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F90307" w:rsidRDefault="00185A53" w:rsidP="007A3111">
              <w:pPr>
                <w:spacing w:after="120"/>
                <w:ind w:right="616" w:firstLine="6663"/>
                <w:contextualSpacing/>
                <w:rPr>
                  <w:rFonts w:ascii="Arial" w:hAnsi="Arial" w:cs="Arial"/>
                  <w:sz w:val="24"/>
                  <w:szCs w:val="24"/>
                </w:rPr>
              </w:pPr>
              <w:r w:rsidRPr="00F90307">
                <w:rPr>
                  <w:rFonts w:ascii="Arial" w:hAnsi="Arial" w:cs="Arial"/>
                  <w:sz w:val="24"/>
                  <w:szCs w:val="24"/>
                </w:rPr>
                <w:t>TVIRTINU</w:t>
              </w:r>
            </w:p>
            <w:p w14:paraId="17BAEBC6" w14:textId="77777777" w:rsidR="00185A53" w:rsidRPr="00F90307" w:rsidRDefault="00185A53" w:rsidP="00FD6131">
              <w:pPr>
                <w:spacing w:after="120"/>
                <w:ind w:firstLine="6663"/>
                <w:contextualSpacing/>
                <w:rPr>
                  <w:rFonts w:ascii="Arial" w:hAnsi="Arial" w:cs="Arial"/>
                  <w:sz w:val="24"/>
                  <w:szCs w:val="24"/>
                </w:rPr>
              </w:pPr>
            </w:p>
            <w:p w14:paraId="404F27D4" w14:textId="77777777" w:rsidR="00B74DCB" w:rsidRPr="00F90307" w:rsidRDefault="00B74DCB" w:rsidP="00B74DCB">
              <w:pPr>
                <w:spacing w:after="120"/>
                <w:ind w:firstLine="6663"/>
                <w:contextualSpacing/>
                <w:rPr>
                  <w:rFonts w:ascii="Arial" w:hAnsi="Arial" w:cs="Arial"/>
                  <w:sz w:val="24"/>
                  <w:szCs w:val="24"/>
                </w:rPr>
              </w:pPr>
            </w:p>
            <w:p w14:paraId="67F44C6F" w14:textId="11EB8627" w:rsidR="00185A53" w:rsidRPr="00F90307" w:rsidRDefault="00185A53" w:rsidP="00FD6131">
              <w:pPr>
                <w:pStyle w:val="Pavadinimas"/>
                <w:spacing w:line="276" w:lineRule="auto"/>
                <w:ind w:right="-176"/>
                <w:jc w:val="center"/>
                <w:rPr>
                  <w:rFonts w:ascii="Arial" w:hAnsi="Arial" w:cs="Arial"/>
                  <w:b/>
                  <w:bCs/>
                  <w:sz w:val="24"/>
                  <w:szCs w:val="24"/>
                  <w:shd w:val="clear" w:color="auto" w:fill="FFFFFF"/>
                </w:rPr>
              </w:pPr>
              <w:r w:rsidRPr="00F90307">
                <w:rPr>
                  <w:rFonts w:ascii="Arial" w:hAnsi="Arial" w:cs="Arial"/>
                  <w:b/>
                  <w:bCs/>
                  <w:sz w:val="24"/>
                  <w:szCs w:val="24"/>
                  <w:shd w:val="clear" w:color="auto" w:fill="FFFFFF"/>
                </w:rPr>
                <w:t>TAURAGĖS RAJONO SAVIVALDYBĖS ADMINISTRACIJA</w:t>
              </w:r>
            </w:p>
            <w:p w14:paraId="1AAF0C9D" w14:textId="77777777" w:rsidR="006E647A" w:rsidRPr="00F90307" w:rsidRDefault="006E647A" w:rsidP="00FD6131">
              <w:pPr>
                <w:spacing w:after="0"/>
                <w:jc w:val="center"/>
                <w:rPr>
                  <w:rFonts w:ascii="Arial" w:hAnsi="Arial" w:cs="Arial"/>
                  <w:b/>
                  <w:bCs/>
                  <w:caps/>
                  <w:sz w:val="24"/>
                  <w:szCs w:val="24"/>
                  <w:shd w:val="clear" w:color="auto" w:fill="FFFFFF"/>
                </w:rPr>
              </w:pPr>
            </w:p>
            <w:p w14:paraId="2B494684" w14:textId="411A8326" w:rsidR="006E647A" w:rsidRPr="00F90307" w:rsidRDefault="00F65C5E"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SUPAPRASTINTO VIEŠOJO PIRKIMO</w:t>
              </w:r>
            </w:p>
            <w:p w14:paraId="7355C197" w14:textId="77777777" w:rsidR="006E647A" w:rsidRPr="00F90307" w:rsidRDefault="006E647A" w:rsidP="00FD6131">
              <w:pPr>
                <w:spacing w:after="0"/>
                <w:jc w:val="center"/>
                <w:rPr>
                  <w:rFonts w:ascii="Arial" w:hAnsi="Arial" w:cs="Arial"/>
                  <w:b/>
                  <w:bCs/>
                  <w:caps/>
                  <w:sz w:val="24"/>
                  <w:szCs w:val="24"/>
                  <w:shd w:val="clear" w:color="auto" w:fill="FFFFFF"/>
                </w:rPr>
              </w:pPr>
            </w:p>
            <w:p w14:paraId="66C8F8C4" w14:textId="509ABF27" w:rsidR="00185A53" w:rsidRPr="00F90307" w:rsidRDefault="006E647A" w:rsidP="0005342B">
              <w:pPr>
                <w:tabs>
                  <w:tab w:val="right" w:leader="underscore" w:pos="8505"/>
                </w:tabs>
                <w:spacing w:after="0" w:line="240" w:lineRule="auto"/>
                <w:jc w:val="center"/>
                <w:rPr>
                  <w:rFonts w:ascii="Arial" w:hAnsi="Arial" w:cs="Arial"/>
                  <w:b/>
                  <w:bCs/>
                  <w:caps/>
                  <w:sz w:val="24"/>
                  <w:szCs w:val="24"/>
                </w:rPr>
              </w:pPr>
              <w:bookmarkStart w:id="1" w:name="_Hlk160800093"/>
              <w:r w:rsidRPr="00F90307">
                <w:rPr>
                  <w:rFonts w:ascii="Arial" w:hAnsi="Arial" w:cs="Arial"/>
                  <w:b/>
                  <w:bCs/>
                  <w:caps/>
                  <w:sz w:val="24"/>
                  <w:szCs w:val="24"/>
                </w:rPr>
                <w:t>„</w:t>
              </w:r>
              <w:bookmarkEnd w:id="1"/>
              <w:r w:rsidR="0005342B" w:rsidRPr="009600D7">
                <w:rPr>
                  <w:rFonts w:ascii="Arial" w:hAnsi="Arial" w:cs="Arial"/>
                  <w:b/>
                  <w:bCs/>
                  <w:caps/>
                  <w:sz w:val="24"/>
                  <w:szCs w:val="24"/>
                </w:rPr>
                <w:t>Vietinės reikšmės kelių ir kitų inžinerinių statinių tiesimo, rekonstravimo, remonto ir priežiūros darbų lab</w:t>
              </w:r>
              <w:r w:rsidR="0005342B">
                <w:rPr>
                  <w:rFonts w:ascii="Arial" w:hAnsi="Arial" w:cs="Arial"/>
                  <w:b/>
                  <w:bCs/>
                  <w:caps/>
                  <w:sz w:val="24"/>
                  <w:szCs w:val="24"/>
                </w:rPr>
                <w:t>O</w:t>
              </w:r>
              <w:r w:rsidR="0005342B" w:rsidRPr="009600D7">
                <w:rPr>
                  <w:rFonts w:ascii="Arial" w:hAnsi="Arial" w:cs="Arial"/>
                  <w:b/>
                  <w:bCs/>
                  <w:caps/>
                  <w:sz w:val="24"/>
                  <w:szCs w:val="24"/>
                </w:rPr>
                <w:t>ratoriniai tyrimai ir bandymai</w:t>
              </w:r>
              <w:r w:rsidRPr="00F90307">
                <w:rPr>
                  <w:rFonts w:ascii="Arial" w:hAnsi="Arial" w:cs="Arial"/>
                  <w:b/>
                  <w:bCs/>
                  <w:caps/>
                  <w:sz w:val="24"/>
                  <w:szCs w:val="24"/>
                </w:rPr>
                <w:t>“</w:t>
              </w:r>
            </w:p>
            <w:p w14:paraId="1ABB7999" w14:textId="77777777" w:rsidR="006E647A" w:rsidRPr="00F90307" w:rsidRDefault="006E647A" w:rsidP="00FD6131">
              <w:pPr>
                <w:spacing w:after="0"/>
                <w:jc w:val="center"/>
                <w:rPr>
                  <w:rFonts w:ascii="Arial" w:hAnsi="Arial" w:cs="Arial"/>
                  <w:b/>
                  <w:bCs/>
                  <w:caps/>
                  <w:sz w:val="24"/>
                  <w:szCs w:val="24"/>
                  <w:shd w:val="clear" w:color="auto" w:fill="FFFFFF"/>
                </w:rPr>
              </w:pPr>
            </w:p>
            <w:p w14:paraId="46FC5F0E" w14:textId="77777777" w:rsidR="00185A53" w:rsidRPr="00F90307" w:rsidRDefault="00185A53"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ATVIRO KONKURSO SPECIALIOSIOS SĄLYGOS</w:t>
              </w:r>
            </w:p>
            <w:p w14:paraId="1569A711" w14:textId="77777777" w:rsidR="00185A53" w:rsidRPr="00F90307" w:rsidRDefault="00185A53" w:rsidP="00FD6131">
              <w:pPr>
                <w:pStyle w:val="Turinioantrat"/>
                <w:spacing w:before="0" w:line="276" w:lineRule="auto"/>
                <w:ind w:left="426" w:hanging="426"/>
                <w:contextualSpacing/>
                <w:rPr>
                  <w:rFonts w:ascii="Arial" w:hAnsi="Arial" w:cs="Arial"/>
                  <w:color w:val="auto"/>
                  <w:sz w:val="24"/>
                  <w:szCs w:val="24"/>
                </w:rPr>
              </w:pPr>
              <w:r w:rsidRPr="00F90307">
                <w:rPr>
                  <w:rFonts w:ascii="Arial" w:hAnsi="Arial" w:cs="Arial"/>
                  <w:color w:val="auto"/>
                  <w:sz w:val="24"/>
                  <w:szCs w:val="24"/>
                </w:rPr>
                <w:t>TURINYS</w:t>
              </w:r>
            </w:p>
            <w:p w14:paraId="113AFEBC" w14:textId="66ECA50B"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 BENDRA INFORMACIJA...................................................................................................</w:t>
              </w:r>
            </w:p>
            <w:p w14:paraId="1F4B37AF" w14:textId="753E7BB6"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2. PIRKIMO OBJEKTAS</w:t>
              </w:r>
              <w:r w:rsidR="00F270FC" w:rsidRPr="00F90307">
                <w:rPr>
                  <w:rFonts w:ascii="Arial" w:hAnsi="Arial" w:cs="Arial"/>
                  <w:sz w:val="24"/>
                  <w:szCs w:val="24"/>
                </w:rPr>
                <w:t xml:space="preserve"> ..................</w:t>
              </w:r>
              <w:r w:rsidRPr="00F90307">
                <w:rPr>
                  <w:rFonts w:ascii="Arial" w:hAnsi="Arial" w:cs="Arial"/>
                  <w:sz w:val="24"/>
                  <w:szCs w:val="24"/>
                </w:rPr>
                <w:t>....................................................................................</w:t>
              </w:r>
              <w:r w:rsidR="00B77E86" w:rsidRPr="00F90307">
                <w:rPr>
                  <w:rFonts w:ascii="Arial" w:hAnsi="Arial" w:cs="Arial"/>
                  <w:sz w:val="24"/>
                  <w:szCs w:val="24"/>
                </w:rPr>
                <w:t>.</w:t>
              </w:r>
            </w:p>
            <w:p w14:paraId="23A3EFB2" w14:textId="649DCCD5" w:rsidR="00185A53" w:rsidRPr="00F90307" w:rsidRDefault="00185A53" w:rsidP="00FD6131">
              <w:pPr>
                <w:spacing w:after="0"/>
                <w:contextualSpacing/>
                <w:rPr>
                  <w:rFonts w:ascii="Arial" w:hAnsi="Arial" w:cs="Arial"/>
                  <w:sz w:val="24"/>
                  <w:szCs w:val="24"/>
                </w:rPr>
              </w:pPr>
              <w:r w:rsidRPr="00F90307">
                <w:rPr>
                  <w:rFonts w:ascii="Arial" w:hAnsi="Arial" w:cs="Arial"/>
                  <w:sz w:val="24"/>
                  <w:szCs w:val="24"/>
                </w:rPr>
                <w:t>3. SUSITIKIMAI SU TIEKĖJAIS IR OBJEKTO APŽIŪRA......................................................</w:t>
              </w:r>
            </w:p>
            <w:p w14:paraId="632F3F34" w14:textId="5E5BA93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4. TIEKĖJŲ PAŠALINIMO PAGRINDAI IR KVALIFIKACIJOS REIKALAVIMAI.....................</w:t>
              </w:r>
            </w:p>
            <w:p w14:paraId="269888EE" w14:textId="27F82C0F"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5. REIKALAVIMAI, SUSIJĘ SU NACIONALINIU SAUGUMU................................................</w:t>
              </w:r>
            </w:p>
            <w:p w14:paraId="44C9E089" w14:textId="35DBC2B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6. SPECIALIEJI REIKALAVIMAI PASIŪLYMŲ RENGIMUI IR PATEIKIMUI........................</w:t>
              </w:r>
              <w:r w:rsidR="00C75D0B">
                <w:rPr>
                  <w:rFonts w:ascii="Arial" w:hAnsi="Arial" w:cs="Arial"/>
                  <w:sz w:val="24"/>
                  <w:szCs w:val="24"/>
                </w:rPr>
                <w:t>.</w:t>
              </w:r>
              <w:r w:rsidRPr="00F90307">
                <w:rPr>
                  <w:rFonts w:ascii="Arial" w:hAnsi="Arial" w:cs="Arial"/>
                  <w:sz w:val="24"/>
                  <w:szCs w:val="24"/>
                </w:rPr>
                <w:t>.</w:t>
              </w:r>
            </w:p>
            <w:p w14:paraId="0FB7CBF4" w14:textId="08327E5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7. PASIŪLYMO GALIOJIMO UŽTIKRINIMAS........................................................................</w:t>
              </w:r>
            </w:p>
            <w:p w14:paraId="1917FD80" w14:textId="385C400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8. ELEKTRONINIS AUKCIONAS...........................................................................................</w:t>
              </w:r>
            </w:p>
            <w:p w14:paraId="4864D145" w14:textId="626F7B4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9. PASIŪLYMŲ VERTINIMAS IR PASIŪLYMŲ ATMETIMO PRIEŽASTYS........................</w:t>
              </w:r>
              <w:r w:rsidR="00C75D0B">
                <w:rPr>
                  <w:rFonts w:ascii="Arial" w:hAnsi="Arial" w:cs="Arial"/>
                  <w:sz w:val="24"/>
                  <w:szCs w:val="24"/>
                </w:rPr>
                <w:t>.</w:t>
              </w:r>
              <w:r w:rsidRPr="00F90307">
                <w:rPr>
                  <w:rFonts w:ascii="Arial" w:hAnsi="Arial" w:cs="Arial"/>
                  <w:sz w:val="24"/>
                  <w:szCs w:val="24"/>
                </w:rPr>
                <w:t>.</w:t>
              </w:r>
            </w:p>
            <w:p w14:paraId="5EBD1FA1" w14:textId="01A9BEB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10. SUTARTIES SUDARYMAS..............................................................................................</w:t>
              </w:r>
            </w:p>
            <w:p w14:paraId="18733BFB" w14:textId="19248B98"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11. ASMENS DUOMENŲ TVARKYMAS................................................................................</w:t>
              </w:r>
            </w:p>
            <w:p w14:paraId="17D0D385" w14:textId="29C92D76"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1 priedas „Terminai“.......................................................................................</w:t>
              </w:r>
            </w:p>
            <w:p w14:paraId="414F45CC" w14:textId="042BE79A"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2 priedas „Techninė specifikacija“..................................................................</w:t>
              </w:r>
            </w:p>
            <w:p w14:paraId="19356A98" w14:textId="5B7A4CB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3 priedas „Tiekėjų pašalinimo pagrindai“........................................................</w:t>
              </w:r>
            </w:p>
            <w:p w14:paraId="314707A3" w14:textId="39E07D81"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4 priedas „</w:t>
              </w:r>
              <w:bookmarkStart w:id="2" w:name="_Hlk156996337"/>
              <w:r w:rsidRPr="00F90307">
                <w:rPr>
                  <w:rFonts w:ascii="Arial" w:hAnsi="Arial" w:cs="Arial"/>
                  <w:sz w:val="24"/>
                  <w:szCs w:val="24"/>
                </w:rPr>
                <w:t>Tiekėjų kvalifikacijos reikalavimai ir reikalaujami kokybės bei aplinkos apsaugos vadybos sistemų standartai</w:t>
              </w:r>
              <w:bookmarkEnd w:id="2"/>
              <w:r w:rsidRPr="00F90307">
                <w:rPr>
                  <w:rFonts w:ascii="Arial" w:hAnsi="Arial" w:cs="Arial"/>
                  <w:sz w:val="24"/>
                  <w:szCs w:val="24"/>
                </w:rPr>
                <w:t>“....................................................................</w:t>
              </w:r>
            </w:p>
            <w:p w14:paraId="6540481D" w14:textId="238A3F1C" w:rsidR="00A36926"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5 priedas „Europos bendrasis viešųjų pirkimų dokumentas“..........................</w:t>
              </w:r>
            </w:p>
            <w:p w14:paraId="5616C2AB" w14:textId="605ED98F"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6 priedas „Pasiūlymo forma“..........................................................................</w:t>
              </w:r>
              <w:r w:rsidR="00B77E86" w:rsidRPr="00F90307">
                <w:rPr>
                  <w:rFonts w:ascii="Arial" w:hAnsi="Arial" w:cs="Arial"/>
                  <w:sz w:val="24"/>
                  <w:szCs w:val="24"/>
                </w:rPr>
                <w:t>.</w:t>
              </w:r>
            </w:p>
            <w:p w14:paraId="0ED30C0C" w14:textId="7FE67F4C" w:rsidR="00A36926" w:rsidRPr="00F90307" w:rsidRDefault="00A36926" w:rsidP="00FD6131">
              <w:pPr>
                <w:spacing w:after="120"/>
                <w:contextualSpacing/>
                <w:rPr>
                  <w:rFonts w:ascii="Arial" w:hAnsi="Arial" w:cs="Arial"/>
                  <w:sz w:val="24"/>
                  <w:szCs w:val="24"/>
                </w:rPr>
              </w:pPr>
              <w:r w:rsidRPr="00F90307">
                <w:rPr>
                  <w:rFonts w:ascii="Arial" w:hAnsi="Arial" w:cs="Arial"/>
                  <w:sz w:val="24"/>
                  <w:szCs w:val="24"/>
                </w:rPr>
                <w:t>Pirkimo sąlygų 7 priedas „Pasiūlymų vertinimo kriterijai ir sąlygos“ .......................................</w:t>
              </w:r>
            </w:p>
            <w:p w14:paraId="4236F8AE" w14:textId="7D270FCD"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8 priedas „Tiekėjo deklaracija dėl atitikties Reglamento nuostatoms“............</w:t>
              </w:r>
            </w:p>
            <w:p w14:paraId="51EF0DE4" w14:textId="2C67E5E2"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 xml:space="preserve">Pirkimo sąlygų </w:t>
              </w:r>
              <w:r w:rsidR="00A36926" w:rsidRPr="00F90307">
                <w:rPr>
                  <w:rFonts w:ascii="Arial" w:hAnsi="Arial" w:cs="Arial"/>
                  <w:sz w:val="24"/>
                  <w:szCs w:val="24"/>
                </w:rPr>
                <w:t>9</w:t>
              </w:r>
              <w:r w:rsidRPr="00F90307">
                <w:rPr>
                  <w:rFonts w:ascii="Arial" w:hAnsi="Arial" w:cs="Arial"/>
                  <w:sz w:val="24"/>
                  <w:szCs w:val="24"/>
                </w:rPr>
                <w:t xml:space="preserve"> priedas „Sutarties projektas“..................</w:t>
              </w:r>
              <w:r w:rsidR="00A36926" w:rsidRPr="00F90307">
                <w:rPr>
                  <w:rFonts w:ascii="Arial" w:hAnsi="Arial" w:cs="Arial"/>
                  <w:sz w:val="24"/>
                  <w:szCs w:val="24"/>
                </w:rPr>
                <w:t>...................</w:t>
              </w:r>
              <w:r w:rsidRPr="00F90307">
                <w:rPr>
                  <w:rFonts w:ascii="Arial" w:hAnsi="Arial" w:cs="Arial"/>
                  <w:sz w:val="24"/>
                  <w:szCs w:val="24"/>
                </w:rPr>
                <w:t>...................................</w:t>
              </w:r>
            </w:p>
            <w:p w14:paraId="5AF4C622" w14:textId="7F54EA3D" w:rsidR="00185A53" w:rsidRPr="00F90307" w:rsidRDefault="00185A53" w:rsidP="00FD6131">
              <w:pPr>
                <w:spacing w:after="120"/>
                <w:contextualSpacing/>
                <w:rPr>
                  <w:rFonts w:ascii="Arial" w:hAnsi="Arial" w:cs="Arial"/>
                  <w:sz w:val="24"/>
                  <w:szCs w:val="24"/>
                </w:rPr>
              </w:pPr>
            </w:p>
            <w:p w14:paraId="73CCB438" w14:textId="672B64E8" w:rsidR="005F13F0" w:rsidRPr="00F90307" w:rsidRDefault="00185A53" w:rsidP="00FD6131">
              <w:pPr>
                <w:spacing w:after="120"/>
                <w:contextualSpacing/>
                <w:rPr>
                  <w:rFonts w:ascii="Arial" w:hAnsi="Arial" w:cs="Arial"/>
                  <w:sz w:val="24"/>
                  <w:szCs w:val="24"/>
                </w:rPr>
              </w:pPr>
              <w:r w:rsidRPr="00F90307">
                <w:rPr>
                  <w:rFonts w:ascii="Arial" w:hAnsi="Arial" w:cs="Arial"/>
                  <w:sz w:val="24"/>
                  <w:szCs w:val="24"/>
                </w:rPr>
                <w:br w:type="page"/>
              </w:r>
            </w:p>
          </w:sdtContent>
        </w:sdt>
      </w:sdtContent>
    </w:sdt>
    <w:p w14:paraId="7DBFF88B" w14:textId="6BBCD67C" w:rsidR="002415C7" w:rsidRPr="00F90307"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F90307">
        <w:rPr>
          <w:rFonts w:ascii="Arial" w:hAnsi="Arial" w:cs="Arial"/>
          <w:b/>
          <w:bCs/>
          <w:sz w:val="24"/>
          <w:szCs w:val="24"/>
        </w:rPr>
        <w:lastRenderedPageBreak/>
        <w:t>BENDRA INFORMACIJA</w:t>
      </w:r>
      <w:bookmarkEnd w:id="3"/>
    </w:p>
    <w:p w14:paraId="13F21AB6" w14:textId="0F232937" w:rsidR="0050555A" w:rsidRPr="00F90307"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F90307">
        <w:rPr>
          <w:rFonts w:ascii="Arial" w:hAnsi="Arial" w:cs="Arial"/>
          <w:b/>
          <w:bCs/>
          <w:sz w:val="24"/>
          <w:szCs w:val="24"/>
        </w:rPr>
        <w:t>Perkančioji organizacija:</w:t>
      </w:r>
      <w:r w:rsidR="003F508E" w:rsidRPr="00F90307">
        <w:rPr>
          <w:rFonts w:ascii="Arial" w:hAnsi="Arial" w:cs="Arial"/>
          <w:b/>
          <w:bCs/>
          <w:sz w:val="24"/>
          <w:szCs w:val="24"/>
        </w:rPr>
        <w:t xml:space="preserve"> </w:t>
      </w:r>
      <w:r w:rsidR="00A25057" w:rsidRPr="00F90307">
        <w:rPr>
          <w:rFonts w:ascii="Arial" w:hAnsi="Arial" w:cs="Arial"/>
          <w:sz w:val="24"/>
          <w:szCs w:val="24"/>
        </w:rPr>
        <w:t>Tauragės rajono savivaldybės administracija</w:t>
      </w:r>
      <w:r w:rsidR="0050555A" w:rsidRPr="00F90307">
        <w:rPr>
          <w:rFonts w:ascii="Arial" w:hAnsi="Arial" w:cs="Arial"/>
          <w:sz w:val="24"/>
          <w:szCs w:val="24"/>
        </w:rPr>
        <w:t xml:space="preserve">, </w:t>
      </w:r>
      <w:r w:rsidR="00650538" w:rsidRPr="00F90307">
        <w:rPr>
          <w:rFonts w:ascii="Arial" w:hAnsi="Arial" w:cs="Arial"/>
          <w:sz w:val="24"/>
          <w:szCs w:val="24"/>
        </w:rPr>
        <w:t>juridinio asmens kodas 188737457, adresas: Respublikos g. 2, Tauragė</w:t>
      </w:r>
      <w:r w:rsidRPr="00F90307">
        <w:rPr>
          <w:rFonts w:ascii="Arial" w:hAnsi="Arial" w:cs="Arial"/>
          <w:sz w:val="24"/>
          <w:szCs w:val="24"/>
        </w:rPr>
        <w:t>.</w:t>
      </w:r>
      <w:r w:rsidR="004E7E6A" w:rsidRPr="00F90307">
        <w:rPr>
          <w:rFonts w:ascii="Arial" w:hAnsi="Arial" w:cs="Arial"/>
          <w:sz w:val="24"/>
          <w:szCs w:val="24"/>
        </w:rPr>
        <w:t xml:space="preserve"> P</w:t>
      </w:r>
      <w:r w:rsidRPr="00F90307">
        <w:rPr>
          <w:rFonts w:ascii="Arial" w:hAnsi="Arial" w:cs="Arial"/>
          <w:sz w:val="24"/>
          <w:szCs w:val="24"/>
        </w:rPr>
        <w:t>erkančioji organizacija nėra PVM mokėtoja.</w:t>
      </w:r>
      <w:r w:rsidR="002B2FCD" w:rsidRPr="00F90307">
        <w:rPr>
          <w:rFonts w:ascii="Arial" w:eastAsia="Calibri" w:hAnsi="Arial" w:cs="Arial"/>
          <w:sz w:val="24"/>
          <w:szCs w:val="24"/>
        </w:rPr>
        <w:t xml:space="preserve"> </w:t>
      </w:r>
    </w:p>
    <w:p w14:paraId="6256139E" w14:textId="5A3433D8" w:rsidR="0050555A" w:rsidRPr="00F90307"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F90307">
        <w:rPr>
          <w:rFonts w:ascii="Arial" w:hAnsi="Arial" w:cs="Arial"/>
          <w:color w:val="000000" w:themeColor="text1"/>
          <w:sz w:val="24"/>
          <w:szCs w:val="24"/>
        </w:rPr>
        <w:t>Pirkimas</w:t>
      </w:r>
      <w:r w:rsidR="00B37854" w:rsidRPr="00F90307">
        <w:rPr>
          <w:rFonts w:ascii="Arial" w:hAnsi="Arial" w:cs="Arial"/>
          <w:color w:val="000000" w:themeColor="text1"/>
          <w:sz w:val="24"/>
          <w:szCs w:val="24"/>
        </w:rPr>
        <w:t xml:space="preserve"> neatlieka</w:t>
      </w:r>
      <w:r w:rsidRPr="00F90307">
        <w:rPr>
          <w:rFonts w:ascii="Arial" w:hAnsi="Arial" w:cs="Arial"/>
          <w:color w:val="000000" w:themeColor="text1"/>
          <w:sz w:val="24"/>
          <w:szCs w:val="24"/>
        </w:rPr>
        <w:t>mas</w:t>
      </w:r>
      <w:r w:rsidR="00B37854" w:rsidRPr="00F90307">
        <w:rPr>
          <w:rFonts w:ascii="Arial" w:hAnsi="Arial" w:cs="Arial"/>
          <w:color w:val="000000" w:themeColor="text1"/>
          <w:sz w:val="24"/>
          <w:szCs w:val="24"/>
        </w:rPr>
        <w:t xml:space="preserve"> </w:t>
      </w:r>
      <w:r w:rsidR="002F5F8E" w:rsidRPr="00F90307">
        <w:rPr>
          <w:rFonts w:ascii="Arial" w:hAnsi="Arial" w:cs="Arial"/>
          <w:color w:val="000000" w:themeColor="text1"/>
          <w:sz w:val="24"/>
          <w:szCs w:val="24"/>
        </w:rPr>
        <w:t>naudojantis centralizuotų pirkimų katalogu</w:t>
      </w:r>
      <w:r w:rsidR="003163D9" w:rsidRPr="00F90307">
        <w:rPr>
          <w:rFonts w:ascii="Arial" w:hAnsi="Arial" w:cs="Arial"/>
          <w:color w:val="000000" w:themeColor="text1"/>
          <w:sz w:val="24"/>
          <w:szCs w:val="24"/>
        </w:rPr>
        <w:t xml:space="preserve"> https://katalogas.cpo.lt/, nes </w:t>
      </w:r>
      <w:r w:rsidR="0050555A" w:rsidRPr="00F90307">
        <w:rPr>
          <w:rFonts w:ascii="Arial" w:hAnsi="Arial" w:cs="Arial"/>
          <w:color w:val="000000" w:themeColor="text1"/>
          <w:sz w:val="24"/>
          <w:szCs w:val="24"/>
        </w:rPr>
        <w:t xml:space="preserve">centralizuotų </w:t>
      </w:r>
      <w:r w:rsidR="0050555A" w:rsidRPr="00F90307">
        <w:rPr>
          <w:rFonts w:ascii="Arial" w:hAnsi="Arial" w:cs="Arial"/>
          <w:sz w:val="24"/>
          <w:szCs w:val="24"/>
        </w:rPr>
        <w:t xml:space="preserve">pirkimų </w:t>
      </w:r>
      <w:r w:rsidR="003163D9" w:rsidRPr="00F90307">
        <w:rPr>
          <w:rFonts w:ascii="Arial" w:hAnsi="Arial" w:cs="Arial"/>
          <w:sz w:val="24"/>
          <w:szCs w:val="24"/>
        </w:rPr>
        <w:t>kataloge toki</w:t>
      </w:r>
      <w:r w:rsidR="00F10C60" w:rsidRPr="00F90307">
        <w:rPr>
          <w:rFonts w:ascii="Arial" w:hAnsi="Arial" w:cs="Arial"/>
          <w:sz w:val="24"/>
          <w:szCs w:val="24"/>
        </w:rPr>
        <w:t>o objekto,</w:t>
      </w:r>
      <w:r w:rsidR="003163D9" w:rsidRPr="00F90307">
        <w:rPr>
          <w:rFonts w:ascii="Arial" w:hAnsi="Arial" w:cs="Arial"/>
          <w:sz w:val="24"/>
          <w:szCs w:val="24"/>
        </w:rPr>
        <w:t xml:space="preserve"> apimanči</w:t>
      </w:r>
      <w:r w:rsidR="00F10C60" w:rsidRPr="00F90307">
        <w:rPr>
          <w:rFonts w:ascii="Arial" w:hAnsi="Arial" w:cs="Arial"/>
          <w:sz w:val="24"/>
          <w:szCs w:val="24"/>
        </w:rPr>
        <w:t>o</w:t>
      </w:r>
      <w:r w:rsidR="003163D9" w:rsidRPr="00F90307">
        <w:rPr>
          <w:rFonts w:ascii="Arial" w:hAnsi="Arial" w:cs="Arial"/>
          <w:sz w:val="24"/>
          <w:szCs w:val="24"/>
        </w:rPr>
        <w:t xml:space="preserve"> pirkimo sąlygų techninę specifikaciją, įsigyti galimybės nėra</w:t>
      </w:r>
      <w:r w:rsidR="00290058" w:rsidRPr="00F90307">
        <w:rPr>
          <w:rFonts w:ascii="Arial" w:hAnsi="Arial" w:cs="Arial"/>
          <w:sz w:val="24"/>
          <w:szCs w:val="24"/>
        </w:rPr>
        <w:t>.</w:t>
      </w:r>
    </w:p>
    <w:p w14:paraId="3D50021F" w14:textId="77777777" w:rsidR="0050555A" w:rsidRPr="00F90307"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Times New Roman" w:hAnsi="Arial" w:cs="Arial"/>
          <w:sz w:val="24"/>
          <w:szCs w:val="24"/>
        </w:rPr>
        <w:t>Perkančioji organizacija nerezervuoja teisės dalyvauti pirkime.</w:t>
      </w:r>
    </w:p>
    <w:p w14:paraId="4841A713" w14:textId="77777777" w:rsidR="007C6197" w:rsidRPr="0098052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 xml:space="preserve">Stebėtojai dalyvauti </w:t>
      </w:r>
      <w:r w:rsidR="008A3C98" w:rsidRPr="00F90307">
        <w:rPr>
          <w:rFonts w:ascii="Arial" w:hAnsi="Arial" w:cs="Arial"/>
          <w:sz w:val="24"/>
          <w:szCs w:val="24"/>
        </w:rPr>
        <w:t>K</w:t>
      </w:r>
      <w:r w:rsidRPr="00F90307">
        <w:rPr>
          <w:rFonts w:ascii="Arial" w:hAnsi="Arial" w:cs="Arial"/>
          <w:sz w:val="24"/>
          <w:szCs w:val="24"/>
        </w:rPr>
        <w:t xml:space="preserve">omisijos </w:t>
      </w:r>
      <w:r w:rsidRPr="00980527">
        <w:rPr>
          <w:rFonts w:ascii="Arial" w:hAnsi="Arial" w:cs="Arial"/>
          <w:sz w:val="24"/>
          <w:szCs w:val="24"/>
        </w:rPr>
        <w:t>posėdžiuose nėra kviečiami</w:t>
      </w:r>
      <w:r w:rsidR="0050555A" w:rsidRPr="00980527">
        <w:rPr>
          <w:rFonts w:ascii="Arial" w:hAnsi="Arial" w:cs="Arial"/>
          <w:sz w:val="24"/>
          <w:szCs w:val="24"/>
        </w:rPr>
        <w:t xml:space="preserve">. </w:t>
      </w:r>
    </w:p>
    <w:p w14:paraId="7A098EB1" w14:textId="7C9852DA" w:rsidR="007C6197" w:rsidRPr="00F90307"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980527">
        <w:rPr>
          <w:rFonts w:ascii="Arial" w:hAnsi="Arial" w:cs="Arial"/>
          <w:sz w:val="24"/>
          <w:szCs w:val="24"/>
        </w:rPr>
        <w:t xml:space="preserve">Atliekamas </w:t>
      </w:r>
      <w:r w:rsidR="0050555A" w:rsidRPr="00980527">
        <w:rPr>
          <w:rFonts w:ascii="Arial" w:hAnsi="Arial" w:cs="Arial"/>
          <w:sz w:val="24"/>
          <w:szCs w:val="24"/>
        </w:rPr>
        <w:t>žaliasis pirkimas</w:t>
      </w:r>
      <w:r w:rsidR="00D23A55">
        <w:rPr>
          <w:rFonts w:ascii="Arial" w:hAnsi="Arial" w:cs="Arial"/>
          <w:sz w:val="24"/>
          <w:szCs w:val="24"/>
        </w:rPr>
        <w:t>. Pirkimas</w:t>
      </w:r>
      <w:r w:rsidR="00D04586">
        <w:rPr>
          <w:rFonts w:ascii="Arial" w:hAnsi="Arial" w:cs="Arial"/>
          <w:sz w:val="24"/>
          <w:szCs w:val="24"/>
        </w:rPr>
        <w:t xml:space="preserve"> vykdomas</w:t>
      </w:r>
      <w:r w:rsidRPr="00980527">
        <w:rPr>
          <w:rFonts w:ascii="Arial" w:hAnsi="Arial" w:cs="Arial"/>
          <w:sz w:val="24"/>
          <w:szCs w:val="24"/>
        </w:rPr>
        <w:t xml:space="preserve"> </w:t>
      </w:r>
      <w:r w:rsidR="00600199" w:rsidRPr="00980527">
        <w:rPr>
          <w:rFonts w:ascii="Arial" w:hAnsi="Arial" w:cs="Arial"/>
          <w:sz w:val="24"/>
          <w:szCs w:val="24"/>
        </w:rPr>
        <w:t>vadovaujantis Lietuvos Respublikos aplinkos ministro 2011 m. birželio 28 d. įsakymu Nr. D1-508 patvirtinto Aplinkos apsaugos kriterijų taikymo, vykdant žaliuosius pirkimus, tvarkos apra</w:t>
      </w:r>
      <w:r w:rsidR="00600199" w:rsidRPr="00AC7620">
        <w:rPr>
          <w:rFonts w:ascii="Arial" w:hAnsi="Arial" w:cs="Arial"/>
          <w:sz w:val="24"/>
          <w:szCs w:val="24"/>
        </w:rPr>
        <w:t xml:space="preserve">šo </w:t>
      </w:r>
      <w:r w:rsidR="004A1908" w:rsidRPr="00AC7620">
        <w:rPr>
          <w:rFonts w:ascii="Arial" w:eastAsia="Calibri" w:hAnsi="Arial" w:cs="Arial"/>
          <w:sz w:val="24"/>
          <w:szCs w:val="24"/>
          <w:lang w:eastAsia="en-US"/>
        </w:rPr>
        <w:t>4.</w:t>
      </w:r>
      <w:r w:rsidR="00AC7620" w:rsidRPr="00AC7620">
        <w:rPr>
          <w:rFonts w:ascii="Arial" w:eastAsia="Calibri" w:hAnsi="Arial" w:cs="Arial"/>
          <w:sz w:val="24"/>
          <w:szCs w:val="24"/>
          <w:lang w:eastAsia="en-US"/>
        </w:rPr>
        <w:t xml:space="preserve">3 </w:t>
      </w:r>
      <w:r w:rsidR="00600199" w:rsidRPr="00980527">
        <w:rPr>
          <w:rFonts w:ascii="Arial" w:eastAsia="Calibri" w:hAnsi="Arial" w:cs="Arial"/>
          <w:sz w:val="24"/>
          <w:szCs w:val="24"/>
          <w:lang w:eastAsia="en-US"/>
        </w:rPr>
        <w:t>papunkči</w:t>
      </w:r>
      <w:r w:rsidR="00AC7620">
        <w:rPr>
          <w:rFonts w:ascii="Arial" w:eastAsia="Calibri" w:hAnsi="Arial" w:cs="Arial"/>
          <w:sz w:val="24"/>
          <w:szCs w:val="24"/>
          <w:lang w:eastAsia="en-US"/>
        </w:rPr>
        <w:t>u</w:t>
      </w:r>
      <w:r w:rsidRPr="00980527">
        <w:rPr>
          <w:rFonts w:ascii="Arial" w:eastAsia="Calibri" w:hAnsi="Arial" w:cs="Arial"/>
          <w:sz w:val="24"/>
          <w:szCs w:val="24"/>
          <w:lang w:eastAsia="en-US"/>
        </w:rPr>
        <w:t xml:space="preserve">. </w:t>
      </w:r>
      <w:r w:rsidR="002E4233" w:rsidRPr="00980527">
        <w:rPr>
          <w:rFonts w:ascii="Arial" w:hAnsi="Arial" w:cs="Arial"/>
          <w:sz w:val="24"/>
          <w:szCs w:val="24"/>
        </w:rPr>
        <w:t>Aplinkos apsaugos kriterijai nustatyti specialiųjų</w:t>
      </w:r>
      <w:r w:rsidR="00BE1911">
        <w:rPr>
          <w:rFonts w:ascii="Arial" w:hAnsi="Arial" w:cs="Arial"/>
          <w:sz w:val="24"/>
          <w:szCs w:val="24"/>
        </w:rPr>
        <w:t xml:space="preserve"> pirkimo</w:t>
      </w:r>
      <w:r w:rsidR="002E4233" w:rsidRPr="00F90307">
        <w:rPr>
          <w:rFonts w:ascii="Arial" w:hAnsi="Arial" w:cs="Arial"/>
          <w:sz w:val="24"/>
          <w:szCs w:val="24"/>
        </w:rPr>
        <w:t xml:space="preserve"> sąlygų 9 priede „Sutarties projektas“</w:t>
      </w:r>
      <w:r w:rsidR="007C6197" w:rsidRPr="00F90307">
        <w:rPr>
          <w:rFonts w:ascii="Arial" w:eastAsia="Calibri" w:hAnsi="Arial" w:cs="Arial"/>
          <w:color w:val="000000" w:themeColor="text1"/>
          <w:sz w:val="24"/>
          <w:szCs w:val="24"/>
        </w:rPr>
        <w:t>.</w:t>
      </w:r>
    </w:p>
    <w:p w14:paraId="5607B7FD"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Išankstinis skelbimas apie </w:t>
      </w:r>
      <w:r w:rsidR="007A68AD" w:rsidRPr="00F90307">
        <w:rPr>
          <w:rFonts w:ascii="Arial" w:eastAsia="Arial" w:hAnsi="Arial" w:cs="Arial"/>
          <w:sz w:val="24"/>
          <w:szCs w:val="24"/>
        </w:rPr>
        <w:t>p</w:t>
      </w:r>
      <w:r w:rsidRPr="00F90307">
        <w:rPr>
          <w:rFonts w:ascii="Arial" w:eastAsia="Arial" w:hAnsi="Arial" w:cs="Arial"/>
          <w:sz w:val="24"/>
          <w:szCs w:val="24"/>
        </w:rPr>
        <w:t>irkimą nebuvo paskelbtas</w:t>
      </w:r>
      <w:r w:rsidR="003163D9" w:rsidRPr="00F90307">
        <w:rPr>
          <w:rFonts w:ascii="Arial" w:eastAsia="Arial" w:hAnsi="Arial" w:cs="Arial"/>
          <w:sz w:val="24"/>
          <w:szCs w:val="24"/>
        </w:rPr>
        <w:t>.</w:t>
      </w:r>
    </w:p>
    <w:p w14:paraId="27A1619A" w14:textId="77777777" w:rsidR="007C6197" w:rsidRPr="00F9030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lang w:eastAsia="en-US"/>
        </w:rPr>
        <w:t>P</w:t>
      </w:r>
      <w:r w:rsidR="00E32C8E" w:rsidRPr="00F90307">
        <w:rPr>
          <w:rFonts w:ascii="Arial" w:hAnsi="Arial" w:cs="Arial"/>
          <w:sz w:val="24"/>
          <w:szCs w:val="24"/>
          <w:lang w:eastAsia="en-US"/>
        </w:rPr>
        <w:t xml:space="preserve">irkime </w:t>
      </w:r>
      <w:r w:rsidR="007A68AD" w:rsidRPr="00F90307">
        <w:rPr>
          <w:rFonts w:ascii="Arial" w:hAnsi="Arial" w:cs="Arial"/>
          <w:sz w:val="24"/>
          <w:szCs w:val="24"/>
        </w:rPr>
        <w:t>perkančioji organizacija</w:t>
      </w:r>
      <w:r w:rsidR="00E32C8E" w:rsidRPr="00F90307">
        <w:rPr>
          <w:rFonts w:ascii="Arial" w:hAnsi="Arial" w:cs="Arial"/>
          <w:sz w:val="24"/>
          <w:szCs w:val="24"/>
          <w:lang w:eastAsia="en-US"/>
        </w:rPr>
        <w:t xml:space="preserve"> nenumato skelbti pranešimo dėl savanoriško </w:t>
      </w:r>
      <w:proofErr w:type="spellStart"/>
      <w:r w:rsidR="00E32C8E" w:rsidRPr="00F90307">
        <w:rPr>
          <w:rFonts w:ascii="Arial" w:hAnsi="Arial" w:cs="Arial"/>
          <w:i/>
          <w:iCs/>
          <w:sz w:val="24"/>
          <w:szCs w:val="24"/>
          <w:lang w:eastAsia="en-US"/>
        </w:rPr>
        <w:t>ex</w:t>
      </w:r>
      <w:proofErr w:type="spellEnd"/>
      <w:r w:rsidR="00E32C8E" w:rsidRPr="00F90307">
        <w:rPr>
          <w:rFonts w:ascii="Arial" w:hAnsi="Arial" w:cs="Arial"/>
          <w:i/>
          <w:iCs/>
          <w:sz w:val="24"/>
          <w:szCs w:val="24"/>
          <w:lang w:eastAsia="en-US"/>
        </w:rPr>
        <w:t xml:space="preserve"> ante</w:t>
      </w:r>
      <w:r w:rsidR="00E32C8E" w:rsidRPr="00F90307">
        <w:rPr>
          <w:rFonts w:ascii="Arial" w:hAnsi="Arial" w:cs="Arial"/>
          <w:sz w:val="24"/>
          <w:szCs w:val="24"/>
          <w:lang w:eastAsia="en-US"/>
        </w:rPr>
        <w:t xml:space="preserve"> skaidrumo.</w:t>
      </w:r>
    </w:p>
    <w:p w14:paraId="186F6D05" w14:textId="77777777" w:rsidR="007C6197" w:rsidRPr="00F90307"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Pirkime neleidžia</w:t>
      </w:r>
      <w:r w:rsidR="00216820" w:rsidRPr="00F90307">
        <w:rPr>
          <w:rFonts w:ascii="Arial" w:hAnsi="Arial" w:cs="Arial"/>
          <w:sz w:val="24"/>
          <w:szCs w:val="24"/>
        </w:rPr>
        <w:t>ma</w:t>
      </w:r>
      <w:r w:rsidRPr="00F90307">
        <w:rPr>
          <w:rFonts w:ascii="Arial" w:hAnsi="Arial" w:cs="Arial"/>
          <w:sz w:val="24"/>
          <w:szCs w:val="24"/>
        </w:rPr>
        <w:t xml:space="preserve"> pateikti alternatyvių </w:t>
      </w:r>
      <w:r w:rsidR="00D27E76" w:rsidRPr="00F90307">
        <w:rPr>
          <w:rFonts w:ascii="Arial" w:hAnsi="Arial" w:cs="Arial"/>
          <w:sz w:val="24"/>
          <w:szCs w:val="24"/>
        </w:rPr>
        <w:t>p</w:t>
      </w:r>
      <w:r w:rsidRPr="00F90307">
        <w:rPr>
          <w:rFonts w:ascii="Arial" w:hAnsi="Arial" w:cs="Arial"/>
          <w:sz w:val="24"/>
          <w:szCs w:val="24"/>
        </w:rPr>
        <w:t xml:space="preserve">asiūlymų. </w:t>
      </w:r>
    </w:p>
    <w:p w14:paraId="7FD26BE9"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Bendrosios </w:t>
      </w:r>
      <w:r w:rsidR="007E5F55" w:rsidRPr="00F90307">
        <w:rPr>
          <w:rFonts w:ascii="Arial" w:eastAsia="Arial" w:hAnsi="Arial" w:cs="Arial"/>
          <w:sz w:val="24"/>
          <w:szCs w:val="24"/>
        </w:rPr>
        <w:t xml:space="preserve">pirkimo </w:t>
      </w:r>
      <w:r w:rsidRPr="00F90307">
        <w:rPr>
          <w:rFonts w:ascii="Arial" w:eastAsia="Arial" w:hAnsi="Arial" w:cs="Arial"/>
          <w:sz w:val="24"/>
          <w:szCs w:val="24"/>
        </w:rPr>
        <w:t>sąlygos yra neatskiriama ši</w:t>
      </w:r>
      <w:r w:rsidR="00C07F25" w:rsidRPr="00F90307">
        <w:rPr>
          <w:rFonts w:ascii="Arial" w:eastAsia="Arial" w:hAnsi="Arial" w:cs="Arial"/>
          <w:sz w:val="24"/>
          <w:szCs w:val="24"/>
        </w:rPr>
        <w:t>ų</w:t>
      </w:r>
      <w:r w:rsidRPr="00F90307">
        <w:rPr>
          <w:rFonts w:ascii="Arial" w:eastAsia="Arial" w:hAnsi="Arial" w:cs="Arial"/>
          <w:sz w:val="24"/>
          <w:szCs w:val="24"/>
        </w:rPr>
        <w:t xml:space="preserve"> </w:t>
      </w:r>
      <w:r w:rsidR="00F4541C" w:rsidRPr="00F90307">
        <w:rPr>
          <w:rFonts w:ascii="Arial" w:eastAsia="Arial" w:hAnsi="Arial" w:cs="Arial"/>
          <w:sz w:val="24"/>
          <w:szCs w:val="24"/>
        </w:rPr>
        <w:t>p</w:t>
      </w:r>
      <w:r w:rsidRPr="00F90307">
        <w:rPr>
          <w:rFonts w:ascii="Arial" w:eastAsia="Arial" w:hAnsi="Arial" w:cs="Arial"/>
          <w:sz w:val="24"/>
          <w:szCs w:val="24"/>
        </w:rPr>
        <w:t>irkimo sąlygų dalis.</w:t>
      </w:r>
    </w:p>
    <w:p w14:paraId="77F22692" w14:textId="72C54311" w:rsidR="00AE2EBB" w:rsidRPr="00F90307"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F90307">
        <w:rPr>
          <w:rFonts w:ascii="Arial" w:eastAsia="Arial" w:hAnsi="Arial" w:cs="Arial"/>
          <w:sz w:val="24"/>
          <w:szCs w:val="24"/>
        </w:rPr>
        <w:t>K</w:t>
      </w:r>
      <w:r w:rsidR="006E1A0B" w:rsidRPr="00F9030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F90307">
        <w:rPr>
          <w:rFonts w:ascii="Arial" w:eastAsia="Arial" w:hAnsi="Arial" w:cs="Arial"/>
          <w:sz w:val="24"/>
          <w:szCs w:val="24"/>
        </w:rPr>
        <w:t>:</w:t>
      </w:r>
      <w:r w:rsidR="00600199" w:rsidRPr="00F90307">
        <w:rPr>
          <w:rFonts w:ascii="Arial" w:eastAsia="Arial" w:hAnsi="Arial" w:cs="Arial"/>
          <w:sz w:val="24"/>
          <w:szCs w:val="24"/>
        </w:rPr>
        <w:t xml:space="preserve"> </w:t>
      </w:r>
      <w:r w:rsidR="002A456E">
        <w:rPr>
          <w:rFonts w:ascii="Arial" w:hAnsi="Arial" w:cs="Arial"/>
          <w:color w:val="000000" w:themeColor="text1"/>
          <w:sz w:val="24"/>
          <w:szCs w:val="24"/>
        </w:rPr>
        <w:t>Jolanta Makaraitė</w:t>
      </w:r>
      <w:r w:rsidR="00AE2EBB" w:rsidRPr="00F90307">
        <w:rPr>
          <w:rFonts w:ascii="Arial" w:hAnsi="Arial" w:cs="Arial"/>
          <w:color w:val="000000" w:themeColor="text1"/>
          <w:sz w:val="24"/>
          <w:szCs w:val="24"/>
        </w:rPr>
        <w:t xml:space="preserve">, Tauragės rajono savivaldybės administracijos Viešųjų pirkimų skyriaus </w:t>
      </w:r>
      <w:r w:rsidR="002A456E">
        <w:rPr>
          <w:rFonts w:ascii="Arial" w:hAnsi="Arial" w:cs="Arial"/>
          <w:color w:val="000000" w:themeColor="text1"/>
          <w:sz w:val="24"/>
          <w:szCs w:val="24"/>
        </w:rPr>
        <w:t>specialistė</w:t>
      </w:r>
      <w:r w:rsidR="00AE2EBB" w:rsidRPr="00F90307">
        <w:rPr>
          <w:rFonts w:ascii="Arial" w:hAnsi="Arial" w:cs="Arial"/>
          <w:color w:val="000000" w:themeColor="text1"/>
          <w:sz w:val="24"/>
          <w:szCs w:val="24"/>
        </w:rPr>
        <w:t>, tel. +370</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6</w:t>
      </w:r>
      <w:r w:rsidR="002A456E">
        <w:rPr>
          <w:rFonts w:ascii="Arial" w:hAnsi="Arial" w:cs="Arial"/>
          <w:color w:val="000000" w:themeColor="text1"/>
          <w:sz w:val="24"/>
          <w:szCs w:val="24"/>
        </w:rPr>
        <w:t>55</w:t>
      </w:r>
      <w:r w:rsidR="00896622" w:rsidRPr="00F90307">
        <w:rPr>
          <w:rFonts w:ascii="Arial" w:hAnsi="Arial" w:cs="Arial"/>
          <w:color w:val="000000" w:themeColor="text1"/>
          <w:sz w:val="24"/>
          <w:szCs w:val="24"/>
        </w:rPr>
        <w:t> </w:t>
      </w:r>
      <w:r w:rsidR="002A456E">
        <w:rPr>
          <w:rFonts w:ascii="Arial" w:hAnsi="Arial" w:cs="Arial"/>
          <w:color w:val="000000" w:themeColor="text1"/>
          <w:sz w:val="24"/>
          <w:szCs w:val="24"/>
        </w:rPr>
        <w:t>94828</w:t>
      </w:r>
      <w:r w:rsidR="00AE2EBB" w:rsidRPr="00F90307">
        <w:rPr>
          <w:rFonts w:ascii="Arial" w:hAnsi="Arial" w:cs="Arial"/>
          <w:color w:val="000000" w:themeColor="text1"/>
          <w:sz w:val="24"/>
          <w:szCs w:val="24"/>
        </w:rPr>
        <w:t xml:space="preserve">, el. p. </w:t>
      </w:r>
      <w:proofErr w:type="spellStart"/>
      <w:r w:rsidR="002A456E">
        <w:rPr>
          <w:rFonts w:ascii="Arial" w:hAnsi="Arial" w:cs="Arial"/>
          <w:color w:val="000000" w:themeColor="text1"/>
          <w:sz w:val="24"/>
          <w:szCs w:val="24"/>
        </w:rPr>
        <w:t>jolanta.makaraite</w:t>
      </w:r>
      <w:r w:rsidR="00AE2EBB" w:rsidRPr="00F90307">
        <w:rPr>
          <w:rFonts w:ascii="Arial" w:hAnsi="Arial" w:cs="Arial"/>
          <w:color w:val="000000" w:themeColor="text1"/>
          <w:sz w:val="24"/>
          <w:szCs w:val="24"/>
        </w:rPr>
        <w:t>@taurage.lt</w:t>
      </w:r>
      <w:proofErr w:type="spellEnd"/>
      <w:r w:rsidR="00AE2EBB" w:rsidRPr="00F90307">
        <w:rPr>
          <w:rFonts w:ascii="Arial" w:hAnsi="Arial" w:cs="Arial"/>
          <w:color w:val="000000" w:themeColor="text1"/>
          <w:sz w:val="24"/>
          <w:szCs w:val="24"/>
        </w:rPr>
        <w:t>.</w:t>
      </w:r>
    </w:p>
    <w:p w14:paraId="5DEDEBC7" w14:textId="613E0F1F" w:rsidR="00B41C66" w:rsidRPr="00F90307" w:rsidRDefault="00720501" w:rsidP="00FD6131">
      <w:pPr>
        <w:pStyle w:val="Antrat1"/>
        <w:spacing w:line="276" w:lineRule="auto"/>
        <w:ind w:firstLine="567"/>
        <w:contextualSpacing/>
        <w:rPr>
          <w:rFonts w:ascii="Arial" w:hAnsi="Arial" w:cs="Arial"/>
          <w:b/>
          <w:bCs/>
          <w:color w:val="000000" w:themeColor="text1"/>
          <w:sz w:val="24"/>
          <w:szCs w:val="24"/>
        </w:rPr>
      </w:pPr>
      <w:r w:rsidRPr="00F90307">
        <w:rPr>
          <w:rFonts w:ascii="Arial" w:hAnsi="Arial" w:cs="Arial"/>
          <w:b/>
          <w:bCs/>
          <w:color w:val="000000" w:themeColor="text1"/>
          <w:sz w:val="24"/>
          <w:szCs w:val="24"/>
        </w:rPr>
        <w:t>2. PIRKIMO OBJEKTAS</w:t>
      </w:r>
      <w:bookmarkEnd w:id="6"/>
      <w:bookmarkEnd w:id="7"/>
      <w:bookmarkEnd w:id="8"/>
    </w:p>
    <w:p w14:paraId="0F42C3C9" w14:textId="5866FF6D" w:rsidR="00081110" w:rsidRPr="00F90307" w:rsidRDefault="00845BEC"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eastAsia="Calibri" w:hAnsi="Arial" w:cs="Arial"/>
          <w:color w:val="000000" w:themeColor="text1"/>
          <w:sz w:val="24"/>
          <w:szCs w:val="24"/>
        </w:rPr>
        <w:t>Perkančioji organizacija</w:t>
      </w:r>
      <w:r w:rsidR="00192544" w:rsidRPr="00F90307">
        <w:rPr>
          <w:rFonts w:ascii="Arial" w:eastAsia="Calibri" w:hAnsi="Arial" w:cs="Arial"/>
          <w:color w:val="000000" w:themeColor="text1"/>
          <w:sz w:val="24"/>
          <w:szCs w:val="24"/>
        </w:rPr>
        <w:t xml:space="preserve"> </w:t>
      </w:r>
      <w:r w:rsidRPr="00F90307">
        <w:rPr>
          <w:rFonts w:ascii="Arial" w:eastAsia="Calibri" w:hAnsi="Arial" w:cs="Arial"/>
          <w:color w:val="000000" w:themeColor="text1"/>
          <w:sz w:val="24"/>
          <w:szCs w:val="24"/>
        </w:rPr>
        <w:t xml:space="preserve">numato </w:t>
      </w:r>
      <w:r w:rsidR="007025D5" w:rsidRPr="00F90307">
        <w:rPr>
          <w:rFonts w:ascii="Arial" w:eastAsia="Calibri" w:hAnsi="Arial" w:cs="Arial"/>
          <w:color w:val="000000" w:themeColor="text1"/>
          <w:sz w:val="24"/>
          <w:szCs w:val="24"/>
        </w:rPr>
        <w:t xml:space="preserve">įsigyti </w:t>
      </w:r>
      <w:r w:rsidR="008F36E3" w:rsidRPr="008F36E3">
        <w:rPr>
          <w:rFonts w:ascii="Arial" w:eastAsia="Calibri" w:hAnsi="Arial" w:cs="Arial"/>
          <w:b/>
          <w:bCs/>
          <w:color w:val="000000" w:themeColor="text1"/>
          <w:sz w:val="24"/>
          <w:szCs w:val="24"/>
        </w:rPr>
        <w:t>vietinės reikšmės kelių ir kitų inžinerinių statinių tiesimo, rekonstravimo, remonto ir priežiūros darbų laboratorinių tyrimų ir bandymų</w:t>
      </w:r>
      <w:r w:rsidR="008F36E3">
        <w:rPr>
          <w:rFonts w:ascii="Arial" w:eastAsia="Calibri" w:hAnsi="Arial" w:cs="Arial"/>
          <w:b/>
          <w:bCs/>
          <w:color w:val="000000" w:themeColor="text1"/>
          <w:sz w:val="24"/>
          <w:szCs w:val="24"/>
        </w:rPr>
        <w:t xml:space="preserve"> paslaugas</w:t>
      </w:r>
      <w:r w:rsidR="004A1908" w:rsidRPr="00F90307">
        <w:rPr>
          <w:rFonts w:ascii="Arial" w:eastAsia="Calibri" w:hAnsi="Arial" w:cs="Arial"/>
          <w:b/>
          <w:bCs/>
          <w:color w:val="000000" w:themeColor="text1"/>
          <w:sz w:val="24"/>
          <w:szCs w:val="24"/>
        </w:rPr>
        <w:t xml:space="preserve"> </w:t>
      </w:r>
      <w:r w:rsidR="004A1908" w:rsidRPr="00F90307">
        <w:rPr>
          <w:rFonts w:ascii="Arial" w:eastAsia="Calibri" w:hAnsi="Arial" w:cs="Arial"/>
          <w:color w:val="000000" w:themeColor="text1"/>
          <w:sz w:val="24"/>
          <w:szCs w:val="24"/>
        </w:rPr>
        <w:t>(toliau – Paslaugos)</w:t>
      </w:r>
      <w:r w:rsidRPr="00F90307">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F90307">
        <w:rPr>
          <w:rFonts w:ascii="Arial" w:eastAsia="Calibri" w:hAnsi="Arial" w:cs="Arial"/>
          <w:color w:val="000000" w:themeColor="text1"/>
          <w:sz w:val="24"/>
          <w:szCs w:val="24"/>
        </w:rPr>
        <w:t>9</w:t>
      </w:r>
      <w:r w:rsidRPr="00F90307">
        <w:rPr>
          <w:rFonts w:ascii="Arial" w:eastAsia="Calibri" w:hAnsi="Arial" w:cs="Arial"/>
          <w:color w:val="000000" w:themeColor="text1"/>
          <w:sz w:val="24"/>
          <w:szCs w:val="24"/>
        </w:rPr>
        <w:t xml:space="preserve"> priede „Pirkimo sutarties projektas“.</w:t>
      </w:r>
    </w:p>
    <w:p w14:paraId="3CA975B4" w14:textId="32F364B2" w:rsidR="00081110" w:rsidRPr="00DC05C1" w:rsidRDefault="00FF6D4F" w:rsidP="006C5475">
      <w:pPr>
        <w:pStyle w:val="Sraopastraipa"/>
        <w:numPr>
          <w:ilvl w:val="1"/>
          <w:numId w:val="4"/>
        </w:numPr>
        <w:tabs>
          <w:tab w:val="left" w:pos="993"/>
        </w:tabs>
        <w:spacing w:after="0"/>
        <w:ind w:left="0" w:firstLine="567"/>
        <w:jc w:val="both"/>
        <w:rPr>
          <w:rFonts w:ascii="Arial" w:hAnsi="Arial" w:cs="Arial"/>
          <w:sz w:val="24"/>
          <w:szCs w:val="24"/>
        </w:rPr>
      </w:pPr>
      <w:r w:rsidRPr="00FF6D4F">
        <w:rPr>
          <w:rFonts w:ascii="Arial" w:hAnsi="Arial" w:cs="Arial"/>
          <w:sz w:val="24"/>
          <w:szCs w:val="24"/>
        </w:rPr>
        <w:t>Pirkimo objektas neskaidomas į dali</w:t>
      </w:r>
      <w:r w:rsidR="00DC05C1">
        <w:rPr>
          <w:rFonts w:ascii="Arial" w:hAnsi="Arial" w:cs="Arial"/>
          <w:sz w:val="24"/>
          <w:szCs w:val="24"/>
        </w:rPr>
        <w:t xml:space="preserve">s. </w:t>
      </w:r>
      <w:r w:rsidR="00DC05C1" w:rsidRPr="00DC05C1">
        <w:rPr>
          <w:rFonts w:ascii="Arial" w:hAnsi="Arial" w:cs="Arial"/>
          <w:sz w:val="24"/>
          <w:szCs w:val="24"/>
        </w:rPr>
        <w:t>Pirkimo apimtys, reikalavimai ir techninė specifikacija apibrėžti specialiųjų pirkimo sąlygų</w:t>
      </w:r>
      <w:r w:rsidR="00DC05C1">
        <w:rPr>
          <w:rFonts w:ascii="Arial" w:hAnsi="Arial" w:cs="Arial"/>
          <w:sz w:val="24"/>
          <w:szCs w:val="24"/>
        </w:rPr>
        <w:t xml:space="preserve"> </w:t>
      </w:r>
      <w:r w:rsidR="00DC05C1" w:rsidRPr="00980527">
        <w:rPr>
          <w:rFonts w:ascii="Arial" w:hAnsi="Arial" w:cs="Arial"/>
          <w:sz w:val="24"/>
          <w:szCs w:val="24"/>
        </w:rPr>
        <w:t>2 priede „Techninė specifikacija“</w:t>
      </w:r>
      <w:r w:rsidR="00DC05C1">
        <w:rPr>
          <w:rFonts w:ascii="Arial" w:hAnsi="Arial" w:cs="Arial"/>
          <w:sz w:val="24"/>
          <w:szCs w:val="24"/>
        </w:rPr>
        <w:t>.</w:t>
      </w:r>
    </w:p>
    <w:p w14:paraId="6206907D" w14:textId="0BD86B40" w:rsidR="004700A2" w:rsidRPr="00F90307" w:rsidRDefault="000763C8"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F90307">
        <w:rPr>
          <w:rFonts w:ascii="Arial" w:hAnsi="Arial" w:cs="Arial"/>
          <w:sz w:val="24"/>
          <w:szCs w:val="24"/>
        </w:rPr>
        <w:t xml:space="preserve"> sertifikatai, standartai, protokolai</w:t>
      </w:r>
      <w:r w:rsidRPr="00F90307">
        <w:rPr>
          <w:rFonts w:ascii="Arial" w:hAnsi="Arial" w:cs="Arial"/>
          <w:sz w:val="24"/>
          <w:szCs w:val="24"/>
        </w:rPr>
        <w:t xml:space="preserve"> turi būti laikoma, kad kiekviena tokia nuoroda yra pateikta su žodžiais „arba lygiavertis“. </w:t>
      </w:r>
    </w:p>
    <w:p w14:paraId="400F9F38" w14:textId="6495CDD7" w:rsidR="000763C8" w:rsidRPr="00F90307"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F90307">
        <w:rPr>
          <w:rFonts w:ascii="Arial" w:hAnsi="Arial" w:cs="Arial"/>
          <w:sz w:val="24"/>
          <w:szCs w:val="24"/>
        </w:rPr>
        <w:lastRenderedPageBreak/>
        <w:t>apskaičiavimu ir vykdymu bei prekių naudojimu), turi būti laikoma, kad kiekviena tokia nuoroda yra pateikta su žodžiais „arba lygiavertis“.</w:t>
      </w:r>
    </w:p>
    <w:p w14:paraId="7B478B03" w14:textId="3108E696" w:rsidR="00D22226" w:rsidRPr="00F90307" w:rsidRDefault="000763C8" w:rsidP="00FD6131">
      <w:pPr>
        <w:pStyle w:val="Antrat1"/>
        <w:spacing w:line="276" w:lineRule="auto"/>
        <w:ind w:firstLine="567"/>
        <w:contextualSpacing/>
        <w:rPr>
          <w:rFonts w:ascii="Arial" w:hAnsi="Arial" w:cs="Arial"/>
          <w:b/>
          <w:bCs/>
          <w:sz w:val="24"/>
          <w:szCs w:val="24"/>
        </w:rPr>
      </w:pPr>
      <w:bookmarkStart w:id="9" w:name="_Toc156827372"/>
      <w:r w:rsidRPr="00F90307">
        <w:rPr>
          <w:rFonts w:ascii="Arial" w:hAnsi="Arial" w:cs="Arial"/>
          <w:b/>
          <w:bCs/>
          <w:sz w:val="24"/>
          <w:szCs w:val="24"/>
        </w:rPr>
        <w:t xml:space="preserve">3. </w:t>
      </w:r>
      <w:bookmarkStart w:id="10" w:name="_Ref39427921"/>
      <w:bookmarkStart w:id="11" w:name="_Ref39427927"/>
      <w:bookmarkStart w:id="12" w:name="_Ref39740354"/>
      <w:r w:rsidRPr="00F90307">
        <w:rPr>
          <w:rFonts w:ascii="Arial" w:hAnsi="Arial" w:cs="Arial"/>
          <w:b/>
          <w:bCs/>
          <w:sz w:val="24"/>
          <w:szCs w:val="24"/>
        </w:rPr>
        <w:t>SUSITIKIMAI SU TIEKĖJAIS</w:t>
      </w:r>
      <w:bookmarkEnd w:id="10"/>
      <w:bookmarkEnd w:id="11"/>
      <w:r w:rsidRPr="00F90307">
        <w:rPr>
          <w:rFonts w:ascii="Arial" w:hAnsi="Arial" w:cs="Arial"/>
          <w:b/>
          <w:bCs/>
          <w:sz w:val="24"/>
          <w:szCs w:val="24"/>
        </w:rPr>
        <w:t xml:space="preserve"> IR OBJEKTO APŽIŪRA</w:t>
      </w:r>
      <w:bookmarkEnd w:id="9"/>
      <w:bookmarkEnd w:id="12"/>
    </w:p>
    <w:p w14:paraId="52549DB6" w14:textId="77777777" w:rsidR="007066BA" w:rsidRPr="00F90307"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Perkančioji organizacija nerengs susitikimo su tiekėjais dėl pirkimo </w:t>
      </w:r>
      <w:r w:rsidR="004257A5" w:rsidRPr="00F90307">
        <w:rPr>
          <w:rFonts w:ascii="Arial" w:hAnsi="Arial" w:cs="Arial"/>
          <w:sz w:val="24"/>
          <w:szCs w:val="24"/>
        </w:rPr>
        <w:t>sąlyg</w:t>
      </w:r>
      <w:r w:rsidRPr="00F90307">
        <w:rPr>
          <w:rFonts w:ascii="Arial" w:hAnsi="Arial" w:cs="Arial"/>
          <w:sz w:val="24"/>
          <w:szCs w:val="24"/>
        </w:rPr>
        <w:t>ų</w:t>
      </w:r>
      <w:r w:rsidR="00946722" w:rsidRPr="00F90307">
        <w:rPr>
          <w:rFonts w:ascii="Arial" w:hAnsi="Arial" w:cs="Arial"/>
          <w:sz w:val="24"/>
          <w:szCs w:val="24"/>
        </w:rPr>
        <w:t xml:space="preserve"> paaiškinimo</w:t>
      </w:r>
      <w:r w:rsidRPr="00F90307">
        <w:rPr>
          <w:rFonts w:ascii="Arial" w:hAnsi="Arial" w:cs="Arial"/>
          <w:sz w:val="24"/>
          <w:szCs w:val="24"/>
        </w:rPr>
        <w:t>.</w:t>
      </w:r>
    </w:p>
    <w:p w14:paraId="4F383CEA" w14:textId="6F8CFF28" w:rsidR="00276EF4" w:rsidRPr="00F90307"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Perkančioji organizacija nerengs objekto apžiūros.</w:t>
      </w:r>
      <w:r w:rsidR="004B3111" w:rsidRPr="00F90307">
        <w:rPr>
          <w:rFonts w:ascii="Arial" w:hAnsi="Arial" w:cs="Arial"/>
          <w:sz w:val="24"/>
          <w:szCs w:val="24"/>
        </w:rPr>
        <w:t xml:space="preserve"> </w:t>
      </w:r>
    </w:p>
    <w:p w14:paraId="6443D2FF" w14:textId="045CF9B6" w:rsidR="00C94B9F" w:rsidRPr="00F90307"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F90307">
        <w:rPr>
          <w:rFonts w:ascii="Arial" w:hAnsi="Arial" w:cs="Arial"/>
          <w:b/>
          <w:bCs/>
          <w:sz w:val="24"/>
          <w:szCs w:val="24"/>
        </w:rPr>
        <w:t>4. TIEKĖJŲ PAŠALINIMO PAGRINDAI</w:t>
      </w:r>
      <w:bookmarkEnd w:id="13"/>
      <w:bookmarkEnd w:id="14"/>
      <w:bookmarkEnd w:id="15"/>
      <w:r w:rsidRPr="00F90307">
        <w:rPr>
          <w:rFonts w:ascii="Arial" w:hAnsi="Arial" w:cs="Arial"/>
          <w:b/>
          <w:bCs/>
          <w:sz w:val="24"/>
          <w:szCs w:val="24"/>
        </w:rPr>
        <w:t xml:space="preserve"> IR KVALIFIKACIJOS REIKALAVIMAI</w:t>
      </w:r>
      <w:bookmarkEnd w:id="16"/>
    </w:p>
    <w:p w14:paraId="505A0F96" w14:textId="7981F202" w:rsidR="000763C8" w:rsidRPr="00F90307"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 </w:t>
      </w:r>
      <w:r w:rsidR="002C5249" w:rsidRPr="00F90307">
        <w:rPr>
          <w:rFonts w:ascii="Arial" w:hAnsi="Arial" w:cs="Arial"/>
          <w:sz w:val="24"/>
          <w:szCs w:val="24"/>
        </w:rPr>
        <w:t>Reikalavimai dėl tiekėjo ir</w:t>
      </w:r>
      <w:bookmarkStart w:id="17" w:name="_Hlk41039660"/>
      <w:r w:rsidR="00942379" w:rsidRPr="00F90307">
        <w:rPr>
          <w:rFonts w:ascii="Arial" w:hAnsi="Arial" w:cs="Arial"/>
          <w:sz w:val="24"/>
          <w:szCs w:val="24"/>
        </w:rPr>
        <w:t xml:space="preserve"> </w:t>
      </w:r>
      <w:r w:rsidR="007F34C7" w:rsidRPr="00F90307">
        <w:rPr>
          <w:rFonts w:ascii="Arial" w:hAnsi="Arial" w:cs="Arial"/>
          <w:sz w:val="24"/>
          <w:szCs w:val="24"/>
        </w:rPr>
        <w:t>ūkio subjektų, kurių pajėgumais tiekėjas remiasi,</w:t>
      </w:r>
      <w:r w:rsidR="002C5249" w:rsidRPr="00F90307">
        <w:rPr>
          <w:rFonts w:ascii="Arial" w:hAnsi="Arial" w:cs="Arial"/>
          <w:sz w:val="24"/>
          <w:szCs w:val="24"/>
        </w:rPr>
        <w:t xml:space="preserve"> </w:t>
      </w:r>
      <w:bookmarkEnd w:id="17"/>
      <w:r w:rsidR="002C5249" w:rsidRPr="00F90307">
        <w:rPr>
          <w:rFonts w:ascii="Arial" w:hAnsi="Arial" w:cs="Arial"/>
          <w:sz w:val="24"/>
          <w:szCs w:val="24"/>
        </w:rPr>
        <w:t xml:space="preserve">pašalinimo pagrindų nebuvimo bei jų nebuvimą patvirtinantys dokumentai nurodyti </w:t>
      </w:r>
      <w:r w:rsidR="00077A8D" w:rsidRPr="00F90307">
        <w:rPr>
          <w:rFonts w:ascii="Arial" w:hAnsi="Arial" w:cs="Arial"/>
          <w:sz w:val="24"/>
          <w:szCs w:val="24"/>
        </w:rPr>
        <w:t xml:space="preserve">šių </w:t>
      </w:r>
      <w:r w:rsidR="006A737F" w:rsidRPr="00F90307">
        <w:rPr>
          <w:rFonts w:ascii="Arial" w:eastAsia="Calibri" w:hAnsi="Arial" w:cs="Arial"/>
          <w:sz w:val="24"/>
          <w:szCs w:val="24"/>
        </w:rPr>
        <w:t>p</w:t>
      </w:r>
      <w:r w:rsidR="00551FA7" w:rsidRPr="00F90307">
        <w:rPr>
          <w:rFonts w:ascii="Arial" w:eastAsia="Calibri" w:hAnsi="Arial" w:cs="Arial"/>
          <w:sz w:val="24"/>
          <w:szCs w:val="24"/>
        </w:rPr>
        <w:t xml:space="preserve">irkimo </w:t>
      </w:r>
      <w:r w:rsidR="006773B6" w:rsidRPr="00F90307">
        <w:rPr>
          <w:rFonts w:ascii="Arial" w:eastAsia="Calibri" w:hAnsi="Arial" w:cs="Arial"/>
          <w:sz w:val="24"/>
          <w:szCs w:val="24"/>
        </w:rPr>
        <w:t xml:space="preserve">sąlygų </w:t>
      </w:r>
      <w:r w:rsidR="00A33CC5" w:rsidRPr="00F90307">
        <w:rPr>
          <w:rFonts w:ascii="Arial" w:hAnsi="Arial" w:cs="Arial"/>
          <w:sz w:val="24"/>
          <w:szCs w:val="24"/>
        </w:rPr>
        <w:t>3</w:t>
      </w:r>
      <w:r w:rsidR="00984B02" w:rsidRPr="00F90307">
        <w:rPr>
          <w:rFonts w:ascii="Arial" w:hAnsi="Arial" w:cs="Arial"/>
          <w:sz w:val="24"/>
          <w:szCs w:val="24"/>
        </w:rPr>
        <w:t xml:space="preserve"> </w:t>
      </w:r>
      <w:r w:rsidR="006773B6" w:rsidRPr="00F90307">
        <w:rPr>
          <w:rFonts w:ascii="Arial" w:eastAsia="Calibri" w:hAnsi="Arial" w:cs="Arial"/>
          <w:sz w:val="24"/>
          <w:szCs w:val="24"/>
        </w:rPr>
        <w:t>priede</w:t>
      </w:r>
      <w:r w:rsidR="00B32D50" w:rsidRPr="00F90307">
        <w:rPr>
          <w:rFonts w:ascii="Arial" w:eastAsia="Calibri" w:hAnsi="Arial" w:cs="Arial"/>
          <w:sz w:val="24"/>
          <w:szCs w:val="24"/>
        </w:rPr>
        <w:t xml:space="preserve"> „Tiekėjų pašalinimo pagrindai“</w:t>
      </w:r>
      <w:r w:rsidR="002C5249" w:rsidRPr="00F90307">
        <w:rPr>
          <w:rFonts w:ascii="Arial" w:hAnsi="Arial" w:cs="Arial"/>
          <w:sz w:val="24"/>
          <w:szCs w:val="24"/>
        </w:rPr>
        <w:t xml:space="preserve">. </w:t>
      </w:r>
    </w:p>
    <w:p w14:paraId="34E32D48" w14:textId="6DE8CA34" w:rsidR="007B6F6D" w:rsidRPr="00F90307"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F90307">
        <w:rPr>
          <w:rFonts w:ascii="Arial" w:hAnsi="Arial" w:cs="Arial"/>
          <w:sz w:val="24"/>
          <w:szCs w:val="24"/>
        </w:rPr>
        <w:t>šių</w:t>
      </w:r>
      <w:r w:rsidR="00765189" w:rsidRPr="00F90307">
        <w:rPr>
          <w:rFonts w:ascii="Arial" w:hAnsi="Arial" w:cs="Arial"/>
          <w:sz w:val="24"/>
          <w:szCs w:val="24"/>
        </w:rPr>
        <w:t xml:space="preserve"> p</w:t>
      </w:r>
      <w:r w:rsidR="00551FA7" w:rsidRPr="00F90307">
        <w:rPr>
          <w:rFonts w:ascii="Arial" w:hAnsi="Arial" w:cs="Arial"/>
          <w:sz w:val="24"/>
          <w:szCs w:val="24"/>
        </w:rPr>
        <w:t xml:space="preserve">irkimo </w:t>
      </w:r>
      <w:r w:rsidRPr="00F90307">
        <w:rPr>
          <w:rFonts w:ascii="Arial" w:hAnsi="Arial" w:cs="Arial"/>
          <w:sz w:val="24"/>
          <w:szCs w:val="24"/>
        </w:rPr>
        <w:t xml:space="preserve">sąlygų </w:t>
      </w:r>
      <w:r w:rsidR="00160F36" w:rsidRPr="00F90307">
        <w:rPr>
          <w:rFonts w:ascii="Arial" w:hAnsi="Arial" w:cs="Arial"/>
          <w:sz w:val="24"/>
          <w:szCs w:val="24"/>
        </w:rPr>
        <w:t>4</w:t>
      </w:r>
      <w:r w:rsidRPr="00F90307">
        <w:rPr>
          <w:rFonts w:ascii="Arial" w:hAnsi="Arial" w:cs="Arial"/>
          <w:sz w:val="24"/>
          <w:szCs w:val="24"/>
        </w:rPr>
        <w:t xml:space="preserve"> priede</w:t>
      </w:r>
      <w:r w:rsidR="00795153" w:rsidRPr="00F90307">
        <w:rPr>
          <w:rFonts w:ascii="Arial" w:hAnsi="Arial" w:cs="Arial"/>
          <w:sz w:val="24"/>
          <w:szCs w:val="24"/>
        </w:rPr>
        <w:t xml:space="preserve"> „Tiekėjų kvalifikacijos reikalavimai ir reikalaujami kokybės bei aplinkos apsaugos vadybos sistemų standartai“</w:t>
      </w:r>
      <w:r w:rsidRPr="00F90307">
        <w:rPr>
          <w:rFonts w:ascii="Arial" w:hAnsi="Arial" w:cs="Arial"/>
          <w:sz w:val="24"/>
          <w:szCs w:val="24"/>
        </w:rPr>
        <w:t>.</w:t>
      </w:r>
    </w:p>
    <w:p w14:paraId="69D62E2B" w14:textId="776A8B52" w:rsidR="00A000BE" w:rsidRPr="00F90307"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F90307">
        <w:rPr>
          <w:rFonts w:ascii="Arial" w:hAnsi="Arial" w:cs="Arial"/>
          <w:b/>
          <w:bCs/>
          <w:sz w:val="24"/>
          <w:szCs w:val="24"/>
        </w:rPr>
        <w:t>5.</w:t>
      </w:r>
      <w:r w:rsidR="000C732B" w:rsidRPr="00F90307">
        <w:rPr>
          <w:rFonts w:ascii="Arial" w:hAnsi="Arial" w:cs="Arial"/>
          <w:b/>
          <w:bCs/>
          <w:sz w:val="24"/>
          <w:szCs w:val="24"/>
        </w:rPr>
        <w:t xml:space="preserve"> </w:t>
      </w:r>
      <w:r w:rsidRPr="00F90307">
        <w:rPr>
          <w:rFonts w:ascii="Arial" w:hAnsi="Arial" w:cs="Arial"/>
          <w:b/>
          <w:bCs/>
          <w:sz w:val="24"/>
          <w:szCs w:val="24"/>
        </w:rPr>
        <w:t>REIKALAVIMAI, SUSIJĘ SU NACIONALINIU SAUGUMU</w:t>
      </w:r>
      <w:bookmarkEnd w:id="18"/>
      <w:r w:rsidRPr="00F90307">
        <w:rPr>
          <w:rFonts w:ascii="Arial" w:hAnsi="Arial" w:cs="Arial"/>
          <w:b/>
          <w:bCs/>
          <w:sz w:val="24"/>
          <w:szCs w:val="24"/>
        </w:rPr>
        <w:t xml:space="preserve"> </w:t>
      </w:r>
    </w:p>
    <w:p w14:paraId="6D92537B" w14:textId="102D0D66" w:rsidR="00E41BC3" w:rsidRPr="00F90307" w:rsidRDefault="00D24970" w:rsidP="00E41BC3">
      <w:pPr>
        <w:spacing w:after="0"/>
        <w:ind w:firstLine="567"/>
        <w:jc w:val="both"/>
        <w:rPr>
          <w:rFonts w:ascii="Arial" w:hAnsi="Arial" w:cs="Arial"/>
          <w:color w:val="000000" w:themeColor="text1"/>
          <w:sz w:val="24"/>
          <w:szCs w:val="24"/>
        </w:rPr>
      </w:pPr>
      <w:r w:rsidRPr="00F90307">
        <w:rPr>
          <w:rFonts w:ascii="Arial" w:hAnsi="Arial" w:cs="Arial"/>
          <w:color w:val="000000" w:themeColor="text1"/>
          <w:sz w:val="24"/>
          <w:szCs w:val="24"/>
        </w:rPr>
        <w:t>5</w:t>
      </w:r>
      <w:r w:rsidR="0037632B" w:rsidRPr="00F90307">
        <w:rPr>
          <w:rFonts w:ascii="Arial" w:hAnsi="Arial" w:cs="Arial"/>
          <w:color w:val="000000" w:themeColor="text1"/>
          <w:sz w:val="24"/>
          <w:szCs w:val="24"/>
        </w:rPr>
        <w:t xml:space="preserve">.1. </w:t>
      </w:r>
      <w:r w:rsidR="00BE1840" w:rsidRPr="00F90307">
        <w:rPr>
          <w:rFonts w:ascii="Arial" w:hAnsi="Arial" w:cs="Arial"/>
          <w:color w:val="000000" w:themeColor="text1"/>
          <w:sz w:val="24"/>
          <w:szCs w:val="24"/>
        </w:rPr>
        <w:t>Pirkimui netaikomos Reglamento nuostatos</w:t>
      </w:r>
      <w:r w:rsidR="00E41BC3" w:rsidRPr="00F90307">
        <w:rPr>
          <w:rFonts w:ascii="Arial" w:hAnsi="Arial" w:cs="Arial"/>
          <w:color w:val="000000" w:themeColor="text1"/>
          <w:sz w:val="24"/>
          <w:szCs w:val="24"/>
        </w:rPr>
        <w:t>.</w:t>
      </w:r>
    </w:p>
    <w:p w14:paraId="2FC7443C" w14:textId="1AEA24DE" w:rsidR="007B0366" w:rsidRPr="00F90307" w:rsidRDefault="007B0366" w:rsidP="00FD6131">
      <w:pPr>
        <w:spacing w:after="0"/>
        <w:ind w:firstLine="567"/>
        <w:jc w:val="both"/>
        <w:rPr>
          <w:rFonts w:ascii="Arial" w:hAnsi="Arial" w:cs="Arial"/>
          <w:color w:val="000000" w:themeColor="text1"/>
          <w:sz w:val="24"/>
          <w:szCs w:val="24"/>
        </w:rPr>
      </w:pPr>
    </w:p>
    <w:p w14:paraId="145DFFF8" w14:textId="006D0618" w:rsidR="000F7102" w:rsidRPr="00F90307"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F90307">
        <w:rPr>
          <w:rFonts w:ascii="Arial" w:hAnsi="Arial" w:cs="Arial"/>
          <w:b/>
          <w:bCs/>
          <w:sz w:val="24"/>
          <w:szCs w:val="24"/>
        </w:rPr>
        <w:t>6. SPECIALIEJI REIKALAVIMAI PASIŪLYMŲ RENGIMUI IR PATEIKIMUI</w:t>
      </w:r>
      <w:bookmarkEnd w:id="19"/>
      <w:bookmarkEnd w:id="20"/>
      <w:bookmarkEnd w:id="21"/>
    </w:p>
    <w:p w14:paraId="3D47F821" w14:textId="3C6CCBEE" w:rsidR="00EF5623" w:rsidRPr="00F90307" w:rsidRDefault="00EF5623" w:rsidP="001B7CCE">
      <w:pPr>
        <w:pStyle w:val="Sraopastraipa"/>
        <w:numPr>
          <w:ilvl w:val="0"/>
          <w:numId w:val="11"/>
        </w:numPr>
        <w:spacing w:after="0"/>
        <w:ind w:left="0" w:firstLine="567"/>
        <w:jc w:val="both"/>
        <w:rPr>
          <w:rFonts w:ascii="Arial" w:hAnsi="Arial" w:cs="Arial"/>
          <w:b/>
          <w:bCs/>
          <w:i/>
          <w:iCs/>
          <w:sz w:val="24"/>
          <w:szCs w:val="24"/>
        </w:rPr>
      </w:pPr>
      <w:r w:rsidRPr="00F90307">
        <w:rPr>
          <w:rFonts w:ascii="Arial" w:hAnsi="Arial" w:cs="Arial"/>
          <w:b/>
          <w:bCs/>
          <w:sz w:val="24"/>
          <w:szCs w:val="24"/>
        </w:rPr>
        <w:t xml:space="preserve">Tiekėjo </w:t>
      </w:r>
      <w:r w:rsidR="0058726C" w:rsidRPr="00F90307">
        <w:rPr>
          <w:rFonts w:ascii="Arial" w:hAnsi="Arial" w:cs="Arial"/>
          <w:b/>
          <w:bCs/>
          <w:sz w:val="24"/>
          <w:szCs w:val="24"/>
        </w:rPr>
        <w:t>p</w:t>
      </w:r>
      <w:r w:rsidRPr="00F90307">
        <w:rPr>
          <w:rFonts w:ascii="Arial" w:hAnsi="Arial" w:cs="Arial"/>
          <w:b/>
          <w:bCs/>
          <w:sz w:val="24"/>
          <w:szCs w:val="24"/>
        </w:rPr>
        <w:t>asiūlymą sudaro CVP IS pateikiamų ir žemiau nurodytų dokumentų visuma</w:t>
      </w:r>
      <w:r w:rsidR="00FD53CF" w:rsidRPr="00F90307">
        <w:rPr>
          <w:rFonts w:ascii="Arial" w:hAnsi="Arial" w:cs="Arial"/>
          <w:b/>
          <w:bCs/>
          <w:sz w:val="24"/>
          <w:szCs w:val="24"/>
        </w:rPr>
        <w:t>:</w:t>
      </w:r>
    </w:p>
    <w:p w14:paraId="0B17BEF7" w14:textId="2D22248B" w:rsidR="00FF12F1" w:rsidRPr="00F90307" w:rsidRDefault="003F0DA7" w:rsidP="001B7CCE">
      <w:pPr>
        <w:pStyle w:val="Sraopastraipa"/>
        <w:numPr>
          <w:ilvl w:val="2"/>
          <w:numId w:val="5"/>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w:t>
      </w:r>
      <w:r w:rsidR="005A195F" w:rsidRPr="00F90307">
        <w:rPr>
          <w:rFonts w:ascii="Arial" w:hAnsi="Arial" w:cs="Arial"/>
          <w:sz w:val="24"/>
          <w:szCs w:val="24"/>
        </w:rPr>
        <w:t>p</w:t>
      </w:r>
      <w:r w:rsidRPr="00F90307">
        <w:rPr>
          <w:rFonts w:ascii="Arial" w:hAnsi="Arial" w:cs="Arial"/>
          <w:sz w:val="24"/>
          <w:szCs w:val="24"/>
        </w:rPr>
        <w:t xml:space="preserve">asiūlymas, parengtas pagal </w:t>
      </w:r>
      <w:r w:rsidR="00130EBF">
        <w:rPr>
          <w:rFonts w:ascii="Arial" w:hAnsi="Arial" w:cs="Arial"/>
          <w:sz w:val="24"/>
          <w:szCs w:val="24"/>
        </w:rPr>
        <w:t>specialiųjų</w:t>
      </w:r>
      <w:r w:rsidR="007C1C57" w:rsidRPr="00F90307">
        <w:rPr>
          <w:rFonts w:ascii="Arial" w:hAnsi="Arial" w:cs="Arial"/>
          <w:sz w:val="24"/>
          <w:szCs w:val="24"/>
        </w:rPr>
        <w:t xml:space="preserve"> p</w:t>
      </w:r>
      <w:r w:rsidR="00551FA7" w:rsidRPr="00F90307">
        <w:rPr>
          <w:rFonts w:ascii="Arial" w:hAnsi="Arial" w:cs="Arial"/>
          <w:sz w:val="24"/>
          <w:szCs w:val="24"/>
        </w:rPr>
        <w:t xml:space="preserve">irkimo </w:t>
      </w:r>
      <w:r w:rsidR="00476F8C" w:rsidRPr="00F90307">
        <w:rPr>
          <w:rFonts w:ascii="Arial" w:hAnsi="Arial" w:cs="Arial"/>
          <w:sz w:val="24"/>
          <w:szCs w:val="24"/>
        </w:rPr>
        <w:t>sąlygų</w:t>
      </w:r>
      <w:r w:rsidR="00DE5F20" w:rsidRPr="00F90307">
        <w:rPr>
          <w:rFonts w:ascii="Arial" w:hAnsi="Arial" w:cs="Arial"/>
          <w:sz w:val="24"/>
          <w:szCs w:val="24"/>
        </w:rPr>
        <w:t xml:space="preserve"> </w:t>
      </w:r>
      <w:r w:rsidR="008159E8" w:rsidRPr="00F90307">
        <w:rPr>
          <w:rFonts w:ascii="Arial" w:hAnsi="Arial" w:cs="Arial"/>
          <w:sz w:val="24"/>
          <w:szCs w:val="24"/>
          <w:shd w:val="clear" w:color="auto" w:fill="FFFFFF"/>
        </w:rPr>
        <w:t>6</w:t>
      </w:r>
      <w:r w:rsidR="001F1541" w:rsidRPr="00F90307">
        <w:rPr>
          <w:rFonts w:ascii="Arial" w:hAnsi="Arial" w:cs="Arial"/>
          <w:sz w:val="24"/>
          <w:szCs w:val="24"/>
          <w:shd w:val="clear" w:color="auto" w:fill="FFFFFF"/>
        </w:rPr>
        <w:t xml:space="preserve"> </w:t>
      </w:r>
      <w:r w:rsidR="00476F8C" w:rsidRPr="00F90307">
        <w:rPr>
          <w:rFonts w:ascii="Arial" w:hAnsi="Arial" w:cs="Arial"/>
          <w:sz w:val="24"/>
          <w:szCs w:val="24"/>
        </w:rPr>
        <w:t>priede</w:t>
      </w:r>
      <w:r w:rsidR="00D74628" w:rsidRPr="00F90307">
        <w:rPr>
          <w:rFonts w:ascii="Arial" w:hAnsi="Arial" w:cs="Arial"/>
          <w:sz w:val="24"/>
          <w:szCs w:val="24"/>
        </w:rPr>
        <w:t xml:space="preserve"> „Pasiūlymo forma“</w:t>
      </w:r>
      <w:r w:rsidR="00476F8C" w:rsidRPr="00F90307">
        <w:rPr>
          <w:rFonts w:ascii="Arial" w:hAnsi="Arial" w:cs="Arial"/>
          <w:sz w:val="24"/>
          <w:szCs w:val="24"/>
        </w:rPr>
        <w:t xml:space="preserve"> </w:t>
      </w:r>
      <w:r w:rsidR="00D74628" w:rsidRPr="00F90307">
        <w:rPr>
          <w:rFonts w:ascii="Arial" w:hAnsi="Arial" w:cs="Arial"/>
          <w:sz w:val="24"/>
          <w:szCs w:val="24"/>
        </w:rPr>
        <w:t xml:space="preserve">ir jo tęsiniuose </w:t>
      </w:r>
      <w:r w:rsidRPr="00F90307">
        <w:rPr>
          <w:rFonts w:ascii="Arial" w:hAnsi="Arial" w:cs="Arial"/>
          <w:sz w:val="24"/>
          <w:szCs w:val="24"/>
        </w:rPr>
        <w:t>pateikt</w:t>
      </w:r>
      <w:r w:rsidR="008159E8" w:rsidRPr="00F90307">
        <w:rPr>
          <w:rFonts w:ascii="Arial" w:hAnsi="Arial" w:cs="Arial"/>
          <w:sz w:val="24"/>
          <w:szCs w:val="24"/>
        </w:rPr>
        <w:t xml:space="preserve">ą </w:t>
      </w:r>
      <w:r w:rsidR="00C35C26" w:rsidRPr="00F90307">
        <w:rPr>
          <w:rFonts w:ascii="Arial" w:hAnsi="Arial" w:cs="Arial"/>
          <w:sz w:val="24"/>
          <w:szCs w:val="24"/>
        </w:rPr>
        <w:t>p</w:t>
      </w:r>
      <w:r w:rsidRPr="00F90307">
        <w:rPr>
          <w:rFonts w:ascii="Arial" w:hAnsi="Arial" w:cs="Arial"/>
          <w:sz w:val="24"/>
          <w:szCs w:val="24"/>
        </w:rPr>
        <w:t>asiūlymo form</w:t>
      </w:r>
      <w:r w:rsidR="008159E8" w:rsidRPr="00F90307">
        <w:rPr>
          <w:rFonts w:ascii="Arial" w:hAnsi="Arial" w:cs="Arial"/>
          <w:sz w:val="24"/>
          <w:szCs w:val="24"/>
        </w:rPr>
        <w:t>ą.</w:t>
      </w:r>
      <w:r w:rsidR="00854F56" w:rsidRPr="00F90307">
        <w:rPr>
          <w:rFonts w:ascii="Arial" w:hAnsi="Arial" w:cs="Arial"/>
          <w:i/>
          <w:iCs/>
          <w:sz w:val="24"/>
          <w:szCs w:val="24"/>
        </w:rPr>
        <w:t xml:space="preserve"> </w:t>
      </w:r>
    </w:p>
    <w:p w14:paraId="3459FD0B" w14:textId="33830F19" w:rsidR="009C1155" w:rsidRPr="00F90307" w:rsidRDefault="009C1155" w:rsidP="001B7CCE">
      <w:pPr>
        <w:pStyle w:val="Sraopastraipa"/>
        <w:numPr>
          <w:ilvl w:val="2"/>
          <w:numId w:val="5"/>
        </w:numPr>
        <w:ind w:left="0" w:firstLine="567"/>
        <w:jc w:val="both"/>
        <w:rPr>
          <w:rFonts w:ascii="Arial" w:hAnsi="Arial" w:cs="Arial"/>
          <w:sz w:val="24"/>
          <w:szCs w:val="24"/>
        </w:rPr>
      </w:pPr>
      <w:r w:rsidRPr="00F90307">
        <w:rPr>
          <w:rFonts w:ascii="Arial" w:hAnsi="Arial" w:cs="Arial"/>
          <w:sz w:val="24"/>
          <w:szCs w:val="24"/>
        </w:rPr>
        <w:t>užpildytas EBVPD (</w:t>
      </w:r>
      <w:r w:rsidR="00130EBF">
        <w:rPr>
          <w:rFonts w:ascii="Arial" w:hAnsi="Arial" w:cs="Arial"/>
          <w:sz w:val="24"/>
          <w:szCs w:val="24"/>
        </w:rPr>
        <w:t>specialiųjų</w:t>
      </w:r>
      <w:r w:rsidR="003135E9" w:rsidRPr="00F90307">
        <w:rPr>
          <w:rFonts w:ascii="Arial" w:hAnsi="Arial" w:cs="Arial"/>
          <w:sz w:val="24"/>
          <w:szCs w:val="24"/>
        </w:rPr>
        <w:t xml:space="preserve"> </w:t>
      </w:r>
      <w:r w:rsidRPr="00F90307">
        <w:rPr>
          <w:rFonts w:ascii="Arial" w:hAnsi="Arial" w:cs="Arial"/>
          <w:sz w:val="24"/>
          <w:szCs w:val="24"/>
        </w:rPr>
        <w:t xml:space="preserve">pirkimo sąlygų </w:t>
      </w:r>
      <w:r w:rsidR="008159E8" w:rsidRPr="00F90307">
        <w:rPr>
          <w:rFonts w:ascii="Arial" w:hAnsi="Arial" w:cs="Arial"/>
          <w:sz w:val="24"/>
          <w:szCs w:val="24"/>
        </w:rPr>
        <w:t>5</w:t>
      </w:r>
      <w:r w:rsidRPr="00F90307">
        <w:rPr>
          <w:rFonts w:ascii="Arial" w:hAnsi="Arial" w:cs="Arial"/>
          <w:sz w:val="24"/>
          <w:szCs w:val="24"/>
        </w:rPr>
        <w:t xml:space="preserve"> </w:t>
      </w:r>
      <w:r w:rsidR="00A319B8" w:rsidRPr="00F90307">
        <w:rPr>
          <w:rFonts w:ascii="Arial" w:hAnsi="Arial" w:cs="Arial"/>
          <w:sz w:val="24"/>
          <w:szCs w:val="24"/>
        </w:rPr>
        <w:t>pried</w:t>
      </w:r>
      <w:r w:rsidR="008159E8" w:rsidRPr="00F90307">
        <w:rPr>
          <w:rFonts w:ascii="Arial" w:hAnsi="Arial" w:cs="Arial"/>
          <w:sz w:val="24"/>
          <w:szCs w:val="24"/>
        </w:rPr>
        <w:t>as</w:t>
      </w:r>
      <w:r w:rsidR="003135E9" w:rsidRPr="00F90307">
        <w:rPr>
          <w:rFonts w:ascii="Arial" w:hAnsi="Arial" w:cs="Arial"/>
          <w:sz w:val="24"/>
          <w:szCs w:val="24"/>
        </w:rPr>
        <w:t xml:space="preserve"> „Europos bendrasis viešųjų pirkimų dokumentas“</w:t>
      </w:r>
      <w:r w:rsidRPr="00F90307">
        <w:rPr>
          <w:rFonts w:ascii="Arial" w:hAnsi="Arial" w:cs="Arial"/>
          <w:sz w:val="24"/>
          <w:szCs w:val="24"/>
        </w:rPr>
        <w:t xml:space="preserve">). </w:t>
      </w:r>
      <w:r w:rsidR="00591D36">
        <w:rPr>
          <w:rFonts w:ascii="Arial" w:hAnsi="Arial" w:cs="Arial"/>
          <w:sz w:val="24"/>
          <w:szCs w:val="24"/>
        </w:rPr>
        <w:t>Pateikdamas ir p</w:t>
      </w:r>
      <w:r w:rsidRPr="00F90307">
        <w:rPr>
          <w:rFonts w:ascii="Arial" w:hAnsi="Arial" w:cs="Arial"/>
          <w:sz w:val="24"/>
          <w:szCs w:val="24"/>
        </w:rPr>
        <w:t xml:space="preserve">asirašydamas </w:t>
      </w:r>
      <w:r w:rsidR="00C35C26" w:rsidRPr="00F90307">
        <w:rPr>
          <w:rFonts w:ascii="Arial" w:hAnsi="Arial" w:cs="Arial"/>
          <w:sz w:val="24"/>
          <w:szCs w:val="24"/>
        </w:rPr>
        <w:t>p</w:t>
      </w:r>
      <w:r w:rsidRPr="00F90307">
        <w:rPr>
          <w:rFonts w:ascii="Arial" w:hAnsi="Arial" w:cs="Arial"/>
          <w:sz w:val="24"/>
          <w:szCs w:val="24"/>
        </w:rPr>
        <w:t>asiūlymą, tiekėjas patvirtina ir EBVPD tikrumą;</w:t>
      </w:r>
    </w:p>
    <w:p w14:paraId="021CA68F" w14:textId="39AD021D" w:rsidR="007C1C57" w:rsidRPr="00F90307" w:rsidRDefault="00197A6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J</w:t>
      </w:r>
      <w:r w:rsidR="000C55D6" w:rsidRPr="00F90307">
        <w:rPr>
          <w:rFonts w:ascii="Arial" w:hAnsi="Arial" w:cs="Arial"/>
          <w:sz w:val="24"/>
          <w:szCs w:val="24"/>
        </w:rPr>
        <w:t>ungtinės veiklos sutarties</w:t>
      </w:r>
      <w:r w:rsidR="00A319B8" w:rsidRPr="00F90307">
        <w:rPr>
          <w:rFonts w:ascii="Arial" w:hAnsi="Arial" w:cs="Arial"/>
          <w:sz w:val="24"/>
          <w:szCs w:val="24"/>
        </w:rPr>
        <w:t xml:space="preserve"> skaitmeninė</w:t>
      </w:r>
      <w:r w:rsidR="000C55D6" w:rsidRPr="00F90307">
        <w:rPr>
          <w:rFonts w:ascii="Arial" w:hAnsi="Arial" w:cs="Arial"/>
          <w:sz w:val="24"/>
          <w:szCs w:val="24"/>
        </w:rPr>
        <w:t xml:space="preserve"> kopija (jeigu </w:t>
      </w:r>
      <w:r w:rsidR="00C35C26" w:rsidRPr="00F90307">
        <w:rPr>
          <w:rFonts w:ascii="Arial" w:hAnsi="Arial" w:cs="Arial"/>
          <w:sz w:val="24"/>
          <w:szCs w:val="24"/>
        </w:rPr>
        <w:t>p</w:t>
      </w:r>
      <w:r w:rsidR="000C55D6" w:rsidRPr="00F90307">
        <w:rPr>
          <w:rFonts w:ascii="Arial" w:hAnsi="Arial" w:cs="Arial"/>
          <w:sz w:val="24"/>
          <w:szCs w:val="24"/>
        </w:rPr>
        <w:t>irkime dalyvauja ūkio subjektų grupė jungtinės veiklos sutarties pagrindu)</w:t>
      </w:r>
      <w:r w:rsidR="007C1C57" w:rsidRPr="00F90307">
        <w:rPr>
          <w:rFonts w:ascii="Arial" w:hAnsi="Arial" w:cs="Arial"/>
          <w:sz w:val="24"/>
          <w:szCs w:val="24"/>
        </w:rPr>
        <w:t>;</w:t>
      </w:r>
    </w:p>
    <w:p w14:paraId="50A0B33A" w14:textId="194CB02E" w:rsidR="006D0EC0" w:rsidRPr="00F90307" w:rsidRDefault="006D0EC0"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dokumentas, patvirtinantis, kad asmuo, kuris</w:t>
      </w:r>
      <w:r w:rsidR="00591D36">
        <w:rPr>
          <w:rFonts w:ascii="Arial" w:hAnsi="Arial" w:cs="Arial"/>
          <w:sz w:val="24"/>
          <w:szCs w:val="24"/>
        </w:rPr>
        <w:t xml:space="preserve"> pateikė ir</w:t>
      </w:r>
      <w:r w:rsidRPr="00F90307">
        <w:rPr>
          <w:rFonts w:ascii="Arial" w:hAnsi="Arial" w:cs="Arial"/>
          <w:sz w:val="24"/>
          <w:szCs w:val="24"/>
        </w:rPr>
        <w:t xml:space="preserve"> pasirašė </w:t>
      </w:r>
      <w:r w:rsidR="00212F68" w:rsidRPr="00F90307">
        <w:rPr>
          <w:rFonts w:ascii="Arial" w:hAnsi="Arial" w:cs="Arial"/>
          <w:sz w:val="24"/>
          <w:szCs w:val="24"/>
        </w:rPr>
        <w:t>p</w:t>
      </w:r>
      <w:r w:rsidRPr="00F90307">
        <w:rPr>
          <w:rFonts w:ascii="Arial" w:hAnsi="Arial" w:cs="Arial"/>
          <w:sz w:val="24"/>
          <w:szCs w:val="24"/>
        </w:rPr>
        <w:t>asiūlymą (jei jis ne tiekėjo vadovas), turėjo teisę jį</w:t>
      </w:r>
      <w:r w:rsidR="00591D36">
        <w:rPr>
          <w:rFonts w:ascii="Arial" w:hAnsi="Arial" w:cs="Arial"/>
          <w:sz w:val="24"/>
          <w:szCs w:val="24"/>
        </w:rPr>
        <w:t xml:space="preserve"> pateikti ir</w:t>
      </w:r>
      <w:r w:rsidRPr="00F90307">
        <w:rPr>
          <w:rFonts w:ascii="Arial" w:hAnsi="Arial" w:cs="Arial"/>
          <w:sz w:val="24"/>
          <w:szCs w:val="24"/>
        </w:rPr>
        <w:t xml:space="preserve"> pasirašyti;</w:t>
      </w:r>
    </w:p>
    <w:p w14:paraId="2B1ADAC6" w14:textId="77777777" w:rsidR="00E41BC3" w:rsidRPr="00F90307"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w:t>
      </w:r>
      <w:r w:rsidR="006D0EC0" w:rsidRPr="00F90307">
        <w:rPr>
          <w:rFonts w:ascii="Arial" w:hAnsi="Arial" w:cs="Arial"/>
          <w:sz w:val="24"/>
          <w:szCs w:val="24"/>
        </w:rPr>
        <w:t>asiūlymo galiojimą užtikrinantis dokumentas (jeigu reikalaujama);</w:t>
      </w:r>
    </w:p>
    <w:p w14:paraId="53A8B5A3" w14:textId="08FE9EB2" w:rsidR="00450415" w:rsidRPr="00F90307"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 xml:space="preserve">jei tiekėjas pasitelkia ūkio subjektus, kurių pajėgumais remiasi ar </w:t>
      </w:r>
      <w:proofErr w:type="spellStart"/>
      <w:r w:rsidRPr="00F90307">
        <w:rPr>
          <w:rFonts w:ascii="Arial" w:hAnsi="Arial" w:cs="Arial"/>
          <w:sz w:val="24"/>
          <w:szCs w:val="24"/>
        </w:rPr>
        <w:t>kvazisubtiekėjus</w:t>
      </w:r>
      <w:proofErr w:type="spellEnd"/>
      <w:r w:rsidRPr="00F90307">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F90307">
        <w:rPr>
          <w:rFonts w:ascii="Arial" w:hAnsi="Arial" w:cs="Arial"/>
          <w:sz w:val="24"/>
          <w:szCs w:val="24"/>
        </w:rPr>
        <w:t>;</w:t>
      </w:r>
    </w:p>
    <w:p w14:paraId="7485EB92" w14:textId="4E46CCF6" w:rsidR="008976C4" w:rsidRPr="00F90307" w:rsidRDefault="0045041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 </w:t>
      </w:r>
      <w:r w:rsidR="008159E8" w:rsidRPr="00F90307">
        <w:rPr>
          <w:rFonts w:ascii="Arial" w:hAnsi="Arial" w:cs="Arial"/>
          <w:sz w:val="24"/>
          <w:szCs w:val="24"/>
        </w:rPr>
        <w:t>jei tiekėjas pasitelkia subtiekėjus, subtiekėjo deklaracija ar kitas dokumentas, patvirtinantis jo sutikimą būti subtiekėju pirkime</w:t>
      </w:r>
      <w:r w:rsidRPr="00F90307">
        <w:rPr>
          <w:rFonts w:ascii="Arial" w:hAnsi="Arial" w:cs="Arial"/>
          <w:sz w:val="24"/>
          <w:szCs w:val="24"/>
        </w:rPr>
        <w:t>;</w:t>
      </w:r>
    </w:p>
    <w:p w14:paraId="4C3581C7" w14:textId="11D01B4E" w:rsidR="008159E8" w:rsidRPr="00F90307" w:rsidRDefault="008159E8" w:rsidP="001B7CCE">
      <w:pPr>
        <w:pStyle w:val="Sraopastraipa"/>
        <w:numPr>
          <w:ilvl w:val="2"/>
          <w:numId w:val="5"/>
        </w:numPr>
        <w:spacing w:after="0"/>
        <w:ind w:left="0" w:firstLine="567"/>
        <w:jc w:val="both"/>
        <w:rPr>
          <w:rFonts w:ascii="Arial" w:hAnsi="Arial" w:cs="Arial"/>
          <w:sz w:val="24"/>
          <w:szCs w:val="24"/>
        </w:rPr>
      </w:pPr>
      <w:r w:rsidRPr="00F90307">
        <w:rPr>
          <w:rFonts w:ascii="Arial" w:hAnsi="Arial" w:cs="Arial"/>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w:t>
      </w:r>
      <w:r w:rsidRPr="00F90307">
        <w:rPr>
          <w:rFonts w:ascii="Arial" w:hAnsi="Arial" w:cs="Arial"/>
          <w:sz w:val="24"/>
          <w:szCs w:val="24"/>
        </w:rPr>
        <w:lastRenderedPageBreak/>
        <w:t>įsipareigojimų vykdymo ar nevykdymo (jei perkančioji organizacija kelia tokius kvalifikacijos reikalavimus ir reikalauja prisiimti solidarią atsakomybę)</w:t>
      </w:r>
      <w:r w:rsidR="00782ABC" w:rsidRPr="00F90307">
        <w:rPr>
          <w:rFonts w:ascii="Arial" w:hAnsi="Arial" w:cs="Arial"/>
          <w:sz w:val="24"/>
          <w:szCs w:val="24"/>
        </w:rPr>
        <w:t xml:space="preserve">. </w:t>
      </w:r>
    </w:p>
    <w:p w14:paraId="471C0CF3" w14:textId="1A29A1EB" w:rsidR="008B3DEF" w:rsidRPr="00F90307" w:rsidRDefault="00BD41D7" w:rsidP="001B7CCE">
      <w:pPr>
        <w:pStyle w:val="Sraopastraipa"/>
        <w:numPr>
          <w:ilvl w:val="1"/>
          <w:numId w:val="5"/>
        </w:numPr>
        <w:spacing w:after="0"/>
        <w:ind w:left="0" w:firstLine="567"/>
        <w:jc w:val="both"/>
        <w:rPr>
          <w:rFonts w:ascii="Arial" w:eastAsia="Calibri" w:hAnsi="Arial" w:cs="Arial"/>
          <w:sz w:val="24"/>
          <w:szCs w:val="24"/>
        </w:rPr>
      </w:pPr>
      <w:r w:rsidRPr="00F90307">
        <w:rPr>
          <w:rFonts w:ascii="Arial" w:eastAsia="Calibri" w:hAnsi="Arial" w:cs="Arial"/>
          <w:sz w:val="24"/>
          <w:szCs w:val="24"/>
        </w:rPr>
        <w:t>P</w:t>
      </w:r>
      <w:r w:rsidR="00FD03FA" w:rsidRPr="00F90307">
        <w:rPr>
          <w:rFonts w:ascii="Arial" w:eastAsia="Calibri" w:hAnsi="Arial" w:cs="Arial"/>
          <w:sz w:val="24"/>
          <w:szCs w:val="24"/>
        </w:rPr>
        <w:t xml:space="preserve">asiūlymas gali būti pasirašytas </w:t>
      </w:r>
      <w:r w:rsidR="00DD138F" w:rsidRPr="00F90307">
        <w:rPr>
          <w:rFonts w:ascii="Arial" w:eastAsia="Calibri" w:hAnsi="Arial" w:cs="Arial"/>
          <w:sz w:val="24"/>
          <w:szCs w:val="24"/>
        </w:rPr>
        <w:t xml:space="preserve">fiziniu parašu arba </w:t>
      </w:r>
      <w:r w:rsidR="00FD03FA" w:rsidRPr="00F9030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07">
        <w:rPr>
          <w:rFonts w:ascii="Arial" w:hAnsi="Arial" w:cs="Arial"/>
          <w:sz w:val="24"/>
          <w:szCs w:val="24"/>
        </w:rPr>
        <w:t>Perkančiajai organizacijai kilus abejonių dėl dokumentų tikrumo, ji turi teisę reikalauti pateikti dokumentų originalus.</w:t>
      </w:r>
      <w:r w:rsidR="00FD03FA" w:rsidRPr="00F90307">
        <w:rPr>
          <w:rFonts w:ascii="Arial" w:eastAsia="Calibri" w:hAnsi="Arial" w:cs="Arial"/>
          <w:sz w:val="24"/>
          <w:szCs w:val="24"/>
        </w:rPr>
        <w:t xml:space="preserve"> Gali būti:</w:t>
      </w:r>
    </w:p>
    <w:p w14:paraId="293D3908" w14:textId="1E13DBBE" w:rsidR="00FD03FA" w:rsidRPr="00F90307" w:rsidRDefault="00FD03FA" w:rsidP="001B7CCE">
      <w:pPr>
        <w:pStyle w:val="Sraopastraipa"/>
        <w:numPr>
          <w:ilvl w:val="2"/>
          <w:numId w:val="6"/>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F90307"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00225BEF" w:rsidRPr="00F90307">
        <w:rPr>
          <w:rFonts w:ascii="Arial" w:eastAsia="Calibri" w:hAnsi="Arial" w:cs="Arial"/>
          <w:sz w:val="24"/>
          <w:szCs w:val="24"/>
        </w:rPr>
        <w:t xml:space="preserve"> </w:t>
      </w:r>
    </w:p>
    <w:p w14:paraId="6602056D" w14:textId="22F30636" w:rsidR="0096678C" w:rsidRPr="00F90307" w:rsidRDefault="0099696F" w:rsidP="001B7CCE">
      <w:pPr>
        <w:pStyle w:val="Sraopastraipa"/>
        <w:numPr>
          <w:ilvl w:val="1"/>
          <w:numId w:val="6"/>
        </w:numPr>
        <w:ind w:left="0" w:firstLine="567"/>
        <w:jc w:val="both"/>
        <w:rPr>
          <w:rFonts w:ascii="Arial" w:hAnsi="Arial" w:cs="Arial"/>
          <w:sz w:val="24"/>
          <w:szCs w:val="24"/>
        </w:rPr>
      </w:pPr>
      <w:r w:rsidRPr="00F90307">
        <w:rPr>
          <w:rFonts w:ascii="Arial" w:hAnsi="Arial" w:cs="Arial"/>
          <w:sz w:val="24"/>
          <w:szCs w:val="24"/>
        </w:rPr>
        <w:t>P</w:t>
      </w:r>
      <w:r w:rsidR="0048587E" w:rsidRPr="00F90307">
        <w:rPr>
          <w:rFonts w:ascii="Arial" w:hAnsi="Arial" w:cs="Arial"/>
          <w:sz w:val="24"/>
          <w:szCs w:val="24"/>
        </w:rPr>
        <w:t>asiūlymas turi būti parengtas</w:t>
      </w:r>
      <w:r w:rsidR="00EE44B0" w:rsidRPr="00F90307">
        <w:rPr>
          <w:rFonts w:ascii="Arial" w:hAnsi="Arial" w:cs="Arial"/>
          <w:sz w:val="24"/>
          <w:szCs w:val="24"/>
        </w:rPr>
        <w:t xml:space="preserve"> </w:t>
      </w:r>
      <w:r w:rsidR="0048587E" w:rsidRPr="00F90307">
        <w:rPr>
          <w:rFonts w:ascii="Arial" w:hAnsi="Arial" w:cs="Arial"/>
          <w:sz w:val="24"/>
          <w:szCs w:val="24"/>
        </w:rPr>
        <w:t>lietuvių</w:t>
      </w:r>
      <w:r w:rsidR="00453FAF">
        <w:rPr>
          <w:rFonts w:ascii="Arial" w:hAnsi="Arial" w:cs="Arial"/>
          <w:sz w:val="24"/>
          <w:szCs w:val="24"/>
        </w:rPr>
        <w:t xml:space="preserve"> arba anglų</w:t>
      </w:r>
      <w:r w:rsidR="0048587E" w:rsidRPr="00F90307">
        <w:rPr>
          <w:rFonts w:ascii="Arial" w:hAnsi="Arial" w:cs="Arial"/>
          <w:sz w:val="24"/>
          <w:szCs w:val="24"/>
        </w:rPr>
        <w:t xml:space="preserve"> kalba</w:t>
      </w:r>
      <w:r w:rsidR="00D17972" w:rsidRPr="00F90307">
        <w:rPr>
          <w:rFonts w:ascii="Arial" w:hAnsi="Arial" w:cs="Arial"/>
          <w:color w:val="7030A0"/>
          <w:sz w:val="24"/>
          <w:szCs w:val="24"/>
        </w:rPr>
        <w:t>.</w:t>
      </w:r>
      <w:r w:rsidR="0048587E" w:rsidRPr="00F90307">
        <w:rPr>
          <w:rFonts w:ascii="Arial" w:hAnsi="Arial" w:cs="Arial"/>
          <w:color w:val="7030A0"/>
          <w:sz w:val="24"/>
          <w:szCs w:val="24"/>
        </w:rPr>
        <w:t xml:space="preserve"> </w:t>
      </w:r>
      <w:r w:rsidR="00F17A1F" w:rsidRPr="00F90307">
        <w:rPr>
          <w:rFonts w:ascii="Arial" w:eastAsia="Arial" w:hAnsi="Arial" w:cs="Arial"/>
          <w:sz w:val="24"/>
          <w:szCs w:val="24"/>
        </w:rPr>
        <w:t>Jei kurie nors su pasiūlymu teikiami dokumentai parengti ne</w:t>
      </w:r>
      <w:r w:rsidR="001427AB" w:rsidRPr="00F90307">
        <w:rPr>
          <w:rFonts w:ascii="Arial" w:eastAsia="Arial" w:hAnsi="Arial" w:cs="Arial"/>
          <w:sz w:val="24"/>
          <w:szCs w:val="24"/>
        </w:rPr>
        <w:t xml:space="preserve"> ta kalba, kuria</w:t>
      </w:r>
      <w:r w:rsidR="00F17A1F" w:rsidRPr="00F90307">
        <w:rPr>
          <w:rFonts w:ascii="Arial" w:eastAsia="Arial" w:hAnsi="Arial" w:cs="Arial"/>
          <w:sz w:val="24"/>
          <w:szCs w:val="24"/>
        </w:rPr>
        <w:t xml:space="preserve"> </w:t>
      </w:r>
      <w:r w:rsidR="0BCA4ED4" w:rsidRPr="00F90307">
        <w:rPr>
          <w:rFonts w:ascii="Arial" w:eastAsia="Arial" w:hAnsi="Arial" w:cs="Arial"/>
          <w:sz w:val="24"/>
          <w:szCs w:val="24"/>
        </w:rPr>
        <w:t>reikalaujama</w:t>
      </w:r>
      <w:r w:rsidR="001427AB" w:rsidRPr="00F90307">
        <w:rPr>
          <w:rFonts w:ascii="Arial" w:eastAsia="Arial" w:hAnsi="Arial" w:cs="Arial"/>
          <w:sz w:val="24"/>
          <w:szCs w:val="24"/>
        </w:rPr>
        <w:t xml:space="preserve">, </w:t>
      </w:r>
      <w:r w:rsidR="003F1D78" w:rsidRPr="00F90307">
        <w:rPr>
          <w:rFonts w:ascii="Arial" w:eastAsia="Arial" w:hAnsi="Arial" w:cs="Arial"/>
          <w:sz w:val="24"/>
          <w:szCs w:val="24"/>
        </w:rPr>
        <w:t xml:space="preserve">turi būti pateiktas tikslus vertimas į </w:t>
      </w:r>
      <w:r w:rsidR="40DC6EFC" w:rsidRPr="00F90307">
        <w:rPr>
          <w:rFonts w:ascii="Arial" w:eastAsia="Arial" w:hAnsi="Arial" w:cs="Arial"/>
          <w:sz w:val="24"/>
          <w:szCs w:val="24"/>
        </w:rPr>
        <w:t>reikalaujamą</w:t>
      </w:r>
      <w:r w:rsidR="001427AB" w:rsidRPr="00F90307">
        <w:rPr>
          <w:rFonts w:ascii="Arial" w:eastAsia="Arial" w:hAnsi="Arial" w:cs="Arial"/>
          <w:sz w:val="24"/>
          <w:szCs w:val="24"/>
        </w:rPr>
        <w:t xml:space="preserve"> </w:t>
      </w:r>
      <w:r w:rsidR="00141BF1" w:rsidRPr="00F90307">
        <w:rPr>
          <w:rFonts w:ascii="Arial" w:eastAsia="Arial" w:hAnsi="Arial" w:cs="Arial"/>
          <w:sz w:val="24"/>
          <w:szCs w:val="24"/>
        </w:rPr>
        <w:t>kalbą</w:t>
      </w:r>
      <w:r w:rsidR="00F17A1F" w:rsidRPr="00F90307">
        <w:rPr>
          <w:rFonts w:ascii="Arial" w:eastAsia="Arial" w:hAnsi="Arial" w:cs="Arial"/>
          <w:sz w:val="24"/>
          <w:szCs w:val="24"/>
        </w:rPr>
        <w:t xml:space="preserve">. </w:t>
      </w:r>
      <w:r w:rsidR="0085364E" w:rsidRPr="00F90307">
        <w:rPr>
          <w:rFonts w:ascii="Arial" w:hAnsi="Arial" w:cs="Arial"/>
          <w:sz w:val="24"/>
          <w:szCs w:val="24"/>
        </w:rPr>
        <w:t>Perkančiajai organizacijai turint įtarimų</w:t>
      </w:r>
      <w:r w:rsidR="0048587E" w:rsidRPr="00F90307">
        <w:rPr>
          <w:rFonts w:ascii="Arial" w:hAnsi="Arial" w:cs="Arial"/>
          <w:sz w:val="24"/>
          <w:szCs w:val="24"/>
        </w:rPr>
        <w:t xml:space="preserve"> dėl pasiūlyme pateikto dokumento vertimo kokybės ir (ar) jo atitikties dokumento originalo turiniui, perkančioji organizacija reikalauja</w:t>
      </w:r>
      <w:r w:rsidR="004C6369" w:rsidRPr="00F90307">
        <w:rPr>
          <w:rFonts w:ascii="Arial" w:hAnsi="Arial" w:cs="Arial"/>
          <w:sz w:val="24"/>
          <w:szCs w:val="24"/>
        </w:rPr>
        <w:t xml:space="preserve"> pateikti vertimą atlikusio</w:t>
      </w:r>
      <w:r w:rsidR="0048587E" w:rsidRPr="00F90307">
        <w:rPr>
          <w:rFonts w:ascii="Arial" w:hAnsi="Arial" w:cs="Arial"/>
          <w:sz w:val="24"/>
          <w:szCs w:val="24"/>
        </w:rPr>
        <w:t xml:space="preserve"> </w:t>
      </w:r>
      <w:r w:rsidR="004C6369" w:rsidRPr="00F9030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4652FBA0" w:rsidR="00380B99" w:rsidRPr="00F90307" w:rsidRDefault="008D03B2"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Bendra </w:t>
      </w:r>
      <w:r w:rsidR="00BA6AB3" w:rsidRPr="00F90307">
        <w:rPr>
          <w:rFonts w:ascii="Arial" w:eastAsia="Arial" w:hAnsi="Arial" w:cs="Arial"/>
          <w:sz w:val="24"/>
          <w:szCs w:val="24"/>
        </w:rPr>
        <w:t>p</w:t>
      </w:r>
      <w:r w:rsidRPr="00F90307">
        <w:rPr>
          <w:rFonts w:ascii="Arial" w:eastAsia="Arial" w:hAnsi="Arial" w:cs="Arial"/>
          <w:sz w:val="24"/>
          <w:szCs w:val="24"/>
        </w:rPr>
        <w:t>asiūlymo kaina</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w:t>
      </w:r>
      <w:r w:rsidR="00D247A7" w:rsidRPr="00F90307">
        <w:rPr>
          <w:rFonts w:ascii="Arial" w:eastAsia="Arial" w:hAnsi="Arial" w:cs="Arial"/>
          <w:sz w:val="24"/>
          <w:szCs w:val="24"/>
        </w:rPr>
        <w:t>sąnaudos</w:t>
      </w:r>
      <w:r w:rsidR="008D3752" w:rsidRPr="00F90307">
        <w:rPr>
          <w:rFonts w:ascii="Arial" w:eastAsia="Arial" w:hAnsi="Arial" w:cs="Arial"/>
          <w:sz w:val="24"/>
          <w:szCs w:val="24"/>
        </w:rPr>
        <w:t>)</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su PVM</w:t>
      </w:r>
      <w:r w:rsidR="00F34DA0" w:rsidRPr="00F90307">
        <w:rPr>
          <w:rFonts w:ascii="Arial" w:eastAsia="Arial" w:hAnsi="Arial" w:cs="Arial"/>
          <w:sz w:val="24"/>
          <w:szCs w:val="24"/>
        </w:rPr>
        <w:t xml:space="preserve"> ar įkainis (kai taikoma fiksuoto įkainio kainodara)</w:t>
      </w:r>
      <w:r w:rsidR="008D3752" w:rsidRPr="00F90307">
        <w:rPr>
          <w:rFonts w:ascii="Arial" w:eastAsia="Arial" w:hAnsi="Arial" w:cs="Arial"/>
          <w:sz w:val="24"/>
          <w:szCs w:val="24"/>
        </w:rPr>
        <w:t xml:space="preserve"> </w:t>
      </w:r>
      <w:r w:rsidR="000B049C" w:rsidRPr="00F90307">
        <w:rPr>
          <w:rFonts w:ascii="Arial" w:eastAsia="Arial" w:hAnsi="Arial" w:cs="Arial"/>
          <w:sz w:val="24"/>
          <w:szCs w:val="24"/>
        </w:rPr>
        <w:t xml:space="preserve">turi būti nurodoma </w:t>
      </w:r>
      <w:r w:rsidR="00D247A7" w:rsidRPr="00F90307">
        <w:rPr>
          <w:rFonts w:ascii="Arial" w:eastAsia="Arial" w:hAnsi="Arial" w:cs="Arial"/>
          <w:sz w:val="24"/>
          <w:szCs w:val="24"/>
        </w:rPr>
        <w:t xml:space="preserve">dviejų skaičių po kablelio tikslumu. </w:t>
      </w:r>
      <w:r w:rsidR="00162655" w:rsidRPr="00162655">
        <w:rPr>
          <w:rFonts w:ascii="Arial" w:eastAsia="Arial" w:hAnsi="Arial" w:cs="Arial"/>
          <w:sz w:val="24"/>
          <w:szCs w:val="24"/>
        </w:rPr>
        <w:t>Šią kainą sudarančios kainos sudedamosios dalys ar įkainiai gali būti išreikštos neribojant skaičių po kablelio kiekio.</w:t>
      </w:r>
      <w:r w:rsidR="00162655">
        <w:rPr>
          <w:rFonts w:ascii="Arial" w:eastAsia="Arial" w:hAnsi="Arial" w:cs="Arial"/>
        </w:rPr>
        <w:t xml:space="preserve"> </w:t>
      </w:r>
      <w:r w:rsidR="00B75F6D" w:rsidRPr="00F90307">
        <w:rPr>
          <w:rFonts w:ascii="Arial" w:eastAsia="Arial" w:hAnsi="Arial" w:cs="Arial"/>
          <w:sz w:val="24"/>
          <w:szCs w:val="24"/>
        </w:rPr>
        <w:t xml:space="preserve"> </w:t>
      </w:r>
    </w:p>
    <w:p w14:paraId="2E2EA731" w14:textId="25CBEAFD" w:rsidR="002C4567" w:rsidRPr="00F90307" w:rsidRDefault="003A0EC0"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Tiekėjų </w:t>
      </w:r>
      <w:r w:rsidR="00A217B2" w:rsidRPr="00F90307">
        <w:rPr>
          <w:rFonts w:ascii="Arial" w:eastAsia="Arial" w:hAnsi="Arial" w:cs="Arial"/>
          <w:sz w:val="24"/>
          <w:szCs w:val="24"/>
        </w:rPr>
        <w:t>p</w:t>
      </w:r>
      <w:r w:rsidRPr="00F90307">
        <w:rPr>
          <w:rFonts w:ascii="Arial" w:eastAsia="Arial" w:hAnsi="Arial" w:cs="Arial"/>
          <w:sz w:val="24"/>
          <w:szCs w:val="24"/>
        </w:rPr>
        <w:t xml:space="preserve">asiūlymuose nurodytos kainos bus vertinamos </w:t>
      </w:r>
      <w:r w:rsidRPr="00F90307">
        <w:rPr>
          <w:rFonts w:ascii="Arial" w:hAnsi="Arial" w:cs="Arial"/>
          <w:sz w:val="24"/>
          <w:szCs w:val="24"/>
        </w:rPr>
        <w:t>ir lyginamos su visais mokesčiais, įskaitant PVM</w:t>
      </w:r>
      <w:r w:rsidR="006E3394" w:rsidRPr="00F90307">
        <w:rPr>
          <w:rFonts w:ascii="Arial" w:hAnsi="Arial" w:cs="Arial"/>
          <w:sz w:val="24"/>
          <w:szCs w:val="24"/>
        </w:rPr>
        <w:t>.</w:t>
      </w:r>
      <w:r w:rsidR="002C4567" w:rsidRPr="00F90307">
        <w:rPr>
          <w:rFonts w:ascii="Arial" w:hAnsi="Arial" w:cs="Arial"/>
          <w:sz w:val="24"/>
          <w:szCs w:val="24"/>
          <w:highlight w:val="yellow"/>
        </w:rPr>
        <w:t xml:space="preserve"> </w:t>
      </w:r>
    </w:p>
    <w:p w14:paraId="1AF6C26E" w14:textId="1CBAEA30" w:rsidR="00097D32" w:rsidRPr="00F90307"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F90307">
        <w:rPr>
          <w:rFonts w:ascii="Arial" w:hAnsi="Arial" w:cs="Arial"/>
          <w:b/>
          <w:bCs/>
          <w:color w:val="auto"/>
          <w:sz w:val="24"/>
          <w:szCs w:val="24"/>
        </w:rPr>
        <w:t>PASIŪLYMO GALIOJIMO UŽTIKRINIMAS</w:t>
      </w:r>
      <w:bookmarkEnd w:id="27"/>
      <w:bookmarkEnd w:id="28"/>
      <w:bookmarkEnd w:id="29"/>
      <w:r w:rsidR="00097D32" w:rsidRPr="00F90307">
        <w:rPr>
          <w:rFonts w:ascii="Arial" w:hAnsi="Arial" w:cs="Arial"/>
          <w:b/>
          <w:bCs/>
          <w:color w:val="auto"/>
          <w:sz w:val="24"/>
          <w:szCs w:val="24"/>
        </w:rPr>
        <w:t xml:space="preserve"> </w:t>
      </w:r>
    </w:p>
    <w:p w14:paraId="446E1410" w14:textId="394E232C" w:rsidR="00097D32" w:rsidRPr="00F90307" w:rsidRDefault="00097D32" w:rsidP="00FD6131">
      <w:pPr>
        <w:spacing w:after="0"/>
        <w:ind w:firstLine="567"/>
        <w:jc w:val="both"/>
        <w:rPr>
          <w:rFonts w:ascii="Arial" w:hAnsi="Arial" w:cs="Arial"/>
          <w:sz w:val="24"/>
          <w:szCs w:val="24"/>
        </w:rPr>
      </w:pPr>
      <w:r w:rsidRPr="00F90307">
        <w:rPr>
          <w:rFonts w:ascii="Arial" w:hAnsi="Arial" w:cs="Arial"/>
          <w:sz w:val="24"/>
          <w:szCs w:val="24"/>
        </w:rPr>
        <w:t xml:space="preserve">7.1. </w:t>
      </w:r>
      <w:r w:rsidR="00782ABC" w:rsidRPr="00F90307">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F90307"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F90307">
        <w:rPr>
          <w:rFonts w:ascii="Arial" w:hAnsi="Arial" w:cs="Arial"/>
          <w:b/>
          <w:bCs/>
          <w:sz w:val="24"/>
          <w:szCs w:val="24"/>
        </w:rPr>
        <w:t>ELEKTRONINIS AUKCIONAS</w:t>
      </w:r>
      <w:bookmarkEnd w:id="30"/>
      <w:bookmarkEnd w:id="31"/>
      <w:bookmarkEnd w:id="32"/>
      <w:bookmarkEnd w:id="33"/>
      <w:bookmarkEnd w:id="34"/>
    </w:p>
    <w:p w14:paraId="0BFDB7B0" w14:textId="75860170" w:rsidR="00040C0F" w:rsidRPr="00F90307" w:rsidRDefault="002827E4" w:rsidP="00FD6131">
      <w:pPr>
        <w:spacing w:after="0"/>
        <w:ind w:firstLine="567"/>
        <w:rPr>
          <w:rFonts w:ascii="Arial" w:hAnsi="Arial" w:cs="Arial"/>
          <w:sz w:val="24"/>
          <w:szCs w:val="24"/>
        </w:rPr>
      </w:pPr>
      <w:r w:rsidRPr="00F90307">
        <w:rPr>
          <w:rFonts w:ascii="Arial" w:hAnsi="Arial" w:cs="Arial"/>
          <w:sz w:val="24"/>
          <w:szCs w:val="24"/>
        </w:rPr>
        <w:t xml:space="preserve">8.1. </w:t>
      </w:r>
      <w:r w:rsidR="00040C0F" w:rsidRPr="00F90307">
        <w:rPr>
          <w:rFonts w:ascii="Arial" w:hAnsi="Arial" w:cs="Arial"/>
          <w:sz w:val="24"/>
          <w:szCs w:val="24"/>
        </w:rPr>
        <w:t>Perkančioji organizacija pirkime netaikys elektroninio aukciono.</w:t>
      </w:r>
    </w:p>
    <w:p w14:paraId="14CBD3AD" w14:textId="0833AAF1" w:rsidR="009D0DC5" w:rsidRPr="00F90307"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F90307">
        <w:rPr>
          <w:rFonts w:ascii="Arial" w:hAnsi="Arial" w:cs="Arial"/>
          <w:b/>
          <w:bCs/>
          <w:color w:val="auto"/>
          <w:sz w:val="24"/>
          <w:szCs w:val="24"/>
        </w:rPr>
        <w:t>PASIŪLYMŲ VERTINIMAS</w:t>
      </w:r>
      <w:bookmarkEnd w:id="35"/>
      <w:bookmarkEnd w:id="36"/>
      <w:bookmarkEnd w:id="37"/>
      <w:bookmarkEnd w:id="38"/>
      <w:r w:rsidRPr="00F90307">
        <w:rPr>
          <w:rFonts w:ascii="Arial" w:hAnsi="Arial" w:cs="Arial"/>
          <w:b/>
          <w:bCs/>
          <w:color w:val="auto"/>
          <w:sz w:val="24"/>
          <w:szCs w:val="24"/>
        </w:rPr>
        <w:t xml:space="preserve"> IR PASIŪLYMŲ ATMETIMO PRIEŽASTYS</w:t>
      </w:r>
      <w:bookmarkEnd w:id="39"/>
    </w:p>
    <w:p w14:paraId="21F2245A" w14:textId="77777777" w:rsidR="005F70D5" w:rsidRDefault="00E17D47" w:rsidP="005F70D5">
      <w:pPr>
        <w:pStyle w:val="Sraopastraipa"/>
        <w:numPr>
          <w:ilvl w:val="0"/>
          <w:numId w:val="8"/>
        </w:numPr>
        <w:ind w:left="0" w:firstLine="567"/>
        <w:jc w:val="both"/>
        <w:rPr>
          <w:rFonts w:ascii="Arial" w:hAnsi="Arial" w:cs="Arial"/>
          <w:sz w:val="24"/>
          <w:szCs w:val="24"/>
        </w:rPr>
      </w:pPr>
      <w:r w:rsidRPr="00F90307">
        <w:rPr>
          <w:rFonts w:ascii="Arial" w:hAnsi="Arial" w:cs="Arial"/>
          <w:sz w:val="24"/>
          <w:szCs w:val="24"/>
        </w:rPr>
        <w:t xml:space="preserve"> </w:t>
      </w:r>
      <w:r w:rsidR="00C9418A" w:rsidRPr="00C9418A">
        <w:rPr>
          <w:rFonts w:ascii="Arial" w:hAnsi="Arial" w:cs="Arial"/>
          <w:sz w:val="24"/>
          <w:szCs w:val="24"/>
        </w:rPr>
        <w:t>Perkančioji organizacija ekonomiškai naudingiausią pasiūlymą išrenka pagal tiekėjo pasiūlyme nurodytą kainą, kuri turi būti apskaičiuota ir nurodyta taip, kaip reikalaujama specialiųjų pirkimo sąlygų</w:t>
      </w:r>
      <w:r w:rsidR="00496AA9" w:rsidRPr="00F90307">
        <w:rPr>
          <w:rFonts w:ascii="Arial" w:hAnsi="Arial" w:cs="Arial"/>
          <w:sz w:val="24"/>
          <w:szCs w:val="24"/>
        </w:rPr>
        <w:t xml:space="preserve"> 7 priede „Pasiūlymo vertinimo kriterijai ir sąlygos“.</w:t>
      </w:r>
      <w:bookmarkStart w:id="40" w:name="_Ref39425999"/>
      <w:bookmarkStart w:id="41" w:name="_Ref39426005"/>
      <w:bookmarkStart w:id="42" w:name="_Toc156827379"/>
    </w:p>
    <w:p w14:paraId="07E01F5A" w14:textId="616949B7" w:rsidR="005F70D5" w:rsidRPr="005F70D5" w:rsidRDefault="005F70D5" w:rsidP="005F70D5">
      <w:pPr>
        <w:pStyle w:val="Sraopastraipa"/>
        <w:numPr>
          <w:ilvl w:val="0"/>
          <w:numId w:val="8"/>
        </w:numPr>
        <w:ind w:left="0" w:firstLine="567"/>
        <w:jc w:val="both"/>
        <w:rPr>
          <w:rFonts w:ascii="Arial" w:hAnsi="Arial" w:cs="Arial"/>
          <w:sz w:val="24"/>
          <w:szCs w:val="24"/>
        </w:rPr>
      </w:pPr>
      <w:r w:rsidRPr="005F70D5">
        <w:rPr>
          <w:rFonts w:ascii="Arial" w:hAnsi="Arial" w:cs="Arial"/>
          <w:sz w:val="24"/>
          <w:szCs w:val="24"/>
        </w:rPr>
        <w:t>Laimėjusiu pasiūlymu galės būti pripažintas tik 1 (vienas) ekonomiškai naudingiausias pasiūlymas, esantis pasiūlymų eilės pirmojoje vietoje.</w:t>
      </w:r>
    </w:p>
    <w:p w14:paraId="678C44CA" w14:textId="0A5B6299" w:rsidR="00FE7908" w:rsidRPr="00F90307"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r w:rsidRPr="00F90307">
        <w:rPr>
          <w:rFonts w:ascii="Arial" w:hAnsi="Arial" w:cs="Arial"/>
          <w:b/>
          <w:bCs/>
          <w:sz w:val="24"/>
          <w:szCs w:val="24"/>
        </w:rPr>
        <w:lastRenderedPageBreak/>
        <w:t>SU</w:t>
      </w:r>
      <w:r w:rsidR="00861E28" w:rsidRPr="00F90307">
        <w:rPr>
          <w:rFonts w:ascii="Arial" w:hAnsi="Arial" w:cs="Arial"/>
          <w:b/>
          <w:bCs/>
          <w:sz w:val="24"/>
          <w:szCs w:val="24"/>
        </w:rPr>
        <w:t>TARTIES SUDARYMAS</w:t>
      </w:r>
      <w:bookmarkEnd w:id="40"/>
      <w:bookmarkEnd w:id="41"/>
      <w:bookmarkEnd w:id="42"/>
    </w:p>
    <w:p w14:paraId="6F824145" w14:textId="14194AFD" w:rsidR="00C87AB8" w:rsidRPr="00F90307"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F90307">
        <w:rPr>
          <w:rFonts w:ascii="Arial" w:hAnsi="Arial" w:cs="Arial"/>
          <w:color w:val="000000" w:themeColor="text1"/>
          <w:sz w:val="24"/>
          <w:szCs w:val="24"/>
        </w:rPr>
        <w:t>Ši pirkimo procedūra atliekama siekiant sudaryti sutartį</w:t>
      </w:r>
      <w:r w:rsidR="009A7D11" w:rsidRPr="00F90307">
        <w:rPr>
          <w:rFonts w:ascii="Arial" w:hAnsi="Arial" w:cs="Arial"/>
          <w:color w:val="000000" w:themeColor="text1"/>
          <w:sz w:val="24"/>
          <w:szCs w:val="24"/>
        </w:rPr>
        <w:t xml:space="preserve"> su tiekėju, kurio pasiūlymas</w:t>
      </w:r>
      <w:r w:rsidR="007B12FF" w:rsidRPr="00F90307">
        <w:rPr>
          <w:rFonts w:ascii="Arial" w:hAnsi="Arial" w:cs="Arial"/>
          <w:color w:val="000000" w:themeColor="text1"/>
          <w:sz w:val="24"/>
          <w:szCs w:val="24"/>
        </w:rPr>
        <w:t xml:space="preserve">, vadovaujantis </w:t>
      </w:r>
      <w:r w:rsidR="008F4194" w:rsidRPr="00F90307">
        <w:rPr>
          <w:rFonts w:ascii="Arial" w:hAnsi="Arial" w:cs="Arial"/>
          <w:color w:val="000000" w:themeColor="text1"/>
          <w:sz w:val="24"/>
          <w:szCs w:val="24"/>
        </w:rPr>
        <w:t>p</w:t>
      </w:r>
      <w:r w:rsidR="007B12FF" w:rsidRPr="00F90307">
        <w:rPr>
          <w:rFonts w:ascii="Arial" w:hAnsi="Arial" w:cs="Arial"/>
          <w:color w:val="000000" w:themeColor="text1"/>
          <w:sz w:val="24"/>
          <w:szCs w:val="24"/>
        </w:rPr>
        <w:t xml:space="preserve">irkimo </w:t>
      </w:r>
      <w:r w:rsidR="00207E40" w:rsidRPr="00F90307">
        <w:rPr>
          <w:rFonts w:ascii="Arial" w:hAnsi="Arial" w:cs="Arial"/>
          <w:color w:val="000000" w:themeColor="text1"/>
          <w:sz w:val="24"/>
          <w:szCs w:val="24"/>
        </w:rPr>
        <w:t>sąlygose</w:t>
      </w:r>
      <w:r w:rsidR="007B12FF" w:rsidRPr="00F90307">
        <w:rPr>
          <w:rFonts w:ascii="Arial" w:hAnsi="Arial" w:cs="Arial"/>
          <w:color w:val="0070C0"/>
          <w:sz w:val="24"/>
          <w:szCs w:val="24"/>
        </w:rPr>
        <w:t xml:space="preserve"> </w:t>
      </w:r>
      <w:r w:rsidR="007B12FF" w:rsidRPr="00F90307">
        <w:rPr>
          <w:rFonts w:ascii="Arial" w:hAnsi="Arial" w:cs="Arial"/>
          <w:color w:val="000000" w:themeColor="text1"/>
          <w:sz w:val="24"/>
          <w:szCs w:val="24"/>
        </w:rPr>
        <w:t>nustatyta tvarka</w:t>
      </w:r>
      <w:r w:rsidR="0023505D" w:rsidRPr="00F90307">
        <w:rPr>
          <w:rFonts w:ascii="Arial" w:hAnsi="Arial" w:cs="Arial"/>
          <w:color w:val="000000" w:themeColor="text1"/>
          <w:sz w:val="24"/>
          <w:szCs w:val="24"/>
        </w:rPr>
        <w:t>,</w:t>
      </w:r>
      <w:r w:rsidR="009A7D11" w:rsidRPr="00F90307">
        <w:rPr>
          <w:rFonts w:ascii="Arial" w:hAnsi="Arial" w:cs="Arial"/>
          <w:color w:val="000000" w:themeColor="text1"/>
          <w:sz w:val="24"/>
          <w:szCs w:val="24"/>
        </w:rPr>
        <w:t xml:space="preserve"> bus pripažintas laimėjęs</w:t>
      </w:r>
      <w:r w:rsidR="008933BC" w:rsidRPr="00F90307">
        <w:rPr>
          <w:rFonts w:ascii="Arial" w:hAnsi="Arial" w:cs="Arial"/>
          <w:color w:val="000000" w:themeColor="text1"/>
          <w:sz w:val="24"/>
          <w:szCs w:val="24"/>
        </w:rPr>
        <w:t>, o jei pirkimas skaidomas į dalis – su tiekėjais, kurių pasiūlymai bus pripažinti laimėję</w:t>
      </w:r>
      <w:r w:rsidR="00F065D6" w:rsidRPr="00F90307">
        <w:rPr>
          <w:rFonts w:ascii="Arial" w:hAnsi="Arial" w:cs="Arial"/>
          <w:color w:val="000000" w:themeColor="text1"/>
          <w:sz w:val="24"/>
          <w:szCs w:val="24"/>
        </w:rPr>
        <w:t xml:space="preserve">. </w:t>
      </w:r>
      <w:r w:rsidR="004B2DE4" w:rsidRPr="00F90307">
        <w:rPr>
          <w:rFonts w:ascii="Arial" w:hAnsi="Arial" w:cs="Arial"/>
          <w:sz w:val="24"/>
          <w:szCs w:val="24"/>
        </w:rPr>
        <w:t xml:space="preserve">Sutarties sąlygos pateikiamos </w:t>
      </w:r>
      <w:r w:rsidR="007A2899" w:rsidRPr="00F90307">
        <w:rPr>
          <w:rFonts w:ascii="Arial" w:hAnsi="Arial" w:cs="Arial"/>
          <w:sz w:val="24"/>
          <w:szCs w:val="24"/>
        </w:rPr>
        <w:t>specialiųjų pirkimo</w:t>
      </w:r>
      <w:r w:rsidR="00551FA7" w:rsidRPr="00F90307">
        <w:rPr>
          <w:rFonts w:ascii="Arial" w:hAnsi="Arial" w:cs="Arial"/>
          <w:sz w:val="24"/>
          <w:szCs w:val="24"/>
        </w:rPr>
        <w:t xml:space="preserve"> </w:t>
      </w:r>
      <w:r w:rsidR="00D86901" w:rsidRPr="00F90307">
        <w:rPr>
          <w:rFonts w:ascii="Arial" w:hAnsi="Arial" w:cs="Arial"/>
          <w:sz w:val="24"/>
          <w:szCs w:val="24"/>
        </w:rPr>
        <w:t xml:space="preserve">sąlygų </w:t>
      </w:r>
      <w:r w:rsidR="00E64897" w:rsidRPr="00F90307">
        <w:rPr>
          <w:rFonts w:ascii="Arial" w:hAnsi="Arial" w:cs="Arial"/>
          <w:sz w:val="24"/>
          <w:szCs w:val="24"/>
        </w:rPr>
        <w:t>9</w:t>
      </w:r>
      <w:r w:rsidR="003641DE" w:rsidRPr="00F90307">
        <w:rPr>
          <w:rFonts w:ascii="Arial" w:hAnsi="Arial" w:cs="Arial"/>
          <w:sz w:val="24"/>
          <w:szCs w:val="24"/>
        </w:rPr>
        <w:t xml:space="preserve"> </w:t>
      </w:r>
      <w:r w:rsidR="00D86901" w:rsidRPr="00F90307">
        <w:rPr>
          <w:rFonts w:ascii="Arial" w:hAnsi="Arial" w:cs="Arial"/>
          <w:sz w:val="24"/>
          <w:szCs w:val="24"/>
        </w:rPr>
        <w:t>priede „Sutarties projektas“</w:t>
      </w:r>
      <w:r w:rsidR="004B2DE4" w:rsidRPr="00F90307">
        <w:rPr>
          <w:rFonts w:ascii="Arial" w:hAnsi="Arial" w:cs="Arial"/>
          <w:sz w:val="24"/>
          <w:szCs w:val="24"/>
        </w:rPr>
        <w:t>.</w:t>
      </w:r>
      <w:bookmarkEnd w:id="5"/>
    </w:p>
    <w:p w14:paraId="261C9F20" w14:textId="4C4301F9" w:rsidR="007E7F58" w:rsidRPr="00F90307"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F90307">
        <w:rPr>
          <w:rFonts w:ascii="Arial" w:hAnsi="Arial" w:cs="Arial"/>
          <w:b/>
          <w:bCs/>
          <w:sz w:val="24"/>
          <w:szCs w:val="24"/>
        </w:rPr>
        <w:t>ASMENS DUOMENŲ TVARKYMAS</w:t>
      </w:r>
      <w:bookmarkEnd w:id="43"/>
    </w:p>
    <w:p w14:paraId="1EA3A26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F90307" w:rsidRDefault="007E7F58" w:rsidP="00CA2A90">
      <w:pPr>
        <w:pStyle w:val="Sraopastraipa"/>
        <w:numPr>
          <w:ilvl w:val="1"/>
          <w:numId w:val="15"/>
        </w:numPr>
        <w:spacing w:after="0"/>
        <w:ind w:left="0" w:firstLine="567"/>
        <w:jc w:val="both"/>
        <w:rPr>
          <w:rFonts w:ascii="Arial" w:eastAsia="Calibri" w:hAnsi="Arial" w:cs="Arial"/>
          <w:sz w:val="24"/>
          <w:szCs w:val="24"/>
        </w:rPr>
      </w:pPr>
      <w:r w:rsidRPr="00F9030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F90307">
        <w:rPr>
          <w:rFonts w:ascii="Arial" w:eastAsia="Calibri" w:hAnsi="Arial" w:cs="Arial"/>
          <w:sz w:val="24"/>
          <w:szCs w:val="24"/>
        </w:rPr>
        <w:br w:type="page"/>
      </w:r>
    </w:p>
    <w:p w14:paraId="3EE153CF" w14:textId="1A7E3359"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1 priedas </w:t>
      </w:r>
    </w:p>
    <w:p w14:paraId="6559092F" w14:textId="77777777"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„Terminai“</w:t>
      </w:r>
    </w:p>
    <w:p w14:paraId="5369DEF7" w14:textId="77777777" w:rsidR="00A53BAE" w:rsidRPr="00F90307"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F90307"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DATA/DIENŲ SKAIČIUS/ LAIKAS</w:t>
            </w:r>
          </w:p>
          <w:p w14:paraId="55C0E893" w14:textId="77777777" w:rsidR="0068162B" w:rsidRPr="00F90307" w:rsidRDefault="0068162B">
            <w:pPr>
              <w:spacing w:after="0"/>
              <w:jc w:val="center"/>
              <w:rPr>
                <w:rFonts w:ascii="Arial" w:hAnsi="Arial" w:cs="Arial"/>
                <w:sz w:val="24"/>
                <w:szCs w:val="24"/>
              </w:rPr>
            </w:pPr>
            <w:r w:rsidRPr="00F90307">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PASTABOS</w:t>
            </w:r>
          </w:p>
        </w:tc>
      </w:tr>
      <w:tr w:rsidR="0068162B" w:rsidRPr="00F90307"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F90307" w:rsidRDefault="0068162B">
            <w:pPr>
              <w:keepNext/>
              <w:spacing w:after="0"/>
              <w:rPr>
                <w:rFonts w:ascii="Arial" w:hAnsi="Arial" w:cs="Arial"/>
                <w:sz w:val="24"/>
                <w:szCs w:val="24"/>
              </w:rPr>
            </w:pPr>
            <w:r w:rsidRPr="00F90307">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F90307" w:rsidRDefault="0068162B">
            <w:pPr>
              <w:spacing w:after="0"/>
              <w:rPr>
                <w:rFonts w:ascii="Arial" w:hAnsi="Arial" w:cs="Arial"/>
                <w:iCs/>
                <w:sz w:val="24"/>
                <w:szCs w:val="24"/>
              </w:rPr>
            </w:pPr>
            <w:r w:rsidRPr="00F90307">
              <w:rPr>
                <w:rFonts w:ascii="Arial" w:hAnsi="Arial" w:cs="Arial"/>
                <w:sz w:val="24"/>
                <w:szCs w:val="24"/>
              </w:rPr>
              <w:t>Perkančioji organizacija turi teisę pratęsti pasiūlymų pateikimo terminą.</w:t>
            </w:r>
          </w:p>
        </w:tc>
      </w:tr>
      <w:tr w:rsidR="0068162B" w:rsidRPr="00F90307"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F90307" w:rsidRDefault="0068162B">
            <w:pPr>
              <w:keepNext/>
              <w:spacing w:after="0"/>
              <w:rPr>
                <w:rFonts w:ascii="Arial" w:hAnsi="Arial" w:cs="Arial"/>
                <w:sz w:val="24"/>
                <w:szCs w:val="24"/>
              </w:rPr>
            </w:pPr>
            <w:r w:rsidRPr="00F90307">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Pradedamas ne anksčiau nei </w:t>
            </w:r>
            <w:r w:rsidRPr="00F90307">
              <w:rPr>
                <w:rFonts w:ascii="Arial" w:hAnsi="Arial" w:cs="Arial"/>
                <w:color w:val="000000" w:themeColor="text1"/>
                <w:sz w:val="24"/>
                <w:szCs w:val="24"/>
              </w:rPr>
              <w:t>po 30 minučių</w:t>
            </w:r>
            <w:r w:rsidRPr="00F90307">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F90307" w:rsidRDefault="0068162B">
            <w:pPr>
              <w:spacing w:after="0"/>
              <w:rPr>
                <w:rFonts w:ascii="Arial" w:hAnsi="Arial" w:cs="Arial"/>
                <w:iCs/>
                <w:sz w:val="24"/>
                <w:szCs w:val="24"/>
              </w:rPr>
            </w:pPr>
          </w:p>
        </w:tc>
      </w:tr>
      <w:tr w:rsidR="009D4037" w:rsidRPr="00F9030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F90307" w:rsidRDefault="009D4037" w:rsidP="009D4037">
            <w:pPr>
              <w:keepNext/>
              <w:spacing w:after="0"/>
              <w:rPr>
                <w:rFonts w:ascii="Arial" w:hAnsi="Arial" w:cs="Arial"/>
                <w:bCs/>
                <w:sz w:val="24"/>
                <w:szCs w:val="24"/>
              </w:rPr>
            </w:pPr>
            <w:r w:rsidRPr="00F90307">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F90307" w:rsidRDefault="009D4037" w:rsidP="009D4037">
            <w:pPr>
              <w:keepNext/>
              <w:spacing w:after="0"/>
              <w:jc w:val="both"/>
              <w:rPr>
                <w:rFonts w:ascii="Arial" w:hAnsi="Arial" w:cs="Arial"/>
                <w:bCs/>
                <w:sz w:val="24"/>
                <w:szCs w:val="24"/>
              </w:rPr>
            </w:pPr>
            <w:r w:rsidRPr="00F90307">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9D4037" w:rsidRPr="00F9030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2C61151A" w:rsidR="009D4037" w:rsidRPr="00511688" w:rsidRDefault="00511688" w:rsidP="00511688">
            <w:pPr>
              <w:spacing w:after="0"/>
              <w:rPr>
                <w:rFonts w:ascii="Arial" w:hAnsi="Arial" w:cs="Arial"/>
                <w:bCs/>
                <w:sz w:val="24"/>
                <w:szCs w:val="24"/>
              </w:rPr>
            </w:pPr>
            <w:r>
              <w:rPr>
                <w:rFonts w:ascii="Arial" w:hAnsi="Arial" w:cs="Arial"/>
                <w:bCs/>
                <w:sz w:val="24"/>
                <w:szCs w:val="24"/>
              </w:rPr>
              <w:t>4.</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F90307" w:rsidRDefault="009D4037" w:rsidP="009D4037">
            <w:pPr>
              <w:spacing w:after="0"/>
              <w:rPr>
                <w:rFonts w:ascii="Arial" w:hAnsi="Arial" w:cs="Arial"/>
                <w:sz w:val="24"/>
                <w:szCs w:val="24"/>
              </w:rPr>
            </w:pPr>
            <w:r w:rsidRPr="00F90307">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F90307" w:rsidRDefault="0068162B">
            <w:pPr>
              <w:spacing w:after="0"/>
              <w:rPr>
                <w:rFonts w:ascii="Arial" w:hAnsi="Arial" w:cs="Arial"/>
                <w:sz w:val="24"/>
                <w:szCs w:val="24"/>
              </w:rPr>
            </w:pPr>
            <w:r w:rsidRPr="00F90307">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F90307" w:rsidRDefault="0068162B">
            <w:pPr>
              <w:spacing w:after="0"/>
              <w:rPr>
                <w:rFonts w:ascii="Arial" w:hAnsi="Arial" w:cs="Arial"/>
                <w:sz w:val="24"/>
                <w:szCs w:val="24"/>
              </w:rPr>
            </w:pPr>
          </w:p>
        </w:tc>
      </w:tr>
      <w:tr w:rsidR="0068162B" w:rsidRPr="00F90307"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F90307" w:rsidRDefault="0068162B">
            <w:pPr>
              <w:spacing w:after="0"/>
              <w:rPr>
                <w:rFonts w:ascii="Arial" w:hAnsi="Arial" w:cs="Arial"/>
                <w:sz w:val="24"/>
                <w:szCs w:val="24"/>
              </w:rPr>
            </w:pPr>
          </w:p>
        </w:tc>
      </w:tr>
      <w:tr w:rsidR="0068162B" w:rsidRPr="00F90307"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F90307" w:rsidRDefault="0068162B">
            <w:pPr>
              <w:spacing w:after="0"/>
              <w:rPr>
                <w:rFonts w:ascii="Arial" w:hAnsi="Arial" w:cs="Arial"/>
                <w:sz w:val="24"/>
                <w:szCs w:val="24"/>
              </w:rPr>
            </w:pPr>
            <w:r w:rsidRPr="00F90307">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F90307" w:rsidRDefault="0068162B">
            <w:pPr>
              <w:pStyle w:val="Body2"/>
              <w:spacing w:after="0" w:line="276" w:lineRule="auto"/>
              <w:rPr>
                <w:rFonts w:ascii="Arial" w:hAnsi="Arial" w:cs="Arial"/>
                <w:color w:val="auto"/>
                <w:sz w:val="24"/>
                <w:szCs w:val="24"/>
                <w:lang w:val="lt-LT"/>
              </w:rPr>
            </w:pPr>
            <w:r w:rsidRPr="00F90307">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F90307" w:rsidRDefault="0068162B">
            <w:pPr>
              <w:spacing w:after="0"/>
              <w:rPr>
                <w:rFonts w:ascii="Arial" w:hAnsi="Arial" w:cs="Arial"/>
                <w:sz w:val="24"/>
                <w:szCs w:val="24"/>
              </w:rPr>
            </w:pPr>
          </w:p>
        </w:tc>
      </w:tr>
      <w:tr w:rsidR="0068162B" w:rsidRPr="00F90307"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0CE5697A" w:rsidR="0068162B" w:rsidRPr="00F90307" w:rsidRDefault="008464FA">
            <w:pPr>
              <w:spacing w:after="0"/>
              <w:jc w:val="both"/>
              <w:rPr>
                <w:rFonts w:ascii="Arial" w:hAnsi="Arial" w:cs="Arial"/>
                <w:iCs/>
                <w:sz w:val="24"/>
                <w:szCs w:val="24"/>
              </w:rPr>
            </w:pPr>
            <w:r w:rsidRPr="008464FA">
              <w:rPr>
                <w:rFonts w:ascii="Arial" w:eastAsia="Arial Unicode MS" w:hAnsi="Arial" w:cs="Arial"/>
                <w:sz w:val="24"/>
                <w:szCs w:val="24"/>
                <w:lang w:eastAsia="en-US"/>
              </w:rPr>
              <w:t>90 (devyniasdešimt) dienų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F90307" w:rsidRDefault="0068162B">
            <w:pPr>
              <w:spacing w:after="0"/>
              <w:rPr>
                <w:rFonts w:ascii="Arial" w:hAnsi="Arial" w:cs="Arial"/>
                <w:sz w:val="24"/>
                <w:szCs w:val="24"/>
              </w:rPr>
            </w:pPr>
          </w:p>
        </w:tc>
      </w:tr>
      <w:tr w:rsidR="0068162B" w:rsidRPr="00F90307"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5FC3BB8D" w:rsidR="0068162B" w:rsidRPr="00F90307" w:rsidRDefault="00C60983" w:rsidP="005A2BCC">
            <w:pPr>
              <w:spacing w:after="0"/>
              <w:jc w:val="both"/>
              <w:rPr>
                <w:rFonts w:ascii="Arial" w:hAnsi="Arial" w:cs="Arial"/>
                <w:sz w:val="24"/>
                <w:szCs w:val="24"/>
              </w:rPr>
            </w:pPr>
            <w:r>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F90307" w:rsidRDefault="0068162B">
            <w:pPr>
              <w:spacing w:after="0"/>
              <w:rPr>
                <w:rFonts w:ascii="Arial" w:hAnsi="Arial" w:cs="Arial"/>
                <w:sz w:val="24"/>
                <w:szCs w:val="24"/>
              </w:rPr>
            </w:pPr>
          </w:p>
        </w:tc>
      </w:tr>
      <w:tr w:rsidR="0068162B" w:rsidRPr="00F90307"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F90307" w:rsidRDefault="0068162B">
            <w:pPr>
              <w:spacing w:after="0"/>
              <w:rPr>
                <w:rFonts w:ascii="Arial" w:hAnsi="Arial" w:cs="Arial"/>
                <w:bCs/>
                <w:sz w:val="24"/>
                <w:szCs w:val="24"/>
              </w:rPr>
            </w:pPr>
            <w:r w:rsidRPr="00F90307">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2B819C30" w:rsidR="0068162B" w:rsidRPr="00F90307" w:rsidRDefault="00C60983">
            <w:pPr>
              <w:spacing w:after="0"/>
              <w:jc w:val="both"/>
              <w:rPr>
                <w:rFonts w:ascii="Arial" w:hAnsi="Arial" w:cs="Arial"/>
                <w:sz w:val="24"/>
                <w:szCs w:val="24"/>
              </w:rPr>
            </w:pPr>
            <w:r>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F90307" w:rsidRDefault="0068162B">
            <w:pPr>
              <w:spacing w:after="0"/>
              <w:rPr>
                <w:rFonts w:ascii="Arial" w:hAnsi="Arial" w:cs="Arial"/>
                <w:sz w:val="24"/>
                <w:szCs w:val="24"/>
              </w:rPr>
            </w:pPr>
          </w:p>
        </w:tc>
      </w:tr>
      <w:tr w:rsidR="0068162B" w:rsidRPr="00F90307"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F90307" w:rsidRDefault="0068162B">
            <w:pPr>
              <w:spacing w:after="0"/>
              <w:rPr>
                <w:rFonts w:ascii="Arial" w:hAnsi="Arial" w:cs="Arial"/>
                <w:bCs/>
                <w:sz w:val="24"/>
                <w:szCs w:val="24"/>
              </w:rPr>
            </w:pPr>
          </w:p>
        </w:tc>
      </w:tr>
      <w:tr w:rsidR="0068162B" w:rsidRPr="00F90307"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 xml:space="preserve">Perkančioji organizacija pirkimo dalyviams praneša apie priimtą sprendimą nustatyti laimėjusį pasiūlymą, </w:t>
            </w:r>
            <w:r w:rsidRPr="00F90307">
              <w:rPr>
                <w:rFonts w:ascii="Arial" w:hAnsi="Arial" w:cs="Arial"/>
                <w:sz w:val="24"/>
                <w:szCs w:val="24"/>
              </w:rPr>
              <w:t>dėl kurio bus sudaroma</w:t>
            </w:r>
            <w:r w:rsidRPr="00F90307">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F90307" w:rsidRDefault="0068162B">
            <w:pPr>
              <w:spacing w:after="0"/>
              <w:rPr>
                <w:rFonts w:ascii="Arial" w:hAnsi="Arial" w:cs="Arial"/>
                <w:sz w:val="24"/>
                <w:szCs w:val="24"/>
              </w:rPr>
            </w:pPr>
          </w:p>
        </w:tc>
      </w:tr>
      <w:tr w:rsidR="0068162B" w:rsidRPr="00F90307"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F90307"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F90307"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F90307" w:rsidRDefault="0068162B">
            <w:pPr>
              <w:spacing w:after="0"/>
              <w:jc w:val="both"/>
              <w:rPr>
                <w:rFonts w:ascii="Arial" w:hAnsi="Arial" w:cs="Arial"/>
                <w:bCs/>
                <w:sz w:val="24"/>
                <w:szCs w:val="24"/>
              </w:rPr>
            </w:pPr>
            <w:r w:rsidRPr="00F9030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90307">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F90307" w:rsidRDefault="00064FF0" w:rsidP="00064FF0">
            <w:pPr>
              <w:spacing w:after="0"/>
              <w:jc w:val="both"/>
              <w:rPr>
                <w:rFonts w:ascii="Arial" w:hAnsi="Arial" w:cs="Arial"/>
                <w:sz w:val="24"/>
                <w:szCs w:val="24"/>
              </w:rPr>
            </w:pPr>
            <w:r w:rsidRPr="00F90307">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F90307" w:rsidRDefault="00064FF0" w:rsidP="00064FF0">
            <w:pPr>
              <w:spacing w:after="0"/>
              <w:jc w:val="both"/>
              <w:rPr>
                <w:rFonts w:ascii="Arial" w:hAnsi="Arial" w:cs="Arial"/>
                <w:sz w:val="24"/>
                <w:szCs w:val="24"/>
              </w:rPr>
            </w:pPr>
            <w:r w:rsidRPr="00F90307">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F90307" w:rsidRDefault="00AF4090">
            <w:pPr>
              <w:spacing w:after="0"/>
              <w:rPr>
                <w:rFonts w:ascii="Arial" w:hAnsi="Arial" w:cs="Arial"/>
                <w:bCs/>
                <w:sz w:val="24"/>
                <w:szCs w:val="24"/>
              </w:rPr>
            </w:pPr>
            <w:r w:rsidRPr="00F90307">
              <w:rPr>
                <w:rFonts w:ascii="Arial" w:hAnsi="Arial" w:cs="Arial"/>
                <w:bCs/>
                <w:sz w:val="24"/>
                <w:szCs w:val="24"/>
              </w:rPr>
              <w:t>Vykdomas supaprastintas pirkimas</w:t>
            </w:r>
          </w:p>
        </w:tc>
      </w:tr>
      <w:tr w:rsidR="0068162B" w:rsidRPr="00F90307"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F90307" w:rsidRDefault="0068162B">
            <w:pPr>
              <w:spacing w:after="0"/>
              <w:rPr>
                <w:rFonts w:ascii="Arial" w:hAnsi="Arial" w:cs="Arial"/>
                <w:sz w:val="24"/>
                <w:szCs w:val="24"/>
              </w:rPr>
            </w:pPr>
          </w:p>
        </w:tc>
      </w:tr>
      <w:tr w:rsidR="0068162B" w:rsidRPr="00F90307"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Jeigu perkančioji organizacija per nustatytą terminą neišnagrinėja jai </w:t>
            </w:r>
            <w:r w:rsidRPr="00F90307">
              <w:rPr>
                <w:rFonts w:ascii="Arial" w:hAnsi="Arial" w:cs="Arial"/>
                <w:sz w:val="24"/>
                <w:szCs w:val="24"/>
              </w:rPr>
              <w:lastRenderedPageBreak/>
              <w:t>pateiktos pretenzijos, tiekėjas turi teisę pateikti prašymą ar pareikšti ieškinį teismui per</w:t>
            </w:r>
            <w:r w:rsidRPr="00F90307">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lastRenderedPageBreak/>
              <w:t xml:space="preserve">per 15 (penkiolika) dienų nuo dienos, kurią perkančioji organizacija turėjo raštu pranešti apie priimtą sprendimą </w:t>
            </w:r>
            <w:r w:rsidRPr="00F90307">
              <w:rPr>
                <w:rFonts w:ascii="Arial" w:hAnsi="Arial" w:cs="Arial"/>
                <w:sz w:val="24"/>
                <w:szCs w:val="24"/>
              </w:rPr>
              <w:lastRenderedPageBreak/>
              <w:t>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F90307" w:rsidRDefault="0068162B">
            <w:pPr>
              <w:spacing w:after="0"/>
              <w:rPr>
                <w:rFonts w:ascii="Arial" w:hAnsi="Arial" w:cs="Arial"/>
                <w:sz w:val="24"/>
                <w:szCs w:val="24"/>
              </w:rPr>
            </w:pPr>
          </w:p>
        </w:tc>
      </w:tr>
      <w:tr w:rsidR="0068162B" w:rsidRPr="00F90307"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F90307" w:rsidRDefault="00876C30">
            <w:pPr>
              <w:spacing w:after="0"/>
              <w:jc w:val="both"/>
              <w:rPr>
                <w:rFonts w:ascii="Arial" w:hAnsi="Arial" w:cs="Arial"/>
                <w:sz w:val="24"/>
                <w:szCs w:val="24"/>
              </w:rPr>
            </w:pPr>
            <w:r w:rsidRPr="00F90307">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F90307" w:rsidRDefault="005A1BA4">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Jeigu </w:t>
            </w:r>
            <w:r w:rsidRPr="00F90307">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F90307" w:rsidRDefault="0068162B">
            <w:pPr>
              <w:spacing w:after="0"/>
              <w:jc w:val="both"/>
              <w:rPr>
                <w:rFonts w:ascii="Arial" w:hAnsi="Arial" w:cs="Arial"/>
                <w:sz w:val="24"/>
                <w:szCs w:val="24"/>
              </w:rPr>
            </w:pPr>
            <w:r w:rsidRPr="00F90307">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F90307" w:rsidRDefault="0068162B">
            <w:pPr>
              <w:spacing w:after="0"/>
              <w:rPr>
                <w:rFonts w:ascii="Arial" w:hAnsi="Arial" w:cs="Arial"/>
                <w:sz w:val="24"/>
                <w:szCs w:val="24"/>
              </w:rPr>
            </w:pPr>
          </w:p>
        </w:tc>
      </w:tr>
    </w:tbl>
    <w:p w14:paraId="5163BBC0" w14:textId="77777777" w:rsidR="0068162B" w:rsidRPr="00F90307" w:rsidRDefault="0068162B" w:rsidP="00FD6131">
      <w:pPr>
        <w:shd w:val="clear" w:color="auto" w:fill="FFFFFF"/>
        <w:spacing w:after="0"/>
        <w:jc w:val="right"/>
        <w:rPr>
          <w:rFonts w:ascii="Arial" w:eastAsia="Calibri" w:hAnsi="Arial" w:cs="Arial"/>
          <w:sz w:val="24"/>
          <w:szCs w:val="24"/>
        </w:rPr>
      </w:pPr>
    </w:p>
    <w:p w14:paraId="19E1673E" w14:textId="54C61206" w:rsidR="00C60235" w:rsidRPr="00F90307" w:rsidRDefault="008531B2" w:rsidP="006B4718">
      <w:pPr>
        <w:jc w:val="center"/>
        <w:rPr>
          <w:rFonts w:ascii="Arial" w:eastAsia="Calibri" w:hAnsi="Arial" w:cs="Arial"/>
          <w:sz w:val="24"/>
          <w:szCs w:val="24"/>
        </w:rPr>
      </w:pPr>
      <w:r w:rsidRPr="00F90307">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F90307">
        <w:rPr>
          <w:rFonts w:ascii="Arial" w:eastAsia="Calibri" w:hAnsi="Arial" w:cs="Arial"/>
          <w:sz w:val="24"/>
          <w:szCs w:val="24"/>
        </w:rPr>
        <w:br w:type="page"/>
      </w:r>
    </w:p>
    <w:p w14:paraId="589E7F40" w14:textId="77777777" w:rsidR="00736D34" w:rsidRPr="00F90307" w:rsidRDefault="003C268F"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P</w:t>
      </w:r>
      <w:r w:rsidR="008D704D" w:rsidRPr="00F90307">
        <w:rPr>
          <w:rFonts w:ascii="Arial" w:eastAsia="Calibri" w:hAnsi="Arial" w:cs="Arial"/>
          <w:sz w:val="24"/>
          <w:szCs w:val="24"/>
        </w:rPr>
        <w:t xml:space="preserve">irkimo sąlygų </w:t>
      </w:r>
      <w:r w:rsidR="005F0B78" w:rsidRPr="00F90307">
        <w:rPr>
          <w:rFonts w:ascii="Arial" w:eastAsia="Calibri" w:hAnsi="Arial" w:cs="Arial"/>
          <w:sz w:val="24"/>
          <w:szCs w:val="24"/>
        </w:rPr>
        <w:t>2</w:t>
      </w:r>
      <w:r w:rsidR="008D704D" w:rsidRPr="00F90307">
        <w:rPr>
          <w:rFonts w:ascii="Arial" w:eastAsia="Calibri" w:hAnsi="Arial" w:cs="Arial"/>
          <w:sz w:val="24"/>
          <w:szCs w:val="24"/>
        </w:rPr>
        <w:t xml:space="preserve"> priedas </w:t>
      </w:r>
    </w:p>
    <w:p w14:paraId="01D56E47" w14:textId="7B110FF7" w:rsidR="008D704D" w:rsidRPr="00F90307" w:rsidRDefault="008D704D" w:rsidP="00FD6131">
      <w:pPr>
        <w:tabs>
          <w:tab w:val="left" w:pos="2977"/>
        </w:tabs>
        <w:spacing w:after="0"/>
        <w:ind w:firstLine="851"/>
        <w:jc w:val="right"/>
        <w:rPr>
          <w:rFonts w:ascii="Arial" w:eastAsia="Calibri" w:hAnsi="Arial" w:cs="Arial"/>
          <w:sz w:val="24"/>
          <w:szCs w:val="24"/>
        </w:rPr>
      </w:pPr>
      <w:r w:rsidRPr="00F90307">
        <w:rPr>
          <w:rFonts w:ascii="Arial" w:eastAsia="Calibri" w:hAnsi="Arial" w:cs="Arial"/>
          <w:sz w:val="24"/>
          <w:szCs w:val="24"/>
        </w:rPr>
        <w:t>„Techninė specifikacija“</w:t>
      </w:r>
      <w:bookmarkEnd w:id="44"/>
      <w:bookmarkEnd w:id="45"/>
      <w:bookmarkEnd w:id="46"/>
      <w:bookmarkEnd w:id="47"/>
    </w:p>
    <w:p w14:paraId="20ED70D4" w14:textId="77777777" w:rsidR="00D67311" w:rsidRPr="00F90307" w:rsidRDefault="00D67311" w:rsidP="00FD6131">
      <w:pPr>
        <w:spacing w:after="0"/>
        <w:ind w:firstLine="851"/>
        <w:jc w:val="center"/>
        <w:rPr>
          <w:rFonts w:ascii="Arial" w:hAnsi="Arial" w:cs="Arial"/>
          <w:b/>
          <w:bCs/>
          <w:sz w:val="24"/>
          <w:szCs w:val="24"/>
        </w:rPr>
      </w:pPr>
    </w:p>
    <w:p w14:paraId="12CDC118" w14:textId="77777777" w:rsidR="00C07A28" w:rsidRPr="00F511FC" w:rsidRDefault="00C07A28" w:rsidP="00C07A28">
      <w:pPr>
        <w:spacing w:after="0"/>
        <w:jc w:val="center"/>
        <w:rPr>
          <w:rFonts w:ascii="Arial" w:hAnsi="Arial" w:cs="Arial"/>
          <w:b/>
          <w:bCs/>
          <w:sz w:val="24"/>
          <w:szCs w:val="24"/>
        </w:rPr>
      </w:pPr>
      <w:r w:rsidRPr="00F511FC">
        <w:rPr>
          <w:rFonts w:ascii="Arial" w:hAnsi="Arial" w:cs="Arial"/>
          <w:b/>
          <w:bCs/>
          <w:sz w:val="24"/>
          <w:szCs w:val="24"/>
        </w:rPr>
        <w:t>TECHNINĖ SPECIFIKACIJA</w:t>
      </w:r>
    </w:p>
    <w:p w14:paraId="20C10738" w14:textId="77777777" w:rsidR="00A3391B" w:rsidRPr="00F511FC"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46E4DC96" w14:textId="4CCF4321" w:rsidR="00E64761" w:rsidRDefault="005225F0"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r w:rsidRPr="009600D7">
        <w:rPr>
          <w:rFonts w:ascii="Arial" w:hAnsi="Arial" w:cs="Arial"/>
          <w:b/>
          <w:bCs/>
          <w:caps/>
          <w:sz w:val="24"/>
          <w:szCs w:val="24"/>
        </w:rPr>
        <w:t>Vietinės reikšmės kelių ir kitų inžinerinių statinių tiesimo, rekonstravimo, remonto ir priežiūros darbų lab</w:t>
      </w:r>
      <w:r>
        <w:rPr>
          <w:rFonts w:ascii="Arial" w:hAnsi="Arial" w:cs="Arial"/>
          <w:b/>
          <w:bCs/>
          <w:caps/>
          <w:sz w:val="24"/>
          <w:szCs w:val="24"/>
        </w:rPr>
        <w:t>O</w:t>
      </w:r>
      <w:r w:rsidRPr="009600D7">
        <w:rPr>
          <w:rFonts w:ascii="Arial" w:hAnsi="Arial" w:cs="Arial"/>
          <w:b/>
          <w:bCs/>
          <w:caps/>
          <w:sz w:val="24"/>
          <w:szCs w:val="24"/>
        </w:rPr>
        <w:t>ratoriniai tyrimai ir bandymai</w:t>
      </w:r>
    </w:p>
    <w:p w14:paraId="6417BAC6" w14:textId="77777777" w:rsidR="005225F0" w:rsidRPr="00F511FC" w:rsidRDefault="005225F0"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67005138" w14:textId="77777777" w:rsidR="00EA2A50" w:rsidRPr="00EA2A50" w:rsidRDefault="00EA2A50" w:rsidP="00EA2A50">
      <w:pPr>
        <w:tabs>
          <w:tab w:val="left" w:pos="1134"/>
        </w:tabs>
        <w:spacing w:after="0" w:line="240" w:lineRule="auto"/>
        <w:ind w:firstLine="709"/>
        <w:jc w:val="both"/>
        <w:rPr>
          <w:rFonts w:ascii="Arial" w:hAnsi="Arial" w:cs="Arial"/>
          <w:b/>
          <w:sz w:val="24"/>
          <w:szCs w:val="24"/>
        </w:rPr>
      </w:pPr>
      <w:r w:rsidRPr="00EA2A50">
        <w:rPr>
          <w:rFonts w:ascii="Arial" w:hAnsi="Arial" w:cs="Arial"/>
          <w:b/>
          <w:sz w:val="24"/>
          <w:szCs w:val="24"/>
        </w:rPr>
        <w:t>1. Paslaugų teikimo apimtis ir terminai</w:t>
      </w:r>
    </w:p>
    <w:p w14:paraId="1238C603" w14:textId="2377D20B" w:rsidR="00EA2A50" w:rsidRPr="00EA2A50" w:rsidRDefault="00EA2A50" w:rsidP="00EA2A50">
      <w:pPr>
        <w:tabs>
          <w:tab w:val="left" w:pos="1134"/>
        </w:tabs>
        <w:spacing w:after="0" w:line="240" w:lineRule="auto"/>
        <w:ind w:firstLine="709"/>
        <w:jc w:val="both"/>
        <w:rPr>
          <w:rFonts w:ascii="Arial" w:hAnsi="Arial" w:cs="Arial"/>
          <w:sz w:val="24"/>
          <w:szCs w:val="24"/>
        </w:rPr>
      </w:pPr>
      <w:r w:rsidRPr="00EA2A50">
        <w:rPr>
          <w:rFonts w:ascii="Arial" w:hAnsi="Arial" w:cs="Arial"/>
          <w:sz w:val="24"/>
          <w:szCs w:val="24"/>
        </w:rPr>
        <w:t xml:space="preserve">1.1. Tiekėjas atliks naudojamų kelių (gatvių), kitų inžinerinių statinių statybos, rekonstravimo, remonto ar priežiūros darbams naudojamų medžiagų kokybės kontrolės tyrimus ir bandymus. Faktinė teikiamų paslaugų apimtis priklausys nuo to, kiek ir kokios apimties darbų kasmet atliks </w:t>
      </w:r>
      <w:r w:rsidR="00D66938">
        <w:rPr>
          <w:rFonts w:ascii="Arial" w:hAnsi="Arial" w:cs="Arial"/>
          <w:sz w:val="24"/>
          <w:szCs w:val="24"/>
        </w:rPr>
        <w:t>Tauragės rajono savivaldybės administracija (toliau – Užsakovas)</w:t>
      </w:r>
      <w:r w:rsidRPr="00EA2A50">
        <w:rPr>
          <w:rFonts w:ascii="Arial" w:hAnsi="Arial" w:cs="Arial"/>
          <w:sz w:val="24"/>
          <w:szCs w:val="24"/>
        </w:rPr>
        <w:t>.</w:t>
      </w:r>
    </w:p>
    <w:p w14:paraId="27110D73" w14:textId="4A8A0B0A" w:rsidR="00EA2A50" w:rsidRPr="00EA2A50" w:rsidRDefault="00EA2A50" w:rsidP="00EA2A50">
      <w:pPr>
        <w:tabs>
          <w:tab w:val="left" w:pos="1134"/>
        </w:tabs>
        <w:spacing w:after="0" w:line="240" w:lineRule="auto"/>
        <w:ind w:firstLine="709"/>
        <w:jc w:val="both"/>
        <w:rPr>
          <w:rFonts w:ascii="Arial" w:hAnsi="Arial" w:cs="Arial"/>
          <w:sz w:val="24"/>
          <w:szCs w:val="24"/>
        </w:rPr>
      </w:pPr>
      <w:r w:rsidRPr="00EA2A50">
        <w:rPr>
          <w:rFonts w:ascii="Arial" w:hAnsi="Arial" w:cs="Arial"/>
          <w:sz w:val="24"/>
          <w:szCs w:val="24"/>
        </w:rPr>
        <w:t>1.2. Pirkimo sutarti</w:t>
      </w:r>
      <w:r>
        <w:rPr>
          <w:rFonts w:ascii="Arial" w:hAnsi="Arial" w:cs="Arial"/>
          <w:sz w:val="24"/>
          <w:szCs w:val="24"/>
        </w:rPr>
        <w:t>es terminas</w:t>
      </w:r>
      <w:r w:rsidR="00E8171B">
        <w:rPr>
          <w:rFonts w:ascii="Arial" w:hAnsi="Arial" w:cs="Arial"/>
          <w:sz w:val="24"/>
          <w:szCs w:val="24"/>
        </w:rPr>
        <w:t xml:space="preserve"> - </w:t>
      </w:r>
      <w:r w:rsidRPr="00EA2A50">
        <w:rPr>
          <w:rFonts w:ascii="Arial" w:hAnsi="Arial" w:cs="Arial"/>
          <w:sz w:val="24"/>
          <w:szCs w:val="24"/>
        </w:rPr>
        <w:t>36 mėnesi</w:t>
      </w:r>
      <w:r w:rsidR="00E8171B">
        <w:rPr>
          <w:rFonts w:ascii="Arial" w:hAnsi="Arial" w:cs="Arial"/>
          <w:sz w:val="24"/>
          <w:szCs w:val="24"/>
        </w:rPr>
        <w:t>ai</w:t>
      </w:r>
      <w:r w:rsidRPr="00EA2A50">
        <w:rPr>
          <w:rFonts w:ascii="Arial" w:hAnsi="Arial" w:cs="Arial"/>
          <w:sz w:val="24"/>
          <w:szCs w:val="24"/>
        </w:rPr>
        <w:t>.</w:t>
      </w:r>
    </w:p>
    <w:p w14:paraId="543DBCA2" w14:textId="77777777" w:rsidR="00EA2A50" w:rsidRPr="00EA2A50" w:rsidRDefault="00EA2A50" w:rsidP="00EA2A50">
      <w:pPr>
        <w:tabs>
          <w:tab w:val="left" w:pos="1134"/>
        </w:tabs>
        <w:spacing w:after="0" w:line="240" w:lineRule="auto"/>
        <w:ind w:firstLine="709"/>
        <w:jc w:val="both"/>
        <w:rPr>
          <w:rFonts w:ascii="Arial" w:hAnsi="Arial" w:cs="Arial"/>
          <w:sz w:val="24"/>
          <w:szCs w:val="24"/>
        </w:rPr>
      </w:pPr>
      <w:r w:rsidRPr="00EA2A50">
        <w:rPr>
          <w:rFonts w:ascii="Arial" w:hAnsi="Arial" w:cs="Arial"/>
          <w:sz w:val="24"/>
          <w:szCs w:val="24"/>
        </w:rPr>
        <w:t xml:space="preserve">1.3. Laboratorinių tyrimų ir bandymų sąrašas: </w:t>
      </w:r>
    </w:p>
    <w:p w14:paraId="5F7A741B" w14:textId="77777777" w:rsidR="00EA2A50" w:rsidRPr="00EA2A50" w:rsidRDefault="00EA2A50" w:rsidP="00EA2A50">
      <w:pPr>
        <w:tabs>
          <w:tab w:val="left" w:pos="1134"/>
        </w:tabs>
        <w:spacing w:after="0" w:line="240" w:lineRule="auto"/>
        <w:ind w:firstLine="709"/>
        <w:jc w:val="both"/>
        <w:rPr>
          <w:rFonts w:ascii="Arial" w:hAnsi="Arial" w:cs="Arial"/>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111"/>
        <w:gridCol w:w="2410"/>
      </w:tblGrid>
      <w:tr w:rsidR="00EA2A50" w:rsidRPr="00EA2A50" w14:paraId="617C8405" w14:textId="77777777" w:rsidTr="0026210F">
        <w:trPr>
          <w:trHeight w:val="352"/>
        </w:trPr>
        <w:tc>
          <w:tcPr>
            <w:tcW w:w="9606" w:type="dxa"/>
            <w:gridSpan w:val="3"/>
            <w:vAlign w:val="center"/>
          </w:tcPr>
          <w:p w14:paraId="77C5272B" w14:textId="77777777" w:rsidR="00EA2A50" w:rsidRPr="00EA2A50" w:rsidRDefault="00EA2A50" w:rsidP="0026210F">
            <w:pPr>
              <w:spacing w:after="0" w:line="240" w:lineRule="auto"/>
              <w:jc w:val="center"/>
              <w:rPr>
                <w:rFonts w:ascii="Arial" w:hAnsi="Arial" w:cs="Arial"/>
                <w:b/>
                <w:bCs/>
                <w:color w:val="000000"/>
                <w:sz w:val="24"/>
                <w:szCs w:val="24"/>
              </w:rPr>
            </w:pPr>
            <w:r w:rsidRPr="00EA2A50">
              <w:rPr>
                <w:rFonts w:ascii="Arial" w:hAnsi="Arial" w:cs="Arial"/>
                <w:b/>
                <w:sz w:val="24"/>
                <w:szCs w:val="24"/>
              </w:rPr>
              <w:t>Kelio (gatvės) ar kito inžinerinio statinio sankasos ir pagrindų įrengimas</w:t>
            </w:r>
          </w:p>
        </w:tc>
      </w:tr>
      <w:tr w:rsidR="00EA2A50" w:rsidRPr="00EA2A50" w14:paraId="1412D070" w14:textId="77777777" w:rsidTr="0026210F">
        <w:trPr>
          <w:trHeight w:val="427"/>
        </w:trPr>
        <w:tc>
          <w:tcPr>
            <w:tcW w:w="3085" w:type="dxa"/>
            <w:vAlign w:val="center"/>
          </w:tcPr>
          <w:p w14:paraId="00E1A723" w14:textId="77777777" w:rsidR="00EA2A50" w:rsidRPr="00EA2A50" w:rsidRDefault="00EA2A50" w:rsidP="0026210F">
            <w:pPr>
              <w:spacing w:after="0" w:line="240" w:lineRule="auto"/>
              <w:jc w:val="center"/>
              <w:rPr>
                <w:rFonts w:ascii="Arial" w:hAnsi="Arial" w:cs="Arial"/>
                <w:b/>
                <w:sz w:val="24"/>
                <w:szCs w:val="24"/>
              </w:rPr>
            </w:pPr>
            <w:bookmarkStart w:id="49" w:name="_Hlk504229006"/>
            <w:r w:rsidRPr="00EA2A50">
              <w:rPr>
                <w:rFonts w:ascii="Arial" w:hAnsi="Arial" w:cs="Arial"/>
                <w:b/>
                <w:bCs/>
                <w:color w:val="000000"/>
                <w:sz w:val="24"/>
                <w:szCs w:val="24"/>
              </w:rPr>
              <w:t>Reikalaujamos nustatyti savybės</w:t>
            </w:r>
          </w:p>
        </w:tc>
        <w:tc>
          <w:tcPr>
            <w:tcW w:w="4111" w:type="dxa"/>
            <w:noWrap/>
            <w:vAlign w:val="center"/>
          </w:tcPr>
          <w:p w14:paraId="6BD58BBB" w14:textId="77777777" w:rsidR="00EA2A50" w:rsidRPr="00EA2A50" w:rsidRDefault="00EA2A50" w:rsidP="0026210F">
            <w:pPr>
              <w:spacing w:after="0" w:line="240" w:lineRule="auto"/>
              <w:jc w:val="center"/>
              <w:rPr>
                <w:rFonts w:ascii="Arial" w:hAnsi="Arial" w:cs="Arial"/>
                <w:b/>
                <w:sz w:val="24"/>
                <w:szCs w:val="24"/>
              </w:rPr>
            </w:pPr>
            <w:r w:rsidRPr="00EA2A50">
              <w:rPr>
                <w:rFonts w:ascii="Arial" w:hAnsi="Arial" w:cs="Arial"/>
                <w:b/>
                <w:sz w:val="24"/>
                <w:szCs w:val="24"/>
              </w:rPr>
              <w:t>Bandymo rūšis</w:t>
            </w:r>
          </w:p>
        </w:tc>
        <w:tc>
          <w:tcPr>
            <w:tcW w:w="2410" w:type="dxa"/>
            <w:vAlign w:val="center"/>
          </w:tcPr>
          <w:p w14:paraId="7A5E709A" w14:textId="77777777" w:rsidR="00EA2A50" w:rsidRPr="00EA2A50" w:rsidRDefault="00EA2A50" w:rsidP="0026210F">
            <w:pPr>
              <w:spacing w:after="0" w:line="240" w:lineRule="auto"/>
              <w:jc w:val="center"/>
              <w:rPr>
                <w:rFonts w:ascii="Arial" w:hAnsi="Arial" w:cs="Arial"/>
                <w:b/>
                <w:bCs/>
                <w:color w:val="000000"/>
                <w:sz w:val="24"/>
                <w:szCs w:val="24"/>
              </w:rPr>
            </w:pPr>
            <w:r w:rsidRPr="00EA2A50">
              <w:rPr>
                <w:rFonts w:ascii="Arial" w:hAnsi="Arial" w:cs="Arial"/>
                <w:b/>
                <w:bCs/>
                <w:color w:val="000000"/>
                <w:sz w:val="24"/>
                <w:szCs w:val="24"/>
              </w:rPr>
              <w:t xml:space="preserve">Bandymo metodas </w:t>
            </w:r>
            <w:r w:rsidRPr="00EA2A50">
              <w:rPr>
                <w:rFonts w:ascii="Arial" w:hAnsi="Arial" w:cs="Arial"/>
                <w:b/>
                <w:bCs/>
                <w:i/>
                <w:iCs/>
                <w:color w:val="000000"/>
                <w:sz w:val="24"/>
                <w:szCs w:val="24"/>
              </w:rPr>
              <w:t>(arba lygiavertis)</w:t>
            </w:r>
          </w:p>
        </w:tc>
      </w:tr>
      <w:bookmarkEnd w:id="49"/>
      <w:tr w:rsidR="00EA2A50" w:rsidRPr="00EA2A50" w14:paraId="7AA80470" w14:textId="77777777" w:rsidTr="0026210F">
        <w:trPr>
          <w:trHeight w:hRule="exact" w:val="846"/>
        </w:trPr>
        <w:tc>
          <w:tcPr>
            <w:tcW w:w="3085" w:type="dxa"/>
            <w:vAlign w:val="center"/>
          </w:tcPr>
          <w:p w14:paraId="30D32258"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Nustatyti deformacijos modulį</w:t>
            </w:r>
          </w:p>
        </w:tc>
        <w:tc>
          <w:tcPr>
            <w:tcW w:w="4111" w:type="dxa"/>
            <w:vAlign w:val="center"/>
          </w:tcPr>
          <w:p w14:paraId="2ED952A7"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color w:val="000000"/>
                <w:sz w:val="24"/>
                <w:szCs w:val="24"/>
              </w:rPr>
              <w:t>Automobilių kelių gruntai. Bandymo metodai. Statinio apkrovimo plokšte bandymas</w:t>
            </w:r>
          </w:p>
        </w:tc>
        <w:tc>
          <w:tcPr>
            <w:tcW w:w="2410" w:type="dxa"/>
            <w:noWrap/>
            <w:vAlign w:val="center"/>
          </w:tcPr>
          <w:p w14:paraId="62448B7C"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1360-5</w:t>
            </w:r>
          </w:p>
        </w:tc>
      </w:tr>
      <w:tr w:rsidR="00EA2A50" w:rsidRPr="00EA2A50" w14:paraId="3458DF33" w14:textId="77777777" w:rsidTr="0026210F">
        <w:trPr>
          <w:trHeight w:hRule="exact" w:val="1446"/>
        </w:trPr>
        <w:tc>
          <w:tcPr>
            <w:tcW w:w="3085" w:type="dxa"/>
            <w:vAlign w:val="center"/>
            <w:hideMark/>
          </w:tcPr>
          <w:p w14:paraId="1ABF2836" w14:textId="77777777" w:rsidR="00EA2A50" w:rsidRPr="00EA2A50" w:rsidRDefault="00EA2A50" w:rsidP="0026210F">
            <w:pPr>
              <w:spacing w:after="0" w:line="240" w:lineRule="auto"/>
              <w:rPr>
                <w:rFonts w:ascii="Arial" w:hAnsi="Arial" w:cs="Arial"/>
                <w:sz w:val="24"/>
                <w:szCs w:val="24"/>
              </w:rPr>
            </w:pPr>
            <w:r w:rsidRPr="00EA2A50">
              <w:rPr>
                <w:rFonts w:ascii="Arial" w:eastAsia="Times New Roman" w:hAnsi="Arial" w:cs="Arial"/>
                <w:sz w:val="24"/>
                <w:szCs w:val="24"/>
              </w:rPr>
              <w:t xml:space="preserve">Nustatyti nesurištųjų mišinių sutankinimo rodiklį </w:t>
            </w:r>
            <w:proofErr w:type="spellStart"/>
            <w:r w:rsidRPr="00EA2A50">
              <w:rPr>
                <w:rFonts w:ascii="Arial" w:eastAsia="Times New Roman" w:hAnsi="Arial" w:cs="Arial"/>
                <w:sz w:val="24"/>
                <w:szCs w:val="24"/>
              </w:rPr>
              <w:t>D</w:t>
            </w:r>
            <w:r w:rsidRPr="00EA2A50">
              <w:rPr>
                <w:rFonts w:ascii="Arial" w:eastAsia="Times New Roman" w:hAnsi="Arial" w:cs="Arial"/>
                <w:sz w:val="24"/>
                <w:szCs w:val="24"/>
                <w:vertAlign w:val="subscript"/>
              </w:rPr>
              <w:t>Pr</w:t>
            </w:r>
            <w:proofErr w:type="spellEnd"/>
          </w:p>
        </w:tc>
        <w:tc>
          <w:tcPr>
            <w:tcW w:w="4111" w:type="dxa"/>
            <w:vAlign w:val="center"/>
            <w:hideMark/>
          </w:tcPr>
          <w:p w14:paraId="32766C45"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 xml:space="preserve">Nesurištieji ir </w:t>
            </w:r>
            <w:proofErr w:type="spellStart"/>
            <w:r w:rsidRPr="00EA2A50">
              <w:rPr>
                <w:rFonts w:ascii="Arial" w:hAnsi="Arial" w:cs="Arial"/>
                <w:color w:val="000000"/>
                <w:sz w:val="24"/>
                <w:szCs w:val="24"/>
              </w:rPr>
              <w:t>hidrauliškai</w:t>
            </w:r>
            <w:proofErr w:type="spellEnd"/>
            <w:r w:rsidRPr="00EA2A50">
              <w:rPr>
                <w:rFonts w:ascii="Arial" w:hAnsi="Arial" w:cs="Arial"/>
                <w:color w:val="000000"/>
                <w:sz w:val="24"/>
                <w:szCs w:val="24"/>
              </w:rPr>
              <w:t xml:space="preserve"> surišti mišiniai. 2 dalis. Bandymo metodai laboratoriniam atskaitos tankiui ir vandens kiekiui nustatyti. </w:t>
            </w:r>
            <w:proofErr w:type="spellStart"/>
            <w:r w:rsidRPr="00EA2A50">
              <w:rPr>
                <w:rFonts w:ascii="Arial" w:hAnsi="Arial" w:cs="Arial"/>
                <w:color w:val="000000"/>
                <w:sz w:val="24"/>
                <w:szCs w:val="24"/>
              </w:rPr>
              <w:t>Proktoro</w:t>
            </w:r>
            <w:proofErr w:type="spellEnd"/>
            <w:r w:rsidRPr="00EA2A50">
              <w:rPr>
                <w:rFonts w:ascii="Arial" w:hAnsi="Arial" w:cs="Arial"/>
                <w:color w:val="000000"/>
                <w:sz w:val="24"/>
                <w:szCs w:val="24"/>
              </w:rPr>
              <w:t xml:space="preserve"> tankinimas</w:t>
            </w:r>
          </w:p>
        </w:tc>
        <w:tc>
          <w:tcPr>
            <w:tcW w:w="2410" w:type="dxa"/>
            <w:noWrap/>
            <w:vAlign w:val="center"/>
            <w:hideMark/>
          </w:tcPr>
          <w:p w14:paraId="042465F1"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 xml:space="preserve">LST EN 13286-2, </w:t>
            </w:r>
            <w:r w:rsidRPr="00EA2A50">
              <w:rPr>
                <w:rFonts w:ascii="Arial" w:hAnsi="Arial" w:cs="Arial"/>
                <w:color w:val="000000"/>
                <w:sz w:val="24"/>
                <w:szCs w:val="24"/>
              </w:rPr>
              <w:br/>
              <w:t xml:space="preserve">LST  EN 13286-2/AC, LST EN 1097-6, </w:t>
            </w:r>
          </w:p>
          <w:p w14:paraId="03677DFC"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LST 1360-6</w:t>
            </w:r>
          </w:p>
        </w:tc>
      </w:tr>
      <w:tr w:rsidR="00EA2A50" w:rsidRPr="00EA2A50" w14:paraId="69DC5C89" w14:textId="77777777" w:rsidTr="0026210F">
        <w:trPr>
          <w:trHeight w:hRule="exact" w:val="840"/>
        </w:trPr>
        <w:tc>
          <w:tcPr>
            <w:tcW w:w="3085" w:type="dxa"/>
            <w:vAlign w:val="center"/>
            <w:hideMark/>
          </w:tcPr>
          <w:p w14:paraId="50777946" w14:textId="77777777" w:rsidR="00EA2A50" w:rsidRPr="00EA2A50" w:rsidRDefault="00EA2A50" w:rsidP="0026210F">
            <w:pPr>
              <w:spacing w:after="0" w:line="240" w:lineRule="auto"/>
              <w:rPr>
                <w:rFonts w:ascii="Arial" w:hAnsi="Arial" w:cs="Arial"/>
                <w:sz w:val="24"/>
                <w:szCs w:val="24"/>
              </w:rPr>
            </w:pPr>
            <w:r w:rsidRPr="00EA2A50">
              <w:rPr>
                <w:rFonts w:ascii="Arial" w:eastAsia="Times New Roman" w:hAnsi="Arial" w:cs="Arial"/>
                <w:sz w:val="24"/>
                <w:szCs w:val="24"/>
              </w:rPr>
              <w:t>Nustatyti nesurištųjų mišinių granuliometrinę sudėtį</w:t>
            </w:r>
          </w:p>
        </w:tc>
        <w:tc>
          <w:tcPr>
            <w:tcW w:w="4111" w:type="dxa"/>
            <w:vAlign w:val="center"/>
            <w:hideMark/>
          </w:tcPr>
          <w:p w14:paraId="127452CA"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color w:val="000000"/>
                <w:sz w:val="24"/>
                <w:szCs w:val="24"/>
              </w:rPr>
              <w:t>Bandymai užpildų geometrinėms savybėms nustatyti. 1 dalis. Granuliometrinės sudėties nustatymas. Sijojimo metodas</w:t>
            </w:r>
          </w:p>
        </w:tc>
        <w:tc>
          <w:tcPr>
            <w:tcW w:w="2410" w:type="dxa"/>
            <w:noWrap/>
            <w:vAlign w:val="center"/>
            <w:hideMark/>
          </w:tcPr>
          <w:p w14:paraId="1398D97D"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color w:val="000000"/>
                <w:sz w:val="24"/>
                <w:szCs w:val="24"/>
              </w:rPr>
              <w:t>LST EN 933-1</w:t>
            </w:r>
          </w:p>
        </w:tc>
      </w:tr>
      <w:tr w:rsidR="00EA2A50" w:rsidRPr="00EA2A50" w14:paraId="670CD86B" w14:textId="77777777" w:rsidTr="0026210F">
        <w:trPr>
          <w:trHeight w:hRule="exact" w:val="853"/>
        </w:trPr>
        <w:tc>
          <w:tcPr>
            <w:tcW w:w="3085" w:type="dxa"/>
            <w:vAlign w:val="center"/>
            <w:hideMark/>
          </w:tcPr>
          <w:p w14:paraId="45D6E297"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color w:val="000000"/>
                <w:sz w:val="24"/>
                <w:szCs w:val="24"/>
              </w:rPr>
              <w:t>Nustatyti pralaidumą vandeniui</w:t>
            </w:r>
          </w:p>
        </w:tc>
        <w:tc>
          <w:tcPr>
            <w:tcW w:w="4111" w:type="dxa"/>
            <w:vAlign w:val="center"/>
            <w:hideMark/>
          </w:tcPr>
          <w:p w14:paraId="5FBF8722"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color w:val="000000"/>
                <w:sz w:val="24"/>
                <w:szCs w:val="24"/>
              </w:rPr>
              <w:t>Geotechniniai tyrinėjimai ir bandymai. Laboratoriniai grunto bandymai. 11 dalis. Pralaidumo vandeniui bandymai</w:t>
            </w:r>
          </w:p>
        </w:tc>
        <w:tc>
          <w:tcPr>
            <w:tcW w:w="2410" w:type="dxa"/>
            <w:noWrap/>
            <w:vAlign w:val="center"/>
            <w:hideMark/>
          </w:tcPr>
          <w:p w14:paraId="51AFF9BE"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color w:val="000000"/>
                <w:sz w:val="24"/>
                <w:szCs w:val="24"/>
              </w:rPr>
              <w:t>LST EN ISO 17892-11</w:t>
            </w:r>
          </w:p>
        </w:tc>
      </w:tr>
      <w:tr w:rsidR="00EA2A50" w:rsidRPr="00EA2A50" w14:paraId="412D116A" w14:textId="77777777" w:rsidTr="0026210F">
        <w:trPr>
          <w:trHeight w:hRule="exact" w:val="1132"/>
        </w:trPr>
        <w:tc>
          <w:tcPr>
            <w:tcW w:w="3085" w:type="dxa"/>
            <w:vAlign w:val="center"/>
            <w:hideMark/>
          </w:tcPr>
          <w:p w14:paraId="72D77E60" w14:textId="77777777" w:rsidR="00EA2A50" w:rsidRPr="00EA2A50" w:rsidRDefault="00EA2A50" w:rsidP="0026210F">
            <w:pPr>
              <w:spacing w:after="0" w:line="240" w:lineRule="auto"/>
              <w:rPr>
                <w:rFonts w:ascii="Arial" w:hAnsi="Arial" w:cs="Arial"/>
                <w:sz w:val="24"/>
                <w:szCs w:val="24"/>
              </w:rPr>
            </w:pPr>
            <w:r w:rsidRPr="00EA2A50">
              <w:rPr>
                <w:rFonts w:ascii="Arial" w:eastAsia="Times New Roman" w:hAnsi="Arial" w:cs="Arial"/>
                <w:sz w:val="24"/>
                <w:szCs w:val="24"/>
              </w:rPr>
              <w:t>Nustatyti trupintų ir skaldytų dalelių kiekį</w:t>
            </w:r>
          </w:p>
        </w:tc>
        <w:tc>
          <w:tcPr>
            <w:tcW w:w="4111" w:type="dxa"/>
            <w:vAlign w:val="center"/>
            <w:hideMark/>
          </w:tcPr>
          <w:p w14:paraId="50180C3B"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color w:val="000000"/>
                <w:sz w:val="24"/>
                <w:szCs w:val="24"/>
              </w:rPr>
              <w:t>Užpildų geometrinių savybių nustatymo metodai. 5 dalis. Trupintųjų ir skaldytųjų dalelių santykinio kiekio stambiuose užpilduose nustatymas</w:t>
            </w:r>
          </w:p>
        </w:tc>
        <w:tc>
          <w:tcPr>
            <w:tcW w:w="2410" w:type="dxa"/>
            <w:noWrap/>
            <w:vAlign w:val="center"/>
            <w:hideMark/>
          </w:tcPr>
          <w:p w14:paraId="459A07E1"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color w:val="000000"/>
                <w:sz w:val="24"/>
                <w:szCs w:val="24"/>
              </w:rPr>
              <w:t>LST EN 933-5</w:t>
            </w:r>
          </w:p>
        </w:tc>
      </w:tr>
      <w:tr w:rsidR="00EA2A50" w:rsidRPr="00EA2A50" w14:paraId="5D8AD58B" w14:textId="77777777" w:rsidTr="0026210F">
        <w:trPr>
          <w:trHeight w:hRule="exact" w:val="1410"/>
        </w:trPr>
        <w:tc>
          <w:tcPr>
            <w:tcW w:w="3085" w:type="dxa"/>
            <w:vAlign w:val="center"/>
          </w:tcPr>
          <w:p w14:paraId="7901DEB4" w14:textId="77777777" w:rsidR="00EA2A50" w:rsidRPr="00EA2A50" w:rsidRDefault="00EA2A50" w:rsidP="0026210F">
            <w:pPr>
              <w:spacing w:after="0" w:line="240" w:lineRule="auto"/>
              <w:rPr>
                <w:rFonts w:ascii="Arial" w:eastAsia="Times New Roman" w:hAnsi="Arial" w:cs="Arial"/>
                <w:sz w:val="24"/>
                <w:szCs w:val="24"/>
              </w:rPr>
            </w:pPr>
            <w:r w:rsidRPr="00EA2A50">
              <w:rPr>
                <w:rFonts w:ascii="Arial" w:eastAsia="Times New Roman" w:hAnsi="Arial" w:cs="Arial"/>
                <w:sz w:val="24"/>
                <w:szCs w:val="24"/>
              </w:rPr>
              <w:t xml:space="preserve">Nustatyti laikomosios gebos Kalifornijos rodiklį </w:t>
            </w:r>
          </w:p>
        </w:tc>
        <w:tc>
          <w:tcPr>
            <w:tcW w:w="4111" w:type="dxa"/>
            <w:vAlign w:val="center"/>
          </w:tcPr>
          <w:p w14:paraId="57C99F5E"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 xml:space="preserve">Nesurištųjų ir </w:t>
            </w:r>
            <w:proofErr w:type="spellStart"/>
            <w:r w:rsidRPr="00EA2A50">
              <w:rPr>
                <w:rFonts w:ascii="Arial" w:hAnsi="Arial" w:cs="Arial"/>
                <w:color w:val="000000"/>
                <w:sz w:val="24"/>
                <w:szCs w:val="24"/>
              </w:rPr>
              <w:t>hidrauliškai</w:t>
            </w:r>
            <w:proofErr w:type="spellEnd"/>
            <w:r w:rsidRPr="00EA2A50">
              <w:rPr>
                <w:rFonts w:ascii="Arial" w:hAnsi="Arial" w:cs="Arial"/>
                <w:color w:val="000000"/>
                <w:sz w:val="24"/>
                <w:szCs w:val="24"/>
              </w:rPr>
              <w:t xml:space="preserve"> surištų mišinių laikomosios gebos Kalifornijos rodiklio, tiesioginės laikomosios gebos rodiklio ir linijinio išbrinkimo nustatymo metodas</w:t>
            </w:r>
          </w:p>
        </w:tc>
        <w:tc>
          <w:tcPr>
            <w:tcW w:w="2410" w:type="dxa"/>
            <w:noWrap/>
            <w:vAlign w:val="center"/>
          </w:tcPr>
          <w:p w14:paraId="6CF3BC47"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LST EN 13286-47</w:t>
            </w:r>
          </w:p>
        </w:tc>
      </w:tr>
      <w:tr w:rsidR="00EA2A50" w:rsidRPr="00EA2A50" w14:paraId="15CCD4D9" w14:textId="77777777" w:rsidTr="0026210F">
        <w:trPr>
          <w:trHeight w:hRule="exact" w:val="1080"/>
        </w:trPr>
        <w:tc>
          <w:tcPr>
            <w:tcW w:w="3085" w:type="dxa"/>
            <w:vAlign w:val="center"/>
          </w:tcPr>
          <w:p w14:paraId="322F291D" w14:textId="77777777" w:rsidR="00EA2A50" w:rsidRPr="00EA2A50" w:rsidRDefault="00EA2A50" w:rsidP="0026210F">
            <w:pPr>
              <w:spacing w:after="0" w:line="240" w:lineRule="auto"/>
              <w:rPr>
                <w:rFonts w:ascii="Arial" w:eastAsia="Times New Roman" w:hAnsi="Arial" w:cs="Arial"/>
                <w:sz w:val="24"/>
                <w:szCs w:val="24"/>
              </w:rPr>
            </w:pPr>
            <w:r w:rsidRPr="00EA2A50">
              <w:rPr>
                <w:rFonts w:ascii="Arial" w:hAnsi="Arial" w:cs="Arial"/>
                <w:color w:val="000000"/>
                <w:sz w:val="24"/>
                <w:szCs w:val="24"/>
              </w:rPr>
              <w:t>Nustatyti atsparumą trupinimui LA</w:t>
            </w:r>
          </w:p>
        </w:tc>
        <w:tc>
          <w:tcPr>
            <w:tcW w:w="4111" w:type="dxa"/>
            <w:vAlign w:val="center"/>
          </w:tcPr>
          <w:p w14:paraId="5648FB6D"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Bandymai užpildų mechaninėms ir fizikinėms savybėms nustatyti. 2 dalis. Atsparumo trupinimui nustatymo metodai.</w:t>
            </w:r>
          </w:p>
          <w:p w14:paraId="48E25FC9"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Los Andželo metodas</w:t>
            </w:r>
          </w:p>
        </w:tc>
        <w:tc>
          <w:tcPr>
            <w:tcW w:w="2410" w:type="dxa"/>
            <w:noWrap/>
            <w:vAlign w:val="center"/>
          </w:tcPr>
          <w:p w14:paraId="2F817E08"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LST EN 1097-2</w:t>
            </w:r>
          </w:p>
        </w:tc>
      </w:tr>
      <w:tr w:rsidR="00EA2A50" w:rsidRPr="00EA2A50" w14:paraId="2E51A3D6" w14:textId="77777777" w:rsidTr="0026210F">
        <w:trPr>
          <w:trHeight w:hRule="exact" w:val="1208"/>
        </w:trPr>
        <w:tc>
          <w:tcPr>
            <w:tcW w:w="3085" w:type="dxa"/>
            <w:vAlign w:val="center"/>
          </w:tcPr>
          <w:p w14:paraId="6E0E376F" w14:textId="77777777" w:rsidR="00EA2A50" w:rsidRPr="00EA2A50" w:rsidRDefault="00EA2A50" w:rsidP="0026210F">
            <w:pPr>
              <w:spacing w:after="0" w:line="240" w:lineRule="auto"/>
              <w:rPr>
                <w:rFonts w:ascii="Arial" w:hAnsi="Arial" w:cs="Arial"/>
                <w:color w:val="000000"/>
                <w:sz w:val="24"/>
                <w:szCs w:val="24"/>
                <w:highlight w:val="yellow"/>
              </w:rPr>
            </w:pPr>
            <w:r w:rsidRPr="00EA2A50">
              <w:rPr>
                <w:rFonts w:ascii="Arial" w:hAnsi="Arial" w:cs="Arial"/>
                <w:color w:val="000000"/>
                <w:sz w:val="24"/>
                <w:szCs w:val="24"/>
              </w:rPr>
              <w:lastRenderedPageBreak/>
              <w:t>Nustatyti atsparumą trupinimui SZ</w:t>
            </w:r>
            <w:r w:rsidRPr="00EA2A50">
              <w:rPr>
                <w:rFonts w:ascii="Arial" w:hAnsi="Arial" w:cs="Arial"/>
                <w:color w:val="000000"/>
                <w:sz w:val="24"/>
                <w:szCs w:val="24"/>
                <w:vertAlign w:val="subscript"/>
              </w:rPr>
              <w:t>RB</w:t>
            </w:r>
          </w:p>
        </w:tc>
        <w:tc>
          <w:tcPr>
            <w:tcW w:w="4111" w:type="dxa"/>
            <w:vAlign w:val="center"/>
          </w:tcPr>
          <w:p w14:paraId="32719CC7"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Bandymai užpildų mechaninėms ir fizikinėms savybėms nustatyti. 2 dalis. Atsparumo trupinimui nustatymo metodai</w:t>
            </w:r>
          </w:p>
        </w:tc>
        <w:tc>
          <w:tcPr>
            <w:tcW w:w="2410" w:type="dxa"/>
            <w:noWrap/>
            <w:vAlign w:val="center"/>
          </w:tcPr>
          <w:p w14:paraId="4B985715"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LST EN 1097-2</w:t>
            </w:r>
          </w:p>
        </w:tc>
      </w:tr>
      <w:tr w:rsidR="00EA2A50" w:rsidRPr="00EA2A50" w14:paraId="7BD6C166" w14:textId="77777777" w:rsidTr="0026210F">
        <w:trPr>
          <w:trHeight w:hRule="exact" w:val="1208"/>
        </w:trPr>
        <w:tc>
          <w:tcPr>
            <w:tcW w:w="3085" w:type="dxa"/>
            <w:vAlign w:val="center"/>
          </w:tcPr>
          <w:p w14:paraId="0D070F1A" w14:textId="77777777" w:rsidR="00EA2A50" w:rsidRPr="00EA2A50" w:rsidRDefault="00EA2A50" w:rsidP="0026210F">
            <w:pPr>
              <w:rPr>
                <w:rFonts w:ascii="Arial" w:hAnsi="Arial" w:cs="Arial"/>
                <w:sz w:val="24"/>
                <w:szCs w:val="24"/>
              </w:rPr>
            </w:pPr>
            <w:r w:rsidRPr="00EA2A50">
              <w:rPr>
                <w:rFonts w:ascii="Arial" w:hAnsi="Arial" w:cs="Arial"/>
                <w:sz w:val="24"/>
                <w:szCs w:val="24"/>
              </w:rPr>
              <w:t>Nustatyti nesurištojo mišinio sluoksnio storį</w:t>
            </w:r>
          </w:p>
          <w:p w14:paraId="62DB216C" w14:textId="77777777" w:rsidR="00EA2A50" w:rsidRPr="00EA2A50" w:rsidRDefault="00EA2A50" w:rsidP="0026210F">
            <w:pPr>
              <w:spacing w:after="0" w:line="240" w:lineRule="auto"/>
              <w:rPr>
                <w:rFonts w:ascii="Arial" w:hAnsi="Arial" w:cs="Arial"/>
                <w:color w:val="000000"/>
                <w:sz w:val="24"/>
                <w:szCs w:val="24"/>
              </w:rPr>
            </w:pPr>
          </w:p>
        </w:tc>
        <w:tc>
          <w:tcPr>
            <w:tcW w:w="4111" w:type="dxa"/>
            <w:vAlign w:val="center"/>
          </w:tcPr>
          <w:p w14:paraId="0B9E294B"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Sluoksnio storio nustatymas</w:t>
            </w:r>
          </w:p>
        </w:tc>
        <w:tc>
          <w:tcPr>
            <w:tcW w:w="2410" w:type="dxa"/>
            <w:noWrap/>
            <w:vAlign w:val="center"/>
          </w:tcPr>
          <w:p w14:paraId="4DA2DBCA"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MN SSN 15</w:t>
            </w:r>
          </w:p>
        </w:tc>
      </w:tr>
      <w:tr w:rsidR="00EA2A50" w:rsidRPr="00EA2A50" w14:paraId="53B88C6C" w14:textId="77777777" w:rsidTr="0026210F">
        <w:trPr>
          <w:trHeight w:hRule="exact" w:val="1208"/>
        </w:trPr>
        <w:tc>
          <w:tcPr>
            <w:tcW w:w="3085" w:type="dxa"/>
            <w:vAlign w:val="center"/>
          </w:tcPr>
          <w:p w14:paraId="78C67145"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sz w:val="24"/>
                <w:szCs w:val="24"/>
              </w:rPr>
              <w:t>Paimti nesurištojo mišinio, užpildo ar grunto ėminį</w:t>
            </w:r>
          </w:p>
        </w:tc>
        <w:tc>
          <w:tcPr>
            <w:tcW w:w="4111" w:type="dxa"/>
            <w:vAlign w:val="center"/>
          </w:tcPr>
          <w:p w14:paraId="6FF450C9"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Ėminių ėmimas iš kelio dangos konstrukcijos</w:t>
            </w:r>
          </w:p>
        </w:tc>
        <w:tc>
          <w:tcPr>
            <w:tcW w:w="2410" w:type="dxa"/>
            <w:noWrap/>
            <w:vAlign w:val="center"/>
          </w:tcPr>
          <w:p w14:paraId="0ACC1E71"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LST 1971</w:t>
            </w:r>
          </w:p>
        </w:tc>
      </w:tr>
      <w:tr w:rsidR="00EA2A50" w:rsidRPr="00EA2A50" w14:paraId="0DF5D51B" w14:textId="77777777" w:rsidTr="0026210F">
        <w:trPr>
          <w:trHeight w:hRule="exact" w:val="719"/>
        </w:trPr>
        <w:tc>
          <w:tcPr>
            <w:tcW w:w="3085" w:type="dxa"/>
            <w:vMerge w:val="restart"/>
            <w:vAlign w:val="center"/>
          </w:tcPr>
          <w:p w14:paraId="69EFEDFD"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Nustatyti gruntų surištų cementu ir priedais stiprį gniuždant</w:t>
            </w:r>
          </w:p>
        </w:tc>
        <w:tc>
          <w:tcPr>
            <w:tcW w:w="4111" w:type="dxa"/>
            <w:vAlign w:val="center"/>
          </w:tcPr>
          <w:p w14:paraId="3489EC2F"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sz w:val="24"/>
                <w:szCs w:val="24"/>
              </w:rPr>
              <w:t>Bandinių gamyba</w:t>
            </w:r>
          </w:p>
        </w:tc>
        <w:tc>
          <w:tcPr>
            <w:tcW w:w="2410" w:type="dxa"/>
            <w:noWrap/>
            <w:vAlign w:val="center"/>
          </w:tcPr>
          <w:p w14:paraId="2A36A8C8"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sz w:val="24"/>
                <w:szCs w:val="24"/>
              </w:rPr>
              <w:t>MN AGPS 24</w:t>
            </w:r>
          </w:p>
        </w:tc>
      </w:tr>
      <w:tr w:rsidR="00EA2A50" w:rsidRPr="00EA2A50" w14:paraId="0B1836D1" w14:textId="77777777" w:rsidTr="0026210F">
        <w:trPr>
          <w:trHeight w:hRule="exact" w:val="429"/>
        </w:trPr>
        <w:tc>
          <w:tcPr>
            <w:tcW w:w="3085" w:type="dxa"/>
            <w:vMerge/>
            <w:vAlign w:val="center"/>
          </w:tcPr>
          <w:p w14:paraId="2AFD151F" w14:textId="77777777" w:rsidR="00EA2A50" w:rsidRPr="00EA2A50" w:rsidRDefault="00EA2A50" w:rsidP="0026210F">
            <w:pPr>
              <w:spacing w:after="0" w:line="240" w:lineRule="auto"/>
              <w:rPr>
                <w:rFonts w:ascii="Arial" w:hAnsi="Arial" w:cs="Arial"/>
                <w:color w:val="000000"/>
                <w:sz w:val="24"/>
                <w:szCs w:val="24"/>
              </w:rPr>
            </w:pPr>
          </w:p>
        </w:tc>
        <w:tc>
          <w:tcPr>
            <w:tcW w:w="4111" w:type="dxa"/>
            <w:vAlign w:val="center"/>
          </w:tcPr>
          <w:p w14:paraId="4A201576"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sz w:val="24"/>
                <w:szCs w:val="24"/>
              </w:rPr>
              <w:t>Bandinių gniuždymo stipris</w:t>
            </w:r>
          </w:p>
        </w:tc>
        <w:tc>
          <w:tcPr>
            <w:tcW w:w="2410" w:type="dxa"/>
            <w:noWrap/>
            <w:vAlign w:val="center"/>
          </w:tcPr>
          <w:p w14:paraId="4BE4297B"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sz w:val="24"/>
                <w:szCs w:val="24"/>
              </w:rPr>
              <w:t>LST EN 13286-41</w:t>
            </w:r>
          </w:p>
        </w:tc>
      </w:tr>
      <w:tr w:rsidR="00EA2A50" w:rsidRPr="00EA2A50" w14:paraId="230AB4DB" w14:textId="77777777" w:rsidTr="0026210F">
        <w:trPr>
          <w:trHeight w:hRule="exact" w:val="429"/>
        </w:trPr>
        <w:tc>
          <w:tcPr>
            <w:tcW w:w="3085" w:type="dxa"/>
            <w:vMerge w:val="restart"/>
            <w:vAlign w:val="center"/>
          </w:tcPr>
          <w:p w14:paraId="3AFBAF51"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Nustatyti gruntų surištų cementu ir priedais atsparumą šalčiui</w:t>
            </w:r>
          </w:p>
        </w:tc>
        <w:tc>
          <w:tcPr>
            <w:tcW w:w="4111" w:type="dxa"/>
            <w:vAlign w:val="center"/>
          </w:tcPr>
          <w:p w14:paraId="64818386"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Bandinių gamyba</w:t>
            </w:r>
          </w:p>
        </w:tc>
        <w:tc>
          <w:tcPr>
            <w:tcW w:w="2410" w:type="dxa"/>
            <w:noWrap/>
            <w:vAlign w:val="center"/>
          </w:tcPr>
          <w:p w14:paraId="579FA85C"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MN AGPS 24</w:t>
            </w:r>
          </w:p>
        </w:tc>
      </w:tr>
      <w:tr w:rsidR="00EA2A50" w:rsidRPr="00EA2A50" w14:paraId="2940A493" w14:textId="77777777" w:rsidTr="0026210F">
        <w:trPr>
          <w:trHeight w:hRule="exact" w:val="574"/>
        </w:trPr>
        <w:tc>
          <w:tcPr>
            <w:tcW w:w="3085" w:type="dxa"/>
            <w:vMerge/>
            <w:vAlign w:val="center"/>
          </w:tcPr>
          <w:p w14:paraId="6CC8EA75" w14:textId="77777777" w:rsidR="00EA2A50" w:rsidRPr="00EA2A50" w:rsidRDefault="00EA2A50" w:rsidP="0026210F">
            <w:pPr>
              <w:spacing w:after="0" w:line="240" w:lineRule="auto"/>
              <w:rPr>
                <w:rFonts w:ascii="Arial" w:hAnsi="Arial" w:cs="Arial"/>
                <w:color w:val="000000"/>
                <w:sz w:val="24"/>
                <w:szCs w:val="24"/>
              </w:rPr>
            </w:pPr>
          </w:p>
        </w:tc>
        <w:tc>
          <w:tcPr>
            <w:tcW w:w="4111" w:type="dxa"/>
            <w:vAlign w:val="center"/>
          </w:tcPr>
          <w:p w14:paraId="72D76D7B"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Bandinių šaldymo ir atšildymo bandymas</w:t>
            </w:r>
          </w:p>
        </w:tc>
        <w:tc>
          <w:tcPr>
            <w:tcW w:w="2410" w:type="dxa"/>
            <w:noWrap/>
            <w:vAlign w:val="center"/>
          </w:tcPr>
          <w:p w14:paraId="4D9005F0"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MN AGPS 24</w:t>
            </w:r>
          </w:p>
        </w:tc>
      </w:tr>
      <w:tr w:rsidR="00EA2A50" w:rsidRPr="00EA2A50" w14:paraId="1D0601F6" w14:textId="77777777" w:rsidTr="0026210F">
        <w:trPr>
          <w:trHeight w:hRule="exact" w:val="429"/>
        </w:trPr>
        <w:tc>
          <w:tcPr>
            <w:tcW w:w="3085" w:type="dxa"/>
            <w:vMerge/>
            <w:vAlign w:val="center"/>
          </w:tcPr>
          <w:p w14:paraId="2FF673D2" w14:textId="77777777" w:rsidR="00EA2A50" w:rsidRPr="00EA2A50" w:rsidRDefault="00EA2A50" w:rsidP="0026210F">
            <w:pPr>
              <w:spacing w:after="0" w:line="240" w:lineRule="auto"/>
              <w:rPr>
                <w:rFonts w:ascii="Arial" w:hAnsi="Arial" w:cs="Arial"/>
                <w:color w:val="000000"/>
                <w:sz w:val="24"/>
                <w:szCs w:val="24"/>
              </w:rPr>
            </w:pPr>
          </w:p>
        </w:tc>
        <w:tc>
          <w:tcPr>
            <w:tcW w:w="4111" w:type="dxa"/>
            <w:vAlign w:val="center"/>
          </w:tcPr>
          <w:p w14:paraId="1CC5FFA8"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Bandinių gniuždymo stipris</w:t>
            </w:r>
          </w:p>
        </w:tc>
        <w:tc>
          <w:tcPr>
            <w:tcW w:w="2410" w:type="dxa"/>
            <w:noWrap/>
            <w:vAlign w:val="center"/>
          </w:tcPr>
          <w:p w14:paraId="72ED84A1"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13286-41</w:t>
            </w:r>
          </w:p>
        </w:tc>
      </w:tr>
      <w:tr w:rsidR="00EA2A50" w:rsidRPr="00EA2A50" w14:paraId="512FF00D" w14:textId="77777777" w:rsidTr="0026210F">
        <w:trPr>
          <w:trHeight w:hRule="exact" w:val="423"/>
        </w:trPr>
        <w:tc>
          <w:tcPr>
            <w:tcW w:w="9606" w:type="dxa"/>
            <w:gridSpan w:val="3"/>
            <w:vAlign w:val="center"/>
          </w:tcPr>
          <w:p w14:paraId="0A85FC62" w14:textId="77777777" w:rsidR="00EA2A50" w:rsidRPr="00EA2A50" w:rsidRDefault="00EA2A50" w:rsidP="0026210F">
            <w:pPr>
              <w:spacing w:after="0" w:line="240" w:lineRule="auto"/>
              <w:jc w:val="center"/>
              <w:rPr>
                <w:rFonts w:ascii="Arial" w:hAnsi="Arial" w:cs="Arial"/>
                <w:b/>
                <w:sz w:val="24"/>
                <w:szCs w:val="24"/>
              </w:rPr>
            </w:pPr>
            <w:r w:rsidRPr="00EA2A50">
              <w:rPr>
                <w:rFonts w:ascii="Arial" w:hAnsi="Arial" w:cs="Arial"/>
                <w:b/>
                <w:sz w:val="24"/>
                <w:szCs w:val="24"/>
              </w:rPr>
              <w:t>Kelio (gatvės) ar kito inžinerinio statinio asfaltbetonio dangos įrengimas</w:t>
            </w:r>
          </w:p>
        </w:tc>
      </w:tr>
      <w:tr w:rsidR="00EA2A50" w:rsidRPr="00EA2A50" w14:paraId="545279D2" w14:textId="77777777" w:rsidTr="0026210F">
        <w:trPr>
          <w:trHeight w:val="638"/>
        </w:trPr>
        <w:tc>
          <w:tcPr>
            <w:tcW w:w="3085" w:type="dxa"/>
            <w:vAlign w:val="center"/>
          </w:tcPr>
          <w:p w14:paraId="37190242"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Paimti asfalto mišinio ėminį</w:t>
            </w:r>
          </w:p>
        </w:tc>
        <w:tc>
          <w:tcPr>
            <w:tcW w:w="4111" w:type="dxa"/>
            <w:vAlign w:val="center"/>
          </w:tcPr>
          <w:p w14:paraId="55786828"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Ėminių paėmimas</w:t>
            </w:r>
          </w:p>
        </w:tc>
        <w:tc>
          <w:tcPr>
            <w:tcW w:w="2410" w:type="dxa"/>
            <w:noWrap/>
            <w:vAlign w:val="center"/>
          </w:tcPr>
          <w:p w14:paraId="074099A1"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12697-27</w:t>
            </w:r>
          </w:p>
        </w:tc>
      </w:tr>
      <w:tr w:rsidR="00EA2A50" w:rsidRPr="00EA2A50" w14:paraId="359A6B31" w14:textId="77777777" w:rsidTr="0026210F">
        <w:trPr>
          <w:trHeight w:val="638"/>
        </w:trPr>
        <w:tc>
          <w:tcPr>
            <w:tcW w:w="3085" w:type="dxa"/>
            <w:vAlign w:val="center"/>
          </w:tcPr>
          <w:p w14:paraId="7B18604D"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Nustatyti asfaltbetonio mišinio granuliometrinę sudėtį</w:t>
            </w:r>
          </w:p>
        </w:tc>
        <w:tc>
          <w:tcPr>
            <w:tcW w:w="4111" w:type="dxa"/>
            <w:vAlign w:val="center"/>
          </w:tcPr>
          <w:p w14:paraId="71336334"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Bituminiai mišiniai. Bandymo metodai. 2 dalis. Granuliometrinės sudėties nustatymas</w:t>
            </w:r>
          </w:p>
        </w:tc>
        <w:tc>
          <w:tcPr>
            <w:tcW w:w="2410" w:type="dxa"/>
            <w:noWrap/>
            <w:vAlign w:val="center"/>
          </w:tcPr>
          <w:p w14:paraId="5B71BE32"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sz w:val="24"/>
                <w:szCs w:val="24"/>
              </w:rPr>
              <w:t>LST EN 12697-2/+A1</w:t>
            </w:r>
          </w:p>
        </w:tc>
      </w:tr>
      <w:tr w:rsidR="00EA2A50" w:rsidRPr="00EA2A50" w14:paraId="4854DFED" w14:textId="77777777" w:rsidTr="0026210F">
        <w:trPr>
          <w:trHeight w:val="638"/>
        </w:trPr>
        <w:tc>
          <w:tcPr>
            <w:tcW w:w="3085" w:type="dxa"/>
            <w:vAlign w:val="center"/>
          </w:tcPr>
          <w:p w14:paraId="000F0747"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Nustatyti asfaltbetonio mišinio rišiklio kiekį</w:t>
            </w:r>
          </w:p>
        </w:tc>
        <w:tc>
          <w:tcPr>
            <w:tcW w:w="4111" w:type="dxa"/>
            <w:vAlign w:val="center"/>
          </w:tcPr>
          <w:p w14:paraId="5B96E56A"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Bituminiai mišiniai. Karštojo asfalto mišinio bandymo metodai. 1 dalis. Tirpiojo rišiklio kiekis</w:t>
            </w:r>
          </w:p>
        </w:tc>
        <w:tc>
          <w:tcPr>
            <w:tcW w:w="2410" w:type="dxa"/>
            <w:noWrap/>
            <w:vAlign w:val="center"/>
          </w:tcPr>
          <w:p w14:paraId="46EBFD4F"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12697-1,</w:t>
            </w:r>
          </w:p>
          <w:p w14:paraId="66619318"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sz w:val="24"/>
                <w:szCs w:val="24"/>
              </w:rPr>
              <w:t>Automobilių kelių asfalto mišinių bandymo nurodymų I dalis „Rišiklio kiekis“ BN ASFALTAS-1 22</w:t>
            </w:r>
          </w:p>
        </w:tc>
      </w:tr>
      <w:tr w:rsidR="00EA2A50" w:rsidRPr="00EA2A50" w14:paraId="38644D17" w14:textId="77777777" w:rsidTr="0026210F">
        <w:trPr>
          <w:trHeight w:val="638"/>
        </w:trPr>
        <w:tc>
          <w:tcPr>
            <w:tcW w:w="3085" w:type="dxa"/>
            <w:vAlign w:val="center"/>
          </w:tcPr>
          <w:p w14:paraId="7B1F69A0"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Nustatyti oro tuštymių kiekį iš mišinio</w:t>
            </w:r>
          </w:p>
        </w:tc>
        <w:tc>
          <w:tcPr>
            <w:tcW w:w="4111" w:type="dxa"/>
          </w:tcPr>
          <w:p w14:paraId="7F2419DB"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sz w:val="24"/>
                <w:szCs w:val="24"/>
              </w:rPr>
              <w:t xml:space="preserve">Bituminiai mišiniai. Karštojo asfalto mišinio bandymo metodai. 8 dalis. Bituminių bandinių </w:t>
            </w:r>
            <w:proofErr w:type="spellStart"/>
            <w:r w:rsidRPr="00EA2A50">
              <w:rPr>
                <w:rFonts w:ascii="Arial" w:hAnsi="Arial" w:cs="Arial"/>
                <w:sz w:val="24"/>
                <w:szCs w:val="24"/>
              </w:rPr>
              <w:t>tuštymėtumo</w:t>
            </w:r>
            <w:proofErr w:type="spellEnd"/>
            <w:r w:rsidRPr="00EA2A50">
              <w:rPr>
                <w:rFonts w:ascii="Arial" w:hAnsi="Arial" w:cs="Arial"/>
                <w:sz w:val="24"/>
                <w:szCs w:val="24"/>
              </w:rPr>
              <w:t xml:space="preserve"> rodiklių nustatymas</w:t>
            </w:r>
          </w:p>
        </w:tc>
        <w:tc>
          <w:tcPr>
            <w:tcW w:w="2410" w:type="dxa"/>
            <w:noWrap/>
          </w:tcPr>
          <w:p w14:paraId="2700D4C8" w14:textId="77777777" w:rsidR="00EA2A50" w:rsidRPr="00EA2A50" w:rsidRDefault="00EA2A50" w:rsidP="0026210F">
            <w:pPr>
              <w:spacing w:after="0" w:line="240" w:lineRule="auto"/>
              <w:rPr>
                <w:rFonts w:ascii="Arial" w:hAnsi="Arial" w:cs="Arial"/>
                <w:sz w:val="24"/>
                <w:szCs w:val="24"/>
              </w:rPr>
            </w:pPr>
          </w:p>
          <w:p w14:paraId="65EFB79F"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12697-8</w:t>
            </w:r>
          </w:p>
        </w:tc>
      </w:tr>
      <w:tr w:rsidR="00EA2A50" w:rsidRPr="00EA2A50" w14:paraId="62A91F20" w14:textId="77777777" w:rsidTr="0026210F">
        <w:trPr>
          <w:trHeight w:val="638"/>
        </w:trPr>
        <w:tc>
          <w:tcPr>
            <w:tcW w:w="3085" w:type="dxa"/>
            <w:vAlign w:val="center"/>
          </w:tcPr>
          <w:p w14:paraId="7AEE4EA2"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Išgeneruoti bitumą iš bituminių mišinių</w:t>
            </w:r>
          </w:p>
        </w:tc>
        <w:tc>
          <w:tcPr>
            <w:tcW w:w="4111" w:type="dxa"/>
            <w:vAlign w:val="center"/>
          </w:tcPr>
          <w:p w14:paraId="234B908B"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 xml:space="preserve">Bituminiai mišiniai. Karštojo asfalto mišinio bandymo metodai. 3 dalis. Bitumo regeneravimas </w:t>
            </w:r>
            <w:proofErr w:type="spellStart"/>
            <w:r w:rsidRPr="00EA2A50">
              <w:rPr>
                <w:rFonts w:ascii="Arial" w:hAnsi="Arial" w:cs="Arial"/>
                <w:color w:val="000000"/>
                <w:sz w:val="24"/>
                <w:szCs w:val="24"/>
              </w:rPr>
              <w:t>sukiuoju</w:t>
            </w:r>
            <w:proofErr w:type="spellEnd"/>
            <w:r w:rsidRPr="00EA2A50">
              <w:rPr>
                <w:rFonts w:ascii="Arial" w:hAnsi="Arial" w:cs="Arial"/>
                <w:color w:val="000000"/>
                <w:sz w:val="24"/>
                <w:szCs w:val="24"/>
              </w:rPr>
              <w:t xml:space="preserve"> garintuvu</w:t>
            </w:r>
          </w:p>
        </w:tc>
        <w:tc>
          <w:tcPr>
            <w:tcW w:w="2410" w:type="dxa"/>
            <w:noWrap/>
            <w:vAlign w:val="center"/>
          </w:tcPr>
          <w:p w14:paraId="24F4E95B"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12697-3+A1</w:t>
            </w:r>
          </w:p>
        </w:tc>
      </w:tr>
      <w:tr w:rsidR="00EA2A50" w:rsidRPr="00EA2A50" w14:paraId="038D64D3" w14:textId="77777777" w:rsidTr="0026210F">
        <w:trPr>
          <w:trHeight w:val="638"/>
        </w:trPr>
        <w:tc>
          <w:tcPr>
            <w:tcW w:w="3085" w:type="dxa"/>
            <w:vMerge w:val="restart"/>
            <w:vAlign w:val="center"/>
            <w:hideMark/>
          </w:tcPr>
          <w:p w14:paraId="0D1BEB04"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Paimti pavyzdžius (kernus) ir nustatyti jų storį</w:t>
            </w:r>
          </w:p>
        </w:tc>
        <w:tc>
          <w:tcPr>
            <w:tcW w:w="4111" w:type="dxa"/>
            <w:vAlign w:val="center"/>
            <w:hideMark/>
          </w:tcPr>
          <w:p w14:paraId="0313AA82"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Bituminiai mišiniai. Bandymo metodai. 27 dalis. Ėminių ėmimas</w:t>
            </w:r>
          </w:p>
        </w:tc>
        <w:tc>
          <w:tcPr>
            <w:tcW w:w="2410" w:type="dxa"/>
            <w:noWrap/>
            <w:vAlign w:val="center"/>
            <w:hideMark/>
          </w:tcPr>
          <w:p w14:paraId="2480FD98"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LST EN 12697-27</w:t>
            </w:r>
          </w:p>
        </w:tc>
      </w:tr>
      <w:tr w:rsidR="00EA2A50" w:rsidRPr="00EA2A50" w14:paraId="41101DCD" w14:textId="77777777" w:rsidTr="0026210F">
        <w:trPr>
          <w:trHeight w:hRule="exact" w:val="1124"/>
        </w:trPr>
        <w:tc>
          <w:tcPr>
            <w:tcW w:w="3085" w:type="dxa"/>
            <w:vMerge/>
            <w:vAlign w:val="center"/>
          </w:tcPr>
          <w:p w14:paraId="6261AA66" w14:textId="77777777" w:rsidR="00EA2A50" w:rsidRPr="00EA2A50" w:rsidRDefault="00EA2A50" w:rsidP="0026210F">
            <w:pPr>
              <w:spacing w:after="0" w:line="240" w:lineRule="auto"/>
              <w:rPr>
                <w:rFonts w:ascii="Arial" w:hAnsi="Arial" w:cs="Arial"/>
                <w:sz w:val="24"/>
                <w:szCs w:val="24"/>
              </w:rPr>
            </w:pPr>
          </w:p>
        </w:tc>
        <w:tc>
          <w:tcPr>
            <w:tcW w:w="4111" w:type="dxa"/>
            <w:vAlign w:val="center"/>
          </w:tcPr>
          <w:p w14:paraId="57D2EA4A"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Bituminiai mišiniai. Karštojo asfalto mišinio bandymo metodai. 36 dalis. Bituminių dangų storio nustatymas</w:t>
            </w:r>
          </w:p>
        </w:tc>
        <w:tc>
          <w:tcPr>
            <w:tcW w:w="2410" w:type="dxa"/>
            <w:noWrap/>
            <w:vAlign w:val="center"/>
          </w:tcPr>
          <w:p w14:paraId="5172ED8D"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LST EN 12697-36</w:t>
            </w:r>
          </w:p>
        </w:tc>
      </w:tr>
      <w:tr w:rsidR="00EA2A50" w:rsidRPr="00EA2A50" w14:paraId="5EC841A7" w14:textId="77777777" w:rsidTr="0026210F">
        <w:trPr>
          <w:trHeight w:hRule="exact" w:val="996"/>
        </w:trPr>
        <w:tc>
          <w:tcPr>
            <w:tcW w:w="3085" w:type="dxa"/>
            <w:vAlign w:val="center"/>
            <w:hideMark/>
          </w:tcPr>
          <w:p w14:paraId="22542AAD"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lastRenderedPageBreak/>
              <w:t>Nustatyti kernų tankį (sutankinimo laipsnį)</w:t>
            </w:r>
          </w:p>
          <w:p w14:paraId="11F5E33A" w14:textId="77777777" w:rsidR="00EA2A50" w:rsidRPr="00EA2A50" w:rsidRDefault="00EA2A50" w:rsidP="0026210F">
            <w:pPr>
              <w:spacing w:after="0" w:line="240" w:lineRule="auto"/>
              <w:rPr>
                <w:rFonts w:ascii="Arial" w:hAnsi="Arial" w:cs="Arial"/>
                <w:sz w:val="24"/>
                <w:szCs w:val="24"/>
              </w:rPr>
            </w:pPr>
          </w:p>
        </w:tc>
        <w:tc>
          <w:tcPr>
            <w:tcW w:w="4111" w:type="dxa"/>
            <w:vAlign w:val="center"/>
            <w:hideMark/>
          </w:tcPr>
          <w:p w14:paraId="211ADA46"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color w:val="000000"/>
                <w:sz w:val="24"/>
                <w:szCs w:val="24"/>
              </w:rPr>
              <w:t>Bituminiai mišiniai. Bandymo metodai. 6 dalis. Bituminių bandinių tariamojo tankio nustatymas</w:t>
            </w:r>
          </w:p>
        </w:tc>
        <w:tc>
          <w:tcPr>
            <w:tcW w:w="2410" w:type="dxa"/>
            <w:noWrap/>
            <w:vAlign w:val="center"/>
            <w:hideMark/>
          </w:tcPr>
          <w:p w14:paraId="1E347DBB"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color w:val="000000"/>
                <w:sz w:val="24"/>
                <w:szCs w:val="24"/>
              </w:rPr>
              <w:t>LST EN 12697-6</w:t>
            </w:r>
          </w:p>
        </w:tc>
      </w:tr>
      <w:tr w:rsidR="00EA2A50" w:rsidRPr="00EA2A50" w14:paraId="2D2F764B" w14:textId="77777777" w:rsidTr="0026210F">
        <w:trPr>
          <w:trHeight w:val="988"/>
        </w:trPr>
        <w:tc>
          <w:tcPr>
            <w:tcW w:w="3085" w:type="dxa"/>
            <w:vAlign w:val="center"/>
          </w:tcPr>
          <w:p w14:paraId="438B91E3"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Nustatyti oro tuštymių kiekį iš kerno</w:t>
            </w:r>
          </w:p>
        </w:tc>
        <w:tc>
          <w:tcPr>
            <w:tcW w:w="4111" w:type="dxa"/>
            <w:vAlign w:val="center"/>
          </w:tcPr>
          <w:p w14:paraId="5C6892B8"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 xml:space="preserve">Bituminiai mišiniai. Karštojo asfalto mišinio bandymo metodai. 8 dalis. Bituminių bandinių </w:t>
            </w:r>
            <w:proofErr w:type="spellStart"/>
            <w:r w:rsidRPr="00EA2A50">
              <w:rPr>
                <w:rFonts w:ascii="Arial" w:hAnsi="Arial" w:cs="Arial"/>
                <w:color w:val="000000"/>
                <w:sz w:val="24"/>
                <w:szCs w:val="24"/>
              </w:rPr>
              <w:t>tuštymėtumo</w:t>
            </w:r>
            <w:proofErr w:type="spellEnd"/>
            <w:r w:rsidRPr="00EA2A50">
              <w:rPr>
                <w:rFonts w:ascii="Arial" w:hAnsi="Arial" w:cs="Arial"/>
                <w:color w:val="000000"/>
                <w:sz w:val="24"/>
                <w:szCs w:val="24"/>
              </w:rPr>
              <w:t xml:space="preserve"> rodiklių nustatymas</w:t>
            </w:r>
          </w:p>
        </w:tc>
        <w:tc>
          <w:tcPr>
            <w:tcW w:w="2410" w:type="dxa"/>
            <w:noWrap/>
            <w:vAlign w:val="center"/>
          </w:tcPr>
          <w:p w14:paraId="32D19435"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12697-8</w:t>
            </w:r>
          </w:p>
        </w:tc>
      </w:tr>
      <w:tr w:rsidR="00EA2A50" w:rsidRPr="00EA2A50" w14:paraId="2535A2A4" w14:textId="77777777" w:rsidTr="0026210F">
        <w:trPr>
          <w:trHeight w:val="988"/>
        </w:trPr>
        <w:tc>
          <w:tcPr>
            <w:tcW w:w="3085" w:type="dxa"/>
            <w:vAlign w:val="center"/>
          </w:tcPr>
          <w:p w14:paraId="10D9E833"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Ištirti kelių minkštąjį bitumą</w:t>
            </w:r>
          </w:p>
        </w:tc>
        <w:tc>
          <w:tcPr>
            <w:tcW w:w="4111" w:type="dxa"/>
            <w:vAlign w:val="center"/>
          </w:tcPr>
          <w:p w14:paraId="12ADB4E9"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 xml:space="preserve">Bitumo regeneravimas </w:t>
            </w:r>
            <w:proofErr w:type="spellStart"/>
            <w:r w:rsidRPr="00EA2A50">
              <w:rPr>
                <w:rFonts w:ascii="Arial" w:hAnsi="Arial" w:cs="Arial"/>
                <w:color w:val="000000"/>
                <w:sz w:val="24"/>
                <w:szCs w:val="24"/>
              </w:rPr>
              <w:t>sukiuoju</w:t>
            </w:r>
            <w:proofErr w:type="spellEnd"/>
            <w:r w:rsidRPr="00EA2A50">
              <w:rPr>
                <w:rFonts w:ascii="Arial" w:hAnsi="Arial" w:cs="Arial"/>
                <w:color w:val="000000"/>
                <w:sz w:val="24"/>
                <w:szCs w:val="24"/>
              </w:rPr>
              <w:t xml:space="preserve"> garintuvu</w:t>
            </w:r>
          </w:p>
          <w:p w14:paraId="2D0213F4"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Tiriamųjų ėminių paruošimas</w:t>
            </w:r>
          </w:p>
          <w:p w14:paraId="43C45227"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Kinematinės klampos nustatymas</w:t>
            </w:r>
          </w:p>
          <w:p w14:paraId="5D908C31"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Skiestųjų ir minkštintųjų bituminių rišiklių sukibimo nustatymas panardinimo į vandenį bandymu</w:t>
            </w:r>
          </w:p>
        </w:tc>
        <w:tc>
          <w:tcPr>
            <w:tcW w:w="2410" w:type="dxa"/>
            <w:noWrap/>
            <w:vAlign w:val="center"/>
          </w:tcPr>
          <w:p w14:paraId="0D5F0E78" w14:textId="77777777" w:rsidR="00EA2A50" w:rsidRPr="00EA2A50" w:rsidRDefault="00EA2A50" w:rsidP="0026210F">
            <w:pPr>
              <w:spacing w:after="0" w:line="240" w:lineRule="auto"/>
              <w:rPr>
                <w:rFonts w:ascii="Arial" w:hAnsi="Arial" w:cs="Arial"/>
                <w:sz w:val="24"/>
                <w:szCs w:val="24"/>
              </w:rPr>
            </w:pPr>
          </w:p>
          <w:p w14:paraId="12BABCD5"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12697-3+A1</w:t>
            </w:r>
          </w:p>
          <w:p w14:paraId="20EAE370" w14:textId="77777777" w:rsidR="00EA2A50" w:rsidRPr="00EA2A50" w:rsidRDefault="00EA2A50" w:rsidP="0026210F">
            <w:pPr>
              <w:spacing w:after="0" w:line="240" w:lineRule="auto"/>
              <w:rPr>
                <w:rFonts w:ascii="Arial" w:hAnsi="Arial" w:cs="Arial"/>
                <w:sz w:val="24"/>
                <w:szCs w:val="24"/>
              </w:rPr>
            </w:pPr>
          </w:p>
          <w:p w14:paraId="6E241208"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12594</w:t>
            </w:r>
          </w:p>
          <w:p w14:paraId="78D4AEA5"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12995</w:t>
            </w:r>
          </w:p>
          <w:p w14:paraId="123CE5F5" w14:textId="77777777" w:rsidR="00EA2A50" w:rsidRPr="00EA2A50" w:rsidRDefault="00EA2A50" w:rsidP="0026210F">
            <w:pPr>
              <w:spacing w:after="0" w:line="240" w:lineRule="auto"/>
              <w:rPr>
                <w:rFonts w:ascii="Arial" w:hAnsi="Arial" w:cs="Arial"/>
                <w:sz w:val="24"/>
                <w:szCs w:val="24"/>
              </w:rPr>
            </w:pPr>
          </w:p>
          <w:p w14:paraId="454E9EC7" w14:textId="77777777" w:rsidR="00EA2A50" w:rsidRPr="00EA2A50" w:rsidRDefault="00EA2A50" w:rsidP="0026210F">
            <w:pPr>
              <w:spacing w:after="0" w:line="240" w:lineRule="auto"/>
              <w:rPr>
                <w:rFonts w:ascii="Arial" w:hAnsi="Arial" w:cs="Arial"/>
                <w:sz w:val="24"/>
                <w:szCs w:val="24"/>
              </w:rPr>
            </w:pPr>
          </w:p>
          <w:p w14:paraId="742E09AA"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15626</w:t>
            </w:r>
          </w:p>
        </w:tc>
      </w:tr>
      <w:tr w:rsidR="00EA2A50" w:rsidRPr="00EA2A50" w14:paraId="44987E42" w14:textId="77777777" w:rsidTr="0026210F">
        <w:trPr>
          <w:trHeight w:val="988"/>
        </w:trPr>
        <w:tc>
          <w:tcPr>
            <w:tcW w:w="3085" w:type="dxa"/>
            <w:vAlign w:val="center"/>
          </w:tcPr>
          <w:p w14:paraId="15AD2601"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Nustatyti asfaltbetonio sluoksnių sukibimą</w:t>
            </w:r>
          </w:p>
        </w:tc>
        <w:tc>
          <w:tcPr>
            <w:tcW w:w="4111" w:type="dxa"/>
            <w:vAlign w:val="center"/>
          </w:tcPr>
          <w:p w14:paraId="2E979F39"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Asfalto sluoksnių sukibimo jėgos nustatymas</w:t>
            </w:r>
          </w:p>
        </w:tc>
        <w:tc>
          <w:tcPr>
            <w:tcW w:w="2410" w:type="dxa"/>
            <w:noWrap/>
            <w:vAlign w:val="center"/>
          </w:tcPr>
          <w:p w14:paraId="09C423A7"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 xml:space="preserve">TP </w:t>
            </w:r>
            <w:proofErr w:type="spellStart"/>
            <w:r w:rsidRPr="00EA2A50">
              <w:rPr>
                <w:rFonts w:ascii="Arial" w:hAnsi="Arial" w:cs="Arial"/>
                <w:sz w:val="24"/>
                <w:szCs w:val="24"/>
              </w:rPr>
              <w:t>Asphalt-StB</w:t>
            </w:r>
            <w:proofErr w:type="spellEnd"/>
            <w:r w:rsidRPr="00EA2A50">
              <w:rPr>
                <w:rFonts w:ascii="Arial" w:hAnsi="Arial" w:cs="Arial"/>
                <w:sz w:val="24"/>
                <w:szCs w:val="24"/>
              </w:rPr>
              <w:t xml:space="preserve">, </w:t>
            </w:r>
            <w:proofErr w:type="spellStart"/>
            <w:r w:rsidRPr="00EA2A50">
              <w:rPr>
                <w:rFonts w:ascii="Arial" w:hAnsi="Arial" w:cs="Arial"/>
                <w:sz w:val="24"/>
                <w:szCs w:val="24"/>
              </w:rPr>
              <w:t>Teil</w:t>
            </w:r>
            <w:proofErr w:type="spellEnd"/>
            <w:r w:rsidRPr="00EA2A50">
              <w:rPr>
                <w:rFonts w:ascii="Arial" w:hAnsi="Arial" w:cs="Arial"/>
                <w:sz w:val="24"/>
                <w:szCs w:val="24"/>
              </w:rPr>
              <w:t xml:space="preserve"> 80 (Asfalto bandymų techniniai nurodymai, 80 dalis) (FGSV 765)</w:t>
            </w:r>
          </w:p>
        </w:tc>
      </w:tr>
      <w:tr w:rsidR="00EA2A50" w:rsidRPr="00EA2A50" w14:paraId="2D61CA7B" w14:textId="77777777" w:rsidTr="0026210F">
        <w:trPr>
          <w:trHeight w:val="887"/>
        </w:trPr>
        <w:tc>
          <w:tcPr>
            <w:tcW w:w="3085" w:type="dxa"/>
            <w:vAlign w:val="center"/>
          </w:tcPr>
          <w:p w14:paraId="2930737C"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Nustatyti dangos paviršiaus atsparumas slydimui</w:t>
            </w:r>
          </w:p>
        </w:tc>
        <w:tc>
          <w:tcPr>
            <w:tcW w:w="4111" w:type="dxa"/>
            <w:vAlign w:val="center"/>
          </w:tcPr>
          <w:p w14:paraId="42CB16CA"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Dangos paviršiaus atsparumo slydimui rodiklio nustatymas</w:t>
            </w:r>
          </w:p>
        </w:tc>
        <w:tc>
          <w:tcPr>
            <w:tcW w:w="2410" w:type="dxa"/>
            <w:noWrap/>
            <w:vAlign w:val="center"/>
          </w:tcPr>
          <w:p w14:paraId="04362CD0"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CEN/TS 15901-14</w:t>
            </w:r>
          </w:p>
        </w:tc>
      </w:tr>
      <w:tr w:rsidR="00EA2A50" w:rsidRPr="00EA2A50" w14:paraId="29BF3B51" w14:textId="77777777" w:rsidTr="0026210F">
        <w:trPr>
          <w:trHeight w:val="856"/>
        </w:trPr>
        <w:tc>
          <w:tcPr>
            <w:tcW w:w="3085" w:type="dxa"/>
            <w:vAlign w:val="center"/>
          </w:tcPr>
          <w:p w14:paraId="1BA19CE3"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Nustatyti kelio dangos išilginį lygumą</w:t>
            </w:r>
          </w:p>
        </w:tc>
        <w:tc>
          <w:tcPr>
            <w:tcW w:w="4111" w:type="dxa"/>
            <w:vAlign w:val="center"/>
          </w:tcPr>
          <w:p w14:paraId="220C7FE4"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Kelio dangos paviršiaus išilginio lygumo pagal IRI matavimas</w:t>
            </w:r>
          </w:p>
        </w:tc>
        <w:tc>
          <w:tcPr>
            <w:tcW w:w="2410" w:type="dxa"/>
            <w:noWrap/>
            <w:vAlign w:val="center"/>
          </w:tcPr>
          <w:p w14:paraId="549315FC"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13036-6, LST EN 13036-5, TN IRI 22</w:t>
            </w:r>
          </w:p>
        </w:tc>
      </w:tr>
      <w:tr w:rsidR="00EA2A50" w:rsidRPr="00EA2A50" w14:paraId="1FA1AA17" w14:textId="77777777" w:rsidTr="0026210F">
        <w:trPr>
          <w:trHeight w:val="520"/>
        </w:trPr>
        <w:tc>
          <w:tcPr>
            <w:tcW w:w="9606" w:type="dxa"/>
            <w:gridSpan w:val="3"/>
            <w:vAlign w:val="center"/>
          </w:tcPr>
          <w:p w14:paraId="285352F1" w14:textId="77777777" w:rsidR="00EA2A50" w:rsidRPr="00EA2A50" w:rsidRDefault="00EA2A50" w:rsidP="0026210F">
            <w:pPr>
              <w:spacing w:after="0" w:line="240" w:lineRule="auto"/>
              <w:jc w:val="center"/>
              <w:rPr>
                <w:rFonts w:ascii="Arial" w:hAnsi="Arial" w:cs="Arial"/>
                <w:sz w:val="24"/>
                <w:szCs w:val="24"/>
              </w:rPr>
            </w:pPr>
            <w:r w:rsidRPr="00EA2A50">
              <w:rPr>
                <w:rFonts w:ascii="Arial" w:hAnsi="Arial" w:cs="Arial"/>
                <w:b/>
                <w:sz w:val="24"/>
                <w:szCs w:val="24"/>
              </w:rPr>
              <w:t>Kiti kelio (gatvės) ar kito inžinerinio statinio bandymai</w:t>
            </w:r>
          </w:p>
        </w:tc>
      </w:tr>
      <w:tr w:rsidR="00EA2A50" w:rsidRPr="00EA2A50" w14:paraId="394CC995" w14:textId="77777777" w:rsidTr="0026210F">
        <w:trPr>
          <w:trHeight w:val="722"/>
        </w:trPr>
        <w:tc>
          <w:tcPr>
            <w:tcW w:w="3085" w:type="dxa"/>
            <w:vAlign w:val="center"/>
          </w:tcPr>
          <w:p w14:paraId="1806F339"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Nustatyti betono stiprį gniuždant</w:t>
            </w:r>
          </w:p>
        </w:tc>
        <w:tc>
          <w:tcPr>
            <w:tcW w:w="4111" w:type="dxa"/>
            <w:vAlign w:val="center"/>
          </w:tcPr>
          <w:p w14:paraId="5DAD9464"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Sukietėjusio betono bandymai. 3 dalis. Bandinių gniuždymo stipris</w:t>
            </w:r>
          </w:p>
        </w:tc>
        <w:tc>
          <w:tcPr>
            <w:tcW w:w="2410" w:type="dxa"/>
            <w:noWrap/>
            <w:vAlign w:val="center"/>
          </w:tcPr>
          <w:p w14:paraId="6722B37E"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12390-3</w:t>
            </w:r>
          </w:p>
        </w:tc>
      </w:tr>
      <w:tr w:rsidR="00EA2A50" w:rsidRPr="00EA2A50" w14:paraId="0CDA9932" w14:textId="77777777" w:rsidTr="0026210F">
        <w:trPr>
          <w:trHeight w:val="705"/>
        </w:trPr>
        <w:tc>
          <w:tcPr>
            <w:tcW w:w="3085" w:type="dxa"/>
            <w:vAlign w:val="center"/>
          </w:tcPr>
          <w:p w14:paraId="51DE26AE"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Nustatyti atsparumą dilinimui</w:t>
            </w:r>
          </w:p>
        </w:tc>
        <w:tc>
          <w:tcPr>
            <w:tcW w:w="4111" w:type="dxa"/>
            <w:vAlign w:val="center"/>
          </w:tcPr>
          <w:p w14:paraId="527EBAF9"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Betoniniai bordiūrai. Reikalavimai ir bandymo metodai</w:t>
            </w:r>
          </w:p>
        </w:tc>
        <w:tc>
          <w:tcPr>
            <w:tcW w:w="2410" w:type="dxa"/>
            <w:noWrap/>
            <w:vAlign w:val="center"/>
          </w:tcPr>
          <w:p w14:paraId="62D7D386"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1340 G priedas</w:t>
            </w:r>
          </w:p>
        </w:tc>
      </w:tr>
      <w:tr w:rsidR="00EA2A50" w:rsidRPr="00EA2A50" w14:paraId="40DA1C5C" w14:textId="77777777" w:rsidTr="0026210F">
        <w:trPr>
          <w:trHeight w:val="705"/>
        </w:trPr>
        <w:tc>
          <w:tcPr>
            <w:tcW w:w="3085" w:type="dxa"/>
            <w:vAlign w:val="center"/>
          </w:tcPr>
          <w:p w14:paraId="3933BAA7"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Nustatyti horizontalaus ženklinimo atspindį (taškinis)</w:t>
            </w:r>
          </w:p>
        </w:tc>
        <w:tc>
          <w:tcPr>
            <w:tcW w:w="4111" w:type="dxa"/>
            <w:vAlign w:val="center"/>
          </w:tcPr>
          <w:p w14:paraId="108C67F2"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Horizontalaus ženklinimo atspindžių matavimas</w:t>
            </w:r>
          </w:p>
        </w:tc>
        <w:tc>
          <w:tcPr>
            <w:tcW w:w="2410" w:type="dxa"/>
            <w:noWrap/>
            <w:vAlign w:val="center"/>
          </w:tcPr>
          <w:p w14:paraId="757C6921"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1436, A, B priedai</w:t>
            </w:r>
          </w:p>
        </w:tc>
      </w:tr>
      <w:tr w:rsidR="00EA2A50" w:rsidRPr="00EA2A50" w14:paraId="31B0012A" w14:textId="77777777" w:rsidTr="0026210F">
        <w:trPr>
          <w:trHeight w:val="705"/>
        </w:trPr>
        <w:tc>
          <w:tcPr>
            <w:tcW w:w="3085" w:type="dxa"/>
            <w:vAlign w:val="center"/>
          </w:tcPr>
          <w:p w14:paraId="0A7EDB8D"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Nustatyti vertikalaus ženklinimo atspindį</w:t>
            </w:r>
          </w:p>
        </w:tc>
        <w:tc>
          <w:tcPr>
            <w:tcW w:w="4111" w:type="dxa"/>
            <w:vAlign w:val="center"/>
          </w:tcPr>
          <w:p w14:paraId="3FB979CD" w14:textId="77777777" w:rsidR="00EA2A50" w:rsidRPr="00EA2A50" w:rsidRDefault="00EA2A50" w:rsidP="0026210F">
            <w:pPr>
              <w:spacing w:after="0" w:line="240" w:lineRule="auto"/>
              <w:rPr>
                <w:rFonts w:ascii="Arial" w:hAnsi="Arial" w:cs="Arial"/>
                <w:color w:val="000000"/>
                <w:sz w:val="24"/>
                <w:szCs w:val="24"/>
              </w:rPr>
            </w:pPr>
            <w:r w:rsidRPr="00EA2A50">
              <w:rPr>
                <w:rFonts w:ascii="Arial" w:hAnsi="Arial" w:cs="Arial"/>
                <w:color w:val="000000"/>
                <w:sz w:val="24"/>
                <w:szCs w:val="24"/>
              </w:rPr>
              <w:t>Vertikalaus ženklinimo atspindžių matavimas</w:t>
            </w:r>
          </w:p>
        </w:tc>
        <w:tc>
          <w:tcPr>
            <w:tcW w:w="2410" w:type="dxa"/>
            <w:noWrap/>
            <w:vAlign w:val="center"/>
          </w:tcPr>
          <w:p w14:paraId="4982958C"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LST EN 12899-1, CIE 54.2</w:t>
            </w:r>
          </w:p>
        </w:tc>
      </w:tr>
      <w:tr w:rsidR="00EA2A50" w:rsidRPr="00EA2A50" w14:paraId="4AD7A25E" w14:textId="77777777" w:rsidTr="0026210F">
        <w:trPr>
          <w:trHeight w:val="705"/>
        </w:trPr>
        <w:tc>
          <w:tcPr>
            <w:tcW w:w="3085" w:type="dxa"/>
            <w:vAlign w:val="center"/>
          </w:tcPr>
          <w:p w14:paraId="482971EA" w14:textId="77777777" w:rsidR="00EA2A50" w:rsidRPr="00EA2A50" w:rsidRDefault="00EA2A50" w:rsidP="0026210F">
            <w:pPr>
              <w:spacing w:after="0" w:line="240" w:lineRule="auto"/>
              <w:rPr>
                <w:rFonts w:ascii="Arial" w:hAnsi="Arial" w:cs="Arial"/>
                <w:sz w:val="24"/>
                <w:szCs w:val="24"/>
              </w:rPr>
            </w:pPr>
            <w:r w:rsidRPr="00EA2A50">
              <w:rPr>
                <w:rFonts w:ascii="Arial" w:hAnsi="Arial" w:cs="Arial"/>
                <w:sz w:val="24"/>
                <w:szCs w:val="24"/>
              </w:rPr>
              <w:t>Nustatyti cinko storį</w:t>
            </w:r>
          </w:p>
        </w:tc>
        <w:tc>
          <w:tcPr>
            <w:tcW w:w="4111" w:type="dxa"/>
            <w:vAlign w:val="center"/>
          </w:tcPr>
          <w:p w14:paraId="7903E6AF" w14:textId="77777777" w:rsidR="00EA2A50" w:rsidRPr="00EA2A50" w:rsidRDefault="00EA2A50" w:rsidP="0026210F">
            <w:pPr>
              <w:spacing w:after="0" w:line="240" w:lineRule="auto"/>
              <w:rPr>
                <w:rFonts w:ascii="Arial" w:hAnsi="Arial" w:cs="Arial"/>
                <w:color w:val="000000"/>
                <w:sz w:val="24"/>
                <w:szCs w:val="24"/>
              </w:rPr>
            </w:pPr>
            <w:r w:rsidRPr="00EA2A50">
              <w:rPr>
                <w:rFonts w:ascii="Arial" w:eastAsia="Times New Roman" w:hAnsi="Arial" w:cs="Arial"/>
                <w:color w:val="000000"/>
                <w:sz w:val="24"/>
                <w:szCs w:val="24"/>
              </w:rPr>
              <w:t xml:space="preserve">Plėvelės storio nustatymas </w:t>
            </w:r>
          </w:p>
        </w:tc>
        <w:tc>
          <w:tcPr>
            <w:tcW w:w="2410" w:type="dxa"/>
            <w:noWrap/>
            <w:vAlign w:val="center"/>
          </w:tcPr>
          <w:p w14:paraId="25B5CF1F" w14:textId="77777777" w:rsidR="00EA2A50" w:rsidRPr="00EA2A50" w:rsidRDefault="00EA2A50" w:rsidP="0026210F">
            <w:pPr>
              <w:spacing w:after="0" w:line="240" w:lineRule="auto"/>
              <w:rPr>
                <w:rFonts w:ascii="Arial" w:hAnsi="Arial" w:cs="Arial"/>
                <w:sz w:val="24"/>
                <w:szCs w:val="24"/>
              </w:rPr>
            </w:pPr>
            <w:r w:rsidRPr="00EA2A50">
              <w:rPr>
                <w:rFonts w:ascii="Arial" w:eastAsia="Times New Roman" w:hAnsi="Arial" w:cs="Arial"/>
                <w:color w:val="000000"/>
                <w:sz w:val="24"/>
                <w:szCs w:val="24"/>
              </w:rPr>
              <w:t>LST EN ISO 2808</w:t>
            </w:r>
          </w:p>
        </w:tc>
      </w:tr>
    </w:tbl>
    <w:p w14:paraId="4D7CBC46" w14:textId="77777777" w:rsidR="00EA2A50" w:rsidRPr="00EA2A50" w:rsidRDefault="00EA2A50" w:rsidP="00EA2A50">
      <w:pPr>
        <w:tabs>
          <w:tab w:val="left" w:pos="1134"/>
        </w:tabs>
        <w:spacing w:after="0" w:line="240" w:lineRule="auto"/>
        <w:jc w:val="both"/>
        <w:rPr>
          <w:rFonts w:ascii="Arial" w:hAnsi="Arial" w:cs="Arial"/>
          <w:sz w:val="24"/>
          <w:szCs w:val="24"/>
        </w:rPr>
      </w:pPr>
    </w:p>
    <w:p w14:paraId="454FB840" w14:textId="77777777" w:rsidR="00EA2A50" w:rsidRPr="00EA2A50" w:rsidRDefault="00EA2A50" w:rsidP="00EA2A50">
      <w:pPr>
        <w:tabs>
          <w:tab w:val="left" w:pos="1134"/>
        </w:tabs>
        <w:spacing w:after="0" w:line="240" w:lineRule="auto"/>
        <w:ind w:firstLine="709"/>
        <w:jc w:val="both"/>
        <w:rPr>
          <w:rFonts w:ascii="Arial" w:hAnsi="Arial" w:cs="Arial"/>
          <w:b/>
          <w:sz w:val="24"/>
          <w:szCs w:val="24"/>
        </w:rPr>
      </w:pPr>
      <w:r w:rsidRPr="00EA2A50">
        <w:rPr>
          <w:rFonts w:ascii="Arial" w:hAnsi="Arial" w:cs="Arial"/>
          <w:b/>
          <w:sz w:val="24"/>
          <w:szCs w:val="24"/>
        </w:rPr>
        <w:t>2. Tyrimų ir bandymų atlikimas</w:t>
      </w:r>
    </w:p>
    <w:p w14:paraId="1E5C3B88" w14:textId="14E45BF0" w:rsidR="00EA2A50" w:rsidRPr="00EA2A50" w:rsidRDefault="00EA2A50" w:rsidP="00EA2A50">
      <w:pPr>
        <w:tabs>
          <w:tab w:val="left" w:pos="1134"/>
        </w:tabs>
        <w:spacing w:after="0" w:line="240" w:lineRule="auto"/>
        <w:ind w:firstLine="709"/>
        <w:jc w:val="both"/>
        <w:rPr>
          <w:rFonts w:ascii="Arial" w:hAnsi="Arial" w:cs="Arial"/>
          <w:sz w:val="24"/>
          <w:szCs w:val="24"/>
        </w:rPr>
      </w:pPr>
      <w:r w:rsidRPr="00EA2A50">
        <w:rPr>
          <w:rFonts w:ascii="Arial" w:hAnsi="Arial" w:cs="Arial"/>
          <w:sz w:val="24"/>
          <w:szCs w:val="24"/>
        </w:rPr>
        <w:t>2.1. Laboratorinių tyrimų ir bandymų kiekius ir reikalavimus jiems nustato atitinkamos rekomendacijos, statybos taisyklės, techninių reikalavimų aprašai, įrengimo taisyklės ir kiti statybos dokumentai.</w:t>
      </w:r>
      <w:r w:rsidR="00D66938">
        <w:rPr>
          <w:rFonts w:ascii="Arial" w:hAnsi="Arial" w:cs="Arial"/>
          <w:sz w:val="24"/>
          <w:szCs w:val="24"/>
        </w:rPr>
        <w:t xml:space="preserve"> Užsakovo</w:t>
      </w:r>
      <w:r w:rsidRPr="00EA2A50">
        <w:rPr>
          <w:rFonts w:ascii="Arial" w:hAnsi="Arial" w:cs="Arial"/>
          <w:sz w:val="24"/>
          <w:szCs w:val="24"/>
        </w:rPr>
        <w:t xml:space="preserve"> ir techninio prižiūrėtojo iniciatyva tyrimai ir bandymai gali būti atliekami pagal poreikį.</w:t>
      </w:r>
    </w:p>
    <w:p w14:paraId="5364806F" w14:textId="77777777" w:rsidR="00EA2A50" w:rsidRPr="00EA2A50" w:rsidRDefault="00EA2A50" w:rsidP="00EA2A50">
      <w:pPr>
        <w:tabs>
          <w:tab w:val="left" w:pos="1134"/>
        </w:tabs>
        <w:spacing w:after="0" w:line="240" w:lineRule="auto"/>
        <w:ind w:firstLine="709"/>
        <w:jc w:val="both"/>
        <w:rPr>
          <w:rFonts w:ascii="Arial" w:hAnsi="Arial" w:cs="Arial"/>
          <w:sz w:val="24"/>
          <w:szCs w:val="24"/>
        </w:rPr>
      </w:pPr>
      <w:r w:rsidRPr="00EA2A50">
        <w:rPr>
          <w:rFonts w:ascii="Arial" w:hAnsi="Arial" w:cs="Arial"/>
          <w:sz w:val="24"/>
          <w:szCs w:val="24"/>
        </w:rPr>
        <w:t>2.2. Laboratoriniams darbams ir matavimams objektuose turi būti naudojamos šiuolaikinės, patikimos ir tikslios matavimo priemonės, bandymų įrengimai ir prietaisai. Visos matavimo priemonės ir įrengimai turi būti metrologiškai įteisinti.</w:t>
      </w:r>
    </w:p>
    <w:p w14:paraId="51A00CB9" w14:textId="77777777" w:rsidR="00EA2A50" w:rsidRPr="00EA2A50" w:rsidRDefault="00EA2A50" w:rsidP="00EA2A50">
      <w:pPr>
        <w:spacing w:after="0" w:line="240" w:lineRule="auto"/>
        <w:ind w:firstLine="709"/>
        <w:jc w:val="both"/>
        <w:rPr>
          <w:rFonts w:ascii="Arial" w:hAnsi="Arial" w:cs="Arial"/>
          <w:sz w:val="24"/>
          <w:szCs w:val="24"/>
        </w:rPr>
      </w:pPr>
      <w:r w:rsidRPr="00EA2A50">
        <w:rPr>
          <w:rFonts w:ascii="Arial" w:hAnsi="Arial" w:cs="Arial"/>
          <w:sz w:val="24"/>
          <w:szCs w:val="24"/>
        </w:rPr>
        <w:lastRenderedPageBreak/>
        <w:t>2.3. Atliekant bandymus, matavimus ir tyrimus keliuose privaloma laikytis visų darbo saugos reikalavimų. Darbo vietos turi būti apstatytos ženklais pagal galiojančias instrukcijas ir nekelti pavojaus eismo dalyviams.</w:t>
      </w:r>
    </w:p>
    <w:p w14:paraId="0414EC5A" w14:textId="61FBDB73" w:rsidR="00EA2A50" w:rsidRPr="00EA2A50" w:rsidRDefault="00EA2A50" w:rsidP="00EA2A50">
      <w:pPr>
        <w:tabs>
          <w:tab w:val="left" w:pos="1134"/>
        </w:tabs>
        <w:spacing w:after="0" w:line="240" w:lineRule="auto"/>
        <w:ind w:firstLine="709"/>
        <w:jc w:val="both"/>
        <w:rPr>
          <w:rFonts w:ascii="Arial" w:hAnsi="Arial" w:cs="Arial"/>
          <w:sz w:val="24"/>
          <w:szCs w:val="24"/>
        </w:rPr>
      </w:pPr>
      <w:r w:rsidRPr="00EA2A50">
        <w:rPr>
          <w:rFonts w:ascii="Arial" w:hAnsi="Arial" w:cs="Arial"/>
          <w:sz w:val="24"/>
          <w:szCs w:val="24"/>
        </w:rPr>
        <w:t xml:space="preserve">2.4. Užsakymus laboratoriniams tyrimams ir bandymams atlikti pirkimo sutarties įgyvendinimo metu tiekėjui el. paštu pateiks statinio statybos darbų techninės priežiūros paslaugas sutarties su </w:t>
      </w:r>
      <w:r w:rsidR="002E1BFE">
        <w:rPr>
          <w:rFonts w:ascii="Arial" w:hAnsi="Arial" w:cs="Arial"/>
          <w:sz w:val="24"/>
          <w:szCs w:val="24"/>
        </w:rPr>
        <w:t>U</w:t>
      </w:r>
      <w:r w:rsidRPr="00EA2A50">
        <w:rPr>
          <w:rFonts w:ascii="Arial" w:hAnsi="Arial" w:cs="Arial"/>
          <w:sz w:val="24"/>
          <w:szCs w:val="24"/>
        </w:rPr>
        <w:t xml:space="preserve">žsakovu pagrindu atliekančios įmonės atsakingi darbuotojai arba pats </w:t>
      </w:r>
      <w:r w:rsidR="002E1BFE">
        <w:rPr>
          <w:rFonts w:ascii="Arial" w:hAnsi="Arial" w:cs="Arial"/>
          <w:sz w:val="24"/>
          <w:szCs w:val="24"/>
        </w:rPr>
        <w:t>U</w:t>
      </w:r>
      <w:r w:rsidRPr="00EA2A50">
        <w:rPr>
          <w:rFonts w:ascii="Arial" w:hAnsi="Arial" w:cs="Arial"/>
          <w:sz w:val="24"/>
          <w:szCs w:val="24"/>
        </w:rPr>
        <w:t>žsakovas.</w:t>
      </w:r>
    </w:p>
    <w:p w14:paraId="31BBF5B0" w14:textId="35020081" w:rsidR="00EA2A50" w:rsidRPr="00EA2A50" w:rsidRDefault="00EA2A50" w:rsidP="00EA2A50">
      <w:pPr>
        <w:tabs>
          <w:tab w:val="left" w:pos="1134"/>
        </w:tabs>
        <w:spacing w:after="0" w:line="240" w:lineRule="auto"/>
        <w:ind w:firstLine="709"/>
        <w:jc w:val="both"/>
        <w:rPr>
          <w:rFonts w:ascii="Arial" w:hAnsi="Arial" w:cs="Arial"/>
          <w:sz w:val="24"/>
          <w:szCs w:val="24"/>
        </w:rPr>
      </w:pPr>
      <w:r w:rsidRPr="00EA2A50">
        <w:rPr>
          <w:rFonts w:ascii="Arial" w:hAnsi="Arial" w:cs="Arial"/>
          <w:sz w:val="24"/>
          <w:szCs w:val="24"/>
        </w:rPr>
        <w:t xml:space="preserve">2.5. Asfaltbetonio dangos ėminių (kernų) vietos parenkamos </w:t>
      </w:r>
      <w:r w:rsidR="002E1BFE">
        <w:rPr>
          <w:rFonts w:ascii="Arial" w:hAnsi="Arial" w:cs="Arial"/>
          <w:sz w:val="24"/>
          <w:szCs w:val="24"/>
        </w:rPr>
        <w:t>U</w:t>
      </w:r>
      <w:r w:rsidRPr="00EA2A50">
        <w:rPr>
          <w:rFonts w:ascii="Arial" w:hAnsi="Arial" w:cs="Arial"/>
          <w:sz w:val="24"/>
          <w:szCs w:val="24"/>
        </w:rPr>
        <w:t>žsakovo arba statybos darbų techninio prižiūrėtojo nurodymu, o jeigu  nurodoma užsakyme ėminių vietas pasirinkti tiekėjui – parenka tiekėjas. Ertmės, kurios lieka paėmus kerną iš asfaltbetonio dangos, turi būti nedelsiant kokybiškai užtaisytos asfaltbetonio mišiniu.</w:t>
      </w:r>
    </w:p>
    <w:p w14:paraId="12CD353C" w14:textId="14C652F7" w:rsidR="00EA2A50" w:rsidRPr="00EA2A50" w:rsidRDefault="00EA2A50" w:rsidP="00EA2A50">
      <w:pPr>
        <w:tabs>
          <w:tab w:val="left" w:pos="1134"/>
        </w:tabs>
        <w:spacing w:after="0" w:line="240" w:lineRule="auto"/>
        <w:ind w:firstLine="709"/>
        <w:jc w:val="both"/>
        <w:rPr>
          <w:rFonts w:ascii="Arial" w:hAnsi="Arial" w:cs="Arial"/>
          <w:sz w:val="24"/>
          <w:szCs w:val="24"/>
        </w:rPr>
      </w:pPr>
      <w:r w:rsidRPr="00EA2A50">
        <w:rPr>
          <w:rFonts w:ascii="Arial" w:hAnsi="Arial" w:cs="Arial"/>
          <w:sz w:val="24"/>
          <w:szCs w:val="24"/>
        </w:rPr>
        <w:t xml:space="preserve">2.6. Visų laboratorinių tyrimų ir bandymų, kurių rezultatų pateikimo operatyvumas turi tiesioginę įtaką nuosekliam, nepertraukiamam ir kokybiškam statybos rangos technologinių procesų vykdymui, atlikimo laboratorijoje ir gautų rezultatų pateikimo statinio statybos darbų techniniam prižiūrėtojui arba </w:t>
      </w:r>
      <w:r w:rsidR="00CD368D">
        <w:rPr>
          <w:rFonts w:ascii="Arial" w:hAnsi="Arial" w:cs="Arial"/>
          <w:sz w:val="24"/>
          <w:szCs w:val="24"/>
        </w:rPr>
        <w:t>Užsakovui</w:t>
      </w:r>
      <w:r w:rsidRPr="00EA2A50">
        <w:rPr>
          <w:rFonts w:ascii="Arial" w:hAnsi="Arial" w:cs="Arial"/>
          <w:sz w:val="24"/>
          <w:szCs w:val="24"/>
        </w:rPr>
        <w:t xml:space="preserve"> terminas – nedelsiant, bet ne ilgiau 5 darbo dien</w:t>
      </w:r>
      <w:r w:rsidR="00CD368D">
        <w:rPr>
          <w:rFonts w:ascii="Arial" w:hAnsi="Arial" w:cs="Arial"/>
          <w:sz w:val="24"/>
          <w:szCs w:val="24"/>
        </w:rPr>
        <w:t>os</w:t>
      </w:r>
      <w:r w:rsidRPr="00EA2A50">
        <w:rPr>
          <w:rFonts w:ascii="Arial" w:hAnsi="Arial" w:cs="Arial"/>
          <w:sz w:val="24"/>
          <w:szCs w:val="24"/>
        </w:rPr>
        <w:t xml:space="preserve"> (išskyrus pagrįstus atvejus, kai laboratorinių tyrimų ir bandymų atlikimo terminas technologiškai yra ilgesnis) nuo bandinių gavimo dienos. Už bandinių (išskyrus kernus) pateikimą laboratorijai atsakingas </w:t>
      </w:r>
      <w:r w:rsidR="00CD368D">
        <w:rPr>
          <w:rFonts w:ascii="Arial" w:hAnsi="Arial" w:cs="Arial"/>
          <w:sz w:val="24"/>
          <w:szCs w:val="24"/>
        </w:rPr>
        <w:t>U</w:t>
      </w:r>
      <w:r w:rsidRPr="00EA2A50">
        <w:rPr>
          <w:rFonts w:ascii="Arial" w:hAnsi="Arial" w:cs="Arial"/>
          <w:sz w:val="24"/>
          <w:szCs w:val="24"/>
        </w:rPr>
        <w:t>žsakovas arba statybos darbų techninis prižiūrėtojas.</w:t>
      </w:r>
    </w:p>
    <w:p w14:paraId="657FFF88" w14:textId="72DB1601" w:rsidR="00EA2A50" w:rsidRPr="00EA2A50" w:rsidRDefault="00EA2A50" w:rsidP="00EA2A50">
      <w:pPr>
        <w:tabs>
          <w:tab w:val="left" w:pos="1134"/>
        </w:tabs>
        <w:spacing w:after="0" w:line="240" w:lineRule="auto"/>
        <w:ind w:firstLine="709"/>
        <w:jc w:val="both"/>
        <w:rPr>
          <w:rFonts w:ascii="Arial" w:hAnsi="Arial" w:cs="Arial"/>
          <w:sz w:val="24"/>
          <w:szCs w:val="24"/>
        </w:rPr>
      </w:pPr>
      <w:r w:rsidRPr="00EA2A50">
        <w:rPr>
          <w:rFonts w:ascii="Arial" w:hAnsi="Arial" w:cs="Arial"/>
          <w:sz w:val="24"/>
          <w:szCs w:val="24"/>
        </w:rPr>
        <w:t xml:space="preserve">2.7. </w:t>
      </w:r>
      <w:bookmarkStart w:id="50" w:name="_Hlk505615154"/>
      <w:r w:rsidRPr="00EA2A50">
        <w:rPr>
          <w:rFonts w:ascii="Arial" w:hAnsi="Arial" w:cs="Arial"/>
          <w:sz w:val="24"/>
          <w:szCs w:val="24"/>
        </w:rPr>
        <w:t>Kai kontroliniai laboratoriniai bandymai pagal jų atlikimo technologiją turi būti atliekami statybos darbų vietoje su mobilia laboratorine įranga (kernų paėmimas), tokia mobili laboratorija privalo atvykti į statybos darbų vietą ne vėliau, kaip per 3 darbo dienas</w:t>
      </w:r>
      <w:r w:rsidRPr="00EA2A50">
        <w:rPr>
          <w:rFonts w:ascii="Arial" w:hAnsi="Arial" w:cs="Arial"/>
          <w:bCs/>
          <w:sz w:val="24"/>
          <w:szCs w:val="24"/>
        </w:rPr>
        <w:t xml:space="preserve"> </w:t>
      </w:r>
      <w:r w:rsidRPr="00EA2A50">
        <w:rPr>
          <w:rFonts w:ascii="Arial" w:hAnsi="Arial" w:cs="Arial"/>
          <w:sz w:val="24"/>
          <w:szCs w:val="24"/>
        </w:rPr>
        <w:t>(nebent užsakyme nurodyta vėlesnė data) nuo užsakymo gavimo dienos elektroniniu paštu.</w:t>
      </w:r>
      <w:bookmarkEnd w:id="50"/>
    </w:p>
    <w:p w14:paraId="7A7B0235" w14:textId="138148EF" w:rsidR="00EA2A50" w:rsidRPr="00EA2A50" w:rsidRDefault="00EA2A50" w:rsidP="00EA2A50">
      <w:pPr>
        <w:tabs>
          <w:tab w:val="left" w:pos="1134"/>
        </w:tabs>
        <w:spacing w:after="0" w:line="240" w:lineRule="auto"/>
        <w:ind w:firstLine="709"/>
        <w:jc w:val="both"/>
        <w:rPr>
          <w:rFonts w:ascii="Arial" w:hAnsi="Arial" w:cs="Arial"/>
          <w:sz w:val="24"/>
          <w:szCs w:val="24"/>
        </w:rPr>
      </w:pPr>
      <w:r w:rsidRPr="00EA2A50">
        <w:rPr>
          <w:rFonts w:ascii="Arial" w:hAnsi="Arial" w:cs="Arial"/>
          <w:sz w:val="24"/>
          <w:szCs w:val="24"/>
        </w:rPr>
        <w:t xml:space="preserve">2.8. Tiekėjui atlikus reikiamus tyrimus ir bandymus, dokumentų kopijas tiekėjas el. paštu privalo pateikti techniniam prižiūrėtojui arba </w:t>
      </w:r>
      <w:r w:rsidR="00E134F8">
        <w:rPr>
          <w:rFonts w:ascii="Arial" w:hAnsi="Arial" w:cs="Arial"/>
          <w:sz w:val="24"/>
          <w:szCs w:val="24"/>
        </w:rPr>
        <w:t>Užsakovui</w:t>
      </w:r>
      <w:r w:rsidRPr="00EA2A50">
        <w:rPr>
          <w:rFonts w:ascii="Arial" w:hAnsi="Arial" w:cs="Arial"/>
          <w:sz w:val="24"/>
          <w:szCs w:val="24"/>
        </w:rPr>
        <w:t xml:space="preserve"> ne vėliau kaip per 1 darbo dieną nuo tų bandymų protokolo įforminimo datos.</w:t>
      </w:r>
    </w:p>
    <w:p w14:paraId="2B2D69CF" w14:textId="77777777" w:rsidR="00E134F8" w:rsidRDefault="00E134F8" w:rsidP="00EA2A50">
      <w:pPr>
        <w:spacing w:after="0"/>
        <w:jc w:val="center"/>
        <w:rPr>
          <w:rFonts w:ascii="Arial" w:hAnsi="Arial" w:cs="Arial"/>
          <w:sz w:val="24"/>
          <w:szCs w:val="24"/>
        </w:rPr>
      </w:pPr>
    </w:p>
    <w:p w14:paraId="3012F045" w14:textId="61D7B451" w:rsidR="002001E7" w:rsidRPr="00EA2A50" w:rsidRDefault="00EA2A50" w:rsidP="00EA2A50">
      <w:pPr>
        <w:spacing w:after="0"/>
        <w:jc w:val="center"/>
        <w:rPr>
          <w:rFonts w:ascii="Arial" w:hAnsi="Arial" w:cs="Arial"/>
          <w:sz w:val="24"/>
          <w:szCs w:val="24"/>
        </w:rPr>
      </w:pPr>
      <w:r w:rsidRPr="00EA2A50">
        <w:rPr>
          <w:rFonts w:ascii="Arial" w:hAnsi="Arial" w:cs="Arial"/>
          <w:sz w:val="24"/>
          <w:szCs w:val="24"/>
        </w:rPr>
        <w:t>_______________</w:t>
      </w:r>
      <w:r w:rsidR="002001E7" w:rsidRPr="00EA2A50">
        <w:rPr>
          <w:rFonts w:ascii="Arial" w:hAnsi="Arial" w:cs="Arial"/>
          <w:sz w:val="24"/>
          <w:szCs w:val="24"/>
        </w:rPr>
        <w:br w:type="page"/>
      </w:r>
    </w:p>
    <w:p w14:paraId="17EB07FF" w14:textId="77777777" w:rsidR="00E41C10" w:rsidRPr="00FF6D4F" w:rsidRDefault="00E41C10" w:rsidP="00297B8A">
      <w:pPr>
        <w:keepNext/>
        <w:spacing w:after="0" w:line="240" w:lineRule="auto"/>
        <w:ind w:left="426" w:hanging="284"/>
        <w:jc w:val="center"/>
        <w:rPr>
          <w:rFonts w:ascii="Arial" w:eastAsia="Times New Roman" w:hAnsi="Arial" w:cs="Arial"/>
          <w:b/>
          <w:bCs/>
          <w:sz w:val="22"/>
          <w:szCs w:val="22"/>
        </w:rPr>
      </w:pPr>
    </w:p>
    <w:p w14:paraId="66605B81" w14:textId="32BC3E75" w:rsidR="00652DFA" w:rsidRPr="00F90307" w:rsidRDefault="00855683" w:rsidP="00FD6131">
      <w:pPr>
        <w:spacing w:after="0"/>
        <w:jc w:val="right"/>
        <w:rPr>
          <w:rFonts w:ascii="Arial" w:eastAsia="Calibri" w:hAnsi="Arial" w:cs="Arial"/>
          <w:sz w:val="24"/>
          <w:szCs w:val="24"/>
        </w:rPr>
      </w:pPr>
      <w:bookmarkStart w:id="51" w:name="_Ref38285444"/>
      <w:bookmarkStart w:id="52" w:name="_Ref38291496"/>
      <w:bookmarkEnd w:id="48"/>
      <w:r w:rsidRPr="00F90307">
        <w:rPr>
          <w:rFonts w:ascii="Arial" w:eastAsia="Calibri" w:hAnsi="Arial" w:cs="Arial"/>
          <w:sz w:val="24"/>
          <w:szCs w:val="24"/>
        </w:rPr>
        <w:t>P</w:t>
      </w:r>
      <w:r w:rsidR="008202FE" w:rsidRPr="00F90307">
        <w:rPr>
          <w:rFonts w:ascii="Arial" w:eastAsia="Calibri" w:hAnsi="Arial" w:cs="Arial"/>
          <w:sz w:val="24"/>
          <w:szCs w:val="24"/>
        </w:rPr>
        <w:t>irkimo</w:t>
      </w:r>
      <w:r w:rsidR="008D704D" w:rsidRPr="00F90307">
        <w:rPr>
          <w:rFonts w:ascii="Arial" w:eastAsia="Calibri" w:hAnsi="Arial" w:cs="Arial"/>
          <w:sz w:val="24"/>
          <w:szCs w:val="24"/>
        </w:rPr>
        <w:t xml:space="preserve"> sąlygų </w:t>
      </w:r>
      <w:r w:rsidR="00F1334C" w:rsidRPr="00F90307">
        <w:rPr>
          <w:rFonts w:ascii="Arial" w:eastAsia="Calibri" w:hAnsi="Arial" w:cs="Arial"/>
          <w:sz w:val="24"/>
          <w:szCs w:val="24"/>
        </w:rPr>
        <w:t>3</w:t>
      </w:r>
      <w:r w:rsidR="008D704D" w:rsidRPr="00F90307">
        <w:rPr>
          <w:rFonts w:ascii="Arial" w:eastAsia="Calibri" w:hAnsi="Arial" w:cs="Arial"/>
          <w:sz w:val="24"/>
          <w:szCs w:val="24"/>
        </w:rPr>
        <w:t xml:space="preserve"> priedas</w:t>
      </w:r>
      <w:bookmarkEnd w:id="51"/>
      <w:bookmarkEnd w:id="52"/>
      <w:r w:rsidR="00510FBB" w:rsidRPr="00F90307">
        <w:rPr>
          <w:rFonts w:ascii="Arial" w:eastAsia="Calibri" w:hAnsi="Arial" w:cs="Arial"/>
          <w:sz w:val="24"/>
          <w:szCs w:val="24"/>
        </w:rPr>
        <w:t xml:space="preserve"> </w:t>
      </w:r>
    </w:p>
    <w:p w14:paraId="73F43DFB" w14:textId="7E60E5E4" w:rsidR="008D704D" w:rsidRPr="00F90307" w:rsidRDefault="00510FBB" w:rsidP="00FD6131">
      <w:pPr>
        <w:spacing w:after="0"/>
        <w:jc w:val="right"/>
        <w:rPr>
          <w:rFonts w:ascii="Arial" w:hAnsi="Arial" w:cs="Arial"/>
          <w:sz w:val="24"/>
          <w:szCs w:val="24"/>
        </w:rPr>
      </w:pPr>
      <w:r w:rsidRPr="00F90307">
        <w:rPr>
          <w:rFonts w:ascii="Arial" w:eastAsia="Calibri" w:hAnsi="Arial" w:cs="Arial"/>
          <w:sz w:val="24"/>
          <w:szCs w:val="24"/>
        </w:rPr>
        <w:t>„Tiekėjų pašalinimo pagrindai“</w:t>
      </w:r>
    </w:p>
    <w:p w14:paraId="11D35D3F" w14:textId="77777777" w:rsidR="000E6657" w:rsidRPr="00F90307" w:rsidRDefault="000E6657" w:rsidP="00FD6131">
      <w:pPr>
        <w:spacing w:after="0"/>
        <w:jc w:val="center"/>
        <w:rPr>
          <w:rFonts w:ascii="Arial" w:hAnsi="Arial" w:cs="Arial"/>
          <w:b/>
          <w:bCs/>
          <w:smallCaps/>
          <w:sz w:val="24"/>
          <w:szCs w:val="24"/>
        </w:rPr>
      </w:pPr>
    </w:p>
    <w:p w14:paraId="626BA16A" w14:textId="3C119769" w:rsidR="000E6657" w:rsidRPr="00F90307" w:rsidRDefault="000E6657" w:rsidP="00FD6131">
      <w:pPr>
        <w:jc w:val="center"/>
        <w:rPr>
          <w:rFonts w:ascii="Arial" w:hAnsi="Arial" w:cs="Arial"/>
          <w:b/>
          <w:bCs/>
          <w:sz w:val="24"/>
          <w:szCs w:val="24"/>
        </w:rPr>
      </w:pPr>
      <w:r w:rsidRPr="00F90307">
        <w:rPr>
          <w:rFonts w:ascii="Arial" w:hAnsi="Arial" w:cs="Arial"/>
          <w:b/>
          <w:bCs/>
          <w:sz w:val="24"/>
          <w:szCs w:val="24"/>
        </w:rPr>
        <w:t>TIEKĖJŲ PAŠALINIMO PAGRINDAI</w:t>
      </w:r>
      <w:r w:rsidR="00DD54B3" w:rsidRPr="00F90307">
        <w:rPr>
          <w:rFonts w:ascii="Arial" w:hAnsi="Arial" w:cs="Arial"/>
          <w:b/>
          <w:bCs/>
          <w:sz w:val="24"/>
          <w:szCs w:val="24"/>
        </w:rPr>
        <w:t xml:space="preserve"> </w:t>
      </w:r>
    </w:p>
    <w:p w14:paraId="168988AD" w14:textId="77777777" w:rsidR="00D0781B" w:rsidRPr="00F90307" w:rsidRDefault="00D0781B" w:rsidP="00FD6131">
      <w:pPr>
        <w:spacing w:after="0"/>
        <w:rPr>
          <w:rFonts w:ascii="Arial" w:hAnsi="Arial" w:cs="Arial"/>
          <w:sz w:val="24"/>
          <w:szCs w:val="24"/>
        </w:rPr>
      </w:pPr>
    </w:p>
    <w:p w14:paraId="4ED1E1D3" w14:textId="48BAF7B9"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F90307"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F90307"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F90307"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0307">
        <w:rPr>
          <w:rFonts w:ascii="Arial" w:hAnsi="Arial" w:cs="Arial"/>
          <w:sz w:val="24"/>
          <w:szCs w:val="24"/>
        </w:rPr>
        <w:t>Certis</w:t>
      </w:r>
      <w:proofErr w:type="spellEnd"/>
      <w:r w:rsidRPr="00F9030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90307">
        <w:rPr>
          <w:rFonts w:ascii="Arial" w:hAnsi="Arial" w:cs="Arial"/>
          <w:sz w:val="24"/>
          <w:szCs w:val="24"/>
        </w:rPr>
        <w:t>Certis</w:t>
      </w:r>
      <w:proofErr w:type="spellEnd"/>
      <w:r w:rsidRPr="00F90307">
        <w:rPr>
          <w:rFonts w:ascii="Arial" w:hAnsi="Arial" w:cs="Arial"/>
          <w:sz w:val="24"/>
          <w:szCs w:val="24"/>
        </w:rPr>
        <w:t xml:space="preserve">“, adresu https://ec.europa.eu/tools/ecertis/. </w:t>
      </w:r>
    </w:p>
    <w:p w14:paraId="4BD29B9F" w14:textId="04816D8A"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F90307" w:rsidRDefault="00D857AB"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F90307">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5BB82A3E" w14:textId="3688F995" w:rsidR="00092C5D" w:rsidRPr="00F90307" w:rsidRDefault="005D532A" w:rsidP="001B7CCE">
      <w:pPr>
        <w:pStyle w:val="Sraopastraipa"/>
        <w:numPr>
          <w:ilvl w:val="1"/>
          <w:numId w:val="9"/>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F90307"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F90307" w:rsidRDefault="00F25A9B" w:rsidP="00F25A9B">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F90307"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F90307" w:rsidRDefault="00F25A9B" w:rsidP="00E25332">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F90307" w:rsidRDefault="00F25A9B" w:rsidP="00E25332">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F90307" w:rsidRDefault="00F25A9B" w:rsidP="00E25332">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F90307" w:rsidRDefault="00F25A9B" w:rsidP="00E25332">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25A9B" w:rsidRPr="00F90307"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2"/>
            </w:r>
          </w:p>
        </w:tc>
      </w:tr>
      <w:tr w:rsidR="00F25A9B" w:rsidRPr="00F90307"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31A248E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39D2D93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70C913EF"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67AB62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34EA7D5B"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A7607A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77F373D4"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lastRenderedPageBreak/>
              <w:t>Punkto redakcija supaprastintiems pirkimams:</w:t>
            </w:r>
          </w:p>
          <w:p w14:paraId="54AC08A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F90307" w:rsidRDefault="00F25A9B" w:rsidP="00E25332">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lastRenderedPageBreak/>
              <w:t>VPĮ 46 straipsnio 1 dalis</w:t>
            </w:r>
          </w:p>
          <w:p w14:paraId="70022838" w14:textId="77777777" w:rsidR="00F25A9B" w:rsidRPr="00F90307" w:rsidRDefault="00F25A9B" w:rsidP="00E25332">
            <w:pPr>
              <w:spacing w:after="0" w:line="240" w:lineRule="auto"/>
              <w:rPr>
                <w:rFonts w:ascii="Arial" w:eastAsia="Yu Mincho" w:hAnsi="Arial" w:cs="Arial"/>
                <w:sz w:val="22"/>
                <w:szCs w:val="22"/>
                <w:lang w:eastAsia="en-US"/>
              </w:rPr>
            </w:pPr>
          </w:p>
          <w:p w14:paraId="1DCDDEB0"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7DE4C09A"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817DE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19C6EB7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7F432B8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F90307"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898779C" w14:textId="77777777" w:rsidR="00F25A9B" w:rsidRPr="00F9030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0CC43ED0"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3"/>
            </w:r>
            <w:r w:rsidRPr="00F90307">
              <w:rPr>
                <w:rFonts w:ascii="Arial" w:eastAsia="Times New Roman" w:hAnsi="Arial" w:cs="Arial"/>
                <w:sz w:val="22"/>
                <w:szCs w:val="22"/>
              </w:rPr>
              <w:t>.</w:t>
            </w:r>
          </w:p>
          <w:p w14:paraId="5FAA71C6" w14:textId="77777777" w:rsidR="00F25A9B" w:rsidRPr="00F9030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28DBAC52" w14:textId="77777777" w:rsidR="00F25A9B" w:rsidRPr="00F9030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F90307" w:rsidRDefault="00F25A9B" w:rsidP="00E25332">
            <w:pPr>
              <w:spacing w:after="0" w:line="240" w:lineRule="auto"/>
              <w:jc w:val="both"/>
              <w:rPr>
                <w:rFonts w:ascii="Arial" w:eastAsia="Times New Roman" w:hAnsi="Arial" w:cs="Arial"/>
                <w:sz w:val="22"/>
                <w:szCs w:val="22"/>
              </w:rPr>
            </w:pPr>
          </w:p>
          <w:p w14:paraId="4626D6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F90307" w:rsidRDefault="00F25A9B" w:rsidP="00E25332">
            <w:pPr>
              <w:spacing w:after="0" w:line="240" w:lineRule="auto"/>
              <w:jc w:val="both"/>
              <w:rPr>
                <w:rFonts w:ascii="Arial" w:eastAsia="Times New Roman" w:hAnsi="Arial" w:cs="Arial"/>
                <w:sz w:val="22"/>
                <w:szCs w:val="22"/>
              </w:rPr>
            </w:pPr>
          </w:p>
          <w:p w14:paraId="2788A07B" w14:textId="77777777" w:rsidR="00F25A9B" w:rsidRPr="00F90307" w:rsidRDefault="00F25A9B" w:rsidP="00E25332">
            <w:pPr>
              <w:spacing w:after="0" w:line="240" w:lineRule="auto"/>
              <w:jc w:val="both"/>
              <w:rPr>
                <w:rFonts w:ascii="Arial" w:eastAsia="Times New Roman" w:hAnsi="Arial" w:cs="Arial"/>
                <w:strike/>
                <w:sz w:val="22"/>
                <w:szCs w:val="22"/>
              </w:rPr>
            </w:pPr>
          </w:p>
          <w:p w14:paraId="3F816227" w14:textId="77777777" w:rsidR="00F25A9B" w:rsidRPr="00F90307" w:rsidRDefault="00F25A9B" w:rsidP="00E25332">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619F595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F90307">
              <w:rPr>
                <w:rFonts w:ascii="Arial" w:eastAsia="Times New Roman" w:hAnsi="Arial" w:cs="Arial"/>
                <w:sz w:val="22"/>
                <w:szCs w:val="22"/>
              </w:rPr>
              <w:lastRenderedPageBreak/>
              <w:t>turėdama pagrįstų abejonių dėl tiekėjo patikimumo.</w:t>
            </w:r>
          </w:p>
          <w:p w14:paraId="39336361" w14:textId="77777777" w:rsidR="00F25A9B" w:rsidRPr="00F90307" w:rsidRDefault="00F25A9B" w:rsidP="00E25332">
            <w:pPr>
              <w:spacing w:after="0" w:line="240" w:lineRule="auto"/>
              <w:jc w:val="both"/>
              <w:rPr>
                <w:rFonts w:ascii="Arial" w:eastAsia="Times New Roman" w:hAnsi="Arial" w:cs="Arial"/>
                <w:sz w:val="22"/>
                <w:szCs w:val="22"/>
              </w:rPr>
            </w:pPr>
          </w:p>
        </w:tc>
      </w:tr>
      <w:tr w:rsidR="00F25A9B" w:rsidRPr="00F90307"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4B9AAFE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F90307" w:rsidRDefault="00F25A9B" w:rsidP="00E25332">
            <w:pPr>
              <w:spacing w:after="0" w:line="240" w:lineRule="auto"/>
              <w:jc w:val="both"/>
              <w:rPr>
                <w:rFonts w:ascii="Arial" w:eastAsia="Times New Roman" w:hAnsi="Arial" w:cs="Arial"/>
                <w:sz w:val="22"/>
                <w:szCs w:val="22"/>
                <w:lang w:eastAsia="en-US"/>
              </w:rPr>
            </w:pPr>
          </w:p>
        </w:tc>
      </w:tr>
      <w:tr w:rsidR="00F25A9B" w:rsidRPr="00F90307"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1) tiekėjo, kuris yra fizinis asmuo, per pastaruosius 5 metus buvo priimtas ir įsiteisėjęs apkaltinamasis teismo </w:t>
            </w:r>
            <w:r w:rsidRPr="00F9030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7DE7B69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6524442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3 dalis</w:t>
            </w:r>
          </w:p>
          <w:p w14:paraId="226452BD" w14:textId="77777777" w:rsidR="00F25A9B" w:rsidRPr="00F90307" w:rsidRDefault="00F25A9B" w:rsidP="00E25332">
            <w:pPr>
              <w:spacing w:after="0" w:line="240" w:lineRule="auto"/>
              <w:jc w:val="both"/>
              <w:rPr>
                <w:rFonts w:ascii="Arial" w:eastAsia="Arial" w:hAnsi="Arial" w:cs="Arial"/>
                <w:sz w:val="22"/>
                <w:szCs w:val="22"/>
              </w:rPr>
            </w:pPr>
          </w:p>
          <w:p w14:paraId="7DC6D9CC"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F90307" w:rsidRDefault="00F25A9B" w:rsidP="00E25332">
            <w:pPr>
              <w:spacing w:after="0" w:line="240" w:lineRule="auto"/>
              <w:jc w:val="both"/>
              <w:rPr>
                <w:rFonts w:ascii="Arial" w:eastAsia="Times New Roman" w:hAnsi="Arial" w:cs="Arial"/>
                <w:sz w:val="22"/>
                <w:szCs w:val="22"/>
              </w:rPr>
            </w:pPr>
          </w:p>
          <w:p w14:paraId="77FAEE4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F90307" w:rsidRDefault="00F25A9B" w:rsidP="00E25332">
            <w:pPr>
              <w:spacing w:after="0" w:line="240" w:lineRule="auto"/>
              <w:jc w:val="both"/>
              <w:rPr>
                <w:rFonts w:ascii="Arial" w:eastAsia="Times New Roman" w:hAnsi="Arial" w:cs="Arial"/>
                <w:sz w:val="22"/>
                <w:szCs w:val="22"/>
              </w:rPr>
            </w:pPr>
          </w:p>
          <w:p w14:paraId="0FA156E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B8FBD07"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1453789B" w14:textId="77777777" w:rsidR="00F25A9B" w:rsidRPr="00F90307" w:rsidRDefault="00F25A9B" w:rsidP="00E25332">
            <w:pPr>
              <w:spacing w:after="0" w:line="240" w:lineRule="auto"/>
              <w:jc w:val="both"/>
              <w:rPr>
                <w:rFonts w:ascii="Arial" w:eastAsia="Times New Roman" w:hAnsi="Arial" w:cs="Arial"/>
                <w:sz w:val="22"/>
                <w:szCs w:val="22"/>
              </w:rPr>
            </w:pPr>
          </w:p>
          <w:p w14:paraId="61469B9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F90307" w:rsidRDefault="00F25A9B" w:rsidP="00E25332">
            <w:pPr>
              <w:spacing w:after="0" w:line="240" w:lineRule="auto"/>
              <w:jc w:val="both"/>
              <w:rPr>
                <w:rFonts w:ascii="Arial" w:eastAsia="Times New Roman" w:hAnsi="Arial" w:cs="Arial"/>
                <w:sz w:val="22"/>
                <w:szCs w:val="22"/>
              </w:rPr>
            </w:pPr>
          </w:p>
          <w:p w14:paraId="5EFA5A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F90307" w:rsidRDefault="00F25A9B" w:rsidP="00E25332">
            <w:pPr>
              <w:spacing w:after="0" w:line="240" w:lineRule="auto"/>
              <w:jc w:val="both"/>
              <w:rPr>
                <w:rFonts w:ascii="Arial" w:eastAsia="Times New Roman" w:hAnsi="Arial" w:cs="Arial"/>
                <w:sz w:val="22"/>
                <w:szCs w:val="22"/>
              </w:rPr>
            </w:pPr>
          </w:p>
          <w:p w14:paraId="6930372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F90307" w:rsidRDefault="00F25A9B" w:rsidP="00E25332">
            <w:pPr>
              <w:spacing w:after="0" w:line="240" w:lineRule="auto"/>
              <w:jc w:val="both"/>
              <w:rPr>
                <w:rFonts w:ascii="Arial" w:eastAsia="Times New Roman" w:hAnsi="Arial" w:cs="Arial"/>
                <w:sz w:val="22"/>
                <w:szCs w:val="22"/>
              </w:rPr>
            </w:pPr>
          </w:p>
          <w:p w14:paraId="0053BE8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F9030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F90307" w:rsidRDefault="00F25A9B" w:rsidP="00E25332">
            <w:pPr>
              <w:spacing w:after="0" w:line="240" w:lineRule="auto"/>
              <w:jc w:val="both"/>
              <w:rPr>
                <w:rFonts w:ascii="Arial" w:eastAsia="Times New Roman" w:hAnsi="Arial" w:cs="Arial"/>
                <w:sz w:val="22"/>
                <w:szCs w:val="22"/>
              </w:rPr>
            </w:pPr>
          </w:p>
          <w:p w14:paraId="27396E2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F90307" w:rsidRDefault="00F25A9B" w:rsidP="00E25332">
            <w:pPr>
              <w:spacing w:after="0" w:line="240" w:lineRule="auto"/>
              <w:jc w:val="both"/>
              <w:rPr>
                <w:rFonts w:ascii="Arial" w:eastAsia="Times New Roman" w:hAnsi="Arial" w:cs="Arial"/>
                <w:sz w:val="22"/>
                <w:szCs w:val="22"/>
              </w:rPr>
            </w:pPr>
          </w:p>
          <w:p w14:paraId="10039AE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55A2B57" w14:textId="77777777" w:rsidR="00F25A9B" w:rsidRPr="00F90307" w:rsidRDefault="00F25A9B" w:rsidP="00E25332">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1F3D94E1" w14:textId="77777777" w:rsidR="00F25A9B" w:rsidRPr="00F90307" w:rsidRDefault="00F25A9B" w:rsidP="00E25332">
            <w:pPr>
              <w:spacing w:after="0" w:line="240" w:lineRule="auto"/>
              <w:jc w:val="both"/>
              <w:rPr>
                <w:rFonts w:ascii="Arial" w:eastAsia="Times New Roman" w:hAnsi="Arial" w:cs="Arial"/>
                <w:sz w:val="22"/>
                <w:szCs w:val="22"/>
              </w:rPr>
            </w:pPr>
          </w:p>
          <w:p w14:paraId="1885415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F90307" w:rsidRDefault="00F25A9B" w:rsidP="00E25332">
            <w:pPr>
              <w:spacing w:after="0" w:line="240" w:lineRule="auto"/>
              <w:jc w:val="both"/>
              <w:rPr>
                <w:rFonts w:ascii="Arial" w:eastAsia="Times New Roman" w:hAnsi="Arial" w:cs="Arial"/>
                <w:sz w:val="22"/>
                <w:szCs w:val="22"/>
              </w:rPr>
            </w:pPr>
          </w:p>
          <w:p w14:paraId="75DB539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F90307" w:rsidRDefault="00F25A9B" w:rsidP="00E25332">
            <w:pPr>
              <w:spacing w:after="0" w:line="240" w:lineRule="auto"/>
              <w:jc w:val="both"/>
              <w:rPr>
                <w:rFonts w:ascii="Arial" w:eastAsia="Times New Roman" w:hAnsi="Arial" w:cs="Arial"/>
                <w:sz w:val="22"/>
                <w:szCs w:val="22"/>
              </w:rPr>
            </w:pPr>
          </w:p>
          <w:p w14:paraId="297A930C"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E680E1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F90307"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7DD6C418" w14:textId="77777777" w:rsidR="00F25A9B" w:rsidRPr="00F90307" w:rsidRDefault="00F25A9B" w:rsidP="00E25332">
            <w:pPr>
              <w:spacing w:after="0" w:line="240" w:lineRule="auto"/>
              <w:jc w:val="both"/>
              <w:rPr>
                <w:rFonts w:ascii="Arial" w:eastAsia="Yu Mincho" w:hAnsi="Arial" w:cs="Arial"/>
                <w:sz w:val="22"/>
                <w:szCs w:val="22"/>
              </w:rPr>
            </w:pPr>
          </w:p>
          <w:p w14:paraId="332DC415"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F9030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29286F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796BC860" w14:textId="77777777" w:rsidR="00F25A9B" w:rsidRPr="00F90307" w:rsidRDefault="00F25A9B" w:rsidP="00E25332">
            <w:pPr>
              <w:spacing w:after="0" w:line="240" w:lineRule="auto"/>
              <w:jc w:val="both"/>
              <w:rPr>
                <w:rFonts w:ascii="Arial" w:eastAsia="Yu Mincho" w:hAnsi="Arial" w:cs="Arial"/>
                <w:sz w:val="22"/>
                <w:szCs w:val="22"/>
              </w:rPr>
            </w:pPr>
          </w:p>
          <w:p w14:paraId="36F30C21"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25A9B" w:rsidRPr="00F90307"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3781E216" w14:textId="77777777" w:rsidR="00F25A9B" w:rsidRPr="00F90307" w:rsidRDefault="00F25A9B" w:rsidP="00E25332">
            <w:pPr>
              <w:spacing w:after="0" w:line="240" w:lineRule="auto"/>
              <w:rPr>
                <w:rFonts w:ascii="Arial" w:eastAsia="Yu Mincho" w:hAnsi="Arial" w:cs="Arial"/>
                <w:sz w:val="22"/>
                <w:szCs w:val="22"/>
              </w:rPr>
            </w:pPr>
          </w:p>
          <w:p w14:paraId="0CCB2AC8"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9030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4 punktas</w:t>
            </w:r>
          </w:p>
          <w:p w14:paraId="3B79402F" w14:textId="77777777" w:rsidR="00F25A9B" w:rsidRPr="00F90307" w:rsidRDefault="00F25A9B" w:rsidP="00E25332">
            <w:pPr>
              <w:spacing w:after="0" w:line="240" w:lineRule="auto"/>
              <w:rPr>
                <w:rFonts w:ascii="Arial" w:eastAsia="Yu Mincho" w:hAnsi="Arial" w:cs="Arial"/>
                <w:sz w:val="22"/>
                <w:szCs w:val="22"/>
              </w:rPr>
            </w:pPr>
          </w:p>
          <w:p w14:paraId="35A01D0C"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F9030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F90307" w:rsidRDefault="00F25A9B" w:rsidP="00E25332">
            <w:pPr>
              <w:spacing w:after="0" w:line="240" w:lineRule="auto"/>
              <w:rPr>
                <w:rFonts w:ascii="Arial" w:eastAsia="Times New Roman" w:hAnsi="Arial" w:cs="Arial"/>
                <w:sz w:val="22"/>
                <w:szCs w:val="22"/>
              </w:rPr>
            </w:pPr>
          </w:p>
          <w:p w14:paraId="6CD48875" w14:textId="77777777" w:rsidR="00F25A9B" w:rsidRPr="00F90307" w:rsidRDefault="00F25A9B" w:rsidP="00E25332">
            <w:pPr>
              <w:spacing w:after="0" w:line="240" w:lineRule="auto"/>
              <w:rPr>
                <w:rFonts w:ascii="Arial" w:eastAsia="Times New Roman" w:hAnsi="Arial" w:cs="Arial"/>
                <w:sz w:val="22"/>
                <w:szCs w:val="22"/>
              </w:rPr>
            </w:pPr>
            <w:hyperlink r:id="rId8" w:history="1">
              <w:r w:rsidRPr="00F90307">
                <w:rPr>
                  <w:rFonts w:ascii="Arial" w:eastAsia="Times New Roman" w:hAnsi="Arial" w:cs="Arial"/>
                  <w:sz w:val="22"/>
                  <w:szCs w:val="22"/>
                </w:rPr>
                <w:t>https://vpt.lrv.lt/lt/nuorodos/kiti-duomenys/powerbi/melaginga-informacija-pateikusiu-tiekeju-sarasas-3/</w:t>
              </w:r>
            </w:hyperlink>
          </w:p>
        </w:tc>
      </w:tr>
      <w:tr w:rsidR="00F25A9B" w:rsidRPr="00F90307"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5 punktas</w:t>
            </w:r>
          </w:p>
          <w:p w14:paraId="7B3D0B3D" w14:textId="77777777" w:rsidR="00F25A9B" w:rsidRPr="00F90307" w:rsidRDefault="00F25A9B" w:rsidP="00E25332">
            <w:pPr>
              <w:spacing w:after="0" w:line="240" w:lineRule="auto"/>
              <w:jc w:val="both"/>
              <w:rPr>
                <w:rFonts w:ascii="Arial" w:eastAsia="Yu Mincho" w:hAnsi="Arial" w:cs="Arial"/>
                <w:sz w:val="22"/>
                <w:szCs w:val="22"/>
              </w:rPr>
            </w:pPr>
          </w:p>
          <w:p w14:paraId="6FE52CB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45F1C84B"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tc>
      </w:tr>
      <w:tr w:rsidR="00F25A9B" w:rsidRPr="00F90307"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F9030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6 punktas</w:t>
            </w:r>
          </w:p>
          <w:p w14:paraId="78D76E8B" w14:textId="77777777" w:rsidR="00F25A9B" w:rsidRPr="00F90307" w:rsidRDefault="00F25A9B" w:rsidP="00E25332">
            <w:pPr>
              <w:spacing w:after="0" w:line="240" w:lineRule="auto"/>
              <w:jc w:val="both"/>
              <w:rPr>
                <w:rFonts w:ascii="Arial" w:eastAsia="Yu Mincho" w:hAnsi="Arial" w:cs="Arial"/>
                <w:sz w:val="22"/>
                <w:szCs w:val="22"/>
              </w:rPr>
            </w:pPr>
          </w:p>
          <w:p w14:paraId="7BB8C7FF"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7ADD8B6D"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F90307" w:rsidRDefault="00F25A9B" w:rsidP="00E25332">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F9030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F90307" w:rsidRDefault="00F25A9B" w:rsidP="00E25332">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9"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5D451026"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0" w:history="1">
              <w:r w:rsidRPr="00F90307">
                <w:rPr>
                  <w:rFonts w:ascii="Arial" w:eastAsia="Times New Roman" w:hAnsi="Arial" w:cs="Arial"/>
                  <w:color w:val="000000"/>
                  <w:sz w:val="22"/>
                  <w:szCs w:val="22"/>
                </w:rPr>
                <w:t>https://vpt.lrv.lt/lt/pasalinimo-pagrindai-1/nepatikimu-</w:t>
              </w:r>
              <w:r w:rsidRPr="00F90307">
                <w:rPr>
                  <w:rFonts w:ascii="Arial" w:eastAsia="Times New Roman" w:hAnsi="Arial" w:cs="Arial"/>
                  <w:color w:val="000000"/>
                  <w:sz w:val="22"/>
                  <w:szCs w:val="22"/>
                </w:rPr>
                <w:lastRenderedPageBreak/>
                <w:t>koncesininku-sarasas-1/nepatikimu-koncesininku-sarasas</w:t>
              </w:r>
            </w:hyperlink>
          </w:p>
          <w:p w14:paraId="5DCF0999" w14:textId="77777777" w:rsidR="00F25A9B" w:rsidRPr="00F90307" w:rsidRDefault="00F25A9B" w:rsidP="00E25332">
            <w:pPr>
              <w:spacing w:after="0" w:line="240" w:lineRule="auto"/>
              <w:jc w:val="both"/>
              <w:rPr>
                <w:rFonts w:ascii="Arial" w:eastAsia="Times New Roman" w:hAnsi="Arial" w:cs="Arial"/>
                <w:color w:val="000000"/>
                <w:sz w:val="22"/>
                <w:szCs w:val="22"/>
              </w:rPr>
            </w:pPr>
          </w:p>
        </w:tc>
      </w:tr>
      <w:tr w:rsidR="00F25A9B" w:rsidRPr="00F90307"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135E064E" w14:textId="77777777" w:rsidR="00F25A9B" w:rsidRPr="00F9030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2AEADAF2" w14:textId="77777777" w:rsidR="00F25A9B" w:rsidRPr="00F90307" w:rsidRDefault="00F25A9B" w:rsidP="00E25332">
            <w:pPr>
              <w:spacing w:after="0" w:line="240" w:lineRule="auto"/>
              <w:jc w:val="both"/>
              <w:rPr>
                <w:rFonts w:ascii="Arial" w:eastAsia="Yu Mincho" w:hAnsi="Arial" w:cs="Arial"/>
                <w:sz w:val="22"/>
                <w:szCs w:val="22"/>
              </w:rPr>
            </w:pPr>
          </w:p>
          <w:p w14:paraId="0EDE52C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F90307">
                <w:rPr>
                  <w:rFonts w:ascii="Arial" w:eastAsia="Times New Roman" w:hAnsi="Arial" w:cs="Arial"/>
                  <w:bCs/>
                  <w:sz w:val="22"/>
                  <w:szCs w:val="22"/>
                </w:rPr>
                <w:t>https://www.registrucentras.lt/jar/p/</w:t>
              </w:r>
            </w:hyperlink>
          </w:p>
          <w:p w14:paraId="5B6568F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5C794295" w14:textId="77777777" w:rsidR="00F25A9B" w:rsidRPr="00F90307" w:rsidRDefault="00F25A9B" w:rsidP="00E25332">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25A9B" w:rsidRPr="00F90307"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F90307" w:rsidRDefault="00F25A9B" w:rsidP="00E25332">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3E82FA4A" w14:textId="77777777" w:rsidR="00F25A9B" w:rsidRPr="00F90307" w:rsidRDefault="00F25A9B" w:rsidP="00E25332">
            <w:pPr>
              <w:spacing w:after="0" w:line="240" w:lineRule="auto"/>
              <w:rPr>
                <w:rFonts w:ascii="Arial" w:eastAsia="Yu Mincho" w:hAnsi="Arial" w:cs="Arial"/>
                <w:sz w:val="22"/>
                <w:szCs w:val="22"/>
              </w:rPr>
            </w:pPr>
          </w:p>
          <w:p w14:paraId="41C8B1DD"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F90307">
                <w:rPr>
                  <w:rFonts w:ascii="Arial" w:eastAsia="Times New Roman" w:hAnsi="Arial" w:cs="Arial"/>
                  <w:sz w:val="22"/>
                  <w:szCs w:val="22"/>
                </w:rPr>
                <w:t>https://www.vmi.lt/evmi/mokesciu-</w:t>
              </w:r>
              <w:r w:rsidRPr="00F90307">
                <w:rPr>
                  <w:rFonts w:ascii="Arial" w:eastAsia="Times New Roman" w:hAnsi="Arial" w:cs="Arial"/>
                  <w:sz w:val="22"/>
                  <w:szCs w:val="22"/>
                </w:rPr>
                <w:lastRenderedPageBreak/>
                <w:t>moketoju-informacija</w:t>
              </w:r>
            </w:hyperlink>
            <w:r w:rsidRPr="00F90307">
              <w:rPr>
                <w:rFonts w:ascii="Arial" w:eastAsia="Times New Roman" w:hAnsi="Arial" w:cs="Arial"/>
                <w:sz w:val="22"/>
                <w:szCs w:val="22"/>
              </w:rPr>
              <w:t xml:space="preserve"> skelbiamą informaciją.</w:t>
            </w:r>
          </w:p>
        </w:tc>
      </w:tr>
      <w:tr w:rsidR="00F25A9B" w:rsidRPr="00F90307"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61445A42" w14:textId="77777777" w:rsidR="00F25A9B" w:rsidRPr="00F90307" w:rsidRDefault="00F25A9B" w:rsidP="00E25332">
            <w:pPr>
              <w:spacing w:after="0" w:line="240" w:lineRule="auto"/>
              <w:rPr>
                <w:rFonts w:ascii="Arial" w:eastAsia="Yu Mincho" w:hAnsi="Arial" w:cs="Arial"/>
                <w:sz w:val="22"/>
                <w:szCs w:val="22"/>
              </w:rPr>
            </w:pPr>
          </w:p>
          <w:p w14:paraId="16478A0B"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F90307" w:rsidRDefault="00F25A9B" w:rsidP="00E25332">
            <w:pPr>
              <w:spacing w:after="0" w:line="240" w:lineRule="auto"/>
              <w:jc w:val="both"/>
              <w:rPr>
                <w:rFonts w:ascii="Arial" w:eastAsia="Times New Roman" w:hAnsi="Arial" w:cs="Arial"/>
                <w:sz w:val="22"/>
                <w:szCs w:val="22"/>
              </w:rPr>
            </w:pPr>
          </w:p>
          <w:p w14:paraId="0C8659A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F90307" w:rsidRDefault="00F25A9B" w:rsidP="00E25332">
            <w:pPr>
              <w:spacing w:after="0" w:line="240" w:lineRule="auto"/>
              <w:rPr>
                <w:rFonts w:ascii="Arial" w:eastAsia="Times New Roman" w:hAnsi="Arial" w:cs="Arial"/>
                <w:iCs/>
                <w:sz w:val="22"/>
                <w:szCs w:val="22"/>
                <w:lang w:eastAsia="en-US"/>
              </w:rPr>
            </w:pPr>
            <w:hyperlink r:id="rId13"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25A9B" w:rsidRPr="00F90307"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25A9B" w:rsidRPr="00F90307"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6 dalies 2 punktas</w:t>
            </w:r>
          </w:p>
          <w:p w14:paraId="00E2D1FE" w14:textId="77777777" w:rsidR="00F25A9B" w:rsidRPr="00F90307" w:rsidRDefault="00F25A9B" w:rsidP="00E25332">
            <w:pPr>
              <w:spacing w:after="0" w:line="240" w:lineRule="auto"/>
              <w:jc w:val="both"/>
              <w:rPr>
                <w:rFonts w:ascii="Arial" w:eastAsia="Yu Mincho" w:hAnsi="Arial" w:cs="Arial"/>
                <w:sz w:val="22"/>
                <w:szCs w:val="22"/>
              </w:rPr>
            </w:pPr>
          </w:p>
          <w:p w14:paraId="189EC117"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F90307" w:rsidRDefault="00F25A9B" w:rsidP="00E25332">
            <w:pPr>
              <w:spacing w:after="0" w:line="240" w:lineRule="auto"/>
              <w:jc w:val="both"/>
              <w:rPr>
                <w:rFonts w:ascii="Arial" w:eastAsia="Times New Roman" w:hAnsi="Arial" w:cs="Arial"/>
                <w:sz w:val="22"/>
                <w:szCs w:val="22"/>
              </w:rPr>
            </w:pPr>
            <w:hyperlink r:id="rId14"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7E6C833A" w14:textId="77777777" w:rsidR="00F25A9B" w:rsidRPr="00F90307" w:rsidRDefault="00F25A9B" w:rsidP="00E25332">
            <w:pPr>
              <w:spacing w:after="0" w:line="240" w:lineRule="auto"/>
              <w:jc w:val="both"/>
              <w:rPr>
                <w:rFonts w:ascii="Arial" w:eastAsia="Times New Roman" w:hAnsi="Arial" w:cs="Arial"/>
                <w:sz w:val="22"/>
                <w:szCs w:val="22"/>
              </w:rPr>
            </w:pPr>
          </w:p>
          <w:p w14:paraId="23F34B7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F90307" w:rsidRDefault="00F25A9B" w:rsidP="00E25332">
            <w:pPr>
              <w:spacing w:after="0" w:line="240" w:lineRule="auto"/>
              <w:jc w:val="both"/>
              <w:rPr>
                <w:rFonts w:ascii="Arial" w:eastAsia="Times New Roman" w:hAnsi="Arial" w:cs="Arial"/>
                <w:sz w:val="22"/>
                <w:szCs w:val="22"/>
              </w:rPr>
            </w:pPr>
          </w:p>
          <w:p w14:paraId="7C4782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F90307" w:rsidRDefault="00F25A9B" w:rsidP="00E25332">
            <w:pPr>
              <w:spacing w:after="0" w:line="240" w:lineRule="auto"/>
              <w:jc w:val="both"/>
              <w:rPr>
                <w:rFonts w:ascii="Arial" w:eastAsia="Times New Roman" w:hAnsi="Arial" w:cs="Arial"/>
                <w:sz w:val="22"/>
                <w:szCs w:val="22"/>
              </w:rPr>
            </w:pPr>
          </w:p>
          <w:p w14:paraId="3B634732"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AAF1165" w14:textId="77777777" w:rsidR="00F25A9B" w:rsidRPr="00F90307" w:rsidRDefault="00F25A9B" w:rsidP="00E25332">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F90307"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F90307" w:rsidRDefault="0068162B" w:rsidP="0068162B">
      <w:pPr>
        <w:jc w:val="center"/>
        <w:rPr>
          <w:rFonts w:ascii="Arial" w:hAnsi="Arial" w:cs="Arial"/>
          <w:smallCaps/>
          <w:sz w:val="24"/>
          <w:szCs w:val="24"/>
        </w:rPr>
      </w:pPr>
      <w:r w:rsidRPr="00F90307">
        <w:rPr>
          <w:rFonts w:ascii="Arial" w:hAnsi="Arial" w:cs="Arial"/>
          <w:smallCaps/>
          <w:sz w:val="24"/>
          <w:szCs w:val="24"/>
        </w:rPr>
        <w:t>__________</w:t>
      </w:r>
    </w:p>
    <w:p w14:paraId="744D038B" w14:textId="621FA4A4" w:rsidR="00CA6659" w:rsidRPr="00F90307" w:rsidRDefault="00A4599F" w:rsidP="00E55FCF">
      <w:pPr>
        <w:spacing w:after="0"/>
        <w:jc w:val="right"/>
        <w:rPr>
          <w:rFonts w:ascii="Arial" w:hAnsi="Arial" w:cs="Arial"/>
          <w:b/>
          <w:bCs/>
          <w:smallCaps/>
          <w:sz w:val="24"/>
          <w:szCs w:val="24"/>
        </w:rPr>
      </w:pPr>
      <w:r w:rsidRPr="00F90307">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F90307">
        <w:rPr>
          <w:rFonts w:ascii="Arial" w:eastAsia="Calibri" w:hAnsi="Arial" w:cs="Arial"/>
          <w:sz w:val="24"/>
          <w:szCs w:val="24"/>
        </w:rPr>
        <w:lastRenderedPageBreak/>
        <w:t>P</w:t>
      </w:r>
      <w:r w:rsidR="00CA6659" w:rsidRPr="00F90307">
        <w:rPr>
          <w:rFonts w:ascii="Arial" w:eastAsia="Calibri" w:hAnsi="Arial" w:cs="Arial"/>
          <w:sz w:val="24"/>
          <w:szCs w:val="24"/>
        </w:rPr>
        <w:t>irkimo sąlygų 3 priedo priedas</w:t>
      </w:r>
      <w:r w:rsidR="00CA6659" w:rsidRPr="00F90307">
        <w:rPr>
          <w:rStyle w:val="Puslapioinaosnuoroda"/>
          <w:rFonts w:ascii="Arial" w:hAnsi="Arial" w:cs="Arial"/>
          <w:sz w:val="24"/>
          <w:szCs w:val="24"/>
        </w:rPr>
        <w:t xml:space="preserve"> </w:t>
      </w:r>
      <w:r w:rsidR="00CA6659" w:rsidRPr="00F90307">
        <w:rPr>
          <w:rStyle w:val="Puslapioinaosnuoroda"/>
          <w:rFonts w:ascii="Arial" w:hAnsi="Arial" w:cs="Arial"/>
          <w:sz w:val="24"/>
          <w:szCs w:val="24"/>
        </w:rPr>
        <w:footnoteReference w:id="6"/>
      </w:r>
    </w:p>
    <w:p w14:paraId="41FB6501" w14:textId="77777777" w:rsidR="00683CA8" w:rsidRPr="00F90307"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F90307" w:rsidRDefault="00CA6659" w:rsidP="00CA6659">
      <w:pPr>
        <w:tabs>
          <w:tab w:val="left" w:pos="1560"/>
        </w:tabs>
        <w:spacing w:after="0" w:line="240" w:lineRule="auto"/>
        <w:jc w:val="center"/>
        <w:rPr>
          <w:rFonts w:ascii="Arial" w:hAnsi="Arial" w:cs="Arial"/>
          <w:b/>
          <w:sz w:val="24"/>
          <w:szCs w:val="24"/>
        </w:rPr>
      </w:pPr>
      <w:r w:rsidRPr="00F90307">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F90307">
        <w:rPr>
          <w:rStyle w:val="Puslapioinaosnuoroda"/>
          <w:rFonts w:ascii="Arial" w:hAnsi="Arial" w:cs="Arial"/>
          <w:b/>
          <w:sz w:val="24"/>
          <w:szCs w:val="24"/>
        </w:rPr>
        <w:footnoteReference w:id="7"/>
      </w:r>
    </w:p>
    <w:bookmarkEnd w:id="58"/>
    <w:p w14:paraId="17EAEDD7" w14:textId="77777777" w:rsidR="00CA6659" w:rsidRPr="00F90307"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F90307" w14:paraId="068C0CB2" w14:textId="77777777" w:rsidTr="004B1E3A">
        <w:tc>
          <w:tcPr>
            <w:tcW w:w="1980" w:type="dxa"/>
            <w:vAlign w:val="center"/>
          </w:tcPr>
          <w:p w14:paraId="2AB317EA"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Tiekėjo pavadinimas ir kodas</w:t>
            </w:r>
          </w:p>
        </w:tc>
        <w:tc>
          <w:tcPr>
            <w:tcW w:w="2268" w:type="dxa"/>
            <w:vAlign w:val="center"/>
          </w:tcPr>
          <w:p w14:paraId="33A93870"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Valdymo organo nariai (jeigu yra valdymo organas)</w:t>
            </w:r>
          </w:p>
        </w:tc>
        <w:tc>
          <w:tcPr>
            <w:tcW w:w="2268" w:type="dxa"/>
            <w:vAlign w:val="center"/>
          </w:tcPr>
          <w:p w14:paraId="7DE6DEA6"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Priežiūros organo nariai (jeigu yra priežiūros organas)</w:t>
            </w:r>
          </w:p>
        </w:tc>
        <w:tc>
          <w:tcPr>
            <w:tcW w:w="3118" w:type="dxa"/>
            <w:vAlign w:val="center"/>
          </w:tcPr>
          <w:p w14:paraId="1CF88ED4"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Kiti asmenys , turintys teisę atstovauti tiekėjui ar jį kontroliuoti, jo vardu priimti sprendimą, sudaryti sandorį (jeigu tokie yra)</w:t>
            </w:r>
          </w:p>
        </w:tc>
      </w:tr>
      <w:tr w:rsidR="00CA6659" w:rsidRPr="00F90307" w14:paraId="55B7A1F9" w14:textId="77777777" w:rsidTr="00F879A9">
        <w:tc>
          <w:tcPr>
            <w:tcW w:w="1980" w:type="dxa"/>
          </w:tcPr>
          <w:p w14:paraId="45CFCC8D" w14:textId="77777777" w:rsidR="00CA6659" w:rsidRPr="00F90307" w:rsidRDefault="00CA6659" w:rsidP="00580F9A">
            <w:pPr>
              <w:tabs>
                <w:tab w:val="left" w:pos="1560"/>
              </w:tabs>
              <w:rPr>
                <w:rFonts w:ascii="Arial" w:hAnsi="Arial" w:cs="Arial"/>
                <w:sz w:val="24"/>
                <w:szCs w:val="24"/>
              </w:rPr>
            </w:pPr>
          </w:p>
        </w:tc>
        <w:tc>
          <w:tcPr>
            <w:tcW w:w="2268" w:type="dxa"/>
          </w:tcPr>
          <w:p w14:paraId="4FE7066D" w14:textId="77777777" w:rsidR="00CA6659" w:rsidRPr="00F90307" w:rsidRDefault="00CA6659" w:rsidP="00580F9A">
            <w:pPr>
              <w:tabs>
                <w:tab w:val="left" w:pos="1560"/>
              </w:tabs>
              <w:rPr>
                <w:rFonts w:ascii="Arial" w:hAnsi="Arial" w:cs="Arial"/>
                <w:sz w:val="24"/>
                <w:szCs w:val="24"/>
              </w:rPr>
            </w:pPr>
          </w:p>
        </w:tc>
        <w:tc>
          <w:tcPr>
            <w:tcW w:w="2268" w:type="dxa"/>
          </w:tcPr>
          <w:p w14:paraId="6CEE6F31" w14:textId="77777777" w:rsidR="00CA6659" w:rsidRPr="00F90307" w:rsidRDefault="00CA6659" w:rsidP="00580F9A">
            <w:pPr>
              <w:tabs>
                <w:tab w:val="left" w:pos="1560"/>
              </w:tabs>
              <w:rPr>
                <w:rFonts w:ascii="Arial" w:hAnsi="Arial" w:cs="Arial"/>
                <w:sz w:val="24"/>
                <w:szCs w:val="24"/>
              </w:rPr>
            </w:pPr>
          </w:p>
        </w:tc>
        <w:tc>
          <w:tcPr>
            <w:tcW w:w="3118" w:type="dxa"/>
          </w:tcPr>
          <w:p w14:paraId="122CA4B6" w14:textId="77777777" w:rsidR="00CA6659" w:rsidRPr="00F90307" w:rsidRDefault="00CA6659" w:rsidP="00580F9A">
            <w:pPr>
              <w:tabs>
                <w:tab w:val="left" w:pos="1560"/>
              </w:tabs>
              <w:rPr>
                <w:rFonts w:ascii="Arial" w:hAnsi="Arial" w:cs="Arial"/>
                <w:sz w:val="24"/>
                <w:szCs w:val="24"/>
              </w:rPr>
            </w:pPr>
          </w:p>
        </w:tc>
      </w:tr>
      <w:tr w:rsidR="00CA6659" w:rsidRPr="00F90307" w14:paraId="47F76D5C" w14:textId="77777777" w:rsidTr="00F879A9">
        <w:tc>
          <w:tcPr>
            <w:tcW w:w="1980" w:type="dxa"/>
          </w:tcPr>
          <w:p w14:paraId="00CDAEB8" w14:textId="77777777" w:rsidR="00CA6659" w:rsidRPr="00F90307" w:rsidRDefault="00CA6659" w:rsidP="00580F9A">
            <w:pPr>
              <w:tabs>
                <w:tab w:val="left" w:pos="1560"/>
              </w:tabs>
              <w:rPr>
                <w:rFonts w:ascii="Arial" w:hAnsi="Arial" w:cs="Arial"/>
                <w:sz w:val="24"/>
                <w:szCs w:val="24"/>
              </w:rPr>
            </w:pPr>
          </w:p>
        </w:tc>
        <w:tc>
          <w:tcPr>
            <w:tcW w:w="2268" w:type="dxa"/>
          </w:tcPr>
          <w:p w14:paraId="6DB4737A" w14:textId="77777777" w:rsidR="00CA6659" w:rsidRPr="00F90307" w:rsidRDefault="00CA6659" w:rsidP="00580F9A">
            <w:pPr>
              <w:tabs>
                <w:tab w:val="left" w:pos="1560"/>
              </w:tabs>
              <w:rPr>
                <w:rFonts w:ascii="Arial" w:hAnsi="Arial" w:cs="Arial"/>
                <w:sz w:val="24"/>
                <w:szCs w:val="24"/>
              </w:rPr>
            </w:pPr>
          </w:p>
        </w:tc>
        <w:tc>
          <w:tcPr>
            <w:tcW w:w="2268" w:type="dxa"/>
          </w:tcPr>
          <w:p w14:paraId="3EBEF6B9" w14:textId="77777777" w:rsidR="00CA6659" w:rsidRPr="00F90307" w:rsidRDefault="00CA6659" w:rsidP="00580F9A">
            <w:pPr>
              <w:tabs>
                <w:tab w:val="left" w:pos="1560"/>
              </w:tabs>
              <w:rPr>
                <w:rFonts w:ascii="Arial" w:hAnsi="Arial" w:cs="Arial"/>
                <w:sz w:val="24"/>
                <w:szCs w:val="24"/>
              </w:rPr>
            </w:pPr>
          </w:p>
        </w:tc>
        <w:tc>
          <w:tcPr>
            <w:tcW w:w="3118" w:type="dxa"/>
          </w:tcPr>
          <w:p w14:paraId="3F0BEFB3" w14:textId="77777777" w:rsidR="00CA6659" w:rsidRPr="00F90307" w:rsidRDefault="00CA6659" w:rsidP="00580F9A">
            <w:pPr>
              <w:tabs>
                <w:tab w:val="left" w:pos="1560"/>
              </w:tabs>
              <w:rPr>
                <w:rFonts w:ascii="Arial" w:hAnsi="Arial" w:cs="Arial"/>
                <w:sz w:val="24"/>
                <w:szCs w:val="24"/>
              </w:rPr>
            </w:pPr>
          </w:p>
        </w:tc>
      </w:tr>
      <w:tr w:rsidR="00CA6659" w:rsidRPr="00F90307" w14:paraId="082AA36C" w14:textId="77777777" w:rsidTr="00F879A9">
        <w:tc>
          <w:tcPr>
            <w:tcW w:w="1980" w:type="dxa"/>
          </w:tcPr>
          <w:p w14:paraId="7A2B3943" w14:textId="77777777" w:rsidR="00CA6659" w:rsidRPr="00F90307" w:rsidRDefault="00CA6659" w:rsidP="00580F9A">
            <w:pPr>
              <w:tabs>
                <w:tab w:val="left" w:pos="1560"/>
              </w:tabs>
              <w:rPr>
                <w:rFonts w:ascii="Arial" w:hAnsi="Arial" w:cs="Arial"/>
                <w:sz w:val="24"/>
                <w:szCs w:val="24"/>
              </w:rPr>
            </w:pPr>
          </w:p>
        </w:tc>
        <w:tc>
          <w:tcPr>
            <w:tcW w:w="2268" w:type="dxa"/>
          </w:tcPr>
          <w:p w14:paraId="6740AD2F" w14:textId="77777777" w:rsidR="00CA6659" w:rsidRPr="00F90307" w:rsidRDefault="00CA6659" w:rsidP="00580F9A">
            <w:pPr>
              <w:tabs>
                <w:tab w:val="left" w:pos="1560"/>
              </w:tabs>
              <w:rPr>
                <w:rFonts w:ascii="Arial" w:hAnsi="Arial" w:cs="Arial"/>
                <w:sz w:val="24"/>
                <w:szCs w:val="24"/>
              </w:rPr>
            </w:pPr>
          </w:p>
        </w:tc>
        <w:tc>
          <w:tcPr>
            <w:tcW w:w="2268" w:type="dxa"/>
          </w:tcPr>
          <w:p w14:paraId="3740C901" w14:textId="77777777" w:rsidR="00CA6659" w:rsidRPr="00F90307" w:rsidRDefault="00CA6659" w:rsidP="00580F9A">
            <w:pPr>
              <w:tabs>
                <w:tab w:val="left" w:pos="1560"/>
              </w:tabs>
              <w:rPr>
                <w:rFonts w:ascii="Arial" w:hAnsi="Arial" w:cs="Arial"/>
                <w:sz w:val="24"/>
                <w:szCs w:val="24"/>
              </w:rPr>
            </w:pPr>
          </w:p>
        </w:tc>
        <w:tc>
          <w:tcPr>
            <w:tcW w:w="3118" w:type="dxa"/>
          </w:tcPr>
          <w:p w14:paraId="4B6BF88A" w14:textId="77777777" w:rsidR="00CA6659" w:rsidRPr="00F90307" w:rsidRDefault="00CA6659" w:rsidP="00580F9A">
            <w:pPr>
              <w:tabs>
                <w:tab w:val="left" w:pos="1560"/>
              </w:tabs>
              <w:rPr>
                <w:rFonts w:ascii="Arial" w:hAnsi="Arial" w:cs="Arial"/>
                <w:sz w:val="24"/>
                <w:szCs w:val="24"/>
              </w:rPr>
            </w:pPr>
          </w:p>
        </w:tc>
      </w:tr>
    </w:tbl>
    <w:p w14:paraId="66CC1F2E" w14:textId="1FBD8441" w:rsidR="00CA6659" w:rsidRPr="00F90307" w:rsidRDefault="00CA6659" w:rsidP="00CA6659">
      <w:pPr>
        <w:tabs>
          <w:tab w:val="left" w:pos="1560"/>
        </w:tabs>
        <w:spacing w:after="0" w:line="240" w:lineRule="auto"/>
        <w:rPr>
          <w:rFonts w:ascii="Arial" w:hAnsi="Arial" w:cs="Arial"/>
          <w:sz w:val="24"/>
          <w:szCs w:val="24"/>
        </w:rPr>
      </w:pPr>
    </w:p>
    <w:p w14:paraId="18DF194C" w14:textId="77777777" w:rsidR="00380CCD" w:rsidRPr="00F90307" w:rsidRDefault="00380CCD" w:rsidP="00380CCD">
      <w:pPr>
        <w:jc w:val="center"/>
        <w:rPr>
          <w:rFonts w:ascii="Arial" w:hAnsi="Arial" w:cs="Arial"/>
          <w:smallCaps/>
          <w:sz w:val="24"/>
          <w:szCs w:val="24"/>
        </w:rPr>
      </w:pPr>
      <w:r w:rsidRPr="00F90307">
        <w:rPr>
          <w:rFonts w:ascii="Arial" w:hAnsi="Arial" w:cs="Arial"/>
          <w:smallCaps/>
          <w:sz w:val="24"/>
          <w:szCs w:val="24"/>
        </w:rPr>
        <w:t>______________</w:t>
      </w:r>
    </w:p>
    <w:p w14:paraId="4487629E" w14:textId="77777777" w:rsidR="00380CCD" w:rsidRPr="00F90307" w:rsidRDefault="00380CCD" w:rsidP="00CA6659">
      <w:pPr>
        <w:tabs>
          <w:tab w:val="left" w:pos="1560"/>
        </w:tabs>
        <w:spacing w:after="0" w:line="240" w:lineRule="auto"/>
        <w:rPr>
          <w:rFonts w:ascii="Arial" w:hAnsi="Arial" w:cs="Arial"/>
          <w:sz w:val="24"/>
          <w:szCs w:val="24"/>
        </w:rPr>
      </w:pPr>
    </w:p>
    <w:p w14:paraId="1E9280C0" w14:textId="77777777" w:rsidR="007A0EE9" w:rsidRPr="00F90307" w:rsidRDefault="00CA6659" w:rsidP="009D23B2">
      <w:pPr>
        <w:tabs>
          <w:tab w:val="left" w:pos="1560"/>
        </w:tabs>
        <w:spacing w:after="0" w:line="240" w:lineRule="auto"/>
        <w:ind w:firstLine="2268"/>
        <w:jc w:val="right"/>
        <w:rPr>
          <w:rFonts w:ascii="Arial" w:hAnsi="Arial" w:cs="Arial"/>
          <w:sz w:val="24"/>
          <w:szCs w:val="24"/>
        </w:rPr>
      </w:pPr>
      <w:r w:rsidRPr="00F90307">
        <w:rPr>
          <w:rFonts w:ascii="Arial" w:hAnsi="Arial" w:cs="Arial"/>
        </w:rPr>
        <w:br w:type="page"/>
      </w:r>
      <w:bookmarkStart w:id="59" w:name="_Hlk152062951"/>
      <w:r w:rsidR="008D704D" w:rsidRPr="00F90307">
        <w:rPr>
          <w:rFonts w:ascii="Arial" w:hAnsi="Arial" w:cs="Arial"/>
          <w:sz w:val="24"/>
          <w:szCs w:val="24"/>
        </w:rPr>
        <w:lastRenderedPageBreak/>
        <w:t xml:space="preserve">Pirkimo sąlygų </w:t>
      </w:r>
      <w:r w:rsidR="00F1334C" w:rsidRPr="00F90307">
        <w:rPr>
          <w:rFonts w:ascii="Arial" w:hAnsi="Arial" w:cs="Arial"/>
          <w:sz w:val="24"/>
          <w:szCs w:val="24"/>
        </w:rPr>
        <w:t>4</w:t>
      </w:r>
      <w:r w:rsidR="008D704D" w:rsidRPr="00F90307">
        <w:rPr>
          <w:rFonts w:ascii="Arial" w:hAnsi="Arial" w:cs="Arial"/>
          <w:sz w:val="24"/>
          <w:szCs w:val="24"/>
        </w:rPr>
        <w:t xml:space="preserve"> priedas </w:t>
      </w:r>
    </w:p>
    <w:p w14:paraId="7BFABC1F" w14:textId="33354B32" w:rsidR="008D704D" w:rsidRPr="00F90307" w:rsidRDefault="008D704D" w:rsidP="009D23B2">
      <w:pPr>
        <w:tabs>
          <w:tab w:val="left" w:pos="1560"/>
        </w:tabs>
        <w:spacing w:after="0" w:line="240" w:lineRule="auto"/>
        <w:ind w:firstLine="2268"/>
        <w:jc w:val="right"/>
        <w:rPr>
          <w:rFonts w:ascii="Arial" w:hAnsi="Arial" w:cs="Arial"/>
        </w:rPr>
      </w:pPr>
      <w:r w:rsidRPr="00F90307">
        <w:rPr>
          <w:rFonts w:ascii="Arial" w:hAnsi="Arial" w:cs="Arial"/>
          <w:sz w:val="24"/>
          <w:szCs w:val="24"/>
        </w:rPr>
        <w:t>„Tiekėjų kvalifikacijos reikalavimai</w:t>
      </w:r>
      <w:r w:rsidR="00283391" w:rsidRPr="00F90307">
        <w:rPr>
          <w:rFonts w:ascii="Arial" w:hAnsi="Arial" w:cs="Arial"/>
          <w:sz w:val="24"/>
          <w:szCs w:val="24"/>
        </w:rPr>
        <w:t xml:space="preserve"> ir reikalaujami kokybės bei aplinkos apsaugos vadybos sistemų standartai</w:t>
      </w:r>
      <w:r w:rsidRPr="00F90307">
        <w:rPr>
          <w:rFonts w:ascii="Arial" w:hAnsi="Arial" w:cs="Arial"/>
          <w:sz w:val="24"/>
          <w:szCs w:val="24"/>
        </w:rPr>
        <w:t>“</w:t>
      </w:r>
      <w:bookmarkEnd w:id="54"/>
      <w:bookmarkEnd w:id="55"/>
      <w:bookmarkEnd w:id="56"/>
    </w:p>
    <w:bookmarkEnd w:id="59"/>
    <w:p w14:paraId="70EF5423" w14:textId="77777777" w:rsidR="002F396F" w:rsidRPr="00F90307" w:rsidRDefault="002F396F" w:rsidP="008950D8">
      <w:pPr>
        <w:spacing w:after="0"/>
        <w:jc w:val="center"/>
        <w:rPr>
          <w:rFonts w:ascii="Arial" w:hAnsi="Arial" w:cs="Arial"/>
          <w:b/>
          <w:bCs/>
          <w:sz w:val="24"/>
          <w:szCs w:val="24"/>
        </w:rPr>
      </w:pPr>
    </w:p>
    <w:p w14:paraId="2E4A6A51" w14:textId="7E7B2F33" w:rsidR="002F396F" w:rsidRPr="00F90307" w:rsidRDefault="002F396F" w:rsidP="007A0EE9">
      <w:pPr>
        <w:spacing w:after="0" w:line="240" w:lineRule="auto"/>
        <w:jc w:val="center"/>
        <w:rPr>
          <w:rFonts w:ascii="Arial" w:hAnsi="Arial" w:cs="Arial"/>
          <w:b/>
          <w:bCs/>
          <w:sz w:val="24"/>
          <w:szCs w:val="24"/>
          <w:lang w:eastAsia="en-US"/>
        </w:rPr>
      </w:pPr>
      <w:r w:rsidRPr="00F90307">
        <w:rPr>
          <w:rFonts w:ascii="Arial" w:hAnsi="Arial" w:cs="Arial"/>
          <w:b/>
          <w:bCs/>
          <w:sz w:val="24"/>
          <w:szCs w:val="24"/>
        </w:rPr>
        <w:t>TIEKĖJŲ KVALIFIKACIJOS REIKALAVIMAI</w:t>
      </w:r>
      <w:r w:rsidR="00955F2F" w:rsidRPr="00F90307">
        <w:rPr>
          <w:rFonts w:ascii="Arial" w:hAnsi="Arial" w:cs="Arial"/>
          <w:b/>
          <w:bCs/>
          <w:sz w:val="24"/>
          <w:szCs w:val="24"/>
        </w:rPr>
        <w:t xml:space="preserve"> IR REIKALAVIMAI LAIKYTIS </w:t>
      </w:r>
      <w:r w:rsidR="00955F2F" w:rsidRPr="00F90307">
        <w:rPr>
          <w:rFonts w:ascii="Arial" w:hAnsi="Arial" w:cs="Arial"/>
          <w:b/>
          <w:bCs/>
          <w:sz w:val="24"/>
          <w:szCs w:val="24"/>
          <w:lang w:eastAsia="en-US"/>
        </w:rPr>
        <w:t>KOKYBĖS VADYBOS SISTEMOS IR (ARBA) APLINKOS APSAUGOS VADYBOS SISTEMOS STANDARTŲ</w:t>
      </w:r>
    </w:p>
    <w:p w14:paraId="5FF798A8" w14:textId="77777777" w:rsidR="00C61341" w:rsidRPr="00F90307" w:rsidRDefault="00C61341" w:rsidP="00C61341">
      <w:pPr>
        <w:spacing w:after="0" w:line="240" w:lineRule="auto"/>
        <w:jc w:val="center"/>
        <w:rPr>
          <w:rFonts w:ascii="Arial" w:hAnsi="Arial" w:cs="Arial"/>
          <w:b/>
          <w:bCs/>
          <w:sz w:val="24"/>
          <w:szCs w:val="24"/>
          <w:lang w:eastAsia="en-US"/>
        </w:rPr>
      </w:pPr>
    </w:p>
    <w:p w14:paraId="4572E289" w14:textId="3652FCF6" w:rsidR="00A073FD" w:rsidRPr="000104B9" w:rsidRDefault="000104B9" w:rsidP="000104B9">
      <w:pPr>
        <w:pStyle w:val="Sraopastraipa"/>
        <w:numPr>
          <w:ilvl w:val="0"/>
          <w:numId w:val="10"/>
        </w:numPr>
        <w:spacing w:after="0" w:line="240" w:lineRule="auto"/>
        <w:ind w:left="0" w:firstLine="567"/>
        <w:jc w:val="both"/>
        <w:rPr>
          <w:rFonts w:ascii="Arial" w:hAnsi="Arial" w:cs="Arial"/>
          <w:sz w:val="24"/>
          <w:szCs w:val="24"/>
        </w:rPr>
      </w:pPr>
      <w:r w:rsidRPr="000104B9">
        <w:rPr>
          <w:rFonts w:ascii="Arial" w:hAnsi="Arial" w:cs="Arial"/>
          <w:sz w:val="24"/>
          <w:szCs w:val="24"/>
        </w:rPr>
        <w:t xml:space="preserve">Tiekėjo kvalifikacija turi atitikti šiame priede nustatytus reikalavimus kvalifikacijai. </w:t>
      </w:r>
      <w:r w:rsidR="00A073FD" w:rsidRPr="000104B9">
        <w:rPr>
          <w:rFonts w:ascii="Arial" w:hAnsi="Arial" w:cs="Arial"/>
          <w:sz w:val="24"/>
          <w:szCs w:val="24"/>
        </w:rPr>
        <w:t xml:space="preserve"> </w:t>
      </w:r>
    </w:p>
    <w:p w14:paraId="1F18129F" w14:textId="68E96E93" w:rsidR="0087709E" w:rsidRPr="002C3FE2" w:rsidRDefault="0087709E" w:rsidP="0087709E">
      <w:pPr>
        <w:pStyle w:val="Sraopastraipa"/>
        <w:numPr>
          <w:ilvl w:val="0"/>
          <w:numId w:val="10"/>
        </w:numPr>
        <w:tabs>
          <w:tab w:val="left" w:pos="1134"/>
        </w:tabs>
        <w:spacing w:after="0" w:line="240" w:lineRule="auto"/>
        <w:ind w:left="0" w:firstLine="567"/>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98F1B33" w14:textId="77777777" w:rsidR="0087709E" w:rsidRDefault="0087709E" w:rsidP="0087709E">
      <w:pPr>
        <w:pStyle w:val="Sraopastraipa"/>
        <w:numPr>
          <w:ilvl w:val="0"/>
          <w:numId w:val="10"/>
        </w:numPr>
        <w:tabs>
          <w:tab w:val="left" w:pos="1134"/>
        </w:tabs>
        <w:spacing w:after="0" w:line="240" w:lineRule="auto"/>
        <w:ind w:left="0" w:firstLine="567"/>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3937FC16" w14:textId="77777777" w:rsidR="004213C1" w:rsidRDefault="004213C1" w:rsidP="004213C1">
      <w:pPr>
        <w:tabs>
          <w:tab w:val="left" w:pos="1134"/>
        </w:tabs>
        <w:spacing w:after="0" w:line="240" w:lineRule="auto"/>
        <w:rPr>
          <w:rFonts w:ascii="Arial" w:hAnsi="Arial" w:cs="Arial"/>
          <w:b/>
          <w:bCs/>
          <w:sz w:val="24"/>
          <w:szCs w:val="24"/>
        </w:rPr>
      </w:pPr>
    </w:p>
    <w:p w14:paraId="0E39A00C" w14:textId="33CEB56E" w:rsidR="004213C1" w:rsidRPr="004213C1" w:rsidRDefault="004213C1" w:rsidP="004213C1">
      <w:pPr>
        <w:tabs>
          <w:tab w:val="left" w:pos="1134"/>
        </w:tabs>
        <w:spacing w:after="0" w:line="240" w:lineRule="auto"/>
        <w:jc w:val="center"/>
        <w:rPr>
          <w:rFonts w:ascii="Arial" w:hAnsi="Arial" w:cs="Arial"/>
          <w:b/>
          <w:bCs/>
          <w:sz w:val="24"/>
          <w:szCs w:val="24"/>
        </w:rPr>
      </w:pPr>
      <w:r>
        <w:rPr>
          <w:rFonts w:ascii="Arial" w:hAnsi="Arial" w:cs="Arial"/>
          <w:b/>
          <w:bCs/>
          <w:sz w:val="24"/>
          <w:szCs w:val="24"/>
        </w:rPr>
        <w:t>T</w:t>
      </w:r>
      <w:r w:rsidRPr="004213C1">
        <w:rPr>
          <w:rFonts w:ascii="Arial" w:hAnsi="Arial" w:cs="Arial"/>
          <w:b/>
          <w:bCs/>
          <w:sz w:val="24"/>
          <w:szCs w:val="24"/>
        </w:rPr>
        <w:t>iekėjų kvalifikacijos reikalavimai</w:t>
      </w:r>
    </w:p>
    <w:p w14:paraId="53BDAA40" w14:textId="77777777" w:rsidR="004213C1" w:rsidRPr="004213C1" w:rsidRDefault="004213C1" w:rsidP="004213C1">
      <w:pPr>
        <w:tabs>
          <w:tab w:val="left" w:pos="1134"/>
        </w:tabs>
        <w:spacing w:after="0" w:line="240" w:lineRule="auto"/>
        <w:rPr>
          <w:rFonts w:ascii="Arial" w:hAnsi="Arial" w:cs="Arial"/>
          <w:b/>
          <w:bCs/>
          <w:sz w:val="24"/>
          <w:szCs w:val="24"/>
        </w:rPr>
      </w:pPr>
    </w:p>
    <w:p w14:paraId="0149FB48" w14:textId="2649E9BB" w:rsidR="004213C1" w:rsidRPr="004213C1" w:rsidRDefault="004213C1" w:rsidP="004213C1">
      <w:pPr>
        <w:tabs>
          <w:tab w:val="left" w:pos="1134"/>
        </w:tabs>
        <w:spacing w:after="0" w:line="240" w:lineRule="auto"/>
        <w:jc w:val="right"/>
        <w:rPr>
          <w:rFonts w:ascii="Arial" w:hAnsi="Arial" w:cs="Arial"/>
          <w:b/>
          <w:bCs/>
          <w:sz w:val="24"/>
          <w:szCs w:val="24"/>
        </w:rPr>
      </w:pPr>
      <w:r w:rsidRPr="004213C1">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6"/>
        <w:gridCol w:w="2971"/>
        <w:gridCol w:w="2976"/>
        <w:gridCol w:w="2835"/>
      </w:tblGrid>
      <w:tr w:rsidR="00A7446F" w:rsidRPr="002C3FE2" w14:paraId="37638060" w14:textId="3F73E6F9" w:rsidTr="00192DE9">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BCBFD5D" w14:textId="77777777" w:rsidR="00A7446F" w:rsidRPr="00192DE9" w:rsidRDefault="00A7446F" w:rsidP="00192DE9">
            <w:pPr>
              <w:spacing w:before="60" w:after="60" w:line="256" w:lineRule="auto"/>
              <w:ind w:right="-24"/>
              <w:jc w:val="center"/>
              <w:rPr>
                <w:rFonts w:ascii="Arial" w:eastAsiaTheme="minorHAnsi" w:hAnsi="Arial" w:cs="Arial"/>
                <w:b/>
                <w:bCs/>
                <w:sz w:val="24"/>
                <w:szCs w:val="24"/>
              </w:rPr>
            </w:pPr>
            <w:r w:rsidRPr="00192DE9">
              <w:rPr>
                <w:rFonts w:ascii="Arial" w:eastAsiaTheme="minorHAnsi" w:hAnsi="Arial" w:cs="Arial"/>
                <w:b/>
                <w:bCs/>
                <w:sz w:val="24"/>
                <w:szCs w:val="24"/>
              </w:rPr>
              <w:t>Eil. Nr.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BC395ED" w14:textId="77777777" w:rsidR="00A7446F" w:rsidRPr="00192DE9" w:rsidRDefault="00A7446F" w:rsidP="00192DE9">
            <w:pPr>
              <w:spacing w:before="60" w:after="60" w:line="256" w:lineRule="auto"/>
              <w:ind w:right="-24"/>
              <w:jc w:val="center"/>
              <w:rPr>
                <w:rFonts w:ascii="Arial" w:eastAsiaTheme="minorHAnsi" w:hAnsi="Arial" w:cs="Arial"/>
                <w:b/>
                <w:bCs/>
                <w:sz w:val="24"/>
                <w:szCs w:val="24"/>
              </w:rPr>
            </w:pPr>
            <w:r w:rsidRPr="00192DE9">
              <w:rPr>
                <w:rFonts w:ascii="Arial" w:eastAsiaTheme="minorHAnsi" w:hAnsi="Arial" w:cs="Arial"/>
                <w:b/>
                <w:bCs/>
                <w:sz w:val="24"/>
                <w:szCs w:val="24"/>
              </w:rPr>
              <w:t>Kvalifikacijos reikalavimai</w:t>
            </w:r>
            <w:r w:rsidRPr="00192DE9">
              <w:rPr>
                <w:rFonts w:ascii="Arial" w:eastAsiaTheme="minorHAnsi" w:hAnsi="Arial" w:cs="Arial"/>
                <w:b/>
                <w:bCs/>
                <w:sz w:val="24"/>
                <w:szCs w:val="24"/>
              </w:rPr>
              <w:footnoteReference w:id="8"/>
            </w:r>
          </w:p>
        </w:tc>
        <w:tc>
          <w:tcPr>
            <w:tcW w:w="2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95B8755" w14:textId="77777777" w:rsidR="00A7446F" w:rsidRPr="00192DE9" w:rsidRDefault="00A7446F" w:rsidP="00192DE9">
            <w:pPr>
              <w:spacing w:before="60" w:after="60" w:line="256" w:lineRule="auto"/>
              <w:ind w:right="-24"/>
              <w:jc w:val="center"/>
              <w:rPr>
                <w:rFonts w:ascii="Arial" w:eastAsiaTheme="minorHAnsi" w:hAnsi="Arial" w:cs="Arial"/>
                <w:b/>
                <w:bCs/>
                <w:sz w:val="24"/>
                <w:szCs w:val="24"/>
              </w:rPr>
            </w:pPr>
            <w:r w:rsidRPr="00192DE9">
              <w:rPr>
                <w:rFonts w:ascii="Arial" w:eastAsiaTheme="minorHAnsi" w:hAnsi="Arial" w:cs="Arial"/>
                <w:b/>
                <w:bCs/>
                <w:sz w:val="24"/>
                <w:szCs w:val="24"/>
              </w:rPr>
              <w:t>Atitiktį reikalavimui įrodantys dokumentai</w:t>
            </w:r>
          </w:p>
        </w:tc>
        <w:tc>
          <w:tcPr>
            <w:tcW w:w="2835" w:type="dxa"/>
            <w:shd w:val="clear" w:color="auto" w:fill="DEEAF6" w:themeFill="accent5" w:themeFillTint="33"/>
          </w:tcPr>
          <w:p w14:paraId="20367194" w14:textId="77777777" w:rsidR="0070029B" w:rsidRPr="00192DE9" w:rsidRDefault="0070029B" w:rsidP="00192DE9">
            <w:pPr>
              <w:autoSpaceDE w:val="0"/>
              <w:autoSpaceDN w:val="0"/>
              <w:adjustRightInd w:val="0"/>
              <w:spacing w:before="60" w:after="60" w:line="256" w:lineRule="auto"/>
              <w:ind w:right="-24"/>
              <w:jc w:val="center"/>
              <w:rPr>
                <w:rFonts w:ascii="Arial" w:eastAsiaTheme="minorHAnsi" w:hAnsi="Arial" w:cs="Arial"/>
                <w:b/>
                <w:bCs/>
                <w:sz w:val="24"/>
                <w:szCs w:val="24"/>
              </w:rPr>
            </w:pPr>
            <w:r w:rsidRPr="00192DE9">
              <w:rPr>
                <w:rFonts w:ascii="Arial" w:eastAsiaTheme="minorHAnsi" w:hAnsi="Arial" w:cs="Arial"/>
                <w:b/>
                <w:bCs/>
                <w:sz w:val="24"/>
                <w:szCs w:val="24"/>
              </w:rPr>
              <w:t>Subjektas, kuris turi atitikti reikalavimą</w:t>
            </w:r>
          </w:p>
          <w:p w14:paraId="5C70C7CE" w14:textId="77777777" w:rsidR="00A7446F" w:rsidRPr="00192DE9" w:rsidRDefault="00A7446F" w:rsidP="00192DE9">
            <w:pPr>
              <w:spacing w:before="60" w:after="60" w:line="256" w:lineRule="auto"/>
              <w:ind w:right="-24"/>
              <w:jc w:val="center"/>
              <w:rPr>
                <w:rFonts w:ascii="Arial" w:eastAsiaTheme="minorHAnsi" w:hAnsi="Arial" w:cs="Arial"/>
                <w:b/>
                <w:bCs/>
                <w:sz w:val="24"/>
                <w:szCs w:val="24"/>
              </w:rPr>
            </w:pPr>
          </w:p>
        </w:tc>
      </w:tr>
      <w:tr w:rsidR="00192DE9" w:rsidRPr="006B4718" w14:paraId="71554CFF" w14:textId="04403954" w:rsidTr="00192DE9">
        <w:tc>
          <w:tcPr>
            <w:tcW w:w="852" w:type="dxa"/>
            <w:gridSpan w:val="2"/>
            <w:tcBorders>
              <w:top w:val="single" w:sz="4" w:space="0" w:color="auto"/>
              <w:left w:val="single" w:sz="4" w:space="0" w:color="auto"/>
              <w:bottom w:val="single" w:sz="4" w:space="0" w:color="auto"/>
            </w:tcBorders>
          </w:tcPr>
          <w:p w14:paraId="1E0F7E21" w14:textId="41ECDF43" w:rsidR="00192DE9" w:rsidRDefault="00192DE9" w:rsidP="00192DE9">
            <w:pPr>
              <w:jc w:val="center"/>
              <w:rPr>
                <w:rFonts w:ascii="Arial" w:hAnsi="Arial" w:cs="Arial"/>
                <w:b/>
                <w:iCs/>
                <w:sz w:val="24"/>
                <w:szCs w:val="24"/>
                <w:lang w:eastAsia="en-US"/>
              </w:rPr>
            </w:pPr>
            <w:r>
              <w:rPr>
                <w:rFonts w:ascii="Arial" w:hAnsi="Arial" w:cs="Arial"/>
                <w:b/>
                <w:iCs/>
                <w:sz w:val="24"/>
                <w:szCs w:val="24"/>
                <w:lang w:eastAsia="en-US"/>
              </w:rPr>
              <w:t>1.</w:t>
            </w:r>
          </w:p>
        </w:tc>
        <w:tc>
          <w:tcPr>
            <w:tcW w:w="8782" w:type="dxa"/>
            <w:gridSpan w:val="3"/>
            <w:tcBorders>
              <w:top w:val="single" w:sz="4" w:space="0" w:color="auto"/>
              <w:left w:val="single" w:sz="4" w:space="0" w:color="auto"/>
              <w:bottom w:val="single" w:sz="4" w:space="0" w:color="auto"/>
            </w:tcBorders>
          </w:tcPr>
          <w:p w14:paraId="2EE3FA6C" w14:textId="77777777" w:rsidR="00192DE9" w:rsidRDefault="00192DE9" w:rsidP="0026210F">
            <w:pPr>
              <w:jc w:val="center"/>
              <w:rPr>
                <w:rFonts w:ascii="Arial" w:hAnsi="Arial" w:cs="Arial"/>
                <w:b/>
                <w:iCs/>
                <w:sz w:val="24"/>
                <w:szCs w:val="24"/>
                <w:lang w:eastAsia="en-US"/>
              </w:rPr>
            </w:pPr>
            <w:r>
              <w:rPr>
                <w:rFonts w:ascii="Arial" w:hAnsi="Arial" w:cs="Arial"/>
                <w:b/>
                <w:iCs/>
                <w:sz w:val="24"/>
                <w:szCs w:val="24"/>
                <w:lang w:eastAsia="en-US"/>
              </w:rPr>
              <w:t>T</w:t>
            </w:r>
            <w:r w:rsidRPr="006B4718">
              <w:rPr>
                <w:rFonts w:ascii="Arial" w:hAnsi="Arial" w:cs="Arial"/>
                <w:b/>
                <w:iCs/>
                <w:sz w:val="24"/>
                <w:szCs w:val="24"/>
                <w:lang w:eastAsia="en-US"/>
              </w:rPr>
              <w:t>eisė verstis veikla</w:t>
            </w:r>
          </w:p>
        </w:tc>
      </w:tr>
      <w:tr w:rsidR="00192DE9" w:rsidRPr="002C3FE2" w14:paraId="3C25FECA" w14:textId="04B49855" w:rsidTr="00192DE9">
        <w:tc>
          <w:tcPr>
            <w:tcW w:w="852" w:type="dxa"/>
            <w:gridSpan w:val="2"/>
            <w:tcBorders>
              <w:top w:val="single" w:sz="4" w:space="0" w:color="auto"/>
              <w:left w:val="single" w:sz="4" w:space="0" w:color="auto"/>
              <w:bottom w:val="single" w:sz="4" w:space="0" w:color="auto"/>
            </w:tcBorders>
          </w:tcPr>
          <w:p w14:paraId="25F89C60" w14:textId="5E1A8565" w:rsidR="00192DE9" w:rsidRPr="002C3FE2" w:rsidRDefault="00192DE9" w:rsidP="00192DE9">
            <w:pPr>
              <w:jc w:val="center"/>
              <w:rPr>
                <w:rFonts w:ascii="Arial" w:hAnsi="Arial" w:cs="Arial"/>
                <w:b/>
                <w:i/>
                <w:sz w:val="24"/>
                <w:szCs w:val="24"/>
                <w:lang w:eastAsia="en-US"/>
              </w:rPr>
            </w:pPr>
            <w:r>
              <w:rPr>
                <w:rFonts w:ascii="Arial" w:hAnsi="Arial" w:cs="Arial"/>
                <w:b/>
                <w:i/>
                <w:sz w:val="24"/>
                <w:szCs w:val="24"/>
                <w:lang w:eastAsia="en-US"/>
              </w:rPr>
              <w:t>1.1.</w:t>
            </w:r>
          </w:p>
        </w:tc>
        <w:tc>
          <w:tcPr>
            <w:tcW w:w="8782" w:type="dxa"/>
            <w:gridSpan w:val="3"/>
            <w:tcBorders>
              <w:top w:val="single" w:sz="4" w:space="0" w:color="auto"/>
              <w:left w:val="single" w:sz="4" w:space="0" w:color="auto"/>
              <w:bottom w:val="single" w:sz="4" w:space="0" w:color="auto"/>
            </w:tcBorders>
          </w:tcPr>
          <w:p w14:paraId="1F44A4D6" w14:textId="77777777" w:rsidR="00192DE9" w:rsidRPr="00192DE9" w:rsidRDefault="00192DE9" w:rsidP="0026210F">
            <w:pPr>
              <w:jc w:val="center"/>
              <w:rPr>
                <w:rFonts w:ascii="Arial" w:hAnsi="Arial" w:cs="Arial"/>
                <w:bCs/>
                <w:i/>
                <w:sz w:val="24"/>
                <w:szCs w:val="24"/>
                <w:lang w:eastAsia="en-US"/>
              </w:rPr>
            </w:pPr>
            <w:r w:rsidRPr="00192DE9">
              <w:rPr>
                <w:rFonts w:ascii="Arial" w:hAnsi="Arial" w:cs="Arial"/>
                <w:bCs/>
                <w:i/>
                <w:sz w:val="24"/>
                <w:szCs w:val="24"/>
                <w:lang w:eastAsia="en-US"/>
              </w:rPr>
              <w:t xml:space="preserve">Netaikoma </w:t>
            </w:r>
          </w:p>
        </w:tc>
      </w:tr>
      <w:tr w:rsidR="00192DE9" w:rsidRPr="002C3FE2" w14:paraId="4DECC43D" w14:textId="7919585E" w:rsidTr="00192DE9">
        <w:tc>
          <w:tcPr>
            <w:tcW w:w="852" w:type="dxa"/>
            <w:gridSpan w:val="2"/>
            <w:tcBorders>
              <w:top w:val="single" w:sz="4" w:space="0" w:color="auto"/>
              <w:left w:val="single" w:sz="4" w:space="0" w:color="auto"/>
              <w:bottom w:val="single" w:sz="4" w:space="0" w:color="auto"/>
            </w:tcBorders>
          </w:tcPr>
          <w:p w14:paraId="3354C72D" w14:textId="51D8FC7C" w:rsidR="00192DE9" w:rsidRPr="00134ADD" w:rsidRDefault="00192DE9" w:rsidP="00192DE9">
            <w:pPr>
              <w:jc w:val="center"/>
              <w:rPr>
                <w:rFonts w:ascii="Arial" w:hAnsi="Arial" w:cs="Arial"/>
                <w:b/>
                <w:iCs/>
                <w:sz w:val="24"/>
                <w:szCs w:val="24"/>
                <w:lang w:eastAsia="en-US"/>
              </w:rPr>
            </w:pPr>
            <w:r>
              <w:rPr>
                <w:rFonts w:ascii="Arial" w:hAnsi="Arial" w:cs="Arial"/>
                <w:b/>
                <w:iCs/>
                <w:sz w:val="24"/>
                <w:szCs w:val="24"/>
                <w:lang w:eastAsia="en-US"/>
              </w:rPr>
              <w:t>2.</w:t>
            </w:r>
          </w:p>
        </w:tc>
        <w:tc>
          <w:tcPr>
            <w:tcW w:w="8782" w:type="dxa"/>
            <w:gridSpan w:val="3"/>
            <w:tcBorders>
              <w:top w:val="single" w:sz="4" w:space="0" w:color="auto"/>
              <w:left w:val="single" w:sz="4" w:space="0" w:color="auto"/>
              <w:bottom w:val="single" w:sz="4" w:space="0" w:color="auto"/>
            </w:tcBorders>
          </w:tcPr>
          <w:p w14:paraId="5C601013" w14:textId="77777777" w:rsidR="00192DE9" w:rsidRPr="00134ADD" w:rsidRDefault="00192DE9" w:rsidP="0026210F">
            <w:pPr>
              <w:jc w:val="center"/>
              <w:rPr>
                <w:rFonts w:ascii="Arial" w:hAnsi="Arial" w:cs="Arial"/>
                <w:b/>
                <w:iCs/>
                <w:sz w:val="24"/>
                <w:szCs w:val="24"/>
                <w:lang w:eastAsia="en-US"/>
              </w:rPr>
            </w:pPr>
            <w:r w:rsidRPr="00134ADD">
              <w:rPr>
                <w:rFonts w:ascii="Arial" w:hAnsi="Arial" w:cs="Arial"/>
                <w:b/>
                <w:iCs/>
                <w:sz w:val="24"/>
                <w:szCs w:val="24"/>
                <w:lang w:eastAsia="en-US"/>
              </w:rPr>
              <w:t>Finansinis ir ekonominis pajėgumas</w:t>
            </w:r>
          </w:p>
        </w:tc>
      </w:tr>
      <w:tr w:rsidR="00192DE9" w:rsidRPr="002C3FE2" w14:paraId="5B00AE5D" w14:textId="166CB92E" w:rsidTr="00192DE9">
        <w:tc>
          <w:tcPr>
            <w:tcW w:w="852" w:type="dxa"/>
            <w:gridSpan w:val="2"/>
            <w:tcBorders>
              <w:top w:val="single" w:sz="4" w:space="0" w:color="auto"/>
              <w:left w:val="single" w:sz="4" w:space="0" w:color="auto"/>
              <w:bottom w:val="single" w:sz="4" w:space="0" w:color="auto"/>
            </w:tcBorders>
          </w:tcPr>
          <w:p w14:paraId="45CF94CA" w14:textId="18CFC97C" w:rsidR="00192DE9" w:rsidRPr="00192DE9" w:rsidRDefault="00192DE9" w:rsidP="00192DE9">
            <w:pPr>
              <w:jc w:val="center"/>
              <w:rPr>
                <w:rFonts w:ascii="Arial" w:hAnsi="Arial" w:cs="Arial"/>
                <w:bCs/>
                <w:i/>
                <w:sz w:val="24"/>
                <w:szCs w:val="24"/>
                <w:lang w:eastAsia="en-US"/>
              </w:rPr>
            </w:pPr>
            <w:r w:rsidRPr="00192DE9">
              <w:rPr>
                <w:rFonts w:ascii="Arial" w:hAnsi="Arial" w:cs="Arial"/>
                <w:bCs/>
                <w:i/>
                <w:sz w:val="24"/>
                <w:szCs w:val="24"/>
                <w:lang w:eastAsia="en-US"/>
              </w:rPr>
              <w:t>2.1.</w:t>
            </w:r>
          </w:p>
        </w:tc>
        <w:tc>
          <w:tcPr>
            <w:tcW w:w="8782" w:type="dxa"/>
            <w:gridSpan w:val="3"/>
            <w:tcBorders>
              <w:top w:val="single" w:sz="4" w:space="0" w:color="auto"/>
              <w:left w:val="single" w:sz="4" w:space="0" w:color="auto"/>
              <w:bottom w:val="single" w:sz="4" w:space="0" w:color="auto"/>
            </w:tcBorders>
          </w:tcPr>
          <w:p w14:paraId="6408DBCC" w14:textId="77777777" w:rsidR="00192DE9" w:rsidRPr="00192DE9" w:rsidRDefault="00192DE9" w:rsidP="0026210F">
            <w:pPr>
              <w:jc w:val="center"/>
              <w:rPr>
                <w:rFonts w:ascii="Arial" w:hAnsi="Arial" w:cs="Arial"/>
                <w:bCs/>
                <w:i/>
                <w:sz w:val="24"/>
                <w:szCs w:val="24"/>
                <w:lang w:eastAsia="en-US"/>
              </w:rPr>
            </w:pPr>
            <w:r w:rsidRPr="00192DE9">
              <w:rPr>
                <w:rFonts w:ascii="Arial" w:hAnsi="Arial" w:cs="Arial"/>
                <w:bCs/>
                <w:i/>
                <w:sz w:val="24"/>
                <w:szCs w:val="24"/>
                <w:lang w:eastAsia="en-US"/>
              </w:rPr>
              <w:t>Netaikoma</w:t>
            </w:r>
          </w:p>
        </w:tc>
      </w:tr>
      <w:tr w:rsidR="00192DE9" w:rsidRPr="006B4718" w14:paraId="27C2983E" w14:textId="215408D3" w:rsidTr="00192DE9">
        <w:tc>
          <w:tcPr>
            <w:tcW w:w="852" w:type="dxa"/>
            <w:gridSpan w:val="2"/>
            <w:tcBorders>
              <w:top w:val="single" w:sz="4" w:space="0" w:color="auto"/>
              <w:left w:val="single" w:sz="4" w:space="0" w:color="auto"/>
              <w:bottom w:val="single" w:sz="4" w:space="0" w:color="auto"/>
            </w:tcBorders>
          </w:tcPr>
          <w:p w14:paraId="41CBDF83" w14:textId="74981543" w:rsidR="00192DE9" w:rsidRPr="006B4718" w:rsidRDefault="00192DE9" w:rsidP="00192DE9">
            <w:pPr>
              <w:tabs>
                <w:tab w:val="left" w:pos="646"/>
              </w:tabs>
              <w:suppressAutoHyphens/>
              <w:jc w:val="center"/>
              <w:rPr>
                <w:rFonts w:ascii="Arial" w:hAnsi="Arial" w:cs="Arial"/>
                <w:b/>
                <w:iCs/>
                <w:sz w:val="24"/>
                <w:szCs w:val="24"/>
                <w:lang w:eastAsia="en-US"/>
              </w:rPr>
            </w:pPr>
            <w:r>
              <w:rPr>
                <w:rFonts w:ascii="Arial" w:hAnsi="Arial" w:cs="Arial"/>
                <w:b/>
                <w:iCs/>
                <w:sz w:val="24"/>
                <w:szCs w:val="24"/>
                <w:lang w:eastAsia="en-US"/>
              </w:rPr>
              <w:lastRenderedPageBreak/>
              <w:t>3.</w:t>
            </w:r>
          </w:p>
        </w:tc>
        <w:tc>
          <w:tcPr>
            <w:tcW w:w="8782" w:type="dxa"/>
            <w:gridSpan w:val="3"/>
            <w:tcBorders>
              <w:top w:val="single" w:sz="4" w:space="0" w:color="auto"/>
              <w:left w:val="single" w:sz="4" w:space="0" w:color="auto"/>
              <w:bottom w:val="single" w:sz="4" w:space="0" w:color="auto"/>
            </w:tcBorders>
          </w:tcPr>
          <w:p w14:paraId="2FE346A4" w14:textId="77777777" w:rsidR="00192DE9" w:rsidRPr="006B4718" w:rsidRDefault="00192DE9" w:rsidP="00192DE9">
            <w:pPr>
              <w:tabs>
                <w:tab w:val="left" w:pos="646"/>
              </w:tabs>
              <w:suppressAutoHyphens/>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reikalavimai</w:t>
            </w:r>
          </w:p>
        </w:tc>
      </w:tr>
      <w:tr w:rsidR="000649E1" w:rsidRPr="002C3FE2" w14:paraId="3D175B49" w14:textId="2339AA2D" w:rsidTr="000649E1">
        <w:tc>
          <w:tcPr>
            <w:tcW w:w="846" w:type="dxa"/>
            <w:tcBorders>
              <w:top w:val="single" w:sz="4" w:space="0" w:color="auto"/>
              <w:left w:val="single" w:sz="4" w:space="0" w:color="auto"/>
              <w:bottom w:val="single" w:sz="4" w:space="0" w:color="auto"/>
              <w:right w:val="single" w:sz="4" w:space="0" w:color="auto"/>
            </w:tcBorders>
          </w:tcPr>
          <w:p w14:paraId="6F575CCF" w14:textId="352057CB" w:rsidR="000649E1" w:rsidRPr="000E7DC2" w:rsidRDefault="00192DE9" w:rsidP="00192DE9">
            <w:pPr>
              <w:jc w:val="center"/>
              <w:rPr>
                <w:rFonts w:ascii="Arial" w:hAnsi="Arial" w:cs="Arial"/>
                <w:sz w:val="22"/>
                <w:szCs w:val="22"/>
                <w:lang w:eastAsia="en-US"/>
              </w:rPr>
            </w:pPr>
            <w:r w:rsidRPr="000E7DC2">
              <w:rPr>
                <w:rFonts w:ascii="Arial" w:hAnsi="Arial" w:cs="Arial"/>
                <w:sz w:val="22"/>
                <w:szCs w:val="22"/>
                <w:lang w:eastAsia="en-US"/>
              </w:rPr>
              <w:t>3.1.</w:t>
            </w:r>
          </w:p>
        </w:tc>
        <w:tc>
          <w:tcPr>
            <w:tcW w:w="2977" w:type="dxa"/>
            <w:gridSpan w:val="2"/>
            <w:tcBorders>
              <w:top w:val="single" w:sz="4" w:space="0" w:color="auto"/>
              <w:left w:val="single" w:sz="4" w:space="0" w:color="auto"/>
              <w:bottom w:val="single" w:sz="4" w:space="0" w:color="auto"/>
              <w:right w:val="single" w:sz="4" w:space="0" w:color="auto"/>
            </w:tcBorders>
          </w:tcPr>
          <w:p w14:paraId="42433866" w14:textId="77777777" w:rsidR="000649E1" w:rsidRPr="000E7DC2" w:rsidRDefault="000649E1" w:rsidP="008E0A5B">
            <w:pPr>
              <w:rPr>
                <w:rFonts w:ascii="Arial" w:hAnsi="Arial" w:cs="Arial"/>
                <w:sz w:val="22"/>
                <w:szCs w:val="22"/>
              </w:rPr>
            </w:pPr>
            <w:r w:rsidRPr="000E7DC2">
              <w:rPr>
                <w:rFonts w:ascii="Arial" w:hAnsi="Arial" w:cs="Arial"/>
                <w:sz w:val="22"/>
                <w:szCs w:val="22"/>
              </w:rPr>
              <w:t>Kontroliniai  laboratoriniai tyrimai ir bandymai turi būti atliekami nepriklausomoje ir Nacionalinio akreditacijos biuro akredituotoje laboratorijoje (turi atitikti LST EN ISO IEC 17025 arba lygiaverčių standartų reikalavimus).</w:t>
            </w:r>
          </w:p>
          <w:p w14:paraId="3348563B" w14:textId="723DA72C" w:rsidR="000649E1" w:rsidRPr="000E7DC2" w:rsidRDefault="000649E1" w:rsidP="000649E1">
            <w:pPr>
              <w:jc w:val="both"/>
              <w:rPr>
                <w:rFonts w:ascii="Arial" w:hAnsi="Arial" w:cs="Arial"/>
                <w:bCs/>
                <w:sz w:val="22"/>
                <w:szCs w:val="22"/>
              </w:rPr>
            </w:pPr>
          </w:p>
        </w:tc>
        <w:tc>
          <w:tcPr>
            <w:tcW w:w="2976" w:type="dxa"/>
            <w:tcBorders>
              <w:top w:val="single" w:sz="4" w:space="0" w:color="auto"/>
              <w:left w:val="single" w:sz="4" w:space="0" w:color="auto"/>
              <w:bottom w:val="single" w:sz="4" w:space="0" w:color="auto"/>
              <w:right w:val="single" w:sz="4" w:space="0" w:color="auto"/>
            </w:tcBorders>
          </w:tcPr>
          <w:p w14:paraId="7920F4F7" w14:textId="77777777" w:rsidR="000649E1" w:rsidRPr="000E7DC2" w:rsidRDefault="000649E1" w:rsidP="008E0A5B">
            <w:pPr>
              <w:tabs>
                <w:tab w:val="left" w:pos="646"/>
              </w:tabs>
              <w:suppressAutoHyphens/>
              <w:jc w:val="both"/>
              <w:rPr>
                <w:rFonts w:ascii="Arial" w:hAnsi="Arial" w:cs="Arial"/>
                <w:sz w:val="22"/>
                <w:szCs w:val="22"/>
                <w:lang w:eastAsia="en-US"/>
              </w:rPr>
            </w:pPr>
            <w:r w:rsidRPr="000E7DC2">
              <w:rPr>
                <w:rFonts w:ascii="Arial" w:hAnsi="Arial" w:cs="Arial"/>
                <w:sz w:val="22"/>
                <w:szCs w:val="22"/>
                <w:lang w:eastAsia="en-US"/>
              </w:rPr>
              <w:t>Pateikiama su pasiūlymu: EBVPD.</w:t>
            </w:r>
          </w:p>
          <w:p w14:paraId="00629847" w14:textId="77777777" w:rsidR="000649E1" w:rsidRPr="000E7DC2" w:rsidRDefault="000649E1" w:rsidP="00DC6F36">
            <w:pPr>
              <w:tabs>
                <w:tab w:val="left" w:pos="646"/>
              </w:tabs>
              <w:suppressAutoHyphens/>
              <w:jc w:val="both"/>
              <w:rPr>
                <w:rFonts w:ascii="Arial" w:hAnsi="Arial" w:cs="Arial"/>
                <w:sz w:val="22"/>
                <w:szCs w:val="22"/>
                <w:lang w:eastAsia="en-US"/>
              </w:rPr>
            </w:pPr>
          </w:p>
          <w:p w14:paraId="7C888710" w14:textId="63B60120" w:rsidR="00DC6F36" w:rsidRPr="000E7DC2" w:rsidRDefault="00DC6F36" w:rsidP="00DC6F36">
            <w:pPr>
              <w:tabs>
                <w:tab w:val="left" w:pos="646"/>
              </w:tabs>
              <w:suppressAutoHyphens/>
              <w:jc w:val="both"/>
              <w:rPr>
                <w:rFonts w:ascii="Arial" w:hAnsi="Arial" w:cs="Arial"/>
                <w:sz w:val="22"/>
                <w:szCs w:val="22"/>
                <w:lang w:eastAsia="en-US"/>
              </w:rPr>
            </w:pPr>
            <w:r w:rsidRPr="000E7DC2">
              <w:rPr>
                <w:rFonts w:ascii="Arial" w:hAnsi="Arial" w:cs="Arial"/>
                <w:sz w:val="22"/>
                <w:szCs w:val="22"/>
                <w:lang w:eastAsia="en-US"/>
              </w:rPr>
              <w:t>Reikalavimo atitikčiai pagrįsti pateikiama:</w:t>
            </w:r>
          </w:p>
          <w:p w14:paraId="79FA7B77" w14:textId="77777777" w:rsidR="000649E1" w:rsidRPr="000E7DC2" w:rsidRDefault="000649E1" w:rsidP="000649E1">
            <w:pPr>
              <w:rPr>
                <w:rFonts w:ascii="Arial" w:hAnsi="Arial" w:cs="Arial"/>
                <w:sz w:val="22"/>
                <w:szCs w:val="22"/>
              </w:rPr>
            </w:pPr>
            <w:r w:rsidRPr="000E7DC2">
              <w:rPr>
                <w:rFonts w:ascii="Arial" w:hAnsi="Arial" w:cs="Arial"/>
                <w:sz w:val="22"/>
                <w:szCs w:val="22"/>
              </w:rPr>
              <w:t>1. Tiekėjo laboratorijos akreditavimo pažymėjimas su priedais, nurodančiais akreditavimo sritį.</w:t>
            </w:r>
          </w:p>
          <w:p w14:paraId="46260EEC" w14:textId="7378AEA9" w:rsidR="000649E1" w:rsidRPr="000E7DC2" w:rsidRDefault="000649E1" w:rsidP="000649E1">
            <w:pPr>
              <w:rPr>
                <w:rFonts w:ascii="Arial" w:hAnsi="Arial" w:cs="Arial"/>
                <w:sz w:val="22"/>
                <w:szCs w:val="22"/>
              </w:rPr>
            </w:pPr>
            <w:r w:rsidRPr="000E7DC2">
              <w:rPr>
                <w:rFonts w:ascii="Arial" w:hAnsi="Arial" w:cs="Arial"/>
                <w:sz w:val="22"/>
                <w:szCs w:val="22"/>
              </w:rPr>
              <w:t>2. Jei akredituota laboratorija yra ne tiekėjo ar tiekėjo partnerio įmonė (ar nuosavybė) – ketinimų protokolas pasinaudoti akredituotos laboratorijos paslaugomis, pateikiant laboratorijos akreditavimo pažymėjimą ir nurodant laboratorijos akreditavimo sritį.</w:t>
            </w:r>
          </w:p>
        </w:tc>
        <w:tc>
          <w:tcPr>
            <w:tcW w:w="2835" w:type="dxa"/>
          </w:tcPr>
          <w:p w14:paraId="295A2979" w14:textId="77777777" w:rsidR="000649E1" w:rsidRPr="000E7DC2" w:rsidRDefault="000649E1" w:rsidP="000649E1">
            <w:pPr>
              <w:ind w:firstLine="33"/>
              <w:rPr>
                <w:rFonts w:ascii="Arial" w:hAnsi="Arial" w:cs="Arial"/>
                <w:sz w:val="22"/>
                <w:szCs w:val="22"/>
              </w:rPr>
            </w:pPr>
            <w:r w:rsidRPr="000E7DC2">
              <w:rPr>
                <w:rFonts w:ascii="Arial" w:hAnsi="Arial" w:cs="Arial"/>
                <w:sz w:val="22"/>
                <w:szCs w:val="22"/>
              </w:rPr>
              <w:t>- jeigu pasiūlymą teikia ūkio subjektų grupė – reikalavimą turi atitikti ūkio subjektų grupės narys (-</w:t>
            </w:r>
            <w:proofErr w:type="spellStart"/>
            <w:r w:rsidRPr="000E7DC2">
              <w:rPr>
                <w:rFonts w:ascii="Arial" w:hAnsi="Arial" w:cs="Arial"/>
                <w:sz w:val="22"/>
                <w:szCs w:val="22"/>
              </w:rPr>
              <w:t>iai</w:t>
            </w:r>
            <w:proofErr w:type="spellEnd"/>
            <w:r w:rsidRPr="000E7DC2">
              <w:rPr>
                <w:rFonts w:ascii="Arial" w:hAnsi="Arial" w:cs="Arial"/>
                <w:sz w:val="22"/>
                <w:szCs w:val="22"/>
              </w:rPr>
              <w:t>) atsižvelgiant į prisiimamus įsipareigojimus pirkimo sutarčiai vykdyti;</w:t>
            </w:r>
          </w:p>
          <w:p w14:paraId="02F5D8DC" w14:textId="77777777" w:rsidR="000649E1" w:rsidRPr="000E7DC2" w:rsidRDefault="000649E1" w:rsidP="000649E1">
            <w:pPr>
              <w:rPr>
                <w:rFonts w:ascii="Arial" w:hAnsi="Arial" w:cs="Arial"/>
                <w:sz w:val="22"/>
                <w:szCs w:val="22"/>
              </w:rPr>
            </w:pPr>
            <w:r w:rsidRPr="000E7DC2">
              <w:rPr>
                <w:rFonts w:ascii="Arial" w:hAnsi="Arial" w:cs="Arial"/>
                <w:sz w:val="22"/>
                <w:szCs w:val="22"/>
              </w:rPr>
              <w:t>- tiekėjas gali remtis kitų ūkio subjektų pajėgumais tik tuo atveju, jeigu tie subjektai patys vykdys tą pirkimo sutarties dalį, kuriai reikia jų turimų pajėgumų;</w:t>
            </w:r>
          </w:p>
          <w:p w14:paraId="76424F78" w14:textId="28141C27" w:rsidR="000649E1" w:rsidRPr="000E7DC2" w:rsidRDefault="000649E1" w:rsidP="00DC6F36">
            <w:pPr>
              <w:rPr>
                <w:rFonts w:ascii="Arial" w:hAnsi="Arial" w:cs="Arial"/>
                <w:i/>
                <w:iCs/>
                <w:sz w:val="22"/>
                <w:szCs w:val="22"/>
              </w:rPr>
            </w:pPr>
            <w:r w:rsidRPr="000E7DC2">
              <w:rPr>
                <w:rFonts w:ascii="Arial" w:hAnsi="Arial" w:cs="Arial"/>
                <w:sz w:val="22"/>
                <w:szCs w:val="22"/>
              </w:rPr>
              <w:t>· subtiekėjai – jei tiekėjas pats atitinka nustatytą reikalavimą, tačiau ketina pasitelkti subtiekėjus, subtiekėjai privalo atitikti nustatytus reikalavimus, jeigu subtiekėjai patys vykdys tą pirkimo sutarties dalį, kuriai reikia nustatytos kvalifikacijos.</w:t>
            </w:r>
          </w:p>
        </w:tc>
      </w:tr>
    </w:tbl>
    <w:p w14:paraId="5F75EFD4" w14:textId="77777777" w:rsidR="00A073FD" w:rsidRPr="00DD5059" w:rsidRDefault="00A073FD" w:rsidP="00A073FD">
      <w:pPr>
        <w:rPr>
          <w:rFonts w:ascii="Arial" w:eastAsia="Arial" w:hAnsi="Arial" w:cs="Arial"/>
          <w:sz w:val="24"/>
          <w:szCs w:val="24"/>
        </w:rPr>
      </w:pPr>
    </w:p>
    <w:p w14:paraId="2AE912CA" w14:textId="3ABB5201" w:rsidR="002F396F" w:rsidRPr="00F90307" w:rsidRDefault="23669F6D" w:rsidP="00396429">
      <w:pPr>
        <w:tabs>
          <w:tab w:val="left" w:pos="720"/>
        </w:tabs>
        <w:spacing w:after="0" w:line="240" w:lineRule="auto"/>
        <w:ind w:firstLine="567"/>
        <w:jc w:val="center"/>
        <w:rPr>
          <w:rFonts w:ascii="Arial" w:eastAsia="Calibri" w:hAnsi="Arial" w:cs="Arial"/>
          <w:b/>
          <w:bCs/>
          <w:sz w:val="24"/>
          <w:szCs w:val="24"/>
          <w:lang w:eastAsia="en-US"/>
        </w:rPr>
      </w:pPr>
      <w:r w:rsidRPr="00F90307">
        <w:rPr>
          <w:rFonts w:ascii="Arial" w:eastAsia="Calibri" w:hAnsi="Arial" w:cs="Arial"/>
          <w:b/>
          <w:bCs/>
          <w:sz w:val="24"/>
          <w:szCs w:val="24"/>
          <w:lang w:eastAsia="en-US"/>
        </w:rPr>
        <w:t xml:space="preserve">Tiekėjams keliami reikalavimai dėl kokybės vadybos sistemos ir </w:t>
      </w:r>
      <w:r w:rsidR="50CC865C" w:rsidRPr="00F90307">
        <w:rPr>
          <w:rFonts w:ascii="Arial" w:eastAsia="Calibri" w:hAnsi="Arial" w:cs="Arial"/>
          <w:b/>
          <w:bCs/>
          <w:sz w:val="24"/>
          <w:szCs w:val="24"/>
          <w:lang w:eastAsia="en-US"/>
        </w:rPr>
        <w:t xml:space="preserve">(ar) </w:t>
      </w:r>
      <w:r w:rsidRPr="00F90307">
        <w:rPr>
          <w:rFonts w:ascii="Arial" w:eastAsia="Calibri" w:hAnsi="Arial" w:cs="Arial"/>
          <w:b/>
          <w:bCs/>
          <w:sz w:val="24"/>
          <w:szCs w:val="24"/>
          <w:lang w:eastAsia="en-US"/>
        </w:rPr>
        <w:t>aplinkos apsaugos vadybos sistemos standartų</w:t>
      </w:r>
      <w:r w:rsidR="13C3E59B" w:rsidRPr="00F90307">
        <w:rPr>
          <w:rFonts w:ascii="Arial" w:eastAsia="Calibri" w:hAnsi="Arial" w:cs="Arial"/>
          <w:b/>
          <w:bCs/>
          <w:sz w:val="24"/>
          <w:szCs w:val="24"/>
          <w:lang w:eastAsia="en-US"/>
        </w:rPr>
        <w:t xml:space="preserve"> reikalavimai</w:t>
      </w:r>
    </w:p>
    <w:p w14:paraId="66C962A6" w14:textId="77777777" w:rsidR="00726AB0" w:rsidRPr="00F90307" w:rsidRDefault="00726AB0" w:rsidP="00396429">
      <w:pPr>
        <w:tabs>
          <w:tab w:val="left" w:pos="720"/>
        </w:tabs>
        <w:spacing w:after="0" w:line="240" w:lineRule="auto"/>
        <w:ind w:firstLine="567"/>
        <w:jc w:val="center"/>
        <w:rPr>
          <w:rFonts w:ascii="Arial" w:eastAsia="Calibri" w:hAnsi="Arial" w:cs="Arial"/>
          <w:b/>
          <w:bCs/>
          <w:sz w:val="24"/>
          <w:szCs w:val="24"/>
          <w:lang w:eastAsia="en-US"/>
        </w:rPr>
      </w:pPr>
    </w:p>
    <w:p w14:paraId="0794FFF8" w14:textId="4B9C5670" w:rsidR="00AD7B1C" w:rsidRPr="003C0F3A" w:rsidRDefault="00AD7B1C" w:rsidP="009F2A72">
      <w:pPr>
        <w:pStyle w:val="Sraopastraipa"/>
        <w:numPr>
          <w:ilvl w:val="0"/>
          <w:numId w:val="10"/>
        </w:numPr>
        <w:spacing w:after="0" w:line="240" w:lineRule="auto"/>
        <w:ind w:left="0" w:firstLine="567"/>
        <w:jc w:val="both"/>
        <w:rPr>
          <w:rFonts w:ascii="Arial" w:eastAsia="Calibri" w:hAnsi="Arial" w:cs="Arial"/>
          <w:sz w:val="24"/>
          <w:szCs w:val="24"/>
          <w:lang w:eastAsia="en-US"/>
        </w:rPr>
      </w:pPr>
      <w:r w:rsidRPr="009F2A72">
        <w:rPr>
          <w:rFonts w:ascii="Arial" w:eastAsia="Calibri" w:hAnsi="Arial" w:cs="Arial"/>
          <w:sz w:val="24"/>
          <w:szCs w:val="24"/>
          <w:lang w:eastAsia="en-US"/>
        </w:rPr>
        <w:t>Tiekėjai turi atitikti šiame priede nustatytus reikalavimus</w:t>
      </w:r>
      <w:r w:rsidRPr="009F2A72">
        <w:rPr>
          <w:rFonts w:ascii="Arial" w:eastAsiaTheme="minorHAnsi" w:hAnsi="Arial" w:cs="Arial"/>
          <w:sz w:val="24"/>
          <w:szCs w:val="24"/>
          <w:lang w:eastAsia="en-US"/>
        </w:rPr>
        <w:t xml:space="preserve"> dėl </w:t>
      </w:r>
      <w:r w:rsidRPr="009F2A72">
        <w:rPr>
          <w:rFonts w:ascii="Arial" w:eastAsia="Calibri" w:hAnsi="Arial" w:cs="Arial"/>
          <w:sz w:val="24"/>
          <w:szCs w:val="24"/>
          <w:lang w:eastAsia="en-US"/>
        </w:rPr>
        <w:t>k</w:t>
      </w:r>
      <w:r w:rsidRPr="009F2A72">
        <w:rPr>
          <w:rFonts w:ascii="Arial" w:eastAsia="Calibri" w:hAnsi="Arial" w:cs="Arial"/>
          <w:iCs/>
          <w:sz w:val="24"/>
          <w:szCs w:val="24"/>
          <w:lang w:eastAsia="en-US"/>
        </w:rPr>
        <w:t>okybės vadybos sistemos ir (arba) aplinkos apsaugos vadybos sistemos</w:t>
      </w:r>
      <w:r w:rsidRPr="009F2A72">
        <w:rPr>
          <w:rFonts w:ascii="Arial" w:eastAsia="Calibri" w:hAnsi="Arial" w:cs="Arial"/>
          <w:iCs/>
          <w:color w:val="00B050"/>
          <w:sz w:val="24"/>
          <w:szCs w:val="24"/>
          <w:lang w:eastAsia="en-US"/>
        </w:rPr>
        <w:t xml:space="preserve"> </w:t>
      </w:r>
      <w:r w:rsidRPr="009F2A72">
        <w:rPr>
          <w:rFonts w:ascii="Arial" w:eastAsia="Calibri" w:hAnsi="Arial" w:cs="Arial"/>
          <w:iCs/>
          <w:sz w:val="24"/>
          <w:szCs w:val="24"/>
          <w:lang w:eastAsia="en-US"/>
        </w:rPr>
        <w:t>standartų</w:t>
      </w:r>
      <w:r w:rsidRPr="009F2A72">
        <w:rPr>
          <w:rFonts w:ascii="Arial" w:eastAsiaTheme="minorHAnsi" w:hAnsi="Arial" w:cs="Arial"/>
          <w:sz w:val="24"/>
          <w:szCs w:val="24"/>
          <w:lang w:eastAsia="en-US"/>
        </w:rPr>
        <w:t xml:space="preserve"> laikymosi.</w:t>
      </w:r>
    </w:p>
    <w:p w14:paraId="47AC09F7" w14:textId="77777777" w:rsidR="003C0F3A" w:rsidRDefault="003C0F3A" w:rsidP="003C0F3A">
      <w:pPr>
        <w:tabs>
          <w:tab w:val="left" w:pos="1134"/>
        </w:tabs>
        <w:spacing w:after="0" w:line="240" w:lineRule="auto"/>
        <w:rPr>
          <w:rFonts w:ascii="Arial" w:hAnsi="Arial" w:cs="Arial"/>
          <w:b/>
          <w:bCs/>
          <w:sz w:val="24"/>
          <w:szCs w:val="24"/>
        </w:rPr>
      </w:pPr>
    </w:p>
    <w:p w14:paraId="6726167C" w14:textId="7B0B6928" w:rsidR="003C0F3A" w:rsidRPr="003C0F3A" w:rsidRDefault="003C0F3A" w:rsidP="00C80366">
      <w:pPr>
        <w:tabs>
          <w:tab w:val="left" w:pos="1134"/>
        </w:tabs>
        <w:spacing w:after="0" w:line="240" w:lineRule="auto"/>
        <w:ind w:left="5387"/>
        <w:rPr>
          <w:rFonts w:ascii="Arial" w:hAnsi="Arial" w:cs="Arial"/>
          <w:b/>
          <w:bCs/>
          <w:sz w:val="24"/>
          <w:szCs w:val="24"/>
        </w:rPr>
      </w:pPr>
      <w:r w:rsidRPr="003C0F3A">
        <w:rPr>
          <w:rFonts w:ascii="Arial" w:hAnsi="Arial" w:cs="Arial"/>
          <w:b/>
          <w:bCs/>
          <w:sz w:val="24"/>
          <w:szCs w:val="24"/>
        </w:rPr>
        <w:t>2 lentelė.</w:t>
      </w:r>
      <w:r w:rsidRPr="003C0F3A">
        <w:rPr>
          <w:rFonts w:ascii="Arial" w:hAnsi="Arial" w:cs="Arial"/>
          <w:sz w:val="24"/>
          <w:szCs w:val="24"/>
        </w:rPr>
        <w:t xml:space="preserve"> </w:t>
      </w:r>
      <w:r w:rsidRPr="003C0F3A">
        <w:rPr>
          <w:rFonts w:ascii="Arial" w:hAnsi="Arial" w:cs="Arial"/>
          <w:b/>
          <w:bCs/>
          <w:sz w:val="24"/>
          <w:szCs w:val="24"/>
        </w:rPr>
        <w:t>Kokybės vadybos sistemos ir</w:t>
      </w:r>
      <w:r w:rsidR="00C80366">
        <w:rPr>
          <w:rFonts w:ascii="Arial" w:hAnsi="Arial" w:cs="Arial"/>
          <w:b/>
          <w:bCs/>
          <w:sz w:val="24"/>
          <w:szCs w:val="24"/>
        </w:rPr>
        <w:t xml:space="preserve"> </w:t>
      </w:r>
      <w:r w:rsidRPr="003C0F3A">
        <w:rPr>
          <w:rFonts w:ascii="Arial" w:hAnsi="Arial" w:cs="Arial"/>
          <w:b/>
          <w:bCs/>
          <w:sz w:val="24"/>
          <w:szCs w:val="24"/>
        </w:rPr>
        <w:t>(arba) aplinkos apsaugos vadybos sistemos standartai.</w:t>
      </w:r>
    </w:p>
    <w:tbl>
      <w:tblPr>
        <w:tblStyle w:val="TableGrid3"/>
        <w:tblW w:w="4978" w:type="pct"/>
        <w:jc w:val="center"/>
        <w:tblLook w:val="04A0" w:firstRow="1" w:lastRow="0" w:firstColumn="1" w:lastColumn="0" w:noHBand="0" w:noVBand="1"/>
      </w:tblPr>
      <w:tblGrid>
        <w:gridCol w:w="806"/>
        <w:gridCol w:w="3015"/>
        <w:gridCol w:w="2978"/>
        <w:gridCol w:w="2788"/>
      </w:tblGrid>
      <w:tr w:rsidR="00B8074A" w:rsidRPr="00C80366" w14:paraId="460C92BE" w14:textId="77777777" w:rsidTr="00192DE9">
        <w:trPr>
          <w:cantSplit/>
          <w:tblHeader/>
          <w:jc w:val="center"/>
        </w:trPr>
        <w:tc>
          <w:tcPr>
            <w:tcW w:w="42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217709" w14:textId="77777777" w:rsidR="00B8074A" w:rsidRPr="00C80366" w:rsidRDefault="00B8074A" w:rsidP="0026210F">
            <w:pPr>
              <w:spacing w:before="60" w:after="60" w:line="256" w:lineRule="auto"/>
              <w:ind w:right="-24"/>
              <w:jc w:val="center"/>
              <w:rPr>
                <w:rFonts w:ascii="Arial" w:hAnsi="Arial" w:cs="Arial"/>
                <w:b/>
                <w:bCs/>
                <w:sz w:val="24"/>
                <w:szCs w:val="24"/>
              </w:rPr>
            </w:pPr>
            <w:r w:rsidRPr="00C80366">
              <w:rPr>
                <w:rFonts w:ascii="Arial" w:eastAsiaTheme="minorHAnsi" w:hAnsi="Arial" w:cs="Arial"/>
                <w:b/>
                <w:bCs/>
                <w:sz w:val="24"/>
                <w:szCs w:val="24"/>
              </w:rPr>
              <w:t>Eil. Nr.</w:t>
            </w:r>
          </w:p>
        </w:tc>
        <w:tc>
          <w:tcPr>
            <w:tcW w:w="157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7E055FB" w14:textId="77777777" w:rsidR="00B8074A" w:rsidRPr="00C80366" w:rsidRDefault="00B8074A" w:rsidP="0026210F">
            <w:pPr>
              <w:spacing w:before="60" w:after="60" w:line="256" w:lineRule="auto"/>
              <w:jc w:val="center"/>
              <w:rPr>
                <w:rFonts w:ascii="Arial" w:eastAsiaTheme="minorHAnsi" w:hAnsi="Arial" w:cs="Arial"/>
                <w:b/>
                <w:bCs/>
                <w:sz w:val="24"/>
                <w:szCs w:val="24"/>
              </w:rPr>
            </w:pPr>
            <w:r w:rsidRPr="00C80366">
              <w:rPr>
                <w:rFonts w:ascii="Arial" w:hAnsi="Arial" w:cs="Arial"/>
                <w:b/>
                <w:bCs/>
                <w:color w:val="000000"/>
                <w:sz w:val="24"/>
                <w:szCs w:val="24"/>
              </w:rPr>
              <w:t xml:space="preserve">Reikalavimas </w:t>
            </w:r>
            <w:r w:rsidRPr="00C80366">
              <w:rPr>
                <w:rFonts w:ascii="Arial" w:eastAsiaTheme="minorHAnsi" w:hAnsi="Arial" w:cs="Arial"/>
                <w:b/>
                <w:bCs/>
                <w:sz w:val="24"/>
                <w:szCs w:val="24"/>
                <w:lang w:eastAsia="en-US"/>
              </w:rPr>
              <w:t xml:space="preserve">dėl </w:t>
            </w:r>
            <w:r w:rsidRPr="00C80366">
              <w:rPr>
                <w:rFonts w:ascii="Arial" w:eastAsia="Calibri" w:hAnsi="Arial" w:cs="Arial"/>
                <w:b/>
                <w:bCs/>
                <w:sz w:val="24"/>
                <w:szCs w:val="24"/>
                <w:lang w:eastAsia="en-US"/>
              </w:rPr>
              <w:t>k</w:t>
            </w:r>
            <w:r w:rsidRPr="00C80366">
              <w:rPr>
                <w:rFonts w:ascii="Arial" w:eastAsia="Calibri" w:hAnsi="Arial" w:cs="Arial"/>
                <w:b/>
                <w:bCs/>
                <w:iCs/>
                <w:sz w:val="24"/>
                <w:szCs w:val="24"/>
                <w:lang w:eastAsia="en-US"/>
              </w:rPr>
              <w:t>okybės vadybos sistemos ir (arba) aplinkos apsaugos vadybos sistemos standartų</w:t>
            </w:r>
            <w:r w:rsidRPr="00C80366">
              <w:rPr>
                <w:rFonts w:ascii="Arial" w:eastAsiaTheme="minorHAnsi" w:hAnsi="Arial" w:cs="Arial"/>
                <w:b/>
                <w:bCs/>
                <w:sz w:val="24"/>
                <w:szCs w:val="24"/>
                <w:lang w:eastAsia="en-US"/>
              </w:rPr>
              <w:t xml:space="preserve"> laikymosi.</w:t>
            </w:r>
          </w:p>
        </w:tc>
        <w:tc>
          <w:tcPr>
            <w:tcW w:w="155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44F637C" w14:textId="77777777" w:rsidR="00B8074A" w:rsidRPr="00C80366" w:rsidRDefault="00B8074A" w:rsidP="0026210F">
            <w:pPr>
              <w:autoSpaceDE w:val="0"/>
              <w:autoSpaceDN w:val="0"/>
              <w:adjustRightInd w:val="0"/>
              <w:jc w:val="center"/>
              <w:rPr>
                <w:rFonts w:ascii="Arial" w:hAnsi="Arial" w:cs="Arial"/>
                <w:b/>
                <w:bCs/>
                <w:color w:val="000000"/>
                <w:sz w:val="24"/>
                <w:szCs w:val="24"/>
              </w:rPr>
            </w:pPr>
            <w:r w:rsidRPr="00C80366">
              <w:rPr>
                <w:rFonts w:ascii="Arial" w:hAnsi="Arial" w:cs="Arial"/>
                <w:b/>
                <w:bCs/>
                <w:color w:val="000000"/>
                <w:sz w:val="24"/>
                <w:szCs w:val="24"/>
              </w:rPr>
              <w:t>Atitiktį reikalavimui įrodantys dokumentai</w:t>
            </w:r>
          </w:p>
        </w:tc>
        <w:tc>
          <w:tcPr>
            <w:tcW w:w="145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A87C12" w14:textId="77777777" w:rsidR="00B8074A" w:rsidRPr="00C80366" w:rsidRDefault="00B8074A" w:rsidP="0026210F">
            <w:pPr>
              <w:autoSpaceDE w:val="0"/>
              <w:autoSpaceDN w:val="0"/>
              <w:adjustRightInd w:val="0"/>
              <w:jc w:val="center"/>
              <w:rPr>
                <w:rFonts w:ascii="Arial" w:hAnsi="Arial" w:cs="Arial"/>
                <w:b/>
                <w:bCs/>
                <w:color w:val="000000"/>
                <w:sz w:val="24"/>
                <w:szCs w:val="24"/>
              </w:rPr>
            </w:pPr>
            <w:r w:rsidRPr="00C80366">
              <w:rPr>
                <w:rFonts w:ascii="Arial" w:hAnsi="Arial" w:cs="Arial"/>
                <w:b/>
                <w:bCs/>
                <w:color w:val="000000"/>
                <w:sz w:val="24"/>
                <w:szCs w:val="24"/>
              </w:rPr>
              <w:t>Subjektas, kuris turi atitikti reikalavimą</w:t>
            </w:r>
          </w:p>
          <w:p w14:paraId="4EAC60DB" w14:textId="77777777" w:rsidR="00B8074A" w:rsidRPr="00C80366" w:rsidRDefault="00B8074A" w:rsidP="0026210F">
            <w:pPr>
              <w:autoSpaceDE w:val="0"/>
              <w:autoSpaceDN w:val="0"/>
              <w:adjustRightInd w:val="0"/>
              <w:jc w:val="center"/>
              <w:rPr>
                <w:rFonts w:ascii="Arial" w:hAnsi="Arial" w:cs="Arial"/>
                <w:b/>
                <w:bCs/>
                <w:color w:val="000000"/>
                <w:sz w:val="24"/>
                <w:szCs w:val="24"/>
              </w:rPr>
            </w:pPr>
          </w:p>
        </w:tc>
      </w:tr>
      <w:tr w:rsidR="00B8074A" w:rsidRPr="00C80366" w14:paraId="719C5889" w14:textId="77777777" w:rsidTr="00192DE9">
        <w:trPr>
          <w:jc w:val="center"/>
        </w:trPr>
        <w:tc>
          <w:tcPr>
            <w:tcW w:w="420" w:type="pct"/>
            <w:tcBorders>
              <w:top w:val="single" w:sz="4" w:space="0" w:color="000000"/>
              <w:left w:val="single" w:sz="4" w:space="0" w:color="000000"/>
              <w:bottom w:val="single" w:sz="4" w:space="0" w:color="000000"/>
              <w:right w:val="single" w:sz="4" w:space="0" w:color="000000"/>
            </w:tcBorders>
          </w:tcPr>
          <w:p w14:paraId="6B664D0D" w14:textId="77777777" w:rsidR="00B8074A" w:rsidRPr="00C80366" w:rsidRDefault="00B8074A" w:rsidP="0026210F">
            <w:pPr>
              <w:spacing w:before="60" w:after="60" w:line="256" w:lineRule="auto"/>
              <w:ind w:right="360" w:firstLine="29"/>
              <w:rPr>
                <w:rFonts w:ascii="Arial" w:eastAsiaTheme="minorHAnsi" w:hAnsi="Arial" w:cs="Arial"/>
                <w:b/>
                <w:bCs/>
                <w:sz w:val="24"/>
                <w:szCs w:val="24"/>
              </w:rPr>
            </w:pPr>
            <w:r w:rsidRPr="00C80366">
              <w:rPr>
                <w:rFonts w:ascii="Arial" w:eastAsiaTheme="minorHAnsi" w:hAnsi="Arial" w:cs="Arial"/>
                <w:b/>
                <w:bCs/>
                <w:sz w:val="24"/>
                <w:szCs w:val="24"/>
              </w:rPr>
              <w:t>1.</w:t>
            </w:r>
          </w:p>
        </w:tc>
        <w:tc>
          <w:tcPr>
            <w:tcW w:w="4580" w:type="pct"/>
            <w:gridSpan w:val="3"/>
            <w:tcBorders>
              <w:top w:val="single" w:sz="4" w:space="0" w:color="000000"/>
              <w:left w:val="single" w:sz="4" w:space="0" w:color="000000"/>
              <w:bottom w:val="single" w:sz="4" w:space="0" w:color="000000"/>
              <w:right w:val="single" w:sz="4" w:space="0" w:color="000000"/>
            </w:tcBorders>
          </w:tcPr>
          <w:p w14:paraId="4EA6D73F" w14:textId="77777777" w:rsidR="00B8074A" w:rsidRPr="00C80366" w:rsidRDefault="00B8074A" w:rsidP="00192DE9">
            <w:pPr>
              <w:autoSpaceDE w:val="0"/>
              <w:autoSpaceDN w:val="0"/>
              <w:adjustRightInd w:val="0"/>
              <w:jc w:val="center"/>
              <w:rPr>
                <w:rFonts w:ascii="Arial" w:hAnsi="Arial" w:cs="Arial"/>
                <w:b/>
                <w:bCs/>
                <w:color w:val="000000"/>
                <w:sz w:val="24"/>
                <w:szCs w:val="24"/>
              </w:rPr>
            </w:pPr>
            <w:r w:rsidRPr="00C80366">
              <w:rPr>
                <w:rFonts w:ascii="Arial" w:hAnsi="Arial" w:cs="Arial"/>
                <w:b/>
                <w:bCs/>
                <w:color w:val="000000"/>
                <w:sz w:val="24"/>
                <w:szCs w:val="24"/>
              </w:rPr>
              <w:t>Kokybės vadybos sistemos taikymas</w:t>
            </w:r>
          </w:p>
        </w:tc>
      </w:tr>
      <w:tr w:rsidR="00C80366" w:rsidRPr="00C80366" w14:paraId="04915B13" w14:textId="77777777" w:rsidTr="00691EE0">
        <w:trPr>
          <w:trHeight w:val="343"/>
          <w:jc w:val="center"/>
        </w:trPr>
        <w:tc>
          <w:tcPr>
            <w:tcW w:w="420" w:type="pct"/>
            <w:tcBorders>
              <w:top w:val="single" w:sz="4" w:space="0" w:color="000000"/>
              <w:left w:val="single" w:sz="4" w:space="0" w:color="000000"/>
              <w:bottom w:val="single" w:sz="4" w:space="0" w:color="000000"/>
              <w:right w:val="single" w:sz="4" w:space="0" w:color="000000"/>
            </w:tcBorders>
          </w:tcPr>
          <w:p w14:paraId="15FD7902" w14:textId="77777777" w:rsidR="00C80366" w:rsidRPr="00691EE0" w:rsidRDefault="00C80366" w:rsidP="00691EE0">
            <w:pPr>
              <w:tabs>
                <w:tab w:val="left" w:pos="313"/>
              </w:tabs>
              <w:ind w:left="-11" w:right="40" w:hanging="102"/>
              <w:rPr>
                <w:rFonts w:ascii="Arial" w:eastAsiaTheme="minorHAnsi" w:hAnsi="Arial" w:cs="Arial"/>
                <w:sz w:val="22"/>
                <w:szCs w:val="22"/>
              </w:rPr>
            </w:pPr>
            <w:r w:rsidRPr="00C80366">
              <w:rPr>
                <w:rFonts w:ascii="Arial" w:eastAsiaTheme="minorHAnsi" w:hAnsi="Arial" w:cs="Arial"/>
                <w:sz w:val="24"/>
                <w:szCs w:val="24"/>
              </w:rPr>
              <w:t xml:space="preserve">  </w:t>
            </w:r>
            <w:r w:rsidRPr="00691EE0">
              <w:rPr>
                <w:rFonts w:ascii="Arial" w:eastAsiaTheme="minorHAnsi" w:hAnsi="Arial" w:cs="Arial"/>
                <w:sz w:val="22"/>
                <w:szCs w:val="22"/>
              </w:rPr>
              <w:t>1.1.</w:t>
            </w:r>
          </w:p>
        </w:tc>
        <w:tc>
          <w:tcPr>
            <w:tcW w:w="4580" w:type="pct"/>
            <w:gridSpan w:val="3"/>
            <w:tcBorders>
              <w:top w:val="single" w:sz="4" w:space="0" w:color="000000"/>
              <w:left w:val="single" w:sz="4" w:space="0" w:color="000000"/>
              <w:bottom w:val="single" w:sz="4" w:space="0" w:color="000000"/>
              <w:right w:val="single" w:sz="4" w:space="0" w:color="000000"/>
            </w:tcBorders>
          </w:tcPr>
          <w:p w14:paraId="2029F464" w14:textId="3D4F251B" w:rsidR="00C80366" w:rsidRPr="00192DE9" w:rsidRDefault="00192DE9" w:rsidP="00192DE9">
            <w:pPr>
              <w:autoSpaceDE w:val="0"/>
              <w:autoSpaceDN w:val="0"/>
              <w:adjustRightInd w:val="0"/>
              <w:jc w:val="center"/>
              <w:rPr>
                <w:rFonts w:ascii="Arial" w:hAnsi="Arial" w:cs="Arial"/>
                <w:i/>
                <w:iCs/>
                <w:color w:val="000000"/>
                <w:sz w:val="24"/>
                <w:szCs w:val="24"/>
              </w:rPr>
            </w:pPr>
            <w:r w:rsidRPr="00192DE9">
              <w:rPr>
                <w:rFonts w:ascii="Arial" w:hAnsi="Arial" w:cs="Arial"/>
                <w:i/>
                <w:iCs/>
                <w:color w:val="000000"/>
                <w:sz w:val="24"/>
                <w:szCs w:val="24"/>
              </w:rPr>
              <w:t>Netaikoma</w:t>
            </w:r>
          </w:p>
        </w:tc>
      </w:tr>
      <w:tr w:rsidR="00B8074A" w:rsidRPr="00C80366" w14:paraId="7131324A" w14:textId="77777777" w:rsidTr="00192DE9">
        <w:trPr>
          <w:jc w:val="center"/>
        </w:trPr>
        <w:tc>
          <w:tcPr>
            <w:tcW w:w="420" w:type="pct"/>
            <w:tcBorders>
              <w:top w:val="single" w:sz="4" w:space="0" w:color="000000"/>
              <w:left w:val="single" w:sz="4" w:space="0" w:color="000000"/>
              <w:bottom w:val="single" w:sz="4" w:space="0" w:color="000000"/>
              <w:right w:val="single" w:sz="4" w:space="0" w:color="000000"/>
            </w:tcBorders>
          </w:tcPr>
          <w:p w14:paraId="575FAAF6" w14:textId="77777777" w:rsidR="00B8074A" w:rsidRPr="00C80366" w:rsidRDefault="00B8074A" w:rsidP="0026210F">
            <w:pPr>
              <w:spacing w:before="60" w:after="60" w:line="256" w:lineRule="auto"/>
              <w:ind w:right="360" w:firstLine="29"/>
              <w:rPr>
                <w:rFonts w:ascii="Arial" w:eastAsiaTheme="minorHAnsi" w:hAnsi="Arial" w:cs="Arial"/>
                <w:b/>
                <w:bCs/>
                <w:sz w:val="24"/>
                <w:szCs w:val="24"/>
              </w:rPr>
            </w:pPr>
            <w:r w:rsidRPr="00C80366">
              <w:rPr>
                <w:rFonts w:ascii="Arial" w:eastAsiaTheme="minorHAnsi" w:hAnsi="Arial" w:cs="Arial"/>
                <w:b/>
                <w:bCs/>
                <w:sz w:val="24"/>
                <w:szCs w:val="24"/>
              </w:rPr>
              <w:t>2.</w:t>
            </w:r>
          </w:p>
        </w:tc>
        <w:tc>
          <w:tcPr>
            <w:tcW w:w="4580" w:type="pct"/>
            <w:gridSpan w:val="3"/>
            <w:tcBorders>
              <w:top w:val="single" w:sz="4" w:space="0" w:color="000000"/>
              <w:left w:val="single" w:sz="4" w:space="0" w:color="000000"/>
              <w:bottom w:val="single" w:sz="4" w:space="0" w:color="000000"/>
              <w:right w:val="single" w:sz="4" w:space="0" w:color="000000"/>
            </w:tcBorders>
          </w:tcPr>
          <w:p w14:paraId="0C2E8F04" w14:textId="77777777" w:rsidR="00B8074A" w:rsidRPr="00C80366" w:rsidRDefault="00B8074A" w:rsidP="00192DE9">
            <w:pPr>
              <w:autoSpaceDE w:val="0"/>
              <w:autoSpaceDN w:val="0"/>
              <w:adjustRightInd w:val="0"/>
              <w:jc w:val="center"/>
              <w:rPr>
                <w:rFonts w:ascii="Arial" w:hAnsi="Arial" w:cs="Arial"/>
                <w:b/>
                <w:bCs/>
                <w:color w:val="000000"/>
                <w:sz w:val="24"/>
                <w:szCs w:val="24"/>
              </w:rPr>
            </w:pPr>
            <w:r w:rsidRPr="00C80366">
              <w:rPr>
                <w:rFonts w:ascii="Arial" w:hAnsi="Arial" w:cs="Arial"/>
                <w:b/>
                <w:bCs/>
                <w:color w:val="000000"/>
                <w:sz w:val="24"/>
                <w:szCs w:val="24"/>
              </w:rPr>
              <w:t>Aplinkos apsaugos vadybos sistemos taikymas</w:t>
            </w:r>
          </w:p>
        </w:tc>
      </w:tr>
      <w:tr w:rsidR="00B8074A" w:rsidRPr="00C80366" w14:paraId="78AA7AD5" w14:textId="77777777" w:rsidTr="00192DE9">
        <w:trPr>
          <w:jc w:val="center"/>
        </w:trPr>
        <w:tc>
          <w:tcPr>
            <w:tcW w:w="420" w:type="pct"/>
            <w:tcBorders>
              <w:top w:val="single" w:sz="4" w:space="0" w:color="000000"/>
              <w:left w:val="single" w:sz="4" w:space="0" w:color="000000"/>
              <w:bottom w:val="single" w:sz="4" w:space="0" w:color="000000"/>
              <w:right w:val="single" w:sz="4" w:space="0" w:color="000000"/>
            </w:tcBorders>
          </w:tcPr>
          <w:p w14:paraId="076336AD" w14:textId="77777777" w:rsidR="00B8074A" w:rsidRPr="000E7DC2" w:rsidRDefault="00B8074A" w:rsidP="0026210F">
            <w:pPr>
              <w:spacing w:before="60" w:after="60" w:line="256" w:lineRule="auto"/>
              <w:ind w:right="38"/>
              <w:rPr>
                <w:rFonts w:ascii="Arial" w:eastAsiaTheme="minorHAnsi" w:hAnsi="Arial" w:cs="Arial"/>
                <w:sz w:val="22"/>
                <w:szCs w:val="22"/>
              </w:rPr>
            </w:pPr>
            <w:r w:rsidRPr="000E7DC2">
              <w:rPr>
                <w:rFonts w:ascii="Arial" w:eastAsiaTheme="minorHAnsi" w:hAnsi="Arial" w:cs="Arial"/>
                <w:sz w:val="22"/>
                <w:szCs w:val="22"/>
              </w:rPr>
              <w:t>2.1.</w:t>
            </w:r>
          </w:p>
        </w:tc>
        <w:tc>
          <w:tcPr>
            <w:tcW w:w="1573" w:type="pct"/>
            <w:tcBorders>
              <w:top w:val="single" w:sz="4" w:space="0" w:color="000000"/>
              <w:left w:val="single" w:sz="4" w:space="0" w:color="000000"/>
              <w:bottom w:val="single" w:sz="4" w:space="0" w:color="000000"/>
              <w:right w:val="single" w:sz="4" w:space="0" w:color="000000"/>
            </w:tcBorders>
          </w:tcPr>
          <w:p w14:paraId="04352CA5" w14:textId="525978A5" w:rsidR="00B8074A" w:rsidRPr="000E7DC2" w:rsidRDefault="00B8074A" w:rsidP="0026210F">
            <w:pPr>
              <w:autoSpaceDE w:val="0"/>
              <w:autoSpaceDN w:val="0"/>
              <w:adjustRightInd w:val="0"/>
              <w:rPr>
                <w:rFonts w:ascii="Arial" w:hAnsi="Arial" w:cs="Arial"/>
                <w:i/>
                <w:iCs/>
                <w:sz w:val="22"/>
                <w:szCs w:val="22"/>
              </w:rPr>
            </w:pPr>
            <w:r w:rsidRPr="000E7DC2">
              <w:rPr>
                <w:rFonts w:ascii="Arial" w:hAnsi="Arial" w:cs="Arial"/>
                <w:sz w:val="22"/>
                <w:szCs w:val="22"/>
              </w:rPr>
              <w:t xml:space="preserve">Laboratoriniams </w:t>
            </w:r>
            <w:r w:rsidR="00192DE9" w:rsidRPr="000E7DC2">
              <w:rPr>
                <w:rFonts w:ascii="Arial" w:hAnsi="Arial" w:cs="Arial"/>
                <w:sz w:val="22"/>
                <w:szCs w:val="22"/>
              </w:rPr>
              <w:t xml:space="preserve">tyrimams ir </w:t>
            </w:r>
            <w:r w:rsidRPr="000E7DC2">
              <w:rPr>
                <w:rFonts w:ascii="Arial" w:hAnsi="Arial" w:cs="Arial"/>
                <w:sz w:val="22"/>
                <w:szCs w:val="22"/>
              </w:rPr>
              <w:t xml:space="preserve">bandymams </w:t>
            </w:r>
            <w:r w:rsidRPr="000E7DC2">
              <w:rPr>
                <w:rFonts w:ascii="Arial" w:hAnsi="Arial" w:cs="Arial"/>
                <w:color w:val="000000"/>
                <w:sz w:val="22"/>
                <w:szCs w:val="22"/>
              </w:rPr>
              <w:t xml:space="preserve">tiekėjas taiko Europos Sąjungos aplinkos </w:t>
            </w:r>
            <w:r w:rsidRPr="000E7DC2">
              <w:rPr>
                <w:rFonts w:ascii="Arial" w:hAnsi="Arial" w:cs="Arial"/>
                <w:color w:val="000000"/>
                <w:sz w:val="22"/>
                <w:szCs w:val="22"/>
              </w:rPr>
              <w:lastRenderedPageBreak/>
              <w:t xml:space="preserve">apsaugos vadybos ir audito sistemą (angl. </w:t>
            </w:r>
            <w:proofErr w:type="spellStart"/>
            <w:r w:rsidRPr="000E7DC2">
              <w:rPr>
                <w:rFonts w:ascii="Arial" w:hAnsi="Arial" w:cs="Arial"/>
                <w:color w:val="000000"/>
                <w:sz w:val="22"/>
                <w:szCs w:val="22"/>
              </w:rPr>
              <w:t>Eco</w:t>
            </w:r>
            <w:proofErr w:type="spellEnd"/>
            <w:r w:rsidRPr="000E7DC2">
              <w:rPr>
                <w:rFonts w:ascii="Arial" w:hAnsi="Arial" w:cs="Arial"/>
                <w:color w:val="000000"/>
                <w:sz w:val="22"/>
                <w:szCs w:val="22"/>
              </w:rPr>
              <w:t>–</w:t>
            </w:r>
            <w:proofErr w:type="spellStart"/>
            <w:r w:rsidRPr="000E7DC2">
              <w:rPr>
                <w:rFonts w:ascii="Arial" w:hAnsi="Arial" w:cs="Arial"/>
                <w:color w:val="000000"/>
                <w:sz w:val="22"/>
                <w:szCs w:val="22"/>
              </w:rPr>
              <w:t>Management</w:t>
            </w:r>
            <w:proofErr w:type="spellEnd"/>
            <w:r w:rsidRPr="000E7DC2">
              <w:rPr>
                <w:rFonts w:ascii="Arial" w:hAnsi="Arial" w:cs="Arial"/>
                <w:color w:val="000000"/>
                <w:sz w:val="22"/>
                <w:szCs w:val="22"/>
              </w:rPr>
              <w:t xml:space="preserve"> </w:t>
            </w:r>
            <w:proofErr w:type="spellStart"/>
            <w:r w:rsidRPr="000E7DC2">
              <w:rPr>
                <w:rFonts w:ascii="Arial" w:hAnsi="Arial" w:cs="Arial"/>
                <w:color w:val="000000"/>
                <w:sz w:val="22"/>
                <w:szCs w:val="22"/>
              </w:rPr>
              <w:t>and</w:t>
            </w:r>
            <w:proofErr w:type="spellEnd"/>
            <w:r w:rsidRPr="000E7DC2">
              <w:rPr>
                <w:rFonts w:ascii="Arial" w:hAnsi="Arial" w:cs="Arial"/>
                <w:color w:val="000000"/>
                <w:sz w:val="22"/>
                <w:szCs w:val="22"/>
              </w:rPr>
              <w:t xml:space="preserve"> </w:t>
            </w:r>
            <w:proofErr w:type="spellStart"/>
            <w:r w:rsidRPr="000E7DC2">
              <w:rPr>
                <w:rFonts w:ascii="Arial" w:hAnsi="Arial" w:cs="Arial"/>
                <w:color w:val="000000"/>
                <w:sz w:val="22"/>
                <w:szCs w:val="22"/>
              </w:rPr>
              <w:t>Audit</w:t>
            </w:r>
            <w:proofErr w:type="spellEnd"/>
            <w:r w:rsidRPr="000E7DC2">
              <w:rPr>
                <w:rFonts w:ascii="Arial" w:hAnsi="Arial" w:cs="Arial"/>
                <w:color w:val="000000"/>
                <w:sz w:val="22"/>
                <w:szCs w:val="22"/>
              </w:rPr>
              <w:t xml:space="preserve"> </w:t>
            </w:r>
            <w:proofErr w:type="spellStart"/>
            <w:r w:rsidRPr="000E7DC2">
              <w:rPr>
                <w:rFonts w:ascii="Arial" w:hAnsi="Arial" w:cs="Arial"/>
                <w:color w:val="000000"/>
                <w:sz w:val="22"/>
                <w:szCs w:val="22"/>
              </w:rPr>
              <w:t>Scheme</w:t>
            </w:r>
            <w:proofErr w:type="spellEnd"/>
            <w:r w:rsidRPr="000E7DC2">
              <w:rPr>
                <w:rFonts w:ascii="Arial" w:hAnsi="Arial" w:cs="Arial"/>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53" w:type="pct"/>
            <w:tcBorders>
              <w:top w:val="single" w:sz="4" w:space="0" w:color="000000"/>
              <w:left w:val="single" w:sz="4" w:space="0" w:color="000000"/>
              <w:bottom w:val="single" w:sz="4" w:space="0" w:color="000000"/>
              <w:right w:val="single" w:sz="4" w:space="0" w:color="000000"/>
            </w:tcBorders>
          </w:tcPr>
          <w:p w14:paraId="06FE6659" w14:textId="77777777" w:rsidR="00B8074A" w:rsidRPr="000E7DC2" w:rsidRDefault="00B8074A" w:rsidP="0026210F">
            <w:pPr>
              <w:autoSpaceDE w:val="0"/>
              <w:autoSpaceDN w:val="0"/>
              <w:adjustRightInd w:val="0"/>
              <w:rPr>
                <w:rFonts w:ascii="Arial" w:hAnsi="Arial" w:cs="Arial"/>
                <w:color w:val="000000"/>
                <w:sz w:val="22"/>
                <w:szCs w:val="22"/>
              </w:rPr>
            </w:pPr>
            <w:r w:rsidRPr="000E7DC2">
              <w:rPr>
                <w:rFonts w:ascii="Arial" w:hAnsi="Arial" w:cs="Arial"/>
                <w:color w:val="000000"/>
                <w:sz w:val="22"/>
                <w:szCs w:val="22"/>
              </w:rPr>
              <w:lastRenderedPageBreak/>
              <w:t xml:space="preserve">Nepriklausomos įstaigos išduoto </w:t>
            </w:r>
            <w:r w:rsidRPr="000E7DC2">
              <w:rPr>
                <w:rFonts w:ascii="Arial" w:hAnsi="Arial" w:cs="Arial"/>
                <w:color w:val="000000"/>
                <w:sz w:val="22"/>
                <w:szCs w:val="22"/>
                <w:u w:val="single"/>
              </w:rPr>
              <w:t>galiojančio</w:t>
            </w:r>
            <w:r w:rsidRPr="000E7DC2">
              <w:rPr>
                <w:rFonts w:ascii="Arial" w:hAnsi="Arial" w:cs="Arial"/>
                <w:color w:val="000000"/>
                <w:sz w:val="22"/>
                <w:szCs w:val="22"/>
              </w:rPr>
              <w:t xml:space="preserve"> sertifikato, patvirtinančio, </w:t>
            </w:r>
            <w:r w:rsidRPr="000E7DC2">
              <w:rPr>
                <w:rFonts w:ascii="Arial" w:hAnsi="Arial" w:cs="Arial"/>
                <w:color w:val="000000"/>
                <w:sz w:val="22"/>
                <w:szCs w:val="22"/>
              </w:rPr>
              <w:lastRenderedPageBreak/>
              <w:t>kad tiekėjas laikosi reikalaujamos aplinkos apsaugos vadybos sistemos standartų, skaitmeninė kopija.</w:t>
            </w:r>
          </w:p>
          <w:p w14:paraId="68A924D8" w14:textId="77777777" w:rsidR="00B8074A" w:rsidRPr="000E7DC2" w:rsidRDefault="00B8074A" w:rsidP="0026210F">
            <w:pPr>
              <w:autoSpaceDE w:val="0"/>
              <w:autoSpaceDN w:val="0"/>
              <w:adjustRightInd w:val="0"/>
              <w:ind w:firstLine="37"/>
              <w:rPr>
                <w:rFonts w:ascii="Arial" w:hAnsi="Arial" w:cs="Arial"/>
                <w:color w:val="000000"/>
                <w:sz w:val="22"/>
                <w:szCs w:val="22"/>
              </w:rPr>
            </w:pPr>
            <w:r w:rsidRPr="000E7DC2">
              <w:rPr>
                <w:rFonts w:ascii="Arial" w:hAnsi="Arial" w:cs="Arial"/>
                <w:color w:val="000000"/>
                <w:sz w:val="22"/>
                <w:szCs w:val="22"/>
              </w:rPr>
              <w:t xml:space="preserve">Taip pat </w:t>
            </w:r>
            <w:r w:rsidRPr="000E7DC2">
              <w:rPr>
                <w:rFonts w:ascii="Arial" w:hAnsi="Arial" w:cs="Arial"/>
                <w:sz w:val="22"/>
                <w:szCs w:val="22"/>
              </w:rPr>
              <w:t>pripažįstami lygiaverčiai sertifikatai, išduoti kitose valstybėse narėse įsteigtų nepriklausomų įstaigų.</w:t>
            </w:r>
          </w:p>
          <w:p w14:paraId="3BF75B5E" w14:textId="77777777" w:rsidR="00B8074A" w:rsidRPr="000E7DC2" w:rsidRDefault="00B8074A" w:rsidP="0026210F">
            <w:pPr>
              <w:autoSpaceDE w:val="0"/>
              <w:autoSpaceDN w:val="0"/>
              <w:adjustRightInd w:val="0"/>
              <w:rPr>
                <w:rFonts w:ascii="Arial" w:hAnsi="Arial" w:cs="Arial"/>
                <w:color w:val="000000"/>
                <w:sz w:val="22"/>
                <w:szCs w:val="22"/>
              </w:rPr>
            </w:pPr>
          </w:p>
          <w:p w14:paraId="1B790A61" w14:textId="77777777" w:rsidR="00B8074A" w:rsidRPr="000E7DC2" w:rsidRDefault="00B8074A" w:rsidP="0026210F">
            <w:pPr>
              <w:autoSpaceDE w:val="0"/>
              <w:autoSpaceDN w:val="0"/>
              <w:adjustRightInd w:val="0"/>
              <w:rPr>
                <w:rFonts w:ascii="Arial" w:hAnsi="Arial" w:cs="Arial"/>
                <w:color w:val="000000"/>
                <w:sz w:val="22"/>
                <w:szCs w:val="22"/>
              </w:rPr>
            </w:pPr>
            <w:r w:rsidRPr="000E7DC2">
              <w:rPr>
                <w:rFonts w:ascii="Arial" w:hAnsi="Arial" w:cs="Arial"/>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1B97679" w14:textId="77777777" w:rsidR="00B8074A" w:rsidRPr="000E7DC2" w:rsidRDefault="00B8074A" w:rsidP="0026210F">
            <w:pPr>
              <w:autoSpaceDE w:val="0"/>
              <w:autoSpaceDN w:val="0"/>
              <w:adjustRightInd w:val="0"/>
              <w:rPr>
                <w:rFonts w:ascii="Arial" w:hAnsi="Arial" w:cs="Arial"/>
                <w:color w:val="000000"/>
                <w:sz w:val="22"/>
                <w:szCs w:val="22"/>
              </w:rPr>
            </w:pPr>
          </w:p>
          <w:p w14:paraId="71C7CEF5" w14:textId="77777777" w:rsidR="00B8074A" w:rsidRPr="000E7DC2" w:rsidRDefault="00B8074A" w:rsidP="00930353">
            <w:pPr>
              <w:autoSpaceDE w:val="0"/>
              <w:autoSpaceDN w:val="0"/>
              <w:adjustRightInd w:val="0"/>
              <w:rPr>
                <w:rFonts w:ascii="Arial" w:hAnsi="Arial" w:cs="Arial"/>
                <w:color w:val="000000"/>
                <w:sz w:val="22"/>
                <w:szCs w:val="22"/>
              </w:rPr>
            </w:pPr>
            <w:r w:rsidRPr="000E7DC2">
              <w:rPr>
                <w:rStyle w:val="cf01"/>
                <w:rFonts w:ascii="Arial" w:hAnsi="Arial" w:cs="Arial"/>
                <w:sz w:val="22"/>
                <w:szCs w:val="22"/>
              </w:rPr>
              <w:t>Jeigu Tiekėjas pats atitinka šį reikalavimą, tačiau pasitelkia Subtiekėjus nurodyt</w:t>
            </w:r>
            <w:r w:rsidR="000538C2" w:rsidRPr="000E7DC2">
              <w:rPr>
                <w:rStyle w:val="cf01"/>
                <w:rFonts w:ascii="Arial" w:hAnsi="Arial" w:cs="Arial"/>
                <w:sz w:val="22"/>
                <w:szCs w:val="22"/>
              </w:rPr>
              <w:t>oms paslaugoms</w:t>
            </w:r>
            <w:r w:rsidRPr="000E7DC2">
              <w:rPr>
                <w:rStyle w:val="cf01"/>
                <w:rFonts w:ascii="Arial" w:hAnsi="Arial" w:cs="Arial"/>
                <w:sz w:val="22"/>
                <w:szCs w:val="22"/>
              </w:rPr>
              <w:t xml:space="preserve"> atlikti, kuri</w:t>
            </w:r>
            <w:r w:rsidR="000538C2" w:rsidRPr="000E7DC2">
              <w:rPr>
                <w:rStyle w:val="cf01"/>
                <w:rFonts w:ascii="Arial" w:hAnsi="Arial" w:cs="Arial"/>
                <w:sz w:val="22"/>
                <w:szCs w:val="22"/>
              </w:rPr>
              <w:t>oms</w:t>
            </w:r>
            <w:r w:rsidRPr="000E7DC2">
              <w:rPr>
                <w:rStyle w:val="cf01"/>
                <w:rFonts w:ascii="Arial" w:hAnsi="Arial" w:cs="Arial"/>
                <w:sz w:val="22"/>
                <w:szCs w:val="22"/>
              </w:rPr>
              <w:t xml:space="preserve"> yra keliamas šis reikalavimas, pateikiamas: Tiekėjo vidaus dokumentas (pvz., įmonės patvirtinta aplinkos apsaugos politika ar kiti dokumentai) arba su Subtiekėju pasirašytas susitarimas, </w:t>
            </w:r>
            <w:r w:rsidR="00C240BB" w:rsidRPr="000E7DC2">
              <w:rPr>
                <w:rFonts w:ascii="Arial" w:hAnsi="Arial" w:cs="Arial"/>
                <w:color w:val="000000"/>
                <w:sz w:val="22"/>
                <w:szCs w:val="22"/>
              </w:rPr>
              <w:t xml:space="preserve">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w:t>
            </w:r>
            <w:r w:rsidR="00C240BB" w:rsidRPr="000E7DC2">
              <w:rPr>
                <w:rFonts w:ascii="Arial" w:hAnsi="Arial" w:cs="Arial"/>
                <w:color w:val="000000"/>
                <w:sz w:val="22"/>
                <w:szCs w:val="22"/>
              </w:rPr>
              <w:lastRenderedPageBreak/>
              <w:t>subtiekėjas vadovautųsi tiekėjo turimu aplinkos apsaugos vadybos standartu.</w:t>
            </w:r>
          </w:p>
          <w:p w14:paraId="45009686" w14:textId="77777777" w:rsidR="00BF7610" w:rsidRDefault="00BF7610" w:rsidP="000E7DC2">
            <w:pPr>
              <w:autoSpaceDE w:val="0"/>
              <w:autoSpaceDN w:val="0"/>
              <w:adjustRightInd w:val="0"/>
              <w:jc w:val="both"/>
              <w:rPr>
                <w:rFonts w:ascii="Arial" w:hAnsi="Arial" w:cs="Arial"/>
                <w:sz w:val="22"/>
                <w:szCs w:val="22"/>
              </w:rPr>
            </w:pPr>
          </w:p>
          <w:p w14:paraId="195B8D35" w14:textId="1BB9E12F" w:rsidR="000E7DC2" w:rsidRPr="000E7DC2" w:rsidRDefault="000E7DC2" w:rsidP="00BF7610">
            <w:pPr>
              <w:autoSpaceDE w:val="0"/>
              <w:autoSpaceDN w:val="0"/>
              <w:adjustRightInd w:val="0"/>
              <w:rPr>
                <w:rFonts w:ascii="Arial" w:hAnsi="Arial" w:cs="Arial"/>
                <w:color w:val="000000"/>
                <w:sz w:val="22"/>
                <w:szCs w:val="22"/>
              </w:rPr>
            </w:pPr>
            <w:r w:rsidRPr="000E7DC2">
              <w:rPr>
                <w:rFonts w:ascii="Arial" w:hAnsi="Arial" w:cs="Arial"/>
                <w:sz w:val="22"/>
                <w:szCs w:val="22"/>
              </w:rPr>
              <w:t>Pe</w:t>
            </w:r>
            <w:r w:rsidRPr="000E7DC2">
              <w:rPr>
                <w:rFonts w:ascii="Arial" w:hAnsi="Arial" w:cs="Arial"/>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844FC00" w14:textId="77777777" w:rsidR="000E7DC2" w:rsidRPr="000E7DC2" w:rsidRDefault="000E7DC2" w:rsidP="000E7DC2">
            <w:pPr>
              <w:autoSpaceDE w:val="0"/>
              <w:autoSpaceDN w:val="0"/>
              <w:adjustRightInd w:val="0"/>
              <w:jc w:val="both"/>
              <w:rPr>
                <w:rFonts w:ascii="Arial" w:hAnsi="Arial" w:cs="Arial"/>
                <w:color w:val="000000"/>
                <w:sz w:val="22"/>
                <w:szCs w:val="22"/>
              </w:rPr>
            </w:pPr>
          </w:p>
          <w:p w14:paraId="0302E08B" w14:textId="1F806E63" w:rsidR="000E7DC2" w:rsidRPr="000E7DC2" w:rsidRDefault="000E7DC2" w:rsidP="00BF7610">
            <w:pPr>
              <w:autoSpaceDE w:val="0"/>
              <w:autoSpaceDN w:val="0"/>
              <w:adjustRightInd w:val="0"/>
              <w:rPr>
                <w:rFonts w:ascii="Arial" w:hAnsi="Arial" w:cs="Arial"/>
                <w:color w:val="000000"/>
                <w:sz w:val="22"/>
                <w:szCs w:val="22"/>
              </w:rPr>
            </w:pPr>
            <w:r w:rsidRPr="000E7DC2">
              <w:rPr>
                <w:rFonts w:ascii="Arial" w:hAnsi="Arial" w:cs="Arial"/>
                <w:color w:val="000000"/>
                <w:sz w:val="22"/>
                <w:szCs w:val="22"/>
              </w:rPr>
              <w:t xml:space="preserve">Jeigu tiekėjas pats atitinka šį reikalavimą, tačiau </w:t>
            </w:r>
            <w:r w:rsidRPr="00BF7610">
              <w:rPr>
                <w:rFonts w:ascii="Arial" w:hAnsi="Arial" w:cs="Arial"/>
                <w:sz w:val="22"/>
                <w:szCs w:val="22"/>
              </w:rPr>
              <w:t>pasitelkia subtiekėjus nurod</w:t>
            </w:r>
            <w:r w:rsidR="00BF7610" w:rsidRPr="00BF7610">
              <w:rPr>
                <w:rFonts w:ascii="Arial" w:hAnsi="Arial" w:cs="Arial"/>
                <w:sz w:val="22"/>
                <w:szCs w:val="22"/>
              </w:rPr>
              <w:t>ytoms</w:t>
            </w:r>
            <w:r w:rsidRPr="00BF7610">
              <w:rPr>
                <w:rFonts w:ascii="Arial" w:hAnsi="Arial" w:cs="Arial"/>
                <w:sz w:val="22"/>
                <w:szCs w:val="22"/>
              </w:rPr>
              <w:t xml:space="preserve"> paslaugoms teikti, kurioms</w:t>
            </w:r>
            <w:r w:rsidRPr="000E7DC2">
              <w:rPr>
                <w:rFonts w:ascii="Arial" w:hAnsi="Arial" w:cs="Arial"/>
                <w:color w:val="000000"/>
                <w:sz w:val="22"/>
                <w:szCs w:val="22"/>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1454" w:type="pct"/>
            <w:tcBorders>
              <w:top w:val="single" w:sz="4" w:space="0" w:color="000000"/>
              <w:left w:val="single" w:sz="4" w:space="0" w:color="000000"/>
              <w:bottom w:val="single" w:sz="4" w:space="0" w:color="000000"/>
              <w:right w:val="single" w:sz="4" w:space="0" w:color="000000"/>
            </w:tcBorders>
          </w:tcPr>
          <w:p w14:paraId="206CED25" w14:textId="77777777" w:rsidR="00B8074A" w:rsidRPr="000E7DC2" w:rsidRDefault="00B8074A" w:rsidP="0026210F">
            <w:pPr>
              <w:autoSpaceDE w:val="0"/>
              <w:autoSpaceDN w:val="0"/>
              <w:adjustRightInd w:val="0"/>
              <w:rPr>
                <w:rFonts w:ascii="Arial" w:hAnsi="Arial" w:cs="Arial"/>
                <w:color w:val="000000"/>
                <w:sz w:val="22"/>
                <w:szCs w:val="22"/>
              </w:rPr>
            </w:pPr>
          </w:p>
          <w:p w14:paraId="0DD26436" w14:textId="77777777" w:rsidR="00B8074A" w:rsidRPr="000E7DC2" w:rsidRDefault="00B8074A" w:rsidP="0026210F">
            <w:pPr>
              <w:rPr>
                <w:rFonts w:ascii="Arial" w:hAnsi="Arial" w:cs="Arial"/>
                <w:sz w:val="22"/>
                <w:szCs w:val="22"/>
              </w:rPr>
            </w:pPr>
          </w:p>
          <w:p w14:paraId="5B5B25D6" w14:textId="77777777" w:rsidR="00B8074A" w:rsidRPr="000E7DC2" w:rsidRDefault="00B8074A" w:rsidP="0026210F">
            <w:pPr>
              <w:rPr>
                <w:rFonts w:ascii="Arial" w:hAnsi="Arial" w:cs="Arial"/>
                <w:sz w:val="22"/>
                <w:szCs w:val="22"/>
              </w:rPr>
            </w:pPr>
          </w:p>
          <w:p w14:paraId="52C761C0" w14:textId="77777777" w:rsidR="00B8074A" w:rsidRPr="000E7DC2" w:rsidRDefault="00B8074A" w:rsidP="0026210F">
            <w:pPr>
              <w:rPr>
                <w:rFonts w:ascii="Arial" w:hAnsi="Arial" w:cs="Arial"/>
                <w:sz w:val="22"/>
                <w:szCs w:val="22"/>
              </w:rPr>
            </w:pPr>
          </w:p>
          <w:p w14:paraId="45FDE8E1" w14:textId="77777777" w:rsidR="00B8074A" w:rsidRPr="000E7DC2" w:rsidRDefault="00B8074A" w:rsidP="0026210F">
            <w:pPr>
              <w:rPr>
                <w:rFonts w:ascii="Arial" w:hAnsi="Arial" w:cs="Arial"/>
                <w:sz w:val="22"/>
                <w:szCs w:val="22"/>
              </w:rPr>
            </w:pPr>
          </w:p>
          <w:p w14:paraId="38DBC952" w14:textId="77777777" w:rsidR="00B8074A" w:rsidRPr="000E7DC2" w:rsidRDefault="00B8074A" w:rsidP="0026210F">
            <w:pPr>
              <w:rPr>
                <w:rFonts w:ascii="Arial" w:hAnsi="Arial" w:cs="Arial"/>
                <w:sz w:val="22"/>
                <w:szCs w:val="22"/>
              </w:rPr>
            </w:pPr>
          </w:p>
          <w:p w14:paraId="62C71080" w14:textId="77777777" w:rsidR="00B8074A" w:rsidRPr="000E7DC2" w:rsidRDefault="00B8074A" w:rsidP="0026210F">
            <w:pPr>
              <w:rPr>
                <w:rFonts w:ascii="Arial" w:hAnsi="Arial" w:cs="Arial"/>
                <w:sz w:val="22"/>
                <w:szCs w:val="22"/>
              </w:rPr>
            </w:pPr>
          </w:p>
          <w:p w14:paraId="09D0E3CF" w14:textId="77777777" w:rsidR="00B8074A" w:rsidRPr="000E7DC2" w:rsidRDefault="00B8074A" w:rsidP="0026210F">
            <w:pPr>
              <w:rPr>
                <w:rFonts w:ascii="Arial" w:hAnsi="Arial" w:cs="Arial"/>
                <w:color w:val="000000"/>
                <w:sz w:val="22"/>
                <w:szCs w:val="22"/>
              </w:rPr>
            </w:pPr>
          </w:p>
          <w:p w14:paraId="2DC01F7E" w14:textId="77777777" w:rsidR="00B8074A" w:rsidRPr="000E7DC2" w:rsidRDefault="00B8074A" w:rsidP="0026210F">
            <w:pPr>
              <w:rPr>
                <w:rFonts w:ascii="Arial" w:hAnsi="Arial" w:cs="Arial"/>
                <w:color w:val="000000"/>
                <w:sz w:val="22"/>
                <w:szCs w:val="22"/>
              </w:rPr>
            </w:pPr>
          </w:p>
          <w:p w14:paraId="3E84ED74" w14:textId="77777777" w:rsidR="00B8074A" w:rsidRPr="000E7DC2" w:rsidRDefault="00B8074A" w:rsidP="0026210F">
            <w:pPr>
              <w:rPr>
                <w:rFonts w:ascii="Arial" w:hAnsi="Arial" w:cs="Arial"/>
                <w:color w:val="000000"/>
                <w:sz w:val="22"/>
                <w:szCs w:val="22"/>
              </w:rPr>
            </w:pPr>
          </w:p>
          <w:p w14:paraId="0C965C53" w14:textId="77777777" w:rsidR="00B8074A" w:rsidRPr="000E7DC2" w:rsidRDefault="00B8074A" w:rsidP="0026210F">
            <w:pPr>
              <w:jc w:val="center"/>
              <w:rPr>
                <w:rFonts w:ascii="Arial" w:hAnsi="Arial" w:cs="Arial"/>
                <w:sz w:val="22"/>
                <w:szCs w:val="22"/>
              </w:rPr>
            </w:pPr>
          </w:p>
          <w:p w14:paraId="7F60A62E" w14:textId="77777777" w:rsidR="00B8074A" w:rsidRPr="000E7DC2" w:rsidRDefault="00B8074A" w:rsidP="0026210F">
            <w:pPr>
              <w:jc w:val="center"/>
              <w:rPr>
                <w:rFonts w:ascii="Arial" w:hAnsi="Arial" w:cs="Arial"/>
                <w:sz w:val="22"/>
                <w:szCs w:val="22"/>
              </w:rPr>
            </w:pPr>
          </w:p>
          <w:p w14:paraId="39D41E3C" w14:textId="77777777" w:rsidR="00B8074A" w:rsidRPr="000E7DC2" w:rsidRDefault="00B8074A" w:rsidP="0026210F">
            <w:pPr>
              <w:jc w:val="center"/>
              <w:rPr>
                <w:rFonts w:ascii="Arial" w:hAnsi="Arial" w:cs="Arial"/>
                <w:sz w:val="22"/>
                <w:szCs w:val="22"/>
              </w:rPr>
            </w:pPr>
          </w:p>
          <w:p w14:paraId="1998B074" w14:textId="77777777" w:rsidR="00B8074A" w:rsidRPr="000E7DC2" w:rsidRDefault="00B8074A" w:rsidP="0026210F">
            <w:pPr>
              <w:jc w:val="center"/>
              <w:rPr>
                <w:rFonts w:ascii="Arial" w:hAnsi="Arial" w:cs="Arial"/>
                <w:sz w:val="22"/>
                <w:szCs w:val="22"/>
              </w:rPr>
            </w:pPr>
          </w:p>
          <w:p w14:paraId="11B5FEA7" w14:textId="77777777" w:rsidR="00B8074A" w:rsidRPr="000E7DC2" w:rsidRDefault="00B8074A" w:rsidP="0026210F">
            <w:pPr>
              <w:jc w:val="center"/>
              <w:rPr>
                <w:rFonts w:ascii="Arial" w:hAnsi="Arial" w:cs="Arial"/>
                <w:sz w:val="22"/>
                <w:szCs w:val="22"/>
              </w:rPr>
            </w:pPr>
          </w:p>
          <w:p w14:paraId="0DF6FC1A" w14:textId="77777777" w:rsidR="00B8074A" w:rsidRPr="000E7DC2" w:rsidRDefault="00B8074A" w:rsidP="0026210F">
            <w:pPr>
              <w:jc w:val="center"/>
              <w:rPr>
                <w:rFonts w:ascii="Arial" w:hAnsi="Arial" w:cs="Arial"/>
                <w:sz w:val="22"/>
                <w:szCs w:val="22"/>
              </w:rPr>
            </w:pPr>
          </w:p>
          <w:p w14:paraId="57322419" w14:textId="77777777" w:rsidR="00B8074A" w:rsidRPr="000E7DC2" w:rsidRDefault="00B8074A" w:rsidP="0026210F">
            <w:pPr>
              <w:jc w:val="center"/>
              <w:rPr>
                <w:rFonts w:ascii="Arial" w:hAnsi="Arial" w:cs="Arial"/>
                <w:sz w:val="22"/>
                <w:szCs w:val="22"/>
              </w:rPr>
            </w:pPr>
          </w:p>
          <w:p w14:paraId="399FA4D4" w14:textId="77777777" w:rsidR="00B8074A" w:rsidRPr="000E7DC2" w:rsidRDefault="00B8074A" w:rsidP="0026210F">
            <w:pPr>
              <w:jc w:val="center"/>
              <w:rPr>
                <w:rFonts w:ascii="Arial" w:hAnsi="Arial" w:cs="Arial"/>
                <w:sz w:val="22"/>
                <w:szCs w:val="22"/>
              </w:rPr>
            </w:pPr>
          </w:p>
          <w:p w14:paraId="3C833960" w14:textId="77777777" w:rsidR="00B8074A" w:rsidRPr="000E7DC2" w:rsidRDefault="00B8074A" w:rsidP="0026210F">
            <w:pPr>
              <w:jc w:val="center"/>
              <w:rPr>
                <w:rFonts w:ascii="Arial" w:hAnsi="Arial" w:cs="Arial"/>
                <w:sz w:val="22"/>
                <w:szCs w:val="22"/>
              </w:rPr>
            </w:pPr>
          </w:p>
          <w:p w14:paraId="113CE1FB" w14:textId="77777777" w:rsidR="00B8074A" w:rsidRPr="000E7DC2" w:rsidRDefault="00B8074A" w:rsidP="0026210F">
            <w:pPr>
              <w:jc w:val="center"/>
              <w:rPr>
                <w:rFonts w:ascii="Arial" w:hAnsi="Arial" w:cs="Arial"/>
                <w:sz w:val="22"/>
                <w:szCs w:val="22"/>
              </w:rPr>
            </w:pPr>
          </w:p>
          <w:p w14:paraId="67B6264F" w14:textId="77777777" w:rsidR="00B8074A" w:rsidRPr="000E7DC2" w:rsidRDefault="00B8074A" w:rsidP="0026210F">
            <w:pPr>
              <w:jc w:val="center"/>
              <w:rPr>
                <w:rFonts w:ascii="Arial" w:hAnsi="Arial" w:cs="Arial"/>
                <w:sz w:val="22"/>
                <w:szCs w:val="22"/>
              </w:rPr>
            </w:pPr>
          </w:p>
          <w:p w14:paraId="51E89384" w14:textId="77777777" w:rsidR="00B8074A" w:rsidRPr="000E7DC2" w:rsidRDefault="00B8074A" w:rsidP="0026210F">
            <w:pPr>
              <w:jc w:val="center"/>
              <w:rPr>
                <w:rFonts w:ascii="Arial" w:hAnsi="Arial" w:cs="Arial"/>
                <w:sz w:val="22"/>
                <w:szCs w:val="22"/>
              </w:rPr>
            </w:pPr>
          </w:p>
          <w:p w14:paraId="62702197" w14:textId="77777777" w:rsidR="00B8074A" w:rsidRPr="000E7DC2" w:rsidRDefault="00B8074A" w:rsidP="0026210F">
            <w:pPr>
              <w:jc w:val="center"/>
              <w:rPr>
                <w:rFonts w:ascii="Arial" w:hAnsi="Arial" w:cs="Arial"/>
                <w:sz w:val="22"/>
                <w:szCs w:val="22"/>
              </w:rPr>
            </w:pPr>
          </w:p>
          <w:p w14:paraId="02C59A9D" w14:textId="77777777" w:rsidR="00B8074A" w:rsidRPr="000E7DC2" w:rsidRDefault="00B8074A" w:rsidP="0026210F">
            <w:pPr>
              <w:jc w:val="center"/>
              <w:rPr>
                <w:rFonts w:ascii="Arial" w:hAnsi="Arial" w:cs="Arial"/>
                <w:sz w:val="22"/>
                <w:szCs w:val="22"/>
              </w:rPr>
            </w:pPr>
          </w:p>
          <w:p w14:paraId="71C93D11" w14:textId="77777777" w:rsidR="00B8074A" w:rsidRPr="000E7DC2" w:rsidRDefault="00B8074A" w:rsidP="0026210F">
            <w:pPr>
              <w:jc w:val="center"/>
              <w:rPr>
                <w:rFonts w:ascii="Arial" w:hAnsi="Arial" w:cs="Arial"/>
                <w:sz w:val="22"/>
                <w:szCs w:val="22"/>
              </w:rPr>
            </w:pPr>
          </w:p>
          <w:p w14:paraId="5038B2AF" w14:textId="77777777" w:rsidR="00B8074A" w:rsidRPr="000E7DC2" w:rsidRDefault="00B8074A" w:rsidP="0026210F">
            <w:pPr>
              <w:jc w:val="center"/>
              <w:rPr>
                <w:rFonts w:ascii="Arial" w:hAnsi="Arial" w:cs="Arial"/>
                <w:sz w:val="22"/>
                <w:szCs w:val="22"/>
              </w:rPr>
            </w:pPr>
          </w:p>
          <w:p w14:paraId="2A2BB792" w14:textId="77777777" w:rsidR="00B8074A" w:rsidRPr="000E7DC2" w:rsidRDefault="00B8074A" w:rsidP="0026210F">
            <w:pPr>
              <w:jc w:val="center"/>
              <w:rPr>
                <w:rFonts w:ascii="Arial" w:hAnsi="Arial" w:cs="Arial"/>
                <w:sz w:val="22"/>
                <w:szCs w:val="22"/>
              </w:rPr>
            </w:pPr>
          </w:p>
          <w:p w14:paraId="6A2E2744" w14:textId="77777777" w:rsidR="00B8074A" w:rsidRPr="000E7DC2" w:rsidRDefault="00B8074A" w:rsidP="0026210F">
            <w:pPr>
              <w:jc w:val="center"/>
              <w:rPr>
                <w:rFonts w:ascii="Arial" w:hAnsi="Arial" w:cs="Arial"/>
                <w:sz w:val="22"/>
                <w:szCs w:val="22"/>
              </w:rPr>
            </w:pPr>
          </w:p>
          <w:p w14:paraId="07A543A2" w14:textId="77777777" w:rsidR="00B8074A" w:rsidRPr="000E7DC2" w:rsidRDefault="00B8074A" w:rsidP="0026210F">
            <w:pPr>
              <w:jc w:val="center"/>
              <w:rPr>
                <w:rFonts w:ascii="Arial" w:hAnsi="Arial" w:cs="Arial"/>
                <w:sz w:val="22"/>
                <w:szCs w:val="22"/>
              </w:rPr>
            </w:pPr>
          </w:p>
          <w:p w14:paraId="1EEA4FDC" w14:textId="77777777" w:rsidR="00B8074A" w:rsidRPr="000E7DC2" w:rsidRDefault="00B8074A" w:rsidP="0026210F">
            <w:pPr>
              <w:rPr>
                <w:rFonts w:ascii="Arial" w:hAnsi="Arial" w:cs="Arial"/>
                <w:sz w:val="22"/>
                <w:szCs w:val="22"/>
              </w:rPr>
            </w:pPr>
            <w:r w:rsidRPr="000E7DC2">
              <w:rPr>
                <w:rFonts w:ascii="Arial" w:hAnsi="Arial" w:cs="Arial"/>
                <w:b/>
                <w:bCs/>
                <w:color w:val="000000"/>
                <w:sz w:val="22"/>
                <w:szCs w:val="22"/>
              </w:rPr>
              <w:t>Pastaba:</w:t>
            </w:r>
            <w:r w:rsidRPr="000E7DC2">
              <w:rPr>
                <w:rFonts w:ascii="Arial" w:hAnsi="Arial" w:cs="Arial"/>
                <w:color w:val="000000"/>
                <w:sz w:val="22"/>
                <w:szCs w:val="22"/>
              </w:rPr>
              <w:t xml:space="preserve"> Jeigu Tiekėjas pats atitinka šį reikalavimą, tačiau pasitelkia </w:t>
            </w:r>
            <w:r w:rsidRPr="000E7DC2">
              <w:rPr>
                <w:rFonts w:ascii="Arial" w:hAnsi="Arial" w:cs="Arial"/>
                <w:sz w:val="22"/>
                <w:szCs w:val="22"/>
              </w:rPr>
              <w:t xml:space="preserve">Subtiekėjus nurodytiems darbams atlikti, </w:t>
            </w:r>
            <w:r w:rsidRPr="000E7DC2">
              <w:rPr>
                <w:rFonts w:ascii="Arial" w:hAnsi="Arial" w:cs="Arial"/>
                <w:color w:val="000000"/>
                <w:sz w:val="22"/>
                <w:szCs w:val="22"/>
              </w:rPr>
              <w:t>kuriems yra keliamas šis reikalavimas, tokiu atveju Subtiekėjai turi laikytis reikalaujamo aplinkos apsaugos vadybos standarto reikalavimų, atsižvelgiant į jų prisiimamus įsipareigojimus pirkimo sutarčiai vykdyti.</w:t>
            </w:r>
          </w:p>
          <w:p w14:paraId="1E06745B" w14:textId="77777777" w:rsidR="00B8074A" w:rsidRPr="000E7DC2" w:rsidRDefault="00B8074A" w:rsidP="0026210F">
            <w:pPr>
              <w:jc w:val="center"/>
              <w:rPr>
                <w:rFonts w:ascii="Arial" w:hAnsi="Arial" w:cs="Arial"/>
                <w:sz w:val="22"/>
                <w:szCs w:val="22"/>
              </w:rPr>
            </w:pPr>
          </w:p>
        </w:tc>
      </w:tr>
    </w:tbl>
    <w:p w14:paraId="73513314" w14:textId="77777777" w:rsidR="00B8074A" w:rsidRPr="009F2A72" w:rsidRDefault="00B8074A" w:rsidP="00B8074A">
      <w:pPr>
        <w:pStyle w:val="Sraopastraipa"/>
        <w:spacing w:after="0" w:line="240" w:lineRule="auto"/>
        <w:ind w:left="567"/>
        <w:jc w:val="both"/>
        <w:rPr>
          <w:rFonts w:ascii="Arial" w:eastAsia="Calibri" w:hAnsi="Arial" w:cs="Arial"/>
          <w:sz w:val="24"/>
          <w:szCs w:val="24"/>
          <w:lang w:eastAsia="en-US"/>
        </w:rPr>
      </w:pPr>
    </w:p>
    <w:p w14:paraId="3757A06F" w14:textId="77777777" w:rsidR="001B793E" w:rsidRPr="00F90307"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Pr="00F90307" w:rsidRDefault="000539A7">
      <w:pPr>
        <w:rPr>
          <w:rFonts w:ascii="Arial" w:hAnsi="Arial" w:cs="Arial"/>
          <w:sz w:val="24"/>
          <w:szCs w:val="24"/>
        </w:rPr>
      </w:pPr>
      <w:r w:rsidRPr="00F90307">
        <w:rPr>
          <w:rFonts w:ascii="Arial" w:hAnsi="Arial" w:cs="Arial"/>
          <w:sz w:val="24"/>
          <w:szCs w:val="24"/>
        </w:rPr>
        <w:br w:type="page"/>
      </w:r>
    </w:p>
    <w:p w14:paraId="1CC93841" w14:textId="7D8D1B3B" w:rsidR="003E1B8D" w:rsidRPr="00F90307"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0" w:name="_Toc156827381"/>
      <w:bookmarkStart w:id="61" w:name="_Ref38291379"/>
      <w:bookmarkStart w:id="62" w:name="_Ref38291394"/>
      <w:bookmarkStart w:id="63" w:name="_Ref38898251"/>
      <w:bookmarkStart w:id="64" w:name="_Toc126333943"/>
      <w:r w:rsidRPr="00F90307">
        <w:rPr>
          <w:rFonts w:ascii="Arial" w:eastAsia="Calibri" w:hAnsi="Arial" w:cs="Arial"/>
          <w:sz w:val="24"/>
          <w:szCs w:val="24"/>
        </w:rPr>
        <w:lastRenderedPageBreak/>
        <w:t xml:space="preserve">Pirkimo sąlygų </w:t>
      </w:r>
      <w:r w:rsidR="003E1B8D" w:rsidRPr="00F90307">
        <w:rPr>
          <w:rFonts w:ascii="Arial" w:eastAsia="Calibri" w:hAnsi="Arial" w:cs="Arial"/>
          <w:sz w:val="24"/>
          <w:szCs w:val="24"/>
        </w:rPr>
        <w:t>5</w:t>
      </w:r>
      <w:r w:rsidRPr="00F90307">
        <w:rPr>
          <w:rFonts w:ascii="Arial" w:eastAsia="Calibri" w:hAnsi="Arial" w:cs="Arial"/>
          <w:sz w:val="24"/>
          <w:szCs w:val="24"/>
        </w:rPr>
        <w:t xml:space="preserve"> priedas</w:t>
      </w:r>
      <w:bookmarkEnd w:id="60"/>
      <w:r w:rsidR="003135E9" w:rsidRPr="00F90307">
        <w:rPr>
          <w:rFonts w:ascii="Arial" w:eastAsia="Calibri" w:hAnsi="Arial" w:cs="Arial"/>
          <w:sz w:val="24"/>
          <w:szCs w:val="24"/>
        </w:rPr>
        <w:t xml:space="preserve"> </w:t>
      </w:r>
    </w:p>
    <w:p w14:paraId="5D0FDE6E" w14:textId="6AE2E071" w:rsidR="008D704D" w:rsidRPr="00F90307" w:rsidRDefault="003135E9" w:rsidP="00D67897">
      <w:pPr>
        <w:pStyle w:val="Antrat2"/>
        <w:spacing w:before="0"/>
        <w:ind w:left="5046"/>
        <w:jc w:val="right"/>
        <w:rPr>
          <w:rFonts w:ascii="Arial" w:hAnsi="Arial" w:cs="Arial"/>
          <w:color w:val="auto"/>
          <w:sz w:val="24"/>
          <w:szCs w:val="24"/>
        </w:rPr>
      </w:pPr>
      <w:bookmarkStart w:id="65" w:name="_Toc156827382"/>
      <w:r w:rsidRPr="00F90307">
        <w:rPr>
          <w:rFonts w:ascii="Arial" w:eastAsia="Calibri" w:hAnsi="Arial" w:cs="Arial"/>
          <w:color w:val="auto"/>
          <w:sz w:val="24"/>
          <w:szCs w:val="24"/>
        </w:rPr>
        <w:t>„Europos bendrasis viešųjų pirkimų dokumentas“</w:t>
      </w:r>
      <w:bookmarkEnd w:id="65"/>
      <w:r w:rsidR="008D704D" w:rsidRPr="00F90307">
        <w:rPr>
          <w:rFonts w:ascii="Arial" w:eastAsia="Calibri" w:hAnsi="Arial" w:cs="Arial"/>
          <w:color w:val="auto"/>
          <w:sz w:val="24"/>
          <w:szCs w:val="24"/>
        </w:rPr>
        <w:t xml:space="preserve"> </w:t>
      </w:r>
      <w:bookmarkEnd w:id="61"/>
      <w:bookmarkEnd w:id="62"/>
      <w:bookmarkEnd w:id="63"/>
      <w:bookmarkEnd w:id="64"/>
    </w:p>
    <w:p w14:paraId="1E33CF75" w14:textId="0E2F80D8" w:rsidR="002F396F" w:rsidRPr="00F90307" w:rsidRDefault="002F396F" w:rsidP="00DE290C">
      <w:pPr>
        <w:rPr>
          <w:rFonts w:ascii="Arial" w:hAnsi="Arial" w:cs="Arial"/>
          <w:b/>
          <w:bCs/>
          <w:smallCaps/>
          <w:sz w:val="24"/>
          <w:szCs w:val="24"/>
        </w:rPr>
      </w:pPr>
    </w:p>
    <w:p w14:paraId="4F6E9F95" w14:textId="40122A3B" w:rsidR="00B970B0" w:rsidRPr="00F90307" w:rsidRDefault="00B970B0" w:rsidP="00D67897">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584D74E" w14:textId="5410ABC7" w:rsidR="002F396F" w:rsidRPr="00F90307" w:rsidRDefault="002F396F" w:rsidP="007F704D">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w:t>
      </w:r>
      <w:r w:rsidR="00D67897" w:rsidRPr="00F90307">
        <w:rPr>
          <w:rFonts w:ascii="Arial" w:hAnsi="Arial" w:cs="Arial"/>
          <w:sz w:val="24"/>
          <w:szCs w:val="24"/>
        </w:rPr>
        <w:t xml:space="preserve"> atskir</w:t>
      </w:r>
      <w:r w:rsidR="00EE334A" w:rsidRPr="00F90307">
        <w:rPr>
          <w:rFonts w:ascii="Arial" w:hAnsi="Arial" w:cs="Arial"/>
          <w:sz w:val="24"/>
          <w:szCs w:val="24"/>
        </w:rPr>
        <w:t>u</w:t>
      </w:r>
      <w:r w:rsidR="00D67897" w:rsidRPr="00F90307">
        <w:rPr>
          <w:rFonts w:ascii="Arial" w:hAnsi="Arial" w:cs="Arial"/>
          <w:sz w:val="24"/>
          <w:szCs w:val="24"/>
        </w:rPr>
        <w:t xml:space="preserve"> dokumentu (</w:t>
      </w:r>
      <w:proofErr w:type="spellStart"/>
      <w:r w:rsidRPr="00F90307">
        <w:rPr>
          <w:rFonts w:ascii="Arial" w:hAnsi="Arial" w:cs="Arial"/>
          <w:i/>
          <w:sz w:val="24"/>
          <w:szCs w:val="24"/>
        </w:rPr>
        <w:t>xml</w:t>
      </w:r>
      <w:proofErr w:type="spellEnd"/>
      <w:r w:rsidRPr="00F90307">
        <w:rPr>
          <w:rFonts w:ascii="Arial" w:hAnsi="Arial" w:cs="Arial"/>
          <w:i/>
          <w:sz w:val="24"/>
          <w:szCs w:val="24"/>
        </w:rPr>
        <w:t xml:space="preserve"> </w:t>
      </w:r>
      <w:r w:rsidR="009C5F3D" w:rsidRPr="00F90307">
        <w:rPr>
          <w:rFonts w:ascii="Arial" w:hAnsi="Arial" w:cs="Arial"/>
          <w:i/>
          <w:sz w:val="24"/>
          <w:szCs w:val="24"/>
        </w:rPr>
        <w:t xml:space="preserve">ir </w:t>
      </w:r>
      <w:proofErr w:type="spellStart"/>
      <w:r w:rsidR="009C5F3D" w:rsidRPr="00F90307">
        <w:rPr>
          <w:rFonts w:ascii="Arial" w:hAnsi="Arial" w:cs="Arial"/>
          <w:i/>
          <w:sz w:val="24"/>
          <w:szCs w:val="24"/>
        </w:rPr>
        <w:t>pdf</w:t>
      </w:r>
      <w:proofErr w:type="spellEnd"/>
      <w:r w:rsidR="009C5F3D" w:rsidRPr="00F90307">
        <w:rPr>
          <w:rFonts w:ascii="Arial" w:hAnsi="Arial" w:cs="Arial"/>
          <w:i/>
          <w:sz w:val="24"/>
          <w:szCs w:val="24"/>
        </w:rPr>
        <w:t xml:space="preserve"> </w:t>
      </w:r>
      <w:r w:rsidRPr="00F90307">
        <w:rPr>
          <w:rFonts w:ascii="Arial" w:hAnsi="Arial" w:cs="Arial"/>
          <w:i/>
          <w:sz w:val="24"/>
          <w:szCs w:val="24"/>
        </w:rPr>
        <w:t>format</w:t>
      </w:r>
      <w:r w:rsidR="00FD6131" w:rsidRPr="00F90307">
        <w:rPr>
          <w:rFonts w:ascii="Arial" w:hAnsi="Arial" w:cs="Arial"/>
          <w:i/>
          <w:sz w:val="24"/>
          <w:szCs w:val="24"/>
        </w:rPr>
        <w:t>ais</w:t>
      </w:r>
      <w:r w:rsidR="00D67897" w:rsidRPr="00F90307">
        <w:rPr>
          <w:rFonts w:ascii="Arial" w:hAnsi="Arial" w:cs="Arial"/>
          <w:sz w:val="24"/>
          <w:szCs w:val="24"/>
        </w:rPr>
        <w:t>).</w:t>
      </w:r>
    </w:p>
    <w:p w14:paraId="5D197AB2" w14:textId="0EAE7A12" w:rsidR="002F396F" w:rsidRPr="00F90307" w:rsidRDefault="00B970B0" w:rsidP="00B970B0">
      <w:pPr>
        <w:jc w:val="center"/>
        <w:rPr>
          <w:rFonts w:ascii="Arial" w:hAnsi="Arial" w:cs="Arial"/>
          <w:smallCaps/>
          <w:sz w:val="24"/>
          <w:szCs w:val="24"/>
        </w:rPr>
      </w:pPr>
      <w:r w:rsidRPr="00F90307">
        <w:rPr>
          <w:rFonts w:ascii="Arial" w:hAnsi="Arial" w:cs="Arial"/>
          <w:smallCaps/>
          <w:sz w:val="24"/>
          <w:szCs w:val="24"/>
        </w:rPr>
        <w:t>__________</w:t>
      </w:r>
    </w:p>
    <w:p w14:paraId="403C297A" w14:textId="44AA8768" w:rsidR="00A4599F" w:rsidRPr="00F90307" w:rsidRDefault="00A4599F" w:rsidP="00DE290C">
      <w:pPr>
        <w:rPr>
          <w:rFonts w:ascii="Arial" w:hAnsi="Arial" w:cs="Arial"/>
          <w:b/>
          <w:bCs/>
          <w:smallCaps/>
          <w:sz w:val="24"/>
          <w:szCs w:val="24"/>
        </w:rPr>
      </w:pPr>
      <w:r w:rsidRPr="00F90307">
        <w:rPr>
          <w:rFonts w:ascii="Arial" w:hAnsi="Arial" w:cs="Arial"/>
          <w:b/>
          <w:bCs/>
          <w:smallCaps/>
          <w:sz w:val="24"/>
          <w:szCs w:val="24"/>
        </w:rPr>
        <w:br w:type="page"/>
      </w:r>
    </w:p>
    <w:p w14:paraId="168CBC8B" w14:textId="77777777" w:rsidR="003E1B8D" w:rsidRPr="00F90307"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F90307">
        <w:rPr>
          <w:rFonts w:ascii="Arial" w:eastAsia="Calibri" w:hAnsi="Arial" w:cs="Arial"/>
          <w:color w:val="auto"/>
          <w:sz w:val="24"/>
          <w:szCs w:val="24"/>
        </w:rPr>
        <w:lastRenderedPageBreak/>
        <w:t xml:space="preserve">Pirkimo sąlygų </w:t>
      </w:r>
      <w:r w:rsidR="003E1B8D" w:rsidRPr="00F90307">
        <w:rPr>
          <w:rFonts w:ascii="Arial" w:eastAsia="Calibri" w:hAnsi="Arial" w:cs="Arial"/>
          <w:color w:val="auto"/>
          <w:sz w:val="24"/>
          <w:szCs w:val="24"/>
        </w:rPr>
        <w:t>6</w:t>
      </w:r>
      <w:r w:rsidRPr="00F90307">
        <w:rPr>
          <w:rFonts w:ascii="Arial" w:eastAsia="Calibri" w:hAnsi="Arial" w:cs="Arial"/>
          <w:color w:val="auto"/>
          <w:sz w:val="24"/>
          <w:szCs w:val="24"/>
        </w:rPr>
        <w:t xml:space="preserve"> priedas</w:t>
      </w:r>
      <w:bookmarkEnd w:id="66"/>
      <w:r w:rsidRPr="00F90307">
        <w:rPr>
          <w:rFonts w:ascii="Arial" w:eastAsia="Calibri" w:hAnsi="Arial" w:cs="Arial"/>
          <w:color w:val="auto"/>
          <w:sz w:val="24"/>
          <w:szCs w:val="24"/>
        </w:rPr>
        <w:t xml:space="preserve"> </w:t>
      </w:r>
    </w:p>
    <w:p w14:paraId="44D514D3" w14:textId="5BE5B63A" w:rsidR="008D704D" w:rsidRPr="00F90307"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F90307">
        <w:rPr>
          <w:rFonts w:ascii="Arial" w:eastAsia="Calibri" w:hAnsi="Arial" w:cs="Arial"/>
          <w:color w:val="auto"/>
          <w:sz w:val="24"/>
          <w:szCs w:val="24"/>
        </w:rPr>
        <w:t>„Pasiūlymo forma“</w:t>
      </w:r>
      <w:bookmarkEnd w:id="67"/>
      <w:bookmarkEnd w:id="68"/>
      <w:bookmarkEnd w:id="69"/>
      <w:bookmarkEnd w:id="71"/>
    </w:p>
    <w:p w14:paraId="2D98033D" w14:textId="77777777" w:rsidR="008934CC" w:rsidRPr="00F90307" w:rsidRDefault="008934CC" w:rsidP="003E1B8D">
      <w:pPr>
        <w:spacing w:after="0" w:line="240" w:lineRule="auto"/>
        <w:jc w:val="right"/>
        <w:rPr>
          <w:rFonts w:ascii="Arial" w:hAnsi="Arial" w:cs="Arial"/>
          <w:sz w:val="24"/>
          <w:szCs w:val="24"/>
        </w:rPr>
      </w:pPr>
    </w:p>
    <w:p w14:paraId="4DFD9E19" w14:textId="0D1F57E9" w:rsidR="00A85CC5" w:rsidRPr="00F90307" w:rsidRDefault="00A85CC5" w:rsidP="00A85CC5">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15A70AC3" w14:textId="77777777" w:rsidR="00A85CC5" w:rsidRPr="00F90307" w:rsidRDefault="00A85CC5" w:rsidP="00A85CC5">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7DB04AE4" w14:textId="77777777" w:rsidR="00A85CC5" w:rsidRPr="00F90307" w:rsidRDefault="00A85CC5" w:rsidP="00A85CC5">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F90307"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F90307" w:rsidRDefault="00A85CC5" w:rsidP="00A85CC5">
      <w:pPr>
        <w:spacing w:after="0" w:line="240" w:lineRule="auto"/>
        <w:jc w:val="both"/>
        <w:rPr>
          <w:rFonts w:ascii="Arial" w:eastAsia="Calibri" w:hAnsi="Arial" w:cs="Arial"/>
          <w:sz w:val="24"/>
          <w:szCs w:val="24"/>
          <w:lang w:eastAsia="en-US"/>
        </w:rPr>
      </w:pPr>
      <w:r w:rsidRPr="00F90307">
        <w:rPr>
          <w:rFonts w:ascii="Arial" w:eastAsia="Calibri" w:hAnsi="Arial" w:cs="Arial"/>
          <w:sz w:val="24"/>
          <w:szCs w:val="24"/>
          <w:lang w:eastAsia="en-US"/>
        </w:rPr>
        <w:t>Tauragės rajono savivaldybės administracijai</w:t>
      </w:r>
    </w:p>
    <w:p w14:paraId="61B45516" w14:textId="77777777" w:rsidR="00977B80" w:rsidRPr="00F90307" w:rsidRDefault="00977B80" w:rsidP="00A85CC5">
      <w:pPr>
        <w:spacing w:after="0" w:line="240" w:lineRule="auto"/>
        <w:rPr>
          <w:rFonts w:ascii="Arial" w:hAnsi="Arial" w:cs="Arial"/>
          <w:sz w:val="24"/>
          <w:szCs w:val="24"/>
        </w:rPr>
      </w:pPr>
    </w:p>
    <w:p w14:paraId="36D77CD1" w14:textId="6D6DDC25" w:rsidR="00A85CC5" w:rsidRPr="00F90307" w:rsidRDefault="008934CC" w:rsidP="00580F9A">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2AA36A4F" w14:textId="5A321DB5" w:rsidR="005A42B4" w:rsidRPr="00F90307" w:rsidRDefault="005A42B4" w:rsidP="00580F9A">
      <w:pPr>
        <w:spacing w:after="0" w:line="240" w:lineRule="auto"/>
        <w:jc w:val="center"/>
        <w:rPr>
          <w:rFonts w:ascii="Arial" w:hAnsi="Arial" w:cs="Arial"/>
          <w:b/>
          <w:bCs/>
          <w:sz w:val="24"/>
          <w:szCs w:val="24"/>
        </w:rPr>
      </w:pPr>
    </w:p>
    <w:p w14:paraId="186077A8" w14:textId="77777777" w:rsidR="00C75D0B" w:rsidRDefault="00C75D0B" w:rsidP="006B7279">
      <w:pPr>
        <w:shd w:val="clear" w:color="auto" w:fill="FFFFFF"/>
        <w:suppressAutoHyphens/>
        <w:spacing w:after="0" w:line="240" w:lineRule="auto"/>
        <w:jc w:val="center"/>
        <w:rPr>
          <w:rFonts w:ascii="Arial" w:eastAsia="Times New Roman" w:hAnsi="Arial" w:cs="Arial"/>
          <w:sz w:val="24"/>
          <w:szCs w:val="24"/>
          <w:lang w:eastAsia="ar-SA"/>
        </w:rPr>
      </w:pPr>
      <w:r w:rsidRPr="009600D7">
        <w:rPr>
          <w:rFonts w:ascii="Arial" w:hAnsi="Arial" w:cs="Arial"/>
          <w:b/>
          <w:bCs/>
          <w:caps/>
          <w:sz w:val="24"/>
          <w:szCs w:val="24"/>
        </w:rPr>
        <w:t>Vietinės reikšmės kelių ir kitų inžinerinių statinių tiesimo, rekonstravimo, remonto ir priežiūros darbų lab</w:t>
      </w:r>
      <w:r>
        <w:rPr>
          <w:rFonts w:ascii="Arial" w:hAnsi="Arial" w:cs="Arial"/>
          <w:b/>
          <w:bCs/>
          <w:caps/>
          <w:sz w:val="24"/>
          <w:szCs w:val="24"/>
        </w:rPr>
        <w:t>O</w:t>
      </w:r>
      <w:r w:rsidRPr="009600D7">
        <w:rPr>
          <w:rFonts w:ascii="Arial" w:hAnsi="Arial" w:cs="Arial"/>
          <w:b/>
          <w:bCs/>
          <w:caps/>
          <w:sz w:val="24"/>
          <w:szCs w:val="24"/>
        </w:rPr>
        <w:t>ratoriniai tyrimai ir bandymai</w:t>
      </w:r>
      <w:r w:rsidRPr="00F90307">
        <w:rPr>
          <w:rFonts w:ascii="Arial" w:eastAsia="Times New Roman" w:hAnsi="Arial" w:cs="Arial"/>
          <w:sz w:val="24"/>
          <w:szCs w:val="24"/>
          <w:lang w:eastAsia="ar-SA"/>
        </w:rPr>
        <w:t xml:space="preserve"> </w:t>
      </w:r>
    </w:p>
    <w:p w14:paraId="3DA3C5EA" w14:textId="77777777" w:rsidR="00C75D0B" w:rsidRDefault="00C75D0B" w:rsidP="006B7279">
      <w:pPr>
        <w:shd w:val="clear" w:color="auto" w:fill="FFFFFF"/>
        <w:suppressAutoHyphens/>
        <w:spacing w:after="0" w:line="240" w:lineRule="auto"/>
        <w:jc w:val="center"/>
        <w:rPr>
          <w:rFonts w:ascii="Arial" w:eastAsia="Times New Roman" w:hAnsi="Arial" w:cs="Arial"/>
          <w:sz w:val="24"/>
          <w:szCs w:val="24"/>
          <w:lang w:eastAsia="ar-SA"/>
        </w:rPr>
      </w:pPr>
    </w:p>
    <w:p w14:paraId="5F547561" w14:textId="47DB283F" w:rsidR="006B7279" w:rsidRPr="00F90307"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4627E37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034EA5F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7DD98E29" w14:textId="75A40C6F"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34DDEE88" w14:textId="523C5F41" w:rsidR="008934CC" w:rsidRPr="00F90307"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F90307"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9758B3D" w14:textId="77777777" w:rsidR="00A85CC5" w:rsidRPr="00F90307" w:rsidRDefault="00A85CC5" w:rsidP="00580F9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kodas</w:t>
            </w:r>
          </w:p>
          <w:p w14:paraId="76FE6298" w14:textId="77777777" w:rsidR="00A85CC5" w:rsidRPr="00F90307" w:rsidRDefault="00A85CC5" w:rsidP="00580F9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6D0E81E1" w14:textId="77777777" w:rsidR="00A85CC5" w:rsidRPr="00F90307" w:rsidRDefault="00A85CC5" w:rsidP="00580F9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F90307" w:rsidRDefault="00A85CC5" w:rsidP="00FC76B1">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F90307" w:rsidRDefault="00A85CC5" w:rsidP="00FC76B1">
            <w:pPr>
              <w:snapToGrid w:val="0"/>
              <w:spacing w:after="0" w:line="240" w:lineRule="auto"/>
              <w:jc w:val="both"/>
              <w:rPr>
                <w:rFonts w:ascii="Arial" w:hAnsi="Arial" w:cs="Arial"/>
                <w:sz w:val="24"/>
                <w:szCs w:val="24"/>
              </w:rPr>
            </w:pPr>
          </w:p>
        </w:tc>
      </w:tr>
    </w:tbl>
    <w:p w14:paraId="221AAB19" w14:textId="55A59ECB" w:rsidR="008934CC" w:rsidRPr="00F90307" w:rsidRDefault="008934CC" w:rsidP="00FC76B1">
      <w:pPr>
        <w:spacing w:after="0" w:line="240" w:lineRule="auto"/>
        <w:rPr>
          <w:rFonts w:ascii="Arial" w:hAnsi="Arial" w:cs="Arial"/>
          <w:sz w:val="24"/>
          <w:szCs w:val="24"/>
        </w:rPr>
      </w:pPr>
    </w:p>
    <w:p w14:paraId="20E350C3" w14:textId="77777777" w:rsidR="00767CC5" w:rsidRPr="00F90307" w:rsidRDefault="00767CC5" w:rsidP="006B048C">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4B9E11B5" w14:textId="062A7147"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Skelbime, paskelbtame Viešųjų pirkimų įstatymo nustatyta tvarka CVP IS interneto adresu: </w:t>
      </w:r>
      <w:r w:rsidR="00EE334A" w:rsidRPr="00F90307">
        <w:rPr>
          <w:rFonts w:ascii="Arial" w:hAnsi="Arial" w:cs="Arial"/>
          <w:sz w:val="24"/>
          <w:szCs w:val="24"/>
        </w:rPr>
        <w:t>https://viesiejipirkimai.lt/epps/home.do</w:t>
      </w:r>
      <w:r w:rsidRPr="00F90307">
        <w:rPr>
          <w:rFonts w:ascii="Arial" w:hAnsi="Arial" w:cs="Arial"/>
          <w:sz w:val="24"/>
          <w:szCs w:val="24"/>
        </w:rPr>
        <w:t>;</w:t>
      </w:r>
    </w:p>
    <w:p w14:paraId="0A1A2C2E" w14:textId="54460336"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77875978" w14:textId="77777777" w:rsidR="00F64A36" w:rsidRPr="00F90307"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Mes siūlome ši</w:t>
      </w:r>
      <w:r w:rsidR="00AA51DB" w:rsidRPr="00F90307">
        <w:rPr>
          <w:rFonts w:ascii="Arial" w:hAnsi="Arial" w:cs="Arial"/>
          <w:sz w:val="24"/>
          <w:szCs w:val="24"/>
        </w:rPr>
        <w:t xml:space="preserve">as </w:t>
      </w:r>
      <w:r w:rsidR="00954069" w:rsidRPr="00F90307">
        <w:rPr>
          <w:rFonts w:ascii="Arial" w:hAnsi="Arial" w:cs="Arial"/>
          <w:sz w:val="24"/>
          <w:szCs w:val="24"/>
        </w:rPr>
        <w:t>paslaugas</w:t>
      </w:r>
      <w:r w:rsidRPr="00F90307">
        <w:rPr>
          <w:rFonts w:ascii="Arial" w:hAnsi="Arial" w:cs="Arial"/>
          <w:sz w:val="24"/>
          <w:szCs w:val="24"/>
        </w:rPr>
        <w:t>,</w:t>
      </w:r>
      <w:r w:rsidR="0054401A" w:rsidRPr="00F90307">
        <w:rPr>
          <w:rFonts w:ascii="Arial" w:hAnsi="Arial" w:cs="Arial"/>
          <w:sz w:val="24"/>
          <w:szCs w:val="24"/>
        </w:rPr>
        <w:t xml:space="preserve"> </w:t>
      </w:r>
      <w:r w:rsidRPr="00F90307">
        <w:rPr>
          <w:rFonts w:ascii="Arial" w:hAnsi="Arial" w:cs="Arial"/>
          <w:sz w:val="24"/>
          <w:szCs w:val="24"/>
        </w:rPr>
        <w:t>kuri</w:t>
      </w:r>
      <w:r w:rsidR="00AA51DB" w:rsidRPr="00F90307">
        <w:rPr>
          <w:rFonts w:ascii="Arial" w:hAnsi="Arial" w:cs="Arial"/>
          <w:sz w:val="24"/>
          <w:szCs w:val="24"/>
        </w:rPr>
        <w:t>os</w:t>
      </w:r>
      <w:r w:rsidRPr="00F90307">
        <w:rPr>
          <w:rFonts w:ascii="Arial" w:hAnsi="Arial" w:cs="Arial"/>
          <w:sz w:val="24"/>
          <w:szCs w:val="24"/>
        </w:rPr>
        <w:t xml:space="preserve"> visiškai atitinka pirkimo dokumentuose nurodytus reikalavimus:</w:t>
      </w:r>
      <w:r w:rsidR="009D2982" w:rsidRPr="00F90307">
        <w:rPr>
          <w:rFonts w:ascii="Arial" w:hAnsi="Arial" w:cs="Arial"/>
          <w:sz w:val="24"/>
          <w:szCs w:val="24"/>
        </w:rPr>
        <w:t xml:space="preserve"> </w:t>
      </w:r>
    </w:p>
    <w:p w14:paraId="5E96AF70" w14:textId="7904B6D2" w:rsidR="00375384" w:rsidRPr="00C9234C" w:rsidRDefault="00C9234C" w:rsidP="00C9234C">
      <w:pPr>
        <w:pStyle w:val="Sraopastraipa"/>
        <w:tabs>
          <w:tab w:val="left" w:pos="993"/>
        </w:tabs>
        <w:spacing w:after="0" w:line="240" w:lineRule="auto"/>
        <w:ind w:left="0" w:firstLine="709"/>
        <w:jc w:val="right"/>
        <w:rPr>
          <w:rFonts w:ascii="Arial" w:hAnsi="Arial" w:cs="Arial"/>
          <w:b/>
          <w:bCs/>
          <w:sz w:val="24"/>
          <w:szCs w:val="24"/>
        </w:rPr>
      </w:pPr>
      <w:r>
        <w:rPr>
          <w:rFonts w:ascii="Arial" w:hAnsi="Arial" w:cs="Arial"/>
          <w:b/>
          <w:bCs/>
          <w:sz w:val="24"/>
          <w:szCs w:val="24"/>
        </w:rPr>
        <w:t xml:space="preserve">Lentelė. </w:t>
      </w:r>
      <w:r w:rsidRPr="00C9234C">
        <w:rPr>
          <w:rFonts w:ascii="Arial" w:hAnsi="Arial" w:cs="Arial"/>
          <w:b/>
          <w:bCs/>
          <w:sz w:val="24"/>
          <w:szCs w:val="24"/>
        </w:rPr>
        <w:t>Pasiūlymo kaina</w:t>
      </w:r>
    </w:p>
    <w:tbl>
      <w:tblPr>
        <w:tblStyle w:val="Lentelstinklelis"/>
        <w:tblW w:w="0" w:type="auto"/>
        <w:jc w:val="center"/>
        <w:tblInd w:w="0" w:type="dxa"/>
        <w:tblLook w:val="04A0" w:firstRow="1" w:lastRow="0" w:firstColumn="1" w:lastColumn="0" w:noHBand="0" w:noVBand="1"/>
      </w:tblPr>
      <w:tblGrid>
        <w:gridCol w:w="820"/>
        <w:gridCol w:w="3144"/>
        <w:gridCol w:w="1395"/>
        <w:gridCol w:w="1443"/>
        <w:gridCol w:w="1222"/>
        <w:gridCol w:w="1604"/>
      </w:tblGrid>
      <w:tr w:rsidR="00131C7B" w:rsidRPr="00131C7B" w14:paraId="53041D11" w14:textId="77777777" w:rsidTr="008E7239">
        <w:trPr>
          <w:jc w:val="center"/>
        </w:trPr>
        <w:tc>
          <w:tcPr>
            <w:tcW w:w="820" w:type="dxa"/>
          </w:tcPr>
          <w:p w14:paraId="3096490F" w14:textId="77777777" w:rsidR="00131C7B" w:rsidRPr="00131C7B" w:rsidRDefault="00131C7B" w:rsidP="0026210F">
            <w:pPr>
              <w:jc w:val="center"/>
              <w:rPr>
                <w:rFonts w:ascii="Arial" w:hAnsi="Arial" w:cs="Arial"/>
                <w:sz w:val="22"/>
                <w:szCs w:val="22"/>
              </w:rPr>
            </w:pPr>
            <w:r w:rsidRPr="00131C7B">
              <w:rPr>
                <w:rFonts w:ascii="Arial" w:eastAsia="Times New Roman" w:hAnsi="Arial" w:cs="Arial"/>
                <w:sz w:val="22"/>
                <w:szCs w:val="22"/>
              </w:rPr>
              <w:t>Eil. Nr.</w:t>
            </w:r>
          </w:p>
        </w:tc>
        <w:tc>
          <w:tcPr>
            <w:tcW w:w="3144" w:type="dxa"/>
          </w:tcPr>
          <w:p w14:paraId="107D9E71"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Bandymo rūšis</w:t>
            </w:r>
          </w:p>
        </w:tc>
        <w:tc>
          <w:tcPr>
            <w:tcW w:w="1395" w:type="dxa"/>
          </w:tcPr>
          <w:p w14:paraId="3E340E4C"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Mato vnt.</w:t>
            </w:r>
          </w:p>
        </w:tc>
        <w:tc>
          <w:tcPr>
            <w:tcW w:w="1443" w:type="dxa"/>
          </w:tcPr>
          <w:p w14:paraId="6E154AC1"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Preliminarus kiekis per 36 mėn.</w:t>
            </w:r>
          </w:p>
        </w:tc>
        <w:tc>
          <w:tcPr>
            <w:tcW w:w="1222" w:type="dxa"/>
          </w:tcPr>
          <w:p w14:paraId="41E1C374" w14:textId="77777777" w:rsidR="00131C7B" w:rsidRPr="00131C7B" w:rsidRDefault="00131C7B" w:rsidP="0026210F">
            <w:pPr>
              <w:jc w:val="center"/>
              <w:rPr>
                <w:rFonts w:ascii="Arial" w:hAnsi="Arial" w:cs="Arial"/>
                <w:sz w:val="22"/>
                <w:szCs w:val="22"/>
              </w:rPr>
            </w:pPr>
            <w:r w:rsidRPr="00131C7B">
              <w:rPr>
                <w:rFonts w:ascii="Arial" w:eastAsia="Times New Roman" w:hAnsi="Arial" w:cs="Arial"/>
                <w:sz w:val="22"/>
                <w:szCs w:val="22"/>
              </w:rPr>
              <w:t>1 mato vnt. kaina, Eur be PVM</w:t>
            </w:r>
          </w:p>
        </w:tc>
        <w:tc>
          <w:tcPr>
            <w:tcW w:w="1604" w:type="dxa"/>
            <w:vAlign w:val="center"/>
          </w:tcPr>
          <w:p w14:paraId="0D13FE01" w14:textId="77777777" w:rsidR="00131C7B" w:rsidRPr="00131C7B" w:rsidRDefault="00131C7B" w:rsidP="0026210F">
            <w:pPr>
              <w:jc w:val="center"/>
              <w:rPr>
                <w:rFonts w:ascii="Arial" w:hAnsi="Arial" w:cs="Arial"/>
                <w:sz w:val="22"/>
                <w:szCs w:val="22"/>
              </w:rPr>
            </w:pPr>
            <w:r w:rsidRPr="00131C7B">
              <w:rPr>
                <w:rFonts w:ascii="Arial" w:hAnsi="Arial" w:cs="Arial"/>
                <w:bCs/>
                <w:sz w:val="22"/>
                <w:szCs w:val="22"/>
              </w:rPr>
              <w:t>Sąlyginė k</w:t>
            </w:r>
            <w:r w:rsidRPr="00131C7B">
              <w:rPr>
                <w:rFonts w:ascii="Arial" w:eastAsia="Times New Roman" w:hAnsi="Arial" w:cs="Arial"/>
                <w:sz w:val="22"/>
                <w:szCs w:val="22"/>
              </w:rPr>
              <w:t>aina 36 mėn., Eur be PVM</w:t>
            </w:r>
          </w:p>
        </w:tc>
      </w:tr>
      <w:tr w:rsidR="00131C7B" w:rsidRPr="00131C7B" w14:paraId="705624E3" w14:textId="77777777" w:rsidTr="008E7239">
        <w:trPr>
          <w:jc w:val="center"/>
        </w:trPr>
        <w:tc>
          <w:tcPr>
            <w:tcW w:w="820" w:type="dxa"/>
            <w:vAlign w:val="center"/>
          </w:tcPr>
          <w:p w14:paraId="5FDBF190" w14:textId="77777777" w:rsidR="00131C7B" w:rsidRPr="00131C7B" w:rsidRDefault="00131C7B" w:rsidP="0026210F">
            <w:pPr>
              <w:jc w:val="center"/>
              <w:rPr>
                <w:rFonts w:ascii="Arial" w:hAnsi="Arial" w:cs="Arial"/>
                <w:i/>
                <w:iCs/>
                <w:sz w:val="22"/>
                <w:szCs w:val="22"/>
              </w:rPr>
            </w:pPr>
            <w:r w:rsidRPr="00131C7B">
              <w:rPr>
                <w:rFonts w:ascii="Arial" w:eastAsia="Times New Roman" w:hAnsi="Arial" w:cs="Arial"/>
                <w:i/>
                <w:iCs/>
                <w:sz w:val="22"/>
                <w:szCs w:val="22"/>
              </w:rPr>
              <w:t>1</w:t>
            </w:r>
          </w:p>
        </w:tc>
        <w:tc>
          <w:tcPr>
            <w:tcW w:w="3144" w:type="dxa"/>
            <w:vAlign w:val="center"/>
          </w:tcPr>
          <w:p w14:paraId="13CEF9BB" w14:textId="77777777" w:rsidR="00131C7B" w:rsidRPr="00131C7B" w:rsidRDefault="00131C7B" w:rsidP="0026210F">
            <w:pPr>
              <w:jc w:val="center"/>
              <w:rPr>
                <w:rFonts w:ascii="Arial" w:hAnsi="Arial" w:cs="Arial"/>
                <w:i/>
                <w:iCs/>
                <w:sz w:val="22"/>
                <w:szCs w:val="22"/>
              </w:rPr>
            </w:pPr>
            <w:r w:rsidRPr="00131C7B">
              <w:rPr>
                <w:rFonts w:ascii="Arial" w:eastAsia="Times New Roman" w:hAnsi="Arial" w:cs="Arial"/>
                <w:i/>
                <w:iCs/>
                <w:sz w:val="22"/>
                <w:szCs w:val="22"/>
              </w:rPr>
              <w:t>2</w:t>
            </w:r>
          </w:p>
        </w:tc>
        <w:tc>
          <w:tcPr>
            <w:tcW w:w="1395" w:type="dxa"/>
          </w:tcPr>
          <w:p w14:paraId="064F3B4D" w14:textId="77777777" w:rsidR="00131C7B" w:rsidRPr="00131C7B" w:rsidRDefault="00131C7B" w:rsidP="0026210F">
            <w:pPr>
              <w:jc w:val="center"/>
              <w:rPr>
                <w:rFonts w:ascii="Arial" w:eastAsia="Times New Roman" w:hAnsi="Arial" w:cs="Arial"/>
                <w:i/>
                <w:iCs/>
                <w:sz w:val="22"/>
                <w:szCs w:val="22"/>
              </w:rPr>
            </w:pPr>
            <w:r w:rsidRPr="00131C7B">
              <w:rPr>
                <w:rFonts w:ascii="Arial" w:eastAsia="Times New Roman" w:hAnsi="Arial" w:cs="Arial"/>
                <w:i/>
                <w:iCs/>
                <w:sz w:val="22"/>
                <w:szCs w:val="22"/>
              </w:rPr>
              <w:t>3</w:t>
            </w:r>
          </w:p>
        </w:tc>
        <w:tc>
          <w:tcPr>
            <w:tcW w:w="1443" w:type="dxa"/>
            <w:vAlign w:val="center"/>
          </w:tcPr>
          <w:p w14:paraId="28A2AD93" w14:textId="77777777" w:rsidR="00131C7B" w:rsidRPr="00131C7B" w:rsidRDefault="00131C7B" w:rsidP="0026210F">
            <w:pPr>
              <w:jc w:val="center"/>
              <w:rPr>
                <w:rFonts w:ascii="Arial" w:hAnsi="Arial" w:cs="Arial"/>
                <w:i/>
                <w:iCs/>
                <w:sz w:val="22"/>
                <w:szCs w:val="22"/>
              </w:rPr>
            </w:pPr>
            <w:r w:rsidRPr="00131C7B">
              <w:rPr>
                <w:rFonts w:ascii="Arial" w:hAnsi="Arial" w:cs="Arial"/>
                <w:i/>
                <w:iCs/>
                <w:sz w:val="22"/>
                <w:szCs w:val="22"/>
              </w:rPr>
              <w:t>4</w:t>
            </w:r>
          </w:p>
        </w:tc>
        <w:tc>
          <w:tcPr>
            <w:tcW w:w="1222" w:type="dxa"/>
            <w:vAlign w:val="center"/>
          </w:tcPr>
          <w:p w14:paraId="03E9A783" w14:textId="77777777" w:rsidR="00131C7B" w:rsidRPr="00131C7B" w:rsidRDefault="00131C7B" w:rsidP="0026210F">
            <w:pPr>
              <w:jc w:val="center"/>
              <w:rPr>
                <w:rFonts w:ascii="Arial" w:hAnsi="Arial" w:cs="Arial"/>
                <w:i/>
                <w:iCs/>
                <w:sz w:val="22"/>
                <w:szCs w:val="22"/>
              </w:rPr>
            </w:pPr>
            <w:r w:rsidRPr="00131C7B">
              <w:rPr>
                <w:rFonts w:ascii="Arial" w:hAnsi="Arial" w:cs="Arial"/>
                <w:i/>
                <w:iCs/>
                <w:sz w:val="22"/>
                <w:szCs w:val="22"/>
              </w:rPr>
              <w:t>5</w:t>
            </w:r>
          </w:p>
        </w:tc>
        <w:tc>
          <w:tcPr>
            <w:tcW w:w="1604" w:type="dxa"/>
            <w:vAlign w:val="center"/>
          </w:tcPr>
          <w:p w14:paraId="35CC0E87" w14:textId="77777777" w:rsidR="00131C7B" w:rsidRPr="00131C7B" w:rsidRDefault="00131C7B" w:rsidP="0026210F">
            <w:pPr>
              <w:jc w:val="center"/>
              <w:rPr>
                <w:rFonts w:ascii="Arial" w:hAnsi="Arial" w:cs="Arial"/>
                <w:i/>
                <w:iCs/>
                <w:sz w:val="22"/>
                <w:szCs w:val="22"/>
              </w:rPr>
            </w:pPr>
            <w:r w:rsidRPr="00131C7B">
              <w:rPr>
                <w:rFonts w:ascii="Arial" w:eastAsia="Times New Roman" w:hAnsi="Arial" w:cs="Arial"/>
                <w:i/>
                <w:iCs/>
                <w:sz w:val="22"/>
                <w:szCs w:val="22"/>
              </w:rPr>
              <w:t>6</w:t>
            </w:r>
            <w:r w:rsidRPr="00131C7B">
              <w:rPr>
                <w:rFonts w:ascii="Arial" w:eastAsia="Times New Roman" w:hAnsi="Arial" w:cs="Arial"/>
                <w:i/>
                <w:iCs/>
                <w:sz w:val="22"/>
                <w:szCs w:val="22"/>
                <w:lang w:val="en-US"/>
              </w:rPr>
              <w:t>=</w:t>
            </w:r>
            <w:r w:rsidRPr="00131C7B">
              <w:rPr>
                <w:rFonts w:ascii="Arial" w:eastAsia="Times New Roman" w:hAnsi="Arial" w:cs="Arial"/>
                <w:i/>
                <w:iCs/>
                <w:sz w:val="22"/>
                <w:szCs w:val="22"/>
              </w:rPr>
              <w:t>4x5</w:t>
            </w:r>
          </w:p>
        </w:tc>
      </w:tr>
      <w:tr w:rsidR="00131C7B" w:rsidRPr="00131C7B" w14:paraId="19C1FB38" w14:textId="77777777" w:rsidTr="008E7239">
        <w:trPr>
          <w:jc w:val="center"/>
        </w:trPr>
        <w:tc>
          <w:tcPr>
            <w:tcW w:w="9628" w:type="dxa"/>
            <w:gridSpan w:val="6"/>
          </w:tcPr>
          <w:p w14:paraId="33D1FC1F" w14:textId="77777777" w:rsidR="00131C7B" w:rsidRPr="00131C7B" w:rsidRDefault="00131C7B" w:rsidP="0026210F">
            <w:pPr>
              <w:jc w:val="both"/>
              <w:rPr>
                <w:rFonts w:ascii="Arial" w:hAnsi="Arial" w:cs="Arial"/>
                <w:sz w:val="22"/>
                <w:szCs w:val="22"/>
              </w:rPr>
            </w:pPr>
            <w:r w:rsidRPr="00131C7B">
              <w:rPr>
                <w:rFonts w:ascii="Arial" w:hAnsi="Arial" w:cs="Arial"/>
                <w:b/>
                <w:sz w:val="22"/>
                <w:szCs w:val="22"/>
              </w:rPr>
              <w:t>1. Kelio (gatvės) ar kito inžinerinio statinio sankasos ir pagrindų įrengimas</w:t>
            </w:r>
          </w:p>
        </w:tc>
      </w:tr>
      <w:tr w:rsidR="00131C7B" w:rsidRPr="00131C7B" w14:paraId="664CE8D7" w14:textId="77777777" w:rsidTr="008E7239">
        <w:trPr>
          <w:jc w:val="center"/>
        </w:trPr>
        <w:tc>
          <w:tcPr>
            <w:tcW w:w="820" w:type="dxa"/>
            <w:vAlign w:val="center"/>
          </w:tcPr>
          <w:p w14:paraId="41CF5189" w14:textId="77777777" w:rsidR="00131C7B" w:rsidRPr="00131C7B" w:rsidRDefault="00131C7B" w:rsidP="0026210F">
            <w:pPr>
              <w:rPr>
                <w:rFonts w:ascii="Arial" w:hAnsi="Arial" w:cs="Arial"/>
                <w:sz w:val="22"/>
                <w:szCs w:val="22"/>
              </w:rPr>
            </w:pPr>
            <w:r w:rsidRPr="00131C7B">
              <w:rPr>
                <w:rFonts w:ascii="Arial" w:hAnsi="Arial" w:cs="Arial"/>
                <w:sz w:val="22"/>
                <w:szCs w:val="22"/>
              </w:rPr>
              <w:t>1.1</w:t>
            </w:r>
          </w:p>
        </w:tc>
        <w:tc>
          <w:tcPr>
            <w:tcW w:w="3144" w:type="dxa"/>
            <w:vAlign w:val="center"/>
          </w:tcPr>
          <w:p w14:paraId="4977C578" w14:textId="77777777" w:rsidR="00131C7B" w:rsidRPr="00131C7B" w:rsidRDefault="00131C7B" w:rsidP="0026210F">
            <w:pPr>
              <w:rPr>
                <w:rFonts w:ascii="Arial" w:hAnsi="Arial" w:cs="Arial"/>
                <w:sz w:val="22"/>
                <w:szCs w:val="22"/>
              </w:rPr>
            </w:pPr>
            <w:r w:rsidRPr="00131C7B">
              <w:rPr>
                <w:rFonts w:ascii="Arial" w:hAnsi="Arial" w:cs="Arial"/>
                <w:sz w:val="22"/>
                <w:szCs w:val="22"/>
              </w:rPr>
              <w:t>Nustatyti deformacijos modulį</w:t>
            </w:r>
          </w:p>
        </w:tc>
        <w:tc>
          <w:tcPr>
            <w:tcW w:w="1395" w:type="dxa"/>
            <w:vAlign w:val="center"/>
          </w:tcPr>
          <w:p w14:paraId="12DF5820"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1D447AB3"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100</w:t>
            </w:r>
          </w:p>
        </w:tc>
        <w:tc>
          <w:tcPr>
            <w:tcW w:w="1222" w:type="dxa"/>
          </w:tcPr>
          <w:p w14:paraId="6723EBE8" w14:textId="77777777" w:rsidR="00131C7B" w:rsidRPr="00131C7B" w:rsidRDefault="00131C7B" w:rsidP="0026210F">
            <w:pPr>
              <w:jc w:val="center"/>
              <w:rPr>
                <w:rFonts w:ascii="Arial" w:hAnsi="Arial" w:cs="Arial"/>
                <w:sz w:val="22"/>
                <w:szCs w:val="22"/>
              </w:rPr>
            </w:pPr>
          </w:p>
        </w:tc>
        <w:tc>
          <w:tcPr>
            <w:tcW w:w="1604" w:type="dxa"/>
          </w:tcPr>
          <w:p w14:paraId="681E1D0A" w14:textId="77777777" w:rsidR="00131C7B" w:rsidRPr="00131C7B" w:rsidRDefault="00131C7B" w:rsidP="0026210F">
            <w:pPr>
              <w:jc w:val="right"/>
              <w:rPr>
                <w:rFonts w:ascii="Arial" w:hAnsi="Arial" w:cs="Arial"/>
                <w:sz w:val="22"/>
                <w:szCs w:val="22"/>
              </w:rPr>
            </w:pPr>
          </w:p>
        </w:tc>
      </w:tr>
      <w:tr w:rsidR="00131C7B" w:rsidRPr="00131C7B" w14:paraId="01D682CD" w14:textId="77777777" w:rsidTr="008E7239">
        <w:trPr>
          <w:jc w:val="center"/>
        </w:trPr>
        <w:tc>
          <w:tcPr>
            <w:tcW w:w="820" w:type="dxa"/>
            <w:vAlign w:val="center"/>
          </w:tcPr>
          <w:p w14:paraId="2F8D62A3" w14:textId="77777777" w:rsidR="00131C7B" w:rsidRPr="00131C7B" w:rsidRDefault="00131C7B" w:rsidP="0026210F">
            <w:pPr>
              <w:rPr>
                <w:rFonts w:ascii="Arial" w:hAnsi="Arial" w:cs="Arial"/>
                <w:sz w:val="22"/>
                <w:szCs w:val="22"/>
              </w:rPr>
            </w:pPr>
            <w:r w:rsidRPr="00131C7B">
              <w:rPr>
                <w:rFonts w:ascii="Arial" w:hAnsi="Arial" w:cs="Arial"/>
                <w:sz w:val="22"/>
                <w:szCs w:val="22"/>
              </w:rPr>
              <w:lastRenderedPageBreak/>
              <w:t>1.2.</w:t>
            </w:r>
          </w:p>
        </w:tc>
        <w:tc>
          <w:tcPr>
            <w:tcW w:w="3144" w:type="dxa"/>
            <w:vAlign w:val="center"/>
          </w:tcPr>
          <w:p w14:paraId="5E0DDB95" w14:textId="77777777" w:rsidR="00131C7B" w:rsidRPr="00131C7B" w:rsidRDefault="00131C7B" w:rsidP="0026210F">
            <w:pPr>
              <w:rPr>
                <w:rFonts w:ascii="Arial" w:hAnsi="Arial" w:cs="Arial"/>
                <w:sz w:val="22"/>
                <w:szCs w:val="22"/>
              </w:rPr>
            </w:pPr>
            <w:r w:rsidRPr="00131C7B">
              <w:rPr>
                <w:rFonts w:ascii="Arial" w:eastAsia="Times New Roman" w:hAnsi="Arial" w:cs="Arial"/>
                <w:sz w:val="22"/>
                <w:szCs w:val="22"/>
                <w:lang w:eastAsia="lt-LT"/>
              </w:rPr>
              <w:t xml:space="preserve">Nustatyti nesurištųjų mišinių sutankinimo rodiklį </w:t>
            </w:r>
            <w:proofErr w:type="spellStart"/>
            <w:r w:rsidRPr="00131C7B">
              <w:rPr>
                <w:rFonts w:ascii="Arial" w:eastAsia="Times New Roman" w:hAnsi="Arial" w:cs="Arial"/>
                <w:sz w:val="22"/>
                <w:szCs w:val="22"/>
                <w:lang w:eastAsia="lt-LT"/>
              </w:rPr>
              <w:t>D</w:t>
            </w:r>
            <w:r w:rsidRPr="00131C7B">
              <w:rPr>
                <w:rFonts w:ascii="Arial" w:eastAsia="Times New Roman" w:hAnsi="Arial" w:cs="Arial"/>
                <w:sz w:val="22"/>
                <w:szCs w:val="22"/>
                <w:vertAlign w:val="subscript"/>
                <w:lang w:eastAsia="lt-LT"/>
              </w:rPr>
              <w:t>Pr</w:t>
            </w:r>
            <w:proofErr w:type="spellEnd"/>
          </w:p>
        </w:tc>
        <w:tc>
          <w:tcPr>
            <w:tcW w:w="1395" w:type="dxa"/>
            <w:vAlign w:val="center"/>
          </w:tcPr>
          <w:p w14:paraId="54ADD133"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2B3F64D9"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15</w:t>
            </w:r>
          </w:p>
        </w:tc>
        <w:tc>
          <w:tcPr>
            <w:tcW w:w="1222" w:type="dxa"/>
          </w:tcPr>
          <w:p w14:paraId="3A0CB213" w14:textId="77777777" w:rsidR="00131C7B" w:rsidRPr="00131C7B" w:rsidRDefault="00131C7B" w:rsidP="0026210F">
            <w:pPr>
              <w:jc w:val="center"/>
              <w:rPr>
                <w:rFonts w:ascii="Arial" w:hAnsi="Arial" w:cs="Arial"/>
                <w:sz w:val="22"/>
                <w:szCs w:val="22"/>
              </w:rPr>
            </w:pPr>
          </w:p>
        </w:tc>
        <w:tc>
          <w:tcPr>
            <w:tcW w:w="1604" w:type="dxa"/>
          </w:tcPr>
          <w:p w14:paraId="14184332" w14:textId="77777777" w:rsidR="00131C7B" w:rsidRPr="00131C7B" w:rsidRDefault="00131C7B" w:rsidP="0026210F">
            <w:pPr>
              <w:jc w:val="right"/>
              <w:rPr>
                <w:rFonts w:ascii="Arial" w:hAnsi="Arial" w:cs="Arial"/>
                <w:sz w:val="22"/>
                <w:szCs w:val="22"/>
              </w:rPr>
            </w:pPr>
          </w:p>
        </w:tc>
      </w:tr>
      <w:tr w:rsidR="00131C7B" w:rsidRPr="00131C7B" w14:paraId="5ECF9523" w14:textId="77777777" w:rsidTr="008E7239">
        <w:trPr>
          <w:jc w:val="center"/>
        </w:trPr>
        <w:tc>
          <w:tcPr>
            <w:tcW w:w="820" w:type="dxa"/>
            <w:vAlign w:val="center"/>
          </w:tcPr>
          <w:p w14:paraId="1D649757" w14:textId="77777777" w:rsidR="00131C7B" w:rsidRPr="00131C7B" w:rsidRDefault="00131C7B" w:rsidP="0026210F">
            <w:pPr>
              <w:rPr>
                <w:rFonts w:ascii="Arial" w:hAnsi="Arial" w:cs="Arial"/>
                <w:sz w:val="22"/>
                <w:szCs w:val="22"/>
              </w:rPr>
            </w:pPr>
            <w:r w:rsidRPr="00131C7B">
              <w:rPr>
                <w:rFonts w:ascii="Arial" w:hAnsi="Arial" w:cs="Arial"/>
                <w:sz w:val="22"/>
                <w:szCs w:val="22"/>
              </w:rPr>
              <w:t>1.3.</w:t>
            </w:r>
          </w:p>
        </w:tc>
        <w:tc>
          <w:tcPr>
            <w:tcW w:w="3144" w:type="dxa"/>
            <w:vAlign w:val="center"/>
          </w:tcPr>
          <w:p w14:paraId="370EA62C" w14:textId="77777777" w:rsidR="00131C7B" w:rsidRPr="00131C7B" w:rsidRDefault="00131C7B" w:rsidP="0026210F">
            <w:pPr>
              <w:rPr>
                <w:rFonts w:ascii="Arial" w:hAnsi="Arial" w:cs="Arial"/>
                <w:sz w:val="22"/>
                <w:szCs w:val="22"/>
              </w:rPr>
            </w:pPr>
            <w:r w:rsidRPr="00131C7B">
              <w:rPr>
                <w:rFonts w:ascii="Arial" w:eastAsia="Times New Roman" w:hAnsi="Arial" w:cs="Arial"/>
                <w:sz w:val="22"/>
                <w:szCs w:val="22"/>
                <w:lang w:eastAsia="lt-LT"/>
              </w:rPr>
              <w:t>Nustatyti nesurištųjų mišinių granuliometrinę sudėtį</w:t>
            </w:r>
          </w:p>
        </w:tc>
        <w:tc>
          <w:tcPr>
            <w:tcW w:w="1395" w:type="dxa"/>
            <w:vAlign w:val="center"/>
          </w:tcPr>
          <w:p w14:paraId="4809ADFE"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3664B21B"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70</w:t>
            </w:r>
          </w:p>
        </w:tc>
        <w:tc>
          <w:tcPr>
            <w:tcW w:w="1222" w:type="dxa"/>
          </w:tcPr>
          <w:p w14:paraId="50117E90" w14:textId="77777777" w:rsidR="00131C7B" w:rsidRPr="00131C7B" w:rsidRDefault="00131C7B" w:rsidP="0026210F">
            <w:pPr>
              <w:jc w:val="center"/>
              <w:rPr>
                <w:rFonts w:ascii="Arial" w:hAnsi="Arial" w:cs="Arial"/>
                <w:sz w:val="22"/>
                <w:szCs w:val="22"/>
              </w:rPr>
            </w:pPr>
          </w:p>
        </w:tc>
        <w:tc>
          <w:tcPr>
            <w:tcW w:w="1604" w:type="dxa"/>
          </w:tcPr>
          <w:p w14:paraId="4A314276" w14:textId="77777777" w:rsidR="00131C7B" w:rsidRPr="00131C7B" w:rsidRDefault="00131C7B" w:rsidP="0026210F">
            <w:pPr>
              <w:jc w:val="right"/>
              <w:rPr>
                <w:rFonts w:ascii="Arial" w:hAnsi="Arial" w:cs="Arial"/>
                <w:sz w:val="22"/>
                <w:szCs w:val="22"/>
              </w:rPr>
            </w:pPr>
          </w:p>
        </w:tc>
      </w:tr>
      <w:tr w:rsidR="00131C7B" w:rsidRPr="00131C7B" w14:paraId="29748CBF" w14:textId="77777777" w:rsidTr="008E7239">
        <w:trPr>
          <w:jc w:val="center"/>
        </w:trPr>
        <w:tc>
          <w:tcPr>
            <w:tcW w:w="820" w:type="dxa"/>
            <w:vAlign w:val="center"/>
          </w:tcPr>
          <w:p w14:paraId="5C994B9C" w14:textId="77777777" w:rsidR="00131C7B" w:rsidRPr="00131C7B" w:rsidRDefault="00131C7B" w:rsidP="0026210F">
            <w:pPr>
              <w:rPr>
                <w:rFonts w:ascii="Arial" w:hAnsi="Arial" w:cs="Arial"/>
                <w:sz w:val="22"/>
                <w:szCs w:val="22"/>
              </w:rPr>
            </w:pPr>
            <w:r w:rsidRPr="00131C7B">
              <w:rPr>
                <w:rFonts w:ascii="Arial" w:hAnsi="Arial" w:cs="Arial"/>
                <w:sz w:val="22"/>
                <w:szCs w:val="22"/>
              </w:rPr>
              <w:t>1.4.</w:t>
            </w:r>
          </w:p>
        </w:tc>
        <w:tc>
          <w:tcPr>
            <w:tcW w:w="3144" w:type="dxa"/>
            <w:vAlign w:val="center"/>
          </w:tcPr>
          <w:p w14:paraId="7FF68F16" w14:textId="77777777" w:rsidR="00131C7B" w:rsidRPr="00131C7B" w:rsidRDefault="00131C7B" w:rsidP="0026210F">
            <w:pPr>
              <w:rPr>
                <w:rFonts w:ascii="Arial" w:hAnsi="Arial" w:cs="Arial"/>
                <w:sz w:val="22"/>
                <w:szCs w:val="22"/>
              </w:rPr>
            </w:pPr>
            <w:r w:rsidRPr="00131C7B">
              <w:rPr>
                <w:rFonts w:ascii="Arial" w:eastAsia="Times New Roman" w:hAnsi="Arial" w:cs="Arial"/>
                <w:sz w:val="22"/>
                <w:szCs w:val="22"/>
                <w:lang w:eastAsia="lt-LT"/>
              </w:rPr>
              <w:t>Nustatyti pralaidumą vandeniui</w:t>
            </w:r>
          </w:p>
        </w:tc>
        <w:tc>
          <w:tcPr>
            <w:tcW w:w="1395" w:type="dxa"/>
            <w:vAlign w:val="center"/>
          </w:tcPr>
          <w:p w14:paraId="30DC4304"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0D03CC65"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70</w:t>
            </w:r>
          </w:p>
        </w:tc>
        <w:tc>
          <w:tcPr>
            <w:tcW w:w="1222" w:type="dxa"/>
          </w:tcPr>
          <w:p w14:paraId="65C4ED4B" w14:textId="77777777" w:rsidR="00131C7B" w:rsidRPr="00131C7B" w:rsidRDefault="00131C7B" w:rsidP="0026210F">
            <w:pPr>
              <w:jc w:val="center"/>
              <w:rPr>
                <w:rFonts w:ascii="Arial" w:hAnsi="Arial" w:cs="Arial"/>
                <w:sz w:val="22"/>
                <w:szCs w:val="22"/>
              </w:rPr>
            </w:pPr>
          </w:p>
        </w:tc>
        <w:tc>
          <w:tcPr>
            <w:tcW w:w="1604" w:type="dxa"/>
          </w:tcPr>
          <w:p w14:paraId="4ED055B3" w14:textId="77777777" w:rsidR="00131C7B" w:rsidRPr="00131C7B" w:rsidRDefault="00131C7B" w:rsidP="0026210F">
            <w:pPr>
              <w:jc w:val="right"/>
              <w:rPr>
                <w:rFonts w:ascii="Arial" w:hAnsi="Arial" w:cs="Arial"/>
                <w:sz w:val="22"/>
                <w:szCs w:val="22"/>
              </w:rPr>
            </w:pPr>
          </w:p>
        </w:tc>
      </w:tr>
      <w:tr w:rsidR="00131C7B" w:rsidRPr="00131C7B" w14:paraId="5CA0BF61" w14:textId="77777777" w:rsidTr="008E7239">
        <w:trPr>
          <w:jc w:val="center"/>
        </w:trPr>
        <w:tc>
          <w:tcPr>
            <w:tcW w:w="820" w:type="dxa"/>
            <w:vAlign w:val="center"/>
          </w:tcPr>
          <w:p w14:paraId="77483142" w14:textId="77777777" w:rsidR="00131C7B" w:rsidRPr="00131C7B" w:rsidRDefault="00131C7B" w:rsidP="0026210F">
            <w:pPr>
              <w:rPr>
                <w:rFonts w:ascii="Arial" w:hAnsi="Arial" w:cs="Arial"/>
                <w:sz w:val="22"/>
                <w:szCs w:val="22"/>
              </w:rPr>
            </w:pPr>
            <w:r w:rsidRPr="00131C7B">
              <w:rPr>
                <w:rFonts w:ascii="Arial" w:hAnsi="Arial" w:cs="Arial"/>
                <w:sz w:val="22"/>
                <w:szCs w:val="22"/>
              </w:rPr>
              <w:t>1.5.</w:t>
            </w:r>
          </w:p>
        </w:tc>
        <w:tc>
          <w:tcPr>
            <w:tcW w:w="3144" w:type="dxa"/>
            <w:vAlign w:val="center"/>
          </w:tcPr>
          <w:p w14:paraId="2796A1D2" w14:textId="77777777" w:rsidR="00131C7B" w:rsidRPr="00131C7B" w:rsidRDefault="00131C7B" w:rsidP="0026210F">
            <w:pPr>
              <w:rPr>
                <w:rFonts w:ascii="Arial" w:hAnsi="Arial" w:cs="Arial"/>
                <w:sz w:val="22"/>
                <w:szCs w:val="22"/>
              </w:rPr>
            </w:pPr>
            <w:r w:rsidRPr="00131C7B">
              <w:rPr>
                <w:rFonts w:ascii="Arial" w:eastAsia="Times New Roman" w:hAnsi="Arial" w:cs="Arial"/>
                <w:sz w:val="22"/>
                <w:szCs w:val="22"/>
                <w:lang w:eastAsia="lt-LT"/>
              </w:rPr>
              <w:t>Nustatyti trupintų ir skaldytų dalelių kiekį</w:t>
            </w:r>
          </w:p>
        </w:tc>
        <w:tc>
          <w:tcPr>
            <w:tcW w:w="1395" w:type="dxa"/>
            <w:vAlign w:val="center"/>
          </w:tcPr>
          <w:p w14:paraId="58CABE0B"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74E99425"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70</w:t>
            </w:r>
          </w:p>
        </w:tc>
        <w:tc>
          <w:tcPr>
            <w:tcW w:w="1222" w:type="dxa"/>
          </w:tcPr>
          <w:p w14:paraId="3FE53BB7" w14:textId="77777777" w:rsidR="00131C7B" w:rsidRPr="00131C7B" w:rsidRDefault="00131C7B" w:rsidP="0026210F">
            <w:pPr>
              <w:jc w:val="center"/>
              <w:rPr>
                <w:rFonts w:ascii="Arial" w:hAnsi="Arial" w:cs="Arial"/>
                <w:sz w:val="22"/>
                <w:szCs w:val="22"/>
              </w:rPr>
            </w:pPr>
          </w:p>
        </w:tc>
        <w:tc>
          <w:tcPr>
            <w:tcW w:w="1604" w:type="dxa"/>
          </w:tcPr>
          <w:p w14:paraId="5830A116" w14:textId="77777777" w:rsidR="00131C7B" w:rsidRPr="00131C7B" w:rsidRDefault="00131C7B" w:rsidP="0026210F">
            <w:pPr>
              <w:jc w:val="right"/>
              <w:rPr>
                <w:rFonts w:ascii="Arial" w:hAnsi="Arial" w:cs="Arial"/>
                <w:sz w:val="22"/>
                <w:szCs w:val="22"/>
              </w:rPr>
            </w:pPr>
          </w:p>
        </w:tc>
      </w:tr>
      <w:tr w:rsidR="00131C7B" w:rsidRPr="00131C7B" w14:paraId="467DEFC9" w14:textId="77777777" w:rsidTr="008E7239">
        <w:trPr>
          <w:jc w:val="center"/>
        </w:trPr>
        <w:tc>
          <w:tcPr>
            <w:tcW w:w="820" w:type="dxa"/>
            <w:vAlign w:val="center"/>
          </w:tcPr>
          <w:p w14:paraId="1DDAC5C8" w14:textId="77777777" w:rsidR="00131C7B" w:rsidRPr="00131C7B" w:rsidRDefault="00131C7B" w:rsidP="0026210F">
            <w:pPr>
              <w:rPr>
                <w:rFonts w:ascii="Arial" w:hAnsi="Arial" w:cs="Arial"/>
                <w:sz w:val="22"/>
                <w:szCs w:val="22"/>
              </w:rPr>
            </w:pPr>
            <w:r w:rsidRPr="00131C7B">
              <w:rPr>
                <w:rFonts w:ascii="Arial" w:hAnsi="Arial" w:cs="Arial"/>
                <w:sz w:val="22"/>
                <w:szCs w:val="22"/>
              </w:rPr>
              <w:t>1.6.</w:t>
            </w:r>
          </w:p>
        </w:tc>
        <w:tc>
          <w:tcPr>
            <w:tcW w:w="3144" w:type="dxa"/>
            <w:vAlign w:val="center"/>
          </w:tcPr>
          <w:p w14:paraId="6CE23F74" w14:textId="77777777" w:rsidR="00131C7B" w:rsidRPr="00131C7B" w:rsidRDefault="00131C7B" w:rsidP="0026210F">
            <w:pPr>
              <w:rPr>
                <w:rFonts w:ascii="Arial" w:hAnsi="Arial" w:cs="Arial"/>
                <w:sz w:val="22"/>
                <w:szCs w:val="22"/>
              </w:rPr>
            </w:pPr>
            <w:r w:rsidRPr="00131C7B">
              <w:rPr>
                <w:rFonts w:ascii="Arial" w:hAnsi="Arial" w:cs="Arial"/>
                <w:sz w:val="22"/>
                <w:szCs w:val="22"/>
              </w:rPr>
              <w:t>Nustatyti laikomosios gebos Kalifornijos rodiklį</w:t>
            </w:r>
          </w:p>
        </w:tc>
        <w:tc>
          <w:tcPr>
            <w:tcW w:w="1395" w:type="dxa"/>
            <w:vAlign w:val="center"/>
          </w:tcPr>
          <w:p w14:paraId="3EA92F04"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7B7D7940"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3</w:t>
            </w:r>
          </w:p>
        </w:tc>
        <w:tc>
          <w:tcPr>
            <w:tcW w:w="1222" w:type="dxa"/>
          </w:tcPr>
          <w:p w14:paraId="17A1936C" w14:textId="77777777" w:rsidR="00131C7B" w:rsidRPr="00131C7B" w:rsidRDefault="00131C7B" w:rsidP="0026210F">
            <w:pPr>
              <w:jc w:val="center"/>
              <w:rPr>
                <w:rFonts w:ascii="Arial" w:hAnsi="Arial" w:cs="Arial"/>
                <w:sz w:val="22"/>
                <w:szCs w:val="22"/>
              </w:rPr>
            </w:pPr>
          </w:p>
        </w:tc>
        <w:tc>
          <w:tcPr>
            <w:tcW w:w="1604" w:type="dxa"/>
          </w:tcPr>
          <w:p w14:paraId="2CA163C9" w14:textId="77777777" w:rsidR="00131C7B" w:rsidRPr="00131C7B" w:rsidRDefault="00131C7B" w:rsidP="0026210F">
            <w:pPr>
              <w:jc w:val="right"/>
              <w:rPr>
                <w:rFonts w:ascii="Arial" w:hAnsi="Arial" w:cs="Arial"/>
                <w:sz w:val="22"/>
                <w:szCs w:val="22"/>
              </w:rPr>
            </w:pPr>
          </w:p>
        </w:tc>
      </w:tr>
      <w:tr w:rsidR="00131C7B" w:rsidRPr="00131C7B" w14:paraId="7B602F5A" w14:textId="77777777" w:rsidTr="008E7239">
        <w:trPr>
          <w:jc w:val="center"/>
        </w:trPr>
        <w:tc>
          <w:tcPr>
            <w:tcW w:w="820" w:type="dxa"/>
            <w:vAlign w:val="center"/>
          </w:tcPr>
          <w:p w14:paraId="6864BCB9" w14:textId="77777777" w:rsidR="00131C7B" w:rsidRPr="00131C7B" w:rsidRDefault="00131C7B" w:rsidP="0026210F">
            <w:pPr>
              <w:rPr>
                <w:rFonts w:ascii="Arial" w:hAnsi="Arial" w:cs="Arial"/>
                <w:sz w:val="22"/>
                <w:szCs w:val="22"/>
              </w:rPr>
            </w:pPr>
            <w:r w:rsidRPr="00131C7B">
              <w:rPr>
                <w:rFonts w:ascii="Arial" w:hAnsi="Arial" w:cs="Arial"/>
                <w:sz w:val="22"/>
                <w:szCs w:val="22"/>
              </w:rPr>
              <w:t>1.7.</w:t>
            </w:r>
          </w:p>
        </w:tc>
        <w:tc>
          <w:tcPr>
            <w:tcW w:w="3144" w:type="dxa"/>
            <w:vAlign w:val="center"/>
          </w:tcPr>
          <w:p w14:paraId="190E7AB2" w14:textId="1460F2FD" w:rsidR="00131C7B" w:rsidRPr="00131C7B" w:rsidRDefault="00131C7B" w:rsidP="0026210F">
            <w:pPr>
              <w:rPr>
                <w:rFonts w:ascii="Arial" w:hAnsi="Arial" w:cs="Arial"/>
                <w:sz w:val="22"/>
                <w:szCs w:val="22"/>
              </w:rPr>
            </w:pPr>
            <w:r w:rsidRPr="00131C7B">
              <w:rPr>
                <w:rFonts w:ascii="Arial" w:hAnsi="Arial" w:cs="Arial"/>
                <w:sz w:val="22"/>
                <w:szCs w:val="22"/>
              </w:rPr>
              <w:t>Nustatyti atsparumą trupinimui LA</w:t>
            </w:r>
          </w:p>
        </w:tc>
        <w:tc>
          <w:tcPr>
            <w:tcW w:w="1395" w:type="dxa"/>
            <w:vAlign w:val="center"/>
          </w:tcPr>
          <w:p w14:paraId="5B85CE03"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373D30A4"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70</w:t>
            </w:r>
          </w:p>
        </w:tc>
        <w:tc>
          <w:tcPr>
            <w:tcW w:w="1222" w:type="dxa"/>
          </w:tcPr>
          <w:p w14:paraId="417FDE77" w14:textId="77777777" w:rsidR="00131C7B" w:rsidRPr="00131C7B" w:rsidRDefault="00131C7B" w:rsidP="0026210F">
            <w:pPr>
              <w:jc w:val="center"/>
              <w:rPr>
                <w:rFonts w:ascii="Arial" w:hAnsi="Arial" w:cs="Arial"/>
                <w:sz w:val="22"/>
                <w:szCs w:val="22"/>
              </w:rPr>
            </w:pPr>
          </w:p>
        </w:tc>
        <w:tc>
          <w:tcPr>
            <w:tcW w:w="1604" w:type="dxa"/>
          </w:tcPr>
          <w:p w14:paraId="618661BB" w14:textId="77777777" w:rsidR="00131C7B" w:rsidRPr="00131C7B" w:rsidRDefault="00131C7B" w:rsidP="0026210F">
            <w:pPr>
              <w:jc w:val="right"/>
              <w:rPr>
                <w:rFonts w:ascii="Arial" w:hAnsi="Arial" w:cs="Arial"/>
                <w:sz w:val="22"/>
                <w:szCs w:val="22"/>
              </w:rPr>
            </w:pPr>
          </w:p>
        </w:tc>
      </w:tr>
      <w:tr w:rsidR="00131C7B" w:rsidRPr="00131C7B" w14:paraId="02AFAE65" w14:textId="77777777" w:rsidTr="008E7239">
        <w:trPr>
          <w:jc w:val="center"/>
        </w:trPr>
        <w:tc>
          <w:tcPr>
            <w:tcW w:w="820" w:type="dxa"/>
            <w:vAlign w:val="center"/>
          </w:tcPr>
          <w:p w14:paraId="34058988" w14:textId="77777777" w:rsidR="00131C7B" w:rsidRPr="00131C7B" w:rsidRDefault="00131C7B" w:rsidP="0026210F">
            <w:pPr>
              <w:rPr>
                <w:rFonts w:ascii="Arial" w:hAnsi="Arial" w:cs="Arial"/>
                <w:sz w:val="22"/>
                <w:szCs w:val="22"/>
              </w:rPr>
            </w:pPr>
            <w:r w:rsidRPr="00131C7B">
              <w:rPr>
                <w:rFonts w:ascii="Arial" w:hAnsi="Arial" w:cs="Arial"/>
                <w:sz w:val="22"/>
                <w:szCs w:val="22"/>
              </w:rPr>
              <w:t>1.8.</w:t>
            </w:r>
          </w:p>
        </w:tc>
        <w:tc>
          <w:tcPr>
            <w:tcW w:w="3144" w:type="dxa"/>
            <w:vAlign w:val="center"/>
          </w:tcPr>
          <w:p w14:paraId="5379E75E" w14:textId="77777777" w:rsidR="00131C7B" w:rsidRPr="00131C7B" w:rsidRDefault="00131C7B" w:rsidP="0026210F">
            <w:pPr>
              <w:rPr>
                <w:rFonts w:ascii="Arial" w:hAnsi="Arial" w:cs="Arial"/>
                <w:sz w:val="22"/>
                <w:szCs w:val="22"/>
              </w:rPr>
            </w:pPr>
            <w:r w:rsidRPr="00131C7B">
              <w:rPr>
                <w:rFonts w:ascii="Arial" w:hAnsi="Arial" w:cs="Arial"/>
                <w:color w:val="000000"/>
                <w:sz w:val="22"/>
                <w:szCs w:val="22"/>
                <w:lang w:eastAsia="lt-LT"/>
              </w:rPr>
              <w:t>Nustatyti atsparumą trupinimui SZ</w:t>
            </w:r>
            <w:r w:rsidRPr="00131C7B">
              <w:rPr>
                <w:rFonts w:ascii="Arial" w:hAnsi="Arial" w:cs="Arial"/>
                <w:color w:val="000000"/>
                <w:sz w:val="22"/>
                <w:szCs w:val="22"/>
                <w:vertAlign w:val="subscript"/>
                <w:lang w:eastAsia="lt-LT"/>
              </w:rPr>
              <w:t>RB</w:t>
            </w:r>
          </w:p>
        </w:tc>
        <w:tc>
          <w:tcPr>
            <w:tcW w:w="1395" w:type="dxa"/>
            <w:vAlign w:val="center"/>
          </w:tcPr>
          <w:p w14:paraId="06ADED80"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597CEDA3"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70</w:t>
            </w:r>
          </w:p>
        </w:tc>
        <w:tc>
          <w:tcPr>
            <w:tcW w:w="1222" w:type="dxa"/>
          </w:tcPr>
          <w:p w14:paraId="28B57184" w14:textId="77777777" w:rsidR="00131C7B" w:rsidRPr="00131C7B" w:rsidRDefault="00131C7B" w:rsidP="0026210F">
            <w:pPr>
              <w:jc w:val="center"/>
              <w:rPr>
                <w:rFonts w:ascii="Arial" w:hAnsi="Arial" w:cs="Arial"/>
                <w:sz w:val="22"/>
                <w:szCs w:val="22"/>
              </w:rPr>
            </w:pPr>
          </w:p>
        </w:tc>
        <w:tc>
          <w:tcPr>
            <w:tcW w:w="1604" w:type="dxa"/>
          </w:tcPr>
          <w:p w14:paraId="53D08CA0" w14:textId="77777777" w:rsidR="00131C7B" w:rsidRPr="00131C7B" w:rsidRDefault="00131C7B" w:rsidP="0026210F">
            <w:pPr>
              <w:jc w:val="right"/>
              <w:rPr>
                <w:rFonts w:ascii="Arial" w:hAnsi="Arial" w:cs="Arial"/>
                <w:sz w:val="22"/>
                <w:szCs w:val="22"/>
              </w:rPr>
            </w:pPr>
          </w:p>
        </w:tc>
      </w:tr>
      <w:tr w:rsidR="00131C7B" w:rsidRPr="00131C7B" w14:paraId="472F897D" w14:textId="77777777" w:rsidTr="008E7239">
        <w:trPr>
          <w:jc w:val="center"/>
        </w:trPr>
        <w:tc>
          <w:tcPr>
            <w:tcW w:w="820" w:type="dxa"/>
            <w:vAlign w:val="center"/>
          </w:tcPr>
          <w:p w14:paraId="28C20B1F" w14:textId="77777777" w:rsidR="00131C7B" w:rsidRPr="00131C7B" w:rsidRDefault="00131C7B" w:rsidP="0026210F">
            <w:pPr>
              <w:rPr>
                <w:rFonts w:ascii="Arial" w:hAnsi="Arial" w:cs="Arial"/>
                <w:sz w:val="22"/>
                <w:szCs w:val="22"/>
              </w:rPr>
            </w:pPr>
            <w:r w:rsidRPr="00131C7B">
              <w:rPr>
                <w:rFonts w:ascii="Arial" w:hAnsi="Arial" w:cs="Arial"/>
                <w:sz w:val="22"/>
                <w:szCs w:val="22"/>
              </w:rPr>
              <w:t>1.9.</w:t>
            </w:r>
          </w:p>
        </w:tc>
        <w:tc>
          <w:tcPr>
            <w:tcW w:w="3144" w:type="dxa"/>
            <w:vAlign w:val="center"/>
          </w:tcPr>
          <w:p w14:paraId="7C67262A" w14:textId="547B31CA" w:rsidR="00131C7B" w:rsidRPr="00131C7B" w:rsidRDefault="00131C7B" w:rsidP="0026210F">
            <w:pPr>
              <w:rPr>
                <w:rFonts w:ascii="Arial" w:hAnsi="Arial" w:cs="Arial"/>
                <w:sz w:val="22"/>
                <w:szCs w:val="22"/>
              </w:rPr>
            </w:pPr>
            <w:r w:rsidRPr="00131C7B">
              <w:rPr>
                <w:rFonts w:ascii="Arial" w:hAnsi="Arial" w:cs="Arial"/>
                <w:sz w:val="22"/>
                <w:szCs w:val="22"/>
              </w:rPr>
              <w:t>Nustatyti nesurištojo mišinio sluoksnio storį</w:t>
            </w:r>
          </w:p>
        </w:tc>
        <w:tc>
          <w:tcPr>
            <w:tcW w:w="1395" w:type="dxa"/>
            <w:vAlign w:val="center"/>
          </w:tcPr>
          <w:p w14:paraId="1C3025E7"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7E2AC024"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70</w:t>
            </w:r>
          </w:p>
        </w:tc>
        <w:tc>
          <w:tcPr>
            <w:tcW w:w="1222" w:type="dxa"/>
          </w:tcPr>
          <w:p w14:paraId="491A323E" w14:textId="77777777" w:rsidR="00131C7B" w:rsidRPr="00131C7B" w:rsidRDefault="00131C7B" w:rsidP="0026210F">
            <w:pPr>
              <w:jc w:val="center"/>
              <w:rPr>
                <w:rFonts w:ascii="Arial" w:hAnsi="Arial" w:cs="Arial"/>
                <w:sz w:val="22"/>
                <w:szCs w:val="22"/>
              </w:rPr>
            </w:pPr>
          </w:p>
        </w:tc>
        <w:tc>
          <w:tcPr>
            <w:tcW w:w="1604" w:type="dxa"/>
          </w:tcPr>
          <w:p w14:paraId="0D065675" w14:textId="77777777" w:rsidR="00131C7B" w:rsidRPr="00131C7B" w:rsidRDefault="00131C7B" w:rsidP="0026210F">
            <w:pPr>
              <w:jc w:val="right"/>
              <w:rPr>
                <w:rFonts w:ascii="Arial" w:hAnsi="Arial" w:cs="Arial"/>
                <w:sz w:val="22"/>
                <w:szCs w:val="22"/>
              </w:rPr>
            </w:pPr>
          </w:p>
        </w:tc>
      </w:tr>
      <w:tr w:rsidR="00131C7B" w:rsidRPr="00131C7B" w14:paraId="39A956F3" w14:textId="77777777" w:rsidTr="008E7239">
        <w:trPr>
          <w:jc w:val="center"/>
        </w:trPr>
        <w:tc>
          <w:tcPr>
            <w:tcW w:w="820" w:type="dxa"/>
            <w:vAlign w:val="center"/>
          </w:tcPr>
          <w:p w14:paraId="05BA6917" w14:textId="77777777" w:rsidR="00131C7B" w:rsidRPr="00131C7B" w:rsidRDefault="00131C7B" w:rsidP="0026210F">
            <w:pPr>
              <w:rPr>
                <w:rFonts w:ascii="Arial" w:hAnsi="Arial" w:cs="Arial"/>
                <w:sz w:val="22"/>
                <w:szCs w:val="22"/>
              </w:rPr>
            </w:pPr>
            <w:r w:rsidRPr="00131C7B">
              <w:rPr>
                <w:rFonts w:ascii="Arial" w:hAnsi="Arial" w:cs="Arial"/>
                <w:sz w:val="22"/>
                <w:szCs w:val="22"/>
              </w:rPr>
              <w:t>1.10.</w:t>
            </w:r>
          </w:p>
        </w:tc>
        <w:tc>
          <w:tcPr>
            <w:tcW w:w="3144" w:type="dxa"/>
            <w:vAlign w:val="center"/>
          </w:tcPr>
          <w:p w14:paraId="5B5E4150" w14:textId="77777777" w:rsidR="00131C7B" w:rsidRPr="00131C7B" w:rsidRDefault="00131C7B" w:rsidP="0026210F">
            <w:pPr>
              <w:rPr>
                <w:rFonts w:ascii="Arial" w:hAnsi="Arial" w:cs="Arial"/>
                <w:sz w:val="22"/>
                <w:szCs w:val="22"/>
              </w:rPr>
            </w:pPr>
            <w:r w:rsidRPr="00131C7B">
              <w:rPr>
                <w:rFonts w:ascii="Arial" w:hAnsi="Arial" w:cs="Arial"/>
                <w:sz w:val="22"/>
                <w:szCs w:val="22"/>
              </w:rPr>
              <w:t>Paimti nesurištojo mišinio, užpildo ar grunto ėminį</w:t>
            </w:r>
          </w:p>
        </w:tc>
        <w:tc>
          <w:tcPr>
            <w:tcW w:w="1395" w:type="dxa"/>
            <w:vAlign w:val="center"/>
          </w:tcPr>
          <w:p w14:paraId="49FC8F7A"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ėminys</w:t>
            </w:r>
          </w:p>
        </w:tc>
        <w:tc>
          <w:tcPr>
            <w:tcW w:w="1443" w:type="dxa"/>
            <w:vAlign w:val="center"/>
          </w:tcPr>
          <w:p w14:paraId="791906FF"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70</w:t>
            </w:r>
          </w:p>
        </w:tc>
        <w:tc>
          <w:tcPr>
            <w:tcW w:w="1222" w:type="dxa"/>
          </w:tcPr>
          <w:p w14:paraId="502E5002" w14:textId="77777777" w:rsidR="00131C7B" w:rsidRPr="00131C7B" w:rsidRDefault="00131C7B" w:rsidP="0026210F">
            <w:pPr>
              <w:jc w:val="center"/>
              <w:rPr>
                <w:rFonts w:ascii="Arial" w:hAnsi="Arial" w:cs="Arial"/>
                <w:sz w:val="22"/>
                <w:szCs w:val="22"/>
              </w:rPr>
            </w:pPr>
          </w:p>
        </w:tc>
        <w:tc>
          <w:tcPr>
            <w:tcW w:w="1604" w:type="dxa"/>
          </w:tcPr>
          <w:p w14:paraId="1BC041CF" w14:textId="77777777" w:rsidR="00131C7B" w:rsidRPr="00131C7B" w:rsidRDefault="00131C7B" w:rsidP="0026210F">
            <w:pPr>
              <w:jc w:val="right"/>
              <w:rPr>
                <w:rFonts w:ascii="Arial" w:hAnsi="Arial" w:cs="Arial"/>
                <w:sz w:val="22"/>
                <w:szCs w:val="22"/>
              </w:rPr>
            </w:pPr>
          </w:p>
        </w:tc>
      </w:tr>
      <w:tr w:rsidR="00131C7B" w:rsidRPr="00131C7B" w14:paraId="5DCF134A" w14:textId="77777777" w:rsidTr="008E7239">
        <w:trPr>
          <w:jc w:val="center"/>
        </w:trPr>
        <w:tc>
          <w:tcPr>
            <w:tcW w:w="820" w:type="dxa"/>
            <w:vAlign w:val="center"/>
          </w:tcPr>
          <w:p w14:paraId="30797D52" w14:textId="77777777" w:rsidR="00131C7B" w:rsidRPr="00131C7B" w:rsidRDefault="00131C7B" w:rsidP="0026210F">
            <w:pPr>
              <w:rPr>
                <w:rFonts w:ascii="Arial" w:hAnsi="Arial" w:cs="Arial"/>
                <w:sz w:val="22"/>
                <w:szCs w:val="22"/>
              </w:rPr>
            </w:pPr>
            <w:r w:rsidRPr="00131C7B">
              <w:rPr>
                <w:rFonts w:ascii="Arial" w:hAnsi="Arial" w:cs="Arial"/>
                <w:sz w:val="22"/>
                <w:szCs w:val="22"/>
              </w:rPr>
              <w:t>1.11.</w:t>
            </w:r>
          </w:p>
        </w:tc>
        <w:tc>
          <w:tcPr>
            <w:tcW w:w="3144" w:type="dxa"/>
            <w:vAlign w:val="center"/>
          </w:tcPr>
          <w:p w14:paraId="3FC992D9" w14:textId="77777777" w:rsidR="00131C7B" w:rsidRPr="00131C7B" w:rsidRDefault="00131C7B" w:rsidP="0026210F">
            <w:pPr>
              <w:rPr>
                <w:rFonts w:ascii="Arial" w:hAnsi="Arial" w:cs="Arial"/>
                <w:color w:val="000000"/>
                <w:sz w:val="22"/>
                <w:szCs w:val="22"/>
                <w:lang w:eastAsia="lt-LT"/>
              </w:rPr>
            </w:pPr>
            <w:r w:rsidRPr="00131C7B">
              <w:rPr>
                <w:rFonts w:ascii="Arial" w:hAnsi="Arial" w:cs="Arial"/>
                <w:color w:val="000000"/>
                <w:sz w:val="22"/>
                <w:szCs w:val="22"/>
                <w:lang w:eastAsia="lt-LT"/>
              </w:rPr>
              <w:t>Nustatyti gruntų surištų cementu ir priedais stiprį gniuždant</w:t>
            </w:r>
          </w:p>
        </w:tc>
        <w:tc>
          <w:tcPr>
            <w:tcW w:w="1395" w:type="dxa"/>
            <w:vAlign w:val="center"/>
          </w:tcPr>
          <w:p w14:paraId="3313636D"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09DA2936"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3</w:t>
            </w:r>
          </w:p>
        </w:tc>
        <w:tc>
          <w:tcPr>
            <w:tcW w:w="1222" w:type="dxa"/>
          </w:tcPr>
          <w:p w14:paraId="116BC394" w14:textId="77777777" w:rsidR="00131C7B" w:rsidRPr="00131C7B" w:rsidRDefault="00131C7B" w:rsidP="0026210F">
            <w:pPr>
              <w:jc w:val="center"/>
              <w:rPr>
                <w:rFonts w:ascii="Arial" w:hAnsi="Arial" w:cs="Arial"/>
                <w:sz w:val="22"/>
                <w:szCs w:val="22"/>
              </w:rPr>
            </w:pPr>
          </w:p>
        </w:tc>
        <w:tc>
          <w:tcPr>
            <w:tcW w:w="1604" w:type="dxa"/>
          </w:tcPr>
          <w:p w14:paraId="6E3AB8C3" w14:textId="77777777" w:rsidR="00131C7B" w:rsidRPr="00131C7B" w:rsidRDefault="00131C7B" w:rsidP="0026210F">
            <w:pPr>
              <w:jc w:val="right"/>
              <w:rPr>
                <w:rFonts w:ascii="Arial" w:hAnsi="Arial" w:cs="Arial"/>
                <w:sz w:val="22"/>
                <w:szCs w:val="22"/>
              </w:rPr>
            </w:pPr>
          </w:p>
        </w:tc>
      </w:tr>
      <w:tr w:rsidR="00131C7B" w:rsidRPr="00131C7B" w14:paraId="019CDC08" w14:textId="77777777" w:rsidTr="008E7239">
        <w:trPr>
          <w:jc w:val="center"/>
        </w:trPr>
        <w:tc>
          <w:tcPr>
            <w:tcW w:w="820" w:type="dxa"/>
            <w:vAlign w:val="center"/>
          </w:tcPr>
          <w:p w14:paraId="6C23E0DC" w14:textId="77777777" w:rsidR="00131C7B" w:rsidRPr="00131C7B" w:rsidRDefault="00131C7B" w:rsidP="0026210F">
            <w:pPr>
              <w:rPr>
                <w:rFonts w:ascii="Arial" w:hAnsi="Arial" w:cs="Arial"/>
                <w:sz w:val="22"/>
                <w:szCs w:val="22"/>
              </w:rPr>
            </w:pPr>
            <w:r w:rsidRPr="00131C7B">
              <w:rPr>
                <w:rFonts w:ascii="Arial" w:hAnsi="Arial" w:cs="Arial"/>
                <w:sz w:val="22"/>
                <w:szCs w:val="22"/>
              </w:rPr>
              <w:t>1.12.</w:t>
            </w:r>
          </w:p>
        </w:tc>
        <w:tc>
          <w:tcPr>
            <w:tcW w:w="3144" w:type="dxa"/>
            <w:vAlign w:val="center"/>
          </w:tcPr>
          <w:p w14:paraId="3776561A" w14:textId="77777777" w:rsidR="00131C7B" w:rsidRPr="00131C7B" w:rsidRDefault="00131C7B" w:rsidP="0026210F">
            <w:pPr>
              <w:rPr>
                <w:rFonts w:ascii="Arial" w:hAnsi="Arial" w:cs="Arial"/>
                <w:color w:val="000000"/>
                <w:sz w:val="22"/>
                <w:szCs w:val="22"/>
                <w:lang w:eastAsia="lt-LT"/>
              </w:rPr>
            </w:pPr>
            <w:r w:rsidRPr="00131C7B">
              <w:rPr>
                <w:rFonts w:ascii="Arial" w:hAnsi="Arial" w:cs="Arial"/>
                <w:color w:val="000000"/>
                <w:sz w:val="22"/>
                <w:szCs w:val="22"/>
                <w:lang w:eastAsia="lt-LT"/>
              </w:rPr>
              <w:t>Nustatyti gruntų surištų cementu ir priedais atsparumą šalčiui</w:t>
            </w:r>
          </w:p>
        </w:tc>
        <w:tc>
          <w:tcPr>
            <w:tcW w:w="1395" w:type="dxa"/>
            <w:vAlign w:val="center"/>
          </w:tcPr>
          <w:p w14:paraId="51D1F8CA"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7F4232F3"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3</w:t>
            </w:r>
          </w:p>
        </w:tc>
        <w:tc>
          <w:tcPr>
            <w:tcW w:w="1222" w:type="dxa"/>
          </w:tcPr>
          <w:p w14:paraId="29A97EC1" w14:textId="77777777" w:rsidR="00131C7B" w:rsidRPr="00131C7B" w:rsidRDefault="00131C7B" w:rsidP="0026210F">
            <w:pPr>
              <w:jc w:val="center"/>
              <w:rPr>
                <w:rFonts w:ascii="Arial" w:hAnsi="Arial" w:cs="Arial"/>
                <w:sz w:val="22"/>
                <w:szCs w:val="22"/>
              </w:rPr>
            </w:pPr>
          </w:p>
        </w:tc>
        <w:tc>
          <w:tcPr>
            <w:tcW w:w="1604" w:type="dxa"/>
          </w:tcPr>
          <w:p w14:paraId="667069EF" w14:textId="77777777" w:rsidR="00131C7B" w:rsidRPr="00131C7B" w:rsidRDefault="00131C7B" w:rsidP="0026210F">
            <w:pPr>
              <w:jc w:val="right"/>
              <w:rPr>
                <w:rFonts w:ascii="Arial" w:hAnsi="Arial" w:cs="Arial"/>
                <w:sz w:val="22"/>
                <w:szCs w:val="22"/>
              </w:rPr>
            </w:pPr>
          </w:p>
        </w:tc>
      </w:tr>
      <w:tr w:rsidR="00131C7B" w:rsidRPr="00131C7B" w14:paraId="347C5B50" w14:textId="77777777" w:rsidTr="008E7239">
        <w:trPr>
          <w:jc w:val="center"/>
        </w:trPr>
        <w:tc>
          <w:tcPr>
            <w:tcW w:w="9628" w:type="dxa"/>
            <w:gridSpan w:val="6"/>
            <w:vAlign w:val="center"/>
          </w:tcPr>
          <w:p w14:paraId="79B1C916" w14:textId="77777777" w:rsidR="00131C7B" w:rsidRPr="00131C7B" w:rsidRDefault="00131C7B" w:rsidP="0026210F">
            <w:pPr>
              <w:rPr>
                <w:rFonts w:ascii="Arial" w:hAnsi="Arial" w:cs="Arial"/>
                <w:sz w:val="22"/>
                <w:szCs w:val="22"/>
              </w:rPr>
            </w:pPr>
            <w:r w:rsidRPr="00131C7B">
              <w:rPr>
                <w:rFonts w:ascii="Arial" w:hAnsi="Arial" w:cs="Arial"/>
                <w:b/>
                <w:sz w:val="22"/>
                <w:szCs w:val="22"/>
              </w:rPr>
              <w:t>2. Kelio (gatvės) ar kito inžinerinio statinio asfaltbetonio dangos įrengimas</w:t>
            </w:r>
          </w:p>
        </w:tc>
      </w:tr>
      <w:tr w:rsidR="00131C7B" w:rsidRPr="00131C7B" w14:paraId="3FF10CEA" w14:textId="77777777" w:rsidTr="008E7239">
        <w:trPr>
          <w:jc w:val="center"/>
        </w:trPr>
        <w:tc>
          <w:tcPr>
            <w:tcW w:w="820" w:type="dxa"/>
            <w:vAlign w:val="center"/>
          </w:tcPr>
          <w:p w14:paraId="21C7D6EB" w14:textId="77777777" w:rsidR="00131C7B" w:rsidRPr="00131C7B" w:rsidRDefault="00131C7B" w:rsidP="0026210F">
            <w:pPr>
              <w:rPr>
                <w:rFonts w:ascii="Arial" w:hAnsi="Arial" w:cs="Arial"/>
                <w:sz w:val="22"/>
                <w:szCs w:val="22"/>
              </w:rPr>
            </w:pPr>
            <w:r w:rsidRPr="00131C7B">
              <w:rPr>
                <w:rFonts w:ascii="Arial" w:hAnsi="Arial" w:cs="Arial"/>
                <w:sz w:val="22"/>
                <w:szCs w:val="22"/>
              </w:rPr>
              <w:t>2.1.</w:t>
            </w:r>
          </w:p>
        </w:tc>
        <w:tc>
          <w:tcPr>
            <w:tcW w:w="3144" w:type="dxa"/>
            <w:vAlign w:val="center"/>
          </w:tcPr>
          <w:p w14:paraId="0A8CBA75" w14:textId="77777777" w:rsidR="00131C7B" w:rsidRPr="00131C7B" w:rsidRDefault="00131C7B" w:rsidP="0026210F">
            <w:pPr>
              <w:rPr>
                <w:rFonts w:ascii="Arial" w:hAnsi="Arial" w:cs="Arial"/>
                <w:sz w:val="22"/>
                <w:szCs w:val="22"/>
              </w:rPr>
            </w:pPr>
            <w:r w:rsidRPr="00131C7B">
              <w:rPr>
                <w:rFonts w:ascii="Arial" w:hAnsi="Arial" w:cs="Arial"/>
                <w:sz w:val="22"/>
                <w:szCs w:val="22"/>
              </w:rPr>
              <w:t>Paimti asfalto mišinio ėminį</w:t>
            </w:r>
          </w:p>
        </w:tc>
        <w:tc>
          <w:tcPr>
            <w:tcW w:w="1395" w:type="dxa"/>
            <w:vAlign w:val="center"/>
          </w:tcPr>
          <w:p w14:paraId="53D9E01D"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ėminys</w:t>
            </w:r>
          </w:p>
        </w:tc>
        <w:tc>
          <w:tcPr>
            <w:tcW w:w="1443" w:type="dxa"/>
            <w:vAlign w:val="center"/>
          </w:tcPr>
          <w:p w14:paraId="6877888E"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20</w:t>
            </w:r>
          </w:p>
        </w:tc>
        <w:tc>
          <w:tcPr>
            <w:tcW w:w="1222" w:type="dxa"/>
          </w:tcPr>
          <w:p w14:paraId="4CBEAF7D" w14:textId="77777777" w:rsidR="00131C7B" w:rsidRPr="00131C7B" w:rsidRDefault="00131C7B" w:rsidP="0026210F">
            <w:pPr>
              <w:jc w:val="center"/>
              <w:rPr>
                <w:rFonts w:ascii="Arial" w:hAnsi="Arial" w:cs="Arial"/>
                <w:sz w:val="22"/>
                <w:szCs w:val="22"/>
              </w:rPr>
            </w:pPr>
          </w:p>
        </w:tc>
        <w:tc>
          <w:tcPr>
            <w:tcW w:w="1604" w:type="dxa"/>
          </w:tcPr>
          <w:p w14:paraId="4A5F2A92" w14:textId="77777777" w:rsidR="00131C7B" w:rsidRPr="00131C7B" w:rsidRDefault="00131C7B" w:rsidP="0026210F">
            <w:pPr>
              <w:jc w:val="right"/>
              <w:rPr>
                <w:rFonts w:ascii="Arial" w:hAnsi="Arial" w:cs="Arial"/>
                <w:sz w:val="22"/>
                <w:szCs w:val="22"/>
              </w:rPr>
            </w:pPr>
          </w:p>
        </w:tc>
      </w:tr>
      <w:tr w:rsidR="00131C7B" w:rsidRPr="00131C7B" w14:paraId="2F58E869" w14:textId="77777777" w:rsidTr="008E7239">
        <w:trPr>
          <w:jc w:val="center"/>
        </w:trPr>
        <w:tc>
          <w:tcPr>
            <w:tcW w:w="820" w:type="dxa"/>
            <w:vAlign w:val="center"/>
          </w:tcPr>
          <w:p w14:paraId="1D8939BD" w14:textId="77777777" w:rsidR="00131C7B" w:rsidRPr="00131C7B" w:rsidRDefault="00131C7B" w:rsidP="0026210F">
            <w:pPr>
              <w:rPr>
                <w:rFonts w:ascii="Arial" w:hAnsi="Arial" w:cs="Arial"/>
                <w:sz w:val="22"/>
                <w:szCs w:val="22"/>
              </w:rPr>
            </w:pPr>
            <w:r w:rsidRPr="00131C7B">
              <w:rPr>
                <w:rFonts w:ascii="Arial" w:hAnsi="Arial" w:cs="Arial"/>
                <w:sz w:val="22"/>
                <w:szCs w:val="22"/>
              </w:rPr>
              <w:t>2.2.</w:t>
            </w:r>
          </w:p>
        </w:tc>
        <w:tc>
          <w:tcPr>
            <w:tcW w:w="3144" w:type="dxa"/>
            <w:vAlign w:val="center"/>
          </w:tcPr>
          <w:p w14:paraId="3478BB23" w14:textId="77777777" w:rsidR="00131C7B" w:rsidRPr="00131C7B" w:rsidRDefault="00131C7B" w:rsidP="0026210F">
            <w:pPr>
              <w:rPr>
                <w:rFonts w:ascii="Arial" w:hAnsi="Arial" w:cs="Arial"/>
                <w:sz w:val="22"/>
                <w:szCs w:val="22"/>
              </w:rPr>
            </w:pPr>
            <w:r w:rsidRPr="00131C7B">
              <w:rPr>
                <w:rFonts w:ascii="Arial" w:hAnsi="Arial" w:cs="Arial"/>
                <w:sz w:val="22"/>
                <w:szCs w:val="22"/>
              </w:rPr>
              <w:t>Nustatyti asfaltbetonio mišinio granuliometrinę sudėtį.</w:t>
            </w:r>
          </w:p>
        </w:tc>
        <w:tc>
          <w:tcPr>
            <w:tcW w:w="1395" w:type="dxa"/>
            <w:vAlign w:val="center"/>
          </w:tcPr>
          <w:p w14:paraId="16AFFF64"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78E5525A"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20</w:t>
            </w:r>
          </w:p>
        </w:tc>
        <w:tc>
          <w:tcPr>
            <w:tcW w:w="1222" w:type="dxa"/>
          </w:tcPr>
          <w:p w14:paraId="10953B49" w14:textId="77777777" w:rsidR="00131C7B" w:rsidRPr="00131C7B" w:rsidRDefault="00131C7B" w:rsidP="0026210F">
            <w:pPr>
              <w:jc w:val="center"/>
              <w:rPr>
                <w:rFonts w:ascii="Arial" w:hAnsi="Arial" w:cs="Arial"/>
                <w:sz w:val="22"/>
                <w:szCs w:val="22"/>
              </w:rPr>
            </w:pPr>
          </w:p>
        </w:tc>
        <w:tc>
          <w:tcPr>
            <w:tcW w:w="1604" w:type="dxa"/>
          </w:tcPr>
          <w:p w14:paraId="48102B46" w14:textId="77777777" w:rsidR="00131C7B" w:rsidRPr="00131C7B" w:rsidRDefault="00131C7B" w:rsidP="0026210F">
            <w:pPr>
              <w:jc w:val="right"/>
              <w:rPr>
                <w:rFonts w:ascii="Arial" w:hAnsi="Arial" w:cs="Arial"/>
                <w:sz w:val="22"/>
                <w:szCs w:val="22"/>
              </w:rPr>
            </w:pPr>
          </w:p>
        </w:tc>
      </w:tr>
      <w:tr w:rsidR="00131C7B" w:rsidRPr="00131C7B" w14:paraId="5BA9CC6A" w14:textId="77777777" w:rsidTr="008E7239">
        <w:trPr>
          <w:jc w:val="center"/>
        </w:trPr>
        <w:tc>
          <w:tcPr>
            <w:tcW w:w="820" w:type="dxa"/>
            <w:vAlign w:val="center"/>
          </w:tcPr>
          <w:p w14:paraId="00D8BEAB" w14:textId="77777777" w:rsidR="00131C7B" w:rsidRPr="00131C7B" w:rsidRDefault="00131C7B" w:rsidP="0026210F">
            <w:pPr>
              <w:rPr>
                <w:rFonts w:ascii="Arial" w:hAnsi="Arial" w:cs="Arial"/>
                <w:sz w:val="22"/>
                <w:szCs w:val="22"/>
              </w:rPr>
            </w:pPr>
            <w:r w:rsidRPr="00131C7B">
              <w:rPr>
                <w:rFonts w:ascii="Arial" w:hAnsi="Arial" w:cs="Arial"/>
                <w:sz w:val="22"/>
                <w:szCs w:val="22"/>
              </w:rPr>
              <w:t>2.3.</w:t>
            </w:r>
          </w:p>
        </w:tc>
        <w:tc>
          <w:tcPr>
            <w:tcW w:w="3144" w:type="dxa"/>
            <w:vAlign w:val="center"/>
          </w:tcPr>
          <w:p w14:paraId="16175448" w14:textId="77777777" w:rsidR="00131C7B" w:rsidRPr="00131C7B" w:rsidRDefault="00131C7B" w:rsidP="0026210F">
            <w:pPr>
              <w:rPr>
                <w:rFonts w:ascii="Arial" w:hAnsi="Arial" w:cs="Arial"/>
                <w:sz w:val="22"/>
                <w:szCs w:val="22"/>
              </w:rPr>
            </w:pPr>
            <w:r w:rsidRPr="00131C7B">
              <w:rPr>
                <w:rFonts w:ascii="Arial" w:hAnsi="Arial" w:cs="Arial"/>
                <w:sz w:val="22"/>
                <w:szCs w:val="22"/>
              </w:rPr>
              <w:t>Nustatyti asfaltbetonio mišinio rišiklio kiekį</w:t>
            </w:r>
          </w:p>
        </w:tc>
        <w:tc>
          <w:tcPr>
            <w:tcW w:w="1395" w:type="dxa"/>
            <w:vAlign w:val="center"/>
          </w:tcPr>
          <w:p w14:paraId="1808FD71"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2BEF8845"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20</w:t>
            </w:r>
          </w:p>
        </w:tc>
        <w:tc>
          <w:tcPr>
            <w:tcW w:w="1222" w:type="dxa"/>
          </w:tcPr>
          <w:p w14:paraId="1F4B8158" w14:textId="77777777" w:rsidR="00131C7B" w:rsidRPr="00131C7B" w:rsidRDefault="00131C7B" w:rsidP="0026210F">
            <w:pPr>
              <w:jc w:val="center"/>
              <w:rPr>
                <w:rFonts w:ascii="Arial" w:hAnsi="Arial" w:cs="Arial"/>
                <w:sz w:val="22"/>
                <w:szCs w:val="22"/>
              </w:rPr>
            </w:pPr>
          </w:p>
        </w:tc>
        <w:tc>
          <w:tcPr>
            <w:tcW w:w="1604" w:type="dxa"/>
          </w:tcPr>
          <w:p w14:paraId="2EADC6A1" w14:textId="77777777" w:rsidR="00131C7B" w:rsidRPr="00131C7B" w:rsidRDefault="00131C7B" w:rsidP="0026210F">
            <w:pPr>
              <w:jc w:val="right"/>
              <w:rPr>
                <w:rFonts w:ascii="Arial" w:hAnsi="Arial" w:cs="Arial"/>
                <w:sz w:val="22"/>
                <w:szCs w:val="22"/>
              </w:rPr>
            </w:pPr>
          </w:p>
        </w:tc>
      </w:tr>
      <w:tr w:rsidR="00131C7B" w:rsidRPr="00131C7B" w14:paraId="4F0FE8FD" w14:textId="77777777" w:rsidTr="008E7239">
        <w:trPr>
          <w:jc w:val="center"/>
        </w:trPr>
        <w:tc>
          <w:tcPr>
            <w:tcW w:w="820" w:type="dxa"/>
            <w:vAlign w:val="center"/>
          </w:tcPr>
          <w:p w14:paraId="1C13F05D" w14:textId="77777777" w:rsidR="00131C7B" w:rsidRPr="00131C7B" w:rsidRDefault="00131C7B" w:rsidP="0026210F">
            <w:pPr>
              <w:rPr>
                <w:rFonts w:ascii="Arial" w:hAnsi="Arial" w:cs="Arial"/>
                <w:sz w:val="22"/>
                <w:szCs w:val="22"/>
              </w:rPr>
            </w:pPr>
            <w:r w:rsidRPr="00131C7B">
              <w:rPr>
                <w:rFonts w:ascii="Arial" w:hAnsi="Arial" w:cs="Arial"/>
                <w:sz w:val="22"/>
                <w:szCs w:val="22"/>
              </w:rPr>
              <w:t>2.4.</w:t>
            </w:r>
          </w:p>
        </w:tc>
        <w:tc>
          <w:tcPr>
            <w:tcW w:w="3144" w:type="dxa"/>
            <w:vAlign w:val="center"/>
          </w:tcPr>
          <w:p w14:paraId="43F8E684" w14:textId="77777777" w:rsidR="00131C7B" w:rsidRPr="00131C7B" w:rsidRDefault="00131C7B" w:rsidP="0026210F">
            <w:pPr>
              <w:rPr>
                <w:rFonts w:ascii="Arial" w:hAnsi="Arial" w:cs="Arial"/>
                <w:sz w:val="22"/>
                <w:szCs w:val="22"/>
              </w:rPr>
            </w:pPr>
            <w:r w:rsidRPr="00131C7B">
              <w:rPr>
                <w:rFonts w:ascii="Arial" w:hAnsi="Arial" w:cs="Arial"/>
                <w:sz w:val="22"/>
                <w:szCs w:val="22"/>
              </w:rPr>
              <w:t>Nustatyti oro tuštymių kiekį iš mišinio</w:t>
            </w:r>
          </w:p>
        </w:tc>
        <w:tc>
          <w:tcPr>
            <w:tcW w:w="1395" w:type="dxa"/>
            <w:vAlign w:val="center"/>
          </w:tcPr>
          <w:p w14:paraId="3EB041C6"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0AD83162"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20</w:t>
            </w:r>
          </w:p>
        </w:tc>
        <w:tc>
          <w:tcPr>
            <w:tcW w:w="1222" w:type="dxa"/>
          </w:tcPr>
          <w:p w14:paraId="22EB3806" w14:textId="77777777" w:rsidR="00131C7B" w:rsidRPr="00131C7B" w:rsidRDefault="00131C7B" w:rsidP="0026210F">
            <w:pPr>
              <w:jc w:val="center"/>
              <w:rPr>
                <w:rFonts w:ascii="Arial" w:hAnsi="Arial" w:cs="Arial"/>
                <w:sz w:val="22"/>
                <w:szCs w:val="22"/>
              </w:rPr>
            </w:pPr>
          </w:p>
        </w:tc>
        <w:tc>
          <w:tcPr>
            <w:tcW w:w="1604" w:type="dxa"/>
          </w:tcPr>
          <w:p w14:paraId="34D0F33B" w14:textId="77777777" w:rsidR="00131C7B" w:rsidRPr="00131C7B" w:rsidRDefault="00131C7B" w:rsidP="0026210F">
            <w:pPr>
              <w:jc w:val="right"/>
              <w:rPr>
                <w:rFonts w:ascii="Arial" w:hAnsi="Arial" w:cs="Arial"/>
                <w:sz w:val="22"/>
                <w:szCs w:val="22"/>
              </w:rPr>
            </w:pPr>
          </w:p>
        </w:tc>
      </w:tr>
      <w:tr w:rsidR="00131C7B" w:rsidRPr="00131C7B" w14:paraId="4C5F58D6" w14:textId="77777777" w:rsidTr="008E7239">
        <w:trPr>
          <w:jc w:val="center"/>
        </w:trPr>
        <w:tc>
          <w:tcPr>
            <w:tcW w:w="820" w:type="dxa"/>
            <w:vAlign w:val="center"/>
          </w:tcPr>
          <w:p w14:paraId="306A017C" w14:textId="77777777" w:rsidR="00131C7B" w:rsidRPr="00131C7B" w:rsidRDefault="00131C7B" w:rsidP="0026210F">
            <w:pPr>
              <w:rPr>
                <w:rFonts w:ascii="Arial" w:hAnsi="Arial" w:cs="Arial"/>
                <w:sz w:val="22"/>
                <w:szCs w:val="22"/>
              </w:rPr>
            </w:pPr>
            <w:r w:rsidRPr="00131C7B">
              <w:rPr>
                <w:rFonts w:ascii="Arial" w:hAnsi="Arial" w:cs="Arial"/>
                <w:sz w:val="22"/>
                <w:szCs w:val="22"/>
              </w:rPr>
              <w:t>2.5.</w:t>
            </w:r>
          </w:p>
        </w:tc>
        <w:tc>
          <w:tcPr>
            <w:tcW w:w="3144" w:type="dxa"/>
            <w:vAlign w:val="center"/>
          </w:tcPr>
          <w:p w14:paraId="6DC7C823" w14:textId="77777777" w:rsidR="00131C7B" w:rsidRPr="00131C7B" w:rsidRDefault="00131C7B" w:rsidP="0026210F">
            <w:pPr>
              <w:rPr>
                <w:rFonts w:ascii="Arial" w:hAnsi="Arial" w:cs="Arial"/>
                <w:sz w:val="22"/>
                <w:szCs w:val="22"/>
              </w:rPr>
            </w:pPr>
            <w:r w:rsidRPr="00131C7B">
              <w:rPr>
                <w:rFonts w:ascii="Arial" w:hAnsi="Arial" w:cs="Arial"/>
                <w:sz w:val="22"/>
                <w:szCs w:val="22"/>
              </w:rPr>
              <w:t>Išgeneruoti bitumą iš bituminių mišinių</w:t>
            </w:r>
          </w:p>
        </w:tc>
        <w:tc>
          <w:tcPr>
            <w:tcW w:w="1395" w:type="dxa"/>
            <w:vAlign w:val="center"/>
          </w:tcPr>
          <w:p w14:paraId="2455DB9B"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0CD68A93"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20</w:t>
            </w:r>
          </w:p>
        </w:tc>
        <w:tc>
          <w:tcPr>
            <w:tcW w:w="1222" w:type="dxa"/>
          </w:tcPr>
          <w:p w14:paraId="1D8EE4E6" w14:textId="77777777" w:rsidR="00131C7B" w:rsidRPr="00131C7B" w:rsidRDefault="00131C7B" w:rsidP="0026210F">
            <w:pPr>
              <w:jc w:val="center"/>
              <w:rPr>
                <w:rFonts w:ascii="Arial" w:hAnsi="Arial" w:cs="Arial"/>
                <w:sz w:val="22"/>
                <w:szCs w:val="22"/>
              </w:rPr>
            </w:pPr>
          </w:p>
        </w:tc>
        <w:tc>
          <w:tcPr>
            <w:tcW w:w="1604" w:type="dxa"/>
          </w:tcPr>
          <w:p w14:paraId="0DF00793" w14:textId="77777777" w:rsidR="00131C7B" w:rsidRPr="00131C7B" w:rsidRDefault="00131C7B" w:rsidP="0026210F">
            <w:pPr>
              <w:jc w:val="right"/>
              <w:rPr>
                <w:rFonts w:ascii="Arial" w:hAnsi="Arial" w:cs="Arial"/>
                <w:sz w:val="22"/>
                <w:szCs w:val="22"/>
              </w:rPr>
            </w:pPr>
          </w:p>
        </w:tc>
      </w:tr>
      <w:tr w:rsidR="00131C7B" w:rsidRPr="00131C7B" w14:paraId="6691547E" w14:textId="77777777" w:rsidTr="008E7239">
        <w:trPr>
          <w:jc w:val="center"/>
        </w:trPr>
        <w:tc>
          <w:tcPr>
            <w:tcW w:w="820" w:type="dxa"/>
            <w:vAlign w:val="center"/>
          </w:tcPr>
          <w:p w14:paraId="00DFD9B2" w14:textId="77777777" w:rsidR="00131C7B" w:rsidRPr="00131C7B" w:rsidRDefault="00131C7B" w:rsidP="0026210F">
            <w:pPr>
              <w:rPr>
                <w:rFonts w:ascii="Arial" w:hAnsi="Arial" w:cs="Arial"/>
                <w:sz w:val="22"/>
                <w:szCs w:val="22"/>
              </w:rPr>
            </w:pPr>
            <w:r w:rsidRPr="00131C7B">
              <w:rPr>
                <w:rFonts w:ascii="Arial" w:hAnsi="Arial" w:cs="Arial"/>
                <w:sz w:val="22"/>
                <w:szCs w:val="22"/>
              </w:rPr>
              <w:t>2.6.</w:t>
            </w:r>
          </w:p>
        </w:tc>
        <w:tc>
          <w:tcPr>
            <w:tcW w:w="3144" w:type="dxa"/>
            <w:vAlign w:val="center"/>
          </w:tcPr>
          <w:p w14:paraId="26AF2DE0" w14:textId="77777777" w:rsidR="00131C7B" w:rsidRPr="00131C7B" w:rsidRDefault="00131C7B" w:rsidP="0026210F">
            <w:pPr>
              <w:rPr>
                <w:rFonts w:ascii="Arial" w:hAnsi="Arial" w:cs="Arial"/>
                <w:sz w:val="22"/>
                <w:szCs w:val="22"/>
              </w:rPr>
            </w:pPr>
            <w:r w:rsidRPr="00131C7B">
              <w:rPr>
                <w:rFonts w:ascii="Arial" w:hAnsi="Arial" w:cs="Arial"/>
                <w:sz w:val="22"/>
                <w:szCs w:val="22"/>
              </w:rPr>
              <w:t>Paimti pavyzdžius (kernus) ir nustatyti jų storį</w:t>
            </w:r>
          </w:p>
        </w:tc>
        <w:tc>
          <w:tcPr>
            <w:tcW w:w="1395" w:type="dxa"/>
            <w:vAlign w:val="center"/>
          </w:tcPr>
          <w:p w14:paraId="297FA44C"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20CEC640"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100</w:t>
            </w:r>
          </w:p>
        </w:tc>
        <w:tc>
          <w:tcPr>
            <w:tcW w:w="1222" w:type="dxa"/>
          </w:tcPr>
          <w:p w14:paraId="37983DC9" w14:textId="77777777" w:rsidR="00131C7B" w:rsidRPr="00131C7B" w:rsidRDefault="00131C7B" w:rsidP="0026210F">
            <w:pPr>
              <w:jc w:val="center"/>
              <w:rPr>
                <w:rFonts w:ascii="Arial" w:hAnsi="Arial" w:cs="Arial"/>
                <w:sz w:val="22"/>
                <w:szCs w:val="22"/>
              </w:rPr>
            </w:pPr>
          </w:p>
        </w:tc>
        <w:tc>
          <w:tcPr>
            <w:tcW w:w="1604" w:type="dxa"/>
          </w:tcPr>
          <w:p w14:paraId="66871083" w14:textId="77777777" w:rsidR="00131C7B" w:rsidRPr="00131C7B" w:rsidRDefault="00131C7B" w:rsidP="0026210F">
            <w:pPr>
              <w:jc w:val="right"/>
              <w:rPr>
                <w:rFonts w:ascii="Arial" w:hAnsi="Arial" w:cs="Arial"/>
                <w:sz w:val="22"/>
                <w:szCs w:val="22"/>
              </w:rPr>
            </w:pPr>
          </w:p>
        </w:tc>
      </w:tr>
      <w:tr w:rsidR="00131C7B" w:rsidRPr="00131C7B" w14:paraId="270327F5" w14:textId="77777777" w:rsidTr="008E7239">
        <w:trPr>
          <w:jc w:val="center"/>
        </w:trPr>
        <w:tc>
          <w:tcPr>
            <w:tcW w:w="820" w:type="dxa"/>
            <w:vAlign w:val="center"/>
          </w:tcPr>
          <w:p w14:paraId="70635CFB" w14:textId="77777777" w:rsidR="00131C7B" w:rsidRPr="00131C7B" w:rsidRDefault="00131C7B" w:rsidP="0026210F">
            <w:pPr>
              <w:rPr>
                <w:rFonts w:ascii="Arial" w:hAnsi="Arial" w:cs="Arial"/>
                <w:sz w:val="22"/>
                <w:szCs w:val="22"/>
              </w:rPr>
            </w:pPr>
            <w:r w:rsidRPr="00131C7B">
              <w:rPr>
                <w:rFonts w:ascii="Arial" w:hAnsi="Arial" w:cs="Arial"/>
                <w:sz w:val="22"/>
                <w:szCs w:val="22"/>
              </w:rPr>
              <w:t>2.7.</w:t>
            </w:r>
          </w:p>
        </w:tc>
        <w:tc>
          <w:tcPr>
            <w:tcW w:w="3144" w:type="dxa"/>
            <w:vAlign w:val="center"/>
          </w:tcPr>
          <w:p w14:paraId="3CAD8D6F" w14:textId="0DA00B85" w:rsidR="00131C7B" w:rsidRPr="00131C7B" w:rsidRDefault="00131C7B" w:rsidP="0026210F">
            <w:pPr>
              <w:rPr>
                <w:rFonts w:ascii="Arial" w:hAnsi="Arial" w:cs="Arial"/>
                <w:sz w:val="22"/>
                <w:szCs w:val="22"/>
              </w:rPr>
            </w:pPr>
            <w:r w:rsidRPr="00131C7B">
              <w:rPr>
                <w:rFonts w:ascii="Arial" w:hAnsi="Arial" w:cs="Arial"/>
                <w:sz w:val="22"/>
                <w:szCs w:val="22"/>
              </w:rPr>
              <w:t>Nustatyti kernų tankį (sutankinimo laipsnį)</w:t>
            </w:r>
          </w:p>
        </w:tc>
        <w:tc>
          <w:tcPr>
            <w:tcW w:w="1395" w:type="dxa"/>
            <w:vAlign w:val="center"/>
          </w:tcPr>
          <w:p w14:paraId="6917B0E4"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4CEA054D"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100</w:t>
            </w:r>
          </w:p>
        </w:tc>
        <w:tc>
          <w:tcPr>
            <w:tcW w:w="1222" w:type="dxa"/>
          </w:tcPr>
          <w:p w14:paraId="48DA3915" w14:textId="77777777" w:rsidR="00131C7B" w:rsidRPr="00131C7B" w:rsidRDefault="00131C7B" w:rsidP="0026210F">
            <w:pPr>
              <w:jc w:val="center"/>
              <w:rPr>
                <w:rFonts w:ascii="Arial" w:hAnsi="Arial" w:cs="Arial"/>
                <w:sz w:val="22"/>
                <w:szCs w:val="22"/>
              </w:rPr>
            </w:pPr>
          </w:p>
        </w:tc>
        <w:tc>
          <w:tcPr>
            <w:tcW w:w="1604" w:type="dxa"/>
          </w:tcPr>
          <w:p w14:paraId="76CCB9DC" w14:textId="77777777" w:rsidR="00131C7B" w:rsidRPr="00131C7B" w:rsidRDefault="00131C7B" w:rsidP="0026210F">
            <w:pPr>
              <w:jc w:val="right"/>
              <w:rPr>
                <w:rFonts w:ascii="Arial" w:hAnsi="Arial" w:cs="Arial"/>
                <w:sz w:val="22"/>
                <w:szCs w:val="22"/>
              </w:rPr>
            </w:pPr>
          </w:p>
        </w:tc>
      </w:tr>
      <w:tr w:rsidR="00131C7B" w:rsidRPr="00131C7B" w14:paraId="730FA5A5" w14:textId="77777777" w:rsidTr="008E7239">
        <w:trPr>
          <w:jc w:val="center"/>
        </w:trPr>
        <w:tc>
          <w:tcPr>
            <w:tcW w:w="820" w:type="dxa"/>
            <w:vAlign w:val="center"/>
          </w:tcPr>
          <w:p w14:paraId="3F209F5F" w14:textId="77777777" w:rsidR="00131C7B" w:rsidRPr="00131C7B" w:rsidRDefault="00131C7B" w:rsidP="0026210F">
            <w:pPr>
              <w:rPr>
                <w:rFonts w:ascii="Arial" w:hAnsi="Arial" w:cs="Arial"/>
                <w:sz w:val="22"/>
                <w:szCs w:val="22"/>
              </w:rPr>
            </w:pPr>
            <w:r w:rsidRPr="00131C7B">
              <w:rPr>
                <w:rFonts w:ascii="Arial" w:hAnsi="Arial" w:cs="Arial"/>
                <w:sz w:val="22"/>
                <w:szCs w:val="22"/>
              </w:rPr>
              <w:t>2.8.</w:t>
            </w:r>
          </w:p>
        </w:tc>
        <w:tc>
          <w:tcPr>
            <w:tcW w:w="3144" w:type="dxa"/>
            <w:vAlign w:val="center"/>
          </w:tcPr>
          <w:p w14:paraId="618ED048" w14:textId="77777777" w:rsidR="00131C7B" w:rsidRPr="00131C7B" w:rsidRDefault="00131C7B" w:rsidP="0026210F">
            <w:pPr>
              <w:rPr>
                <w:rFonts w:ascii="Arial" w:hAnsi="Arial" w:cs="Arial"/>
                <w:sz w:val="22"/>
                <w:szCs w:val="22"/>
              </w:rPr>
            </w:pPr>
            <w:r w:rsidRPr="00131C7B">
              <w:rPr>
                <w:rFonts w:ascii="Arial" w:hAnsi="Arial" w:cs="Arial"/>
                <w:sz w:val="22"/>
                <w:szCs w:val="22"/>
              </w:rPr>
              <w:t>Nustatyti oro tuštymių kiekį iš kerno</w:t>
            </w:r>
          </w:p>
        </w:tc>
        <w:tc>
          <w:tcPr>
            <w:tcW w:w="1395" w:type="dxa"/>
            <w:vAlign w:val="center"/>
          </w:tcPr>
          <w:p w14:paraId="3ED95304"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325299C5"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100</w:t>
            </w:r>
          </w:p>
        </w:tc>
        <w:tc>
          <w:tcPr>
            <w:tcW w:w="1222" w:type="dxa"/>
          </w:tcPr>
          <w:p w14:paraId="25E1E1D3" w14:textId="77777777" w:rsidR="00131C7B" w:rsidRPr="00131C7B" w:rsidRDefault="00131C7B" w:rsidP="0026210F">
            <w:pPr>
              <w:jc w:val="center"/>
              <w:rPr>
                <w:rFonts w:ascii="Arial" w:hAnsi="Arial" w:cs="Arial"/>
                <w:sz w:val="22"/>
                <w:szCs w:val="22"/>
              </w:rPr>
            </w:pPr>
          </w:p>
        </w:tc>
        <w:tc>
          <w:tcPr>
            <w:tcW w:w="1604" w:type="dxa"/>
          </w:tcPr>
          <w:p w14:paraId="65A12B86" w14:textId="77777777" w:rsidR="00131C7B" w:rsidRPr="00131C7B" w:rsidRDefault="00131C7B" w:rsidP="0026210F">
            <w:pPr>
              <w:jc w:val="right"/>
              <w:rPr>
                <w:rFonts w:ascii="Arial" w:hAnsi="Arial" w:cs="Arial"/>
                <w:sz w:val="22"/>
                <w:szCs w:val="22"/>
              </w:rPr>
            </w:pPr>
          </w:p>
        </w:tc>
      </w:tr>
      <w:tr w:rsidR="00131C7B" w:rsidRPr="00131C7B" w14:paraId="101A558F" w14:textId="77777777" w:rsidTr="008E7239">
        <w:trPr>
          <w:jc w:val="center"/>
        </w:trPr>
        <w:tc>
          <w:tcPr>
            <w:tcW w:w="820" w:type="dxa"/>
            <w:vAlign w:val="center"/>
          </w:tcPr>
          <w:p w14:paraId="3A528F59" w14:textId="77777777" w:rsidR="00131C7B" w:rsidRPr="00131C7B" w:rsidRDefault="00131C7B" w:rsidP="0026210F">
            <w:pPr>
              <w:rPr>
                <w:rFonts w:ascii="Arial" w:hAnsi="Arial" w:cs="Arial"/>
                <w:sz w:val="22"/>
                <w:szCs w:val="22"/>
              </w:rPr>
            </w:pPr>
            <w:r w:rsidRPr="00131C7B">
              <w:rPr>
                <w:rFonts w:ascii="Arial" w:hAnsi="Arial" w:cs="Arial"/>
                <w:sz w:val="22"/>
                <w:szCs w:val="22"/>
              </w:rPr>
              <w:t>2.9.</w:t>
            </w:r>
          </w:p>
        </w:tc>
        <w:tc>
          <w:tcPr>
            <w:tcW w:w="3144" w:type="dxa"/>
            <w:vAlign w:val="center"/>
          </w:tcPr>
          <w:p w14:paraId="0C520C19" w14:textId="77777777" w:rsidR="00131C7B" w:rsidRPr="00131C7B" w:rsidRDefault="00131C7B" w:rsidP="0026210F">
            <w:pPr>
              <w:rPr>
                <w:rFonts w:ascii="Arial" w:hAnsi="Arial" w:cs="Arial"/>
                <w:sz w:val="22"/>
                <w:szCs w:val="22"/>
              </w:rPr>
            </w:pPr>
            <w:r w:rsidRPr="00131C7B">
              <w:rPr>
                <w:rFonts w:ascii="Arial" w:hAnsi="Arial" w:cs="Arial"/>
                <w:sz w:val="22"/>
                <w:szCs w:val="22"/>
              </w:rPr>
              <w:t>Ištirti kelių minkštąjį bitumą</w:t>
            </w:r>
          </w:p>
        </w:tc>
        <w:tc>
          <w:tcPr>
            <w:tcW w:w="1395" w:type="dxa"/>
            <w:vAlign w:val="center"/>
          </w:tcPr>
          <w:p w14:paraId="42A6C87D"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13664019"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3</w:t>
            </w:r>
          </w:p>
        </w:tc>
        <w:tc>
          <w:tcPr>
            <w:tcW w:w="1222" w:type="dxa"/>
          </w:tcPr>
          <w:p w14:paraId="54B5CD02" w14:textId="77777777" w:rsidR="00131C7B" w:rsidRPr="00131C7B" w:rsidRDefault="00131C7B" w:rsidP="0026210F">
            <w:pPr>
              <w:jc w:val="center"/>
              <w:rPr>
                <w:rFonts w:ascii="Arial" w:hAnsi="Arial" w:cs="Arial"/>
                <w:sz w:val="22"/>
                <w:szCs w:val="22"/>
              </w:rPr>
            </w:pPr>
          </w:p>
        </w:tc>
        <w:tc>
          <w:tcPr>
            <w:tcW w:w="1604" w:type="dxa"/>
          </w:tcPr>
          <w:p w14:paraId="5D869BF8" w14:textId="77777777" w:rsidR="00131C7B" w:rsidRPr="00131C7B" w:rsidRDefault="00131C7B" w:rsidP="0026210F">
            <w:pPr>
              <w:jc w:val="right"/>
              <w:rPr>
                <w:rFonts w:ascii="Arial" w:hAnsi="Arial" w:cs="Arial"/>
                <w:sz w:val="22"/>
                <w:szCs w:val="22"/>
              </w:rPr>
            </w:pPr>
          </w:p>
        </w:tc>
      </w:tr>
      <w:tr w:rsidR="00131C7B" w:rsidRPr="00131C7B" w14:paraId="4D557753" w14:textId="77777777" w:rsidTr="008E7239">
        <w:trPr>
          <w:jc w:val="center"/>
        </w:trPr>
        <w:tc>
          <w:tcPr>
            <w:tcW w:w="820" w:type="dxa"/>
            <w:vAlign w:val="center"/>
          </w:tcPr>
          <w:p w14:paraId="5D5107F8" w14:textId="77777777" w:rsidR="00131C7B" w:rsidRPr="00131C7B" w:rsidRDefault="00131C7B" w:rsidP="0026210F">
            <w:pPr>
              <w:rPr>
                <w:rFonts w:ascii="Arial" w:hAnsi="Arial" w:cs="Arial"/>
                <w:sz w:val="22"/>
                <w:szCs w:val="22"/>
              </w:rPr>
            </w:pPr>
            <w:r w:rsidRPr="00131C7B">
              <w:rPr>
                <w:rFonts w:ascii="Arial" w:hAnsi="Arial" w:cs="Arial"/>
                <w:sz w:val="22"/>
                <w:szCs w:val="22"/>
              </w:rPr>
              <w:t>2.10.</w:t>
            </w:r>
          </w:p>
        </w:tc>
        <w:tc>
          <w:tcPr>
            <w:tcW w:w="3144" w:type="dxa"/>
            <w:vAlign w:val="center"/>
          </w:tcPr>
          <w:p w14:paraId="08AB97B4" w14:textId="77777777" w:rsidR="00131C7B" w:rsidRPr="00131C7B" w:rsidRDefault="00131C7B" w:rsidP="0026210F">
            <w:pPr>
              <w:rPr>
                <w:rFonts w:ascii="Arial" w:hAnsi="Arial" w:cs="Arial"/>
                <w:sz w:val="22"/>
                <w:szCs w:val="22"/>
              </w:rPr>
            </w:pPr>
            <w:r w:rsidRPr="00131C7B">
              <w:rPr>
                <w:rFonts w:ascii="Arial" w:hAnsi="Arial" w:cs="Arial"/>
                <w:sz w:val="22"/>
                <w:szCs w:val="22"/>
              </w:rPr>
              <w:t>Nustatyti asfaltbetonio sluoksnių sukibimą</w:t>
            </w:r>
          </w:p>
        </w:tc>
        <w:tc>
          <w:tcPr>
            <w:tcW w:w="1395" w:type="dxa"/>
            <w:vAlign w:val="center"/>
          </w:tcPr>
          <w:p w14:paraId="39E7895E"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028D9EBD"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9</w:t>
            </w:r>
          </w:p>
        </w:tc>
        <w:tc>
          <w:tcPr>
            <w:tcW w:w="1222" w:type="dxa"/>
          </w:tcPr>
          <w:p w14:paraId="0E0F65FF" w14:textId="77777777" w:rsidR="00131C7B" w:rsidRPr="00131C7B" w:rsidRDefault="00131C7B" w:rsidP="0026210F">
            <w:pPr>
              <w:jc w:val="center"/>
              <w:rPr>
                <w:rFonts w:ascii="Arial" w:hAnsi="Arial" w:cs="Arial"/>
                <w:sz w:val="22"/>
                <w:szCs w:val="22"/>
              </w:rPr>
            </w:pPr>
          </w:p>
        </w:tc>
        <w:tc>
          <w:tcPr>
            <w:tcW w:w="1604" w:type="dxa"/>
          </w:tcPr>
          <w:p w14:paraId="7FC896FD" w14:textId="77777777" w:rsidR="00131C7B" w:rsidRPr="00131C7B" w:rsidRDefault="00131C7B" w:rsidP="0026210F">
            <w:pPr>
              <w:jc w:val="right"/>
              <w:rPr>
                <w:rFonts w:ascii="Arial" w:hAnsi="Arial" w:cs="Arial"/>
                <w:sz w:val="22"/>
                <w:szCs w:val="22"/>
              </w:rPr>
            </w:pPr>
          </w:p>
        </w:tc>
      </w:tr>
      <w:tr w:rsidR="00131C7B" w:rsidRPr="00131C7B" w14:paraId="3C2A4A7C" w14:textId="77777777" w:rsidTr="008E7239">
        <w:trPr>
          <w:jc w:val="center"/>
        </w:trPr>
        <w:tc>
          <w:tcPr>
            <w:tcW w:w="820" w:type="dxa"/>
            <w:vAlign w:val="center"/>
          </w:tcPr>
          <w:p w14:paraId="62CF781A" w14:textId="77777777" w:rsidR="00131C7B" w:rsidRPr="00131C7B" w:rsidRDefault="00131C7B" w:rsidP="0026210F">
            <w:pPr>
              <w:rPr>
                <w:rFonts w:ascii="Arial" w:hAnsi="Arial" w:cs="Arial"/>
                <w:sz w:val="22"/>
                <w:szCs w:val="22"/>
              </w:rPr>
            </w:pPr>
            <w:r w:rsidRPr="00131C7B">
              <w:rPr>
                <w:rFonts w:ascii="Arial" w:hAnsi="Arial" w:cs="Arial"/>
                <w:sz w:val="22"/>
                <w:szCs w:val="22"/>
              </w:rPr>
              <w:t>2.11.</w:t>
            </w:r>
          </w:p>
        </w:tc>
        <w:tc>
          <w:tcPr>
            <w:tcW w:w="3144" w:type="dxa"/>
            <w:vAlign w:val="center"/>
          </w:tcPr>
          <w:p w14:paraId="4C3F6C30" w14:textId="77777777" w:rsidR="00131C7B" w:rsidRPr="00131C7B" w:rsidRDefault="00131C7B" w:rsidP="0026210F">
            <w:pPr>
              <w:rPr>
                <w:rFonts w:ascii="Arial" w:hAnsi="Arial" w:cs="Arial"/>
                <w:sz w:val="22"/>
                <w:szCs w:val="22"/>
              </w:rPr>
            </w:pPr>
            <w:r w:rsidRPr="00131C7B">
              <w:rPr>
                <w:rFonts w:ascii="Arial" w:hAnsi="Arial" w:cs="Arial"/>
                <w:sz w:val="22"/>
                <w:szCs w:val="22"/>
              </w:rPr>
              <w:t>Nustatyti dangos paviršiaus atsparumą slydimui (atstumas iki 1 km)</w:t>
            </w:r>
          </w:p>
        </w:tc>
        <w:tc>
          <w:tcPr>
            <w:tcW w:w="1395" w:type="dxa"/>
            <w:vAlign w:val="center"/>
          </w:tcPr>
          <w:p w14:paraId="3826591C"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323561B0"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20</w:t>
            </w:r>
          </w:p>
        </w:tc>
        <w:tc>
          <w:tcPr>
            <w:tcW w:w="1222" w:type="dxa"/>
          </w:tcPr>
          <w:p w14:paraId="44F16099" w14:textId="77777777" w:rsidR="00131C7B" w:rsidRPr="00131C7B" w:rsidRDefault="00131C7B" w:rsidP="0026210F">
            <w:pPr>
              <w:jc w:val="center"/>
              <w:rPr>
                <w:rFonts w:ascii="Arial" w:hAnsi="Arial" w:cs="Arial"/>
                <w:sz w:val="22"/>
                <w:szCs w:val="22"/>
              </w:rPr>
            </w:pPr>
          </w:p>
        </w:tc>
        <w:tc>
          <w:tcPr>
            <w:tcW w:w="1604" w:type="dxa"/>
          </w:tcPr>
          <w:p w14:paraId="7B13A83E" w14:textId="77777777" w:rsidR="00131C7B" w:rsidRPr="00131C7B" w:rsidRDefault="00131C7B" w:rsidP="0026210F">
            <w:pPr>
              <w:jc w:val="right"/>
              <w:rPr>
                <w:rFonts w:ascii="Arial" w:hAnsi="Arial" w:cs="Arial"/>
                <w:sz w:val="22"/>
                <w:szCs w:val="22"/>
              </w:rPr>
            </w:pPr>
          </w:p>
        </w:tc>
      </w:tr>
      <w:tr w:rsidR="00131C7B" w:rsidRPr="00131C7B" w14:paraId="16D5A310" w14:textId="77777777" w:rsidTr="008E7239">
        <w:trPr>
          <w:jc w:val="center"/>
        </w:trPr>
        <w:tc>
          <w:tcPr>
            <w:tcW w:w="820" w:type="dxa"/>
            <w:vAlign w:val="center"/>
          </w:tcPr>
          <w:p w14:paraId="3D78498B" w14:textId="77777777" w:rsidR="00131C7B" w:rsidRPr="00131C7B" w:rsidRDefault="00131C7B" w:rsidP="0026210F">
            <w:pPr>
              <w:rPr>
                <w:rFonts w:ascii="Arial" w:hAnsi="Arial" w:cs="Arial"/>
                <w:sz w:val="22"/>
                <w:szCs w:val="22"/>
              </w:rPr>
            </w:pPr>
            <w:r w:rsidRPr="00131C7B">
              <w:rPr>
                <w:rFonts w:ascii="Arial" w:hAnsi="Arial" w:cs="Arial"/>
                <w:sz w:val="22"/>
                <w:szCs w:val="22"/>
              </w:rPr>
              <w:t>2.12.</w:t>
            </w:r>
          </w:p>
        </w:tc>
        <w:tc>
          <w:tcPr>
            <w:tcW w:w="3144" w:type="dxa"/>
            <w:vAlign w:val="center"/>
          </w:tcPr>
          <w:p w14:paraId="4AAA32CF" w14:textId="77777777" w:rsidR="00131C7B" w:rsidRPr="00131C7B" w:rsidRDefault="00131C7B" w:rsidP="0026210F">
            <w:pPr>
              <w:rPr>
                <w:rFonts w:ascii="Arial" w:hAnsi="Arial" w:cs="Arial"/>
                <w:sz w:val="22"/>
                <w:szCs w:val="22"/>
              </w:rPr>
            </w:pPr>
            <w:r w:rsidRPr="00131C7B">
              <w:rPr>
                <w:rFonts w:ascii="Arial" w:hAnsi="Arial" w:cs="Arial"/>
                <w:sz w:val="22"/>
                <w:szCs w:val="22"/>
              </w:rPr>
              <w:t>Nustatyti dangos paviršiaus atsparumą slydimui (papildomai sumuojami km, kai atstumas virš 1 km)</w:t>
            </w:r>
          </w:p>
        </w:tc>
        <w:tc>
          <w:tcPr>
            <w:tcW w:w="1395" w:type="dxa"/>
            <w:vAlign w:val="center"/>
          </w:tcPr>
          <w:p w14:paraId="7E6C1CD1"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km</w:t>
            </w:r>
          </w:p>
        </w:tc>
        <w:tc>
          <w:tcPr>
            <w:tcW w:w="1443" w:type="dxa"/>
            <w:vAlign w:val="center"/>
          </w:tcPr>
          <w:p w14:paraId="149A742A"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6</w:t>
            </w:r>
          </w:p>
        </w:tc>
        <w:tc>
          <w:tcPr>
            <w:tcW w:w="1222" w:type="dxa"/>
          </w:tcPr>
          <w:p w14:paraId="04673B04" w14:textId="77777777" w:rsidR="00131C7B" w:rsidRPr="00131C7B" w:rsidRDefault="00131C7B" w:rsidP="0026210F">
            <w:pPr>
              <w:jc w:val="center"/>
              <w:rPr>
                <w:rFonts w:ascii="Arial" w:hAnsi="Arial" w:cs="Arial"/>
                <w:sz w:val="22"/>
                <w:szCs w:val="22"/>
              </w:rPr>
            </w:pPr>
          </w:p>
        </w:tc>
        <w:tc>
          <w:tcPr>
            <w:tcW w:w="1604" w:type="dxa"/>
          </w:tcPr>
          <w:p w14:paraId="074FAE12" w14:textId="77777777" w:rsidR="00131C7B" w:rsidRPr="00131C7B" w:rsidRDefault="00131C7B" w:rsidP="0026210F">
            <w:pPr>
              <w:jc w:val="right"/>
              <w:rPr>
                <w:rFonts w:ascii="Arial" w:hAnsi="Arial" w:cs="Arial"/>
                <w:sz w:val="22"/>
                <w:szCs w:val="22"/>
              </w:rPr>
            </w:pPr>
          </w:p>
        </w:tc>
      </w:tr>
      <w:tr w:rsidR="00131C7B" w:rsidRPr="00131C7B" w14:paraId="60F554E9" w14:textId="77777777" w:rsidTr="008E7239">
        <w:trPr>
          <w:jc w:val="center"/>
        </w:trPr>
        <w:tc>
          <w:tcPr>
            <w:tcW w:w="820" w:type="dxa"/>
            <w:vAlign w:val="center"/>
          </w:tcPr>
          <w:p w14:paraId="1CDD4AF9" w14:textId="77777777" w:rsidR="00131C7B" w:rsidRPr="00131C7B" w:rsidRDefault="00131C7B" w:rsidP="0026210F">
            <w:pPr>
              <w:rPr>
                <w:rFonts w:ascii="Arial" w:hAnsi="Arial" w:cs="Arial"/>
                <w:sz w:val="22"/>
                <w:szCs w:val="22"/>
              </w:rPr>
            </w:pPr>
            <w:r w:rsidRPr="00131C7B">
              <w:rPr>
                <w:rFonts w:ascii="Arial" w:hAnsi="Arial" w:cs="Arial"/>
                <w:sz w:val="22"/>
                <w:szCs w:val="22"/>
              </w:rPr>
              <w:t>2.13.</w:t>
            </w:r>
          </w:p>
        </w:tc>
        <w:tc>
          <w:tcPr>
            <w:tcW w:w="3144" w:type="dxa"/>
            <w:vAlign w:val="center"/>
          </w:tcPr>
          <w:p w14:paraId="7091E1BC" w14:textId="77777777" w:rsidR="00131C7B" w:rsidRPr="00131C7B" w:rsidRDefault="00131C7B" w:rsidP="0026210F">
            <w:pPr>
              <w:rPr>
                <w:rFonts w:ascii="Arial" w:hAnsi="Arial" w:cs="Arial"/>
                <w:sz w:val="22"/>
                <w:szCs w:val="22"/>
              </w:rPr>
            </w:pPr>
            <w:r w:rsidRPr="00131C7B">
              <w:rPr>
                <w:rFonts w:ascii="Arial" w:hAnsi="Arial" w:cs="Arial"/>
                <w:sz w:val="22"/>
                <w:szCs w:val="22"/>
              </w:rPr>
              <w:t>Nustatyti kelio dangos išilginį lygumą (atstumas iki 1 km)</w:t>
            </w:r>
          </w:p>
        </w:tc>
        <w:tc>
          <w:tcPr>
            <w:tcW w:w="1395" w:type="dxa"/>
            <w:vAlign w:val="center"/>
          </w:tcPr>
          <w:p w14:paraId="278DDABD"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080D5ECD"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20</w:t>
            </w:r>
          </w:p>
        </w:tc>
        <w:tc>
          <w:tcPr>
            <w:tcW w:w="1222" w:type="dxa"/>
          </w:tcPr>
          <w:p w14:paraId="03FAA5A9" w14:textId="77777777" w:rsidR="00131C7B" w:rsidRPr="00131C7B" w:rsidRDefault="00131C7B" w:rsidP="0026210F">
            <w:pPr>
              <w:jc w:val="center"/>
              <w:rPr>
                <w:rFonts w:ascii="Arial" w:hAnsi="Arial" w:cs="Arial"/>
                <w:sz w:val="22"/>
                <w:szCs w:val="22"/>
              </w:rPr>
            </w:pPr>
          </w:p>
        </w:tc>
        <w:tc>
          <w:tcPr>
            <w:tcW w:w="1604" w:type="dxa"/>
          </w:tcPr>
          <w:p w14:paraId="41B1E6F0" w14:textId="77777777" w:rsidR="00131C7B" w:rsidRPr="00131C7B" w:rsidRDefault="00131C7B" w:rsidP="0026210F">
            <w:pPr>
              <w:jc w:val="right"/>
              <w:rPr>
                <w:rFonts w:ascii="Arial" w:hAnsi="Arial" w:cs="Arial"/>
                <w:sz w:val="22"/>
                <w:szCs w:val="22"/>
              </w:rPr>
            </w:pPr>
          </w:p>
        </w:tc>
      </w:tr>
      <w:tr w:rsidR="00131C7B" w:rsidRPr="00131C7B" w14:paraId="16EC4192" w14:textId="77777777" w:rsidTr="008E7239">
        <w:trPr>
          <w:jc w:val="center"/>
        </w:trPr>
        <w:tc>
          <w:tcPr>
            <w:tcW w:w="820" w:type="dxa"/>
            <w:vAlign w:val="center"/>
          </w:tcPr>
          <w:p w14:paraId="3EC752AD" w14:textId="77777777" w:rsidR="00131C7B" w:rsidRPr="00131C7B" w:rsidRDefault="00131C7B" w:rsidP="0026210F">
            <w:pPr>
              <w:rPr>
                <w:rFonts w:ascii="Arial" w:hAnsi="Arial" w:cs="Arial"/>
                <w:sz w:val="22"/>
                <w:szCs w:val="22"/>
              </w:rPr>
            </w:pPr>
            <w:r w:rsidRPr="00131C7B">
              <w:rPr>
                <w:rFonts w:ascii="Arial" w:hAnsi="Arial" w:cs="Arial"/>
                <w:sz w:val="22"/>
                <w:szCs w:val="22"/>
              </w:rPr>
              <w:t>2.14.</w:t>
            </w:r>
          </w:p>
        </w:tc>
        <w:tc>
          <w:tcPr>
            <w:tcW w:w="3144" w:type="dxa"/>
            <w:vAlign w:val="center"/>
          </w:tcPr>
          <w:p w14:paraId="7FBB7D20" w14:textId="77777777" w:rsidR="00131C7B" w:rsidRPr="00131C7B" w:rsidRDefault="00131C7B" w:rsidP="0026210F">
            <w:pPr>
              <w:rPr>
                <w:rFonts w:ascii="Arial" w:hAnsi="Arial" w:cs="Arial"/>
                <w:sz w:val="22"/>
                <w:szCs w:val="22"/>
              </w:rPr>
            </w:pPr>
            <w:r w:rsidRPr="00131C7B">
              <w:rPr>
                <w:rFonts w:ascii="Arial" w:hAnsi="Arial" w:cs="Arial"/>
                <w:sz w:val="22"/>
                <w:szCs w:val="22"/>
              </w:rPr>
              <w:t xml:space="preserve">Nustatyti kelio dangos išilginį lygumą (papildomai </w:t>
            </w:r>
            <w:r w:rsidRPr="00131C7B">
              <w:rPr>
                <w:rFonts w:ascii="Arial" w:hAnsi="Arial" w:cs="Arial"/>
                <w:sz w:val="22"/>
                <w:szCs w:val="22"/>
              </w:rPr>
              <w:lastRenderedPageBreak/>
              <w:t>sumuojami km, kai atstumas virš 1 km)</w:t>
            </w:r>
          </w:p>
        </w:tc>
        <w:tc>
          <w:tcPr>
            <w:tcW w:w="1395" w:type="dxa"/>
            <w:vAlign w:val="center"/>
          </w:tcPr>
          <w:p w14:paraId="56BC435D"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lastRenderedPageBreak/>
              <w:t>1 km</w:t>
            </w:r>
          </w:p>
        </w:tc>
        <w:tc>
          <w:tcPr>
            <w:tcW w:w="1443" w:type="dxa"/>
            <w:vAlign w:val="center"/>
          </w:tcPr>
          <w:p w14:paraId="0F7121AD"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20</w:t>
            </w:r>
          </w:p>
        </w:tc>
        <w:tc>
          <w:tcPr>
            <w:tcW w:w="1222" w:type="dxa"/>
          </w:tcPr>
          <w:p w14:paraId="0225A9FE" w14:textId="77777777" w:rsidR="00131C7B" w:rsidRPr="00131C7B" w:rsidRDefault="00131C7B" w:rsidP="0026210F">
            <w:pPr>
              <w:jc w:val="center"/>
              <w:rPr>
                <w:rFonts w:ascii="Arial" w:hAnsi="Arial" w:cs="Arial"/>
                <w:sz w:val="22"/>
                <w:szCs w:val="22"/>
              </w:rPr>
            </w:pPr>
          </w:p>
        </w:tc>
        <w:tc>
          <w:tcPr>
            <w:tcW w:w="1604" w:type="dxa"/>
          </w:tcPr>
          <w:p w14:paraId="79F714F7" w14:textId="77777777" w:rsidR="00131C7B" w:rsidRPr="00131C7B" w:rsidRDefault="00131C7B" w:rsidP="0026210F">
            <w:pPr>
              <w:jc w:val="right"/>
              <w:rPr>
                <w:rFonts w:ascii="Arial" w:hAnsi="Arial" w:cs="Arial"/>
                <w:sz w:val="22"/>
                <w:szCs w:val="22"/>
              </w:rPr>
            </w:pPr>
          </w:p>
        </w:tc>
      </w:tr>
      <w:tr w:rsidR="00131C7B" w:rsidRPr="00131C7B" w14:paraId="02D9A9FE" w14:textId="77777777" w:rsidTr="008E7239">
        <w:trPr>
          <w:jc w:val="center"/>
        </w:trPr>
        <w:tc>
          <w:tcPr>
            <w:tcW w:w="9628" w:type="dxa"/>
            <w:gridSpan w:val="6"/>
            <w:vAlign w:val="center"/>
          </w:tcPr>
          <w:p w14:paraId="009C2F92" w14:textId="77777777" w:rsidR="00131C7B" w:rsidRPr="00131C7B" w:rsidRDefault="00131C7B" w:rsidP="0026210F">
            <w:pPr>
              <w:rPr>
                <w:rFonts w:ascii="Arial" w:hAnsi="Arial" w:cs="Arial"/>
                <w:sz w:val="22"/>
                <w:szCs w:val="22"/>
              </w:rPr>
            </w:pPr>
            <w:r w:rsidRPr="00131C7B">
              <w:rPr>
                <w:rFonts w:ascii="Arial" w:hAnsi="Arial" w:cs="Arial"/>
                <w:b/>
                <w:sz w:val="22"/>
                <w:szCs w:val="22"/>
              </w:rPr>
              <w:t>3. Kiti kelio (gatvės) ar kito inžinerinio statinio bandymai</w:t>
            </w:r>
          </w:p>
        </w:tc>
      </w:tr>
      <w:tr w:rsidR="00131C7B" w:rsidRPr="00131C7B" w14:paraId="53E20C9B" w14:textId="77777777" w:rsidTr="008E7239">
        <w:trPr>
          <w:jc w:val="center"/>
        </w:trPr>
        <w:tc>
          <w:tcPr>
            <w:tcW w:w="820" w:type="dxa"/>
            <w:vAlign w:val="center"/>
          </w:tcPr>
          <w:p w14:paraId="735B205B" w14:textId="77777777" w:rsidR="00131C7B" w:rsidRPr="00131C7B" w:rsidRDefault="00131C7B" w:rsidP="0026210F">
            <w:pPr>
              <w:rPr>
                <w:rFonts w:ascii="Arial" w:hAnsi="Arial" w:cs="Arial"/>
                <w:sz w:val="22"/>
                <w:szCs w:val="22"/>
              </w:rPr>
            </w:pPr>
            <w:r w:rsidRPr="00131C7B">
              <w:rPr>
                <w:rFonts w:ascii="Arial" w:hAnsi="Arial" w:cs="Arial"/>
                <w:sz w:val="22"/>
                <w:szCs w:val="22"/>
              </w:rPr>
              <w:t>3.1.</w:t>
            </w:r>
          </w:p>
        </w:tc>
        <w:tc>
          <w:tcPr>
            <w:tcW w:w="3144" w:type="dxa"/>
            <w:vAlign w:val="center"/>
          </w:tcPr>
          <w:p w14:paraId="09F53969" w14:textId="77777777" w:rsidR="00131C7B" w:rsidRPr="00131C7B" w:rsidRDefault="00131C7B" w:rsidP="0026210F">
            <w:pPr>
              <w:jc w:val="both"/>
              <w:rPr>
                <w:rFonts w:ascii="Arial" w:hAnsi="Arial" w:cs="Arial"/>
                <w:sz w:val="22"/>
                <w:szCs w:val="22"/>
              </w:rPr>
            </w:pPr>
            <w:r w:rsidRPr="00131C7B">
              <w:rPr>
                <w:rFonts w:ascii="Arial" w:hAnsi="Arial" w:cs="Arial"/>
                <w:sz w:val="22"/>
                <w:szCs w:val="22"/>
              </w:rPr>
              <w:t>Nustatyti betono stiprį gniuždant</w:t>
            </w:r>
          </w:p>
        </w:tc>
        <w:tc>
          <w:tcPr>
            <w:tcW w:w="1395" w:type="dxa"/>
            <w:vAlign w:val="center"/>
          </w:tcPr>
          <w:p w14:paraId="1FA81D21"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0F72465F"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9</w:t>
            </w:r>
          </w:p>
        </w:tc>
        <w:tc>
          <w:tcPr>
            <w:tcW w:w="1222" w:type="dxa"/>
          </w:tcPr>
          <w:p w14:paraId="2E0253A6" w14:textId="77777777" w:rsidR="00131C7B" w:rsidRPr="00131C7B" w:rsidRDefault="00131C7B" w:rsidP="0026210F">
            <w:pPr>
              <w:jc w:val="center"/>
              <w:rPr>
                <w:rFonts w:ascii="Arial" w:hAnsi="Arial" w:cs="Arial"/>
                <w:sz w:val="22"/>
                <w:szCs w:val="22"/>
              </w:rPr>
            </w:pPr>
          </w:p>
        </w:tc>
        <w:tc>
          <w:tcPr>
            <w:tcW w:w="1604" w:type="dxa"/>
          </w:tcPr>
          <w:p w14:paraId="2A4FD66E" w14:textId="77777777" w:rsidR="00131C7B" w:rsidRPr="00131C7B" w:rsidRDefault="00131C7B" w:rsidP="0026210F">
            <w:pPr>
              <w:jc w:val="right"/>
              <w:rPr>
                <w:rFonts w:ascii="Arial" w:hAnsi="Arial" w:cs="Arial"/>
                <w:sz w:val="22"/>
                <w:szCs w:val="22"/>
              </w:rPr>
            </w:pPr>
          </w:p>
        </w:tc>
      </w:tr>
      <w:tr w:rsidR="00131C7B" w:rsidRPr="00131C7B" w14:paraId="1537379B" w14:textId="77777777" w:rsidTr="008E7239">
        <w:trPr>
          <w:jc w:val="center"/>
        </w:trPr>
        <w:tc>
          <w:tcPr>
            <w:tcW w:w="820" w:type="dxa"/>
            <w:vAlign w:val="center"/>
          </w:tcPr>
          <w:p w14:paraId="220A7D90" w14:textId="77777777" w:rsidR="00131C7B" w:rsidRPr="00131C7B" w:rsidRDefault="00131C7B" w:rsidP="0026210F">
            <w:pPr>
              <w:rPr>
                <w:rFonts w:ascii="Arial" w:hAnsi="Arial" w:cs="Arial"/>
                <w:sz w:val="22"/>
                <w:szCs w:val="22"/>
              </w:rPr>
            </w:pPr>
            <w:r w:rsidRPr="00131C7B">
              <w:rPr>
                <w:rFonts w:ascii="Arial" w:hAnsi="Arial" w:cs="Arial"/>
                <w:sz w:val="22"/>
                <w:szCs w:val="22"/>
              </w:rPr>
              <w:t>3.2.</w:t>
            </w:r>
          </w:p>
        </w:tc>
        <w:tc>
          <w:tcPr>
            <w:tcW w:w="3144" w:type="dxa"/>
            <w:vAlign w:val="center"/>
          </w:tcPr>
          <w:p w14:paraId="077FBC55" w14:textId="77777777" w:rsidR="00131C7B" w:rsidRPr="00131C7B" w:rsidRDefault="00131C7B" w:rsidP="0026210F">
            <w:pPr>
              <w:jc w:val="both"/>
              <w:rPr>
                <w:rFonts w:ascii="Arial" w:hAnsi="Arial" w:cs="Arial"/>
                <w:sz w:val="22"/>
                <w:szCs w:val="22"/>
              </w:rPr>
            </w:pPr>
            <w:r w:rsidRPr="00131C7B">
              <w:rPr>
                <w:rFonts w:ascii="Arial" w:hAnsi="Arial" w:cs="Arial"/>
                <w:sz w:val="22"/>
                <w:szCs w:val="22"/>
              </w:rPr>
              <w:t>Nustatyti atsparumą dilinimui</w:t>
            </w:r>
          </w:p>
        </w:tc>
        <w:tc>
          <w:tcPr>
            <w:tcW w:w="1395" w:type="dxa"/>
            <w:vAlign w:val="center"/>
          </w:tcPr>
          <w:p w14:paraId="4A68B323"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2DAD30A4"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9</w:t>
            </w:r>
          </w:p>
        </w:tc>
        <w:tc>
          <w:tcPr>
            <w:tcW w:w="1222" w:type="dxa"/>
          </w:tcPr>
          <w:p w14:paraId="682FBEC5" w14:textId="77777777" w:rsidR="00131C7B" w:rsidRPr="00131C7B" w:rsidRDefault="00131C7B" w:rsidP="0026210F">
            <w:pPr>
              <w:jc w:val="center"/>
              <w:rPr>
                <w:rFonts w:ascii="Arial" w:hAnsi="Arial" w:cs="Arial"/>
                <w:sz w:val="22"/>
                <w:szCs w:val="22"/>
              </w:rPr>
            </w:pPr>
          </w:p>
        </w:tc>
        <w:tc>
          <w:tcPr>
            <w:tcW w:w="1604" w:type="dxa"/>
          </w:tcPr>
          <w:p w14:paraId="0AB67871" w14:textId="77777777" w:rsidR="00131C7B" w:rsidRPr="00131C7B" w:rsidRDefault="00131C7B" w:rsidP="0026210F">
            <w:pPr>
              <w:jc w:val="right"/>
              <w:rPr>
                <w:rFonts w:ascii="Arial" w:hAnsi="Arial" w:cs="Arial"/>
                <w:sz w:val="22"/>
                <w:szCs w:val="22"/>
              </w:rPr>
            </w:pPr>
          </w:p>
        </w:tc>
      </w:tr>
      <w:tr w:rsidR="00131C7B" w:rsidRPr="00131C7B" w14:paraId="786EE39E" w14:textId="77777777" w:rsidTr="008E7239">
        <w:trPr>
          <w:jc w:val="center"/>
        </w:trPr>
        <w:tc>
          <w:tcPr>
            <w:tcW w:w="820" w:type="dxa"/>
            <w:vAlign w:val="center"/>
          </w:tcPr>
          <w:p w14:paraId="025D03C3" w14:textId="77777777" w:rsidR="00131C7B" w:rsidRPr="00131C7B" w:rsidRDefault="00131C7B" w:rsidP="0026210F">
            <w:pPr>
              <w:rPr>
                <w:rFonts w:ascii="Arial" w:hAnsi="Arial" w:cs="Arial"/>
                <w:sz w:val="22"/>
                <w:szCs w:val="22"/>
              </w:rPr>
            </w:pPr>
            <w:r w:rsidRPr="00131C7B">
              <w:rPr>
                <w:rFonts w:ascii="Arial" w:hAnsi="Arial" w:cs="Arial"/>
                <w:sz w:val="22"/>
                <w:szCs w:val="22"/>
              </w:rPr>
              <w:t>3.3.</w:t>
            </w:r>
          </w:p>
        </w:tc>
        <w:tc>
          <w:tcPr>
            <w:tcW w:w="3144" w:type="dxa"/>
            <w:vAlign w:val="center"/>
          </w:tcPr>
          <w:p w14:paraId="45660A22" w14:textId="77777777" w:rsidR="00131C7B" w:rsidRPr="00131C7B" w:rsidRDefault="00131C7B" w:rsidP="0026210F">
            <w:pPr>
              <w:jc w:val="both"/>
              <w:rPr>
                <w:rFonts w:ascii="Arial" w:hAnsi="Arial" w:cs="Arial"/>
                <w:sz w:val="22"/>
                <w:szCs w:val="22"/>
              </w:rPr>
            </w:pPr>
            <w:r w:rsidRPr="00131C7B">
              <w:rPr>
                <w:rFonts w:ascii="Arial" w:hAnsi="Arial" w:cs="Arial"/>
                <w:sz w:val="22"/>
                <w:szCs w:val="22"/>
              </w:rPr>
              <w:t>Nustatyti horizontalaus ženklinimo atspindį (taškinį)</w:t>
            </w:r>
          </w:p>
        </w:tc>
        <w:tc>
          <w:tcPr>
            <w:tcW w:w="1395" w:type="dxa"/>
            <w:vAlign w:val="center"/>
          </w:tcPr>
          <w:p w14:paraId="769FA054"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64D6AF86"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20</w:t>
            </w:r>
          </w:p>
        </w:tc>
        <w:tc>
          <w:tcPr>
            <w:tcW w:w="1222" w:type="dxa"/>
          </w:tcPr>
          <w:p w14:paraId="1B188F02" w14:textId="77777777" w:rsidR="00131C7B" w:rsidRPr="00131C7B" w:rsidRDefault="00131C7B" w:rsidP="0026210F">
            <w:pPr>
              <w:jc w:val="center"/>
              <w:rPr>
                <w:rFonts w:ascii="Arial" w:hAnsi="Arial" w:cs="Arial"/>
                <w:sz w:val="22"/>
                <w:szCs w:val="22"/>
              </w:rPr>
            </w:pPr>
          </w:p>
        </w:tc>
        <w:tc>
          <w:tcPr>
            <w:tcW w:w="1604" w:type="dxa"/>
          </w:tcPr>
          <w:p w14:paraId="183305B6" w14:textId="77777777" w:rsidR="00131C7B" w:rsidRPr="00131C7B" w:rsidRDefault="00131C7B" w:rsidP="0026210F">
            <w:pPr>
              <w:jc w:val="right"/>
              <w:rPr>
                <w:rFonts w:ascii="Arial" w:hAnsi="Arial" w:cs="Arial"/>
                <w:sz w:val="22"/>
                <w:szCs w:val="22"/>
              </w:rPr>
            </w:pPr>
          </w:p>
        </w:tc>
      </w:tr>
      <w:tr w:rsidR="00131C7B" w:rsidRPr="00131C7B" w14:paraId="7DFF5043" w14:textId="77777777" w:rsidTr="008E7239">
        <w:trPr>
          <w:jc w:val="center"/>
        </w:trPr>
        <w:tc>
          <w:tcPr>
            <w:tcW w:w="820" w:type="dxa"/>
            <w:vAlign w:val="center"/>
          </w:tcPr>
          <w:p w14:paraId="511F0FB2" w14:textId="77777777" w:rsidR="00131C7B" w:rsidRPr="00131C7B" w:rsidRDefault="00131C7B" w:rsidP="0026210F">
            <w:pPr>
              <w:rPr>
                <w:rFonts w:ascii="Arial" w:hAnsi="Arial" w:cs="Arial"/>
                <w:sz w:val="22"/>
                <w:szCs w:val="22"/>
              </w:rPr>
            </w:pPr>
            <w:r w:rsidRPr="00131C7B">
              <w:rPr>
                <w:rFonts w:ascii="Arial" w:hAnsi="Arial" w:cs="Arial"/>
                <w:sz w:val="22"/>
                <w:szCs w:val="22"/>
              </w:rPr>
              <w:t>3.4.</w:t>
            </w:r>
          </w:p>
        </w:tc>
        <w:tc>
          <w:tcPr>
            <w:tcW w:w="3144" w:type="dxa"/>
            <w:vAlign w:val="center"/>
          </w:tcPr>
          <w:p w14:paraId="2FA9FDB3" w14:textId="77777777" w:rsidR="00131C7B" w:rsidRPr="00131C7B" w:rsidRDefault="00131C7B" w:rsidP="0026210F">
            <w:pPr>
              <w:jc w:val="both"/>
              <w:rPr>
                <w:rFonts w:ascii="Arial" w:hAnsi="Arial" w:cs="Arial"/>
                <w:sz w:val="22"/>
                <w:szCs w:val="22"/>
              </w:rPr>
            </w:pPr>
            <w:r w:rsidRPr="00131C7B">
              <w:rPr>
                <w:rFonts w:ascii="Arial" w:hAnsi="Arial" w:cs="Arial"/>
                <w:sz w:val="22"/>
                <w:szCs w:val="22"/>
              </w:rPr>
              <w:t>Nustatyti vertikalaus ženklinimo atspindį</w:t>
            </w:r>
          </w:p>
        </w:tc>
        <w:tc>
          <w:tcPr>
            <w:tcW w:w="1395" w:type="dxa"/>
            <w:vAlign w:val="center"/>
          </w:tcPr>
          <w:p w14:paraId="2776944B"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0B23DA0A"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12</w:t>
            </w:r>
          </w:p>
        </w:tc>
        <w:tc>
          <w:tcPr>
            <w:tcW w:w="1222" w:type="dxa"/>
          </w:tcPr>
          <w:p w14:paraId="79706E79" w14:textId="77777777" w:rsidR="00131C7B" w:rsidRPr="00131C7B" w:rsidRDefault="00131C7B" w:rsidP="0026210F">
            <w:pPr>
              <w:jc w:val="center"/>
              <w:rPr>
                <w:rFonts w:ascii="Arial" w:hAnsi="Arial" w:cs="Arial"/>
                <w:sz w:val="22"/>
                <w:szCs w:val="22"/>
              </w:rPr>
            </w:pPr>
          </w:p>
        </w:tc>
        <w:tc>
          <w:tcPr>
            <w:tcW w:w="1604" w:type="dxa"/>
          </w:tcPr>
          <w:p w14:paraId="694B04AD" w14:textId="77777777" w:rsidR="00131C7B" w:rsidRPr="00131C7B" w:rsidRDefault="00131C7B" w:rsidP="0026210F">
            <w:pPr>
              <w:jc w:val="right"/>
              <w:rPr>
                <w:rFonts w:ascii="Arial" w:hAnsi="Arial" w:cs="Arial"/>
                <w:sz w:val="22"/>
                <w:szCs w:val="22"/>
              </w:rPr>
            </w:pPr>
          </w:p>
        </w:tc>
      </w:tr>
      <w:tr w:rsidR="00131C7B" w:rsidRPr="00131C7B" w14:paraId="0403FDFF" w14:textId="77777777" w:rsidTr="008E7239">
        <w:trPr>
          <w:jc w:val="center"/>
        </w:trPr>
        <w:tc>
          <w:tcPr>
            <w:tcW w:w="820" w:type="dxa"/>
            <w:vAlign w:val="center"/>
          </w:tcPr>
          <w:p w14:paraId="46B71E5D" w14:textId="77777777" w:rsidR="00131C7B" w:rsidRPr="00131C7B" w:rsidRDefault="00131C7B" w:rsidP="0026210F">
            <w:pPr>
              <w:rPr>
                <w:rFonts w:ascii="Arial" w:hAnsi="Arial" w:cs="Arial"/>
                <w:sz w:val="22"/>
                <w:szCs w:val="22"/>
              </w:rPr>
            </w:pPr>
            <w:r w:rsidRPr="00131C7B">
              <w:rPr>
                <w:rFonts w:ascii="Arial" w:hAnsi="Arial" w:cs="Arial"/>
                <w:sz w:val="22"/>
                <w:szCs w:val="22"/>
              </w:rPr>
              <w:t>3.5.</w:t>
            </w:r>
          </w:p>
        </w:tc>
        <w:tc>
          <w:tcPr>
            <w:tcW w:w="3144" w:type="dxa"/>
            <w:vAlign w:val="center"/>
          </w:tcPr>
          <w:p w14:paraId="7A14B1B8" w14:textId="77777777" w:rsidR="00131C7B" w:rsidRPr="00131C7B" w:rsidRDefault="00131C7B" w:rsidP="0026210F">
            <w:pPr>
              <w:jc w:val="both"/>
              <w:rPr>
                <w:rFonts w:ascii="Arial" w:hAnsi="Arial" w:cs="Arial"/>
                <w:sz w:val="22"/>
                <w:szCs w:val="22"/>
              </w:rPr>
            </w:pPr>
            <w:r w:rsidRPr="00131C7B">
              <w:rPr>
                <w:rFonts w:ascii="Arial" w:hAnsi="Arial" w:cs="Arial"/>
                <w:sz w:val="22"/>
                <w:szCs w:val="22"/>
              </w:rPr>
              <w:t>Nustatyti cinko storį</w:t>
            </w:r>
          </w:p>
        </w:tc>
        <w:tc>
          <w:tcPr>
            <w:tcW w:w="1395" w:type="dxa"/>
            <w:vAlign w:val="center"/>
          </w:tcPr>
          <w:p w14:paraId="06F2DB2E"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1 bandymas</w:t>
            </w:r>
          </w:p>
        </w:tc>
        <w:tc>
          <w:tcPr>
            <w:tcW w:w="1443" w:type="dxa"/>
            <w:vAlign w:val="center"/>
          </w:tcPr>
          <w:p w14:paraId="2DCF2697" w14:textId="77777777" w:rsidR="00131C7B" w:rsidRPr="00131C7B" w:rsidRDefault="00131C7B" w:rsidP="0026210F">
            <w:pPr>
              <w:jc w:val="center"/>
              <w:rPr>
                <w:rFonts w:ascii="Arial" w:hAnsi="Arial" w:cs="Arial"/>
                <w:sz w:val="22"/>
                <w:szCs w:val="22"/>
              </w:rPr>
            </w:pPr>
            <w:r w:rsidRPr="00131C7B">
              <w:rPr>
                <w:rFonts w:ascii="Arial" w:hAnsi="Arial" w:cs="Arial"/>
                <w:sz w:val="22"/>
                <w:szCs w:val="22"/>
              </w:rPr>
              <w:t>9</w:t>
            </w:r>
          </w:p>
        </w:tc>
        <w:tc>
          <w:tcPr>
            <w:tcW w:w="1222" w:type="dxa"/>
          </w:tcPr>
          <w:p w14:paraId="7F082F24" w14:textId="77777777" w:rsidR="00131C7B" w:rsidRPr="00131C7B" w:rsidRDefault="00131C7B" w:rsidP="0026210F">
            <w:pPr>
              <w:jc w:val="center"/>
              <w:rPr>
                <w:rFonts w:ascii="Arial" w:hAnsi="Arial" w:cs="Arial"/>
                <w:sz w:val="22"/>
                <w:szCs w:val="22"/>
              </w:rPr>
            </w:pPr>
          </w:p>
        </w:tc>
        <w:tc>
          <w:tcPr>
            <w:tcW w:w="1604" w:type="dxa"/>
          </w:tcPr>
          <w:p w14:paraId="7805726F" w14:textId="77777777" w:rsidR="00131C7B" w:rsidRPr="00131C7B" w:rsidRDefault="00131C7B" w:rsidP="0026210F">
            <w:pPr>
              <w:jc w:val="right"/>
              <w:rPr>
                <w:rFonts w:ascii="Arial" w:hAnsi="Arial" w:cs="Arial"/>
                <w:sz w:val="22"/>
                <w:szCs w:val="22"/>
              </w:rPr>
            </w:pPr>
          </w:p>
        </w:tc>
      </w:tr>
      <w:tr w:rsidR="00CF4797" w:rsidRPr="00131C7B" w14:paraId="0275F489" w14:textId="77777777" w:rsidTr="008E7239">
        <w:trPr>
          <w:jc w:val="center"/>
        </w:trPr>
        <w:tc>
          <w:tcPr>
            <w:tcW w:w="8024" w:type="dxa"/>
            <w:gridSpan w:val="5"/>
          </w:tcPr>
          <w:p w14:paraId="64A1AEF3" w14:textId="43417574" w:rsidR="00CF4797" w:rsidRPr="00CF4797" w:rsidRDefault="00CF4797" w:rsidP="00CF4797">
            <w:pPr>
              <w:jc w:val="right"/>
              <w:rPr>
                <w:rFonts w:ascii="Arial" w:hAnsi="Arial" w:cs="Arial"/>
                <w:sz w:val="22"/>
                <w:szCs w:val="22"/>
              </w:rPr>
            </w:pPr>
            <w:r w:rsidRPr="00CF4797">
              <w:rPr>
                <w:rFonts w:ascii="Arial" w:hAnsi="Arial" w:cs="Arial"/>
                <w:b/>
                <w:bCs/>
                <w:sz w:val="22"/>
                <w:szCs w:val="22"/>
              </w:rPr>
              <w:t>Iš viso bendra kaina be PVM, Eur:</w:t>
            </w:r>
            <w:r w:rsidRPr="00CF4797">
              <w:rPr>
                <w:rFonts w:ascii="Arial" w:hAnsi="Arial" w:cs="Arial"/>
                <w:sz w:val="22"/>
                <w:szCs w:val="22"/>
              </w:rPr>
              <w:t> </w:t>
            </w:r>
          </w:p>
        </w:tc>
        <w:tc>
          <w:tcPr>
            <w:tcW w:w="1604" w:type="dxa"/>
          </w:tcPr>
          <w:p w14:paraId="29C194CB" w14:textId="77777777" w:rsidR="00CF4797" w:rsidRPr="00131C7B" w:rsidRDefault="00CF4797" w:rsidP="00CF4797">
            <w:pPr>
              <w:jc w:val="both"/>
              <w:rPr>
                <w:rFonts w:ascii="Arial" w:hAnsi="Arial" w:cs="Arial"/>
                <w:sz w:val="22"/>
                <w:szCs w:val="22"/>
              </w:rPr>
            </w:pPr>
          </w:p>
        </w:tc>
      </w:tr>
      <w:tr w:rsidR="00CF4797" w:rsidRPr="00131C7B" w14:paraId="6B335FE9" w14:textId="77777777" w:rsidTr="008E7239">
        <w:trPr>
          <w:jc w:val="center"/>
        </w:trPr>
        <w:tc>
          <w:tcPr>
            <w:tcW w:w="8024" w:type="dxa"/>
            <w:gridSpan w:val="5"/>
          </w:tcPr>
          <w:p w14:paraId="7335965F" w14:textId="5CE12FEF" w:rsidR="00CF4797" w:rsidRPr="00CF4797" w:rsidRDefault="00CF4797" w:rsidP="00CF4797">
            <w:pPr>
              <w:jc w:val="right"/>
              <w:rPr>
                <w:rFonts w:ascii="Arial" w:hAnsi="Arial" w:cs="Arial"/>
                <w:sz w:val="22"/>
                <w:szCs w:val="22"/>
              </w:rPr>
            </w:pPr>
            <w:r w:rsidRPr="00CF4797">
              <w:rPr>
                <w:rFonts w:ascii="Arial" w:hAnsi="Arial" w:cs="Arial"/>
                <w:b/>
                <w:bCs/>
                <w:sz w:val="22"/>
                <w:szCs w:val="22"/>
              </w:rPr>
              <w:t>PVM (... proc.), Eur: </w:t>
            </w:r>
          </w:p>
        </w:tc>
        <w:tc>
          <w:tcPr>
            <w:tcW w:w="1604" w:type="dxa"/>
          </w:tcPr>
          <w:p w14:paraId="69D6A98C" w14:textId="77777777" w:rsidR="00CF4797" w:rsidRPr="00131C7B" w:rsidRDefault="00CF4797" w:rsidP="00CF4797">
            <w:pPr>
              <w:jc w:val="both"/>
              <w:rPr>
                <w:rFonts w:ascii="Arial" w:hAnsi="Arial" w:cs="Arial"/>
                <w:sz w:val="22"/>
                <w:szCs w:val="22"/>
              </w:rPr>
            </w:pPr>
          </w:p>
        </w:tc>
      </w:tr>
      <w:tr w:rsidR="00CF4797" w:rsidRPr="00131C7B" w14:paraId="4DAA7D06" w14:textId="77777777" w:rsidTr="008E7239">
        <w:trPr>
          <w:jc w:val="center"/>
        </w:trPr>
        <w:tc>
          <w:tcPr>
            <w:tcW w:w="8024" w:type="dxa"/>
            <w:gridSpan w:val="5"/>
          </w:tcPr>
          <w:p w14:paraId="0E79F5A9" w14:textId="756DF373" w:rsidR="00CF4797" w:rsidRPr="00CF4797" w:rsidRDefault="00CF4797" w:rsidP="00CF4797">
            <w:pPr>
              <w:jc w:val="right"/>
              <w:rPr>
                <w:rFonts w:ascii="Arial" w:hAnsi="Arial" w:cs="Arial"/>
                <w:sz w:val="22"/>
                <w:szCs w:val="22"/>
              </w:rPr>
            </w:pPr>
            <w:r w:rsidRPr="00CF4797">
              <w:rPr>
                <w:rFonts w:ascii="Arial" w:hAnsi="Arial" w:cs="Arial"/>
                <w:b/>
                <w:bCs/>
                <w:sz w:val="22"/>
                <w:szCs w:val="22"/>
              </w:rPr>
              <w:t>Iš viso bendra kaina su PVM, Eur: </w:t>
            </w:r>
          </w:p>
        </w:tc>
        <w:tc>
          <w:tcPr>
            <w:tcW w:w="1604" w:type="dxa"/>
          </w:tcPr>
          <w:p w14:paraId="77D1FB81" w14:textId="77777777" w:rsidR="00CF4797" w:rsidRPr="00131C7B" w:rsidRDefault="00CF4797" w:rsidP="00CF4797">
            <w:pPr>
              <w:jc w:val="both"/>
              <w:rPr>
                <w:rFonts w:ascii="Arial" w:hAnsi="Arial" w:cs="Arial"/>
                <w:sz w:val="22"/>
                <w:szCs w:val="22"/>
              </w:rPr>
            </w:pPr>
          </w:p>
        </w:tc>
      </w:tr>
    </w:tbl>
    <w:p w14:paraId="2E25C953" w14:textId="77777777" w:rsidR="00297B8A" w:rsidRPr="00F90307" w:rsidRDefault="00297B8A" w:rsidP="006579A5">
      <w:pPr>
        <w:keepNext/>
        <w:tabs>
          <w:tab w:val="left" w:pos="993"/>
        </w:tabs>
        <w:spacing w:after="0" w:line="240" w:lineRule="auto"/>
        <w:jc w:val="both"/>
        <w:rPr>
          <w:rFonts w:ascii="Arial" w:hAnsi="Arial" w:cs="Arial"/>
          <w:b/>
          <w:bCs/>
          <w:sz w:val="24"/>
          <w:szCs w:val="24"/>
        </w:rPr>
      </w:pPr>
    </w:p>
    <w:p w14:paraId="109D0F89" w14:textId="77777777" w:rsidR="0001708D" w:rsidRPr="00F90307"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7469C5C5" w14:textId="77777777" w:rsidR="0001708D" w:rsidRPr="00F90307"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18D50FF4" w14:textId="77777777" w:rsidR="0001708D" w:rsidRPr="00F90307" w:rsidRDefault="0001708D" w:rsidP="00954069">
      <w:pPr>
        <w:spacing w:after="0" w:line="240" w:lineRule="auto"/>
        <w:rPr>
          <w:rFonts w:ascii="Arial" w:eastAsia="Calibri" w:hAnsi="Arial" w:cs="Arial"/>
          <w:bCs/>
          <w:iCs/>
          <w:sz w:val="24"/>
          <w:szCs w:val="24"/>
          <w:lang w:eastAsia="en-US"/>
        </w:rPr>
      </w:pPr>
    </w:p>
    <w:p w14:paraId="293E41B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w:t>
      </w:r>
      <w:r w:rsidRPr="00F90307">
        <w:rPr>
          <w:rFonts w:ascii="Arial" w:eastAsia="Calibri" w:hAnsi="Arial" w:cs="Arial"/>
          <w:sz w:val="24"/>
          <w:szCs w:val="24"/>
          <w:lang w:eastAsia="en-US"/>
        </w:rPr>
        <w:lastRenderedPageBreak/>
        <w:t>4, antrasis skaičius po kablelio paliekamas koks yra, jei trečias skaičius po kablelio yra nuo 5 iki 9, antrąjį skaičių po kablelio padidiname vienu vienetu, pvz., 3,14159 suapvalinus iki šimtųjų bus 3,14. Suapvalinus 3,1153 iki šimtųjų bus 3,12.</w:t>
      </w:r>
    </w:p>
    <w:p w14:paraId="44905C5E" w14:textId="77777777" w:rsidR="009D4A8B" w:rsidRPr="00F90307" w:rsidRDefault="009D4A8B" w:rsidP="008E7239">
      <w:pPr>
        <w:spacing w:after="0" w:line="240" w:lineRule="auto"/>
        <w:rPr>
          <w:rFonts w:ascii="Arial" w:hAnsi="Arial" w:cs="Arial"/>
          <w:sz w:val="24"/>
          <w:szCs w:val="24"/>
        </w:rPr>
      </w:pPr>
      <w:bookmarkStart w:id="72" w:name="_Hlk153203208"/>
    </w:p>
    <w:p w14:paraId="7D79C7E8" w14:textId="38781E6A" w:rsidR="00166D11" w:rsidRPr="00F90307" w:rsidRDefault="00166D11" w:rsidP="00250E9C">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w:t>
      </w:r>
      <w:r w:rsidR="003E0309" w:rsidRPr="00F90307">
        <w:rPr>
          <w:rFonts w:ascii="Arial" w:hAnsi="Arial" w:cs="Arial"/>
          <w:sz w:val="24"/>
          <w:szCs w:val="24"/>
        </w:rPr>
        <w:t>suteikti paslaugų</w:t>
      </w:r>
      <w:r w:rsidRPr="00F90307">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F90307"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F90307" w:rsidRDefault="003E0309" w:rsidP="00B76C6D">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F90307" w:rsidRDefault="00166D11" w:rsidP="00B76C6D">
            <w:pPr>
              <w:jc w:val="center"/>
              <w:rPr>
                <w:rFonts w:ascii="Arial" w:hAnsi="Arial" w:cs="Arial"/>
                <w:b/>
                <w:sz w:val="24"/>
                <w:szCs w:val="24"/>
              </w:rPr>
            </w:pPr>
            <w:r w:rsidRPr="00F90307">
              <w:rPr>
                <w:rFonts w:ascii="Arial" w:hAnsi="Arial" w:cs="Arial"/>
                <w:b/>
                <w:sz w:val="24"/>
                <w:szCs w:val="24"/>
              </w:rPr>
              <w:t xml:space="preserve">Partnerio </w:t>
            </w:r>
            <w:r w:rsidR="003E0309" w:rsidRPr="00F90307">
              <w:rPr>
                <w:rFonts w:ascii="Arial" w:hAnsi="Arial" w:cs="Arial"/>
                <w:b/>
                <w:sz w:val="24"/>
                <w:szCs w:val="24"/>
              </w:rPr>
              <w:t>paslaugų</w:t>
            </w:r>
            <w:r w:rsidRPr="00F90307">
              <w:rPr>
                <w:rFonts w:ascii="Arial" w:hAnsi="Arial" w:cs="Arial"/>
                <w:b/>
                <w:sz w:val="24"/>
                <w:szCs w:val="24"/>
              </w:rPr>
              <w:t xml:space="preserve"> dalies vertė pasiūlymo kainoje</w:t>
            </w:r>
          </w:p>
        </w:tc>
      </w:tr>
      <w:tr w:rsidR="00166D11" w:rsidRPr="00F90307"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F90307"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Proc.</w:t>
            </w:r>
          </w:p>
        </w:tc>
      </w:tr>
      <w:tr w:rsidR="00166D11" w:rsidRPr="00F90307"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F90307" w:rsidRDefault="00166D11">
            <w:pPr>
              <w:jc w:val="both"/>
              <w:rPr>
                <w:rFonts w:ascii="Arial" w:hAnsi="Arial" w:cs="Arial"/>
                <w:sz w:val="24"/>
                <w:szCs w:val="24"/>
              </w:rPr>
            </w:pPr>
          </w:p>
        </w:tc>
      </w:tr>
      <w:tr w:rsidR="00166D11" w:rsidRPr="00F90307"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F90307" w:rsidRDefault="00166D11">
            <w:pPr>
              <w:jc w:val="both"/>
              <w:rPr>
                <w:rFonts w:ascii="Arial" w:hAnsi="Arial" w:cs="Arial"/>
                <w:sz w:val="24"/>
                <w:szCs w:val="24"/>
              </w:rPr>
            </w:pPr>
          </w:p>
        </w:tc>
      </w:tr>
      <w:tr w:rsidR="00166D11" w:rsidRPr="00F90307"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F90307" w:rsidRDefault="00166D11">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F90307" w:rsidRDefault="00166D11">
            <w:pPr>
              <w:jc w:val="both"/>
              <w:rPr>
                <w:rFonts w:ascii="Arial" w:hAnsi="Arial" w:cs="Arial"/>
                <w:sz w:val="24"/>
                <w:szCs w:val="24"/>
              </w:rPr>
            </w:pPr>
          </w:p>
        </w:tc>
      </w:tr>
    </w:tbl>
    <w:p w14:paraId="30E32BFD" w14:textId="77777777" w:rsidR="00A40887" w:rsidRPr="00F90307" w:rsidRDefault="00166D11" w:rsidP="00A40887">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0BB4D50D" w14:textId="77777777" w:rsidR="00A40887" w:rsidRPr="00F90307" w:rsidRDefault="00A40887" w:rsidP="00A40887">
      <w:pPr>
        <w:spacing w:after="0" w:line="240" w:lineRule="auto"/>
        <w:jc w:val="both"/>
        <w:rPr>
          <w:rFonts w:ascii="Arial" w:hAnsi="Arial" w:cs="Arial"/>
          <w:sz w:val="24"/>
          <w:szCs w:val="24"/>
        </w:rPr>
      </w:pPr>
    </w:p>
    <w:p w14:paraId="4365BAE0"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F90307">
        <w:rPr>
          <w:rFonts w:ascii="Arial" w:eastAsia="Times New Roman" w:hAnsi="Arial" w:cs="Arial"/>
          <w:sz w:val="24"/>
          <w:szCs w:val="24"/>
          <w:lang w:eastAsia="ar-SA"/>
        </w:rPr>
        <w:t xml:space="preserve">Informacija apie ūkio subjektus, </w:t>
      </w:r>
      <w:r w:rsidRPr="00F90307">
        <w:rPr>
          <w:rFonts w:ascii="Arial" w:eastAsia="Times New Roman" w:hAnsi="Arial" w:cs="Arial"/>
          <w:b/>
          <w:bCs/>
          <w:sz w:val="24"/>
          <w:szCs w:val="24"/>
          <w:lang w:eastAsia="ar-SA"/>
        </w:rPr>
        <w:t>kurių pajėgumais tiekėjas remiasi</w:t>
      </w:r>
      <w:r w:rsidRPr="00F90307">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F90307"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Subjekto įsipareigojimų apimtis pasiūlymo kainoje</w:t>
            </w:r>
          </w:p>
        </w:tc>
      </w:tr>
      <w:tr w:rsidR="00954069" w:rsidRPr="00F90307"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F90307"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Proc.</w:t>
            </w:r>
          </w:p>
        </w:tc>
      </w:tr>
      <w:tr w:rsidR="00954069" w:rsidRPr="00F90307"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r w:rsidR="00954069" w:rsidRPr="00F90307"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F90307"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F90307">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F90307"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F90307">
        <w:rPr>
          <w:rFonts w:ascii="Arial" w:eastAsia="Times New Roman" w:hAnsi="Arial" w:cs="Arial"/>
          <w:sz w:val="24"/>
          <w:szCs w:val="24"/>
          <w:lang w:eastAsia="ar-SA"/>
        </w:rPr>
        <w:t xml:space="preserve">Informacija apie </w:t>
      </w:r>
      <w:r w:rsidRPr="00F90307">
        <w:rPr>
          <w:rFonts w:ascii="Arial" w:eastAsia="Times New Roman" w:hAnsi="Arial" w:cs="Arial"/>
          <w:b/>
          <w:bCs/>
          <w:sz w:val="24"/>
          <w:szCs w:val="24"/>
          <w:lang w:eastAsia="ar-SA"/>
        </w:rPr>
        <w:t>specialistus</w:t>
      </w:r>
      <w:r w:rsidRPr="00F90307">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F90307">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F90307"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F90307" w:rsidRDefault="00954069" w:rsidP="00954069">
            <w:pPr>
              <w:tabs>
                <w:tab w:val="left" w:pos="7069"/>
              </w:tabs>
              <w:suppressAutoHyphens/>
              <w:jc w:val="center"/>
              <w:rPr>
                <w:rFonts w:ascii="Arial" w:eastAsia="Times New Roman" w:hAnsi="Arial" w:cs="Arial"/>
                <w:b/>
                <w:sz w:val="24"/>
                <w:szCs w:val="24"/>
                <w:lang w:eastAsia="ar-SA"/>
              </w:rPr>
            </w:pPr>
            <w:r w:rsidRPr="00F90307">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pajėgumais remiamasi siekiant atitikti kvalifikacijos reikalavimus (Taip/Ne)</w:t>
            </w:r>
          </w:p>
        </w:tc>
      </w:tr>
      <w:tr w:rsidR="00954069" w:rsidRPr="00F90307"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F90307" w:rsidRDefault="00954069" w:rsidP="00954069">
            <w:pPr>
              <w:tabs>
                <w:tab w:val="left" w:pos="7069"/>
              </w:tabs>
              <w:suppressAutoHyphens/>
              <w:jc w:val="both"/>
              <w:rPr>
                <w:rFonts w:ascii="Arial" w:hAnsi="Arial" w:cs="Arial"/>
                <w:sz w:val="24"/>
                <w:szCs w:val="24"/>
                <w:lang w:eastAsia="ar-SA"/>
              </w:rPr>
            </w:pPr>
          </w:p>
        </w:tc>
      </w:tr>
      <w:tr w:rsidR="00954069" w:rsidRPr="00F90307"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F90307"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F90307" w:rsidRDefault="00954069" w:rsidP="00A40887">
      <w:pPr>
        <w:spacing w:after="0" w:line="240" w:lineRule="auto"/>
        <w:jc w:val="both"/>
        <w:rPr>
          <w:rFonts w:ascii="Arial" w:hAnsi="Arial" w:cs="Arial"/>
          <w:sz w:val="24"/>
          <w:szCs w:val="24"/>
        </w:rPr>
      </w:pPr>
    </w:p>
    <w:p w14:paraId="1D5FCD37" w14:textId="77777777" w:rsidR="00166D11" w:rsidRPr="00F90307" w:rsidRDefault="00166D11" w:rsidP="00FF6D4F">
      <w:pPr>
        <w:keepNext/>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F90307"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F90307" w:rsidRDefault="000E42AD" w:rsidP="00FF6D4F">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0E42AD" w:rsidRPr="00F90307"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F90307"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Proc.</w:t>
            </w:r>
          </w:p>
        </w:tc>
      </w:tr>
      <w:tr w:rsidR="000E42AD" w:rsidRPr="00F90307"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F90307"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F90307"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F90307"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F90307"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F90307" w:rsidRDefault="000E42AD" w:rsidP="000E42AD">
            <w:pPr>
              <w:jc w:val="center"/>
              <w:rPr>
                <w:rFonts w:ascii="Arial" w:hAnsi="Arial"/>
                <w:sz w:val="24"/>
                <w:szCs w:val="24"/>
                <w:lang w:val="lt-LT"/>
              </w:rPr>
            </w:pPr>
          </w:p>
        </w:tc>
      </w:tr>
    </w:tbl>
    <w:p w14:paraId="2410BA5F" w14:textId="2AD293E6" w:rsidR="00166D11" w:rsidRPr="00F90307" w:rsidRDefault="00166D11" w:rsidP="00166D11">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11A4F410" w14:textId="77777777" w:rsidR="00CA5633" w:rsidRPr="00F90307"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F90307"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F90307" w:rsidRDefault="000E42AD" w:rsidP="000E42AD">
            <w:pPr>
              <w:jc w:val="center"/>
              <w:rPr>
                <w:rFonts w:ascii="Arial" w:hAnsi="Arial"/>
                <w:b/>
                <w:bCs/>
                <w:sz w:val="24"/>
                <w:szCs w:val="24"/>
                <w:lang w:val="lt-LT"/>
              </w:rPr>
            </w:pPr>
            <w:r w:rsidRPr="00F90307">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4CCE204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0E42AD" w:rsidRPr="00F90307"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F90307"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F90307" w:rsidRDefault="00205F88" w:rsidP="000E42AD">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F90307"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F90307" w:rsidRDefault="000E42AD" w:rsidP="000E42AD">
            <w:pPr>
              <w:jc w:val="both"/>
              <w:rPr>
                <w:rFonts w:ascii="Arial" w:hAnsi="Arial"/>
                <w:sz w:val="24"/>
                <w:szCs w:val="24"/>
                <w:lang w:val="lt-LT"/>
              </w:rPr>
            </w:pPr>
          </w:p>
        </w:tc>
      </w:tr>
      <w:tr w:rsidR="00954069" w:rsidRPr="00F90307"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F90307" w:rsidRDefault="00205F88"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F90307" w:rsidRDefault="00205F88"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F90307" w:rsidRDefault="00205F88"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F90307" w:rsidRDefault="00205F88" w:rsidP="000E42AD">
            <w:pPr>
              <w:jc w:val="both"/>
              <w:rPr>
                <w:rFonts w:ascii="Arial" w:hAnsi="Arial"/>
                <w:sz w:val="24"/>
                <w:szCs w:val="24"/>
                <w:lang w:val="lt-LT"/>
              </w:rPr>
            </w:pPr>
          </w:p>
        </w:tc>
      </w:tr>
    </w:tbl>
    <w:p w14:paraId="65D224B2"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49D69D33"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F90307"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F90307" w:rsidRDefault="00166D11" w:rsidP="006B048C">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458F2310" w14:textId="116E9425" w:rsidR="00166D11" w:rsidRPr="00F90307" w:rsidRDefault="00166D11" w:rsidP="00B77E86">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w:t>
      </w:r>
      <w:r w:rsidR="004B64EB" w:rsidRPr="00F90307">
        <w:rPr>
          <w:rFonts w:ascii="Arial" w:hAnsi="Arial" w:cs="Arial"/>
          <w:i/>
          <w:sz w:val="20"/>
          <w:szCs w:val="20"/>
        </w:rPr>
        <w:t xml:space="preserve"> (jei taikoma)</w:t>
      </w:r>
      <w:r w:rsidRPr="00F90307">
        <w:rPr>
          <w:rFonts w:ascii="Arial" w:hAnsi="Arial" w:cs="Arial"/>
          <w:i/>
          <w:sz w:val="20"/>
          <w:szCs w:val="20"/>
        </w:rPr>
        <w:t>)</w:t>
      </w:r>
    </w:p>
    <w:p w14:paraId="1F40F468" w14:textId="77777777" w:rsidR="00166D11" w:rsidRPr="00F90307" w:rsidRDefault="00166D11" w:rsidP="006B048C">
      <w:pPr>
        <w:spacing w:after="0" w:line="240" w:lineRule="auto"/>
        <w:ind w:firstLine="709"/>
        <w:rPr>
          <w:rFonts w:ascii="Arial" w:eastAsia="Calibri" w:hAnsi="Arial" w:cs="Arial"/>
          <w:sz w:val="24"/>
          <w:szCs w:val="24"/>
          <w:lang w:eastAsia="en-US"/>
        </w:rPr>
      </w:pPr>
    </w:p>
    <w:p w14:paraId="19ECFA39" w14:textId="3021E570" w:rsidR="00166D11" w:rsidRPr="00F90307" w:rsidRDefault="00166D11" w:rsidP="006B048C">
      <w:pPr>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tvirtinu, kad:</w:t>
      </w:r>
    </w:p>
    <w:p w14:paraId="3348184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F90307"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F90307"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 xml:space="preserve">6. </w:t>
      </w:r>
      <w:r w:rsidR="00B77E86" w:rsidRPr="00F90307">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F90307" w:rsidRDefault="00B77E86" w:rsidP="00FF6D4F">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00166D11" w:rsidRPr="00F90307">
        <w:rPr>
          <w:rFonts w:ascii="Arial" w:eastAsia="Calibri" w:hAnsi="Arial" w:cs="Arial"/>
          <w:sz w:val="24"/>
          <w:szCs w:val="24"/>
          <w:lang w:eastAsia="en-US"/>
        </w:rPr>
        <w:t>Pasiūlymas galioja iki termino, nustatyto pirkimo dokumentuose.</w:t>
      </w:r>
    </w:p>
    <w:bookmarkEnd w:id="72"/>
    <w:p w14:paraId="4C18D0C3" w14:textId="5A242BCE" w:rsidR="008934CC" w:rsidRPr="00F90307" w:rsidRDefault="008934CC" w:rsidP="00FF6D4F">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F90307" w14:paraId="3860F29F" w14:textId="77777777" w:rsidTr="00580F9A">
        <w:tc>
          <w:tcPr>
            <w:tcW w:w="1484" w:type="pct"/>
            <w:tcBorders>
              <w:bottom w:val="single" w:sz="4" w:space="0" w:color="auto"/>
            </w:tcBorders>
          </w:tcPr>
          <w:p w14:paraId="6F0D9650" w14:textId="77777777" w:rsidR="008934CC" w:rsidRPr="00F90307" w:rsidRDefault="008934CC" w:rsidP="00FF6D4F">
            <w:pPr>
              <w:keepNext/>
              <w:rPr>
                <w:rFonts w:ascii="Arial" w:hAnsi="Arial" w:cs="Arial"/>
                <w:sz w:val="22"/>
                <w:szCs w:val="22"/>
              </w:rPr>
            </w:pPr>
          </w:p>
        </w:tc>
        <w:tc>
          <w:tcPr>
            <w:tcW w:w="517" w:type="pct"/>
          </w:tcPr>
          <w:p w14:paraId="774C7438" w14:textId="77777777" w:rsidR="008934CC" w:rsidRPr="00F90307" w:rsidRDefault="008934CC" w:rsidP="00FF6D4F">
            <w:pPr>
              <w:keepNext/>
              <w:rPr>
                <w:rFonts w:ascii="Arial" w:hAnsi="Arial" w:cs="Arial"/>
                <w:sz w:val="22"/>
                <w:szCs w:val="22"/>
              </w:rPr>
            </w:pPr>
          </w:p>
        </w:tc>
        <w:tc>
          <w:tcPr>
            <w:tcW w:w="1000" w:type="pct"/>
            <w:tcBorders>
              <w:bottom w:val="single" w:sz="4" w:space="0" w:color="auto"/>
            </w:tcBorders>
          </w:tcPr>
          <w:p w14:paraId="4B137D9B" w14:textId="77777777" w:rsidR="008934CC" w:rsidRPr="00F90307" w:rsidRDefault="008934CC" w:rsidP="00FF6D4F">
            <w:pPr>
              <w:keepNext/>
              <w:rPr>
                <w:rFonts w:ascii="Arial" w:hAnsi="Arial" w:cs="Arial"/>
                <w:sz w:val="22"/>
                <w:szCs w:val="22"/>
              </w:rPr>
            </w:pPr>
          </w:p>
        </w:tc>
        <w:tc>
          <w:tcPr>
            <w:tcW w:w="517" w:type="pct"/>
          </w:tcPr>
          <w:p w14:paraId="45C6877D" w14:textId="77777777" w:rsidR="008934CC" w:rsidRPr="00F90307" w:rsidRDefault="008934CC" w:rsidP="00FF6D4F">
            <w:pPr>
              <w:keepNext/>
              <w:rPr>
                <w:rFonts w:ascii="Arial" w:hAnsi="Arial" w:cs="Arial"/>
                <w:sz w:val="22"/>
                <w:szCs w:val="22"/>
              </w:rPr>
            </w:pPr>
          </w:p>
        </w:tc>
        <w:tc>
          <w:tcPr>
            <w:tcW w:w="1482" w:type="pct"/>
            <w:tcBorders>
              <w:bottom w:val="single" w:sz="4" w:space="0" w:color="auto"/>
            </w:tcBorders>
          </w:tcPr>
          <w:p w14:paraId="6C489AA1" w14:textId="77777777" w:rsidR="008934CC" w:rsidRPr="00F90307" w:rsidRDefault="008934CC" w:rsidP="00FF6D4F">
            <w:pPr>
              <w:keepNext/>
              <w:rPr>
                <w:rFonts w:ascii="Arial" w:hAnsi="Arial" w:cs="Arial"/>
                <w:sz w:val="22"/>
                <w:szCs w:val="22"/>
              </w:rPr>
            </w:pPr>
          </w:p>
        </w:tc>
      </w:tr>
      <w:tr w:rsidR="008934CC" w:rsidRPr="00F90307" w14:paraId="56C04CCF" w14:textId="77777777" w:rsidTr="00580F9A">
        <w:tc>
          <w:tcPr>
            <w:tcW w:w="1484" w:type="pct"/>
            <w:tcBorders>
              <w:top w:val="single" w:sz="4" w:space="0" w:color="auto"/>
            </w:tcBorders>
          </w:tcPr>
          <w:p w14:paraId="7A489965" w14:textId="77777777" w:rsidR="008934CC" w:rsidRPr="00F90307" w:rsidRDefault="008934CC" w:rsidP="00FF6D4F">
            <w:pPr>
              <w:keepNext/>
              <w:jc w:val="center"/>
              <w:rPr>
                <w:rFonts w:ascii="Arial" w:hAnsi="Arial" w:cs="Arial"/>
                <w:i/>
                <w:iCs/>
              </w:rPr>
            </w:pPr>
            <w:r w:rsidRPr="00F90307">
              <w:rPr>
                <w:rFonts w:ascii="Arial" w:hAnsi="Arial" w:cs="Arial"/>
                <w:i/>
                <w:iCs/>
              </w:rPr>
              <w:t>(tiekėjo arba jo įgalioto asmens pareigų pavadinimas)</w:t>
            </w:r>
          </w:p>
        </w:tc>
        <w:tc>
          <w:tcPr>
            <w:tcW w:w="517" w:type="pct"/>
          </w:tcPr>
          <w:p w14:paraId="4E31BD83" w14:textId="77777777" w:rsidR="008934CC" w:rsidRPr="00F90307" w:rsidRDefault="008934CC" w:rsidP="00FF6D4F">
            <w:pPr>
              <w:keepNext/>
              <w:jc w:val="center"/>
              <w:rPr>
                <w:rFonts w:ascii="Arial" w:hAnsi="Arial" w:cs="Arial"/>
                <w:i/>
                <w:iCs/>
                <w:sz w:val="22"/>
                <w:szCs w:val="22"/>
              </w:rPr>
            </w:pPr>
          </w:p>
        </w:tc>
        <w:tc>
          <w:tcPr>
            <w:tcW w:w="1000" w:type="pct"/>
            <w:tcBorders>
              <w:top w:val="single" w:sz="4" w:space="0" w:color="auto"/>
            </w:tcBorders>
          </w:tcPr>
          <w:p w14:paraId="65403450" w14:textId="77777777" w:rsidR="008934CC" w:rsidRPr="00F90307" w:rsidRDefault="008934CC" w:rsidP="00FF6D4F">
            <w:pPr>
              <w:keepNext/>
              <w:jc w:val="center"/>
              <w:rPr>
                <w:rFonts w:ascii="Arial" w:hAnsi="Arial" w:cs="Arial"/>
                <w:i/>
                <w:iCs/>
              </w:rPr>
            </w:pPr>
            <w:r w:rsidRPr="00F90307">
              <w:rPr>
                <w:rFonts w:ascii="Arial" w:hAnsi="Arial" w:cs="Arial"/>
                <w:i/>
                <w:iCs/>
              </w:rPr>
              <w:t>(parašas)</w:t>
            </w:r>
          </w:p>
        </w:tc>
        <w:tc>
          <w:tcPr>
            <w:tcW w:w="517" w:type="pct"/>
          </w:tcPr>
          <w:p w14:paraId="6B23C637" w14:textId="77777777" w:rsidR="008934CC" w:rsidRPr="00F90307" w:rsidRDefault="008934CC" w:rsidP="00FF6D4F">
            <w:pPr>
              <w:keepNext/>
              <w:jc w:val="center"/>
              <w:rPr>
                <w:rFonts w:ascii="Arial" w:hAnsi="Arial" w:cs="Arial"/>
                <w:i/>
                <w:iCs/>
                <w:sz w:val="22"/>
                <w:szCs w:val="22"/>
              </w:rPr>
            </w:pPr>
          </w:p>
        </w:tc>
        <w:tc>
          <w:tcPr>
            <w:tcW w:w="1482" w:type="pct"/>
            <w:tcBorders>
              <w:top w:val="single" w:sz="4" w:space="0" w:color="auto"/>
            </w:tcBorders>
          </w:tcPr>
          <w:p w14:paraId="56780E10" w14:textId="77777777" w:rsidR="008934CC" w:rsidRPr="00F90307" w:rsidRDefault="008934CC" w:rsidP="00FF6D4F">
            <w:pPr>
              <w:keepNext/>
              <w:jc w:val="center"/>
              <w:rPr>
                <w:rFonts w:ascii="Arial" w:hAnsi="Arial" w:cs="Arial"/>
                <w:i/>
                <w:iCs/>
              </w:rPr>
            </w:pPr>
            <w:r w:rsidRPr="00F90307">
              <w:rPr>
                <w:rFonts w:ascii="Arial" w:hAnsi="Arial" w:cs="Arial"/>
                <w:i/>
                <w:iCs/>
              </w:rPr>
              <w:t>(vardas ir pavardė)</w:t>
            </w:r>
          </w:p>
        </w:tc>
      </w:tr>
    </w:tbl>
    <w:p w14:paraId="2A644327" w14:textId="42676542" w:rsidR="003D5D4A" w:rsidRPr="00F90307" w:rsidRDefault="00380CCD" w:rsidP="00B77737">
      <w:pPr>
        <w:spacing w:after="0" w:line="240" w:lineRule="auto"/>
        <w:jc w:val="center"/>
        <w:rPr>
          <w:rFonts w:ascii="Arial" w:hAnsi="Arial" w:cs="Arial"/>
          <w:smallCaps/>
          <w:sz w:val="24"/>
          <w:szCs w:val="24"/>
        </w:rPr>
      </w:pPr>
      <w:r w:rsidRPr="00F90307">
        <w:rPr>
          <w:rFonts w:ascii="Arial" w:hAnsi="Arial" w:cs="Arial"/>
          <w:smallCaps/>
          <w:sz w:val="24"/>
          <w:szCs w:val="24"/>
        </w:rPr>
        <w:t>______________</w:t>
      </w:r>
    </w:p>
    <w:p w14:paraId="7581F9E3" w14:textId="203B9075" w:rsidR="00854F56" w:rsidRPr="00F90307" w:rsidRDefault="00854F56">
      <w:pPr>
        <w:rPr>
          <w:rFonts w:ascii="Arial" w:eastAsia="Calibri" w:hAnsi="Arial" w:cs="Arial"/>
          <w:sz w:val="24"/>
          <w:szCs w:val="24"/>
        </w:rPr>
      </w:pPr>
      <w:bookmarkStart w:id="73" w:name="_Ref39484039"/>
      <w:bookmarkStart w:id="74" w:name="_Ref40278562"/>
      <w:bookmarkEnd w:id="70"/>
      <w:r w:rsidRPr="00F90307">
        <w:rPr>
          <w:rFonts w:ascii="Arial" w:eastAsia="Calibri" w:hAnsi="Arial" w:cs="Arial"/>
          <w:sz w:val="24"/>
          <w:szCs w:val="24"/>
        </w:rPr>
        <w:br w:type="page"/>
      </w:r>
    </w:p>
    <w:p w14:paraId="49D04CFD" w14:textId="32B8C59E" w:rsidR="00535AB0" w:rsidRPr="00F90307" w:rsidRDefault="008D704D" w:rsidP="00535AB0">
      <w:pPr>
        <w:spacing w:after="0" w:line="240" w:lineRule="auto"/>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w:t>
      </w:r>
      <w:r w:rsidR="00535AB0" w:rsidRPr="00F90307">
        <w:rPr>
          <w:rFonts w:ascii="Arial" w:eastAsia="Calibri" w:hAnsi="Arial" w:cs="Arial"/>
          <w:sz w:val="24"/>
          <w:szCs w:val="24"/>
        </w:rPr>
        <w:t>7</w:t>
      </w:r>
      <w:r w:rsidRPr="00F90307">
        <w:rPr>
          <w:rFonts w:ascii="Arial" w:eastAsia="Calibri" w:hAnsi="Arial" w:cs="Arial"/>
          <w:sz w:val="24"/>
          <w:szCs w:val="24"/>
        </w:rPr>
        <w:t xml:space="preserve"> priedas </w:t>
      </w:r>
    </w:p>
    <w:p w14:paraId="3D8CCDF3" w14:textId="647A7B12" w:rsidR="008D704D" w:rsidRPr="00F90307" w:rsidRDefault="008D704D" w:rsidP="00535AB0">
      <w:pPr>
        <w:spacing w:after="0" w:line="240" w:lineRule="auto"/>
        <w:jc w:val="right"/>
        <w:rPr>
          <w:rFonts w:ascii="Arial" w:hAnsi="Arial" w:cs="Arial"/>
          <w:b/>
          <w:bCs/>
          <w:smallCaps/>
          <w:sz w:val="24"/>
          <w:szCs w:val="24"/>
        </w:rPr>
      </w:pPr>
      <w:r w:rsidRPr="00F90307">
        <w:rPr>
          <w:rFonts w:ascii="Arial" w:eastAsia="Calibri" w:hAnsi="Arial" w:cs="Arial"/>
          <w:sz w:val="24"/>
          <w:szCs w:val="24"/>
        </w:rPr>
        <w:t>„Pasiūlymų vertinimo kriterijai ir sąlygos“</w:t>
      </w:r>
      <w:bookmarkEnd w:id="73"/>
      <w:bookmarkEnd w:id="74"/>
    </w:p>
    <w:p w14:paraId="6A0BFF9D" w14:textId="77777777" w:rsidR="00FE3D7C" w:rsidRPr="00F90307" w:rsidRDefault="00FE3D7C" w:rsidP="00171927">
      <w:pPr>
        <w:spacing w:after="0"/>
        <w:jc w:val="center"/>
        <w:rPr>
          <w:rFonts w:ascii="Arial" w:hAnsi="Arial" w:cs="Arial"/>
          <w:b/>
          <w:sz w:val="24"/>
          <w:szCs w:val="24"/>
        </w:rPr>
      </w:pPr>
    </w:p>
    <w:p w14:paraId="4C537D8A" w14:textId="77777777" w:rsidR="00BC551D" w:rsidRDefault="00BC551D" w:rsidP="00BC551D">
      <w:pPr>
        <w:spacing w:after="0"/>
        <w:jc w:val="both"/>
        <w:rPr>
          <w:rFonts w:ascii="Arial" w:hAnsi="Arial" w:cs="Arial"/>
          <w:sz w:val="24"/>
          <w:szCs w:val="24"/>
        </w:rPr>
      </w:pPr>
    </w:p>
    <w:p w14:paraId="557BF52D" w14:textId="77777777" w:rsidR="003D27B9" w:rsidRPr="007C438E" w:rsidRDefault="003D27B9" w:rsidP="003D27B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0F7993F2" w14:textId="77777777" w:rsidR="003D27B9" w:rsidRPr="007C438E" w:rsidRDefault="003D27B9" w:rsidP="003D27B9">
      <w:pPr>
        <w:spacing w:after="0"/>
        <w:rPr>
          <w:rFonts w:ascii="Arial" w:hAnsi="Arial" w:cs="Arial"/>
          <w:b/>
          <w:bCs/>
          <w:sz w:val="24"/>
          <w:szCs w:val="24"/>
        </w:rPr>
      </w:pPr>
    </w:p>
    <w:p w14:paraId="462D6129" w14:textId="77777777" w:rsidR="003D27B9" w:rsidRDefault="003D27B9" w:rsidP="003D27B9">
      <w:pPr>
        <w:pStyle w:val="Sraopastraipa"/>
        <w:numPr>
          <w:ilvl w:val="0"/>
          <w:numId w:val="69"/>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 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55F54F37" w14:textId="77777777" w:rsidR="003D27B9" w:rsidRDefault="003D27B9" w:rsidP="003D27B9">
      <w:pPr>
        <w:pStyle w:val="Sraopastraipa"/>
        <w:numPr>
          <w:ilvl w:val="0"/>
          <w:numId w:val="69"/>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074F50BE" w14:textId="77777777" w:rsidR="009D4A8B" w:rsidRPr="00F90307" w:rsidRDefault="009D4A8B" w:rsidP="00BC551D">
      <w:pPr>
        <w:spacing w:after="0"/>
        <w:jc w:val="both"/>
        <w:rPr>
          <w:rFonts w:ascii="Arial" w:hAnsi="Arial" w:cs="Arial"/>
          <w:sz w:val="24"/>
          <w:szCs w:val="24"/>
        </w:rPr>
      </w:pPr>
    </w:p>
    <w:p w14:paraId="1EE90057" w14:textId="77777777" w:rsidR="00854F56" w:rsidRPr="00F90307" w:rsidRDefault="00854F56" w:rsidP="00CD460A">
      <w:pPr>
        <w:spacing w:after="0" w:line="240" w:lineRule="auto"/>
        <w:ind w:left="1"/>
        <w:jc w:val="center"/>
        <w:rPr>
          <w:rFonts w:ascii="Arial" w:hAnsi="Arial" w:cs="Arial"/>
          <w:smallCaps/>
          <w:sz w:val="24"/>
          <w:szCs w:val="24"/>
        </w:rPr>
      </w:pPr>
    </w:p>
    <w:p w14:paraId="2014B54C" w14:textId="4DED2D20" w:rsidR="009E5C4F" w:rsidRPr="00F90307" w:rsidRDefault="009E5C4F" w:rsidP="00CD460A">
      <w:pPr>
        <w:spacing w:after="0" w:line="240" w:lineRule="auto"/>
        <w:ind w:left="1"/>
        <w:jc w:val="center"/>
        <w:rPr>
          <w:rFonts w:ascii="Arial" w:hAnsi="Arial" w:cs="Arial"/>
          <w:smallCaps/>
          <w:sz w:val="24"/>
          <w:szCs w:val="24"/>
        </w:rPr>
      </w:pPr>
      <w:r w:rsidRPr="00F90307">
        <w:rPr>
          <w:rFonts w:ascii="Arial" w:hAnsi="Arial" w:cs="Arial"/>
          <w:smallCaps/>
          <w:sz w:val="24"/>
          <w:szCs w:val="24"/>
        </w:rPr>
        <w:t>______________</w:t>
      </w:r>
    </w:p>
    <w:p w14:paraId="0EE920F4" w14:textId="7ADF99A1" w:rsidR="00A4599F" w:rsidRPr="00F90307" w:rsidRDefault="00A4599F" w:rsidP="003C6B37">
      <w:pPr>
        <w:rPr>
          <w:rFonts w:ascii="Arial" w:hAnsi="Arial" w:cs="Arial"/>
          <w:b/>
          <w:bCs/>
          <w:smallCaps/>
          <w:sz w:val="24"/>
          <w:szCs w:val="24"/>
        </w:rPr>
      </w:pPr>
      <w:r w:rsidRPr="00F90307">
        <w:rPr>
          <w:rFonts w:ascii="Arial" w:hAnsi="Arial" w:cs="Arial"/>
          <w:b/>
          <w:bCs/>
          <w:smallCaps/>
          <w:sz w:val="24"/>
          <w:szCs w:val="24"/>
        </w:rPr>
        <w:br w:type="page"/>
      </w:r>
    </w:p>
    <w:p w14:paraId="7A01E270" w14:textId="77777777" w:rsidR="00787608" w:rsidRPr="00F90307"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F90307">
        <w:rPr>
          <w:rFonts w:ascii="Arial" w:hAnsi="Arial" w:cs="Arial"/>
          <w:color w:val="auto"/>
          <w:sz w:val="24"/>
          <w:szCs w:val="24"/>
        </w:rPr>
        <w:lastRenderedPageBreak/>
        <w:t>Pirkimo sąlygų 8 priedas</w:t>
      </w:r>
      <w:bookmarkEnd w:id="75"/>
      <w:r w:rsidRPr="00F90307">
        <w:rPr>
          <w:rFonts w:ascii="Arial" w:hAnsi="Arial" w:cs="Arial"/>
          <w:color w:val="auto"/>
          <w:sz w:val="24"/>
          <w:szCs w:val="24"/>
        </w:rPr>
        <w:t xml:space="preserve"> </w:t>
      </w:r>
    </w:p>
    <w:p w14:paraId="5BAC1D50" w14:textId="69A4A9F3" w:rsidR="00EA4E0E" w:rsidRPr="00F90307"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F90307">
        <w:rPr>
          <w:rFonts w:ascii="Arial" w:hAnsi="Arial" w:cs="Arial"/>
          <w:color w:val="auto"/>
          <w:sz w:val="24"/>
          <w:szCs w:val="24"/>
        </w:rPr>
        <w:t>„Tiekėjo deklaracija dėl atitikties Reglamento nuostatoms“</w:t>
      </w:r>
      <w:bookmarkEnd w:id="79"/>
    </w:p>
    <w:p w14:paraId="74ED77BA" w14:textId="77777777" w:rsidR="00EA4E0E" w:rsidRPr="00F90307" w:rsidRDefault="00EA4E0E" w:rsidP="00787608">
      <w:pPr>
        <w:spacing w:after="0" w:line="240" w:lineRule="auto"/>
        <w:rPr>
          <w:rFonts w:ascii="Arial" w:hAnsi="Arial" w:cs="Arial"/>
          <w:sz w:val="23"/>
          <w:szCs w:val="23"/>
        </w:rPr>
      </w:pPr>
    </w:p>
    <w:p w14:paraId="7F74F957" w14:textId="77777777" w:rsidR="00F47E51" w:rsidRPr="00F90307" w:rsidRDefault="00F47E51" w:rsidP="00F47E51">
      <w:pPr>
        <w:spacing w:after="0" w:line="240" w:lineRule="auto"/>
        <w:ind w:left="6480"/>
        <w:rPr>
          <w:rFonts w:ascii="Arial" w:eastAsia="Times New Roman" w:hAnsi="Arial" w:cs="Arial"/>
          <w:i/>
        </w:rPr>
      </w:pPr>
      <w:r w:rsidRPr="00F90307">
        <w:rPr>
          <w:rFonts w:ascii="Arial" w:eastAsia="Times New Roman" w:hAnsi="Arial" w:cs="Arial"/>
          <w:i/>
        </w:rPr>
        <w:t xml:space="preserve">Pavyzdinė deklaracijos forma </w:t>
      </w:r>
    </w:p>
    <w:p w14:paraId="458E81A8" w14:textId="77777777" w:rsidR="00F47E51" w:rsidRPr="00F90307" w:rsidRDefault="00F47E51" w:rsidP="00F47E51">
      <w:pPr>
        <w:spacing w:after="0" w:line="240" w:lineRule="auto"/>
        <w:rPr>
          <w:rFonts w:ascii="Arial" w:eastAsia="Times New Roman" w:hAnsi="Arial" w:cs="Arial"/>
        </w:rPr>
      </w:pPr>
    </w:p>
    <w:p w14:paraId="0710D809" w14:textId="77777777" w:rsidR="00F47E51" w:rsidRPr="00F90307" w:rsidRDefault="00F47E51" w:rsidP="00F47E51">
      <w:pPr>
        <w:spacing w:after="0" w:line="240" w:lineRule="auto"/>
        <w:jc w:val="center"/>
        <w:rPr>
          <w:rFonts w:ascii="Arial" w:eastAsia="Times New Roman" w:hAnsi="Arial" w:cs="Arial"/>
          <w:color w:val="000000"/>
        </w:rPr>
      </w:pPr>
      <w:r w:rsidRPr="00F90307">
        <w:rPr>
          <w:rFonts w:ascii="Arial" w:eastAsia="Times New Roman" w:hAnsi="Arial" w:cs="Arial"/>
          <w:color w:val="000000"/>
        </w:rPr>
        <w:t>__________________________________</w:t>
      </w:r>
    </w:p>
    <w:p w14:paraId="293EBF3E"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 (Tiekėjo/subtiekėjo pavadinimas)</w:t>
      </w:r>
    </w:p>
    <w:p w14:paraId="673B66EB" w14:textId="77777777" w:rsidR="00F47E51" w:rsidRPr="00F90307" w:rsidRDefault="00F47E51" w:rsidP="00F47E51">
      <w:pPr>
        <w:spacing w:after="0" w:line="240" w:lineRule="auto"/>
        <w:rPr>
          <w:rFonts w:ascii="Arial" w:eastAsia="Times New Roman" w:hAnsi="Arial" w:cs="Arial"/>
        </w:rPr>
      </w:pPr>
    </w:p>
    <w:p w14:paraId="6CE82474" w14:textId="77777777" w:rsidR="00F47E51" w:rsidRPr="00F90307" w:rsidRDefault="00F47E51" w:rsidP="00F47E51">
      <w:pPr>
        <w:spacing w:after="0" w:line="240" w:lineRule="auto"/>
        <w:rPr>
          <w:rFonts w:ascii="Arial" w:eastAsia="Times New Roman" w:hAnsi="Arial" w:cs="Arial"/>
          <w:color w:val="000000"/>
        </w:rPr>
      </w:pPr>
      <w:r w:rsidRPr="00F90307">
        <w:rPr>
          <w:rFonts w:ascii="Arial" w:eastAsia="Times New Roman" w:hAnsi="Arial" w:cs="Arial"/>
          <w:color w:val="000000"/>
        </w:rPr>
        <w:t>___________________________________</w:t>
      </w:r>
    </w:p>
    <w:p w14:paraId="20CB633D" w14:textId="77777777" w:rsidR="00F47E51" w:rsidRPr="00F90307" w:rsidRDefault="00F47E51" w:rsidP="00F47E51">
      <w:pPr>
        <w:spacing w:after="0" w:line="240" w:lineRule="auto"/>
        <w:rPr>
          <w:rFonts w:ascii="Arial" w:eastAsia="Times New Roman" w:hAnsi="Arial" w:cs="Arial"/>
          <w:color w:val="000000"/>
          <w:sz w:val="18"/>
          <w:szCs w:val="18"/>
        </w:rPr>
      </w:pPr>
      <w:r w:rsidRPr="00F90307">
        <w:rPr>
          <w:rFonts w:ascii="Arial" w:eastAsia="Times New Roman" w:hAnsi="Arial" w:cs="Arial"/>
          <w:color w:val="000000"/>
          <w:sz w:val="18"/>
          <w:szCs w:val="18"/>
        </w:rPr>
        <w:t xml:space="preserve"> (Pirkimo vykdytojo pavadinimas)</w:t>
      </w:r>
    </w:p>
    <w:p w14:paraId="35AAE09F" w14:textId="77777777" w:rsidR="00F47E51" w:rsidRPr="00F90307"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F90307" w:rsidRDefault="00F47E51" w:rsidP="00F47E51">
      <w:pPr>
        <w:spacing w:after="0" w:line="240" w:lineRule="auto"/>
        <w:jc w:val="center"/>
        <w:rPr>
          <w:rFonts w:ascii="Arial" w:eastAsia="Times New Roman" w:hAnsi="Arial" w:cs="Arial"/>
          <w:sz w:val="24"/>
          <w:szCs w:val="24"/>
        </w:rPr>
      </w:pPr>
      <w:r w:rsidRPr="00F90307">
        <w:rPr>
          <w:rFonts w:ascii="Arial" w:eastAsia="Times New Roman" w:hAnsi="Arial" w:cs="Arial"/>
          <w:b/>
          <w:bCs/>
          <w:smallCaps/>
          <w:color w:val="000000"/>
          <w:sz w:val="24"/>
          <w:szCs w:val="24"/>
        </w:rPr>
        <w:t>TIEKĖJO/ SUBTIEKĖJO DEKLARACIJA</w:t>
      </w:r>
    </w:p>
    <w:p w14:paraId="5FD6CD85" w14:textId="77777777" w:rsidR="00F47E51" w:rsidRPr="00F90307" w:rsidRDefault="00F47E51" w:rsidP="004578F0">
      <w:pPr>
        <w:spacing w:before="120" w:after="0" w:line="240" w:lineRule="auto"/>
        <w:jc w:val="center"/>
        <w:rPr>
          <w:rFonts w:ascii="Arial" w:eastAsia="Times New Roman" w:hAnsi="Arial" w:cs="Arial"/>
        </w:rPr>
      </w:pPr>
      <w:r w:rsidRPr="00F90307">
        <w:rPr>
          <w:rFonts w:ascii="Arial" w:eastAsia="Times New Roman" w:hAnsi="Arial" w:cs="Arial"/>
          <w:color w:val="000000"/>
        </w:rPr>
        <w:t>__________________</w:t>
      </w:r>
    </w:p>
    <w:p w14:paraId="4E975F33"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(Data)</w:t>
      </w:r>
    </w:p>
    <w:p w14:paraId="202C1958" w14:textId="77777777" w:rsidR="00F47E51" w:rsidRPr="00F90307" w:rsidRDefault="00F47E51" w:rsidP="00F47E51">
      <w:pPr>
        <w:spacing w:after="0" w:line="240" w:lineRule="auto"/>
        <w:rPr>
          <w:rFonts w:ascii="Arial" w:eastAsia="Times New Roman" w:hAnsi="Arial" w:cs="Arial"/>
        </w:rPr>
      </w:pPr>
    </w:p>
    <w:p w14:paraId="56D51B6F" w14:textId="33F9DEE2"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90307">
        <w:rPr>
          <w:rFonts w:ascii="Arial" w:eastAsia="Times New Roman" w:hAnsi="Arial" w:cs="Arial"/>
          <w:color w:val="000000"/>
        </w:rPr>
        <w:t xml:space="preserve"> </w:t>
      </w:r>
      <w:r w:rsidRPr="00F90307">
        <w:rPr>
          <w:rFonts w:ascii="Arial" w:eastAsia="Times New Roman" w:hAnsi="Arial" w:cs="Arial"/>
          <w:color w:val="000000"/>
          <w:sz w:val="24"/>
          <w:szCs w:val="24"/>
        </w:rPr>
        <w:t>nustatytas ribas t.</w:t>
      </w:r>
      <w:r w:rsidR="009C01B5" w:rsidRPr="00F90307">
        <w:rPr>
          <w:rFonts w:ascii="Arial" w:eastAsia="Times New Roman" w:hAnsi="Arial" w:cs="Arial"/>
          <w:color w:val="000000"/>
          <w:sz w:val="24"/>
          <w:szCs w:val="24"/>
        </w:rPr>
        <w:t xml:space="preserve"> </w:t>
      </w:r>
      <w:r w:rsidRPr="00F90307">
        <w:rPr>
          <w:rFonts w:ascii="Arial" w:eastAsia="Times New Roman" w:hAnsi="Arial" w:cs="Arial"/>
          <w:color w:val="000000"/>
          <w:sz w:val="24"/>
          <w:szCs w:val="24"/>
        </w:rPr>
        <w:t>y.:</w:t>
      </w:r>
    </w:p>
    <w:p w14:paraId="488A62B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(a)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(b)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F90307" w:rsidRDefault="00F47E51" w:rsidP="00F47E51">
      <w:pPr>
        <w:spacing w:after="0" w:line="240" w:lineRule="auto"/>
        <w:jc w:val="both"/>
        <w:rPr>
          <w:rStyle w:val="normaltextrun"/>
          <w:rFonts w:ascii="Arial" w:hAnsi="Arial" w:cs="Arial"/>
          <w:shd w:val="clear" w:color="auto" w:fill="FFFFFF"/>
        </w:rPr>
      </w:pPr>
      <w:r w:rsidRPr="00F90307">
        <w:rPr>
          <w:rFonts w:ascii="Arial" w:eastAsia="Times New Roman" w:hAnsi="Arial" w:cs="Arial"/>
          <w:color w:val="000000"/>
          <w:sz w:val="24"/>
          <w:szCs w:val="24"/>
        </w:rPr>
        <w:t xml:space="preserve">Patvirtinu, kad tiekėjui/subtiekėjui kuriuos esu pasitelkęs ar pasitelksiu ateityje, </w:t>
      </w:r>
      <w:r w:rsidRPr="00F90307">
        <w:rPr>
          <w:rFonts w:ascii="Arial" w:hAnsi="Arial" w:cs="Arial"/>
          <w:sz w:val="24"/>
          <w:szCs w:val="24"/>
        </w:rPr>
        <w:t xml:space="preserve">ūkio subjektams, kurių pajėgumais remiuosi ar (ir) remsiuosi, prekių (ir jų sudedamųjų dalių) gamintojams </w:t>
      </w:r>
      <w:r w:rsidRPr="00F90307">
        <w:rPr>
          <w:rFonts w:ascii="Arial" w:eastAsia="Times New Roman" w:hAnsi="Arial" w:cs="Arial"/>
          <w:color w:val="000000"/>
          <w:sz w:val="24"/>
          <w:szCs w:val="24"/>
        </w:rPr>
        <w:t>netaikomos</w:t>
      </w:r>
      <w:r w:rsidRPr="00F90307">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F90307"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F90307"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F90307"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F90307" w:rsidRDefault="00F47E51" w:rsidP="0081008A">
            <w:pPr>
              <w:rPr>
                <w:rFonts w:ascii="Arial" w:hAnsi="Arial" w:cs="Arial"/>
                <w:sz w:val="20"/>
                <w:szCs w:val="20"/>
              </w:rPr>
            </w:pPr>
          </w:p>
        </w:tc>
        <w:tc>
          <w:tcPr>
            <w:tcW w:w="0" w:type="auto"/>
            <w:hideMark/>
          </w:tcPr>
          <w:p w14:paraId="1E619944" w14:textId="77777777" w:rsidR="00F47E51" w:rsidRPr="00F90307" w:rsidRDefault="00F47E51" w:rsidP="0081008A">
            <w:pPr>
              <w:rPr>
                <w:rFonts w:ascii="Arial" w:hAnsi="Arial" w:cs="Arial"/>
                <w:sz w:val="20"/>
                <w:szCs w:val="20"/>
              </w:rPr>
            </w:pPr>
          </w:p>
        </w:tc>
        <w:tc>
          <w:tcPr>
            <w:tcW w:w="0" w:type="auto"/>
            <w:hideMark/>
          </w:tcPr>
          <w:p w14:paraId="2141859F" w14:textId="77777777" w:rsidR="00F47E51" w:rsidRPr="00F90307" w:rsidRDefault="00F47E51" w:rsidP="0081008A">
            <w:pPr>
              <w:rPr>
                <w:rFonts w:ascii="Arial" w:hAnsi="Arial" w:cs="Arial"/>
                <w:sz w:val="20"/>
                <w:szCs w:val="20"/>
              </w:rPr>
            </w:pPr>
          </w:p>
        </w:tc>
        <w:tc>
          <w:tcPr>
            <w:tcW w:w="0" w:type="auto"/>
            <w:hideMark/>
          </w:tcPr>
          <w:p w14:paraId="69AFD5EA" w14:textId="77777777" w:rsidR="00F47E51" w:rsidRPr="00F90307"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F90307" w:rsidRDefault="00F47E51" w:rsidP="0081008A">
            <w:pPr>
              <w:rPr>
                <w:rFonts w:ascii="Arial" w:hAnsi="Arial" w:cs="Arial"/>
                <w:sz w:val="20"/>
                <w:szCs w:val="20"/>
              </w:rPr>
            </w:pPr>
          </w:p>
        </w:tc>
        <w:tc>
          <w:tcPr>
            <w:tcW w:w="0" w:type="auto"/>
            <w:hideMark/>
          </w:tcPr>
          <w:p w14:paraId="4F868B28" w14:textId="77777777" w:rsidR="00F47E51" w:rsidRPr="00F90307" w:rsidRDefault="00F47E51" w:rsidP="0081008A">
            <w:pPr>
              <w:rPr>
                <w:rFonts w:ascii="Arial" w:hAnsi="Arial" w:cs="Arial"/>
                <w:sz w:val="20"/>
                <w:szCs w:val="20"/>
              </w:rPr>
            </w:pPr>
          </w:p>
        </w:tc>
      </w:tr>
      <w:tr w:rsidR="00F47E51" w:rsidRPr="00F90307"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(Parašas)</w:t>
            </w:r>
          </w:p>
        </w:tc>
        <w:tc>
          <w:tcPr>
            <w:tcW w:w="0" w:type="auto"/>
            <w:hideMark/>
          </w:tcPr>
          <w:p w14:paraId="0A07D762" w14:textId="77777777" w:rsidR="00F47E51" w:rsidRPr="00F90307" w:rsidRDefault="00F47E51" w:rsidP="0081008A">
            <w:pPr>
              <w:rPr>
                <w:rFonts w:ascii="Arial" w:eastAsia="Times New Roman" w:hAnsi="Arial" w:cs="Arial"/>
                <w:sz w:val="18"/>
                <w:szCs w:val="18"/>
              </w:rPr>
            </w:pPr>
          </w:p>
        </w:tc>
        <w:tc>
          <w:tcPr>
            <w:tcW w:w="0" w:type="auto"/>
            <w:hideMark/>
          </w:tcPr>
          <w:p w14:paraId="69DE716A" w14:textId="77777777" w:rsidR="00F47E51" w:rsidRPr="00F90307" w:rsidRDefault="00F47E51" w:rsidP="0081008A">
            <w:pPr>
              <w:spacing w:after="0"/>
              <w:rPr>
                <w:rFonts w:ascii="Arial" w:hAnsi="Arial" w:cs="Arial"/>
                <w:sz w:val="20"/>
                <w:szCs w:val="20"/>
              </w:rPr>
            </w:pPr>
          </w:p>
        </w:tc>
        <w:tc>
          <w:tcPr>
            <w:tcW w:w="0" w:type="auto"/>
            <w:hideMark/>
          </w:tcPr>
          <w:p w14:paraId="15B1CCCC" w14:textId="77777777" w:rsidR="00F47E51" w:rsidRPr="00F90307"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(Vardas, pavardė, pareigos)</w:t>
            </w:r>
          </w:p>
        </w:tc>
        <w:tc>
          <w:tcPr>
            <w:tcW w:w="0" w:type="auto"/>
            <w:hideMark/>
          </w:tcPr>
          <w:p w14:paraId="67205FB9" w14:textId="77777777" w:rsidR="00F47E51" w:rsidRPr="00F90307" w:rsidRDefault="00F47E51" w:rsidP="0081008A">
            <w:pPr>
              <w:rPr>
                <w:rFonts w:ascii="Arial" w:eastAsia="Times New Roman" w:hAnsi="Arial" w:cs="Arial"/>
                <w:sz w:val="18"/>
                <w:szCs w:val="18"/>
              </w:rPr>
            </w:pPr>
          </w:p>
        </w:tc>
      </w:tr>
    </w:tbl>
    <w:p w14:paraId="02D4EF62" w14:textId="77777777" w:rsidR="00EA4E0E" w:rsidRPr="00F90307" w:rsidRDefault="00EA4E0E" w:rsidP="00787608">
      <w:pPr>
        <w:spacing w:after="0" w:line="240" w:lineRule="auto"/>
        <w:rPr>
          <w:rFonts w:ascii="Arial" w:hAnsi="Arial" w:cs="Arial"/>
          <w:sz w:val="23"/>
          <w:szCs w:val="23"/>
        </w:rPr>
      </w:pPr>
      <w:r w:rsidRPr="00F90307">
        <w:rPr>
          <w:rFonts w:ascii="Arial" w:hAnsi="Arial" w:cs="Arial"/>
          <w:sz w:val="23"/>
          <w:szCs w:val="23"/>
        </w:rPr>
        <w:br w:type="page"/>
      </w:r>
    </w:p>
    <w:p w14:paraId="139E6979" w14:textId="7E2F462E" w:rsidR="00D8391E" w:rsidRPr="00F90307" w:rsidRDefault="00D3235B" w:rsidP="0032272C">
      <w:pPr>
        <w:pStyle w:val="Antrat2"/>
        <w:spacing w:before="0"/>
        <w:ind w:left="5103" w:hanging="708"/>
        <w:jc w:val="right"/>
        <w:rPr>
          <w:rFonts w:ascii="Arial" w:hAnsi="Arial" w:cs="Arial"/>
          <w:color w:val="auto"/>
          <w:sz w:val="24"/>
          <w:szCs w:val="24"/>
        </w:rPr>
      </w:pPr>
      <w:bookmarkStart w:id="80" w:name="_Toc156827389"/>
      <w:r w:rsidRPr="00F90307">
        <w:rPr>
          <w:rFonts w:ascii="Arial" w:hAnsi="Arial" w:cs="Arial"/>
          <w:color w:val="auto"/>
          <w:sz w:val="24"/>
          <w:szCs w:val="24"/>
        </w:rPr>
        <w:lastRenderedPageBreak/>
        <w:t>P</w:t>
      </w:r>
      <w:r w:rsidR="00FE3D1F" w:rsidRPr="00F90307">
        <w:rPr>
          <w:rFonts w:ascii="Arial" w:hAnsi="Arial" w:cs="Arial"/>
          <w:color w:val="auto"/>
          <w:sz w:val="24"/>
          <w:szCs w:val="24"/>
        </w:rPr>
        <w:t xml:space="preserve">irkimo sąlygų </w:t>
      </w:r>
      <w:r w:rsidR="00F47E51" w:rsidRPr="00F90307">
        <w:rPr>
          <w:rFonts w:ascii="Arial" w:hAnsi="Arial" w:cs="Arial"/>
          <w:color w:val="auto"/>
          <w:sz w:val="24"/>
          <w:szCs w:val="24"/>
        </w:rPr>
        <w:t>9</w:t>
      </w:r>
      <w:r w:rsidR="00FE3D1F" w:rsidRPr="00F90307">
        <w:rPr>
          <w:rFonts w:ascii="Arial" w:hAnsi="Arial" w:cs="Arial"/>
          <w:color w:val="auto"/>
          <w:sz w:val="24"/>
          <w:szCs w:val="24"/>
        </w:rPr>
        <w:t xml:space="preserve"> priedas</w:t>
      </w:r>
      <w:bookmarkEnd w:id="80"/>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81"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76"/>
      <w:bookmarkEnd w:id="77"/>
      <w:bookmarkEnd w:id="78"/>
      <w:bookmarkEnd w:id="81"/>
    </w:p>
    <w:p w14:paraId="67350DFA" w14:textId="77777777" w:rsidR="00C5749E" w:rsidRPr="00F90307"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1AABA8B0" w14:textId="77777777" w:rsidR="00BA01C0" w:rsidRPr="00F90307" w:rsidRDefault="00BA01C0" w:rsidP="00C5749E">
      <w:pPr>
        <w:spacing w:after="0" w:line="240" w:lineRule="auto"/>
        <w:jc w:val="center"/>
        <w:rPr>
          <w:rFonts w:ascii="Arial" w:eastAsia="Times New Roman" w:hAnsi="Arial" w:cs="Arial"/>
          <w:bCs/>
          <w:sz w:val="22"/>
          <w:szCs w:val="22"/>
          <w:lang w:eastAsia="en-US"/>
        </w:rPr>
      </w:pPr>
    </w:p>
    <w:p w14:paraId="56BA0F5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 xml:space="preserve">paslaugų pirkimo-pardavimo sutarties </w:t>
      </w:r>
    </w:p>
    <w:p w14:paraId="3AEB1C00"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Specialiosios sąlygos</w:t>
      </w:r>
    </w:p>
    <w:p w14:paraId="689E09F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B8A" w:rsidRPr="00F90307" w14:paraId="6F6D8BF3"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11F0F3A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3C09DAB" w14:textId="788B5B4C" w:rsidR="009D4A8B" w:rsidRPr="00FF6D4F" w:rsidRDefault="00F760CB" w:rsidP="00FF6D4F">
            <w:pPr>
              <w:spacing w:after="0" w:line="240" w:lineRule="auto"/>
              <w:jc w:val="both"/>
              <w:rPr>
                <w:rFonts w:ascii="Arial" w:hAnsi="Arial" w:cs="Arial"/>
                <w:b/>
                <w:bCs/>
                <w:i/>
                <w:iCs/>
                <w:sz w:val="24"/>
                <w:szCs w:val="24"/>
                <w:shd w:val="clear" w:color="auto" w:fill="FFFFFF"/>
              </w:rPr>
            </w:pPr>
            <w:r w:rsidRPr="009600D7">
              <w:rPr>
                <w:rFonts w:ascii="Arial" w:hAnsi="Arial" w:cs="Arial"/>
                <w:b/>
                <w:bCs/>
                <w:caps/>
                <w:sz w:val="24"/>
                <w:szCs w:val="24"/>
              </w:rPr>
              <w:t>Vietinės reikšmės kelių ir kitų inžinerinių statinių tiesimo, rekonstravimo, remonto ir priežiūros darbų lab</w:t>
            </w:r>
            <w:r>
              <w:rPr>
                <w:rFonts w:ascii="Arial" w:hAnsi="Arial" w:cs="Arial"/>
                <w:b/>
                <w:bCs/>
                <w:caps/>
                <w:sz w:val="24"/>
                <w:szCs w:val="24"/>
              </w:rPr>
              <w:t>O</w:t>
            </w:r>
            <w:r w:rsidRPr="009600D7">
              <w:rPr>
                <w:rFonts w:ascii="Arial" w:hAnsi="Arial" w:cs="Arial"/>
                <w:b/>
                <w:bCs/>
                <w:caps/>
                <w:sz w:val="24"/>
                <w:szCs w:val="24"/>
              </w:rPr>
              <w:t>ratoriniai tyrimai ir bandymai</w:t>
            </w:r>
          </w:p>
        </w:tc>
      </w:tr>
      <w:tr w:rsidR="00297B8A" w:rsidRPr="00F90307" w14:paraId="61A6D7EC"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589ED985"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10BA10D" w14:textId="77777777" w:rsidR="00297B8A" w:rsidRPr="00F90307" w:rsidRDefault="00297B8A" w:rsidP="00E7218A">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62E527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A1EFB99" w14:textId="77777777" w:rsidR="00297B8A" w:rsidRPr="00F90307" w:rsidRDefault="00297B8A" w:rsidP="00E7218A">
            <w:pPr>
              <w:spacing w:after="0" w:line="240" w:lineRule="auto"/>
              <w:jc w:val="both"/>
              <w:rPr>
                <w:rFonts w:ascii="Arial" w:hAnsi="Arial" w:cs="Arial"/>
                <w:kern w:val="2"/>
                <w:sz w:val="24"/>
                <w:szCs w:val="24"/>
              </w:rPr>
            </w:pPr>
          </w:p>
        </w:tc>
      </w:tr>
    </w:tbl>
    <w:p w14:paraId="58B6738A" w14:textId="77777777" w:rsidR="00297B8A" w:rsidRPr="00F90307" w:rsidRDefault="00297B8A" w:rsidP="00297B8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B8A" w:rsidRPr="00F90307" w14:paraId="1BA4E930" w14:textId="77777777" w:rsidTr="00E7218A">
        <w:tc>
          <w:tcPr>
            <w:tcW w:w="9558" w:type="dxa"/>
            <w:gridSpan w:val="3"/>
            <w:tcBorders>
              <w:top w:val="single" w:sz="4" w:space="0" w:color="auto"/>
              <w:left w:val="single" w:sz="4" w:space="0" w:color="auto"/>
              <w:bottom w:val="single" w:sz="4" w:space="0" w:color="auto"/>
              <w:right w:val="single" w:sz="4" w:space="0" w:color="auto"/>
            </w:tcBorders>
            <w:hideMark/>
          </w:tcPr>
          <w:p w14:paraId="6A7B6A2B"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 SUTARTIES ŠALYS</w:t>
            </w:r>
          </w:p>
        </w:tc>
      </w:tr>
      <w:tr w:rsidR="00297B8A" w:rsidRPr="00F90307" w14:paraId="0EC1CC91"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209289B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0B9081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 Pavadinimas</w:t>
            </w:r>
          </w:p>
        </w:tc>
        <w:tc>
          <w:tcPr>
            <w:tcW w:w="3510" w:type="dxa"/>
          </w:tcPr>
          <w:p w14:paraId="457759EE"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Tauragės rajono savivaldybės administracija</w:t>
            </w:r>
          </w:p>
        </w:tc>
      </w:tr>
      <w:tr w:rsidR="00297B8A" w:rsidRPr="00F90307" w14:paraId="4C55ACF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BD186A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26B1EA"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1.1.2. Juridinio asmens kodas</w:t>
            </w:r>
          </w:p>
        </w:tc>
        <w:tc>
          <w:tcPr>
            <w:tcW w:w="3510" w:type="dxa"/>
          </w:tcPr>
          <w:p w14:paraId="17845FA3"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color w:val="212529"/>
                <w:sz w:val="24"/>
                <w:szCs w:val="24"/>
                <w:shd w:val="clear" w:color="auto" w:fill="FFFFFF"/>
              </w:rPr>
              <w:t>188737457</w:t>
            </w:r>
          </w:p>
        </w:tc>
      </w:tr>
      <w:tr w:rsidR="00297B8A" w:rsidRPr="00F90307" w14:paraId="03A37AF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DD9FEF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F160A4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1.1.3. Adresas</w:t>
            </w:r>
          </w:p>
        </w:tc>
        <w:tc>
          <w:tcPr>
            <w:tcW w:w="3510" w:type="dxa"/>
          </w:tcPr>
          <w:p w14:paraId="0B958F34"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Respublikos g. 2, 72255 Tauragė</w:t>
            </w:r>
          </w:p>
        </w:tc>
      </w:tr>
      <w:tr w:rsidR="00297B8A" w:rsidRPr="00F90307" w14:paraId="568C5DAC"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1B0E44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1E7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1.1.4. PVM mokėtojo kodas</w:t>
            </w:r>
          </w:p>
        </w:tc>
        <w:tc>
          <w:tcPr>
            <w:tcW w:w="3510" w:type="dxa"/>
          </w:tcPr>
          <w:p w14:paraId="1791FC6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Ne PVM mokėtojas</w:t>
            </w:r>
          </w:p>
        </w:tc>
      </w:tr>
      <w:tr w:rsidR="00297B8A" w:rsidRPr="00F90307" w14:paraId="199D46A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61F2650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B1B8E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1.1.5. Atsiskaitomoji sąskaita</w:t>
            </w:r>
          </w:p>
        </w:tc>
        <w:tc>
          <w:tcPr>
            <w:tcW w:w="3510" w:type="dxa"/>
          </w:tcPr>
          <w:p w14:paraId="5B2AF246"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LT27 4010 0416 0002 0037</w:t>
            </w:r>
          </w:p>
        </w:tc>
      </w:tr>
      <w:tr w:rsidR="00297B8A" w:rsidRPr="00F90307" w14:paraId="6F55ED9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1ACBC6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C5852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1.1.6. Bankas, banko kodas</w:t>
            </w:r>
          </w:p>
        </w:tc>
        <w:tc>
          <w:tcPr>
            <w:tcW w:w="3510" w:type="dxa"/>
          </w:tcPr>
          <w:p w14:paraId="2692F88D" w14:textId="77777777" w:rsidR="00297B8A" w:rsidRPr="00F90307" w:rsidRDefault="00297B8A" w:rsidP="00E7218A">
            <w:pPr>
              <w:spacing w:after="0" w:line="240" w:lineRule="auto"/>
              <w:rPr>
                <w:rFonts w:ascii="Arial" w:hAnsi="Arial" w:cs="Arial"/>
                <w:kern w:val="2"/>
                <w:sz w:val="24"/>
                <w:szCs w:val="24"/>
              </w:rPr>
            </w:pPr>
            <w:proofErr w:type="spellStart"/>
            <w:r w:rsidRPr="00F90307">
              <w:rPr>
                <w:rFonts w:ascii="Arial" w:eastAsia="Times New Roman" w:hAnsi="Arial" w:cs="Arial"/>
                <w:sz w:val="24"/>
                <w:szCs w:val="24"/>
              </w:rPr>
              <w:t>Luminor</w:t>
            </w:r>
            <w:proofErr w:type="spellEnd"/>
            <w:r w:rsidRPr="00F90307">
              <w:rPr>
                <w:rFonts w:ascii="Arial" w:eastAsia="Times New Roman" w:hAnsi="Arial" w:cs="Arial"/>
                <w:sz w:val="24"/>
                <w:szCs w:val="24"/>
              </w:rPr>
              <w:t xml:space="preserve"> Bank AS, 40100</w:t>
            </w:r>
          </w:p>
        </w:tc>
      </w:tr>
      <w:tr w:rsidR="00297B8A" w:rsidRPr="00F90307" w14:paraId="7BAD7E3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E88DF26"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E583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1.1.7. Telefonas</w:t>
            </w:r>
          </w:p>
        </w:tc>
        <w:tc>
          <w:tcPr>
            <w:tcW w:w="3510" w:type="dxa"/>
          </w:tcPr>
          <w:p w14:paraId="46E9354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+370 700 11 220</w:t>
            </w:r>
          </w:p>
        </w:tc>
      </w:tr>
      <w:tr w:rsidR="00297B8A" w:rsidRPr="00F90307" w14:paraId="6E59716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9CF0DBE"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4F1A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1.1.8. El. paštas</w:t>
            </w:r>
          </w:p>
        </w:tc>
        <w:tc>
          <w:tcPr>
            <w:tcW w:w="3510" w:type="dxa"/>
          </w:tcPr>
          <w:p w14:paraId="20AED621" w14:textId="77777777" w:rsidR="00297B8A" w:rsidRPr="00F90307" w:rsidRDefault="00297B8A" w:rsidP="00E7218A">
            <w:pPr>
              <w:spacing w:after="0" w:line="240" w:lineRule="auto"/>
              <w:rPr>
                <w:rFonts w:ascii="Arial" w:hAnsi="Arial" w:cs="Arial"/>
                <w:kern w:val="2"/>
                <w:sz w:val="24"/>
                <w:szCs w:val="24"/>
              </w:rPr>
            </w:pPr>
            <w:hyperlink r:id="rId15" w:history="1">
              <w:r w:rsidRPr="00F90307">
                <w:rPr>
                  <w:rFonts w:ascii="Arial" w:eastAsia="Times New Roman" w:hAnsi="Arial" w:cs="Arial"/>
                  <w:sz w:val="24"/>
                  <w:szCs w:val="24"/>
                </w:rPr>
                <w:t>savivalda@taurage.lt</w:t>
              </w:r>
            </w:hyperlink>
          </w:p>
        </w:tc>
      </w:tr>
      <w:tr w:rsidR="00297B8A" w:rsidRPr="00F90307" w14:paraId="059D74A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786045D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646FF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1.1.9. Šalies atstovas</w:t>
            </w:r>
          </w:p>
        </w:tc>
        <w:tc>
          <w:tcPr>
            <w:tcW w:w="3510" w:type="dxa"/>
          </w:tcPr>
          <w:p w14:paraId="48286AB7" w14:textId="77777777" w:rsidR="00297B8A" w:rsidRPr="00F90307" w:rsidRDefault="00297B8A" w:rsidP="00E7218A">
            <w:pPr>
              <w:tabs>
                <w:tab w:val="left" w:pos="1019"/>
              </w:tabs>
              <w:spacing w:after="0" w:line="240" w:lineRule="auto"/>
              <w:rPr>
                <w:rFonts w:ascii="Arial" w:eastAsia="Arial" w:hAnsi="Arial" w:cs="Arial"/>
                <w:i/>
                <w:iCs/>
                <w:sz w:val="24"/>
                <w:szCs w:val="24"/>
              </w:rPr>
            </w:pPr>
            <w:r w:rsidRPr="00F90307">
              <w:rPr>
                <w:rFonts w:ascii="Arial" w:eastAsia="Arial" w:hAnsi="Arial" w:cs="Arial"/>
                <w:i/>
                <w:iCs/>
                <w:sz w:val="24"/>
                <w:szCs w:val="24"/>
              </w:rPr>
              <w:t>[vardas, pavardė]</w:t>
            </w:r>
          </w:p>
          <w:p w14:paraId="5192BE5A"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i/>
                <w:iCs/>
                <w:sz w:val="24"/>
                <w:szCs w:val="24"/>
              </w:rPr>
              <w:t>[el. pašto adresas]</w:t>
            </w:r>
          </w:p>
        </w:tc>
      </w:tr>
      <w:tr w:rsidR="00297B8A" w:rsidRPr="00F90307" w14:paraId="09F6DE5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4915BC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7B8A3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1.1.10. Atstovavimo pagrindas</w:t>
            </w:r>
          </w:p>
        </w:tc>
        <w:tc>
          <w:tcPr>
            <w:tcW w:w="3510" w:type="dxa"/>
          </w:tcPr>
          <w:p w14:paraId="3972F391"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sz w:val="24"/>
                <w:szCs w:val="24"/>
              </w:rPr>
              <w:t>[</w:t>
            </w:r>
            <w:r w:rsidRPr="00F90307">
              <w:rPr>
                <w:rFonts w:ascii="Arial" w:eastAsia="Arial" w:hAnsi="Arial" w:cs="Arial"/>
                <w:i/>
                <w:sz w:val="24"/>
                <w:szCs w:val="24"/>
              </w:rPr>
              <w:t>nurodyti atstovavimo pagrindą</w:t>
            </w:r>
            <w:r w:rsidRPr="00F90307">
              <w:rPr>
                <w:rFonts w:ascii="Arial" w:eastAsia="Arial" w:hAnsi="Arial" w:cs="Arial"/>
                <w:sz w:val="24"/>
                <w:szCs w:val="24"/>
              </w:rPr>
              <w:t>]</w:t>
            </w:r>
          </w:p>
        </w:tc>
      </w:tr>
      <w:tr w:rsidR="00297B8A" w:rsidRPr="00F90307" w14:paraId="57000CBA"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5EBD63B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 Tiekėjas</w:t>
            </w:r>
            <w:r w:rsidRPr="00F90307">
              <w:rPr>
                <w:rStyle w:val="Puslapioinaosnuoroda"/>
                <w:rFonts w:ascii="Arial" w:hAnsi="Arial" w:cs="Arial"/>
                <w:b/>
                <w:kern w:val="2"/>
                <w:sz w:val="24"/>
                <w:szCs w:val="24"/>
              </w:rPr>
              <w:footnoteReference w:id="9"/>
            </w:r>
          </w:p>
          <w:p w14:paraId="22A7135D" w14:textId="77777777" w:rsidR="00297B8A" w:rsidRPr="00F90307" w:rsidRDefault="00297B8A" w:rsidP="00E7218A">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E8CE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38F997D"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6CEB159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7F51DE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880034"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7C9EF5"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A11AA5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1A7191F"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7B6BA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3DD40F4"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BF64B6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2C0429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C862A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7E079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5407F82F"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2B6971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E1DF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5FC4A6"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63BA98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0C901DC"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A59262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9192F62"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4983B787"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9E4761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9331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5DD654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15EA368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D24826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AB3A0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FDEEB00"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25122C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53A45C9"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94161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71F9983"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ECD17E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DB05DF3"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110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14B3F6D" w14:textId="77777777" w:rsidR="00297B8A" w:rsidRPr="00F90307" w:rsidRDefault="00297B8A" w:rsidP="00E7218A">
            <w:pPr>
              <w:spacing w:after="0" w:line="240" w:lineRule="auto"/>
              <w:jc w:val="center"/>
              <w:rPr>
                <w:rFonts w:ascii="Arial" w:hAnsi="Arial" w:cs="Arial"/>
                <w:kern w:val="2"/>
                <w:sz w:val="24"/>
                <w:szCs w:val="24"/>
              </w:rPr>
            </w:pPr>
          </w:p>
        </w:tc>
      </w:tr>
    </w:tbl>
    <w:p w14:paraId="0D1AFAEC" w14:textId="77777777" w:rsidR="00297B8A" w:rsidRPr="00F90307" w:rsidRDefault="00297B8A" w:rsidP="00297B8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97B8A" w:rsidRPr="00F90307" w14:paraId="59A8F69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18E8D4"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2. ATSAKINGI ASMENYS</w:t>
            </w:r>
          </w:p>
        </w:tc>
      </w:tr>
      <w:tr w:rsidR="00297B8A" w:rsidRPr="00F90307" w14:paraId="13B024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08D61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2.1. Pirkėjo kontaktiniai asmenys, atsakingi už Sutarties vykdymą, </w:t>
            </w:r>
            <w:r w:rsidRPr="00F90307">
              <w:rPr>
                <w:rFonts w:ascii="Arial" w:hAnsi="Arial" w:cs="Arial"/>
                <w:b/>
                <w:sz w:val="24"/>
                <w:szCs w:val="24"/>
              </w:rPr>
              <w:t>Paslaugų</w:t>
            </w:r>
            <w:r w:rsidRPr="00F90307">
              <w:rPr>
                <w:rFonts w:ascii="Arial" w:hAnsi="Arial" w:cs="Arial"/>
                <w:b/>
                <w:kern w:val="2"/>
                <w:sz w:val="24"/>
                <w:szCs w:val="24"/>
              </w:rPr>
              <w:t xml:space="preserve"> priėmimą, </w:t>
            </w:r>
            <w:r w:rsidRPr="00F90307">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FFF641A" w14:textId="76AED024" w:rsidR="00297B8A" w:rsidRPr="00F90307" w:rsidRDefault="00F760CB" w:rsidP="00E7218A">
            <w:pPr>
              <w:spacing w:after="0" w:line="240" w:lineRule="auto"/>
              <w:rPr>
                <w:rFonts w:ascii="Arial" w:hAnsi="Arial" w:cs="Arial"/>
                <w:kern w:val="2"/>
                <w:sz w:val="24"/>
                <w:szCs w:val="24"/>
              </w:rPr>
            </w:pPr>
            <w:r w:rsidRPr="00F90307">
              <w:rPr>
                <w:rFonts w:ascii="Arial" w:hAnsi="Arial" w:cs="Arial"/>
                <w:i/>
                <w:iCs/>
                <w:kern w:val="2"/>
                <w:sz w:val="24"/>
                <w:szCs w:val="24"/>
              </w:rPr>
              <w:lastRenderedPageBreak/>
              <w:t>[nurodyti padalinį / skyrių, pareigas, vardą, pavardę, tel., el. paštą]</w:t>
            </w:r>
          </w:p>
        </w:tc>
      </w:tr>
      <w:tr w:rsidR="00297B8A" w:rsidRPr="00F90307" w14:paraId="7B9FD1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648C38"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7643DB4"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padalinį / skyrių, pareigas, vardą, pavardę, tel., el. paštą]</w:t>
            </w:r>
          </w:p>
        </w:tc>
      </w:tr>
      <w:tr w:rsidR="00297B8A" w:rsidRPr="00F90307" w14:paraId="639FF6B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32DEF3"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3. SUTARTIES DALYKAS</w:t>
            </w:r>
          </w:p>
        </w:tc>
      </w:tr>
      <w:tr w:rsidR="00297B8A" w:rsidRPr="00F90307" w14:paraId="61DFCAE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C83CD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66AB99E8" w14:textId="77777777" w:rsidR="00F760CB" w:rsidRDefault="00297B8A" w:rsidP="009C1CBB">
            <w:pPr>
              <w:spacing w:after="0" w:line="240" w:lineRule="auto"/>
              <w:jc w:val="both"/>
              <w:rPr>
                <w:rFonts w:ascii="Arial" w:eastAsia="Calibri" w:hAnsi="Arial" w:cs="Arial"/>
                <w:color w:val="000000" w:themeColor="text1"/>
                <w:sz w:val="24"/>
                <w:szCs w:val="24"/>
              </w:rPr>
            </w:pPr>
            <w:r w:rsidRPr="00E55040">
              <w:rPr>
                <w:rFonts w:ascii="Arial" w:hAnsi="Arial" w:cs="Arial"/>
                <w:kern w:val="2"/>
                <w:sz w:val="24"/>
                <w:szCs w:val="24"/>
              </w:rPr>
              <w:t>Tiekėjas įsipareigoja Sutartyje numatytomis sąlygomis suteikti</w:t>
            </w:r>
            <w:r w:rsidR="00FF6D4F" w:rsidRPr="00E55040">
              <w:rPr>
                <w:rFonts w:ascii="Arial" w:hAnsi="Arial" w:cs="Arial"/>
                <w:kern w:val="2"/>
                <w:sz w:val="24"/>
                <w:szCs w:val="24"/>
              </w:rPr>
              <w:t xml:space="preserve"> </w:t>
            </w:r>
            <w:r w:rsidR="00F760CB" w:rsidRPr="00F760CB">
              <w:rPr>
                <w:rFonts w:ascii="Arial" w:eastAsia="Calibri" w:hAnsi="Arial" w:cs="Arial"/>
                <w:color w:val="000000" w:themeColor="text1"/>
                <w:sz w:val="24"/>
                <w:szCs w:val="24"/>
              </w:rPr>
              <w:t>vietinės reikšmės kelių ir kitų inžinerinių statinių tiesimo, rekonstravimo, remonto ir priežiūros darbų laboratorinių tyrimų ir bandymų paslaugas</w:t>
            </w:r>
            <w:r w:rsidR="00F760CB">
              <w:rPr>
                <w:rFonts w:ascii="Arial" w:eastAsia="Calibri" w:hAnsi="Arial" w:cs="Arial"/>
                <w:color w:val="000000" w:themeColor="text1"/>
                <w:sz w:val="24"/>
                <w:szCs w:val="24"/>
              </w:rPr>
              <w:t xml:space="preserve"> (toliau – Paslaugos).</w:t>
            </w:r>
          </w:p>
          <w:p w14:paraId="31FA140B" w14:textId="4E928956" w:rsidR="00297B8A" w:rsidRPr="00E55040" w:rsidRDefault="00297B8A" w:rsidP="009C1CBB">
            <w:pPr>
              <w:spacing w:after="0" w:line="240" w:lineRule="auto"/>
              <w:jc w:val="both"/>
              <w:rPr>
                <w:rFonts w:ascii="Arial" w:hAnsi="Arial" w:cs="Arial"/>
                <w:kern w:val="2"/>
                <w:sz w:val="24"/>
                <w:szCs w:val="24"/>
              </w:rPr>
            </w:pPr>
            <w:r w:rsidRPr="00E55040">
              <w:rPr>
                <w:rFonts w:ascii="Arial" w:hAnsi="Arial" w:cs="Arial"/>
                <w:kern w:val="2"/>
                <w:sz w:val="24"/>
                <w:szCs w:val="24"/>
              </w:rPr>
              <w:t xml:space="preserve">Išsamus </w:t>
            </w:r>
            <w:r w:rsidRPr="00E55040">
              <w:rPr>
                <w:rFonts w:ascii="Arial" w:hAnsi="Arial" w:cs="Arial"/>
                <w:sz w:val="24"/>
                <w:szCs w:val="24"/>
              </w:rPr>
              <w:t>Paslaugų</w:t>
            </w:r>
            <w:r w:rsidRPr="00E55040">
              <w:rPr>
                <w:rFonts w:ascii="Arial" w:hAnsi="Arial" w:cs="Arial"/>
                <w:kern w:val="2"/>
                <w:sz w:val="24"/>
                <w:szCs w:val="24"/>
              </w:rPr>
              <w:t xml:space="preserve"> aprašymas ir kiti reikalavimai teikiamoms </w:t>
            </w:r>
            <w:r w:rsidRPr="00E55040">
              <w:rPr>
                <w:rFonts w:ascii="Arial" w:hAnsi="Arial" w:cs="Arial"/>
                <w:sz w:val="24"/>
                <w:szCs w:val="24"/>
              </w:rPr>
              <w:t>Paslaugoms</w:t>
            </w:r>
            <w:r w:rsidRPr="00E55040">
              <w:rPr>
                <w:rFonts w:ascii="Arial" w:hAnsi="Arial" w:cs="Arial"/>
                <w:kern w:val="2"/>
                <w:sz w:val="24"/>
                <w:szCs w:val="24"/>
              </w:rPr>
              <w:t xml:space="preserve"> nustatyti Sutarties priede Nr. 1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(toliau –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ir Sutarties priede Nr. </w:t>
            </w:r>
            <w:r w:rsidR="009D4A8B" w:rsidRPr="00E55040">
              <w:rPr>
                <w:rFonts w:ascii="Arial" w:hAnsi="Arial" w:cs="Arial"/>
                <w:kern w:val="2"/>
                <w:sz w:val="24"/>
                <w:szCs w:val="24"/>
              </w:rPr>
              <w:t>2</w:t>
            </w:r>
            <w:r w:rsidRPr="00E55040">
              <w:rPr>
                <w:rFonts w:ascii="Arial" w:hAnsi="Arial" w:cs="Arial"/>
                <w:kern w:val="2"/>
                <w:sz w:val="24"/>
                <w:szCs w:val="24"/>
              </w:rPr>
              <w:t xml:space="preserve"> „Pasiūlymas“.</w:t>
            </w:r>
          </w:p>
        </w:tc>
      </w:tr>
      <w:tr w:rsidR="00297B8A" w:rsidRPr="00F90307" w14:paraId="37F2B1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76EE4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A9F2F9F" w14:textId="172A91C2"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pirkimo</w:t>
            </w:r>
            <w:r w:rsidR="00F760CB">
              <w:rPr>
                <w:rFonts w:ascii="Arial" w:hAnsi="Arial" w:cs="Arial"/>
                <w:i/>
                <w:iCs/>
                <w:kern w:val="2"/>
                <w:sz w:val="24"/>
                <w:szCs w:val="24"/>
              </w:rPr>
              <w:t xml:space="preserve"> pavadinimą ir</w:t>
            </w:r>
            <w:r w:rsidRPr="00F90307">
              <w:rPr>
                <w:rFonts w:ascii="Arial" w:hAnsi="Arial" w:cs="Arial"/>
                <w:i/>
                <w:iCs/>
                <w:kern w:val="2"/>
                <w:sz w:val="24"/>
                <w:szCs w:val="24"/>
              </w:rPr>
              <w:t xml:space="preserve"> numerį]</w:t>
            </w:r>
          </w:p>
        </w:tc>
      </w:tr>
      <w:tr w:rsidR="00297B8A" w:rsidRPr="00F90307" w14:paraId="2F7BC6B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5F17"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5455FB54" w14:textId="77777777" w:rsidR="00297B8A" w:rsidRPr="00F90307" w:rsidRDefault="00297B8A" w:rsidP="00E7218A">
            <w:pPr>
              <w:spacing w:after="0" w:line="240" w:lineRule="auto"/>
              <w:rPr>
                <w:rFonts w:ascii="Arial" w:hAnsi="Arial" w:cs="Arial"/>
                <w:kern w:val="2"/>
                <w:sz w:val="24"/>
                <w:szCs w:val="24"/>
              </w:rPr>
            </w:pPr>
            <w:r w:rsidRPr="00906747">
              <w:rPr>
                <w:rFonts w:ascii="Arial" w:hAnsi="Arial" w:cs="Arial"/>
                <w:kern w:val="2"/>
                <w:sz w:val="24"/>
                <w:szCs w:val="24"/>
              </w:rPr>
              <w:t>Netaikoma</w:t>
            </w:r>
          </w:p>
          <w:p w14:paraId="019796AB"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700F245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83DF02"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4. PASLAUGŲ SUTEIKIMO TERMINAI IR PASLAUGŲ PERDAVIMO </w:t>
            </w:r>
            <w:r w:rsidRPr="00F90307">
              <w:rPr>
                <w:rFonts w:ascii="Arial" w:hAnsi="Arial" w:cs="Arial"/>
                <w:color w:val="000000"/>
                <w:kern w:val="2"/>
                <w:sz w:val="24"/>
                <w:szCs w:val="24"/>
              </w:rPr>
              <w:t>–</w:t>
            </w:r>
            <w:r w:rsidRPr="00F90307">
              <w:rPr>
                <w:rFonts w:ascii="Arial" w:hAnsi="Arial" w:cs="Arial"/>
                <w:b/>
                <w:kern w:val="2"/>
                <w:sz w:val="24"/>
                <w:szCs w:val="24"/>
              </w:rPr>
              <w:t xml:space="preserve"> PRIĖMIMO TVARKA</w:t>
            </w:r>
          </w:p>
        </w:tc>
      </w:tr>
      <w:tr w:rsidR="00297B8A" w:rsidRPr="00F90307" w14:paraId="43C02245"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FF2AA4D" w14:textId="77777777" w:rsidR="00297B8A" w:rsidRPr="00F90307" w:rsidRDefault="00297B8A" w:rsidP="00FE3B3F">
            <w:pPr>
              <w:spacing w:after="0" w:line="240" w:lineRule="auto"/>
              <w:rPr>
                <w:rFonts w:ascii="Arial" w:hAnsi="Arial" w:cs="Arial"/>
                <w:b/>
                <w:kern w:val="2"/>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terminas, kai </w:t>
            </w:r>
            <w:r w:rsidRPr="00F90307">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5D35027A" w14:textId="2297C37B" w:rsidR="009C1CBB" w:rsidRPr="009C1CBB" w:rsidRDefault="009C1CBB" w:rsidP="009C1CBB">
            <w:pPr>
              <w:spacing w:after="0" w:line="240" w:lineRule="auto"/>
              <w:jc w:val="both"/>
              <w:rPr>
                <w:rFonts w:ascii="Arial" w:hAnsi="Arial" w:cs="Arial"/>
                <w:sz w:val="24"/>
                <w:szCs w:val="24"/>
                <w:lang w:eastAsia="ar-SA"/>
              </w:rPr>
            </w:pPr>
            <w:r w:rsidRPr="009C1CBB">
              <w:rPr>
                <w:rFonts w:ascii="Arial" w:hAnsi="Arial" w:cs="Arial"/>
                <w:sz w:val="24"/>
                <w:szCs w:val="24"/>
              </w:rPr>
              <w:t xml:space="preserve">Paslaugos pradedamos teikti nuo Sutarties įsigaliojimo dienos, kuri nurodyta Sutarties Specialiųjų sąlygų 11.1 punkte. Paslaugos pagal Pirkėjo poreikį teikiamos </w:t>
            </w:r>
            <w:r>
              <w:rPr>
                <w:rFonts w:ascii="Arial" w:hAnsi="Arial" w:cs="Arial"/>
                <w:sz w:val="24"/>
                <w:szCs w:val="24"/>
              </w:rPr>
              <w:t>36</w:t>
            </w:r>
            <w:r w:rsidRPr="009C1CBB">
              <w:rPr>
                <w:rFonts w:ascii="Arial" w:hAnsi="Arial" w:cs="Arial"/>
                <w:sz w:val="24"/>
                <w:szCs w:val="24"/>
              </w:rPr>
              <w:t xml:space="preserve"> (</w:t>
            </w:r>
            <w:r>
              <w:rPr>
                <w:rFonts w:ascii="Arial" w:hAnsi="Arial" w:cs="Arial"/>
                <w:sz w:val="24"/>
                <w:szCs w:val="24"/>
              </w:rPr>
              <w:t>trisdešimt šešis</w:t>
            </w:r>
            <w:r w:rsidRPr="009C1CBB">
              <w:rPr>
                <w:rFonts w:ascii="Arial" w:hAnsi="Arial" w:cs="Arial"/>
                <w:sz w:val="24"/>
                <w:szCs w:val="24"/>
              </w:rPr>
              <w:t xml:space="preserve">) </w:t>
            </w:r>
            <w:r w:rsidRPr="009C1CBB">
              <w:rPr>
                <w:rFonts w:ascii="Arial" w:hAnsi="Arial" w:cs="Arial"/>
                <w:b/>
                <w:bCs/>
                <w:sz w:val="24"/>
                <w:szCs w:val="24"/>
              </w:rPr>
              <w:t>mėnesi</w:t>
            </w:r>
            <w:r>
              <w:rPr>
                <w:rFonts w:ascii="Arial" w:hAnsi="Arial" w:cs="Arial"/>
                <w:b/>
                <w:bCs/>
                <w:sz w:val="24"/>
                <w:szCs w:val="24"/>
              </w:rPr>
              <w:t>us.</w:t>
            </w:r>
          </w:p>
          <w:p w14:paraId="55ACF329" w14:textId="77777777" w:rsidR="009C1CBB" w:rsidRPr="009C1CBB" w:rsidRDefault="009C1CBB" w:rsidP="009C1CBB">
            <w:pPr>
              <w:spacing w:after="0" w:line="240" w:lineRule="auto"/>
              <w:jc w:val="both"/>
              <w:rPr>
                <w:rFonts w:ascii="Arial" w:hAnsi="Arial" w:cs="Arial"/>
                <w:sz w:val="24"/>
                <w:szCs w:val="24"/>
              </w:rPr>
            </w:pPr>
          </w:p>
          <w:p w14:paraId="35BA3641" w14:textId="66F95ADC" w:rsidR="00A614A0" w:rsidRPr="008D16E7" w:rsidRDefault="009C1CBB" w:rsidP="009C1CBB">
            <w:pPr>
              <w:widowControl w:val="0"/>
              <w:tabs>
                <w:tab w:val="left" w:pos="851"/>
                <w:tab w:val="left" w:pos="1004"/>
                <w:tab w:val="left" w:pos="1080"/>
              </w:tabs>
              <w:spacing w:after="0" w:line="240" w:lineRule="auto"/>
              <w:jc w:val="both"/>
              <w:rPr>
                <w:rFonts w:ascii="Times New Roman" w:hAnsi="Times New Roman"/>
                <w:sz w:val="24"/>
                <w:szCs w:val="24"/>
              </w:rPr>
            </w:pPr>
            <w:r w:rsidRPr="009C1CBB">
              <w:rPr>
                <w:rFonts w:ascii="Arial" w:hAnsi="Arial" w:cs="Arial"/>
                <w:sz w:val="24"/>
                <w:szCs w:val="24"/>
              </w:rPr>
              <w:t>Išsamesni Paslaugų teikimo terminai pagal Užsakymus nurodyti Sutarties priede Nr. 1 „Techninė specifikacija“.</w:t>
            </w:r>
          </w:p>
        </w:tc>
      </w:tr>
      <w:tr w:rsidR="00297B8A" w:rsidRPr="00F90307" w14:paraId="6D6A3FF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EF95EC" w14:textId="77777777" w:rsidR="00297B8A" w:rsidRPr="00F90307" w:rsidRDefault="00297B8A" w:rsidP="00E7218A">
            <w:pPr>
              <w:spacing w:after="0" w:line="240" w:lineRule="auto"/>
              <w:rPr>
                <w:rFonts w:ascii="Arial" w:hAnsi="Arial" w:cs="Arial"/>
                <w:b/>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terminai, kai </w:t>
            </w:r>
            <w:r w:rsidRPr="00F90307">
              <w:rPr>
                <w:rFonts w:ascii="Arial" w:hAnsi="Arial" w:cs="Arial"/>
                <w:b/>
                <w:sz w:val="24"/>
                <w:szCs w:val="24"/>
              </w:rPr>
              <w:t>Paslaugos</w:t>
            </w:r>
            <w:r w:rsidRPr="00F90307">
              <w:rPr>
                <w:rFonts w:ascii="Arial" w:hAnsi="Arial" w:cs="Arial"/>
                <w:b/>
                <w:kern w:val="2"/>
                <w:sz w:val="24"/>
                <w:szCs w:val="24"/>
              </w:rPr>
              <w:t xml:space="preserve"> </w:t>
            </w:r>
            <w:r w:rsidRPr="00F90307">
              <w:rPr>
                <w:rFonts w:ascii="Arial" w:hAnsi="Arial" w:cs="Arial"/>
                <w:b/>
                <w:sz w:val="24"/>
                <w:szCs w:val="24"/>
              </w:rPr>
              <w:t>teikiamos</w:t>
            </w:r>
            <w:r w:rsidRPr="00F90307">
              <w:rPr>
                <w:rFonts w:ascii="Arial" w:hAnsi="Arial" w:cs="Arial"/>
                <w:b/>
                <w:kern w:val="2"/>
                <w:sz w:val="24"/>
                <w:szCs w:val="24"/>
              </w:rPr>
              <w:t xml:space="preserve"> </w:t>
            </w:r>
            <w:r w:rsidRPr="00F90307">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4FCB2F6" w14:textId="2A0C9B82" w:rsidR="00297B8A" w:rsidRPr="00F90307" w:rsidRDefault="00C12C0D" w:rsidP="00A073FD">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778C2F5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3B95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58A592F" w14:textId="2E9BCCCD" w:rsidR="00297B8A" w:rsidRPr="00F90307" w:rsidRDefault="00C12C0D"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1C01E07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0149E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47D7518" w14:textId="37A951FC" w:rsidR="00297B8A" w:rsidRPr="00F90307" w:rsidRDefault="00860870" w:rsidP="00860870">
            <w:pPr>
              <w:spacing w:after="0" w:line="240" w:lineRule="auto"/>
              <w:jc w:val="both"/>
              <w:rPr>
                <w:rFonts w:ascii="Arial" w:hAnsi="Arial" w:cs="Arial"/>
                <w:sz w:val="24"/>
                <w:szCs w:val="24"/>
              </w:rPr>
            </w:pPr>
            <w:r w:rsidRPr="004F7EF7">
              <w:rPr>
                <w:rFonts w:ascii="Arial" w:hAnsi="Arial" w:cs="Arial"/>
                <w:sz w:val="24"/>
                <w:szCs w:val="24"/>
              </w:rPr>
              <w:t>Užsakymai teikiami elektroninėje užsakymų sistemoje / Tiekėjo nurodytu elektroniniu paštu ir laikomi gautais nedelsiant nuo Užsakymo pateikimo.</w:t>
            </w:r>
          </w:p>
        </w:tc>
      </w:tr>
      <w:tr w:rsidR="00297B8A" w:rsidRPr="00F90307" w14:paraId="4E14286D"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0F0C879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BAE10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1257D1B1" w14:textId="77777777" w:rsidR="00297B8A" w:rsidRPr="00F90307" w:rsidRDefault="00297B8A" w:rsidP="00E7218A">
            <w:pPr>
              <w:spacing w:after="0" w:line="240" w:lineRule="auto"/>
              <w:rPr>
                <w:rFonts w:ascii="Arial" w:hAnsi="Arial" w:cs="Arial"/>
                <w:sz w:val="24"/>
                <w:szCs w:val="24"/>
              </w:rPr>
            </w:pPr>
          </w:p>
        </w:tc>
      </w:tr>
      <w:tr w:rsidR="00297B8A" w:rsidRPr="00F90307" w14:paraId="360B585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5FAF1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4404286" w14:textId="5EA164FE" w:rsidR="004F7EF7" w:rsidRDefault="00E323AD" w:rsidP="00E7218A">
            <w:pPr>
              <w:spacing w:after="0" w:line="240" w:lineRule="auto"/>
              <w:jc w:val="both"/>
              <w:rPr>
                <w:rFonts w:ascii="Arial" w:hAnsi="Arial" w:cs="Arial"/>
                <w:color w:val="FF0000"/>
                <w:kern w:val="2"/>
                <w:sz w:val="24"/>
                <w:szCs w:val="24"/>
              </w:rPr>
            </w:pPr>
            <w:r w:rsidRPr="00E323AD">
              <w:rPr>
                <w:rFonts w:ascii="Arial" w:hAnsi="Arial" w:cs="Arial"/>
                <w:kern w:val="2"/>
                <w:sz w:val="24"/>
                <w:szCs w:val="24"/>
              </w:rPr>
              <w:t xml:space="preserve">Turi būti pateikiami šie dokumentai: </w:t>
            </w:r>
            <w:r w:rsidRPr="004F7EF7">
              <w:rPr>
                <w:rFonts w:ascii="Arial" w:hAnsi="Arial" w:cs="Arial"/>
                <w:kern w:val="2"/>
                <w:sz w:val="24"/>
                <w:szCs w:val="24"/>
              </w:rPr>
              <w:t>Paslaugų perdavimo-priėmimo aktas</w:t>
            </w:r>
            <w:r w:rsidR="004F7EF7" w:rsidRPr="004F7EF7">
              <w:rPr>
                <w:rFonts w:ascii="Arial" w:hAnsi="Arial" w:cs="Arial"/>
                <w:kern w:val="2"/>
                <w:sz w:val="24"/>
                <w:szCs w:val="24"/>
              </w:rPr>
              <w:t>, atliktų paslaugų ir išlaidų apmokėjimo pažyma</w:t>
            </w:r>
            <w:r w:rsidR="001D2C95">
              <w:rPr>
                <w:rFonts w:ascii="Arial" w:hAnsi="Arial" w:cs="Arial"/>
                <w:kern w:val="2"/>
                <w:sz w:val="24"/>
                <w:szCs w:val="24"/>
              </w:rPr>
              <w:t xml:space="preserve"> (Sutarties priedas Nr. </w:t>
            </w:r>
            <w:r w:rsidR="007961AE">
              <w:rPr>
                <w:rFonts w:ascii="Arial" w:hAnsi="Arial" w:cs="Arial"/>
                <w:kern w:val="2"/>
                <w:sz w:val="24"/>
                <w:szCs w:val="24"/>
              </w:rPr>
              <w:t>4 „A</w:t>
            </w:r>
            <w:r w:rsidR="007961AE" w:rsidRPr="004F7EF7">
              <w:rPr>
                <w:rFonts w:ascii="Arial" w:hAnsi="Arial" w:cs="Arial"/>
                <w:kern w:val="2"/>
                <w:sz w:val="24"/>
                <w:szCs w:val="24"/>
              </w:rPr>
              <w:t>tliktų paslaugų ir išlaidų apmokėjimo pažyma</w:t>
            </w:r>
            <w:r w:rsidR="007961AE">
              <w:rPr>
                <w:rFonts w:ascii="Arial" w:hAnsi="Arial" w:cs="Arial"/>
                <w:kern w:val="2"/>
                <w:sz w:val="24"/>
                <w:szCs w:val="24"/>
              </w:rPr>
              <w:t>“)</w:t>
            </w:r>
            <w:r w:rsidRPr="004F7EF7">
              <w:rPr>
                <w:rFonts w:ascii="Arial" w:hAnsi="Arial" w:cs="Arial"/>
                <w:kern w:val="2"/>
                <w:sz w:val="24"/>
                <w:szCs w:val="24"/>
              </w:rPr>
              <w:t xml:space="preserve"> ir Sąskaita</w:t>
            </w:r>
            <w:r w:rsidR="004F7EF7" w:rsidRPr="004F7EF7">
              <w:rPr>
                <w:rFonts w:ascii="Arial" w:hAnsi="Arial" w:cs="Arial"/>
                <w:kern w:val="2"/>
                <w:sz w:val="24"/>
                <w:szCs w:val="24"/>
              </w:rPr>
              <w:t>.</w:t>
            </w:r>
          </w:p>
          <w:p w14:paraId="7BC4555A" w14:textId="39DD923F" w:rsidR="00297B8A" w:rsidRPr="00E323AD" w:rsidRDefault="00E323AD" w:rsidP="00E7218A">
            <w:pPr>
              <w:spacing w:after="0" w:line="240" w:lineRule="auto"/>
              <w:jc w:val="both"/>
              <w:rPr>
                <w:rFonts w:ascii="Arial" w:hAnsi="Arial" w:cs="Arial"/>
                <w:sz w:val="24"/>
                <w:szCs w:val="24"/>
              </w:rPr>
            </w:pPr>
            <w:r w:rsidRPr="00E323AD">
              <w:rPr>
                <w:rFonts w:ascii="Arial" w:hAnsi="Arial" w:cs="Arial"/>
                <w:kern w:val="2"/>
                <w:sz w:val="24"/>
                <w:szCs w:val="24"/>
              </w:rPr>
              <w:t>Tiekėjui nepateikus nurodytų dokumentų, laikoma, kad Paslaugos neatitinka Sutartyje nustatytų reikalavimų.</w:t>
            </w:r>
          </w:p>
        </w:tc>
      </w:tr>
      <w:tr w:rsidR="00297B8A" w:rsidRPr="00F90307" w14:paraId="5556586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95BDF"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5. SUTARTIES KAINA IR ATSISKAITYMO TVARKA</w:t>
            </w:r>
          </w:p>
        </w:tc>
      </w:tr>
      <w:tr w:rsidR="00297B8A" w:rsidRPr="00F90307" w14:paraId="103C4B6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AFBF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AF1905F" w14:textId="1BE319B3"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F90307">
              <w:t xml:space="preserve"> S</w:t>
            </w:r>
            <w:r w:rsidRPr="00F90307">
              <w:rPr>
                <w:rFonts w:ascii="Arial" w:hAnsi="Arial" w:cs="Arial"/>
                <w:kern w:val="2"/>
                <w:sz w:val="24"/>
                <w:szCs w:val="24"/>
              </w:rPr>
              <w:t xml:space="preserve">utarčiai nustatoma </w:t>
            </w:r>
            <w:r w:rsidRPr="00F90307">
              <w:rPr>
                <w:rFonts w:ascii="Arial" w:hAnsi="Arial" w:cs="Arial"/>
                <w:b/>
                <w:bCs/>
                <w:kern w:val="2"/>
                <w:sz w:val="24"/>
                <w:szCs w:val="24"/>
              </w:rPr>
              <w:t xml:space="preserve">fiksuoto </w:t>
            </w:r>
            <w:r w:rsidR="00E323AD">
              <w:rPr>
                <w:rFonts w:ascii="Arial" w:hAnsi="Arial" w:cs="Arial"/>
                <w:b/>
                <w:bCs/>
                <w:kern w:val="2"/>
                <w:sz w:val="24"/>
                <w:szCs w:val="24"/>
              </w:rPr>
              <w:t>į</w:t>
            </w:r>
            <w:r w:rsidRPr="00F90307">
              <w:rPr>
                <w:rFonts w:ascii="Arial" w:hAnsi="Arial" w:cs="Arial"/>
                <w:b/>
                <w:bCs/>
                <w:kern w:val="2"/>
                <w:sz w:val="24"/>
                <w:szCs w:val="24"/>
              </w:rPr>
              <w:t>kain</w:t>
            </w:r>
            <w:r w:rsidR="00E323AD">
              <w:rPr>
                <w:rFonts w:ascii="Arial" w:hAnsi="Arial" w:cs="Arial"/>
                <w:b/>
                <w:bCs/>
                <w:kern w:val="2"/>
                <w:sz w:val="24"/>
                <w:szCs w:val="24"/>
              </w:rPr>
              <w:t>io</w:t>
            </w:r>
            <w:r w:rsidRPr="00F90307">
              <w:rPr>
                <w:rFonts w:ascii="Arial" w:hAnsi="Arial" w:cs="Arial"/>
                <w:kern w:val="2"/>
                <w:sz w:val="24"/>
                <w:szCs w:val="24"/>
              </w:rPr>
              <w:t xml:space="preserve"> kainodara. </w:t>
            </w:r>
          </w:p>
        </w:tc>
      </w:tr>
      <w:tr w:rsidR="00297B8A" w:rsidRPr="00F90307" w14:paraId="621003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4248AEC" w14:textId="63450CDE"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5.2. Pradinės Sutarties vertė ir Sutarties kaina, kai taikoma </w:t>
            </w:r>
            <w:r w:rsidRPr="00F90307">
              <w:rPr>
                <w:rFonts w:ascii="Arial" w:hAnsi="Arial" w:cs="Arial"/>
                <w:b/>
                <w:kern w:val="2"/>
                <w:sz w:val="24"/>
                <w:szCs w:val="24"/>
                <w:u w:val="single"/>
              </w:rPr>
              <w:t xml:space="preserve">fiksuoto </w:t>
            </w:r>
            <w:r w:rsidR="00E323AD">
              <w:rPr>
                <w:rFonts w:ascii="Arial" w:hAnsi="Arial" w:cs="Arial"/>
                <w:b/>
                <w:kern w:val="2"/>
                <w:sz w:val="24"/>
                <w:szCs w:val="24"/>
                <w:u w:val="single"/>
              </w:rPr>
              <w:t>į</w:t>
            </w:r>
            <w:r w:rsidRPr="00F90307">
              <w:rPr>
                <w:rFonts w:ascii="Arial" w:hAnsi="Arial" w:cs="Arial"/>
                <w:b/>
                <w:kern w:val="2"/>
                <w:sz w:val="24"/>
                <w:szCs w:val="24"/>
                <w:u w:val="single"/>
              </w:rPr>
              <w:t>kain</w:t>
            </w:r>
            <w:r w:rsidR="00E323AD">
              <w:rPr>
                <w:rFonts w:ascii="Arial" w:hAnsi="Arial" w:cs="Arial"/>
                <w:b/>
                <w:kern w:val="2"/>
                <w:sz w:val="24"/>
                <w:szCs w:val="24"/>
                <w:u w:val="single"/>
              </w:rPr>
              <w:t>io</w:t>
            </w:r>
            <w:r w:rsidRPr="00F90307">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38F272E6" w14:textId="02334DC0"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Pradinės Sutarties vertė yra</w:t>
            </w:r>
            <w:r w:rsidR="009530C0">
              <w:rPr>
                <w:rFonts w:ascii="Arial" w:hAnsi="Arial" w:cs="Arial"/>
                <w:kern w:val="2"/>
                <w:sz w:val="24"/>
                <w:szCs w:val="24"/>
              </w:rPr>
              <w:t xml:space="preserve"> </w:t>
            </w:r>
            <w:r w:rsidR="00AB4468" w:rsidRPr="002F1BA8">
              <w:rPr>
                <w:rFonts w:ascii="Arial" w:eastAsia="Calibri" w:hAnsi="Arial" w:cs="Arial"/>
                <w:sz w:val="24"/>
                <w:szCs w:val="24"/>
              </w:rPr>
              <w:t>53 719,01</w:t>
            </w:r>
            <w:r w:rsidRPr="00F90307">
              <w:rPr>
                <w:rFonts w:ascii="Arial" w:hAnsi="Arial" w:cs="Arial"/>
                <w:kern w:val="2"/>
                <w:sz w:val="24"/>
                <w:szCs w:val="24"/>
              </w:rPr>
              <w:t xml:space="preserve"> </w:t>
            </w:r>
            <w:r w:rsidRPr="00F524DD">
              <w:rPr>
                <w:rFonts w:ascii="Arial" w:hAnsi="Arial" w:cs="Arial"/>
                <w:kern w:val="2"/>
                <w:sz w:val="24"/>
                <w:szCs w:val="24"/>
              </w:rPr>
              <w:t>Eur (</w:t>
            </w:r>
            <w:r w:rsidR="00F524DD" w:rsidRPr="00F524DD">
              <w:rPr>
                <w:rFonts w:ascii="Arial" w:eastAsia="Calibri" w:hAnsi="Arial" w:cs="Arial"/>
                <w:sz w:val="24"/>
                <w:szCs w:val="24"/>
              </w:rPr>
              <w:t>penkiasdešimt trys tūkstančiai septyni šimtai devyniolika eurų 1 ct</w:t>
            </w:r>
            <w:r w:rsidRPr="00F524DD">
              <w:rPr>
                <w:rFonts w:ascii="Arial" w:hAnsi="Arial" w:cs="Arial"/>
                <w:kern w:val="2"/>
                <w:sz w:val="24"/>
                <w:szCs w:val="24"/>
              </w:rPr>
              <w:t xml:space="preserve">) </w:t>
            </w:r>
            <w:r w:rsidRPr="00F90307">
              <w:rPr>
                <w:rFonts w:ascii="Arial" w:hAnsi="Arial" w:cs="Arial"/>
                <w:kern w:val="2"/>
                <w:sz w:val="24"/>
                <w:szCs w:val="24"/>
              </w:rPr>
              <w:t>be PVM.</w:t>
            </w:r>
          </w:p>
          <w:p w14:paraId="482EC270" w14:textId="3CEEAEA3"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00F524DD">
              <w:rPr>
                <w:rFonts w:ascii="Arial" w:hAnsi="Arial" w:cs="Arial"/>
                <w:kern w:val="2"/>
                <w:sz w:val="24"/>
                <w:szCs w:val="24"/>
              </w:rPr>
              <w:t>11 280,99</w:t>
            </w:r>
            <w:r w:rsidRPr="00F90307">
              <w:rPr>
                <w:rFonts w:ascii="Arial" w:hAnsi="Arial" w:cs="Arial"/>
                <w:kern w:val="2"/>
                <w:sz w:val="24"/>
                <w:szCs w:val="24"/>
              </w:rPr>
              <w:t xml:space="preserve"> Eur </w:t>
            </w:r>
            <w:r w:rsidR="007E6A99" w:rsidRPr="007E6A99">
              <w:rPr>
                <w:rFonts w:ascii="Arial" w:hAnsi="Arial" w:cs="Arial"/>
                <w:kern w:val="2"/>
                <w:sz w:val="24"/>
                <w:szCs w:val="24"/>
              </w:rPr>
              <w:t>(vienuolika tūkstančių du šimtai aštuoniasdešimt eurų 99 ct).</w:t>
            </w:r>
          </w:p>
          <w:p w14:paraId="44E61735" w14:textId="1AA70DB6"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00BE197B">
              <w:rPr>
                <w:rFonts w:ascii="Arial" w:hAnsi="Arial" w:cs="Arial"/>
                <w:kern w:val="2"/>
                <w:sz w:val="24"/>
                <w:szCs w:val="24"/>
              </w:rPr>
              <w:t>65 000,00</w:t>
            </w:r>
            <w:r w:rsidRPr="00F90307">
              <w:rPr>
                <w:rFonts w:ascii="Arial" w:hAnsi="Arial" w:cs="Arial"/>
                <w:kern w:val="2"/>
                <w:sz w:val="24"/>
                <w:szCs w:val="24"/>
              </w:rPr>
              <w:t xml:space="preserve"> Eur </w:t>
            </w:r>
            <w:r w:rsidRPr="00BE197B">
              <w:rPr>
                <w:rFonts w:ascii="Arial" w:hAnsi="Arial" w:cs="Arial"/>
                <w:kern w:val="2"/>
                <w:sz w:val="24"/>
                <w:szCs w:val="24"/>
              </w:rPr>
              <w:t>(</w:t>
            </w:r>
            <w:r w:rsidR="00BE197B" w:rsidRPr="00BE197B">
              <w:rPr>
                <w:rFonts w:ascii="Arial" w:hAnsi="Arial" w:cs="Arial"/>
                <w:kern w:val="2"/>
                <w:sz w:val="24"/>
                <w:szCs w:val="24"/>
              </w:rPr>
              <w:t>šešiasdešimt penki tūkstančiai</w:t>
            </w:r>
            <w:r w:rsidRPr="00BE197B">
              <w:rPr>
                <w:rFonts w:ascii="Arial" w:hAnsi="Arial" w:cs="Arial"/>
                <w:kern w:val="2"/>
                <w:sz w:val="24"/>
                <w:szCs w:val="24"/>
              </w:rPr>
              <w:t xml:space="preserve">) </w:t>
            </w:r>
            <w:r w:rsidRPr="00F90307">
              <w:rPr>
                <w:rFonts w:ascii="Arial" w:hAnsi="Arial" w:cs="Arial"/>
                <w:kern w:val="2"/>
                <w:sz w:val="24"/>
                <w:szCs w:val="24"/>
              </w:rPr>
              <w:t>su PVM.</w:t>
            </w:r>
          </w:p>
          <w:p w14:paraId="4A1521E6" w14:textId="77777777" w:rsidR="00297B8A" w:rsidRPr="00F90307" w:rsidRDefault="00297B8A" w:rsidP="00E7218A">
            <w:pPr>
              <w:spacing w:after="0" w:line="240" w:lineRule="auto"/>
              <w:jc w:val="both"/>
              <w:rPr>
                <w:rFonts w:ascii="Arial" w:hAnsi="Arial" w:cs="Arial"/>
                <w:sz w:val="24"/>
                <w:szCs w:val="24"/>
              </w:rPr>
            </w:pPr>
          </w:p>
          <w:p w14:paraId="4DDE346D" w14:textId="30224562" w:rsidR="009940D3" w:rsidRPr="009940D3" w:rsidRDefault="00FE7E49" w:rsidP="009940D3">
            <w:pPr>
              <w:jc w:val="both"/>
              <w:rPr>
                <w:rFonts w:ascii="Arial" w:hAnsi="Arial" w:cs="Arial"/>
                <w:color w:val="000000"/>
                <w:kern w:val="2"/>
                <w:sz w:val="24"/>
                <w:szCs w:val="24"/>
              </w:rPr>
            </w:pPr>
            <w:r w:rsidRPr="009940D3">
              <w:rPr>
                <w:rFonts w:ascii="Arial" w:hAnsi="Arial" w:cs="Arial"/>
                <w:color w:val="000000"/>
                <w:kern w:val="2"/>
                <w:sz w:val="24"/>
                <w:szCs w:val="24"/>
              </w:rPr>
              <w:t xml:space="preserve">Šioje Sutartyje Pradinės Sutarties vertė yra lygi </w:t>
            </w:r>
            <w:r w:rsidRPr="009940D3">
              <w:rPr>
                <w:rFonts w:ascii="Arial" w:hAnsi="Arial" w:cs="Arial"/>
                <w:b/>
                <w:color w:val="000000"/>
                <w:kern w:val="2"/>
                <w:sz w:val="24"/>
                <w:szCs w:val="24"/>
              </w:rPr>
              <w:t xml:space="preserve">maksimaliai pirkimui skirtai lėšų sumai be PVM </w:t>
            </w:r>
            <w:r w:rsidRPr="009940D3">
              <w:rPr>
                <w:rFonts w:ascii="Arial" w:hAnsi="Arial" w:cs="Arial"/>
                <w:color w:val="000000"/>
                <w:kern w:val="2"/>
                <w:sz w:val="24"/>
                <w:szCs w:val="24"/>
              </w:rPr>
              <w:t xml:space="preserve">pirkimo dokumentuose ir Sutartyje nurodytų </w:t>
            </w:r>
            <w:r w:rsidRPr="009940D3">
              <w:rPr>
                <w:rFonts w:ascii="Arial" w:hAnsi="Arial" w:cs="Arial"/>
                <w:color w:val="000000"/>
                <w:sz w:val="24"/>
                <w:szCs w:val="24"/>
              </w:rPr>
              <w:t xml:space="preserve">Paslaugų </w:t>
            </w:r>
            <w:r w:rsidRPr="009940D3">
              <w:rPr>
                <w:rFonts w:ascii="Arial" w:hAnsi="Arial" w:cs="Arial"/>
                <w:color w:val="000000"/>
                <w:kern w:val="2"/>
                <w:sz w:val="24"/>
                <w:szCs w:val="24"/>
              </w:rPr>
              <w:t>įsigijimui Tiekėjo pasiūlyme nurodytais įkainiais be PVM.</w:t>
            </w:r>
            <w:r w:rsidRPr="009940D3">
              <w:rPr>
                <w:rFonts w:ascii="Arial" w:hAnsi="Arial" w:cs="Arial"/>
                <w:color w:val="2B579A"/>
                <w:kern w:val="2"/>
                <w:sz w:val="24"/>
                <w:szCs w:val="24"/>
              </w:rPr>
              <w:t xml:space="preserve"> </w:t>
            </w:r>
            <w:r w:rsidRPr="009940D3">
              <w:rPr>
                <w:rFonts w:ascii="Arial" w:hAnsi="Arial" w:cs="Arial"/>
                <w:color w:val="000000"/>
                <w:kern w:val="2"/>
                <w:sz w:val="24"/>
                <w:szCs w:val="24"/>
              </w:rPr>
              <w:t xml:space="preserve">Pirkėjas perka </w:t>
            </w:r>
            <w:r w:rsidRPr="009940D3">
              <w:rPr>
                <w:rFonts w:ascii="Arial" w:hAnsi="Arial" w:cs="Arial"/>
                <w:color w:val="000000"/>
                <w:sz w:val="24"/>
                <w:szCs w:val="24"/>
              </w:rPr>
              <w:t>Paslaugas</w:t>
            </w:r>
            <w:r w:rsidRPr="009940D3">
              <w:rPr>
                <w:rFonts w:ascii="Arial" w:hAnsi="Arial" w:cs="Arial"/>
                <w:color w:val="000000"/>
                <w:kern w:val="2"/>
                <w:sz w:val="24"/>
                <w:szCs w:val="24"/>
              </w:rPr>
              <w:t xml:space="preserve"> pagal poreikį Sutartyje arba jos priede Nr.</w:t>
            </w:r>
            <w:r w:rsidR="003E5445">
              <w:rPr>
                <w:rFonts w:ascii="Arial" w:hAnsi="Arial" w:cs="Arial"/>
                <w:color w:val="000000"/>
                <w:kern w:val="2"/>
                <w:sz w:val="24"/>
                <w:szCs w:val="24"/>
              </w:rPr>
              <w:t xml:space="preserve"> 2</w:t>
            </w:r>
            <w:r w:rsidRPr="009940D3">
              <w:rPr>
                <w:rFonts w:ascii="Arial" w:hAnsi="Arial" w:cs="Arial"/>
                <w:kern w:val="2"/>
                <w:sz w:val="24"/>
                <w:szCs w:val="24"/>
              </w:rPr>
              <w:t xml:space="preserve"> </w:t>
            </w:r>
            <w:r w:rsidRPr="009940D3">
              <w:rPr>
                <w:rFonts w:ascii="Arial" w:hAnsi="Arial" w:cs="Arial"/>
                <w:color w:val="000000"/>
                <w:kern w:val="2"/>
                <w:sz w:val="24"/>
                <w:szCs w:val="24"/>
              </w:rPr>
              <w:t>nurodytais įkainiais, neviršijant Sutarties kainos. Sutartyje arba jos priede Nr.</w:t>
            </w:r>
            <w:r w:rsidR="003E5445">
              <w:rPr>
                <w:rFonts w:ascii="Arial" w:hAnsi="Arial" w:cs="Arial"/>
                <w:color w:val="000000"/>
                <w:kern w:val="2"/>
                <w:sz w:val="24"/>
                <w:szCs w:val="24"/>
              </w:rPr>
              <w:t xml:space="preserve"> </w:t>
            </w:r>
            <w:r w:rsidR="00B14152">
              <w:rPr>
                <w:rFonts w:ascii="Arial" w:hAnsi="Arial" w:cs="Arial"/>
                <w:color w:val="000000"/>
                <w:kern w:val="2"/>
                <w:sz w:val="24"/>
                <w:szCs w:val="24"/>
              </w:rPr>
              <w:t>2</w:t>
            </w:r>
            <w:r w:rsidR="003E5445">
              <w:rPr>
                <w:rFonts w:ascii="Arial" w:hAnsi="Arial" w:cs="Arial"/>
                <w:kern w:val="2"/>
                <w:sz w:val="24"/>
                <w:szCs w:val="24"/>
              </w:rPr>
              <w:t xml:space="preserve"> </w:t>
            </w:r>
            <w:r w:rsidR="009940D3" w:rsidRPr="009940D3">
              <w:rPr>
                <w:rFonts w:ascii="Arial" w:hAnsi="Arial" w:cs="Arial"/>
                <w:color w:val="000000"/>
                <w:kern w:val="2"/>
                <w:sz w:val="24"/>
                <w:szCs w:val="24"/>
              </w:rPr>
              <w:t xml:space="preserve">atskirose eilutėse nurodytas </w:t>
            </w:r>
            <w:r w:rsidR="009940D3" w:rsidRPr="009940D3">
              <w:rPr>
                <w:rFonts w:ascii="Arial" w:hAnsi="Arial" w:cs="Arial"/>
                <w:color w:val="000000"/>
                <w:sz w:val="24"/>
                <w:szCs w:val="24"/>
              </w:rPr>
              <w:t>Paslaugų</w:t>
            </w:r>
            <w:r w:rsidR="009940D3" w:rsidRPr="009940D3">
              <w:rPr>
                <w:rFonts w:ascii="Arial" w:hAnsi="Arial" w:cs="Arial"/>
                <w:color w:val="000000"/>
                <w:kern w:val="2"/>
                <w:sz w:val="24"/>
                <w:szCs w:val="24"/>
              </w:rPr>
              <w:t xml:space="preserve"> kiekis gali būti keičiamas (didėti ar mažėti).</w:t>
            </w:r>
          </w:p>
          <w:p w14:paraId="608E080C" w14:textId="43E9B88E" w:rsidR="009940D3" w:rsidRPr="00B14152" w:rsidRDefault="009940D3" w:rsidP="00B14152">
            <w:pPr>
              <w:spacing w:after="0"/>
              <w:jc w:val="both"/>
              <w:rPr>
                <w:rFonts w:ascii="Arial" w:hAnsi="Arial" w:cs="Arial"/>
                <w:kern w:val="2"/>
                <w:sz w:val="24"/>
                <w:szCs w:val="24"/>
              </w:rPr>
            </w:pPr>
            <w:r w:rsidRPr="00B14152">
              <w:rPr>
                <w:rFonts w:ascii="Arial" w:hAnsi="Arial" w:cs="Arial"/>
                <w:kern w:val="2"/>
                <w:sz w:val="24"/>
                <w:szCs w:val="24"/>
              </w:rPr>
              <w:t>Pirkėjas neįsipareigoja išpirkti preliminaraus Paslaugų kiekio ar bet kokios jo dalies</w:t>
            </w:r>
            <w:r w:rsidR="00B14152" w:rsidRPr="00B14152">
              <w:rPr>
                <w:rFonts w:ascii="Arial" w:hAnsi="Arial" w:cs="Arial"/>
                <w:kern w:val="2"/>
                <w:sz w:val="24"/>
                <w:szCs w:val="24"/>
              </w:rPr>
              <w:t>.</w:t>
            </w:r>
          </w:p>
          <w:p w14:paraId="27C23FA2" w14:textId="43D79504" w:rsidR="00297B8A" w:rsidRPr="00F90307" w:rsidRDefault="00297B8A" w:rsidP="00E7218A">
            <w:pPr>
              <w:spacing w:after="0" w:line="240" w:lineRule="auto"/>
              <w:jc w:val="both"/>
              <w:rPr>
                <w:rFonts w:ascii="Arial" w:hAnsi="Arial" w:cs="Arial"/>
                <w:color w:val="000000" w:themeColor="text1"/>
                <w:kern w:val="2"/>
                <w:sz w:val="24"/>
                <w:szCs w:val="24"/>
              </w:rPr>
            </w:pPr>
          </w:p>
        </w:tc>
      </w:tr>
      <w:tr w:rsidR="00297B8A" w:rsidRPr="00F90307" w14:paraId="1E0373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B702EB7"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5.3. Sutarties kainos / įkainių perskaičiavimas taikant </w:t>
            </w:r>
            <w:r w:rsidRPr="00F90307">
              <w:rPr>
                <w:rFonts w:ascii="Arial" w:hAnsi="Arial" w:cs="Arial"/>
                <w:b/>
                <w:kern w:val="2"/>
                <w:sz w:val="24"/>
                <w:szCs w:val="24"/>
                <w:u w:val="single"/>
              </w:rPr>
              <w:t>peržiūros</w:t>
            </w:r>
            <w:r w:rsidRPr="00F90307">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9BCF3A1"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kern w:val="2"/>
                <w:sz w:val="24"/>
                <w:szCs w:val="24"/>
              </w:rPr>
              <w:t>Sutarties kaina / įkainiai bus perskaičiuojami:</w:t>
            </w:r>
          </w:p>
          <w:p w14:paraId="20DB36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5.3.1. dėl PVM tarifo pasikeitimo;</w:t>
            </w:r>
          </w:p>
          <w:p w14:paraId="14C537F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5.3.2. netaikoma;</w:t>
            </w:r>
          </w:p>
          <w:p w14:paraId="6CFFE1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5.3.3. dėl kainų lygio pokyčio;</w:t>
            </w:r>
          </w:p>
          <w:p w14:paraId="2F81B4D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5.3.4. netaikoma.</w:t>
            </w:r>
          </w:p>
        </w:tc>
      </w:tr>
      <w:tr w:rsidR="00297B8A" w:rsidRPr="00F90307" w14:paraId="627A8CA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01A3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E7A3CF2"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Jeigu Sutarties vykdymo metu pasikeičia PVM mokėjimą reglamentuojantys teisės aktai, darantys tiesioginę įtaką Tiekėjo t</w:t>
            </w:r>
            <w:r w:rsidRPr="00F90307">
              <w:rPr>
                <w:rFonts w:ascii="Arial" w:hAnsi="Arial" w:cs="Arial"/>
                <w:sz w:val="24"/>
                <w:szCs w:val="24"/>
              </w:rPr>
              <w:t>ei</w:t>
            </w:r>
            <w:r w:rsidRPr="00F90307">
              <w:rPr>
                <w:rFonts w:ascii="Arial" w:hAnsi="Arial" w:cs="Arial"/>
                <w:kern w:val="2"/>
                <w:sz w:val="24"/>
                <w:szCs w:val="24"/>
              </w:rPr>
              <w:t>kiamų P</w:t>
            </w:r>
            <w:r w:rsidRPr="00F90307">
              <w:rPr>
                <w:rFonts w:ascii="Arial" w:hAnsi="Arial" w:cs="Arial"/>
                <w:sz w:val="24"/>
                <w:szCs w:val="24"/>
              </w:rPr>
              <w:t>aslaugų</w:t>
            </w:r>
            <w:r w:rsidRPr="00F90307">
              <w:rPr>
                <w:rFonts w:ascii="Arial" w:hAnsi="Arial" w:cs="Arial"/>
                <w:kern w:val="2"/>
                <w:sz w:val="24"/>
                <w:szCs w:val="24"/>
              </w:rPr>
              <w:t xml:space="preserve"> Sutartyje nurodytai kainai / įkainiams, Sutarties kaina / įkainiai perskaičiuojami nekeičiant P</w:t>
            </w:r>
            <w:r w:rsidRPr="00F90307">
              <w:rPr>
                <w:rFonts w:ascii="Arial" w:hAnsi="Arial" w:cs="Arial"/>
                <w:sz w:val="24"/>
                <w:szCs w:val="24"/>
              </w:rPr>
              <w:t>aslaugų</w:t>
            </w:r>
            <w:r w:rsidRPr="00F90307">
              <w:rPr>
                <w:rFonts w:ascii="Arial" w:hAnsi="Arial" w:cs="Arial"/>
                <w:kern w:val="2"/>
                <w:sz w:val="24"/>
                <w:szCs w:val="24"/>
              </w:rPr>
              <w:t xml:space="preserve"> kainos / įkainio be PVM.</w:t>
            </w:r>
          </w:p>
          <w:p w14:paraId="5280D3A6" w14:textId="77777777" w:rsidR="00297B8A" w:rsidRPr="00F90307" w:rsidRDefault="00297B8A" w:rsidP="00E7218A">
            <w:pPr>
              <w:spacing w:after="0" w:line="240" w:lineRule="auto"/>
              <w:jc w:val="both"/>
              <w:rPr>
                <w:rFonts w:ascii="Arial" w:hAnsi="Arial" w:cs="Arial"/>
                <w:kern w:val="2"/>
                <w:sz w:val="24"/>
                <w:szCs w:val="24"/>
              </w:rPr>
            </w:pPr>
          </w:p>
          <w:p w14:paraId="334468F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297B8A" w:rsidRPr="00F90307" w14:paraId="60B23E8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3288F"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b/>
                <w:bCs/>
                <w:kern w:val="2"/>
                <w:sz w:val="24"/>
                <w:szCs w:val="24"/>
              </w:rPr>
              <w:t>5.3.2.</w:t>
            </w:r>
            <w:r w:rsidRPr="00F90307">
              <w:rPr>
                <w:rFonts w:ascii="Arial" w:hAnsi="Arial" w:cs="Arial"/>
                <w:kern w:val="2"/>
                <w:sz w:val="24"/>
                <w:szCs w:val="24"/>
              </w:rPr>
              <w:t xml:space="preserve"> </w:t>
            </w:r>
            <w:r w:rsidRPr="00F90307">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6E79E6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5EB4FF47" w14:textId="77777777" w:rsidR="00297B8A" w:rsidRPr="00F90307" w:rsidRDefault="00297B8A" w:rsidP="00E7218A">
            <w:pPr>
              <w:spacing w:after="0" w:line="240" w:lineRule="auto"/>
              <w:rPr>
                <w:rFonts w:ascii="Arial" w:hAnsi="Arial" w:cs="Arial"/>
                <w:sz w:val="24"/>
                <w:szCs w:val="24"/>
              </w:rPr>
            </w:pPr>
          </w:p>
        </w:tc>
      </w:tr>
      <w:tr w:rsidR="00297B8A" w:rsidRPr="00F90307" w14:paraId="1372A8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15A4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kern w:val="2"/>
                <w:sz w:val="24"/>
                <w:szCs w:val="24"/>
              </w:rPr>
              <w:t>5.3.3. Sutarties kainos / įkainių peržiūra dėl kainų lygio pokyčio</w:t>
            </w:r>
          </w:p>
          <w:p w14:paraId="2664D072" w14:textId="77777777" w:rsidR="00297B8A" w:rsidRPr="00F90307" w:rsidRDefault="00297B8A" w:rsidP="00E7218A">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219B787" w14:textId="77777777" w:rsidR="00F747DE" w:rsidRPr="00F747DE" w:rsidRDefault="00F747DE" w:rsidP="00F747DE">
            <w:pPr>
              <w:spacing w:after="0" w:line="240" w:lineRule="auto"/>
              <w:jc w:val="both"/>
              <w:rPr>
                <w:rFonts w:ascii="Arial" w:hAnsi="Arial" w:cs="Arial"/>
                <w:sz w:val="24"/>
                <w:szCs w:val="24"/>
              </w:rPr>
            </w:pPr>
            <w:r w:rsidRPr="00F747DE">
              <w:rPr>
                <w:rFonts w:ascii="Arial" w:hAnsi="Arial" w:cs="Arial"/>
                <w:color w:val="000000"/>
                <w:sz w:val="24"/>
                <w:szCs w:val="24"/>
              </w:rPr>
              <w:t>5.3.3.1. Bet</w:t>
            </w:r>
            <w:r w:rsidRPr="00F747DE">
              <w:rPr>
                <w:rFonts w:ascii="Arial" w:hAnsi="Arial" w:cs="Arial"/>
                <w:sz w:val="24"/>
                <w:szCs w:val="24"/>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Vartojimo prekių ir paslaugų kainų </w:t>
            </w:r>
            <w:r w:rsidRPr="00F747DE">
              <w:rPr>
                <w:rFonts w:ascii="Arial" w:eastAsiaTheme="minorHAnsi" w:hAnsi="Arial" w:cs="Arial"/>
                <w:sz w:val="24"/>
                <w:szCs w:val="24"/>
              </w:rPr>
              <w:t xml:space="preserve">pokytis (k), apskaičiuotas </w:t>
            </w:r>
            <w:r w:rsidRPr="00F747DE">
              <w:rPr>
                <w:rFonts w:ascii="Arial" w:hAnsi="Arial" w:cs="Arial"/>
                <w:sz w:val="24"/>
                <w:szCs w:val="24"/>
              </w:rPr>
              <w:t xml:space="preserve">kaip </w:t>
            </w:r>
            <w:r w:rsidRPr="00F747DE">
              <w:rPr>
                <w:rFonts w:ascii="Arial" w:hAnsi="Arial" w:cs="Arial"/>
                <w:sz w:val="24"/>
                <w:szCs w:val="24"/>
              </w:rPr>
              <w:lastRenderedPageBreak/>
              <w:t>nustatyta 5.3.3.6 punkte, viršija 5 (penkis) procentus. Sutarties įkainių peržiūra atliekama ne rečiau kaip kas 6 (šeši) mėnesiai.</w:t>
            </w:r>
          </w:p>
          <w:p w14:paraId="6FA299D8" w14:textId="77777777" w:rsidR="00F747DE" w:rsidRPr="00F747DE" w:rsidRDefault="00F747DE" w:rsidP="00F747DE">
            <w:pPr>
              <w:spacing w:after="0" w:line="240" w:lineRule="auto"/>
              <w:jc w:val="both"/>
              <w:rPr>
                <w:rFonts w:ascii="Arial" w:hAnsi="Arial" w:cs="Arial"/>
                <w:kern w:val="2"/>
                <w:sz w:val="24"/>
                <w:szCs w:val="24"/>
                <w:shd w:val="clear" w:color="auto" w:fill="FFFFFF"/>
              </w:rPr>
            </w:pPr>
            <w:r w:rsidRPr="00F747DE">
              <w:rPr>
                <w:rFonts w:ascii="Arial" w:hAnsi="Arial" w:cs="Arial"/>
                <w:kern w:val="2"/>
                <w:sz w:val="24"/>
                <w:szCs w:val="24"/>
              </w:rPr>
              <w:t xml:space="preserve">5.3.3.2. Sutarties </w:t>
            </w:r>
            <w:r w:rsidRPr="00F747DE">
              <w:rPr>
                <w:rFonts w:ascii="Arial" w:hAnsi="Arial" w:cs="Arial"/>
                <w:kern w:val="2"/>
                <w:sz w:val="24"/>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BF4F193" w14:textId="77777777" w:rsidR="00F747DE" w:rsidRPr="00F747DE" w:rsidRDefault="00F747DE" w:rsidP="00F747DE">
            <w:pPr>
              <w:spacing w:after="0" w:line="240" w:lineRule="auto"/>
              <w:jc w:val="both"/>
              <w:rPr>
                <w:rFonts w:ascii="Arial" w:hAnsi="Arial" w:cs="Arial"/>
                <w:kern w:val="2"/>
                <w:sz w:val="24"/>
                <w:szCs w:val="24"/>
                <w:shd w:val="clear" w:color="auto" w:fill="FFFFFF"/>
              </w:rPr>
            </w:pPr>
            <w:r w:rsidRPr="00F747DE">
              <w:rPr>
                <w:rFonts w:ascii="Arial" w:hAnsi="Arial" w:cs="Arial"/>
                <w:kern w:val="2"/>
                <w:sz w:val="24"/>
                <w:szCs w:val="24"/>
              </w:rPr>
              <w:t xml:space="preserve">5.3.3.3. </w:t>
            </w:r>
            <w:r w:rsidRPr="00F747DE">
              <w:rPr>
                <w:rFonts w:ascii="Arial" w:hAnsi="Arial" w:cs="Arial"/>
                <w:kern w:val="2"/>
                <w:sz w:val="24"/>
                <w:szCs w:val="24"/>
                <w:shd w:val="clear" w:color="auto" w:fill="FFFFFF"/>
              </w:rPr>
              <w:t>Jeigu P</w:t>
            </w:r>
            <w:r w:rsidRPr="00F747DE">
              <w:rPr>
                <w:rFonts w:ascii="Arial" w:hAnsi="Arial" w:cs="Arial"/>
                <w:sz w:val="24"/>
                <w:szCs w:val="24"/>
              </w:rPr>
              <w:t>aslaugų teikimas</w:t>
            </w:r>
            <w:r w:rsidRPr="00F747DE">
              <w:rPr>
                <w:rFonts w:ascii="Arial" w:hAnsi="Arial" w:cs="Arial"/>
                <w:kern w:val="2"/>
                <w:sz w:val="24"/>
                <w:szCs w:val="24"/>
                <w:shd w:val="clear" w:color="auto" w:fill="FFFFFF"/>
              </w:rPr>
              <w:t xml:space="preserve"> vėluoja dėl Tiekėjo kaltės, uždelstų suteikti P</w:t>
            </w:r>
            <w:r w:rsidRPr="00F747DE">
              <w:rPr>
                <w:rFonts w:ascii="Arial" w:hAnsi="Arial" w:cs="Arial"/>
                <w:sz w:val="24"/>
                <w:szCs w:val="24"/>
              </w:rPr>
              <w:t xml:space="preserve">aslaugų </w:t>
            </w:r>
            <w:r w:rsidRPr="00F747DE">
              <w:rPr>
                <w:rFonts w:ascii="Arial" w:hAnsi="Arial" w:cs="Arial"/>
                <w:kern w:val="2"/>
                <w:sz w:val="24"/>
                <w:szCs w:val="24"/>
                <w:shd w:val="clear" w:color="auto" w:fill="FFFFFF"/>
              </w:rPr>
              <w:t>įkainiai nėra perskaičiuojami dėl kainų lygio kilimo (gali būti mažinami, tačiau negali būti didinami).</w:t>
            </w:r>
          </w:p>
          <w:p w14:paraId="0EE462DB" w14:textId="77777777" w:rsidR="00F747DE" w:rsidRPr="00F747DE" w:rsidRDefault="00F747DE" w:rsidP="00F747DE">
            <w:pPr>
              <w:spacing w:after="0" w:line="240" w:lineRule="auto"/>
              <w:jc w:val="both"/>
              <w:rPr>
                <w:rFonts w:ascii="Arial" w:hAnsi="Arial" w:cs="Arial"/>
                <w:kern w:val="2"/>
                <w:sz w:val="24"/>
                <w:szCs w:val="24"/>
                <w:shd w:val="clear" w:color="auto" w:fill="FFFFFF"/>
              </w:rPr>
            </w:pPr>
            <w:r w:rsidRPr="00F747DE">
              <w:rPr>
                <w:rFonts w:ascii="Arial" w:hAnsi="Arial" w:cs="Arial"/>
                <w:kern w:val="2"/>
                <w:sz w:val="24"/>
                <w:szCs w:val="24"/>
              </w:rPr>
              <w:t xml:space="preserve">5.3.3.4. Atlikdamos Sutarties įkainių peržiūrą </w:t>
            </w:r>
            <w:r w:rsidRPr="00F747DE">
              <w:rPr>
                <w:rFonts w:ascii="Arial" w:hAnsi="Arial" w:cs="Arial"/>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AB125DA" w14:textId="77777777" w:rsidR="00F747DE" w:rsidRPr="00F747DE" w:rsidRDefault="00F747DE" w:rsidP="00F747DE">
            <w:pPr>
              <w:spacing w:after="0" w:line="240" w:lineRule="auto"/>
              <w:jc w:val="both"/>
              <w:rPr>
                <w:rFonts w:ascii="Arial" w:hAnsi="Arial" w:cs="Arial"/>
                <w:kern w:val="2"/>
                <w:sz w:val="24"/>
                <w:szCs w:val="24"/>
                <w:shd w:val="clear" w:color="auto" w:fill="FFFFFF"/>
              </w:rPr>
            </w:pPr>
            <w:r w:rsidRPr="00F747DE">
              <w:rPr>
                <w:rFonts w:ascii="Arial" w:hAnsi="Arial" w:cs="Arial"/>
                <w:kern w:val="2"/>
                <w:sz w:val="24"/>
                <w:szCs w:val="24"/>
                <w:shd w:val="clear" w:color="auto" w:fill="FFFFFF"/>
              </w:rPr>
              <w:t>5.3.3.5. Šalys privalo Susitarime nurodyti aukščiau nurodyto indekso reikšmę laikotarpio pradžioje ir jo nustatymo datą, indekso reikšmę laikotarpio pabaigoje ir jo nustatymo datą, kainų pokytį (k), perskaičiuotus Sutarties įkainius, perskaičiuotą Pradinės Sutarties vertę.</w:t>
            </w:r>
          </w:p>
          <w:p w14:paraId="2906022D" w14:textId="77777777" w:rsidR="00F747DE" w:rsidRPr="00F747DE" w:rsidRDefault="00F747DE" w:rsidP="00F747DE">
            <w:pPr>
              <w:spacing w:after="0" w:line="240" w:lineRule="auto"/>
              <w:jc w:val="both"/>
              <w:rPr>
                <w:rFonts w:ascii="Arial" w:hAnsi="Arial" w:cs="Arial"/>
                <w:sz w:val="24"/>
                <w:szCs w:val="24"/>
              </w:rPr>
            </w:pPr>
            <w:r w:rsidRPr="00F747DE">
              <w:rPr>
                <w:rFonts w:ascii="Arial" w:hAnsi="Arial" w:cs="Arial"/>
                <w:kern w:val="2"/>
                <w:sz w:val="24"/>
                <w:szCs w:val="24"/>
                <w:shd w:val="clear" w:color="auto" w:fill="FFFFFF"/>
              </w:rPr>
              <w:t>5.3.3.6. Nauji Sutarties įkainiai apskaičiuojami pagal žemiau pateiktą formulę:</w:t>
            </w:r>
          </w:p>
          <w:p w14:paraId="668E33FD" w14:textId="77777777" w:rsidR="00F747DE" w:rsidRPr="00F747DE" w:rsidRDefault="00000000" w:rsidP="00F747DE">
            <w:pPr>
              <w:spacing w:after="0" w:line="240" w:lineRule="auto"/>
              <w:jc w:val="both"/>
              <w:textAlignment w:val="baseline"/>
              <w:rPr>
                <w:rFonts w:ascii="Arial" w:hAnsi="Arial" w:cs="Arial"/>
                <w:kern w:val="2"/>
                <w:sz w:val="24"/>
                <w:szCs w:val="24"/>
              </w:rPr>
            </w:pPr>
            <m:oMath>
              <m:sSub>
                <m:sSubPr>
                  <m:ctrlPr>
                    <w:rPr>
                      <w:rFonts w:ascii="Cambria Math" w:hAnsi="Cambria Math" w:cs="Arial"/>
                      <w:sz w:val="24"/>
                      <w:szCs w:val="24"/>
                      <w:lang w:eastAsia="en-US"/>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rPr>
                        <m:t>k</m:t>
                      </m:r>
                    </m:num>
                    <m:den>
                      <m:r>
                        <m:rPr>
                          <m:sty m:val="p"/>
                        </m:rPr>
                        <w:rPr>
                          <w:rFonts w:ascii="Cambria Math" w:hAnsi="Cambria Math" w:cs="Arial"/>
                          <w:sz w:val="24"/>
                          <w:szCs w:val="24"/>
                        </w:rPr>
                        <m:t>100</m:t>
                      </m:r>
                    </m:den>
                  </m:f>
                  <m:r>
                    <m:rPr>
                      <m:sty m:val="p"/>
                    </m:rPr>
                    <w:rPr>
                      <w:rFonts w:ascii="Cambria Math" w:hAnsi="Cambria Math" w:cs="Arial"/>
                      <w:sz w:val="24"/>
                      <w:szCs w:val="24"/>
                    </w:rPr>
                    <m:t>×a</m:t>
                  </m:r>
                </m:e>
              </m:d>
            </m:oMath>
            <w:r w:rsidR="00F747DE" w:rsidRPr="00F747DE">
              <w:rPr>
                <w:rFonts w:ascii="Arial" w:hAnsi="Arial" w:cs="Arial"/>
                <w:kern w:val="2"/>
                <w:sz w:val="24"/>
                <w:szCs w:val="24"/>
              </w:rPr>
              <w:t>, kur a – įkainis (Eur be PVM) (jei peržiūra jau buvo atlikta, tai po paskutinio perskaičiavimo)</w:t>
            </w:r>
          </w:p>
          <w:p w14:paraId="786D6139" w14:textId="77777777" w:rsidR="00F747DE" w:rsidRPr="00F747DE" w:rsidRDefault="00F747DE" w:rsidP="00F747DE">
            <w:pPr>
              <w:spacing w:after="0" w:line="240" w:lineRule="auto"/>
              <w:jc w:val="both"/>
              <w:textAlignment w:val="baseline"/>
              <w:rPr>
                <w:rFonts w:ascii="Arial" w:hAnsi="Arial" w:cs="Arial"/>
                <w:sz w:val="24"/>
                <w:szCs w:val="24"/>
              </w:rPr>
            </w:pPr>
            <w:r w:rsidRPr="00F747DE">
              <w:rPr>
                <w:rFonts w:ascii="Arial" w:hAnsi="Arial" w:cs="Arial"/>
                <w:kern w:val="2"/>
                <w:sz w:val="24"/>
                <w:szCs w:val="24"/>
              </w:rPr>
              <w:t>a</w:t>
            </w:r>
            <w:r w:rsidRPr="00F747DE">
              <w:rPr>
                <w:rFonts w:ascii="Arial" w:hAnsi="Arial" w:cs="Arial"/>
                <w:kern w:val="2"/>
                <w:sz w:val="24"/>
                <w:szCs w:val="24"/>
                <w:vertAlign w:val="subscript"/>
              </w:rPr>
              <w:t>1</w:t>
            </w:r>
            <w:r w:rsidRPr="00F747DE">
              <w:rPr>
                <w:rFonts w:ascii="Arial" w:hAnsi="Arial" w:cs="Arial"/>
                <w:kern w:val="2"/>
                <w:sz w:val="24"/>
                <w:szCs w:val="24"/>
              </w:rPr>
              <w:t xml:space="preserve"> – perskaičiuotas (pakeistas) įkainis (Eur be PVM)</w:t>
            </w:r>
          </w:p>
          <w:p w14:paraId="1737D2A0" w14:textId="77777777" w:rsidR="00F747DE" w:rsidRPr="00F747DE" w:rsidRDefault="00F747DE" w:rsidP="00F747DE">
            <w:pPr>
              <w:spacing w:after="0" w:line="240" w:lineRule="auto"/>
              <w:jc w:val="both"/>
              <w:textAlignment w:val="baseline"/>
              <w:rPr>
                <w:rFonts w:ascii="Arial" w:hAnsi="Arial" w:cs="Arial"/>
                <w:kern w:val="2"/>
                <w:sz w:val="24"/>
                <w:szCs w:val="24"/>
              </w:rPr>
            </w:pPr>
            <w:r w:rsidRPr="00F747DE">
              <w:rPr>
                <w:rFonts w:ascii="Arial" w:hAnsi="Arial" w:cs="Arial"/>
                <w:kern w:val="2"/>
                <w:sz w:val="24"/>
                <w:szCs w:val="24"/>
              </w:rPr>
              <w:t>k – pagal vartojimo prekių ir paslaugų</w:t>
            </w:r>
            <w:r w:rsidRPr="00F747DE">
              <w:rPr>
                <w:rFonts w:ascii="Arial" w:hAnsi="Arial" w:cs="Arial"/>
                <w:sz w:val="24"/>
                <w:szCs w:val="24"/>
              </w:rPr>
              <w:t xml:space="preserve"> kainų indeksą </w:t>
            </w:r>
            <w:r w:rsidRPr="00F747DE">
              <w:rPr>
                <w:rFonts w:ascii="Arial" w:hAnsi="Arial" w:cs="Arial"/>
                <w:kern w:val="2"/>
                <w:sz w:val="24"/>
                <w:szCs w:val="24"/>
              </w:rPr>
              <w:t>apskaičiuotas Vartojimo prekių ir paslaugų kainų pokytis (padidėjimas arba sumažėjimas) (%). „k“ reikšmė skaičiuojama pagal formulę:</w:t>
            </w:r>
          </w:p>
          <w:p w14:paraId="539814F9" w14:textId="77777777" w:rsidR="00F747DE" w:rsidRPr="00F747DE" w:rsidRDefault="00F747DE" w:rsidP="00F747DE">
            <w:pPr>
              <w:spacing w:after="0" w:line="240" w:lineRule="auto"/>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pradžia</m:t>
                      </m:r>
                    </m:sub>
                  </m:sSub>
                </m:den>
              </m:f>
              <m:r>
                <m:rPr>
                  <m:sty m:val="p"/>
                </m:rPr>
                <w:rPr>
                  <w:rFonts w:ascii="Cambria Math" w:hAnsi="Cambria Math" w:cs="Arial"/>
                  <w:sz w:val="24"/>
                  <w:szCs w:val="24"/>
                </w:rPr>
                <m:t>×100-100</m:t>
              </m:r>
            </m:oMath>
            <w:r w:rsidRPr="00F747DE">
              <w:rPr>
                <w:rFonts w:ascii="Arial" w:hAnsi="Arial" w:cs="Arial"/>
                <w:kern w:val="2"/>
                <w:sz w:val="24"/>
                <w:szCs w:val="24"/>
              </w:rPr>
              <w:t>, (proc.) kur</w:t>
            </w:r>
          </w:p>
          <w:p w14:paraId="0C696DED" w14:textId="77777777" w:rsidR="00F747DE" w:rsidRPr="00F747DE" w:rsidRDefault="00F747DE" w:rsidP="00F747DE">
            <w:pPr>
              <w:spacing w:after="0" w:line="240" w:lineRule="auto"/>
              <w:jc w:val="both"/>
              <w:textAlignment w:val="baseline"/>
              <w:rPr>
                <w:rFonts w:ascii="Arial" w:hAnsi="Arial" w:cs="Arial"/>
                <w:kern w:val="2"/>
                <w:sz w:val="24"/>
                <w:szCs w:val="24"/>
              </w:rPr>
            </w:pPr>
            <w:proofErr w:type="spellStart"/>
            <w:r w:rsidRPr="00F747DE">
              <w:rPr>
                <w:rFonts w:ascii="Arial" w:hAnsi="Arial" w:cs="Arial"/>
                <w:kern w:val="2"/>
                <w:sz w:val="24"/>
                <w:szCs w:val="24"/>
              </w:rPr>
              <w:t>Ind</w:t>
            </w:r>
            <w:r w:rsidRPr="00F747DE">
              <w:rPr>
                <w:rFonts w:ascii="Arial" w:hAnsi="Arial" w:cs="Arial"/>
                <w:kern w:val="2"/>
                <w:sz w:val="24"/>
                <w:szCs w:val="24"/>
                <w:vertAlign w:val="subscript"/>
              </w:rPr>
              <w:t>naujausias</w:t>
            </w:r>
            <w:proofErr w:type="spellEnd"/>
            <w:r w:rsidRPr="00F747DE">
              <w:rPr>
                <w:rFonts w:ascii="Arial" w:hAnsi="Arial" w:cs="Arial"/>
                <w:kern w:val="2"/>
                <w:sz w:val="24"/>
                <w:szCs w:val="24"/>
              </w:rPr>
              <w:t xml:space="preserve"> – kreipimosi dėl įkainių peržiūros išsiuntimo kitai Šaliai dieną paskelbtas naujausias vartojimo prekių ir paslaugų indeksas.</w:t>
            </w:r>
          </w:p>
          <w:p w14:paraId="43AACBEE" w14:textId="77777777" w:rsidR="00F747DE" w:rsidRPr="00F747DE" w:rsidRDefault="00F747DE" w:rsidP="00F747DE">
            <w:pPr>
              <w:spacing w:after="0" w:line="240" w:lineRule="auto"/>
              <w:jc w:val="both"/>
              <w:rPr>
                <w:rFonts w:ascii="Arial" w:hAnsi="Arial" w:cs="Arial"/>
                <w:kern w:val="2"/>
                <w:sz w:val="24"/>
                <w:szCs w:val="24"/>
              </w:rPr>
            </w:pPr>
            <w:proofErr w:type="spellStart"/>
            <w:r w:rsidRPr="00F747DE">
              <w:rPr>
                <w:rFonts w:ascii="Arial" w:hAnsi="Arial" w:cs="Arial"/>
                <w:kern w:val="2"/>
                <w:sz w:val="24"/>
                <w:szCs w:val="24"/>
              </w:rPr>
              <w:t>Ind</w:t>
            </w:r>
            <w:r w:rsidRPr="00F747DE">
              <w:rPr>
                <w:rFonts w:ascii="Arial" w:hAnsi="Arial" w:cs="Arial"/>
                <w:kern w:val="2"/>
                <w:sz w:val="24"/>
                <w:szCs w:val="24"/>
                <w:vertAlign w:val="subscript"/>
              </w:rPr>
              <w:t>pradžia</w:t>
            </w:r>
            <w:proofErr w:type="spellEnd"/>
            <w:r w:rsidRPr="00F747DE">
              <w:rPr>
                <w:rFonts w:ascii="Arial" w:hAnsi="Arial" w:cs="Arial"/>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5E3119" w14:textId="77777777" w:rsidR="00F747DE" w:rsidRPr="00F747DE" w:rsidRDefault="00F747DE" w:rsidP="00F747DE">
            <w:pPr>
              <w:spacing w:after="0" w:line="240" w:lineRule="auto"/>
              <w:jc w:val="both"/>
              <w:rPr>
                <w:rFonts w:ascii="Arial" w:hAnsi="Arial" w:cs="Arial"/>
                <w:kern w:val="2"/>
                <w:sz w:val="24"/>
                <w:szCs w:val="24"/>
                <w:shd w:val="clear" w:color="auto" w:fill="FFFFFF"/>
              </w:rPr>
            </w:pPr>
            <w:r w:rsidRPr="00F747DE">
              <w:rPr>
                <w:rFonts w:ascii="Arial" w:hAnsi="Arial" w:cs="Arial"/>
                <w:color w:val="000000"/>
                <w:kern w:val="2"/>
                <w:sz w:val="24"/>
                <w:szCs w:val="24"/>
              </w:rPr>
              <w:t xml:space="preserve">5.3.3.7. </w:t>
            </w:r>
            <w:r w:rsidRPr="00F747DE">
              <w:rPr>
                <w:rFonts w:ascii="Arial" w:hAnsi="Arial" w:cs="Arial"/>
                <w:color w:val="000000"/>
                <w:kern w:val="2"/>
                <w:sz w:val="24"/>
                <w:szCs w:val="24"/>
                <w:shd w:val="clear" w:color="auto" w:fill="FFFFFF"/>
              </w:rPr>
              <w:t xml:space="preserve">Skaičiavimams indeksų reikšmės imamos </w:t>
            </w:r>
            <w:r w:rsidRPr="00F747DE">
              <w:rPr>
                <w:rFonts w:ascii="Arial" w:hAnsi="Arial" w:cs="Arial"/>
                <w:b/>
                <w:color w:val="000000"/>
                <w:kern w:val="2"/>
                <w:sz w:val="24"/>
                <w:szCs w:val="24"/>
                <w:shd w:val="clear" w:color="auto" w:fill="FFFFFF"/>
              </w:rPr>
              <w:t>keturių</w:t>
            </w:r>
            <w:r w:rsidRPr="00F747DE">
              <w:rPr>
                <w:rFonts w:ascii="Arial" w:hAnsi="Arial" w:cs="Arial"/>
                <w:color w:val="000000"/>
                <w:kern w:val="2"/>
                <w:sz w:val="24"/>
                <w:szCs w:val="24"/>
                <w:shd w:val="clear" w:color="auto" w:fill="FFFFFF"/>
              </w:rPr>
              <w:t xml:space="preserve"> skaitmenų po kablelio tikslumu. Apskaičiuotas pokytis (k) tolimesniems skaičiavimams naudojamas suapvalinus iki </w:t>
            </w:r>
            <w:r w:rsidRPr="00F747DE">
              <w:rPr>
                <w:rFonts w:ascii="Arial" w:hAnsi="Arial" w:cs="Arial"/>
                <w:b/>
                <w:color w:val="000000"/>
                <w:kern w:val="2"/>
                <w:sz w:val="24"/>
                <w:szCs w:val="24"/>
                <w:shd w:val="clear" w:color="auto" w:fill="FFFFFF"/>
              </w:rPr>
              <w:t>vieno</w:t>
            </w:r>
            <w:r w:rsidRPr="00F747DE">
              <w:rPr>
                <w:rFonts w:ascii="Arial" w:hAnsi="Arial" w:cs="Arial"/>
                <w:color w:val="000000"/>
                <w:kern w:val="2"/>
                <w:sz w:val="24"/>
                <w:szCs w:val="24"/>
                <w:shd w:val="clear" w:color="auto" w:fill="FFFFFF"/>
              </w:rPr>
              <w:t xml:space="preserve"> skaitmens po kablelio, o apskaičiuotas įkainis „a</w:t>
            </w:r>
            <w:r w:rsidRPr="00F747DE">
              <w:rPr>
                <w:rFonts w:ascii="Arial" w:hAnsi="Arial" w:cs="Arial"/>
                <w:color w:val="000000"/>
                <w:kern w:val="2"/>
                <w:sz w:val="24"/>
                <w:szCs w:val="24"/>
                <w:shd w:val="clear" w:color="auto" w:fill="FFFFFF"/>
                <w:vertAlign w:val="subscript"/>
              </w:rPr>
              <w:t>1</w:t>
            </w:r>
            <w:r w:rsidRPr="00F747DE">
              <w:rPr>
                <w:rFonts w:ascii="Arial" w:hAnsi="Arial" w:cs="Arial"/>
                <w:color w:val="000000"/>
                <w:kern w:val="2"/>
                <w:sz w:val="24"/>
                <w:szCs w:val="24"/>
                <w:shd w:val="clear" w:color="auto" w:fill="FFFFFF"/>
              </w:rPr>
              <w:t xml:space="preserve">“ suapvalinamas iki </w:t>
            </w:r>
            <w:r w:rsidRPr="00F747DE">
              <w:rPr>
                <w:rFonts w:ascii="Arial" w:hAnsi="Arial" w:cs="Arial"/>
                <w:b/>
                <w:color w:val="000000"/>
                <w:kern w:val="2"/>
                <w:sz w:val="24"/>
                <w:szCs w:val="24"/>
                <w:shd w:val="clear" w:color="auto" w:fill="FFFFFF"/>
              </w:rPr>
              <w:t xml:space="preserve">dviejų </w:t>
            </w:r>
            <w:r w:rsidRPr="00F747DE">
              <w:rPr>
                <w:rFonts w:ascii="Arial" w:hAnsi="Arial" w:cs="Arial"/>
                <w:color w:val="000000"/>
                <w:kern w:val="2"/>
                <w:sz w:val="24"/>
                <w:szCs w:val="24"/>
                <w:shd w:val="clear" w:color="auto" w:fill="FFFFFF"/>
              </w:rPr>
              <w:t>skaitmenų po kablelio.</w:t>
            </w:r>
          </w:p>
          <w:p w14:paraId="5A8E3212" w14:textId="77777777" w:rsidR="00F747DE" w:rsidRPr="00F747DE" w:rsidRDefault="00F747DE" w:rsidP="00F747DE">
            <w:pPr>
              <w:spacing w:after="0" w:line="240" w:lineRule="auto"/>
              <w:jc w:val="both"/>
              <w:rPr>
                <w:rFonts w:ascii="Arial" w:hAnsi="Arial" w:cs="Arial"/>
                <w:kern w:val="2"/>
                <w:sz w:val="24"/>
                <w:szCs w:val="24"/>
                <w:shd w:val="clear" w:color="auto" w:fill="FFFFFF"/>
              </w:rPr>
            </w:pPr>
            <w:r w:rsidRPr="00F747DE">
              <w:rPr>
                <w:rFonts w:ascii="Arial" w:hAnsi="Arial" w:cs="Arial"/>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w:t>
            </w:r>
            <w:r w:rsidRPr="00F747DE">
              <w:rPr>
                <w:rFonts w:ascii="Arial" w:hAnsi="Arial" w:cs="Arial"/>
                <w:kern w:val="2"/>
                <w:sz w:val="24"/>
                <w:szCs w:val="24"/>
                <w:shd w:val="clear" w:color="auto" w:fill="FFFFFF"/>
              </w:rPr>
              <w:lastRenderedPageBreak/>
              <w:t>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B674299" w14:textId="42514D06" w:rsidR="00297B8A" w:rsidRPr="00F747DE" w:rsidRDefault="00F747DE" w:rsidP="00F747DE">
            <w:pPr>
              <w:spacing w:after="0" w:line="240" w:lineRule="auto"/>
              <w:jc w:val="both"/>
              <w:rPr>
                <w:rFonts w:ascii="Arial" w:hAnsi="Arial" w:cs="Arial"/>
                <w:kern w:val="2"/>
                <w:sz w:val="24"/>
                <w:szCs w:val="24"/>
              </w:rPr>
            </w:pPr>
            <w:r w:rsidRPr="00F747DE">
              <w:rPr>
                <w:rFonts w:ascii="Arial" w:hAnsi="Arial" w:cs="Arial"/>
                <w:color w:val="000000"/>
                <w:kern w:val="2"/>
                <w:sz w:val="24"/>
                <w:szCs w:val="24"/>
                <w:shd w:val="clear" w:color="auto" w:fill="FFFFFF"/>
              </w:rPr>
              <w:t xml:space="preserve">5.3.3.9. </w:t>
            </w:r>
            <w:r w:rsidRPr="00F747DE">
              <w:rPr>
                <w:rFonts w:ascii="Arial" w:hAnsi="Arial" w:cs="Arial"/>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297B8A" w:rsidRPr="00F90307" w14:paraId="20C4A03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4485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5.3.4. Sutarties kainos / įkainių peržiūra dėl kainų lygio pokyčio pagal </w:t>
            </w:r>
            <w:r w:rsidRPr="00F90307">
              <w:rPr>
                <w:rFonts w:ascii="Arial" w:hAnsi="Arial" w:cs="Arial"/>
                <w:b/>
                <w:bCs/>
                <w:kern w:val="2"/>
                <w:sz w:val="24"/>
                <w:szCs w:val="24"/>
              </w:rPr>
              <w:t>Paslaugų</w:t>
            </w:r>
            <w:r w:rsidRPr="00F90307">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5177A8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9B579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2BAD7"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 xml:space="preserve">5.4. Sutarties kainos / įkainių apskaičiavimas taikant </w:t>
            </w:r>
            <w:r w:rsidRPr="00F90307">
              <w:rPr>
                <w:rFonts w:ascii="Arial" w:hAnsi="Arial" w:cs="Arial"/>
                <w:b/>
                <w:bCs/>
                <w:kern w:val="2"/>
                <w:sz w:val="24"/>
                <w:szCs w:val="24"/>
                <w:u w:val="single"/>
              </w:rPr>
              <w:t>kiekio (apimties)</w:t>
            </w:r>
            <w:r w:rsidRPr="00F90307">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5069CA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05197B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4D07D"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059941C5" w14:textId="77777777" w:rsidR="00063289" w:rsidRPr="00063289" w:rsidRDefault="00063289" w:rsidP="00063289">
            <w:pPr>
              <w:spacing w:after="0" w:line="240" w:lineRule="auto"/>
              <w:jc w:val="both"/>
              <w:rPr>
                <w:rFonts w:ascii="Arial" w:hAnsi="Arial" w:cs="Arial"/>
                <w:kern w:val="2"/>
                <w:sz w:val="24"/>
                <w:szCs w:val="24"/>
              </w:rPr>
            </w:pPr>
            <w:r w:rsidRPr="00063289">
              <w:rPr>
                <w:rFonts w:ascii="Arial" w:hAnsi="Arial" w:cs="Arial"/>
                <w:kern w:val="2"/>
                <w:sz w:val="24"/>
                <w:szCs w:val="24"/>
              </w:rPr>
              <w:t>Pirkėjas atsiskaito su Tiekėju ne vėliau kaip per 30 (trisdešimt) kalendorinių dienų nuo Sąskaitos gavimo dienos.</w:t>
            </w:r>
          </w:p>
          <w:p w14:paraId="637CC5EE" w14:textId="77777777" w:rsidR="00063289" w:rsidRPr="00063289" w:rsidRDefault="00063289" w:rsidP="00063289">
            <w:pPr>
              <w:spacing w:after="0" w:line="240" w:lineRule="auto"/>
              <w:jc w:val="both"/>
              <w:rPr>
                <w:rFonts w:ascii="Arial" w:hAnsi="Arial" w:cs="Arial"/>
                <w:color w:val="000000"/>
                <w:kern w:val="2"/>
                <w:sz w:val="24"/>
                <w:szCs w:val="24"/>
                <w:shd w:val="clear" w:color="auto" w:fill="FFFFFF"/>
              </w:rPr>
            </w:pPr>
          </w:p>
          <w:p w14:paraId="44C23179" w14:textId="77777777" w:rsidR="00063289" w:rsidRPr="00063289" w:rsidRDefault="00063289" w:rsidP="00063289">
            <w:pPr>
              <w:spacing w:after="0" w:line="240" w:lineRule="auto"/>
              <w:jc w:val="both"/>
              <w:rPr>
                <w:rFonts w:ascii="Arial" w:hAnsi="Arial" w:cs="Arial"/>
                <w:kern w:val="2"/>
                <w:sz w:val="24"/>
                <w:szCs w:val="24"/>
                <w:shd w:val="clear" w:color="auto" w:fill="FFFFFF"/>
              </w:rPr>
            </w:pPr>
            <w:r w:rsidRPr="00063289">
              <w:rPr>
                <w:rFonts w:ascii="Arial" w:hAnsi="Arial" w:cs="Arial"/>
                <w:kern w:val="2"/>
                <w:sz w:val="24"/>
                <w:szCs w:val="24"/>
                <w:shd w:val="clear" w:color="auto" w:fill="FFFFFF"/>
              </w:rPr>
              <w:t>Apmokėjimo sąlygos:</w:t>
            </w:r>
          </w:p>
          <w:p w14:paraId="037AFD3C" w14:textId="68F0CC04" w:rsidR="00297B8A" w:rsidRPr="00F90307" w:rsidRDefault="00063289" w:rsidP="00063289">
            <w:pPr>
              <w:spacing w:after="0" w:line="240" w:lineRule="auto"/>
              <w:jc w:val="both"/>
              <w:rPr>
                <w:rFonts w:ascii="Arial" w:hAnsi="Arial" w:cs="Arial"/>
                <w:kern w:val="2"/>
                <w:sz w:val="24"/>
                <w:szCs w:val="24"/>
              </w:rPr>
            </w:pPr>
            <w:r w:rsidRPr="00063289">
              <w:rPr>
                <w:rFonts w:ascii="Arial" w:hAnsi="Arial" w:cs="Arial"/>
                <w:kern w:val="2"/>
                <w:sz w:val="24"/>
                <w:szCs w:val="24"/>
                <w:shd w:val="clear" w:color="auto" w:fill="FFFFFF"/>
              </w:rPr>
              <w:t>1) įvykdžius Užsakymą, mokama už konkretų kiekį / apimtį pagal nustatytus įkainius.</w:t>
            </w:r>
          </w:p>
        </w:tc>
      </w:tr>
      <w:tr w:rsidR="00297B8A" w:rsidRPr="00F90307" w14:paraId="37DB482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36857F"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7AC4B8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3A0CC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BB12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878B6E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3234021F"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C2F01"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6. PASLAUGŲ KOKYBĖ IR GARANTINIAI ĮSIPAREIGOJIMAI</w:t>
            </w:r>
          </w:p>
        </w:tc>
      </w:tr>
      <w:tr w:rsidR="00297B8A" w:rsidRPr="00F90307" w14:paraId="5416CD6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42210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3FAB5A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E0C05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D2180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5BF0557A" w14:textId="3A117678" w:rsidR="00297B8A" w:rsidRPr="00F90307" w:rsidRDefault="002C236C"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7B6C78A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2CCA3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7560E39" w14:textId="77777777" w:rsidR="00297B8A" w:rsidRPr="00F90307" w:rsidRDefault="00297B8A" w:rsidP="00E7218A">
            <w:pPr>
              <w:spacing w:after="0" w:line="240" w:lineRule="auto"/>
              <w:jc w:val="both"/>
              <w:rPr>
                <w:rFonts w:ascii="Arial" w:hAnsi="Arial" w:cs="Arial"/>
                <w:color w:val="4472C4"/>
                <w:kern w:val="2"/>
                <w:sz w:val="24"/>
                <w:szCs w:val="24"/>
              </w:rPr>
            </w:pPr>
            <w:r w:rsidRPr="00F90307">
              <w:rPr>
                <w:rFonts w:ascii="Arial" w:hAnsi="Arial" w:cs="Arial"/>
                <w:kern w:val="2"/>
                <w:sz w:val="24"/>
                <w:szCs w:val="24"/>
              </w:rPr>
              <w:t>Netaikoma</w:t>
            </w:r>
          </w:p>
        </w:tc>
      </w:tr>
      <w:tr w:rsidR="00297B8A" w:rsidRPr="00F90307" w14:paraId="3A0DC99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5E41C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7. SUTARTIES VYKDYMUI PASITELKIAMI SUBTIEKĖJAI IR (AR) SPECIALISTAI</w:t>
            </w:r>
          </w:p>
        </w:tc>
      </w:tr>
      <w:tr w:rsidR="00297B8A" w:rsidRPr="00F90307" w14:paraId="7E7600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FC0B23"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94410A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vykdymui subtiekėjai ir (ar) specialistai nepasitelkiami.</w:t>
            </w:r>
          </w:p>
          <w:p w14:paraId="13400029" w14:textId="77777777" w:rsidR="00297B8A" w:rsidRPr="00F90307" w:rsidRDefault="00297B8A" w:rsidP="00E7218A">
            <w:pPr>
              <w:spacing w:after="0" w:line="240" w:lineRule="auto"/>
              <w:jc w:val="both"/>
              <w:rPr>
                <w:rFonts w:ascii="Arial" w:hAnsi="Arial" w:cs="Arial"/>
                <w:kern w:val="2"/>
                <w:sz w:val="24"/>
                <w:szCs w:val="24"/>
              </w:rPr>
            </w:pPr>
          </w:p>
          <w:p w14:paraId="1952D36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arba</w:t>
            </w:r>
          </w:p>
          <w:p w14:paraId="1985CEB9" w14:textId="77777777" w:rsidR="00297B8A" w:rsidRPr="00F90307" w:rsidRDefault="00297B8A" w:rsidP="00E7218A">
            <w:pPr>
              <w:spacing w:after="0" w:line="240" w:lineRule="auto"/>
              <w:jc w:val="both"/>
              <w:rPr>
                <w:rFonts w:ascii="Arial" w:hAnsi="Arial" w:cs="Arial"/>
                <w:kern w:val="2"/>
                <w:sz w:val="24"/>
                <w:szCs w:val="24"/>
              </w:rPr>
            </w:pPr>
          </w:p>
          <w:p w14:paraId="3D5845AE" w14:textId="7BB98C8C"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kern w:val="2"/>
                <w:sz w:val="24"/>
                <w:szCs w:val="24"/>
              </w:rPr>
              <w:t xml:space="preserve">Sutarties vykdymui pasitelkiami subtiekėjai ir (ar) specialistai yra nurodyti Sutarties priede Nr. </w:t>
            </w:r>
            <w:r w:rsidR="00FE3B3F" w:rsidRPr="00F90307">
              <w:rPr>
                <w:rFonts w:ascii="Arial" w:hAnsi="Arial" w:cs="Arial"/>
                <w:kern w:val="2"/>
                <w:sz w:val="24"/>
                <w:szCs w:val="24"/>
              </w:rPr>
              <w:t>3</w:t>
            </w:r>
            <w:r w:rsidRPr="00F90307">
              <w:rPr>
                <w:rFonts w:ascii="Arial" w:hAnsi="Arial" w:cs="Arial"/>
                <w:i/>
                <w:iCs/>
                <w:kern w:val="2"/>
                <w:sz w:val="24"/>
                <w:szCs w:val="24"/>
              </w:rPr>
              <w:t xml:space="preserve"> „</w:t>
            </w:r>
            <w:r w:rsidRPr="00F90307">
              <w:rPr>
                <w:rFonts w:ascii="Arial" w:hAnsi="Arial" w:cs="Arial"/>
                <w:kern w:val="2"/>
                <w:sz w:val="24"/>
                <w:szCs w:val="24"/>
              </w:rPr>
              <w:t>Sutarties vykdymui pasitelkiami subtiekėjai ir (ar) specialistai“</w:t>
            </w:r>
          </w:p>
        </w:tc>
      </w:tr>
      <w:tr w:rsidR="00297B8A" w:rsidRPr="00F90307" w14:paraId="2B28C9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EDA6E8"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8. PRIEVOLIŲ PAGAL SUTARTĮ ĮVYKDYMO UŽTIKRINIMAS</w:t>
            </w:r>
          </w:p>
        </w:tc>
      </w:tr>
      <w:tr w:rsidR="00297B8A" w:rsidRPr="00F90307" w14:paraId="25F2ACB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BBAF33"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94E267B" w14:textId="77777777" w:rsidR="00306035" w:rsidRPr="00306035" w:rsidRDefault="00306035" w:rsidP="00306035">
            <w:pPr>
              <w:spacing w:after="0" w:line="240" w:lineRule="auto"/>
              <w:rPr>
                <w:rFonts w:ascii="Arial" w:hAnsi="Arial" w:cs="Arial"/>
                <w:kern w:val="2"/>
                <w:sz w:val="24"/>
                <w:szCs w:val="24"/>
              </w:rPr>
            </w:pPr>
            <w:r w:rsidRPr="00306035">
              <w:rPr>
                <w:rFonts w:ascii="Arial" w:hAnsi="Arial" w:cs="Arial"/>
                <w:kern w:val="2"/>
                <w:sz w:val="24"/>
                <w:szCs w:val="24"/>
              </w:rPr>
              <w:t>Prievolių pagal Sutartį įvykdymas užtikrinamas:</w:t>
            </w:r>
          </w:p>
          <w:p w14:paraId="6FB8F743" w14:textId="46273DEF" w:rsidR="00297B8A" w:rsidRPr="00F90307" w:rsidRDefault="00306035" w:rsidP="00306035">
            <w:pPr>
              <w:spacing w:after="0" w:line="240" w:lineRule="auto"/>
              <w:rPr>
                <w:rFonts w:ascii="Arial" w:hAnsi="Arial" w:cs="Arial"/>
                <w:kern w:val="2"/>
                <w:sz w:val="24"/>
                <w:szCs w:val="24"/>
              </w:rPr>
            </w:pPr>
            <w:r w:rsidRPr="00306035">
              <w:rPr>
                <w:rFonts w:ascii="Arial" w:hAnsi="Arial" w:cs="Arial"/>
                <w:kern w:val="2"/>
                <w:sz w:val="24"/>
                <w:szCs w:val="24"/>
              </w:rPr>
              <w:t>Netesybomis (delspinigiais, bauda).</w:t>
            </w:r>
          </w:p>
        </w:tc>
      </w:tr>
      <w:tr w:rsidR="00297B8A" w:rsidRPr="00F90307" w14:paraId="5024FC3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D9C1F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1F35C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626BCFB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C0B0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B7068A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49C29C3"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B142"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9. ŠALIŲ ATSAKOMYBĖ</w:t>
            </w:r>
          </w:p>
        </w:tc>
      </w:tr>
      <w:tr w:rsidR="00297B8A" w:rsidRPr="00F90307" w14:paraId="7E0D1D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FAF030"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6DD2CD0" w14:textId="77777777" w:rsidR="00297B8A" w:rsidRPr="00F90307" w:rsidRDefault="00297B8A" w:rsidP="00E7218A">
            <w:pPr>
              <w:spacing w:after="0" w:line="240" w:lineRule="auto"/>
              <w:jc w:val="both"/>
              <w:rPr>
                <w:rFonts w:ascii="Arial" w:hAnsi="Arial" w:cs="Arial"/>
                <w:bCs/>
                <w:kern w:val="2"/>
                <w:sz w:val="24"/>
                <w:szCs w:val="24"/>
              </w:rPr>
            </w:pPr>
            <w:r w:rsidRPr="00F90307">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97B8A" w:rsidRPr="00F90307" w14:paraId="7CD5A45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EADB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1CB64DB"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color w:val="000000"/>
                <w:sz w:val="24"/>
                <w:szCs w:val="24"/>
              </w:rPr>
              <w:t xml:space="preserve">9.2.1. </w:t>
            </w:r>
            <w:r w:rsidRPr="00F90307">
              <w:rPr>
                <w:rFonts w:ascii="Arial" w:hAnsi="Arial" w:cs="Arial"/>
                <w:sz w:val="24"/>
                <w:szCs w:val="24"/>
              </w:rPr>
              <w:t>Jeigu Tiekėjas vėluoja suteikti Paslaugas nustatytais etapais ir terminais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2E8E672"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D88CA" w14:textId="77777777" w:rsidR="00297B8A" w:rsidRPr="00F90307" w:rsidRDefault="00297B8A" w:rsidP="00E7218A">
            <w:pPr>
              <w:spacing w:after="0" w:line="240" w:lineRule="auto"/>
              <w:ind w:firstLine="47"/>
              <w:jc w:val="both"/>
              <w:rPr>
                <w:rFonts w:ascii="Arial" w:hAnsi="Arial" w:cs="Arial"/>
                <w:i/>
                <w:iCs/>
                <w:sz w:val="24"/>
                <w:szCs w:val="24"/>
              </w:rPr>
            </w:pPr>
            <w:r w:rsidRPr="00F90307">
              <w:rPr>
                <w:rFonts w:ascii="Arial" w:hAnsi="Arial" w:cs="Arial"/>
                <w:color w:val="000000"/>
                <w:kern w:val="2"/>
                <w:sz w:val="24"/>
                <w:szCs w:val="24"/>
              </w:rPr>
              <w:t>9.2.3. Pirkėjas prieš tai raštu įspėjęs Tiekėją gali išskaičiuoti delspinigių sumą iš Tiekėjui mokėtinų sumų. Tiekėjas privalo sumokėti Pirkėjui netesybas per 30</w:t>
            </w:r>
            <w:r w:rsidRPr="00F90307">
              <w:rPr>
                <w:rFonts w:ascii="Arial" w:hAnsi="Arial" w:cs="Arial"/>
                <w:bCs/>
                <w:kern w:val="2"/>
                <w:sz w:val="24"/>
                <w:szCs w:val="24"/>
              </w:rPr>
              <w:t xml:space="preserve"> </w:t>
            </w:r>
            <w:r w:rsidRPr="00F90307">
              <w:rPr>
                <w:rFonts w:ascii="Arial" w:hAnsi="Arial" w:cs="Arial"/>
                <w:color w:val="000000"/>
                <w:kern w:val="2"/>
                <w:sz w:val="24"/>
                <w:szCs w:val="24"/>
              </w:rPr>
              <w:t xml:space="preserve">dienų nuo Pirkėjo pareikalavimo, jeigu netesybų suma nėra </w:t>
            </w:r>
            <w:r w:rsidRPr="00F90307">
              <w:rPr>
                <w:rFonts w:ascii="Arial" w:hAnsi="Arial" w:cs="Arial"/>
                <w:sz w:val="24"/>
                <w:szCs w:val="24"/>
              </w:rPr>
              <w:t>išskaitoma iš Tiekėjui mokėtinos sumos.</w:t>
            </w:r>
          </w:p>
        </w:tc>
      </w:tr>
      <w:tr w:rsidR="00297B8A" w:rsidRPr="00F90307" w14:paraId="26C5FB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F9513"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FD6B52D"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Pr="00F90307">
              <w:rPr>
                <w:rFonts w:ascii="Arial" w:hAnsi="Arial" w:cs="Arial"/>
                <w:b/>
                <w:kern w:val="2"/>
                <w:sz w:val="24"/>
                <w:szCs w:val="24"/>
              </w:rPr>
              <w:t>5 procentų dydžio bauda</w:t>
            </w:r>
            <w:r w:rsidRPr="00F90307">
              <w:rPr>
                <w:rFonts w:ascii="Arial" w:hAnsi="Arial" w:cs="Arial"/>
                <w:bCs/>
                <w:kern w:val="2"/>
                <w:sz w:val="24"/>
                <w:szCs w:val="24"/>
              </w:rPr>
              <w:t xml:space="preserve"> nuo Pradinės Sutarties vertės, nurodytos Specialiųjų sąlygų 5.2 punkte.</w:t>
            </w:r>
          </w:p>
          <w:p w14:paraId="3AF12676" w14:textId="77777777" w:rsidR="00297B8A" w:rsidRPr="00F90307" w:rsidRDefault="00297B8A" w:rsidP="00E7218A">
            <w:pPr>
              <w:spacing w:after="0" w:line="240" w:lineRule="auto"/>
              <w:jc w:val="both"/>
              <w:rPr>
                <w:rFonts w:ascii="Arial" w:hAnsi="Arial" w:cs="Arial"/>
                <w:bCs/>
                <w:kern w:val="2"/>
                <w:sz w:val="24"/>
                <w:szCs w:val="24"/>
              </w:rPr>
            </w:pPr>
          </w:p>
          <w:p w14:paraId="505D4FAA"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sz w:val="24"/>
                <w:szCs w:val="24"/>
              </w:rPr>
              <w:t xml:space="preserve">9.3.2. Nepagrįstai nutraukus Sutarties vykdymą ne Sutartyje nustatyta tvarka, mokama </w:t>
            </w:r>
            <w:r w:rsidRPr="00F90307">
              <w:rPr>
                <w:rFonts w:ascii="Arial" w:hAnsi="Arial" w:cs="Arial"/>
                <w:b/>
                <w:sz w:val="24"/>
                <w:szCs w:val="24"/>
              </w:rPr>
              <w:t xml:space="preserve">5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297B8A" w:rsidRPr="00F90307" w14:paraId="047BD6C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51604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0E6E214"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57B7A36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B955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9.5. Tiekėjui taikomos baudos dėl aplinkosauginių ir (arba) </w:t>
            </w:r>
            <w:r w:rsidRPr="00F90307">
              <w:rPr>
                <w:rFonts w:ascii="Arial" w:hAnsi="Arial" w:cs="Arial"/>
                <w:b/>
                <w:kern w:val="2"/>
                <w:sz w:val="24"/>
                <w:szCs w:val="24"/>
              </w:rPr>
              <w:lastRenderedPageBreak/>
              <w:t>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718A67C" w14:textId="70B70F61" w:rsidR="00297B8A" w:rsidRPr="00F90307" w:rsidRDefault="001D73CD" w:rsidP="00FE3B3F">
            <w:pPr>
              <w:spacing w:after="0" w:line="240" w:lineRule="auto"/>
              <w:jc w:val="both"/>
              <w:rPr>
                <w:rFonts w:ascii="Arial" w:hAnsi="Arial" w:cs="Arial"/>
                <w:bCs/>
                <w:color w:val="000000"/>
                <w:kern w:val="2"/>
                <w:sz w:val="24"/>
                <w:szCs w:val="24"/>
              </w:rPr>
            </w:pPr>
            <w:r>
              <w:rPr>
                <w:rFonts w:ascii="Arial" w:hAnsi="Arial" w:cs="Arial"/>
                <w:bCs/>
                <w:color w:val="000000"/>
                <w:kern w:val="2"/>
                <w:sz w:val="24"/>
                <w:szCs w:val="24"/>
              </w:rPr>
              <w:lastRenderedPageBreak/>
              <w:t>Netaikoma.</w:t>
            </w:r>
          </w:p>
        </w:tc>
      </w:tr>
      <w:tr w:rsidR="00297B8A" w:rsidRPr="00F90307" w14:paraId="0A13BF1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4CE1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63CF47"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149CB5E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96CF91" w14:textId="77777777" w:rsidR="00297B8A" w:rsidRPr="000E7B02" w:rsidRDefault="00297B8A" w:rsidP="00E7218A">
            <w:pPr>
              <w:spacing w:after="0" w:line="240" w:lineRule="auto"/>
              <w:rPr>
                <w:rFonts w:ascii="Arial" w:hAnsi="Arial" w:cs="Arial"/>
                <w:b/>
                <w:kern w:val="2"/>
                <w:sz w:val="24"/>
                <w:szCs w:val="24"/>
              </w:rPr>
            </w:pPr>
            <w:r w:rsidRPr="000E7B02">
              <w:rPr>
                <w:rFonts w:ascii="Arial" w:hAnsi="Arial" w:cs="Arial"/>
                <w:b/>
                <w:sz w:val="24"/>
                <w:szCs w:val="24"/>
              </w:rPr>
              <w:t xml:space="preserve">9.7. Tiekėjui taikomos netesybos dėl pirkimo dokumentuose nustatytų Kokybinių kriterijų </w:t>
            </w:r>
            <w:proofErr w:type="spellStart"/>
            <w:r w:rsidRPr="000E7B02">
              <w:rPr>
                <w:rFonts w:ascii="Arial" w:hAnsi="Arial" w:cs="Arial"/>
                <w:b/>
                <w:sz w:val="24"/>
                <w:szCs w:val="24"/>
              </w:rPr>
              <w:t>nepasiekimo</w:t>
            </w:r>
            <w:proofErr w:type="spellEnd"/>
            <w:r w:rsidRPr="000E7B02">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5EA5AAF7" w14:textId="1C0D3D76" w:rsidR="000E7B02" w:rsidRPr="000E7B02" w:rsidRDefault="00AC6B23" w:rsidP="000E7B02">
            <w:pPr>
              <w:spacing w:after="0" w:line="240" w:lineRule="auto"/>
              <w:jc w:val="both"/>
              <w:rPr>
                <w:rFonts w:ascii="Arial" w:hAnsi="Arial" w:cs="Arial"/>
                <w:bCs/>
                <w:i/>
                <w:iCs/>
                <w:sz w:val="24"/>
                <w:szCs w:val="24"/>
              </w:rPr>
            </w:pPr>
            <w:r>
              <w:rPr>
                <w:rFonts w:ascii="Arial" w:hAnsi="Arial" w:cs="Arial"/>
                <w:bCs/>
                <w:sz w:val="24"/>
                <w:szCs w:val="24"/>
              </w:rPr>
              <w:t>Netaikoma.</w:t>
            </w:r>
            <w:r w:rsidR="000E7B02" w:rsidRPr="000E7B02">
              <w:rPr>
                <w:rFonts w:ascii="Arial" w:hAnsi="Arial" w:cs="Arial"/>
                <w:bCs/>
                <w:i/>
                <w:iCs/>
                <w:sz w:val="24"/>
                <w:szCs w:val="24"/>
              </w:rPr>
              <w:t xml:space="preserve"> </w:t>
            </w:r>
          </w:p>
        </w:tc>
      </w:tr>
      <w:tr w:rsidR="00297B8A" w:rsidRPr="00F90307" w14:paraId="4E11C5E0"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5AFB0F2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9.8. Tiekėjui taikomos netesybos dėl Sutarties įvykdymo užtikrinimo </w:t>
            </w:r>
            <w:r w:rsidRPr="00F90307">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81E3EC" w14:textId="5B3A981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Netaikoma</w:t>
            </w:r>
            <w:r w:rsidR="00AC6B23">
              <w:rPr>
                <w:rFonts w:ascii="Arial" w:hAnsi="Arial" w:cs="Arial"/>
                <w:bCs/>
                <w:kern w:val="2"/>
                <w:sz w:val="24"/>
                <w:szCs w:val="24"/>
              </w:rPr>
              <w:t>.</w:t>
            </w:r>
          </w:p>
        </w:tc>
      </w:tr>
      <w:tr w:rsidR="00297B8A" w:rsidRPr="00F90307" w14:paraId="71DF3DD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E10702"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sz w:val="24"/>
                <w:szCs w:val="24"/>
              </w:rPr>
              <w:t>9.9. Tiekėjui taikoma bauda dėl Pirkėjo simbolių, pavadinimo ir ženklo reklamoje ar rinkodaroje naudojimo reikalavimų nesilaikymo bei draudimo naudotis Pirkėjo sukurtais</w:t>
            </w:r>
            <w:r w:rsidRPr="00F90307">
              <w:rPr>
                <w:rFonts w:ascii="Arial" w:hAnsi="Arial" w:cs="Arial"/>
                <w:bCs/>
                <w:sz w:val="24"/>
                <w:szCs w:val="24"/>
              </w:rPr>
              <w:t xml:space="preserve"> </w:t>
            </w:r>
            <w:r w:rsidRPr="00F90307">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5D68908" w14:textId="77777777" w:rsidR="00297B8A" w:rsidRPr="00F90307" w:rsidRDefault="00297B8A" w:rsidP="00E7218A">
            <w:pPr>
              <w:spacing w:after="0" w:line="240" w:lineRule="auto"/>
              <w:rPr>
                <w:rFonts w:ascii="Arial" w:hAnsi="Arial" w:cs="Arial"/>
                <w:bCs/>
                <w:sz w:val="24"/>
                <w:szCs w:val="24"/>
              </w:rPr>
            </w:pPr>
            <w:r w:rsidRPr="00F90307">
              <w:rPr>
                <w:rFonts w:ascii="Arial" w:hAnsi="Arial" w:cs="Arial"/>
                <w:bCs/>
                <w:kern w:val="2"/>
                <w:sz w:val="24"/>
                <w:szCs w:val="24"/>
              </w:rPr>
              <w:t>500 Eur</w:t>
            </w:r>
          </w:p>
          <w:p w14:paraId="5253BF50" w14:textId="77777777" w:rsidR="00297B8A" w:rsidRPr="00F90307" w:rsidRDefault="00297B8A" w:rsidP="00E7218A">
            <w:pPr>
              <w:spacing w:after="0" w:line="240" w:lineRule="auto"/>
              <w:rPr>
                <w:rFonts w:ascii="Arial" w:hAnsi="Arial" w:cs="Arial"/>
                <w:bCs/>
                <w:kern w:val="2"/>
                <w:sz w:val="24"/>
                <w:szCs w:val="24"/>
              </w:rPr>
            </w:pPr>
          </w:p>
        </w:tc>
      </w:tr>
      <w:tr w:rsidR="00297B8A" w:rsidRPr="00F90307" w14:paraId="549AFF5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557DB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3A045E1B" w14:textId="5B959F59" w:rsidR="00297B8A" w:rsidRPr="00F90307" w:rsidRDefault="00AC6B23" w:rsidP="00AC6B23">
            <w:pPr>
              <w:spacing w:after="0" w:line="240" w:lineRule="auto"/>
              <w:jc w:val="both"/>
              <w:rPr>
                <w:rFonts w:ascii="Arial" w:hAnsi="Arial" w:cs="Arial"/>
                <w:bCs/>
                <w:kern w:val="2"/>
                <w:sz w:val="24"/>
                <w:szCs w:val="24"/>
              </w:rPr>
            </w:pPr>
            <w:r w:rsidRPr="00F90307">
              <w:rPr>
                <w:rFonts w:ascii="Arial" w:hAnsi="Arial" w:cs="Arial"/>
                <w:bCs/>
                <w:kern w:val="2"/>
                <w:sz w:val="24"/>
                <w:szCs w:val="24"/>
              </w:rPr>
              <w:t>Netaikoma</w:t>
            </w:r>
            <w:r>
              <w:rPr>
                <w:rFonts w:ascii="Arial" w:hAnsi="Arial" w:cs="Arial"/>
                <w:bCs/>
                <w:kern w:val="2"/>
                <w:sz w:val="24"/>
                <w:szCs w:val="24"/>
              </w:rPr>
              <w:t>.</w:t>
            </w:r>
          </w:p>
        </w:tc>
      </w:tr>
      <w:tr w:rsidR="00297B8A" w:rsidRPr="00F90307" w14:paraId="04E86A2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43462F" w14:textId="77777777" w:rsidR="00297B8A" w:rsidRPr="00F90307" w:rsidRDefault="00297B8A" w:rsidP="00E7218A">
            <w:pPr>
              <w:spacing w:after="0" w:line="240" w:lineRule="auto"/>
              <w:jc w:val="center"/>
              <w:rPr>
                <w:rFonts w:ascii="Arial" w:hAnsi="Arial" w:cs="Arial"/>
                <w:color w:val="4472C4"/>
                <w:kern w:val="2"/>
                <w:sz w:val="24"/>
                <w:szCs w:val="24"/>
              </w:rPr>
            </w:pPr>
            <w:r w:rsidRPr="00F90307">
              <w:rPr>
                <w:rFonts w:ascii="Arial" w:hAnsi="Arial" w:cs="Arial"/>
                <w:b/>
                <w:kern w:val="2"/>
                <w:sz w:val="24"/>
                <w:szCs w:val="24"/>
              </w:rPr>
              <w:t>10. ESMINĖS SUTARTIES SĄLYGOS</w:t>
            </w:r>
          </w:p>
        </w:tc>
      </w:tr>
      <w:tr w:rsidR="00297B8A" w:rsidRPr="00F90307" w14:paraId="6460F22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CC49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D4EA2B5" w14:textId="73F60A80"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Paslaugų suteikimo terminai</w:t>
            </w:r>
            <w:r w:rsidR="00163EBD">
              <w:rPr>
                <w:rFonts w:ascii="Arial" w:hAnsi="Arial" w:cs="Arial"/>
                <w:kern w:val="2"/>
                <w:sz w:val="24"/>
                <w:szCs w:val="24"/>
              </w:rPr>
              <w:t>.</w:t>
            </w:r>
          </w:p>
          <w:p w14:paraId="3CC4C907" w14:textId="200AA18C" w:rsidR="00297B8A" w:rsidRPr="00F90307" w:rsidRDefault="00297B8A" w:rsidP="00E7218A">
            <w:pPr>
              <w:spacing w:after="0" w:line="240" w:lineRule="auto"/>
              <w:jc w:val="both"/>
              <w:rPr>
                <w:rFonts w:ascii="Arial" w:hAnsi="Arial" w:cs="Arial"/>
                <w:kern w:val="2"/>
                <w:sz w:val="24"/>
                <w:szCs w:val="24"/>
              </w:rPr>
            </w:pPr>
          </w:p>
        </w:tc>
      </w:tr>
      <w:tr w:rsidR="00297B8A" w:rsidRPr="00F90307" w14:paraId="469096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3594A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093F0FC" w14:textId="449FF51B" w:rsidR="00297B8A" w:rsidRPr="00F90307" w:rsidRDefault="00297B8A" w:rsidP="00E7218A">
            <w:pPr>
              <w:spacing w:after="0" w:line="240" w:lineRule="auto"/>
              <w:jc w:val="both"/>
              <w:textAlignment w:val="baseline"/>
              <w:rPr>
                <w:rFonts w:ascii="Arial" w:eastAsia="Arial" w:hAnsi="Arial" w:cs="Arial"/>
                <w:sz w:val="24"/>
                <w:szCs w:val="24"/>
              </w:rPr>
            </w:pPr>
            <w:r w:rsidRPr="00F90307">
              <w:rPr>
                <w:rFonts w:ascii="Arial" w:eastAsia="Arial" w:hAnsi="Arial" w:cs="Arial"/>
                <w:sz w:val="24"/>
                <w:szCs w:val="24"/>
              </w:rPr>
              <w:t>Netaikoma</w:t>
            </w:r>
            <w:r w:rsidR="00BA42A6">
              <w:rPr>
                <w:rFonts w:ascii="Arial" w:eastAsia="Arial" w:hAnsi="Arial" w:cs="Arial"/>
                <w:sz w:val="24"/>
                <w:szCs w:val="24"/>
              </w:rPr>
              <w:t xml:space="preserve">. </w:t>
            </w:r>
          </w:p>
        </w:tc>
      </w:tr>
      <w:tr w:rsidR="00297B8A" w:rsidRPr="00F90307" w14:paraId="38C7D1A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F77ECA"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11. SUTARTIES GALIOJIMAS IR KEITIMAS</w:t>
            </w:r>
          </w:p>
        </w:tc>
      </w:tr>
      <w:tr w:rsidR="00297B8A" w:rsidRPr="00F90307" w14:paraId="5A5678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C34F2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3BFA62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Ši Sutartis laikoma sudaryta ir įsigalioja nuo Sutarties pasirašymo dienos (antrosios Šalies pasirašymo dieną).</w:t>
            </w:r>
          </w:p>
        </w:tc>
      </w:tr>
      <w:tr w:rsidR="00297B8A" w:rsidRPr="00F90307" w14:paraId="280BD28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64CDE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3CD032"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0E44BC0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8974526"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12. SUTARTIES NUTRAUKIMAS</w:t>
            </w:r>
          </w:p>
        </w:tc>
      </w:tr>
      <w:tr w:rsidR="00297B8A" w:rsidRPr="00F90307" w14:paraId="75CB77C7"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EEA16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B3AB9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297B8A" w:rsidRPr="00F90307" w14:paraId="0B8C9CA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BF140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26FA7B5"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Esminiais Sutarties pažeidimais laikomi pažeidimai, nurodyti Bendrosiose sąlygose ir šie Specialiosiose sąlygose numatyti atvejai:</w:t>
            </w:r>
          </w:p>
          <w:p w14:paraId="2081A4D2"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12.2.1. jeigu Tiekėjas nevykdo prisiimtų įsipareigojimų už Sutartyje nustatytą Sutarties kainą;</w:t>
            </w:r>
          </w:p>
          <w:p w14:paraId="289CCC81" w14:textId="37607F58"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lastRenderedPageBreak/>
              <w:t xml:space="preserve">12.2.2. jeigu Tiekėjas nesilaiko Sutartyje nustatyto Paslaugų suteikimo termino ir vėluoja suteikti Specialiųjų sąlygų </w:t>
            </w:r>
            <w:r w:rsidR="00A21832">
              <w:rPr>
                <w:rFonts w:ascii="Arial" w:eastAsia="Arial" w:hAnsi="Arial" w:cs="Arial"/>
                <w:kern w:val="2"/>
                <w:sz w:val="24"/>
                <w:szCs w:val="24"/>
              </w:rPr>
              <w:t>3</w:t>
            </w:r>
            <w:r w:rsidRPr="00F90307">
              <w:rPr>
                <w:rFonts w:ascii="Arial" w:eastAsia="Arial" w:hAnsi="Arial" w:cs="Arial"/>
                <w:kern w:val="2"/>
                <w:sz w:val="24"/>
                <w:szCs w:val="24"/>
              </w:rPr>
              <w:t>.1</w:t>
            </w:r>
            <w:r w:rsidR="00A21832">
              <w:rPr>
                <w:rFonts w:ascii="Arial" w:eastAsia="Arial" w:hAnsi="Arial" w:cs="Arial"/>
                <w:kern w:val="2"/>
                <w:sz w:val="24"/>
                <w:szCs w:val="24"/>
              </w:rPr>
              <w:t xml:space="preserve"> papunktyje</w:t>
            </w:r>
            <w:r w:rsidRPr="00F90307">
              <w:rPr>
                <w:rFonts w:ascii="Arial" w:eastAsia="Arial" w:hAnsi="Arial" w:cs="Arial"/>
                <w:kern w:val="2"/>
                <w:sz w:val="24"/>
                <w:szCs w:val="24"/>
              </w:rPr>
              <w:t xml:space="preserve"> nurodytas paslaugas daugiau kaip 20 kalendorinių dienų;</w:t>
            </w:r>
          </w:p>
          <w:p w14:paraId="1479232E" w14:textId="77951704"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w:t>
            </w:r>
            <w:r w:rsidR="00BB1E6D">
              <w:rPr>
                <w:rFonts w:ascii="Arial" w:eastAsia="Arial" w:hAnsi="Arial" w:cs="Arial"/>
                <w:kern w:val="2"/>
                <w:sz w:val="24"/>
                <w:szCs w:val="24"/>
              </w:rPr>
              <w:t>3</w:t>
            </w:r>
            <w:r w:rsidRPr="00F90307">
              <w:rPr>
                <w:rFonts w:ascii="Arial" w:eastAsia="Arial" w:hAnsi="Arial" w:cs="Arial"/>
                <w:kern w:val="2"/>
                <w:sz w:val="24"/>
                <w:szCs w:val="24"/>
              </w:rPr>
              <w:t>. jeigu Tiekėjas pažeidžia Paslaugų suteikimo terminus ir dėl suteikiamų Paslaugų vėlavimo Paslaugos tampa nebereikalingos;</w:t>
            </w:r>
          </w:p>
          <w:p w14:paraId="06475CE7" w14:textId="10475732"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w:t>
            </w:r>
            <w:r w:rsidR="00BB1E6D">
              <w:rPr>
                <w:rFonts w:ascii="Arial" w:eastAsia="Arial" w:hAnsi="Arial" w:cs="Arial"/>
                <w:kern w:val="2"/>
                <w:sz w:val="24"/>
                <w:szCs w:val="24"/>
              </w:rPr>
              <w:t>4</w:t>
            </w:r>
            <w:r w:rsidRPr="00F90307">
              <w:rPr>
                <w:rFonts w:ascii="Arial" w:eastAsia="Arial" w:hAnsi="Arial" w:cs="Arial"/>
                <w:kern w:val="2"/>
                <w:sz w:val="24"/>
                <w:szCs w:val="24"/>
              </w:rPr>
              <w:t>. jeigu Tiekėjas suteikia nekokybiškas Paslaugas ir per Paslaugų nustatytą protingą terminą neištaiso Paslaugų trūkumų;</w:t>
            </w:r>
          </w:p>
          <w:p w14:paraId="7AC3BE70" w14:textId="4E66D115"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w:t>
            </w:r>
            <w:r w:rsidR="00BB1E6D">
              <w:rPr>
                <w:rFonts w:ascii="Arial" w:eastAsia="Arial" w:hAnsi="Arial" w:cs="Arial"/>
                <w:kern w:val="2"/>
                <w:sz w:val="24"/>
                <w:szCs w:val="24"/>
              </w:rPr>
              <w:t>5</w:t>
            </w:r>
            <w:r w:rsidRPr="00F90307">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766F61">
              <w:rPr>
                <w:rFonts w:ascii="Arial" w:eastAsia="Arial" w:hAnsi="Arial" w:cs="Arial"/>
                <w:kern w:val="2"/>
                <w:sz w:val="24"/>
                <w:szCs w:val="24"/>
              </w:rPr>
              <w:t xml:space="preserve"> (jei taikoma)</w:t>
            </w:r>
            <w:r w:rsidRPr="00F90307">
              <w:rPr>
                <w:rFonts w:ascii="Arial" w:eastAsia="Arial" w:hAnsi="Arial" w:cs="Arial"/>
                <w:kern w:val="2"/>
                <w:sz w:val="24"/>
                <w:szCs w:val="24"/>
              </w:rPr>
              <w:t>;</w:t>
            </w:r>
          </w:p>
          <w:p w14:paraId="426DDB8E" w14:textId="39088426"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w:t>
            </w:r>
            <w:r w:rsidR="00BB1E6D">
              <w:rPr>
                <w:rFonts w:ascii="Arial" w:eastAsia="Arial" w:hAnsi="Arial" w:cs="Arial"/>
                <w:kern w:val="2"/>
                <w:sz w:val="24"/>
                <w:szCs w:val="24"/>
              </w:rPr>
              <w:t>6</w:t>
            </w:r>
            <w:r w:rsidRPr="00F90307">
              <w:rPr>
                <w:rFonts w:ascii="Arial" w:eastAsia="Arial" w:hAnsi="Arial" w:cs="Arial"/>
                <w:kern w:val="2"/>
                <w:sz w:val="24"/>
                <w:szCs w:val="24"/>
              </w:rPr>
              <w:t>. Tiekėjas pažeidžia šios Sutarties nuostatas, reglamentuojančias konkurenciją, intelektinės nuosavybės ar konfidencialios informacijos valdymą.</w:t>
            </w:r>
          </w:p>
        </w:tc>
      </w:tr>
      <w:tr w:rsidR="00297B8A" w:rsidRPr="00F90307" w14:paraId="18E6203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62396A" w14:textId="77777777" w:rsidR="00297B8A" w:rsidRPr="00F90307" w:rsidRDefault="00297B8A">
            <w:pPr>
              <w:pStyle w:val="Sraopastraipa"/>
              <w:numPr>
                <w:ilvl w:val="0"/>
                <w:numId w:val="42"/>
              </w:num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APLINKOS APSAUGOS IR SOCIALINIAI KRITERIJAI </w:t>
            </w:r>
          </w:p>
          <w:p w14:paraId="4F415852" w14:textId="77777777" w:rsidR="00297B8A" w:rsidRPr="00F90307" w:rsidRDefault="00297B8A" w:rsidP="00E7218A">
            <w:pPr>
              <w:pStyle w:val="Sraopastraipa"/>
              <w:spacing w:after="0" w:line="240" w:lineRule="auto"/>
              <w:ind w:left="468"/>
              <w:jc w:val="center"/>
              <w:rPr>
                <w:rFonts w:ascii="Arial" w:eastAsia="Times New Roman" w:hAnsi="Arial" w:cs="Arial"/>
                <w:kern w:val="2"/>
                <w:sz w:val="24"/>
                <w:szCs w:val="24"/>
              </w:rPr>
            </w:pPr>
            <w:r w:rsidRPr="00F90307">
              <w:rPr>
                <w:rFonts w:ascii="Arial" w:hAnsi="Arial" w:cs="Arial"/>
                <w:kern w:val="2"/>
                <w:sz w:val="24"/>
                <w:szCs w:val="24"/>
              </w:rPr>
              <w:t>(taikoma, jeigu aplinkosauginiai ir (arba) socialiniai kriterijai nustatomi kaip Sutarties vykdymo sąlygos)</w:t>
            </w:r>
          </w:p>
        </w:tc>
      </w:tr>
      <w:tr w:rsidR="00297B8A" w:rsidRPr="00980527" w14:paraId="0B55547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6E1945" w14:textId="77777777" w:rsidR="00297B8A" w:rsidRPr="00980527" w:rsidRDefault="00297B8A" w:rsidP="00E7218A">
            <w:pPr>
              <w:spacing w:after="0" w:line="240" w:lineRule="auto"/>
              <w:rPr>
                <w:rFonts w:ascii="Arial" w:hAnsi="Arial" w:cs="Arial"/>
                <w:b/>
                <w:kern w:val="2"/>
                <w:sz w:val="24"/>
                <w:szCs w:val="24"/>
              </w:rPr>
            </w:pPr>
            <w:r w:rsidRPr="00980527">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F79B659" w14:textId="5E00C1C4" w:rsidR="00297B8A" w:rsidRPr="00980527" w:rsidRDefault="00980527" w:rsidP="00E7218A">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 4.</w:t>
            </w:r>
            <w:r w:rsidR="00685DDB">
              <w:rPr>
                <w:rFonts w:ascii="Arial" w:hAnsi="Arial" w:cs="Arial"/>
                <w:kern w:val="2"/>
                <w:sz w:val="24"/>
                <w:szCs w:val="24"/>
                <w:shd w:val="clear" w:color="auto" w:fill="FFFFFF"/>
              </w:rPr>
              <w:t>3</w:t>
            </w:r>
            <w:r w:rsidRPr="00980527">
              <w:rPr>
                <w:rFonts w:ascii="Arial" w:hAnsi="Arial" w:cs="Arial"/>
                <w:kern w:val="2"/>
                <w:sz w:val="24"/>
                <w:szCs w:val="24"/>
                <w:shd w:val="clear" w:color="auto" w:fill="FFFFFF"/>
              </w:rPr>
              <w:t xml:space="preserve"> papunkči</w:t>
            </w:r>
            <w:r w:rsidR="00685DDB">
              <w:rPr>
                <w:rFonts w:ascii="Arial" w:hAnsi="Arial" w:cs="Arial"/>
                <w:kern w:val="2"/>
                <w:sz w:val="24"/>
                <w:szCs w:val="24"/>
                <w:shd w:val="clear" w:color="auto" w:fill="FFFFFF"/>
              </w:rPr>
              <w:t>u</w:t>
            </w:r>
            <w:r w:rsidRPr="00980527">
              <w:rPr>
                <w:rFonts w:ascii="Arial" w:hAnsi="Arial" w:cs="Arial"/>
                <w:kern w:val="2"/>
                <w:sz w:val="24"/>
                <w:szCs w:val="24"/>
                <w:shd w:val="clear" w:color="auto" w:fill="FFFFFF"/>
              </w:rPr>
              <w:t>.</w:t>
            </w:r>
          </w:p>
        </w:tc>
      </w:tr>
      <w:tr w:rsidR="00297B8A" w:rsidRPr="00F90307" w14:paraId="4738737E"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9634C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474283D" w14:textId="77777777" w:rsidR="00297B8A" w:rsidRPr="00F90307" w:rsidRDefault="00297B8A" w:rsidP="00E7218A">
            <w:pPr>
              <w:spacing w:after="0" w:line="240" w:lineRule="auto"/>
              <w:rPr>
                <w:rFonts w:ascii="Arial" w:hAnsi="Arial" w:cs="Arial"/>
                <w:color w:val="000000"/>
                <w:kern w:val="2"/>
                <w:sz w:val="24"/>
                <w:szCs w:val="24"/>
                <w:shd w:val="clear" w:color="auto" w:fill="FFFFFF"/>
              </w:rPr>
            </w:pPr>
            <w:r w:rsidRPr="00F90307">
              <w:rPr>
                <w:rFonts w:ascii="Arial" w:hAnsi="Arial" w:cs="Arial"/>
                <w:color w:val="000000"/>
                <w:kern w:val="2"/>
                <w:sz w:val="24"/>
                <w:szCs w:val="24"/>
                <w:shd w:val="clear" w:color="auto" w:fill="FFFFFF"/>
              </w:rPr>
              <w:t>Netaikoma</w:t>
            </w:r>
          </w:p>
        </w:tc>
      </w:tr>
      <w:tr w:rsidR="00297B8A" w:rsidRPr="00F90307" w14:paraId="2656778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B37F9D"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14. BENDRŲJŲ SĄLYGŲ PAKEITIMAI IR PAPILDYMAI </w:t>
            </w:r>
          </w:p>
          <w:p w14:paraId="103397E2" w14:textId="77777777" w:rsidR="00297B8A" w:rsidRPr="00F90307" w:rsidRDefault="00297B8A" w:rsidP="00E7218A">
            <w:pPr>
              <w:spacing w:after="0" w:line="240" w:lineRule="auto"/>
              <w:jc w:val="center"/>
              <w:rPr>
                <w:rFonts w:ascii="Arial" w:hAnsi="Arial" w:cs="Arial"/>
                <w:kern w:val="2"/>
                <w:sz w:val="24"/>
                <w:szCs w:val="24"/>
              </w:rPr>
            </w:pPr>
            <w:r w:rsidRPr="00F90307">
              <w:rPr>
                <w:rFonts w:ascii="Arial" w:hAnsi="Arial" w:cs="Arial"/>
                <w:kern w:val="2"/>
                <w:sz w:val="24"/>
                <w:szCs w:val="24"/>
              </w:rPr>
              <w:t xml:space="preserve">(jeigu būtina dėl konkretaus Sutarties dalyko specifikos) </w:t>
            </w:r>
          </w:p>
        </w:tc>
      </w:tr>
      <w:tr w:rsidR="00297B8A" w:rsidRPr="00F90307" w14:paraId="6A32B81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33E88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086D751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D35794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6CD536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7E05525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5C6406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79606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673DBD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62971F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A1226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DB0CC36"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011BA89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AC537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00BD5F4"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97B8A" w:rsidRPr="00F90307" w14:paraId="35795E6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1E7BA0"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 SUTARTIES PRIEDAI</w:t>
            </w:r>
          </w:p>
        </w:tc>
      </w:tr>
      <w:tr w:rsidR="00297B8A" w:rsidRPr="00F90307" w14:paraId="2B30EDC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275A0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15.1. Priedas Nr. 1</w:t>
            </w:r>
          </w:p>
        </w:tc>
        <w:tc>
          <w:tcPr>
            <w:tcW w:w="6477" w:type="dxa"/>
            <w:gridSpan w:val="3"/>
          </w:tcPr>
          <w:p w14:paraId="5CB51D46" w14:textId="35E63111"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sz w:val="24"/>
                <w:szCs w:val="24"/>
              </w:rPr>
              <w:t xml:space="preserve">Techninė </w:t>
            </w:r>
            <w:r w:rsidR="009012AE" w:rsidRPr="00F90307">
              <w:rPr>
                <w:rFonts w:ascii="Arial" w:hAnsi="Arial" w:cs="Arial"/>
                <w:sz w:val="24"/>
                <w:szCs w:val="24"/>
              </w:rPr>
              <w:t>specifikacija</w:t>
            </w:r>
          </w:p>
        </w:tc>
      </w:tr>
      <w:tr w:rsidR="00297B8A" w:rsidRPr="00F90307" w14:paraId="43DEE97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0F1DF177"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2</w:t>
            </w:r>
          </w:p>
        </w:tc>
        <w:tc>
          <w:tcPr>
            <w:tcW w:w="6477" w:type="dxa"/>
            <w:gridSpan w:val="3"/>
          </w:tcPr>
          <w:p w14:paraId="0AC5085F" w14:textId="118A9BC4" w:rsidR="00297B8A" w:rsidRPr="00F90307" w:rsidRDefault="009D4A8B" w:rsidP="00E7218A">
            <w:pPr>
              <w:spacing w:after="0" w:line="240" w:lineRule="auto"/>
              <w:jc w:val="both"/>
              <w:rPr>
                <w:rFonts w:ascii="Arial" w:hAnsi="Arial" w:cs="Arial"/>
                <w:sz w:val="24"/>
                <w:szCs w:val="24"/>
              </w:rPr>
            </w:pPr>
            <w:r w:rsidRPr="00F90307">
              <w:rPr>
                <w:rFonts w:ascii="Arial" w:hAnsi="Arial" w:cs="Arial"/>
                <w:sz w:val="24"/>
                <w:szCs w:val="24"/>
              </w:rPr>
              <w:t>Tiekėjo pasiūlymas</w:t>
            </w:r>
          </w:p>
        </w:tc>
      </w:tr>
      <w:tr w:rsidR="009D4A8B" w:rsidRPr="00F90307" w14:paraId="24411ACA"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AE987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3</w:t>
            </w:r>
          </w:p>
        </w:tc>
        <w:tc>
          <w:tcPr>
            <w:tcW w:w="6477" w:type="dxa"/>
            <w:gridSpan w:val="3"/>
          </w:tcPr>
          <w:p w14:paraId="1A1B4C0C" w14:textId="28F4D599"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sz w:val="24"/>
                <w:szCs w:val="24"/>
              </w:rPr>
              <w:t>Paslaugų</w:t>
            </w:r>
            <w:r w:rsidRPr="00F90307">
              <w:t xml:space="preserve"> </w:t>
            </w:r>
            <w:r w:rsidRPr="00F90307">
              <w:rPr>
                <w:rFonts w:ascii="Arial" w:hAnsi="Arial" w:cs="Arial"/>
                <w:sz w:val="24"/>
                <w:szCs w:val="24"/>
              </w:rPr>
              <w:t xml:space="preserve">perdavimo-priėmimo </w:t>
            </w:r>
            <w:r w:rsidRPr="00F90307">
              <w:rPr>
                <w:rFonts w:ascii="Arial" w:eastAsia="Calibri" w:hAnsi="Arial" w:cs="Arial"/>
                <w:sz w:val="24"/>
                <w:szCs w:val="24"/>
              </w:rPr>
              <w:t>aktas</w:t>
            </w:r>
          </w:p>
        </w:tc>
      </w:tr>
      <w:tr w:rsidR="009D4A8B" w:rsidRPr="00F90307" w14:paraId="3467940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AD743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15.3. Priedas Nr. 4</w:t>
            </w:r>
          </w:p>
        </w:tc>
        <w:tc>
          <w:tcPr>
            <w:tcW w:w="6477" w:type="dxa"/>
            <w:gridSpan w:val="3"/>
          </w:tcPr>
          <w:p w14:paraId="49509B6E" w14:textId="1C665B4C" w:rsidR="009D4A8B" w:rsidRPr="00F90307" w:rsidRDefault="00307658" w:rsidP="009D4A8B">
            <w:pPr>
              <w:spacing w:after="0" w:line="240" w:lineRule="auto"/>
              <w:jc w:val="both"/>
              <w:rPr>
                <w:rFonts w:ascii="Arial" w:hAnsi="Arial" w:cs="Arial"/>
                <w:b/>
                <w:kern w:val="2"/>
                <w:sz w:val="24"/>
                <w:szCs w:val="24"/>
              </w:rPr>
            </w:pPr>
            <w:r>
              <w:rPr>
                <w:rFonts w:ascii="Arial" w:hAnsi="Arial" w:cs="Arial"/>
                <w:kern w:val="2"/>
                <w:sz w:val="24"/>
                <w:szCs w:val="24"/>
              </w:rPr>
              <w:t>A</w:t>
            </w:r>
            <w:r w:rsidRPr="004F7EF7">
              <w:rPr>
                <w:rFonts w:ascii="Arial" w:hAnsi="Arial" w:cs="Arial"/>
                <w:kern w:val="2"/>
                <w:sz w:val="24"/>
                <w:szCs w:val="24"/>
              </w:rPr>
              <w:t>tliktų paslaugų ir išlaidų apmokėjimo pažyma</w:t>
            </w:r>
          </w:p>
        </w:tc>
      </w:tr>
      <w:tr w:rsidR="009D4A8B" w:rsidRPr="00F90307" w14:paraId="07A3E26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A63B1E"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15.4. Priedas Nr. 5</w:t>
            </w:r>
          </w:p>
        </w:tc>
        <w:tc>
          <w:tcPr>
            <w:tcW w:w="6477" w:type="dxa"/>
            <w:gridSpan w:val="3"/>
          </w:tcPr>
          <w:p w14:paraId="0EDB5E68" w14:textId="77777777" w:rsidR="007961AE" w:rsidRPr="00F90307" w:rsidRDefault="007961AE" w:rsidP="007961AE">
            <w:pPr>
              <w:spacing w:after="0" w:line="240" w:lineRule="auto"/>
              <w:jc w:val="both"/>
              <w:rPr>
                <w:rFonts w:ascii="Arial" w:hAnsi="Arial" w:cs="Arial"/>
                <w:sz w:val="24"/>
                <w:szCs w:val="24"/>
              </w:rPr>
            </w:pPr>
            <w:r w:rsidRPr="00F90307">
              <w:rPr>
                <w:rFonts w:ascii="Arial" w:hAnsi="Arial" w:cs="Arial"/>
                <w:sz w:val="24"/>
                <w:szCs w:val="24"/>
              </w:rPr>
              <w:t>Sutarties vykdymui pasitelkiami subtiekėjai ir (ar) specialistai</w:t>
            </w:r>
          </w:p>
          <w:p w14:paraId="63246E2F" w14:textId="10C1625F" w:rsidR="009D4A8B" w:rsidRPr="00F90307" w:rsidRDefault="007961AE" w:rsidP="007961AE">
            <w:pPr>
              <w:spacing w:after="0" w:line="240" w:lineRule="auto"/>
              <w:jc w:val="both"/>
              <w:rPr>
                <w:rFonts w:ascii="Arial" w:hAnsi="Arial" w:cs="Arial"/>
                <w:kern w:val="2"/>
                <w:sz w:val="24"/>
                <w:szCs w:val="24"/>
              </w:rPr>
            </w:pPr>
            <w:r w:rsidRPr="00F90307">
              <w:rPr>
                <w:rFonts w:ascii="Arial" w:hAnsi="Arial" w:cs="Arial"/>
                <w:i/>
                <w:iCs/>
                <w:sz w:val="24"/>
                <w:szCs w:val="24"/>
              </w:rPr>
              <w:t>[pildoma, jei pasitelkiami]</w:t>
            </w:r>
          </w:p>
        </w:tc>
      </w:tr>
      <w:tr w:rsidR="009D4A8B" w:rsidRPr="00F90307" w14:paraId="3014A673"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3187C0"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15.5. Priedas Nr. 6</w:t>
            </w:r>
          </w:p>
        </w:tc>
        <w:tc>
          <w:tcPr>
            <w:tcW w:w="6477" w:type="dxa"/>
            <w:gridSpan w:val="3"/>
            <w:tcBorders>
              <w:top w:val="single" w:sz="4" w:space="0" w:color="auto"/>
              <w:left w:val="single" w:sz="4" w:space="0" w:color="auto"/>
              <w:bottom w:val="single" w:sz="4" w:space="0" w:color="auto"/>
              <w:right w:val="single" w:sz="4" w:space="0" w:color="auto"/>
            </w:tcBorders>
          </w:tcPr>
          <w:p w14:paraId="48318DAB" w14:textId="77777777" w:rsidR="009D4A8B" w:rsidRPr="00F90307" w:rsidRDefault="009D4A8B" w:rsidP="009D4A8B">
            <w:pPr>
              <w:spacing w:after="0" w:line="240" w:lineRule="auto"/>
              <w:rPr>
                <w:rFonts w:ascii="Arial" w:hAnsi="Arial" w:cs="Arial"/>
                <w:kern w:val="2"/>
                <w:sz w:val="24"/>
                <w:szCs w:val="24"/>
              </w:rPr>
            </w:pPr>
            <w:r w:rsidRPr="00F90307">
              <w:rPr>
                <w:rFonts w:ascii="Arial" w:hAnsi="Arial" w:cs="Arial"/>
                <w:kern w:val="2"/>
                <w:sz w:val="24"/>
                <w:szCs w:val="24"/>
              </w:rPr>
              <w:t>...</w:t>
            </w:r>
          </w:p>
        </w:tc>
      </w:tr>
      <w:tr w:rsidR="009D4A8B" w:rsidRPr="00F90307" w14:paraId="41CF9A4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23424EA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16. ŠALIŲ ATSTOVŲ PARAŠAI</w:t>
            </w:r>
          </w:p>
        </w:tc>
      </w:tr>
      <w:tr w:rsidR="009D4A8B" w:rsidRPr="00F90307" w14:paraId="7270A55E"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545E988B"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lastRenderedPageBreak/>
              <w:t>PIRKĖJAS</w:t>
            </w:r>
          </w:p>
        </w:tc>
        <w:tc>
          <w:tcPr>
            <w:tcW w:w="4311" w:type="dxa"/>
            <w:tcBorders>
              <w:top w:val="single" w:sz="4" w:space="0" w:color="auto"/>
              <w:left w:val="single" w:sz="4" w:space="0" w:color="auto"/>
              <w:bottom w:val="single" w:sz="4" w:space="0" w:color="auto"/>
              <w:right w:val="single" w:sz="4" w:space="0" w:color="auto"/>
            </w:tcBorders>
            <w:hideMark/>
          </w:tcPr>
          <w:p w14:paraId="4C0EE4E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TIEKĖJAS</w:t>
            </w:r>
          </w:p>
        </w:tc>
      </w:tr>
      <w:tr w:rsidR="009D4A8B" w:rsidRPr="00F90307" w14:paraId="3F00B8A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850879" w14:textId="77777777" w:rsidR="009D4A8B" w:rsidRPr="00F90307" w:rsidRDefault="009D4A8B" w:rsidP="009D4A8B">
            <w:pPr>
              <w:spacing w:after="0" w:line="240" w:lineRule="auto"/>
              <w:jc w:val="center"/>
              <w:rPr>
                <w:rFonts w:ascii="Arial" w:hAnsi="Arial" w:cs="Arial"/>
                <w:kern w:val="2"/>
                <w:sz w:val="24"/>
                <w:szCs w:val="24"/>
              </w:rPr>
            </w:pPr>
            <w:r w:rsidRPr="00F90307">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8A2F794"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kern w:val="2"/>
                <w:sz w:val="24"/>
                <w:szCs w:val="24"/>
              </w:rPr>
              <w:t>(nurodomos atstovo pareigos, vardas, pavardė)</w:t>
            </w:r>
          </w:p>
        </w:tc>
      </w:tr>
      <w:tr w:rsidR="009D4A8B" w:rsidRPr="00F90307" w14:paraId="1C5575A9"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19B8372F"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4B29C41D"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r>
    </w:tbl>
    <w:p w14:paraId="3A2632C3" w14:textId="3D84B49E" w:rsidR="00297B8A" w:rsidRPr="00F90307" w:rsidRDefault="00297B8A" w:rsidP="00647D0C">
      <w:pPr>
        <w:spacing w:after="0" w:line="240" w:lineRule="auto"/>
        <w:jc w:val="right"/>
        <w:rPr>
          <w:rFonts w:ascii="Arial" w:eastAsia="Calibri" w:hAnsi="Arial" w:cs="Arial"/>
          <w:bCs/>
          <w:sz w:val="24"/>
          <w:szCs w:val="24"/>
        </w:rPr>
      </w:pPr>
      <w:r w:rsidRPr="00F90307">
        <w:rPr>
          <w:rFonts w:ascii="Arial" w:hAnsi="Arial" w:cs="Arial"/>
          <w:b/>
          <w:caps/>
          <w:sz w:val="24"/>
          <w:szCs w:val="24"/>
        </w:rPr>
        <w:br w:type="page"/>
      </w:r>
      <w:r w:rsidRPr="00F90307">
        <w:rPr>
          <w:rFonts w:ascii="Arial" w:eastAsia="Calibri" w:hAnsi="Arial" w:cs="Arial"/>
          <w:bCs/>
          <w:sz w:val="24"/>
          <w:szCs w:val="24"/>
        </w:rPr>
        <w:lastRenderedPageBreak/>
        <w:t xml:space="preserve">Sutarties </w:t>
      </w:r>
      <w:r w:rsidR="009012AE" w:rsidRPr="00F90307">
        <w:rPr>
          <w:rFonts w:ascii="Arial" w:eastAsia="Calibri" w:hAnsi="Arial" w:cs="Arial"/>
          <w:bCs/>
          <w:sz w:val="24"/>
          <w:szCs w:val="24"/>
        </w:rPr>
        <w:t>3</w:t>
      </w:r>
      <w:r w:rsidRPr="00F90307">
        <w:rPr>
          <w:rFonts w:ascii="Arial" w:eastAsia="Calibri" w:hAnsi="Arial" w:cs="Arial"/>
          <w:bCs/>
          <w:sz w:val="24"/>
          <w:szCs w:val="24"/>
        </w:rPr>
        <w:t xml:space="preserve"> priedas</w:t>
      </w:r>
    </w:p>
    <w:p w14:paraId="66762DD7" w14:textId="77777777" w:rsidR="00297B8A" w:rsidRPr="00F90307" w:rsidRDefault="00297B8A" w:rsidP="00647D0C">
      <w:pPr>
        <w:spacing w:after="0" w:line="24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5EC98A7D" w14:textId="77777777" w:rsidR="00297B8A" w:rsidRPr="00F90307" w:rsidRDefault="00297B8A" w:rsidP="00297B8A">
      <w:pPr>
        <w:jc w:val="right"/>
        <w:rPr>
          <w:rFonts w:ascii="Arial" w:eastAsia="Calibri" w:hAnsi="Arial" w:cs="Arial"/>
          <w:bCs/>
          <w:sz w:val="24"/>
          <w:szCs w:val="24"/>
        </w:rPr>
      </w:pPr>
    </w:p>
    <w:p w14:paraId="74D2C123" w14:textId="77777777" w:rsidR="00297B8A" w:rsidRPr="00F90307" w:rsidRDefault="00297B8A" w:rsidP="00297B8A">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544852DA" w14:textId="77777777" w:rsidR="00297B8A" w:rsidRPr="00F90307" w:rsidRDefault="00297B8A" w:rsidP="00297B8A">
      <w:pPr>
        <w:spacing w:after="0"/>
        <w:jc w:val="right"/>
        <w:rPr>
          <w:rFonts w:ascii="Arial" w:eastAsia="Calibri" w:hAnsi="Arial" w:cs="Arial"/>
          <w:bCs/>
          <w:sz w:val="24"/>
          <w:szCs w:val="24"/>
        </w:rPr>
      </w:pPr>
    </w:p>
    <w:p w14:paraId="759F47D7" w14:textId="77777777" w:rsidR="00297B8A" w:rsidRPr="00F90307" w:rsidRDefault="00297B8A" w:rsidP="00297B8A">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7A93EA5A" w14:textId="77777777" w:rsidR="00297B8A" w:rsidRPr="00F90307" w:rsidRDefault="00297B8A" w:rsidP="00297B8A">
      <w:pPr>
        <w:spacing w:after="0"/>
        <w:jc w:val="right"/>
        <w:rPr>
          <w:rFonts w:ascii="Arial" w:eastAsia="Calibri" w:hAnsi="Arial" w:cs="Arial"/>
          <w:bCs/>
          <w:sz w:val="24"/>
          <w:szCs w:val="24"/>
        </w:rPr>
      </w:pPr>
    </w:p>
    <w:p w14:paraId="17928A97"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6BDB7B20"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E0F6446"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F86AFC5"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3D11BFFB"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6CFEC87D"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055E481E" w14:textId="77777777" w:rsidR="00297B8A" w:rsidRPr="00F90307" w:rsidRDefault="00297B8A" w:rsidP="00297B8A">
      <w:pPr>
        <w:spacing w:after="0"/>
        <w:ind w:firstLine="709"/>
        <w:jc w:val="both"/>
        <w:rPr>
          <w:rFonts w:ascii="Arial" w:eastAsia="Calibri" w:hAnsi="Arial" w:cs="Arial"/>
          <w:bCs/>
          <w:sz w:val="24"/>
          <w:szCs w:val="24"/>
        </w:rPr>
      </w:pPr>
    </w:p>
    <w:p w14:paraId="0D015F2C" w14:textId="77777777" w:rsidR="00297B8A" w:rsidRPr="00F90307" w:rsidRDefault="00297B8A" w:rsidP="00297B8A">
      <w:pPr>
        <w:spacing w:after="0"/>
        <w:jc w:val="right"/>
        <w:rPr>
          <w:rFonts w:ascii="Arial" w:eastAsia="Calibri" w:hAnsi="Arial" w:cs="Arial"/>
          <w:bCs/>
          <w:sz w:val="24"/>
          <w:szCs w:val="24"/>
        </w:rPr>
      </w:pPr>
      <w:bookmarkStart w:id="82"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97B8A" w:rsidRPr="00F90307" w14:paraId="4375C574" w14:textId="77777777" w:rsidTr="00E7218A">
        <w:trPr>
          <w:trHeight w:val="593"/>
        </w:trPr>
        <w:tc>
          <w:tcPr>
            <w:tcW w:w="709" w:type="dxa"/>
            <w:vAlign w:val="center"/>
          </w:tcPr>
          <w:p w14:paraId="08ACDE46"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6AD7DB4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030C73" w14:textId="77777777" w:rsidR="00297B8A" w:rsidRPr="00F90307" w:rsidRDefault="00297B8A" w:rsidP="00E7218A">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6E018EB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4CCBD9F7"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297B8A" w:rsidRPr="00F90307" w14:paraId="29AF3F6E" w14:textId="77777777" w:rsidTr="00E7218A">
        <w:tc>
          <w:tcPr>
            <w:tcW w:w="709" w:type="dxa"/>
            <w:vAlign w:val="center"/>
          </w:tcPr>
          <w:p w14:paraId="1824BC20"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5451C7F4" w14:textId="77777777" w:rsidR="00297B8A" w:rsidRPr="00F90307" w:rsidRDefault="00297B8A" w:rsidP="00E7218A">
            <w:pPr>
              <w:tabs>
                <w:tab w:val="left" w:pos="340"/>
                <w:tab w:val="left" w:pos="1210"/>
              </w:tabs>
              <w:spacing w:after="0" w:line="240" w:lineRule="auto"/>
              <w:jc w:val="both"/>
              <w:rPr>
                <w:rFonts w:ascii="Arial" w:hAnsi="Arial" w:cs="Arial"/>
                <w:sz w:val="24"/>
                <w:szCs w:val="24"/>
              </w:rPr>
            </w:pPr>
          </w:p>
        </w:tc>
        <w:tc>
          <w:tcPr>
            <w:tcW w:w="1701" w:type="dxa"/>
            <w:vAlign w:val="center"/>
          </w:tcPr>
          <w:p w14:paraId="6070BB8C"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5FD7D6E1"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765B5A97"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r>
    </w:tbl>
    <w:p w14:paraId="43211A14" w14:textId="77777777" w:rsidR="00297B8A" w:rsidRPr="00F90307" w:rsidRDefault="00297B8A" w:rsidP="00297B8A">
      <w:pPr>
        <w:jc w:val="both"/>
        <w:rPr>
          <w:rFonts w:ascii="Arial" w:eastAsia="Calibri" w:hAnsi="Arial" w:cs="Arial"/>
          <w:b/>
          <w:bCs/>
          <w:sz w:val="24"/>
          <w:szCs w:val="24"/>
        </w:rPr>
      </w:pPr>
    </w:p>
    <w:p w14:paraId="67F2572A" w14:textId="77777777" w:rsidR="00297B8A" w:rsidRPr="00F90307" w:rsidRDefault="00297B8A" w:rsidP="00297B8A">
      <w:pPr>
        <w:spacing w:after="0"/>
        <w:jc w:val="both"/>
        <w:rPr>
          <w:rFonts w:ascii="Arial" w:eastAsia="Calibri" w:hAnsi="Arial" w:cs="Arial"/>
          <w:bCs/>
          <w:sz w:val="24"/>
          <w:szCs w:val="24"/>
        </w:rPr>
      </w:pPr>
    </w:p>
    <w:bookmarkEnd w:id="82"/>
    <w:p w14:paraId="5706E7A8" w14:textId="77777777" w:rsidR="00297B8A" w:rsidRPr="00F90307" w:rsidRDefault="00297B8A" w:rsidP="00297B8A">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EF20C78" w14:textId="77777777" w:rsidR="00297B8A" w:rsidRPr="00F90307" w:rsidRDefault="00297B8A" w:rsidP="00297B8A">
      <w:pPr>
        <w:spacing w:after="0"/>
        <w:jc w:val="both"/>
        <w:rPr>
          <w:rFonts w:ascii="Arial" w:eastAsia="Calibri" w:hAnsi="Arial" w:cs="Arial"/>
          <w:bCs/>
          <w:sz w:val="24"/>
          <w:szCs w:val="24"/>
        </w:rPr>
      </w:pPr>
    </w:p>
    <w:p w14:paraId="66D53BC5" w14:textId="77777777" w:rsidR="00297B8A" w:rsidRPr="00F90307" w:rsidRDefault="00297B8A" w:rsidP="00297B8A">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1D62EF27" w14:textId="77777777" w:rsidR="00297B8A" w:rsidRPr="00F90307" w:rsidRDefault="00297B8A" w:rsidP="00297B8A">
      <w:pPr>
        <w:jc w:val="both"/>
        <w:rPr>
          <w:rFonts w:ascii="Arial" w:eastAsia="Calibri" w:hAnsi="Arial" w:cs="Arial"/>
          <w:bCs/>
          <w:sz w:val="24"/>
          <w:szCs w:val="24"/>
        </w:rPr>
      </w:pPr>
    </w:p>
    <w:p w14:paraId="777D64EF" w14:textId="77777777" w:rsidR="00297B8A" w:rsidRPr="00F90307" w:rsidRDefault="00297B8A" w:rsidP="00297B8A">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0E0C55BD" w14:textId="77777777" w:rsidR="00307658" w:rsidRDefault="00307658">
      <w:pPr>
        <w:rPr>
          <w:rFonts w:ascii="Arial" w:eastAsia="Times New Roman" w:hAnsi="Arial" w:cs="Arial"/>
          <w:b/>
          <w:caps/>
          <w:sz w:val="24"/>
          <w:szCs w:val="24"/>
        </w:rPr>
      </w:pPr>
    </w:p>
    <w:p w14:paraId="1E35D0EA" w14:textId="77777777" w:rsidR="00307658" w:rsidRPr="00307658" w:rsidRDefault="00307658" w:rsidP="00307658">
      <w:pPr>
        <w:rPr>
          <w:rFonts w:ascii="Arial" w:eastAsia="Times New Roman" w:hAnsi="Arial" w:cs="Arial"/>
          <w:sz w:val="24"/>
          <w:szCs w:val="24"/>
        </w:rPr>
      </w:pPr>
    </w:p>
    <w:p w14:paraId="370877B5" w14:textId="77777777" w:rsidR="00307658" w:rsidRDefault="00307658">
      <w:pPr>
        <w:rPr>
          <w:rFonts w:ascii="Arial" w:eastAsia="Times New Roman" w:hAnsi="Arial" w:cs="Arial"/>
          <w:b/>
          <w:caps/>
          <w:sz w:val="24"/>
          <w:szCs w:val="24"/>
        </w:rPr>
      </w:pPr>
    </w:p>
    <w:p w14:paraId="22CED72D" w14:textId="77777777" w:rsidR="00307658" w:rsidRDefault="00307658">
      <w:pPr>
        <w:rPr>
          <w:rFonts w:ascii="Arial" w:eastAsia="Times New Roman" w:hAnsi="Arial" w:cs="Arial"/>
          <w:b/>
          <w:caps/>
          <w:sz w:val="24"/>
          <w:szCs w:val="24"/>
        </w:rPr>
        <w:sectPr w:rsidR="00307658" w:rsidSect="00A7446F">
          <w:footnotePr>
            <w:numRestart w:val="eachSect"/>
          </w:footnotePr>
          <w:pgSz w:w="11907" w:h="16840" w:code="9"/>
          <w:pgMar w:top="1134" w:right="567" w:bottom="1134" w:left="1701" w:header="567" w:footer="567" w:gutter="0"/>
          <w:pgNumType w:start="34"/>
          <w:cols w:space="1296"/>
          <w:docGrid w:linePitch="326"/>
        </w:sectPr>
      </w:pPr>
    </w:p>
    <w:tbl>
      <w:tblPr>
        <w:tblW w:w="3969" w:type="dxa"/>
        <w:jc w:val="right"/>
        <w:tblLook w:val="01E0" w:firstRow="1" w:lastRow="1" w:firstColumn="1" w:lastColumn="1" w:noHBand="0" w:noVBand="0"/>
      </w:tblPr>
      <w:tblGrid>
        <w:gridCol w:w="3969"/>
      </w:tblGrid>
      <w:tr w:rsidR="001D701D" w:rsidRPr="001D701D" w14:paraId="4672F4C5" w14:textId="77777777" w:rsidTr="001D701D">
        <w:trPr>
          <w:jc w:val="right"/>
        </w:trPr>
        <w:tc>
          <w:tcPr>
            <w:tcW w:w="3969" w:type="dxa"/>
          </w:tcPr>
          <w:p w14:paraId="2FE38506" w14:textId="5AD46D5A" w:rsidR="001D701D" w:rsidRPr="001D701D" w:rsidRDefault="001D701D" w:rsidP="001D701D">
            <w:pPr>
              <w:spacing w:after="0" w:line="240" w:lineRule="auto"/>
              <w:rPr>
                <w:rFonts w:ascii="Arial" w:hAnsi="Arial" w:cs="Arial"/>
                <w:sz w:val="24"/>
                <w:szCs w:val="24"/>
              </w:rPr>
            </w:pPr>
            <w:r w:rsidRPr="001D701D">
              <w:rPr>
                <w:rFonts w:ascii="Arial" w:hAnsi="Arial" w:cs="Arial"/>
                <w:sz w:val="24"/>
                <w:szCs w:val="24"/>
              </w:rPr>
              <w:lastRenderedPageBreak/>
              <w:t>Sutarties</w:t>
            </w:r>
            <w:r>
              <w:rPr>
                <w:rFonts w:ascii="Arial" w:hAnsi="Arial" w:cs="Arial"/>
                <w:sz w:val="24"/>
                <w:szCs w:val="24"/>
              </w:rPr>
              <w:t xml:space="preserve"> 4 priedas</w:t>
            </w:r>
          </w:p>
        </w:tc>
      </w:tr>
      <w:tr w:rsidR="001D701D" w:rsidRPr="001D701D" w14:paraId="7FC6AA04" w14:textId="77777777" w:rsidTr="001D701D">
        <w:trPr>
          <w:jc w:val="right"/>
        </w:trPr>
        <w:tc>
          <w:tcPr>
            <w:tcW w:w="3969" w:type="dxa"/>
          </w:tcPr>
          <w:p w14:paraId="43250F3F" w14:textId="024E46C8" w:rsidR="001D701D" w:rsidRPr="001D701D" w:rsidRDefault="001D701D" w:rsidP="001D701D">
            <w:pPr>
              <w:spacing w:after="0" w:line="240" w:lineRule="auto"/>
              <w:rPr>
                <w:rFonts w:ascii="Arial" w:hAnsi="Arial" w:cs="Arial"/>
                <w:sz w:val="24"/>
                <w:szCs w:val="24"/>
              </w:rPr>
            </w:pPr>
            <w:r>
              <w:rPr>
                <w:rFonts w:ascii="Arial" w:hAnsi="Arial" w:cs="Arial"/>
                <w:sz w:val="24"/>
                <w:szCs w:val="24"/>
              </w:rPr>
              <w:t>„</w:t>
            </w:r>
            <w:r w:rsidRPr="00F90307">
              <w:rPr>
                <w:rFonts w:ascii="Arial" w:hAnsi="Arial" w:cs="Arial"/>
                <w:sz w:val="24"/>
                <w:szCs w:val="24"/>
              </w:rPr>
              <w:t>Paslaugų</w:t>
            </w:r>
            <w:r w:rsidRPr="00F90307">
              <w:t xml:space="preserve"> </w:t>
            </w:r>
            <w:r w:rsidRPr="00F90307">
              <w:rPr>
                <w:rFonts w:ascii="Arial" w:hAnsi="Arial" w:cs="Arial"/>
                <w:sz w:val="24"/>
                <w:szCs w:val="24"/>
              </w:rPr>
              <w:t xml:space="preserve">perdavimo-priėmimo </w:t>
            </w:r>
            <w:r w:rsidRPr="00F90307">
              <w:rPr>
                <w:rFonts w:ascii="Arial" w:eastAsia="Calibri" w:hAnsi="Arial" w:cs="Arial"/>
                <w:sz w:val="24"/>
                <w:szCs w:val="24"/>
              </w:rPr>
              <w:t>aktas</w:t>
            </w:r>
            <w:r>
              <w:rPr>
                <w:rFonts w:ascii="Arial" w:eastAsia="Calibri" w:hAnsi="Arial" w:cs="Arial"/>
                <w:sz w:val="24"/>
                <w:szCs w:val="24"/>
              </w:rPr>
              <w:t>“</w:t>
            </w:r>
          </w:p>
        </w:tc>
      </w:tr>
    </w:tbl>
    <w:p w14:paraId="258898C6" w14:textId="77777777" w:rsidR="001D701D" w:rsidRDefault="001D701D" w:rsidP="001D701D">
      <w:pPr>
        <w:jc w:val="center"/>
        <w:rPr>
          <w:b/>
        </w:rPr>
      </w:pPr>
    </w:p>
    <w:p w14:paraId="03755C42" w14:textId="46F7A52D" w:rsidR="001D701D" w:rsidRPr="00741A8B" w:rsidRDefault="001D701D" w:rsidP="001D701D">
      <w:pPr>
        <w:jc w:val="center"/>
        <w:rPr>
          <w:rFonts w:ascii="Arial" w:hAnsi="Arial" w:cs="Arial"/>
        </w:rPr>
      </w:pPr>
      <w:r w:rsidRPr="00741A8B">
        <w:rPr>
          <w:rFonts w:ascii="Arial" w:hAnsi="Arial" w:cs="Arial"/>
          <w:b/>
        </w:rPr>
        <w:t>(Atliktų paslaugų ir išlaidų apmokėjimo pažymos forma)</w:t>
      </w:r>
    </w:p>
    <w:p w14:paraId="48610CBE" w14:textId="77777777" w:rsidR="001D701D" w:rsidRPr="00741A8B" w:rsidRDefault="001D701D" w:rsidP="001D701D">
      <w:pPr>
        <w:jc w:val="center"/>
        <w:rPr>
          <w:rFonts w:ascii="Arial" w:hAnsi="Arial" w:cs="Arial"/>
        </w:rPr>
      </w:pPr>
    </w:p>
    <w:p w14:paraId="4E32BAC7" w14:textId="32DABC90" w:rsidR="001D701D" w:rsidRPr="00741A8B" w:rsidRDefault="0079485D" w:rsidP="001D701D">
      <w:pPr>
        <w:jc w:val="both"/>
        <w:rPr>
          <w:rFonts w:ascii="Arial" w:hAnsi="Arial" w:cs="Arial"/>
        </w:rPr>
      </w:pPr>
      <w:r>
        <w:rPr>
          <w:rFonts w:ascii="Arial" w:hAnsi="Arial" w:cs="Arial"/>
          <w:b/>
        </w:rPr>
        <w:t>Pirkėjas</w:t>
      </w:r>
      <w:r w:rsidR="001D701D" w:rsidRPr="00741A8B">
        <w:rPr>
          <w:rFonts w:ascii="Arial" w:hAnsi="Arial" w:cs="Arial"/>
          <w:b/>
        </w:rPr>
        <w:t>:</w:t>
      </w:r>
    </w:p>
    <w:p w14:paraId="0B343166" w14:textId="045AEB45" w:rsidR="001D701D" w:rsidRPr="00741A8B" w:rsidRDefault="0079485D" w:rsidP="001D701D">
      <w:pPr>
        <w:spacing w:after="120"/>
        <w:jc w:val="both"/>
        <w:rPr>
          <w:rFonts w:ascii="Arial" w:hAnsi="Arial" w:cs="Arial"/>
        </w:rPr>
      </w:pPr>
      <w:r>
        <w:rPr>
          <w:rFonts w:ascii="Arial" w:hAnsi="Arial" w:cs="Arial"/>
          <w:b/>
        </w:rPr>
        <w:t>Tiekėjas</w:t>
      </w:r>
      <w:r w:rsidR="001D701D" w:rsidRPr="00741A8B">
        <w:rPr>
          <w:rFonts w:ascii="Arial" w:hAnsi="Arial" w:cs="Arial"/>
          <w:b/>
        </w:rPr>
        <w:t>:</w:t>
      </w:r>
    </w:p>
    <w:p w14:paraId="6C57C602" w14:textId="77777777" w:rsidR="001D701D" w:rsidRPr="00741A8B" w:rsidRDefault="001D701D" w:rsidP="00647D0C">
      <w:pPr>
        <w:spacing w:after="0" w:line="240" w:lineRule="auto"/>
        <w:jc w:val="center"/>
        <w:rPr>
          <w:rFonts w:ascii="Arial" w:hAnsi="Arial" w:cs="Arial"/>
          <w:b/>
        </w:rPr>
      </w:pPr>
      <w:r w:rsidRPr="00741A8B">
        <w:rPr>
          <w:rFonts w:ascii="Arial" w:hAnsi="Arial" w:cs="Arial"/>
          <w:b/>
        </w:rPr>
        <w:t>Atliktų paslaugų ir išlaidų apmokėjimo</w:t>
      </w:r>
    </w:p>
    <w:p w14:paraId="7E541E27" w14:textId="77777777" w:rsidR="001D701D" w:rsidRPr="00741A8B" w:rsidRDefault="001D701D" w:rsidP="00647D0C">
      <w:pPr>
        <w:spacing w:after="0" w:line="240" w:lineRule="auto"/>
        <w:jc w:val="center"/>
        <w:rPr>
          <w:rFonts w:ascii="Arial" w:hAnsi="Arial" w:cs="Arial"/>
          <w:b/>
        </w:rPr>
      </w:pPr>
      <w:r w:rsidRPr="00741A8B">
        <w:rPr>
          <w:rFonts w:ascii="Arial" w:hAnsi="Arial" w:cs="Arial"/>
          <w:b/>
        </w:rPr>
        <w:t xml:space="preserve">P A Ž Y M A Nr. </w:t>
      </w:r>
    </w:p>
    <w:p w14:paraId="07787403" w14:textId="77777777" w:rsidR="00647D0C" w:rsidRDefault="00647D0C" w:rsidP="001D701D">
      <w:pPr>
        <w:spacing w:after="120"/>
        <w:jc w:val="center"/>
        <w:rPr>
          <w:rFonts w:ascii="Arial" w:hAnsi="Arial" w:cs="Arial"/>
          <w:bCs/>
        </w:rPr>
      </w:pPr>
    </w:p>
    <w:p w14:paraId="7C15BFDE" w14:textId="6DBD0512" w:rsidR="001D701D" w:rsidRPr="00741A8B" w:rsidRDefault="001D701D" w:rsidP="001D701D">
      <w:pPr>
        <w:spacing w:after="120"/>
        <w:jc w:val="center"/>
        <w:rPr>
          <w:rFonts w:ascii="Arial" w:hAnsi="Arial" w:cs="Arial"/>
        </w:rPr>
      </w:pPr>
      <w:r w:rsidRPr="00741A8B">
        <w:rPr>
          <w:rFonts w:ascii="Arial" w:hAnsi="Arial" w:cs="Arial"/>
          <w:bCs/>
        </w:rPr>
        <w:t>Data___________</w:t>
      </w:r>
    </w:p>
    <w:p w14:paraId="696E91AB" w14:textId="77777777" w:rsidR="001D701D" w:rsidRPr="00741A8B" w:rsidRDefault="001D701D" w:rsidP="001D701D">
      <w:pPr>
        <w:spacing w:after="120"/>
        <w:jc w:val="center"/>
        <w:rPr>
          <w:rFonts w:ascii="Arial" w:hAnsi="Arial" w:cs="Arial"/>
          <w:b/>
        </w:rPr>
      </w:pPr>
      <w:r w:rsidRPr="00741A8B">
        <w:rPr>
          <w:rFonts w:ascii="Arial" w:hAnsi="Arial" w:cs="Arial"/>
        </w:rPr>
        <w:t>Apmokėjimas už 202 __ m. _________ mėn.</w:t>
      </w:r>
    </w:p>
    <w:p w14:paraId="51D74E39" w14:textId="77777777" w:rsidR="001D701D" w:rsidRPr="00741A8B" w:rsidRDefault="001D701D" w:rsidP="001D701D">
      <w:pPr>
        <w:jc w:val="right"/>
        <w:rPr>
          <w:rFonts w:ascii="Arial" w:hAnsi="Arial" w:cs="Arial"/>
          <w:b/>
        </w:rPr>
      </w:pPr>
      <w:r w:rsidRPr="00741A8B">
        <w:rPr>
          <w:rFonts w:ascii="Arial" w:hAnsi="Arial" w:cs="Arial"/>
          <w:sz w:val="20"/>
          <w:szCs w:val="20"/>
        </w:rPr>
        <w:t>(Eurais)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241"/>
        <w:gridCol w:w="1092"/>
        <w:gridCol w:w="1092"/>
        <w:gridCol w:w="1359"/>
        <w:gridCol w:w="1301"/>
        <w:gridCol w:w="1134"/>
        <w:gridCol w:w="1276"/>
        <w:gridCol w:w="1134"/>
        <w:gridCol w:w="1559"/>
        <w:gridCol w:w="1276"/>
      </w:tblGrid>
      <w:tr w:rsidR="001D701D" w:rsidRPr="00741A8B" w14:paraId="68FB870D" w14:textId="77777777" w:rsidTr="00BD2683">
        <w:trPr>
          <w:trHeight w:val="375"/>
        </w:trPr>
        <w:tc>
          <w:tcPr>
            <w:tcW w:w="557" w:type="dxa"/>
            <w:vMerge w:val="restart"/>
            <w:vAlign w:val="center"/>
          </w:tcPr>
          <w:p w14:paraId="4BE0B946" w14:textId="77777777" w:rsidR="001D701D" w:rsidRPr="00741A8B" w:rsidRDefault="001D701D" w:rsidP="00850ADD">
            <w:pPr>
              <w:spacing w:before="60" w:after="60"/>
              <w:jc w:val="center"/>
              <w:rPr>
                <w:rFonts w:ascii="Arial" w:hAnsi="Arial" w:cs="Arial"/>
              </w:rPr>
            </w:pPr>
            <w:r w:rsidRPr="00741A8B">
              <w:rPr>
                <w:rFonts w:ascii="Arial" w:hAnsi="Arial" w:cs="Arial"/>
              </w:rPr>
              <w:t>Eil. Nr.</w:t>
            </w:r>
          </w:p>
        </w:tc>
        <w:tc>
          <w:tcPr>
            <w:tcW w:w="3241" w:type="dxa"/>
            <w:vMerge w:val="restart"/>
            <w:vAlign w:val="center"/>
          </w:tcPr>
          <w:p w14:paraId="073080BC" w14:textId="77777777" w:rsidR="001D701D" w:rsidRPr="00741A8B" w:rsidRDefault="001D701D" w:rsidP="00850ADD">
            <w:pPr>
              <w:spacing w:before="60" w:after="60"/>
              <w:jc w:val="center"/>
              <w:rPr>
                <w:rFonts w:ascii="Arial" w:hAnsi="Arial" w:cs="Arial"/>
              </w:rPr>
            </w:pPr>
            <w:r w:rsidRPr="00741A8B">
              <w:rPr>
                <w:rFonts w:ascii="Arial" w:hAnsi="Arial" w:cs="Arial"/>
              </w:rPr>
              <w:t>Paslaugų pavadinimas</w:t>
            </w:r>
          </w:p>
        </w:tc>
        <w:tc>
          <w:tcPr>
            <w:tcW w:w="1092" w:type="dxa"/>
            <w:vMerge w:val="restart"/>
            <w:vAlign w:val="center"/>
          </w:tcPr>
          <w:p w14:paraId="6AC758A7" w14:textId="77777777" w:rsidR="001D701D" w:rsidRPr="00741A8B" w:rsidRDefault="001D701D" w:rsidP="00850ADD">
            <w:pPr>
              <w:spacing w:before="60" w:after="60"/>
              <w:jc w:val="center"/>
              <w:rPr>
                <w:rFonts w:ascii="Arial" w:hAnsi="Arial" w:cs="Arial"/>
              </w:rPr>
            </w:pPr>
            <w:r w:rsidRPr="00741A8B">
              <w:rPr>
                <w:rFonts w:ascii="Arial" w:hAnsi="Arial" w:cs="Arial"/>
              </w:rPr>
              <w:t>Paslaugų sutarties Nr.</w:t>
            </w:r>
          </w:p>
        </w:tc>
        <w:tc>
          <w:tcPr>
            <w:tcW w:w="1092" w:type="dxa"/>
            <w:vMerge w:val="restart"/>
            <w:vAlign w:val="center"/>
          </w:tcPr>
          <w:p w14:paraId="7CA0ECE2" w14:textId="77777777" w:rsidR="001D701D" w:rsidRPr="00741A8B" w:rsidRDefault="001D701D" w:rsidP="00850ADD">
            <w:pPr>
              <w:spacing w:before="60" w:after="60"/>
              <w:jc w:val="center"/>
              <w:rPr>
                <w:rFonts w:ascii="Arial" w:hAnsi="Arial" w:cs="Arial"/>
              </w:rPr>
            </w:pPr>
            <w:r w:rsidRPr="00741A8B">
              <w:rPr>
                <w:rFonts w:ascii="Arial" w:hAnsi="Arial" w:cs="Arial"/>
              </w:rPr>
              <w:t xml:space="preserve">Paslaugų kaina  </w:t>
            </w:r>
          </w:p>
          <w:p w14:paraId="44ACA1CC" w14:textId="77777777" w:rsidR="001D701D" w:rsidRPr="00741A8B" w:rsidRDefault="001D701D" w:rsidP="00850ADD">
            <w:pPr>
              <w:spacing w:before="60" w:after="60"/>
              <w:jc w:val="center"/>
              <w:rPr>
                <w:rFonts w:ascii="Arial" w:hAnsi="Arial" w:cs="Arial"/>
              </w:rPr>
            </w:pPr>
            <w:r w:rsidRPr="00741A8B">
              <w:rPr>
                <w:rFonts w:ascii="Arial" w:hAnsi="Arial" w:cs="Arial"/>
              </w:rPr>
              <w:t>Eur su PVM</w:t>
            </w:r>
          </w:p>
        </w:tc>
        <w:tc>
          <w:tcPr>
            <w:tcW w:w="9039" w:type="dxa"/>
            <w:gridSpan w:val="7"/>
            <w:vAlign w:val="center"/>
          </w:tcPr>
          <w:p w14:paraId="2DC7E727" w14:textId="77777777" w:rsidR="001D701D" w:rsidRPr="00741A8B" w:rsidRDefault="001D701D" w:rsidP="00850ADD">
            <w:pPr>
              <w:spacing w:before="60" w:after="60"/>
              <w:jc w:val="center"/>
              <w:rPr>
                <w:rFonts w:ascii="Arial" w:hAnsi="Arial" w:cs="Arial"/>
              </w:rPr>
            </w:pPr>
            <w:r w:rsidRPr="00741A8B">
              <w:rPr>
                <w:rFonts w:ascii="Arial" w:hAnsi="Arial" w:cs="Arial"/>
              </w:rPr>
              <w:t>Atlikta paslaugų</w:t>
            </w:r>
          </w:p>
        </w:tc>
      </w:tr>
      <w:tr w:rsidR="001D701D" w:rsidRPr="00741A8B" w14:paraId="069E6A44" w14:textId="77777777" w:rsidTr="00BD2683">
        <w:trPr>
          <w:trHeight w:val="510"/>
        </w:trPr>
        <w:tc>
          <w:tcPr>
            <w:tcW w:w="557" w:type="dxa"/>
            <w:vMerge/>
            <w:vAlign w:val="center"/>
          </w:tcPr>
          <w:p w14:paraId="1478ED4B" w14:textId="77777777" w:rsidR="001D701D" w:rsidRPr="00741A8B" w:rsidRDefault="001D701D" w:rsidP="00850ADD">
            <w:pPr>
              <w:spacing w:before="60" w:after="60"/>
              <w:jc w:val="center"/>
              <w:rPr>
                <w:rFonts w:ascii="Arial" w:hAnsi="Arial" w:cs="Arial"/>
              </w:rPr>
            </w:pPr>
          </w:p>
        </w:tc>
        <w:tc>
          <w:tcPr>
            <w:tcW w:w="3241" w:type="dxa"/>
            <w:vMerge/>
            <w:vAlign w:val="center"/>
          </w:tcPr>
          <w:p w14:paraId="7E341B7A" w14:textId="77777777" w:rsidR="001D701D" w:rsidRPr="00741A8B" w:rsidRDefault="001D701D" w:rsidP="00850ADD">
            <w:pPr>
              <w:spacing w:before="60" w:after="60"/>
              <w:jc w:val="center"/>
              <w:rPr>
                <w:rFonts w:ascii="Arial" w:hAnsi="Arial" w:cs="Arial"/>
              </w:rPr>
            </w:pPr>
          </w:p>
        </w:tc>
        <w:tc>
          <w:tcPr>
            <w:tcW w:w="1092" w:type="dxa"/>
            <w:vMerge/>
            <w:vAlign w:val="center"/>
          </w:tcPr>
          <w:p w14:paraId="300F113B" w14:textId="77777777" w:rsidR="001D701D" w:rsidRPr="00741A8B" w:rsidRDefault="001D701D" w:rsidP="00850ADD">
            <w:pPr>
              <w:spacing w:before="60" w:after="60"/>
              <w:jc w:val="center"/>
              <w:rPr>
                <w:rFonts w:ascii="Arial" w:hAnsi="Arial" w:cs="Arial"/>
              </w:rPr>
            </w:pPr>
          </w:p>
        </w:tc>
        <w:tc>
          <w:tcPr>
            <w:tcW w:w="1092" w:type="dxa"/>
            <w:vMerge/>
            <w:vAlign w:val="center"/>
          </w:tcPr>
          <w:p w14:paraId="4D14CC4A" w14:textId="77777777" w:rsidR="001D701D" w:rsidRPr="00741A8B" w:rsidRDefault="001D701D" w:rsidP="00850ADD">
            <w:pPr>
              <w:spacing w:before="60" w:after="60"/>
              <w:jc w:val="center"/>
              <w:rPr>
                <w:rFonts w:ascii="Arial" w:hAnsi="Arial" w:cs="Arial"/>
              </w:rPr>
            </w:pPr>
          </w:p>
        </w:tc>
        <w:tc>
          <w:tcPr>
            <w:tcW w:w="1359" w:type="dxa"/>
            <w:vMerge w:val="restart"/>
            <w:vAlign w:val="center"/>
          </w:tcPr>
          <w:p w14:paraId="31EE1424" w14:textId="77777777" w:rsidR="001D701D" w:rsidRPr="00741A8B" w:rsidRDefault="001D701D" w:rsidP="00850ADD">
            <w:pPr>
              <w:spacing w:before="60" w:after="60"/>
              <w:jc w:val="center"/>
              <w:rPr>
                <w:rFonts w:ascii="Arial" w:hAnsi="Arial" w:cs="Arial"/>
              </w:rPr>
            </w:pPr>
            <w:r w:rsidRPr="00741A8B">
              <w:rPr>
                <w:rFonts w:ascii="Arial" w:hAnsi="Arial" w:cs="Arial"/>
              </w:rPr>
              <w:t>Nuo paslaugų teikimo pradžios</w:t>
            </w:r>
          </w:p>
          <w:p w14:paraId="15877A14" w14:textId="77777777" w:rsidR="001D701D" w:rsidRPr="00741A8B" w:rsidRDefault="001D701D" w:rsidP="00850ADD">
            <w:pPr>
              <w:spacing w:before="60" w:after="60"/>
              <w:jc w:val="center"/>
              <w:rPr>
                <w:rFonts w:ascii="Arial" w:hAnsi="Arial" w:cs="Arial"/>
              </w:rPr>
            </w:pPr>
            <w:r w:rsidRPr="00741A8B">
              <w:rPr>
                <w:rFonts w:ascii="Arial" w:hAnsi="Arial" w:cs="Arial"/>
              </w:rPr>
              <w:t>su PVM</w:t>
            </w:r>
          </w:p>
        </w:tc>
        <w:tc>
          <w:tcPr>
            <w:tcW w:w="3711" w:type="dxa"/>
            <w:gridSpan w:val="3"/>
            <w:vAlign w:val="center"/>
          </w:tcPr>
          <w:p w14:paraId="0963124F" w14:textId="77777777" w:rsidR="001D701D" w:rsidRPr="00741A8B" w:rsidRDefault="001D701D" w:rsidP="00850ADD">
            <w:pPr>
              <w:spacing w:before="60" w:after="60"/>
              <w:jc w:val="center"/>
              <w:rPr>
                <w:rFonts w:ascii="Arial" w:hAnsi="Arial" w:cs="Arial"/>
              </w:rPr>
            </w:pPr>
            <w:r w:rsidRPr="00741A8B">
              <w:rPr>
                <w:rFonts w:ascii="Arial" w:hAnsi="Arial" w:cs="Arial"/>
              </w:rPr>
              <w:t>Nuo metų pradžios</w:t>
            </w:r>
          </w:p>
        </w:tc>
        <w:tc>
          <w:tcPr>
            <w:tcW w:w="3969" w:type="dxa"/>
            <w:gridSpan w:val="3"/>
            <w:vAlign w:val="center"/>
          </w:tcPr>
          <w:p w14:paraId="38C2074A" w14:textId="77777777" w:rsidR="001D701D" w:rsidRPr="00741A8B" w:rsidRDefault="001D701D" w:rsidP="00850ADD">
            <w:pPr>
              <w:spacing w:before="60" w:after="60"/>
              <w:jc w:val="center"/>
              <w:rPr>
                <w:rFonts w:ascii="Arial" w:hAnsi="Arial" w:cs="Arial"/>
              </w:rPr>
            </w:pPr>
            <w:r w:rsidRPr="00741A8B">
              <w:rPr>
                <w:rFonts w:ascii="Arial" w:hAnsi="Arial" w:cs="Arial"/>
              </w:rPr>
              <w:t>Per ataskaitinį laikotarpį</w:t>
            </w:r>
          </w:p>
        </w:tc>
      </w:tr>
      <w:tr w:rsidR="001D701D" w:rsidRPr="00741A8B" w14:paraId="486CEAEE" w14:textId="77777777" w:rsidTr="00BD2683">
        <w:trPr>
          <w:trHeight w:val="510"/>
        </w:trPr>
        <w:tc>
          <w:tcPr>
            <w:tcW w:w="557" w:type="dxa"/>
            <w:vMerge/>
            <w:vAlign w:val="center"/>
          </w:tcPr>
          <w:p w14:paraId="065F7804" w14:textId="77777777" w:rsidR="001D701D" w:rsidRPr="00741A8B" w:rsidRDefault="001D701D" w:rsidP="00850ADD">
            <w:pPr>
              <w:spacing w:before="60" w:after="60"/>
              <w:jc w:val="center"/>
              <w:rPr>
                <w:rFonts w:ascii="Arial" w:hAnsi="Arial" w:cs="Arial"/>
              </w:rPr>
            </w:pPr>
          </w:p>
        </w:tc>
        <w:tc>
          <w:tcPr>
            <w:tcW w:w="3241" w:type="dxa"/>
            <w:vMerge/>
            <w:vAlign w:val="center"/>
          </w:tcPr>
          <w:p w14:paraId="178BE59B" w14:textId="77777777" w:rsidR="001D701D" w:rsidRPr="00741A8B" w:rsidRDefault="001D701D" w:rsidP="00850ADD">
            <w:pPr>
              <w:spacing w:before="60" w:after="60"/>
              <w:jc w:val="center"/>
              <w:rPr>
                <w:rFonts w:ascii="Arial" w:hAnsi="Arial" w:cs="Arial"/>
              </w:rPr>
            </w:pPr>
          </w:p>
        </w:tc>
        <w:tc>
          <w:tcPr>
            <w:tcW w:w="1092" w:type="dxa"/>
            <w:vMerge/>
            <w:vAlign w:val="center"/>
          </w:tcPr>
          <w:p w14:paraId="6CF42EF7" w14:textId="77777777" w:rsidR="001D701D" w:rsidRPr="00741A8B" w:rsidRDefault="001D701D" w:rsidP="00850ADD">
            <w:pPr>
              <w:spacing w:before="60" w:after="60"/>
              <w:jc w:val="center"/>
              <w:rPr>
                <w:rFonts w:ascii="Arial" w:hAnsi="Arial" w:cs="Arial"/>
              </w:rPr>
            </w:pPr>
          </w:p>
        </w:tc>
        <w:tc>
          <w:tcPr>
            <w:tcW w:w="1092" w:type="dxa"/>
            <w:vMerge/>
            <w:vAlign w:val="center"/>
          </w:tcPr>
          <w:p w14:paraId="6EBABAC1" w14:textId="77777777" w:rsidR="001D701D" w:rsidRPr="00741A8B" w:rsidRDefault="001D701D" w:rsidP="00850ADD">
            <w:pPr>
              <w:spacing w:before="60" w:after="60"/>
              <w:jc w:val="center"/>
              <w:rPr>
                <w:rFonts w:ascii="Arial" w:hAnsi="Arial" w:cs="Arial"/>
              </w:rPr>
            </w:pPr>
          </w:p>
        </w:tc>
        <w:tc>
          <w:tcPr>
            <w:tcW w:w="1359" w:type="dxa"/>
            <w:vMerge/>
            <w:vAlign w:val="center"/>
          </w:tcPr>
          <w:p w14:paraId="0C9B763A" w14:textId="77777777" w:rsidR="001D701D" w:rsidRPr="00741A8B" w:rsidRDefault="001D701D" w:rsidP="00850ADD">
            <w:pPr>
              <w:spacing w:before="60" w:after="60"/>
              <w:jc w:val="center"/>
              <w:rPr>
                <w:rFonts w:ascii="Arial" w:hAnsi="Arial" w:cs="Arial"/>
              </w:rPr>
            </w:pPr>
          </w:p>
        </w:tc>
        <w:tc>
          <w:tcPr>
            <w:tcW w:w="1301" w:type="dxa"/>
            <w:vAlign w:val="center"/>
          </w:tcPr>
          <w:p w14:paraId="43134924" w14:textId="77777777" w:rsidR="001D701D" w:rsidRPr="00741A8B" w:rsidRDefault="001D701D" w:rsidP="00850ADD">
            <w:pPr>
              <w:spacing w:before="60" w:after="60"/>
              <w:jc w:val="center"/>
              <w:rPr>
                <w:rFonts w:ascii="Arial" w:hAnsi="Arial" w:cs="Arial"/>
              </w:rPr>
            </w:pPr>
            <w:r w:rsidRPr="00741A8B">
              <w:rPr>
                <w:rFonts w:ascii="Arial" w:hAnsi="Arial" w:cs="Arial"/>
              </w:rPr>
              <w:t>Paslaugų vertė</w:t>
            </w:r>
          </w:p>
        </w:tc>
        <w:tc>
          <w:tcPr>
            <w:tcW w:w="1134" w:type="dxa"/>
            <w:vAlign w:val="center"/>
          </w:tcPr>
          <w:p w14:paraId="55E9BB26" w14:textId="77777777" w:rsidR="001D701D" w:rsidRPr="00741A8B" w:rsidRDefault="001D701D" w:rsidP="00850ADD">
            <w:pPr>
              <w:spacing w:before="60" w:after="60"/>
              <w:jc w:val="center"/>
              <w:rPr>
                <w:rFonts w:ascii="Arial" w:hAnsi="Arial" w:cs="Arial"/>
              </w:rPr>
            </w:pPr>
            <w:r w:rsidRPr="00741A8B">
              <w:rPr>
                <w:rFonts w:ascii="Arial" w:hAnsi="Arial" w:cs="Arial"/>
              </w:rPr>
              <w:t>PVM</w:t>
            </w:r>
          </w:p>
          <w:p w14:paraId="02BD8F2E" w14:textId="77777777" w:rsidR="001D701D" w:rsidRPr="00741A8B" w:rsidRDefault="001D701D" w:rsidP="00850ADD">
            <w:pPr>
              <w:spacing w:before="60" w:after="60"/>
              <w:jc w:val="center"/>
              <w:rPr>
                <w:rFonts w:ascii="Arial" w:hAnsi="Arial" w:cs="Arial"/>
                <w:sz w:val="16"/>
                <w:szCs w:val="16"/>
              </w:rPr>
            </w:pPr>
            <w:r w:rsidRPr="00741A8B">
              <w:rPr>
                <w:rFonts w:ascii="Arial" w:hAnsi="Arial" w:cs="Arial"/>
                <w:sz w:val="16"/>
                <w:szCs w:val="16"/>
              </w:rPr>
              <w:t>21%</w:t>
            </w:r>
          </w:p>
        </w:tc>
        <w:tc>
          <w:tcPr>
            <w:tcW w:w="1276" w:type="dxa"/>
            <w:vAlign w:val="center"/>
          </w:tcPr>
          <w:p w14:paraId="3D2A7A2E" w14:textId="77777777" w:rsidR="001D701D" w:rsidRPr="00741A8B" w:rsidRDefault="001D701D" w:rsidP="00850ADD">
            <w:pPr>
              <w:spacing w:before="60" w:after="60"/>
              <w:jc w:val="center"/>
              <w:rPr>
                <w:rFonts w:ascii="Arial" w:hAnsi="Arial" w:cs="Arial"/>
              </w:rPr>
            </w:pPr>
            <w:r w:rsidRPr="00741A8B">
              <w:rPr>
                <w:rFonts w:ascii="Arial" w:hAnsi="Arial" w:cs="Arial"/>
              </w:rPr>
              <w:t>Iš viso</w:t>
            </w:r>
          </w:p>
        </w:tc>
        <w:tc>
          <w:tcPr>
            <w:tcW w:w="1134" w:type="dxa"/>
            <w:vAlign w:val="center"/>
          </w:tcPr>
          <w:p w14:paraId="219DFF79" w14:textId="77777777" w:rsidR="001D701D" w:rsidRPr="00741A8B" w:rsidRDefault="001D701D" w:rsidP="00850ADD">
            <w:pPr>
              <w:spacing w:before="60" w:after="60"/>
              <w:jc w:val="center"/>
              <w:rPr>
                <w:rFonts w:ascii="Arial" w:hAnsi="Arial" w:cs="Arial"/>
              </w:rPr>
            </w:pPr>
            <w:r w:rsidRPr="00741A8B">
              <w:rPr>
                <w:rFonts w:ascii="Arial" w:hAnsi="Arial" w:cs="Arial"/>
              </w:rPr>
              <w:t>Paslaugų vertė</w:t>
            </w:r>
          </w:p>
        </w:tc>
        <w:tc>
          <w:tcPr>
            <w:tcW w:w="1559" w:type="dxa"/>
            <w:vAlign w:val="center"/>
          </w:tcPr>
          <w:p w14:paraId="455E7762" w14:textId="77777777" w:rsidR="001D701D" w:rsidRPr="00741A8B" w:rsidRDefault="001D701D" w:rsidP="00850ADD">
            <w:pPr>
              <w:spacing w:before="60" w:after="60"/>
              <w:jc w:val="center"/>
              <w:rPr>
                <w:rFonts w:ascii="Arial" w:hAnsi="Arial" w:cs="Arial"/>
              </w:rPr>
            </w:pPr>
            <w:r w:rsidRPr="00741A8B">
              <w:rPr>
                <w:rFonts w:ascii="Arial" w:hAnsi="Arial" w:cs="Arial"/>
              </w:rPr>
              <w:t>PVM</w:t>
            </w:r>
          </w:p>
          <w:p w14:paraId="5416CDCE" w14:textId="77777777" w:rsidR="001D701D" w:rsidRPr="00741A8B" w:rsidRDefault="001D701D" w:rsidP="00850ADD">
            <w:pPr>
              <w:spacing w:before="60" w:after="60"/>
              <w:jc w:val="center"/>
              <w:rPr>
                <w:rFonts w:ascii="Arial" w:hAnsi="Arial" w:cs="Arial"/>
                <w:sz w:val="16"/>
                <w:szCs w:val="16"/>
              </w:rPr>
            </w:pPr>
            <w:r w:rsidRPr="00741A8B">
              <w:rPr>
                <w:rFonts w:ascii="Arial" w:hAnsi="Arial" w:cs="Arial"/>
                <w:sz w:val="16"/>
                <w:szCs w:val="16"/>
              </w:rPr>
              <w:t>21%</w:t>
            </w:r>
          </w:p>
        </w:tc>
        <w:tc>
          <w:tcPr>
            <w:tcW w:w="1276" w:type="dxa"/>
            <w:vAlign w:val="center"/>
          </w:tcPr>
          <w:p w14:paraId="09E2448F" w14:textId="77777777" w:rsidR="001D701D" w:rsidRPr="00741A8B" w:rsidRDefault="001D701D" w:rsidP="00850ADD">
            <w:pPr>
              <w:spacing w:before="60" w:after="60"/>
              <w:jc w:val="center"/>
              <w:rPr>
                <w:rFonts w:ascii="Arial" w:hAnsi="Arial" w:cs="Arial"/>
              </w:rPr>
            </w:pPr>
            <w:r w:rsidRPr="00741A8B">
              <w:rPr>
                <w:rFonts w:ascii="Arial" w:hAnsi="Arial" w:cs="Arial"/>
              </w:rPr>
              <w:t>Iš viso</w:t>
            </w:r>
          </w:p>
        </w:tc>
      </w:tr>
      <w:tr w:rsidR="001D701D" w:rsidRPr="00741A8B" w14:paraId="7C8765BD" w14:textId="77777777" w:rsidTr="00BD2683">
        <w:tc>
          <w:tcPr>
            <w:tcW w:w="557" w:type="dxa"/>
          </w:tcPr>
          <w:p w14:paraId="157D8328" w14:textId="77777777" w:rsidR="001D701D" w:rsidRPr="00741A8B" w:rsidRDefault="001D701D" w:rsidP="00850ADD">
            <w:pPr>
              <w:spacing w:before="60" w:after="60"/>
              <w:jc w:val="both"/>
              <w:rPr>
                <w:rFonts w:ascii="Arial" w:hAnsi="Arial" w:cs="Arial"/>
              </w:rPr>
            </w:pPr>
          </w:p>
        </w:tc>
        <w:tc>
          <w:tcPr>
            <w:tcW w:w="3241" w:type="dxa"/>
          </w:tcPr>
          <w:p w14:paraId="0B1D4F14" w14:textId="77777777" w:rsidR="001D701D" w:rsidRPr="00741A8B" w:rsidRDefault="001D701D" w:rsidP="00850ADD">
            <w:pPr>
              <w:spacing w:before="60" w:after="60"/>
              <w:jc w:val="both"/>
              <w:rPr>
                <w:rFonts w:ascii="Arial" w:hAnsi="Arial" w:cs="Arial"/>
              </w:rPr>
            </w:pPr>
          </w:p>
        </w:tc>
        <w:tc>
          <w:tcPr>
            <w:tcW w:w="1092" w:type="dxa"/>
          </w:tcPr>
          <w:p w14:paraId="7E6F78EB" w14:textId="77777777" w:rsidR="001D701D" w:rsidRPr="00741A8B" w:rsidRDefault="001D701D" w:rsidP="00850ADD">
            <w:pPr>
              <w:spacing w:before="60" w:after="60"/>
              <w:jc w:val="both"/>
              <w:rPr>
                <w:rFonts w:ascii="Arial" w:hAnsi="Arial" w:cs="Arial"/>
              </w:rPr>
            </w:pPr>
          </w:p>
        </w:tc>
        <w:tc>
          <w:tcPr>
            <w:tcW w:w="1092" w:type="dxa"/>
          </w:tcPr>
          <w:p w14:paraId="157EDA97" w14:textId="77777777" w:rsidR="001D701D" w:rsidRPr="00741A8B" w:rsidRDefault="001D701D" w:rsidP="00850ADD">
            <w:pPr>
              <w:spacing w:before="60" w:after="60"/>
              <w:jc w:val="both"/>
              <w:rPr>
                <w:rFonts w:ascii="Arial" w:hAnsi="Arial" w:cs="Arial"/>
              </w:rPr>
            </w:pPr>
          </w:p>
        </w:tc>
        <w:tc>
          <w:tcPr>
            <w:tcW w:w="1359" w:type="dxa"/>
          </w:tcPr>
          <w:p w14:paraId="3E949937" w14:textId="77777777" w:rsidR="001D701D" w:rsidRPr="00741A8B" w:rsidRDefault="001D701D" w:rsidP="00850ADD">
            <w:pPr>
              <w:spacing w:before="60" w:after="60"/>
              <w:jc w:val="both"/>
              <w:rPr>
                <w:rFonts w:ascii="Arial" w:hAnsi="Arial" w:cs="Arial"/>
              </w:rPr>
            </w:pPr>
          </w:p>
        </w:tc>
        <w:tc>
          <w:tcPr>
            <w:tcW w:w="1301" w:type="dxa"/>
          </w:tcPr>
          <w:p w14:paraId="65C69BF5" w14:textId="77777777" w:rsidR="001D701D" w:rsidRPr="00741A8B" w:rsidRDefault="001D701D" w:rsidP="00850ADD">
            <w:pPr>
              <w:spacing w:before="60" w:after="60"/>
              <w:jc w:val="both"/>
              <w:rPr>
                <w:rFonts w:ascii="Arial" w:hAnsi="Arial" w:cs="Arial"/>
              </w:rPr>
            </w:pPr>
          </w:p>
        </w:tc>
        <w:tc>
          <w:tcPr>
            <w:tcW w:w="1134" w:type="dxa"/>
          </w:tcPr>
          <w:p w14:paraId="0F5A0310" w14:textId="77777777" w:rsidR="001D701D" w:rsidRPr="00741A8B" w:rsidRDefault="001D701D" w:rsidP="00850ADD">
            <w:pPr>
              <w:spacing w:before="60" w:after="60"/>
              <w:jc w:val="both"/>
              <w:rPr>
                <w:rFonts w:ascii="Arial" w:hAnsi="Arial" w:cs="Arial"/>
              </w:rPr>
            </w:pPr>
          </w:p>
        </w:tc>
        <w:tc>
          <w:tcPr>
            <w:tcW w:w="1276" w:type="dxa"/>
          </w:tcPr>
          <w:p w14:paraId="0B34365C" w14:textId="77777777" w:rsidR="001D701D" w:rsidRPr="00741A8B" w:rsidRDefault="001D701D" w:rsidP="00850ADD">
            <w:pPr>
              <w:spacing w:before="60" w:after="60"/>
              <w:jc w:val="both"/>
              <w:rPr>
                <w:rFonts w:ascii="Arial" w:hAnsi="Arial" w:cs="Arial"/>
              </w:rPr>
            </w:pPr>
          </w:p>
        </w:tc>
        <w:tc>
          <w:tcPr>
            <w:tcW w:w="1134" w:type="dxa"/>
          </w:tcPr>
          <w:p w14:paraId="6D162E14" w14:textId="77777777" w:rsidR="001D701D" w:rsidRPr="00741A8B" w:rsidRDefault="001D701D" w:rsidP="00850ADD">
            <w:pPr>
              <w:spacing w:before="60" w:after="60"/>
              <w:jc w:val="both"/>
              <w:rPr>
                <w:rFonts w:ascii="Arial" w:hAnsi="Arial" w:cs="Arial"/>
              </w:rPr>
            </w:pPr>
          </w:p>
        </w:tc>
        <w:tc>
          <w:tcPr>
            <w:tcW w:w="1559" w:type="dxa"/>
          </w:tcPr>
          <w:p w14:paraId="06F29A1F" w14:textId="77777777" w:rsidR="001D701D" w:rsidRPr="00741A8B" w:rsidRDefault="001D701D" w:rsidP="00850ADD">
            <w:pPr>
              <w:spacing w:before="60" w:after="60"/>
              <w:jc w:val="both"/>
              <w:rPr>
                <w:rFonts w:ascii="Arial" w:hAnsi="Arial" w:cs="Arial"/>
              </w:rPr>
            </w:pPr>
          </w:p>
        </w:tc>
        <w:tc>
          <w:tcPr>
            <w:tcW w:w="1276" w:type="dxa"/>
          </w:tcPr>
          <w:p w14:paraId="240F5D9F" w14:textId="77777777" w:rsidR="001D701D" w:rsidRPr="00741A8B" w:rsidRDefault="001D701D" w:rsidP="00850ADD">
            <w:pPr>
              <w:spacing w:before="60" w:after="60"/>
              <w:jc w:val="both"/>
              <w:rPr>
                <w:rFonts w:ascii="Arial" w:hAnsi="Arial" w:cs="Arial"/>
              </w:rPr>
            </w:pPr>
          </w:p>
        </w:tc>
      </w:tr>
    </w:tbl>
    <w:p w14:paraId="715700B6" w14:textId="77777777" w:rsidR="001D701D" w:rsidRPr="00741A8B" w:rsidRDefault="001D701D" w:rsidP="001D701D">
      <w:pPr>
        <w:jc w:val="both"/>
        <w:rPr>
          <w:rFonts w:ascii="Arial" w:hAnsi="Arial" w:cs="Arial"/>
        </w:rPr>
      </w:pPr>
    </w:p>
    <w:p w14:paraId="31C34C77" w14:textId="77777777" w:rsidR="001D701D" w:rsidRPr="00741A8B" w:rsidRDefault="001D701D" w:rsidP="001D701D">
      <w:pPr>
        <w:jc w:val="both"/>
        <w:rPr>
          <w:rFonts w:ascii="Arial" w:hAnsi="Arial" w:cs="Arial"/>
        </w:rPr>
      </w:pPr>
    </w:p>
    <w:p w14:paraId="2C593EEF" w14:textId="3ABBF646" w:rsidR="001D701D" w:rsidRPr="00741A8B" w:rsidRDefault="0079485D" w:rsidP="001D701D">
      <w:pPr>
        <w:jc w:val="both"/>
        <w:rPr>
          <w:rFonts w:ascii="Arial" w:hAnsi="Arial" w:cs="Arial"/>
        </w:rPr>
      </w:pPr>
      <w:r>
        <w:rPr>
          <w:rFonts w:ascii="Arial" w:hAnsi="Arial" w:cs="Arial"/>
        </w:rPr>
        <w:t>Pirkėjas</w:t>
      </w:r>
      <w:r w:rsidR="001D701D" w:rsidRPr="00741A8B">
        <w:rPr>
          <w:rFonts w:ascii="Arial" w:hAnsi="Arial" w:cs="Arial"/>
        </w:rPr>
        <w:tab/>
      </w:r>
      <w:r w:rsidR="001D701D" w:rsidRPr="00741A8B">
        <w:rPr>
          <w:rFonts w:ascii="Arial" w:hAnsi="Arial" w:cs="Arial"/>
        </w:rPr>
        <w:tab/>
      </w:r>
      <w:r w:rsidR="001D701D" w:rsidRPr="00741A8B">
        <w:rPr>
          <w:rFonts w:ascii="Arial" w:hAnsi="Arial" w:cs="Arial"/>
        </w:rPr>
        <w:tab/>
      </w:r>
      <w:r w:rsidR="001D701D" w:rsidRPr="00741A8B">
        <w:rPr>
          <w:rFonts w:ascii="Arial" w:hAnsi="Arial" w:cs="Arial"/>
        </w:rPr>
        <w:tab/>
      </w:r>
      <w:r w:rsidR="001D701D" w:rsidRPr="00741A8B">
        <w:rPr>
          <w:rFonts w:ascii="Arial" w:hAnsi="Arial" w:cs="Arial"/>
        </w:rPr>
        <w:tab/>
        <w:t xml:space="preserve">         </w:t>
      </w:r>
      <w:r>
        <w:rPr>
          <w:rFonts w:ascii="Arial" w:hAnsi="Arial" w:cs="Arial"/>
        </w:rPr>
        <w:t>Tiekėjas</w:t>
      </w:r>
    </w:p>
    <w:p w14:paraId="5515C3EA" w14:textId="67EF21A6" w:rsidR="001D701D" w:rsidRPr="00741A8B" w:rsidRDefault="001D701D" w:rsidP="001D701D">
      <w:pPr>
        <w:spacing w:before="120"/>
        <w:rPr>
          <w:rFonts w:ascii="Arial" w:hAnsi="Arial" w:cs="Arial"/>
        </w:rPr>
        <w:sectPr w:rsidR="001D701D" w:rsidRPr="00741A8B" w:rsidSect="0079485D">
          <w:footnotePr>
            <w:numRestart w:val="eachSect"/>
          </w:footnotePr>
          <w:pgSz w:w="16840" w:h="11907" w:orient="landscape" w:code="9"/>
          <w:pgMar w:top="1701" w:right="680" w:bottom="567" w:left="1134" w:header="567" w:footer="567" w:gutter="0"/>
          <w:pgNumType w:start="34"/>
          <w:cols w:space="1296"/>
          <w:docGrid w:linePitch="326"/>
        </w:sectPr>
      </w:pPr>
      <w:r w:rsidRPr="00741A8B">
        <w:rPr>
          <w:rFonts w:ascii="Arial" w:hAnsi="Arial" w:cs="Arial"/>
        </w:rPr>
        <w:t>20__m. ______________ mėn. ____d.</w:t>
      </w:r>
      <w:r w:rsidRPr="00741A8B">
        <w:rPr>
          <w:rFonts w:ascii="Arial" w:hAnsi="Arial" w:cs="Arial"/>
        </w:rPr>
        <w:tab/>
      </w:r>
      <w:r w:rsidRPr="00741A8B">
        <w:rPr>
          <w:rFonts w:ascii="Arial" w:hAnsi="Arial" w:cs="Arial"/>
        </w:rPr>
        <w:tab/>
        <w:t xml:space="preserve">                               20__m. ______________ mėn. </w:t>
      </w:r>
    </w:p>
    <w:p w14:paraId="201F21AB" w14:textId="77777777" w:rsidR="0098655D" w:rsidRPr="0098655D" w:rsidRDefault="0098655D" w:rsidP="0098655D">
      <w:pPr>
        <w:spacing w:after="0" w:line="240" w:lineRule="auto"/>
        <w:jc w:val="center"/>
        <w:rPr>
          <w:rFonts w:ascii="Arial" w:hAnsi="Arial" w:cs="Arial"/>
          <w:b/>
          <w:caps/>
          <w:sz w:val="22"/>
          <w:szCs w:val="22"/>
        </w:rPr>
      </w:pPr>
      <w:r w:rsidRPr="0098655D">
        <w:rPr>
          <w:rFonts w:ascii="Arial" w:hAnsi="Arial" w:cs="Arial"/>
          <w:b/>
          <w:caps/>
          <w:sz w:val="22"/>
          <w:szCs w:val="22"/>
        </w:rPr>
        <w:lastRenderedPageBreak/>
        <w:t>PASLAUGŲ pirkimo</w:t>
      </w:r>
      <w:r w:rsidRPr="0098655D">
        <w:rPr>
          <w:rFonts w:ascii="Arial" w:eastAsia="Arial" w:hAnsi="Arial" w:cs="Arial"/>
          <w:sz w:val="22"/>
          <w:szCs w:val="22"/>
        </w:rPr>
        <w:t>–</w:t>
      </w:r>
      <w:r w:rsidRPr="0098655D">
        <w:rPr>
          <w:rFonts w:ascii="Arial" w:hAnsi="Arial" w:cs="Arial"/>
          <w:b/>
          <w:caps/>
          <w:sz w:val="22"/>
          <w:szCs w:val="22"/>
        </w:rPr>
        <w:t>pardavimo sutarties Bendrosios sąlygos</w:t>
      </w:r>
    </w:p>
    <w:p w14:paraId="655B57A3" w14:textId="77777777" w:rsidR="0098655D" w:rsidRPr="0098655D" w:rsidRDefault="0098655D" w:rsidP="0098655D">
      <w:pPr>
        <w:spacing w:after="0" w:line="240" w:lineRule="auto"/>
        <w:jc w:val="center"/>
        <w:rPr>
          <w:rFonts w:ascii="Arial" w:hAnsi="Arial" w:cs="Arial"/>
          <w:sz w:val="22"/>
          <w:szCs w:val="22"/>
        </w:rPr>
      </w:pPr>
    </w:p>
    <w:p w14:paraId="7C3E0318" w14:textId="77777777" w:rsidR="0098655D" w:rsidRPr="0098655D" w:rsidRDefault="0098655D" w:rsidP="0098655D">
      <w:pPr>
        <w:keepNext/>
        <w:keepLines/>
        <w:tabs>
          <w:tab w:val="left" w:pos="426"/>
        </w:tabs>
        <w:spacing w:after="0" w:line="240" w:lineRule="auto"/>
        <w:jc w:val="center"/>
        <w:rPr>
          <w:rFonts w:ascii="Arial" w:eastAsia="Cambria" w:hAnsi="Arial" w:cs="Arial"/>
          <w:b/>
          <w:bCs/>
          <w:caps/>
          <w:sz w:val="22"/>
          <w:szCs w:val="22"/>
          <w14:numSpacing w14:val="tabular"/>
        </w:rPr>
      </w:pPr>
      <w:r w:rsidRPr="0098655D">
        <w:rPr>
          <w:rFonts w:ascii="Arial" w:eastAsia="Cambria" w:hAnsi="Arial" w:cs="Arial"/>
          <w:b/>
          <w:bCs/>
          <w:caps/>
          <w:sz w:val="22"/>
          <w:szCs w:val="22"/>
          <w14:numSpacing w14:val="tabular"/>
        </w:rPr>
        <w:t>1.</w:t>
      </w:r>
      <w:r w:rsidRPr="0098655D">
        <w:rPr>
          <w:rFonts w:ascii="Arial" w:eastAsia="Cambria" w:hAnsi="Arial" w:cs="Arial"/>
          <w:b/>
          <w:bCs/>
          <w:caps/>
          <w:sz w:val="22"/>
          <w:szCs w:val="22"/>
          <w14:numSpacing w14:val="tabular"/>
        </w:rPr>
        <w:tab/>
        <w:t>Pagrindinės sąvokos ir Sutarties aiškinimas</w:t>
      </w:r>
    </w:p>
    <w:p w14:paraId="7209ABB9" w14:textId="77777777" w:rsidR="0098655D" w:rsidRPr="0098655D" w:rsidRDefault="0098655D" w:rsidP="0098655D">
      <w:pPr>
        <w:keepNext/>
        <w:keepLines/>
        <w:tabs>
          <w:tab w:val="left" w:pos="426"/>
        </w:tabs>
        <w:spacing w:after="0" w:line="240" w:lineRule="auto"/>
        <w:jc w:val="both"/>
        <w:rPr>
          <w:rFonts w:ascii="Arial" w:eastAsia="Cambria" w:hAnsi="Arial" w:cs="Arial"/>
          <w:b/>
          <w:bCs/>
          <w:caps/>
          <w:sz w:val="22"/>
          <w:szCs w:val="22"/>
          <w14:numSpacing w14:val="tabular"/>
        </w:rPr>
      </w:pPr>
    </w:p>
    <w:p w14:paraId="780DC9B8" w14:textId="77777777" w:rsidR="0098655D" w:rsidRPr="0098655D" w:rsidRDefault="0098655D" w:rsidP="0098655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bCs/>
          <w:sz w:val="22"/>
          <w:szCs w:val="22"/>
        </w:rPr>
        <w:t>1.1.</w:t>
      </w:r>
      <w:r w:rsidRPr="0098655D">
        <w:rPr>
          <w:rFonts w:ascii="Arial" w:eastAsia="Arial" w:hAnsi="Arial" w:cs="Arial"/>
          <w:b/>
          <w:bCs/>
          <w:sz w:val="22"/>
          <w:szCs w:val="22"/>
        </w:rPr>
        <w:tab/>
      </w:r>
      <w:r w:rsidRPr="0098655D">
        <w:rPr>
          <w:rFonts w:ascii="Arial" w:eastAsia="Arial" w:hAnsi="Arial" w:cs="Arial"/>
          <w:b/>
          <w:sz w:val="22"/>
          <w:szCs w:val="22"/>
        </w:rPr>
        <w:t>Sąvokos</w:t>
      </w:r>
    </w:p>
    <w:p w14:paraId="44009F3D" w14:textId="77777777" w:rsidR="0098655D" w:rsidRPr="0098655D" w:rsidRDefault="0098655D" w:rsidP="0098655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6E9C9B0" w14:textId="77777777" w:rsidR="0098655D" w:rsidRPr="0098655D" w:rsidRDefault="0098655D" w:rsidP="0098655D">
      <w:pPr>
        <w:widowControl w:val="0"/>
        <w:tabs>
          <w:tab w:val="left" w:pos="567"/>
        </w:tabs>
        <w:spacing w:after="0" w:line="240" w:lineRule="auto"/>
        <w:jc w:val="both"/>
        <w:rPr>
          <w:rFonts w:ascii="Arial" w:eastAsia="Cambria" w:hAnsi="Arial" w:cs="Arial"/>
          <w:b/>
          <w:bCs/>
          <w:sz w:val="22"/>
          <w:szCs w:val="22"/>
        </w:rPr>
      </w:pPr>
      <w:r w:rsidRPr="0098655D">
        <w:rPr>
          <w:rFonts w:ascii="Arial" w:eastAsia="Cambria" w:hAnsi="Arial" w:cs="Arial"/>
          <w:sz w:val="22"/>
          <w:szCs w:val="22"/>
        </w:rPr>
        <w:t>1.1.1. Šioje Sutartyje didžiąja raide rašomos sąvokos turi šias nurodytas reikšmes:</w:t>
      </w:r>
    </w:p>
    <w:p w14:paraId="31EB5FAC"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1.1.1.1.</w:t>
      </w:r>
      <w:r w:rsidRPr="0098655D">
        <w:rPr>
          <w:rFonts w:ascii="Arial" w:hAnsi="Arial" w:cs="Arial"/>
          <w:sz w:val="22"/>
          <w:szCs w:val="22"/>
        </w:rPr>
        <w:tab/>
      </w:r>
      <w:r w:rsidRPr="0098655D">
        <w:rPr>
          <w:rFonts w:ascii="Arial" w:eastAsia="Arial" w:hAnsi="Arial" w:cs="Arial"/>
          <w:b/>
          <w:bCs/>
          <w:sz w:val="22"/>
          <w:szCs w:val="22"/>
        </w:rPr>
        <w:t>Bendrosios sąlygos</w:t>
      </w:r>
      <w:r w:rsidRPr="0098655D">
        <w:rPr>
          <w:rFonts w:ascii="Arial" w:eastAsia="Arial" w:hAnsi="Arial" w:cs="Arial"/>
          <w:sz w:val="22"/>
          <w:szCs w:val="22"/>
        </w:rPr>
        <w:t xml:space="preserve"> – Sutarties dalis, kuri vadinasi „Paslaugų pirkimo–pardavimo sutarties Bendrosios sąlygos“;</w:t>
      </w:r>
    </w:p>
    <w:p w14:paraId="2DC21131"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1.1.1.2.</w:t>
      </w:r>
      <w:r w:rsidRPr="0098655D">
        <w:rPr>
          <w:rFonts w:ascii="Arial" w:eastAsia="Arial" w:hAnsi="Arial" w:cs="Arial"/>
          <w:sz w:val="22"/>
          <w:szCs w:val="22"/>
        </w:rPr>
        <w:tab/>
      </w:r>
      <w:r w:rsidRPr="0098655D">
        <w:rPr>
          <w:rFonts w:ascii="Arial" w:eastAsia="Arial" w:hAnsi="Arial" w:cs="Arial"/>
          <w:b/>
          <w:bCs/>
          <w:sz w:val="22"/>
          <w:szCs w:val="22"/>
        </w:rPr>
        <w:t>Pirkėjas</w:t>
      </w:r>
      <w:r w:rsidRPr="0098655D">
        <w:rPr>
          <w:rFonts w:ascii="Arial" w:eastAsia="Arial" w:hAnsi="Arial" w:cs="Arial"/>
          <w:sz w:val="22"/>
          <w:szCs w:val="22"/>
        </w:rPr>
        <w:t xml:space="preserve"> – asmuo, kuris Specialiosiose sąlygose yra įvardytas kaip Pirkėjas, </w:t>
      </w:r>
      <w:r w:rsidRPr="0098655D">
        <w:rPr>
          <w:rFonts w:ascii="Arial" w:hAnsi="Arial" w:cs="Arial"/>
          <w:sz w:val="22"/>
          <w:szCs w:val="22"/>
        </w:rPr>
        <w:t>įsigyjantis Specialiosiose sąlygose ir Sutarties prieduose nurodytas Paslaugas</w:t>
      </w:r>
      <w:r w:rsidRPr="0098655D">
        <w:rPr>
          <w:rFonts w:ascii="Arial" w:eastAsia="Arial" w:hAnsi="Arial" w:cs="Arial"/>
          <w:sz w:val="22"/>
          <w:szCs w:val="22"/>
        </w:rPr>
        <w:t>;</w:t>
      </w:r>
    </w:p>
    <w:p w14:paraId="091A5820"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8655D">
        <w:rPr>
          <w:rFonts w:ascii="Arial" w:eastAsia="Arial" w:hAnsi="Arial" w:cs="Arial"/>
          <w:sz w:val="22"/>
          <w:szCs w:val="22"/>
        </w:rPr>
        <w:t>1.1.1.3.</w:t>
      </w:r>
      <w:r w:rsidRPr="0098655D">
        <w:rPr>
          <w:rFonts w:ascii="Arial" w:eastAsia="Arial" w:hAnsi="Arial" w:cs="Arial"/>
          <w:sz w:val="22"/>
          <w:szCs w:val="22"/>
        </w:rPr>
        <w:tab/>
      </w:r>
      <w:r w:rsidRPr="0098655D">
        <w:rPr>
          <w:rFonts w:ascii="Arial" w:eastAsia="Arial" w:hAnsi="Arial" w:cs="Arial"/>
          <w:b/>
          <w:bCs/>
          <w:sz w:val="22"/>
          <w:szCs w:val="22"/>
        </w:rPr>
        <w:t xml:space="preserve">Pradinės sutarties vertė </w:t>
      </w:r>
      <w:r w:rsidRPr="0098655D">
        <w:rPr>
          <w:rFonts w:ascii="Arial" w:eastAsia="Arial" w:hAnsi="Arial" w:cs="Arial"/>
          <w:sz w:val="22"/>
          <w:szCs w:val="22"/>
        </w:rPr>
        <w:t>– Specialiosiose sąlygose nurodyta</w:t>
      </w:r>
      <w:r w:rsidRPr="0098655D">
        <w:rPr>
          <w:rFonts w:ascii="Arial" w:eastAsia="Arial" w:hAnsi="Arial" w:cs="Arial"/>
          <w:b/>
          <w:bCs/>
          <w:sz w:val="22"/>
          <w:szCs w:val="22"/>
        </w:rPr>
        <w:t xml:space="preserve"> </w:t>
      </w:r>
      <w:r w:rsidRPr="0098655D">
        <w:rPr>
          <w:rFonts w:ascii="Arial" w:eastAsia="Arial" w:hAnsi="Arial" w:cs="Arial"/>
          <w:sz w:val="22"/>
          <w:szCs w:val="22"/>
        </w:rPr>
        <w:t>vertė be pridėtinės vertės mokesčio (toliau – PVM);</w:t>
      </w:r>
    </w:p>
    <w:p w14:paraId="52B37680" w14:textId="77777777" w:rsidR="0098655D" w:rsidRPr="0098655D" w:rsidRDefault="0098655D" w:rsidP="0098655D">
      <w:pPr>
        <w:spacing w:after="0" w:line="240" w:lineRule="auto"/>
        <w:jc w:val="both"/>
        <w:rPr>
          <w:rFonts w:ascii="Arial" w:hAnsi="Arial" w:cs="Arial"/>
          <w:sz w:val="22"/>
          <w:szCs w:val="22"/>
        </w:rPr>
      </w:pPr>
      <w:r w:rsidRPr="0098655D">
        <w:rPr>
          <w:rFonts w:ascii="Arial" w:hAnsi="Arial" w:cs="Arial"/>
          <w:sz w:val="22"/>
          <w:szCs w:val="22"/>
        </w:rPr>
        <w:t xml:space="preserve">1.1.1.4. </w:t>
      </w:r>
      <w:r w:rsidRPr="0098655D">
        <w:rPr>
          <w:rFonts w:ascii="Arial" w:eastAsia="Arial" w:hAnsi="Arial" w:cs="Arial"/>
          <w:b/>
          <w:bCs/>
          <w:sz w:val="22"/>
          <w:szCs w:val="22"/>
        </w:rPr>
        <w:t>Paslaugos</w:t>
      </w:r>
      <w:r w:rsidRPr="0098655D">
        <w:rPr>
          <w:rFonts w:ascii="Arial" w:eastAsia="Arial" w:hAnsi="Arial" w:cs="Arial"/>
          <w:sz w:val="22"/>
          <w:szCs w:val="22"/>
        </w:rPr>
        <w:t xml:space="preserve"> – </w:t>
      </w:r>
      <w:r w:rsidRPr="0098655D">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D5F327"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hAnsi="Arial" w:cs="Arial"/>
          <w:sz w:val="22"/>
          <w:szCs w:val="22"/>
        </w:rPr>
        <w:t>1.1.1.5.</w:t>
      </w:r>
      <w:r w:rsidRPr="0098655D">
        <w:rPr>
          <w:rFonts w:ascii="Arial" w:hAnsi="Arial" w:cs="Arial"/>
          <w:sz w:val="22"/>
          <w:szCs w:val="22"/>
        </w:rPr>
        <w:tab/>
      </w:r>
      <w:r w:rsidRPr="0098655D">
        <w:rPr>
          <w:rFonts w:ascii="Arial" w:eastAsia="Arial" w:hAnsi="Arial" w:cs="Arial"/>
          <w:b/>
          <w:bCs/>
          <w:sz w:val="22"/>
          <w:szCs w:val="22"/>
        </w:rPr>
        <w:t xml:space="preserve">Paslaugų perdavimo–priėmimo aktas </w:t>
      </w:r>
      <w:r w:rsidRPr="0098655D">
        <w:rPr>
          <w:rFonts w:ascii="Arial" w:eastAsia="Arial" w:hAnsi="Arial" w:cs="Arial"/>
          <w:sz w:val="22"/>
          <w:szCs w:val="22"/>
        </w:rPr>
        <w:t>– dokumentas,</w:t>
      </w:r>
      <w:r w:rsidRPr="0098655D">
        <w:rPr>
          <w:rFonts w:ascii="Arial" w:eastAsia="Arial" w:hAnsi="Arial" w:cs="Arial"/>
          <w:b/>
          <w:bCs/>
          <w:sz w:val="22"/>
          <w:szCs w:val="22"/>
        </w:rPr>
        <w:t xml:space="preserve"> </w:t>
      </w:r>
      <w:r w:rsidRPr="0098655D">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FDDF32A" w14:textId="77777777" w:rsidR="0098655D" w:rsidRPr="0098655D" w:rsidRDefault="0098655D" w:rsidP="0098655D">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 xml:space="preserve">1.1.1.6. </w:t>
      </w:r>
      <w:r w:rsidRPr="0098655D">
        <w:rPr>
          <w:rFonts w:ascii="Arial" w:eastAsia="Arial" w:hAnsi="Arial" w:cs="Arial"/>
          <w:b/>
          <w:bCs/>
          <w:sz w:val="22"/>
          <w:szCs w:val="22"/>
        </w:rPr>
        <w:t>Paslaugų trūkumai</w:t>
      </w:r>
      <w:r w:rsidRPr="0098655D">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8655D">
        <w:rPr>
          <w:rFonts w:ascii="Arial" w:hAnsi="Arial" w:cs="Arial"/>
          <w:sz w:val="22"/>
          <w:szCs w:val="22"/>
        </w:rPr>
        <w:t xml:space="preserve"> </w:t>
      </w:r>
    </w:p>
    <w:p w14:paraId="70C65D7C" w14:textId="77777777" w:rsidR="0098655D" w:rsidRPr="0098655D" w:rsidRDefault="0098655D" w:rsidP="0098655D">
      <w:pPr>
        <w:spacing w:after="0" w:line="240" w:lineRule="auto"/>
        <w:rPr>
          <w:rFonts w:ascii="Arial" w:eastAsia="MS Mincho" w:hAnsi="Arial" w:cs="Arial"/>
          <w:i/>
          <w:iCs/>
          <w:sz w:val="22"/>
          <w:szCs w:val="22"/>
        </w:rPr>
      </w:pPr>
      <w:r w:rsidRPr="0098655D">
        <w:rPr>
          <w:rFonts w:ascii="Arial" w:eastAsia="MS Mincho" w:hAnsi="Arial" w:cs="Arial"/>
          <w:i/>
          <w:iCs/>
          <w:sz w:val="22"/>
          <w:szCs w:val="22"/>
        </w:rPr>
        <w:t>Papunkčio pakeitimai:</w:t>
      </w:r>
    </w:p>
    <w:p w14:paraId="04FD45FA" w14:textId="77777777" w:rsidR="0098655D" w:rsidRPr="0098655D" w:rsidRDefault="0098655D" w:rsidP="0098655D">
      <w:pPr>
        <w:spacing w:after="0" w:line="240" w:lineRule="auto"/>
        <w:jc w:val="both"/>
        <w:rPr>
          <w:rFonts w:ascii="Arial" w:eastAsia="MS Mincho" w:hAnsi="Arial" w:cs="Arial"/>
          <w:i/>
          <w:iCs/>
          <w:sz w:val="22"/>
          <w:szCs w:val="22"/>
        </w:rPr>
      </w:pPr>
      <w:r w:rsidRPr="0098655D">
        <w:rPr>
          <w:rFonts w:ascii="Arial" w:eastAsia="MS Mincho" w:hAnsi="Arial" w:cs="Arial"/>
          <w:i/>
          <w:iCs/>
          <w:sz w:val="22"/>
          <w:szCs w:val="22"/>
        </w:rPr>
        <w:t xml:space="preserve">Nr. </w:t>
      </w:r>
      <w:hyperlink r:id="rId16" w:history="1">
        <w:r w:rsidRPr="0098655D">
          <w:rPr>
            <w:rFonts w:ascii="Arial" w:eastAsia="MS Mincho" w:hAnsi="Arial" w:cs="Arial"/>
            <w:i/>
            <w:iCs/>
            <w:color w:val="0563C1" w:themeColor="hyperlink"/>
            <w:sz w:val="22"/>
            <w:szCs w:val="22"/>
            <w:u w:val="single"/>
          </w:rPr>
          <w:t>1S-52</w:t>
        </w:r>
      </w:hyperlink>
      <w:r w:rsidRPr="0098655D">
        <w:rPr>
          <w:rFonts w:ascii="Arial" w:eastAsia="MS Mincho" w:hAnsi="Arial" w:cs="Arial"/>
          <w:i/>
          <w:iCs/>
          <w:sz w:val="22"/>
          <w:szCs w:val="22"/>
        </w:rPr>
        <w:t>, 2025-04-17, paskelbta TAR 2025-04-18, i. k. 2025-06847</w:t>
      </w:r>
    </w:p>
    <w:p w14:paraId="037238E7" w14:textId="77777777" w:rsidR="0098655D" w:rsidRPr="0098655D" w:rsidRDefault="0098655D" w:rsidP="0098655D">
      <w:pPr>
        <w:spacing w:after="0" w:line="240" w:lineRule="auto"/>
        <w:rPr>
          <w:rFonts w:ascii="Arial" w:hAnsi="Arial" w:cs="Arial"/>
          <w:sz w:val="22"/>
          <w:szCs w:val="22"/>
        </w:rPr>
      </w:pPr>
    </w:p>
    <w:p w14:paraId="4FFDA86B"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98655D">
        <w:rPr>
          <w:rFonts w:ascii="Arial" w:eastAsia="Arial" w:hAnsi="Arial" w:cs="Arial"/>
          <w:sz w:val="22"/>
          <w:szCs w:val="22"/>
        </w:rPr>
        <w:t>1.1.1.7.</w:t>
      </w:r>
      <w:r w:rsidRPr="0098655D">
        <w:rPr>
          <w:rFonts w:ascii="Arial" w:eastAsia="Arial" w:hAnsi="Arial" w:cs="Arial"/>
          <w:sz w:val="22"/>
          <w:szCs w:val="22"/>
        </w:rPr>
        <w:tab/>
      </w:r>
      <w:r w:rsidRPr="0098655D">
        <w:rPr>
          <w:rFonts w:ascii="Arial" w:eastAsia="Arial" w:hAnsi="Arial" w:cs="Arial"/>
          <w:b/>
          <w:sz w:val="22"/>
          <w:szCs w:val="22"/>
        </w:rPr>
        <w:t xml:space="preserve">Sąskaita </w:t>
      </w:r>
      <w:r w:rsidRPr="0098655D">
        <w:rPr>
          <w:rFonts w:ascii="Arial" w:eastAsia="Arial" w:hAnsi="Arial" w:cs="Arial"/>
          <w:sz w:val="22"/>
          <w:szCs w:val="22"/>
        </w:rPr>
        <w:t>–</w:t>
      </w:r>
      <w:r w:rsidRPr="0098655D">
        <w:rPr>
          <w:rFonts w:ascii="Arial" w:eastAsia="Arial" w:hAnsi="Arial" w:cs="Arial"/>
          <w:b/>
          <w:sz w:val="22"/>
          <w:szCs w:val="22"/>
        </w:rPr>
        <w:t xml:space="preserve"> </w:t>
      </w:r>
      <w:r w:rsidRPr="0098655D">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98655D">
        <w:rPr>
          <w:rFonts w:ascii="Arial" w:eastAsia="Arial" w:hAnsi="Arial" w:cs="Arial"/>
          <w:sz w:val="22"/>
          <w:szCs w:val="22"/>
        </w:rPr>
        <w:t>Paslaugas</w:t>
      </w:r>
      <w:r w:rsidRPr="0098655D">
        <w:rPr>
          <w:rFonts w:ascii="Arial" w:hAnsi="Arial" w:cs="Arial"/>
          <w:sz w:val="22"/>
          <w:szCs w:val="22"/>
        </w:rPr>
        <w:t xml:space="preserve">. </w:t>
      </w:r>
      <w:r w:rsidRPr="0098655D">
        <w:rPr>
          <w:rFonts w:ascii="Arial" w:eastAsia="Arial" w:hAnsi="Arial" w:cs="Arial"/>
          <w:sz w:val="22"/>
          <w:szCs w:val="22"/>
        </w:rPr>
        <w:t>Jeigu Sutartyje yra numatytas Paslaugų teikimas etapais ar periodais, Sąskaita gali būti pateikiama dėl kiekvieno etapo ar periodo atskirai;</w:t>
      </w:r>
    </w:p>
    <w:p w14:paraId="5132FB0B"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1.1.1.8.</w:t>
      </w:r>
      <w:r w:rsidRPr="0098655D">
        <w:rPr>
          <w:rFonts w:ascii="Arial" w:eastAsia="Arial" w:hAnsi="Arial" w:cs="Arial"/>
          <w:sz w:val="22"/>
          <w:szCs w:val="22"/>
        </w:rPr>
        <w:tab/>
      </w:r>
      <w:r w:rsidRPr="0098655D">
        <w:rPr>
          <w:rFonts w:ascii="Arial" w:eastAsia="Arial" w:hAnsi="Arial" w:cs="Arial"/>
          <w:b/>
          <w:bCs/>
          <w:sz w:val="22"/>
          <w:szCs w:val="22"/>
        </w:rPr>
        <w:t>Specialiosios sąlygos</w:t>
      </w:r>
      <w:r w:rsidRPr="0098655D">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D5BD99"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8655D">
        <w:rPr>
          <w:rFonts w:ascii="Arial" w:eastAsia="Arial" w:hAnsi="Arial" w:cs="Arial"/>
          <w:sz w:val="22"/>
          <w:szCs w:val="22"/>
        </w:rPr>
        <w:t>1.1.1.9.</w:t>
      </w:r>
      <w:r w:rsidRPr="0098655D">
        <w:rPr>
          <w:rFonts w:ascii="Arial" w:eastAsia="Arial" w:hAnsi="Arial" w:cs="Arial"/>
          <w:sz w:val="22"/>
          <w:szCs w:val="22"/>
        </w:rPr>
        <w:tab/>
      </w:r>
      <w:r w:rsidRPr="0098655D">
        <w:rPr>
          <w:rFonts w:ascii="Arial" w:eastAsia="Arial" w:hAnsi="Arial" w:cs="Arial"/>
          <w:b/>
          <w:bCs/>
          <w:sz w:val="22"/>
          <w:szCs w:val="22"/>
        </w:rPr>
        <w:t xml:space="preserve">Susitarimas </w:t>
      </w:r>
      <w:r w:rsidRPr="0098655D">
        <w:rPr>
          <w:rFonts w:ascii="Arial" w:eastAsia="Arial" w:hAnsi="Arial" w:cs="Arial"/>
          <w:sz w:val="22"/>
          <w:szCs w:val="22"/>
        </w:rPr>
        <w:t>– tai dokumentas, kurį Šalys sudaro keisdamos Sutarties sąlygas VPĮ leidžiama apimtimi;</w:t>
      </w:r>
    </w:p>
    <w:p w14:paraId="41D75FF0"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8655D">
        <w:rPr>
          <w:rFonts w:ascii="Arial" w:eastAsia="Arial" w:hAnsi="Arial" w:cs="Arial"/>
          <w:sz w:val="22"/>
          <w:szCs w:val="22"/>
        </w:rPr>
        <w:t>1.1.1.10.</w:t>
      </w:r>
      <w:r w:rsidRPr="0098655D">
        <w:rPr>
          <w:rFonts w:ascii="Arial" w:eastAsia="Arial" w:hAnsi="Arial" w:cs="Arial"/>
          <w:sz w:val="22"/>
          <w:szCs w:val="22"/>
        </w:rPr>
        <w:tab/>
        <w:t xml:space="preserve"> </w:t>
      </w:r>
      <w:r w:rsidRPr="0098655D">
        <w:rPr>
          <w:rFonts w:ascii="Arial" w:eastAsia="Arial" w:hAnsi="Arial" w:cs="Arial"/>
          <w:b/>
          <w:bCs/>
          <w:sz w:val="22"/>
          <w:szCs w:val="22"/>
        </w:rPr>
        <w:t>Sutarties kaina</w:t>
      </w:r>
      <w:r w:rsidRPr="0098655D">
        <w:rPr>
          <w:rFonts w:ascii="Arial" w:eastAsia="Arial" w:hAnsi="Arial" w:cs="Arial"/>
          <w:sz w:val="22"/>
          <w:szCs w:val="22"/>
        </w:rPr>
        <w:t xml:space="preserve"> – pagal Sutartį Tiekėjui mokėtina suma, įskaitant visus privalomus mokesčius ir išlaidas;</w:t>
      </w:r>
    </w:p>
    <w:p w14:paraId="7E884D5B"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1.1.1.11.</w:t>
      </w:r>
      <w:r w:rsidRPr="0098655D">
        <w:rPr>
          <w:rFonts w:ascii="Arial" w:eastAsia="Arial" w:hAnsi="Arial" w:cs="Arial"/>
          <w:sz w:val="22"/>
          <w:szCs w:val="22"/>
        </w:rPr>
        <w:tab/>
        <w:t xml:space="preserve"> </w:t>
      </w:r>
      <w:r w:rsidRPr="0098655D">
        <w:rPr>
          <w:rFonts w:ascii="Arial" w:eastAsia="Arial" w:hAnsi="Arial" w:cs="Arial"/>
          <w:b/>
          <w:bCs/>
          <w:sz w:val="22"/>
          <w:szCs w:val="22"/>
        </w:rPr>
        <w:t xml:space="preserve">Sutarties sąlygos </w:t>
      </w:r>
      <w:r w:rsidRPr="0098655D">
        <w:rPr>
          <w:rFonts w:ascii="Arial" w:eastAsia="Arial" w:hAnsi="Arial" w:cs="Arial"/>
          <w:sz w:val="22"/>
          <w:szCs w:val="22"/>
        </w:rPr>
        <w:t>– Bendrosios sąlygos ir Specialiosios sąlygos kartu;</w:t>
      </w:r>
    </w:p>
    <w:p w14:paraId="4E0C8DB9"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1.1.1.12.</w:t>
      </w:r>
      <w:r w:rsidRPr="0098655D">
        <w:rPr>
          <w:rFonts w:ascii="Arial" w:hAnsi="Arial" w:cs="Arial"/>
          <w:sz w:val="22"/>
          <w:szCs w:val="22"/>
        </w:rPr>
        <w:tab/>
      </w:r>
      <w:r w:rsidRPr="0098655D">
        <w:rPr>
          <w:rFonts w:ascii="Arial" w:eastAsia="Arial" w:hAnsi="Arial" w:cs="Arial"/>
          <w:sz w:val="22"/>
          <w:szCs w:val="22"/>
        </w:rPr>
        <w:t xml:space="preserve"> </w:t>
      </w:r>
      <w:r w:rsidRPr="0098655D">
        <w:rPr>
          <w:rFonts w:ascii="Arial" w:eastAsia="Arial" w:hAnsi="Arial" w:cs="Arial"/>
          <w:b/>
          <w:bCs/>
          <w:sz w:val="22"/>
          <w:szCs w:val="22"/>
        </w:rPr>
        <w:t xml:space="preserve">Sutartis </w:t>
      </w:r>
      <w:r w:rsidRPr="0098655D">
        <w:rPr>
          <w:rFonts w:ascii="Arial" w:eastAsia="Arial" w:hAnsi="Arial" w:cs="Arial"/>
          <w:sz w:val="22"/>
          <w:szCs w:val="22"/>
        </w:rPr>
        <w:t>– Paslaugų pirkimo–pardavimo sutartis, kurią sudaro Sutarties sąlygos, Specialiosiose sąlygose išvardyti priedai ir Susitarimai;</w:t>
      </w:r>
    </w:p>
    <w:p w14:paraId="52A5E12D"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 xml:space="preserve">1.1.1.13. </w:t>
      </w:r>
      <w:r w:rsidRPr="0098655D">
        <w:rPr>
          <w:rFonts w:ascii="Arial" w:eastAsia="Arial" w:hAnsi="Arial" w:cs="Arial"/>
          <w:sz w:val="22"/>
          <w:szCs w:val="22"/>
        </w:rPr>
        <w:tab/>
      </w:r>
      <w:r w:rsidRPr="0098655D">
        <w:rPr>
          <w:rFonts w:ascii="Arial" w:eastAsia="Arial" w:hAnsi="Arial" w:cs="Arial"/>
          <w:b/>
          <w:bCs/>
          <w:sz w:val="22"/>
          <w:szCs w:val="22"/>
        </w:rPr>
        <w:t>Šalis</w:t>
      </w:r>
      <w:r w:rsidRPr="0098655D">
        <w:rPr>
          <w:rFonts w:ascii="Arial" w:eastAsia="Arial" w:hAnsi="Arial" w:cs="Arial"/>
          <w:sz w:val="22"/>
          <w:szCs w:val="22"/>
        </w:rPr>
        <w:t xml:space="preserve"> – Pirkėjas arba Tiekėjas, kiekvienas atskirai, priklausomai nuo konteksto;</w:t>
      </w:r>
    </w:p>
    <w:p w14:paraId="40BC5590"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 xml:space="preserve">1.1.1.14. </w:t>
      </w:r>
      <w:r w:rsidRPr="0098655D">
        <w:rPr>
          <w:rFonts w:ascii="Arial" w:eastAsia="Arial" w:hAnsi="Arial" w:cs="Arial"/>
          <w:sz w:val="22"/>
          <w:szCs w:val="22"/>
        </w:rPr>
        <w:tab/>
      </w:r>
      <w:r w:rsidRPr="0098655D">
        <w:rPr>
          <w:rFonts w:ascii="Arial" w:eastAsia="Arial" w:hAnsi="Arial" w:cs="Arial"/>
          <w:b/>
          <w:bCs/>
          <w:sz w:val="22"/>
          <w:szCs w:val="22"/>
        </w:rPr>
        <w:t>Šalys</w:t>
      </w:r>
      <w:r w:rsidRPr="0098655D">
        <w:rPr>
          <w:rFonts w:ascii="Arial" w:eastAsia="Arial" w:hAnsi="Arial" w:cs="Arial"/>
          <w:sz w:val="22"/>
          <w:szCs w:val="22"/>
        </w:rPr>
        <w:t xml:space="preserve"> – Pirkėjas ir Tiekėjas kartu;</w:t>
      </w:r>
    </w:p>
    <w:p w14:paraId="142B4377"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hAnsi="Arial" w:cs="Arial"/>
          <w:sz w:val="22"/>
          <w:szCs w:val="22"/>
        </w:rPr>
      </w:pPr>
      <w:r w:rsidRPr="0098655D">
        <w:rPr>
          <w:rFonts w:ascii="Arial" w:hAnsi="Arial" w:cs="Arial"/>
          <w:sz w:val="22"/>
          <w:szCs w:val="22"/>
        </w:rPr>
        <w:t>1.1.1.15.</w:t>
      </w:r>
      <w:r w:rsidRPr="0098655D">
        <w:rPr>
          <w:rFonts w:ascii="Arial" w:hAnsi="Arial" w:cs="Arial"/>
          <w:sz w:val="22"/>
          <w:szCs w:val="22"/>
        </w:rPr>
        <w:tab/>
        <w:t xml:space="preserve"> </w:t>
      </w:r>
      <w:r w:rsidRPr="0098655D">
        <w:rPr>
          <w:rFonts w:ascii="Arial" w:eastAsia="Arial" w:hAnsi="Arial" w:cs="Arial"/>
          <w:b/>
          <w:sz w:val="22"/>
          <w:szCs w:val="22"/>
        </w:rPr>
        <w:t>Tiekėjas</w:t>
      </w:r>
      <w:r w:rsidRPr="0098655D">
        <w:rPr>
          <w:rFonts w:ascii="Arial" w:eastAsia="Arial" w:hAnsi="Arial" w:cs="Arial"/>
          <w:sz w:val="22"/>
          <w:szCs w:val="22"/>
        </w:rPr>
        <w:t xml:space="preserve"> – asmuo, kuris Specialiosiose sąlygose yra įvardytas kaip Tiekėjas, </w:t>
      </w:r>
      <w:r w:rsidRPr="0098655D">
        <w:rPr>
          <w:rFonts w:ascii="Arial" w:hAnsi="Arial" w:cs="Arial"/>
          <w:sz w:val="22"/>
          <w:szCs w:val="22"/>
        </w:rPr>
        <w:t xml:space="preserve">teikiantis Specialiosiose sąlygose nurodytas </w:t>
      </w:r>
      <w:r w:rsidRPr="0098655D">
        <w:rPr>
          <w:rFonts w:ascii="Arial" w:eastAsia="Arial" w:hAnsi="Arial" w:cs="Arial"/>
          <w:sz w:val="22"/>
          <w:szCs w:val="22"/>
        </w:rPr>
        <w:t>Paslaugas</w:t>
      </w:r>
      <w:r w:rsidRPr="0098655D">
        <w:rPr>
          <w:rFonts w:ascii="Arial" w:hAnsi="Arial" w:cs="Arial"/>
          <w:sz w:val="22"/>
          <w:szCs w:val="22"/>
        </w:rPr>
        <w:t>;</w:t>
      </w:r>
    </w:p>
    <w:p w14:paraId="5AC7F103"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hAnsi="Arial" w:cs="Arial"/>
          <w:sz w:val="22"/>
          <w:szCs w:val="22"/>
        </w:rPr>
      </w:pPr>
      <w:r w:rsidRPr="0098655D">
        <w:rPr>
          <w:rFonts w:ascii="Arial" w:hAnsi="Arial" w:cs="Arial"/>
          <w:sz w:val="22"/>
          <w:szCs w:val="22"/>
        </w:rPr>
        <w:t xml:space="preserve">1.1.1.16. </w:t>
      </w:r>
      <w:r w:rsidRPr="0098655D">
        <w:rPr>
          <w:rFonts w:ascii="Arial" w:hAnsi="Arial" w:cs="Arial"/>
          <w:b/>
          <w:bCs/>
          <w:sz w:val="22"/>
          <w:szCs w:val="22"/>
        </w:rPr>
        <w:t xml:space="preserve">Užsakymas </w:t>
      </w:r>
      <w:r w:rsidRPr="0098655D">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375F68D"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8655D">
        <w:rPr>
          <w:rFonts w:ascii="Arial" w:eastAsia="Arial" w:hAnsi="Arial" w:cs="Arial"/>
          <w:sz w:val="22"/>
          <w:szCs w:val="22"/>
        </w:rPr>
        <w:lastRenderedPageBreak/>
        <w:t>1.1.1.17.</w:t>
      </w:r>
      <w:r w:rsidRPr="0098655D">
        <w:rPr>
          <w:rFonts w:ascii="Arial" w:hAnsi="Arial" w:cs="Arial"/>
          <w:sz w:val="22"/>
          <w:szCs w:val="22"/>
        </w:rPr>
        <w:tab/>
      </w:r>
      <w:r w:rsidRPr="0098655D">
        <w:rPr>
          <w:rFonts w:ascii="Arial" w:eastAsia="Arial" w:hAnsi="Arial" w:cs="Arial"/>
          <w:sz w:val="22"/>
          <w:szCs w:val="22"/>
        </w:rPr>
        <w:t xml:space="preserve"> </w:t>
      </w:r>
      <w:r w:rsidRPr="0098655D">
        <w:rPr>
          <w:rFonts w:ascii="Arial" w:eastAsia="Arial" w:hAnsi="Arial" w:cs="Arial"/>
          <w:b/>
          <w:bCs/>
          <w:sz w:val="22"/>
          <w:szCs w:val="22"/>
        </w:rPr>
        <w:t xml:space="preserve">VPĮ </w:t>
      </w:r>
      <w:r w:rsidRPr="0098655D">
        <w:rPr>
          <w:rFonts w:ascii="Arial" w:eastAsia="Arial" w:hAnsi="Arial" w:cs="Arial"/>
          <w:sz w:val="22"/>
          <w:szCs w:val="22"/>
        </w:rPr>
        <w:t>– Lietuvos Respublikos viešųjų pirkimų įstatymas.</w:t>
      </w:r>
    </w:p>
    <w:p w14:paraId="1F805FBC"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1.1.1.18.</w:t>
      </w:r>
      <w:r w:rsidRPr="0098655D">
        <w:rPr>
          <w:rFonts w:ascii="Arial" w:eastAsia="Arial" w:hAnsi="Arial" w:cs="Arial"/>
          <w:sz w:val="22"/>
          <w:szCs w:val="22"/>
        </w:rPr>
        <w:tab/>
        <w:t xml:space="preserve"> Kitų Sutartyje didžiąja raide rašomų sąvokų reikšmės yra nurodytos Sutarties tekste.</w:t>
      </w:r>
    </w:p>
    <w:p w14:paraId="1AE560FA" w14:textId="77777777" w:rsidR="0098655D" w:rsidRPr="0098655D" w:rsidRDefault="0098655D" w:rsidP="0098655D">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1.1.2.</w:t>
      </w:r>
      <w:r w:rsidRPr="0098655D">
        <w:rPr>
          <w:rFonts w:ascii="Arial" w:hAnsi="Arial" w:cs="Arial"/>
          <w:sz w:val="22"/>
          <w:szCs w:val="22"/>
        </w:rPr>
        <w:tab/>
      </w:r>
      <w:r w:rsidRPr="0098655D">
        <w:rPr>
          <w:rFonts w:ascii="Arial" w:eastAsia="Arial" w:hAnsi="Arial" w:cs="Arial"/>
          <w:sz w:val="22"/>
          <w:szCs w:val="22"/>
        </w:rPr>
        <w:t xml:space="preserve">Sutartyje neapibrėžtos sąvokos suprantamos ir aiškinamos taip, kaip jas apibrėžia VPĮ ir kiti </w:t>
      </w:r>
      <w:r w:rsidRPr="0098655D">
        <w:rPr>
          <w:rFonts w:ascii="Arial" w:hAnsi="Arial" w:cs="Arial"/>
          <w:sz w:val="22"/>
          <w:szCs w:val="22"/>
        </w:rPr>
        <w:t>įstatymai bei teisės aktai</w:t>
      </w:r>
      <w:r w:rsidRPr="0098655D">
        <w:rPr>
          <w:rFonts w:ascii="Arial" w:eastAsia="Arial" w:hAnsi="Arial" w:cs="Arial"/>
          <w:sz w:val="22"/>
          <w:szCs w:val="22"/>
        </w:rPr>
        <w:t>, galiojantys Sutarties sudarymo ir vykdymo metu.</w:t>
      </w:r>
    </w:p>
    <w:p w14:paraId="6CC61AB4" w14:textId="77777777" w:rsidR="0098655D" w:rsidRPr="0098655D" w:rsidRDefault="0098655D" w:rsidP="0098655D">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1.1.3.</w:t>
      </w:r>
      <w:r w:rsidRPr="0098655D">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06FB5AF6"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3DD54AC" w14:textId="77777777" w:rsidR="0098655D" w:rsidRPr="0098655D" w:rsidRDefault="0098655D" w:rsidP="0098655D">
      <w:pPr>
        <w:keepNext/>
        <w:keepLines/>
        <w:tabs>
          <w:tab w:val="left" w:pos="567"/>
        </w:tabs>
        <w:spacing w:after="0" w:line="240" w:lineRule="auto"/>
        <w:jc w:val="center"/>
        <w:rPr>
          <w:rFonts w:ascii="Arial" w:eastAsia="Cambria" w:hAnsi="Arial" w:cs="Arial"/>
          <w:b/>
          <w:bCs/>
          <w:sz w:val="22"/>
          <w:szCs w:val="22"/>
          <w14:numSpacing w14:val="tabular"/>
        </w:rPr>
      </w:pPr>
      <w:r w:rsidRPr="0098655D">
        <w:rPr>
          <w:rFonts w:ascii="Arial" w:eastAsia="Cambria" w:hAnsi="Arial" w:cs="Arial"/>
          <w:b/>
          <w:bCs/>
          <w:sz w:val="22"/>
          <w:szCs w:val="22"/>
          <w14:numSpacing w14:val="tabular"/>
        </w:rPr>
        <w:t>1.2.</w:t>
      </w:r>
      <w:r w:rsidRPr="0098655D">
        <w:rPr>
          <w:rFonts w:ascii="Arial" w:eastAsia="Cambria" w:hAnsi="Arial" w:cs="Arial"/>
          <w:b/>
          <w:bCs/>
          <w:sz w:val="22"/>
          <w:szCs w:val="22"/>
          <w14:numSpacing w14:val="tabular"/>
        </w:rPr>
        <w:tab/>
        <w:t>Sutarties aiškinimas</w:t>
      </w:r>
    </w:p>
    <w:p w14:paraId="0D064B5D" w14:textId="77777777" w:rsidR="0098655D" w:rsidRPr="0098655D" w:rsidRDefault="0098655D" w:rsidP="0098655D">
      <w:pPr>
        <w:keepNext/>
        <w:keepLines/>
        <w:tabs>
          <w:tab w:val="left" w:pos="567"/>
        </w:tabs>
        <w:spacing w:after="0" w:line="240" w:lineRule="auto"/>
        <w:ind w:left="792"/>
        <w:jc w:val="both"/>
        <w:rPr>
          <w:rFonts w:ascii="Arial" w:eastAsia="Cambria" w:hAnsi="Arial" w:cs="Arial"/>
          <w:b/>
          <w:bCs/>
          <w:sz w:val="22"/>
          <w:szCs w:val="22"/>
          <w14:numSpacing w14:val="tabular"/>
        </w:rPr>
      </w:pPr>
    </w:p>
    <w:p w14:paraId="4585F272"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1.2.1.</w:t>
      </w:r>
      <w:r w:rsidRPr="0098655D">
        <w:rPr>
          <w:rFonts w:ascii="Arial" w:eastAsia="Arial" w:hAnsi="Arial" w:cs="Arial"/>
          <w:sz w:val="22"/>
          <w:szCs w:val="22"/>
        </w:rPr>
        <w:tab/>
        <w:t>Sutartis yra sudaryta ir turi būti aiškinama pagal Lietuvos Respublikos teisės aktus.</w:t>
      </w:r>
    </w:p>
    <w:p w14:paraId="3EB2DA14"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1.2.2.</w:t>
      </w:r>
      <w:r w:rsidRPr="0098655D">
        <w:rPr>
          <w:rFonts w:ascii="Arial" w:eastAsia="Arial" w:hAnsi="Arial" w:cs="Arial"/>
          <w:sz w:val="22"/>
          <w:szCs w:val="22"/>
        </w:rPr>
        <w:tab/>
        <w:t>Jei Bendrosios sąlygos ir (ar) Specialiosios sąlygos prieštarauja VPĮ ir kitų teisės aktų reikalavimams, taikomos VPĮ ir kitų teisės aktų nuostatos.</w:t>
      </w:r>
    </w:p>
    <w:p w14:paraId="6E6502DC"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1.2.3.</w:t>
      </w:r>
      <w:r w:rsidRPr="0098655D">
        <w:rPr>
          <w:rFonts w:ascii="Arial" w:eastAsia="Arial" w:hAnsi="Arial" w:cs="Arial"/>
          <w:sz w:val="22"/>
          <w:szCs w:val="22"/>
        </w:rPr>
        <w:tab/>
        <w:t>Diena Sutartyje reiškia kalendorinę dieną.</w:t>
      </w:r>
    </w:p>
    <w:p w14:paraId="342BAAB5"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1.2.4.</w:t>
      </w:r>
      <w:r w:rsidRPr="0098655D">
        <w:rPr>
          <w:rFonts w:ascii="Arial" w:eastAsia="Arial" w:hAnsi="Arial" w:cs="Arial"/>
          <w:sz w:val="22"/>
          <w:szCs w:val="22"/>
        </w:rPr>
        <w:tab/>
        <w:t>Darbo diena Sutartyje reiškia bet kurią dieną, išskyrus šeštadienį, sekmadienį ir švenčių dienas Lietuvoje, nurodytas Lietuvos Respublikos darbo kodekse.</w:t>
      </w:r>
    </w:p>
    <w:p w14:paraId="0A40B41B"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1.2.5.</w:t>
      </w:r>
      <w:r w:rsidRPr="0098655D">
        <w:rPr>
          <w:rFonts w:ascii="Arial" w:eastAsia="Arial" w:hAnsi="Arial" w:cs="Arial"/>
          <w:sz w:val="22"/>
          <w:szCs w:val="22"/>
        </w:rPr>
        <w:tab/>
        <w:t>Terminai pagal Sutartį yra skaičiuojami metais, mėnesiais, savaitėmis, darbo dienomis, kalendorinėmis dienomis, valandomis ir minutėmis.</w:t>
      </w:r>
    </w:p>
    <w:p w14:paraId="6F4A14D2"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1.2.6.</w:t>
      </w:r>
      <w:r w:rsidRPr="0098655D">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080DB228"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1.2.7.</w:t>
      </w:r>
      <w:r w:rsidRPr="0098655D">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078515F"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1.2.8.</w:t>
      </w:r>
      <w:r w:rsidRPr="0098655D">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72D65CC3"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1.2.9.</w:t>
      </w:r>
      <w:r w:rsidRPr="0098655D">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24B187F9"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1.2.10.</w:t>
      </w:r>
      <w:r w:rsidRPr="0098655D">
        <w:rPr>
          <w:rFonts w:ascii="Arial" w:eastAsia="Arial" w:hAnsi="Arial" w:cs="Arial"/>
          <w:sz w:val="22"/>
          <w:szCs w:val="22"/>
        </w:rPr>
        <w:tab/>
      </w:r>
      <w:r w:rsidRPr="0098655D">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BA1AEC"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1.2.11.</w:t>
      </w:r>
      <w:r w:rsidRPr="0098655D">
        <w:rPr>
          <w:rFonts w:ascii="Arial" w:eastAsia="Arial" w:hAnsi="Arial" w:cs="Arial"/>
          <w:sz w:val="22"/>
          <w:szCs w:val="22"/>
        </w:rPr>
        <w:tab/>
      </w:r>
      <w:r w:rsidRPr="0098655D">
        <w:rPr>
          <w:rFonts w:ascii="Arial" w:eastAsia="Arial" w:hAnsi="Arial" w:cs="Arial"/>
          <w:sz w:val="22"/>
          <w:szCs w:val="22"/>
          <w:shd w:val="clear" w:color="auto" w:fill="FFFFFF"/>
        </w:rPr>
        <w:t>Jeigu Sutartyje nurodyta reikšmė skaičiais ir žodžiais skiriasi, vadovaujamasi žodžiais nurodyta reikšme.</w:t>
      </w:r>
    </w:p>
    <w:p w14:paraId="03A7A3CF"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1.2.12.</w:t>
      </w:r>
      <w:r w:rsidRPr="0098655D">
        <w:rPr>
          <w:rFonts w:ascii="Arial" w:eastAsia="Arial" w:hAnsi="Arial" w:cs="Arial"/>
          <w:sz w:val="22"/>
          <w:szCs w:val="22"/>
        </w:rPr>
        <w:tab/>
      </w:r>
      <w:r w:rsidRPr="0098655D">
        <w:rPr>
          <w:rFonts w:ascii="Arial" w:eastAsia="Arial" w:hAnsi="Arial" w:cs="Arial"/>
          <w:sz w:val="22"/>
          <w:szCs w:val="22"/>
          <w:shd w:val="clear" w:color="auto" w:fill="FFFFFF"/>
        </w:rPr>
        <w:t>Jei pateikiamos nuorodos į teisės aktus, turi būti taikomos aktualios teisės aktų redakcijos, jeigu nenurodyta kitaip.</w:t>
      </w:r>
    </w:p>
    <w:p w14:paraId="5143E808"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5295EB6"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sz w:val="22"/>
          <w:szCs w:val="22"/>
        </w:rPr>
        <w:t>1.3.</w:t>
      </w:r>
      <w:r w:rsidRPr="0098655D">
        <w:rPr>
          <w:rFonts w:ascii="Arial" w:eastAsia="Arial" w:hAnsi="Arial" w:cs="Arial"/>
          <w:b/>
          <w:sz w:val="22"/>
          <w:szCs w:val="22"/>
        </w:rPr>
        <w:tab/>
        <w:t>Dokumentų viršenybė</w:t>
      </w:r>
    </w:p>
    <w:p w14:paraId="0F2343DD"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EF1D4C"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rPr>
        <w:t>1.3.1.</w:t>
      </w:r>
      <w:r w:rsidRPr="0098655D">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E43C64D" w14:textId="77777777" w:rsidR="0098655D" w:rsidRPr="0098655D" w:rsidRDefault="0098655D" w:rsidP="0098655D">
      <w:pPr>
        <w:tabs>
          <w:tab w:val="left" w:pos="709"/>
        </w:tabs>
        <w:spacing w:after="0" w:line="240" w:lineRule="auto"/>
        <w:jc w:val="both"/>
        <w:outlineLvl w:val="2"/>
        <w:rPr>
          <w:rFonts w:ascii="Arial" w:eastAsia="Trebuchet MS" w:hAnsi="Arial" w:cs="Arial"/>
          <w:bCs/>
          <w:sz w:val="22"/>
          <w:szCs w:val="22"/>
        </w:rPr>
      </w:pPr>
      <w:r w:rsidRPr="0098655D">
        <w:rPr>
          <w:rFonts w:ascii="Arial" w:eastAsia="Trebuchet MS" w:hAnsi="Arial" w:cs="Arial"/>
          <w:sz w:val="22"/>
          <w:szCs w:val="22"/>
        </w:rPr>
        <w:t xml:space="preserve">1.3.1.1. </w:t>
      </w:r>
      <w:r w:rsidRPr="0098655D">
        <w:rPr>
          <w:rFonts w:ascii="Arial" w:eastAsia="Trebuchet MS" w:hAnsi="Arial" w:cs="Arial"/>
          <w:bCs/>
          <w:sz w:val="22"/>
          <w:szCs w:val="22"/>
        </w:rPr>
        <w:t>Techninė specifikacija;</w:t>
      </w:r>
    </w:p>
    <w:p w14:paraId="791B3BB4" w14:textId="77777777" w:rsidR="0098655D" w:rsidRPr="0098655D" w:rsidRDefault="0098655D" w:rsidP="0098655D">
      <w:pPr>
        <w:tabs>
          <w:tab w:val="left" w:pos="709"/>
        </w:tabs>
        <w:spacing w:after="0" w:line="240" w:lineRule="auto"/>
        <w:jc w:val="both"/>
        <w:outlineLvl w:val="2"/>
        <w:rPr>
          <w:rFonts w:ascii="Arial" w:eastAsia="Trebuchet MS" w:hAnsi="Arial" w:cs="Arial"/>
          <w:bCs/>
          <w:sz w:val="22"/>
          <w:szCs w:val="22"/>
        </w:rPr>
      </w:pPr>
      <w:r w:rsidRPr="0098655D">
        <w:rPr>
          <w:rFonts w:ascii="Arial" w:eastAsia="Trebuchet MS" w:hAnsi="Arial" w:cs="Arial"/>
          <w:bCs/>
          <w:sz w:val="22"/>
          <w:szCs w:val="22"/>
        </w:rPr>
        <w:t>1.3.1.2. Specialiosios sąlygos;</w:t>
      </w:r>
    </w:p>
    <w:p w14:paraId="24CE7063" w14:textId="77777777" w:rsidR="0098655D" w:rsidRPr="0098655D" w:rsidRDefault="0098655D" w:rsidP="0098655D">
      <w:pPr>
        <w:tabs>
          <w:tab w:val="left" w:pos="709"/>
        </w:tabs>
        <w:spacing w:after="0" w:line="240" w:lineRule="auto"/>
        <w:jc w:val="both"/>
        <w:outlineLvl w:val="2"/>
        <w:rPr>
          <w:rFonts w:ascii="Arial" w:eastAsia="Trebuchet MS" w:hAnsi="Arial" w:cs="Arial"/>
          <w:bCs/>
          <w:sz w:val="22"/>
          <w:szCs w:val="22"/>
        </w:rPr>
      </w:pPr>
      <w:r w:rsidRPr="0098655D">
        <w:rPr>
          <w:rFonts w:ascii="Arial" w:eastAsia="Trebuchet MS" w:hAnsi="Arial" w:cs="Arial"/>
          <w:bCs/>
          <w:sz w:val="22"/>
          <w:szCs w:val="22"/>
        </w:rPr>
        <w:t>1.3.1.3. Bendrosios sąlygos;</w:t>
      </w:r>
    </w:p>
    <w:p w14:paraId="1EBA5385" w14:textId="77777777" w:rsidR="0098655D" w:rsidRPr="0098655D" w:rsidRDefault="0098655D" w:rsidP="0098655D">
      <w:pPr>
        <w:tabs>
          <w:tab w:val="left" w:pos="709"/>
        </w:tabs>
        <w:spacing w:after="0" w:line="240" w:lineRule="auto"/>
        <w:jc w:val="both"/>
        <w:outlineLvl w:val="2"/>
        <w:rPr>
          <w:rFonts w:ascii="Arial" w:eastAsia="Trebuchet MS" w:hAnsi="Arial" w:cs="Arial"/>
          <w:bCs/>
          <w:sz w:val="22"/>
          <w:szCs w:val="22"/>
        </w:rPr>
      </w:pPr>
      <w:r w:rsidRPr="0098655D">
        <w:rPr>
          <w:rFonts w:ascii="Arial" w:eastAsia="Trebuchet MS" w:hAnsi="Arial" w:cs="Arial"/>
          <w:bCs/>
          <w:sz w:val="22"/>
          <w:szCs w:val="22"/>
        </w:rPr>
        <w:t>1.3.1.4. Pirkimo dokumentai (išskyrus techninę specifikaciją);</w:t>
      </w:r>
    </w:p>
    <w:p w14:paraId="6D22C8B7" w14:textId="77777777" w:rsidR="0098655D" w:rsidRPr="0098655D" w:rsidRDefault="0098655D" w:rsidP="0098655D">
      <w:pPr>
        <w:tabs>
          <w:tab w:val="left" w:pos="709"/>
        </w:tabs>
        <w:spacing w:after="0" w:line="240" w:lineRule="auto"/>
        <w:jc w:val="both"/>
        <w:outlineLvl w:val="2"/>
        <w:rPr>
          <w:rFonts w:ascii="Arial" w:eastAsia="Trebuchet MS" w:hAnsi="Arial" w:cs="Arial"/>
          <w:bCs/>
          <w:sz w:val="22"/>
          <w:szCs w:val="22"/>
        </w:rPr>
      </w:pPr>
      <w:r w:rsidRPr="0098655D">
        <w:rPr>
          <w:rFonts w:ascii="Arial" w:eastAsia="Trebuchet MS" w:hAnsi="Arial" w:cs="Arial"/>
          <w:bCs/>
          <w:sz w:val="22"/>
          <w:szCs w:val="22"/>
        </w:rPr>
        <w:t>1.3.1.5. Pasiūlymas;</w:t>
      </w:r>
    </w:p>
    <w:p w14:paraId="6A7B058C" w14:textId="77777777" w:rsidR="0098655D" w:rsidRPr="0098655D" w:rsidRDefault="0098655D" w:rsidP="0098655D">
      <w:pPr>
        <w:tabs>
          <w:tab w:val="left" w:pos="709"/>
        </w:tabs>
        <w:spacing w:after="0" w:line="240" w:lineRule="auto"/>
        <w:jc w:val="both"/>
        <w:outlineLvl w:val="2"/>
        <w:rPr>
          <w:rFonts w:ascii="Arial" w:eastAsia="Trebuchet MS" w:hAnsi="Arial" w:cs="Arial"/>
          <w:bCs/>
          <w:sz w:val="22"/>
          <w:szCs w:val="22"/>
        </w:rPr>
      </w:pPr>
      <w:r w:rsidRPr="0098655D">
        <w:rPr>
          <w:rFonts w:ascii="Arial" w:eastAsia="Trebuchet MS" w:hAnsi="Arial" w:cs="Arial"/>
          <w:bCs/>
          <w:sz w:val="22"/>
          <w:szCs w:val="22"/>
        </w:rPr>
        <w:t>1.3.1.6. Kiti Specialiosiose sąlygose išvardinti priedai.</w:t>
      </w:r>
    </w:p>
    <w:p w14:paraId="0C90A973"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rPr>
        <w:t>1.3.2.</w:t>
      </w:r>
      <w:r w:rsidRPr="0098655D">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C14F3C"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rPr>
        <w:t>1.3.3.</w:t>
      </w:r>
      <w:r w:rsidRPr="0098655D">
        <w:rPr>
          <w:rFonts w:ascii="Arial" w:hAnsi="Arial" w:cs="Arial"/>
          <w:sz w:val="22"/>
          <w:szCs w:val="22"/>
        </w:rPr>
        <w:tab/>
      </w:r>
      <w:r w:rsidRPr="0098655D">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7097BF4"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1.3.4.</w:t>
      </w:r>
      <w:r w:rsidRPr="0098655D">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655D">
        <w:rPr>
          <w:rFonts w:ascii="Arial" w:eastAsia="Arial" w:hAnsi="Arial" w:cs="Arial"/>
          <w:sz w:val="22"/>
          <w:szCs w:val="22"/>
          <w:vertAlign w:val="superscript"/>
        </w:rPr>
        <w:t>1</w:t>
      </w:r>
      <w:r w:rsidRPr="0098655D">
        <w:rPr>
          <w:rFonts w:ascii="Arial" w:eastAsia="Arial" w:hAnsi="Arial" w:cs="Arial"/>
          <w:sz w:val="22"/>
          <w:szCs w:val="22"/>
        </w:rPr>
        <w:t>).</w:t>
      </w:r>
    </w:p>
    <w:p w14:paraId="31E4FA3C"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860AB49" w14:textId="77777777" w:rsidR="0098655D" w:rsidRPr="0098655D" w:rsidRDefault="0098655D" w:rsidP="0098655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caps/>
          <w:sz w:val="22"/>
          <w:szCs w:val="22"/>
        </w:rPr>
        <w:lastRenderedPageBreak/>
        <w:t>2.</w:t>
      </w:r>
      <w:r w:rsidRPr="0098655D">
        <w:rPr>
          <w:rFonts w:ascii="Arial" w:eastAsia="Arial" w:hAnsi="Arial" w:cs="Arial"/>
          <w:b/>
          <w:caps/>
          <w:sz w:val="22"/>
          <w:szCs w:val="22"/>
        </w:rPr>
        <w:tab/>
        <w:t>Sutarties dalykas</w:t>
      </w:r>
    </w:p>
    <w:p w14:paraId="6F97E10A" w14:textId="77777777" w:rsidR="0098655D" w:rsidRPr="0098655D" w:rsidRDefault="0098655D" w:rsidP="0098655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0A12E73" w14:textId="77777777" w:rsidR="0098655D" w:rsidRPr="0098655D" w:rsidRDefault="0098655D" w:rsidP="0098655D">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rPr>
        <w:t>2.1.</w:t>
      </w:r>
      <w:r w:rsidRPr="0098655D">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8655D">
        <w:rPr>
          <w:rFonts w:ascii="Arial" w:eastAsia="Arial" w:hAnsi="Arial" w:cs="Arial"/>
          <w:sz w:val="22"/>
          <w:szCs w:val="22"/>
        </w:rPr>
        <w:t>Paslaugas</w:t>
      </w:r>
      <w:r w:rsidRPr="0098655D">
        <w:rPr>
          <w:rFonts w:ascii="Arial" w:eastAsia="Cambria" w:hAnsi="Arial" w:cs="Arial"/>
          <w:sz w:val="22"/>
          <w:szCs w:val="22"/>
        </w:rPr>
        <w:t xml:space="preserve"> bei sumokėti Tiekėjui Sutartyje nurodytą kainą Sutartyje nustatytomis sąlygomis ir tvarka.</w:t>
      </w:r>
    </w:p>
    <w:p w14:paraId="327FC852" w14:textId="77777777" w:rsidR="0098655D" w:rsidRPr="0098655D" w:rsidRDefault="0098655D" w:rsidP="0098655D">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2.2.</w:t>
      </w:r>
      <w:r w:rsidRPr="0098655D">
        <w:rPr>
          <w:rFonts w:ascii="Arial" w:eastAsia="Arial" w:hAnsi="Arial" w:cs="Arial"/>
          <w:sz w:val="22"/>
          <w:szCs w:val="22"/>
        </w:rPr>
        <w:tab/>
        <w:t xml:space="preserve">Šalys, vykdydamos Sutartį, įsipareigoja laikytis visų Sutarties vykdymui taikytinų </w:t>
      </w:r>
      <w:r w:rsidRPr="0098655D">
        <w:rPr>
          <w:rFonts w:ascii="Arial" w:hAnsi="Arial" w:cs="Arial"/>
          <w:sz w:val="22"/>
          <w:szCs w:val="22"/>
        </w:rPr>
        <w:t>įstatymų bei kitų teisės aktų</w:t>
      </w:r>
      <w:r w:rsidRPr="0098655D">
        <w:rPr>
          <w:rFonts w:ascii="Arial" w:eastAsia="Arial" w:hAnsi="Arial" w:cs="Arial"/>
          <w:sz w:val="22"/>
          <w:szCs w:val="22"/>
        </w:rPr>
        <w:t xml:space="preserve"> reikalavimų. Šalis turi teisę reikalauti, kad kita Šalis įvykdytų visus</w:t>
      </w:r>
      <w:r w:rsidRPr="0098655D">
        <w:rPr>
          <w:rFonts w:ascii="Arial" w:hAnsi="Arial" w:cs="Arial"/>
          <w:sz w:val="22"/>
          <w:szCs w:val="22"/>
        </w:rPr>
        <w:t xml:space="preserve"> įstatymų bei kitų teisės aktų</w:t>
      </w:r>
      <w:r w:rsidRPr="0098655D">
        <w:rPr>
          <w:rFonts w:ascii="Arial" w:eastAsia="Arial" w:hAnsi="Arial" w:cs="Arial"/>
          <w:sz w:val="22"/>
          <w:szCs w:val="22"/>
        </w:rPr>
        <w:t xml:space="preserve"> reikalavimus, taikomus Sutarties vykdymui. Nė viena iš Sutarties sąlygų nereiškia ir negali būti aiškinama kaip Pirkėjo atsisakymas </w:t>
      </w:r>
      <w:r w:rsidRPr="0098655D">
        <w:rPr>
          <w:rFonts w:ascii="Arial" w:hAnsi="Arial" w:cs="Arial"/>
          <w:sz w:val="22"/>
          <w:szCs w:val="22"/>
        </w:rPr>
        <w:t>įstatymuose bei kituose teisės aktuose</w:t>
      </w:r>
      <w:r w:rsidRPr="0098655D">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98655D">
        <w:rPr>
          <w:rFonts w:ascii="Arial" w:hAnsi="Arial" w:cs="Arial"/>
          <w:sz w:val="22"/>
          <w:szCs w:val="22"/>
        </w:rPr>
        <w:t>įstatymuose bei kituose teisės aktuose</w:t>
      </w:r>
      <w:r w:rsidRPr="0098655D">
        <w:rPr>
          <w:rFonts w:ascii="Arial" w:eastAsia="Arial" w:hAnsi="Arial" w:cs="Arial"/>
          <w:sz w:val="22"/>
          <w:szCs w:val="22"/>
        </w:rPr>
        <w:t xml:space="preserve"> numatytų ir Sutartimi neaptartų Tiekėjo kitų teisių ir garantijų dėl atlyginimo už suteiktas Paslaugas gavimo.</w:t>
      </w:r>
    </w:p>
    <w:p w14:paraId="6B34C3C2" w14:textId="77777777" w:rsidR="0098655D" w:rsidRPr="0098655D" w:rsidRDefault="0098655D" w:rsidP="0098655D">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2.3.</w:t>
      </w:r>
      <w:r w:rsidRPr="0098655D">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246DEBD" w14:textId="77777777" w:rsidR="0098655D" w:rsidRPr="0098655D" w:rsidRDefault="0098655D" w:rsidP="0098655D">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53DBDCD7" w14:textId="77777777" w:rsidR="0098655D" w:rsidRPr="0098655D" w:rsidRDefault="0098655D" w:rsidP="0098655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caps/>
          <w:sz w:val="22"/>
          <w:szCs w:val="22"/>
        </w:rPr>
        <w:t>3.</w:t>
      </w:r>
      <w:r w:rsidRPr="0098655D">
        <w:rPr>
          <w:rFonts w:ascii="Arial" w:eastAsia="Arial" w:hAnsi="Arial" w:cs="Arial"/>
          <w:b/>
          <w:caps/>
          <w:sz w:val="22"/>
          <w:szCs w:val="22"/>
        </w:rPr>
        <w:tab/>
        <w:t>TIEKĖJAS ir kiti Sutarties vykdymui pasitelkiami asmenys</w:t>
      </w:r>
    </w:p>
    <w:p w14:paraId="34B3F853" w14:textId="77777777" w:rsidR="0098655D" w:rsidRPr="0098655D" w:rsidRDefault="0098655D" w:rsidP="0098655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74A6848" w14:textId="77777777" w:rsidR="0098655D" w:rsidRPr="0098655D" w:rsidRDefault="0098655D" w:rsidP="0098655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sz w:val="22"/>
          <w:szCs w:val="22"/>
        </w:rPr>
        <w:t>3.1.</w:t>
      </w:r>
      <w:r w:rsidRPr="0098655D">
        <w:rPr>
          <w:rFonts w:ascii="Arial" w:eastAsia="Arial" w:hAnsi="Arial" w:cs="Arial"/>
          <w:b/>
          <w:sz w:val="22"/>
          <w:szCs w:val="22"/>
        </w:rPr>
        <w:tab/>
        <w:t>Kvalifikacija ir kiti Tiekėjo pasiūlymu prisiimti įsipareigojimai</w:t>
      </w:r>
    </w:p>
    <w:p w14:paraId="7C8F9414" w14:textId="77777777" w:rsidR="0098655D" w:rsidRPr="0098655D" w:rsidRDefault="0098655D" w:rsidP="0098655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B30C245"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rPr>
        <w:t>3.1.1.</w:t>
      </w:r>
      <w:r w:rsidRPr="0098655D">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899A66A"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3.1.1.1.</w:t>
      </w:r>
      <w:r w:rsidRPr="0098655D">
        <w:rPr>
          <w:rFonts w:ascii="Arial" w:eastAsia="Arial" w:hAnsi="Arial" w:cs="Arial"/>
          <w:sz w:val="22"/>
          <w:szCs w:val="22"/>
        </w:rPr>
        <w:tab/>
        <w:t>turėtų teisę verstis ta veikla, kuri yra reikalinga Sutarčiai įvykdyti.</w:t>
      </w:r>
      <w:r w:rsidRPr="0098655D">
        <w:rPr>
          <w:rFonts w:ascii="Arial" w:hAnsi="Arial" w:cs="Arial"/>
          <w:sz w:val="22"/>
          <w:szCs w:val="22"/>
        </w:rPr>
        <w:t xml:space="preserve"> </w:t>
      </w:r>
      <w:r w:rsidRPr="0098655D">
        <w:rPr>
          <w:rFonts w:ascii="Arial" w:eastAsia="Arial" w:hAnsi="Arial" w:cs="Arial"/>
          <w:sz w:val="22"/>
          <w:szCs w:val="22"/>
        </w:rPr>
        <w:t>Pirkėjui pareikalavus, Tiekėjas turi pateikti dokumentus, įrodančius, kad Sutartį vykdo tik tokią teisę turintys asmenys;</w:t>
      </w:r>
    </w:p>
    <w:p w14:paraId="0991DFB7"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3.1.1.2.</w:t>
      </w:r>
      <w:r w:rsidRPr="0098655D">
        <w:rPr>
          <w:rFonts w:ascii="Arial" w:hAnsi="Arial" w:cs="Arial"/>
          <w:sz w:val="22"/>
          <w:szCs w:val="22"/>
        </w:rPr>
        <w:tab/>
      </w:r>
      <w:r w:rsidRPr="0098655D">
        <w:rPr>
          <w:rFonts w:ascii="Arial" w:eastAsia="Arial" w:hAnsi="Arial" w:cs="Arial"/>
          <w:sz w:val="22"/>
          <w:szCs w:val="22"/>
        </w:rPr>
        <w:t>atitiktų tiekėjų kvalifikacijai pirkimo dokumentuose nustatytus reikalavimus bei neturėtų pirkimo dokumentuose nustatytų pašalinimo pagrindų;</w:t>
      </w:r>
    </w:p>
    <w:p w14:paraId="3C403397" w14:textId="77777777" w:rsidR="0098655D" w:rsidRPr="0098655D" w:rsidRDefault="0098655D" w:rsidP="0098655D">
      <w:pPr>
        <w:widowControl w:val="0"/>
        <w:tabs>
          <w:tab w:val="right" w:pos="9808"/>
        </w:tabs>
        <w:suppressAutoHyphens/>
        <w:spacing w:after="0" w:line="240" w:lineRule="auto"/>
        <w:jc w:val="both"/>
        <w:textAlignment w:val="center"/>
        <w:rPr>
          <w:rFonts w:ascii="Arial" w:eastAsia="Arial" w:hAnsi="Arial" w:cs="Arial"/>
          <w:sz w:val="22"/>
          <w:szCs w:val="22"/>
        </w:rPr>
      </w:pPr>
      <w:r w:rsidRPr="0098655D">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98655D">
        <w:rPr>
          <w:rFonts w:ascii="Arial" w:hAnsi="Arial" w:cs="Arial"/>
          <w:b/>
          <w:bCs/>
          <w:sz w:val="22"/>
          <w:szCs w:val="22"/>
        </w:rPr>
        <w:t>Kokybiniai kriterijai</w:t>
      </w:r>
      <w:r w:rsidRPr="0098655D">
        <w:rPr>
          <w:rFonts w:ascii="Arial" w:hAnsi="Arial" w:cs="Arial"/>
          <w:sz w:val="22"/>
          <w:szCs w:val="22"/>
        </w:rPr>
        <w:t xml:space="preserve">), reikšmes ir parametrus. Šiame papunktyje nurodytų įsipareigojimų laikymosi tikrinimo tvarka nustatoma Specialiosiose sąlygose; </w:t>
      </w:r>
    </w:p>
    <w:p w14:paraId="060805F8" w14:textId="77777777" w:rsidR="0098655D" w:rsidRPr="0098655D" w:rsidRDefault="0098655D" w:rsidP="0098655D">
      <w:pPr>
        <w:spacing w:after="0" w:line="240" w:lineRule="auto"/>
        <w:rPr>
          <w:rFonts w:ascii="Arial" w:eastAsia="MS Mincho" w:hAnsi="Arial" w:cs="Arial"/>
          <w:i/>
          <w:iCs/>
          <w:sz w:val="22"/>
          <w:szCs w:val="22"/>
        </w:rPr>
      </w:pPr>
      <w:r w:rsidRPr="0098655D">
        <w:rPr>
          <w:rFonts w:ascii="Arial" w:eastAsia="MS Mincho" w:hAnsi="Arial" w:cs="Arial"/>
          <w:i/>
          <w:iCs/>
          <w:sz w:val="22"/>
          <w:szCs w:val="22"/>
        </w:rPr>
        <w:t>Papunkčio pakeitimai:</w:t>
      </w:r>
    </w:p>
    <w:p w14:paraId="7CD9B3F6" w14:textId="77777777" w:rsidR="0098655D" w:rsidRPr="0098655D" w:rsidRDefault="0098655D" w:rsidP="0098655D">
      <w:pPr>
        <w:spacing w:after="0" w:line="240" w:lineRule="auto"/>
        <w:jc w:val="both"/>
        <w:rPr>
          <w:rFonts w:ascii="Arial" w:eastAsia="MS Mincho" w:hAnsi="Arial" w:cs="Arial"/>
          <w:i/>
          <w:iCs/>
          <w:sz w:val="22"/>
          <w:szCs w:val="22"/>
        </w:rPr>
      </w:pPr>
      <w:r w:rsidRPr="0098655D">
        <w:rPr>
          <w:rFonts w:ascii="Arial" w:eastAsia="MS Mincho" w:hAnsi="Arial" w:cs="Arial"/>
          <w:i/>
          <w:iCs/>
          <w:sz w:val="22"/>
          <w:szCs w:val="22"/>
        </w:rPr>
        <w:t xml:space="preserve">Nr. </w:t>
      </w:r>
      <w:hyperlink r:id="rId17" w:history="1">
        <w:r w:rsidRPr="0098655D">
          <w:rPr>
            <w:rFonts w:ascii="Arial" w:eastAsia="MS Mincho" w:hAnsi="Arial" w:cs="Arial"/>
            <w:i/>
            <w:iCs/>
            <w:color w:val="0563C1" w:themeColor="hyperlink"/>
            <w:sz w:val="22"/>
            <w:szCs w:val="22"/>
            <w:u w:val="single"/>
          </w:rPr>
          <w:t>1S-52</w:t>
        </w:r>
      </w:hyperlink>
      <w:r w:rsidRPr="0098655D">
        <w:rPr>
          <w:rFonts w:ascii="Arial" w:eastAsia="MS Mincho" w:hAnsi="Arial" w:cs="Arial"/>
          <w:i/>
          <w:iCs/>
          <w:sz w:val="22"/>
          <w:szCs w:val="22"/>
        </w:rPr>
        <w:t>, 2025-04-17, paskelbta TAR 2025-04-18, i. k. 2025-06847</w:t>
      </w:r>
    </w:p>
    <w:p w14:paraId="46D9DF66" w14:textId="77777777" w:rsidR="0098655D" w:rsidRPr="0098655D" w:rsidRDefault="0098655D" w:rsidP="0098655D">
      <w:pPr>
        <w:spacing w:after="0" w:line="240" w:lineRule="auto"/>
        <w:rPr>
          <w:rFonts w:ascii="Arial" w:hAnsi="Arial" w:cs="Arial"/>
          <w:sz w:val="22"/>
          <w:szCs w:val="22"/>
        </w:rPr>
      </w:pPr>
    </w:p>
    <w:p w14:paraId="2F5C2FC9"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3.1.1.4.</w:t>
      </w:r>
      <w:r w:rsidRPr="0098655D">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7EA202CA"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 xml:space="preserve">3.1.1.5. </w:t>
      </w:r>
      <w:r w:rsidRPr="0098655D">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8655D">
        <w:rPr>
          <w:rFonts w:ascii="Arial" w:hAnsi="Arial" w:cs="Arial"/>
          <w:sz w:val="22"/>
          <w:szCs w:val="22"/>
        </w:rPr>
        <w:t>.</w:t>
      </w:r>
    </w:p>
    <w:p w14:paraId="2851F83E"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3.1.2.</w:t>
      </w:r>
      <w:r w:rsidRPr="0098655D">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98655D">
        <w:rPr>
          <w:rFonts w:ascii="Arial" w:eastAsia="Arial" w:hAnsi="Arial" w:cs="Arial"/>
          <w:sz w:val="22"/>
          <w:szCs w:val="22"/>
          <w:shd w:val="clear" w:color="auto" w:fill="FFFFFF"/>
        </w:rPr>
        <w:t xml:space="preserve">Jeigu Tiekėjas remiasi </w:t>
      </w:r>
      <w:r w:rsidRPr="0098655D">
        <w:rPr>
          <w:rFonts w:ascii="Arial" w:eastAsia="Arial" w:hAnsi="Arial" w:cs="Arial"/>
          <w:sz w:val="22"/>
          <w:szCs w:val="22"/>
        </w:rPr>
        <w:t xml:space="preserve">ūkio </w:t>
      </w:r>
      <w:r w:rsidRPr="0098655D">
        <w:rPr>
          <w:rFonts w:ascii="Arial" w:eastAsia="Arial" w:hAnsi="Arial" w:cs="Arial"/>
          <w:sz w:val="22"/>
          <w:szCs w:val="22"/>
          <w:shd w:val="clear" w:color="auto" w:fill="FFFFFF"/>
        </w:rPr>
        <w:t xml:space="preserve">subjektų pajėgumais, siekdamas atitikti finansinio ir ekonominio pajėgumo reikalavimus, Tiekėjas su tokiais </w:t>
      </w:r>
      <w:r w:rsidRPr="0098655D">
        <w:rPr>
          <w:rFonts w:ascii="Arial" w:eastAsia="Arial" w:hAnsi="Arial" w:cs="Arial"/>
          <w:sz w:val="22"/>
          <w:szCs w:val="22"/>
        </w:rPr>
        <w:t xml:space="preserve">ūkio </w:t>
      </w:r>
      <w:r w:rsidRPr="0098655D">
        <w:rPr>
          <w:rFonts w:ascii="Arial" w:eastAsia="Arial" w:hAnsi="Arial" w:cs="Arial"/>
          <w:sz w:val="22"/>
          <w:szCs w:val="22"/>
          <w:shd w:val="clear" w:color="auto" w:fill="FFFFFF"/>
        </w:rPr>
        <w:t>subjektais už Sutarties vykdymą atsako solidariai (jeigu to buvo reikalaujama pirkimo dokumentuose).</w:t>
      </w:r>
    </w:p>
    <w:p w14:paraId="6BAD3BE9"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3.1.3.</w:t>
      </w:r>
      <w:r w:rsidRPr="0098655D">
        <w:rPr>
          <w:rFonts w:ascii="Arial" w:eastAsia="Arial" w:hAnsi="Arial" w:cs="Arial"/>
          <w:sz w:val="22"/>
          <w:szCs w:val="22"/>
        </w:rPr>
        <w:tab/>
        <w:t xml:space="preserve">Tiekėjas taip pat atsako už tai, kad Tiekėjas, Sutartį tiesiogiai vykdantys subtiekėjai ir specialistai atitiktų jiems </w:t>
      </w:r>
      <w:r w:rsidRPr="0098655D">
        <w:rPr>
          <w:rFonts w:ascii="Arial" w:hAnsi="Arial" w:cs="Arial"/>
          <w:sz w:val="22"/>
          <w:szCs w:val="22"/>
        </w:rPr>
        <w:t>įstatymų bei kitų teisės aktų</w:t>
      </w:r>
      <w:r w:rsidRPr="0098655D">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6FE04E3B"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0B261F8E"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8655D">
        <w:rPr>
          <w:rFonts w:ascii="Arial" w:eastAsia="Arial" w:hAnsi="Arial" w:cs="Arial"/>
          <w:b/>
          <w:bCs/>
          <w:sz w:val="22"/>
          <w:szCs w:val="22"/>
        </w:rPr>
        <w:t>3.2.</w:t>
      </w:r>
      <w:r w:rsidRPr="0098655D">
        <w:rPr>
          <w:rFonts w:ascii="Arial" w:hAnsi="Arial" w:cs="Arial"/>
          <w:sz w:val="22"/>
          <w:szCs w:val="22"/>
        </w:rPr>
        <w:tab/>
      </w:r>
      <w:r w:rsidRPr="0098655D">
        <w:rPr>
          <w:rFonts w:ascii="Arial" w:eastAsia="Arial" w:hAnsi="Arial" w:cs="Arial"/>
          <w:b/>
          <w:bCs/>
          <w:sz w:val="22"/>
          <w:szCs w:val="22"/>
        </w:rPr>
        <w:t>Subtiekėjų bei specialistų pasitelkimas ir keitimas</w:t>
      </w:r>
    </w:p>
    <w:p w14:paraId="50953046"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0669D549"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8655D">
        <w:rPr>
          <w:rFonts w:ascii="Arial" w:eastAsia="Arial" w:hAnsi="Arial" w:cs="Arial"/>
          <w:sz w:val="22"/>
          <w:szCs w:val="22"/>
        </w:rPr>
        <w:t>3.2.1.</w:t>
      </w:r>
      <w:r w:rsidRPr="0098655D">
        <w:rPr>
          <w:rFonts w:ascii="Arial" w:eastAsia="Arial" w:hAnsi="Arial" w:cs="Arial"/>
          <w:sz w:val="22"/>
          <w:szCs w:val="22"/>
        </w:rPr>
        <w:tab/>
      </w:r>
      <w:r w:rsidRPr="0098655D">
        <w:rPr>
          <w:rFonts w:ascii="Arial" w:eastAsia="Arial" w:hAnsi="Arial" w:cs="Arial"/>
          <w:sz w:val="22"/>
          <w:szCs w:val="22"/>
          <w:shd w:val="clear" w:color="auto" w:fill="FFFFFF"/>
        </w:rPr>
        <w:t>Tiekėjas įsipareigoja užtikrinti, kad Sutartį vykdys pirkime pasiūlyti ir kvalifikaci</w:t>
      </w:r>
      <w:r w:rsidRPr="0098655D">
        <w:rPr>
          <w:rFonts w:ascii="Arial" w:eastAsia="Arial" w:hAnsi="Arial" w:cs="Arial"/>
          <w:sz w:val="22"/>
          <w:szCs w:val="22"/>
        </w:rPr>
        <w:t>jos</w:t>
      </w:r>
      <w:r w:rsidRPr="0098655D">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8655D">
        <w:rPr>
          <w:rFonts w:ascii="Arial" w:eastAsia="Arial" w:hAnsi="Arial" w:cs="Arial"/>
          <w:sz w:val="22"/>
          <w:szCs w:val="22"/>
        </w:rPr>
        <w:t xml:space="preserve">ir specialistų </w:t>
      </w:r>
      <w:r w:rsidRPr="0098655D">
        <w:rPr>
          <w:rFonts w:ascii="Arial" w:eastAsia="Arial" w:hAnsi="Arial" w:cs="Arial"/>
          <w:sz w:val="22"/>
          <w:szCs w:val="22"/>
          <w:shd w:val="clear" w:color="auto" w:fill="FFFFFF"/>
        </w:rPr>
        <w:t>veiksmus ar neveikimą.</w:t>
      </w:r>
    </w:p>
    <w:p w14:paraId="2527FB8E"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8655D">
        <w:rPr>
          <w:rFonts w:ascii="Arial" w:eastAsia="Arial" w:hAnsi="Arial" w:cs="Arial"/>
          <w:sz w:val="22"/>
          <w:szCs w:val="22"/>
        </w:rPr>
        <w:lastRenderedPageBreak/>
        <w:t>3.2.2.</w:t>
      </w:r>
      <w:r w:rsidRPr="0098655D">
        <w:rPr>
          <w:rFonts w:ascii="Arial" w:eastAsia="Arial" w:hAnsi="Arial" w:cs="Arial"/>
          <w:sz w:val="22"/>
          <w:szCs w:val="22"/>
        </w:rPr>
        <w:tab/>
      </w:r>
      <w:r w:rsidRPr="0098655D">
        <w:rPr>
          <w:rFonts w:ascii="Arial" w:eastAsia="Arial" w:hAnsi="Arial" w:cs="Arial"/>
          <w:sz w:val="22"/>
          <w:szCs w:val="22"/>
          <w:shd w:val="clear" w:color="auto" w:fill="FFFFFF"/>
        </w:rPr>
        <w:t>Sutarties vykdymui pasitelkiami subtiekėjai ir (ar) specialistai (jeigu tokie pasitelkiami) nurodomi Specialiosiose sąlygose.</w:t>
      </w:r>
    </w:p>
    <w:p w14:paraId="09EA4C9B"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kern w:val="2"/>
          <w:sz w:val="22"/>
          <w:szCs w:val="22"/>
        </w:rPr>
        <w:t>3.2.3. Tiekėjas gali keisti ir (ar) pasitelkti subtiekėjus ir (ar) specialistus šiame Sutarties poskyryje nustatytais atvejais ir tvarka.</w:t>
      </w:r>
      <w:r w:rsidRPr="0098655D">
        <w:rPr>
          <w:rFonts w:ascii="Arial" w:hAnsi="Arial" w:cs="Arial"/>
          <w:sz w:val="22"/>
          <w:szCs w:val="22"/>
        </w:rPr>
        <w:t xml:space="preserve"> </w:t>
      </w:r>
    </w:p>
    <w:p w14:paraId="7C899DDD" w14:textId="77777777" w:rsidR="0098655D" w:rsidRPr="0098655D" w:rsidRDefault="0098655D" w:rsidP="0098655D">
      <w:pPr>
        <w:spacing w:after="0" w:line="240" w:lineRule="auto"/>
        <w:rPr>
          <w:rFonts w:ascii="Arial" w:eastAsia="MS Mincho" w:hAnsi="Arial" w:cs="Arial"/>
          <w:i/>
          <w:iCs/>
          <w:sz w:val="22"/>
          <w:szCs w:val="22"/>
        </w:rPr>
      </w:pPr>
      <w:r w:rsidRPr="0098655D">
        <w:rPr>
          <w:rFonts w:ascii="Arial" w:eastAsia="MS Mincho" w:hAnsi="Arial" w:cs="Arial"/>
          <w:i/>
          <w:iCs/>
          <w:sz w:val="22"/>
          <w:szCs w:val="22"/>
        </w:rPr>
        <w:t>Papunkčio pakeitimai:</w:t>
      </w:r>
    </w:p>
    <w:p w14:paraId="467A1308" w14:textId="77777777" w:rsidR="0098655D" w:rsidRPr="0098655D" w:rsidRDefault="0098655D" w:rsidP="0098655D">
      <w:pPr>
        <w:spacing w:after="0" w:line="240" w:lineRule="auto"/>
        <w:jc w:val="both"/>
        <w:rPr>
          <w:rFonts w:ascii="Arial" w:eastAsia="MS Mincho" w:hAnsi="Arial" w:cs="Arial"/>
          <w:i/>
          <w:iCs/>
          <w:sz w:val="22"/>
          <w:szCs w:val="22"/>
        </w:rPr>
      </w:pPr>
      <w:r w:rsidRPr="0098655D">
        <w:rPr>
          <w:rFonts w:ascii="Arial" w:eastAsia="MS Mincho" w:hAnsi="Arial" w:cs="Arial"/>
          <w:i/>
          <w:iCs/>
          <w:sz w:val="22"/>
          <w:szCs w:val="22"/>
        </w:rPr>
        <w:t xml:space="preserve">Nr. </w:t>
      </w:r>
      <w:hyperlink r:id="rId18" w:history="1">
        <w:r w:rsidRPr="0098655D">
          <w:rPr>
            <w:rFonts w:ascii="Arial" w:eastAsia="MS Mincho" w:hAnsi="Arial" w:cs="Arial"/>
            <w:i/>
            <w:iCs/>
            <w:color w:val="0563C1" w:themeColor="hyperlink"/>
            <w:sz w:val="22"/>
            <w:szCs w:val="22"/>
            <w:u w:val="single"/>
          </w:rPr>
          <w:t>1S-52</w:t>
        </w:r>
      </w:hyperlink>
      <w:r w:rsidRPr="0098655D">
        <w:rPr>
          <w:rFonts w:ascii="Arial" w:eastAsia="MS Mincho" w:hAnsi="Arial" w:cs="Arial"/>
          <w:i/>
          <w:iCs/>
          <w:sz w:val="22"/>
          <w:szCs w:val="22"/>
        </w:rPr>
        <w:t>, 2025-04-17, paskelbta TAR 2025-04-18, i. k. 2025-06847</w:t>
      </w:r>
    </w:p>
    <w:p w14:paraId="5438FB89" w14:textId="77777777" w:rsidR="0098655D" w:rsidRPr="0098655D" w:rsidRDefault="0098655D" w:rsidP="0098655D">
      <w:pPr>
        <w:spacing w:after="0" w:line="240" w:lineRule="auto"/>
        <w:rPr>
          <w:rFonts w:ascii="Arial" w:hAnsi="Arial" w:cs="Arial"/>
          <w:sz w:val="22"/>
          <w:szCs w:val="22"/>
        </w:rPr>
      </w:pPr>
    </w:p>
    <w:p w14:paraId="2916AA9C" w14:textId="77777777" w:rsidR="0098655D" w:rsidRPr="0098655D" w:rsidRDefault="0098655D" w:rsidP="0098655D">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98655D">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59BF577" w14:textId="77777777" w:rsidR="0098655D" w:rsidRPr="0098655D" w:rsidRDefault="0098655D" w:rsidP="0098655D">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8655D">
        <w:rPr>
          <w:rFonts w:ascii="Arial" w:eastAsia="Cambria" w:hAnsi="Arial" w:cs="Arial"/>
          <w:sz w:val="22"/>
          <w:szCs w:val="22"/>
        </w:rPr>
        <w:t>,</w:t>
      </w:r>
      <w:r w:rsidRPr="0098655D">
        <w:rPr>
          <w:rFonts w:ascii="Arial" w:eastAsia="Cambria" w:hAnsi="Arial" w:cs="Arial"/>
          <w:sz w:val="22"/>
          <w:szCs w:val="22"/>
          <w:shd w:val="clear" w:color="auto" w:fill="FFFFFF"/>
        </w:rPr>
        <w:t xml:space="preserve"> kokybės vadybos sistemos ir (arba) aplinkos apsaugos vadybos sistemos standartų </w:t>
      </w:r>
      <w:r w:rsidRPr="0098655D">
        <w:rPr>
          <w:rFonts w:ascii="Arial" w:eastAsia="Cambria" w:hAnsi="Arial" w:cs="Arial"/>
          <w:sz w:val="22"/>
          <w:szCs w:val="22"/>
        </w:rPr>
        <w:t xml:space="preserve">reikalavimų, reikalavimų dėl pašalinimo pagrindų nebuvimo, atitikties nacionalinio saugumo interesams bei reikalavimams </w:t>
      </w:r>
      <w:r w:rsidRPr="0098655D">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98655D">
        <w:rPr>
          <w:rFonts w:ascii="Arial" w:eastAsia="Cambria" w:hAnsi="Arial" w:cs="Arial"/>
          <w:sz w:val="22"/>
          <w:szCs w:val="22"/>
        </w:rPr>
        <w:t>(jei taikoma) ir Tiekėjo pasiūlyme nurodytų sąlygų pirkimo dokumentuose nustatytiems Kokybiniams</w:t>
      </w:r>
      <w:r w:rsidRPr="0098655D">
        <w:rPr>
          <w:rFonts w:ascii="Arial" w:eastAsia="Cambria" w:hAnsi="Arial" w:cs="Arial"/>
          <w:b/>
          <w:bCs/>
          <w:sz w:val="22"/>
          <w:szCs w:val="22"/>
        </w:rPr>
        <w:t xml:space="preserve"> </w:t>
      </w:r>
      <w:r w:rsidRPr="0098655D">
        <w:rPr>
          <w:rFonts w:ascii="Arial" w:eastAsia="Cambria" w:hAnsi="Arial" w:cs="Arial"/>
          <w:sz w:val="22"/>
          <w:szCs w:val="22"/>
        </w:rPr>
        <w:t>kriterijams pagrįsti (jei taikoma)</w:t>
      </w:r>
      <w:r w:rsidRPr="0098655D">
        <w:rPr>
          <w:rFonts w:ascii="Arial" w:eastAsia="Cambria" w:hAnsi="Arial" w:cs="Arial"/>
          <w:sz w:val="22"/>
          <w:szCs w:val="22"/>
          <w:shd w:val="clear" w:color="auto" w:fill="FFFFFF"/>
        </w:rPr>
        <w:t>, Tiekėjui taikoma Specialiosiose sąlygose nustatyto dydžio bauda.</w:t>
      </w:r>
    </w:p>
    <w:p w14:paraId="2B24CB6B" w14:textId="77777777" w:rsidR="0098655D" w:rsidRPr="0098655D" w:rsidRDefault="0098655D" w:rsidP="0098655D">
      <w:pPr>
        <w:spacing w:after="0" w:line="240" w:lineRule="auto"/>
        <w:rPr>
          <w:rFonts w:ascii="Arial" w:eastAsia="MS Mincho" w:hAnsi="Arial" w:cs="Arial"/>
          <w:i/>
          <w:iCs/>
          <w:sz w:val="22"/>
          <w:szCs w:val="22"/>
        </w:rPr>
      </w:pPr>
      <w:r w:rsidRPr="0098655D">
        <w:rPr>
          <w:rFonts w:ascii="Arial" w:eastAsia="MS Mincho" w:hAnsi="Arial" w:cs="Arial"/>
          <w:i/>
          <w:iCs/>
          <w:sz w:val="22"/>
          <w:szCs w:val="22"/>
        </w:rPr>
        <w:t>Papunkčio pakeitimai:</w:t>
      </w:r>
    </w:p>
    <w:p w14:paraId="3D9CA502" w14:textId="77777777" w:rsidR="0098655D" w:rsidRPr="0098655D" w:rsidRDefault="0098655D" w:rsidP="0098655D">
      <w:pPr>
        <w:spacing w:after="0" w:line="240" w:lineRule="auto"/>
        <w:jc w:val="both"/>
        <w:rPr>
          <w:rFonts w:ascii="Arial" w:eastAsia="MS Mincho" w:hAnsi="Arial" w:cs="Arial"/>
          <w:i/>
          <w:iCs/>
          <w:sz w:val="22"/>
          <w:szCs w:val="22"/>
        </w:rPr>
      </w:pPr>
      <w:r w:rsidRPr="0098655D">
        <w:rPr>
          <w:rFonts w:ascii="Arial" w:eastAsia="MS Mincho" w:hAnsi="Arial" w:cs="Arial"/>
          <w:i/>
          <w:iCs/>
          <w:sz w:val="22"/>
          <w:szCs w:val="22"/>
        </w:rPr>
        <w:t xml:space="preserve">Nr. </w:t>
      </w:r>
      <w:hyperlink r:id="rId19" w:history="1">
        <w:r w:rsidRPr="0098655D">
          <w:rPr>
            <w:rFonts w:ascii="Arial" w:eastAsia="MS Mincho" w:hAnsi="Arial" w:cs="Arial"/>
            <w:i/>
            <w:iCs/>
            <w:color w:val="0563C1" w:themeColor="hyperlink"/>
            <w:sz w:val="22"/>
            <w:szCs w:val="22"/>
            <w:u w:val="single"/>
          </w:rPr>
          <w:t>1S-52</w:t>
        </w:r>
      </w:hyperlink>
      <w:r w:rsidRPr="0098655D">
        <w:rPr>
          <w:rFonts w:ascii="Arial" w:eastAsia="MS Mincho" w:hAnsi="Arial" w:cs="Arial"/>
          <w:i/>
          <w:iCs/>
          <w:sz w:val="22"/>
          <w:szCs w:val="22"/>
        </w:rPr>
        <w:t>, 2025-04-17, paskelbta TAR 2025-04-18, i. k. 2025-06847</w:t>
      </w:r>
    </w:p>
    <w:p w14:paraId="3D730F19" w14:textId="77777777" w:rsidR="0098655D" w:rsidRPr="0098655D" w:rsidRDefault="0098655D" w:rsidP="0098655D">
      <w:pPr>
        <w:spacing w:after="0" w:line="240" w:lineRule="auto"/>
        <w:rPr>
          <w:rFonts w:ascii="Arial" w:hAnsi="Arial" w:cs="Arial"/>
          <w:sz w:val="22"/>
          <w:szCs w:val="22"/>
        </w:rPr>
      </w:pPr>
    </w:p>
    <w:p w14:paraId="021715F7" w14:textId="77777777" w:rsidR="0098655D" w:rsidRPr="0098655D" w:rsidRDefault="0098655D" w:rsidP="0098655D">
      <w:pPr>
        <w:widowControl w:val="0"/>
        <w:tabs>
          <w:tab w:val="left" w:pos="993"/>
        </w:tabs>
        <w:spacing w:after="0" w:line="240" w:lineRule="auto"/>
        <w:jc w:val="both"/>
        <w:rPr>
          <w:rFonts w:ascii="Arial" w:eastAsia="Arial" w:hAnsi="Arial" w:cs="Arial"/>
          <w:sz w:val="22"/>
          <w:szCs w:val="22"/>
          <w:shd w:val="clear" w:color="auto" w:fill="FFFFFF"/>
        </w:rPr>
      </w:pPr>
      <w:r w:rsidRPr="0098655D">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98655D">
        <w:rPr>
          <w:rFonts w:ascii="Arial" w:eastAsia="Cambria" w:hAnsi="Arial" w:cs="Arial"/>
          <w:sz w:val="22"/>
          <w:szCs w:val="22"/>
          <w:shd w:val="clear" w:color="auto" w:fill="FFFFFF"/>
        </w:rPr>
        <w:t>nesirėmė pirkimo dokumentuose numatytiems kvalifikacijos reikalavimams pagrįsti.</w:t>
      </w:r>
    </w:p>
    <w:p w14:paraId="4AB25D14" w14:textId="77777777" w:rsidR="0098655D" w:rsidRPr="0098655D" w:rsidRDefault="0098655D" w:rsidP="0098655D">
      <w:pPr>
        <w:widowControl w:val="0"/>
        <w:tabs>
          <w:tab w:val="left" w:pos="993"/>
        </w:tabs>
        <w:spacing w:after="0" w:line="240" w:lineRule="auto"/>
        <w:jc w:val="both"/>
        <w:rPr>
          <w:rFonts w:ascii="Arial" w:eastAsia="Arial" w:hAnsi="Arial" w:cs="Arial"/>
          <w:sz w:val="22"/>
          <w:szCs w:val="22"/>
          <w:shd w:val="clear" w:color="auto" w:fill="FFFFFF"/>
        </w:rPr>
      </w:pPr>
      <w:r w:rsidRPr="0098655D">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8655D">
        <w:rPr>
          <w:rFonts w:ascii="Arial" w:eastAsia="Cambria" w:hAnsi="Arial" w:cs="Arial"/>
          <w:sz w:val="22"/>
          <w:szCs w:val="22"/>
          <w:shd w:val="clear" w:color="auto" w:fill="FFFFFF"/>
        </w:rPr>
        <w:t>nesirėmė pirkimo dokumentuose numatytiems kvalifikacijos reikalavimams pagrįsti,</w:t>
      </w:r>
      <w:r w:rsidRPr="0098655D">
        <w:rPr>
          <w:rFonts w:ascii="Arial" w:eastAsia="Arial" w:hAnsi="Arial" w:cs="Arial"/>
          <w:sz w:val="22"/>
          <w:szCs w:val="22"/>
          <w:shd w:val="clear" w:color="auto" w:fill="FFFFFF"/>
        </w:rPr>
        <w:t xml:space="preserve"> pavadinimus, </w:t>
      </w:r>
      <w:r w:rsidRPr="0098655D">
        <w:rPr>
          <w:rFonts w:ascii="Arial" w:eastAsia="Arial" w:hAnsi="Arial" w:cs="Arial"/>
          <w:sz w:val="22"/>
          <w:szCs w:val="22"/>
        </w:rPr>
        <w:t xml:space="preserve">juridinio asmens kodą, </w:t>
      </w:r>
      <w:r w:rsidRPr="0098655D">
        <w:rPr>
          <w:rFonts w:ascii="Arial" w:eastAsia="Arial" w:hAnsi="Arial" w:cs="Arial"/>
          <w:sz w:val="22"/>
          <w:szCs w:val="22"/>
          <w:shd w:val="clear" w:color="auto" w:fill="FFFFFF"/>
        </w:rPr>
        <w:t>kontaktinius duomenis</w:t>
      </w:r>
      <w:r w:rsidRPr="0098655D">
        <w:rPr>
          <w:rFonts w:ascii="Arial" w:eastAsia="Arial" w:hAnsi="Arial" w:cs="Arial"/>
          <w:sz w:val="22"/>
          <w:szCs w:val="22"/>
        </w:rPr>
        <w:t>,</w:t>
      </w:r>
      <w:r w:rsidRPr="0098655D">
        <w:rPr>
          <w:rFonts w:ascii="Arial" w:eastAsia="Arial" w:hAnsi="Arial" w:cs="Arial"/>
          <w:sz w:val="22"/>
          <w:szCs w:val="22"/>
          <w:shd w:val="clear" w:color="auto" w:fill="FFFFFF"/>
        </w:rPr>
        <w:t xml:space="preserve"> jų atstovus.</w:t>
      </w:r>
    </w:p>
    <w:p w14:paraId="37A99286" w14:textId="77777777" w:rsidR="0098655D" w:rsidRPr="0098655D" w:rsidRDefault="0098655D" w:rsidP="0098655D">
      <w:pPr>
        <w:widowControl w:val="0"/>
        <w:tabs>
          <w:tab w:val="left" w:pos="993"/>
        </w:tabs>
        <w:spacing w:after="0" w:line="240" w:lineRule="auto"/>
        <w:jc w:val="both"/>
        <w:rPr>
          <w:rFonts w:ascii="Arial" w:eastAsia="Cambria" w:hAnsi="Arial" w:cs="Arial"/>
          <w:sz w:val="22"/>
          <w:szCs w:val="22"/>
          <w:shd w:val="clear" w:color="auto" w:fill="FFFFFF"/>
        </w:rPr>
      </w:pPr>
      <w:r w:rsidRPr="0098655D">
        <w:rPr>
          <w:rFonts w:ascii="Arial" w:eastAsia="Arial" w:hAnsi="Arial" w:cs="Arial"/>
          <w:sz w:val="22"/>
          <w:szCs w:val="22"/>
          <w:shd w:val="clear" w:color="auto" w:fill="FFFFFF"/>
        </w:rPr>
        <w:t>3.2.8. Tiekėjas, bet kuriuo Sutarties vykdymo metu,</w:t>
      </w:r>
      <w:r w:rsidRPr="0098655D">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F66E961" w14:textId="77777777" w:rsidR="0098655D" w:rsidRPr="0098655D" w:rsidRDefault="0098655D" w:rsidP="0098655D">
      <w:pPr>
        <w:widowControl w:val="0"/>
        <w:pBdr>
          <w:top w:val="nil"/>
          <w:left w:val="nil"/>
          <w:bottom w:val="nil"/>
          <w:right w:val="nil"/>
          <w:between w:val="nil"/>
        </w:pBdr>
        <w:tabs>
          <w:tab w:val="left" w:pos="993"/>
        </w:tabs>
        <w:spacing w:after="0" w:line="240" w:lineRule="auto"/>
        <w:jc w:val="both"/>
        <w:rPr>
          <w:rFonts w:ascii="Arial" w:eastAsia="Cambria" w:hAnsi="Arial" w:cs="Arial"/>
          <w:sz w:val="22"/>
          <w:szCs w:val="22"/>
        </w:rPr>
      </w:pPr>
      <w:r w:rsidRPr="0098655D">
        <w:rPr>
          <w:rFonts w:ascii="Arial" w:eastAsia="Arial" w:hAnsi="Arial" w:cs="Arial"/>
          <w:sz w:val="22"/>
          <w:szCs w:val="22"/>
          <w:shd w:val="clear" w:color="auto" w:fill="FFFFFF"/>
        </w:rPr>
        <w:t>3.2.9. Tiekėjas</w:t>
      </w:r>
      <w:r w:rsidRPr="0098655D">
        <w:rPr>
          <w:rFonts w:ascii="Arial" w:eastAsia="Arial" w:hAnsi="Arial" w:cs="Arial"/>
          <w:sz w:val="22"/>
          <w:szCs w:val="22"/>
        </w:rPr>
        <w:t>,</w:t>
      </w:r>
      <w:r w:rsidRPr="0098655D">
        <w:rPr>
          <w:rFonts w:ascii="Arial" w:eastAsia="Arial" w:hAnsi="Arial" w:cs="Arial"/>
          <w:sz w:val="22"/>
          <w:szCs w:val="22"/>
          <w:shd w:val="clear" w:color="auto" w:fill="FFFFFF"/>
        </w:rPr>
        <w:t xml:space="preserve"> </w:t>
      </w:r>
      <w:r w:rsidRPr="0098655D">
        <w:rPr>
          <w:rFonts w:ascii="Arial" w:eastAsia="Arial" w:hAnsi="Arial" w:cs="Arial"/>
          <w:sz w:val="22"/>
          <w:szCs w:val="22"/>
        </w:rPr>
        <w:t>bet kuriuo Sutarties vykdymo metu,</w:t>
      </w:r>
      <w:r w:rsidRPr="0098655D">
        <w:rPr>
          <w:rFonts w:ascii="Arial" w:eastAsia="Cambria" w:hAnsi="Arial" w:cs="Arial"/>
          <w:sz w:val="22"/>
          <w:szCs w:val="22"/>
        </w:rPr>
        <w:t xml:space="preserve"> </w:t>
      </w:r>
      <w:r w:rsidRPr="0098655D">
        <w:rPr>
          <w:rFonts w:ascii="Arial" w:eastAsia="Cambria" w:hAnsi="Arial" w:cs="Arial"/>
          <w:sz w:val="22"/>
          <w:szCs w:val="22"/>
          <w:shd w:val="clear" w:color="auto" w:fill="FFFFFF"/>
        </w:rPr>
        <w:t>ne vėliau nei prieš 5 (penkias) darbo dienas</w:t>
      </w:r>
      <w:r w:rsidRPr="0098655D">
        <w:rPr>
          <w:rFonts w:ascii="Arial" w:eastAsia="Arial" w:hAnsi="Arial" w:cs="Arial"/>
          <w:sz w:val="22"/>
          <w:szCs w:val="22"/>
          <w:shd w:val="clear" w:color="auto" w:fill="FFFFFF"/>
        </w:rPr>
        <w:t xml:space="preserve"> iki numatomo naujo subtiekėjo, kurio pajėgumais Tiekėjas </w:t>
      </w:r>
      <w:r w:rsidRPr="0098655D">
        <w:rPr>
          <w:rFonts w:ascii="Arial" w:eastAsia="Cambria" w:hAnsi="Arial" w:cs="Arial"/>
          <w:sz w:val="22"/>
          <w:szCs w:val="22"/>
          <w:shd w:val="clear" w:color="auto" w:fill="FFFFFF"/>
        </w:rPr>
        <w:t>nesirėmė pirkimo dokumentuose numatytiems kvalifikacijos reikalavimams pagrįsti,</w:t>
      </w:r>
      <w:r w:rsidRPr="0098655D">
        <w:rPr>
          <w:rFonts w:ascii="Arial" w:eastAsia="Arial" w:hAnsi="Arial" w:cs="Arial"/>
          <w:sz w:val="22"/>
          <w:szCs w:val="22"/>
          <w:shd w:val="clear" w:color="auto" w:fill="FFFFFF"/>
        </w:rPr>
        <w:t xml:space="preserve"> pasitelkimo</w:t>
      </w:r>
      <w:r w:rsidRPr="0098655D">
        <w:rPr>
          <w:rFonts w:ascii="Arial" w:eastAsia="Arial" w:hAnsi="Arial" w:cs="Arial"/>
          <w:sz w:val="22"/>
          <w:szCs w:val="22"/>
        </w:rPr>
        <w:t xml:space="preserve"> ir (arba) keitimo</w:t>
      </w:r>
      <w:r w:rsidRPr="0098655D">
        <w:rPr>
          <w:rFonts w:ascii="Arial" w:eastAsia="Arial" w:hAnsi="Arial" w:cs="Arial"/>
          <w:sz w:val="22"/>
          <w:szCs w:val="22"/>
          <w:shd w:val="clear" w:color="auto" w:fill="FFFFFF"/>
        </w:rPr>
        <w:t xml:space="preserve"> apie tai privalo informuoti </w:t>
      </w:r>
      <w:r w:rsidRPr="0098655D">
        <w:rPr>
          <w:rFonts w:ascii="Arial" w:hAnsi="Arial" w:cs="Arial"/>
          <w:sz w:val="22"/>
          <w:szCs w:val="22"/>
        </w:rPr>
        <w:t>Pirkėją</w:t>
      </w:r>
      <w:r w:rsidRPr="0098655D">
        <w:rPr>
          <w:rFonts w:ascii="Arial" w:eastAsia="Arial" w:hAnsi="Arial" w:cs="Arial"/>
          <w:sz w:val="22"/>
          <w:szCs w:val="22"/>
          <w:shd w:val="clear" w:color="auto" w:fill="FFFFFF"/>
        </w:rPr>
        <w:t xml:space="preserve">. </w:t>
      </w:r>
      <w:r w:rsidRPr="0098655D">
        <w:rPr>
          <w:rFonts w:ascii="Arial" w:hAnsi="Arial" w:cs="Arial"/>
          <w:sz w:val="22"/>
          <w:szCs w:val="22"/>
        </w:rPr>
        <w:t xml:space="preserve">Pirkėjas (jeigu buvo taikoma pirkimo dokumentuose) turi patikrinti, ar nėra </w:t>
      </w:r>
      <w:r w:rsidRPr="0098655D">
        <w:rPr>
          <w:rFonts w:ascii="Arial" w:eastAsia="Cambria" w:hAnsi="Arial" w:cs="Arial"/>
          <w:sz w:val="22"/>
          <w:szCs w:val="22"/>
        </w:rPr>
        <w:t xml:space="preserve">subtiekėjo pašalinimo pagrindų ir subtiekėjo atitiktį nacionalinio saugumo interesams ir reikalavimams </w:t>
      </w:r>
      <w:r w:rsidRPr="0098655D">
        <w:rPr>
          <w:rFonts w:ascii="Arial" w:eastAsia="Arial" w:hAnsi="Arial" w:cs="Arial"/>
          <w:sz w:val="22"/>
          <w:szCs w:val="22"/>
          <w:shd w:val="clear" w:color="auto" w:fill="FFFFFF"/>
        </w:rPr>
        <w:t>nebūti registruotu (nuolat gyvenančiu ar turinčiu pilietybę) nepatikimomis laikomose valstybėse ar teritorijose</w:t>
      </w:r>
      <w:r w:rsidRPr="0098655D">
        <w:rPr>
          <w:rFonts w:ascii="Arial" w:eastAsia="Cambria" w:hAnsi="Arial" w:cs="Arial"/>
          <w:sz w:val="22"/>
          <w:szCs w:val="22"/>
        </w:rPr>
        <w:t>. Jeigu subtiekėjo padėtis neatitinka bent vieno iš nurodytų reikalavimų, Pirkėjas reikalauja pakeisti šį subtiekėją reikalavimus atitinkančiu subtiekėju.</w:t>
      </w:r>
      <w:r w:rsidRPr="0098655D">
        <w:rPr>
          <w:rFonts w:ascii="Arial" w:hAnsi="Arial" w:cs="Arial"/>
          <w:sz w:val="22"/>
          <w:szCs w:val="22"/>
        </w:rPr>
        <w:t xml:space="preserve"> </w:t>
      </w:r>
      <w:r w:rsidRPr="0098655D">
        <w:rPr>
          <w:rFonts w:ascii="Arial" w:eastAsia="Cambria" w:hAnsi="Arial" w:cs="Arial"/>
          <w:sz w:val="22"/>
          <w:szCs w:val="22"/>
        </w:rPr>
        <w:t>Pirkėjas</w:t>
      </w:r>
      <w:r w:rsidRPr="0098655D">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8655D">
        <w:rPr>
          <w:rFonts w:ascii="Arial" w:eastAsia="Cambria" w:hAnsi="Arial" w:cs="Arial"/>
          <w:sz w:val="22"/>
          <w:szCs w:val="22"/>
        </w:rPr>
        <w:t>Pirkėjui sutikus, Šalys pasirašo Susitarimą, kuris laikomas neatsiejama Sutarties dalimi.</w:t>
      </w:r>
    </w:p>
    <w:p w14:paraId="2A14321D" w14:textId="77777777" w:rsidR="0098655D" w:rsidRPr="0098655D" w:rsidRDefault="0098655D" w:rsidP="0098655D">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2"/>
          <w:szCs w:val="22"/>
          <w:shd w:val="clear" w:color="auto" w:fill="FFFFFF"/>
        </w:rPr>
      </w:pPr>
      <w:r w:rsidRPr="0098655D">
        <w:rPr>
          <w:rFonts w:ascii="Arial" w:eastAsia="Arial" w:hAnsi="Arial" w:cs="Arial"/>
          <w:sz w:val="22"/>
          <w:szCs w:val="22"/>
        </w:rPr>
        <w:t>3.2.10. Subtiekėjai</w:t>
      </w:r>
      <w:r w:rsidRPr="0098655D">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98655D">
        <w:rPr>
          <w:rFonts w:ascii="Arial" w:eastAsia="Arial" w:hAnsi="Arial" w:cs="Arial"/>
          <w:sz w:val="22"/>
          <w:szCs w:val="22"/>
        </w:rPr>
        <w:t xml:space="preserve">keičiami </w:t>
      </w:r>
      <w:r w:rsidRPr="0098655D">
        <w:rPr>
          <w:rFonts w:ascii="Arial" w:eastAsia="Arial" w:hAnsi="Arial" w:cs="Arial"/>
          <w:sz w:val="22"/>
          <w:szCs w:val="22"/>
          <w:shd w:val="clear" w:color="auto" w:fill="FFFFFF"/>
        </w:rPr>
        <w:t>tik šiais atvejais:</w:t>
      </w:r>
    </w:p>
    <w:p w14:paraId="63D35062" w14:textId="77777777" w:rsidR="0098655D" w:rsidRPr="0098655D" w:rsidRDefault="0098655D" w:rsidP="0098655D">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98655D">
        <w:rPr>
          <w:rFonts w:ascii="Arial" w:eastAsia="Cambria" w:hAnsi="Arial" w:cs="Arial"/>
          <w:sz w:val="22"/>
          <w:szCs w:val="22"/>
          <w:shd w:val="clear" w:color="auto" w:fill="FFFFFF"/>
        </w:rPr>
        <w:t xml:space="preserve">3.2.10.1. kai subtiekėjui </w:t>
      </w:r>
      <w:r w:rsidRPr="0098655D">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8655D">
        <w:rPr>
          <w:rFonts w:ascii="Arial" w:eastAsia="Cambria" w:hAnsi="Arial" w:cs="Arial"/>
          <w:sz w:val="22"/>
          <w:szCs w:val="22"/>
          <w:shd w:val="clear" w:color="auto" w:fill="FFFFFF"/>
        </w:rPr>
        <w:t>;</w:t>
      </w:r>
    </w:p>
    <w:p w14:paraId="3CBFB53D" w14:textId="77777777" w:rsidR="0098655D" w:rsidRPr="0098655D" w:rsidRDefault="0098655D" w:rsidP="0098655D">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98655D">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98C5BF" w14:textId="77777777" w:rsidR="0098655D" w:rsidRPr="0098655D" w:rsidRDefault="0098655D" w:rsidP="0098655D">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98655D">
        <w:rPr>
          <w:rFonts w:ascii="Arial" w:eastAsia="Cambria" w:hAnsi="Arial" w:cs="Arial"/>
          <w:sz w:val="22"/>
          <w:szCs w:val="22"/>
          <w:shd w:val="clear" w:color="auto" w:fill="FFFFFF"/>
        </w:rPr>
        <w:t xml:space="preserve">3.2.10.3. </w:t>
      </w:r>
      <w:r w:rsidRPr="0098655D">
        <w:rPr>
          <w:rFonts w:ascii="Arial" w:eastAsia="Cambria" w:hAnsi="Arial" w:cs="Arial"/>
          <w:sz w:val="22"/>
          <w:szCs w:val="22"/>
        </w:rPr>
        <w:t>Tiekėjas ar subtiekėjas privalo pakeisti subtiekėją, jei paaiškėja, kad jis neatitinka jam pirkimo dokumentuose keliamų reikalavimų.</w:t>
      </w:r>
    </w:p>
    <w:p w14:paraId="7CE6E907" w14:textId="77777777" w:rsidR="0098655D" w:rsidRPr="0098655D" w:rsidRDefault="0098655D" w:rsidP="0098655D">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2"/>
          <w:szCs w:val="22"/>
        </w:rPr>
      </w:pPr>
      <w:r w:rsidRPr="0098655D">
        <w:rPr>
          <w:rFonts w:ascii="Arial" w:eastAsia="Cambria" w:hAnsi="Arial" w:cs="Arial"/>
          <w:sz w:val="22"/>
          <w:szCs w:val="22"/>
        </w:rPr>
        <w:t>3.2.11.</w:t>
      </w:r>
      <w:r w:rsidRPr="0098655D">
        <w:rPr>
          <w:rFonts w:ascii="Arial" w:eastAsia="Cambria" w:hAnsi="Arial" w:cs="Arial"/>
          <w:sz w:val="22"/>
          <w:szCs w:val="22"/>
        </w:rPr>
        <w:tab/>
      </w:r>
      <w:r w:rsidRPr="0098655D">
        <w:rPr>
          <w:rFonts w:ascii="Arial" w:eastAsia="Cambria" w:hAnsi="Arial" w:cs="Arial"/>
          <w:sz w:val="22"/>
          <w:szCs w:val="22"/>
          <w:shd w:val="clear" w:color="auto" w:fill="FFFFFF"/>
        </w:rPr>
        <w:t>Tiekėjo (ar subtiekėjų) specialista</w:t>
      </w:r>
      <w:r w:rsidRPr="0098655D">
        <w:rPr>
          <w:rFonts w:ascii="Arial" w:eastAsia="Cambria" w:hAnsi="Arial" w:cs="Arial"/>
          <w:sz w:val="22"/>
          <w:szCs w:val="22"/>
        </w:rPr>
        <w:t>i,</w:t>
      </w:r>
      <w:r w:rsidRPr="0098655D">
        <w:rPr>
          <w:rFonts w:ascii="Arial" w:eastAsia="Cambria" w:hAnsi="Arial" w:cs="Arial"/>
          <w:sz w:val="22"/>
          <w:szCs w:val="22"/>
          <w:shd w:val="clear" w:color="auto" w:fill="FFFFFF"/>
        </w:rPr>
        <w:t xml:space="preserve"> vykd</w:t>
      </w:r>
      <w:r w:rsidRPr="0098655D">
        <w:rPr>
          <w:rFonts w:ascii="Arial" w:eastAsia="Cambria" w:hAnsi="Arial" w:cs="Arial"/>
          <w:sz w:val="22"/>
          <w:szCs w:val="22"/>
        </w:rPr>
        <w:t>antys</w:t>
      </w:r>
      <w:r w:rsidRPr="0098655D">
        <w:rPr>
          <w:rFonts w:ascii="Arial" w:eastAsia="Cambria" w:hAnsi="Arial" w:cs="Arial"/>
          <w:sz w:val="22"/>
          <w:szCs w:val="22"/>
          <w:shd w:val="clear" w:color="auto" w:fill="FFFFFF"/>
        </w:rPr>
        <w:t xml:space="preserve"> Sutartį, gali būti keičiami šiais atvejais:</w:t>
      </w:r>
    </w:p>
    <w:p w14:paraId="4186BE09" w14:textId="77777777" w:rsidR="0098655D" w:rsidRPr="0098655D" w:rsidRDefault="0098655D" w:rsidP="0098655D">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3528EC" w14:textId="77777777" w:rsidR="0098655D" w:rsidRPr="0098655D" w:rsidRDefault="0098655D" w:rsidP="0098655D">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376FD4C7" w14:textId="77777777" w:rsidR="0098655D" w:rsidRPr="0098655D" w:rsidRDefault="0098655D" w:rsidP="0098655D">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lastRenderedPageBreak/>
        <w:t xml:space="preserve">3.2.11.3. </w:t>
      </w:r>
      <w:r w:rsidRPr="0098655D">
        <w:rPr>
          <w:rFonts w:ascii="Arial" w:eastAsia="Cambria" w:hAnsi="Arial" w:cs="Arial"/>
          <w:sz w:val="22"/>
          <w:szCs w:val="22"/>
        </w:rPr>
        <w:t>Tiekėjas ar subtiekėjas privalo pakeisti specialistą, jei paaiškėja, kad jis neatitinka jam pirkimo dokumentuose keliamų reikalavimų.</w:t>
      </w:r>
    </w:p>
    <w:p w14:paraId="5842B779" w14:textId="77777777" w:rsidR="0098655D" w:rsidRPr="0098655D" w:rsidRDefault="0098655D" w:rsidP="0098655D">
      <w:pPr>
        <w:widowControl w:val="0"/>
        <w:tabs>
          <w:tab w:val="right" w:pos="9808"/>
        </w:tabs>
        <w:suppressAutoHyphens/>
        <w:spacing w:after="0" w:line="240" w:lineRule="auto"/>
        <w:jc w:val="both"/>
        <w:textAlignment w:val="center"/>
        <w:rPr>
          <w:rFonts w:ascii="Arial" w:eastAsia="Cambria" w:hAnsi="Arial" w:cs="Arial"/>
          <w:sz w:val="22"/>
          <w:szCs w:val="22"/>
        </w:rPr>
      </w:pPr>
      <w:r w:rsidRPr="0098655D">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8655D">
        <w:rPr>
          <w:rFonts w:ascii="Arial" w:hAnsi="Arial" w:cs="Arial"/>
          <w:sz w:val="22"/>
          <w:szCs w:val="22"/>
        </w:rPr>
        <w:t xml:space="preserve"> </w:t>
      </w:r>
    </w:p>
    <w:p w14:paraId="12858D5A" w14:textId="77777777" w:rsidR="0098655D" w:rsidRPr="0098655D" w:rsidRDefault="0098655D" w:rsidP="0098655D">
      <w:pPr>
        <w:spacing w:after="0" w:line="240" w:lineRule="auto"/>
        <w:rPr>
          <w:rFonts w:ascii="Arial" w:eastAsia="MS Mincho" w:hAnsi="Arial" w:cs="Arial"/>
          <w:i/>
          <w:iCs/>
          <w:sz w:val="22"/>
          <w:szCs w:val="22"/>
        </w:rPr>
      </w:pPr>
      <w:r w:rsidRPr="0098655D">
        <w:rPr>
          <w:rFonts w:ascii="Arial" w:eastAsia="MS Mincho" w:hAnsi="Arial" w:cs="Arial"/>
          <w:i/>
          <w:iCs/>
          <w:sz w:val="22"/>
          <w:szCs w:val="22"/>
        </w:rPr>
        <w:t>Papunkčio pakeitimai:</w:t>
      </w:r>
    </w:p>
    <w:p w14:paraId="288C7ADB" w14:textId="77777777" w:rsidR="0098655D" w:rsidRPr="0098655D" w:rsidRDefault="0098655D" w:rsidP="0098655D">
      <w:pPr>
        <w:spacing w:after="0" w:line="240" w:lineRule="auto"/>
        <w:jc w:val="both"/>
        <w:rPr>
          <w:rFonts w:ascii="Arial" w:eastAsia="MS Mincho" w:hAnsi="Arial" w:cs="Arial"/>
          <w:i/>
          <w:iCs/>
          <w:sz w:val="22"/>
          <w:szCs w:val="22"/>
        </w:rPr>
      </w:pPr>
      <w:r w:rsidRPr="0098655D">
        <w:rPr>
          <w:rFonts w:ascii="Arial" w:eastAsia="MS Mincho" w:hAnsi="Arial" w:cs="Arial"/>
          <w:i/>
          <w:iCs/>
          <w:sz w:val="22"/>
          <w:szCs w:val="22"/>
        </w:rPr>
        <w:t xml:space="preserve">Nr. </w:t>
      </w:r>
      <w:hyperlink r:id="rId20" w:history="1">
        <w:r w:rsidRPr="0098655D">
          <w:rPr>
            <w:rFonts w:ascii="Arial" w:eastAsia="MS Mincho" w:hAnsi="Arial" w:cs="Arial"/>
            <w:i/>
            <w:iCs/>
            <w:color w:val="0563C1" w:themeColor="hyperlink"/>
            <w:sz w:val="22"/>
            <w:szCs w:val="22"/>
            <w:u w:val="single"/>
          </w:rPr>
          <w:t>1S-52</w:t>
        </w:r>
      </w:hyperlink>
      <w:r w:rsidRPr="0098655D">
        <w:rPr>
          <w:rFonts w:ascii="Arial" w:eastAsia="MS Mincho" w:hAnsi="Arial" w:cs="Arial"/>
          <w:i/>
          <w:iCs/>
          <w:sz w:val="22"/>
          <w:szCs w:val="22"/>
        </w:rPr>
        <w:t>, 2025-04-17, paskelbta TAR 2025-04-18, i. k. 2025-06847</w:t>
      </w:r>
    </w:p>
    <w:p w14:paraId="3051F023" w14:textId="77777777" w:rsidR="0098655D" w:rsidRPr="0098655D" w:rsidRDefault="0098655D" w:rsidP="0098655D">
      <w:pPr>
        <w:spacing w:after="0" w:line="240" w:lineRule="auto"/>
        <w:rPr>
          <w:rFonts w:ascii="Arial" w:hAnsi="Arial" w:cs="Arial"/>
          <w:sz w:val="22"/>
          <w:szCs w:val="22"/>
        </w:rPr>
      </w:pPr>
    </w:p>
    <w:p w14:paraId="52763A9E" w14:textId="77777777" w:rsidR="0098655D" w:rsidRPr="0098655D" w:rsidRDefault="0098655D" w:rsidP="0098655D">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t xml:space="preserve">3.2.13. Tiekėjas privalo ne vėliau nei prieš 5 (penkias) darbo dienas iki numatomo subtiekėjo, </w:t>
      </w:r>
      <w:r w:rsidRPr="0098655D">
        <w:rPr>
          <w:rFonts w:ascii="Arial" w:eastAsia="Arial" w:hAnsi="Arial" w:cs="Arial"/>
          <w:sz w:val="22"/>
          <w:szCs w:val="22"/>
          <w:shd w:val="clear" w:color="auto" w:fill="FFFFFF"/>
        </w:rPr>
        <w:t>kurio pajėgumais Tiekėjas rėmėsi, kad atitiktų pirkimo dokumentuose nustatytus kvalifikacijos reikalavimus,</w:t>
      </w:r>
      <w:r w:rsidRPr="0098655D">
        <w:rPr>
          <w:rFonts w:ascii="Arial" w:eastAsia="Cambria" w:hAnsi="Arial" w:cs="Arial"/>
          <w:sz w:val="22"/>
          <w:szCs w:val="22"/>
          <w:shd w:val="clear" w:color="auto" w:fill="FFFFFF"/>
        </w:rPr>
        <w:t xml:space="preserve"> </w:t>
      </w:r>
      <w:r w:rsidRPr="0098655D">
        <w:rPr>
          <w:rFonts w:ascii="Arial" w:eastAsia="Arial" w:hAnsi="Arial" w:cs="Arial"/>
          <w:sz w:val="22"/>
          <w:szCs w:val="22"/>
          <w:shd w:val="clear" w:color="auto" w:fill="FFFFFF"/>
        </w:rPr>
        <w:t xml:space="preserve">ir (ar) specialisto </w:t>
      </w:r>
      <w:r w:rsidRPr="0098655D">
        <w:rPr>
          <w:rFonts w:ascii="Arial" w:eastAsia="Cambria" w:hAnsi="Arial" w:cs="Arial"/>
          <w:sz w:val="22"/>
          <w:szCs w:val="22"/>
          <w:shd w:val="clear" w:color="auto" w:fill="FFFFFF"/>
        </w:rPr>
        <w:t>keitimo pateikti Pirkėjui šiuos dokumentus:</w:t>
      </w:r>
    </w:p>
    <w:p w14:paraId="1CB39951" w14:textId="77777777" w:rsidR="0098655D" w:rsidRPr="0098655D" w:rsidRDefault="0098655D" w:rsidP="0098655D">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10D6AB4" w14:textId="77777777" w:rsidR="0098655D" w:rsidRPr="0098655D" w:rsidRDefault="0098655D" w:rsidP="0098655D">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t xml:space="preserve">3.2.13.2. </w:t>
      </w:r>
      <w:r w:rsidRPr="0098655D">
        <w:rPr>
          <w:rFonts w:ascii="Arial" w:eastAsia="Cambria" w:hAnsi="Arial" w:cs="Arial"/>
          <w:sz w:val="22"/>
          <w:szCs w:val="22"/>
        </w:rPr>
        <w:t xml:space="preserve">naujo subtiekėjo ir (ar) specialisto kvalifikaciją, atitiktį </w:t>
      </w:r>
      <w:r w:rsidRPr="0098655D">
        <w:rPr>
          <w:rFonts w:ascii="Arial" w:eastAsia="Cambria" w:hAnsi="Arial" w:cs="Arial"/>
          <w:kern w:val="2"/>
          <w:sz w:val="22"/>
          <w:szCs w:val="22"/>
        </w:rPr>
        <w:t xml:space="preserve">Kokybiniams kriterijams (jei taikoma), </w:t>
      </w:r>
      <w:r w:rsidRPr="0098655D">
        <w:rPr>
          <w:rFonts w:ascii="Arial" w:eastAsia="Cambria" w:hAnsi="Arial" w:cs="Arial"/>
          <w:sz w:val="22"/>
          <w:szCs w:val="22"/>
          <w:shd w:val="clear" w:color="auto" w:fill="FFFFFF"/>
        </w:rPr>
        <w:t xml:space="preserve">reikalaujamiems kokybės vadybos sistemos ir (arba) aplinkos apsaugos vadybos sistemos standartams (jei taikoma), </w:t>
      </w:r>
      <w:r w:rsidRPr="0098655D">
        <w:rPr>
          <w:rFonts w:ascii="Arial" w:eastAsia="Cambria" w:hAnsi="Arial" w:cs="Arial"/>
          <w:sz w:val="22"/>
          <w:szCs w:val="22"/>
        </w:rPr>
        <w:t xml:space="preserve">pašalinimo pagrindų nebuvimą ir atitiktį </w:t>
      </w:r>
      <w:r w:rsidRPr="0098655D">
        <w:rPr>
          <w:rFonts w:ascii="Arial" w:eastAsia="Arial" w:hAnsi="Arial" w:cs="Arial"/>
          <w:sz w:val="22"/>
          <w:szCs w:val="22"/>
          <w:shd w:val="clear" w:color="auto" w:fill="FFFFFF"/>
        </w:rPr>
        <w:t>nacionalinio saugumo interesams bei reikalavimams</w:t>
      </w:r>
      <w:r w:rsidRPr="0098655D">
        <w:rPr>
          <w:rFonts w:ascii="Arial" w:eastAsia="Cambria" w:hAnsi="Arial" w:cs="Arial"/>
          <w:sz w:val="22"/>
          <w:szCs w:val="22"/>
        </w:rPr>
        <w:t xml:space="preserve"> </w:t>
      </w:r>
      <w:r w:rsidRPr="0098655D">
        <w:rPr>
          <w:rFonts w:ascii="Arial" w:eastAsia="Arial" w:hAnsi="Arial" w:cs="Arial"/>
          <w:sz w:val="22"/>
          <w:szCs w:val="22"/>
          <w:shd w:val="clear" w:color="auto" w:fill="FFFFFF"/>
        </w:rPr>
        <w:t>nebūti registruotu (nuolat gyvenančiu ar turinčiu pilietybę) nepatikimomis laikomose valstybėse ar teritorijose</w:t>
      </w:r>
      <w:r w:rsidRPr="0098655D">
        <w:rPr>
          <w:rFonts w:ascii="Arial" w:eastAsia="Cambria" w:hAnsi="Arial" w:cs="Arial"/>
          <w:sz w:val="22"/>
          <w:szCs w:val="22"/>
        </w:rPr>
        <w:t xml:space="preserve"> (jei taikoma) įrodančius dokumentus pagal Sutarties reikalavimus.</w:t>
      </w:r>
      <w:r w:rsidRPr="0098655D">
        <w:rPr>
          <w:rFonts w:ascii="Arial" w:hAnsi="Arial" w:cs="Arial"/>
          <w:sz w:val="22"/>
          <w:szCs w:val="22"/>
        </w:rPr>
        <w:t xml:space="preserve"> </w:t>
      </w:r>
    </w:p>
    <w:p w14:paraId="6AC350A8" w14:textId="77777777" w:rsidR="0098655D" w:rsidRPr="0098655D" w:rsidRDefault="0098655D" w:rsidP="0098655D">
      <w:pPr>
        <w:spacing w:after="0" w:line="240" w:lineRule="auto"/>
        <w:rPr>
          <w:rFonts w:ascii="Arial" w:eastAsia="MS Mincho" w:hAnsi="Arial" w:cs="Arial"/>
          <w:i/>
          <w:iCs/>
          <w:sz w:val="22"/>
          <w:szCs w:val="22"/>
        </w:rPr>
      </w:pPr>
      <w:r w:rsidRPr="0098655D">
        <w:rPr>
          <w:rFonts w:ascii="Arial" w:eastAsia="MS Mincho" w:hAnsi="Arial" w:cs="Arial"/>
          <w:i/>
          <w:iCs/>
          <w:sz w:val="22"/>
          <w:szCs w:val="22"/>
        </w:rPr>
        <w:t>Papunkčio pakeitimai:</w:t>
      </w:r>
    </w:p>
    <w:p w14:paraId="61FA31FE" w14:textId="77777777" w:rsidR="0098655D" w:rsidRPr="0098655D" w:rsidRDefault="0098655D" w:rsidP="0098655D">
      <w:pPr>
        <w:spacing w:after="0" w:line="240" w:lineRule="auto"/>
        <w:jc w:val="both"/>
        <w:rPr>
          <w:rFonts w:ascii="Arial" w:eastAsia="MS Mincho" w:hAnsi="Arial" w:cs="Arial"/>
          <w:i/>
          <w:iCs/>
          <w:sz w:val="22"/>
          <w:szCs w:val="22"/>
        </w:rPr>
      </w:pPr>
      <w:r w:rsidRPr="0098655D">
        <w:rPr>
          <w:rFonts w:ascii="Arial" w:eastAsia="MS Mincho" w:hAnsi="Arial" w:cs="Arial"/>
          <w:i/>
          <w:iCs/>
          <w:sz w:val="22"/>
          <w:szCs w:val="22"/>
        </w:rPr>
        <w:t xml:space="preserve">Nr. </w:t>
      </w:r>
      <w:hyperlink r:id="rId21" w:history="1">
        <w:r w:rsidRPr="0098655D">
          <w:rPr>
            <w:rFonts w:ascii="Arial" w:eastAsia="MS Mincho" w:hAnsi="Arial" w:cs="Arial"/>
            <w:i/>
            <w:iCs/>
            <w:color w:val="0563C1" w:themeColor="hyperlink"/>
            <w:sz w:val="22"/>
            <w:szCs w:val="22"/>
            <w:u w:val="single"/>
          </w:rPr>
          <w:t>1S-52</w:t>
        </w:r>
      </w:hyperlink>
      <w:r w:rsidRPr="0098655D">
        <w:rPr>
          <w:rFonts w:ascii="Arial" w:eastAsia="MS Mincho" w:hAnsi="Arial" w:cs="Arial"/>
          <w:i/>
          <w:iCs/>
          <w:sz w:val="22"/>
          <w:szCs w:val="22"/>
        </w:rPr>
        <w:t>, 2025-04-17, paskelbta TAR 2025-04-18, i. k. 2025-06847</w:t>
      </w:r>
    </w:p>
    <w:p w14:paraId="565CCBDE" w14:textId="77777777" w:rsidR="0098655D" w:rsidRPr="0098655D" w:rsidRDefault="0098655D" w:rsidP="0098655D">
      <w:pPr>
        <w:spacing w:after="0" w:line="240" w:lineRule="auto"/>
        <w:rPr>
          <w:rFonts w:ascii="Arial" w:hAnsi="Arial" w:cs="Arial"/>
          <w:sz w:val="22"/>
          <w:szCs w:val="22"/>
        </w:rPr>
      </w:pPr>
    </w:p>
    <w:p w14:paraId="4105E162" w14:textId="77777777" w:rsidR="0098655D" w:rsidRPr="0098655D" w:rsidRDefault="0098655D" w:rsidP="0098655D">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2"/>
          <w:szCs w:val="22"/>
        </w:rPr>
      </w:pPr>
      <w:r w:rsidRPr="0098655D">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98655D">
        <w:rPr>
          <w:rFonts w:ascii="Arial" w:eastAsia="Arial" w:hAnsi="Arial" w:cs="Arial"/>
          <w:sz w:val="22"/>
          <w:szCs w:val="22"/>
          <w:shd w:val="clear" w:color="auto" w:fill="FFFFFF"/>
        </w:rPr>
        <w:t>kurio pajėgumais Tiekėjas rėmėsi, kad atitiktų pirkimo dokumentuose nustatytus kvalifikacijos reikalavimus,</w:t>
      </w:r>
      <w:r w:rsidRPr="0098655D">
        <w:rPr>
          <w:rFonts w:ascii="Arial" w:eastAsia="Cambria" w:hAnsi="Arial" w:cs="Arial"/>
          <w:sz w:val="22"/>
          <w:szCs w:val="22"/>
        </w:rPr>
        <w:t xml:space="preserve"> ir (ar) specialistą. Pirkėjui sutikus, Šalys pasirašo Susitarimą, kuris laikomas neatsiejama Sutarties dalimi.</w:t>
      </w:r>
    </w:p>
    <w:p w14:paraId="19A44F5C"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4F853F55"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98655D">
        <w:rPr>
          <w:rFonts w:ascii="Arial" w:eastAsia="Cambria" w:hAnsi="Arial" w:cs="Arial"/>
          <w:b/>
          <w:bCs/>
          <w:sz w:val="22"/>
          <w:szCs w:val="22"/>
        </w:rPr>
        <w:t>3.3. Jungtinės veiklos partnerių keitimas</w:t>
      </w:r>
    </w:p>
    <w:p w14:paraId="45DB8196" w14:textId="77777777" w:rsidR="0098655D" w:rsidRPr="0098655D" w:rsidRDefault="0098655D" w:rsidP="0098655D">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2"/>
          <w:szCs w:val="22"/>
        </w:rPr>
      </w:pPr>
    </w:p>
    <w:p w14:paraId="11072BF1" w14:textId="77777777" w:rsidR="0098655D" w:rsidRPr="0098655D" w:rsidRDefault="0098655D" w:rsidP="0098655D">
      <w:pPr>
        <w:widowControl w:val="0"/>
        <w:pBdr>
          <w:top w:val="nil"/>
          <w:left w:val="nil"/>
          <w:bottom w:val="nil"/>
          <w:right w:val="nil"/>
          <w:between w:val="nil"/>
        </w:pBdr>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t xml:space="preserve">3.3.1. Tiekėjas, vykdantis Sutartį </w:t>
      </w:r>
      <w:r w:rsidRPr="0098655D">
        <w:rPr>
          <w:rFonts w:ascii="Arial" w:eastAsia="Cambria" w:hAnsi="Arial" w:cs="Arial"/>
          <w:sz w:val="22"/>
          <w:szCs w:val="22"/>
        </w:rPr>
        <w:t xml:space="preserve">kaip tiekėjų grupė, veikianti </w:t>
      </w:r>
      <w:r w:rsidRPr="0098655D">
        <w:rPr>
          <w:rFonts w:ascii="Arial" w:eastAsia="Cambria" w:hAnsi="Arial" w:cs="Arial"/>
          <w:sz w:val="22"/>
          <w:szCs w:val="22"/>
          <w:shd w:val="clear" w:color="auto" w:fill="FFFFFF"/>
        </w:rPr>
        <w:t>jungtinės veiklos</w:t>
      </w:r>
      <w:r w:rsidRPr="0098655D">
        <w:rPr>
          <w:rFonts w:ascii="Arial" w:eastAsia="Cambria" w:hAnsi="Arial" w:cs="Arial"/>
          <w:sz w:val="22"/>
          <w:szCs w:val="22"/>
        </w:rPr>
        <w:t xml:space="preserve"> sutarties</w:t>
      </w:r>
      <w:r w:rsidRPr="0098655D">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98655D">
        <w:rPr>
          <w:rFonts w:ascii="Arial" w:eastAsia="Cambria" w:hAnsi="Arial" w:cs="Arial"/>
          <w:sz w:val="22"/>
          <w:szCs w:val="22"/>
        </w:rPr>
        <w:t>P</w:t>
      </w:r>
      <w:r w:rsidRPr="0098655D">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2D64DC"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783417B"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01740BAA"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BF03586"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9423B6F"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t>3.3.3.3. pasiliekančiojo Partnerio ar naujai pasitelkiamo Partnerio kvalifikaciją patvirtinančius dokumentus ir, jei</w:t>
      </w:r>
      <w:r w:rsidRPr="0098655D">
        <w:rPr>
          <w:rFonts w:ascii="Arial" w:hAnsi="Arial" w:cs="Arial"/>
          <w:sz w:val="22"/>
          <w:szCs w:val="22"/>
        </w:rPr>
        <w:t xml:space="preserve">gu taikytina, kokybės vadybos ir (arba) aplinkos apsaugos vadybos sistemos standartų reikalavimus įrodančius dokumentus. Visais atvejais </w:t>
      </w:r>
      <w:r w:rsidRPr="0098655D">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98655D">
        <w:rPr>
          <w:rFonts w:ascii="Arial" w:eastAsia="Cambria" w:hAnsi="Arial" w:cs="Arial"/>
          <w:sz w:val="22"/>
          <w:szCs w:val="22"/>
          <w:shd w:val="clear" w:color="auto" w:fill="FFFFFF"/>
        </w:rPr>
        <w:lastRenderedPageBreak/>
        <w:t xml:space="preserve">pasitelkiamas naujas Partneris, taip pat, vadovaujantis pirkimo dokumentuose nurodytais reikalavimais, pateikiami dokumentai, pagrindžiantys pasitelkiamo Partnerio pašalinimo pagrindų nebuvimą ir atitiktį </w:t>
      </w:r>
      <w:r w:rsidRPr="0098655D">
        <w:rPr>
          <w:rFonts w:ascii="Arial" w:eastAsia="Cambria" w:hAnsi="Arial" w:cs="Arial"/>
          <w:sz w:val="22"/>
          <w:szCs w:val="22"/>
        </w:rPr>
        <w:t xml:space="preserve">nacionalinio saugumo interesams bei reikalavimams </w:t>
      </w:r>
      <w:r w:rsidRPr="0098655D">
        <w:rPr>
          <w:rFonts w:ascii="Arial" w:eastAsia="Arial" w:hAnsi="Arial" w:cs="Arial"/>
          <w:sz w:val="22"/>
          <w:szCs w:val="22"/>
          <w:shd w:val="clear" w:color="auto" w:fill="FFFFFF"/>
        </w:rPr>
        <w:t>nebūti registruotu (nuolat gyvenančiu ar turinčiu pilietybę) nepatikimomis laikomose valstybėse ar teritorijose</w:t>
      </w:r>
      <w:r w:rsidRPr="0098655D">
        <w:rPr>
          <w:rFonts w:ascii="Arial" w:eastAsia="Cambria" w:hAnsi="Arial" w:cs="Arial"/>
          <w:sz w:val="22"/>
          <w:szCs w:val="22"/>
          <w:shd w:val="clear" w:color="auto" w:fill="FFFFFF"/>
        </w:rPr>
        <w:t xml:space="preserve"> (jei taikoma).</w:t>
      </w:r>
      <w:r w:rsidRPr="0098655D">
        <w:rPr>
          <w:rFonts w:ascii="Arial" w:hAnsi="Arial" w:cs="Arial"/>
          <w:sz w:val="22"/>
          <w:szCs w:val="22"/>
        </w:rPr>
        <w:t xml:space="preserve"> </w:t>
      </w:r>
    </w:p>
    <w:p w14:paraId="6CEEE9E3" w14:textId="77777777" w:rsidR="0098655D" w:rsidRPr="0098655D" w:rsidRDefault="0098655D" w:rsidP="0098655D">
      <w:pPr>
        <w:spacing w:after="0" w:line="240" w:lineRule="auto"/>
        <w:rPr>
          <w:rFonts w:ascii="Arial" w:eastAsia="MS Mincho" w:hAnsi="Arial" w:cs="Arial"/>
          <w:i/>
          <w:iCs/>
          <w:sz w:val="22"/>
          <w:szCs w:val="22"/>
        </w:rPr>
      </w:pPr>
      <w:r w:rsidRPr="0098655D">
        <w:rPr>
          <w:rFonts w:ascii="Arial" w:eastAsia="MS Mincho" w:hAnsi="Arial" w:cs="Arial"/>
          <w:i/>
          <w:iCs/>
          <w:sz w:val="22"/>
          <w:szCs w:val="22"/>
        </w:rPr>
        <w:t>Papunkčio pakeitimai:</w:t>
      </w:r>
    </w:p>
    <w:p w14:paraId="248F9E21" w14:textId="77777777" w:rsidR="0098655D" w:rsidRPr="0098655D" w:rsidRDefault="0098655D" w:rsidP="0098655D">
      <w:pPr>
        <w:spacing w:after="0" w:line="240" w:lineRule="auto"/>
        <w:jc w:val="both"/>
        <w:rPr>
          <w:rFonts w:ascii="Arial" w:eastAsia="MS Mincho" w:hAnsi="Arial" w:cs="Arial"/>
          <w:i/>
          <w:iCs/>
          <w:sz w:val="22"/>
          <w:szCs w:val="22"/>
        </w:rPr>
      </w:pPr>
      <w:r w:rsidRPr="0098655D">
        <w:rPr>
          <w:rFonts w:ascii="Arial" w:eastAsia="MS Mincho" w:hAnsi="Arial" w:cs="Arial"/>
          <w:i/>
          <w:iCs/>
          <w:sz w:val="22"/>
          <w:szCs w:val="22"/>
        </w:rPr>
        <w:t xml:space="preserve">Nr. </w:t>
      </w:r>
      <w:hyperlink r:id="rId22" w:history="1">
        <w:r w:rsidRPr="0098655D">
          <w:rPr>
            <w:rFonts w:ascii="Arial" w:eastAsia="MS Mincho" w:hAnsi="Arial" w:cs="Arial"/>
            <w:i/>
            <w:iCs/>
            <w:color w:val="0563C1" w:themeColor="hyperlink"/>
            <w:sz w:val="22"/>
            <w:szCs w:val="22"/>
            <w:u w:val="single"/>
          </w:rPr>
          <w:t>1S-52</w:t>
        </w:r>
      </w:hyperlink>
      <w:r w:rsidRPr="0098655D">
        <w:rPr>
          <w:rFonts w:ascii="Arial" w:eastAsia="MS Mincho" w:hAnsi="Arial" w:cs="Arial"/>
          <w:i/>
          <w:iCs/>
          <w:sz w:val="22"/>
          <w:szCs w:val="22"/>
        </w:rPr>
        <w:t>, 2025-04-17, paskelbta TAR 2025-04-18, i. k. 2025-06847</w:t>
      </w:r>
    </w:p>
    <w:p w14:paraId="34B22AC9" w14:textId="77777777" w:rsidR="0098655D" w:rsidRPr="0098655D" w:rsidRDefault="0098655D" w:rsidP="0098655D">
      <w:pPr>
        <w:spacing w:after="0" w:line="240" w:lineRule="auto"/>
        <w:rPr>
          <w:rFonts w:ascii="Arial" w:hAnsi="Arial" w:cs="Arial"/>
          <w:sz w:val="22"/>
          <w:szCs w:val="22"/>
        </w:rPr>
      </w:pPr>
    </w:p>
    <w:p w14:paraId="32202FD8"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98655D">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98655D">
        <w:rPr>
          <w:rFonts w:ascii="Arial" w:eastAsia="Cambria" w:hAnsi="Arial" w:cs="Arial"/>
          <w:sz w:val="22"/>
          <w:szCs w:val="22"/>
        </w:rPr>
        <w:t xml:space="preserve">sutikimą </w:t>
      </w:r>
      <w:r w:rsidRPr="0098655D">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D84E9B"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604C61AE"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sz w:val="22"/>
          <w:szCs w:val="22"/>
        </w:rPr>
        <w:t>3.4.</w:t>
      </w:r>
      <w:r w:rsidRPr="0098655D">
        <w:rPr>
          <w:rFonts w:ascii="Arial" w:eastAsia="Arial" w:hAnsi="Arial" w:cs="Arial"/>
          <w:b/>
          <w:sz w:val="22"/>
          <w:szCs w:val="22"/>
        </w:rPr>
        <w:tab/>
        <w:t>Susitarimai dėl tiesioginio atsiskaitymo su subtiekėjais</w:t>
      </w:r>
    </w:p>
    <w:p w14:paraId="6D4C3417"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773511"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3.4.1.</w:t>
      </w:r>
      <w:r w:rsidRPr="0098655D">
        <w:rPr>
          <w:rFonts w:ascii="Arial" w:eastAsia="Arial" w:hAnsi="Arial" w:cs="Arial"/>
          <w:sz w:val="22"/>
          <w:szCs w:val="22"/>
        </w:rPr>
        <w:tab/>
      </w:r>
      <w:r w:rsidRPr="0098655D">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B3B976E"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rPr>
        <w:t>3.4.1.1.</w:t>
      </w:r>
      <w:r w:rsidRPr="0098655D">
        <w:rPr>
          <w:rFonts w:ascii="Arial" w:eastAsia="Cambria" w:hAnsi="Arial" w:cs="Arial"/>
          <w:sz w:val="22"/>
          <w:szCs w:val="22"/>
        </w:rPr>
        <w:tab/>
      </w:r>
      <w:r w:rsidRPr="0098655D">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82D3106"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rPr>
        <w:t>3.4.1.2.</w:t>
      </w:r>
      <w:r w:rsidRPr="0098655D">
        <w:rPr>
          <w:rFonts w:ascii="Arial" w:eastAsia="Cambria" w:hAnsi="Arial" w:cs="Arial"/>
          <w:sz w:val="22"/>
          <w:szCs w:val="22"/>
        </w:rPr>
        <w:tab/>
      </w:r>
      <w:r w:rsidRPr="0098655D">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8BE99C1"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rPr>
        <w:t>3.4.1.3.</w:t>
      </w:r>
      <w:r w:rsidRPr="0098655D">
        <w:rPr>
          <w:rFonts w:ascii="Arial" w:eastAsia="Cambria" w:hAnsi="Arial" w:cs="Arial"/>
          <w:sz w:val="22"/>
          <w:szCs w:val="22"/>
        </w:rPr>
        <w:tab/>
      </w:r>
      <w:r w:rsidRPr="0098655D">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655D">
        <w:rPr>
          <w:rFonts w:ascii="Arial" w:eastAsia="Cambria" w:hAnsi="Arial" w:cs="Arial"/>
          <w:sz w:val="22"/>
          <w:szCs w:val="22"/>
          <w:shd w:val="clear" w:color="auto" w:fill="FFFFFF"/>
        </w:rPr>
        <w:t>subtiekimo</w:t>
      </w:r>
      <w:proofErr w:type="spellEnd"/>
      <w:r w:rsidRPr="0098655D">
        <w:rPr>
          <w:rFonts w:ascii="Arial" w:eastAsia="Cambria" w:hAnsi="Arial" w:cs="Arial"/>
          <w:sz w:val="22"/>
          <w:szCs w:val="22"/>
          <w:shd w:val="clear" w:color="auto" w:fill="FFFFFF"/>
        </w:rPr>
        <w:t xml:space="preserve"> sutartyje nustatytus reikalavimus;</w:t>
      </w:r>
    </w:p>
    <w:p w14:paraId="431D7494"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rPr>
        <w:t>3.4.1.4.</w:t>
      </w:r>
      <w:r w:rsidRPr="0098655D">
        <w:rPr>
          <w:rFonts w:ascii="Arial" w:eastAsia="Cambria" w:hAnsi="Arial" w:cs="Arial"/>
          <w:sz w:val="22"/>
          <w:szCs w:val="22"/>
        </w:rPr>
        <w:tab/>
      </w:r>
      <w:r w:rsidRPr="0098655D">
        <w:rPr>
          <w:rFonts w:ascii="Arial" w:eastAsia="Cambria" w:hAnsi="Arial" w:cs="Arial"/>
          <w:sz w:val="22"/>
          <w:szCs w:val="22"/>
          <w:shd w:val="clear" w:color="auto" w:fill="FFFFFF"/>
        </w:rPr>
        <w:t>tiesioginio atsiskaitymo su subtiekėjais galimybė nekeičia Tiekėjo atsakomybės dėl Sutarties įvykdymo.</w:t>
      </w:r>
    </w:p>
    <w:p w14:paraId="5C0E2828"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262770EE"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98655D">
        <w:rPr>
          <w:rFonts w:ascii="Arial" w:eastAsia="Arial" w:hAnsi="Arial" w:cs="Arial"/>
          <w:b/>
          <w:caps/>
          <w:sz w:val="22"/>
          <w:szCs w:val="22"/>
        </w:rPr>
        <w:t>4.</w:t>
      </w:r>
      <w:r w:rsidRPr="0098655D">
        <w:rPr>
          <w:rFonts w:ascii="Arial" w:eastAsia="Arial" w:hAnsi="Arial" w:cs="Arial"/>
          <w:b/>
          <w:caps/>
          <w:sz w:val="22"/>
          <w:szCs w:val="22"/>
        </w:rPr>
        <w:tab/>
        <w:t>Šalių bendradarbiavimas</w:t>
      </w:r>
    </w:p>
    <w:p w14:paraId="5224319A"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518FC44D"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sz w:val="22"/>
          <w:szCs w:val="22"/>
        </w:rPr>
        <w:t>4.1.</w:t>
      </w:r>
      <w:r w:rsidRPr="0098655D">
        <w:rPr>
          <w:rFonts w:ascii="Arial" w:eastAsia="Arial" w:hAnsi="Arial" w:cs="Arial"/>
          <w:b/>
          <w:sz w:val="22"/>
          <w:szCs w:val="22"/>
        </w:rPr>
        <w:tab/>
        <w:t>Šalių bendradarbiavimo pareiga</w:t>
      </w:r>
    </w:p>
    <w:p w14:paraId="136A9245"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7A7A21CD"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4.1.1.</w:t>
      </w:r>
      <w:r w:rsidRPr="0098655D">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6FB347"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4.1.2.</w:t>
      </w:r>
      <w:r w:rsidRPr="0098655D">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3D83BB"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4.1.3.</w:t>
      </w:r>
      <w:r w:rsidRPr="0098655D">
        <w:rPr>
          <w:rFonts w:ascii="Arial" w:eastAsia="Arial" w:hAnsi="Arial" w:cs="Arial"/>
          <w:sz w:val="22"/>
          <w:szCs w:val="22"/>
        </w:rPr>
        <w:tab/>
      </w:r>
      <w:r w:rsidRPr="0098655D">
        <w:rPr>
          <w:rFonts w:ascii="Arial" w:eastAsia="Arial" w:hAnsi="Arial" w:cs="Arial"/>
          <w:sz w:val="22"/>
          <w:szCs w:val="22"/>
          <w:shd w:val="clear" w:color="auto" w:fill="FFFFFF"/>
        </w:rPr>
        <w:t xml:space="preserve">Jeigu Šalis susiduria su </w:t>
      </w:r>
      <w:r w:rsidRPr="0098655D">
        <w:rPr>
          <w:rFonts w:ascii="Arial" w:eastAsia="Arial" w:hAnsi="Arial" w:cs="Arial"/>
          <w:sz w:val="22"/>
          <w:szCs w:val="22"/>
        </w:rPr>
        <w:t>S</w:t>
      </w:r>
      <w:r w:rsidRPr="0098655D">
        <w:rPr>
          <w:rFonts w:ascii="Arial" w:eastAsia="Arial" w:hAnsi="Arial" w:cs="Arial"/>
          <w:sz w:val="22"/>
          <w:szCs w:val="22"/>
          <w:shd w:val="clear" w:color="auto" w:fill="FFFFFF"/>
        </w:rPr>
        <w:t>utarties vykdymo kliūtimi, ji turi nedelsdama, bet ne vėliau kaip per 5 (penkias) darbo dienas, įspėti kitą Šalį apie tokia</w:t>
      </w:r>
      <w:r w:rsidRPr="0098655D">
        <w:rPr>
          <w:rFonts w:ascii="Arial" w:eastAsia="Arial" w:hAnsi="Arial" w:cs="Arial"/>
          <w:sz w:val="22"/>
          <w:szCs w:val="22"/>
        </w:rPr>
        <w:t>s</w:t>
      </w:r>
      <w:r w:rsidRPr="0098655D">
        <w:rPr>
          <w:rFonts w:ascii="Arial" w:eastAsia="Arial" w:hAnsi="Arial" w:cs="Arial"/>
          <w:sz w:val="22"/>
          <w:szCs w:val="22"/>
          <w:shd w:val="clear" w:color="auto" w:fill="FFFFFF"/>
        </w:rPr>
        <w:t xml:space="preserve"> kliūtis</w:t>
      </w:r>
      <w:r w:rsidRPr="0098655D">
        <w:rPr>
          <w:rFonts w:ascii="Arial" w:eastAsia="Arial" w:hAnsi="Arial" w:cs="Arial"/>
          <w:sz w:val="22"/>
          <w:szCs w:val="22"/>
        </w:rPr>
        <w:t xml:space="preserve"> ir imtis visų nuo jos priklausančių protingų priemonių toms kliūtims pašalinti.</w:t>
      </w:r>
    </w:p>
    <w:p w14:paraId="54F38E13"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1E9E5362"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8655D">
        <w:rPr>
          <w:rFonts w:ascii="Arial" w:eastAsia="Arial" w:hAnsi="Arial" w:cs="Arial"/>
          <w:b/>
          <w:bCs/>
          <w:sz w:val="22"/>
          <w:szCs w:val="22"/>
        </w:rPr>
        <w:t>4.2.</w:t>
      </w:r>
      <w:r w:rsidRPr="0098655D">
        <w:rPr>
          <w:rFonts w:ascii="Arial" w:hAnsi="Arial" w:cs="Arial"/>
          <w:sz w:val="22"/>
          <w:szCs w:val="22"/>
        </w:rPr>
        <w:tab/>
      </w:r>
      <w:r w:rsidRPr="0098655D">
        <w:rPr>
          <w:rFonts w:ascii="Arial" w:eastAsia="Arial" w:hAnsi="Arial" w:cs="Arial"/>
          <w:b/>
          <w:bCs/>
          <w:sz w:val="22"/>
          <w:szCs w:val="22"/>
        </w:rPr>
        <w:t>Kontaktiniai asmenys</w:t>
      </w:r>
    </w:p>
    <w:p w14:paraId="3AF1A055"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2A0AC87"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4.2.1.</w:t>
      </w:r>
      <w:r w:rsidRPr="0098655D">
        <w:rPr>
          <w:rFonts w:ascii="Arial" w:hAnsi="Arial" w:cs="Arial"/>
          <w:sz w:val="22"/>
          <w:szCs w:val="22"/>
        </w:rPr>
        <w:tab/>
      </w:r>
      <w:r w:rsidRPr="0098655D">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07941B"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4.2.2.</w:t>
      </w:r>
      <w:r w:rsidRPr="0098655D">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8655D">
        <w:rPr>
          <w:rFonts w:ascii="Arial" w:hAnsi="Arial" w:cs="Arial"/>
          <w:sz w:val="22"/>
          <w:szCs w:val="22"/>
        </w:rPr>
        <w:t xml:space="preserve"> </w:t>
      </w:r>
      <w:r w:rsidRPr="0098655D">
        <w:rPr>
          <w:rFonts w:ascii="Arial" w:eastAsia="Arial" w:hAnsi="Arial" w:cs="Arial"/>
          <w:sz w:val="22"/>
          <w:szCs w:val="22"/>
        </w:rPr>
        <w:t>vardą, pavardę, el. paštą ir telefono numerį.</w:t>
      </w:r>
    </w:p>
    <w:p w14:paraId="42C99A36"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4.2.3.</w:t>
      </w:r>
      <w:r w:rsidRPr="0098655D">
        <w:rPr>
          <w:rFonts w:ascii="Arial" w:hAnsi="Arial" w:cs="Arial"/>
          <w:sz w:val="22"/>
          <w:szCs w:val="22"/>
        </w:rPr>
        <w:tab/>
      </w:r>
      <w:r w:rsidRPr="0098655D">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98655D">
        <w:rPr>
          <w:rFonts w:ascii="Arial" w:eastAsia="Arial" w:hAnsi="Arial" w:cs="Arial"/>
          <w:sz w:val="22"/>
          <w:szCs w:val="22"/>
        </w:rPr>
        <w:lastRenderedPageBreak/>
        <w:t>apie tai kitai Šaliai. Keičiant kontaktinių asmenų funkcijas atliekančius asmenis Susitarimas, vadovaujantis Bendrųjų sąlygų 20.5 punktu, nesudaromas.</w:t>
      </w:r>
    </w:p>
    <w:p w14:paraId="4B2DF19E"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C9B18BC" w14:textId="77777777" w:rsidR="0098655D" w:rsidRPr="0098655D" w:rsidRDefault="0098655D" w:rsidP="0098655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98655D">
        <w:rPr>
          <w:rFonts w:ascii="Arial" w:eastAsia="Arial" w:hAnsi="Arial" w:cs="Arial"/>
          <w:b/>
          <w:bCs/>
          <w:caps/>
          <w:sz w:val="22"/>
          <w:szCs w:val="22"/>
        </w:rPr>
        <w:t>5.</w:t>
      </w:r>
      <w:r w:rsidRPr="0098655D">
        <w:rPr>
          <w:rFonts w:ascii="Arial" w:hAnsi="Arial" w:cs="Arial"/>
          <w:sz w:val="22"/>
          <w:szCs w:val="22"/>
        </w:rPr>
        <w:tab/>
      </w:r>
      <w:r w:rsidRPr="0098655D">
        <w:rPr>
          <w:rFonts w:ascii="Arial" w:eastAsia="Arial" w:hAnsi="Arial" w:cs="Arial"/>
          <w:b/>
          <w:bCs/>
          <w:caps/>
          <w:sz w:val="22"/>
          <w:szCs w:val="22"/>
        </w:rPr>
        <w:t>SUTARTIES VYKDYMO METU PATEIKIAMI dokumentai</w:t>
      </w:r>
    </w:p>
    <w:p w14:paraId="2510B213" w14:textId="77777777" w:rsidR="0098655D" w:rsidRPr="0098655D" w:rsidRDefault="0098655D" w:rsidP="0098655D">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8C4B36"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5.1.</w:t>
      </w:r>
      <w:r w:rsidRPr="0098655D">
        <w:rPr>
          <w:rFonts w:ascii="Arial" w:hAnsi="Arial" w:cs="Arial"/>
          <w:sz w:val="22"/>
          <w:szCs w:val="22"/>
        </w:rPr>
        <w:tab/>
      </w:r>
      <w:r w:rsidRPr="0098655D">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7D2E14F4"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5.2.</w:t>
      </w:r>
      <w:r w:rsidRPr="0098655D">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E6D9A3"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5.3.</w:t>
      </w:r>
      <w:r w:rsidRPr="0098655D">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382BF1"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FFA7B6B"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caps/>
          <w:sz w:val="22"/>
          <w:szCs w:val="22"/>
        </w:rPr>
        <w:t>6.</w:t>
      </w:r>
      <w:r w:rsidRPr="0098655D">
        <w:rPr>
          <w:rFonts w:ascii="Arial" w:eastAsia="Arial" w:hAnsi="Arial" w:cs="Arial"/>
          <w:b/>
          <w:caps/>
          <w:sz w:val="22"/>
          <w:szCs w:val="22"/>
        </w:rPr>
        <w:tab/>
      </w:r>
      <w:r w:rsidRPr="0098655D">
        <w:rPr>
          <w:rFonts w:ascii="Arial" w:eastAsia="Arial" w:hAnsi="Arial" w:cs="Arial"/>
          <w:b/>
          <w:bCs/>
          <w:sz w:val="22"/>
          <w:szCs w:val="22"/>
        </w:rPr>
        <w:t>PASLAUGŲ</w:t>
      </w:r>
      <w:r w:rsidRPr="0098655D">
        <w:rPr>
          <w:rFonts w:ascii="Arial" w:eastAsia="Arial" w:hAnsi="Arial" w:cs="Arial"/>
          <w:b/>
          <w:caps/>
          <w:sz w:val="22"/>
          <w:szCs w:val="22"/>
        </w:rPr>
        <w:t xml:space="preserve"> </w:t>
      </w:r>
      <w:r w:rsidRPr="0098655D">
        <w:rPr>
          <w:rFonts w:ascii="Arial" w:eastAsia="Arial" w:hAnsi="Arial" w:cs="Arial"/>
          <w:b/>
          <w:bCs/>
          <w:sz w:val="22"/>
          <w:szCs w:val="22"/>
        </w:rPr>
        <w:t>TEIKIMO</w:t>
      </w:r>
      <w:r w:rsidRPr="0098655D">
        <w:rPr>
          <w:rFonts w:ascii="Arial" w:eastAsia="Arial" w:hAnsi="Arial" w:cs="Arial"/>
          <w:b/>
          <w:caps/>
          <w:sz w:val="22"/>
          <w:szCs w:val="22"/>
        </w:rPr>
        <w:t xml:space="preserve"> PABAIGA IR </w:t>
      </w:r>
      <w:r w:rsidRPr="0098655D">
        <w:rPr>
          <w:rFonts w:ascii="Arial" w:eastAsia="Arial" w:hAnsi="Arial" w:cs="Arial"/>
          <w:b/>
          <w:bCs/>
          <w:sz w:val="22"/>
          <w:szCs w:val="22"/>
        </w:rPr>
        <w:t>PASLAUGŲ REZULTATO</w:t>
      </w:r>
      <w:r w:rsidRPr="0098655D">
        <w:rPr>
          <w:rFonts w:ascii="Arial" w:eastAsia="Arial" w:hAnsi="Arial" w:cs="Arial"/>
          <w:b/>
          <w:sz w:val="22"/>
          <w:szCs w:val="22"/>
        </w:rPr>
        <w:t xml:space="preserve"> </w:t>
      </w:r>
      <w:r w:rsidRPr="0098655D">
        <w:rPr>
          <w:rFonts w:ascii="Arial" w:eastAsia="Arial" w:hAnsi="Arial" w:cs="Arial"/>
          <w:b/>
          <w:caps/>
          <w:sz w:val="22"/>
          <w:szCs w:val="22"/>
        </w:rPr>
        <w:t>priėmimas</w:t>
      </w:r>
    </w:p>
    <w:p w14:paraId="175D7A8F"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78338CBF"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sz w:val="22"/>
          <w:szCs w:val="22"/>
        </w:rPr>
        <w:t>6.1.</w:t>
      </w:r>
      <w:r w:rsidRPr="0098655D">
        <w:rPr>
          <w:rFonts w:ascii="Arial" w:eastAsia="Arial" w:hAnsi="Arial" w:cs="Arial"/>
          <w:b/>
          <w:sz w:val="22"/>
          <w:szCs w:val="22"/>
        </w:rPr>
        <w:tab/>
      </w:r>
      <w:r w:rsidRPr="0098655D">
        <w:rPr>
          <w:rFonts w:ascii="Arial" w:eastAsia="Arial" w:hAnsi="Arial" w:cs="Arial"/>
          <w:b/>
          <w:bCs/>
          <w:sz w:val="22"/>
          <w:szCs w:val="22"/>
        </w:rPr>
        <w:t>Paslaugų</w:t>
      </w:r>
      <w:r w:rsidRPr="0098655D">
        <w:rPr>
          <w:rFonts w:ascii="Arial" w:eastAsia="Arial" w:hAnsi="Arial" w:cs="Arial"/>
          <w:b/>
          <w:sz w:val="22"/>
          <w:szCs w:val="22"/>
        </w:rPr>
        <w:t xml:space="preserve"> teikimo pabaiga</w:t>
      </w:r>
    </w:p>
    <w:p w14:paraId="6CAB828E"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0ABC7581"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6.1.1.</w:t>
      </w:r>
      <w:r w:rsidRPr="0098655D">
        <w:rPr>
          <w:rFonts w:ascii="Arial" w:eastAsia="Arial" w:hAnsi="Arial" w:cs="Arial"/>
          <w:sz w:val="22"/>
          <w:szCs w:val="22"/>
        </w:rPr>
        <w:tab/>
        <w:t>Paslaugų teikimas laikomas užbaigtu, kai yra įvykdytos visos šios sąlygos:</w:t>
      </w:r>
    </w:p>
    <w:p w14:paraId="7AF48956"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6.1.1.1.</w:t>
      </w:r>
      <w:r w:rsidRPr="0098655D">
        <w:rPr>
          <w:rFonts w:ascii="Arial" w:eastAsia="Arial" w:hAnsi="Arial" w:cs="Arial"/>
          <w:sz w:val="22"/>
          <w:szCs w:val="22"/>
        </w:rPr>
        <w:tab/>
        <w:t xml:space="preserve">Tiekėjas suteikė visas Paslaugas pagal Sutarties ir </w:t>
      </w:r>
      <w:r w:rsidRPr="0098655D">
        <w:rPr>
          <w:rFonts w:ascii="Arial" w:hAnsi="Arial" w:cs="Arial"/>
          <w:sz w:val="22"/>
          <w:szCs w:val="22"/>
        </w:rPr>
        <w:t>įstatymų bei kitų teisės aktų</w:t>
      </w:r>
      <w:r w:rsidRPr="0098655D">
        <w:rPr>
          <w:rFonts w:ascii="Arial" w:eastAsia="Arial" w:hAnsi="Arial" w:cs="Arial"/>
          <w:sz w:val="22"/>
          <w:szCs w:val="22"/>
        </w:rPr>
        <w:t xml:space="preserve"> reikalavimus;</w:t>
      </w:r>
    </w:p>
    <w:p w14:paraId="1245A048"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6.1.1.2.</w:t>
      </w:r>
      <w:r w:rsidRPr="0098655D">
        <w:rPr>
          <w:rFonts w:ascii="Arial" w:eastAsia="Arial" w:hAnsi="Arial" w:cs="Arial"/>
          <w:sz w:val="22"/>
          <w:szCs w:val="22"/>
        </w:rPr>
        <w:tab/>
        <w:t>Tiekėjas perdavė Pirkėjui visą reikalingą dokumentaciją, įskaitant naudojimo instrukcijas, sertifikatus ir garantijas (jei to reikalaujama);</w:t>
      </w:r>
    </w:p>
    <w:p w14:paraId="14229D56"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6.1.1.3.</w:t>
      </w:r>
      <w:r w:rsidRPr="0098655D">
        <w:rPr>
          <w:rFonts w:ascii="Arial" w:hAnsi="Arial" w:cs="Arial"/>
          <w:sz w:val="22"/>
          <w:szCs w:val="22"/>
        </w:rPr>
        <w:tab/>
      </w:r>
      <w:r w:rsidRPr="0098655D">
        <w:rPr>
          <w:rFonts w:ascii="Arial" w:eastAsia="Arial" w:hAnsi="Arial" w:cs="Arial"/>
          <w:sz w:val="22"/>
          <w:szCs w:val="22"/>
        </w:rPr>
        <w:t>Tiekėjas apmokė Pirkėjo personalą, kaip naudotis Paslaugų rezultatu (jeigu to reikalaujama);</w:t>
      </w:r>
    </w:p>
    <w:p w14:paraId="0EFAA20B"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6.1.1.4.</w:t>
      </w:r>
      <w:r w:rsidRPr="0098655D">
        <w:rPr>
          <w:rFonts w:ascii="Arial" w:hAnsi="Arial" w:cs="Arial"/>
          <w:sz w:val="22"/>
          <w:szCs w:val="22"/>
        </w:rPr>
        <w:tab/>
      </w:r>
      <w:r w:rsidRPr="0098655D">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0274382"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6.1.1.5.</w:t>
      </w:r>
      <w:r w:rsidRPr="0098655D">
        <w:rPr>
          <w:rFonts w:ascii="Arial" w:hAnsi="Arial" w:cs="Arial"/>
          <w:sz w:val="22"/>
          <w:szCs w:val="22"/>
        </w:rPr>
        <w:tab/>
      </w:r>
      <w:r w:rsidRPr="0098655D">
        <w:rPr>
          <w:rFonts w:ascii="Arial" w:eastAsia="Arial" w:hAnsi="Arial" w:cs="Arial"/>
          <w:sz w:val="22"/>
          <w:szCs w:val="22"/>
        </w:rPr>
        <w:t xml:space="preserve">Tiekėjas įvykdė kitas sąlygas, numatytas </w:t>
      </w:r>
      <w:r w:rsidRPr="0098655D">
        <w:rPr>
          <w:rFonts w:ascii="Arial" w:hAnsi="Arial" w:cs="Arial"/>
          <w:sz w:val="22"/>
          <w:szCs w:val="22"/>
        </w:rPr>
        <w:t>įstatymuose bei kituose teisės aktuose</w:t>
      </w:r>
      <w:r w:rsidRPr="0098655D">
        <w:rPr>
          <w:rFonts w:ascii="Arial" w:eastAsia="Arial" w:hAnsi="Arial" w:cs="Arial"/>
          <w:sz w:val="22"/>
          <w:szCs w:val="22"/>
        </w:rPr>
        <w:t>, Sutartyje ir pasiūlyme, kurios turi būti įvykdytos tam, kad būtų laikoma, jog Paslaugų teikimas yra užbaigtas, ir pateikė Pirkėjui tai įrodančius dokumentus.</w:t>
      </w:r>
    </w:p>
    <w:p w14:paraId="3D559EF4"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8BFD07B"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8655D">
        <w:rPr>
          <w:rFonts w:ascii="Arial" w:eastAsia="Arial" w:hAnsi="Arial" w:cs="Arial"/>
          <w:b/>
          <w:bCs/>
          <w:sz w:val="22"/>
          <w:szCs w:val="22"/>
        </w:rPr>
        <w:t>6.2.</w:t>
      </w:r>
      <w:r w:rsidRPr="0098655D">
        <w:rPr>
          <w:rFonts w:ascii="Arial" w:hAnsi="Arial" w:cs="Arial"/>
          <w:sz w:val="22"/>
          <w:szCs w:val="22"/>
        </w:rPr>
        <w:tab/>
      </w:r>
      <w:r w:rsidRPr="0098655D">
        <w:rPr>
          <w:rFonts w:ascii="Arial" w:eastAsia="Arial" w:hAnsi="Arial" w:cs="Arial"/>
          <w:b/>
          <w:bCs/>
          <w:sz w:val="22"/>
          <w:szCs w:val="22"/>
        </w:rPr>
        <w:t>Paslaugų, kurios yra vienkartinio pobūdžio, teikiamos periodiškai arba pagal Pirkėjo Užsakymą perdavimas–priėmimas</w:t>
      </w:r>
    </w:p>
    <w:p w14:paraId="11ADD05C"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1F0C72"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6.2.1.</w:t>
      </w:r>
      <w:r w:rsidRPr="0098655D">
        <w:rPr>
          <w:rFonts w:ascii="Arial" w:hAnsi="Arial" w:cs="Arial"/>
          <w:sz w:val="22"/>
          <w:szCs w:val="22"/>
        </w:rPr>
        <w:tab/>
      </w:r>
      <w:r w:rsidRPr="0098655D">
        <w:rPr>
          <w:rFonts w:ascii="Arial" w:eastAsia="Arial" w:hAnsi="Arial" w:cs="Arial"/>
          <w:sz w:val="22"/>
          <w:szCs w:val="22"/>
        </w:rPr>
        <w:t xml:space="preserve">Tiekėjas privalo </w:t>
      </w:r>
      <w:r w:rsidRPr="0098655D">
        <w:rPr>
          <w:rFonts w:ascii="Arial" w:hAnsi="Arial" w:cs="Arial"/>
          <w:sz w:val="22"/>
          <w:szCs w:val="22"/>
        </w:rPr>
        <w:t>suteikti Paslaugas ir perduoti Paslaugų rezultatą (jei taikoma) Pirkėjui</w:t>
      </w:r>
      <w:r w:rsidRPr="0098655D">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62D6601"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6.2.2.</w:t>
      </w:r>
      <w:r w:rsidRPr="0098655D">
        <w:rPr>
          <w:rFonts w:ascii="Arial" w:hAnsi="Arial" w:cs="Arial"/>
          <w:sz w:val="22"/>
          <w:szCs w:val="22"/>
        </w:rPr>
        <w:tab/>
      </w:r>
      <w:r w:rsidRPr="0098655D">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AF001D"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6.2.3.</w:t>
      </w:r>
      <w:r w:rsidRPr="0098655D">
        <w:rPr>
          <w:rFonts w:ascii="Arial" w:eastAsia="Arial" w:hAnsi="Arial" w:cs="Arial"/>
          <w:sz w:val="22"/>
          <w:szCs w:val="22"/>
        </w:rPr>
        <w:tab/>
        <w:t>Tiekėjui suteikus Paslaugas, Pirkėjas atlieka jų patikrinimą ir privalo:</w:t>
      </w:r>
    </w:p>
    <w:p w14:paraId="12A44AE1"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6.2.3.1.</w:t>
      </w:r>
      <w:r w:rsidRPr="0098655D">
        <w:rPr>
          <w:rFonts w:ascii="Arial" w:hAnsi="Arial" w:cs="Arial"/>
          <w:sz w:val="22"/>
          <w:szCs w:val="22"/>
        </w:rPr>
        <w:tab/>
      </w:r>
      <w:r w:rsidRPr="0098655D">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43D95442"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6.2.3.2.</w:t>
      </w:r>
      <w:r w:rsidRPr="0098655D">
        <w:rPr>
          <w:rFonts w:ascii="Arial" w:hAnsi="Arial" w:cs="Arial"/>
          <w:sz w:val="22"/>
          <w:szCs w:val="22"/>
        </w:rPr>
        <w:tab/>
      </w:r>
      <w:r w:rsidRPr="0098655D">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8655D">
        <w:rPr>
          <w:rFonts w:ascii="Arial" w:eastAsia="Arial" w:hAnsi="Arial" w:cs="Arial"/>
          <w:b/>
          <w:bCs/>
          <w:sz w:val="22"/>
          <w:szCs w:val="22"/>
        </w:rPr>
        <w:t>toliau – Defektų aktas</w:t>
      </w:r>
      <w:r w:rsidRPr="0098655D">
        <w:rPr>
          <w:rFonts w:ascii="Arial" w:eastAsia="Arial" w:hAnsi="Arial" w:cs="Arial"/>
          <w:sz w:val="22"/>
          <w:szCs w:val="22"/>
        </w:rPr>
        <w:t>); arba</w:t>
      </w:r>
    </w:p>
    <w:p w14:paraId="03823C80"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6.2.3.3.</w:t>
      </w:r>
      <w:r w:rsidRPr="0098655D">
        <w:rPr>
          <w:rFonts w:ascii="Arial" w:hAnsi="Arial" w:cs="Arial"/>
          <w:sz w:val="22"/>
          <w:szCs w:val="22"/>
        </w:rPr>
        <w:tab/>
      </w:r>
      <w:r w:rsidRPr="0098655D">
        <w:rPr>
          <w:rFonts w:ascii="Arial" w:eastAsia="Arial" w:hAnsi="Arial" w:cs="Arial"/>
          <w:sz w:val="22"/>
          <w:szCs w:val="22"/>
        </w:rPr>
        <w:t>atsisakyti priimti Paslaugų rezultatą ir įteikti (arba išsiųsti) Defektų aktą Tiekėjui dėl netinkamų Paslaugų ar jų dalies.</w:t>
      </w:r>
    </w:p>
    <w:p w14:paraId="3657A9C8"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lastRenderedPageBreak/>
        <w:t>6.2.4.</w:t>
      </w:r>
      <w:r w:rsidRPr="0098655D">
        <w:rPr>
          <w:rFonts w:ascii="Arial" w:hAnsi="Arial" w:cs="Arial"/>
          <w:sz w:val="22"/>
          <w:szCs w:val="22"/>
        </w:rPr>
        <w:tab/>
      </w:r>
      <w:r w:rsidRPr="0098655D">
        <w:rPr>
          <w:rFonts w:ascii="Arial" w:eastAsia="Arial" w:hAnsi="Arial" w:cs="Arial"/>
          <w:sz w:val="22"/>
          <w:szCs w:val="22"/>
        </w:rPr>
        <w:t>Paslaugų perdavimo–priėmimo akte turi būti nurodoma data, kada Tiekėjas suteikė Paslaugas ir pateikė visus reikiamus dokumentus.</w:t>
      </w:r>
    </w:p>
    <w:p w14:paraId="5C1928BC"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6.2.5.</w:t>
      </w:r>
      <w:r w:rsidRPr="0098655D">
        <w:rPr>
          <w:rFonts w:ascii="Arial" w:hAnsi="Arial" w:cs="Arial"/>
          <w:sz w:val="22"/>
          <w:szCs w:val="22"/>
        </w:rPr>
        <w:tab/>
      </w:r>
      <w:r w:rsidRPr="0098655D">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3C8E49"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6.2.6.</w:t>
      </w:r>
      <w:r w:rsidRPr="0098655D">
        <w:rPr>
          <w:rFonts w:ascii="Arial" w:hAnsi="Arial" w:cs="Arial"/>
          <w:sz w:val="22"/>
          <w:szCs w:val="22"/>
        </w:rPr>
        <w:tab/>
      </w:r>
      <w:r w:rsidRPr="0098655D">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4A2B6621"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6.2.7.</w:t>
      </w:r>
      <w:r w:rsidRPr="0098655D">
        <w:rPr>
          <w:rFonts w:ascii="Arial" w:hAnsi="Arial" w:cs="Arial"/>
          <w:sz w:val="22"/>
          <w:szCs w:val="22"/>
        </w:rPr>
        <w:tab/>
        <w:t xml:space="preserve">Su Paslaugomis susijusių prekių </w:t>
      </w:r>
      <w:r w:rsidRPr="0098655D">
        <w:rPr>
          <w:rFonts w:ascii="Arial" w:eastAsia="Arial" w:hAnsi="Arial" w:cs="Arial"/>
          <w:sz w:val="22"/>
          <w:szCs w:val="22"/>
        </w:rPr>
        <w:t>praradimo ar sugadinimo ar atsitiktinio žuvimo rizika Pirkėjui iš Tiekėjo pereina nuo faktinio tokių Paslaugų priėmimo momento.</w:t>
      </w:r>
    </w:p>
    <w:p w14:paraId="7DF9D122"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6.2.8.</w:t>
      </w:r>
      <w:r w:rsidRPr="0098655D">
        <w:rPr>
          <w:rFonts w:ascii="Arial" w:hAnsi="Arial" w:cs="Arial"/>
          <w:sz w:val="22"/>
          <w:szCs w:val="22"/>
        </w:rPr>
        <w:tab/>
      </w:r>
      <w:r w:rsidRPr="0098655D">
        <w:rPr>
          <w:rFonts w:ascii="Arial" w:eastAsia="Arial" w:hAnsi="Arial" w:cs="Arial"/>
          <w:sz w:val="22"/>
          <w:szCs w:val="22"/>
        </w:rPr>
        <w:t>Pirkėjas turi teisę naudotis Paslaugų rezultatu (jei taikoma) tik po Paslaugų perdavimo–priėmimo akto pasirašymo.</w:t>
      </w:r>
    </w:p>
    <w:p w14:paraId="73D8FAB0"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161D28"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9698508"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sz w:val="22"/>
          <w:szCs w:val="22"/>
        </w:rPr>
        <w:t>6.3.</w:t>
      </w:r>
      <w:r w:rsidRPr="0098655D">
        <w:rPr>
          <w:rFonts w:ascii="Arial" w:eastAsia="Arial" w:hAnsi="Arial" w:cs="Arial"/>
          <w:b/>
          <w:sz w:val="22"/>
          <w:szCs w:val="22"/>
        </w:rPr>
        <w:tab/>
      </w:r>
      <w:r w:rsidRPr="0098655D">
        <w:rPr>
          <w:rFonts w:ascii="Arial" w:eastAsia="Arial" w:hAnsi="Arial" w:cs="Arial"/>
          <w:b/>
          <w:bCs/>
          <w:sz w:val="22"/>
          <w:szCs w:val="22"/>
        </w:rPr>
        <w:t>Paslaugų</w:t>
      </w:r>
      <w:r w:rsidRPr="0098655D">
        <w:rPr>
          <w:rFonts w:ascii="Arial" w:eastAsia="Arial" w:hAnsi="Arial" w:cs="Arial"/>
          <w:b/>
          <w:sz w:val="22"/>
          <w:szCs w:val="22"/>
        </w:rPr>
        <w:t>, kurios teikiamos etapais, perdavimas–priėmimas</w:t>
      </w:r>
    </w:p>
    <w:p w14:paraId="60218D9F"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2"/>
          <w:szCs w:val="22"/>
        </w:rPr>
      </w:pPr>
    </w:p>
    <w:p w14:paraId="02430793" w14:textId="77777777" w:rsidR="0098655D" w:rsidRPr="0098655D" w:rsidRDefault="0098655D" w:rsidP="0098655D">
      <w:pPr>
        <w:spacing w:after="0" w:line="240" w:lineRule="auto"/>
        <w:rPr>
          <w:rFonts w:ascii="Arial" w:eastAsia="Arial" w:hAnsi="Arial" w:cs="Arial"/>
          <w:sz w:val="22"/>
          <w:szCs w:val="22"/>
        </w:rPr>
      </w:pPr>
      <w:r w:rsidRPr="0098655D">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0863AB6"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6.3.2.</w:t>
      </w:r>
      <w:r w:rsidRPr="0098655D">
        <w:rPr>
          <w:rFonts w:ascii="Arial" w:hAnsi="Arial" w:cs="Arial"/>
          <w:sz w:val="22"/>
          <w:szCs w:val="22"/>
        </w:rPr>
        <w:tab/>
      </w:r>
      <w:r w:rsidRPr="0098655D">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874DAF" w14:textId="77777777" w:rsidR="0098655D" w:rsidRPr="0098655D" w:rsidRDefault="0098655D" w:rsidP="0098655D">
      <w:pPr>
        <w:spacing w:after="0" w:line="240" w:lineRule="auto"/>
        <w:jc w:val="both"/>
        <w:rPr>
          <w:rFonts w:ascii="Arial" w:eastAsia="Arial" w:hAnsi="Arial" w:cs="Arial"/>
          <w:sz w:val="22"/>
          <w:szCs w:val="22"/>
        </w:rPr>
      </w:pPr>
      <w:r w:rsidRPr="0098655D">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19BBFCD5" w14:textId="77777777" w:rsidR="0098655D" w:rsidRPr="0098655D" w:rsidRDefault="0098655D" w:rsidP="0098655D">
      <w:pPr>
        <w:spacing w:after="0" w:line="240" w:lineRule="auto"/>
        <w:jc w:val="both"/>
        <w:rPr>
          <w:rFonts w:ascii="Arial" w:eastAsia="Arial" w:hAnsi="Arial" w:cs="Arial"/>
          <w:sz w:val="22"/>
          <w:szCs w:val="22"/>
        </w:rPr>
      </w:pPr>
      <w:r w:rsidRPr="0098655D">
        <w:rPr>
          <w:rFonts w:ascii="Arial" w:eastAsia="Arial" w:hAnsi="Arial" w:cs="Arial"/>
          <w:sz w:val="22"/>
          <w:szCs w:val="22"/>
        </w:rPr>
        <w:t>6.3.4. Suteikus visuose etapuose numatytas Paslaugas, t. y. baigus teikti Paslaugas, pasirašomas galutinis suteiktų Paslaugų perdavimo–priėmimo aktas.</w:t>
      </w:r>
    </w:p>
    <w:p w14:paraId="5BDF2B14"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6.3.5.</w:t>
      </w:r>
      <w:r w:rsidRPr="0098655D">
        <w:rPr>
          <w:rFonts w:ascii="Arial" w:hAnsi="Arial" w:cs="Arial"/>
          <w:sz w:val="22"/>
          <w:szCs w:val="22"/>
        </w:rPr>
        <w:tab/>
      </w:r>
      <w:r w:rsidRPr="0098655D">
        <w:rPr>
          <w:rFonts w:ascii="Arial" w:eastAsia="Arial" w:hAnsi="Arial" w:cs="Arial"/>
          <w:sz w:val="22"/>
          <w:szCs w:val="22"/>
        </w:rPr>
        <w:t>Tiekėjui suteikus Paslaugas konkrečiame etape, Pirkėjas atlieka Paslaugų rezultato patikrinimą ir privalo:</w:t>
      </w:r>
    </w:p>
    <w:p w14:paraId="1B8484D8"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5E91F7F"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6.3.5.2.</w:t>
      </w:r>
      <w:r w:rsidRPr="0098655D">
        <w:rPr>
          <w:rFonts w:ascii="Arial" w:hAnsi="Arial" w:cs="Arial"/>
          <w:sz w:val="22"/>
          <w:szCs w:val="22"/>
        </w:rPr>
        <w:tab/>
      </w:r>
      <w:r w:rsidRPr="0098655D">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8655D">
        <w:rPr>
          <w:rFonts w:ascii="Arial" w:eastAsia="Arial" w:hAnsi="Arial" w:cs="Arial"/>
          <w:b/>
          <w:bCs/>
          <w:sz w:val="22"/>
          <w:szCs w:val="22"/>
        </w:rPr>
        <w:t>Defektų aktas</w:t>
      </w:r>
      <w:r w:rsidRPr="0098655D">
        <w:rPr>
          <w:rFonts w:ascii="Arial" w:eastAsia="Arial" w:hAnsi="Arial" w:cs="Arial"/>
          <w:sz w:val="22"/>
          <w:szCs w:val="22"/>
        </w:rPr>
        <w:t>); arba</w:t>
      </w:r>
    </w:p>
    <w:p w14:paraId="1B6A1A7D"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6.3.5.3. atsisakyti priimti Paslaugų etapo rezultatą ir įteikti (arba išsiųsti) Defektų aktą Tiekėjui dėl netinkamai suteiktų šio etapo Paslaugų.</w:t>
      </w:r>
    </w:p>
    <w:p w14:paraId="5086EE99"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6.3.6.</w:t>
      </w:r>
      <w:r w:rsidRPr="0098655D">
        <w:rPr>
          <w:rFonts w:ascii="Arial" w:hAnsi="Arial" w:cs="Arial"/>
          <w:sz w:val="22"/>
          <w:szCs w:val="22"/>
        </w:rPr>
        <w:tab/>
      </w:r>
      <w:r w:rsidRPr="0098655D">
        <w:rPr>
          <w:rFonts w:ascii="Arial" w:eastAsia="Arial" w:hAnsi="Arial" w:cs="Arial"/>
          <w:sz w:val="22"/>
          <w:szCs w:val="22"/>
        </w:rPr>
        <w:t>Paslaugų perdavimo–priėmimo akte turi būti nurodoma data, kada Tiekėjas suteikė Paslaugas konkrečiame etape ir pateikė visus reikiamus dokumentus (jei taikoma).</w:t>
      </w:r>
    </w:p>
    <w:p w14:paraId="637C3E78"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6.3.7.</w:t>
      </w:r>
      <w:r w:rsidRPr="0098655D">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756819"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lastRenderedPageBreak/>
        <w:t>6.3.8.</w:t>
      </w:r>
      <w:r w:rsidRPr="0098655D">
        <w:rPr>
          <w:rFonts w:ascii="Arial" w:hAnsi="Arial" w:cs="Arial"/>
          <w:sz w:val="22"/>
          <w:szCs w:val="22"/>
        </w:rPr>
        <w:tab/>
      </w:r>
      <w:r w:rsidRPr="0098655D">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23274D24"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6.3.9.</w:t>
      </w:r>
      <w:r w:rsidRPr="0098655D">
        <w:rPr>
          <w:rFonts w:ascii="Arial" w:hAnsi="Arial" w:cs="Arial"/>
          <w:sz w:val="22"/>
          <w:szCs w:val="22"/>
        </w:rPr>
        <w:tab/>
      </w:r>
      <w:r w:rsidRPr="0098655D">
        <w:rPr>
          <w:rFonts w:ascii="Arial" w:eastAsia="Arial" w:hAnsi="Arial" w:cs="Arial"/>
          <w:sz w:val="22"/>
          <w:szCs w:val="22"/>
        </w:rPr>
        <w:t xml:space="preserve">Pirkėjas turi teisę naudotis Paslaugų, teikiamų etapais, rezultatu tik po galutinio Paslaugų perdavimo–priėmimo akto pasirašymo, </w:t>
      </w:r>
      <w:r w:rsidRPr="0098655D">
        <w:rPr>
          <w:rFonts w:ascii="Arial" w:hAnsi="Arial" w:cs="Arial"/>
          <w:sz w:val="22"/>
          <w:szCs w:val="22"/>
        </w:rPr>
        <w:t>jeigu kitaip nenumatyta Specialiosiose sąlygose.</w:t>
      </w:r>
    </w:p>
    <w:p w14:paraId="35C7318D" w14:textId="77777777" w:rsidR="0098655D" w:rsidRPr="0098655D" w:rsidRDefault="0098655D" w:rsidP="0098655D">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98655D">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35C4AF09"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57BCAAE"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91B49F5" w14:textId="77777777" w:rsidR="0098655D" w:rsidRPr="0098655D" w:rsidRDefault="0098655D" w:rsidP="0098655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98655D">
        <w:rPr>
          <w:rFonts w:ascii="Arial" w:eastAsia="Arial" w:hAnsi="Arial" w:cs="Arial"/>
          <w:b/>
          <w:bCs/>
          <w:caps/>
          <w:sz w:val="22"/>
          <w:szCs w:val="22"/>
        </w:rPr>
        <w:t>7.</w:t>
      </w:r>
      <w:r w:rsidRPr="0098655D">
        <w:rPr>
          <w:rFonts w:ascii="Arial" w:hAnsi="Arial" w:cs="Arial"/>
          <w:sz w:val="22"/>
          <w:szCs w:val="22"/>
        </w:rPr>
        <w:tab/>
      </w:r>
      <w:r w:rsidRPr="0098655D">
        <w:rPr>
          <w:rFonts w:ascii="Arial" w:eastAsia="Arial" w:hAnsi="Arial" w:cs="Arial"/>
          <w:b/>
          <w:bCs/>
          <w:caps/>
          <w:sz w:val="22"/>
          <w:szCs w:val="22"/>
        </w:rPr>
        <w:t>Tiekėjo garantiniai įsipareigojimai</w:t>
      </w:r>
    </w:p>
    <w:p w14:paraId="76F10030" w14:textId="77777777" w:rsidR="0098655D" w:rsidRPr="0098655D" w:rsidRDefault="0098655D" w:rsidP="0098655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6A11685"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98655D">
        <w:rPr>
          <w:rFonts w:ascii="Arial" w:eastAsia="Arial" w:hAnsi="Arial" w:cs="Arial"/>
          <w:b/>
          <w:bCs/>
          <w:sz w:val="22"/>
          <w:szCs w:val="22"/>
        </w:rPr>
        <w:t>7.1.</w:t>
      </w:r>
      <w:r w:rsidRPr="0098655D">
        <w:rPr>
          <w:rFonts w:ascii="Arial" w:eastAsia="Arial" w:hAnsi="Arial" w:cs="Arial"/>
          <w:b/>
          <w:bCs/>
          <w:sz w:val="22"/>
          <w:szCs w:val="22"/>
        </w:rPr>
        <w:tab/>
      </w:r>
      <w:r w:rsidRPr="0098655D">
        <w:rPr>
          <w:rFonts w:ascii="Arial" w:eastAsia="Arial" w:hAnsi="Arial" w:cs="Arial"/>
          <w:b/>
          <w:sz w:val="22"/>
          <w:szCs w:val="22"/>
        </w:rPr>
        <w:t>Garantiniai terminai (jei taikoma)</w:t>
      </w:r>
    </w:p>
    <w:p w14:paraId="3CE9A124"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69D7BE16" w14:textId="77777777" w:rsidR="0098655D" w:rsidRPr="0098655D" w:rsidRDefault="0098655D" w:rsidP="0098655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7.1.1.</w:t>
      </w:r>
      <w:r w:rsidRPr="0098655D">
        <w:rPr>
          <w:rFonts w:ascii="Arial" w:hAnsi="Arial" w:cs="Arial"/>
          <w:sz w:val="22"/>
          <w:szCs w:val="22"/>
        </w:rPr>
        <w:tab/>
      </w:r>
      <w:r w:rsidRPr="0098655D">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4A4544C" w14:textId="77777777" w:rsidR="0098655D" w:rsidRPr="0098655D" w:rsidRDefault="0098655D" w:rsidP="0098655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7.1.2.</w:t>
      </w:r>
      <w:r w:rsidRPr="0098655D">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F429636" w14:textId="77777777" w:rsidR="0098655D" w:rsidRPr="0098655D" w:rsidRDefault="0098655D" w:rsidP="0098655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7.1.3.</w:t>
      </w:r>
      <w:r w:rsidRPr="0098655D">
        <w:rPr>
          <w:rFonts w:ascii="Arial" w:hAnsi="Arial" w:cs="Arial"/>
          <w:sz w:val="22"/>
          <w:szCs w:val="22"/>
        </w:rPr>
        <w:tab/>
      </w:r>
      <w:r w:rsidRPr="0098655D">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899512" w14:textId="77777777" w:rsidR="0098655D" w:rsidRPr="0098655D" w:rsidRDefault="0098655D" w:rsidP="0098655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128AC55"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8655D">
        <w:rPr>
          <w:rFonts w:ascii="Arial" w:eastAsia="Arial" w:hAnsi="Arial" w:cs="Arial"/>
          <w:b/>
          <w:bCs/>
          <w:sz w:val="22"/>
          <w:szCs w:val="22"/>
        </w:rPr>
        <w:t>7.2.</w:t>
      </w:r>
      <w:r w:rsidRPr="0098655D">
        <w:rPr>
          <w:rFonts w:ascii="Arial" w:hAnsi="Arial" w:cs="Arial"/>
          <w:sz w:val="22"/>
          <w:szCs w:val="22"/>
        </w:rPr>
        <w:tab/>
      </w:r>
      <w:r w:rsidRPr="0098655D">
        <w:rPr>
          <w:rFonts w:ascii="Arial" w:eastAsia="Arial" w:hAnsi="Arial" w:cs="Arial"/>
          <w:b/>
          <w:bCs/>
          <w:sz w:val="22"/>
          <w:szCs w:val="22"/>
        </w:rPr>
        <w:t>Pretenzijos dėl Paslaugų trūkumų</w:t>
      </w:r>
    </w:p>
    <w:p w14:paraId="6067F5B8"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F4A8091"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7.2.1.</w:t>
      </w:r>
      <w:r w:rsidRPr="0098655D">
        <w:rPr>
          <w:rFonts w:ascii="Arial" w:hAnsi="Arial" w:cs="Arial"/>
          <w:sz w:val="22"/>
          <w:szCs w:val="22"/>
        </w:rPr>
        <w:t xml:space="preserve"> </w:t>
      </w:r>
      <w:r w:rsidRPr="0098655D">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8655D">
        <w:rPr>
          <w:rFonts w:ascii="Arial" w:hAnsi="Arial" w:cs="Arial"/>
          <w:sz w:val="22"/>
          <w:szCs w:val="22"/>
        </w:rPr>
        <w:t xml:space="preserve"> </w:t>
      </w:r>
    </w:p>
    <w:p w14:paraId="383303A8" w14:textId="77777777" w:rsidR="0098655D" w:rsidRPr="0098655D" w:rsidRDefault="0098655D" w:rsidP="0098655D">
      <w:pPr>
        <w:spacing w:after="0" w:line="240" w:lineRule="auto"/>
        <w:rPr>
          <w:rFonts w:ascii="Arial" w:eastAsia="MS Mincho" w:hAnsi="Arial" w:cs="Arial"/>
          <w:i/>
          <w:iCs/>
          <w:sz w:val="22"/>
          <w:szCs w:val="22"/>
        </w:rPr>
      </w:pPr>
      <w:r w:rsidRPr="0098655D">
        <w:rPr>
          <w:rFonts w:ascii="Arial" w:eastAsia="MS Mincho" w:hAnsi="Arial" w:cs="Arial"/>
          <w:i/>
          <w:iCs/>
          <w:sz w:val="22"/>
          <w:szCs w:val="22"/>
        </w:rPr>
        <w:t>Papunkčio pakeitimai:</w:t>
      </w:r>
    </w:p>
    <w:p w14:paraId="18201ABA" w14:textId="77777777" w:rsidR="0098655D" w:rsidRPr="0098655D" w:rsidRDefault="0098655D" w:rsidP="0098655D">
      <w:pPr>
        <w:spacing w:after="0" w:line="240" w:lineRule="auto"/>
        <w:jc w:val="both"/>
        <w:rPr>
          <w:rFonts w:ascii="Arial" w:eastAsia="MS Mincho" w:hAnsi="Arial" w:cs="Arial"/>
          <w:i/>
          <w:iCs/>
          <w:sz w:val="22"/>
          <w:szCs w:val="22"/>
        </w:rPr>
      </w:pPr>
      <w:r w:rsidRPr="0098655D">
        <w:rPr>
          <w:rFonts w:ascii="Arial" w:eastAsia="MS Mincho" w:hAnsi="Arial" w:cs="Arial"/>
          <w:i/>
          <w:iCs/>
          <w:sz w:val="22"/>
          <w:szCs w:val="22"/>
        </w:rPr>
        <w:t xml:space="preserve">Nr. </w:t>
      </w:r>
      <w:hyperlink r:id="rId23" w:history="1">
        <w:r w:rsidRPr="0098655D">
          <w:rPr>
            <w:rFonts w:ascii="Arial" w:eastAsia="MS Mincho" w:hAnsi="Arial" w:cs="Arial"/>
            <w:i/>
            <w:iCs/>
            <w:color w:val="0563C1" w:themeColor="hyperlink"/>
            <w:sz w:val="22"/>
            <w:szCs w:val="22"/>
            <w:u w:val="single"/>
          </w:rPr>
          <w:t>1S-52</w:t>
        </w:r>
      </w:hyperlink>
      <w:r w:rsidRPr="0098655D">
        <w:rPr>
          <w:rFonts w:ascii="Arial" w:eastAsia="MS Mincho" w:hAnsi="Arial" w:cs="Arial"/>
          <w:i/>
          <w:iCs/>
          <w:sz w:val="22"/>
          <w:szCs w:val="22"/>
        </w:rPr>
        <w:t>, 2025-04-17, paskelbta TAR 2025-04-18, i. k. 2025-06847</w:t>
      </w:r>
    </w:p>
    <w:p w14:paraId="22AE0B1E" w14:textId="77777777" w:rsidR="0098655D" w:rsidRPr="0098655D" w:rsidRDefault="0098655D" w:rsidP="0098655D">
      <w:pPr>
        <w:spacing w:after="0" w:line="240" w:lineRule="auto"/>
        <w:rPr>
          <w:rFonts w:ascii="Arial" w:hAnsi="Arial" w:cs="Arial"/>
          <w:sz w:val="22"/>
          <w:szCs w:val="22"/>
        </w:rPr>
      </w:pPr>
    </w:p>
    <w:p w14:paraId="09ED448F"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7.2.2.</w:t>
      </w:r>
      <w:r w:rsidRPr="0098655D">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6BE070" w14:textId="77777777" w:rsidR="0098655D" w:rsidRPr="0098655D" w:rsidRDefault="0098655D" w:rsidP="0098655D">
      <w:pPr>
        <w:tabs>
          <w:tab w:val="left" w:pos="567"/>
          <w:tab w:val="left" w:pos="851"/>
          <w:tab w:val="left" w:pos="992"/>
          <w:tab w:val="left" w:pos="1134"/>
        </w:tabs>
        <w:spacing w:after="0" w:line="240" w:lineRule="auto"/>
        <w:jc w:val="both"/>
        <w:rPr>
          <w:rFonts w:ascii="Arial" w:hAnsi="Arial" w:cs="Arial"/>
          <w:sz w:val="22"/>
          <w:szCs w:val="22"/>
        </w:rPr>
      </w:pPr>
      <w:r w:rsidRPr="0098655D">
        <w:rPr>
          <w:rFonts w:ascii="Arial" w:hAnsi="Arial" w:cs="Arial"/>
          <w:sz w:val="22"/>
          <w:szCs w:val="22"/>
        </w:rPr>
        <w:t xml:space="preserve">7.2.3. Jei Tiekėjas nepripažįsta </w:t>
      </w:r>
      <w:r w:rsidRPr="0098655D">
        <w:rPr>
          <w:rFonts w:ascii="Arial" w:eastAsia="Arial" w:hAnsi="Arial" w:cs="Arial"/>
          <w:sz w:val="22"/>
          <w:szCs w:val="22"/>
        </w:rPr>
        <w:t>Paslaugų</w:t>
      </w:r>
      <w:r w:rsidRPr="0098655D">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B8E1542" w14:textId="77777777" w:rsidR="0098655D" w:rsidRPr="0098655D" w:rsidRDefault="0098655D" w:rsidP="0098655D">
      <w:pPr>
        <w:tabs>
          <w:tab w:val="left" w:pos="567"/>
          <w:tab w:val="left" w:pos="851"/>
          <w:tab w:val="left" w:pos="992"/>
          <w:tab w:val="left" w:pos="1134"/>
        </w:tabs>
        <w:spacing w:after="0" w:line="240" w:lineRule="auto"/>
        <w:jc w:val="both"/>
        <w:rPr>
          <w:rFonts w:ascii="Arial" w:hAnsi="Arial" w:cs="Arial"/>
          <w:sz w:val="22"/>
          <w:szCs w:val="22"/>
        </w:rPr>
      </w:pPr>
      <w:r w:rsidRPr="0098655D">
        <w:rPr>
          <w:rFonts w:ascii="Arial" w:hAnsi="Arial" w:cs="Arial"/>
          <w:sz w:val="22"/>
          <w:szCs w:val="22"/>
        </w:rPr>
        <w:t xml:space="preserve">7.2.3.1. jei </w:t>
      </w:r>
      <w:r w:rsidRPr="0098655D">
        <w:rPr>
          <w:rFonts w:ascii="Arial" w:eastAsia="Arial" w:hAnsi="Arial" w:cs="Arial"/>
          <w:sz w:val="22"/>
          <w:szCs w:val="22"/>
        </w:rPr>
        <w:t>Paslaugų rezultatas</w:t>
      </w:r>
      <w:r w:rsidRPr="0098655D">
        <w:rPr>
          <w:rFonts w:ascii="Arial" w:hAnsi="Arial" w:cs="Arial"/>
          <w:sz w:val="22"/>
          <w:szCs w:val="22"/>
        </w:rPr>
        <w:t xml:space="preserve"> atitinka Sutartyje ir įstatymuose bei kituose teisės aktuose nurodytus reikalavimus – Pirkėjas;</w:t>
      </w:r>
    </w:p>
    <w:p w14:paraId="54D26675" w14:textId="77777777" w:rsidR="0098655D" w:rsidRPr="0098655D" w:rsidRDefault="0098655D" w:rsidP="0098655D">
      <w:pPr>
        <w:tabs>
          <w:tab w:val="left" w:pos="567"/>
          <w:tab w:val="left" w:pos="851"/>
          <w:tab w:val="left" w:pos="992"/>
          <w:tab w:val="left" w:pos="1134"/>
        </w:tabs>
        <w:spacing w:after="0" w:line="240" w:lineRule="auto"/>
        <w:jc w:val="both"/>
        <w:rPr>
          <w:rFonts w:ascii="Arial" w:hAnsi="Arial" w:cs="Arial"/>
          <w:sz w:val="22"/>
          <w:szCs w:val="22"/>
        </w:rPr>
      </w:pPr>
      <w:r w:rsidRPr="0098655D">
        <w:rPr>
          <w:rFonts w:ascii="Arial" w:hAnsi="Arial" w:cs="Arial"/>
          <w:sz w:val="22"/>
          <w:szCs w:val="22"/>
        </w:rPr>
        <w:t xml:space="preserve">7.2.3.2. jei </w:t>
      </w:r>
      <w:r w:rsidRPr="0098655D">
        <w:rPr>
          <w:rFonts w:ascii="Arial" w:eastAsia="Arial" w:hAnsi="Arial" w:cs="Arial"/>
          <w:sz w:val="22"/>
          <w:szCs w:val="22"/>
        </w:rPr>
        <w:t>Paslaugų rezultatas</w:t>
      </w:r>
      <w:r w:rsidRPr="0098655D">
        <w:rPr>
          <w:rFonts w:ascii="Arial" w:hAnsi="Arial" w:cs="Arial"/>
          <w:sz w:val="22"/>
          <w:szCs w:val="22"/>
        </w:rPr>
        <w:t xml:space="preserve"> neatitinka Sutartyje ir įstatymuose bei kituose teisės aktuose nurodytų reikalavimų – Tiekėjas.</w:t>
      </w:r>
    </w:p>
    <w:p w14:paraId="26B17C69" w14:textId="77777777" w:rsidR="0098655D" w:rsidRPr="0098655D" w:rsidRDefault="0098655D" w:rsidP="0098655D">
      <w:pPr>
        <w:tabs>
          <w:tab w:val="left" w:pos="567"/>
          <w:tab w:val="left" w:pos="851"/>
          <w:tab w:val="left" w:pos="992"/>
          <w:tab w:val="left" w:pos="1134"/>
        </w:tabs>
        <w:spacing w:after="0" w:line="240" w:lineRule="auto"/>
        <w:jc w:val="both"/>
        <w:rPr>
          <w:rFonts w:ascii="Arial" w:hAnsi="Arial" w:cs="Arial"/>
          <w:sz w:val="22"/>
          <w:szCs w:val="22"/>
        </w:rPr>
      </w:pPr>
      <w:r w:rsidRPr="0098655D">
        <w:rPr>
          <w:rFonts w:ascii="Arial" w:hAnsi="Arial" w:cs="Arial"/>
          <w:sz w:val="22"/>
          <w:szCs w:val="22"/>
        </w:rPr>
        <w:t>7.2.4. Ekspertizės išvados Šalims yra privalomos.</w:t>
      </w:r>
    </w:p>
    <w:p w14:paraId="01FE7CD3" w14:textId="77777777" w:rsidR="0098655D" w:rsidRPr="0098655D" w:rsidRDefault="0098655D" w:rsidP="0098655D">
      <w:pPr>
        <w:tabs>
          <w:tab w:val="left" w:pos="567"/>
          <w:tab w:val="left" w:pos="851"/>
          <w:tab w:val="left" w:pos="992"/>
          <w:tab w:val="left" w:pos="1134"/>
        </w:tabs>
        <w:spacing w:after="0" w:line="240" w:lineRule="auto"/>
        <w:jc w:val="both"/>
        <w:rPr>
          <w:rFonts w:ascii="Arial" w:hAnsi="Arial" w:cs="Arial"/>
          <w:sz w:val="22"/>
          <w:szCs w:val="22"/>
        </w:rPr>
      </w:pPr>
      <w:r w:rsidRPr="0098655D">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07525E" w14:textId="77777777" w:rsidR="0098655D" w:rsidRPr="0098655D" w:rsidRDefault="0098655D" w:rsidP="0098655D">
      <w:pPr>
        <w:tabs>
          <w:tab w:val="left" w:pos="567"/>
          <w:tab w:val="left" w:pos="851"/>
          <w:tab w:val="left" w:pos="992"/>
          <w:tab w:val="left" w:pos="1134"/>
        </w:tabs>
        <w:spacing w:after="0" w:line="240" w:lineRule="auto"/>
        <w:jc w:val="both"/>
        <w:rPr>
          <w:rFonts w:ascii="Arial" w:eastAsia="Arial" w:hAnsi="Arial" w:cs="Arial"/>
          <w:b/>
          <w:bCs/>
          <w:sz w:val="22"/>
          <w:szCs w:val="22"/>
        </w:rPr>
      </w:pPr>
    </w:p>
    <w:p w14:paraId="02EF9DF8"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bCs/>
          <w:sz w:val="22"/>
          <w:szCs w:val="22"/>
        </w:rPr>
        <w:lastRenderedPageBreak/>
        <w:t>7.3.</w:t>
      </w:r>
      <w:r w:rsidRPr="0098655D">
        <w:rPr>
          <w:rFonts w:ascii="Arial" w:eastAsia="Arial" w:hAnsi="Arial" w:cs="Arial"/>
          <w:b/>
          <w:bCs/>
          <w:sz w:val="22"/>
          <w:szCs w:val="22"/>
        </w:rPr>
        <w:tab/>
        <w:t xml:space="preserve">Paslaugų </w:t>
      </w:r>
      <w:r w:rsidRPr="0098655D">
        <w:rPr>
          <w:rFonts w:ascii="Arial" w:eastAsia="Arial" w:hAnsi="Arial" w:cs="Arial"/>
          <w:b/>
          <w:sz w:val="22"/>
          <w:szCs w:val="22"/>
        </w:rPr>
        <w:t>trūkumų šalinimas</w:t>
      </w:r>
    </w:p>
    <w:p w14:paraId="3D8BF7F4"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B422B6"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7.3.1.</w:t>
      </w:r>
      <w:r w:rsidRPr="0098655D">
        <w:rPr>
          <w:rFonts w:ascii="Arial" w:hAnsi="Arial" w:cs="Arial"/>
          <w:sz w:val="22"/>
          <w:szCs w:val="22"/>
        </w:rPr>
        <w:tab/>
      </w:r>
      <w:r w:rsidRPr="0098655D">
        <w:rPr>
          <w:rFonts w:ascii="Arial" w:eastAsia="Arial" w:hAnsi="Arial" w:cs="Arial"/>
          <w:sz w:val="22"/>
          <w:szCs w:val="22"/>
        </w:rPr>
        <w:t>Tiekėjas privalo nemokamai pašalinti Paslaugų rezultato trūkumus. Jeigu nustatomi s</w:t>
      </w:r>
      <w:r w:rsidRPr="0098655D">
        <w:rPr>
          <w:rFonts w:ascii="Arial" w:hAnsi="Arial" w:cs="Arial"/>
          <w:sz w:val="22"/>
          <w:szCs w:val="22"/>
        </w:rPr>
        <w:t xml:space="preserve">u Paslaugomis susijusių prekių trūkumai, Tiekėjas privalo </w:t>
      </w:r>
      <w:r w:rsidRPr="0098655D">
        <w:rPr>
          <w:rFonts w:ascii="Arial" w:eastAsia="Arial" w:hAnsi="Arial" w:cs="Arial"/>
          <w:sz w:val="22"/>
          <w:szCs w:val="22"/>
        </w:rPr>
        <w:t xml:space="preserve">pašalinti </w:t>
      </w:r>
      <w:r w:rsidRPr="0098655D">
        <w:rPr>
          <w:rFonts w:ascii="Arial" w:hAnsi="Arial" w:cs="Arial"/>
          <w:sz w:val="22"/>
          <w:szCs w:val="22"/>
        </w:rPr>
        <w:t>jų</w:t>
      </w:r>
      <w:r w:rsidRPr="0098655D">
        <w:rPr>
          <w:rFonts w:ascii="Arial" w:eastAsia="Arial" w:hAnsi="Arial" w:cs="Arial"/>
          <w:sz w:val="22"/>
          <w:szCs w:val="22"/>
        </w:rPr>
        <w:t xml:space="preserve"> trūkumus, sutaisydamas prekes ar jų dalį arba pakeisdamas prekę nauja preke ar jos dalimi.</w:t>
      </w:r>
    </w:p>
    <w:p w14:paraId="42A46D25"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7.3.2.</w:t>
      </w:r>
      <w:r w:rsidRPr="0098655D">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8FBF3CB"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7.3.3.</w:t>
      </w:r>
      <w:r w:rsidRPr="0098655D">
        <w:rPr>
          <w:rFonts w:ascii="Arial" w:hAnsi="Arial" w:cs="Arial"/>
          <w:sz w:val="22"/>
          <w:szCs w:val="22"/>
        </w:rPr>
        <w:tab/>
      </w:r>
      <w:r w:rsidRPr="0098655D">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4C473EF"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7.3.4.</w:t>
      </w:r>
      <w:r w:rsidRPr="0098655D">
        <w:rPr>
          <w:rFonts w:ascii="Arial" w:hAnsi="Arial" w:cs="Arial"/>
          <w:sz w:val="22"/>
          <w:szCs w:val="22"/>
        </w:rPr>
        <w:tab/>
      </w:r>
      <w:r w:rsidRPr="0098655D">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FA072B6"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7.3.5.</w:t>
      </w:r>
      <w:r w:rsidRPr="0098655D">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95D969E"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7.3.6.</w:t>
      </w:r>
      <w:r w:rsidRPr="0098655D">
        <w:rPr>
          <w:rFonts w:ascii="Arial" w:eastAsia="Arial" w:hAnsi="Arial" w:cs="Arial"/>
          <w:sz w:val="22"/>
          <w:szCs w:val="22"/>
        </w:rPr>
        <w:tab/>
        <w:t>Tiekėjas, pašalinęs visus Paslaugų trūkumus, privalo apie tai informuoti Pirkėją.</w:t>
      </w:r>
    </w:p>
    <w:p w14:paraId="166817D3"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7.3.7.</w:t>
      </w:r>
      <w:r w:rsidRPr="0098655D">
        <w:rPr>
          <w:rFonts w:ascii="Arial" w:hAnsi="Arial" w:cs="Arial"/>
          <w:sz w:val="22"/>
          <w:szCs w:val="22"/>
        </w:rPr>
        <w:tab/>
      </w:r>
      <w:r w:rsidRPr="0098655D">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266A6D6"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1B2786"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8655D">
        <w:rPr>
          <w:rFonts w:ascii="Arial" w:eastAsia="Arial" w:hAnsi="Arial" w:cs="Arial"/>
          <w:b/>
          <w:bCs/>
          <w:sz w:val="22"/>
          <w:szCs w:val="22"/>
        </w:rPr>
        <w:t>7.4.</w:t>
      </w:r>
      <w:r w:rsidRPr="0098655D">
        <w:rPr>
          <w:rFonts w:ascii="Arial" w:hAnsi="Arial" w:cs="Arial"/>
          <w:sz w:val="22"/>
          <w:szCs w:val="22"/>
        </w:rPr>
        <w:tab/>
      </w:r>
      <w:r w:rsidRPr="0098655D">
        <w:rPr>
          <w:rFonts w:ascii="Arial" w:eastAsia="Arial" w:hAnsi="Arial" w:cs="Arial"/>
          <w:b/>
          <w:bCs/>
          <w:sz w:val="22"/>
          <w:szCs w:val="22"/>
        </w:rPr>
        <w:t>Pirkėjo teisės, Tiekėjui nepašalinus Paslaugų trūkumų</w:t>
      </w:r>
    </w:p>
    <w:p w14:paraId="57C819F8"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991437"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7.4.1.</w:t>
      </w:r>
      <w:r w:rsidRPr="0098655D">
        <w:rPr>
          <w:rFonts w:ascii="Arial" w:eastAsia="Arial" w:hAnsi="Arial" w:cs="Arial"/>
          <w:sz w:val="22"/>
          <w:szCs w:val="22"/>
        </w:rPr>
        <w:tab/>
        <w:t>Jeigu Tiekėjas atsisako pašalinti arba nepašalina Paslaugų trūkumų per Pirkėjo nustatytus protingus terminus, Pirkėjas turi teisę:</w:t>
      </w:r>
    </w:p>
    <w:p w14:paraId="35A942A5"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7.4.1.1.</w:t>
      </w:r>
      <w:r w:rsidRPr="0098655D">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96E846A"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98655D">
        <w:rPr>
          <w:rFonts w:ascii="Arial" w:eastAsia="Arial" w:hAnsi="Arial" w:cs="Arial"/>
          <w:sz w:val="22"/>
          <w:szCs w:val="22"/>
        </w:rPr>
        <w:t>7.4.1.2.</w:t>
      </w:r>
      <w:r w:rsidRPr="0098655D">
        <w:rPr>
          <w:rFonts w:ascii="Arial" w:hAnsi="Arial" w:cs="Arial"/>
          <w:sz w:val="22"/>
          <w:szCs w:val="22"/>
        </w:rPr>
        <w:tab/>
      </w:r>
      <w:r w:rsidRPr="0098655D">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FDAB37E"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7.4.1.3.atsisakyti Paslaugų ir nemokėti už tokias Paslaugas ar reikalauti grąžinti už Paslaugas sumokėtą sumą bei nutraukti Sutartį.</w:t>
      </w:r>
    </w:p>
    <w:p w14:paraId="6424D292"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7.4.2.</w:t>
      </w:r>
      <w:r w:rsidRPr="0098655D">
        <w:rPr>
          <w:rFonts w:ascii="Arial" w:hAnsi="Arial" w:cs="Arial"/>
          <w:sz w:val="22"/>
          <w:szCs w:val="22"/>
        </w:rPr>
        <w:tab/>
      </w:r>
      <w:r w:rsidRPr="0098655D">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3AF1728"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7.4.3.</w:t>
      </w:r>
      <w:r w:rsidRPr="0098655D">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1F185DDB"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7.4.4.</w:t>
      </w:r>
      <w:r w:rsidRPr="0098655D">
        <w:rPr>
          <w:rFonts w:ascii="Arial" w:hAnsi="Arial" w:cs="Arial"/>
          <w:sz w:val="22"/>
          <w:szCs w:val="22"/>
        </w:rPr>
        <w:tab/>
      </w:r>
      <w:r w:rsidRPr="0098655D">
        <w:rPr>
          <w:rFonts w:ascii="Arial" w:eastAsia="Arial" w:hAnsi="Arial" w:cs="Arial"/>
          <w:sz w:val="22"/>
          <w:szCs w:val="22"/>
        </w:rPr>
        <w:t>Už vėlavimą pašalinti Paslaugų trūkumus Pirkėjas privalo reikalauti Tiekėjo sumokėti Specialiosiose sąlygose nustatyto dydžio netesybas.</w:t>
      </w:r>
    </w:p>
    <w:p w14:paraId="04D56C02"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A9D4D37" w14:textId="77777777" w:rsidR="0098655D" w:rsidRPr="0098655D" w:rsidRDefault="0098655D" w:rsidP="0098655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98655D">
        <w:rPr>
          <w:rFonts w:ascii="Arial" w:eastAsia="Arial" w:hAnsi="Arial" w:cs="Arial"/>
          <w:b/>
          <w:bCs/>
          <w:caps/>
          <w:sz w:val="22"/>
          <w:szCs w:val="22"/>
        </w:rPr>
        <w:t>8.</w:t>
      </w:r>
      <w:r w:rsidRPr="0098655D">
        <w:rPr>
          <w:rFonts w:ascii="Arial" w:hAnsi="Arial" w:cs="Arial"/>
          <w:sz w:val="22"/>
          <w:szCs w:val="22"/>
        </w:rPr>
        <w:tab/>
      </w:r>
      <w:r w:rsidRPr="0098655D">
        <w:rPr>
          <w:rFonts w:ascii="Arial" w:eastAsia="Arial" w:hAnsi="Arial" w:cs="Arial"/>
          <w:b/>
          <w:bCs/>
          <w:caps/>
          <w:sz w:val="22"/>
          <w:szCs w:val="22"/>
        </w:rPr>
        <w:t>PASLAUGŲ SUTEIKIMO TERMINAI</w:t>
      </w:r>
    </w:p>
    <w:p w14:paraId="4FA7EB34" w14:textId="77777777" w:rsidR="0098655D" w:rsidRPr="0098655D" w:rsidRDefault="0098655D" w:rsidP="0098655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7F71AE1"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8655D">
        <w:rPr>
          <w:rFonts w:ascii="Arial" w:eastAsia="Arial" w:hAnsi="Arial" w:cs="Arial"/>
          <w:b/>
          <w:bCs/>
          <w:sz w:val="22"/>
          <w:szCs w:val="22"/>
        </w:rPr>
        <w:t>8.1.</w:t>
      </w:r>
      <w:r w:rsidRPr="0098655D">
        <w:rPr>
          <w:rFonts w:ascii="Arial" w:hAnsi="Arial" w:cs="Arial"/>
          <w:sz w:val="22"/>
          <w:szCs w:val="22"/>
        </w:rPr>
        <w:tab/>
      </w:r>
      <w:r w:rsidRPr="0098655D">
        <w:rPr>
          <w:rFonts w:ascii="Arial" w:eastAsia="Arial" w:hAnsi="Arial" w:cs="Arial"/>
          <w:b/>
          <w:bCs/>
          <w:sz w:val="22"/>
          <w:szCs w:val="22"/>
        </w:rPr>
        <w:t>Paslaugų terminai ir teikimo grafikas</w:t>
      </w:r>
    </w:p>
    <w:p w14:paraId="5DCF26A4"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0A59FC"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8.1.1.</w:t>
      </w:r>
      <w:r w:rsidRPr="0098655D">
        <w:rPr>
          <w:rFonts w:ascii="Arial" w:eastAsia="Arial" w:hAnsi="Arial" w:cs="Arial"/>
          <w:sz w:val="22"/>
          <w:szCs w:val="22"/>
        </w:rPr>
        <w:tab/>
        <w:t>Tiekėjas privalo suteikti Paslaugas laikydamasis terminų, nurodytų Specialiosiose sąlygose.</w:t>
      </w:r>
    </w:p>
    <w:p w14:paraId="7B2B14C6"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8.1.2.</w:t>
      </w:r>
      <w:r w:rsidRPr="0098655D">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8655D">
        <w:rPr>
          <w:rFonts w:ascii="Arial" w:eastAsia="Arial" w:hAnsi="Arial" w:cs="Arial"/>
          <w:b/>
          <w:bCs/>
          <w:sz w:val="22"/>
          <w:szCs w:val="22"/>
        </w:rPr>
        <w:t>Grafikas</w:t>
      </w:r>
      <w:r w:rsidRPr="0098655D">
        <w:rPr>
          <w:rFonts w:ascii="Arial" w:eastAsia="Arial" w:hAnsi="Arial" w:cs="Arial"/>
          <w:sz w:val="22"/>
          <w:szCs w:val="22"/>
        </w:rPr>
        <w:t>).</w:t>
      </w:r>
    </w:p>
    <w:p w14:paraId="3EC8F66D"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8.1.3.</w:t>
      </w:r>
      <w:r w:rsidRPr="0098655D">
        <w:rPr>
          <w:rFonts w:ascii="Arial" w:hAnsi="Arial" w:cs="Arial"/>
          <w:sz w:val="22"/>
          <w:szCs w:val="22"/>
        </w:rPr>
        <w:tab/>
      </w:r>
      <w:r w:rsidRPr="0098655D">
        <w:rPr>
          <w:rFonts w:ascii="Arial" w:eastAsia="Arial" w:hAnsi="Arial" w:cs="Arial"/>
          <w:sz w:val="22"/>
          <w:szCs w:val="22"/>
        </w:rPr>
        <w:t>Jei aktualu, Grafike turi būti pažymėta, kurios Paslaugos gali būti teikiamos lygiagrečiai, o kurios gali būti teikiamos tik numatytu eiliškumu.</w:t>
      </w:r>
    </w:p>
    <w:p w14:paraId="3EA28F3C"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7D5DD041"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bCs/>
          <w:sz w:val="22"/>
          <w:szCs w:val="22"/>
        </w:rPr>
        <w:t>8.2.</w:t>
      </w:r>
      <w:r w:rsidRPr="0098655D">
        <w:rPr>
          <w:rFonts w:ascii="Arial" w:eastAsia="Arial" w:hAnsi="Arial" w:cs="Arial"/>
          <w:b/>
          <w:bCs/>
          <w:sz w:val="22"/>
          <w:szCs w:val="22"/>
        </w:rPr>
        <w:tab/>
      </w:r>
      <w:r w:rsidRPr="0098655D">
        <w:rPr>
          <w:rFonts w:ascii="Arial" w:eastAsia="Arial" w:hAnsi="Arial" w:cs="Arial"/>
          <w:b/>
          <w:sz w:val="22"/>
          <w:szCs w:val="22"/>
        </w:rPr>
        <w:t xml:space="preserve">Netesybos už </w:t>
      </w:r>
      <w:r w:rsidRPr="0098655D">
        <w:rPr>
          <w:rFonts w:ascii="Arial" w:eastAsia="Arial" w:hAnsi="Arial" w:cs="Arial"/>
          <w:b/>
          <w:bCs/>
          <w:sz w:val="22"/>
          <w:szCs w:val="22"/>
        </w:rPr>
        <w:t>Paslaugų teikimo</w:t>
      </w:r>
      <w:r w:rsidRPr="0098655D">
        <w:rPr>
          <w:rFonts w:ascii="Arial" w:eastAsia="Arial" w:hAnsi="Arial" w:cs="Arial"/>
          <w:b/>
          <w:sz w:val="22"/>
          <w:szCs w:val="22"/>
        </w:rPr>
        <w:t xml:space="preserve"> vėlavimą</w:t>
      </w:r>
    </w:p>
    <w:p w14:paraId="130B3731" w14:textId="77777777" w:rsidR="0098655D" w:rsidRPr="0098655D" w:rsidRDefault="0098655D" w:rsidP="0098655D">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305103BB" w14:textId="77777777" w:rsidR="0098655D" w:rsidRPr="0098655D" w:rsidRDefault="0098655D" w:rsidP="0098655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8.2.1.</w:t>
      </w:r>
      <w:r w:rsidRPr="0098655D">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F08E7DD" w14:textId="77777777" w:rsidR="0098655D" w:rsidRPr="0098655D" w:rsidRDefault="0098655D" w:rsidP="0098655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8.2.2.</w:t>
      </w:r>
      <w:r w:rsidRPr="0098655D">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B3D557"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hAnsi="Arial" w:cs="Arial"/>
          <w:sz w:val="22"/>
          <w:szCs w:val="22"/>
        </w:rPr>
        <w:t xml:space="preserve">8.2.3. Jei Tiekėjui pagal šią Sutartį yra priskaičiuotos netesybos, Pirkėjo už </w:t>
      </w:r>
      <w:r w:rsidRPr="0098655D">
        <w:rPr>
          <w:rFonts w:ascii="Arial" w:eastAsia="Arial" w:hAnsi="Arial" w:cs="Arial"/>
          <w:sz w:val="22"/>
          <w:szCs w:val="22"/>
        </w:rPr>
        <w:t>Paslaugas</w:t>
      </w:r>
      <w:r w:rsidRPr="0098655D">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0C2C18"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F04651E" w14:textId="77777777" w:rsidR="0098655D" w:rsidRPr="0098655D" w:rsidRDefault="0098655D" w:rsidP="0098655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bCs/>
          <w:caps/>
          <w:sz w:val="22"/>
          <w:szCs w:val="22"/>
        </w:rPr>
        <w:t>9.</w:t>
      </w:r>
      <w:r w:rsidRPr="0098655D">
        <w:rPr>
          <w:rFonts w:ascii="Arial" w:eastAsia="Arial" w:hAnsi="Arial" w:cs="Arial"/>
          <w:b/>
          <w:bCs/>
          <w:caps/>
          <w:sz w:val="22"/>
          <w:szCs w:val="22"/>
        </w:rPr>
        <w:tab/>
      </w:r>
      <w:r w:rsidRPr="0098655D">
        <w:rPr>
          <w:rFonts w:ascii="Arial" w:eastAsia="Arial" w:hAnsi="Arial" w:cs="Arial"/>
          <w:b/>
          <w:caps/>
          <w:sz w:val="22"/>
          <w:szCs w:val="22"/>
        </w:rPr>
        <w:t>Prievolių pagal Sutartį įvykdymo užtikrinimo būdai</w:t>
      </w:r>
    </w:p>
    <w:p w14:paraId="46A805EB" w14:textId="77777777" w:rsidR="0098655D" w:rsidRPr="0098655D" w:rsidRDefault="0098655D" w:rsidP="0098655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6F7CFEE"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F0A2D8"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9A419F3"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bCs/>
          <w:caps/>
          <w:sz w:val="22"/>
          <w:szCs w:val="22"/>
        </w:rPr>
        <w:t>10.</w:t>
      </w:r>
      <w:r w:rsidRPr="0098655D">
        <w:rPr>
          <w:rFonts w:ascii="Arial" w:eastAsia="Arial" w:hAnsi="Arial" w:cs="Arial"/>
          <w:b/>
          <w:bCs/>
          <w:caps/>
          <w:sz w:val="22"/>
          <w:szCs w:val="22"/>
        </w:rPr>
        <w:tab/>
      </w:r>
      <w:r w:rsidRPr="0098655D">
        <w:rPr>
          <w:rFonts w:ascii="Arial" w:eastAsia="Arial" w:hAnsi="Arial" w:cs="Arial"/>
          <w:b/>
          <w:caps/>
          <w:sz w:val="22"/>
          <w:szCs w:val="22"/>
        </w:rPr>
        <w:t>Sutarties įvykdymo užtikrinimas (JEI TAIKOMA)</w:t>
      </w:r>
    </w:p>
    <w:p w14:paraId="6784652D"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D2A70BF"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8655D">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98655D">
        <w:rPr>
          <w:rFonts w:ascii="Arial" w:eastAsia="Cambria" w:hAnsi="Arial" w:cs="Arial"/>
          <w:sz w:val="22"/>
          <w:szCs w:val="22"/>
          <w:shd w:val="clear" w:color="auto" w:fill="FFFFFF"/>
        </w:rPr>
        <w:t xml:space="preserve">pirmo pareikalavimo </w:t>
      </w:r>
      <w:r w:rsidRPr="0098655D">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03443D3"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98655D">
        <w:rPr>
          <w:rFonts w:ascii="Arial" w:hAnsi="Arial" w:cs="Arial"/>
          <w:b/>
          <w:bCs/>
          <w:sz w:val="22"/>
          <w:szCs w:val="22"/>
        </w:rPr>
        <w:t>Pastaba.</w:t>
      </w:r>
      <w:r w:rsidRPr="0098655D">
        <w:rPr>
          <w:rFonts w:ascii="Arial" w:hAnsi="Arial" w:cs="Arial"/>
          <w:sz w:val="22"/>
          <w:szCs w:val="22"/>
        </w:rPr>
        <w:t xml:space="preserve"> </w:t>
      </w:r>
      <w:r w:rsidRPr="0098655D">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1AD9D5" w14:textId="77777777" w:rsidR="0098655D" w:rsidRPr="0098655D" w:rsidRDefault="0098655D" w:rsidP="0098655D">
      <w:pPr>
        <w:tabs>
          <w:tab w:val="left" w:pos="567"/>
        </w:tabs>
        <w:spacing w:after="0" w:line="240" w:lineRule="auto"/>
        <w:jc w:val="both"/>
        <w:rPr>
          <w:rFonts w:ascii="Arial" w:eastAsia="Cambria" w:hAnsi="Arial" w:cs="Arial"/>
          <w:sz w:val="22"/>
          <w:szCs w:val="22"/>
        </w:rPr>
      </w:pPr>
      <w:r w:rsidRPr="0098655D">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655D">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98655D">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98655D">
        <w:rPr>
          <w:rFonts w:ascii="Arial" w:eastAsia="Cambria" w:hAnsi="Arial" w:cs="Arial"/>
          <w:b/>
          <w:bCs/>
          <w:sz w:val="22"/>
          <w:szCs w:val="22"/>
          <w:shd w:val="clear" w:color="auto" w:fill="FFFFFF"/>
        </w:rPr>
        <w:t>Sutarties įvykdymo užtikrinimas</w:t>
      </w:r>
      <w:r w:rsidRPr="0098655D">
        <w:rPr>
          <w:rFonts w:ascii="Arial" w:eastAsia="Cambria" w:hAnsi="Arial" w:cs="Arial"/>
          <w:sz w:val="22"/>
          <w:szCs w:val="22"/>
          <w:shd w:val="clear" w:color="auto" w:fill="FFFFFF"/>
        </w:rPr>
        <w:t>).</w:t>
      </w:r>
    </w:p>
    <w:p w14:paraId="1123949A"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0891B8"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CCAF50A"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277F7D"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52A5D2"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10.7. Sutarties įvykdymo užtikrinimas turi įsigalioti ne vėliau negu jo pateikimo Pirkėjui dieną.</w:t>
      </w:r>
    </w:p>
    <w:p w14:paraId="34B020BD"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lastRenderedPageBreak/>
        <w:t>10.8. Sutarties įvykdymo užtikrinimo suma turi būti nurodoma ir išmokama eurais.</w:t>
      </w:r>
    </w:p>
    <w:p w14:paraId="63E4B605"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10.9. Sutarties įvykdymo užtikrinimas turi būti surašytas lietuvių arba kita kalba (esant Pirkėjo prašymui, turi būti pateiktas vertimas į lietuvių kalbą).</w:t>
      </w:r>
    </w:p>
    <w:p w14:paraId="5827C2F8"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10.10. Sutarties įvykdymo užtikrinime nurodytas jo galiojimo terminas turi būti ne trumpesnis nei nurodytas Specialiosiose sąlygose.</w:t>
      </w:r>
    </w:p>
    <w:p w14:paraId="086F862E"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7B3D45"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10.12. Jeigu Sutartyje nustatytomis sąlygomis </w:t>
      </w:r>
      <w:r w:rsidRPr="0098655D">
        <w:rPr>
          <w:rFonts w:ascii="Arial" w:eastAsia="Arial" w:hAnsi="Arial" w:cs="Arial"/>
          <w:sz w:val="22"/>
          <w:szCs w:val="22"/>
        </w:rPr>
        <w:t>Paslaugų</w:t>
      </w:r>
      <w:r w:rsidRPr="0098655D">
        <w:rPr>
          <w:rFonts w:ascii="Arial" w:hAnsi="Arial" w:cs="Arial"/>
          <w:sz w:val="22"/>
          <w:szCs w:val="22"/>
        </w:rPr>
        <w:t xml:space="preserve"> suteikimo terminas yra pratęsiamas arba nukeliamas dėl Sutarties sustabdymo, arba suteikti </w:t>
      </w:r>
      <w:r w:rsidRPr="0098655D">
        <w:rPr>
          <w:rFonts w:ascii="Arial" w:eastAsia="Arial" w:hAnsi="Arial" w:cs="Arial"/>
          <w:sz w:val="22"/>
          <w:szCs w:val="22"/>
        </w:rPr>
        <w:t>Paslaugas</w:t>
      </w:r>
      <w:r w:rsidRPr="0098655D">
        <w:rPr>
          <w:rFonts w:ascii="Arial" w:hAnsi="Arial" w:cs="Arial"/>
          <w:sz w:val="22"/>
          <w:szCs w:val="22"/>
        </w:rPr>
        <w:t xml:space="preserve"> arba taisyti </w:t>
      </w:r>
      <w:r w:rsidRPr="0098655D">
        <w:rPr>
          <w:rFonts w:ascii="Arial" w:eastAsia="Arial" w:hAnsi="Arial" w:cs="Arial"/>
          <w:sz w:val="22"/>
          <w:szCs w:val="22"/>
        </w:rPr>
        <w:t>Paslaugų</w:t>
      </w:r>
      <w:r w:rsidRPr="0098655D">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EA6080"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584DF94" w14:textId="77777777" w:rsidR="0098655D" w:rsidRPr="0098655D" w:rsidRDefault="0098655D" w:rsidP="0098655D">
      <w:pPr>
        <w:tabs>
          <w:tab w:val="left" w:pos="567"/>
        </w:tabs>
        <w:spacing w:after="0" w:line="240" w:lineRule="auto"/>
        <w:jc w:val="both"/>
        <w:rPr>
          <w:rFonts w:ascii="Arial" w:hAnsi="Arial" w:cs="Arial"/>
          <w:sz w:val="22"/>
          <w:szCs w:val="22"/>
        </w:rPr>
      </w:pPr>
      <w:r w:rsidRPr="0098655D">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81D268"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071CEF9"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10.16. Pirkėjas gali pasinaudoti Sutarties įvykdymo užtikrinimu, esant bet kuriai iš žemiau nurodytų aplinkybių:</w:t>
      </w:r>
    </w:p>
    <w:p w14:paraId="591E1593"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10.16.1. Tiekėjas neįvykdė, nevykdo arba netinkamai vykdo savo įsipareigojimus pagal Sutartį;</w:t>
      </w:r>
    </w:p>
    <w:p w14:paraId="722E90A0"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10.16.2. Tiekėjas per protingai nustatytą laikotarpį neįvykdo Pirkėjo nurodymo ištaisyti </w:t>
      </w:r>
      <w:r w:rsidRPr="0098655D">
        <w:rPr>
          <w:rFonts w:ascii="Arial" w:eastAsia="Arial" w:hAnsi="Arial" w:cs="Arial"/>
          <w:sz w:val="22"/>
          <w:szCs w:val="22"/>
        </w:rPr>
        <w:t>Paslaugų</w:t>
      </w:r>
      <w:r w:rsidRPr="0098655D">
        <w:rPr>
          <w:rFonts w:ascii="Arial" w:hAnsi="Arial" w:cs="Arial"/>
          <w:sz w:val="22"/>
          <w:szCs w:val="22"/>
        </w:rPr>
        <w:t xml:space="preserve"> trūkumus;</w:t>
      </w:r>
    </w:p>
    <w:p w14:paraId="7F6F3D5C"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9200B5"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10.16.4. Tiekėjas be pateisinamos priežasties (ne Sutartyje nustatytais atvejais) vienašališkai nutraukia Sutartį.</w:t>
      </w:r>
    </w:p>
    <w:p w14:paraId="21321D90" w14:textId="77777777" w:rsidR="0098655D" w:rsidRPr="0098655D" w:rsidRDefault="0098655D" w:rsidP="0098655D">
      <w:pPr>
        <w:tabs>
          <w:tab w:val="left" w:pos="567"/>
        </w:tabs>
        <w:spacing w:after="0" w:line="240" w:lineRule="auto"/>
        <w:jc w:val="both"/>
        <w:textAlignment w:val="baseline"/>
        <w:rPr>
          <w:rFonts w:ascii="Arial" w:hAnsi="Arial" w:cs="Arial"/>
          <w:b/>
          <w:bCs/>
          <w:sz w:val="22"/>
          <w:szCs w:val="22"/>
        </w:rPr>
      </w:pPr>
    </w:p>
    <w:p w14:paraId="1AA4CFD1" w14:textId="77777777" w:rsidR="0098655D" w:rsidRPr="0098655D" w:rsidRDefault="0098655D" w:rsidP="0098655D">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98655D">
        <w:rPr>
          <w:rFonts w:ascii="Arial" w:eastAsia="Cambria" w:hAnsi="Arial" w:cs="Arial"/>
          <w:b/>
          <w:bCs/>
          <w:caps/>
          <w:sz w:val="22"/>
          <w:szCs w:val="22"/>
          <w14:numSpacing w14:val="tabular"/>
        </w:rPr>
        <w:t>11.</w:t>
      </w:r>
      <w:r w:rsidRPr="0098655D">
        <w:rPr>
          <w:rFonts w:ascii="Arial" w:eastAsia="Cambria" w:hAnsi="Arial" w:cs="Arial"/>
          <w:b/>
          <w:bCs/>
          <w:caps/>
          <w:sz w:val="22"/>
          <w:szCs w:val="22"/>
          <w14:numSpacing w14:val="tabular"/>
        </w:rPr>
        <w:tab/>
        <w:t>SUTARTIES KAINA IR JOS PERSKAIČIAVIMAS</w:t>
      </w:r>
    </w:p>
    <w:p w14:paraId="3FC548BC"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E843CE6"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2210CEA"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11.2. Pradinės sutarties vertė yra nurodyta Specialiosiose sąlygose.</w:t>
      </w:r>
    </w:p>
    <w:p w14:paraId="48F919D1"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760323C"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11.4. Sutarties kainos peržiūra atliekama Specialiosiose sąlygose nustatyta tvarka.</w:t>
      </w:r>
    </w:p>
    <w:p w14:paraId="6073E0F7"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88A5446" w14:textId="77777777" w:rsidR="0098655D" w:rsidRPr="0098655D" w:rsidRDefault="0098655D" w:rsidP="0098655D">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98655D">
        <w:rPr>
          <w:rFonts w:ascii="Arial" w:eastAsia="Cambria" w:hAnsi="Arial" w:cs="Arial"/>
          <w:b/>
          <w:bCs/>
          <w:caps/>
          <w:sz w:val="22"/>
          <w:szCs w:val="22"/>
          <w14:numSpacing w14:val="tabular"/>
        </w:rPr>
        <w:lastRenderedPageBreak/>
        <w:t>12.</w:t>
      </w:r>
      <w:r w:rsidRPr="0098655D">
        <w:rPr>
          <w:rFonts w:ascii="Arial" w:eastAsia="Cambria" w:hAnsi="Arial" w:cs="Arial"/>
          <w:b/>
          <w:bCs/>
          <w:caps/>
          <w:sz w:val="22"/>
          <w:szCs w:val="22"/>
          <w14:numSpacing w14:val="tabular"/>
        </w:rPr>
        <w:tab/>
        <w:t>ATSISKAITYMO TVARKA</w:t>
      </w:r>
    </w:p>
    <w:p w14:paraId="4DCFD486" w14:textId="77777777" w:rsidR="0098655D" w:rsidRPr="0098655D" w:rsidRDefault="0098655D" w:rsidP="0098655D">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39190361"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8655D">
        <w:rPr>
          <w:rFonts w:ascii="Arial" w:eastAsia="Arial" w:hAnsi="Arial" w:cs="Arial"/>
          <w:b/>
          <w:bCs/>
          <w:sz w:val="22"/>
          <w:szCs w:val="22"/>
        </w:rPr>
        <w:t>12.1.</w:t>
      </w:r>
      <w:r w:rsidRPr="0098655D">
        <w:rPr>
          <w:rFonts w:ascii="Arial" w:hAnsi="Arial" w:cs="Arial"/>
          <w:sz w:val="22"/>
          <w:szCs w:val="22"/>
        </w:rPr>
        <w:tab/>
      </w:r>
      <w:r w:rsidRPr="0098655D">
        <w:rPr>
          <w:rFonts w:ascii="Arial" w:eastAsia="Arial" w:hAnsi="Arial" w:cs="Arial"/>
          <w:b/>
          <w:bCs/>
          <w:sz w:val="22"/>
          <w:szCs w:val="22"/>
        </w:rPr>
        <w:t>Išankstinis mokėjimas (avansas) (jei taikoma)</w:t>
      </w:r>
    </w:p>
    <w:p w14:paraId="0FA36CE5"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B9539B4"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12.1.1. Bendrųjų sąlygų 12.1 poskyrio sąlygos taikomos tuo atveju, jei Specialiosiose sąlygose yra nurodyta, kad Tiekėjui mokamas išankstinis mokėjimas (avansas) (toliau –</w:t>
      </w:r>
      <w:r w:rsidRPr="0098655D">
        <w:rPr>
          <w:rFonts w:ascii="Arial" w:hAnsi="Arial" w:cs="Arial"/>
          <w:b/>
          <w:bCs/>
          <w:sz w:val="22"/>
          <w:szCs w:val="22"/>
        </w:rPr>
        <w:t xml:space="preserve"> Avansas</w:t>
      </w:r>
      <w:r w:rsidRPr="0098655D">
        <w:rPr>
          <w:rFonts w:ascii="Arial" w:hAnsi="Arial" w:cs="Arial"/>
          <w:sz w:val="22"/>
          <w:szCs w:val="22"/>
        </w:rPr>
        <w:t>).</w:t>
      </w:r>
    </w:p>
    <w:p w14:paraId="76D35DD1"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12.1.2. Pirkėjas sumoka Tiekėjui ne didesnį kaip Specialiosiose sąlygose nurodyto dydžio Avansą.</w:t>
      </w:r>
    </w:p>
    <w:p w14:paraId="25C31A4E"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655D">
        <w:rPr>
          <w:rFonts w:ascii="Arial" w:hAnsi="Arial" w:cs="Arial"/>
          <w:b/>
          <w:sz w:val="22"/>
          <w:szCs w:val="22"/>
        </w:rPr>
        <w:t>Avanso užtikrinimas</w:t>
      </w:r>
      <w:r w:rsidRPr="0098655D">
        <w:rPr>
          <w:rFonts w:ascii="Arial" w:hAnsi="Arial" w:cs="Arial"/>
          <w:sz w:val="22"/>
          <w:szCs w:val="22"/>
        </w:rPr>
        <w:t>).</w:t>
      </w:r>
    </w:p>
    <w:p w14:paraId="48D4F415"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b/>
          <w:bCs/>
          <w:sz w:val="22"/>
          <w:szCs w:val="22"/>
        </w:rPr>
        <w:t>Pastaba.</w:t>
      </w:r>
      <w:r w:rsidRPr="0098655D">
        <w:rPr>
          <w:rFonts w:ascii="Arial" w:hAnsi="Arial" w:cs="Arial"/>
          <w:sz w:val="22"/>
          <w:szCs w:val="22"/>
        </w:rPr>
        <w:t xml:space="preserve"> </w:t>
      </w:r>
      <w:r w:rsidRPr="0098655D">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655D">
        <w:rPr>
          <w:rFonts w:ascii="Arial" w:hAnsi="Arial" w:cs="Arial"/>
          <w:sz w:val="22"/>
          <w:szCs w:val="22"/>
        </w:rPr>
        <w:t xml:space="preserve"> </w:t>
      </w:r>
      <w:r w:rsidRPr="0098655D">
        <w:rPr>
          <w:rFonts w:ascii="Arial" w:eastAsia="Arial" w:hAnsi="Arial" w:cs="Arial"/>
          <w:sz w:val="22"/>
          <w:szCs w:val="22"/>
          <w:shd w:val="clear" w:color="auto" w:fill="FFFFFF"/>
        </w:rPr>
        <w:t>įstatymų bei kitų teisės aktų</w:t>
      </w:r>
      <w:r w:rsidRPr="0098655D">
        <w:rPr>
          <w:rFonts w:ascii="Arial" w:eastAsia="Arial" w:hAnsi="Arial" w:cs="Arial"/>
          <w:sz w:val="22"/>
          <w:szCs w:val="22"/>
        </w:rPr>
        <w:t xml:space="preserve"> </w:t>
      </w:r>
      <w:r w:rsidRPr="0098655D">
        <w:rPr>
          <w:rFonts w:ascii="Arial" w:eastAsia="Arial" w:hAnsi="Arial" w:cs="Arial"/>
          <w:sz w:val="22"/>
          <w:szCs w:val="22"/>
          <w:shd w:val="clear" w:color="auto" w:fill="FFFFFF"/>
        </w:rPr>
        <w:t>nuostatas.</w:t>
      </w:r>
    </w:p>
    <w:p w14:paraId="2CA4A9FD"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1A1904"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3E7A95"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FF16E95"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12.1.7. Avanso užtikrinimo suma turi būti nurodoma ir išmokama eurais.</w:t>
      </w:r>
    </w:p>
    <w:p w14:paraId="7C2C3CC4"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12.1.8. Avanso užtikrinimas turi būti surašytas lietuvių arba kita kalba (esant Pirkėjo prašymui, turi būti pateiktas vertimas į lietuvių kalbą).</w:t>
      </w:r>
    </w:p>
    <w:p w14:paraId="482427F5"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12.1.9. Avanso užtikrinimas, neatitinkantis šiame Sutarties poskyryje nustatytų reikalavimų, nebus priimamas.</w:t>
      </w:r>
    </w:p>
    <w:p w14:paraId="2E1DCC7A"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83A426E"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E135531"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12.1.12. Nutraukus Sutartį, Tiekėjas privalo grąžinti Pirkėjui gautą Avansą per 5 (penkias) darbo dienas (jeigu dalis </w:t>
      </w:r>
      <w:r w:rsidRPr="0098655D">
        <w:rPr>
          <w:rFonts w:ascii="Arial" w:eastAsia="Arial" w:hAnsi="Arial" w:cs="Arial"/>
          <w:sz w:val="22"/>
          <w:szCs w:val="22"/>
        </w:rPr>
        <w:t>Paslaugų yra suteikta</w:t>
      </w:r>
      <w:r w:rsidRPr="0098655D">
        <w:rPr>
          <w:rFonts w:ascii="Arial" w:hAnsi="Arial" w:cs="Arial"/>
          <w:sz w:val="22"/>
          <w:szCs w:val="22"/>
        </w:rPr>
        <w:t xml:space="preserve">, Pirkėjas jas yra priėmęs ir </w:t>
      </w:r>
      <w:r w:rsidRPr="0098655D">
        <w:rPr>
          <w:rFonts w:ascii="Arial" w:eastAsia="Arial" w:hAnsi="Arial" w:cs="Arial"/>
          <w:sz w:val="22"/>
          <w:szCs w:val="22"/>
        </w:rPr>
        <w:t>Paslaugų rezultatu</w:t>
      </w:r>
      <w:r w:rsidRPr="0098655D">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B833D5"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p>
    <w:p w14:paraId="23A9561C"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bCs/>
          <w:sz w:val="22"/>
          <w:szCs w:val="22"/>
        </w:rPr>
        <w:t>12.2.</w:t>
      </w:r>
      <w:r w:rsidRPr="0098655D">
        <w:rPr>
          <w:rFonts w:ascii="Arial" w:eastAsia="Arial" w:hAnsi="Arial" w:cs="Arial"/>
          <w:b/>
          <w:bCs/>
          <w:sz w:val="22"/>
          <w:szCs w:val="22"/>
        </w:rPr>
        <w:tab/>
      </w:r>
      <w:r w:rsidRPr="0098655D">
        <w:rPr>
          <w:rFonts w:ascii="Arial" w:eastAsia="Arial" w:hAnsi="Arial" w:cs="Arial"/>
          <w:b/>
          <w:sz w:val="22"/>
          <w:szCs w:val="22"/>
        </w:rPr>
        <w:t>Mokėjimų tvarka</w:t>
      </w:r>
    </w:p>
    <w:p w14:paraId="325940F2"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1D5669"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12.2.1.</w:t>
      </w:r>
      <w:r w:rsidRPr="0098655D">
        <w:rPr>
          <w:rFonts w:ascii="Arial" w:eastAsia="Arial" w:hAnsi="Arial" w:cs="Arial"/>
          <w:sz w:val="22"/>
          <w:szCs w:val="22"/>
        </w:rPr>
        <w:tab/>
      </w:r>
      <w:r w:rsidRPr="0098655D">
        <w:rPr>
          <w:rFonts w:ascii="Arial" w:hAnsi="Arial" w:cs="Arial"/>
          <w:sz w:val="22"/>
          <w:szCs w:val="22"/>
        </w:rPr>
        <w:t xml:space="preserve">Tiekėjas išrašo Sąskaitą tik Šalims pasirašius </w:t>
      </w:r>
      <w:r w:rsidRPr="0098655D">
        <w:rPr>
          <w:rFonts w:ascii="Arial" w:eastAsia="Arial" w:hAnsi="Arial" w:cs="Arial"/>
          <w:sz w:val="22"/>
          <w:szCs w:val="22"/>
        </w:rPr>
        <w:t>Paslaugų</w:t>
      </w:r>
      <w:r w:rsidRPr="0098655D">
        <w:rPr>
          <w:rFonts w:ascii="Arial" w:hAnsi="Arial" w:cs="Arial"/>
          <w:sz w:val="22"/>
          <w:szCs w:val="22"/>
        </w:rPr>
        <w:t xml:space="preserve"> perdavimo–priėmimo aktą, jeigu kitaip nenumatyta Specialiosiose sąlygose</w:t>
      </w:r>
      <w:r w:rsidRPr="0098655D">
        <w:rPr>
          <w:rFonts w:ascii="Arial" w:eastAsia="Arial" w:hAnsi="Arial" w:cs="Arial"/>
          <w:sz w:val="22"/>
          <w:szCs w:val="22"/>
        </w:rPr>
        <w:t>:</w:t>
      </w:r>
    </w:p>
    <w:p w14:paraId="7188D375"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12.2.1.1.</w:t>
      </w:r>
      <w:r w:rsidRPr="0098655D">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9251D20"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 xml:space="preserve">12.2.1.2. </w:t>
      </w:r>
      <w:r w:rsidRPr="0098655D">
        <w:rPr>
          <w:rFonts w:ascii="Arial" w:eastAsia="Arial" w:hAnsi="Arial" w:cs="Arial"/>
          <w:sz w:val="22"/>
          <w:szCs w:val="22"/>
        </w:rPr>
        <w:tab/>
        <w:t xml:space="preserve">Europos elektroninių sąskaitų faktūrų standarto neatitinkančią elektroninę sąskaitą faktūrą </w:t>
      </w:r>
      <w:r w:rsidRPr="0098655D">
        <w:rPr>
          <w:rFonts w:ascii="Arial" w:eastAsia="Arial" w:hAnsi="Arial" w:cs="Arial"/>
          <w:sz w:val="22"/>
          <w:szCs w:val="22"/>
        </w:rPr>
        <w:lastRenderedPageBreak/>
        <w:t>Tiekėjas gali teikti tik naudodamasis Sąskaitų administravimo bendrosios informacinės sistemos(toliau – SABIS priemonėmis.</w:t>
      </w:r>
    </w:p>
    <w:p w14:paraId="0FDB2494"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12.2.2.</w:t>
      </w:r>
      <w:r w:rsidRPr="0098655D">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516EDF9"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98655D">
        <w:rPr>
          <w:rFonts w:ascii="Arial" w:hAnsi="Arial" w:cs="Arial"/>
          <w:sz w:val="22"/>
          <w:szCs w:val="22"/>
        </w:rPr>
        <w:t>12.2.3.</w:t>
      </w:r>
      <w:r w:rsidRPr="0098655D">
        <w:rPr>
          <w:rFonts w:ascii="Arial" w:hAnsi="Arial" w:cs="Arial"/>
          <w:sz w:val="22"/>
          <w:szCs w:val="22"/>
        </w:rPr>
        <w:tab/>
        <w:t>Išankstinio mokėjimo sąskaitas (jeigu Specialiosiose sąlygose yra numatytas Avanso mokėjimas) Tiekėjas privalo pateikti šiame Sutarties poskyryje nustatyta tvarka.</w:t>
      </w:r>
    </w:p>
    <w:p w14:paraId="3BB449BE"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12.2.4.</w:t>
      </w:r>
      <w:r w:rsidRPr="0098655D">
        <w:rPr>
          <w:rFonts w:ascii="Arial" w:hAnsi="Arial" w:cs="Arial"/>
          <w:sz w:val="22"/>
          <w:szCs w:val="22"/>
        </w:rPr>
        <w:tab/>
      </w:r>
      <w:r w:rsidRPr="0098655D">
        <w:rPr>
          <w:rFonts w:ascii="Arial" w:eastAsia="Arial" w:hAnsi="Arial" w:cs="Arial"/>
          <w:sz w:val="22"/>
          <w:szCs w:val="22"/>
        </w:rPr>
        <w:t>Pirkėjas atlieka mokėjimus už Paslaugas Specialiosiose sąlygose nustatytais terminais.</w:t>
      </w:r>
    </w:p>
    <w:p w14:paraId="0E7DC12A"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12.2.5.</w:t>
      </w:r>
      <w:r w:rsidRPr="0098655D">
        <w:rPr>
          <w:rFonts w:ascii="Arial" w:eastAsia="Arial" w:hAnsi="Arial" w:cs="Arial"/>
          <w:sz w:val="22"/>
          <w:szCs w:val="22"/>
        </w:rPr>
        <w:tab/>
        <w:t>Už mokėjimų pagal Sutartį vėlavimus Pirkėjui taikomos netesybos Specialiosiose sąlygose nustatyta tvarka.</w:t>
      </w:r>
    </w:p>
    <w:p w14:paraId="09681225"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12.2.6.</w:t>
      </w:r>
      <w:r w:rsidRPr="0098655D">
        <w:rPr>
          <w:rFonts w:ascii="Arial" w:hAnsi="Arial" w:cs="Arial"/>
          <w:sz w:val="22"/>
          <w:szCs w:val="22"/>
        </w:rPr>
        <w:tab/>
      </w:r>
      <w:r w:rsidRPr="0098655D">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88CDD85" w14:textId="77777777" w:rsidR="0098655D" w:rsidRPr="0098655D" w:rsidRDefault="0098655D" w:rsidP="0098655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12.2.7.</w:t>
      </w:r>
      <w:r w:rsidRPr="0098655D">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1B2D7A"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0AC8C64"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bCs/>
          <w:sz w:val="22"/>
          <w:szCs w:val="22"/>
        </w:rPr>
        <w:t>12.3.</w:t>
      </w:r>
      <w:r w:rsidRPr="0098655D">
        <w:rPr>
          <w:rFonts w:ascii="Arial" w:eastAsia="Arial" w:hAnsi="Arial" w:cs="Arial"/>
          <w:b/>
          <w:bCs/>
          <w:sz w:val="22"/>
          <w:szCs w:val="22"/>
        </w:rPr>
        <w:tab/>
      </w:r>
      <w:r w:rsidRPr="0098655D">
        <w:rPr>
          <w:rFonts w:ascii="Arial" w:eastAsia="Arial" w:hAnsi="Arial" w:cs="Arial"/>
          <w:b/>
          <w:sz w:val="22"/>
          <w:szCs w:val="22"/>
        </w:rPr>
        <w:t>Kiti atsiskaitymo klausimai</w:t>
      </w:r>
    </w:p>
    <w:p w14:paraId="5692C7D2"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808A7EB"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12.3.1.</w:t>
      </w:r>
      <w:r w:rsidRPr="0098655D">
        <w:rPr>
          <w:rFonts w:ascii="Arial" w:eastAsia="Arial" w:hAnsi="Arial" w:cs="Arial"/>
          <w:sz w:val="22"/>
          <w:szCs w:val="22"/>
        </w:rPr>
        <w:tab/>
        <w:t>Pirkėjas privalo pervesti mokėjimus Tiekėjui į Tiekėjo banko sąskaitą, nurodytą Specialiosiose sąlygose.</w:t>
      </w:r>
    </w:p>
    <w:p w14:paraId="5F1EBA09"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12.3.2.</w:t>
      </w:r>
      <w:r w:rsidRPr="0098655D">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D3D90A"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12.3.3.</w:t>
      </w:r>
      <w:r w:rsidRPr="0098655D">
        <w:rPr>
          <w:rFonts w:ascii="Arial" w:eastAsia="Arial" w:hAnsi="Arial" w:cs="Arial"/>
          <w:sz w:val="22"/>
          <w:szCs w:val="22"/>
        </w:rPr>
        <w:tab/>
        <w:t>Visi mokėjimai pagal Sutartį atliekami eurais.</w:t>
      </w:r>
    </w:p>
    <w:p w14:paraId="323A3272"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12.3.4.</w:t>
      </w:r>
      <w:r w:rsidRPr="0098655D">
        <w:rPr>
          <w:rFonts w:ascii="Arial" w:eastAsia="Arial" w:hAnsi="Arial" w:cs="Arial"/>
          <w:sz w:val="22"/>
          <w:szCs w:val="22"/>
        </w:rPr>
        <w:tab/>
        <w:t>Už pavėluotus mokėjimus pagal Sutartį mokančioji Šalis privalo sumokėti kitai Šaliai Specialiosiose sąlygose nurodyto dydžio netesybas.</w:t>
      </w:r>
    </w:p>
    <w:p w14:paraId="7DAE02C5"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7AD4B16"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bCs/>
          <w:caps/>
          <w:sz w:val="22"/>
          <w:szCs w:val="22"/>
        </w:rPr>
        <w:t>13.</w:t>
      </w:r>
      <w:r w:rsidRPr="0098655D">
        <w:rPr>
          <w:rFonts w:ascii="Arial" w:eastAsia="Arial" w:hAnsi="Arial" w:cs="Arial"/>
          <w:b/>
          <w:bCs/>
          <w:caps/>
          <w:sz w:val="22"/>
          <w:szCs w:val="22"/>
        </w:rPr>
        <w:tab/>
      </w:r>
      <w:r w:rsidRPr="0098655D">
        <w:rPr>
          <w:rFonts w:ascii="Arial" w:eastAsia="Arial" w:hAnsi="Arial" w:cs="Arial"/>
          <w:b/>
          <w:caps/>
          <w:sz w:val="22"/>
          <w:szCs w:val="22"/>
        </w:rPr>
        <w:t>Konfidenciali informacija</w:t>
      </w:r>
    </w:p>
    <w:p w14:paraId="6E2646DB"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D7944C8"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13.1.</w:t>
      </w:r>
      <w:r w:rsidRPr="0098655D">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5084FF"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13.2.</w:t>
      </w:r>
      <w:r w:rsidRPr="0098655D">
        <w:rPr>
          <w:rFonts w:ascii="Arial" w:eastAsia="Arial" w:hAnsi="Arial" w:cs="Arial"/>
          <w:sz w:val="22"/>
          <w:szCs w:val="22"/>
        </w:rPr>
        <w:tab/>
        <w:t>Šalis turi teisę atskleisti kitos Šalies konfidencialią informaciją šiais atvejais:</w:t>
      </w:r>
    </w:p>
    <w:p w14:paraId="6C0B0A65"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13.2.1.</w:t>
      </w:r>
      <w:r w:rsidRPr="0098655D">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9AA3C6"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13.2.2.</w:t>
      </w:r>
      <w:r w:rsidRPr="0098655D">
        <w:rPr>
          <w:rFonts w:ascii="Arial" w:eastAsia="Arial" w:hAnsi="Arial" w:cs="Arial"/>
          <w:sz w:val="22"/>
          <w:szCs w:val="22"/>
        </w:rPr>
        <w:tab/>
        <w:t xml:space="preserve">konfidencialią informaciją yra būtina atskleisti pagal </w:t>
      </w:r>
      <w:r w:rsidRPr="0098655D">
        <w:rPr>
          <w:rFonts w:ascii="Arial" w:hAnsi="Arial" w:cs="Arial"/>
          <w:sz w:val="22"/>
          <w:szCs w:val="22"/>
        </w:rPr>
        <w:t>įstatymų bei kitų teisės aktų</w:t>
      </w:r>
      <w:r w:rsidRPr="0098655D">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0D89D01B"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13.3.</w:t>
      </w:r>
      <w:r w:rsidRPr="0098655D">
        <w:rPr>
          <w:rFonts w:ascii="Arial" w:eastAsia="Arial" w:hAnsi="Arial" w:cs="Arial"/>
          <w:sz w:val="22"/>
          <w:szCs w:val="22"/>
        </w:rPr>
        <w:tab/>
        <w:t xml:space="preserve">Prieš atskleisdama konfidencialią informaciją, Šalis privalo informuoti kitą Šalį (tiek, kiek tai nedraudžiama pagal </w:t>
      </w:r>
      <w:r w:rsidRPr="0098655D">
        <w:rPr>
          <w:rFonts w:ascii="Arial" w:hAnsi="Arial" w:cs="Arial"/>
          <w:sz w:val="22"/>
          <w:szCs w:val="22"/>
        </w:rPr>
        <w:t>įstatymus bei kitus teisės aktus</w:t>
      </w:r>
      <w:r w:rsidRPr="0098655D">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7B0141F2"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13.4.</w:t>
      </w:r>
      <w:r w:rsidRPr="0098655D">
        <w:rPr>
          <w:rFonts w:ascii="Arial" w:eastAsia="Arial" w:hAnsi="Arial" w:cs="Arial"/>
          <w:sz w:val="22"/>
          <w:szCs w:val="22"/>
        </w:rPr>
        <w:tab/>
        <w:t>Šalis atsako:</w:t>
      </w:r>
    </w:p>
    <w:p w14:paraId="7A4BCC35"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13.4.1.</w:t>
      </w:r>
      <w:r w:rsidRPr="0098655D">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48E611A7"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13.4.2.</w:t>
      </w:r>
      <w:r w:rsidRPr="0098655D">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D400C02"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lastRenderedPageBreak/>
        <w:t>13.5.</w:t>
      </w:r>
      <w:r w:rsidRPr="0098655D">
        <w:rPr>
          <w:rFonts w:ascii="Arial" w:eastAsia="Arial" w:hAnsi="Arial" w:cs="Arial"/>
          <w:sz w:val="22"/>
          <w:szCs w:val="22"/>
        </w:rPr>
        <w:tab/>
        <w:t>Šalis, nepagrįstai atskleidusi kitos Šalies konfidencialią informaciją, privalo sumokėti kitai Šaliai Specialiosiose sąlygose nurodyto dydžio baudą.</w:t>
      </w:r>
    </w:p>
    <w:p w14:paraId="5D19887C"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795DC22"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bCs/>
          <w:caps/>
          <w:sz w:val="22"/>
          <w:szCs w:val="22"/>
        </w:rPr>
        <w:t>14.</w:t>
      </w:r>
      <w:r w:rsidRPr="0098655D">
        <w:rPr>
          <w:rFonts w:ascii="Arial" w:eastAsia="Arial" w:hAnsi="Arial" w:cs="Arial"/>
          <w:b/>
          <w:bCs/>
          <w:caps/>
          <w:sz w:val="22"/>
          <w:szCs w:val="22"/>
        </w:rPr>
        <w:tab/>
      </w:r>
      <w:r w:rsidRPr="0098655D">
        <w:rPr>
          <w:rFonts w:ascii="Arial" w:eastAsia="Arial" w:hAnsi="Arial" w:cs="Arial"/>
          <w:b/>
          <w:caps/>
          <w:sz w:val="22"/>
          <w:szCs w:val="22"/>
        </w:rPr>
        <w:t>Asmens duomenų apsauga</w:t>
      </w:r>
    </w:p>
    <w:p w14:paraId="0B2ACB16"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3BDD074"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14.1.</w:t>
      </w:r>
      <w:r w:rsidRPr="0098655D">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F2B43B" w14:textId="77777777" w:rsidR="0098655D" w:rsidRPr="0098655D" w:rsidRDefault="0098655D" w:rsidP="0098655D">
      <w:pPr>
        <w:tabs>
          <w:tab w:val="left" w:pos="567"/>
          <w:tab w:val="left" w:pos="851"/>
          <w:tab w:val="left" w:pos="992"/>
          <w:tab w:val="left" w:pos="1134"/>
        </w:tabs>
        <w:spacing w:after="0" w:line="240" w:lineRule="auto"/>
        <w:jc w:val="both"/>
        <w:rPr>
          <w:rFonts w:ascii="Arial" w:hAnsi="Arial" w:cs="Arial"/>
          <w:sz w:val="22"/>
          <w:szCs w:val="22"/>
        </w:rPr>
      </w:pPr>
      <w:r w:rsidRPr="0098655D">
        <w:rPr>
          <w:rFonts w:ascii="Arial" w:hAnsi="Arial" w:cs="Arial"/>
          <w:sz w:val="22"/>
          <w:szCs w:val="22"/>
        </w:rPr>
        <w:t>14.2.</w:t>
      </w:r>
      <w:r w:rsidRPr="0098655D">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F8F6DA" w14:textId="77777777" w:rsidR="0098655D" w:rsidRPr="0098655D" w:rsidRDefault="0098655D" w:rsidP="0098655D">
      <w:pPr>
        <w:tabs>
          <w:tab w:val="left" w:pos="0"/>
          <w:tab w:val="left" w:pos="851"/>
          <w:tab w:val="left" w:pos="992"/>
          <w:tab w:val="left" w:pos="1134"/>
        </w:tabs>
        <w:spacing w:after="0" w:line="240" w:lineRule="auto"/>
        <w:jc w:val="both"/>
        <w:rPr>
          <w:rFonts w:ascii="Arial" w:eastAsia="Arial" w:hAnsi="Arial" w:cs="Arial"/>
          <w:b/>
          <w:bCs/>
          <w:sz w:val="22"/>
          <w:szCs w:val="22"/>
        </w:rPr>
      </w:pPr>
    </w:p>
    <w:p w14:paraId="5A22E49B"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98655D">
        <w:rPr>
          <w:rFonts w:ascii="Arial" w:eastAsia="Arial" w:hAnsi="Arial" w:cs="Arial"/>
          <w:b/>
          <w:bCs/>
          <w:caps/>
          <w:sz w:val="22"/>
          <w:szCs w:val="22"/>
        </w:rPr>
        <w:t>15.</w:t>
      </w:r>
      <w:r w:rsidRPr="0098655D">
        <w:rPr>
          <w:rFonts w:ascii="Arial" w:eastAsia="Arial" w:hAnsi="Arial" w:cs="Arial"/>
          <w:b/>
          <w:bCs/>
          <w:caps/>
          <w:sz w:val="22"/>
          <w:szCs w:val="22"/>
        </w:rPr>
        <w:tab/>
      </w:r>
      <w:r w:rsidRPr="0098655D">
        <w:rPr>
          <w:rFonts w:ascii="Arial" w:eastAsia="Arial" w:hAnsi="Arial" w:cs="Arial"/>
          <w:b/>
          <w:caps/>
          <w:sz w:val="22"/>
          <w:szCs w:val="22"/>
        </w:rPr>
        <w:t>INTELEKTINĖ NUOSAVYBĖ</w:t>
      </w:r>
    </w:p>
    <w:p w14:paraId="07A8FF3B"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795423A4"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8655D">
        <w:rPr>
          <w:rFonts w:ascii="Arial" w:eastAsia="Arial" w:hAnsi="Arial" w:cs="Arial"/>
          <w:sz w:val="22"/>
          <w:szCs w:val="22"/>
        </w:rPr>
        <w:t>Paslaugų</w:t>
      </w:r>
      <w:r w:rsidRPr="0098655D">
        <w:rPr>
          <w:rFonts w:ascii="Arial" w:hAnsi="Arial" w:cs="Arial"/>
          <w:sz w:val="22"/>
          <w:szCs w:val="22"/>
        </w:rPr>
        <w:t xml:space="preserve"> pobūdžio ar (ir) išimtinių teisių, patentų ir kt.</w:t>
      </w:r>
    </w:p>
    <w:p w14:paraId="2BE84709"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655D">
        <w:rPr>
          <w:rFonts w:ascii="Arial" w:hAnsi="Arial" w:cs="Arial"/>
          <w:sz w:val="22"/>
          <w:szCs w:val="22"/>
        </w:rPr>
        <w:t>sui</w:t>
      </w:r>
      <w:proofErr w:type="spellEnd"/>
      <w:r w:rsidRPr="0098655D">
        <w:rPr>
          <w:rFonts w:ascii="Arial" w:hAnsi="Arial" w:cs="Arial"/>
          <w:sz w:val="22"/>
          <w:szCs w:val="22"/>
        </w:rPr>
        <w:t xml:space="preserve"> </w:t>
      </w:r>
      <w:proofErr w:type="spellStart"/>
      <w:r w:rsidRPr="0098655D">
        <w:rPr>
          <w:rFonts w:ascii="Arial" w:hAnsi="Arial" w:cs="Arial"/>
          <w:sz w:val="22"/>
          <w:szCs w:val="22"/>
        </w:rPr>
        <w:t>generis</w:t>
      </w:r>
      <w:proofErr w:type="spellEnd"/>
      <w:r w:rsidRPr="0098655D">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F9F2DF"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7E71D3D" w14:textId="77777777" w:rsidR="0098655D" w:rsidRPr="0098655D" w:rsidRDefault="0098655D" w:rsidP="0098655D">
      <w:pPr>
        <w:tabs>
          <w:tab w:val="left" w:pos="567"/>
        </w:tabs>
        <w:spacing w:after="0" w:line="240" w:lineRule="auto"/>
        <w:jc w:val="both"/>
        <w:textAlignment w:val="baseline"/>
        <w:rPr>
          <w:rFonts w:ascii="Arial" w:hAnsi="Arial" w:cs="Arial"/>
          <w:b/>
          <w:bCs/>
          <w:sz w:val="22"/>
          <w:szCs w:val="22"/>
        </w:rPr>
      </w:pPr>
    </w:p>
    <w:p w14:paraId="7859B141"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bCs/>
          <w:caps/>
          <w:sz w:val="22"/>
          <w:szCs w:val="22"/>
        </w:rPr>
        <w:t>16.</w:t>
      </w:r>
      <w:r w:rsidRPr="0098655D">
        <w:rPr>
          <w:rFonts w:ascii="Arial" w:eastAsia="Arial" w:hAnsi="Arial" w:cs="Arial"/>
          <w:b/>
          <w:bCs/>
          <w:caps/>
          <w:sz w:val="22"/>
          <w:szCs w:val="22"/>
        </w:rPr>
        <w:tab/>
      </w:r>
      <w:r w:rsidRPr="0098655D">
        <w:rPr>
          <w:rFonts w:ascii="Arial" w:eastAsia="Arial" w:hAnsi="Arial" w:cs="Arial"/>
          <w:b/>
          <w:caps/>
          <w:sz w:val="22"/>
          <w:szCs w:val="22"/>
        </w:rPr>
        <w:t>Pareiškimai ir garantijos</w:t>
      </w:r>
    </w:p>
    <w:p w14:paraId="23F213CF"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8EEB628"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16.1. Kiekviena iš Šalių pareiškia ir garantuoja kitai Šaliai, kad:</w:t>
      </w:r>
    </w:p>
    <w:p w14:paraId="18CEDAB9"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52A9BBE7"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 xml:space="preserve">16.1.2. sudarydama Sutartį, Šalis neviršija savo kompetencijos ir nepažeidžia jai taikomų </w:t>
      </w:r>
      <w:r w:rsidRPr="0098655D">
        <w:rPr>
          <w:rFonts w:ascii="Arial" w:hAnsi="Arial" w:cs="Arial"/>
          <w:sz w:val="22"/>
          <w:szCs w:val="22"/>
        </w:rPr>
        <w:t>įstatymų bei kitų teisės aktų</w:t>
      </w:r>
      <w:r w:rsidRPr="0098655D">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49A7ECF"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FFA8A2"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F53C18"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0F5E7B"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16.1.6. visi Šalies pareiškimai ir garantijos yra išsamūs ir nepalieka nutylėtų jokių aplinkybių, kurios darytų šiuos pareiškimus ar garantijas neteisingais.</w:t>
      </w:r>
    </w:p>
    <w:p w14:paraId="0AA84E9B"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 xml:space="preserve">16.2. Tiekėjas papildomai pareiškia ir garantuoja Pirkėjui, kad Tiekėjas, subtiekėjai, jungtinės veiklos </w:t>
      </w:r>
      <w:r w:rsidRPr="0098655D">
        <w:rPr>
          <w:rFonts w:ascii="Arial" w:eastAsia="Arial" w:hAnsi="Arial" w:cs="Arial"/>
          <w:sz w:val="22"/>
          <w:szCs w:val="22"/>
        </w:rPr>
        <w:lastRenderedPageBreak/>
        <w:t xml:space="preserve">partneriai ir specialistai turi galiojančius ir teisėtus visus </w:t>
      </w:r>
      <w:r w:rsidRPr="0098655D">
        <w:rPr>
          <w:rFonts w:ascii="Arial" w:hAnsi="Arial" w:cs="Arial"/>
          <w:sz w:val="22"/>
          <w:szCs w:val="22"/>
        </w:rPr>
        <w:t>įstatymuose bei kituose teisės aktuose</w:t>
      </w:r>
      <w:r w:rsidRPr="0098655D">
        <w:rPr>
          <w:rFonts w:ascii="Arial" w:eastAsia="Arial" w:hAnsi="Arial" w:cs="Arial"/>
          <w:sz w:val="22"/>
          <w:szCs w:val="22"/>
        </w:rPr>
        <w:t xml:space="preserve"> numatytus leidimus, licencijas, atestatus, teisės pripažinimo dokumentus, reikalingus vykdant Sutartį.</w:t>
      </w:r>
    </w:p>
    <w:p w14:paraId="75DC5371"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8655D">
        <w:rPr>
          <w:rFonts w:ascii="Arial" w:eastAsia="Arial" w:hAnsi="Arial" w:cs="Arial"/>
          <w:sz w:val="22"/>
          <w:szCs w:val="22"/>
          <w:shd w:val="clear" w:color="auto" w:fill="FFFFFF"/>
        </w:rPr>
        <w:t xml:space="preserve">16.3. </w:t>
      </w:r>
      <w:r w:rsidRPr="0098655D">
        <w:rPr>
          <w:rFonts w:ascii="Arial" w:hAnsi="Arial" w:cs="Arial"/>
          <w:sz w:val="22"/>
          <w:szCs w:val="22"/>
        </w:rPr>
        <w:t>Tiekėjas pareiškia, kad suteiktų Paslaugų rezultato disponavimo, valdymo ir naudojimosi teisės nėra apribotos</w:t>
      </w:r>
      <w:r w:rsidRPr="0098655D">
        <w:rPr>
          <w:rFonts w:ascii="Arial" w:eastAsia="Arial" w:hAnsi="Arial" w:cs="Arial"/>
          <w:sz w:val="22"/>
          <w:szCs w:val="22"/>
        </w:rPr>
        <w:t xml:space="preserve"> </w:t>
      </w:r>
      <w:r w:rsidRPr="0098655D">
        <w:rPr>
          <w:rFonts w:ascii="Arial" w:eastAsia="Arial" w:hAnsi="Arial" w:cs="Arial"/>
          <w:sz w:val="22"/>
          <w:szCs w:val="22"/>
          <w:shd w:val="clear" w:color="auto" w:fill="FFFFFF"/>
        </w:rPr>
        <w:t xml:space="preserve">ir jokie tretieji asmenys neturi pretenzijų į Sutartimi perduodamą </w:t>
      </w:r>
      <w:r w:rsidRPr="0098655D">
        <w:rPr>
          <w:rFonts w:ascii="Arial" w:eastAsia="Arial" w:hAnsi="Arial" w:cs="Arial"/>
          <w:sz w:val="22"/>
          <w:szCs w:val="22"/>
        </w:rPr>
        <w:t>Paslaugų rezultatą</w:t>
      </w:r>
      <w:r w:rsidRPr="0098655D">
        <w:rPr>
          <w:rFonts w:ascii="Arial" w:eastAsia="Arial" w:hAnsi="Arial" w:cs="Arial"/>
          <w:sz w:val="22"/>
          <w:szCs w:val="22"/>
          <w:shd w:val="clear" w:color="auto" w:fill="FFFFFF"/>
        </w:rPr>
        <w:t>.</w:t>
      </w:r>
    </w:p>
    <w:p w14:paraId="207A0CAA"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hAnsi="Arial" w:cs="Arial"/>
          <w:sz w:val="22"/>
          <w:szCs w:val="22"/>
        </w:rPr>
      </w:pPr>
      <w:r w:rsidRPr="0098655D">
        <w:rPr>
          <w:rFonts w:ascii="Arial" w:eastAsia="Arial" w:hAnsi="Arial" w:cs="Arial"/>
          <w:sz w:val="22"/>
          <w:szCs w:val="22"/>
        </w:rPr>
        <w:t>16.4. T</w:t>
      </w:r>
      <w:r w:rsidRPr="0098655D">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05449DEB"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346AF0C7"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bCs/>
          <w:caps/>
          <w:sz w:val="22"/>
          <w:szCs w:val="22"/>
        </w:rPr>
        <w:t>17.</w:t>
      </w:r>
      <w:r w:rsidRPr="0098655D">
        <w:rPr>
          <w:rFonts w:ascii="Arial" w:eastAsia="Arial" w:hAnsi="Arial" w:cs="Arial"/>
          <w:b/>
          <w:bCs/>
          <w:caps/>
          <w:sz w:val="22"/>
          <w:szCs w:val="22"/>
        </w:rPr>
        <w:tab/>
      </w:r>
      <w:r w:rsidRPr="0098655D">
        <w:rPr>
          <w:rFonts w:ascii="Arial" w:eastAsia="Arial" w:hAnsi="Arial" w:cs="Arial"/>
          <w:b/>
          <w:caps/>
          <w:sz w:val="22"/>
          <w:szCs w:val="22"/>
        </w:rPr>
        <w:t>Bendrieji atsakomybės klausimai</w:t>
      </w:r>
    </w:p>
    <w:p w14:paraId="05A3C2CF"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67541BC"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17.1. Netesybų sumokėjimas už vėlavimą ar pareigų pagal Sutartį pažeidimą neatleidžia Šalies nuo Sutartyje numatytų jos pareigų vykdymo.</w:t>
      </w:r>
    </w:p>
    <w:p w14:paraId="0B67AE87"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hAnsi="Arial" w:cs="Arial"/>
          <w:sz w:val="22"/>
          <w:szCs w:val="22"/>
        </w:rPr>
      </w:pPr>
      <w:r w:rsidRPr="0098655D">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655D">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9F33CE"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93399B"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17.4. Šioje Sutartyje numatytos teisių gynybos priemonės neapriboja Šalių teisės pasinaudoti kitomis teisėtomis teisių gynybos priemonėmis.</w:t>
      </w:r>
    </w:p>
    <w:p w14:paraId="0415CC00"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3FC390"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3E418E" w14:textId="77777777" w:rsidR="0098655D" w:rsidRPr="0098655D" w:rsidRDefault="0098655D" w:rsidP="0098655D">
      <w:pPr>
        <w:tabs>
          <w:tab w:val="left" w:pos="567"/>
        </w:tabs>
        <w:spacing w:after="0" w:line="240" w:lineRule="auto"/>
        <w:jc w:val="both"/>
        <w:textAlignment w:val="baseline"/>
        <w:rPr>
          <w:rFonts w:ascii="Arial" w:eastAsia="Arial" w:hAnsi="Arial" w:cs="Arial"/>
          <w:sz w:val="22"/>
          <w:szCs w:val="22"/>
        </w:rPr>
      </w:pPr>
      <w:r w:rsidRPr="0098655D">
        <w:rPr>
          <w:rFonts w:ascii="Arial" w:eastAsia="Arial" w:hAnsi="Arial" w:cs="Arial"/>
          <w:sz w:val="22"/>
          <w:szCs w:val="22"/>
        </w:rPr>
        <w:t xml:space="preserve">17.7. </w:t>
      </w:r>
      <w:r w:rsidRPr="0098655D">
        <w:rPr>
          <w:rFonts w:ascii="Arial" w:hAnsi="Arial" w:cs="Arial"/>
          <w:sz w:val="22"/>
          <w:szCs w:val="22"/>
        </w:rPr>
        <w:t xml:space="preserve">Jeigu Sutartis nutraukiama dėl esminio sutarties pažeidimo pagal Bendrųjų sąlygų 22.2.1 papunktį ir (ar) Tiekėjas esminę Sutarties sąlygą, nurodytą </w:t>
      </w:r>
      <w:r w:rsidRPr="0098655D">
        <w:rPr>
          <w:rFonts w:ascii="Arial" w:eastAsia="Arial" w:hAnsi="Arial" w:cs="Arial"/>
          <w:sz w:val="22"/>
          <w:szCs w:val="22"/>
        </w:rPr>
        <w:t>Specialiųjų sąlygų 10 skyriuje</w:t>
      </w:r>
      <w:r w:rsidRPr="0098655D">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65C10B" w14:textId="77777777" w:rsidR="0098655D" w:rsidRPr="0098655D" w:rsidRDefault="0098655D" w:rsidP="0098655D">
      <w:pPr>
        <w:spacing w:after="0" w:line="240" w:lineRule="auto"/>
        <w:rPr>
          <w:rFonts w:ascii="Arial" w:eastAsia="MS Mincho" w:hAnsi="Arial" w:cs="Arial"/>
          <w:i/>
          <w:iCs/>
          <w:sz w:val="22"/>
          <w:szCs w:val="22"/>
        </w:rPr>
      </w:pPr>
      <w:r w:rsidRPr="0098655D">
        <w:rPr>
          <w:rFonts w:ascii="Arial" w:eastAsia="MS Mincho" w:hAnsi="Arial" w:cs="Arial"/>
          <w:i/>
          <w:iCs/>
          <w:sz w:val="22"/>
          <w:szCs w:val="22"/>
        </w:rPr>
        <w:t>Papildyta papunkčiu:</w:t>
      </w:r>
    </w:p>
    <w:p w14:paraId="7DABC8BD" w14:textId="77777777" w:rsidR="0098655D" w:rsidRPr="0098655D" w:rsidRDefault="0098655D" w:rsidP="0098655D">
      <w:pPr>
        <w:spacing w:after="0" w:line="240" w:lineRule="auto"/>
        <w:jc w:val="both"/>
        <w:rPr>
          <w:rFonts w:ascii="Arial" w:eastAsia="MS Mincho" w:hAnsi="Arial" w:cs="Arial"/>
          <w:i/>
          <w:iCs/>
          <w:sz w:val="22"/>
          <w:szCs w:val="22"/>
        </w:rPr>
      </w:pPr>
      <w:r w:rsidRPr="0098655D">
        <w:rPr>
          <w:rFonts w:ascii="Arial" w:eastAsia="MS Mincho" w:hAnsi="Arial" w:cs="Arial"/>
          <w:i/>
          <w:iCs/>
          <w:sz w:val="22"/>
          <w:szCs w:val="22"/>
        </w:rPr>
        <w:t xml:space="preserve">Nr. </w:t>
      </w:r>
      <w:hyperlink r:id="rId24" w:history="1">
        <w:r w:rsidRPr="0098655D">
          <w:rPr>
            <w:rFonts w:ascii="Arial" w:eastAsia="MS Mincho" w:hAnsi="Arial" w:cs="Arial"/>
            <w:i/>
            <w:iCs/>
            <w:color w:val="0563C1" w:themeColor="hyperlink"/>
            <w:sz w:val="22"/>
            <w:szCs w:val="22"/>
            <w:u w:val="single"/>
          </w:rPr>
          <w:t>1S-52</w:t>
        </w:r>
      </w:hyperlink>
      <w:r w:rsidRPr="0098655D">
        <w:rPr>
          <w:rFonts w:ascii="Arial" w:eastAsia="MS Mincho" w:hAnsi="Arial" w:cs="Arial"/>
          <w:i/>
          <w:iCs/>
          <w:sz w:val="22"/>
          <w:szCs w:val="22"/>
        </w:rPr>
        <w:t>, 2025-04-17, paskelbta TAR 2025-04-18, i. k. 2025-06847</w:t>
      </w:r>
    </w:p>
    <w:p w14:paraId="424103B4" w14:textId="77777777" w:rsidR="0098655D" w:rsidRPr="0098655D" w:rsidRDefault="0098655D" w:rsidP="0098655D">
      <w:pPr>
        <w:spacing w:after="0" w:line="240" w:lineRule="auto"/>
        <w:rPr>
          <w:rFonts w:ascii="Arial" w:hAnsi="Arial" w:cs="Arial"/>
          <w:sz w:val="22"/>
          <w:szCs w:val="22"/>
        </w:rPr>
      </w:pPr>
    </w:p>
    <w:p w14:paraId="5337F2C5"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bCs/>
          <w:caps/>
          <w:sz w:val="22"/>
          <w:szCs w:val="22"/>
        </w:rPr>
        <w:t>18.</w:t>
      </w:r>
      <w:r w:rsidRPr="0098655D">
        <w:rPr>
          <w:rFonts w:ascii="Arial" w:eastAsia="Arial" w:hAnsi="Arial" w:cs="Arial"/>
          <w:b/>
          <w:bCs/>
          <w:caps/>
          <w:sz w:val="22"/>
          <w:szCs w:val="22"/>
        </w:rPr>
        <w:tab/>
      </w:r>
      <w:r w:rsidRPr="0098655D">
        <w:rPr>
          <w:rFonts w:ascii="Arial" w:eastAsia="Arial" w:hAnsi="Arial" w:cs="Arial"/>
          <w:b/>
          <w:caps/>
          <w:sz w:val="22"/>
          <w:szCs w:val="22"/>
        </w:rPr>
        <w:t>Nenugalima jėga (FORCE MAJEURE)</w:t>
      </w:r>
    </w:p>
    <w:p w14:paraId="24695C5D"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9092BBB"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18.1.</w:t>
      </w:r>
      <w:r w:rsidRPr="0098655D">
        <w:rPr>
          <w:rFonts w:ascii="Arial" w:eastAsia="Arial" w:hAnsi="Arial" w:cs="Arial"/>
          <w:b/>
          <w:bCs/>
          <w:sz w:val="22"/>
          <w:szCs w:val="22"/>
        </w:rPr>
        <w:tab/>
      </w:r>
      <w:r w:rsidRPr="0098655D">
        <w:rPr>
          <w:rFonts w:ascii="Arial" w:eastAsia="Arial" w:hAnsi="Arial" w:cs="Arial"/>
          <w:sz w:val="22"/>
          <w:szCs w:val="22"/>
        </w:rPr>
        <w:t>Atsakomybė pagal Sutartį netaikoma, taip pat Šalys gali būti visiškai ar iš dalies atleistos nuo civilinės atsakomybės šiais pagrindais:</w:t>
      </w:r>
    </w:p>
    <w:p w14:paraId="6FDF9DDE"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rPr>
        <w:t>18.1.1.</w:t>
      </w:r>
      <w:r w:rsidRPr="0098655D">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B82E14"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8655D">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CCACC6"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18.2.</w:t>
      </w:r>
      <w:r w:rsidRPr="0098655D">
        <w:rPr>
          <w:rFonts w:ascii="Arial" w:eastAsia="Arial" w:hAnsi="Arial" w:cs="Arial"/>
          <w:b/>
          <w:bCs/>
          <w:sz w:val="22"/>
          <w:szCs w:val="22"/>
        </w:rPr>
        <w:tab/>
      </w:r>
      <w:r w:rsidRPr="0098655D">
        <w:rPr>
          <w:rFonts w:ascii="Arial" w:eastAsia="Arial" w:hAnsi="Arial" w:cs="Arial"/>
          <w:sz w:val="22"/>
          <w:szCs w:val="22"/>
        </w:rPr>
        <w:t xml:space="preserve">Šalis, prašanti ją atleisti nuo atsakomybės, privalo pranešti kitai Šaliai apie nenugalimos jėgos </w:t>
      </w:r>
      <w:r w:rsidRPr="0098655D">
        <w:rPr>
          <w:rFonts w:ascii="Arial" w:eastAsia="Arial" w:hAnsi="Arial" w:cs="Arial"/>
          <w:sz w:val="22"/>
          <w:szCs w:val="22"/>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0D1D58" w14:textId="77777777" w:rsidR="0098655D" w:rsidRPr="0098655D" w:rsidRDefault="0098655D" w:rsidP="0098655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18.3.</w:t>
      </w:r>
      <w:r w:rsidRPr="0098655D">
        <w:rPr>
          <w:rFonts w:ascii="Arial" w:eastAsia="Arial" w:hAnsi="Arial" w:cs="Arial"/>
          <w:b/>
          <w:bCs/>
          <w:sz w:val="22"/>
          <w:szCs w:val="22"/>
        </w:rPr>
        <w:tab/>
      </w:r>
      <w:r w:rsidRPr="0098655D">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2B84A5"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18.4.</w:t>
      </w:r>
      <w:r w:rsidRPr="0098655D">
        <w:rPr>
          <w:rFonts w:ascii="Arial" w:eastAsia="Arial" w:hAnsi="Arial" w:cs="Arial"/>
          <w:sz w:val="22"/>
          <w:szCs w:val="22"/>
        </w:rPr>
        <w:tab/>
        <w:t>Jeigu nenugalimos jėgos (</w:t>
      </w:r>
      <w:r w:rsidRPr="0098655D">
        <w:rPr>
          <w:rFonts w:ascii="Arial" w:eastAsia="Arial" w:hAnsi="Arial" w:cs="Arial"/>
          <w:iCs/>
          <w:sz w:val="22"/>
          <w:szCs w:val="22"/>
        </w:rPr>
        <w:t>force majeure</w:t>
      </w:r>
      <w:r w:rsidRPr="0098655D">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8C9950"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5E27710"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bCs/>
          <w:caps/>
          <w:sz w:val="22"/>
          <w:szCs w:val="22"/>
        </w:rPr>
        <w:t>19.</w:t>
      </w:r>
      <w:r w:rsidRPr="0098655D">
        <w:rPr>
          <w:rFonts w:ascii="Arial" w:eastAsia="Arial" w:hAnsi="Arial" w:cs="Arial"/>
          <w:b/>
          <w:bCs/>
          <w:caps/>
          <w:sz w:val="22"/>
          <w:szCs w:val="22"/>
        </w:rPr>
        <w:tab/>
      </w:r>
      <w:r w:rsidRPr="0098655D">
        <w:rPr>
          <w:rFonts w:ascii="Arial" w:eastAsia="Arial" w:hAnsi="Arial" w:cs="Arial"/>
          <w:b/>
          <w:caps/>
          <w:sz w:val="22"/>
          <w:szCs w:val="22"/>
        </w:rPr>
        <w:t>Sutarties nuostatų negaliojimas</w:t>
      </w:r>
    </w:p>
    <w:p w14:paraId="0BFE9B53"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1997207"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19.1.</w:t>
      </w:r>
      <w:r w:rsidRPr="0098655D">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8655D">
        <w:rPr>
          <w:rFonts w:ascii="Arial" w:hAnsi="Arial" w:cs="Arial"/>
          <w:sz w:val="22"/>
          <w:szCs w:val="22"/>
        </w:rPr>
        <w:t>įstatymų bei kitų teisės aktų</w:t>
      </w:r>
      <w:r w:rsidRPr="0098655D">
        <w:rPr>
          <w:rFonts w:ascii="Arial" w:eastAsia="Arial" w:hAnsi="Arial" w:cs="Arial"/>
          <w:sz w:val="22"/>
          <w:szCs w:val="22"/>
        </w:rPr>
        <w:t xml:space="preserve"> ir galima daryti prielaidą, kad Sutartis būtų buvusi teisėtai sudaryta ir neįtraukus nuostatos, kuri yra negaliojanti.</w:t>
      </w:r>
    </w:p>
    <w:p w14:paraId="36B85D32"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19.2.</w:t>
      </w:r>
      <w:r w:rsidRPr="0098655D">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DC1B28"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C0ABF1F"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bCs/>
          <w:caps/>
          <w:sz w:val="22"/>
          <w:szCs w:val="22"/>
        </w:rPr>
        <w:t>20.</w:t>
      </w:r>
      <w:r w:rsidRPr="0098655D">
        <w:rPr>
          <w:rFonts w:ascii="Arial" w:eastAsia="Arial" w:hAnsi="Arial" w:cs="Arial"/>
          <w:b/>
          <w:bCs/>
          <w:caps/>
          <w:sz w:val="22"/>
          <w:szCs w:val="22"/>
        </w:rPr>
        <w:tab/>
      </w:r>
      <w:r w:rsidRPr="0098655D">
        <w:rPr>
          <w:rFonts w:ascii="Arial" w:eastAsia="Arial" w:hAnsi="Arial" w:cs="Arial"/>
          <w:b/>
          <w:caps/>
          <w:sz w:val="22"/>
          <w:szCs w:val="22"/>
        </w:rPr>
        <w:t>Sutarties pakeitimai</w:t>
      </w:r>
    </w:p>
    <w:p w14:paraId="7352F02F"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FD538E1" w14:textId="77777777" w:rsidR="0098655D" w:rsidRPr="0098655D" w:rsidRDefault="0098655D" w:rsidP="0098655D">
      <w:pPr>
        <w:tabs>
          <w:tab w:val="left" w:pos="284"/>
          <w:tab w:val="left" w:pos="567"/>
        </w:tabs>
        <w:spacing w:after="0" w:line="240" w:lineRule="auto"/>
        <w:jc w:val="both"/>
        <w:rPr>
          <w:rFonts w:ascii="Arial" w:hAnsi="Arial" w:cs="Arial"/>
          <w:sz w:val="22"/>
          <w:szCs w:val="22"/>
        </w:rPr>
      </w:pPr>
      <w:r w:rsidRPr="0098655D">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1F3E8AE"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20.2. Sutarties pakeitimai įforminami Šalims sudarant Susitarimą.</w:t>
      </w:r>
    </w:p>
    <w:p w14:paraId="453225FD"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8655D">
        <w:rPr>
          <w:rFonts w:ascii="Arial" w:hAnsi="Arial" w:cs="Arial"/>
          <w:sz w:val="22"/>
          <w:szCs w:val="22"/>
        </w:rPr>
        <w:t>įstatymų bei kitų teisės aktų</w:t>
      </w:r>
      <w:r w:rsidRPr="0098655D">
        <w:rPr>
          <w:rFonts w:ascii="Arial" w:eastAsia="Arial" w:hAnsi="Arial" w:cs="Arial"/>
          <w:sz w:val="22"/>
          <w:szCs w:val="22"/>
        </w:rPr>
        <w:t xml:space="preserve"> nuostatomis.</w:t>
      </w:r>
    </w:p>
    <w:p w14:paraId="2FE83F64"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20.4. Susitarimas įsigalioja nuo jo sudarymo, jei Susitarime nenurodyta kitaip. Susitarimą Pirkėjas privalo paviešinti VPĮ 33 ir 86 straipsniuose nustatyta tvarka.</w:t>
      </w:r>
    </w:p>
    <w:p w14:paraId="7BD4A90E"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6741A"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7D80C037"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bCs/>
          <w:caps/>
          <w:sz w:val="22"/>
          <w:szCs w:val="22"/>
        </w:rPr>
        <w:t>21.</w:t>
      </w:r>
      <w:r w:rsidRPr="0098655D">
        <w:rPr>
          <w:rFonts w:ascii="Arial" w:eastAsia="Arial" w:hAnsi="Arial" w:cs="Arial"/>
          <w:b/>
          <w:bCs/>
          <w:caps/>
          <w:sz w:val="22"/>
          <w:szCs w:val="22"/>
        </w:rPr>
        <w:tab/>
      </w:r>
      <w:r w:rsidRPr="0098655D">
        <w:rPr>
          <w:rFonts w:ascii="Arial" w:eastAsia="Arial" w:hAnsi="Arial" w:cs="Arial"/>
          <w:b/>
          <w:caps/>
          <w:sz w:val="22"/>
          <w:szCs w:val="22"/>
        </w:rPr>
        <w:t>Sutarties sUSTABDYMAS</w:t>
      </w:r>
    </w:p>
    <w:p w14:paraId="4F5AF5B7"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F915182"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8655D">
        <w:rPr>
          <w:rFonts w:ascii="Arial" w:eastAsia="Arial" w:hAnsi="Arial" w:cs="Arial"/>
          <w:sz w:val="22"/>
          <w:szCs w:val="22"/>
        </w:rPr>
        <w:t>Paslaugų</w:t>
      </w:r>
      <w:r w:rsidRPr="0098655D">
        <w:rPr>
          <w:rFonts w:ascii="Arial" w:hAnsi="Arial" w:cs="Arial"/>
          <w:sz w:val="22"/>
          <w:szCs w:val="22"/>
        </w:rPr>
        <w:t xml:space="preserve"> (jų dalies) teikimo sustabdymą iki atitinkamų aplinkybių pasibaigimo.</w:t>
      </w:r>
    </w:p>
    <w:p w14:paraId="34F0D4E0"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21.2. </w:t>
      </w:r>
      <w:r w:rsidRPr="0098655D">
        <w:rPr>
          <w:rFonts w:ascii="Arial" w:eastAsia="Arial" w:hAnsi="Arial" w:cs="Arial"/>
          <w:sz w:val="22"/>
          <w:szCs w:val="22"/>
        </w:rPr>
        <w:t>Paslaugų</w:t>
      </w:r>
      <w:r w:rsidRPr="0098655D">
        <w:rPr>
          <w:rFonts w:ascii="Arial" w:hAnsi="Arial" w:cs="Arial"/>
          <w:sz w:val="22"/>
          <w:szCs w:val="22"/>
        </w:rPr>
        <w:t xml:space="preserve"> (jų dalies) teikimas gali būti stabdomas esant bent vienai iš šių aplinkybių:</w:t>
      </w:r>
    </w:p>
    <w:p w14:paraId="1623578A"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E20B84"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lastRenderedPageBreak/>
        <w:t>21.2.2. Tiekėjas Sutartyje nurodyta tvarka negali teikti Paslaugų (pavyzdžiui, Pirkėjas dėl objektyvių priežasčių negali sudaryti techninių galimybių Paslaugų teikimui), o Tiekėjas dėl to negali vykdyti Sutarties;</w:t>
      </w:r>
    </w:p>
    <w:p w14:paraId="4EE0C49B"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21.2.3. dėl nenumatytų prekių, paslaugų ir (ar) darbų, susijusių su perkamu objektu, kurių poreikis paaiškėjo tik vykdant Sutartį, įsigijimo;</w:t>
      </w:r>
    </w:p>
    <w:p w14:paraId="1FE35F9A"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21.2.4. ne dėl Pirkėjo kaltės vėluoja kitos Pirkėjo pirkimo sutarties, turinčios tiesioginės įtakos šiai Sutarčiai, vykdymas;</w:t>
      </w:r>
    </w:p>
    <w:p w14:paraId="70D762FF"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1FDB87E"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21.2.6. pasikeitus galiojančiam teisės aktui ar įsigaliojus naujam teisės aktui, kuris turi įtakos šios Sutarties vykdymui;</w:t>
      </w:r>
    </w:p>
    <w:p w14:paraId="4D9B63F5"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5D5691F5"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21.2.8. dėl teisminių (arbitražinių) ginčų su Pirkėju ar trečiaisiais asmenimis, kurių dalykas yra tiesiogiai susijęs su Sutarties vykdymu.</w:t>
      </w:r>
    </w:p>
    <w:p w14:paraId="5D2A49AE"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21.3. Jei </w:t>
      </w:r>
      <w:r w:rsidRPr="0098655D">
        <w:rPr>
          <w:rFonts w:ascii="Arial" w:eastAsia="Arial" w:hAnsi="Arial" w:cs="Arial"/>
          <w:sz w:val="22"/>
          <w:szCs w:val="22"/>
        </w:rPr>
        <w:t>Paslaugų</w:t>
      </w:r>
      <w:r w:rsidRPr="0098655D">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A5984B5"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21.4. Jei </w:t>
      </w:r>
      <w:r w:rsidRPr="0098655D">
        <w:rPr>
          <w:rFonts w:ascii="Arial" w:eastAsia="Arial" w:hAnsi="Arial" w:cs="Arial"/>
          <w:sz w:val="22"/>
          <w:szCs w:val="22"/>
        </w:rPr>
        <w:t>Paslaugų</w:t>
      </w:r>
      <w:r w:rsidRPr="0098655D">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744EE32"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21.5. Sutartinių įsipareigojimų vykdymas gali būti stabdomas tik Sutarties galiojimo laikotarpiu tokia tvarka:</w:t>
      </w:r>
    </w:p>
    <w:p w14:paraId="4A72B0DB"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CF7A058" w14:textId="77777777" w:rsidR="0098655D" w:rsidRPr="0098655D" w:rsidRDefault="0098655D" w:rsidP="0098655D">
      <w:pPr>
        <w:spacing w:after="0" w:line="240" w:lineRule="auto"/>
        <w:jc w:val="both"/>
        <w:rPr>
          <w:rFonts w:ascii="Arial" w:hAnsi="Arial" w:cs="Arial"/>
          <w:sz w:val="22"/>
          <w:szCs w:val="22"/>
        </w:rPr>
      </w:pPr>
      <w:r w:rsidRPr="0098655D">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CF2131" w14:textId="77777777" w:rsidR="0098655D" w:rsidRPr="0098655D" w:rsidRDefault="0098655D" w:rsidP="0098655D">
      <w:pPr>
        <w:spacing w:after="0" w:line="240" w:lineRule="auto"/>
        <w:jc w:val="both"/>
        <w:rPr>
          <w:rFonts w:ascii="Arial" w:hAnsi="Arial" w:cs="Arial"/>
          <w:sz w:val="22"/>
          <w:szCs w:val="22"/>
        </w:rPr>
      </w:pPr>
      <w:r w:rsidRPr="0098655D">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F392ABE" w14:textId="77777777" w:rsidR="0098655D" w:rsidRPr="0098655D" w:rsidRDefault="0098655D" w:rsidP="0098655D">
      <w:pPr>
        <w:spacing w:after="0" w:line="240" w:lineRule="auto"/>
        <w:jc w:val="both"/>
        <w:rPr>
          <w:rFonts w:ascii="Arial" w:hAnsi="Arial" w:cs="Arial"/>
          <w:sz w:val="22"/>
          <w:szCs w:val="22"/>
        </w:rPr>
      </w:pPr>
      <w:r w:rsidRPr="0098655D">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29A1F9" w14:textId="77777777" w:rsidR="0098655D" w:rsidRPr="0098655D" w:rsidRDefault="0098655D" w:rsidP="0098655D">
      <w:pPr>
        <w:spacing w:after="0" w:line="240" w:lineRule="auto"/>
        <w:jc w:val="both"/>
        <w:rPr>
          <w:rFonts w:ascii="Arial" w:hAnsi="Arial" w:cs="Arial"/>
          <w:sz w:val="22"/>
          <w:szCs w:val="22"/>
        </w:rPr>
      </w:pPr>
      <w:r w:rsidRPr="0098655D">
        <w:rPr>
          <w:rFonts w:ascii="Arial" w:hAnsi="Arial" w:cs="Arial"/>
          <w:sz w:val="22"/>
          <w:szCs w:val="22"/>
        </w:rPr>
        <w:t>21.7. Sutartinių įsipareigojimų vykdymas sustabdomas ne ilgesniam kaip konkrečios, pagrįstos aplinkybės egzistavimo laikotarpiui.</w:t>
      </w:r>
    </w:p>
    <w:p w14:paraId="5B37BD53"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66FA43"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D9B9F66"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lastRenderedPageBreak/>
        <w:t>21.10. Atnaujinus Sutarties vykdymą, neįvykdytų prievolių (jų dalies) įvykdymo terminai ir Sutarties galiojimas nukeliami tokiam terminui, kiek buvo likę laiko jų įvykdymui (Sutarties galiojimui) jų sustabdymo metu.</w:t>
      </w:r>
    </w:p>
    <w:p w14:paraId="563EFBB2"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4ACE61" w14:textId="77777777" w:rsidR="0098655D" w:rsidRPr="0098655D" w:rsidRDefault="0098655D" w:rsidP="0098655D">
      <w:pPr>
        <w:tabs>
          <w:tab w:val="left" w:pos="567"/>
        </w:tabs>
        <w:spacing w:after="0" w:line="240" w:lineRule="auto"/>
        <w:jc w:val="both"/>
        <w:textAlignment w:val="baseline"/>
        <w:rPr>
          <w:rFonts w:ascii="Arial" w:hAnsi="Arial" w:cs="Arial"/>
          <w:b/>
          <w:bCs/>
          <w:sz w:val="22"/>
          <w:szCs w:val="22"/>
        </w:rPr>
      </w:pPr>
    </w:p>
    <w:p w14:paraId="55DC3C99"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8655D">
        <w:rPr>
          <w:rFonts w:ascii="Arial" w:eastAsia="Arial" w:hAnsi="Arial" w:cs="Arial"/>
          <w:b/>
          <w:bCs/>
          <w:caps/>
          <w:sz w:val="22"/>
          <w:szCs w:val="22"/>
        </w:rPr>
        <w:t>22.</w:t>
      </w:r>
      <w:r w:rsidRPr="0098655D">
        <w:rPr>
          <w:rFonts w:ascii="Arial" w:eastAsia="Arial" w:hAnsi="Arial" w:cs="Arial"/>
          <w:b/>
          <w:bCs/>
          <w:caps/>
          <w:sz w:val="22"/>
          <w:szCs w:val="22"/>
        </w:rPr>
        <w:tab/>
      </w:r>
      <w:r w:rsidRPr="0098655D">
        <w:rPr>
          <w:rFonts w:ascii="Arial" w:eastAsia="Arial" w:hAnsi="Arial" w:cs="Arial"/>
          <w:b/>
          <w:caps/>
          <w:sz w:val="22"/>
          <w:szCs w:val="22"/>
        </w:rPr>
        <w:t>Sutarties nutraukimas</w:t>
      </w:r>
    </w:p>
    <w:p w14:paraId="7D0D9FDB"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EBA9271" w14:textId="77777777" w:rsidR="0098655D" w:rsidRPr="0098655D" w:rsidRDefault="0098655D" w:rsidP="0098655D">
      <w:pPr>
        <w:tabs>
          <w:tab w:val="left" w:pos="567"/>
          <w:tab w:val="left" w:pos="851"/>
          <w:tab w:val="left" w:pos="992"/>
          <w:tab w:val="left" w:pos="1134"/>
        </w:tabs>
        <w:spacing w:after="0" w:line="240" w:lineRule="auto"/>
        <w:jc w:val="both"/>
        <w:rPr>
          <w:rFonts w:ascii="Arial" w:eastAsia="Cambria" w:hAnsi="Arial" w:cs="Arial"/>
          <w:b/>
          <w:bCs/>
          <w:sz w:val="22"/>
          <w:szCs w:val="22"/>
        </w:rPr>
      </w:pPr>
      <w:r w:rsidRPr="0098655D">
        <w:rPr>
          <w:rFonts w:ascii="Arial" w:eastAsia="Cambria" w:hAnsi="Arial" w:cs="Arial"/>
          <w:sz w:val="22"/>
          <w:szCs w:val="22"/>
        </w:rPr>
        <w:t>Sutartis gali būti nutraukiama VPĮ 90 straipsnyje ir Sutartyje numatytais atvejais, įskaitant galimybę nutraukti Sutartį Šalių susitarimu.</w:t>
      </w:r>
    </w:p>
    <w:p w14:paraId="2690B286" w14:textId="77777777" w:rsidR="0098655D" w:rsidRPr="0098655D" w:rsidRDefault="0098655D" w:rsidP="0098655D">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81D7E5F"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bCs/>
          <w:sz w:val="22"/>
          <w:szCs w:val="22"/>
        </w:rPr>
        <w:t>22.1.</w:t>
      </w:r>
      <w:r w:rsidRPr="0098655D">
        <w:rPr>
          <w:rFonts w:ascii="Arial" w:eastAsia="Arial" w:hAnsi="Arial" w:cs="Arial"/>
          <w:b/>
          <w:bCs/>
          <w:sz w:val="22"/>
          <w:szCs w:val="22"/>
        </w:rPr>
        <w:tab/>
      </w:r>
      <w:r w:rsidRPr="0098655D">
        <w:rPr>
          <w:rFonts w:ascii="Arial" w:eastAsia="Arial" w:hAnsi="Arial" w:cs="Arial"/>
          <w:b/>
          <w:sz w:val="22"/>
          <w:szCs w:val="22"/>
        </w:rPr>
        <w:t>Pretenzijos dėl Sutarties pažeidimų</w:t>
      </w:r>
    </w:p>
    <w:p w14:paraId="3E85C520"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CE82276"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7EC76E"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655D">
        <w:rPr>
          <w:rFonts w:ascii="Arial" w:hAnsi="Arial" w:cs="Arial"/>
          <w:bCs/>
          <w:sz w:val="22"/>
          <w:szCs w:val="22"/>
        </w:rPr>
        <w:t xml:space="preserve"> </w:t>
      </w:r>
      <w:r w:rsidRPr="0098655D">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7AB5BA7F" w14:textId="77777777" w:rsidR="0098655D" w:rsidRPr="0098655D" w:rsidRDefault="0098655D" w:rsidP="0098655D">
      <w:pPr>
        <w:tabs>
          <w:tab w:val="left" w:pos="567"/>
        </w:tabs>
        <w:spacing w:after="0" w:line="240" w:lineRule="auto"/>
        <w:jc w:val="both"/>
        <w:textAlignment w:val="baseline"/>
        <w:rPr>
          <w:rFonts w:ascii="Arial" w:hAnsi="Arial" w:cs="Arial"/>
          <w:b/>
          <w:bCs/>
          <w:sz w:val="22"/>
          <w:szCs w:val="22"/>
        </w:rPr>
      </w:pPr>
    </w:p>
    <w:p w14:paraId="28C09DCA"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bCs/>
          <w:sz w:val="22"/>
          <w:szCs w:val="22"/>
        </w:rPr>
        <w:t>22.2.</w:t>
      </w:r>
      <w:r w:rsidRPr="0098655D">
        <w:rPr>
          <w:rFonts w:ascii="Arial" w:eastAsia="Arial" w:hAnsi="Arial" w:cs="Arial"/>
          <w:b/>
          <w:bCs/>
          <w:sz w:val="22"/>
          <w:szCs w:val="22"/>
        </w:rPr>
        <w:tab/>
      </w:r>
      <w:r w:rsidRPr="0098655D">
        <w:rPr>
          <w:rFonts w:ascii="Arial" w:eastAsia="Arial" w:hAnsi="Arial" w:cs="Arial"/>
          <w:b/>
          <w:sz w:val="22"/>
          <w:szCs w:val="22"/>
        </w:rPr>
        <w:t>Sutarties nutraukimas Pirkėjo iniciatyva</w:t>
      </w:r>
    </w:p>
    <w:p w14:paraId="00720768"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192DD06"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360A84"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22.2.2. Pirkėjas turi teisę vienašališkai nutraukti Sutartį ar jos dalį raštu įspėjęs Tiekėją prieš ne trumpesnį nei 10 (dešimties) dienų terminą, jeigu:</w:t>
      </w:r>
    </w:p>
    <w:p w14:paraId="363E5F67"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22.2.2.1. Tiekėjui yra iškelta bankroto byla, pradėtas bankroto procesas ne teismo tvarka, jis tampa nemokus arba yra nemokumo tikimybė, sustabdo ūkinę veiklą ar susidaro</w:t>
      </w:r>
      <w:r w:rsidRPr="0098655D">
        <w:rPr>
          <w:rFonts w:ascii="Arial" w:hAnsi="Arial" w:cs="Arial"/>
          <w:bCs/>
          <w:sz w:val="22"/>
          <w:szCs w:val="22"/>
        </w:rPr>
        <w:t xml:space="preserve"> </w:t>
      </w:r>
      <w:r w:rsidRPr="0098655D">
        <w:rPr>
          <w:rFonts w:ascii="Arial" w:hAnsi="Arial" w:cs="Arial"/>
          <w:sz w:val="22"/>
          <w:szCs w:val="22"/>
        </w:rPr>
        <w:t>įstatymuose ir kituose teisės aktuose nustatyta tvarka analogiška situacija</w:t>
      </w:r>
      <w:r w:rsidRPr="0098655D">
        <w:rPr>
          <w:rFonts w:ascii="Arial" w:hAnsi="Arial" w:cs="Arial"/>
          <w:sz w:val="22"/>
          <w:szCs w:val="22"/>
          <w:shd w:val="clear" w:color="auto" w:fill="FFFFFF"/>
        </w:rPr>
        <w:t>;</w:t>
      </w:r>
    </w:p>
    <w:p w14:paraId="11DED4BA" w14:textId="77777777" w:rsidR="0098655D" w:rsidRPr="0098655D" w:rsidRDefault="0098655D" w:rsidP="0098655D">
      <w:pPr>
        <w:tabs>
          <w:tab w:val="left" w:pos="567"/>
        </w:tabs>
        <w:spacing w:after="0" w:line="240" w:lineRule="auto"/>
        <w:jc w:val="both"/>
        <w:rPr>
          <w:rFonts w:ascii="Arial" w:hAnsi="Arial" w:cs="Arial"/>
          <w:sz w:val="22"/>
          <w:szCs w:val="22"/>
        </w:rPr>
      </w:pPr>
      <w:r w:rsidRPr="0098655D">
        <w:rPr>
          <w:rFonts w:ascii="Arial" w:hAnsi="Arial" w:cs="Arial"/>
          <w:sz w:val="22"/>
          <w:szCs w:val="22"/>
        </w:rPr>
        <w:t>22.2.2.2. Tiekėjo padėtis pasikeičia ir jis atitinka pirkimo dokumentuose nustatytą pašalinimo pagrindą;</w:t>
      </w:r>
    </w:p>
    <w:p w14:paraId="2C93A309"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6E26457"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22.2.2.4. Pirkėjas nusprendžia nebevykdyti veiklos, kurios vykdymui Sutartimi įsigyjamos Paslaugos ir Sutarties poreikis išnyksta;</w:t>
      </w:r>
    </w:p>
    <w:p w14:paraId="26302FCE"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22.2.2.5. Pirkėjo valdymo organas priima sprendimą, dėl kurio Sutarties poreikis išnyksta;</w:t>
      </w:r>
    </w:p>
    <w:p w14:paraId="21A6AF48"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22.2.2.6. pasikeičia (pablogėja) Pirkėjo finansinė padėtis ar Pirkėjas negauna arba netenka finansavimo ir dėl šios priežasties nusprendžia nutraukti Sutartį;</w:t>
      </w:r>
    </w:p>
    <w:p w14:paraId="129F0E89"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AFD6C24"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22.2.2.8. nebelieka perkamų </w:t>
      </w:r>
      <w:r w:rsidRPr="0098655D">
        <w:rPr>
          <w:rFonts w:ascii="Arial" w:eastAsia="Arial" w:hAnsi="Arial" w:cs="Arial"/>
          <w:sz w:val="22"/>
          <w:szCs w:val="22"/>
        </w:rPr>
        <w:t>Paslaugų</w:t>
      </w:r>
      <w:r w:rsidRPr="0098655D">
        <w:rPr>
          <w:rFonts w:ascii="Arial" w:hAnsi="Arial" w:cs="Arial"/>
          <w:sz w:val="22"/>
          <w:szCs w:val="22"/>
        </w:rPr>
        <w:t xml:space="preserve"> poreikio;</w:t>
      </w:r>
    </w:p>
    <w:p w14:paraId="672AA121"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22.2.2.9. Pirkėjas iš pirkimų priežiūrą atliekančių institucijų gauna nurodymą ar rekomendaciją nutraukti Sutartį;</w:t>
      </w:r>
    </w:p>
    <w:p w14:paraId="69745929"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2F8D627F" w14:textId="77777777" w:rsidR="0098655D" w:rsidRPr="0098655D" w:rsidRDefault="0098655D" w:rsidP="0098655D">
      <w:pPr>
        <w:tabs>
          <w:tab w:val="left" w:pos="567"/>
        </w:tabs>
        <w:spacing w:after="0" w:line="240" w:lineRule="auto"/>
        <w:jc w:val="both"/>
        <w:textAlignment w:val="baseline"/>
        <w:rPr>
          <w:rFonts w:ascii="Arial" w:eastAsia="Arial" w:hAnsi="Arial" w:cs="Arial"/>
          <w:sz w:val="22"/>
          <w:szCs w:val="22"/>
        </w:rPr>
      </w:pPr>
      <w:r w:rsidRPr="0098655D">
        <w:rPr>
          <w:rFonts w:ascii="Arial" w:hAnsi="Arial" w:cs="Arial"/>
          <w:sz w:val="22"/>
          <w:szCs w:val="22"/>
        </w:rPr>
        <w:t>22.2.2.11.</w:t>
      </w:r>
      <w:r w:rsidRPr="0098655D">
        <w:rPr>
          <w:rFonts w:ascii="Arial" w:eastAsia="Arial" w:hAnsi="Arial" w:cs="Arial"/>
          <w:sz w:val="22"/>
          <w:szCs w:val="22"/>
        </w:rPr>
        <w:t xml:space="preserve"> Tiekėjas atsisako pašalinti arba nepašalina Paslaugų trūkumų per Pirkėjo nustatytus protingus terminus;</w:t>
      </w:r>
    </w:p>
    <w:p w14:paraId="5E086B7D"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lastRenderedPageBreak/>
        <w:t>22.2.2.12. Tiekėjas pažeidžia Sutartį arba įstatymus bei kitus teisės aktus ir per Pirkėjo rašytinėje pretenzijoje nurodytą terminą neištaiso pažeidimo;</w:t>
      </w:r>
    </w:p>
    <w:p w14:paraId="041093F3" w14:textId="77777777" w:rsidR="0098655D" w:rsidRPr="0098655D" w:rsidRDefault="0098655D" w:rsidP="0098655D">
      <w:pPr>
        <w:tabs>
          <w:tab w:val="left" w:pos="567"/>
        </w:tabs>
        <w:spacing w:after="0" w:line="240" w:lineRule="auto"/>
        <w:jc w:val="both"/>
        <w:textAlignment w:val="baseline"/>
        <w:rPr>
          <w:rFonts w:ascii="Arial" w:hAnsi="Arial" w:cs="Arial"/>
          <w:iCs/>
          <w:sz w:val="22"/>
          <w:szCs w:val="22"/>
        </w:rPr>
      </w:pPr>
      <w:r w:rsidRPr="0098655D">
        <w:rPr>
          <w:rFonts w:ascii="Arial" w:hAnsi="Arial" w:cs="Arial"/>
          <w:sz w:val="22"/>
          <w:szCs w:val="22"/>
        </w:rPr>
        <w:t xml:space="preserve">22.2.2.13. </w:t>
      </w:r>
      <w:r w:rsidRPr="0098655D">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087638" w14:textId="77777777" w:rsidR="0098655D" w:rsidRPr="0098655D" w:rsidRDefault="0098655D" w:rsidP="0098655D">
      <w:pPr>
        <w:tabs>
          <w:tab w:val="left" w:pos="567"/>
        </w:tabs>
        <w:spacing w:after="0" w:line="240" w:lineRule="auto"/>
        <w:jc w:val="both"/>
        <w:textAlignment w:val="baseline"/>
        <w:rPr>
          <w:rFonts w:ascii="Arial" w:hAnsi="Arial" w:cs="Arial"/>
          <w:iCs/>
          <w:sz w:val="22"/>
          <w:szCs w:val="22"/>
        </w:rPr>
      </w:pPr>
      <w:r w:rsidRPr="0098655D">
        <w:rPr>
          <w:rFonts w:ascii="Arial" w:hAnsi="Arial" w:cs="Arial"/>
          <w:iCs/>
          <w:sz w:val="22"/>
          <w:szCs w:val="22"/>
        </w:rPr>
        <w:t>22.2.2.14. paaiškėja VPĮ 37 straipsnio 8 dalyje ir (ar) 47 straipsnio 8 dalyje nurodytos aplinkybės.</w:t>
      </w:r>
    </w:p>
    <w:p w14:paraId="5EAC0ADF"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92A06A0"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C4CD409"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6F21AF" w14:textId="77777777" w:rsidR="0098655D" w:rsidRPr="0098655D" w:rsidRDefault="0098655D" w:rsidP="0098655D">
      <w:pPr>
        <w:spacing w:after="0" w:line="240" w:lineRule="auto"/>
        <w:rPr>
          <w:rFonts w:ascii="Arial" w:eastAsia="MS Mincho" w:hAnsi="Arial" w:cs="Arial"/>
          <w:i/>
          <w:iCs/>
          <w:sz w:val="22"/>
          <w:szCs w:val="22"/>
        </w:rPr>
      </w:pPr>
      <w:r w:rsidRPr="0098655D">
        <w:rPr>
          <w:rFonts w:ascii="Arial" w:eastAsia="MS Mincho" w:hAnsi="Arial" w:cs="Arial"/>
          <w:i/>
          <w:iCs/>
          <w:sz w:val="22"/>
          <w:szCs w:val="22"/>
        </w:rPr>
        <w:t>Papunkčio pakeitimai:</w:t>
      </w:r>
    </w:p>
    <w:p w14:paraId="346BE3D5" w14:textId="77777777" w:rsidR="0098655D" w:rsidRPr="0098655D" w:rsidRDefault="0098655D" w:rsidP="0098655D">
      <w:pPr>
        <w:spacing w:after="0" w:line="240" w:lineRule="auto"/>
        <w:jc w:val="both"/>
        <w:rPr>
          <w:rFonts w:ascii="Arial" w:eastAsia="MS Mincho" w:hAnsi="Arial" w:cs="Arial"/>
          <w:i/>
          <w:iCs/>
          <w:sz w:val="22"/>
          <w:szCs w:val="22"/>
        </w:rPr>
      </w:pPr>
      <w:r w:rsidRPr="0098655D">
        <w:rPr>
          <w:rFonts w:ascii="Arial" w:eastAsia="MS Mincho" w:hAnsi="Arial" w:cs="Arial"/>
          <w:i/>
          <w:iCs/>
          <w:sz w:val="22"/>
          <w:szCs w:val="22"/>
        </w:rPr>
        <w:t xml:space="preserve">Nr. </w:t>
      </w:r>
      <w:hyperlink r:id="rId25" w:history="1">
        <w:r w:rsidRPr="0098655D">
          <w:rPr>
            <w:rFonts w:ascii="Arial" w:eastAsia="MS Mincho" w:hAnsi="Arial" w:cs="Arial"/>
            <w:i/>
            <w:iCs/>
            <w:color w:val="0563C1" w:themeColor="hyperlink"/>
            <w:sz w:val="22"/>
            <w:szCs w:val="22"/>
            <w:u w:val="single"/>
          </w:rPr>
          <w:t>1S-52</w:t>
        </w:r>
      </w:hyperlink>
      <w:r w:rsidRPr="0098655D">
        <w:rPr>
          <w:rFonts w:ascii="Arial" w:eastAsia="MS Mincho" w:hAnsi="Arial" w:cs="Arial"/>
          <w:i/>
          <w:iCs/>
          <w:sz w:val="22"/>
          <w:szCs w:val="22"/>
        </w:rPr>
        <w:t>, 2025-04-17, paskelbta TAR 2025-04-18, i. k. 2025-06847</w:t>
      </w:r>
    </w:p>
    <w:p w14:paraId="2A103121" w14:textId="77777777" w:rsidR="0098655D" w:rsidRPr="0098655D" w:rsidRDefault="0098655D" w:rsidP="0098655D">
      <w:pPr>
        <w:spacing w:after="0" w:line="240" w:lineRule="auto"/>
        <w:rPr>
          <w:rFonts w:ascii="Arial" w:hAnsi="Arial" w:cs="Arial"/>
          <w:sz w:val="22"/>
          <w:szCs w:val="22"/>
        </w:rPr>
      </w:pPr>
    </w:p>
    <w:p w14:paraId="4A399528"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22.2.6. Pirkėjas turi teisę vienašališkai nutraukti Sutartį ir kitais Specialiosiose sąlygose (jei taikoma) ir įstatymuose bei kituose teisės aktuose įtvirtintais atvejais.</w:t>
      </w:r>
    </w:p>
    <w:p w14:paraId="1E1BF507"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22.2.7. Sutartis laikoma nutraukta kitą dieną po to, kai pasibaigia įspėjimo apie Sutarties nutraukimą terminas.</w:t>
      </w:r>
    </w:p>
    <w:p w14:paraId="3193CAB0"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D37DCF" w14:textId="77777777" w:rsidR="0098655D" w:rsidRPr="0098655D" w:rsidRDefault="0098655D" w:rsidP="0098655D">
      <w:pPr>
        <w:tabs>
          <w:tab w:val="left" w:pos="567"/>
        </w:tabs>
        <w:spacing w:after="0" w:line="240" w:lineRule="auto"/>
        <w:jc w:val="both"/>
        <w:textAlignment w:val="baseline"/>
        <w:rPr>
          <w:rFonts w:ascii="Arial" w:hAnsi="Arial" w:cs="Arial"/>
          <w:b/>
          <w:bCs/>
          <w:sz w:val="22"/>
          <w:szCs w:val="22"/>
        </w:rPr>
      </w:pPr>
    </w:p>
    <w:p w14:paraId="058E26B3"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98655D">
        <w:rPr>
          <w:rFonts w:ascii="Arial" w:eastAsia="Arial" w:hAnsi="Arial" w:cs="Arial"/>
          <w:b/>
          <w:bCs/>
          <w:sz w:val="22"/>
          <w:szCs w:val="22"/>
        </w:rPr>
        <w:t>22.3.</w:t>
      </w:r>
      <w:r w:rsidRPr="0098655D">
        <w:rPr>
          <w:rFonts w:ascii="Arial" w:eastAsia="Arial" w:hAnsi="Arial" w:cs="Arial"/>
          <w:b/>
          <w:bCs/>
          <w:sz w:val="22"/>
          <w:szCs w:val="22"/>
        </w:rPr>
        <w:tab/>
        <w:t>Sutarties nutraukimas Tiekėjo iniciatyva</w:t>
      </w:r>
    </w:p>
    <w:p w14:paraId="396F52DB" w14:textId="77777777" w:rsidR="0098655D" w:rsidRPr="0098655D" w:rsidRDefault="0098655D" w:rsidP="0098655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7ECA6D60"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6D30991"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22.3.2. Tiekėjas turi teisę vienašališkai nutraukti Sutartį, įspėjęs Pirkėją raštu prieš ne trumpesnį nei 10 (dešimties) dienų terminą, jeigu:</w:t>
      </w:r>
    </w:p>
    <w:p w14:paraId="5922C5BC"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890C5"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1A69661"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EE3E5A5"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lastRenderedPageBreak/>
        <w:t>22.3.4. Tiekėjas turi teisę vienašališkai nutraukti Sutartį ir kitais įstatymuose bei kituose teisės aktuose įtvirtintais atvejais.</w:t>
      </w:r>
    </w:p>
    <w:p w14:paraId="67EDE60C"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2C9F44E9" w14:textId="77777777" w:rsidR="0098655D" w:rsidRPr="0098655D" w:rsidRDefault="0098655D" w:rsidP="0098655D">
      <w:pPr>
        <w:spacing w:after="0" w:line="240" w:lineRule="auto"/>
        <w:rPr>
          <w:rFonts w:ascii="Arial" w:eastAsia="MS Mincho" w:hAnsi="Arial" w:cs="Arial"/>
          <w:i/>
          <w:iCs/>
          <w:sz w:val="22"/>
          <w:szCs w:val="22"/>
        </w:rPr>
      </w:pPr>
      <w:r w:rsidRPr="0098655D">
        <w:rPr>
          <w:rFonts w:ascii="Arial" w:eastAsia="MS Mincho" w:hAnsi="Arial" w:cs="Arial"/>
          <w:i/>
          <w:iCs/>
          <w:sz w:val="22"/>
          <w:szCs w:val="22"/>
        </w:rPr>
        <w:t>Papunkčio pakeitimai:</w:t>
      </w:r>
    </w:p>
    <w:p w14:paraId="75235D5B" w14:textId="77777777" w:rsidR="0098655D" w:rsidRPr="0098655D" w:rsidRDefault="0098655D" w:rsidP="0098655D">
      <w:pPr>
        <w:spacing w:after="0" w:line="240" w:lineRule="auto"/>
        <w:jc w:val="both"/>
        <w:rPr>
          <w:rFonts w:ascii="Arial" w:eastAsia="MS Mincho" w:hAnsi="Arial" w:cs="Arial"/>
          <w:i/>
          <w:iCs/>
          <w:sz w:val="22"/>
          <w:szCs w:val="22"/>
        </w:rPr>
      </w:pPr>
      <w:r w:rsidRPr="0098655D">
        <w:rPr>
          <w:rFonts w:ascii="Arial" w:eastAsia="MS Mincho" w:hAnsi="Arial" w:cs="Arial"/>
          <w:i/>
          <w:iCs/>
          <w:sz w:val="22"/>
          <w:szCs w:val="22"/>
        </w:rPr>
        <w:t xml:space="preserve">Nr. </w:t>
      </w:r>
      <w:hyperlink r:id="rId26" w:history="1">
        <w:r w:rsidRPr="0098655D">
          <w:rPr>
            <w:rFonts w:ascii="Arial" w:eastAsia="MS Mincho" w:hAnsi="Arial" w:cs="Arial"/>
            <w:i/>
            <w:iCs/>
            <w:color w:val="0563C1" w:themeColor="hyperlink"/>
            <w:sz w:val="22"/>
            <w:szCs w:val="22"/>
            <w:u w:val="single"/>
          </w:rPr>
          <w:t>1S-52</w:t>
        </w:r>
      </w:hyperlink>
      <w:r w:rsidRPr="0098655D">
        <w:rPr>
          <w:rFonts w:ascii="Arial" w:eastAsia="MS Mincho" w:hAnsi="Arial" w:cs="Arial"/>
          <w:i/>
          <w:iCs/>
          <w:sz w:val="22"/>
          <w:szCs w:val="22"/>
        </w:rPr>
        <w:t>, 2025-04-17, paskelbta TAR 2025-04-18, i. k. 2025-06847</w:t>
      </w:r>
    </w:p>
    <w:p w14:paraId="68C16D88" w14:textId="77777777" w:rsidR="0098655D" w:rsidRPr="0098655D" w:rsidRDefault="0098655D" w:rsidP="0098655D">
      <w:pPr>
        <w:spacing w:after="0" w:line="240" w:lineRule="auto"/>
        <w:rPr>
          <w:rFonts w:ascii="Arial" w:hAnsi="Arial" w:cs="Arial"/>
          <w:sz w:val="22"/>
          <w:szCs w:val="22"/>
        </w:rPr>
      </w:pPr>
    </w:p>
    <w:p w14:paraId="5F93F5D0"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22.3.6. Sutartis laikoma nutraukta kitą dieną po to, kai pasibaigia įspėjimo apie Sutarties nutraukimą terminas.</w:t>
      </w:r>
    </w:p>
    <w:p w14:paraId="4A4A0C9F"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5D3045C" w14:textId="77777777" w:rsidR="0098655D" w:rsidRPr="0098655D" w:rsidRDefault="0098655D" w:rsidP="0098655D">
      <w:pPr>
        <w:tabs>
          <w:tab w:val="left" w:pos="567"/>
        </w:tabs>
        <w:spacing w:after="0" w:line="240" w:lineRule="auto"/>
        <w:jc w:val="both"/>
        <w:textAlignment w:val="baseline"/>
        <w:rPr>
          <w:rFonts w:ascii="Arial" w:hAnsi="Arial" w:cs="Arial"/>
          <w:b/>
          <w:bCs/>
          <w:sz w:val="22"/>
          <w:szCs w:val="22"/>
        </w:rPr>
      </w:pPr>
    </w:p>
    <w:p w14:paraId="5B5AF3AB"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8655D">
        <w:rPr>
          <w:rFonts w:ascii="Arial" w:eastAsia="Arial" w:hAnsi="Arial" w:cs="Arial"/>
          <w:b/>
          <w:bCs/>
          <w:sz w:val="22"/>
          <w:szCs w:val="22"/>
        </w:rPr>
        <w:t>22.4.</w:t>
      </w:r>
      <w:r w:rsidRPr="0098655D">
        <w:rPr>
          <w:rFonts w:ascii="Arial" w:eastAsia="Arial" w:hAnsi="Arial" w:cs="Arial"/>
          <w:b/>
          <w:bCs/>
          <w:sz w:val="22"/>
          <w:szCs w:val="22"/>
        </w:rPr>
        <w:tab/>
      </w:r>
      <w:r w:rsidRPr="0098655D">
        <w:rPr>
          <w:rFonts w:ascii="Arial" w:eastAsia="Arial" w:hAnsi="Arial" w:cs="Arial"/>
          <w:b/>
          <w:sz w:val="22"/>
          <w:szCs w:val="22"/>
        </w:rPr>
        <w:t>Šalių teisės ir pareigos Sutarties nutraukimo atveju</w:t>
      </w:r>
    </w:p>
    <w:p w14:paraId="4B42D471" w14:textId="77777777" w:rsidR="0098655D" w:rsidRPr="0098655D" w:rsidRDefault="0098655D" w:rsidP="0098655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DDCCD6A"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AC13797"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22.4.2. Nutraukus Sutartį, Šalys privalo:</w:t>
      </w:r>
    </w:p>
    <w:p w14:paraId="617EA51F"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22.4.2.1. įsitikinti, jog iki Sutarties nutraukimo dienos suteiktos </w:t>
      </w:r>
      <w:r w:rsidRPr="0098655D">
        <w:rPr>
          <w:rFonts w:ascii="Arial" w:eastAsia="Arial" w:hAnsi="Arial" w:cs="Arial"/>
          <w:sz w:val="22"/>
          <w:szCs w:val="22"/>
        </w:rPr>
        <w:t>Paslaugos</w:t>
      </w:r>
      <w:r w:rsidRPr="0098655D">
        <w:rPr>
          <w:rFonts w:ascii="Arial" w:hAnsi="Arial" w:cs="Arial"/>
          <w:sz w:val="22"/>
          <w:szCs w:val="22"/>
        </w:rPr>
        <w:t xml:space="preserve"> ir kiti atlikti veiksmai atitinka Sutarties reikalavimus ir Šalys dėl to viena kitai nebereikš pretenzijų;</w:t>
      </w:r>
    </w:p>
    <w:p w14:paraId="52918D79"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 xml:space="preserve">22.4.2.2. atsiskaityti už iki Sutarties nutraukimo suteiktas </w:t>
      </w:r>
      <w:r w:rsidRPr="0098655D">
        <w:rPr>
          <w:rFonts w:ascii="Arial" w:eastAsia="Arial" w:hAnsi="Arial" w:cs="Arial"/>
          <w:sz w:val="22"/>
          <w:szCs w:val="22"/>
        </w:rPr>
        <w:t>Paslaugas</w:t>
      </w:r>
      <w:r w:rsidRPr="0098655D">
        <w:rPr>
          <w:rFonts w:ascii="Arial" w:hAnsi="Arial" w:cs="Arial"/>
          <w:sz w:val="22"/>
          <w:szCs w:val="22"/>
        </w:rPr>
        <w:t>, atitinkančias Sutarties reikalavimus;</w:t>
      </w:r>
    </w:p>
    <w:p w14:paraId="34ED346C" w14:textId="77777777" w:rsidR="0098655D" w:rsidRPr="0098655D" w:rsidRDefault="0098655D" w:rsidP="0098655D">
      <w:pPr>
        <w:tabs>
          <w:tab w:val="left" w:pos="567"/>
        </w:tabs>
        <w:spacing w:after="0" w:line="240" w:lineRule="auto"/>
        <w:jc w:val="both"/>
        <w:textAlignment w:val="baseline"/>
        <w:rPr>
          <w:rFonts w:ascii="Arial" w:hAnsi="Arial" w:cs="Arial"/>
          <w:sz w:val="22"/>
          <w:szCs w:val="22"/>
        </w:rPr>
      </w:pPr>
      <w:r w:rsidRPr="0098655D">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0B00E86E" w14:textId="77777777" w:rsidR="0098655D" w:rsidRPr="0098655D" w:rsidRDefault="0098655D" w:rsidP="0098655D">
      <w:pPr>
        <w:tabs>
          <w:tab w:val="left" w:pos="567"/>
        </w:tabs>
        <w:spacing w:after="0" w:line="240" w:lineRule="auto"/>
        <w:jc w:val="both"/>
        <w:textAlignment w:val="baseline"/>
        <w:rPr>
          <w:rFonts w:ascii="Arial" w:hAnsi="Arial" w:cs="Arial"/>
          <w:b/>
          <w:bCs/>
          <w:sz w:val="22"/>
          <w:szCs w:val="22"/>
        </w:rPr>
      </w:pPr>
    </w:p>
    <w:p w14:paraId="3CE18B98"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98655D">
        <w:rPr>
          <w:rFonts w:ascii="Arial" w:eastAsia="Arial" w:hAnsi="Arial" w:cs="Arial"/>
          <w:b/>
          <w:bCs/>
          <w:caps/>
          <w:sz w:val="22"/>
          <w:szCs w:val="22"/>
        </w:rPr>
        <w:t>23.</w:t>
      </w:r>
      <w:r w:rsidRPr="0098655D">
        <w:rPr>
          <w:rFonts w:ascii="Arial" w:hAnsi="Arial" w:cs="Arial"/>
          <w:sz w:val="22"/>
          <w:szCs w:val="22"/>
        </w:rPr>
        <w:tab/>
      </w:r>
      <w:r w:rsidRPr="0098655D">
        <w:rPr>
          <w:rFonts w:ascii="Arial" w:eastAsia="Arial" w:hAnsi="Arial" w:cs="Arial"/>
          <w:b/>
          <w:bCs/>
          <w:caps/>
          <w:sz w:val="22"/>
          <w:szCs w:val="22"/>
        </w:rPr>
        <w:t>PREKIŲ MODELIO AR GAMINTOJO KEITIMAS</w:t>
      </w:r>
    </w:p>
    <w:p w14:paraId="33B51292"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4964866" w14:textId="77777777" w:rsidR="0098655D" w:rsidRPr="0098655D" w:rsidRDefault="0098655D" w:rsidP="0098655D">
      <w:pPr>
        <w:spacing w:after="0" w:line="240" w:lineRule="auto"/>
        <w:jc w:val="both"/>
        <w:rPr>
          <w:rFonts w:ascii="Arial" w:hAnsi="Arial" w:cs="Arial"/>
          <w:sz w:val="22"/>
          <w:szCs w:val="22"/>
        </w:rPr>
      </w:pPr>
      <w:r w:rsidRPr="0098655D">
        <w:rPr>
          <w:rFonts w:ascii="Arial" w:eastAsia="Arial" w:hAnsi="Arial" w:cs="Arial"/>
          <w:caps/>
          <w:sz w:val="22"/>
          <w:szCs w:val="22"/>
        </w:rPr>
        <w:t xml:space="preserve">23.1. </w:t>
      </w:r>
      <w:r w:rsidRPr="0098655D">
        <w:rPr>
          <w:rFonts w:ascii="Arial" w:hAnsi="Arial" w:cs="Arial"/>
          <w:sz w:val="22"/>
          <w:szCs w:val="22"/>
        </w:rPr>
        <w:t>Tais atvejais, kai kartu su Paslaugomis yra perkamos prekės, Tiekėjas turi teisę keisti prekių modelį ir (ar) gamintoją, jei yra visos toliau nurodytos sąlygos:</w:t>
      </w:r>
    </w:p>
    <w:p w14:paraId="54645755" w14:textId="77777777" w:rsidR="0098655D" w:rsidRPr="0098655D" w:rsidRDefault="0098655D" w:rsidP="0098655D">
      <w:pPr>
        <w:spacing w:after="0" w:line="240" w:lineRule="auto"/>
        <w:jc w:val="both"/>
        <w:rPr>
          <w:rFonts w:ascii="Arial" w:hAnsi="Arial" w:cs="Arial"/>
          <w:sz w:val="22"/>
          <w:szCs w:val="22"/>
        </w:rPr>
      </w:pPr>
      <w:r w:rsidRPr="0098655D">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655D">
        <w:rPr>
          <w:rFonts w:ascii="Arial" w:hAnsi="Arial" w:cs="Arial"/>
          <w:sz w:val="22"/>
          <w:szCs w:val="22"/>
          <w:vertAlign w:val="superscript"/>
        </w:rPr>
        <w:t xml:space="preserve">1 </w:t>
      </w:r>
      <w:r w:rsidRPr="0098655D">
        <w:rPr>
          <w:rFonts w:ascii="Arial" w:hAnsi="Arial" w:cs="Arial"/>
          <w:sz w:val="22"/>
          <w:szCs w:val="22"/>
        </w:rPr>
        <w:t>dalies nuostatų;</w:t>
      </w:r>
    </w:p>
    <w:p w14:paraId="28772F66" w14:textId="77777777" w:rsidR="0098655D" w:rsidRPr="0098655D" w:rsidRDefault="0098655D" w:rsidP="0098655D">
      <w:pPr>
        <w:spacing w:after="0" w:line="240" w:lineRule="auto"/>
        <w:jc w:val="both"/>
        <w:rPr>
          <w:rFonts w:ascii="Arial" w:hAnsi="Arial" w:cs="Arial"/>
          <w:sz w:val="22"/>
          <w:szCs w:val="22"/>
        </w:rPr>
      </w:pPr>
      <w:r w:rsidRPr="0098655D">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F621585" w14:textId="77777777" w:rsidR="0098655D" w:rsidRPr="0098655D" w:rsidRDefault="0098655D" w:rsidP="0098655D">
      <w:pPr>
        <w:spacing w:after="0" w:line="240" w:lineRule="auto"/>
        <w:jc w:val="both"/>
        <w:rPr>
          <w:rFonts w:ascii="Arial" w:hAnsi="Arial" w:cs="Arial"/>
          <w:sz w:val="22"/>
          <w:szCs w:val="22"/>
        </w:rPr>
      </w:pPr>
      <w:r w:rsidRPr="0098655D">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655D">
        <w:rPr>
          <w:rFonts w:ascii="Arial" w:hAnsi="Arial" w:cs="Arial"/>
          <w:sz w:val="22"/>
          <w:szCs w:val="22"/>
          <w:shd w:val="clear" w:color="auto" w:fill="FFFFFF"/>
        </w:rPr>
        <w:t>ir lygiavertiškumo ar geresnės kokybės nei Sutartyje nurodytos prekės</w:t>
      </w:r>
      <w:r w:rsidRPr="0098655D">
        <w:rPr>
          <w:rFonts w:ascii="Arial" w:hAnsi="Arial" w:cs="Arial"/>
          <w:sz w:val="22"/>
          <w:szCs w:val="22"/>
        </w:rPr>
        <w:t>;</w:t>
      </w:r>
    </w:p>
    <w:p w14:paraId="70E09BBB" w14:textId="77777777" w:rsidR="0098655D" w:rsidRPr="0098655D" w:rsidRDefault="0098655D" w:rsidP="0098655D">
      <w:pPr>
        <w:spacing w:after="0" w:line="240" w:lineRule="auto"/>
        <w:jc w:val="both"/>
        <w:rPr>
          <w:rFonts w:ascii="Arial" w:hAnsi="Arial" w:cs="Arial"/>
          <w:sz w:val="22"/>
          <w:szCs w:val="22"/>
        </w:rPr>
      </w:pPr>
      <w:r w:rsidRPr="0098655D">
        <w:rPr>
          <w:rFonts w:ascii="Arial" w:hAnsi="Arial" w:cs="Arial"/>
          <w:sz w:val="22"/>
          <w:szCs w:val="22"/>
        </w:rPr>
        <w:t>23.1.4. Šalys sudarė rašytinį Susitarimą prie Sutarties dėl prekių keitimo.</w:t>
      </w:r>
    </w:p>
    <w:p w14:paraId="73C33E0E" w14:textId="77777777" w:rsidR="0098655D" w:rsidRPr="0098655D" w:rsidRDefault="0098655D" w:rsidP="0098655D">
      <w:pPr>
        <w:spacing w:after="0" w:line="240" w:lineRule="auto"/>
        <w:jc w:val="both"/>
        <w:rPr>
          <w:rFonts w:ascii="Arial" w:hAnsi="Arial" w:cs="Arial"/>
          <w:sz w:val="22"/>
          <w:szCs w:val="22"/>
        </w:rPr>
      </w:pPr>
      <w:r w:rsidRPr="0098655D">
        <w:rPr>
          <w:rFonts w:ascii="Arial" w:hAnsi="Arial" w:cs="Arial"/>
          <w:sz w:val="22"/>
          <w:szCs w:val="22"/>
        </w:rPr>
        <w:t>23.2. Šiame Bendrųjų sąlygų skyriuje nurodytu atveju prekės turi būti pristatytos už ne didesnę nei pasiūlyme nurodytą kainą.</w:t>
      </w:r>
    </w:p>
    <w:p w14:paraId="2430994C"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7775B5F9"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98655D">
        <w:rPr>
          <w:rFonts w:ascii="Arial" w:eastAsia="Arial" w:hAnsi="Arial" w:cs="Arial"/>
          <w:b/>
          <w:bCs/>
          <w:caps/>
          <w:sz w:val="22"/>
          <w:szCs w:val="22"/>
        </w:rPr>
        <w:t>24.</w:t>
      </w:r>
      <w:r w:rsidRPr="0098655D">
        <w:rPr>
          <w:rFonts w:ascii="Arial" w:eastAsia="Arial" w:hAnsi="Arial" w:cs="Arial"/>
          <w:b/>
          <w:bCs/>
          <w:caps/>
          <w:sz w:val="22"/>
          <w:szCs w:val="22"/>
        </w:rPr>
        <w:tab/>
      </w:r>
      <w:r w:rsidRPr="0098655D">
        <w:rPr>
          <w:rFonts w:ascii="Arial" w:eastAsia="Arial" w:hAnsi="Arial" w:cs="Arial"/>
          <w:b/>
          <w:caps/>
          <w:sz w:val="22"/>
          <w:szCs w:val="22"/>
        </w:rPr>
        <w:t>Bendravimo tvarka ir kalba</w:t>
      </w:r>
    </w:p>
    <w:p w14:paraId="79D30897"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FFD81DE" w14:textId="77777777" w:rsidR="0098655D" w:rsidRPr="0098655D" w:rsidRDefault="0098655D" w:rsidP="0098655D">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8655D">
        <w:rPr>
          <w:rFonts w:ascii="Arial" w:eastAsia="Arial" w:hAnsi="Arial" w:cs="Arial"/>
          <w:sz w:val="22"/>
          <w:szCs w:val="22"/>
        </w:rPr>
        <w:t>24.1.</w:t>
      </w:r>
      <w:r w:rsidRPr="0098655D">
        <w:rPr>
          <w:rFonts w:ascii="Arial" w:eastAsia="Arial" w:hAnsi="Arial" w:cs="Arial"/>
          <w:sz w:val="22"/>
          <w:szCs w:val="22"/>
        </w:rPr>
        <w:tab/>
      </w:r>
      <w:r w:rsidRPr="0098655D">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98655D">
        <w:rPr>
          <w:rFonts w:ascii="Arial" w:eastAsia="Arial" w:hAnsi="Arial" w:cs="Arial"/>
          <w:sz w:val="22"/>
          <w:szCs w:val="22"/>
          <w:shd w:val="clear" w:color="auto" w:fill="FFFFFF"/>
        </w:rPr>
        <w:t xml:space="preserve">autentišku laikomas tik lietuvių </w:t>
      </w:r>
      <w:r w:rsidRPr="0098655D">
        <w:rPr>
          <w:rFonts w:ascii="Arial" w:eastAsia="Arial" w:hAnsi="Arial" w:cs="Arial"/>
          <w:sz w:val="22"/>
          <w:szCs w:val="22"/>
          <w:shd w:val="clear" w:color="auto" w:fill="FFFFFF"/>
        </w:rPr>
        <w:lastRenderedPageBreak/>
        <w:t>kalba parengtas Sutarties tekstas (jei yra neatitikimų, pirmenybė teikiama lietuvių kalba parengtam tekstui).</w:t>
      </w:r>
    </w:p>
    <w:p w14:paraId="2B6BE29D" w14:textId="77777777" w:rsidR="0098655D" w:rsidRPr="0098655D" w:rsidRDefault="0098655D" w:rsidP="0098655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E16704" w14:textId="77777777" w:rsidR="0098655D" w:rsidRPr="0098655D" w:rsidRDefault="0098655D" w:rsidP="0098655D">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639F752" w14:textId="77777777" w:rsidR="0098655D" w:rsidRPr="0098655D" w:rsidRDefault="0098655D" w:rsidP="0098655D">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24.4. Jeigu pranešimas siunčiamas el. paštu, laikoma, kad Šalis jį gavo kitą darbo dieną.</w:t>
      </w:r>
    </w:p>
    <w:p w14:paraId="68D1C9B9" w14:textId="77777777" w:rsidR="0098655D" w:rsidRPr="0098655D" w:rsidRDefault="0098655D" w:rsidP="0098655D">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24.5. Jeigu pranešimas siunčiamas keliais skirtingais būdais, laikoma, kad gavėjas jį gavo tada, kai jis gavo pirmesnįjį pranešimą.</w:t>
      </w:r>
    </w:p>
    <w:p w14:paraId="53349C3E" w14:textId="77777777" w:rsidR="0098655D" w:rsidRPr="0098655D" w:rsidRDefault="0098655D" w:rsidP="0098655D">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45ACECA"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98655D">
        <w:rPr>
          <w:rFonts w:ascii="Arial" w:eastAsia="Arial" w:hAnsi="Arial" w:cs="Arial"/>
          <w:b/>
          <w:bCs/>
          <w:caps/>
          <w:sz w:val="22"/>
          <w:szCs w:val="22"/>
        </w:rPr>
        <w:t>25.</w:t>
      </w:r>
      <w:r w:rsidRPr="0098655D">
        <w:rPr>
          <w:rFonts w:ascii="Arial" w:eastAsia="Arial" w:hAnsi="Arial" w:cs="Arial"/>
          <w:b/>
          <w:bCs/>
          <w:caps/>
          <w:sz w:val="22"/>
          <w:szCs w:val="22"/>
        </w:rPr>
        <w:tab/>
      </w:r>
      <w:r w:rsidRPr="0098655D">
        <w:rPr>
          <w:rFonts w:ascii="Arial" w:eastAsia="Arial" w:hAnsi="Arial" w:cs="Arial"/>
          <w:b/>
          <w:caps/>
          <w:sz w:val="22"/>
          <w:szCs w:val="22"/>
        </w:rPr>
        <w:t>Pretenzijos ir ginčų sprendimas</w:t>
      </w:r>
    </w:p>
    <w:p w14:paraId="4ABBF42C" w14:textId="77777777" w:rsidR="0098655D" w:rsidRPr="0098655D" w:rsidRDefault="0098655D" w:rsidP="0098655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7931F31" w14:textId="77777777" w:rsidR="0098655D" w:rsidRPr="0098655D" w:rsidRDefault="0098655D" w:rsidP="0098655D">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2206128" w14:textId="77777777" w:rsidR="0098655D" w:rsidRPr="0098655D" w:rsidRDefault="0098655D" w:rsidP="0098655D">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98655D">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8655D">
        <w:rPr>
          <w:rFonts w:ascii="Arial" w:hAnsi="Arial" w:cs="Arial"/>
          <w:sz w:val="22"/>
          <w:szCs w:val="22"/>
        </w:rPr>
        <w:t xml:space="preserve"> </w:t>
      </w:r>
      <w:r w:rsidRPr="0098655D">
        <w:rPr>
          <w:rFonts w:ascii="Arial" w:eastAsia="Cambria" w:hAnsi="Arial" w:cs="Arial"/>
          <w:sz w:val="22"/>
          <w:szCs w:val="22"/>
        </w:rPr>
        <w:t>Lietuvos Respublikos įstatymuose nustatyta tvarka.</w:t>
      </w:r>
    </w:p>
    <w:p w14:paraId="3F3C2AE0" w14:textId="77777777" w:rsidR="0098655D" w:rsidRPr="0098655D" w:rsidRDefault="0098655D" w:rsidP="0098655D">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8655D">
        <w:rPr>
          <w:rFonts w:ascii="Arial" w:eastAsia="Arial" w:hAnsi="Arial" w:cs="Arial"/>
          <w:sz w:val="22"/>
          <w:szCs w:val="22"/>
        </w:rPr>
        <w:t>25.3. Kilę ginčai nesudaro pagrindo Šalims atsisakyti vykdyti savo prievoles pagal Sutartį.</w:t>
      </w:r>
    </w:p>
    <w:p w14:paraId="0245AA12" w14:textId="77777777" w:rsidR="0098655D" w:rsidRPr="0098655D" w:rsidRDefault="0098655D" w:rsidP="0098655D">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459A2E15" w14:textId="77777777" w:rsidR="0098655D" w:rsidRPr="0098655D" w:rsidRDefault="0098655D" w:rsidP="0098655D">
      <w:pPr>
        <w:widowControl w:val="0"/>
        <w:tabs>
          <w:tab w:val="left" w:pos="426"/>
          <w:tab w:val="left" w:pos="567"/>
          <w:tab w:val="left" w:pos="709"/>
          <w:tab w:val="left" w:pos="851"/>
          <w:tab w:val="left" w:pos="992"/>
          <w:tab w:val="left" w:pos="1134"/>
        </w:tabs>
        <w:spacing w:after="0" w:line="240" w:lineRule="auto"/>
        <w:jc w:val="center"/>
        <w:rPr>
          <w:rFonts w:ascii="Arial" w:hAnsi="Arial" w:cs="Arial"/>
          <w:bCs/>
          <w:caps/>
          <w:sz w:val="22"/>
          <w:szCs w:val="22"/>
        </w:rPr>
      </w:pPr>
      <w:r w:rsidRPr="0098655D">
        <w:rPr>
          <w:rFonts w:ascii="Arial" w:hAnsi="Arial" w:cs="Arial"/>
          <w:b/>
          <w:bCs/>
          <w:sz w:val="22"/>
          <w:szCs w:val="22"/>
        </w:rPr>
        <w:t>______________</w:t>
      </w:r>
    </w:p>
    <w:p w14:paraId="21783D21" w14:textId="3C5EAE63" w:rsidR="00297B8A" w:rsidRPr="0098655D" w:rsidRDefault="00297B8A" w:rsidP="0098655D">
      <w:pPr>
        <w:spacing w:after="0" w:line="240" w:lineRule="auto"/>
        <w:jc w:val="center"/>
        <w:rPr>
          <w:rFonts w:ascii="Arial" w:hAnsi="Arial" w:cs="Arial"/>
          <w:b/>
          <w:bCs/>
          <w:caps/>
          <w:sz w:val="22"/>
          <w:szCs w:val="22"/>
        </w:rPr>
      </w:pPr>
    </w:p>
    <w:sectPr w:rsidR="00297B8A" w:rsidRPr="0098655D" w:rsidSect="001D701D">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BDA5" w14:textId="77777777" w:rsidR="00260DB0" w:rsidRDefault="00260DB0" w:rsidP="00D05666">
      <w:r>
        <w:separator/>
      </w:r>
    </w:p>
  </w:endnote>
  <w:endnote w:type="continuationSeparator" w:id="0">
    <w:p w14:paraId="502D1F11" w14:textId="77777777" w:rsidR="00260DB0" w:rsidRDefault="00260DB0" w:rsidP="00D05666">
      <w:r>
        <w:continuationSeparator/>
      </w:r>
    </w:p>
  </w:endnote>
  <w:endnote w:type="continuationNotice" w:id="1">
    <w:p w14:paraId="1C19FBA3" w14:textId="77777777" w:rsidR="00260DB0" w:rsidRDefault="00260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2080" w14:textId="77777777" w:rsidR="00260DB0" w:rsidRDefault="00260DB0" w:rsidP="00D05666">
      <w:r>
        <w:separator/>
      </w:r>
    </w:p>
  </w:footnote>
  <w:footnote w:type="continuationSeparator" w:id="0">
    <w:p w14:paraId="0DFA7986" w14:textId="77777777" w:rsidR="00260DB0" w:rsidRDefault="00260DB0" w:rsidP="00D05666">
      <w:r>
        <w:continuationSeparator/>
      </w:r>
    </w:p>
  </w:footnote>
  <w:footnote w:type="continuationNotice" w:id="1">
    <w:p w14:paraId="02559A6D" w14:textId="77777777" w:rsidR="00260DB0" w:rsidRDefault="00260DB0">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4415DA68" w14:textId="77777777" w:rsidR="00A7446F" w:rsidRPr="00FD6131" w:rsidRDefault="00A7446F" w:rsidP="00090B6F">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568AE49" w14:textId="77777777" w:rsidR="00A7446F" w:rsidRPr="00F96972" w:rsidRDefault="00A7446F" w:rsidP="00090B6F">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43332FF2" w14:textId="77777777" w:rsidR="00297B8A" w:rsidRPr="0097037D" w:rsidRDefault="00297B8A" w:rsidP="00297B8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DC324D8" w14:textId="77777777" w:rsidR="00297B8A" w:rsidRPr="0097037D" w:rsidRDefault="00297B8A" w:rsidP="00297B8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01384C"/>
    <w:multiLevelType w:val="multilevel"/>
    <w:tmpl w:val="24124EDE"/>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1"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1F000ACF"/>
    <w:multiLevelType w:val="hybridMultilevel"/>
    <w:tmpl w:val="2A16165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7" w15:restartNumberingAfterBreak="0">
    <w:nsid w:val="29F566C2"/>
    <w:multiLevelType w:val="hybridMultilevel"/>
    <w:tmpl w:val="D9E260E2"/>
    <w:lvl w:ilvl="0" w:tplc="B48866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A541163"/>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0B6C43"/>
    <w:multiLevelType w:val="hybridMultilevel"/>
    <w:tmpl w:val="3AE4BBB8"/>
    <w:lvl w:ilvl="0" w:tplc="147894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5" w15:restartNumberingAfterBreak="0">
    <w:nsid w:val="32FF2B71"/>
    <w:multiLevelType w:val="multilevel"/>
    <w:tmpl w:val="B8F29F68"/>
    <w:lvl w:ilvl="0">
      <w:start w:val="2"/>
      <w:numFmt w:val="decimal"/>
      <w:lvlText w:val="%1."/>
      <w:lvlJc w:val="left"/>
      <w:pPr>
        <w:ind w:left="585" w:hanging="585"/>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6" w15:restartNumberingAfterBreak="0">
    <w:nsid w:val="35FF4928"/>
    <w:multiLevelType w:val="multilevel"/>
    <w:tmpl w:val="0427001F"/>
    <w:lvl w:ilvl="0">
      <w:start w:val="1"/>
      <w:numFmt w:val="decimal"/>
      <w:lvlText w:val="%1."/>
      <w:lvlJc w:val="left"/>
      <w:pPr>
        <w:ind w:left="360" w:hanging="360"/>
      </w:pPr>
      <w:rPr>
        <w:b w:val="0"/>
        <w:color w:val="000000"/>
        <w:sz w:val="24"/>
        <w:szCs w:val="24"/>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8" w15:restartNumberingAfterBreak="0">
    <w:nsid w:val="38DF107A"/>
    <w:multiLevelType w:val="multilevel"/>
    <w:tmpl w:val="8C2A8980"/>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97" w:hanging="585"/>
      </w:pPr>
      <w:rPr>
        <w:rFonts w:ascii="Arial" w:hAnsi="Arial" w:cs="Arial" w:hint="default"/>
        <w:sz w:val="24"/>
      </w:rPr>
    </w:lvl>
    <w:lvl w:ilvl="2">
      <w:start w:val="1"/>
      <w:numFmt w:val="decimal"/>
      <w:lvlText w:val="%1.%2.%3."/>
      <w:lvlJc w:val="left"/>
      <w:pPr>
        <w:ind w:left="1144" w:hanging="720"/>
      </w:pPr>
      <w:rPr>
        <w:rFonts w:ascii="Arial" w:hAnsi="Arial" w:cs="Arial" w:hint="default"/>
        <w:sz w:val="24"/>
      </w:rPr>
    </w:lvl>
    <w:lvl w:ilvl="3">
      <w:start w:val="1"/>
      <w:numFmt w:val="decimal"/>
      <w:lvlText w:val="%1.%2.%3.%4."/>
      <w:lvlJc w:val="left"/>
      <w:pPr>
        <w:ind w:left="1356" w:hanging="720"/>
      </w:pPr>
      <w:rPr>
        <w:rFonts w:ascii="Arial" w:hAnsi="Arial" w:cs="Arial" w:hint="default"/>
        <w:sz w:val="24"/>
      </w:rPr>
    </w:lvl>
    <w:lvl w:ilvl="4">
      <w:start w:val="1"/>
      <w:numFmt w:val="decimal"/>
      <w:lvlText w:val="%1.%2.%3.%4.%5."/>
      <w:lvlJc w:val="left"/>
      <w:pPr>
        <w:ind w:left="1928" w:hanging="1080"/>
      </w:pPr>
      <w:rPr>
        <w:rFonts w:ascii="Arial" w:hAnsi="Arial" w:cs="Arial" w:hint="default"/>
        <w:sz w:val="24"/>
      </w:rPr>
    </w:lvl>
    <w:lvl w:ilvl="5">
      <w:start w:val="1"/>
      <w:numFmt w:val="decimal"/>
      <w:lvlText w:val="%1.%2.%3.%4.%5.%6."/>
      <w:lvlJc w:val="left"/>
      <w:pPr>
        <w:ind w:left="2140" w:hanging="1080"/>
      </w:pPr>
      <w:rPr>
        <w:rFonts w:ascii="Arial" w:hAnsi="Arial" w:cs="Arial" w:hint="default"/>
        <w:sz w:val="24"/>
      </w:rPr>
    </w:lvl>
    <w:lvl w:ilvl="6">
      <w:start w:val="1"/>
      <w:numFmt w:val="decimal"/>
      <w:lvlText w:val="%1.%2.%3.%4.%5.%6.%7."/>
      <w:lvlJc w:val="left"/>
      <w:pPr>
        <w:ind w:left="2712" w:hanging="1440"/>
      </w:pPr>
      <w:rPr>
        <w:rFonts w:ascii="Arial" w:hAnsi="Arial" w:cs="Arial" w:hint="default"/>
        <w:sz w:val="24"/>
      </w:rPr>
    </w:lvl>
    <w:lvl w:ilvl="7">
      <w:start w:val="1"/>
      <w:numFmt w:val="decimal"/>
      <w:lvlText w:val="%1.%2.%3.%4.%5.%6.%7.%8."/>
      <w:lvlJc w:val="left"/>
      <w:pPr>
        <w:ind w:left="2924" w:hanging="1440"/>
      </w:pPr>
      <w:rPr>
        <w:rFonts w:ascii="Arial" w:hAnsi="Arial" w:cs="Arial" w:hint="default"/>
        <w:sz w:val="24"/>
      </w:rPr>
    </w:lvl>
    <w:lvl w:ilvl="8">
      <w:start w:val="1"/>
      <w:numFmt w:val="decimal"/>
      <w:lvlText w:val="%1.%2.%3.%4.%5.%6.%7.%8.%9."/>
      <w:lvlJc w:val="left"/>
      <w:pPr>
        <w:ind w:left="3136" w:hanging="1440"/>
      </w:pPr>
      <w:rPr>
        <w:rFonts w:ascii="Arial" w:hAnsi="Arial" w:cs="Arial" w:hint="default"/>
        <w:sz w:val="24"/>
      </w:rPr>
    </w:lvl>
  </w:abstractNum>
  <w:abstractNum w:abstractNumId="29" w15:restartNumberingAfterBreak="0">
    <w:nsid w:val="3A4C40BE"/>
    <w:multiLevelType w:val="hybridMultilevel"/>
    <w:tmpl w:val="1BFE6196"/>
    <w:lvl w:ilvl="0" w:tplc="669C0F88">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207445"/>
    <w:multiLevelType w:val="hybridMultilevel"/>
    <w:tmpl w:val="A6E6728C"/>
    <w:lvl w:ilvl="0" w:tplc="E8C8D512">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1" w15:restartNumberingAfterBreak="0">
    <w:nsid w:val="3B2C4835"/>
    <w:multiLevelType w:val="hybridMultilevel"/>
    <w:tmpl w:val="43545B3A"/>
    <w:lvl w:ilvl="0" w:tplc="2DEADE50">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F9E5265"/>
    <w:multiLevelType w:val="multilevel"/>
    <w:tmpl w:val="8A58CF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FB53FF8"/>
    <w:multiLevelType w:val="hybridMultilevel"/>
    <w:tmpl w:val="AEBAC8DE"/>
    <w:lvl w:ilvl="0" w:tplc="B52AAFE4">
      <w:start w:val="1"/>
      <w:numFmt w:val="decimal"/>
      <w:suff w:val="space"/>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8"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39"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1" w15:restartNumberingAfterBreak="0">
    <w:nsid w:val="579B2E35"/>
    <w:multiLevelType w:val="multilevel"/>
    <w:tmpl w:val="2A241994"/>
    <w:lvl w:ilvl="0">
      <w:start w:val="1"/>
      <w:numFmt w:val="decimal"/>
      <w:suff w:val="space"/>
      <w:lvlText w:val="%1."/>
      <w:lvlJc w:val="left"/>
      <w:pPr>
        <w:ind w:left="720" w:hanging="360"/>
      </w:pPr>
      <w:rPr>
        <w:rFonts w:ascii="Arial" w:hAnsi="Arial" w:cs="Arial" w:hint="default"/>
        <w:b w:val="0"/>
        <w:bCs w:val="0"/>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CE6B20"/>
    <w:multiLevelType w:val="hybridMultilevel"/>
    <w:tmpl w:val="53A0B462"/>
    <w:lvl w:ilvl="0" w:tplc="ABFA47A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6"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47"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B75B81"/>
    <w:multiLevelType w:val="multilevel"/>
    <w:tmpl w:val="0136F4F6"/>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5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34A27F2"/>
    <w:multiLevelType w:val="hybridMultilevel"/>
    <w:tmpl w:val="DF0C898E"/>
    <w:lvl w:ilvl="0" w:tplc="90BE49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BED00C8"/>
    <w:multiLevelType w:val="hybridMultilevel"/>
    <w:tmpl w:val="8C806D72"/>
    <w:lvl w:ilvl="0" w:tplc="E624B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2" w15:restartNumberingAfterBreak="0">
    <w:nsid w:val="7BF94716"/>
    <w:multiLevelType w:val="hybridMultilevel"/>
    <w:tmpl w:val="DBD65C58"/>
    <w:lvl w:ilvl="0" w:tplc="C406B0CA">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2"/>
  </w:num>
  <w:num w:numId="2" w16cid:durableId="29112251">
    <w:abstractNumId w:val="5"/>
  </w:num>
  <w:num w:numId="3" w16cid:durableId="284623839">
    <w:abstractNumId w:val="48"/>
  </w:num>
  <w:num w:numId="4" w16cid:durableId="1722971287">
    <w:abstractNumId w:val="39"/>
  </w:num>
  <w:num w:numId="5" w16cid:durableId="599678168">
    <w:abstractNumId w:val="3"/>
  </w:num>
  <w:num w:numId="6" w16cid:durableId="519247557">
    <w:abstractNumId w:val="55"/>
  </w:num>
  <w:num w:numId="7" w16cid:durableId="1981108048">
    <w:abstractNumId w:val="50"/>
  </w:num>
  <w:num w:numId="8" w16cid:durableId="2056539459">
    <w:abstractNumId w:val="33"/>
  </w:num>
  <w:num w:numId="9" w16cid:durableId="20825568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1"/>
  </w:num>
  <w:num w:numId="11" w16cid:durableId="384331151">
    <w:abstractNumId w:val="56"/>
  </w:num>
  <w:num w:numId="12" w16cid:durableId="809177494">
    <w:abstractNumId w:val="57"/>
  </w:num>
  <w:num w:numId="13" w16cid:durableId="1641183022">
    <w:abstractNumId w:val="12"/>
  </w:num>
  <w:num w:numId="14" w16cid:durableId="1736512532">
    <w:abstractNumId w:val="34"/>
  </w:num>
  <w:num w:numId="15" w16cid:durableId="1596397886">
    <w:abstractNumId w:val="6"/>
  </w:num>
  <w:num w:numId="16" w16cid:durableId="8108280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3"/>
  </w:num>
  <w:num w:numId="28" w16cid:durableId="1414738004">
    <w:abstractNumId w:val="1"/>
  </w:num>
  <w:num w:numId="29" w16cid:durableId="1497301107">
    <w:abstractNumId w:val="44"/>
  </w:num>
  <w:num w:numId="30" w16cid:durableId="908077914">
    <w:abstractNumId w:val="49"/>
  </w:num>
  <w:num w:numId="31" w16cid:durableId="1305044510">
    <w:abstractNumId w:val="43"/>
  </w:num>
  <w:num w:numId="32" w16cid:durableId="1541237581">
    <w:abstractNumId w:val="20"/>
  </w:num>
  <w:num w:numId="33" w16cid:durableId="1760520037">
    <w:abstractNumId w:val="8"/>
  </w:num>
  <w:num w:numId="34" w16cid:durableId="1840466647">
    <w:abstractNumId w:val="14"/>
  </w:num>
  <w:num w:numId="35" w16cid:durableId="590235965">
    <w:abstractNumId w:val="52"/>
  </w:num>
  <w:num w:numId="36" w16cid:durableId="1904871060">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5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60"/>
  </w:num>
  <w:num w:numId="39" w16cid:durableId="1007559840">
    <w:abstractNumId w:val="16"/>
  </w:num>
  <w:num w:numId="40" w16cid:durableId="1611742744">
    <w:abstractNumId w:val="0"/>
  </w:num>
  <w:num w:numId="41" w16cid:durableId="1702391387">
    <w:abstractNumId w:val="46"/>
  </w:num>
  <w:num w:numId="42" w16cid:durableId="916211898">
    <w:abstractNumId w:val="30"/>
  </w:num>
  <w:num w:numId="43" w16cid:durableId="58750561">
    <w:abstractNumId w:val="47"/>
  </w:num>
  <w:num w:numId="44" w16cid:durableId="1798640474">
    <w:abstractNumId w:val="25"/>
  </w:num>
  <w:num w:numId="45" w16cid:durableId="1400131363">
    <w:abstractNumId w:val="7"/>
  </w:num>
  <w:num w:numId="46" w16cid:durableId="1811511497">
    <w:abstractNumId w:val="10"/>
  </w:num>
  <w:num w:numId="47" w16cid:durableId="413163422">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7761004">
    <w:abstractNumId w:val="11"/>
  </w:num>
  <w:num w:numId="49" w16cid:durableId="993215703">
    <w:abstractNumId w:val="51"/>
  </w:num>
  <w:num w:numId="50" w16cid:durableId="269364204">
    <w:abstractNumId w:val="2"/>
  </w:num>
  <w:num w:numId="51" w16cid:durableId="1560483471">
    <w:abstractNumId w:val="13"/>
  </w:num>
  <w:num w:numId="52" w16cid:durableId="2090499940">
    <w:abstractNumId w:val="32"/>
  </w:num>
  <w:num w:numId="53" w16cid:durableId="819225585">
    <w:abstractNumId w:val="18"/>
  </w:num>
  <w:num w:numId="54" w16cid:durableId="1462723026">
    <w:abstractNumId w:val="38"/>
  </w:num>
  <w:num w:numId="55" w16cid:durableId="1138762969">
    <w:abstractNumId w:val="28"/>
  </w:num>
  <w:num w:numId="56" w16cid:durableId="731779127">
    <w:abstractNumId w:val="54"/>
  </w:num>
  <w:num w:numId="57" w16cid:durableId="503975655">
    <w:abstractNumId w:val="62"/>
  </w:num>
  <w:num w:numId="58" w16cid:durableId="617446244">
    <w:abstractNumId w:val="21"/>
  </w:num>
  <w:num w:numId="59" w16cid:durableId="1359427645">
    <w:abstractNumId w:val="29"/>
  </w:num>
  <w:num w:numId="60" w16cid:durableId="1316689594">
    <w:abstractNumId w:val="31"/>
  </w:num>
  <w:num w:numId="61" w16cid:durableId="1106198633">
    <w:abstractNumId w:val="40"/>
  </w:num>
  <w:num w:numId="62" w16cid:durableId="1339892646">
    <w:abstractNumId w:val="9"/>
  </w:num>
  <w:num w:numId="63" w16cid:durableId="1219049627">
    <w:abstractNumId w:val="63"/>
  </w:num>
  <w:num w:numId="64" w16cid:durableId="1361129286">
    <w:abstractNumId w:val="17"/>
  </w:num>
  <w:num w:numId="65" w16cid:durableId="1311514874">
    <w:abstractNumId w:val="45"/>
  </w:num>
  <w:num w:numId="66" w16cid:durableId="729841478">
    <w:abstractNumId w:val="61"/>
  </w:num>
  <w:num w:numId="67" w16cid:durableId="1958364839">
    <w:abstractNumId w:val="16"/>
  </w:num>
  <w:num w:numId="68" w16cid:durableId="420641698">
    <w:abstractNumId w:val="24"/>
  </w:num>
  <w:num w:numId="69" w16cid:durableId="6561094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616798">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2779"/>
    <w:rsid w:val="00003061"/>
    <w:rsid w:val="00003568"/>
    <w:rsid w:val="000035DA"/>
    <w:rsid w:val="00003822"/>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4B9"/>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994"/>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D35"/>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42B"/>
    <w:rsid w:val="000538C2"/>
    <w:rsid w:val="0005396D"/>
    <w:rsid w:val="000539A7"/>
    <w:rsid w:val="00053ABC"/>
    <w:rsid w:val="000543B5"/>
    <w:rsid w:val="00054492"/>
    <w:rsid w:val="00055235"/>
    <w:rsid w:val="00055928"/>
    <w:rsid w:val="00055B14"/>
    <w:rsid w:val="00055C6C"/>
    <w:rsid w:val="0005608F"/>
    <w:rsid w:val="000561CC"/>
    <w:rsid w:val="00056361"/>
    <w:rsid w:val="000566C6"/>
    <w:rsid w:val="00056C87"/>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289"/>
    <w:rsid w:val="00063681"/>
    <w:rsid w:val="00064868"/>
    <w:rsid w:val="000649E1"/>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B6F"/>
    <w:rsid w:val="00090EDA"/>
    <w:rsid w:val="00090F9B"/>
    <w:rsid w:val="00091346"/>
    <w:rsid w:val="000917F2"/>
    <w:rsid w:val="00091856"/>
    <w:rsid w:val="00091C9D"/>
    <w:rsid w:val="000925B5"/>
    <w:rsid w:val="00092C56"/>
    <w:rsid w:val="00092C5D"/>
    <w:rsid w:val="00092FCB"/>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B27"/>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6C"/>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2B"/>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D5A"/>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0DF"/>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BDE"/>
    <w:rsid w:val="000E7CF8"/>
    <w:rsid w:val="000E7DC2"/>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0EBF"/>
    <w:rsid w:val="0013140B"/>
    <w:rsid w:val="00131BA4"/>
    <w:rsid w:val="00131C7B"/>
    <w:rsid w:val="001329A7"/>
    <w:rsid w:val="00132BAE"/>
    <w:rsid w:val="00132C73"/>
    <w:rsid w:val="00132E2C"/>
    <w:rsid w:val="00132FC0"/>
    <w:rsid w:val="0013353A"/>
    <w:rsid w:val="001339B3"/>
    <w:rsid w:val="00134825"/>
    <w:rsid w:val="0013485F"/>
    <w:rsid w:val="00134ADD"/>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5FD6"/>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2655"/>
    <w:rsid w:val="00163EBD"/>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00"/>
    <w:rsid w:val="00182CBF"/>
    <w:rsid w:val="00182E25"/>
    <w:rsid w:val="0018340B"/>
    <w:rsid w:val="0018349F"/>
    <w:rsid w:val="00183AA1"/>
    <w:rsid w:val="00183AD9"/>
    <w:rsid w:val="00183BC8"/>
    <w:rsid w:val="00183BF1"/>
    <w:rsid w:val="00183C7B"/>
    <w:rsid w:val="00184584"/>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DE9"/>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0B4"/>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19FD"/>
    <w:rsid w:val="001D2530"/>
    <w:rsid w:val="001D2623"/>
    <w:rsid w:val="001D274E"/>
    <w:rsid w:val="001D2C95"/>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01D"/>
    <w:rsid w:val="001D73CD"/>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1E7"/>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356"/>
    <w:rsid w:val="00210594"/>
    <w:rsid w:val="0021069D"/>
    <w:rsid w:val="00210825"/>
    <w:rsid w:val="00210870"/>
    <w:rsid w:val="00212645"/>
    <w:rsid w:val="002128DF"/>
    <w:rsid w:val="00212C25"/>
    <w:rsid w:val="00212F68"/>
    <w:rsid w:val="002135C6"/>
    <w:rsid w:val="00213AD5"/>
    <w:rsid w:val="002140C5"/>
    <w:rsid w:val="002140CB"/>
    <w:rsid w:val="0021435F"/>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396"/>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78C"/>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0DB0"/>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BBB"/>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56E"/>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664"/>
    <w:rsid w:val="002B2FCD"/>
    <w:rsid w:val="002B32CA"/>
    <w:rsid w:val="002B3D87"/>
    <w:rsid w:val="002B3F04"/>
    <w:rsid w:val="002B40A3"/>
    <w:rsid w:val="002B42DA"/>
    <w:rsid w:val="002B49CA"/>
    <w:rsid w:val="002B4B36"/>
    <w:rsid w:val="002B4DFD"/>
    <w:rsid w:val="002B5C79"/>
    <w:rsid w:val="002B6175"/>
    <w:rsid w:val="002B6251"/>
    <w:rsid w:val="002B6B9E"/>
    <w:rsid w:val="002B6BFD"/>
    <w:rsid w:val="002B6FF7"/>
    <w:rsid w:val="002B75F7"/>
    <w:rsid w:val="002B7DBB"/>
    <w:rsid w:val="002C00BB"/>
    <w:rsid w:val="002C104B"/>
    <w:rsid w:val="002C14FC"/>
    <w:rsid w:val="002C17A0"/>
    <w:rsid w:val="002C1FB6"/>
    <w:rsid w:val="002C215A"/>
    <w:rsid w:val="002C236C"/>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1BFE"/>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BCC"/>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035"/>
    <w:rsid w:val="00306737"/>
    <w:rsid w:val="00306D9F"/>
    <w:rsid w:val="00306F87"/>
    <w:rsid w:val="00306FBB"/>
    <w:rsid w:val="003074D1"/>
    <w:rsid w:val="00307658"/>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384"/>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3D1A"/>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429"/>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6D01"/>
    <w:rsid w:val="003B73B7"/>
    <w:rsid w:val="003B7634"/>
    <w:rsid w:val="003B78AD"/>
    <w:rsid w:val="003C018A"/>
    <w:rsid w:val="003C0220"/>
    <w:rsid w:val="003C05D2"/>
    <w:rsid w:val="003C07A3"/>
    <w:rsid w:val="003C0C94"/>
    <w:rsid w:val="003C0F3A"/>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27B9"/>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445"/>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3C1"/>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D06"/>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0E36"/>
    <w:rsid w:val="004512A8"/>
    <w:rsid w:val="0045134B"/>
    <w:rsid w:val="004516A3"/>
    <w:rsid w:val="00451781"/>
    <w:rsid w:val="0045184C"/>
    <w:rsid w:val="00451AF7"/>
    <w:rsid w:val="00451FD4"/>
    <w:rsid w:val="004525F0"/>
    <w:rsid w:val="00452C1D"/>
    <w:rsid w:val="00453770"/>
    <w:rsid w:val="00453FAF"/>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30F"/>
    <w:rsid w:val="00460401"/>
    <w:rsid w:val="00460A16"/>
    <w:rsid w:val="00460F8A"/>
    <w:rsid w:val="00460FBC"/>
    <w:rsid w:val="00461904"/>
    <w:rsid w:val="00461CE4"/>
    <w:rsid w:val="00461D7C"/>
    <w:rsid w:val="004624F4"/>
    <w:rsid w:val="00462563"/>
    <w:rsid w:val="00462587"/>
    <w:rsid w:val="00463465"/>
    <w:rsid w:val="004635E0"/>
    <w:rsid w:val="00463897"/>
    <w:rsid w:val="004642FA"/>
    <w:rsid w:val="00464400"/>
    <w:rsid w:val="0046470F"/>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43"/>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808"/>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539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B21"/>
    <w:rsid w:val="004F5D77"/>
    <w:rsid w:val="004F610F"/>
    <w:rsid w:val="004F6FEF"/>
    <w:rsid w:val="004F7943"/>
    <w:rsid w:val="004F7EF7"/>
    <w:rsid w:val="005002B8"/>
    <w:rsid w:val="00500818"/>
    <w:rsid w:val="00501200"/>
    <w:rsid w:val="00501215"/>
    <w:rsid w:val="00501801"/>
    <w:rsid w:val="005020EF"/>
    <w:rsid w:val="0050218B"/>
    <w:rsid w:val="0050224F"/>
    <w:rsid w:val="005032DE"/>
    <w:rsid w:val="005034AA"/>
    <w:rsid w:val="005035B0"/>
    <w:rsid w:val="005037D3"/>
    <w:rsid w:val="00503E5F"/>
    <w:rsid w:val="00504787"/>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2F4"/>
    <w:rsid w:val="0051148D"/>
    <w:rsid w:val="00511688"/>
    <w:rsid w:val="00511E57"/>
    <w:rsid w:val="005122FE"/>
    <w:rsid w:val="0051270F"/>
    <w:rsid w:val="00512760"/>
    <w:rsid w:val="00512B1D"/>
    <w:rsid w:val="00512C9F"/>
    <w:rsid w:val="00512D6B"/>
    <w:rsid w:val="00512E53"/>
    <w:rsid w:val="00512F46"/>
    <w:rsid w:val="0051329C"/>
    <w:rsid w:val="00513A4D"/>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5F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681"/>
    <w:rsid w:val="00541BC4"/>
    <w:rsid w:val="00541FB9"/>
    <w:rsid w:val="005420ED"/>
    <w:rsid w:val="0054218C"/>
    <w:rsid w:val="00542A74"/>
    <w:rsid w:val="00542B4A"/>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3E7"/>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1D36"/>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994"/>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4838"/>
    <w:rsid w:val="005C598D"/>
    <w:rsid w:val="005C5BD5"/>
    <w:rsid w:val="005C6C2A"/>
    <w:rsid w:val="005C6D8F"/>
    <w:rsid w:val="005C79EF"/>
    <w:rsid w:val="005D08AD"/>
    <w:rsid w:val="005D0B29"/>
    <w:rsid w:val="005D0CD2"/>
    <w:rsid w:val="005D1328"/>
    <w:rsid w:val="005D1747"/>
    <w:rsid w:val="005D1EC0"/>
    <w:rsid w:val="005D2049"/>
    <w:rsid w:val="005D24F3"/>
    <w:rsid w:val="005D275D"/>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D5"/>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3A9"/>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47D0C"/>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9A5"/>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3B2E"/>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DDB"/>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1EE0"/>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519"/>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88A"/>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9B"/>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1A8B"/>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6E2B"/>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616"/>
    <w:rsid w:val="00763715"/>
    <w:rsid w:val="00763E47"/>
    <w:rsid w:val="00763F08"/>
    <w:rsid w:val="00764B10"/>
    <w:rsid w:val="00764CFF"/>
    <w:rsid w:val="00764FD6"/>
    <w:rsid w:val="00765189"/>
    <w:rsid w:val="007654C6"/>
    <w:rsid w:val="0076551E"/>
    <w:rsid w:val="00766211"/>
    <w:rsid w:val="0076648C"/>
    <w:rsid w:val="00766F61"/>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5D"/>
    <w:rsid w:val="0079488E"/>
    <w:rsid w:val="007948D0"/>
    <w:rsid w:val="00794DB6"/>
    <w:rsid w:val="00794F1E"/>
    <w:rsid w:val="00795153"/>
    <w:rsid w:val="007961AE"/>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4FD"/>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5E01"/>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3B"/>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A99"/>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6EDD"/>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4FA"/>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7F2"/>
    <w:rsid w:val="00857884"/>
    <w:rsid w:val="00857D6A"/>
    <w:rsid w:val="00857DE3"/>
    <w:rsid w:val="008601A5"/>
    <w:rsid w:val="00860870"/>
    <w:rsid w:val="00860F5E"/>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09E"/>
    <w:rsid w:val="00877A5D"/>
    <w:rsid w:val="00877B4E"/>
    <w:rsid w:val="00877C10"/>
    <w:rsid w:val="008802B8"/>
    <w:rsid w:val="008803D4"/>
    <w:rsid w:val="00880AA2"/>
    <w:rsid w:val="00881064"/>
    <w:rsid w:val="008814EC"/>
    <w:rsid w:val="00881B1D"/>
    <w:rsid w:val="0088228F"/>
    <w:rsid w:val="00882826"/>
    <w:rsid w:val="00882956"/>
    <w:rsid w:val="00883065"/>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6E7"/>
    <w:rsid w:val="008D1798"/>
    <w:rsid w:val="008D181A"/>
    <w:rsid w:val="008D2C3D"/>
    <w:rsid w:val="008D2D3D"/>
    <w:rsid w:val="008D2D94"/>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E02DE"/>
    <w:rsid w:val="008E044A"/>
    <w:rsid w:val="008E0A5B"/>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239"/>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6E3"/>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2AE"/>
    <w:rsid w:val="00901552"/>
    <w:rsid w:val="00901A6E"/>
    <w:rsid w:val="00901FB3"/>
    <w:rsid w:val="00902539"/>
    <w:rsid w:val="009025EC"/>
    <w:rsid w:val="00902919"/>
    <w:rsid w:val="00902A56"/>
    <w:rsid w:val="00902FB5"/>
    <w:rsid w:val="009032BE"/>
    <w:rsid w:val="00903321"/>
    <w:rsid w:val="009034DF"/>
    <w:rsid w:val="00903F2F"/>
    <w:rsid w:val="00903F8A"/>
    <w:rsid w:val="009043AE"/>
    <w:rsid w:val="00904BC4"/>
    <w:rsid w:val="00905C8B"/>
    <w:rsid w:val="0090633A"/>
    <w:rsid w:val="00906747"/>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353"/>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2BD"/>
    <w:rsid w:val="00947650"/>
    <w:rsid w:val="009501C3"/>
    <w:rsid w:val="009502BE"/>
    <w:rsid w:val="009502F5"/>
    <w:rsid w:val="00950637"/>
    <w:rsid w:val="0095121A"/>
    <w:rsid w:val="0095152E"/>
    <w:rsid w:val="009522F0"/>
    <w:rsid w:val="00952517"/>
    <w:rsid w:val="0095251F"/>
    <w:rsid w:val="009530C0"/>
    <w:rsid w:val="0095321C"/>
    <w:rsid w:val="00953916"/>
    <w:rsid w:val="00953D09"/>
    <w:rsid w:val="00953F2B"/>
    <w:rsid w:val="00954069"/>
    <w:rsid w:val="0095445D"/>
    <w:rsid w:val="00954A8F"/>
    <w:rsid w:val="00954E16"/>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527"/>
    <w:rsid w:val="00980D68"/>
    <w:rsid w:val="0098179C"/>
    <w:rsid w:val="009827EC"/>
    <w:rsid w:val="00982DFF"/>
    <w:rsid w:val="00982EE8"/>
    <w:rsid w:val="00982FB0"/>
    <w:rsid w:val="00983A43"/>
    <w:rsid w:val="009841CD"/>
    <w:rsid w:val="00984321"/>
    <w:rsid w:val="00984B02"/>
    <w:rsid w:val="009855D4"/>
    <w:rsid w:val="00985A84"/>
    <w:rsid w:val="00985F55"/>
    <w:rsid w:val="0098655D"/>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0D3"/>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1CBB"/>
    <w:rsid w:val="009C2357"/>
    <w:rsid w:val="009C2518"/>
    <w:rsid w:val="009C2ED1"/>
    <w:rsid w:val="009C3029"/>
    <w:rsid w:val="009C30B3"/>
    <w:rsid w:val="009C3400"/>
    <w:rsid w:val="009C37D6"/>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2A72"/>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3FD"/>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832"/>
    <w:rsid w:val="00A21F3C"/>
    <w:rsid w:val="00A21F3E"/>
    <w:rsid w:val="00A2220D"/>
    <w:rsid w:val="00A222A1"/>
    <w:rsid w:val="00A22901"/>
    <w:rsid w:val="00A23042"/>
    <w:rsid w:val="00A23854"/>
    <w:rsid w:val="00A23B38"/>
    <w:rsid w:val="00A23B71"/>
    <w:rsid w:val="00A23C2A"/>
    <w:rsid w:val="00A24400"/>
    <w:rsid w:val="00A2480E"/>
    <w:rsid w:val="00A24EBE"/>
    <w:rsid w:val="00A24FBA"/>
    <w:rsid w:val="00A25057"/>
    <w:rsid w:val="00A25168"/>
    <w:rsid w:val="00A25311"/>
    <w:rsid w:val="00A2534E"/>
    <w:rsid w:val="00A25672"/>
    <w:rsid w:val="00A25751"/>
    <w:rsid w:val="00A25D08"/>
    <w:rsid w:val="00A26126"/>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A9"/>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435"/>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4A0"/>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6F"/>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C96"/>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468"/>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511D"/>
    <w:rsid w:val="00AC6346"/>
    <w:rsid w:val="00AC63FD"/>
    <w:rsid w:val="00AC69AA"/>
    <w:rsid w:val="00AC6B23"/>
    <w:rsid w:val="00AC6C9C"/>
    <w:rsid w:val="00AC6CCC"/>
    <w:rsid w:val="00AC6D08"/>
    <w:rsid w:val="00AC6F14"/>
    <w:rsid w:val="00AC7055"/>
    <w:rsid w:val="00AC7575"/>
    <w:rsid w:val="00AC7620"/>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B1C"/>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5690"/>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4B2"/>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152"/>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74A"/>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C20"/>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2A6"/>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A7DEA"/>
    <w:rsid w:val="00BB0514"/>
    <w:rsid w:val="00BB0FC8"/>
    <w:rsid w:val="00BB174C"/>
    <w:rsid w:val="00BB1E40"/>
    <w:rsid w:val="00BB1E6D"/>
    <w:rsid w:val="00BB1ED5"/>
    <w:rsid w:val="00BB2F46"/>
    <w:rsid w:val="00BB3652"/>
    <w:rsid w:val="00BB3B0E"/>
    <w:rsid w:val="00BB410E"/>
    <w:rsid w:val="00BB45B4"/>
    <w:rsid w:val="00BB45DF"/>
    <w:rsid w:val="00BB4A57"/>
    <w:rsid w:val="00BB4C4A"/>
    <w:rsid w:val="00BB4FB3"/>
    <w:rsid w:val="00BB5270"/>
    <w:rsid w:val="00BB536B"/>
    <w:rsid w:val="00BB54F0"/>
    <w:rsid w:val="00BB5B45"/>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51D"/>
    <w:rsid w:val="00BC561D"/>
    <w:rsid w:val="00BC6457"/>
    <w:rsid w:val="00BC6D1B"/>
    <w:rsid w:val="00BC6F08"/>
    <w:rsid w:val="00BC7052"/>
    <w:rsid w:val="00BC759E"/>
    <w:rsid w:val="00BC776E"/>
    <w:rsid w:val="00BC7F89"/>
    <w:rsid w:val="00BD00CF"/>
    <w:rsid w:val="00BD0C86"/>
    <w:rsid w:val="00BD22D9"/>
    <w:rsid w:val="00BD2683"/>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1911"/>
    <w:rsid w:val="00BE197B"/>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359"/>
    <w:rsid w:val="00BF58C8"/>
    <w:rsid w:val="00BF5907"/>
    <w:rsid w:val="00BF5AEB"/>
    <w:rsid w:val="00BF6ABE"/>
    <w:rsid w:val="00BF6BED"/>
    <w:rsid w:val="00BF6C92"/>
    <w:rsid w:val="00BF73B5"/>
    <w:rsid w:val="00BF7407"/>
    <w:rsid w:val="00BF7610"/>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0DC"/>
    <w:rsid w:val="00C10509"/>
    <w:rsid w:val="00C1117B"/>
    <w:rsid w:val="00C114E1"/>
    <w:rsid w:val="00C1157A"/>
    <w:rsid w:val="00C11848"/>
    <w:rsid w:val="00C11B4C"/>
    <w:rsid w:val="00C11BF4"/>
    <w:rsid w:val="00C122CF"/>
    <w:rsid w:val="00C1268D"/>
    <w:rsid w:val="00C12C0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0BB"/>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0983"/>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D0B"/>
    <w:rsid w:val="00C75E83"/>
    <w:rsid w:val="00C76625"/>
    <w:rsid w:val="00C7706C"/>
    <w:rsid w:val="00C7763B"/>
    <w:rsid w:val="00C777D5"/>
    <w:rsid w:val="00C77842"/>
    <w:rsid w:val="00C77938"/>
    <w:rsid w:val="00C77AC5"/>
    <w:rsid w:val="00C77CAE"/>
    <w:rsid w:val="00C802AB"/>
    <w:rsid w:val="00C80366"/>
    <w:rsid w:val="00C80574"/>
    <w:rsid w:val="00C805C9"/>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4C"/>
    <w:rsid w:val="00C92382"/>
    <w:rsid w:val="00C924CD"/>
    <w:rsid w:val="00C93240"/>
    <w:rsid w:val="00C93BAA"/>
    <w:rsid w:val="00C940CA"/>
    <w:rsid w:val="00C9418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4AF"/>
    <w:rsid w:val="00CB17A3"/>
    <w:rsid w:val="00CB1979"/>
    <w:rsid w:val="00CB1BFC"/>
    <w:rsid w:val="00CB1C73"/>
    <w:rsid w:val="00CB20ED"/>
    <w:rsid w:val="00CB21ED"/>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68D"/>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1AB"/>
    <w:rsid w:val="00CE134E"/>
    <w:rsid w:val="00CE1414"/>
    <w:rsid w:val="00CE14DF"/>
    <w:rsid w:val="00CE1A4E"/>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797"/>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586"/>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5D4"/>
    <w:rsid w:val="00D207BB"/>
    <w:rsid w:val="00D20A3A"/>
    <w:rsid w:val="00D20B5F"/>
    <w:rsid w:val="00D20C40"/>
    <w:rsid w:val="00D213C2"/>
    <w:rsid w:val="00D22226"/>
    <w:rsid w:val="00D22290"/>
    <w:rsid w:val="00D23119"/>
    <w:rsid w:val="00D232F1"/>
    <w:rsid w:val="00D23674"/>
    <w:rsid w:val="00D23A55"/>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CDD"/>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938"/>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5C1"/>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ACF"/>
    <w:rsid w:val="00DC5C9E"/>
    <w:rsid w:val="00DC60DB"/>
    <w:rsid w:val="00DC6585"/>
    <w:rsid w:val="00DC6D15"/>
    <w:rsid w:val="00DC6E53"/>
    <w:rsid w:val="00DC6F36"/>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4C0A"/>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4F8"/>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B27"/>
    <w:rsid w:val="00E30C60"/>
    <w:rsid w:val="00E30EE4"/>
    <w:rsid w:val="00E30F82"/>
    <w:rsid w:val="00E31A02"/>
    <w:rsid w:val="00E31AE8"/>
    <w:rsid w:val="00E3221C"/>
    <w:rsid w:val="00E323AD"/>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040"/>
    <w:rsid w:val="00E55E1A"/>
    <w:rsid w:val="00E55FCF"/>
    <w:rsid w:val="00E563AE"/>
    <w:rsid w:val="00E563F0"/>
    <w:rsid w:val="00E56674"/>
    <w:rsid w:val="00E56BA8"/>
    <w:rsid w:val="00E56CCA"/>
    <w:rsid w:val="00E57702"/>
    <w:rsid w:val="00E577C7"/>
    <w:rsid w:val="00E57AE4"/>
    <w:rsid w:val="00E6008D"/>
    <w:rsid w:val="00E6084D"/>
    <w:rsid w:val="00E60B06"/>
    <w:rsid w:val="00E60C35"/>
    <w:rsid w:val="00E60C92"/>
    <w:rsid w:val="00E60F77"/>
    <w:rsid w:val="00E61D90"/>
    <w:rsid w:val="00E63321"/>
    <w:rsid w:val="00E6341D"/>
    <w:rsid w:val="00E6378C"/>
    <w:rsid w:val="00E63E0C"/>
    <w:rsid w:val="00E64158"/>
    <w:rsid w:val="00E6448D"/>
    <w:rsid w:val="00E64761"/>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71B"/>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8CA"/>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A50"/>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99"/>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D91"/>
    <w:rsid w:val="00F47E51"/>
    <w:rsid w:val="00F500F9"/>
    <w:rsid w:val="00F50491"/>
    <w:rsid w:val="00F504C4"/>
    <w:rsid w:val="00F50C57"/>
    <w:rsid w:val="00F510FD"/>
    <w:rsid w:val="00F5110E"/>
    <w:rsid w:val="00F511B0"/>
    <w:rsid w:val="00F511FC"/>
    <w:rsid w:val="00F513BF"/>
    <w:rsid w:val="00F51433"/>
    <w:rsid w:val="00F5171B"/>
    <w:rsid w:val="00F51787"/>
    <w:rsid w:val="00F51A87"/>
    <w:rsid w:val="00F521E0"/>
    <w:rsid w:val="00F524DD"/>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47DE"/>
    <w:rsid w:val="00F75368"/>
    <w:rsid w:val="00F75592"/>
    <w:rsid w:val="00F75599"/>
    <w:rsid w:val="00F755AD"/>
    <w:rsid w:val="00F7599F"/>
    <w:rsid w:val="00F75AFB"/>
    <w:rsid w:val="00F75FB4"/>
    <w:rsid w:val="00F760CB"/>
    <w:rsid w:val="00F762A2"/>
    <w:rsid w:val="00F7680D"/>
    <w:rsid w:val="00F76C42"/>
    <w:rsid w:val="00F7725C"/>
    <w:rsid w:val="00F7731B"/>
    <w:rsid w:val="00F7789D"/>
    <w:rsid w:val="00F80241"/>
    <w:rsid w:val="00F80B9A"/>
    <w:rsid w:val="00F81F56"/>
    <w:rsid w:val="00F82282"/>
    <w:rsid w:val="00F82324"/>
    <w:rsid w:val="00F82A41"/>
    <w:rsid w:val="00F82C36"/>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307"/>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63B"/>
    <w:rsid w:val="00FA293B"/>
    <w:rsid w:val="00FA2A1B"/>
    <w:rsid w:val="00FA2C74"/>
    <w:rsid w:val="00FA36EB"/>
    <w:rsid w:val="00FA37EF"/>
    <w:rsid w:val="00FA3EDF"/>
    <w:rsid w:val="00FA4F68"/>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C7C4B"/>
    <w:rsid w:val="00FD003B"/>
    <w:rsid w:val="00FD03FA"/>
    <w:rsid w:val="00FD0595"/>
    <w:rsid w:val="00FD1168"/>
    <w:rsid w:val="00FD1A28"/>
    <w:rsid w:val="00FD1BFF"/>
    <w:rsid w:val="00FD1E9A"/>
    <w:rsid w:val="00FD2A30"/>
    <w:rsid w:val="00FD34DC"/>
    <w:rsid w:val="00FD46C9"/>
    <w:rsid w:val="00FD51C2"/>
    <w:rsid w:val="00FD53CF"/>
    <w:rsid w:val="00FD53D2"/>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3F"/>
    <w:rsid w:val="00FE3BF8"/>
    <w:rsid w:val="00FE3D1F"/>
    <w:rsid w:val="00FE3D7C"/>
    <w:rsid w:val="00FE41FD"/>
    <w:rsid w:val="00FE4654"/>
    <w:rsid w:val="00FE4E65"/>
    <w:rsid w:val="00FE5735"/>
    <w:rsid w:val="00FE57F3"/>
    <w:rsid w:val="00FE6998"/>
    <w:rsid w:val="00FE7908"/>
    <w:rsid w:val="00FE7E49"/>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4F"/>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qForma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uiPriority w:val="99"/>
    <w:rsid w:val="00B8074A"/>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yperlink" Target="https://www.e-tar.lt/portal/legalAct.html?documentId=5dc3e8a01c1011f08fdabd4950271e2c" TargetMode="Externa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www.e-tar.lt/portal/legalAct.html?documentId=5dc3e8a01c1011f08fdabd4950271e2c" TargetMode="Externa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mailto:savivalda@taurage.lt"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69</Pages>
  <Words>22394</Words>
  <Characters>160795</Characters>
  <Application>Microsoft Office Word</Application>
  <DocSecurity>0</DocSecurity>
  <Lines>4594</Lines>
  <Paragraphs>1650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14</cp:revision>
  <dcterms:created xsi:type="dcterms:W3CDTF">2026-01-29T13:39:00Z</dcterms:created>
  <dcterms:modified xsi:type="dcterms:W3CDTF">2026-01-30T12:58:00Z</dcterms:modified>
</cp:coreProperties>
</file>