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0E8CE8BD" w14:textId="77777777" w:rsidR="003A55D2" w:rsidRPr="00F96C1F" w:rsidRDefault="003A55D2" w:rsidP="003A55D2">
            <w:pPr>
              <w:jc w:val="center"/>
              <w:rPr>
                <w:b/>
              </w:rPr>
            </w:pPr>
            <w:r w:rsidRPr="00F96C1F">
              <w:rPr>
                <w:b/>
              </w:rPr>
              <w:t xml:space="preserve">ELEKTRONINIŲ APSAUGOS SISTEMŲ </w:t>
            </w:r>
            <w:r>
              <w:rPr>
                <w:b/>
              </w:rPr>
              <w:t>KABELIAI</w:t>
            </w:r>
          </w:p>
          <w:p w14:paraId="249F1FE3" w14:textId="77777777" w:rsidR="00B767F3" w:rsidRDefault="00B767F3">
            <w:pPr>
              <w:jc w:val="both"/>
              <w:rPr>
                <w:kern w:val="2"/>
                <w:szCs w:val="24"/>
              </w:rPr>
            </w:pP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462A08" w14:paraId="3344BE00" w14:textId="77777777" w:rsidTr="005A6E68">
        <w:tc>
          <w:tcPr>
            <w:tcW w:w="2808" w:type="dxa"/>
            <w:vMerge w:val="restart"/>
          </w:tcPr>
          <w:p w14:paraId="6455DD5F" w14:textId="77777777" w:rsidR="00462A08" w:rsidRDefault="00462A08" w:rsidP="00462A08">
            <w:pPr>
              <w:jc w:val="center"/>
              <w:rPr>
                <w:b/>
                <w:bCs/>
                <w:kern w:val="2"/>
                <w:szCs w:val="24"/>
              </w:rPr>
            </w:pPr>
          </w:p>
          <w:p w14:paraId="4D1A8138" w14:textId="77777777" w:rsidR="00462A08" w:rsidRDefault="00462A08" w:rsidP="00462A08">
            <w:pPr>
              <w:jc w:val="center"/>
              <w:rPr>
                <w:b/>
                <w:bCs/>
                <w:kern w:val="2"/>
                <w:szCs w:val="24"/>
              </w:rPr>
            </w:pPr>
          </w:p>
          <w:p w14:paraId="0CDC16EA" w14:textId="77777777" w:rsidR="00462A08" w:rsidRDefault="00462A08" w:rsidP="00462A08">
            <w:pPr>
              <w:jc w:val="center"/>
              <w:rPr>
                <w:b/>
                <w:bCs/>
                <w:kern w:val="2"/>
                <w:szCs w:val="24"/>
              </w:rPr>
            </w:pPr>
          </w:p>
          <w:p w14:paraId="7267D31D" w14:textId="77777777" w:rsidR="00462A08" w:rsidRDefault="00462A08" w:rsidP="00462A08">
            <w:pPr>
              <w:rPr>
                <w:b/>
                <w:bCs/>
                <w:kern w:val="2"/>
                <w:szCs w:val="24"/>
              </w:rPr>
            </w:pPr>
          </w:p>
          <w:p w14:paraId="141B0403" w14:textId="77777777" w:rsidR="00462A08" w:rsidRDefault="00462A08" w:rsidP="00462A08">
            <w:pPr>
              <w:rPr>
                <w:b/>
                <w:bCs/>
                <w:kern w:val="2"/>
                <w:szCs w:val="24"/>
              </w:rPr>
            </w:pPr>
            <w:r>
              <w:rPr>
                <w:b/>
                <w:bCs/>
                <w:kern w:val="2"/>
                <w:szCs w:val="24"/>
              </w:rPr>
              <w:t>1.1. Pirkėjas</w:t>
            </w:r>
          </w:p>
        </w:tc>
        <w:tc>
          <w:tcPr>
            <w:tcW w:w="3240" w:type="dxa"/>
          </w:tcPr>
          <w:p w14:paraId="6B759FF5" w14:textId="77777777" w:rsidR="00462A08" w:rsidRDefault="00462A08" w:rsidP="00462A08">
            <w:pPr>
              <w:rPr>
                <w:kern w:val="2"/>
                <w:szCs w:val="24"/>
              </w:rPr>
            </w:pPr>
            <w:r>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1A86750A" w14:textId="14985444" w:rsidR="00462A08" w:rsidRDefault="00D345D6" w:rsidP="00D345D6">
            <w:pPr>
              <w:tabs>
                <w:tab w:val="left" w:pos="207"/>
              </w:tabs>
              <w:jc w:val="center"/>
              <w:rPr>
                <w:kern w:val="2"/>
                <w:szCs w:val="24"/>
              </w:rPr>
            </w:pPr>
            <w:r>
              <w:rPr>
                <w:bCs/>
                <w:szCs w:val="24"/>
              </w:rPr>
              <w:t>Infrastruktūros valdymo agentūra (toliau – IVA)</w:t>
            </w:r>
          </w:p>
        </w:tc>
      </w:tr>
      <w:tr w:rsidR="00462A08" w14:paraId="3C548A23" w14:textId="77777777" w:rsidTr="005A6E68">
        <w:tc>
          <w:tcPr>
            <w:tcW w:w="2808" w:type="dxa"/>
            <w:vMerge/>
          </w:tcPr>
          <w:p w14:paraId="6F39D6C5" w14:textId="77777777" w:rsidR="00462A08" w:rsidRDefault="00462A08" w:rsidP="00462A08">
            <w:pPr>
              <w:rPr>
                <w:kern w:val="2"/>
                <w:szCs w:val="24"/>
              </w:rPr>
            </w:pPr>
          </w:p>
        </w:tc>
        <w:tc>
          <w:tcPr>
            <w:tcW w:w="3240" w:type="dxa"/>
          </w:tcPr>
          <w:p w14:paraId="18F13C6E" w14:textId="77777777" w:rsidR="00462A08" w:rsidRDefault="00462A08" w:rsidP="00462A08">
            <w:pPr>
              <w:rPr>
                <w:kern w:val="2"/>
                <w:szCs w:val="24"/>
              </w:rPr>
            </w:pPr>
            <w:r>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79A7FAFC" w14:textId="366B94CD" w:rsidR="00462A08" w:rsidRDefault="00D345D6" w:rsidP="00D345D6">
            <w:pPr>
              <w:jc w:val="center"/>
              <w:rPr>
                <w:kern w:val="2"/>
                <w:szCs w:val="24"/>
              </w:rPr>
            </w:pPr>
            <w:r>
              <w:rPr>
                <w:kern w:val="2"/>
                <w:szCs w:val="24"/>
              </w:rPr>
              <w:t>188743887</w:t>
            </w:r>
          </w:p>
        </w:tc>
      </w:tr>
      <w:tr w:rsidR="00462A08" w14:paraId="7E406A40" w14:textId="77777777" w:rsidTr="005A6E68">
        <w:tc>
          <w:tcPr>
            <w:tcW w:w="2808" w:type="dxa"/>
            <w:vMerge/>
          </w:tcPr>
          <w:p w14:paraId="12442C78" w14:textId="77777777" w:rsidR="00462A08" w:rsidRDefault="00462A08" w:rsidP="00462A08">
            <w:pPr>
              <w:rPr>
                <w:kern w:val="2"/>
                <w:szCs w:val="24"/>
              </w:rPr>
            </w:pPr>
          </w:p>
        </w:tc>
        <w:tc>
          <w:tcPr>
            <w:tcW w:w="3240" w:type="dxa"/>
          </w:tcPr>
          <w:p w14:paraId="5C6AC392" w14:textId="77777777" w:rsidR="00462A08" w:rsidRDefault="00462A08" w:rsidP="00462A08">
            <w:pPr>
              <w:rPr>
                <w:kern w:val="2"/>
                <w:szCs w:val="24"/>
              </w:rPr>
            </w:pPr>
            <w:r>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06DD98ED" w14:textId="48E8A6AB" w:rsidR="00462A08" w:rsidRDefault="00D345D6" w:rsidP="00D345D6">
            <w:pPr>
              <w:tabs>
                <w:tab w:val="left" w:pos="764"/>
              </w:tabs>
              <w:jc w:val="center"/>
              <w:rPr>
                <w:kern w:val="2"/>
                <w:szCs w:val="24"/>
              </w:rPr>
            </w:pPr>
            <w:r>
              <w:rPr>
                <w:kern w:val="2"/>
                <w:szCs w:val="24"/>
              </w:rPr>
              <w:t>Giedraičių g. 41-101 Vilnius</w:t>
            </w:r>
          </w:p>
        </w:tc>
      </w:tr>
      <w:tr w:rsidR="00462A08" w14:paraId="3B5E3967" w14:textId="77777777" w:rsidTr="005A6E68">
        <w:tc>
          <w:tcPr>
            <w:tcW w:w="2808" w:type="dxa"/>
            <w:vMerge/>
          </w:tcPr>
          <w:p w14:paraId="08391543" w14:textId="77777777" w:rsidR="00462A08" w:rsidRDefault="00462A08" w:rsidP="00462A08">
            <w:pPr>
              <w:rPr>
                <w:kern w:val="2"/>
                <w:szCs w:val="24"/>
              </w:rPr>
            </w:pPr>
          </w:p>
        </w:tc>
        <w:tc>
          <w:tcPr>
            <w:tcW w:w="3240" w:type="dxa"/>
          </w:tcPr>
          <w:p w14:paraId="10F15022" w14:textId="77777777" w:rsidR="00462A08" w:rsidRDefault="00462A08" w:rsidP="00462A08">
            <w:pPr>
              <w:rPr>
                <w:kern w:val="2"/>
                <w:szCs w:val="24"/>
              </w:rPr>
            </w:pPr>
            <w:r>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149BE2F3" w14:textId="32E57212" w:rsidR="00462A08" w:rsidRDefault="00D345D6" w:rsidP="00D345D6">
            <w:pPr>
              <w:tabs>
                <w:tab w:val="left" w:pos="1025"/>
              </w:tabs>
              <w:jc w:val="center"/>
              <w:rPr>
                <w:kern w:val="2"/>
                <w:szCs w:val="24"/>
              </w:rPr>
            </w:pPr>
            <w:r>
              <w:rPr>
                <w:kern w:val="2"/>
                <w:szCs w:val="24"/>
              </w:rPr>
              <w:t>-</w:t>
            </w:r>
          </w:p>
        </w:tc>
      </w:tr>
      <w:tr w:rsidR="00462A08" w14:paraId="0320FC63" w14:textId="77777777" w:rsidTr="005A6E68">
        <w:tc>
          <w:tcPr>
            <w:tcW w:w="2808" w:type="dxa"/>
            <w:vMerge/>
          </w:tcPr>
          <w:p w14:paraId="28CCF5F1" w14:textId="77777777" w:rsidR="00462A08" w:rsidRDefault="00462A08" w:rsidP="00462A08">
            <w:pPr>
              <w:rPr>
                <w:kern w:val="2"/>
                <w:szCs w:val="24"/>
              </w:rPr>
            </w:pPr>
          </w:p>
        </w:tc>
        <w:tc>
          <w:tcPr>
            <w:tcW w:w="3240" w:type="dxa"/>
          </w:tcPr>
          <w:p w14:paraId="5A03EA01" w14:textId="77777777" w:rsidR="00462A08" w:rsidRDefault="00462A08" w:rsidP="00462A08">
            <w:pPr>
              <w:rPr>
                <w:kern w:val="2"/>
                <w:szCs w:val="24"/>
              </w:rPr>
            </w:pPr>
            <w:r>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18B807A3" w14:textId="77777777" w:rsidR="00D345D6" w:rsidRDefault="00D345D6" w:rsidP="00D345D6">
            <w:pPr>
              <w:jc w:val="center"/>
            </w:pPr>
            <w:r>
              <w:t>A. s. LT444040063610000917 (VIKSVA)</w:t>
            </w:r>
          </w:p>
          <w:p w14:paraId="6334FED4" w14:textId="6709AB3D" w:rsidR="00462A08" w:rsidRDefault="00D345D6" w:rsidP="00D345D6">
            <w:pPr>
              <w:jc w:val="center"/>
              <w:rPr>
                <w:kern w:val="2"/>
                <w:szCs w:val="24"/>
              </w:rPr>
            </w:pPr>
            <w:r>
              <w:t>A. s. LT984040063610000915 (VIKSVA) (sutarčių užtikrinimai, delspinigiai, baudos)</w:t>
            </w:r>
          </w:p>
        </w:tc>
      </w:tr>
      <w:tr w:rsidR="00462A08" w14:paraId="1FDDE4A8" w14:textId="77777777" w:rsidTr="005A6E68">
        <w:tc>
          <w:tcPr>
            <w:tcW w:w="2808" w:type="dxa"/>
            <w:vMerge/>
          </w:tcPr>
          <w:p w14:paraId="237F0EA0" w14:textId="77777777" w:rsidR="00462A08" w:rsidRDefault="00462A08" w:rsidP="00462A08">
            <w:pPr>
              <w:rPr>
                <w:kern w:val="2"/>
                <w:szCs w:val="24"/>
              </w:rPr>
            </w:pPr>
          </w:p>
        </w:tc>
        <w:tc>
          <w:tcPr>
            <w:tcW w:w="3240" w:type="dxa"/>
          </w:tcPr>
          <w:p w14:paraId="5C60CD7E" w14:textId="77777777" w:rsidR="00462A08" w:rsidRDefault="00462A08" w:rsidP="00462A08">
            <w:pPr>
              <w:rPr>
                <w:kern w:val="2"/>
                <w:szCs w:val="24"/>
              </w:rPr>
            </w:pPr>
            <w:r>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08B8428E" w14:textId="2755ED50" w:rsidR="00462A08" w:rsidRDefault="00D345D6" w:rsidP="00D345D6">
            <w:pPr>
              <w:tabs>
                <w:tab w:val="left" w:pos="600"/>
              </w:tabs>
              <w:jc w:val="center"/>
              <w:rPr>
                <w:kern w:val="2"/>
                <w:szCs w:val="24"/>
              </w:rPr>
            </w:pPr>
            <w:r w:rsidRPr="00A23F0D">
              <w:t>Lietuvos Respublikos finansų ministerija, 40400</w:t>
            </w:r>
          </w:p>
        </w:tc>
      </w:tr>
      <w:tr w:rsidR="00462A08" w14:paraId="708A92F3" w14:textId="77777777" w:rsidTr="005A6E68">
        <w:tc>
          <w:tcPr>
            <w:tcW w:w="2808" w:type="dxa"/>
            <w:vMerge/>
          </w:tcPr>
          <w:p w14:paraId="1E99B4CF" w14:textId="77777777" w:rsidR="00462A08" w:rsidRDefault="00462A08" w:rsidP="00462A08">
            <w:pPr>
              <w:rPr>
                <w:kern w:val="2"/>
                <w:szCs w:val="24"/>
              </w:rPr>
            </w:pPr>
          </w:p>
        </w:tc>
        <w:tc>
          <w:tcPr>
            <w:tcW w:w="3240" w:type="dxa"/>
          </w:tcPr>
          <w:p w14:paraId="09BA3062" w14:textId="77777777" w:rsidR="00462A08" w:rsidRDefault="00462A08" w:rsidP="00462A08">
            <w:pPr>
              <w:rPr>
                <w:kern w:val="2"/>
                <w:szCs w:val="24"/>
              </w:rPr>
            </w:pPr>
            <w:r>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46DEE882" w14:textId="72933655" w:rsidR="00462A08" w:rsidRDefault="00D345D6" w:rsidP="00D345D6">
            <w:pPr>
              <w:tabs>
                <w:tab w:val="left" w:pos="905"/>
              </w:tabs>
              <w:jc w:val="center"/>
              <w:rPr>
                <w:kern w:val="2"/>
                <w:szCs w:val="24"/>
              </w:rPr>
            </w:pPr>
            <w:r w:rsidRPr="00D46733">
              <w:t>Telefonas +370 5 210 3744</w:t>
            </w:r>
          </w:p>
        </w:tc>
      </w:tr>
      <w:tr w:rsidR="00462A08" w14:paraId="78C537A6" w14:textId="77777777" w:rsidTr="005A6E68">
        <w:tc>
          <w:tcPr>
            <w:tcW w:w="2808" w:type="dxa"/>
            <w:vMerge/>
          </w:tcPr>
          <w:p w14:paraId="0F34584F" w14:textId="77777777" w:rsidR="00462A08" w:rsidRDefault="00462A08" w:rsidP="00462A08">
            <w:pPr>
              <w:rPr>
                <w:kern w:val="2"/>
                <w:szCs w:val="24"/>
              </w:rPr>
            </w:pPr>
          </w:p>
        </w:tc>
        <w:tc>
          <w:tcPr>
            <w:tcW w:w="3240" w:type="dxa"/>
          </w:tcPr>
          <w:p w14:paraId="662C950E" w14:textId="77777777" w:rsidR="00462A08" w:rsidRDefault="00462A08" w:rsidP="00462A08">
            <w:pPr>
              <w:rPr>
                <w:kern w:val="2"/>
                <w:szCs w:val="24"/>
              </w:rPr>
            </w:pPr>
            <w:r>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575F296E" w14:textId="5237EAF6" w:rsidR="00462A08" w:rsidRDefault="00D345D6" w:rsidP="00462A08">
            <w:pPr>
              <w:jc w:val="center"/>
              <w:rPr>
                <w:kern w:val="2"/>
                <w:szCs w:val="24"/>
              </w:rPr>
            </w:pPr>
            <w:r w:rsidRPr="00D46733">
              <w:t>i</w:t>
            </w:r>
            <w:r>
              <w:t>va</w:t>
            </w:r>
            <w:r w:rsidRPr="00D46733">
              <w:t>.info@kam.lt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15CCF1F8" w:rsidR="00B767F3" w:rsidRDefault="00D345D6">
            <w:pPr>
              <w:jc w:val="center"/>
              <w:rPr>
                <w:kern w:val="2"/>
                <w:szCs w:val="24"/>
              </w:rPr>
            </w:pPr>
            <w:r w:rsidRPr="00265516">
              <w:t>direktorius Giedrius</w:t>
            </w:r>
            <w:r w:rsidRPr="000E3F18">
              <w:t xml:space="preserve"> Vanag</w:t>
            </w:r>
            <w:r>
              <w:t>as</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5FBBAD1F" w:rsidR="00B767F3" w:rsidRDefault="00D345D6">
            <w:pPr>
              <w:jc w:val="center"/>
              <w:rPr>
                <w:kern w:val="2"/>
                <w:szCs w:val="24"/>
              </w:rPr>
            </w:pPr>
            <w:r w:rsidRPr="00CC7601">
              <w:t>IVA nuostat</w:t>
            </w:r>
            <w:r>
              <w: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Pr="00854E72" w:rsidRDefault="00DD7479">
            <w:pPr>
              <w:jc w:val="center"/>
              <w:rPr>
                <w:b/>
                <w:bCs/>
                <w:kern w:val="2"/>
                <w:szCs w:val="24"/>
              </w:rPr>
            </w:pPr>
            <w:r w:rsidRPr="00854E72">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6E69B60D" w:rsidR="00B767F3" w:rsidRPr="00854E72" w:rsidRDefault="00DD7479" w:rsidP="00107625">
            <w:pPr>
              <w:jc w:val="both"/>
              <w:rPr>
                <w:b/>
                <w:bCs/>
                <w:kern w:val="2"/>
                <w:szCs w:val="24"/>
              </w:rPr>
            </w:pPr>
            <w:r w:rsidRPr="00854E72">
              <w:rPr>
                <w:b/>
                <w:bCs/>
                <w:kern w:val="2"/>
                <w:szCs w:val="24"/>
              </w:rPr>
              <w:t>3.1.</w:t>
            </w:r>
            <w:r w:rsidR="00EC0F23" w:rsidRPr="00854E72">
              <w:rPr>
                <w:b/>
                <w:bCs/>
                <w:kern w:val="2"/>
                <w:szCs w:val="24"/>
              </w:rPr>
              <w:t xml:space="preserve"> </w:t>
            </w:r>
            <w:r w:rsidRPr="00854E72">
              <w:rPr>
                <w:b/>
                <w:bCs/>
                <w:kern w:val="2"/>
                <w:szCs w:val="24"/>
              </w:rPr>
              <w:t xml:space="preserve">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FE4973F" w14:textId="065F537E" w:rsidR="005A6E68" w:rsidRPr="00854E72" w:rsidRDefault="005A6E68" w:rsidP="005A6E68">
            <w:pPr>
              <w:jc w:val="both"/>
              <w:rPr>
                <w:kern w:val="2"/>
                <w:szCs w:val="24"/>
              </w:rPr>
            </w:pPr>
            <w:r w:rsidRPr="00854E72">
              <w:rPr>
                <w:kern w:val="2"/>
                <w:szCs w:val="24"/>
              </w:rPr>
              <w:t>Tiekėjas įsipareigoja Sutartyje numatytomis sąlygomis perduoti Pirkėjui elektroninių apsaugos sistemų kabelius (toliau – Prekės).</w:t>
            </w:r>
          </w:p>
          <w:p w14:paraId="74009C55" w14:textId="01C8B483" w:rsidR="00B767F3" w:rsidRPr="00854E72" w:rsidRDefault="005A6E68" w:rsidP="005A6E68">
            <w:pPr>
              <w:jc w:val="both"/>
              <w:rPr>
                <w:color w:val="000000"/>
                <w:kern w:val="2"/>
                <w:szCs w:val="24"/>
              </w:rPr>
            </w:pPr>
            <w:r w:rsidRPr="00854E72">
              <w:rPr>
                <w:kern w:val="2"/>
                <w:szCs w:val="24"/>
              </w:rPr>
              <w:t>Išsamus Prekių aprašymas ir kiti reikalavimai tiekiamoms Prekėms nustatyti Sutarties priede Nr. 1 „Elektroninių apsaugos sistemų kabelių techninė specifikacija“ (toliau – Sutarties 1 priedas) ir Sutarties priede Nr. 2 „Pasiūlymas“ (toliau – Sutarties 2 priedas), Sutarties priede Nr. 3 „Tiekėjo deklaracija dėl pasiūlymo atitikties Elektroninių apsaugos sistemų kabelių techninei specifikacijai (toliau – Sutarties 3 priedas).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29563A68" w:rsidR="00B767F3" w:rsidRDefault="00DD7479" w:rsidP="00107625">
            <w:pPr>
              <w:jc w:val="both"/>
              <w:rPr>
                <w:b/>
                <w:bCs/>
                <w:kern w:val="2"/>
                <w:szCs w:val="24"/>
              </w:rPr>
            </w:pPr>
            <w:r>
              <w:rPr>
                <w:b/>
                <w:bCs/>
                <w:kern w:val="2"/>
                <w:szCs w:val="24"/>
              </w:rPr>
              <w:t>3.2.</w:t>
            </w:r>
            <w:r w:rsidR="00EC0F23">
              <w:rPr>
                <w:b/>
                <w:bCs/>
                <w:kern w:val="2"/>
                <w:szCs w:val="24"/>
              </w:rPr>
              <w:t xml:space="preserve"> </w:t>
            </w:r>
            <w:r>
              <w:rPr>
                <w:b/>
                <w:bCs/>
                <w:kern w:val="2"/>
                <w:szCs w:val="24"/>
              </w:rPr>
              <w:t>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rsidP="00107625">
            <w:pPr>
              <w:jc w:val="both"/>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29F78506" w:rsidR="00B767F3" w:rsidRDefault="00DD7479" w:rsidP="00107625">
            <w:pPr>
              <w:jc w:val="both"/>
              <w:rPr>
                <w:b/>
                <w:bCs/>
                <w:kern w:val="2"/>
                <w:szCs w:val="24"/>
              </w:rPr>
            </w:pPr>
            <w:r>
              <w:rPr>
                <w:b/>
                <w:bCs/>
                <w:kern w:val="2"/>
                <w:szCs w:val="24"/>
              </w:rPr>
              <w:t>3.3.</w:t>
            </w:r>
            <w:r w:rsidR="00107625">
              <w:rPr>
                <w:b/>
                <w:bCs/>
                <w:kern w:val="2"/>
                <w:szCs w:val="24"/>
              </w:rPr>
              <w:t xml:space="preserve"> </w:t>
            </w:r>
            <w:r>
              <w:rPr>
                <w:b/>
                <w:bCs/>
                <w:kern w:val="2"/>
                <w:szCs w:val="24"/>
              </w:rPr>
              <w:t>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rsidP="00107625">
            <w:pPr>
              <w:jc w:val="both"/>
              <w:rPr>
                <w:kern w:val="2"/>
                <w:szCs w:val="24"/>
              </w:rPr>
            </w:pPr>
            <w:r>
              <w:rPr>
                <w:kern w:val="2"/>
                <w:szCs w:val="24"/>
              </w:rPr>
              <w:t>Netaikoma</w:t>
            </w:r>
          </w:p>
          <w:p w14:paraId="2F098E37" w14:textId="77777777" w:rsidR="00B767F3" w:rsidRDefault="00B767F3" w:rsidP="00107625">
            <w:pPr>
              <w:jc w:val="both"/>
              <w:rPr>
                <w:kern w:val="2"/>
                <w:szCs w:val="24"/>
              </w:rPr>
            </w:pPr>
          </w:p>
          <w:p w14:paraId="4FF35239" w14:textId="0BC1AAFC" w:rsidR="00B767F3" w:rsidRDefault="00B767F3" w:rsidP="00107625">
            <w:pPr>
              <w:jc w:val="both"/>
              <w:rPr>
                <w:kern w:val="2"/>
                <w:szCs w:val="24"/>
              </w:rPr>
            </w:pPr>
          </w:p>
        </w:tc>
      </w:tr>
      <w:tr w:rsidR="00B767F3" w14:paraId="7A8EB718" w14:textId="77777777">
        <w:trPr>
          <w:trHeight w:val="300"/>
        </w:trPr>
        <w:tc>
          <w:tcPr>
            <w:tcW w:w="9535" w:type="dxa"/>
            <w:gridSpan w:val="5"/>
          </w:tcPr>
          <w:p w14:paraId="378814B2" w14:textId="6D1EAC8B" w:rsidR="00B767F3" w:rsidRDefault="00DD7479" w:rsidP="00107625">
            <w:pPr>
              <w:jc w:val="both"/>
              <w:rPr>
                <w:b/>
                <w:bCs/>
                <w:kern w:val="2"/>
                <w:szCs w:val="24"/>
              </w:rPr>
            </w:pPr>
            <w:r>
              <w:rPr>
                <w:b/>
                <w:bCs/>
                <w:kern w:val="2"/>
                <w:szCs w:val="24"/>
              </w:rPr>
              <w:t>4.</w:t>
            </w:r>
            <w:r w:rsidR="00442242">
              <w:rPr>
                <w:b/>
                <w:bCs/>
                <w:kern w:val="2"/>
                <w:szCs w:val="24"/>
              </w:rPr>
              <w:t xml:space="preserve"> </w:t>
            </w:r>
            <w:r>
              <w:rPr>
                <w:b/>
                <w:bCs/>
                <w:kern w:val="2"/>
                <w:szCs w:val="24"/>
              </w:rPr>
              <w:t>PREKIŲ PRISTATYMO TERMINAI IR PREKIŲ PERDAVIMO - PRIĖMIMO TVARKA</w:t>
            </w:r>
          </w:p>
        </w:tc>
      </w:tr>
      <w:tr w:rsidR="00D50E88"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01F0AF69" w:rsidR="00D50E88" w:rsidRDefault="00D50E88" w:rsidP="00107625">
            <w:pPr>
              <w:jc w:val="both"/>
              <w:rPr>
                <w:b/>
                <w:bCs/>
                <w:kern w:val="2"/>
                <w:szCs w:val="24"/>
              </w:rPr>
            </w:pPr>
            <w:r>
              <w:rPr>
                <w:b/>
                <w:bCs/>
                <w:kern w:val="2"/>
                <w:szCs w:val="24"/>
              </w:rPr>
              <w:t>4.1.</w:t>
            </w:r>
            <w:r w:rsidR="00D6480F">
              <w:rPr>
                <w:b/>
                <w:bCs/>
                <w:kern w:val="2"/>
                <w:szCs w:val="24"/>
              </w:rPr>
              <w:t xml:space="preserve"> </w:t>
            </w:r>
            <w:r>
              <w:rPr>
                <w:b/>
                <w:bCs/>
                <w:kern w:val="2"/>
                <w:szCs w:val="24"/>
              </w:rPr>
              <w:t>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B965364" w14:textId="77777777" w:rsidR="00D345D6" w:rsidRDefault="005A6E68" w:rsidP="00107625">
            <w:pPr>
              <w:jc w:val="both"/>
              <w:textAlignment w:val="baseline"/>
              <w:rPr>
                <w:kern w:val="2"/>
                <w:szCs w:val="24"/>
              </w:rPr>
            </w:pPr>
            <w:r w:rsidRPr="005A6E68">
              <w:rPr>
                <w:kern w:val="2"/>
                <w:szCs w:val="24"/>
              </w:rPr>
              <w:t>Tiekėjas įsipareigoja ne vėliau nei per 30 (trisdešimt) dienų nuo Pirkėjo prekių užsakymo gavimo dienos  pristatyti prekes Mindaugo g. 12, Vilniuje arba į kitą užsakyme nurodytą prekių pristatymo vietą Vilniuje. Prekės pristatomos Pirkėjo darbo laiku – nuo 8.00 val. iki 17.00 val., o penktadieniais ir prieššventinėmis dienomis – nuo 8.00 val. iki 15.45 val.</w:t>
            </w:r>
          </w:p>
          <w:p w14:paraId="692B09C4" w14:textId="583DF4F6" w:rsidR="00BC7E03" w:rsidRDefault="00BC7E03" w:rsidP="00107625">
            <w:pPr>
              <w:jc w:val="both"/>
              <w:textAlignment w:val="baseline"/>
              <w:rPr>
                <w:szCs w:val="24"/>
              </w:rPr>
            </w:pPr>
            <w:r w:rsidRPr="006B4F5C">
              <w:rPr>
                <w:kern w:val="2"/>
                <w:szCs w:val="24"/>
              </w:rPr>
              <w:t>Jei vykdant užsakymą ar kitus Sutartyje nustatytus įsipareigojimus Tiekėjui atsiranda poreikis patekti į karinę teritoriją, tai Tiekėjas įsipareigoja ne mažiau kaip 3 darbo dienos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Tiekėjo atstovai, patekdami į karinę teritoriją, privalo pateikti asmens tapatybę ir pilietybę patvirtinančius dokumentus.</w:t>
            </w:r>
          </w:p>
        </w:tc>
      </w:tr>
      <w:tr w:rsidR="004C20A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2919C26F" w:rsidR="004C20A3" w:rsidRDefault="004C20A3" w:rsidP="004C20A3">
            <w:pPr>
              <w:jc w:val="both"/>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688B404" w14:textId="77777777" w:rsidR="004C20A3" w:rsidRDefault="004C20A3" w:rsidP="00260A98">
            <w:pPr>
              <w:jc w:val="both"/>
              <w:rPr>
                <w:kern w:val="2"/>
                <w:szCs w:val="24"/>
              </w:rPr>
            </w:pPr>
            <w:r>
              <w:rPr>
                <w:kern w:val="2"/>
                <w:szCs w:val="24"/>
              </w:rPr>
              <w:t>Netaikoma</w:t>
            </w:r>
          </w:p>
          <w:p w14:paraId="13A5AE4A" w14:textId="4A19AE9D" w:rsidR="004C20A3" w:rsidRDefault="004C20A3" w:rsidP="00260A98">
            <w:pPr>
              <w:jc w:val="both"/>
              <w:rPr>
                <w:kern w:val="2"/>
                <w:szCs w:val="24"/>
              </w:rPr>
            </w:pPr>
          </w:p>
        </w:tc>
      </w:tr>
      <w:tr w:rsidR="004C20A3" w14:paraId="23D0B5E1" w14:textId="77777777" w:rsidTr="006B4F5C">
        <w:trPr>
          <w:trHeight w:val="895"/>
        </w:trPr>
        <w:tc>
          <w:tcPr>
            <w:tcW w:w="2707" w:type="dxa"/>
            <w:gridSpan w:val="3"/>
            <w:tcBorders>
              <w:top w:val="single" w:sz="4" w:space="0" w:color="auto"/>
              <w:left w:val="single" w:sz="4" w:space="0" w:color="auto"/>
              <w:bottom w:val="single" w:sz="4" w:space="0" w:color="auto"/>
              <w:right w:val="single" w:sz="4" w:space="0" w:color="auto"/>
            </w:tcBorders>
          </w:tcPr>
          <w:p w14:paraId="0AFEBE55" w14:textId="09CA81F0" w:rsidR="004C20A3" w:rsidRDefault="004C20A3" w:rsidP="002029BA">
            <w:pPr>
              <w:jc w:val="both"/>
              <w:rPr>
                <w:b/>
                <w:bCs/>
                <w:kern w:val="2"/>
                <w:szCs w:val="24"/>
              </w:rPr>
            </w:pPr>
            <w:r>
              <w:rPr>
                <w:b/>
                <w:bCs/>
                <w:kern w:val="2"/>
                <w:szCs w:val="24"/>
              </w:rPr>
              <w:t>4.3.</w:t>
            </w:r>
            <w:r w:rsidR="002029BA">
              <w:rPr>
                <w:b/>
                <w:bCs/>
                <w:kern w:val="2"/>
                <w:szCs w:val="24"/>
              </w:rPr>
              <w:t xml:space="preserve"> </w:t>
            </w:r>
            <w:r>
              <w:rPr>
                <w:b/>
                <w:bCs/>
                <w:kern w:val="2"/>
                <w:szCs w:val="24"/>
              </w:rPr>
              <w:t>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AAA337C" w14:textId="77777777" w:rsidR="005A6E68" w:rsidRPr="008E1A5A" w:rsidRDefault="005A6E68" w:rsidP="005A6E68">
            <w:pPr>
              <w:jc w:val="both"/>
              <w:rPr>
                <w:kern w:val="2"/>
                <w:szCs w:val="24"/>
              </w:rPr>
            </w:pPr>
            <w:r w:rsidRPr="005A6E68">
              <w:rPr>
                <w:kern w:val="2"/>
                <w:szCs w:val="24"/>
              </w:rPr>
              <w:t xml:space="preserve">Užsakymai teikiami Tiekėjo nurodytu elektroniniu paštu: ................ ir </w:t>
            </w:r>
            <w:r w:rsidRPr="008E1A5A">
              <w:rPr>
                <w:kern w:val="2"/>
                <w:szCs w:val="24"/>
              </w:rPr>
              <w:t>laikomi gautais po 24 (dvidešimt keturių valandų) nuo užsakymo pateikimo.</w:t>
            </w:r>
          </w:p>
          <w:p w14:paraId="4F9F0D5E" w14:textId="55975BB4" w:rsidR="004C20A3" w:rsidRDefault="004C20A3" w:rsidP="005A6E68">
            <w:pPr>
              <w:jc w:val="both"/>
              <w:rPr>
                <w:kern w:val="2"/>
                <w:szCs w:val="24"/>
              </w:rPr>
            </w:pPr>
          </w:p>
        </w:tc>
      </w:tr>
      <w:tr w:rsidR="004C20A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57ABC8F7" w:rsidR="004C20A3" w:rsidRDefault="004C20A3" w:rsidP="008A0BF7">
            <w:pPr>
              <w:jc w:val="both"/>
              <w:rPr>
                <w:b/>
                <w:bCs/>
                <w:kern w:val="2"/>
                <w:szCs w:val="24"/>
              </w:rPr>
            </w:pPr>
            <w:r>
              <w:rPr>
                <w:b/>
                <w:bCs/>
                <w:kern w:val="2"/>
                <w:szCs w:val="24"/>
              </w:rPr>
              <w:t>4.4.</w:t>
            </w:r>
            <w:r w:rsidR="008A0BF7">
              <w:rPr>
                <w:b/>
                <w:bCs/>
                <w:kern w:val="2"/>
                <w:szCs w:val="24"/>
              </w:rPr>
              <w:t xml:space="preserve"> </w:t>
            </w:r>
            <w:r>
              <w:rPr>
                <w:b/>
                <w:bCs/>
                <w:kern w:val="2"/>
                <w:szCs w:val="24"/>
              </w:rPr>
              <w:t>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95C2543" w14:textId="77777777" w:rsidR="008A0BF7" w:rsidRDefault="008A0BF7" w:rsidP="008A0BF7">
            <w:pPr>
              <w:jc w:val="both"/>
              <w:rPr>
                <w:kern w:val="2"/>
                <w:szCs w:val="24"/>
              </w:rPr>
            </w:pPr>
            <w:r>
              <w:rPr>
                <w:kern w:val="2"/>
                <w:szCs w:val="24"/>
              </w:rPr>
              <w:t>Netaikoma</w:t>
            </w:r>
          </w:p>
          <w:p w14:paraId="78A7EEE9" w14:textId="77777777" w:rsidR="00D345D6" w:rsidRDefault="00D345D6" w:rsidP="008A0BF7">
            <w:pPr>
              <w:jc w:val="both"/>
              <w:rPr>
                <w:kern w:val="2"/>
                <w:szCs w:val="24"/>
              </w:rPr>
            </w:pPr>
          </w:p>
          <w:p w14:paraId="28A4DEDE" w14:textId="30CFDE53" w:rsidR="004C20A3" w:rsidRDefault="004C20A3" w:rsidP="008A0BF7">
            <w:pPr>
              <w:jc w:val="both"/>
              <w:rPr>
                <w:kern w:val="2"/>
                <w:szCs w:val="24"/>
              </w:rPr>
            </w:pPr>
          </w:p>
        </w:tc>
      </w:tr>
      <w:tr w:rsidR="004C20A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D46D629" w:rsidR="004C20A3" w:rsidRDefault="004C20A3" w:rsidP="004C20A3">
            <w:pPr>
              <w:rPr>
                <w:b/>
                <w:bCs/>
                <w:kern w:val="2"/>
                <w:szCs w:val="24"/>
              </w:rPr>
            </w:pPr>
            <w:r>
              <w:rPr>
                <w:b/>
                <w:bCs/>
                <w:kern w:val="2"/>
                <w:szCs w:val="24"/>
              </w:rPr>
              <w:lastRenderedPageBreak/>
              <w:t>4.5.</w:t>
            </w:r>
            <w:r w:rsidR="000D347C">
              <w:rPr>
                <w:b/>
                <w:bCs/>
                <w:kern w:val="2"/>
                <w:szCs w:val="24"/>
              </w:rPr>
              <w:t xml:space="preserve"> </w:t>
            </w:r>
            <w:r>
              <w:rPr>
                <w:b/>
                <w:bCs/>
                <w:kern w:val="2"/>
                <w:szCs w:val="24"/>
              </w:rPr>
              <w:t xml:space="preserve">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21C635A7" w:rsidR="004C20A3" w:rsidRPr="00B313FE" w:rsidRDefault="005A6E68" w:rsidP="00652C1F">
            <w:pPr>
              <w:jc w:val="both"/>
              <w:rPr>
                <w:kern w:val="2"/>
                <w:szCs w:val="24"/>
              </w:rPr>
            </w:pPr>
            <w:r w:rsidRPr="00B313FE">
              <w:rPr>
                <w:kern w:val="2"/>
                <w:szCs w:val="24"/>
              </w:rPr>
              <w:t>Kartu su Prekėmis pateikiama</w:t>
            </w:r>
            <w:r w:rsidR="00854E72">
              <w:rPr>
                <w:kern w:val="2"/>
                <w:szCs w:val="24"/>
              </w:rPr>
              <w:t>s</w:t>
            </w:r>
            <w:r w:rsidRPr="00B313FE">
              <w:rPr>
                <w:kern w:val="2"/>
                <w:szCs w:val="24"/>
              </w:rPr>
              <w:t xml:space="preserve"> Prekių perdavimo-priėmimo aktas ir aplinkosauginių reikalavimų, kurie nurodyti Specialiųjų sąlygų 13 papunktyje, atitiktį patvirtinan</w:t>
            </w:r>
            <w:r w:rsidR="00854E72">
              <w:rPr>
                <w:kern w:val="2"/>
                <w:szCs w:val="24"/>
              </w:rPr>
              <w:t>tys</w:t>
            </w:r>
            <w:r w:rsidRPr="00B313FE">
              <w:rPr>
                <w:kern w:val="2"/>
                <w:szCs w:val="24"/>
              </w:rPr>
              <w:t xml:space="preserve"> dokument</w:t>
            </w:r>
            <w:r w:rsidR="00854E72">
              <w:rPr>
                <w:kern w:val="2"/>
                <w:szCs w:val="24"/>
              </w:rPr>
              <w:t>ai</w:t>
            </w:r>
            <w:r w:rsidRPr="00B313FE">
              <w:rPr>
                <w:kern w:val="2"/>
                <w:szCs w:val="24"/>
              </w:rPr>
              <w:t>.</w:t>
            </w:r>
            <w:r w:rsidR="00854E72">
              <w:rPr>
                <w:kern w:val="2"/>
                <w:szCs w:val="24"/>
              </w:rPr>
              <w:t xml:space="preserve"> </w:t>
            </w:r>
          </w:p>
        </w:tc>
      </w:tr>
      <w:tr w:rsidR="004C20A3" w14:paraId="256DAE69" w14:textId="77777777">
        <w:trPr>
          <w:trHeight w:val="300"/>
        </w:trPr>
        <w:tc>
          <w:tcPr>
            <w:tcW w:w="9535" w:type="dxa"/>
            <w:gridSpan w:val="5"/>
          </w:tcPr>
          <w:p w14:paraId="37A3E3FA" w14:textId="77777777" w:rsidR="004C20A3" w:rsidRDefault="004C20A3" w:rsidP="004C20A3">
            <w:pPr>
              <w:jc w:val="center"/>
              <w:rPr>
                <w:b/>
                <w:bCs/>
                <w:kern w:val="2"/>
                <w:szCs w:val="24"/>
              </w:rPr>
            </w:pPr>
            <w:r>
              <w:rPr>
                <w:b/>
                <w:bCs/>
                <w:kern w:val="2"/>
                <w:szCs w:val="24"/>
              </w:rPr>
              <w:t>5. SUTARTIES KAINA IR ATSISKAITYMO TVARKA</w:t>
            </w:r>
          </w:p>
        </w:tc>
      </w:tr>
      <w:tr w:rsidR="004C20A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25CB862D" w:rsidR="004C20A3" w:rsidRDefault="004C20A3" w:rsidP="004C20A3">
            <w:pPr>
              <w:rPr>
                <w:b/>
                <w:bCs/>
                <w:kern w:val="2"/>
                <w:szCs w:val="24"/>
              </w:rPr>
            </w:pPr>
            <w:r>
              <w:rPr>
                <w:b/>
                <w:bCs/>
                <w:kern w:val="2"/>
                <w:szCs w:val="24"/>
              </w:rPr>
              <w:t>5.1.</w:t>
            </w:r>
            <w:r w:rsidR="00465825">
              <w:rPr>
                <w:b/>
                <w:bCs/>
                <w:kern w:val="2"/>
                <w:szCs w:val="24"/>
              </w:rPr>
              <w:t xml:space="preserve"> </w:t>
            </w:r>
            <w:r>
              <w:rPr>
                <w:b/>
                <w:bCs/>
                <w:kern w:val="2"/>
                <w:szCs w:val="24"/>
              </w:rPr>
              <w:t>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4E23BAE5" w:rsidR="004C20A3" w:rsidRPr="00465825" w:rsidRDefault="00465825" w:rsidP="00465825">
            <w:pPr>
              <w:jc w:val="both"/>
              <w:rPr>
                <w:kern w:val="2"/>
                <w:szCs w:val="24"/>
              </w:rPr>
            </w:pPr>
            <w:r w:rsidRPr="00465825">
              <w:rPr>
                <w:kern w:val="2"/>
                <w:szCs w:val="24"/>
              </w:rPr>
              <w:t xml:space="preserve">5.1.1. Vadovaujantis Kainodaros taisyklių nustatymo metodika, patvirtinta Viešųjų pirkimų tarnybos direktoriaus 2017 m. birželio 28 d. įsakymu Nr. 1S-95 „Dėl kainodaros taisyklių nustatymo metodikos patvirtinimo“ (toliau – Metodika) Sutarčiai taikoma: </w:t>
            </w:r>
            <w:r w:rsidR="004C20A3" w:rsidRPr="00AF1674">
              <w:rPr>
                <w:b/>
                <w:bCs/>
                <w:kern w:val="2"/>
                <w:szCs w:val="24"/>
                <w:u w:val="single"/>
              </w:rPr>
              <w:t>Fiksuoto įkainio kainodara</w:t>
            </w:r>
            <w:r w:rsidR="00AF1674">
              <w:rPr>
                <w:b/>
                <w:bCs/>
                <w:kern w:val="2"/>
                <w:szCs w:val="24"/>
                <w:u w:val="single"/>
              </w:rPr>
              <w:t>.</w:t>
            </w:r>
          </w:p>
        </w:tc>
      </w:tr>
      <w:tr w:rsidR="004C20A3" w14:paraId="36E44EE1" w14:textId="77777777" w:rsidTr="00E409A7">
        <w:trPr>
          <w:trHeight w:val="3684"/>
        </w:trPr>
        <w:tc>
          <w:tcPr>
            <w:tcW w:w="2707" w:type="dxa"/>
            <w:gridSpan w:val="3"/>
            <w:tcBorders>
              <w:top w:val="single" w:sz="4" w:space="0" w:color="auto"/>
              <w:left w:val="single" w:sz="4" w:space="0" w:color="auto"/>
              <w:bottom w:val="single" w:sz="4" w:space="0" w:color="auto"/>
              <w:right w:val="single" w:sz="4" w:space="0" w:color="auto"/>
            </w:tcBorders>
          </w:tcPr>
          <w:p w14:paraId="485AE8ED" w14:textId="791F589A" w:rsidR="004C20A3" w:rsidRDefault="004C20A3" w:rsidP="00A3722E">
            <w:pPr>
              <w:jc w:val="both"/>
              <w:rPr>
                <w:b/>
                <w:bCs/>
                <w:kern w:val="2"/>
                <w:szCs w:val="24"/>
              </w:rPr>
            </w:pPr>
            <w:r>
              <w:rPr>
                <w:b/>
                <w:bCs/>
                <w:kern w:val="2"/>
                <w:szCs w:val="24"/>
              </w:rPr>
              <w:t>5.2.</w:t>
            </w:r>
            <w:r w:rsidR="00A3722E">
              <w:rPr>
                <w:b/>
                <w:bCs/>
                <w:kern w:val="2"/>
                <w:szCs w:val="24"/>
              </w:rPr>
              <w:t xml:space="preserve"> </w:t>
            </w:r>
            <w:r>
              <w:rPr>
                <w:b/>
                <w:bCs/>
                <w:kern w:val="2"/>
                <w:szCs w:val="24"/>
              </w:rPr>
              <w:t xml:space="preserve">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4C20A3" w:rsidRDefault="004C20A3" w:rsidP="004C20A3">
            <w:pPr>
              <w:rPr>
                <w:b/>
                <w:bCs/>
                <w:kern w:val="2"/>
                <w:szCs w:val="24"/>
              </w:rPr>
            </w:pPr>
          </w:p>
          <w:p w14:paraId="2EBFD3C8" w14:textId="77777777" w:rsidR="004C20A3" w:rsidRDefault="004C20A3" w:rsidP="004C20A3">
            <w:pPr>
              <w:rPr>
                <w:b/>
                <w:bCs/>
                <w:kern w:val="2"/>
                <w:szCs w:val="24"/>
              </w:rPr>
            </w:pPr>
          </w:p>
          <w:p w14:paraId="102C772D" w14:textId="77777777" w:rsidR="004C20A3" w:rsidRDefault="004C20A3" w:rsidP="004C20A3">
            <w:pPr>
              <w:rPr>
                <w:b/>
                <w:bCs/>
                <w:kern w:val="2"/>
                <w:szCs w:val="24"/>
              </w:rPr>
            </w:pPr>
          </w:p>
          <w:p w14:paraId="14E4B2D2" w14:textId="77777777" w:rsidR="004C20A3" w:rsidRDefault="004C20A3" w:rsidP="004C20A3">
            <w:pPr>
              <w:rPr>
                <w:b/>
                <w:bCs/>
                <w:kern w:val="2"/>
                <w:szCs w:val="24"/>
              </w:rPr>
            </w:pPr>
          </w:p>
          <w:p w14:paraId="24ACE1FB" w14:textId="77777777" w:rsidR="004C20A3" w:rsidRDefault="004C20A3" w:rsidP="004C20A3">
            <w:pPr>
              <w:rPr>
                <w:b/>
                <w:bCs/>
                <w:kern w:val="2"/>
                <w:szCs w:val="24"/>
              </w:rPr>
            </w:pPr>
          </w:p>
          <w:p w14:paraId="17661CCC" w14:textId="77777777" w:rsidR="004C20A3" w:rsidRDefault="004C20A3" w:rsidP="004C20A3">
            <w:pPr>
              <w:rPr>
                <w:b/>
                <w:bCs/>
                <w:kern w:val="2"/>
                <w:szCs w:val="24"/>
              </w:rPr>
            </w:pPr>
          </w:p>
          <w:p w14:paraId="436B83F1" w14:textId="77777777" w:rsidR="004C20A3" w:rsidRDefault="004C20A3" w:rsidP="004C20A3">
            <w:pPr>
              <w:rPr>
                <w:b/>
                <w:bCs/>
                <w:kern w:val="2"/>
                <w:szCs w:val="24"/>
              </w:rPr>
            </w:pPr>
          </w:p>
          <w:p w14:paraId="0EB1997C" w14:textId="77777777" w:rsidR="004C20A3" w:rsidRDefault="004C20A3" w:rsidP="004C20A3">
            <w:pPr>
              <w:rPr>
                <w:b/>
                <w:bCs/>
                <w:kern w:val="2"/>
                <w:szCs w:val="24"/>
              </w:rPr>
            </w:pPr>
          </w:p>
          <w:p w14:paraId="4E59D0DC" w14:textId="77777777" w:rsidR="004C20A3" w:rsidRDefault="004C20A3" w:rsidP="004C20A3">
            <w:pPr>
              <w:rPr>
                <w:b/>
                <w:bCs/>
                <w:kern w:val="2"/>
                <w:szCs w:val="24"/>
              </w:rPr>
            </w:pPr>
          </w:p>
          <w:p w14:paraId="5EC1253E" w14:textId="77777777" w:rsidR="004C20A3" w:rsidRDefault="004C20A3" w:rsidP="0086785D">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6D1BFC0" w14:textId="33B13EA2" w:rsidR="00B313FE" w:rsidRPr="000D140E" w:rsidRDefault="00B313FE" w:rsidP="00B313FE">
            <w:pPr>
              <w:jc w:val="both"/>
              <w:rPr>
                <w:kern w:val="2"/>
                <w:szCs w:val="24"/>
              </w:rPr>
            </w:pPr>
            <w:r>
              <w:rPr>
                <w:kern w:val="2"/>
                <w:szCs w:val="24"/>
              </w:rPr>
              <w:t xml:space="preserve">Pradinės Sutarties vertė yra </w:t>
            </w:r>
            <w:r w:rsidR="000D140E">
              <w:rPr>
                <w:kern w:val="2"/>
                <w:szCs w:val="24"/>
              </w:rPr>
              <w:t>68 579,95</w:t>
            </w:r>
            <w:r>
              <w:rPr>
                <w:kern w:val="2"/>
                <w:szCs w:val="24"/>
              </w:rPr>
              <w:t xml:space="preserve"> Eur, </w:t>
            </w:r>
            <w:r w:rsidRPr="000D140E">
              <w:rPr>
                <w:kern w:val="2"/>
                <w:szCs w:val="24"/>
              </w:rPr>
              <w:t>(</w:t>
            </w:r>
            <w:r w:rsidR="000D140E" w:rsidRPr="000D140E">
              <w:rPr>
                <w:kern w:val="2"/>
                <w:szCs w:val="24"/>
              </w:rPr>
              <w:t>šešiasdešimt aštuoni tūkstančiai penki šimtai septyniasdešimt devyni Eur 95 ct</w:t>
            </w:r>
            <w:r w:rsidRPr="000D140E">
              <w:rPr>
                <w:kern w:val="2"/>
                <w:szCs w:val="24"/>
              </w:rPr>
              <w:t xml:space="preserve">) be PVM. </w:t>
            </w:r>
          </w:p>
          <w:p w14:paraId="77B5F8EC" w14:textId="38D06DA6" w:rsidR="00B313FE" w:rsidRPr="000D140E" w:rsidRDefault="00B313FE" w:rsidP="00B313FE">
            <w:pPr>
              <w:jc w:val="both"/>
              <w:rPr>
                <w:kern w:val="2"/>
                <w:szCs w:val="24"/>
              </w:rPr>
            </w:pPr>
            <w:r w:rsidRPr="000D140E">
              <w:rPr>
                <w:kern w:val="2"/>
                <w:szCs w:val="24"/>
              </w:rPr>
              <w:t xml:space="preserve">PVM sudaro </w:t>
            </w:r>
            <w:r w:rsidR="000D140E" w:rsidRPr="000D140E">
              <w:rPr>
                <w:kern w:val="2"/>
                <w:szCs w:val="24"/>
              </w:rPr>
              <w:t xml:space="preserve">14 401,79 </w:t>
            </w:r>
            <w:r w:rsidRPr="000D140E">
              <w:rPr>
                <w:kern w:val="2"/>
                <w:szCs w:val="24"/>
              </w:rPr>
              <w:t>(</w:t>
            </w:r>
            <w:r w:rsidR="000D140E" w:rsidRPr="000D140E">
              <w:rPr>
                <w:kern w:val="2"/>
                <w:szCs w:val="24"/>
              </w:rPr>
              <w:t>keturiolika tūkstančių keturi šimtai vienas 79 ct</w:t>
            </w:r>
            <w:r w:rsidRPr="000D140E">
              <w:rPr>
                <w:kern w:val="2"/>
                <w:szCs w:val="24"/>
              </w:rPr>
              <w:t>) Eur.</w:t>
            </w:r>
          </w:p>
          <w:p w14:paraId="1B1B5D37" w14:textId="7B212AD2" w:rsidR="00B313FE" w:rsidRDefault="00B313FE" w:rsidP="00B313FE">
            <w:pPr>
              <w:jc w:val="both"/>
              <w:rPr>
                <w:kern w:val="2"/>
                <w:szCs w:val="24"/>
              </w:rPr>
            </w:pPr>
            <w:r w:rsidRPr="000D140E">
              <w:rPr>
                <w:kern w:val="2"/>
                <w:szCs w:val="24"/>
              </w:rPr>
              <w:t xml:space="preserve">Sutarties kaina yra </w:t>
            </w:r>
            <w:r w:rsidR="000D140E" w:rsidRPr="000D140E">
              <w:rPr>
                <w:kern w:val="2"/>
                <w:szCs w:val="24"/>
              </w:rPr>
              <w:t xml:space="preserve">82 981,74 </w:t>
            </w:r>
            <w:r w:rsidRPr="000D140E">
              <w:rPr>
                <w:kern w:val="2"/>
                <w:szCs w:val="24"/>
              </w:rPr>
              <w:t>Eur, (</w:t>
            </w:r>
            <w:r w:rsidR="000D140E" w:rsidRPr="000D140E">
              <w:rPr>
                <w:kern w:val="2"/>
                <w:szCs w:val="24"/>
              </w:rPr>
              <w:t>aštuoniasdešimt du tūkstančiai devyni šimtai aštuoniasdešimt vienas Eur 74 ct</w:t>
            </w:r>
            <w:r w:rsidRPr="000D140E">
              <w:rPr>
                <w:kern w:val="2"/>
                <w:szCs w:val="24"/>
              </w:rPr>
              <w:t>) Eur su PVM</w:t>
            </w:r>
            <w:r>
              <w:rPr>
                <w:kern w:val="2"/>
                <w:szCs w:val="24"/>
              </w:rPr>
              <w:t>.</w:t>
            </w:r>
          </w:p>
          <w:p w14:paraId="03D3B49E" w14:textId="77777777" w:rsidR="00B313FE" w:rsidRDefault="00B313FE" w:rsidP="00B313FE">
            <w:pPr>
              <w:jc w:val="both"/>
              <w:rPr>
                <w:kern w:val="2"/>
                <w:szCs w:val="24"/>
              </w:rPr>
            </w:pPr>
            <w:bookmarkStart w:id="0" w:name="_GoBack"/>
            <w:bookmarkEnd w:id="0"/>
          </w:p>
          <w:p w14:paraId="01BFD1E7" w14:textId="4BCBF2C7" w:rsidR="004C20A3" w:rsidRPr="005A6E68" w:rsidRDefault="000D140E" w:rsidP="000D140E">
            <w:pPr>
              <w:jc w:val="both"/>
              <w:rPr>
                <w:color w:val="FF0000"/>
                <w:kern w:val="2"/>
                <w:szCs w:val="24"/>
              </w:rPr>
            </w:pPr>
            <w:r w:rsidRPr="000D140E">
              <w:rPr>
                <w:color w:val="000000"/>
                <w:kern w:val="2"/>
                <w:szCs w:val="24"/>
              </w:rPr>
              <w:t>Šioje Sutartyje Pradinės Sutarties vertė yra lygi </w:t>
            </w:r>
            <w:r w:rsidRPr="000D140E">
              <w:rPr>
                <w:b/>
                <w:bCs/>
                <w:color w:val="000000"/>
                <w:kern w:val="2"/>
                <w:szCs w:val="24"/>
              </w:rPr>
              <w:t>maksimaliai pirkimui skirtai lėšų sumai be PVM</w:t>
            </w:r>
            <w:r w:rsidRPr="000D140E">
              <w:rPr>
                <w:color w:val="000000"/>
                <w:kern w:val="2"/>
                <w:szCs w:val="24"/>
              </w:rPr>
              <w:t> pirkimo dokumentuose ir Sutartyje nurodytų Prekių įsigijimui Tiekėjo pasiūlyme nurodytais įkainiais be PVM. Pirkėjas perka Prekes pagal poreikį Sutartyje arba jos priede Nr. 2 nurodytais įkainiais, neviršijant bendros Sutarties kainos. Sutartyje arba jos priede Nr. 2  atskirose eilutėse nurodytas Prekių kiekis gali būti keičiamas (didėti ar mažėti).</w:t>
            </w:r>
          </w:p>
        </w:tc>
      </w:tr>
      <w:tr w:rsidR="005A6E68" w14:paraId="4E598B63" w14:textId="77777777" w:rsidTr="005A6E68">
        <w:trPr>
          <w:trHeight w:val="1082"/>
        </w:trPr>
        <w:tc>
          <w:tcPr>
            <w:tcW w:w="2707" w:type="dxa"/>
            <w:gridSpan w:val="3"/>
            <w:tcBorders>
              <w:top w:val="single" w:sz="4" w:space="0" w:color="auto"/>
              <w:left w:val="single" w:sz="4" w:space="0" w:color="auto"/>
              <w:bottom w:val="single" w:sz="4" w:space="0" w:color="auto"/>
              <w:right w:val="single" w:sz="4" w:space="0" w:color="auto"/>
            </w:tcBorders>
          </w:tcPr>
          <w:p w14:paraId="09D5AFF9" w14:textId="05AE2155" w:rsidR="005A6E68" w:rsidRDefault="005A6E68" w:rsidP="005A6E68">
            <w:pPr>
              <w:jc w:val="both"/>
              <w:rPr>
                <w:b/>
                <w:bCs/>
                <w:kern w:val="2"/>
                <w:szCs w:val="24"/>
              </w:rPr>
            </w:pPr>
            <w:r>
              <w:rPr>
                <w:b/>
                <w:bCs/>
                <w:kern w:val="2"/>
                <w:szCs w:val="24"/>
              </w:rPr>
              <w:t xml:space="preserve">5.3. Sutarties įkainių perskaičiavimas taikant </w:t>
            </w:r>
            <w:r>
              <w:rPr>
                <w:b/>
                <w:bCs/>
                <w:kern w:val="2"/>
                <w:szCs w:val="24"/>
                <w:u w:val="single"/>
              </w:rPr>
              <w:t>peržiūros</w:t>
            </w:r>
            <w:r>
              <w:rPr>
                <w:b/>
                <w:bCs/>
                <w:kern w:val="2"/>
                <w:szCs w:val="24"/>
              </w:rPr>
              <w:t xml:space="preserve"> taisykles</w:t>
            </w:r>
          </w:p>
          <w:p w14:paraId="65CC9715" w14:textId="77777777" w:rsidR="005A6E68" w:rsidRDefault="005A6E68" w:rsidP="005A6E68">
            <w:pPr>
              <w:rPr>
                <w:b/>
                <w:bCs/>
                <w:kern w:val="2"/>
                <w:szCs w:val="24"/>
              </w:rPr>
            </w:pPr>
          </w:p>
          <w:p w14:paraId="74CCE03C" w14:textId="77777777" w:rsidR="005A6E68" w:rsidRDefault="005A6E68" w:rsidP="005A6E68">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CE410BC" w14:textId="77777777" w:rsidR="005A6E68" w:rsidRDefault="005A6E68" w:rsidP="005A6E68">
            <w:pPr>
              <w:rPr>
                <w:kern w:val="2"/>
                <w:szCs w:val="24"/>
              </w:rPr>
            </w:pPr>
            <w:r w:rsidRPr="005E0351">
              <w:rPr>
                <w:kern w:val="2"/>
                <w:szCs w:val="24"/>
              </w:rPr>
              <w:t xml:space="preserve">Sutarties kaina </w:t>
            </w:r>
            <w:r>
              <w:rPr>
                <w:kern w:val="2"/>
                <w:szCs w:val="24"/>
              </w:rPr>
              <w:t>bus perskaičiuojami:</w:t>
            </w:r>
          </w:p>
          <w:p w14:paraId="272AC36E" w14:textId="77777777" w:rsidR="005A6E68" w:rsidRDefault="005A6E68" w:rsidP="001D0730">
            <w:pPr>
              <w:rPr>
                <w:kern w:val="2"/>
                <w:szCs w:val="24"/>
              </w:rPr>
            </w:pPr>
            <w:r>
              <w:rPr>
                <w:kern w:val="2"/>
                <w:szCs w:val="24"/>
              </w:rPr>
              <w:t>5.3.1. dėl PVM tarifo pasikeitimo;</w:t>
            </w:r>
          </w:p>
          <w:p w14:paraId="5B86EEA0" w14:textId="77777777" w:rsidR="00652C1F" w:rsidRPr="005E0351" w:rsidRDefault="00652C1F" w:rsidP="00652C1F">
            <w:pPr>
              <w:rPr>
                <w:kern w:val="2"/>
                <w:szCs w:val="24"/>
              </w:rPr>
            </w:pPr>
            <w:r w:rsidRPr="005E0351">
              <w:rPr>
                <w:kern w:val="2"/>
                <w:szCs w:val="24"/>
              </w:rPr>
              <w:t>5.3.3. dėl kainų lygio pokyčio;</w:t>
            </w:r>
          </w:p>
          <w:p w14:paraId="7CE73E9A" w14:textId="7F59582B" w:rsidR="00652C1F" w:rsidRDefault="00652C1F" w:rsidP="001D0730">
            <w:pPr>
              <w:rPr>
                <w:color w:val="FF0000"/>
                <w:kern w:val="2"/>
              </w:rPr>
            </w:pPr>
          </w:p>
        </w:tc>
      </w:tr>
      <w:tr w:rsidR="00984300"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2F168681" w:rsidR="00984300" w:rsidRDefault="00984300" w:rsidP="00984300">
            <w:pPr>
              <w:jc w:val="both"/>
              <w:rPr>
                <w:b/>
                <w:bCs/>
                <w:kern w:val="2"/>
                <w:szCs w:val="24"/>
              </w:rPr>
            </w:pPr>
            <w:r>
              <w:rPr>
                <w:b/>
                <w:bCs/>
                <w:kern w:val="2"/>
                <w:szCs w:val="24"/>
              </w:rPr>
              <w:t>5.3.1. Sutarties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5D3FD5A" w14:textId="77777777" w:rsidR="00984300" w:rsidRPr="005E0351" w:rsidRDefault="00984300" w:rsidP="00984300">
            <w:pPr>
              <w:jc w:val="both"/>
              <w:rPr>
                <w:kern w:val="2"/>
                <w:szCs w:val="24"/>
              </w:rPr>
            </w:pPr>
            <w:r w:rsidRPr="005E0351">
              <w:rPr>
                <w:kern w:val="2"/>
                <w:szCs w:val="24"/>
              </w:rPr>
              <w:t xml:space="preserve">Jeigu Sutarties vykdymo metu pasikeičia PVM mokėjimą reglamentuojantys teisės aktai, darantys tiesioginę įtaką </w:t>
            </w:r>
            <w:r w:rsidRPr="000233E8">
              <w:rPr>
                <w:b/>
                <w:kern w:val="2"/>
                <w:szCs w:val="24"/>
              </w:rPr>
              <w:t xml:space="preserve">Tiekėjo </w:t>
            </w:r>
            <w:r w:rsidRPr="005E0351">
              <w:rPr>
                <w:kern w:val="2"/>
                <w:szCs w:val="24"/>
              </w:rPr>
              <w:t xml:space="preserve">tiekiamų Prekių Sutartyje nurodytiems įkainiams, įkainiai perskaičiuojami nekeičiant Prekių įkainio be PVM. </w:t>
            </w:r>
          </w:p>
          <w:p w14:paraId="60AB496C" w14:textId="77777777" w:rsidR="00984300" w:rsidRPr="005E0351" w:rsidRDefault="00984300" w:rsidP="00984300">
            <w:pPr>
              <w:jc w:val="both"/>
              <w:rPr>
                <w:kern w:val="2"/>
                <w:szCs w:val="24"/>
              </w:rPr>
            </w:pPr>
          </w:p>
          <w:p w14:paraId="449693C2" w14:textId="262CAB72" w:rsidR="00984300" w:rsidRDefault="00984300" w:rsidP="00984300">
            <w:pPr>
              <w:jc w:val="both"/>
              <w:rPr>
                <w:kern w:val="2"/>
                <w:szCs w:val="24"/>
              </w:rPr>
            </w:pPr>
            <w:r w:rsidRPr="005E0351">
              <w:rPr>
                <w:kern w:val="2"/>
                <w:szCs w:val="24"/>
              </w:rPr>
              <w:t>Perskaičiavimas įforminamas Susitarimu, kuris tampa neatskiriama Sutarties dalimi. Perskaičiuoti įkainiai taikomi už tą Prekių dalį, kurios bus tiekiamos nuo naujo PVM įvedimo datos (nepriklausomai nuo to, kada pasirašytas Susitarimas).</w:t>
            </w:r>
          </w:p>
        </w:tc>
      </w:tr>
      <w:tr w:rsidR="004C20A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69DCA2E6" w:rsidR="004C20A3" w:rsidRDefault="004C20A3" w:rsidP="001B7D8A">
            <w:pPr>
              <w:jc w:val="both"/>
              <w:rPr>
                <w:kern w:val="2"/>
                <w:szCs w:val="24"/>
              </w:rPr>
            </w:pPr>
            <w:r>
              <w:rPr>
                <w:b/>
                <w:bCs/>
                <w:kern w:val="2"/>
                <w:szCs w:val="24"/>
              </w:rPr>
              <w:t>5.3.2.</w:t>
            </w:r>
            <w:r w:rsidR="00A967BA">
              <w:rPr>
                <w:b/>
                <w:bCs/>
                <w:kern w:val="2"/>
                <w:szCs w:val="24"/>
              </w:rPr>
              <w:t xml:space="preserve"> </w:t>
            </w:r>
            <w:r>
              <w:rPr>
                <w:b/>
                <w:bCs/>
                <w:kern w:val="2"/>
                <w:szCs w:val="24"/>
              </w:rPr>
              <w:t>Sutarties įkainių peržiūra dėl kitų mokesčių, lemiančių Prekių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4C20A3" w:rsidRDefault="004C20A3" w:rsidP="00F5330B">
            <w:pPr>
              <w:jc w:val="both"/>
              <w:rPr>
                <w:kern w:val="2"/>
                <w:szCs w:val="24"/>
              </w:rPr>
            </w:pPr>
            <w:r>
              <w:rPr>
                <w:kern w:val="2"/>
                <w:szCs w:val="24"/>
              </w:rPr>
              <w:t>Netaikoma</w:t>
            </w:r>
          </w:p>
          <w:p w14:paraId="7B344973" w14:textId="77777777" w:rsidR="004C20A3" w:rsidRDefault="004C20A3" w:rsidP="00F5330B">
            <w:pPr>
              <w:jc w:val="both"/>
              <w:rPr>
                <w:kern w:val="2"/>
                <w:szCs w:val="24"/>
              </w:rPr>
            </w:pPr>
          </w:p>
          <w:p w14:paraId="4C7F2950" w14:textId="1ABA0DE2" w:rsidR="004C20A3" w:rsidRDefault="004C20A3" w:rsidP="00F5330B">
            <w:pPr>
              <w:jc w:val="both"/>
            </w:pPr>
          </w:p>
        </w:tc>
      </w:tr>
      <w:tr w:rsidR="004C20A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0273E" w14:textId="35070268" w:rsidR="004C20A3" w:rsidRPr="001C1353" w:rsidRDefault="004C20A3" w:rsidP="001C1353">
            <w:pPr>
              <w:jc w:val="both"/>
              <w:rPr>
                <w:b/>
                <w:bCs/>
                <w:kern w:val="2"/>
                <w:szCs w:val="24"/>
              </w:rPr>
            </w:pPr>
            <w:r>
              <w:rPr>
                <w:b/>
                <w:bCs/>
                <w:kern w:val="2"/>
                <w:szCs w:val="24"/>
              </w:rPr>
              <w:t>5.3.3.</w:t>
            </w:r>
            <w:r w:rsidR="001C1353">
              <w:rPr>
                <w:b/>
                <w:bCs/>
                <w:kern w:val="2"/>
                <w:szCs w:val="24"/>
              </w:rPr>
              <w:t xml:space="preserve"> </w:t>
            </w:r>
            <w:r>
              <w:rPr>
                <w:b/>
                <w:bCs/>
                <w:kern w:val="2"/>
                <w:szCs w:val="24"/>
              </w:rPr>
              <w:t>Sutarties kainos / įkainių peržiūra dėl kainų lygio pokyčio</w:t>
            </w:r>
          </w:p>
          <w:p w14:paraId="242E5223" w14:textId="7445684A" w:rsidR="004C20A3" w:rsidRDefault="004C20A3" w:rsidP="000F3F60">
            <w:pPr>
              <w:jc w:val="both"/>
              <w:rPr>
                <w:b/>
                <w:bCs/>
                <w:kern w:val="2"/>
                <w:szCs w:val="24"/>
              </w:rPr>
            </w:pPr>
            <w:r>
              <w:rPr>
                <w:color w:val="4472C4"/>
                <w:kern w:val="2"/>
                <w:szCs w:val="24"/>
              </w:rPr>
              <w:t xml:space="preserve">(Pirkėjas privalo numatyti su mokesčių pasikeitimu nesusijusią Sutarties </w:t>
            </w:r>
            <w:r>
              <w:rPr>
                <w:color w:val="4472C4"/>
                <w:kern w:val="2"/>
                <w:szCs w:val="24"/>
              </w:rPr>
              <w:lastRenderedPageBreak/>
              <w:t>kainos peržiūros sąlygą, kai prekių tiekimo ir susijusių paslaugų teikimo trukmė kartu su numatytu Sutarties pratęsimu yra ilgesnė negu 6 (šeši) mėnesiai. Ši prievolė netaikoma, kai dėl kainos apskaičiavimo būdo toks perskaičiavimas yra negalimas,</w:t>
            </w:r>
            <w:r w:rsidR="00682EA5">
              <w:rPr>
                <w:color w:val="4472C4"/>
                <w:kern w:val="2"/>
                <w:szCs w:val="24"/>
              </w:rPr>
              <w:t xml:space="preserve"> </w:t>
            </w:r>
            <w:r>
              <w:rPr>
                <w:color w:val="4472C4"/>
                <w:kern w:val="2"/>
                <w:szCs w:val="24"/>
              </w:rPr>
              <w:t>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4C4F48F7" w14:textId="77777777" w:rsidR="00984300" w:rsidRPr="00A26FE6" w:rsidRDefault="00984300" w:rsidP="00984300">
            <w:pPr>
              <w:jc w:val="both"/>
              <w:rPr>
                <w:kern w:val="2"/>
                <w:szCs w:val="24"/>
              </w:rPr>
            </w:pPr>
            <w:r w:rsidRPr="00A26FE6">
              <w:rPr>
                <w:kern w:val="2"/>
                <w:szCs w:val="24"/>
              </w:rPr>
              <w:lastRenderedPageBreak/>
              <w:t xml:space="preserve">5.3.3.1. Bet kuri Sutarties šalis Sutarties galiojimo metu turi teisę inicijuoti Sutarties įkainių peržiūrą (keitimą) ne anksčiau kaip po 6 (šešių) mėnesių nuo </w:t>
            </w:r>
            <w:r w:rsidRPr="00A26FE6">
              <w:rPr>
                <w:szCs w:val="24"/>
              </w:rPr>
              <w:t>Sutarties įsigaliojimo dienos,</w:t>
            </w:r>
            <w:r w:rsidRPr="00A26FE6">
              <w:rPr>
                <w:kern w:val="2"/>
                <w:szCs w:val="24"/>
              </w:rPr>
              <w:t xml:space="preserve"> (jeigu peržiūra jau buvo atlikta – nuo Susitarimo dėl paskutinio perskaičiavimo pagal šį Specialiųjų sąlygų papunktį įsigaliojimo dienos), </w:t>
            </w:r>
            <w:r w:rsidRPr="00A26FE6">
              <w:rPr>
                <w:szCs w:val="24"/>
              </w:rPr>
              <w:t xml:space="preserve">jeigu Vartojimo prekių ir paslaugų kainų pokytis (k), apskaičiuotas kaip </w:t>
            </w:r>
            <w:r w:rsidRPr="00A26FE6">
              <w:rPr>
                <w:szCs w:val="24"/>
              </w:rPr>
              <w:lastRenderedPageBreak/>
              <w:t>nustatyta 5.3.3.6 papunktyje, viršija 5 procentus</w:t>
            </w:r>
            <w:r w:rsidRPr="00A26FE6">
              <w:rPr>
                <w:kern w:val="2"/>
                <w:szCs w:val="24"/>
              </w:rPr>
              <w:t>. Sutarties įkainių peržiūra atliekama ne rečiau kaip kas 6 (šeši) mėnesiai.</w:t>
            </w:r>
          </w:p>
          <w:p w14:paraId="18AEF9F5" w14:textId="77777777" w:rsidR="00984300" w:rsidRPr="00A26FE6" w:rsidRDefault="00984300" w:rsidP="00984300">
            <w:pPr>
              <w:jc w:val="both"/>
              <w:rPr>
                <w:kern w:val="2"/>
                <w:szCs w:val="24"/>
                <w:shd w:val="clear" w:color="auto" w:fill="FFFFFF"/>
              </w:rPr>
            </w:pPr>
            <w:r w:rsidRPr="00A26FE6">
              <w:rPr>
                <w:kern w:val="2"/>
                <w:szCs w:val="24"/>
              </w:rPr>
              <w:t xml:space="preserve">5.3.3.2. Sutarties </w:t>
            </w:r>
            <w:r w:rsidRPr="00A26FE6">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BB7F7C3" w14:textId="77777777" w:rsidR="00984300" w:rsidRPr="00A26FE6" w:rsidRDefault="00984300" w:rsidP="00984300">
            <w:pPr>
              <w:jc w:val="both"/>
              <w:rPr>
                <w:kern w:val="2"/>
                <w:szCs w:val="24"/>
                <w:shd w:val="clear" w:color="auto" w:fill="FFFFFF"/>
              </w:rPr>
            </w:pPr>
            <w:r w:rsidRPr="00A26FE6">
              <w:rPr>
                <w:kern w:val="2"/>
                <w:szCs w:val="24"/>
              </w:rPr>
              <w:t>5.3.3.3. </w:t>
            </w:r>
            <w:r w:rsidRPr="00A26FE6">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BA89975" w14:textId="77777777" w:rsidR="00984300" w:rsidRPr="00A26FE6" w:rsidRDefault="00984300" w:rsidP="00984300">
            <w:pPr>
              <w:jc w:val="both"/>
              <w:rPr>
                <w:kern w:val="2"/>
                <w:szCs w:val="24"/>
                <w:shd w:val="clear" w:color="auto" w:fill="FFFFFF"/>
              </w:rPr>
            </w:pPr>
            <w:r w:rsidRPr="00A26FE6">
              <w:rPr>
                <w:kern w:val="2"/>
                <w:szCs w:val="24"/>
              </w:rPr>
              <w:t xml:space="preserve">5.3.3.4. Atlikdamos Sutarties įkainių peržiūrą </w:t>
            </w:r>
            <w:r w:rsidRPr="00A26FE6">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7E13D805" w14:textId="77777777" w:rsidR="00984300" w:rsidRPr="00A26FE6" w:rsidRDefault="00984300" w:rsidP="00984300">
            <w:pPr>
              <w:jc w:val="both"/>
              <w:rPr>
                <w:kern w:val="2"/>
                <w:szCs w:val="24"/>
                <w:shd w:val="clear" w:color="auto" w:fill="FFFFFF"/>
              </w:rPr>
            </w:pPr>
            <w:r w:rsidRPr="00A26FE6">
              <w:rPr>
                <w:kern w:val="2"/>
                <w:szCs w:val="24"/>
                <w:shd w:val="clear" w:color="auto" w:fill="FFFFFF"/>
              </w:rPr>
              <w:t>5.3.3.5. Šalys privalo Susitarime nurodyti vartojimo prekių ir paslaugų indekso reikšmę laikotarpio pradžioje ir jo nustatymo datą, indekso reikšmę laikotarpio pabaigoje ir jo nustatymo datą, įkainių pokytį (k), perskaičiuotus Sutarties įkainius, perskaičiuotą Pradinės Sutarties vertę.</w:t>
            </w:r>
          </w:p>
          <w:p w14:paraId="5A5332B3" w14:textId="77777777" w:rsidR="00984300" w:rsidRPr="00A26FE6" w:rsidRDefault="00984300" w:rsidP="00984300">
            <w:pPr>
              <w:jc w:val="both"/>
              <w:rPr>
                <w:kern w:val="2"/>
                <w:szCs w:val="24"/>
                <w:shd w:val="clear" w:color="auto" w:fill="FFFFFF"/>
              </w:rPr>
            </w:pPr>
            <w:r w:rsidRPr="00A26FE6">
              <w:rPr>
                <w:kern w:val="2"/>
                <w:szCs w:val="24"/>
                <w:shd w:val="clear" w:color="auto" w:fill="FFFFFF"/>
              </w:rPr>
              <w:t xml:space="preserve">5.3.3.6. Nauji Sutarties įkainiai apskaičiuojami pagal žemiau pateiktą formulę: </w:t>
            </w:r>
          </w:p>
          <w:p w14:paraId="44CCD2AC" w14:textId="77777777" w:rsidR="00984300" w:rsidRPr="00A26FE6" w:rsidRDefault="00E84D68" w:rsidP="00984300">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984300" w:rsidRPr="00A26FE6">
              <w:rPr>
                <w:kern w:val="2"/>
                <w:szCs w:val="24"/>
              </w:rPr>
              <w:t>, kur a – įkainis (Eur be PVM)) (jei peržiūra jau buvo atlikta, tai po paskutinio perskaičiavimo) </w:t>
            </w:r>
          </w:p>
          <w:p w14:paraId="00BADB91" w14:textId="77777777" w:rsidR="00984300" w:rsidRPr="00A26FE6" w:rsidRDefault="00984300" w:rsidP="00984300">
            <w:pPr>
              <w:jc w:val="both"/>
              <w:textAlignment w:val="baseline"/>
              <w:rPr>
                <w:kern w:val="2"/>
                <w:szCs w:val="24"/>
              </w:rPr>
            </w:pPr>
            <w:r w:rsidRPr="00A26FE6">
              <w:rPr>
                <w:kern w:val="2"/>
                <w:szCs w:val="24"/>
              </w:rPr>
              <w:t>a</w:t>
            </w:r>
            <w:r w:rsidRPr="00A26FE6">
              <w:rPr>
                <w:kern w:val="2"/>
                <w:szCs w:val="24"/>
                <w:vertAlign w:val="subscript"/>
              </w:rPr>
              <w:t>1</w:t>
            </w:r>
            <w:r w:rsidRPr="00A26FE6">
              <w:rPr>
                <w:kern w:val="2"/>
                <w:szCs w:val="24"/>
              </w:rPr>
              <w:t xml:space="preserve"> – perskaičiuotas (pakeistas) įkainis (Eur be PVM) </w:t>
            </w:r>
          </w:p>
          <w:p w14:paraId="1B85FD4E" w14:textId="77777777" w:rsidR="00984300" w:rsidRPr="00A26FE6" w:rsidRDefault="00984300" w:rsidP="00984300">
            <w:pPr>
              <w:jc w:val="both"/>
              <w:textAlignment w:val="baseline"/>
              <w:rPr>
                <w:kern w:val="2"/>
                <w:szCs w:val="24"/>
              </w:rPr>
            </w:pPr>
            <w:r w:rsidRPr="00A26FE6">
              <w:rPr>
                <w:kern w:val="2"/>
                <w:szCs w:val="24"/>
              </w:rPr>
              <w:t xml:space="preserve">k – pagal Importuotų pramonės produktų kainų indeksą apskaičiuotas Vartojimo prekių ir paslaugų kainų pokytis (padidėjimas arba sumažėjimas) (%). </w:t>
            </w:r>
          </w:p>
          <w:p w14:paraId="7E535294" w14:textId="77777777" w:rsidR="00984300" w:rsidRPr="00A26FE6" w:rsidRDefault="00984300" w:rsidP="00984300">
            <w:pPr>
              <w:jc w:val="both"/>
              <w:textAlignment w:val="baseline"/>
              <w:rPr>
                <w:kern w:val="2"/>
                <w:szCs w:val="24"/>
              </w:rPr>
            </w:pPr>
            <w:r w:rsidRPr="00A26FE6">
              <w:rPr>
                <w:kern w:val="2"/>
                <w:szCs w:val="24"/>
              </w:rPr>
              <w:t>„k“ reikšmė skaičiuojama pagal formulę:</w:t>
            </w:r>
          </w:p>
          <w:p w14:paraId="5D93FAC7" w14:textId="77777777" w:rsidR="00984300" w:rsidRPr="00A26FE6" w:rsidRDefault="00984300" w:rsidP="00984300">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A26FE6">
              <w:rPr>
                <w:kern w:val="2"/>
                <w:szCs w:val="24"/>
              </w:rPr>
              <w:t>, (proc.) kur</w:t>
            </w:r>
          </w:p>
          <w:p w14:paraId="11088208" w14:textId="77777777" w:rsidR="00984300" w:rsidRPr="00443926" w:rsidRDefault="00984300" w:rsidP="00984300">
            <w:pPr>
              <w:jc w:val="both"/>
              <w:textAlignment w:val="baseline"/>
            </w:pPr>
            <w:r w:rsidRPr="00A26FE6">
              <w:rPr>
                <w:kern w:val="2"/>
              </w:rPr>
              <w:t>Ind</w:t>
            </w:r>
            <w:r w:rsidRPr="00A26FE6">
              <w:rPr>
                <w:kern w:val="2"/>
                <w:vertAlign w:val="subscript"/>
              </w:rPr>
              <w:t>naujausias</w:t>
            </w:r>
            <w:r w:rsidRPr="00A26FE6">
              <w:rPr>
                <w:kern w:val="2"/>
              </w:rPr>
              <w:t xml:space="preserve"> – </w:t>
            </w:r>
            <w:r w:rsidRPr="00443926">
              <w:rPr>
                <w:kern w:val="2"/>
              </w:rPr>
              <w:t>kreipimosi dėl įkainių peržiūros išsiuntimo kitai šaliai dieną paskelbtas naujausias Importuotų pramonės produktų kainų indeksas.</w:t>
            </w:r>
          </w:p>
          <w:p w14:paraId="0E71294D" w14:textId="77777777" w:rsidR="00984300" w:rsidRPr="00A26FE6" w:rsidRDefault="00984300" w:rsidP="00984300">
            <w:pPr>
              <w:jc w:val="both"/>
            </w:pPr>
            <w:r w:rsidRPr="00443926">
              <w:rPr>
                <w:kern w:val="2"/>
              </w:rPr>
              <w:t>Ind</w:t>
            </w:r>
            <w:r w:rsidRPr="00443926">
              <w:rPr>
                <w:kern w:val="2"/>
                <w:vertAlign w:val="subscript"/>
              </w:rPr>
              <w:t>pradžia</w:t>
            </w:r>
            <w:r w:rsidRPr="00443926">
              <w:rPr>
                <w:kern w:val="2"/>
              </w:rPr>
              <w:t xml:space="preserve"> – laikotarpio pradžios datos (mėnesio)</w:t>
            </w:r>
            <w:r w:rsidRPr="00443926">
              <w:t xml:space="preserve"> </w:t>
            </w:r>
            <w:r w:rsidRPr="00443926">
              <w:rPr>
                <w:kern w:val="2"/>
              </w:rPr>
              <w:t>Importuotų pramonės produktų kainų indeksas. Pirmojo</w:t>
            </w:r>
            <w:r w:rsidRPr="00A26FE6">
              <w:rPr>
                <w:kern w:val="2"/>
              </w:rPr>
              <w:t xml:space="preserve"> perskaičiavimo atveju laikotarpio pradžia (mėnuo) yra </w:t>
            </w:r>
            <w:r w:rsidRPr="00A26FE6">
              <w:rPr>
                <w:szCs w:val="24"/>
              </w:rPr>
              <w:t>Sutarties įsigaliojimo dienos mėnuo.</w:t>
            </w:r>
            <w:r w:rsidRPr="00A26FE6">
              <w:rPr>
                <w:kern w:val="2"/>
              </w:rPr>
              <w:t xml:space="preserve"> Antrojo ir vėlesnių perskaičiavimų atveju laikotarpio pradžia (mėnuo) yra paskutinio perskaičiavimo metu naudotos paskelbto atitinkamo indekso reikšmės mėnuo.</w:t>
            </w:r>
          </w:p>
          <w:p w14:paraId="264A31E3" w14:textId="77777777" w:rsidR="00984300" w:rsidRPr="00A26FE6" w:rsidRDefault="00984300" w:rsidP="00984300">
            <w:pPr>
              <w:jc w:val="both"/>
              <w:rPr>
                <w:kern w:val="2"/>
                <w:szCs w:val="24"/>
                <w:shd w:val="clear" w:color="auto" w:fill="FFFFFF"/>
              </w:rPr>
            </w:pPr>
            <w:r w:rsidRPr="00A26FE6">
              <w:rPr>
                <w:kern w:val="2"/>
                <w:szCs w:val="24"/>
              </w:rPr>
              <w:t>5.3.3.7. </w:t>
            </w:r>
            <w:r w:rsidRPr="00A26FE6">
              <w:rPr>
                <w:kern w:val="2"/>
                <w:szCs w:val="24"/>
                <w:shd w:val="clear" w:color="auto" w:fill="FFFFFF"/>
              </w:rPr>
              <w:t xml:space="preserve">Skaičiavimams indeksų reikšmės imamos </w:t>
            </w:r>
            <w:r w:rsidRPr="00A26FE6">
              <w:rPr>
                <w:b/>
                <w:bCs/>
                <w:kern w:val="2"/>
                <w:szCs w:val="24"/>
                <w:shd w:val="clear" w:color="auto" w:fill="FFFFFF"/>
              </w:rPr>
              <w:t>keturių</w:t>
            </w:r>
            <w:r w:rsidRPr="00A26FE6">
              <w:rPr>
                <w:kern w:val="2"/>
                <w:szCs w:val="24"/>
                <w:shd w:val="clear" w:color="auto" w:fill="FFFFFF"/>
              </w:rPr>
              <w:t xml:space="preserve"> skaitmenų po kablelio tikslumu. Apskaičiuotas pokytis (k) tolimesniems skaičiavimams naudojamas suapvalinus iki </w:t>
            </w:r>
            <w:r w:rsidRPr="00A26FE6">
              <w:rPr>
                <w:b/>
                <w:bCs/>
                <w:kern w:val="2"/>
                <w:szCs w:val="24"/>
                <w:shd w:val="clear" w:color="auto" w:fill="FFFFFF"/>
              </w:rPr>
              <w:t>vieno</w:t>
            </w:r>
            <w:r w:rsidRPr="00A26FE6">
              <w:rPr>
                <w:kern w:val="2"/>
                <w:szCs w:val="24"/>
                <w:shd w:val="clear" w:color="auto" w:fill="FFFFFF"/>
              </w:rPr>
              <w:t xml:space="preserve"> skaitmens po kablelio, o apskaičiuotas įkainis „a</w:t>
            </w:r>
            <w:r w:rsidRPr="00A26FE6">
              <w:rPr>
                <w:kern w:val="2"/>
                <w:szCs w:val="24"/>
                <w:shd w:val="clear" w:color="auto" w:fill="FFFFFF"/>
                <w:vertAlign w:val="subscript"/>
              </w:rPr>
              <w:t>1</w:t>
            </w:r>
            <w:r w:rsidRPr="00A26FE6">
              <w:rPr>
                <w:kern w:val="2"/>
                <w:szCs w:val="24"/>
                <w:shd w:val="clear" w:color="auto" w:fill="FFFFFF"/>
              </w:rPr>
              <w:t xml:space="preserve">“ suapvalinamas iki </w:t>
            </w:r>
            <w:r w:rsidRPr="00A26FE6">
              <w:rPr>
                <w:b/>
                <w:bCs/>
                <w:kern w:val="2"/>
                <w:szCs w:val="24"/>
                <w:shd w:val="clear" w:color="auto" w:fill="FFFFFF"/>
              </w:rPr>
              <w:t xml:space="preserve">dviejų </w:t>
            </w:r>
            <w:r w:rsidRPr="00A26FE6">
              <w:rPr>
                <w:kern w:val="2"/>
                <w:szCs w:val="24"/>
                <w:shd w:val="clear" w:color="auto" w:fill="FFFFFF"/>
              </w:rPr>
              <w:t>skaitmenų po kablelio.</w:t>
            </w:r>
          </w:p>
          <w:p w14:paraId="07688CD0" w14:textId="77777777" w:rsidR="00984300" w:rsidRPr="00A26FE6" w:rsidRDefault="00984300" w:rsidP="00984300">
            <w:pPr>
              <w:jc w:val="both"/>
              <w:rPr>
                <w:kern w:val="2"/>
                <w:szCs w:val="24"/>
                <w:shd w:val="clear" w:color="auto" w:fill="FFFFFF"/>
              </w:rPr>
            </w:pPr>
            <w:r w:rsidRPr="00A26FE6">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w:t>
            </w:r>
            <w:r w:rsidRPr="00A26FE6">
              <w:rPr>
                <w:kern w:val="2"/>
                <w:szCs w:val="24"/>
                <w:shd w:val="clear" w:color="auto" w:fill="FFFFFF"/>
              </w:rPr>
              <w:lastRenderedPageBreak/>
              <w:t xml:space="preserve">Valstybės duomenų agentūros Oficialiosios statistikos portale arba </w:t>
            </w:r>
            <w:r w:rsidRPr="00A26FE6">
              <w:rPr>
                <w:kern w:val="2"/>
                <w:szCs w:val="24"/>
                <w:bdr w:val="none" w:sz="0" w:space="0" w:color="auto" w:frame="1"/>
              </w:rPr>
              <w:t>kitus oficialius šaltinių duomenis, raštu pateikti pasiūlymą dėl įkainių peržiūros, kartu su atliktais skaičiavimais ir pateikti įrodančius dokumentus ar nuorodas į oficialius šaltinius, pagrindžiančius, jog atsirado Sutartyje nustatytos sąlygos, leidžiančios perskaičiuoti Sutarties įkainius.</w:t>
            </w:r>
            <w:r w:rsidRPr="00A26FE6">
              <w:rPr>
                <w:kern w:val="2"/>
                <w:szCs w:val="24"/>
                <w:shd w:val="clear" w:color="auto" w:fill="FFFFFF"/>
              </w:rPr>
              <w:t xml:space="preserve"> Prašyme Šalis neturi teisės nurodyti kito indekso ar prašyti perskaičiavimo pagal kitą indeksą nei nurodytas šioje procedūroje.</w:t>
            </w:r>
          </w:p>
          <w:p w14:paraId="50EEB5A5" w14:textId="77777777" w:rsidR="00984300" w:rsidRPr="00A26FE6" w:rsidRDefault="00984300" w:rsidP="00984300">
            <w:pPr>
              <w:jc w:val="both"/>
              <w:rPr>
                <w:kern w:val="2"/>
                <w:szCs w:val="24"/>
                <w:bdr w:val="none" w:sz="0" w:space="0" w:color="auto" w:frame="1"/>
              </w:rPr>
            </w:pPr>
            <w:r w:rsidRPr="00A26FE6">
              <w:rPr>
                <w:kern w:val="2"/>
                <w:szCs w:val="24"/>
                <w:bdr w:val="none" w:sz="0" w:space="0" w:color="auto" w:frame="1"/>
              </w:rPr>
              <w:t>5.3.3.9. Susitarimas turi būti sudarytas per 60 (šešiasdešimt) kalendorinių dienų nuo Šalies pateikto tinkamo prašymo perskaičiuoti Sutarties įkainius gavimo dienos.</w:t>
            </w:r>
          </w:p>
          <w:p w14:paraId="3E0BF6EB" w14:textId="5C040199" w:rsidR="004C20A3" w:rsidRPr="00115CAD" w:rsidRDefault="00984300" w:rsidP="00984300">
            <w:pPr>
              <w:jc w:val="both"/>
              <w:rPr>
                <w:rFonts w:asciiTheme="majorBidi" w:hAnsiTheme="majorBidi" w:cstheme="majorBidi"/>
                <w:color w:val="000000"/>
                <w:kern w:val="2"/>
                <w:szCs w:val="24"/>
                <w:bdr w:val="none" w:sz="0" w:space="0" w:color="auto" w:frame="1"/>
              </w:rPr>
            </w:pPr>
            <w:r w:rsidRPr="00A26FE6">
              <w:rPr>
                <w:kern w:val="2"/>
                <w:szCs w:val="24"/>
                <w:bdr w:val="none" w:sz="0" w:space="0" w:color="auto" w:frame="1"/>
              </w:rPr>
              <w:t>5.3.3.10. Susitarimu Šalys neturi teisės keisti procedūroje nurodytos tvarkos ar kitų Sutarties nuostatų, išskyrus, jei keitimas atliekamas pagal VPĮ nuostatas.</w:t>
            </w:r>
          </w:p>
        </w:tc>
      </w:tr>
      <w:tr w:rsidR="004C20A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47E1F5A" w:rsidR="004C20A3" w:rsidRDefault="004C20A3" w:rsidP="00AC5C80">
            <w:pPr>
              <w:jc w:val="both"/>
              <w:rPr>
                <w:b/>
                <w:bCs/>
                <w:kern w:val="2"/>
                <w:szCs w:val="24"/>
              </w:rPr>
            </w:pPr>
            <w:r>
              <w:rPr>
                <w:b/>
                <w:bCs/>
                <w:kern w:val="2"/>
                <w:szCs w:val="24"/>
              </w:rPr>
              <w:lastRenderedPageBreak/>
              <w:t>5.3.4.</w:t>
            </w:r>
            <w:r w:rsidR="00AC5C80">
              <w:rPr>
                <w:b/>
                <w:bCs/>
                <w:kern w:val="2"/>
                <w:szCs w:val="24"/>
              </w:rPr>
              <w:t xml:space="preserve"> </w:t>
            </w:r>
            <w:r>
              <w:rPr>
                <w:b/>
                <w:bCs/>
                <w:kern w:val="2"/>
                <w:szCs w:val="24"/>
              </w:rPr>
              <w:t>Sutarties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4C20A3" w:rsidRDefault="004C20A3" w:rsidP="006A20FA">
            <w:pPr>
              <w:jc w:val="both"/>
              <w:rPr>
                <w:kern w:val="2"/>
                <w:szCs w:val="24"/>
              </w:rPr>
            </w:pPr>
            <w:r>
              <w:rPr>
                <w:kern w:val="2"/>
                <w:szCs w:val="24"/>
              </w:rPr>
              <w:t>Netaikoma</w:t>
            </w:r>
          </w:p>
          <w:p w14:paraId="2C311572" w14:textId="77777777" w:rsidR="004C20A3" w:rsidRDefault="004C20A3" w:rsidP="006A20FA">
            <w:pPr>
              <w:jc w:val="both"/>
              <w:rPr>
                <w:kern w:val="2"/>
                <w:szCs w:val="24"/>
              </w:rPr>
            </w:pPr>
          </w:p>
          <w:p w14:paraId="449C09AB" w14:textId="20BE2446" w:rsidR="004C20A3" w:rsidRDefault="004C20A3" w:rsidP="006A20FA">
            <w:pPr>
              <w:jc w:val="both"/>
              <w:rPr>
                <w:kern w:val="2"/>
                <w:szCs w:val="24"/>
              </w:rPr>
            </w:pPr>
          </w:p>
        </w:tc>
      </w:tr>
      <w:tr w:rsidR="004C20A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83B24CA" w:rsidR="004C20A3" w:rsidRDefault="004C20A3" w:rsidP="00CD41AF">
            <w:pPr>
              <w:jc w:val="both"/>
              <w:rPr>
                <w:b/>
                <w:bCs/>
                <w:kern w:val="2"/>
                <w:szCs w:val="24"/>
              </w:rPr>
            </w:pPr>
            <w:r w:rsidRPr="0028051E">
              <w:rPr>
                <w:b/>
                <w:bCs/>
                <w:kern w:val="2"/>
                <w:szCs w:val="24"/>
              </w:rPr>
              <w:t>5.4.</w:t>
            </w:r>
            <w:r w:rsidR="00CD41AF" w:rsidRPr="0028051E">
              <w:rPr>
                <w:b/>
                <w:bCs/>
                <w:kern w:val="2"/>
                <w:szCs w:val="24"/>
              </w:rPr>
              <w:t xml:space="preserve"> </w:t>
            </w:r>
            <w:r w:rsidRPr="0028051E">
              <w:rPr>
                <w:b/>
                <w:bCs/>
                <w:kern w:val="2"/>
                <w:szCs w:val="24"/>
              </w:rPr>
              <w:t xml:space="preserve">Sutarties įkainių apskaičiavimas taikant </w:t>
            </w:r>
            <w:r w:rsidRPr="0028051E">
              <w:rPr>
                <w:b/>
                <w:bCs/>
                <w:kern w:val="2"/>
                <w:szCs w:val="24"/>
                <w:u w:val="single"/>
              </w:rPr>
              <w:t>kiekio (apimties)</w:t>
            </w:r>
            <w:r w:rsidRPr="0028051E">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4C20A3" w:rsidRDefault="004C20A3" w:rsidP="009A71F4">
            <w:pPr>
              <w:jc w:val="both"/>
              <w:rPr>
                <w:kern w:val="2"/>
                <w:szCs w:val="24"/>
              </w:rPr>
            </w:pPr>
            <w:r>
              <w:rPr>
                <w:kern w:val="2"/>
                <w:szCs w:val="24"/>
              </w:rPr>
              <w:t>Netaikoma</w:t>
            </w:r>
          </w:p>
          <w:p w14:paraId="69E6AE97" w14:textId="77777777" w:rsidR="004C20A3" w:rsidRDefault="004C20A3" w:rsidP="009A71F4">
            <w:pPr>
              <w:jc w:val="both"/>
              <w:rPr>
                <w:kern w:val="2"/>
                <w:szCs w:val="24"/>
              </w:rPr>
            </w:pPr>
          </w:p>
          <w:p w14:paraId="081DAEF5" w14:textId="63014562" w:rsidR="004C20A3" w:rsidRDefault="004C20A3" w:rsidP="009A71F4">
            <w:pPr>
              <w:jc w:val="both"/>
              <w:rPr>
                <w:kern w:val="2"/>
                <w:szCs w:val="24"/>
              </w:rPr>
            </w:pPr>
          </w:p>
        </w:tc>
      </w:tr>
      <w:tr w:rsidR="00984300"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43202E2E" w:rsidR="00984300" w:rsidRDefault="00984300" w:rsidP="00984300">
            <w:pPr>
              <w:jc w:val="both"/>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BEDEFD1" w14:textId="11E7045B" w:rsidR="00854E72" w:rsidRPr="006B4F5C" w:rsidRDefault="00854E72" w:rsidP="00984300">
            <w:pPr>
              <w:jc w:val="both"/>
              <w:rPr>
                <w:b/>
                <w:kern w:val="2"/>
                <w:szCs w:val="24"/>
              </w:rPr>
            </w:pPr>
          </w:p>
          <w:p w14:paraId="50206537" w14:textId="4E906D6B" w:rsidR="00854E72" w:rsidRPr="00712D2D" w:rsidRDefault="00854E72" w:rsidP="00854E72">
            <w:pPr>
              <w:jc w:val="both"/>
              <w:rPr>
                <w:kern w:val="2"/>
                <w:szCs w:val="24"/>
              </w:rPr>
            </w:pPr>
            <w:r w:rsidRPr="00712D2D">
              <w:rPr>
                <w:kern w:val="2"/>
                <w:szCs w:val="24"/>
              </w:rPr>
              <w:t>5.5.1. Pirkėjas už pagal Sutarties ir Technin</w:t>
            </w:r>
            <w:r w:rsidR="00866C16">
              <w:rPr>
                <w:kern w:val="2"/>
                <w:szCs w:val="24"/>
              </w:rPr>
              <w:t>ių</w:t>
            </w:r>
            <w:r w:rsidRPr="00712D2D">
              <w:rPr>
                <w:kern w:val="2"/>
                <w:szCs w:val="24"/>
              </w:rPr>
              <w:t xml:space="preserve"> specifikacij</w:t>
            </w:r>
            <w:r w:rsidR="00866C16">
              <w:rPr>
                <w:kern w:val="2"/>
                <w:szCs w:val="24"/>
              </w:rPr>
              <w:t>ų</w:t>
            </w:r>
            <w:r w:rsidRPr="00712D2D">
              <w:rPr>
                <w:kern w:val="2"/>
                <w:szCs w:val="24"/>
              </w:rPr>
              <w:t xml:space="preserve"> sąlygas </w:t>
            </w:r>
            <w:r>
              <w:rPr>
                <w:kern w:val="2"/>
                <w:szCs w:val="24"/>
              </w:rPr>
              <w:t>pristatytas Prekes ir su jų diegimu (jei reikalaujama) susijusias paslaugas</w:t>
            </w:r>
            <w:r w:rsidRPr="00712D2D">
              <w:rPr>
                <w:kern w:val="2"/>
                <w:szCs w:val="24"/>
              </w:rPr>
              <w:t xml:space="preserve"> sumoka Tiekėjui per 30 (trisdešimt) kalendorinių dienų po P</w:t>
            </w:r>
            <w:r>
              <w:rPr>
                <w:kern w:val="2"/>
                <w:szCs w:val="24"/>
              </w:rPr>
              <w:t>rekių pristatymo ir jų diegimo (jei reikalaujama)</w:t>
            </w:r>
            <w:r w:rsidRPr="00712D2D">
              <w:rPr>
                <w:kern w:val="2"/>
                <w:szCs w:val="24"/>
              </w:rPr>
              <w:t xml:space="preserve"> rezultato perdavimo-priėmimo akto pasirašymo ir Sąskaitos gavimo dienos, laikant, kad Pirkėjas su Tiekėju atsiskaitė tinkamai ir laiku, kai Pirkėjas padaro pavedimą iš jo vardu atidarytos banko sąskaitos į Tiekėjo šioje Sutartyje nurodytą banko sąskaitą, nepriklausomai nuo to kada pinigai į ją pateks ir (ar) bus užskaityti.</w:t>
            </w:r>
          </w:p>
          <w:p w14:paraId="04C22127" w14:textId="05D7DB8E" w:rsidR="00854E72" w:rsidRDefault="00854E72" w:rsidP="00854E72">
            <w:pPr>
              <w:jc w:val="both"/>
              <w:rPr>
                <w:color w:val="000000"/>
                <w:kern w:val="2"/>
                <w:szCs w:val="24"/>
                <w:shd w:val="clear" w:color="auto" w:fill="FFFFFF"/>
              </w:rPr>
            </w:pPr>
            <w:r w:rsidRPr="00712D2D">
              <w:rPr>
                <w:color w:val="000000"/>
                <w:kern w:val="2"/>
                <w:szCs w:val="24"/>
                <w:shd w:val="clear" w:color="auto" w:fill="FFFFFF"/>
              </w:rPr>
              <w:t>5.5.2. Apmokėjimo sąlygos:</w:t>
            </w:r>
            <w:r w:rsidRPr="00712D2D">
              <w:rPr>
                <w:kern w:val="2"/>
                <w:szCs w:val="24"/>
                <w:shd w:val="clear" w:color="auto" w:fill="FFFFFF"/>
              </w:rPr>
              <w:t xml:space="preserve"> už įvykdytus Užsakymus mokama kartą per mėnesį.</w:t>
            </w:r>
          </w:p>
        </w:tc>
      </w:tr>
      <w:tr w:rsidR="004C20A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6F8ADB10" w:rsidR="004C20A3" w:rsidRDefault="004C20A3" w:rsidP="00987AAA">
            <w:pPr>
              <w:jc w:val="both"/>
              <w:rPr>
                <w:b/>
                <w:bCs/>
                <w:kern w:val="2"/>
                <w:szCs w:val="24"/>
              </w:rPr>
            </w:pPr>
            <w:r>
              <w:rPr>
                <w:b/>
                <w:bCs/>
                <w:kern w:val="2"/>
                <w:szCs w:val="24"/>
              </w:rPr>
              <w:t>5.6.</w:t>
            </w:r>
            <w:r w:rsidR="00987AAA">
              <w:rPr>
                <w:b/>
                <w:bCs/>
                <w:kern w:val="2"/>
                <w:szCs w:val="24"/>
              </w:rPr>
              <w:t xml:space="preserve"> </w:t>
            </w:r>
            <w:r>
              <w:rPr>
                <w:b/>
                <w:bCs/>
                <w:kern w:val="2"/>
                <w:szCs w:val="24"/>
              </w:rPr>
              <w:t>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742ED1E6" w:rsidR="004C20A3" w:rsidRDefault="00987AAA" w:rsidP="00984300">
            <w:pPr>
              <w:jc w:val="both"/>
              <w:rPr>
                <w:color w:val="000000"/>
                <w:kern w:val="2"/>
                <w:szCs w:val="24"/>
                <w:shd w:val="clear" w:color="auto" w:fill="FFFFFF"/>
              </w:rPr>
            </w:pPr>
            <w:r>
              <w:rPr>
                <w:kern w:val="2"/>
                <w:szCs w:val="24"/>
              </w:rPr>
              <w:t>Netaikoma</w:t>
            </w:r>
          </w:p>
        </w:tc>
      </w:tr>
      <w:tr w:rsidR="004C20A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2E391C7B" w:rsidR="004C20A3" w:rsidRDefault="004C20A3" w:rsidP="008E7406">
            <w:pPr>
              <w:jc w:val="both"/>
              <w:rPr>
                <w:b/>
                <w:bCs/>
                <w:kern w:val="2"/>
                <w:szCs w:val="24"/>
              </w:rPr>
            </w:pPr>
            <w:r>
              <w:rPr>
                <w:b/>
                <w:bCs/>
                <w:kern w:val="2"/>
                <w:szCs w:val="24"/>
              </w:rPr>
              <w:t>5.7.</w:t>
            </w:r>
            <w:r w:rsidR="00D83E42">
              <w:rPr>
                <w:b/>
                <w:bCs/>
                <w:kern w:val="2"/>
                <w:szCs w:val="24"/>
              </w:rPr>
              <w:t xml:space="preserve"> </w:t>
            </w:r>
            <w:r>
              <w:rPr>
                <w:b/>
                <w:bCs/>
                <w:kern w:val="2"/>
                <w:szCs w:val="24"/>
              </w:rPr>
              <w:t>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7C30EBC6" w:rsidR="004C20A3" w:rsidRDefault="00A34F7E" w:rsidP="00984300">
            <w:pPr>
              <w:jc w:val="both"/>
              <w:rPr>
                <w:kern w:val="2"/>
                <w:szCs w:val="24"/>
              </w:rPr>
            </w:pPr>
            <w:r>
              <w:rPr>
                <w:kern w:val="2"/>
                <w:szCs w:val="24"/>
              </w:rPr>
              <w:t>Netaikoma</w:t>
            </w:r>
          </w:p>
        </w:tc>
      </w:tr>
      <w:tr w:rsidR="004C20A3" w14:paraId="397E6A62" w14:textId="77777777">
        <w:trPr>
          <w:trHeight w:val="300"/>
        </w:trPr>
        <w:tc>
          <w:tcPr>
            <w:tcW w:w="9535" w:type="dxa"/>
            <w:gridSpan w:val="5"/>
          </w:tcPr>
          <w:p w14:paraId="1AB554AE" w14:textId="778FD11E" w:rsidR="004C20A3" w:rsidRDefault="004C20A3" w:rsidP="004C20A3">
            <w:pPr>
              <w:jc w:val="center"/>
              <w:rPr>
                <w:b/>
                <w:bCs/>
                <w:kern w:val="2"/>
                <w:szCs w:val="24"/>
              </w:rPr>
            </w:pPr>
            <w:r>
              <w:rPr>
                <w:b/>
                <w:bCs/>
                <w:kern w:val="2"/>
                <w:szCs w:val="24"/>
              </w:rPr>
              <w:t>6.</w:t>
            </w:r>
            <w:r w:rsidR="00B45044">
              <w:rPr>
                <w:b/>
                <w:bCs/>
                <w:kern w:val="2"/>
                <w:szCs w:val="24"/>
              </w:rPr>
              <w:t xml:space="preserve"> </w:t>
            </w:r>
            <w:r>
              <w:rPr>
                <w:b/>
                <w:bCs/>
                <w:kern w:val="2"/>
                <w:szCs w:val="24"/>
              </w:rPr>
              <w:t>PREKIŲ KOKYBĖ IR GARANTINIAI ĮSIPAREIGOJIMAI</w:t>
            </w:r>
          </w:p>
        </w:tc>
      </w:tr>
      <w:tr w:rsidR="00984300"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9B50A85" w:rsidR="00984300" w:rsidRPr="005240DC" w:rsidRDefault="00984300" w:rsidP="00984300">
            <w:pPr>
              <w:jc w:val="both"/>
              <w:rPr>
                <w:b/>
                <w:bCs/>
                <w:kern w:val="2"/>
                <w:szCs w:val="24"/>
              </w:rPr>
            </w:pPr>
            <w:r w:rsidRPr="005240DC">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E2063DA" w:rsidR="00984300" w:rsidRPr="005240DC" w:rsidRDefault="00984300" w:rsidP="00984300">
            <w:pPr>
              <w:jc w:val="both"/>
              <w:rPr>
                <w:kern w:val="2"/>
                <w:szCs w:val="24"/>
              </w:rPr>
            </w:pPr>
            <w:r w:rsidRPr="005240DC">
              <w:rPr>
                <w:kern w:val="2"/>
                <w:szCs w:val="24"/>
              </w:rPr>
              <w:t>Garantinės priežiūros terminai nurodyti Sutarties priede  Nr. 1 „Elektroninių apsaugos sistemų kabelių techninė specifikacija“</w:t>
            </w:r>
            <w:r w:rsidR="005B69C9" w:rsidRPr="006B4F5C">
              <w:rPr>
                <w:kern w:val="2"/>
                <w:szCs w:val="24"/>
              </w:rPr>
              <w:t xml:space="preserve"> (1.6 p.)</w:t>
            </w:r>
            <w:r w:rsidRPr="005240DC">
              <w:rPr>
                <w:kern w:val="2"/>
                <w:szCs w:val="24"/>
              </w:rPr>
              <w:t>.</w:t>
            </w:r>
          </w:p>
        </w:tc>
      </w:tr>
      <w:tr w:rsidR="00984300"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0306DD47" w:rsidR="00984300" w:rsidRPr="005240DC" w:rsidRDefault="00984300" w:rsidP="00984300">
            <w:pPr>
              <w:jc w:val="both"/>
              <w:rPr>
                <w:b/>
                <w:bCs/>
                <w:kern w:val="2"/>
                <w:szCs w:val="24"/>
              </w:rPr>
            </w:pPr>
            <w:r w:rsidRPr="005240DC">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8836CB8" w14:textId="36A676F6" w:rsidR="005B69C9" w:rsidRPr="005240DC" w:rsidRDefault="00984300" w:rsidP="005B69C9">
            <w:pPr>
              <w:jc w:val="both"/>
            </w:pPr>
            <w:r w:rsidRPr="005240DC">
              <w:rPr>
                <w:kern w:val="2"/>
                <w:szCs w:val="24"/>
              </w:rPr>
              <w:t>Garantinės priežiūros sąlygos ir terminai nurodyti Sutarties priede  Nr. 1 „Elektroninių apsaugos sistemų kabel</w:t>
            </w:r>
            <w:r w:rsidR="00B313FE" w:rsidRPr="005240DC">
              <w:rPr>
                <w:kern w:val="2"/>
                <w:szCs w:val="24"/>
              </w:rPr>
              <w:t xml:space="preserve">ių techninė specifikacija“ </w:t>
            </w:r>
            <w:r w:rsidR="005B69C9" w:rsidRPr="006B4F5C">
              <w:rPr>
                <w:kern w:val="2"/>
                <w:szCs w:val="24"/>
              </w:rPr>
              <w:t xml:space="preserve">(1.6 p.) ir skaičiuojami </w:t>
            </w:r>
            <w:r w:rsidR="005B69C9" w:rsidRPr="005240DC">
              <w:t>nuo Pirkėjo rašytinės pretenzijos išsiuntimo dienos pašalinti Prekių trūkumus.</w:t>
            </w:r>
          </w:p>
          <w:p w14:paraId="19A8D037" w14:textId="74EE9A38" w:rsidR="00984300" w:rsidRPr="005240DC" w:rsidRDefault="00984300" w:rsidP="00984300">
            <w:pPr>
              <w:jc w:val="both"/>
              <w:rPr>
                <w:kern w:val="2"/>
                <w:szCs w:val="24"/>
              </w:rPr>
            </w:pPr>
          </w:p>
        </w:tc>
      </w:tr>
      <w:tr w:rsidR="00984300"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086DD3D5" w:rsidR="00984300" w:rsidRDefault="00984300" w:rsidP="00984300">
            <w:pPr>
              <w:jc w:val="both"/>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ED71A3F" w14:textId="77777777" w:rsidR="00984300" w:rsidRDefault="00984300" w:rsidP="00984300">
            <w:pPr>
              <w:rPr>
                <w:kern w:val="2"/>
                <w:szCs w:val="24"/>
              </w:rPr>
            </w:pPr>
            <w:r>
              <w:rPr>
                <w:kern w:val="2"/>
                <w:szCs w:val="24"/>
              </w:rPr>
              <w:t xml:space="preserve">Netaikoma </w:t>
            </w:r>
          </w:p>
          <w:p w14:paraId="4D580A95" w14:textId="62897840" w:rsidR="00984300" w:rsidRDefault="00984300" w:rsidP="00984300">
            <w:pPr>
              <w:jc w:val="both"/>
              <w:rPr>
                <w:kern w:val="2"/>
                <w:szCs w:val="24"/>
              </w:rPr>
            </w:pPr>
          </w:p>
        </w:tc>
      </w:tr>
      <w:tr w:rsidR="004C20A3" w14:paraId="5D562E8D" w14:textId="77777777">
        <w:trPr>
          <w:trHeight w:val="300"/>
        </w:trPr>
        <w:tc>
          <w:tcPr>
            <w:tcW w:w="9535" w:type="dxa"/>
            <w:gridSpan w:val="5"/>
          </w:tcPr>
          <w:p w14:paraId="6103796D" w14:textId="3A0F51C6" w:rsidR="004C20A3" w:rsidRDefault="004C20A3" w:rsidP="004C20A3">
            <w:pPr>
              <w:jc w:val="center"/>
              <w:rPr>
                <w:b/>
                <w:bCs/>
                <w:kern w:val="2"/>
                <w:szCs w:val="24"/>
              </w:rPr>
            </w:pPr>
            <w:r>
              <w:rPr>
                <w:b/>
                <w:bCs/>
                <w:kern w:val="2"/>
                <w:szCs w:val="24"/>
              </w:rPr>
              <w:lastRenderedPageBreak/>
              <w:t>7.</w:t>
            </w:r>
            <w:r w:rsidR="00087C76">
              <w:rPr>
                <w:b/>
                <w:bCs/>
                <w:kern w:val="2"/>
                <w:szCs w:val="24"/>
              </w:rPr>
              <w:t xml:space="preserve"> </w:t>
            </w:r>
            <w:r>
              <w:rPr>
                <w:b/>
                <w:bCs/>
                <w:kern w:val="2"/>
                <w:szCs w:val="24"/>
              </w:rPr>
              <w:t>SUTARTIES VYKDYMUI PASITELKIAMI SUBTIEKĖJAI</w:t>
            </w:r>
          </w:p>
        </w:tc>
      </w:tr>
      <w:tr w:rsidR="004C20A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3258ECFB" w:rsidR="004C20A3" w:rsidRDefault="00F37B27" w:rsidP="00F37B27">
            <w:pPr>
              <w:jc w:val="both"/>
              <w:rPr>
                <w:b/>
                <w:bCs/>
                <w:kern w:val="2"/>
                <w:szCs w:val="24"/>
              </w:rPr>
            </w:pPr>
            <w:r>
              <w:rPr>
                <w:b/>
                <w:bCs/>
                <w:kern w:val="2"/>
                <w:szCs w:val="24"/>
              </w:rPr>
              <w:t xml:space="preserve">7.1. </w:t>
            </w:r>
            <w:r w:rsidR="004C20A3">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4C20A3" w:rsidRDefault="004C20A3" w:rsidP="00F37B27">
            <w:pPr>
              <w:jc w:val="both"/>
              <w:rPr>
                <w:kern w:val="2"/>
                <w:szCs w:val="24"/>
              </w:rPr>
            </w:pPr>
            <w:r>
              <w:rPr>
                <w:kern w:val="2"/>
                <w:szCs w:val="24"/>
              </w:rPr>
              <w:t>Sutarties vykdymui subtiekėjai ir (ar) specialistai nepasitelkiami.</w:t>
            </w:r>
          </w:p>
          <w:p w14:paraId="7AE1BD28" w14:textId="77777777" w:rsidR="004C20A3" w:rsidRDefault="004C20A3" w:rsidP="00F37B27">
            <w:pPr>
              <w:jc w:val="both"/>
              <w:rPr>
                <w:kern w:val="2"/>
                <w:szCs w:val="24"/>
              </w:rPr>
            </w:pPr>
          </w:p>
          <w:p w14:paraId="4122B0F3" w14:textId="77777777" w:rsidR="004C20A3" w:rsidRDefault="004C20A3" w:rsidP="00F37B27">
            <w:pPr>
              <w:jc w:val="both"/>
              <w:rPr>
                <w:color w:val="FF0000"/>
                <w:kern w:val="2"/>
                <w:szCs w:val="24"/>
              </w:rPr>
            </w:pPr>
            <w:r>
              <w:rPr>
                <w:color w:val="FF0000"/>
                <w:kern w:val="2"/>
                <w:szCs w:val="24"/>
              </w:rPr>
              <w:t>arba</w:t>
            </w:r>
          </w:p>
          <w:p w14:paraId="6AEB3936" w14:textId="77777777" w:rsidR="004C20A3" w:rsidRDefault="004C20A3" w:rsidP="00F37B27">
            <w:pPr>
              <w:jc w:val="both"/>
              <w:rPr>
                <w:kern w:val="2"/>
                <w:szCs w:val="24"/>
              </w:rPr>
            </w:pPr>
          </w:p>
          <w:p w14:paraId="5CFEABC6" w14:textId="40568AAC" w:rsidR="004C20A3" w:rsidRDefault="004C20A3" w:rsidP="00406232">
            <w:pPr>
              <w:jc w:val="both"/>
              <w:rPr>
                <w:b/>
                <w:bCs/>
                <w:kern w:val="2"/>
                <w:szCs w:val="24"/>
              </w:rPr>
            </w:pPr>
            <w:r>
              <w:rPr>
                <w:kern w:val="2"/>
                <w:szCs w:val="24"/>
              </w:rPr>
              <w:t xml:space="preserve">Sutarties vykdymui pasitelkiami subtiekėjai ir (ar) specialistai yra nurodyti Sutarties priede Nr. </w:t>
            </w:r>
            <w:r w:rsidR="00406232">
              <w:rPr>
                <w:kern w:val="2"/>
                <w:szCs w:val="24"/>
              </w:rPr>
              <w:t>4</w:t>
            </w:r>
            <w:r>
              <w:rPr>
                <w:kern w:val="2"/>
                <w:szCs w:val="24"/>
              </w:rPr>
              <w:t xml:space="preserve"> „Sutarties vykdymui pasitelkiami subtiekėjai ir (ar) specialistai“.</w:t>
            </w:r>
          </w:p>
        </w:tc>
      </w:tr>
      <w:tr w:rsidR="004C20A3" w14:paraId="0E57F611" w14:textId="77777777">
        <w:trPr>
          <w:trHeight w:val="300"/>
        </w:trPr>
        <w:tc>
          <w:tcPr>
            <w:tcW w:w="9535" w:type="dxa"/>
            <w:gridSpan w:val="5"/>
          </w:tcPr>
          <w:p w14:paraId="6A81BDB7" w14:textId="1B3B5A53" w:rsidR="004C20A3" w:rsidRDefault="004C20A3" w:rsidP="004C20A3">
            <w:pPr>
              <w:jc w:val="center"/>
              <w:rPr>
                <w:b/>
                <w:bCs/>
                <w:kern w:val="2"/>
                <w:szCs w:val="24"/>
              </w:rPr>
            </w:pPr>
            <w:r>
              <w:rPr>
                <w:b/>
                <w:bCs/>
                <w:kern w:val="2"/>
                <w:szCs w:val="24"/>
              </w:rPr>
              <w:t>8.</w:t>
            </w:r>
            <w:r w:rsidR="00BC17C7">
              <w:rPr>
                <w:b/>
                <w:bCs/>
                <w:kern w:val="2"/>
                <w:szCs w:val="24"/>
              </w:rPr>
              <w:t xml:space="preserve"> </w:t>
            </w:r>
            <w:r>
              <w:rPr>
                <w:b/>
                <w:bCs/>
                <w:kern w:val="2"/>
                <w:szCs w:val="24"/>
              </w:rPr>
              <w:t>PRIEVOLIŲ PAGAL SUTARTĮ ĮVYKDYMO UŽTIKRINIMAS</w:t>
            </w:r>
          </w:p>
        </w:tc>
      </w:tr>
      <w:tr w:rsidR="00984300"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54783100" w:rsidR="00984300" w:rsidRDefault="00984300" w:rsidP="00984300">
            <w:pPr>
              <w:jc w:val="both"/>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7DB6654" w14:textId="77777777" w:rsidR="00984300" w:rsidRDefault="00984300" w:rsidP="00984300">
            <w:pPr>
              <w:rPr>
                <w:kern w:val="2"/>
                <w:szCs w:val="24"/>
              </w:rPr>
            </w:pPr>
            <w:r>
              <w:rPr>
                <w:kern w:val="2"/>
                <w:szCs w:val="24"/>
              </w:rPr>
              <w:t xml:space="preserve">Prievolių pagal Sutartį įvykdymas užtikrinamas </w:t>
            </w:r>
          </w:p>
          <w:p w14:paraId="36F18A6B" w14:textId="77777777" w:rsidR="00984300" w:rsidRDefault="00984300" w:rsidP="00984300">
            <w:pPr>
              <w:rPr>
                <w:kern w:val="2"/>
                <w:szCs w:val="24"/>
              </w:rPr>
            </w:pPr>
            <w:r>
              <w:rPr>
                <w:kern w:val="2"/>
                <w:szCs w:val="24"/>
              </w:rPr>
              <w:t>Netesybomis (delspinigiais, bauda);</w:t>
            </w:r>
          </w:p>
          <w:p w14:paraId="544E68EF" w14:textId="380D78AD" w:rsidR="00984300" w:rsidRDefault="00984300" w:rsidP="00984300">
            <w:pPr>
              <w:jc w:val="both"/>
              <w:rPr>
                <w:kern w:val="2"/>
                <w:szCs w:val="24"/>
              </w:rPr>
            </w:pPr>
          </w:p>
        </w:tc>
      </w:tr>
      <w:tr w:rsidR="004C20A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4AF91140" w:rsidR="004C20A3" w:rsidRDefault="004C20A3" w:rsidP="004C20A3">
            <w:pPr>
              <w:rPr>
                <w:b/>
                <w:bCs/>
                <w:kern w:val="2"/>
                <w:szCs w:val="24"/>
              </w:rPr>
            </w:pPr>
            <w:r>
              <w:rPr>
                <w:b/>
                <w:bCs/>
                <w:kern w:val="2"/>
                <w:szCs w:val="24"/>
              </w:rPr>
              <w:t>8.2.</w:t>
            </w:r>
            <w:r w:rsidR="00EE7207">
              <w:rPr>
                <w:b/>
                <w:bCs/>
                <w:kern w:val="2"/>
                <w:szCs w:val="24"/>
              </w:rPr>
              <w:t xml:space="preserve"> </w:t>
            </w:r>
            <w:r>
              <w:rPr>
                <w:b/>
                <w:bCs/>
                <w:kern w:val="2"/>
                <w:szCs w:val="24"/>
              </w:rPr>
              <w:t>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C4D4413" w14:textId="77777777" w:rsidR="00D57D9C" w:rsidRDefault="00D57D9C" w:rsidP="00A82AF9">
            <w:pPr>
              <w:jc w:val="both"/>
              <w:rPr>
                <w:kern w:val="2"/>
                <w:szCs w:val="24"/>
              </w:rPr>
            </w:pPr>
            <w:r>
              <w:rPr>
                <w:kern w:val="2"/>
                <w:szCs w:val="24"/>
              </w:rPr>
              <w:t>Netaikoma</w:t>
            </w:r>
          </w:p>
          <w:p w14:paraId="0B393DFC" w14:textId="77777777" w:rsidR="00D57D9C" w:rsidRDefault="00D57D9C" w:rsidP="00A82AF9">
            <w:pPr>
              <w:jc w:val="both"/>
              <w:rPr>
                <w:kern w:val="2"/>
                <w:szCs w:val="24"/>
              </w:rPr>
            </w:pPr>
          </w:p>
          <w:p w14:paraId="4720F941" w14:textId="653F16BB" w:rsidR="004C20A3" w:rsidRDefault="004C20A3" w:rsidP="00A82AF9">
            <w:pPr>
              <w:jc w:val="both"/>
              <w:rPr>
                <w:kern w:val="2"/>
                <w:szCs w:val="24"/>
              </w:rPr>
            </w:pPr>
          </w:p>
        </w:tc>
      </w:tr>
      <w:tr w:rsidR="004C20A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19CCD63" w:rsidR="004C20A3" w:rsidRDefault="004C20A3" w:rsidP="004C20A3">
            <w:pPr>
              <w:rPr>
                <w:b/>
                <w:bCs/>
                <w:kern w:val="2"/>
                <w:szCs w:val="24"/>
              </w:rPr>
            </w:pPr>
            <w:r>
              <w:rPr>
                <w:b/>
                <w:bCs/>
                <w:kern w:val="2"/>
                <w:szCs w:val="24"/>
              </w:rPr>
              <w:t>8.3.</w:t>
            </w:r>
            <w:r w:rsidR="00A82AF9">
              <w:rPr>
                <w:b/>
                <w:bCs/>
                <w:kern w:val="2"/>
                <w:szCs w:val="24"/>
              </w:rPr>
              <w:t xml:space="preserve"> </w:t>
            </w:r>
            <w:r>
              <w:rPr>
                <w:b/>
                <w:bCs/>
                <w:kern w:val="2"/>
                <w:szCs w:val="24"/>
              </w:rPr>
              <w:t xml:space="preserve">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9F168B3" w14:textId="77777777" w:rsidR="006B0671" w:rsidRDefault="006B0671" w:rsidP="006B0671">
            <w:pPr>
              <w:jc w:val="both"/>
              <w:rPr>
                <w:kern w:val="2"/>
                <w:szCs w:val="24"/>
              </w:rPr>
            </w:pPr>
            <w:r>
              <w:rPr>
                <w:kern w:val="2"/>
                <w:szCs w:val="24"/>
              </w:rPr>
              <w:t>Netaikoma</w:t>
            </w:r>
          </w:p>
          <w:p w14:paraId="7001B284" w14:textId="61BD803F" w:rsidR="004C20A3" w:rsidRDefault="004C20A3" w:rsidP="006B0671">
            <w:pPr>
              <w:jc w:val="both"/>
              <w:rPr>
                <w:kern w:val="2"/>
                <w:szCs w:val="24"/>
              </w:rPr>
            </w:pPr>
          </w:p>
        </w:tc>
      </w:tr>
      <w:tr w:rsidR="004C20A3" w14:paraId="198AFEE0" w14:textId="77777777">
        <w:trPr>
          <w:trHeight w:val="300"/>
        </w:trPr>
        <w:tc>
          <w:tcPr>
            <w:tcW w:w="9535" w:type="dxa"/>
            <w:gridSpan w:val="5"/>
          </w:tcPr>
          <w:p w14:paraId="53C07666" w14:textId="77777777" w:rsidR="004C20A3" w:rsidRDefault="004C20A3" w:rsidP="004C20A3">
            <w:pPr>
              <w:jc w:val="center"/>
              <w:rPr>
                <w:b/>
                <w:bCs/>
                <w:kern w:val="2"/>
                <w:szCs w:val="24"/>
              </w:rPr>
            </w:pPr>
            <w:r>
              <w:rPr>
                <w:b/>
                <w:bCs/>
                <w:kern w:val="2"/>
                <w:szCs w:val="24"/>
              </w:rPr>
              <w:t>9. ŠALIŲ ATSAKOMYBĖ</w:t>
            </w:r>
            <w:r>
              <w:rPr>
                <w:b/>
                <w:bCs/>
                <w:kern w:val="2"/>
                <w:szCs w:val="24"/>
              </w:rPr>
              <w:tab/>
            </w:r>
          </w:p>
        </w:tc>
      </w:tr>
      <w:tr w:rsidR="004C20A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4464F640" w:rsidR="004C20A3" w:rsidRDefault="004C20A3" w:rsidP="006143DF">
            <w:pPr>
              <w:jc w:val="both"/>
              <w:rPr>
                <w:b/>
                <w:bCs/>
                <w:kern w:val="2"/>
                <w:szCs w:val="24"/>
              </w:rPr>
            </w:pPr>
            <w:r>
              <w:rPr>
                <w:b/>
                <w:bCs/>
                <w:kern w:val="2"/>
                <w:szCs w:val="24"/>
              </w:rPr>
              <w:t>9.1.</w:t>
            </w:r>
            <w:r w:rsidR="00904C79">
              <w:rPr>
                <w:b/>
                <w:bCs/>
                <w:kern w:val="2"/>
                <w:szCs w:val="24"/>
              </w:rPr>
              <w:t xml:space="preserve"> </w:t>
            </w:r>
            <w:r>
              <w:rPr>
                <w:b/>
                <w:bCs/>
                <w:kern w:val="2"/>
                <w:szCs w:val="24"/>
              </w:rPr>
              <w:t>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027E81BC" w:rsidR="004C20A3" w:rsidRDefault="00B83593" w:rsidP="006143DF">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turi teisę skaičiuoti Pirkėjui </w:t>
            </w:r>
            <w:r w:rsidRPr="00FC4443">
              <w:rPr>
                <w:color w:val="000000"/>
                <w:kern w:val="2"/>
                <w:szCs w:val="24"/>
              </w:rPr>
              <w:t>0,05 (penkios šimtosios) procento dydžio delspinigius nuo neapmokėtos sumos be PVM už kiekvieną vėlavimo dieną.</w:t>
            </w:r>
            <w:r w:rsidR="004C20A3">
              <w:rPr>
                <w:color w:val="000000"/>
                <w:kern w:val="2"/>
                <w:szCs w:val="24"/>
              </w:rPr>
              <w:t>  </w:t>
            </w:r>
          </w:p>
        </w:tc>
      </w:tr>
      <w:tr w:rsidR="004C20A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154F304C" w:rsidR="004C20A3" w:rsidRDefault="004C20A3" w:rsidP="006143DF">
            <w:pPr>
              <w:jc w:val="both"/>
              <w:rPr>
                <w:b/>
                <w:bCs/>
                <w:kern w:val="2"/>
                <w:szCs w:val="24"/>
              </w:rPr>
            </w:pPr>
            <w:r>
              <w:rPr>
                <w:b/>
                <w:bCs/>
                <w:kern w:val="2"/>
                <w:szCs w:val="24"/>
              </w:rPr>
              <w:t>9.2.</w:t>
            </w:r>
            <w:r w:rsidR="006143DF">
              <w:rPr>
                <w:b/>
                <w:bCs/>
                <w:kern w:val="2"/>
                <w:szCs w:val="24"/>
              </w:rPr>
              <w:t xml:space="preserve"> </w:t>
            </w:r>
            <w:r>
              <w:rPr>
                <w:b/>
                <w:bCs/>
                <w:kern w:val="2"/>
                <w:szCs w:val="24"/>
              </w:rPr>
              <w:t>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53BD4D7" w14:textId="535F461F" w:rsidR="006143DF" w:rsidRDefault="006143DF" w:rsidP="006143DF">
            <w:pPr>
              <w:jc w:val="both"/>
              <w:rPr>
                <w:color w:val="000000"/>
                <w:kern w:val="2"/>
              </w:rPr>
            </w:pPr>
            <w:r>
              <w:rPr>
                <w:color w:val="000000"/>
                <w:kern w:val="2"/>
              </w:rPr>
              <w:t>9.2.1.Jeigu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406232">
              <w:rPr>
                <w:kern w:val="2"/>
                <w:szCs w:val="24"/>
              </w:rPr>
              <w:t xml:space="preserve">0,05 (penkios šimtosios) procento, bet ne mažiau nei 50,00 Eur (penkiasdešimt eurų, 00 euro ct) </w:t>
            </w:r>
            <w:r>
              <w:rPr>
                <w:color w:val="000000"/>
                <w:kern w:val="2"/>
              </w:rPr>
              <w:t xml:space="preserve">dydžio delspinigius už kiekvieną </w:t>
            </w:r>
            <w:r w:rsidRPr="00195B53">
              <w:rPr>
                <w:kern w:val="2"/>
              </w:rPr>
              <w:t>uždelstą dieną nuo laiku neperduotų Prekių ar Prekių, turinčių trūkumų, kainos be PVM. </w:t>
            </w:r>
          </w:p>
          <w:p w14:paraId="136129A7" w14:textId="50BFBB96" w:rsidR="006143DF" w:rsidRDefault="006143DF" w:rsidP="006143DF">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406232">
              <w:rPr>
                <w:szCs w:val="24"/>
                <w:lang w:val="lt"/>
              </w:rPr>
              <w:t xml:space="preserve">skaičiuoja </w:t>
            </w:r>
            <w:r w:rsidRPr="00406232">
              <w:rPr>
                <w:kern w:val="2"/>
                <w:szCs w:val="24"/>
              </w:rPr>
              <w:t xml:space="preserve">0,05 (penkios šimtosios) procento, bet ne mažiau nei 50,00 Eur (penkiasdešimt eurų, 00 euro ct) </w:t>
            </w:r>
            <w:r>
              <w:rPr>
                <w:color w:val="000000"/>
                <w:szCs w:val="24"/>
                <w:lang w:val="lt"/>
              </w:rPr>
              <w:t>dydžio delspinigius už kiekvieną už</w:t>
            </w:r>
            <w:r w:rsidRPr="003134AE">
              <w:rPr>
                <w:szCs w:val="24"/>
                <w:lang w:val="lt"/>
              </w:rPr>
              <w:t>delstą dieną nuo laiku negrąžintos permokos, kainos be PVM.</w:t>
            </w:r>
          </w:p>
          <w:p w14:paraId="63704FE1" w14:textId="1187B4BA" w:rsidR="004C20A3" w:rsidRDefault="006143DF" w:rsidP="006143DF">
            <w:pPr>
              <w:jc w:val="both"/>
              <w:rPr>
                <w:b/>
                <w:kern w:val="2"/>
              </w:rPr>
            </w:pPr>
            <w:r w:rsidRPr="00FA6B4B">
              <w:rPr>
                <w:kern w:val="2"/>
                <w:szCs w:val="24"/>
              </w:rPr>
              <w:t xml:space="preserve">9.2.3. Tiekėjas privalo sumokėti Pirkėjui netesybas per 10 (dešimt) kalendorinių dienų nuo Pirkėjo pareikalavimo, jeigu netesybų suma nėra </w:t>
            </w:r>
            <w:r w:rsidRPr="00FA6B4B">
              <w:rPr>
                <w:szCs w:val="24"/>
              </w:rPr>
              <w:t>išskaitoma iš Tiekėjui mokėtinos sumos.</w:t>
            </w:r>
          </w:p>
        </w:tc>
      </w:tr>
      <w:tr w:rsidR="004C20A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4FA28611" w:rsidR="004C20A3" w:rsidRDefault="004C20A3" w:rsidP="00D4011E">
            <w:pPr>
              <w:jc w:val="both"/>
              <w:rPr>
                <w:b/>
                <w:bCs/>
                <w:kern w:val="2"/>
                <w:szCs w:val="24"/>
              </w:rPr>
            </w:pPr>
            <w:r>
              <w:rPr>
                <w:b/>
                <w:bCs/>
                <w:kern w:val="2"/>
                <w:szCs w:val="24"/>
              </w:rPr>
              <w:t>9.3.</w:t>
            </w:r>
            <w:r w:rsidR="00D4011E">
              <w:rPr>
                <w:b/>
                <w:bCs/>
                <w:kern w:val="2"/>
                <w:szCs w:val="24"/>
              </w:rPr>
              <w:t xml:space="preserve"> </w:t>
            </w:r>
            <w:r>
              <w:rPr>
                <w:b/>
                <w:bCs/>
                <w:kern w:val="2"/>
                <w:szCs w:val="24"/>
              </w:rPr>
              <w:t xml:space="preserve">Tiekėjui / Pirkėjui taikoma bauda nutraukus Sutartį dėl esminio Sutarties pažeidimo </w:t>
            </w:r>
            <w:r>
              <w:rPr>
                <w:b/>
                <w:kern w:val="2"/>
                <w:szCs w:val="24"/>
              </w:rPr>
              <w:t xml:space="preserve">ar nepagrįstai nutraukus Sutarties vykdymą ne </w:t>
            </w:r>
            <w:r>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E233916" w14:textId="77777777" w:rsidR="00D4011E" w:rsidRDefault="00D4011E" w:rsidP="00D4011E">
            <w:pPr>
              <w:jc w:val="both"/>
              <w:rPr>
                <w:kern w:val="2"/>
                <w:szCs w:val="24"/>
              </w:rPr>
            </w:pPr>
            <w:r>
              <w:rPr>
                <w:kern w:val="2"/>
                <w:szCs w:val="24"/>
              </w:rPr>
              <w:lastRenderedPageBreak/>
              <w:t xml:space="preserve">9.3.1. Nutraukus Sutartį dėl esminio Sutarties pažeidimo, nustatyto Sutarties Specialiosiose </w:t>
            </w:r>
            <w:r w:rsidRPr="00895362">
              <w:rPr>
                <w:kern w:val="2"/>
                <w:szCs w:val="24"/>
              </w:rPr>
              <w:t xml:space="preserve">sąlygose, mokama 10 (dešimt) procentų dydžio bauda nuo Pradinės Sutarties vertės be PVM, nurodytos Specialiųjų sąlygų 5.2 punkte. </w:t>
            </w:r>
          </w:p>
          <w:p w14:paraId="39B02109" w14:textId="77777777" w:rsidR="00D4011E" w:rsidRDefault="00D4011E" w:rsidP="00D4011E">
            <w:pPr>
              <w:jc w:val="both"/>
              <w:rPr>
                <w:szCs w:val="24"/>
              </w:rPr>
            </w:pPr>
            <w:r>
              <w:rPr>
                <w:kern w:val="2"/>
                <w:szCs w:val="24"/>
              </w:rPr>
              <w:t xml:space="preserve">9.3.2. </w:t>
            </w:r>
            <w:r>
              <w:rPr>
                <w:szCs w:val="24"/>
              </w:rPr>
              <w:t xml:space="preserve">Nepagrįstai nutraukus Sutarties vykdymą ne Sutartyje nustatyta tvarka, mokama </w:t>
            </w:r>
            <w:r w:rsidRPr="00895362">
              <w:rPr>
                <w:kern w:val="2"/>
                <w:szCs w:val="24"/>
              </w:rPr>
              <w:t>10 (dešimt)</w:t>
            </w:r>
            <w:r>
              <w:rPr>
                <w:kern w:val="2"/>
                <w:szCs w:val="24"/>
              </w:rPr>
              <w:t xml:space="preserve"> procentų dydžio bauda nuo Pradinės Sutarties vertės, nurodytos Specialiųjų sąlygų 5.2 punkte.</w:t>
            </w:r>
          </w:p>
          <w:p w14:paraId="34F023BF" w14:textId="77777777" w:rsidR="00D4011E" w:rsidRDefault="00D4011E" w:rsidP="00D4011E">
            <w:pPr>
              <w:jc w:val="both"/>
              <w:rPr>
                <w:szCs w:val="24"/>
              </w:rPr>
            </w:pPr>
          </w:p>
          <w:p w14:paraId="48292084" w14:textId="734D5ECA" w:rsidR="004C20A3" w:rsidRDefault="004C20A3" w:rsidP="00D4011E">
            <w:pPr>
              <w:rPr>
                <w:kern w:val="2"/>
                <w:szCs w:val="24"/>
              </w:rPr>
            </w:pPr>
          </w:p>
        </w:tc>
      </w:tr>
      <w:tr w:rsidR="004C20A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6EF18308" w:rsidR="004C20A3" w:rsidRDefault="004C20A3" w:rsidP="00C731E4">
            <w:pPr>
              <w:jc w:val="both"/>
              <w:rPr>
                <w:b/>
                <w:bCs/>
                <w:kern w:val="2"/>
                <w:szCs w:val="24"/>
              </w:rPr>
            </w:pPr>
            <w:r>
              <w:rPr>
                <w:b/>
                <w:bCs/>
                <w:kern w:val="2"/>
                <w:szCs w:val="24"/>
              </w:rPr>
              <w:lastRenderedPageBreak/>
              <w:t>9.4.</w:t>
            </w:r>
            <w:r w:rsidR="00C731E4">
              <w:rPr>
                <w:b/>
                <w:bCs/>
                <w:kern w:val="2"/>
                <w:szCs w:val="24"/>
              </w:rPr>
              <w:t xml:space="preserve"> </w:t>
            </w:r>
            <w:r>
              <w:rPr>
                <w:b/>
                <w:bCs/>
                <w:kern w:val="2"/>
                <w:szCs w:val="24"/>
              </w:rPr>
              <w:t xml:space="preserve">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120EF6A" w14:textId="77777777" w:rsidR="0050600F" w:rsidRDefault="0050600F" w:rsidP="0050600F">
            <w:pPr>
              <w:jc w:val="both"/>
              <w:rPr>
                <w:color w:val="000000"/>
                <w:kern w:val="2"/>
                <w:szCs w:val="24"/>
              </w:rPr>
            </w:pPr>
            <w:r>
              <w:rPr>
                <w:color w:val="000000"/>
                <w:kern w:val="2"/>
                <w:szCs w:val="24"/>
              </w:rPr>
              <w:t>Netaikoma</w:t>
            </w:r>
          </w:p>
          <w:p w14:paraId="578D8EAC" w14:textId="77777777" w:rsidR="0050600F" w:rsidRDefault="0050600F" w:rsidP="0050600F">
            <w:pPr>
              <w:jc w:val="both"/>
              <w:rPr>
                <w:kern w:val="2"/>
                <w:szCs w:val="24"/>
              </w:rPr>
            </w:pPr>
          </w:p>
          <w:p w14:paraId="01953191" w14:textId="3DEDEC12" w:rsidR="004C20A3" w:rsidRDefault="004C20A3" w:rsidP="0050600F">
            <w:pPr>
              <w:rPr>
                <w:kern w:val="2"/>
                <w:szCs w:val="24"/>
              </w:rPr>
            </w:pPr>
          </w:p>
        </w:tc>
      </w:tr>
      <w:tr w:rsidR="00E27871"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FCE8749" w:rsidR="00E27871" w:rsidRDefault="00E27871" w:rsidP="00E27871">
            <w:pPr>
              <w:jc w:val="both"/>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49359756" w:rsidR="00E27871" w:rsidRPr="005B69C9" w:rsidRDefault="00E27871" w:rsidP="00E27871">
            <w:pPr>
              <w:jc w:val="both"/>
              <w:rPr>
                <w:color w:val="4472C4"/>
                <w:kern w:val="2"/>
                <w:szCs w:val="24"/>
              </w:rPr>
            </w:pPr>
            <w:r w:rsidRPr="005B69C9">
              <w:rPr>
                <w:kern w:val="2"/>
                <w:szCs w:val="24"/>
              </w:rPr>
              <w:t xml:space="preserve">Tiekėjui </w:t>
            </w:r>
            <w:r w:rsidR="005B69C9" w:rsidRPr="006B4F5C">
              <w:rPr>
                <w:szCs w:val="24"/>
              </w:rPr>
              <w:t xml:space="preserve">už kiekvieną aplinkosauginių reikalavimų, numatytų Sutarties Specialiųjų sąlygų </w:t>
            </w:r>
            <w:r w:rsidRPr="006B4F5C">
              <w:rPr>
                <w:kern w:val="2"/>
                <w:szCs w:val="24"/>
              </w:rPr>
              <w:t xml:space="preserve">13 </w:t>
            </w:r>
            <w:r w:rsidR="005B69C9" w:rsidRPr="006B4F5C">
              <w:rPr>
                <w:kern w:val="2"/>
                <w:szCs w:val="24"/>
              </w:rPr>
              <w:t xml:space="preserve">skyriuje pažeidimo atvejį bus taikoma </w:t>
            </w:r>
            <w:r w:rsidRPr="006B4F5C">
              <w:rPr>
                <w:kern w:val="2"/>
                <w:szCs w:val="24"/>
              </w:rPr>
              <w:t>100 (vienas šimtas</w:t>
            </w:r>
            <w:r w:rsidRPr="005B69C9">
              <w:rPr>
                <w:kern w:val="2"/>
                <w:szCs w:val="24"/>
              </w:rPr>
              <w:t>) Eur dydžio bauda</w:t>
            </w:r>
            <w:r w:rsidR="005B69C9" w:rsidRPr="006B4F5C">
              <w:rPr>
                <w:kern w:val="2"/>
                <w:szCs w:val="24"/>
              </w:rPr>
              <w:t>.</w:t>
            </w:r>
          </w:p>
        </w:tc>
      </w:tr>
      <w:tr w:rsidR="004C20A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4EB95476" w:rsidR="004C20A3" w:rsidRDefault="004C20A3" w:rsidP="009B4E1A">
            <w:pPr>
              <w:jc w:val="both"/>
              <w:rPr>
                <w:b/>
                <w:bCs/>
                <w:kern w:val="2"/>
                <w:szCs w:val="24"/>
              </w:rPr>
            </w:pPr>
            <w:r>
              <w:rPr>
                <w:b/>
                <w:bCs/>
                <w:kern w:val="2"/>
                <w:szCs w:val="24"/>
              </w:rPr>
              <w:t>9.6.</w:t>
            </w:r>
            <w:r w:rsidR="00F3485B">
              <w:rPr>
                <w:b/>
                <w:bCs/>
                <w:kern w:val="2"/>
                <w:szCs w:val="24"/>
              </w:rPr>
              <w:t xml:space="preserve"> </w:t>
            </w:r>
            <w:r>
              <w:rPr>
                <w:b/>
                <w:bCs/>
                <w:kern w:val="2"/>
                <w:szCs w:val="24"/>
              </w:rPr>
              <w:t>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A8B3A86" w14:textId="77777777" w:rsidR="007E0998" w:rsidRPr="005B69C9" w:rsidRDefault="007E0998" w:rsidP="009B4E1A">
            <w:pPr>
              <w:jc w:val="both"/>
              <w:rPr>
                <w:kern w:val="2"/>
                <w:szCs w:val="24"/>
              </w:rPr>
            </w:pPr>
            <w:r w:rsidRPr="005B69C9">
              <w:rPr>
                <w:kern w:val="2"/>
                <w:szCs w:val="24"/>
              </w:rPr>
              <w:t>Netaikoma</w:t>
            </w:r>
          </w:p>
          <w:p w14:paraId="5A511606" w14:textId="77777777" w:rsidR="007E0998" w:rsidRPr="005B69C9" w:rsidRDefault="007E0998" w:rsidP="009B4E1A">
            <w:pPr>
              <w:jc w:val="both"/>
              <w:rPr>
                <w:color w:val="4472C4"/>
                <w:kern w:val="2"/>
                <w:szCs w:val="24"/>
              </w:rPr>
            </w:pPr>
          </w:p>
          <w:p w14:paraId="271A84AA" w14:textId="1F71AF15" w:rsidR="004C20A3" w:rsidRPr="005B69C9" w:rsidRDefault="004C20A3" w:rsidP="009B4E1A">
            <w:pPr>
              <w:jc w:val="both"/>
              <w:rPr>
                <w:color w:val="4472C4"/>
                <w:kern w:val="2"/>
                <w:szCs w:val="24"/>
              </w:rPr>
            </w:pPr>
          </w:p>
        </w:tc>
      </w:tr>
      <w:tr w:rsidR="004C20A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272227" w:rsidR="004C20A3" w:rsidRDefault="004C20A3" w:rsidP="007E0998">
            <w:pPr>
              <w:jc w:val="both"/>
              <w:rPr>
                <w:b/>
                <w:bCs/>
                <w:kern w:val="2"/>
              </w:rPr>
            </w:pPr>
            <w:r>
              <w:rPr>
                <w:b/>
                <w:bCs/>
                <w:kern w:val="2"/>
              </w:rPr>
              <w:t>9.7.</w:t>
            </w:r>
            <w:r w:rsidR="007E0998">
              <w:rPr>
                <w:b/>
                <w:bCs/>
                <w:kern w:val="2"/>
              </w:rPr>
              <w:t xml:space="preserve"> </w:t>
            </w:r>
            <w:r>
              <w:rPr>
                <w:b/>
                <w:bCs/>
                <w:kern w:val="2"/>
              </w:rPr>
              <w:t>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5D66E3E" w14:textId="7169AF08" w:rsidR="00E27871" w:rsidRDefault="009D5775" w:rsidP="00E27871">
            <w:pPr>
              <w:jc w:val="both"/>
              <w:rPr>
                <w:color w:val="4472C4"/>
                <w:kern w:val="2"/>
                <w:szCs w:val="24"/>
              </w:rPr>
            </w:pPr>
            <w:r w:rsidRPr="00011CD5">
              <w:rPr>
                <w:szCs w:val="24"/>
              </w:rPr>
              <w:t xml:space="preserve">Netaikoma </w:t>
            </w:r>
          </w:p>
          <w:p w14:paraId="5C591A2E" w14:textId="675677C1" w:rsidR="004C20A3" w:rsidRDefault="004C20A3" w:rsidP="009D5775">
            <w:pPr>
              <w:rPr>
                <w:color w:val="4472C4"/>
                <w:kern w:val="2"/>
                <w:szCs w:val="24"/>
              </w:rPr>
            </w:pPr>
          </w:p>
        </w:tc>
      </w:tr>
      <w:tr w:rsidR="004C20A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4BA2DFCF" w:rsidR="004C20A3" w:rsidRDefault="004C20A3" w:rsidP="004C20A3">
            <w:pPr>
              <w:rPr>
                <w:b/>
                <w:bCs/>
                <w:kern w:val="2"/>
                <w:szCs w:val="24"/>
              </w:rPr>
            </w:pPr>
            <w:r>
              <w:rPr>
                <w:b/>
                <w:bCs/>
                <w:kern w:val="2"/>
                <w:szCs w:val="24"/>
              </w:rPr>
              <w:t>9.8.</w:t>
            </w:r>
            <w:r w:rsidR="005E7868">
              <w:rPr>
                <w:b/>
                <w:bCs/>
                <w:kern w:val="2"/>
                <w:szCs w:val="24"/>
              </w:rPr>
              <w:t xml:space="preserve"> </w:t>
            </w:r>
            <w:r>
              <w:rPr>
                <w:b/>
                <w:bCs/>
                <w:kern w:val="2"/>
                <w:szCs w:val="24"/>
              </w:rPr>
              <w:t>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30DAB5C" w14:textId="77777777" w:rsidR="001E54AD" w:rsidRPr="00271079" w:rsidRDefault="001E54AD" w:rsidP="001E54AD">
            <w:pPr>
              <w:jc w:val="both"/>
              <w:rPr>
                <w:kern w:val="2"/>
                <w:szCs w:val="24"/>
              </w:rPr>
            </w:pPr>
            <w:r w:rsidRPr="00271079">
              <w:rPr>
                <w:kern w:val="2"/>
                <w:szCs w:val="24"/>
              </w:rPr>
              <w:t>Netaikoma</w:t>
            </w:r>
          </w:p>
          <w:p w14:paraId="29DCAC8C" w14:textId="7E6CB7B8" w:rsidR="004C20A3" w:rsidRDefault="004C20A3" w:rsidP="001E54AD">
            <w:pPr>
              <w:jc w:val="both"/>
              <w:rPr>
                <w:color w:val="4472C4"/>
                <w:kern w:val="2"/>
                <w:szCs w:val="24"/>
              </w:rPr>
            </w:pPr>
          </w:p>
        </w:tc>
      </w:tr>
      <w:tr w:rsidR="004C20A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35F572ED" w:rsidR="004C20A3" w:rsidRDefault="004C20A3" w:rsidP="00B15CBF">
            <w:pPr>
              <w:jc w:val="both"/>
              <w:rPr>
                <w:b/>
                <w:bCs/>
                <w:kern w:val="2"/>
                <w:szCs w:val="24"/>
              </w:rPr>
            </w:pPr>
            <w:r>
              <w:rPr>
                <w:b/>
                <w:bCs/>
                <w:kern w:val="2"/>
                <w:szCs w:val="24"/>
              </w:rPr>
              <w:t>9.9.</w:t>
            </w:r>
            <w:r w:rsidR="00B15CBF">
              <w:rPr>
                <w:b/>
                <w:bCs/>
                <w:kern w:val="2"/>
                <w:szCs w:val="24"/>
              </w:rPr>
              <w:t xml:space="preserve"> </w:t>
            </w:r>
            <w:r>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1BC8E2C" w14:textId="77777777" w:rsidR="00B15CBF" w:rsidRPr="008F5CF0" w:rsidRDefault="00B15CBF" w:rsidP="00B15CBF">
            <w:pPr>
              <w:jc w:val="both"/>
              <w:rPr>
                <w:kern w:val="2"/>
                <w:szCs w:val="24"/>
              </w:rPr>
            </w:pPr>
            <w:r w:rsidRPr="008F5CF0">
              <w:rPr>
                <w:kern w:val="2"/>
                <w:szCs w:val="24"/>
              </w:rPr>
              <w:t>Netaikoma</w:t>
            </w:r>
          </w:p>
          <w:p w14:paraId="49FF058F" w14:textId="77777777" w:rsidR="004C20A3" w:rsidRDefault="004C20A3" w:rsidP="00E27871">
            <w:pPr>
              <w:jc w:val="both"/>
              <w:rPr>
                <w:color w:val="4472C4"/>
                <w:kern w:val="2"/>
                <w:szCs w:val="24"/>
              </w:rPr>
            </w:pPr>
          </w:p>
        </w:tc>
      </w:tr>
      <w:tr w:rsidR="004C20A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68A7EF2C" w:rsidR="004C20A3" w:rsidRDefault="004C20A3" w:rsidP="008568C1">
            <w:pPr>
              <w:jc w:val="both"/>
              <w:rPr>
                <w:b/>
                <w:bCs/>
                <w:kern w:val="2"/>
                <w:szCs w:val="24"/>
              </w:rPr>
            </w:pPr>
            <w:r>
              <w:rPr>
                <w:b/>
                <w:bCs/>
                <w:kern w:val="2"/>
                <w:szCs w:val="24"/>
              </w:rPr>
              <w:t>9.10.</w:t>
            </w:r>
            <w:r w:rsidR="008568C1">
              <w:rPr>
                <w:b/>
                <w:bCs/>
                <w:kern w:val="2"/>
                <w:szCs w:val="24"/>
              </w:rPr>
              <w:t xml:space="preserve"> </w:t>
            </w:r>
            <w:r>
              <w:rPr>
                <w:b/>
                <w:bCs/>
                <w:kern w:val="2"/>
                <w:szCs w:val="24"/>
              </w:rPr>
              <w:t>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3FA7DF2" w14:textId="20C2C737" w:rsidR="008568C1" w:rsidRPr="00406232" w:rsidRDefault="00E50473" w:rsidP="008568C1">
            <w:pPr>
              <w:jc w:val="both"/>
              <w:rPr>
                <w:szCs w:val="24"/>
              </w:rPr>
            </w:pPr>
            <w:r w:rsidRPr="00406232">
              <w:rPr>
                <w:szCs w:val="24"/>
              </w:rPr>
              <w:t xml:space="preserve">9.10.1. </w:t>
            </w:r>
            <w:r w:rsidR="008568C1" w:rsidRPr="00406232">
              <w:rPr>
                <w:szCs w:val="24"/>
              </w:rPr>
              <w:t xml:space="preserve">Tiekėjui nepateikus Sutarties specialiosios dalies 14.2. p. (papildytame Sutarties bendrosios dalies 12.3.5 p.) nurodytų dokumentų per 2 (dvi) darbo dienas po pirmojo Pirkėjo pareikalavimo (pranešimo) dėl jų pateikimo, Tiekėjui taikoma 50 EUR (penkiasdešimties) baudą už kiekvieną nepateikimo atvejį. </w:t>
            </w:r>
          </w:p>
          <w:p w14:paraId="41965FB0" w14:textId="57341CFA" w:rsidR="004C20A3" w:rsidRPr="00406232" w:rsidRDefault="00FA270D" w:rsidP="00E27871">
            <w:pPr>
              <w:jc w:val="both"/>
              <w:rPr>
                <w:kern w:val="2"/>
                <w:szCs w:val="24"/>
              </w:rPr>
            </w:pPr>
            <w:r w:rsidRPr="00406232">
              <w:rPr>
                <w:kern w:val="2"/>
                <w:szCs w:val="24"/>
              </w:rPr>
              <w:lastRenderedPageBreak/>
              <w:t>9.10.2. Kompetentingų institucijų nustatoma ir Pirkėjui tampa žinoma, kad Tiekėjas neužtikrina darbuotojų teisių, saugių ir jų sveikatą bei orumą atitinkančių darbo sąlygų, nemoka sąžiningo ir darbo rinkoje konkurencingo darbo užmokesčio, atitinkančio nacionalinius teisės aktus ir už tai Tiekėjui buvo taikomos sankcijos. Tiekėjui už kiekvieną reikalavimo pažeidimo atvejį bus taikoma 200 Eur (dviejų šimtų eurų, 00 euro ct) bauda.</w:t>
            </w:r>
          </w:p>
        </w:tc>
      </w:tr>
      <w:tr w:rsidR="004C20A3" w14:paraId="0126462E" w14:textId="77777777">
        <w:trPr>
          <w:trHeight w:val="300"/>
        </w:trPr>
        <w:tc>
          <w:tcPr>
            <w:tcW w:w="9535" w:type="dxa"/>
            <w:gridSpan w:val="5"/>
          </w:tcPr>
          <w:p w14:paraId="318973A5" w14:textId="77777777" w:rsidR="004C20A3" w:rsidRDefault="004C20A3" w:rsidP="004C20A3">
            <w:pPr>
              <w:jc w:val="center"/>
              <w:rPr>
                <w:b/>
                <w:bCs/>
                <w:kern w:val="2"/>
                <w:szCs w:val="24"/>
              </w:rPr>
            </w:pPr>
            <w:r>
              <w:rPr>
                <w:b/>
                <w:kern w:val="2"/>
                <w:szCs w:val="24"/>
              </w:rPr>
              <w:lastRenderedPageBreak/>
              <w:t>10. ESMINĖS SUTARTIES SĄLYGOS</w:t>
            </w:r>
          </w:p>
        </w:tc>
      </w:tr>
      <w:tr w:rsidR="004C20A3" w14:paraId="4D59E15A" w14:textId="77777777">
        <w:trPr>
          <w:trHeight w:val="300"/>
        </w:trPr>
        <w:tc>
          <w:tcPr>
            <w:tcW w:w="2707" w:type="dxa"/>
            <w:gridSpan w:val="3"/>
          </w:tcPr>
          <w:p w14:paraId="345EFFE5" w14:textId="49EFC55A" w:rsidR="004C20A3" w:rsidRDefault="004C20A3" w:rsidP="005E055D">
            <w:pPr>
              <w:jc w:val="both"/>
              <w:rPr>
                <w:b/>
                <w:bCs/>
                <w:kern w:val="2"/>
              </w:rPr>
            </w:pPr>
            <w:r>
              <w:rPr>
                <w:b/>
                <w:bCs/>
              </w:rPr>
              <w:t>10.1.</w:t>
            </w:r>
            <w:r w:rsidR="005E055D">
              <w:rPr>
                <w:b/>
                <w:bCs/>
              </w:rPr>
              <w:t xml:space="preserve"> </w:t>
            </w:r>
            <w:r>
              <w:rPr>
                <w:b/>
                <w:bCs/>
              </w:rPr>
              <w:t>Esminės Sutarties sąlygos</w:t>
            </w:r>
          </w:p>
        </w:tc>
        <w:tc>
          <w:tcPr>
            <w:tcW w:w="6828" w:type="dxa"/>
            <w:gridSpan w:val="2"/>
          </w:tcPr>
          <w:p w14:paraId="7A71A6B8" w14:textId="77777777" w:rsidR="005E055D" w:rsidRPr="005E055D" w:rsidRDefault="005E055D" w:rsidP="005E055D">
            <w:pPr>
              <w:jc w:val="both"/>
              <w:rPr>
                <w:kern w:val="2"/>
                <w:szCs w:val="24"/>
              </w:rPr>
            </w:pPr>
            <w:r w:rsidRPr="005E055D">
              <w:rPr>
                <w:kern w:val="2"/>
                <w:szCs w:val="24"/>
              </w:rPr>
              <w:t>10.1.1. Prekių pristatymo ir (ar) su jų diegimu (jei reikalaujama) susijusio termino įvardinto šios Sutarties specialiųjų sąlygų 4.1. punkte pažeidimas;</w:t>
            </w:r>
          </w:p>
          <w:p w14:paraId="7515D069" w14:textId="77777777" w:rsidR="005E055D" w:rsidRPr="005E055D" w:rsidRDefault="005E055D" w:rsidP="005E055D">
            <w:pPr>
              <w:jc w:val="both"/>
              <w:rPr>
                <w:kern w:val="2"/>
                <w:szCs w:val="24"/>
              </w:rPr>
            </w:pPr>
            <w:r w:rsidRPr="005E055D">
              <w:rPr>
                <w:kern w:val="2"/>
                <w:szCs w:val="24"/>
              </w:rPr>
              <w:t>10.1.2. jeigu Tiekėjas nepagrįstai siekia padidinti Sutarties kainą, išskyrus Sutartyje nurodytais Sutarties kainų peržiūros ir VPĮ nustatytais atvejais, ir nevykdo prisiimtų įsipareigojimų už Sutartyje nustatytą Sutarties kainą;</w:t>
            </w:r>
          </w:p>
          <w:p w14:paraId="60E937D1" w14:textId="77777777" w:rsidR="005E055D" w:rsidRPr="005E055D" w:rsidRDefault="005E055D" w:rsidP="005E055D">
            <w:pPr>
              <w:jc w:val="both"/>
              <w:rPr>
                <w:kern w:val="2"/>
                <w:szCs w:val="24"/>
              </w:rPr>
            </w:pPr>
            <w:r w:rsidRPr="005E055D">
              <w:rPr>
                <w:kern w:val="2"/>
                <w:szCs w:val="24"/>
              </w:rPr>
              <w:t>10.1.3. jeigu Tiekėjas nepateikia Sutarties įvykdymo užtikrinimo pratęsimo (jei jo reikalaujama pirkimo sąlygomis) ilgiau kaip 30 (trisdešimt) kalendorinių dienų nuo galiojančio Sutarties įvykdymo užtikrinimo termino pabaigos Bendrosiose sąlygose nustatyta tvarka (išskyrus pirminį Sutarties įvykdymo užtikrinimą);</w:t>
            </w:r>
          </w:p>
          <w:p w14:paraId="6E0F2783" w14:textId="77777777" w:rsidR="005E055D" w:rsidRPr="005E055D" w:rsidRDefault="005E055D" w:rsidP="005E055D">
            <w:pPr>
              <w:jc w:val="both"/>
              <w:rPr>
                <w:kern w:val="2"/>
                <w:szCs w:val="24"/>
              </w:rPr>
            </w:pPr>
            <w:r w:rsidRPr="005E055D">
              <w:rPr>
                <w:kern w:val="2"/>
                <w:szCs w:val="24"/>
              </w:rPr>
              <w:t>10.1.4.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w:t>
            </w:r>
          </w:p>
          <w:p w14:paraId="566BBD95" w14:textId="77777777" w:rsidR="005E055D" w:rsidRPr="005E055D" w:rsidRDefault="005E055D" w:rsidP="005E055D">
            <w:pPr>
              <w:jc w:val="both"/>
              <w:rPr>
                <w:kern w:val="2"/>
                <w:szCs w:val="24"/>
              </w:rPr>
            </w:pPr>
            <w:r w:rsidRPr="005E055D">
              <w:rPr>
                <w:kern w:val="2"/>
                <w:szCs w:val="24"/>
              </w:rPr>
              <w:t>10.1.5. Tiekėjas pažeidžia Prekių pristatymo ir (ar) su jų diegimu (jei reikalaujama) susijusius terminus ir dėl Prekių ir (ar) jų dalies pristatymo vėlavimo Prekės tampa nebereikalingos;</w:t>
            </w:r>
          </w:p>
          <w:p w14:paraId="7E54D3AB" w14:textId="77777777" w:rsidR="005E055D" w:rsidRPr="005E055D" w:rsidRDefault="005E055D" w:rsidP="005E055D">
            <w:pPr>
              <w:jc w:val="both"/>
              <w:rPr>
                <w:kern w:val="2"/>
                <w:szCs w:val="24"/>
              </w:rPr>
            </w:pPr>
            <w:r w:rsidRPr="005E055D">
              <w:rPr>
                <w:kern w:val="2"/>
                <w:szCs w:val="24"/>
              </w:rPr>
              <w:t>10.1.6. Tiekėjo kvalifikacija tapo nebeatitinkančia pirkimo dokumentuose nustatytų Sutarties tinkamam vykdymui būtinų reikalavimų;</w:t>
            </w:r>
          </w:p>
          <w:p w14:paraId="17493F75" w14:textId="77777777" w:rsidR="005E055D" w:rsidRPr="005E055D" w:rsidRDefault="005E055D" w:rsidP="005E055D">
            <w:pPr>
              <w:jc w:val="both"/>
              <w:rPr>
                <w:kern w:val="2"/>
                <w:szCs w:val="24"/>
              </w:rPr>
            </w:pPr>
            <w:r w:rsidRPr="005E055D">
              <w:rPr>
                <w:kern w:val="2"/>
                <w:szCs w:val="24"/>
              </w:rPr>
              <w:t>10.1.7. Tiekėjas pažeidžia šios Sutarties nuostatas, reglamentuojančias konkurenciją, intelektinės nuosavybės ar konfidencialios informacijos valdymą;</w:t>
            </w:r>
          </w:p>
          <w:p w14:paraId="70143A8D" w14:textId="77777777" w:rsidR="005E055D" w:rsidRPr="005E055D" w:rsidRDefault="005E055D" w:rsidP="005E055D">
            <w:pPr>
              <w:jc w:val="both"/>
              <w:rPr>
                <w:kern w:val="2"/>
                <w:szCs w:val="24"/>
              </w:rPr>
            </w:pPr>
            <w:r w:rsidRPr="005E055D">
              <w:rPr>
                <w:kern w:val="2"/>
                <w:szCs w:val="24"/>
              </w:rPr>
              <w:t>10.1.8. Tiekėjas pažeidžia darbuotojų (specialistų), vykdančių Sutartį, pakeitimo tvarką arba nepakeičia darbuotojų (specialistų) Užsakovo reikalavimu;</w:t>
            </w:r>
          </w:p>
          <w:p w14:paraId="53172543" w14:textId="08589415" w:rsidR="005E055D" w:rsidRPr="005E055D" w:rsidRDefault="005E055D" w:rsidP="005E055D">
            <w:pPr>
              <w:jc w:val="both"/>
              <w:rPr>
                <w:kern w:val="2"/>
                <w:szCs w:val="24"/>
              </w:rPr>
            </w:pPr>
            <w:r w:rsidRPr="005E055D">
              <w:rPr>
                <w:kern w:val="2"/>
                <w:szCs w:val="24"/>
              </w:rPr>
              <w:t xml:space="preserve">10.1.9. paaiškėjo Viešųjų pirkimų įstatymo 45 straipsnio </w:t>
            </w:r>
            <w:r w:rsidR="00652C1F" w:rsidRPr="00D26BC3">
              <w:rPr>
                <w:bCs/>
                <w:kern w:val="2"/>
                <w:szCs w:val="24"/>
              </w:rPr>
              <w:t>2</w:t>
            </w:r>
            <w:r w:rsidR="00652C1F" w:rsidRPr="00031D7A">
              <w:rPr>
                <w:bCs/>
                <w:kern w:val="2"/>
                <w:szCs w:val="24"/>
                <w:vertAlign w:val="superscript"/>
              </w:rPr>
              <w:t>1</w:t>
            </w:r>
            <w:r w:rsidRPr="005E055D">
              <w:rPr>
                <w:kern w:val="2"/>
                <w:szCs w:val="24"/>
              </w:rPr>
              <w:t xml:space="preserve"> dalyje nurodytos aplinkybės;</w:t>
            </w:r>
          </w:p>
          <w:p w14:paraId="3657475F" w14:textId="1048AC40" w:rsidR="002E6BE5" w:rsidRPr="002E6BE5" w:rsidRDefault="005E055D" w:rsidP="00406232">
            <w:pPr>
              <w:jc w:val="both"/>
              <w:rPr>
                <w:color w:val="4472C4"/>
                <w:kern w:val="2"/>
                <w:szCs w:val="24"/>
              </w:rPr>
            </w:pPr>
            <w:r w:rsidRPr="005E055D">
              <w:rPr>
                <w:kern w:val="2"/>
                <w:szCs w:val="24"/>
              </w:rPr>
              <w:t>10.1.10. Sąlygos, kurios esminėmis nurodytos (įvardintos) šioje Sutartyje.</w:t>
            </w:r>
          </w:p>
        </w:tc>
      </w:tr>
      <w:tr w:rsidR="004C20A3" w14:paraId="0F5458CF" w14:textId="77777777">
        <w:trPr>
          <w:trHeight w:val="300"/>
        </w:trPr>
        <w:tc>
          <w:tcPr>
            <w:tcW w:w="2700" w:type="dxa"/>
            <w:gridSpan w:val="2"/>
          </w:tcPr>
          <w:p w14:paraId="0C270B5F" w14:textId="75F3DB8F" w:rsidR="004C20A3" w:rsidRDefault="004C20A3" w:rsidP="002E6BE5">
            <w:pPr>
              <w:jc w:val="both"/>
              <w:rPr>
                <w:b/>
                <w:bCs/>
                <w:kern w:val="2"/>
                <w:szCs w:val="24"/>
              </w:rPr>
            </w:pPr>
            <w:r>
              <w:rPr>
                <w:b/>
                <w:bCs/>
                <w:kern w:val="2"/>
                <w:szCs w:val="24"/>
              </w:rPr>
              <w:t>10.2.</w:t>
            </w:r>
            <w:r w:rsidR="002E6BE5">
              <w:rPr>
                <w:b/>
                <w:bCs/>
                <w:kern w:val="2"/>
                <w:szCs w:val="24"/>
              </w:rPr>
              <w:t xml:space="preserve"> </w:t>
            </w:r>
            <w:r>
              <w:rPr>
                <w:b/>
                <w:bCs/>
                <w:kern w:val="2"/>
                <w:szCs w:val="24"/>
              </w:rPr>
              <w:t>Dideli arba nuolatiniai esminės Sutarties sąlygos vykdymo trūkumai</w:t>
            </w:r>
          </w:p>
        </w:tc>
        <w:tc>
          <w:tcPr>
            <w:tcW w:w="6835" w:type="dxa"/>
            <w:gridSpan w:val="3"/>
          </w:tcPr>
          <w:p w14:paraId="74914BB3" w14:textId="02E028B4" w:rsidR="00385A5D" w:rsidRPr="00310E1A" w:rsidRDefault="00385A5D" w:rsidP="00385A5D">
            <w:pPr>
              <w:jc w:val="both"/>
              <w:rPr>
                <w:lang w:val="lt"/>
              </w:rPr>
            </w:pPr>
            <w:r>
              <w:rPr>
                <w:lang w:val="lt"/>
              </w:rPr>
              <w:t>10.2.</w:t>
            </w:r>
            <w:r w:rsidRPr="00266A54">
              <w:rPr>
                <w:lang w:val="lt"/>
              </w:rPr>
              <w:t xml:space="preserve">1. </w:t>
            </w:r>
            <w:r>
              <w:rPr>
                <w:kern w:val="2"/>
                <w:szCs w:val="24"/>
              </w:rPr>
              <w:t>Prekių</w:t>
            </w:r>
            <w:r w:rsidRPr="00E25C50">
              <w:rPr>
                <w:kern w:val="2"/>
                <w:szCs w:val="24"/>
              </w:rPr>
              <w:t xml:space="preserve"> </w:t>
            </w:r>
            <w:r>
              <w:rPr>
                <w:kern w:val="2"/>
                <w:szCs w:val="24"/>
              </w:rPr>
              <w:t xml:space="preserve">pristatymo ir (ar) su jų diegimu (jei reikalaujama) susijusio </w:t>
            </w:r>
            <w:r w:rsidRPr="00266A54">
              <w:rPr>
                <w:lang w:val="lt"/>
              </w:rPr>
              <w:t>termino atveju, dideliu ar nuolatiniu esminės Sutarties sąlygos vykdymo trūkumu laik</w:t>
            </w:r>
            <w:r w:rsidRPr="00266A54">
              <w:t xml:space="preserve">omas </w:t>
            </w:r>
            <w:r>
              <w:t>T</w:t>
            </w:r>
            <w:r w:rsidRPr="00266A54">
              <w:t xml:space="preserve">iekėjo uždelsimas, trunkantis </w:t>
            </w:r>
            <w:r w:rsidRPr="00266A54">
              <w:rPr>
                <w:lang w:val="lt"/>
              </w:rPr>
              <w:t>2 (dvi)</w:t>
            </w:r>
            <w:r w:rsidRPr="00266A54">
              <w:t xml:space="preserve"> darbo dienas </w:t>
            </w:r>
            <w:r w:rsidRPr="00266A54">
              <w:rPr>
                <w:lang w:val="lt"/>
              </w:rPr>
              <w:t>(jei</w:t>
            </w:r>
            <w:r w:rsidR="00934F20">
              <w:rPr>
                <w:lang w:val="lt"/>
              </w:rPr>
              <w:t xml:space="preserve"> prekės pristatytos /</w:t>
            </w:r>
            <w:r w:rsidRPr="00266A54">
              <w:rPr>
                <w:lang w:val="lt"/>
              </w:rPr>
              <w:t xml:space="preserve"> paslauga turi būti suteikta per tam tikrą dienų, mėnesių ar metų skaičių)</w:t>
            </w:r>
            <w:r w:rsidRPr="00266A54">
              <w:t>.</w:t>
            </w:r>
          </w:p>
          <w:p w14:paraId="0511FB9B" w14:textId="77777777" w:rsidR="00385A5D" w:rsidRDefault="00385A5D" w:rsidP="00385A5D">
            <w:pPr>
              <w:jc w:val="both"/>
              <w:rPr>
                <w:rFonts w:eastAsia="Calibri"/>
                <w:kern w:val="2"/>
                <w:szCs w:val="24"/>
              </w:rPr>
            </w:pPr>
            <w:r>
              <w:lastRenderedPageBreak/>
              <w:t xml:space="preserve">10.2.2. Sutarties 10.1.2. papunkčio atveju nepriklausomai nuo </w:t>
            </w:r>
            <w:r w:rsidRPr="00E25C50">
              <w:rPr>
                <w:rFonts w:eastAsia="Calibri"/>
                <w:kern w:val="2"/>
                <w:szCs w:val="24"/>
              </w:rPr>
              <w:t>nepagrįstai siekia</w:t>
            </w:r>
            <w:r>
              <w:rPr>
                <w:rFonts w:eastAsia="Calibri"/>
                <w:kern w:val="2"/>
                <w:szCs w:val="24"/>
              </w:rPr>
              <w:t>mos</w:t>
            </w:r>
            <w:r w:rsidRPr="00E25C50">
              <w:rPr>
                <w:rFonts w:eastAsia="Calibri"/>
                <w:kern w:val="2"/>
                <w:szCs w:val="24"/>
              </w:rPr>
              <w:t xml:space="preserve"> padidinti Sutarties kain</w:t>
            </w:r>
            <w:r>
              <w:rPr>
                <w:rFonts w:eastAsia="Calibri"/>
                <w:kern w:val="2"/>
                <w:szCs w:val="24"/>
              </w:rPr>
              <w:t xml:space="preserve">os, </w:t>
            </w:r>
            <w:r w:rsidRPr="00E25C50">
              <w:rPr>
                <w:rFonts w:eastAsia="Calibri"/>
                <w:kern w:val="2"/>
                <w:szCs w:val="24"/>
              </w:rPr>
              <w:t>išskyrus Sutartyje nurodytais Sutarties kainų peržiūros ir VPĮ nustatytais atvejais</w:t>
            </w:r>
            <w:r>
              <w:rPr>
                <w:rFonts w:eastAsia="Calibri"/>
                <w:kern w:val="2"/>
                <w:szCs w:val="24"/>
              </w:rPr>
              <w:t>.</w:t>
            </w:r>
          </w:p>
          <w:p w14:paraId="1DEE1A3D" w14:textId="77777777" w:rsidR="00385A5D" w:rsidRDefault="00385A5D" w:rsidP="00385A5D">
            <w:pPr>
              <w:jc w:val="both"/>
              <w:rPr>
                <w:rFonts w:eastAsia="Calibri"/>
                <w:kern w:val="2"/>
                <w:szCs w:val="24"/>
              </w:rPr>
            </w:pPr>
            <w:r>
              <w:rPr>
                <w:rFonts w:eastAsia="Calibri"/>
                <w:kern w:val="2"/>
                <w:szCs w:val="24"/>
              </w:rPr>
              <w:t xml:space="preserve">10.2.3. </w:t>
            </w:r>
            <w:r>
              <w:t xml:space="preserve">Sutarties 10.1.4. papunkčio atveju </w:t>
            </w:r>
            <w:r w:rsidRPr="00E25C50">
              <w:rPr>
                <w:rFonts w:eastAsia="Calibri"/>
                <w:kern w:val="2"/>
                <w:szCs w:val="24"/>
              </w:rPr>
              <w:t>Tiekėjas per 10 (dešimt) kalendorinių dienų neištaiso pažeidimų</w:t>
            </w:r>
            <w:r>
              <w:rPr>
                <w:rFonts w:eastAsia="Calibri"/>
                <w:kern w:val="2"/>
                <w:szCs w:val="24"/>
              </w:rPr>
              <w:t>.</w:t>
            </w:r>
          </w:p>
          <w:p w14:paraId="52716116" w14:textId="4623CA09" w:rsidR="00385A5D" w:rsidRDefault="00385A5D" w:rsidP="00385A5D">
            <w:pPr>
              <w:jc w:val="both"/>
              <w:rPr>
                <w:lang w:val="lt"/>
              </w:rPr>
            </w:pPr>
            <w:r>
              <w:rPr>
                <w:rFonts w:eastAsia="Calibri"/>
                <w:kern w:val="2"/>
                <w:szCs w:val="24"/>
              </w:rPr>
              <w:t xml:space="preserve">10.2.4. </w:t>
            </w:r>
            <w:r w:rsidR="00FA270D">
              <w:rPr>
                <w:rFonts w:eastAsia="Calibri"/>
                <w:kern w:val="2"/>
                <w:szCs w:val="24"/>
              </w:rPr>
              <w:t>Sutarties vykdymo t</w:t>
            </w:r>
            <w:r>
              <w:rPr>
                <w:lang w:val="lt"/>
              </w:rPr>
              <w:t xml:space="preserve">rūkumai, kurie </w:t>
            </w:r>
            <w:r w:rsidR="00FA270D">
              <w:rPr>
                <w:lang w:val="lt"/>
              </w:rPr>
              <w:t>lemia</w:t>
            </w:r>
            <w:r>
              <w:rPr>
                <w:lang w:val="lt"/>
              </w:rPr>
              <w:t xml:space="preserve"> Sutarties objekto gavimą nereikalingu pvz., kaip tai apibrėžta Sutarties 10.1.5. papunktyje.</w:t>
            </w:r>
          </w:p>
          <w:p w14:paraId="62A67B68" w14:textId="77777777" w:rsidR="00385A5D" w:rsidRDefault="00385A5D" w:rsidP="00385A5D">
            <w:pPr>
              <w:jc w:val="both"/>
              <w:rPr>
                <w:rFonts w:eastAsia="Calibri"/>
                <w:kern w:val="2"/>
                <w:szCs w:val="24"/>
              </w:rPr>
            </w:pPr>
            <w:r>
              <w:rPr>
                <w:lang w:val="lt"/>
              </w:rPr>
              <w:t>10.2.5.</w:t>
            </w:r>
            <w:r w:rsidRPr="00E25C50">
              <w:rPr>
                <w:rFonts w:eastAsia="Calibri"/>
                <w:kern w:val="2"/>
                <w:szCs w:val="24"/>
              </w:rPr>
              <w:t xml:space="preserve"> </w:t>
            </w:r>
            <w:r>
              <w:t xml:space="preserve">Sutarties 10.1.6. papunkčio atveju </w:t>
            </w:r>
            <w:r w:rsidRPr="00E25C50">
              <w:rPr>
                <w:rFonts w:eastAsia="Calibri"/>
                <w:kern w:val="2"/>
                <w:szCs w:val="24"/>
              </w:rPr>
              <w:t>neatitikimai nebuvo ištaisyti per 14 (keturiolika) kalendorinių dienų nuo kvalifikacijos tapimo neatitinkančia dienos</w:t>
            </w:r>
            <w:r>
              <w:rPr>
                <w:rFonts w:eastAsia="Calibri"/>
                <w:kern w:val="2"/>
                <w:szCs w:val="24"/>
              </w:rPr>
              <w:t>.</w:t>
            </w:r>
          </w:p>
          <w:p w14:paraId="27D92CA2" w14:textId="77777777" w:rsidR="00385A5D" w:rsidRDefault="00385A5D" w:rsidP="00385A5D">
            <w:pPr>
              <w:jc w:val="both"/>
            </w:pPr>
            <w:r>
              <w:rPr>
                <w:rFonts w:eastAsia="Calibri"/>
                <w:kern w:val="2"/>
                <w:szCs w:val="24"/>
              </w:rPr>
              <w:t xml:space="preserve">10.2.6. </w:t>
            </w:r>
            <w:r>
              <w:t>Sutarties 10.1.7., 10.1.9-10.1.10 papunkčių atveju nustatomas bent vienas pažeidimo faktas per Sutarties galiojimo laikotarpį.</w:t>
            </w:r>
          </w:p>
          <w:p w14:paraId="27FF7C68" w14:textId="70E98198" w:rsidR="004C20A3" w:rsidRDefault="00385A5D" w:rsidP="00406232">
            <w:pPr>
              <w:jc w:val="both"/>
              <w:rPr>
                <w:kern w:val="2"/>
                <w:szCs w:val="24"/>
              </w:rPr>
            </w:pPr>
            <w:r>
              <w:t>10.2.7. Sutarties 10.1.8. papunkčio atveju T</w:t>
            </w:r>
            <w:r w:rsidRPr="00E25C50">
              <w:t>iekėjas pažeidžia darbuotojų (specialistų), vykdančių Sutartį, pakeitimo tvarką</w:t>
            </w:r>
            <w:r>
              <w:t xml:space="preserve"> bent vieną kartą per Sutarties galiojimo laikotarpį</w:t>
            </w:r>
            <w:r w:rsidRPr="00E25C50">
              <w:t xml:space="preserve"> arba nepakeičia darbuotojų (specialistų) Užsakovo reikalavimu</w:t>
            </w:r>
            <w:r>
              <w:t xml:space="preserve"> per protingą terminą, bet visais atvejais ne ilgesnį, kaip </w:t>
            </w:r>
            <w:r w:rsidRPr="00266A54">
              <w:rPr>
                <w:lang w:val="lt"/>
              </w:rPr>
              <w:t>2 (dvi</w:t>
            </w:r>
            <w:r>
              <w:rPr>
                <w:lang w:val="lt"/>
              </w:rPr>
              <w:t>ejų</w:t>
            </w:r>
            <w:r w:rsidRPr="00266A54">
              <w:rPr>
                <w:lang w:val="lt"/>
              </w:rPr>
              <w:t>)</w:t>
            </w:r>
            <w:r w:rsidRPr="00266A54">
              <w:t xml:space="preserve"> darbo dien</w:t>
            </w:r>
            <w:r>
              <w:t>ų terminą.</w:t>
            </w:r>
          </w:p>
        </w:tc>
      </w:tr>
      <w:tr w:rsidR="004C20A3" w14:paraId="70836C3F" w14:textId="77777777">
        <w:trPr>
          <w:trHeight w:val="300"/>
        </w:trPr>
        <w:tc>
          <w:tcPr>
            <w:tcW w:w="9535" w:type="dxa"/>
            <w:gridSpan w:val="5"/>
          </w:tcPr>
          <w:p w14:paraId="31DFC488" w14:textId="31ED1EAA" w:rsidR="004C20A3" w:rsidRDefault="004C20A3" w:rsidP="004C20A3">
            <w:pPr>
              <w:jc w:val="center"/>
              <w:rPr>
                <w:b/>
                <w:bCs/>
                <w:kern w:val="2"/>
                <w:szCs w:val="24"/>
              </w:rPr>
            </w:pPr>
            <w:r>
              <w:rPr>
                <w:b/>
                <w:bCs/>
                <w:kern w:val="2"/>
                <w:szCs w:val="24"/>
              </w:rPr>
              <w:lastRenderedPageBreak/>
              <w:t>11.</w:t>
            </w:r>
            <w:r w:rsidR="0050705A">
              <w:rPr>
                <w:b/>
                <w:bCs/>
                <w:kern w:val="2"/>
                <w:szCs w:val="24"/>
              </w:rPr>
              <w:t xml:space="preserve"> </w:t>
            </w:r>
            <w:r>
              <w:rPr>
                <w:b/>
                <w:bCs/>
                <w:kern w:val="2"/>
                <w:szCs w:val="24"/>
              </w:rPr>
              <w:t>SUTARTIES GALIOJIMAS IR KEITIMAS</w:t>
            </w:r>
          </w:p>
        </w:tc>
      </w:tr>
      <w:tr w:rsidR="00874379"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4C559885" w:rsidR="00874379" w:rsidRDefault="00874379" w:rsidP="00874379">
            <w:pPr>
              <w:jc w:val="both"/>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E4B8485" w14:textId="77777777" w:rsidR="00874379" w:rsidRPr="00C131B3" w:rsidRDefault="00874379" w:rsidP="00874379">
            <w:pPr>
              <w:jc w:val="both"/>
              <w:rPr>
                <w:kern w:val="2"/>
                <w:szCs w:val="24"/>
              </w:rPr>
            </w:pPr>
            <w:r w:rsidRPr="00C131B3">
              <w:rPr>
                <w:kern w:val="2"/>
                <w:szCs w:val="24"/>
              </w:rPr>
              <w:t>Ši Sutartis laikoma sudaryta ir įsigalioja nuo Sutarties pasirašymo dienos (antrosios Šalies pasirašymo dieną).</w:t>
            </w:r>
          </w:p>
          <w:p w14:paraId="0DC01EF2" w14:textId="70B97497" w:rsidR="00874379" w:rsidRDefault="00874379" w:rsidP="00E409A7">
            <w:pPr>
              <w:jc w:val="both"/>
              <w:rPr>
                <w:color w:val="4472C4"/>
                <w:kern w:val="2"/>
                <w:szCs w:val="24"/>
              </w:rPr>
            </w:pPr>
            <w:r w:rsidRPr="00C131B3">
              <w:rPr>
                <w:color w:val="000000"/>
                <w:kern w:val="2"/>
                <w:szCs w:val="24"/>
              </w:rPr>
              <w:t xml:space="preserve">Sutartis galioja iki visiško prievolių įvykdymo (kol bus išnaudota Pradinės Sutarties vertė, bet jos terminas negali būti ilgesnis kaip </w:t>
            </w:r>
            <w:r w:rsidR="00406232">
              <w:rPr>
                <w:color w:val="000000"/>
                <w:kern w:val="2"/>
                <w:szCs w:val="24"/>
              </w:rPr>
              <w:t xml:space="preserve">36 mėn. </w:t>
            </w:r>
            <w:r w:rsidRPr="00FD6951">
              <w:rPr>
                <w:kern w:val="2"/>
                <w:szCs w:val="24"/>
              </w:rPr>
              <w:t>arba iki bus nupirkta P</w:t>
            </w:r>
            <w:r>
              <w:rPr>
                <w:kern w:val="2"/>
                <w:szCs w:val="24"/>
              </w:rPr>
              <w:t>rekių</w:t>
            </w:r>
            <w:r w:rsidRPr="00FD6951">
              <w:rPr>
                <w:kern w:val="2"/>
                <w:szCs w:val="24"/>
              </w:rPr>
              <w:t xml:space="preserve"> už Sutarties 5.2. punkte nurodytą sumą</w:t>
            </w:r>
            <w:r w:rsidRPr="00C131B3">
              <w:rPr>
                <w:kern w:val="2"/>
                <w:szCs w:val="24"/>
              </w:rPr>
              <w:t>.</w:t>
            </w:r>
            <w:r w:rsidRPr="00673EC8">
              <w:rPr>
                <w:kern w:val="2"/>
                <w:szCs w:val="24"/>
              </w:rPr>
              <w:t xml:space="preserve"> Sutarties terminas pasibaigs įvykus bent vienai iš šiame Sutarties punkte nurodytų aplinkybių, nepriklausomai nuo to, kuri iš jų įvyks anksčiau.</w:t>
            </w:r>
            <w:r w:rsidRPr="00FD6951">
              <w:rPr>
                <w:kern w:val="2"/>
                <w:szCs w:val="24"/>
              </w:rPr>
              <w:t xml:space="preserve"> </w:t>
            </w:r>
          </w:p>
        </w:tc>
      </w:tr>
      <w:tr w:rsidR="000D3F18"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2CD1F64E" w:rsidR="000D3F18" w:rsidRDefault="000D3F18" w:rsidP="000D3F18">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366AEB3" w14:textId="37DEF0F1" w:rsidR="000D3F18" w:rsidRDefault="000D3F18" w:rsidP="000D3F18">
            <w:pPr>
              <w:jc w:val="both"/>
              <w:rPr>
                <w:kern w:val="2"/>
                <w:szCs w:val="24"/>
              </w:rPr>
            </w:pPr>
            <w:r>
              <w:rPr>
                <w:kern w:val="2"/>
                <w:szCs w:val="24"/>
              </w:rPr>
              <w:t>Netaikoma</w:t>
            </w:r>
          </w:p>
          <w:p w14:paraId="5BFF1F84" w14:textId="15BABC85" w:rsidR="000D3F18" w:rsidRDefault="000D3F18" w:rsidP="000D3F18">
            <w:pPr>
              <w:rPr>
                <w:kern w:val="2"/>
                <w:szCs w:val="24"/>
              </w:rPr>
            </w:pPr>
          </w:p>
        </w:tc>
      </w:tr>
      <w:tr w:rsidR="004C20A3" w14:paraId="0284242D" w14:textId="77777777">
        <w:trPr>
          <w:trHeight w:val="300"/>
        </w:trPr>
        <w:tc>
          <w:tcPr>
            <w:tcW w:w="9535" w:type="dxa"/>
            <w:gridSpan w:val="5"/>
          </w:tcPr>
          <w:p w14:paraId="05AABF93" w14:textId="77777777" w:rsidR="004C20A3" w:rsidRDefault="004C20A3" w:rsidP="004C20A3">
            <w:pPr>
              <w:jc w:val="center"/>
              <w:rPr>
                <w:b/>
                <w:bCs/>
                <w:kern w:val="2"/>
                <w:szCs w:val="24"/>
              </w:rPr>
            </w:pPr>
            <w:r>
              <w:rPr>
                <w:b/>
                <w:bCs/>
                <w:kern w:val="2"/>
                <w:szCs w:val="24"/>
              </w:rPr>
              <w:t>12. SUTARTIES NUTRAUKIMAS</w:t>
            </w:r>
          </w:p>
        </w:tc>
      </w:tr>
      <w:tr w:rsidR="00893CFF" w14:paraId="02CDEAC4" w14:textId="77777777">
        <w:trPr>
          <w:trHeight w:val="300"/>
        </w:trPr>
        <w:tc>
          <w:tcPr>
            <w:tcW w:w="2532" w:type="dxa"/>
          </w:tcPr>
          <w:p w14:paraId="226C878D" w14:textId="03F7238E" w:rsidR="00893CFF" w:rsidRDefault="00893CFF" w:rsidP="00893CFF">
            <w:pPr>
              <w:rPr>
                <w:b/>
                <w:bCs/>
                <w:kern w:val="2"/>
                <w:szCs w:val="24"/>
              </w:rPr>
            </w:pPr>
            <w:r>
              <w:rPr>
                <w:b/>
                <w:bCs/>
                <w:kern w:val="2"/>
                <w:szCs w:val="24"/>
              </w:rPr>
              <w:t>12.1. Sutarties nutraukimo pagrindai</w:t>
            </w:r>
          </w:p>
        </w:tc>
        <w:tc>
          <w:tcPr>
            <w:tcW w:w="7003" w:type="dxa"/>
            <w:gridSpan w:val="4"/>
          </w:tcPr>
          <w:p w14:paraId="626227DB" w14:textId="77777777" w:rsidR="00893CFF" w:rsidRPr="00E2676B" w:rsidRDefault="00893CFF" w:rsidP="00893CFF">
            <w:pPr>
              <w:jc w:val="both"/>
              <w:rPr>
                <w:kern w:val="2"/>
                <w:szCs w:val="24"/>
              </w:rPr>
            </w:pPr>
            <w:r w:rsidRPr="00E2676B">
              <w:rPr>
                <w:kern w:val="2"/>
                <w:szCs w:val="24"/>
              </w:rPr>
              <w:t>12.1.1. Sutartis gali būti nutraukiama rašytiniu Šalių susitarimu arba vienašališkai, Bendrosiose</w:t>
            </w:r>
            <w:r>
              <w:rPr>
                <w:kern w:val="2"/>
                <w:szCs w:val="24"/>
              </w:rPr>
              <w:t xml:space="preserve"> Sutarties</w:t>
            </w:r>
            <w:r w:rsidRPr="00E2676B">
              <w:rPr>
                <w:kern w:val="2"/>
                <w:szCs w:val="24"/>
              </w:rPr>
              <w:t xml:space="preserve"> sąlygose ir šiais Specialiosiose</w:t>
            </w:r>
            <w:r>
              <w:rPr>
                <w:kern w:val="2"/>
                <w:szCs w:val="24"/>
              </w:rPr>
              <w:t xml:space="preserve"> Sutarties</w:t>
            </w:r>
            <w:r w:rsidRPr="00E2676B">
              <w:rPr>
                <w:kern w:val="2"/>
                <w:szCs w:val="24"/>
              </w:rPr>
              <w:t xml:space="preserve"> sąlygose nurodytais atvejais ir nustatyta tvarka:</w:t>
            </w:r>
          </w:p>
          <w:p w14:paraId="6A9FE36F" w14:textId="77777777" w:rsidR="00893CFF" w:rsidRPr="00E2676B" w:rsidRDefault="00893CFF" w:rsidP="00893CFF">
            <w:pPr>
              <w:jc w:val="both"/>
              <w:rPr>
                <w:kern w:val="2"/>
                <w:szCs w:val="24"/>
              </w:rPr>
            </w:pPr>
            <w:r w:rsidRPr="00E2676B">
              <w:rPr>
                <w:kern w:val="2"/>
                <w:szCs w:val="24"/>
              </w:rPr>
              <w:t xml:space="preserve">12.1.1.1. Pirkėjas turi teisę vienašališkai nutraukti sutartį įspėjęs </w:t>
            </w:r>
            <w:r>
              <w:rPr>
                <w:kern w:val="2"/>
                <w:szCs w:val="24"/>
              </w:rPr>
              <w:t>T</w:t>
            </w:r>
            <w:r w:rsidRPr="00E2676B">
              <w:rPr>
                <w:kern w:val="2"/>
                <w:szCs w:val="24"/>
              </w:rPr>
              <w:t>iekėją prieš 15 (penkiolika) kalendorinių dienų jei:</w:t>
            </w:r>
          </w:p>
          <w:p w14:paraId="769329EF" w14:textId="3C91A12B" w:rsidR="00893CFF" w:rsidRPr="00E2676B" w:rsidRDefault="00893CFF" w:rsidP="00893CFF">
            <w:pPr>
              <w:jc w:val="both"/>
              <w:rPr>
                <w:kern w:val="2"/>
                <w:szCs w:val="24"/>
              </w:rPr>
            </w:pPr>
            <w:r w:rsidRPr="00E2676B">
              <w:rPr>
                <w:kern w:val="2"/>
                <w:szCs w:val="24"/>
              </w:rPr>
              <w:t>12.1.1.1.</w:t>
            </w:r>
            <w:r w:rsidR="00FA270D">
              <w:rPr>
                <w:kern w:val="2"/>
                <w:szCs w:val="24"/>
              </w:rPr>
              <w:t>1</w:t>
            </w:r>
            <w:r w:rsidRPr="00E2676B">
              <w:rPr>
                <w:kern w:val="2"/>
                <w:szCs w:val="24"/>
              </w:rPr>
              <w:t xml:space="preserve">. paaiškėjo, kad Tiekėjas, su kuriuo sudaryta Sutartis, turėjo būti pašalintas iš pirkimo procedūros pagal VPĮ 46 straipsnio 1 dalį; </w:t>
            </w:r>
          </w:p>
          <w:p w14:paraId="06BC9EE1" w14:textId="7CAB68BD" w:rsidR="00893CFF" w:rsidRPr="00E2676B" w:rsidRDefault="00893CFF" w:rsidP="00893CFF">
            <w:pPr>
              <w:jc w:val="both"/>
              <w:rPr>
                <w:kern w:val="2"/>
                <w:szCs w:val="24"/>
              </w:rPr>
            </w:pPr>
            <w:r w:rsidRPr="00E2676B">
              <w:rPr>
                <w:kern w:val="2"/>
                <w:szCs w:val="24"/>
              </w:rPr>
              <w:t>12.1.1.1.</w:t>
            </w:r>
            <w:r w:rsidR="00FA270D">
              <w:rPr>
                <w:kern w:val="2"/>
                <w:szCs w:val="24"/>
              </w:rPr>
              <w:t>2</w:t>
            </w:r>
            <w:r w:rsidRPr="00E2676B">
              <w:rPr>
                <w:kern w:val="2"/>
                <w:szCs w:val="24"/>
              </w:rPr>
              <w:t>.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D27C454" w14:textId="2035536B" w:rsidR="00893CFF" w:rsidRPr="00E2676B" w:rsidRDefault="00893CFF" w:rsidP="00893CFF">
            <w:pPr>
              <w:jc w:val="both"/>
              <w:rPr>
                <w:kern w:val="2"/>
                <w:szCs w:val="24"/>
              </w:rPr>
            </w:pPr>
            <w:r w:rsidRPr="00E2676B">
              <w:rPr>
                <w:kern w:val="2"/>
                <w:szCs w:val="24"/>
              </w:rPr>
              <w:t>12.1.1.1.</w:t>
            </w:r>
            <w:r w:rsidR="00FA270D">
              <w:rPr>
                <w:kern w:val="2"/>
                <w:szCs w:val="24"/>
              </w:rPr>
              <w:t>3</w:t>
            </w:r>
            <w:r w:rsidRPr="00E2676B">
              <w:rPr>
                <w:kern w:val="2"/>
                <w:szCs w:val="24"/>
              </w:rPr>
              <w:t>. Tiekėjas pažeidžia Sutarties sąlygas, kurios yra laikomos esminėmis ir (ar) padaro esminį Sutarties, kaip jis apibrėžtas šioje Sutartyje, pažeidimą;</w:t>
            </w:r>
          </w:p>
          <w:p w14:paraId="234746DE" w14:textId="50691E8B" w:rsidR="00893CFF" w:rsidRPr="00E2676B" w:rsidRDefault="00893CFF" w:rsidP="00893CFF">
            <w:pPr>
              <w:jc w:val="both"/>
              <w:rPr>
                <w:kern w:val="2"/>
                <w:szCs w:val="24"/>
              </w:rPr>
            </w:pPr>
            <w:r w:rsidRPr="00E2676B">
              <w:rPr>
                <w:kern w:val="2"/>
                <w:szCs w:val="24"/>
              </w:rPr>
              <w:t>12.1.1.1.</w:t>
            </w:r>
            <w:r w:rsidR="00FA270D">
              <w:rPr>
                <w:kern w:val="2"/>
                <w:szCs w:val="24"/>
              </w:rPr>
              <w:t>4</w:t>
            </w:r>
            <w:r w:rsidRPr="00E2676B">
              <w:rPr>
                <w:kern w:val="2"/>
                <w:szCs w:val="24"/>
              </w:rPr>
              <w:t>. paaiškėjo VPĮ 37 straipsnio 9 dalyje, 45 straipsnio 2</w:t>
            </w:r>
            <w:r w:rsidRPr="00E2676B">
              <w:rPr>
                <w:kern w:val="2"/>
                <w:szCs w:val="24"/>
                <w:vertAlign w:val="superscript"/>
              </w:rPr>
              <w:t>1</w:t>
            </w:r>
            <w:r w:rsidRPr="00E2676B">
              <w:rPr>
                <w:kern w:val="2"/>
                <w:szCs w:val="24"/>
              </w:rPr>
              <w:t xml:space="preserve"> dalyje ir (ar) 47 straipsnio 9 dalyje nurodytos aplinkybės</w:t>
            </w:r>
          </w:p>
          <w:p w14:paraId="6FAE0A4C" w14:textId="15FDD73C" w:rsidR="00893CFF" w:rsidRDefault="00893CFF" w:rsidP="00893CFF">
            <w:pPr>
              <w:rPr>
                <w:color w:val="4472C4"/>
                <w:kern w:val="2"/>
                <w:szCs w:val="24"/>
              </w:rPr>
            </w:pPr>
            <w:r w:rsidRPr="00E2676B">
              <w:rPr>
                <w:kern w:val="2"/>
                <w:szCs w:val="24"/>
              </w:rPr>
              <w:lastRenderedPageBreak/>
              <w:t>12.1.</w:t>
            </w:r>
            <w:r w:rsidR="00FA270D">
              <w:rPr>
                <w:kern w:val="2"/>
                <w:szCs w:val="24"/>
              </w:rPr>
              <w:t>2</w:t>
            </w:r>
            <w:r w:rsidRPr="00E2676B">
              <w:rPr>
                <w:kern w:val="2"/>
                <w:szCs w:val="24"/>
              </w:rPr>
              <w:t xml:space="preserve">. Pirkėjas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Pirkėjui prievolės atlyginti Tiekėjui bet kokias dėl tokio nutraukimo patirtas išlaidas. </w:t>
            </w:r>
          </w:p>
        </w:tc>
      </w:tr>
      <w:tr w:rsidR="001155F2" w14:paraId="69CB11D9" w14:textId="77777777">
        <w:trPr>
          <w:trHeight w:val="300"/>
        </w:trPr>
        <w:tc>
          <w:tcPr>
            <w:tcW w:w="2532" w:type="dxa"/>
          </w:tcPr>
          <w:p w14:paraId="30B41D12" w14:textId="31C15385" w:rsidR="001155F2" w:rsidRDefault="001155F2" w:rsidP="001155F2">
            <w:pPr>
              <w:jc w:val="both"/>
              <w:rPr>
                <w:b/>
                <w:bCs/>
                <w:kern w:val="2"/>
                <w:szCs w:val="24"/>
              </w:rPr>
            </w:pPr>
            <w:r>
              <w:rPr>
                <w:b/>
                <w:bCs/>
                <w:kern w:val="2"/>
                <w:szCs w:val="24"/>
              </w:rPr>
              <w:lastRenderedPageBreak/>
              <w:t>12.2. Esminiai Sutarties pažeidimai</w:t>
            </w:r>
          </w:p>
          <w:p w14:paraId="08CC1A68" w14:textId="77777777" w:rsidR="001155F2" w:rsidRDefault="001155F2" w:rsidP="001155F2">
            <w:pPr>
              <w:rPr>
                <w:b/>
                <w:bCs/>
                <w:kern w:val="2"/>
                <w:szCs w:val="24"/>
              </w:rPr>
            </w:pPr>
          </w:p>
        </w:tc>
        <w:tc>
          <w:tcPr>
            <w:tcW w:w="7003" w:type="dxa"/>
            <w:gridSpan w:val="4"/>
          </w:tcPr>
          <w:p w14:paraId="4E112976" w14:textId="77777777" w:rsidR="001155F2" w:rsidRPr="00815B41" w:rsidRDefault="001155F2" w:rsidP="001155F2">
            <w:pPr>
              <w:jc w:val="both"/>
              <w:rPr>
                <w:kern w:val="2"/>
                <w:szCs w:val="24"/>
              </w:rPr>
            </w:pPr>
            <w:r w:rsidRPr="00815B41">
              <w:rPr>
                <w:kern w:val="2"/>
                <w:szCs w:val="24"/>
              </w:rPr>
              <w:t>12.2.1. jeigu Tiekėjas nevykdo prisiimtų įsipareigojimų už Sutartyje nustatytą Sutarties kainą;</w:t>
            </w:r>
          </w:p>
          <w:p w14:paraId="03706744" w14:textId="77777777" w:rsidR="001155F2" w:rsidRPr="00E81C24" w:rsidRDefault="001155F2" w:rsidP="001155F2">
            <w:pPr>
              <w:jc w:val="both"/>
              <w:rPr>
                <w:kern w:val="2"/>
                <w:szCs w:val="24"/>
              </w:rPr>
            </w:pPr>
            <w:r w:rsidRPr="00E81C24">
              <w:rPr>
                <w:kern w:val="2"/>
                <w:szCs w:val="24"/>
              </w:rPr>
              <w:t>12.2.2. jeigu Tiekėjas nepateikia Sutarties įvykdymo užtikrinimo (jei reikalaujama) pratęsimo ilgiau kaip 30 (trisdešimt) kalendorinių dienų nuo galiojančio Sutarties įvykdymo užtikrinimo termino pabaigos Bendrosiose sąlygose nustatyta tvarka (išskyrus pirminį Sutarties įvykdymo užtikrinimą);</w:t>
            </w:r>
          </w:p>
          <w:p w14:paraId="0A36558D" w14:textId="77777777" w:rsidR="001155F2" w:rsidRPr="002C36E4" w:rsidRDefault="001155F2" w:rsidP="001155F2">
            <w:pPr>
              <w:jc w:val="both"/>
              <w:rPr>
                <w:kern w:val="2"/>
                <w:szCs w:val="24"/>
              </w:rPr>
            </w:pPr>
            <w:r w:rsidRPr="002C36E4">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kalendorinių dienų neištaiso pažeidimų;</w:t>
            </w:r>
          </w:p>
          <w:p w14:paraId="617CBE63" w14:textId="77777777" w:rsidR="001155F2" w:rsidRPr="000B6372" w:rsidRDefault="001155F2" w:rsidP="001155F2">
            <w:pPr>
              <w:jc w:val="both"/>
              <w:rPr>
                <w:kern w:val="2"/>
                <w:szCs w:val="24"/>
              </w:rPr>
            </w:pPr>
            <w:r w:rsidRPr="000B6372">
              <w:rPr>
                <w:kern w:val="2"/>
                <w:szCs w:val="24"/>
              </w:rPr>
              <w:t xml:space="preserve">12.2.4. jeigu Tiekėjas nesilaiko Sutartyje nustatytų </w:t>
            </w:r>
            <w:r>
              <w:rPr>
                <w:kern w:val="2"/>
                <w:szCs w:val="24"/>
              </w:rPr>
              <w:t>Prekių pristatymo</w:t>
            </w:r>
            <w:r w:rsidRPr="000B6372">
              <w:rPr>
                <w:kern w:val="2"/>
                <w:szCs w:val="24"/>
              </w:rPr>
              <w:t xml:space="preserve"> terminų 2 (du) kartus iš eilės arba vėluoja </w:t>
            </w:r>
            <w:r>
              <w:rPr>
                <w:kern w:val="2"/>
                <w:szCs w:val="24"/>
              </w:rPr>
              <w:t>pristatyti prekes</w:t>
            </w:r>
            <w:r w:rsidRPr="000B6372">
              <w:rPr>
                <w:kern w:val="2"/>
                <w:szCs w:val="24"/>
              </w:rPr>
              <w:t xml:space="preserve"> daugiau nei 10 (dešimt) kalendorinių dienų nuo Sutartyje nustatyto </w:t>
            </w:r>
            <w:r>
              <w:rPr>
                <w:kern w:val="2"/>
                <w:szCs w:val="24"/>
              </w:rPr>
              <w:t>Prekių</w:t>
            </w:r>
            <w:r w:rsidRPr="000B6372">
              <w:rPr>
                <w:kern w:val="2"/>
                <w:szCs w:val="24"/>
              </w:rPr>
              <w:t xml:space="preserve"> </w:t>
            </w:r>
            <w:r>
              <w:rPr>
                <w:kern w:val="2"/>
                <w:szCs w:val="24"/>
              </w:rPr>
              <w:t>pristatymo</w:t>
            </w:r>
            <w:r w:rsidRPr="000B6372">
              <w:rPr>
                <w:kern w:val="2"/>
                <w:szCs w:val="24"/>
              </w:rPr>
              <w:t xml:space="preserve"> termino;</w:t>
            </w:r>
          </w:p>
          <w:p w14:paraId="09A0D6B3" w14:textId="77777777" w:rsidR="001155F2" w:rsidRPr="007A734A" w:rsidRDefault="001155F2" w:rsidP="001155F2">
            <w:pPr>
              <w:jc w:val="both"/>
              <w:rPr>
                <w:kern w:val="2"/>
                <w:szCs w:val="24"/>
              </w:rPr>
            </w:pPr>
            <w:r w:rsidRPr="007A734A">
              <w:rPr>
                <w:kern w:val="2"/>
                <w:szCs w:val="24"/>
              </w:rPr>
              <w:t>12.2.5. jeigu Tiekėjas pažeidžia Prekių pristatymo terminus ir priskaičiuotų netesybų už vėlavimą suma viršija 20 (dvidešimt) proc. Pradinės sutarties vertės;</w:t>
            </w:r>
          </w:p>
          <w:p w14:paraId="7A5958BB" w14:textId="77777777" w:rsidR="001155F2" w:rsidRPr="00815B41" w:rsidRDefault="001155F2" w:rsidP="001155F2">
            <w:pPr>
              <w:jc w:val="both"/>
              <w:rPr>
                <w:color w:val="4472C4"/>
                <w:kern w:val="2"/>
                <w:szCs w:val="24"/>
              </w:rPr>
            </w:pPr>
            <w:r w:rsidRPr="007A734A">
              <w:rPr>
                <w:kern w:val="2"/>
                <w:szCs w:val="24"/>
              </w:rPr>
              <w:t xml:space="preserve">12.2.6. </w:t>
            </w:r>
            <w:r w:rsidRPr="007A734A">
              <w:rPr>
                <w:rFonts w:eastAsia="Arial"/>
                <w:kern w:val="2"/>
                <w:szCs w:val="24"/>
              </w:rPr>
              <w:t>Tiekėjas pažeidžia Prekių pristatymo terminus ir dėl Prekių pristatymo vėlavimo Prekės tampa nebereikalingos</w:t>
            </w:r>
            <w:r w:rsidRPr="00815B41">
              <w:rPr>
                <w:color w:val="4472C4"/>
                <w:kern w:val="2"/>
                <w:szCs w:val="24"/>
              </w:rPr>
              <w:t>;</w:t>
            </w:r>
          </w:p>
          <w:p w14:paraId="50ADF79E" w14:textId="77777777" w:rsidR="001155F2" w:rsidRPr="000E02E5" w:rsidRDefault="001155F2" w:rsidP="001155F2">
            <w:pPr>
              <w:jc w:val="both"/>
              <w:rPr>
                <w:kern w:val="2"/>
                <w:szCs w:val="24"/>
              </w:rPr>
            </w:pPr>
            <w:r w:rsidRPr="000E02E5">
              <w:rPr>
                <w:kern w:val="2"/>
                <w:szCs w:val="24"/>
              </w:rPr>
              <w:t xml:space="preserve">12.2.7. </w:t>
            </w:r>
            <w:r w:rsidRPr="000E02E5">
              <w:rPr>
                <w:rFonts w:eastAsia="Arial"/>
                <w:kern w:val="2"/>
                <w:szCs w:val="24"/>
              </w:rPr>
              <w:t>Tiekėjas daugiau kaip 1 (vieną) kartą pristato Prekes, kurios neatitinka Sutartyje ir (ar) Įstatymuose nustatytų reikalavimų Prekėms</w:t>
            </w:r>
            <w:r w:rsidRPr="000E02E5">
              <w:rPr>
                <w:kern w:val="2"/>
                <w:szCs w:val="24"/>
              </w:rPr>
              <w:t>;</w:t>
            </w:r>
          </w:p>
          <w:p w14:paraId="3D0141A3" w14:textId="77777777" w:rsidR="001155F2" w:rsidRPr="00CE5E31" w:rsidRDefault="001155F2" w:rsidP="001155F2">
            <w:pPr>
              <w:jc w:val="both"/>
              <w:rPr>
                <w:kern w:val="2"/>
                <w:szCs w:val="24"/>
              </w:rPr>
            </w:pPr>
            <w:r w:rsidRPr="00CE5E31">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743FF0DD" w14:textId="77777777" w:rsidR="001155F2" w:rsidRPr="00CE5E31" w:rsidRDefault="001155F2" w:rsidP="001155F2">
            <w:pPr>
              <w:jc w:val="both"/>
              <w:rPr>
                <w:kern w:val="2"/>
                <w:szCs w:val="24"/>
              </w:rPr>
            </w:pPr>
            <w:r w:rsidRPr="00CE5E31">
              <w:rPr>
                <w:kern w:val="2"/>
                <w:szCs w:val="24"/>
              </w:rPr>
              <w:t>12.2.9. Tiekėjas pažeidžia šios Sutarties nuostatas, reglamentuojančias konkurenciją, intelektinės nuosavybės ar konfidencialios informacijos valdymą;</w:t>
            </w:r>
          </w:p>
          <w:p w14:paraId="540848A4" w14:textId="77777777" w:rsidR="001155F2" w:rsidRPr="00AD26A8" w:rsidRDefault="001155F2" w:rsidP="001155F2">
            <w:pPr>
              <w:jc w:val="both"/>
              <w:rPr>
                <w:kern w:val="2"/>
                <w:szCs w:val="24"/>
              </w:rPr>
            </w:pPr>
            <w:r w:rsidRPr="00AD26A8">
              <w:rPr>
                <w:kern w:val="2"/>
                <w:szCs w:val="24"/>
              </w:rPr>
              <w:t>12.2.10. Tiekėjas pažeidžia Bendrųjų sąlygų nuostatas dėl Sutarties vykdymui pasitelkiamų naujų subtiekėjų ir (ar) specialistų / esamų subtiekėjų ir (ar) specialistų keitimo;</w:t>
            </w:r>
          </w:p>
          <w:p w14:paraId="1527269C" w14:textId="26AE7362" w:rsidR="00FA270D" w:rsidRDefault="001155F2" w:rsidP="00FA270D">
            <w:pPr>
              <w:jc w:val="both"/>
              <w:rPr>
                <w:kern w:val="2"/>
                <w:szCs w:val="24"/>
              </w:rPr>
            </w:pPr>
            <w:r w:rsidRPr="00AD26A8">
              <w:rPr>
                <w:kern w:val="2"/>
                <w:szCs w:val="24"/>
              </w:rPr>
              <w:t>12.2.11. Tiekėjas pažeidžia esminę Sutarties sąlygą</w:t>
            </w:r>
            <w:r w:rsidR="00FA270D">
              <w:rPr>
                <w:kern w:val="2"/>
                <w:szCs w:val="24"/>
              </w:rPr>
              <w:t>, kuri neįvardinta 12.2.1 – 12.2.10 punktuose</w:t>
            </w:r>
            <w:r w:rsidR="00FA270D" w:rsidRPr="00AD26A8">
              <w:rPr>
                <w:kern w:val="2"/>
                <w:szCs w:val="24"/>
              </w:rPr>
              <w:t>.</w:t>
            </w:r>
          </w:p>
          <w:p w14:paraId="44F6611B" w14:textId="77777777" w:rsidR="00FA270D" w:rsidRDefault="00FA270D" w:rsidP="00FA270D">
            <w:pPr>
              <w:jc w:val="both"/>
              <w:rPr>
                <w:kern w:val="2"/>
                <w:szCs w:val="24"/>
              </w:rPr>
            </w:pPr>
            <w:r w:rsidRPr="0052417B">
              <w:rPr>
                <w:kern w:val="2"/>
                <w:szCs w:val="24"/>
              </w:rPr>
              <w:t>12.2.12. Tiekėjas ir (ar) jungtinės veiklos parneris (jei taikoma), ir (ar) subtiekėjas (jei taikoma) Prekių, kurioms Sutartyje nustatyti aplinkos apsaugos vadybos sistemos reikalavimai, tiekimo metu, neturi galiojančio aplinkos apsaugos vadybos sistemos sertifikato, ir (ar) nepateikia sertifikato pratęsimo (neįsigyja naujo).</w:t>
            </w:r>
          </w:p>
          <w:p w14:paraId="68C30841" w14:textId="77777777" w:rsidR="00FA270D" w:rsidRPr="005C17B0" w:rsidRDefault="00FA270D" w:rsidP="00FA270D">
            <w:pPr>
              <w:jc w:val="both"/>
              <w:rPr>
                <w:kern w:val="2"/>
                <w:szCs w:val="24"/>
                <w:shd w:val="clear" w:color="auto" w:fill="FFFFFF"/>
              </w:rPr>
            </w:pPr>
            <w:r w:rsidRPr="005C17B0">
              <w:rPr>
                <w:kern w:val="2"/>
                <w:szCs w:val="24"/>
                <w:shd w:val="clear" w:color="auto" w:fill="FFFFFF"/>
              </w:rPr>
              <w:t>12.2.13. Tiekėjas pažeidžia Sutarties bendrųjų sąlygų 12.3.9 papunktį.</w:t>
            </w:r>
          </w:p>
          <w:p w14:paraId="1D209F26" w14:textId="77777777" w:rsidR="00FA270D" w:rsidRPr="005C17B0" w:rsidRDefault="00FA270D" w:rsidP="00FA270D">
            <w:pPr>
              <w:jc w:val="both"/>
              <w:rPr>
                <w:szCs w:val="24"/>
              </w:rPr>
            </w:pPr>
            <w:r w:rsidRPr="005C17B0">
              <w:rPr>
                <w:szCs w:val="24"/>
              </w:rPr>
              <w:lastRenderedPageBreak/>
              <w:t>12.2.14. Tiekėjas per 10 (dešimt) darbo dienų nuo prašymo gavimo dienos iš Pirkėjo nepateikia prašomų dokumentų, nurodytų VPĮ 51 straipsnio 12 dalyje.</w:t>
            </w:r>
          </w:p>
          <w:p w14:paraId="0786401D" w14:textId="77777777" w:rsidR="00FA270D" w:rsidRPr="005C17B0" w:rsidRDefault="00FA270D" w:rsidP="00FA270D">
            <w:pPr>
              <w:tabs>
                <w:tab w:val="left" w:pos="567"/>
                <w:tab w:val="left" w:pos="851"/>
                <w:tab w:val="left" w:pos="992"/>
                <w:tab w:val="left" w:pos="1134"/>
              </w:tabs>
              <w:spacing w:line="257" w:lineRule="auto"/>
              <w:jc w:val="both"/>
              <w:rPr>
                <w:szCs w:val="24"/>
              </w:rPr>
            </w:pPr>
            <w:r w:rsidRPr="005C17B0">
              <w:rPr>
                <w:szCs w:val="24"/>
              </w:rPr>
              <w:t>12.2.15. paaiškėja, kad naudojamų Prekių kilmė yra iš valstybių ar teritorijų, nurodytų VPĮ 92 straipsnio 14 dalyje įvardytame sąraše arba, kad Tiekėjas, jo subtiekėjai,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14 dalyje įvardytame sąraše.</w:t>
            </w:r>
          </w:p>
          <w:p w14:paraId="03DDA9E3" w14:textId="21EFBC04" w:rsidR="001155F2" w:rsidRDefault="00FA270D" w:rsidP="00406232">
            <w:pPr>
              <w:jc w:val="both"/>
              <w:rPr>
                <w:rFonts w:eastAsia="Arial"/>
                <w:color w:val="FF0000"/>
                <w:kern w:val="2"/>
                <w:szCs w:val="24"/>
              </w:rPr>
            </w:pPr>
            <w:r w:rsidRPr="005C17B0">
              <w:rPr>
                <w:szCs w:val="24"/>
              </w:rPr>
              <w:t>12.2.16.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tc>
      </w:tr>
      <w:tr w:rsidR="001155F2" w14:paraId="66C5FB47" w14:textId="77777777">
        <w:trPr>
          <w:trHeight w:val="300"/>
        </w:trPr>
        <w:tc>
          <w:tcPr>
            <w:tcW w:w="9535" w:type="dxa"/>
            <w:gridSpan w:val="5"/>
          </w:tcPr>
          <w:p w14:paraId="2E78AE5D" w14:textId="596789ED" w:rsidR="001155F2" w:rsidRDefault="001155F2" w:rsidP="00406232">
            <w:pPr>
              <w:jc w:val="center"/>
              <w:rPr>
                <w:kern w:val="2"/>
                <w:szCs w:val="24"/>
              </w:rPr>
            </w:pPr>
            <w:r>
              <w:rPr>
                <w:b/>
                <w:bCs/>
                <w:kern w:val="2"/>
                <w:szCs w:val="24"/>
              </w:rPr>
              <w:lastRenderedPageBreak/>
              <w:t xml:space="preserve">13. APLINKOSAUGINIAI IR SOCIALINIAI KRITERIJAI </w:t>
            </w:r>
          </w:p>
        </w:tc>
      </w:tr>
      <w:tr w:rsidR="00B313FE" w14:paraId="2A940830" w14:textId="77777777">
        <w:trPr>
          <w:trHeight w:val="300"/>
        </w:trPr>
        <w:tc>
          <w:tcPr>
            <w:tcW w:w="2532" w:type="dxa"/>
          </w:tcPr>
          <w:p w14:paraId="5445B64C" w14:textId="67FFF294" w:rsidR="00B313FE" w:rsidRDefault="00B313FE" w:rsidP="00B313FE">
            <w:pPr>
              <w:jc w:val="both"/>
              <w:rPr>
                <w:b/>
                <w:bCs/>
                <w:kern w:val="2"/>
                <w:szCs w:val="24"/>
              </w:rPr>
            </w:pPr>
            <w:r>
              <w:rPr>
                <w:b/>
                <w:bCs/>
                <w:kern w:val="2"/>
                <w:szCs w:val="24"/>
              </w:rPr>
              <w:t>13.1. Aplinkosauginių kriterijų nustatymo teisinis pagrindas</w:t>
            </w:r>
          </w:p>
        </w:tc>
        <w:tc>
          <w:tcPr>
            <w:tcW w:w="7003" w:type="dxa"/>
            <w:gridSpan w:val="4"/>
          </w:tcPr>
          <w:p w14:paraId="3077BBCA" w14:textId="77777777" w:rsidR="00B313FE" w:rsidRDefault="00B313FE" w:rsidP="00B313FE">
            <w:pPr>
              <w:jc w:val="both"/>
              <w:rPr>
                <w:color w:val="000000"/>
                <w:kern w:val="2"/>
                <w:szCs w:val="24"/>
                <w:shd w:val="clear" w:color="auto" w:fill="FFFFFF"/>
              </w:rPr>
            </w:pPr>
            <w:r>
              <w:rPr>
                <w:color w:val="000000"/>
                <w:kern w:val="2"/>
                <w:szCs w:val="24"/>
                <w:shd w:val="clear" w:color="auto" w:fill="FFFFFF"/>
              </w:rPr>
              <w:t xml:space="preserve">13.1.1. 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C46401">
              <w:rPr>
                <w:kern w:val="2"/>
                <w:szCs w:val="24"/>
                <w:shd w:val="clear" w:color="auto" w:fill="FFFFFF"/>
              </w:rPr>
              <w:t>4.4.4</w:t>
            </w:r>
            <w:r>
              <w:rPr>
                <w:kern w:val="2"/>
                <w:szCs w:val="24"/>
                <w:shd w:val="clear" w:color="auto" w:fill="FFFFFF"/>
              </w:rPr>
              <w:t>. punkto 4.4.4.1.</w:t>
            </w:r>
            <w:r w:rsidRPr="00C46401">
              <w:rPr>
                <w:kern w:val="2"/>
                <w:szCs w:val="24"/>
                <w:shd w:val="clear" w:color="auto" w:fill="FFFFFF"/>
              </w:rPr>
              <w:t xml:space="preserve"> </w:t>
            </w:r>
            <w:r w:rsidRPr="00902569">
              <w:rPr>
                <w:kern w:val="2"/>
                <w:szCs w:val="24"/>
                <w:shd w:val="clear" w:color="auto" w:fill="FFFFFF"/>
              </w:rPr>
              <w:t>papunk</w:t>
            </w:r>
            <w:r>
              <w:rPr>
                <w:kern w:val="2"/>
                <w:szCs w:val="24"/>
                <w:shd w:val="clear" w:color="auto" w:fill="FFFFFF"/>
              </w:rPr>
              <w:t xml:space="preserve">tyje išdėstytomis nuostatomis </w:t>
            </w:r>
            <w:r w:rsidRPr="00902569">
              <w:rPr>
                <w:kern w:val="2"/>
                <w:szCs w:val="24"/>
                <w:shd w:val="clear" w:color="auto" w:fill="FFFFFF"/>
              </w:rPr>
              <w:t xml:space="preserve">– </w:t>
            </w:r>
            <w:r>
              <w:rPr>
                <w:kern w:val="2"/>
                <w:szCs w:val="24"/>
                <w:shd w:val="clear" w:color="auto" w:fill="FFFFFF"/>
              </w:rPr>
              <w:t xml:space="preserve">keliamas reikalavimas </w:t>
            </w:r>
            <w:r w:rsidRPr="00902569">
              <w:rPr>
                <w:kern w:val="2"/>
                <w:szCs w:val="24"/>
                <w:shd w:val="clear" w:color="auto" w:fill="FFFFFF"/>
              </w:rPr>
              <w:t>prekės antrin</w:t>
            </w:r>
            <w:r>
              <w:rPr>
                <w:kern w:val="2"/>
                <w:szCs w:val="24"/>
                <w:shd w:val="clear" w:color="auto" w:fill="FFFFFF"/>
              </w:rPr>
              <w:t>ei</w:t>
            </w:r>
            <w:r w:rsidRPr="00902569">
              <w:rPr>
                <w:kern w:val="2"/>
                <w:szCs w:val="24"/>
                <w:shd w:val="clear" w:color="auto" w:fill="FFFFFF"/>
              </w:rPr>
              <w:t xml:space="preserve"> pakuot</w:t>
            </w:r>
            <w:r>
              <w:rPr>
                <w:kern w:val="2"/>
                <w:szCs w:val="24"/>
                <w:shd w:val="clear" w:color="auto" w:fill="FFFFFF"/>
              </w:rPr>
              <w:t>ei</w:t>
            </w:r>
            <w:r w:rsidRPr="00902569">
              <w:rPr>
                <w:color w:val="000000"/>
                <w:kern w:val="2"/>
                <w:szCs w:val="24"/>
                <w:shd w:val="clear" w:color="auto" w:fill="FFFFFF"/>
              </w:rPr>
              <w:t>.</w:t>
            </w:r>
          </w:p>
          <w:p w14:paraId="7C6BFEEF" w14:textId="77777777" w:rsidR="00B313FE" w:rsidRDefault="00B313FE" w:rsidP="00B313FE">
            <w:pPr>
              <w:jc w:val="both"/>
              <w:rPr>
                <w:color w:val="000000"/>
                <w:kern w:val="2"/>
                <w:szCs w:val="24"/>
                <w:shd w:val="clear" w:color="auto" w:fill="FFFFFF"/>
              </w:rPr>
            </w:pPr>
            <w:r>
              <w:rPr>
                <w:color w:val="000000"/>
                <w:kern w:val="2"/>
                <w:szCs w:val="24"/>
                <w:shd w:val="clear" w:color="auto" w:fill="FFFFFF"/>
              </w:rPr>
              <w:t xml:space="preserve">13.1.2. </w:t>
            </w:r>
            <w:r w:rsidRPr="00091606">
              <w:rPr>
                <w:color w:val="000000"/>
                <w:kern w:val="2"/>
                <w:szCs w:val="24"/>
                <w:shd w:val="clear" w:color="auto" w:fill="FFFFFF"/>
              </w:rPr>
              <w:t>Pakuotės turi būti laikytinos perdirbamosiomis pakuotėmis pagal Lietuvos Respublikos mokesčio už aplinkos teršimą įstatymo nuostatas ir (ar) turi būti vienalytės (homogeniškos) pakuotės, pagamintos iš vienos rūšies medžiagos:</w:t>
            </w:r>
          </w:p>
          <w:p w14:paraId="56200CC3" w14:textId="77777777" w:rsidR="00B313FE" w:rsidRDefault="00B313FE" w:rsidP="00B313FE">
            <w:pPr>
              <w:jc w:val="both"/>
              <w:rPr>
                <w:color w:val="000000"/>
                <w:kern w:val="2"/>
                <w:szCs w:val="24"/>
                <w:shd w:val="clear" w:color="auto" w:fill="FFFFFF"/>
              </w:rPr>
            </w:pPr>
          </w:p>
          <w:tbl>
            <w:tblPr>
              <w:tblW w:w="5000" w:type="pct"/>
              <w:tblCellMar>
                <w:left w:w="0" w:type="dxa"/>
                <w:right w:w="0" w:type="dxa"/>
              </w:tblCellMar>
              <w:tblLook w:val="04A0" w:firstRow="1" w:lastRow="0" w:firstColumn="1" w:lastColumn="0" w:noHBand="0" w:noVBand="1"/>
            </w:tblPr>
            <w:tblGrid>
              <w:gridCol w:w="556"/>
              <w:gridCol w:w="3754"/>
              <w:gridCol w:w="2457"/>
            </w:tblGrid>
            <w:tr w:rsidR="00B313FE" w:rsidRPr="00822C3D" w14:paraId="60B04B57" w14:textId="77777777" w:rsidTr="00072FDC">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966B16" w14:textId="77777777" w:rsidR="00B313FE" w:rsidRPr="00822C3D" w:rsidRDefault="00B313FE" w:rsidP="00B313FE">
                  <w:pPr>
                    <w:jc w:val="both"/>
                    <w:rPr>
                      <w:szCs w:val="24"/>
                      <w:lang w:val="en-US"/>
                    </w:rPr>
                  </w:pPr>
                  <w:r w:rsidRPr="00822C3D">
                    <w:rPr>
                      <w:color w:val="000000"/>
                      <w:szCs w:val="24"/>
                    </w:rPr>
                    <w:t>Eil. Nr.</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96E116" w14:textId="77777777" w:rsidR="00B313FE" w:rsidRPr="00822C3D" w:rsidRDefault="00B313FE" w:rsidP="00B313FE">
                  <w:pPr>
                    <w:jc w:val="both"/>
                    <w:rPr>
                      <w:szCs w:val="24"/>
                      <w:lang w:val="en-US"/>
                    </w:rPr>
                  </w:pPr>
                  <w:r w:rsidRPr="00822C3D">
                    <w:rPr>
                      <w:color w:val="000000"/>
                      <w:szCs w:val="24"/>
                    </w:rPr>
                    <w:t>Pakuotės medžiaga</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460EBC" w14:textId="77777777" w:rsidR="00B313FE" w:rsidRPr="00822C3D" w:rsidRDefault="00B313FE" w:rsidP="00B313FE">
                  <w:pPr>
                    <w:jc w:val="both"/>
                    <w:rPr>
                      <w:szCs w:val="24"/>
                      <w:lang w:val="en-US"/>
                    </w:rPr>
                  </w:pPr>
                  <w:r w:rsidRPr="00822C3D">
                    <w:rPr>
                      <w:color w:val="000000"/>
                      <w:szCs w:val="24"/>
                    </w:rPr>
                    <w:t>Ženklinimas</w:t>
                  </w:r>
                </w:p>
              </w:tc>
            </w:tr>
            <w:tr w:rsidR="00B313FE" w:rsidRPr="00822C3D" w14:paraId="1C6BAEF2" w14:textId="77777777" w:rsidTr="00072FDC">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472AFC" w14:textId="77777777" w:rsidR="00B313FE" w:rsidRPr="00822C3D" w:rsidRDefault="00B313FE" w:rsidP="00B313FE">
                  <w:pPr>
                    <w:jc w:val="both"/>
                    <w:rPr>
                      <w:szCs w:val="24"/>
                      <w:lang w:val="en-US"/>
                    </w:rPr>
                  </w:pPr>
                  <w:r w:rsidRPr="00822C3D">
                    <w:rPr>
                      <w:color w:val="000000"/>
                      <w:szCs w:val="24"/>
                    </w:rPr>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348F258" w14:textId="77777777" w:rsidR="00B313FE" w:rsidRPr="00822C3D" w:rsidRDefault="00B313FE" w:rsidP="00B313FE">
                  <w:pPr>
                    <w:jc w:val="both"/>
                    <w:rPr>
                      <w:szCs w:val="24"/>
                      <w:lang w:val="en-US"/>
                    </w:rPr>
                  </w:pPr>
                  <w:r w:rsidRPr="00822C3D">
                    <w:rPr>
                      <w:color w:val="000000"/>
                      <w:szCs w:val="24"/>
                    </w:rPr>
                    <w:t>Stiklas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085E9EB" w14:textId="77777777" w:rsidR="00B313FE" w:rsidRPr="00822C3D" w:rsidRDefault="00B313FE" w:rsidP="00B313FE">
                  <w:pPr>
                    <w:jc w:val="both"/>
                    <w:rPr>
                      <w:szCs w:val="24"/>
                      <w:lang w:val="en-US"/>
                    </w:rPr>
                  </w:pPr>
                  <w:r w:rsidRPr="00822C3D">
                    <w:rPr>
                      <w:color w:val="000000"/>
                      <w:szCs w:val="24"/>
                    </w:rPr>
                    <w:t>GL (arba GL nuo 70 iki 79)</w:t>
                  </w:r>
                </w:p>
              </w:tc>
            </w:tr>
            <w:tr w:rsidR="00B313FE" w:rsidRPr="00822C3D" w14:paraId="0594F00B" w14:textId="77777777" w:rsidTr="00072FDC">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2333D5" w14:textId="77777777" w:rsidR="00B313FE" w:rsidRPr="00822C3D" w:rsidRDefault="00B313FE" w:rsidP="00B313FE">
                  <w:pPr>
                    <w:jc w:val="both"/>
                    <w:rPr>
                      <w:szCs w:val="24"/>
                      <w:lang w:val="en-US"/>
                    </w:rPr>
                  </w:pPr>
                  <w:r w:rsidRPr="00822C3D">
                    <w:rPr>
                      <w:color w:val="000000"/>
                      <w:szCs w:val="24"/>
                    </w:rP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3885BE0" w14:textId="77777777" w:rsidR="00B313FE" w:rsidRPr="00822C3D" w:rsidRDefault="00B313FE" w:rsidP="00B313FE">
                  <w:pPr>
                    <w:jc w:val="both"/>
                    <w:rPr>
                      <w:szCs w:val="24"/>
                      <w:lang w:val="en-US"/>
                    </w:rPr>
                  </w:pPr>
                  <w:r w:rsidRPr="00822C3D">
                    <w:rPr>
                      <w:color w:val="000000"/>
                      <w:szCs w:val="24"/>
                    </w:rPr>
                    <w:t>Metalas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13996FE" w14:textId="77777777" w:rsidR="00B313FE" w:rsidRPr="00822C3D" w:rsidRDefault="00B313FE" w:rsidP="00B313FE">
                  <w:pPr>
                    <w:jc w:val="both"/>
                    <w:rPr>
                      <w:szCs w:val="24"/>
                      <w:lang w:val="en-US"/>
                    </w:rPr>
                  </w:pPr>
                  <w:r w:rsidRPr="00822C3D">
                    <w:rPr>
                      <w:color w:val="000000"/>
                      <w:szCs w:val="24"/>
                    </w:rPr>
                    <w:t>FE (arba FE 40),</w:t>
                  </w:r>
                </w:p>
                <w:p w14:paraId="19622FFE" w14:textId="77777777" w:rsidR="00B313FE" w:rsidRPr="00822C3D" w:rsidRDefault="00B313FE" w:rsidP="00B313FE">
                  <w:pPr>
                    <w:jc w:val="both"/>
                    <w:rPr>
                      <w:szCs w:val="24"/>
                      <w:lang w:val="en-US"/>
                    </w:rPr>
                  </w:pPr>
                  <w:r w:rsidRPr="00822C3D">
                    <w:rPr>
                      <w:color w:val="000000"/>
                      <w:szCs w:val="24"/>
                    </w:rPr>
                    <w:t>ALU (arba ALU 41)</w:t>
                  </w:r>
                </w:p>
                <w:p w14:paraId="66D7F312" w14:textId="77777777" w:rsidR="00B313FE" w:rsidRPr="00822C3D" w:rsidRDefault="00B313FE" w:rsidP="00B313FE">
                  <w:pPr>
                    <w:jc w:val="both"/>
                    <w:rPr>
                      <w:szCs w:val="24"/>
                      <w:lang w:val="en-US"/>
                    </w:rPr>
                  </w:pPr>
                  <w:r w:rsidRPr="00822C3D">
                    <w:rPr>
                      <w:color w:val="000000"/>
                      <w:szCs w:val="24"/>
                    </w:rPr>
                    <w:t>Nuo 42 iki 49</w:t>
                  </w:r>
                </w:p>
              </w:tc>
            </w:tr>
            <w:tr w:rsidR="00B313FE" w:rsidRPr="00822C3D" w14:paraId="6A2C8A6D" w14:textId="77777777" w:rsidTr="00072FDC">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C98068" w14:textId="77777777" w:rsidR="00B313FE" w:rsidRPr="00822C3D" w:rsidRDefault="00B313FE" w:rsidP="00B313FE">
                  <w:pPr>
                    <w:jc w:val="both"/>
                    <w:rPr>
                      <w:szCs w:val="24"/>
                      <w:lang w:val="en-US"/>
                    </w:rPr>
                  </w:pPr>
                  <w:r w:rsidRPr="00822C3D">
                    <w:rPr>
                      <w:color w:val="000000"/>
                      <w:szCs w:val="24"/>
                    </w:rP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64FE846" w14:textId="77777777" w:rsidR="00B313FE" w:rsidRPr="00822C3D" w:rsidRDefault="00B313FE" w:rsidP="00B313FE">
                  <w:pPr>
                    <w:jc w:val="both"/>
                    <w:rPr>
                      <w:szCs w:val="24"/>
                      <w:lang w:val="en-US"/>
                    </w:rPr>
                  </w:pPr>
                  <w:r w:rsidRPr="00822C3D">
                    <w:rPr>
                      <w:color w:val="000000"/>
                      <w:szCs w:val="24"/>
                    </w:rPr>
                    <w:t>Popierius ar kartonas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28EC51B" w14:textId="77777777" w:rsidR="00B313FE" w:rsidRPr="00822C3D" w:rsidRDefault="00B313FE" w:rsidP="00B313FE">
                  <w:pPr>
                    <w:jc w:val="both"/>
                    <w:rPr>
                      <w:szCs w:val="24"/>
                      <w:lang w:val="en-US"/>
                    </w:rPr>
                  </w:pPr>
                  <w:r w:rsidRPr="00822C3D">
                    <w:rPr>
                      <w:color w:val="000000"/>
                      <w:szCs w:val="24"/>
                    </w:rPr>
                    <w:t>PAP (arba PAP nuo 20 iki 39)</w:t>
                  </w:r>
                </w:p>
              </w:tc>
            </w:tr>
            <w:tr w:rsidR="00B313FE" w:rsidRPr="00822C3D" w14:paraId="43485FD7" w14:textId="77777777" w:rsidTr="00072FDC">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C76DE9" w14:textId="77777777" w:rsidR="00B313FE" w:rsidRPr="00822C3D" w:rsidRDefault="00B313FE" w:rsidP="00B313FE">
                  <w:pPr>
                    <w:jc w:val="both"/>
                    <w:rPr>
                      <w:szCs w:val="24"/>
                      <w:lang w:val="en-US"/>
                    </w:rPr>
                  </w:pPr>
                  <w:r w:rsidRPr="00822C3D">
                    <w:rPr>
                      <w:color w:val="000000"/>
                      <w:szCs w:val="24"/>
                    </w:rPr>
                    <w:lastRenderedPageBreak/>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2D05638" w14:textId="77777777" w:rsidR="00B313FE" w:rsidRPr="00822C3D" w:rsidRDefault="00B313FE" w:rsidP="00B313FE">
                  <w:pPr>
                    <w:jc w:val="both"/>
                    <w:rPr>
                      <w:szCs w:val="24"/>
                      <w:lang w:val="en-US"/>
                    </w:rPr>
                  </w:pPr>
                  <w:r w:rsidRPr="00822C3D">
                    <w:rPr>
                      <w:color w:val="000000"/>
                      <w:szCs w:val="24"/>
                    </w:rPr>
                    <w:t>Medis ar kamštinė medžiaga</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D885C44" w14:textId="77777777" w:rsidR="00B313FE" w:rsidRPr="00822C3D" w:rsidRDefault="00B313FE" w:rsidP="00B313FE">
                  <w:pPr>
                    <w:jc w:val="both"/>
                    <w:rPr>
                      <w:szCs w:val="24"/>
                      <w:lang w:val="en-US"/>
                    </w:rPr>
                  </w:pPr>
                  <w:r w:rsidRPr="00822C3D">
                    <w:rPr>
                      <w:color w:val="000000"/>
                      <w:szCs w:val="24"/>
                    </w:rPr>
                    <w:t>FOR (arba FOR nuo 50 iki 59)</w:t>
                  </w:r>
                </w:p>
              </w:tc>
            </w:tr>
            <w:tr w:rsidR="00B313FE" w:rsidRPr="00822C3D" w14:paraId="7134489F" w14:textId="77777777" w:rsidTr="00072FDC">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91A25B" w14:textId="77777777" w:rsidR="00B313FE" w:rsidRPr="00822C3D" w:rsidRDefault="00B313FE" w:rsidP="00B313FE">
                  <w:pPr>
                    <w:jc w:val="both"/>
                    <w:rPr>
                      <w:szCs w:val="24"/>
                      <w:lang w:val="en-US"/>
                    </w:rPr>
                  </w:pPr>
                  <w:r w:rsidRPr="00822C3D">
                    <w:rPr>
                      <w:color w:val="000000"/>
                      <w:szCs w:val="24"/>
                    </w:rP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00E6270" w14:textId="77777777" w:rsidR="00B313FE" w:rsidRPr="00822C3D" w:rsidRDefault="00B313FE" w:rsidP="00B313FE">
                  <w:pPr>
                    <w:jc w:val="both"/>
                    <w:rPr>
                      <w:szCs w:val="24"/>
                      <w:lang w:val="en-US"/>
                    </w:rPr>
                  </w:pPr>
                  <w:r w:rsidRPr="00822C3D">
                    <w:rPr>
                      <w:color w:val="000000"/>
                      <w:szCs w:val="24"/>
                    </w:rPr>
                    <w:t>Medvilnė ar džiutas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2E3334F" w14:textId="77777777" w:rsidR="00B313FE" w:rsidRPr="00822C3D" w:rsidRDefault="00B313FE" w:rsidP="00B313FE">
                  <w:pPr>
                    <w:jc w:val="both"/>
                    <w:rPr>
                      <w:szCs w:val="24"/>
                      <w:lang w:val="en-US"/>
                    </w:rPr>
                  </w:pPr>
                  <w:r w:rsidRPr="00822C3D">
                    <w:rPr>
                      <w:color w:val="000000"/>
                      <w:szCs w:val="24"/>
                    </w:rPr>
                    <w:t>TEX (arba TEX nuo 60 iki 69)</w:t>
                  </w:r>
                </w:p>
              </w:tc>
            </w:tr>
            <w:tr w:rsidR="00B313FE" w:rsidRPr="00822C3D" w14:paraId="785DB024" w14:textId="77777777" w:rsidTr="00072FDC">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D2DD51" w14:textId="77777777" w:rsidR="00B313FE" w:rsidRPr="00822C3D" w:rsidRDefault="00B313FE" w:rsidP="00B313FE">
                  <w:pPr>
                    <w:jc w:val="both"/>
                    <w:rPr>
                      <w:szCs w:val="24"/>
                      <w:lang w:val="en-US"/>
                    </w:rPr>
                  </w:pPr>
                  <w:r w:rsidRPr="00822C3D">
                    <w:rPr>
                      <w:color w:val="000000"/>
                      <w:szCs w:val="24"/>
                    </w:rPr>
                    <w:t>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D815973" w14:textId="77777777" w:rsidR="00B313FE" w:rsidRPr="00822C3D" w:rsidRDefault="00B313FE" w:rsidP="00B313FE">
                  <w:pPr>
                    <w:jc w:val="both"/>
                    <w:rPr>
                      <w:szCs w:val="24"/>
                      <w:lang w:val="en-US"/>
                    </w:rPr>
                  </w:pPr>
                  <w:r w:rsidRPr="00822C3D">
                    <w:rPr>
                      <w:color w:val="000000"/>
                      <w:szCs w:val="24"/>
                    </w:rPr>
                    <w:t>Polietilentereftalatas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6514F59" w14:textId="77777777" w:rsidR="00B313FE" w:rsidRPr="00822C3D" w:rsidRDefault="00B313FE" w:rsidP="00B313FE">
                  <w:pPr>
                    <w:jc w:val="both"/>
                    <w:rPr>
                      <w:szCs w:val="24"/>
                      <w:lang w:val="en-US"/>
                    </w:rPr>
                  </w:pPr>
                  <w:r w:rsidRPr="00822C3D">
                    <w:rPr>
                      <w:color w:val="000000"/>
                      <w:szCs w:val="24"/>
                    </w:rPr>
                    <w:t>PET arba PET 1</w:t>
                  </w:r>
                </w:p>
              </w:tc>
            </w:tr>
            <w:tr w:rsidR="00B313FE" w:rsidRPr="00822C3D" w14:paraId="134AF93A" w14:textId="77777777" w:rsidTr="00072FDC">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B58BA" w14:textId="77777777" w:rsidR="00B313FE" w:rsidRPr="00822C3D" w:rsidRDefault="00B313FE" w:rsidP="00B313FE">
                  <w:pPr>
                    <w:jc w:val="both"/>
                    <w:rPr>
                      <w:szCs w:val="24"/>
                      <w:lang w:val="en-US"/>
                    </w:rPr>
                  </w:pPr>
                  <w:r w:rsidRPr="00822C3D">
                    <w:rPr>
                      <w:color w:val="000000"/>
                      <w:szCs w:val="24"/>
                    </w:rP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8C7B6F5" w14:textId="77777777" w:rsidR="00B313FE" w:rsidRPr="00822C3D" w:rsidRDefault="00B313FE" w:rsidP="00B313FE">
                  <w:pPr>
                    <w:jc w:val="both"/>
                    <w:rPr>
                      <w:szCs w:val="24"/>
                      <w:lang w:val="en-US"/>
                    </w:rPr>
                  </w:pPr>
                  <w:r w:rsidRPr="00822C3D">
                    <w:rPr>
                      <w:color w:val="000000"/>
                      <w:szCs w:val="24"/>
                    </w:rPr>
                    <w:t>Aukšto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0C29140" w14:textId="77777777" w:rsidR="00B313FE" w:rsidRPr="00822C3D" w:rsidRDefault="00B313FE" w:rsidP="00B313FE">
                  <w:pPr>
                    <w:jc w:val="both"/>
                    <w:rPr>
                      <w:szCs w:val="24"/>
                      <w:lang w:val="en-US"/>
                    </w:rPr>
                  </w:pPr>
                  <w:r w:rsidRPr="00822C3D">
                    <w:rPr>
                      <w:color w:val="000000"/>
                      <w:szCs w:val="24"/>
                    </w:rPr>
                    <w:t>HDPE (arba HDPE 2)</w:t>
                  </w:r>
                </w:p>
              </w:tc>
            </w:tr>
            <w:tr w:rsidR="00B313FE" w:rsidRPr="00822C3D" w14:paraId="530536EE" w14:textId="77777777" w:rsidTr="00072FDC">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47E9A8" w14:textId="77777777" w:rsidR="00B313FE" w:rsidRPr="00822C3D" w:rsidRDefault="00B313FE" w:rsidP="00B313FE">
                  <w:pPr>
                    <w:jc w:val="both"/>
                    <w:rPr>
                      <w:szCs w:val="24"/>
                      <w:lang w:val="en-US"/>
                    </w:rPr>
                  </w:pPr>
                  <w:r w:rsidRPr="00822C3D">
                    <w:rPr>
                      <w:color w:val="000000"/>
                      <w:szCs w:val="24"/>
                    </w:rP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7DBA5B9" w14:textId="77777777" w:rsidR="00B313FE" w:rsidRPr="00822C3D" w:rsidRDefault="00B313FE" w:rsidP="00B313FE">
                  <w:pPr>
                    <w:jc w:val="both"/>
                    <w:rPr>
                      <w:szCs w:val="24"/>
                      <w:lang w:val="en-US"/>
                    </w:rPr>
                  </w:pPr>
                  <w:r w:rsidRPr="00822C3D">
                    <w:rPr>
                      <w:color w:val="000000"/>
                      <w:szCs w:val="24"/>
                    </w:rPr>
                    <w:t>Polivinilchloridas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071A649" w14:textId="77777777" w:rsidR="00B313FE" w:rsidRPr="00822C3D" w:rsidRDefault="00B313FE" w:rsidP="00B313FE">
                  <w:pPr>
                    <w:jc w:val="both"/>
                    <w:rPr>
                      <w:szCs w:val="24"/>
                      <w:lang w:val="en-US"/>
                    </w:rPr>
                  </w:pPr>
                  <w:r w:rsidRPr="00822C3D">
                    <w:rPr>
                      <w:color w:val="000000"/>
                      <w:szCs w:val="24"/>
                    </w:rPr>
                    <w:t>PVC (arba PVC 3)</w:t>
                  </w:r>
                </w:p>
              </w:tc>
            </w:tr>
            <w:tr w:rsidR="00B313FE" w:rsidRPr="00822C3D" w14:paraId="616DC48F" w14:textId="77777777" w:rsidTr="00072FDC">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191E68" w14:textId="77777777" w:rsidR="00B313FE" w:rsidRPr="00822C3D" w:rsidRDefault="00B313FE" w:rsidP="00B313FE">
                  <w:pPr>
                    <w:jc w:val="both"/>
                    <w:rPr>
                      <w:szCs w:val="24"/>
                      <w:lang w:val="en-US"/>
                    </w:rPr>
                  </w:pPr>
                  <w:r w:rsidRPr="00822C3D">
                    <w:rPr>
                      <w:color w:val="000000"/>
                      <w:szCs w:val="24"/>
                    </w:rPr>
                    <w:t>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0B03C60" w14:textId="77777777" w:rsidR="00B313FE" w:rsidRPr="00822C3D" w:rsidRDefault="00B313FE" w:rsidP="00B313FE">
                  <w:pPr>
                    <w:jc w:val="both"/>
                    <w:rPr>
                      <w:szCs w:val="24"/>
                      <w:lang w:val="en-US"/>
                    </w:rPr>
                  </w:pPr>
                  <w:r w:rsidRPr="00822C3D">
                    <w:rPr>
                      <w:color w:val="000000"/>
                      <w:szCs w:val="24"/>
                    </w:rPr>
                    <w:t>Žemo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408D205" w14:textId="77777777" w:rsidR="00B313FE" w:rsidRPr="00822C3D" w:rsidRDefault="00B313FE" w:rsidP="00B313FE">
                  <w:pPr>
                    <w:jc w:val="both"/>
                    <w:rPr>
                      <w:szCs w:val="24"/>
                      <w:lang w:val="en-US"/>
                    </w:rPr>
                  </w:pPr>
                  <w:r w:rsidRPr="00822C3D">
                    <w:rPr>
                      <w:color w:val="000000"/>
                      <w:szCs w:val="24"/>
                    </w:rPr>
                    <w:t>LDPE (arba LDPE 4)</w:t>
                  </w:r>
                </w:p>
              </w:tc>
            </w:tr>
            <w:tr w:rsidR="00B313FE" w:rsidRPr="00822C3D" w14:paraId="2069F3ED" w14:textId="77777777" w:rsidTr="00072FDC">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1A96DF" w14:textId="77777777" w:rsidR="00B313FE" w:rsidRPr="00822C3D" w:rsidRDefault="00B313FE" w:rsidP="00B313FE">
                  <w:pPr>
                    <w:jc w:val="both"/>
                    <w:rPr>
                      <w:szCs w:val="24"/>
                      <w:lang w:val="en-US"/>
                    </w:rPr>
                  </w:pPr>
                  <w:r w:rsidRPr="00822C3D">
                    <w:rPr>
                      <w:color w:val="000000"/>
                      <w:szCs w:val="24"/>
                    </w:rPr>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61AB955" w14:textId="77777777" w:rsidR="00B313FE" w:rsidRPr="00822C3D" w:rsidRDefault="00B313FE" w:rsidP="00B313FE">
                  <w:pPr>
                    <w:jc w:val="both"/>
                    <w:rPr>
                      <w:szCs w:val="24"/>
                      <w:lang w:val="en-US"/>
                    </w:rPr>
                  </w:pPr>
                  <w:r w:rsidRPr="00822C3D">
                    <w:rPr>
                      <w:color w:val="000000"/>
                      <w:szCs w:val="24"/>
                    </w:rPr>
                    <w:t>Polipropilenas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A44E74A" w14:textId="77777777" w:rsidR="00B313FE" w:rsidRPr="00822C3D" w:rsidRDefault="00B313FE" w:rsidP="00B313FE">
                  <w:pPr>
                    <w:jc w:val="both"/>
                    <w:rPr>
                      <w:szCs w:val="24"/>
                      <w:lang w:val="en-US"/>
                    </w:rPr>
                  </w:pPr>
                  <w:r w:rsidRPr="00822C3D">
                    <w:rPr>
                      <w:color w:val="000000"/>
                      <w:szCs w:val="24"/>
                    </w:rPr>
                    <w:t>PP (arba PP 5)</w:t>
                  </w:r>
                </w:p>
              </w:tc>
            </w:tr>
            <w:tr w:rsidR="00B313FE" w:rsidRPr="00822C3D" w14:paraId="36B7DBEB" w14:textId="77777777" w:rsidTr="00072FDC">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F901C" w14:textId="77777777" w:rsidR="00B313FE" w:rsidRPr="00822C3D" w:rsidRDefault="00B313FE" w:rsidP="00B313FE">
                  <w:pPr>
                    <w:jc w:val="both"/>
                    <w:rPr>
                      <w:szCs w:val="24"/>
                      <w:lang w:val="en-US"/>
                    </w:rPr>
                  </w:pPr>
                  <w:r w:rsidRPr="00822C3D">
                    <w:rPr>
                      <w:color w:val="000000"/>
                      <w:szCs w:val="24"/>
                    </w:rPr>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F0840D0" w14:textId="77777777" w:rsidR="00B313FE" w:rsidRPr="00822C3D" w:rsidRDefault="00B313FE" w:rsidP="00B313FE">
                  <w:pPr>
                    <w:jc w:val="both"/>
                    <w:rPr>
                      <w:szCs w:val="24"/>
                      <w:lang w:val="en-US"/>
                    </w:rPr>
                  </w:pPr>
                  <w:r w:rsidRPr="00822C3D">
                    <w:rPr>
                      <w:color w:val="000000"/>
                      <w:szCs w:val="24"/>
                    </w:rPr>
                    <w:t>Polistirenas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AAB3FB6" w14:textId="77777777" w:rsidR="00B313FE" w:rsidRPr="00822C3D" w:rsidRDefault="00B313FE" w:rsidP="00B313FE">
                  <w:pPr>
                    <w:jc w:val="both"/>
                    <w:rPr>
                      <w:szCs w:val="24"/>
                      <w:lang w:val="en-US"/>
                    </w:rPr>
                  </w:pPr>
                  <w:r w:rsidRPr="00822C3D">
                    <w:rPr>
                      <w:color w:val="000000"/>
                      <w:szCs w:val="24"/>
                    </w:rPr>
                    <w:t>PS (arba PS 6)</w:t>
                  </w:r>
                </w:p>
              </w:tc>
            </w:tr>
          </w:tbl>
          <w:p w14:paraId="467CA60E" w14:textId="77777777" w:rsidR="00B313FE" w:rsidRDefault="00B313FE" w:rsidP="00B313FE">
            <w:pPr>
              <w:jc w:val="both"/>
              <w:rPr>
                <w:color w:val="000000"/>
                <w:kern w:val="2"/>
                <w:szCs w:val="24"/>
                <w:shd w:val="clear" w:color="auto" w:fill="FFFFFF"/>
              </w:rPr>
            </w:pPr>
            <w:r w:rsidRPr="00091606">
              <w:rPr>
                <w:color w:val="000000"/>
                <w:kern w:val="2"/>
                <w:szCs w:val="24"/>
                <w:shd w:val="clear" w:color="auto" w:fill="FFFFFF"/>
              </w:rPr>
              <w:t xml:space="preserve">Atitiktį reikalavimams įrodantys dokumentai: </w:t>
            </w:r>
            <w:r w:rsidRPr="00C77588">
              <w:rPr>
                <w:b/>
                <w:color w:val="000000"/>
                <w:kern w:val="2"/>
                <w:szCs w:val="24"/>
                <w:shd w:val="clear" w:color="auto" w:fill="FFFFFF"/>
              </w:rPr>
              <w:t>Tiekėjo</w:t>
            </w:r>
            <w:r w:rsidRPr="00091606">
              <w:rPr>
                <w:color w:val="000000"/>
                <w:kern w:val="2"/>
                <w:szCs w:val="24"/>
                <w:shd w:val="clear" w:color="auto" w:fill="FFFFFF"/>
              </w:rPr>
              <w:t xml:space="preserve">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Reikalavimo atitiktį </w:t>
            </w:r>
            <w:r w:rsidRPr="00C77588">
              <w:rPr>
                <w:b/>
                <w:color w:val="000000"/>
                <w:kern w:val="2"/>
                <w:szCs w:val="24"/>
                <w:shd w:val="clear" w:color="auto" w:fill="FFFFFF"/>
              </w:rPr>
              <w:t xml:space="preserve">Pirkėjas </w:t>
            </w:r>
            <w:r w:rsidRPr="00091606">
              <w:rPr>
                <w:color w:val="000000"/>
                <w:kern w:val="2"/>
                <w:szCs w:val="24"/>
                <w:shd w:val="clear" w:color="auto" w:fill="FFFFFF"/>
              </w:rPr>
              <w:t>tikrina prekių priėmimo momentu.</w:t>
            </w:r>
          </w:p>
          <w:p w14:paraId="36FB3F34" w14:textId="77777777" w:rsidR="00B313FE" w:rsidRDefault="00B313FE" w:rsidP="00B313FE">
            <w:pPr>
              <w:jc w:val="both"/>
              <w:rPr>
                <w:color w:val="000000"/>
                <w:kern w:val="2"/>
                <w:szCs w:val="24"/>
                <w:shd w:val="clear" w:color="auto" w:fill="FFFFFF"/>
              </w:rPr>
            </w:pPr>
            <w:r>
              <w:rPr>
                <w:color w:val="000000"/>
                <w:kern w:val="2"/>
                <w:szCs w:val="24"/>
                <w:shd w:val="clear" w:color="auto" w:fill="FFFFFF"/>
              </w:rPr>
              <w:t xml:space="preserve">13.1.3. </w:t>
            </w:r>
            <w:r w:rsidRPr="00902569">
              <w:rPr>
                <w:color w:val="000000"/>
                <w:kern w:val="2"/>
                <w:szCs w:val="24"/>
                <w:shd w:val="clear" w:color="auto" w:fill="FFFFFF"/>
              </w:rPr>
              <w:t xml:space="preserve">Nustačius, kad </w:t>
            </w:r>
            <w:r w:rsidRPr="00C77588">
              <w:rPr>
                <w:b/>
                <w:color w:val="000000"/>
                <w:kern w:val="2"/>
                <w:szCs w:val="24"/>
                <w:shd w:val="clear" w:color="auto" w:fill="FFFFFF"/>
              </w:rPr>
              <w:t>Tiekėjas</w:t>
            </w:r>
            <w:r w:rsidRPr="00902569">
              <w:rPr>
                <w:color w:val="000000"/>
                <w:kern w:val="2"/>
                <w:szCs w:val="24"/>
                <w:shd w:val="clear" w:color="auto" w:fill="FFFFFF"/>
              </w:rPr>
              <w:t xml:space="preserve"> šiame papunktyje nustatyto kriterijaus (-jų) nesilaiko, </w:t>
            </w:r>
            <w:r w:rsidRPr="00C77588">
              <w:rPr>
                <w:b/>
                <w:color w:val="000000"/>
                <w:kern w:val="2"/>
                <w:szCs w:val="24"/>
                <w:shd w:val="clear" w:color="auto" w:fill="FFFFFF"/>
              </w:rPr>
              <w:t>Tiekėjui</w:t>
            </w:r>
            <w:r w:rsidRPr="00902569">
              <w:rPr>
                <w:color w:val="000000"/>
                <w:kern w:val="2"/>
                <w:szCs w:val="24"/>
                <w:shd w:val="clear" w:color="auto" w:fill="FFFFFF"/>
              </w:rPr>
              <w:t xml:space="preserve"> taikoma Specialiųjų sąlygų 9.5 punkte nurodyto dydžio bauda.</w:t>
            </w:r>
          </w:p>
          <w:p w14:paraId="4B6631DF" w14:textId="77777777" w:rsidR="00B313FE" w:rsidRDefault="00B313FE" w:rsidP="00B313FE">
            <w:pPr>
              <w:jc w:val="both"/>
              <w:rPr>
                <w:b/>
                <w:bCs/>
                <w:kern w:val="2"/>
                <w:szCs w:val="24"/>
              </w:rPr>
            </w:pPr>
          </w:p>
        </w:tc>
      </w:tr>
      <w:tr w:rsidR="001155F2" w14:paraId="032072CC" w14:textId="77777777">
        <w:trPr>
          <w:trHeight w:val="300"/>
        </w:trPr>
        <w:tc>
          <w:tcPr>
            <w:tcW w:w="2532" w:type="dxa"/>
          </w:tcPr>
          <w:p w14:paraId="0C0ADA8E" w14:textId="0A9628F8" w:rsidR="001155F2" w:rsidRDefault="001155F2" w:rsidP="00877534">
            <w:pPr>
              <w:jc w:val="both"/>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1155F2" w:rsidRDefault="001155F2" w:rsidP="00877534">
            <w:pPr>
              <w:jc w:val="both"/>
              <w:rPr>
                <w:color w:val="000000"/>
                <w:kern w:val="2"/>
                <w:szCs w:val="24"/>
                <w:shd w:val="clear" w:color="auto" w:fill="FFFFFF"/>
              </w:rPr>
            </w:pPr>
            <w:r>
              <w:rPr>
                <w:color w:val="000000"/>
                <w:kern w:val="2"/>
                <w:szCs w:val="24"/>
                <w:shd w:val="clear" w:color="auto" w:fill="FFFFFF"/>
              </w:rPr>
              <w:t>Netaikoma</w:t>
            </w:r>
          </w:p>
          <w:p w14:paraId="1E3D7AB4" w14:textId="77777777" w:rsidR="001155F2" w:rsidRDefault="001155F2" w:rsidP="00877534">
            <w:pPr>
              <w:jc w:val="both"/>
              <w:rPr>
                <w:color w:val="000000"/>
                <w:kern w:val="2"/>
                <w:szCs w:val="24"/>
                <w:shd w:val="clear" w:color="auto" w:fill="FFFFFF"/>
              </w:rPr>
            </w:pPr>
          </w:p>
          <w:p w14:paraId="7834229A" w14:textId="15CD63A9" w:rsidR="001155F2" w:rsidRDefault="001155F2" w:rsidP="00877534">
            <w:pPr>
              <w:jc w:val="both"/>
              <w:rPr>
                <w:color w:val="0070C0"/>
                <w:kern w:val="2"/>
                <w:szCs w:val="24"/>
              </w:rPr>
            </w:pPr>
          </w:p>
        </w:tc>
      </w:tr>
      <w:tr w:rsidR="001155F2" w14:paraId="07F0FFD0" w14:textId="77777777">
        <w:trPr>
          <w:trHeight w:val="300"/>
        </w:trPr>
        <w:tc>
          <w:tcPr>
            <w:tcW w:w="9535" w:type="dxa"/>
            <w:gridSpan w:val="5"/>
          </w:tcPr>
          <w:p w14:paraId="5D079BCD" w14:textId="6A5B644B" w:rsidR="001155F2" w:rsidRPr="00974E5E" w:rsidRDefault="001155F2" w:rsidP="00974E5E">
            <w:pPr>
              <w:jc w:val="center"/>
              <w:rPr>
                <w:b/>
                <w:bCs/>
                <w:kern w:val="2"/>
                <w:szCs w:val="24"/>
              </w:rPr>
            </w:pPr>
            <w:r>
              <w:rPr>
                <w:b/>
                <w:bCs/>
                <w:kern w:val="2"/>
                <w:szCs w:val="24"/>
              </w:rPr>
              <w:t>14.</w:t>
            </w:r>
            <w:r w:rsidR="00630664">
              <w:rPr>
                <w:b/>
                <w:bCs/>
                <w:kern w:val="2"/>
                <w:szCs w:val="24"/>
              </w:rPr>
              <w:t xml:space="preserve"> </w:t>
            </w:r>
            <w:r>
              <w:rPr>
                <w:b/>
                <w:bCs/>
                <w:kern w:val="2"/>
                <w:szCs w:val="24"/>
              </w:rPr>
              <w:t xml:space="preserve">BENDRŲJŲ SĄLYGŲ PAKEITIMAI IR PAPILDYMAI </w:t>
            </w:r>
          </w:p>
        </w:tc>
      </w:tr>
      <w:tr w:rsidR="001155F2" w14:paraId="6259D831" w14:textId="77777777">
        <w:trPr>
          <w:trHeight w:val="300"/>
        </w:trPr>
        <w:tc>
          <w:tcPr>
            <w:tcW w:w="2532" w:type="dxa"/>
          </w:tcPr>
          <w:p w14:paraId="43927719" w14:textId="77777777" w:rsidR="001155F2" w:rsidRDefault="001155F2" w:rsidP="001155F2">
            <w:pPr>
              <w:rPr>
                <w:b/>
                <w:bCs/>
                <w:kern w:val="2"/>
                <w:szCs w:val="24"/>
              </w:rPr>
            </w:pPr>
            <w:r>
              <w:rPr>
                <w:b/>
                <w:bCs/>
                <w:kern w:val="2"/>
                <w:szCs w:val="24"/>
              </w:rPr>
              <w:t xml:space="preserve">14.1. </w:t>
            </w:r>
          </w:p>
        </w:tc>
        <w:tc>
          <w:tcPr>
            <w:tcW w:w="7003" w:type="dxa"/>
            <w:gridSpan w:val="4"/>
          </w:tcPr>
          <w:p w14:paraId="488811D7" w14:textId="13F2D4D0" w:rsidR="00F6774D" w:rsidRPr="00511B64" w:rsidRDefault="00F6774D" w:rsidP="00F6774D">
            <w:pPr>
              <w:jc w:val="both"/>
              <w:rPr>
                <w:kern w:val="2"/>
                <w:szCs w:val="24"/>
              </w:rPr>
            </w:pPr>
            <w:r w:rsidRPr="00511B64">
              <w:rPr>
                <w:kern w:val="2"/>
                <w:szCs w:val="24"/>
              </w:rPr>
              <w:t>Šalys susitaria pakeisti Sutarties Bendrųjų sąlygų 10.16.3. papunktį</w:t>
            </w:r>
            <w:r w:rsidR="00FA270D">
              <w:rPr>
                <w:kern w:val="2"/>
                <w:szCs w:val="24"/>
              </w:rPr>
              <w:t>, 16.4. punktą, 20.3. punktą, 21.2.5. papunktį</w:t>
            </w:r>
            <w:r w:rsidRPr="00511B64">
              <w:rPr>
                <w:kern w:val="2"/>
                <w:szCs w:val="24"/>
              </w:rPr>
              <w:t xml:space="preserve"> ir išdėstyti j</w:t>
            </w:r>
            <w:r w:rsidR="00FD7CE9">
              <w:rPr>
                <w:kern w:val="2"/>
                <w:szCs w:val="24"/>
              </w:rPr>
              <w:t>uos</w:t>
            </w:r>
            <w:r w:rsidRPr="00511B64">
              <w:rPr>
                <w:kern w:val="2"/>
                <w:szCs w:val="24"/>
              </w:rPr>
              <w:t xml:space="preserve"> taip: </w:t>
            </w:r>
          </w:p>
          <w:p w14:paraId="27214132" w14:textId="77777777" w:rsidR="00F6774D" w:rsidRDefault="00F6774D" w:rsidP="00F6774D">
            <w:pPr>
              <w:jc w:val="both"/>
              <w:rPr>
                <w:kern w:val="2"/>
                <w:szCs w:val="24"/>
              </w:rPr>
            </w:pPr>
            <w:r w:rsidRPr="00511B64">
              <w:rPr>
                <w:kern w:val="2"/>
                <w:szCs w:val="24"/>
              </w:rPr>
              <w:t>10.16.3. jei dėl bet kokių Tiekėjo veiksmų (veikimo ar neveikimo) Pirkėjas patyrė nuostolius (įskaitant, bet neapribojant, papildomas išlaidas, negautas pajamas ar kitus tiesioginius ir netiesioginius nuostolius).</w:t>
            </w:r>
          </w:p>
          <w:p w14:paraId="0B847587" w14:textId="77777777" w:rsidR="00FA270D" w:rsidRDefault="00FA270D" w:rsidP="00FA270D">
            <w:pPr>
              <w:jc w:val="both"/>
              <w:rPr>
                <w:kern w:val="2"/>
                <w:szCs w:val="24"/>
              </w:rPr>
            </w:pPr>
            <w:r w:rsidRPr="00787624">
              <w:rPr>
                <w:kern w:val="2"/>
                <w:szCs w:val="24"/>
              </w:rPr>
              <w:t>16.4. Tiekėjas, jo pasitelkiami subtiekėjai ir kiti ūkio subjektai, kurių pajėgumais Tiekėjas remiasi (jei pasitelkiami ir (ar) remiamasi) įsipareigoja vykdant Sutartį laikytis aplinkos apsaugos, socialinės ir darbo teisės įpareigojimų nustatytų Sutartyje, Europos Sąjungos ir nacionalinėje teisėje, kolektyvinėse sutartyse ir VPĮ 5 priede nurodytose tarptautinėse konvencijose.</w:t>
            </w:r>
          </w:p>
          <w:p w14:paraId="48D40061" w14:textId="77777777" w:rsidR="00FA270D" w:rsidRPr="00787624" w:rsidRDefault="00FA270D" w:rsidP="00FA270D">
            <w:pPr>
              <w:jc w:val="both"/>
              <w:rPr>
                <w:kern w:val="2"/>
                <w:szCs w:val="24"/>
              </w:rPr>
            </w:pPr>
            <w:r w:rsidRPr="00787624">
              <w:rPr>
                <w:kern w:val="2"/>
                <w:szCs w:val="24"/>
              </w:rPr>
              <w:t xml:space="preserve">20.3. Šalis, inicijuojanti Susitarimą, privalo pateikti kitai Šaliai pranešimą dėl Sutarties pakeitimo bei pagrindimą dėl to, jog yra faktinis ir teisinis pagrindas sudaryti Susitarimą. Kita Šalis per 10 </w:t>
            </w:r>
            <w:r w:rsidRPr="00787624">
              <w:rPr>
                <w:kern w:val="2"/>
                <w:szCs w:val="24"/>
              </w:rPr>
              <w:lastRenderedPageBreak/>
              <w:t>(dešimt</w:t>
            </w:r>
            <w:r>
              <w:rPr>
                <w:kern w:val="2"/>
                <w:szCs w:val="24"/>
              </w:rPr>
              <w:t xml:space="preserve"> kalendorinių</w:t>
            </w:r>
            <w:r w:rsidRPr="00787624">
              <w:rPr>
                <w:kern w:val="2"/>
                <w:szCs w:val="24"/>
              </w:rPr>
              <w:t>) dienų (arba per kitą Šalių sutartą terminą) privalo išanalizuoti ir įvertinti gautą informaciją, pateikti savo pastabas ir pasiūlymus, pagrįstus Sutarties ir imperatyviosiomis įstatymų bei kitų teisės aktų nuostatomis.</w:t>
            </w:r>
          </w:p>
          <w:p w14:paraId="612BA4B0" w14:textId="79E4D225" w:rsidR="001155F2" w:rsidRDefault="00FA270D" w:rsidP="00406232">
            <w:pPr>
              <w:jc w:val="both"/>
              <w:rPr>
                <w:kern w:val="2"/>
                <w:szCs w:val="24"/>
              </w:rPr>
            </w:pPr>
            <w:r w:rsidRPr="00787624">
              <w:rPr>
                <w:kern w:val="2"/>
                <w:szCs w:val="24"/>
              </w:rPr>
              <w:t>21.2.5. esant įrodymais pagrįstoms kliūtims ar trukdymams, sukeltiems Tiekėjui kitų trečiųjų asmenų ne dėl Tiekėjo ne laiku ar netinkamai pagal Sutarties sąlygas ir tvarką įvykdytų sutartinių įsipareigojimų (šį sąlyga netaikoma atvejams, kai Tiekėjo kontrahentai pažeidžia savo prievoles Tiekėjui);</w:t>
            </w:r>
          </w:p>
        </w:tc>
      </w:tr>
      <w:tr w:rsidR="00E27B04" w14:paraId="6B254F73" w14:textId="77777777">
        <w:trPr>
          <w:trHeight w:val="300"/>
        </w:trPr>
        <w:tc>
          <w:tcPr>
            <w:tcW w:w="2532" w:type="dxa"/>
          </w:tcPr>
          <w:p w14:paraId="2BC7AAFD" w14:textId="77777777" w:rsidR="00E27B04" w:rsidRDefault="00E27B04" w:rsidP="00E27B04">
            <w:pPr>
              <w:rPr>
                <w:b/>
                <w:bCs/>
                <w:kern w:val="2"/>
                <w:szCs w:val="24"/>
              </w:rPr>
            </w:pPr>
            <w:r>
              <w:rPr>
                <w:b/>
                <w:bCs/>
                <w:kern w:val="2"/>
                <w:szCs w:val="24"/>
              </w:rPr>
              <w:lastRenderedPageBreak/>
              <w:t>14.2.</w:t>
            </w:r>
          </w:p>
        </w:tc>
        <w:tc>
          <w:tcPr>
            <w:tcW w:w="7003" w:type="dxa"/>
            <w:gridSpan w:val="4"/>
          </w:tcPr>
          <w:p w14:paraId="560F6D44" w14:textId="77777777" w:rsidR="00644C88" w:rsidRDefault="00E27B04" w:rsidP="00954DF8">
            <w:pPr>
              <w:jc w:val="both"/>
              <w:rPr>
                <w:kern w:val="2"/>
                <w:szCs w:val="24"/>
              </w:rPr>
            </w:pPr>
            <w:r w:rsidRPr="004C418E">
              <w:rPr>
                <w:kern w:val="2"/>
                <w:szCs w:val="24"/>
              </w:rPr>
              <w:t xml:space="preserve">Šalys susitaria papildyti Sutarties Bendrąsias sąlygas nurodytu (-ais) punktu (-ais), tačiau kitų punktų numeracijos nekeisti: </w:t>
            </w:r>
          </w:p>
          <w:p w14:paraId="261EE258" w14:textId="13FFFC6F" w:rsidR="00644C88" w:rsidRDefault="00644C88" w:rsidP="00954DF8">
            <w:pPr>
              <w:jc w:val="both"/>
              <w:rPr>
                <w:kern w:val="2"/>
                <w:szCs w:val="24"/>
              </w:rPr>
            </w:pPr>
            <w:r>
              <w:rPr>
                <w:kern w:val="2"/>
                <w:szCs w:val="24"/>
              </w:rPr>
              <w:t>2.4</w:t>
            </w:r>
            <w:r w:rsidRPr="00D313BB">
              <w:rPr>
                <w:color w:val="000000"/>
                <w:kern w:val="2"/>
                <w:szCs w:val="24"/>
                <w:shd w:val="clear" w:color="auto" w:fill="FFFFFF"/>
              </w:rPr>
              <w:t>. Tiekėjas Sutarties vykdymui bei įgyvendinimui įsipareigoja nepasitelkti su priešiškomis valstybėmis ir jų teritorija susijusių asmenų (fizinių, juridinių) ir Sutarties įgyvendinimui nenaudoti prekių ir (ar) gaminių pagamintų priešiškose valstybėse ir jų teritorijose. Priešiškomis valstybėmis ir teritorijomis yra laikomos valstybės ir teritorijos,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p w14:paraId="16283A4D" w14:textId="28DFA08C" w:rsidR="00E27B04" w:rsidRPr="004C418E" w:rsidRDefault="00E27B04" w:rsidP="00954DF8">
            <w:pPr>
              <w:jc w:val="both"/>
              <w:rPr>
                <w:kern w:val="2"/>
                <w:szCs w:val="24"/>
              </w:rPr>
            </w:pPr>
            <w:r w:rsidRPr="004C418E">
              <w:rPr>
                <w:kern w:val="2"/>
                <w:szCs w:val="24"/>
              </w:rPr>
              <w:t xml:space="preserve">12.3.5. Kartu su sąskaita faktūra Tiekėjas per Sąskaitų administravimo bendrąją informacinę sistemą (toliau – „Sabis“) privalo pateikti ir Sutarties šalių pasirašytą </w:t>
            </w:r>
            <w:r>
              <w:rPr>
                <w:kern w:val="2"/>
                <w:szCs w:val="24"/>
              </w:rPr>
              <w:t>Prekių ir jų diegimo (jei reikalaujama)</w:t>
            </w:r>
            <w:r w:rsidRPr="004C418E">
              <w:rPr>
                <w:kern w:val="2"/>
                <w:szCs w:val="24"/>
              </w:rPr>
              <w:t xml:space="preserve"> priėmimo-perdavimo aktą (jų elektronines versijas arba kopijas). Tiekėjui nepateikus visų nurodytų dokumentų per 2 (dvi) darbo dienas po pirmojo Užsakovo pareikalavimo (pranešimo) dėl jų pateikimo, Tiekėjui gali būti taikoma 50</w:t>
            </w:r>
            <w:r>
              <w:rPr>
                <w:kern w:val="2"/>
                <w:szCs w:val="24"/>
              </w:rPr>
              <w:t>,00</w:t>
            </w:r>
            <w:r w:rsidRPr="004C418E">
              <w:rPr>
                <w:kern w:val="2"/>
                <w:szCs w:val="24"/>
              </w:rPr>
              <w:t xml:space="preserve"> E</w:t>
            </w:r>
            <w:r>
              <w:rPr>
                <w:kern w:val="2"/>
                <w:szCs w:val="24"/>
              </w:rPr>
              <w:t>ur</w:t>
            </w:r>
            <w:r w:rsidRPr="004C418E">
              <w:rPr>
                <w:kern w:val="2"/>
                <w:szCs w:val="24"/>
              </w:rPr>
              <w:t xml:space="preserve"> (penkiasdešimties) baudą už kiekvieną nepateikimo atvejį. </w:t>
            </w:r>
          </w:p>
          <w:p w14:paraId="20515A77" w14:textId="77777777" w:rsidR="00E27B04" w:rsidRPr="004C418E" w:rsidRDefault="00E27B04" w:rsidP="00954DF8">
            <w:pPr>
              <w:jc w:val="both"/>
              <w:rPr>
                <w:kern w:val="2"/>
                <w:szCs w:val="24"/>
              </w:rPr>
            </w:pPr>
            <w:r w:rsidRPr="004C418E">
              <w:rPr>
                <w:kern w:val="2"/>
                <w:szCs w:val="24"/>
              </w:rPr>
              <w:t>12.3.6. Sumokėtos įmokos paskirstomo Lietuvos Respublikos civilinio kodekso 6.54 straipsnyje nustatyta tvarka.</w:t>
            </w:r>
          </w:p>
          <w:p w14:paraId="6C084D70" w14:textId="77777777" w:rsidR="00E27B04" w:rsidRPr="004C418E" w:rsidRDefault="00E27B04" w:rsidP="00954DF8">
            <w:pPr>
              <w:jc w:val="both"/>
              <w:rPr>
                <w:kern w:val="2"/>
                <w:szCs w:val="24"/>
              </w:rPr>
            </w:pPr>
            <w:r w:rsidRPr="004C418E">
              <w:rPr>
                <w:kern w:val="2"/>
                <w:szCs w:val="24"/>
              </w:rPr>
              <w:t>12.3.7.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158FA319" w14:textId="77777777" w:rsidR="00E27B04" w:rsidRPr="004C418E" w:rsidRDefault="00E27B04" w:rsidP="00954DF8">
            <w:pPr>
              <w:jc w:val="both"/>
              <w:rPr>
                <w:kern w:val="2"/>
                <w:szCs w:val="24"/>
              </w:rPr>
            </w:pPr>
            <w:r w:rsidRPr="004C418E">
              <w:rPr>
                <w:kern w:val="2"/>
                <w:szCs w:val="24"/>
              </w:rPr>
              <w:t xml:space="preserve">12.3.8. Tiekėjo išrašoma sąskaita faktūra privalo atitikti galiojančių teisės aktų reikalavimus. Sąskaitų faktūrų formatas - .xls arba .xml (arba lygiavertis). Tiekėjo išrašomoje sąskaitoje papildomai privalo būti nurodytas Tiekėjo PVM mokėtojo kodas, Sutarties numeris, pasirašyto (-ų) </w:t>
            </w:r>
            <w:r>
              <w:rPr>
                <w:kern w:val="2"/>
                <w:szCs w:val="24"/>
              </w:rPr>
              <w:t>Prekių ir jų diegimo (jei reikalaujama)</w:t>
            </w:r>
            <w:r w:rsidRPr="004C418E">
              <w:rPr>
                <w:kern w:val="2"/>
                <w:szCs w:val="24"/>
              </w:rPr>
              <w:t xml:space="preserve"> perdavimo-priėmimo akto (-ų) numeris ir data, taip pat kita Specialiosiose sutarties sąlygose reikalaujama informacija. Kartu su pateikiama sąskaita </w:t>
            </w:r>
            <w:r w:rsidRPr="004C418E">
              <w:rPr>
                <w:kern w:val="2"/>
                <w:szCs w:val="24"/>
              </w:rPr>
              <w:lastRenderedPageBreak/>
              <w:t xml:space="preserve">Tiekėjas turi pateikti </w:t>
            </w:r>
            <w:r>
              <w:rPr>
                <w:kern w:val="2"/>
                <w:szCs w:val="24"/>
              </w:rPr>
              <w:t>Prekių ir jų diegimo (jei reikalaujama)</w:t>
            </w:r>
            <w:r w:rsidRPr="004C418E">
              <w:rPr>
                <w:kern w:val="2"/>
                <w:szCs w:val="24"/>
              </w:rPr>
              <w:t xml:space="preserve"> priėmimo-perdavimo aktą ar jo kopiją (jei šio akto pasirašymas numatytas Sutarties specialiosiose sąlygose).</w:t>
            </w:r>
          </w:p>
          <w:p w14:paraId="4270AEA7" w14:textId="5E83EAA4" w:rsidR="00E27B04" w:rsidRPr="004C418E" w:rsidRDefault="00E27B04" w:rsidP="00954DF8">
            <w:pPr>
              <w:jc w:val="both"/>
              <w:rPr>
                <w:kern w:val="2"/>
                <w:szCs w:val="24"/>
              </w:rPr>
            </w:pPr>
            <w:r w:rsidRPr="004C418E">
              <w:rPr>
                <w:kern w:val="2"/>
                <w:szCs w:val="24"/>
              </w:rPr>
              <w:t xml:space="preserve">12.3.9. Jei bet kuriuo Sutarties vykdymo metu Pirkėjas sumokėjo Tiekėjui už </w:t>
            </w:r>
            <w:r>
              <w:rPr>
                <w:kern w:val="2"/>
                <w:szCs w:val="24"/>
              </w:rPr>
              <w:t>Sutarties dalyką</w:t>
            </w:r>
            <w:r w:rsidRPr="004C418E">
              <w:rPr>
                <w:kern w:val="2"/>
                <w:szCs w:val="24"/>
              </w:rPr>
              <w:t xml:space="preserve"> daugiau, nei turėjo sumokėti pagal Sutartį, Tiekėjas pastebėjęs tai ir (ar) gavęs pirmą rašytinį pareikalavimą iš Pirkėjo, šią permoką nedelsiant, tačiau visais atvejais ne vėliau, nei per 3 (tris) darbo dienas privalo grąžinti Pirkėjui. </w:t>
            </w:r>
          </w:p>
          <w:p w14:paraId="77E91BD3" w14:textId="77777777" w:rsidR="00E27B04" w:rsidRPr="004C418E" w:rsidRDefault="00E27B04" w:rsidP="00954DF8">
            <w:pPr>
              <w:jc w:val="both"/>
              <w:rPr>
                <w:kern w:val="2"/>
                <w:szCs w:val="24"/>
              </w:rPr>
            </w:pPr>
            <w:r w:rsidRPr="004C418E">
              <w:rPr>
                <w:kern w:val="2"/>
                <w:szCs w:val="24"/>
              </w:rPr>
              <w:t xml:space="preserve">12.3.10. Tiekėjas įsipareigoja nedelsiant po </w:t>
            </w:r>
            <w:r>
              <w:rPr>
                <w:kern w:val="2"/>
                <w:szCs w:val="24"/>
              </w:rPr>
              <w:t>Prekių ir jų diegimo (jei reikalaujama)</w:t>
            </w:r>
            <w:r w:rsidRPr="004C418E">
              <w:rPr>
                <w:kern w:val="2"/>
                <w:szCs w:val="24"/>
              </w:rPr>
              <w:t xml:space="preserve">  perdavimo-priėmimo akto pasirašymo, bet ne vėliau nei iki sekančio mėnesio 5 (penktos) dienos, pateikti PVM sąskaitą-faktūrą prie kurios turi būti pridedami abiejų šalių pasirašyti </w:t>
            </w:r>
            <w:r>
              <w:rPr>
                <w:kern w:val="2"/>
                <w:szCs w:val="24"/>
              </w:rPr>
              <w:t>Prekių ir jų diegimo (jei reikalaujama)</w:t>
            </w:r>
            <w:r w:rsidRPr="004C418E">
              <w:rPr>
                <w:kern w:val="2"/>
                <w:szCs w:val="24"/>
              </w:rPr>
              <w:t xml:space="preserve">  perdavimo-priėmimo aktai kaip atitinkamos sąskaitos priedai. Tuo atveju, jeigu Tiekėjas pateikia PVM sąskaitą faktūrą pavėluotai arba joje nėra nurodytas Sutarties numeris, Pirkėjas PVM sąskaitą faktūrą turi teisę apmokėti kartu su sekančio mėnesio mokėjimu, bet ne vėliau kaip per 60 kalendorinių dienų nuo </w:t>
            </w:r>
            <w:r>
              <w:rPr>
                <w:kern w:val="2"/>
                <w:szCs w:val="24"/>
              </w:rPr>
              <w:t>Prekių ir jų diegimo (jei reikalaujama)</w:t>
            </w:r>
            <w:r w:rsidRPr="004C418E">
              <w:rPr>
                <w:kern w:val="2"/>
                <w:szCs w:val="24"/>
              </w:rPr>
              <w:t xml:space="preserve">  perdavimo-priėmimo akto pasirašymo ir PVM sąskaitos faktūros gavimo dienos.</w:t>
            </w:r>
          </w:p>
          <w:p w14:paraId="44DD61B7" w14:textId="298B54B0" w:rsidR="00E27B04" w:rsidRDefault="00E27B04" w:rsidP="00954DF8">
            <w:pPr>
              <w:jc w:val="both"/>
              <w:rPr>
                <w:kern w:val="2"/>
                <w:szCs w:val="24"/>
              </w:rPr>
            </w:pPr>
            <w:r w:rsidRPr="004C418E">
              <w:rPr>
                <w:kern w:val="2"/>
                <w:szCs w:val="24"/>
              </w:rPr>
              <w:t xml:space="preserve">12.3.11. Užsakovas neįsipareigoja nupirkti viso Sutartyje numatyto </w:t>
            </w:r>
            <w:r>
              <w:rPr>
                <w:kern w:val="2"/>
                <w:szCs w:val="24"/>
              </w:rPr>
              <w:t>Prekių</w:t>
            </w:r>
            <w:r w:rsidRPr="004C418E">
              <w:rPr>
                <w:kern w:val="2"/>
                <w:szCs w:val="24"/>
              </w:rPr>
              <w:t xml:space="preserve"> kiekio bei sumokėti visos Sutarties Specialiųjų sąlygų 5.2 punkte nurodytos kainos. Galutinė faktinė Sutarties kaina bus apskaičiuojama pagal faktiškai Tiekėjo </w:t>
            </w:r>
            <w:r>
              <w:rPr>
                <w:kern w:val="2"/>
                <w:szCs w:val="24"/>
              </w:rPr>
              <w:t>pristatytų</w:t>
            </w:r>
            <w:r w:rsidRPr="004C418E">
              <w:rPr>
                <w:kern w:val="2"/>
                <w:szCs w:val="24"/>
              </w:rPr>
              <w:t xml:space="preserve"> ir Pirkėjo priimtų </w:t>
            </w:r>
            <w:r>
              <w:rPr>
                <w:kern w:val="2"/>
                <w:szCs w:val="24"/>
              </w:rPr>
              <w:t>Prekių</w:t>
            </w:r>
            <w:r w:rsidRPr="004C418E">
              <w:rPr>
                <w:kern w:val="2"/>
                <w:szCs w:val="24"/>
              </w:rPr>
              <w:t xml:space="preserve"> kiekį</w:t>
            </w:r>
            <w:r w:rsidR="00644C88">
              <w:rPr>
                <w:kern w:val="2"/>
                <w:szCs w:val="24"/>
              </w:rPr>
              <w:t>, taikant Sutartyje numatytą kainodarą</w:t>
            </w:r>
            <w:r w:rsidRPr="004C418E">
              <w:rPr>
                <w:kern w:val="2"/>
                <w:szCs w:val="24"/>
              </w:rPr>
              <w:t>.</w:t>
            </w:r>
          </w:p>
          <w:p w14:paraId="7BFA9141" w14:textId="77777777" w:rsidR="00E27B04" w:rsidRPr="004C418E" w:rsidRDefault="00E27B04" w:rsidP="00954DF8">
            <w:pPr>
              <w:jc w:val="both"/>
              <w:rPr>
                <w:kern w:val="2"/>
                <w:szCs w:val="24"/>
              </w:rPr>
            </w:pPr>
            <w:r>
              <w:rPr>
                <w:szCs w:val="24"/>
              </w:rPr>
              <w:t xml:space="preserve">16.5. </w:t>
            </w:r>
            <w:r w:rsidRPr="007830B2">
              <w:rPr>
                <w:szCs w:val="24"/>
              </w:rPr>
              <w:t>T</w:t>
            </w:r>
            <w:r w:rsidRPr="0063354B">
              <w:rPr>
                <w:szCs w:val="24"/>
              </w:rPr>
              <w:t>eikėjas pareiškia, kad jis gerai išanalizavo ir suprato Techninę specifikaciją (priedas Nr. 1)</w:t>
            </w:r>
            <w:r w:rsidRPr="007830B2">
              <w:rPr>
                <w:szCs w:val="24"/>
              </w:rPr>
              <w:t xml:space="preserve"> ir visas sutarties sąlygas bei turėjo galimybę dėl jų derėtis ir teikti joms pastabas</w:t>
            </w:r>
            <w:r>
              <w:rPr>
                <w:szCs w:val="24"/>
              </w:rPr>
              <w:t xml:space="preserve"> bei jas teikė</w:t>
            </w:r>
            <w:r w:rsidRPr="007830B2">
              <w:rPr>
                <w:szCs w:val="24"/>
              </w:rPr>
              <w:t>. Patvirtina, kad prieš sudarydamas sutartį Tiekėjas</w:t>
            </w:r>
            <w:r w:rsidRPr="0063354B">
              <w:rPr>
                <w:szCs w:val="24"/>
              </w:rPr>
              <w:t xml:space="preserve"> įvertino realias </w:t>
            </w:r>
            <w:r>
              <w:rPr>
                <w:szCs w:val="24"/>
              </w:rPr>
              <w:t>Prekių tiekimo</w:t>
            </w:r>
            <w:r w:rsidRPr="0063354B">
              <w:rPr>
                <w:szCs w:val="24"/>
              </w:rPr>
              <w:t xml:space="preserve"> aplinkybes, sąnaudas ir apimtis, numatė ir įvertino visus veiksmus ir įsipareigojimus, būtinus šiai Sutarčiai įvykdyti. Jei </w:t>
            </w:r>
            <w:r>
              <w:rPr>
                <w:szCs w:val="24"/>
              </w:rPr>
              <w:t>Prekių teikimo</w:t>
            </w:r>
            <w:r w:rsidRPr="0063354B">
              <w:rPr>
                <w:szCs w:val="24"/>
              </w:rPr>
              <w:t xml:space="preserve"> eigoje paaiškėja, kad, norint tinkamai </w:t>
            </w:r>
            <w:r>
              <w:rPr>
                <w:szCs w:val="24"/>
              </w:rPr>
              <w:t>pristatyti Prekes</w:t>
            </w:r>
            <w:r w:rsidRPr="0063354B">
              <w:rPr>
                <w:szCs w:val="24"/>
              </w:rPr>
              <w:t xml:space="preserve">, tam reikalingos papildomos laiko ir darbo sąnaudos, nenumatytos Sutartyje, Tiekėjas papildomo apmokėjimo už tai nereikalaus, ir tai nebus priežastis keisti Sutarties sąlygas. Tiekėjas nedelsdamas informuos Užsakovą, jeigu atskiros įstaigos ar tarnautojai nevykdys savo funkcijų reikalingų tinkamai ir laiku </w:t>
            </w:r>
            <w:r>
              <w:rPr>
                <w:szCs w:val="24"/>
              </w:rPr>
              <w:t>pristatyti Prekes</w:t>
            </w:r>
            <w:r w:rsidRPr="0063354B">
              <w:rPr>
                <w:szCs w:val="24"/>
              </w:rPr>
              <w:t xml:space="preserve"> ir imsis visų įmanomų priemonių tokiems veiksniams pašalinti, t. y. savo įsipareigojimus </w:t>
            </w:r>
            <w:r>
              <w:rPr>
                <w:szCs w:val="24"/>
              </w:rPr>
              <w:t xml:space="preserve">pagal Sutartį </w:t>
            </w:r>
            <w:r w:rsidRPr="0063354B">
              <w:rPr>
                <w:szCs w:val="24"/>
              </w:rPr>
              <w:t>atliks laiku ir tinkamai.</w:t>
            </w:r>
          </w:p>
          <w:p w14:paraId="242644AC" w14:textId="18AE2D33" w:rsidR="00E27B04" w:rsidRDefault="00E27B04" w:rsidP="00406232">
            <w:pPr>
              <w:jc w:val="both"/>
              <w:rPr>
                <w:kern w:val="2"/>
                <w:szCs w:val="24"/>
              </w:rPr>
            </w:pPr>
            <w:r w:rsidRPr="004C418E">
              <w:rPr>
                <w:kern w:val="2"/>
                <w:szCs w:val="24"/>
              </w:rPr>
              <w:t>17.</w:t>
            </w:r>
            <w:r>
              <w:rPr>
                <w:kern w:val="2"/>
                <w:szCs w:val="24"/>
              </w:rPr>
              <w:t>8</w:t>
            </w:r>
            <w:r w:rsidRPr="004C418E">
              <w:rPr>
                <w:kern w:val="2"/>
                <w:szCs w:val="24"/>
              </w:rPr>
              <w:t>. Šalys pareiškia, kad šioje Sutartyje nustatytos netesybos yra laikomos teisingomis, sąžiningomis, protingomis bei proporcingomis ir sutinka, kad jos nebūtų mažinamos, nepriklausomai nuo to, ar dalis prievolės</w:t>
            </w:r>
            <w:r>
              <w:rPr>
                <w:kern w:val="2"/>
                <w:szCs w:val="24"/>
              </w:rPr>
              <w:t xml:space="preserve"> pagal Sutartį</w:t>
            </w:r>
            <w:r w:rsidRPr="004C418E">
              <w:rPr>
                <w:kern w:val="2"/>
                <w:szCs w:val="24"/>
              </w:rPr>
              <w:t xml:space="preserve">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tc>
      </w:tr>
      <w:tr w:rsidR="00E27B04" w14:paraId="5A0B465D" w14:textId="77777777">
        <w:trPr>
          <w:trHeight w:val="300"/>
        </w:trPr>
        <w:tc>
          <w:tcPr>
            <w:tcW w:w="2532" w:type="dxa"/>
          </w:tcPr>
          <w:p w14:paraId="1165EE3C" w14:textId="77777777" w:rsidR="00E27B04" w:rsidRDefault="00E27B04" w:rsidP="00E27B04">
            <w:pPr>
              <w:rPr>
                <w:b/>
                <w:bCs/>
                <w:kern w:val="2"/>
                <w:szCs w:val="24"/>
              </w:rPr>
            </w:pPr>
            <w:r>
              <w:rPr>
                <w:b/>
                <w:bCs/>
                <w:kern w:val="2"/>
                <w:szCs w:val="24"/>
              </w:rPr>
              <w:lastRenderedPageBreak/>
              <w:t>14.3.</w:t>
            </w:r>
          </w:p>
        </w:tc>
        <w:tc>
          <w:tcPr>
            <w:tcW w:w="7003" w:type="dxa"/>
            <w:gridSpan w:val="4"/>
          </w:tcPr>
          <w:p w14:paraId="25D43BEA" w14:textId="3CD01BED" w:rsidR="00E27B04" w:rsidRPr="00406232" w:rsidRDefault="00B54605" w:rsidP="00406232">
            <w:pPr>
              <w:jc w:val="both"/>
              <w:rPr>
                <w:kern w:val="2"/>
                <w:szCs w:val="24"/>
              </w:rPr>
            </w:pPr>
            <w:r w:rsidRPr="00406232">
              <w:rPr>
                <w:kern w:val="2"/>
                <w:szCs w:val="24"/>
              </w:rPr>
              <w:t>Netaikoma</w:t>
            </w:r>
          </w:p>
        </w:tc>
      </w:tr>
      <w:tr w:rsidR="00E27B04" w14:paraId="79071BC9" w14:textId="77777777">
        <w:trPr>
          <w:trHeight w:val="300"/>
        </w:trPr>
        <w:tc>
          <w:tcPr>
            <w:tcW w:w="2532" w:type="dxa"/>
          </w:tcPr>
          <w:p w14:paraId="7D974D20" w14:textId="77777777" w:rsidR="00E27B04" w:rsidRDefault="00E27B04" w:rsidP="00E27B04">
            <w:pPr>
              <w:rPr>
                <w:b/>
                <w:bCs/>
                <w:kern w:val="2"/>
                <w:szCs w:val="24"/>
              </w:rPr>
            </w:pPr>
            <w:r>
              <w:rPr>
                <w:b/>
                <w:bCs/>
                <w:kern w:val="2"/>
                <w:szCs w:val="24"/>
              </w:rPr>
              <w:t>14.4.</w:t>
            </w:r>
          </w:p>
        </w:tc>
        <w:tc>
          <w:tcPr>
            <w:tcW w:w="7003" w:type="dxa"/>
            <w:gridSpan w:val="4"/>
          </w:tcPr>
          <w:p w14:paraId="56F11031" w14:textId="2F9A5F3E" w:rsidR="00E27B04" w:rsidRDefault="00406232" w:rsidP="00954DF8">
            <w:pPr>
              <w:jc w:val="both"/>
              <w:rPr>
                <w:color w:val="0070C0"/>
                <w:kern w:val="2"/>
                <w:szCs w:val="24"/>
              </w:rPr>
            </w:pPr>
            <w:r>
              <w:rPr>
                <w:color w:val="4472C4"/>
                <w:kern w:val="2"/>
                <w:szCs w:val="24"/>
              </w:rPr>
              <w:t>-</w:t>
            </w:r>
          </w:p>
        </w:tc>
      </w:tr>
      <w:tr w:rsidR="00E27B04" w14:paraId="35D09A71" w14:textId="77777777">
        <w:trPr>
          <w:trHeight w:val="300"/>
        </w:trPr>
        <w:tc>
          <w:tcPr>
            <w:tcW w:w="2532" w:type="dxa"/>
          </w:tcPr>
          <w:p w14:paraId="20C1F51E" w14:textId="77777777" w:rsidR="00E27B04" w:rsidRDefault="00E27B04" w:rsidP="00E27B04">
            <w:pPr>
              <w:rPr>
                <w:b/>
                <w:bCs/>
                <w:kern w:val="2"/>
                <w:szCs w:val="24"/>
              </w:rPr>
            </w:pPr>
            <w:r>
              <w:rPr>
                <w:b/>
                <w:bCs/>
                <w:kern w:val="2"/>
                <w:szCs w:val="24"/>
              </w:rPr>
              <w:lastRenderedPageBreak/>
              <w:t>14.5.</w:t>
            </w:r>
          </w:p>
        </w:tc>
        <w:tc>
          <w:tcPr>
            <w:tcW w:w="7003" w:type="dxa"/>
            <w:gridSpan w:val="4"/>
          </w:tcPr>
          <w:p w14:paraId="4BE5468E" w14:textId="77777777" w:rsidR="00E27B04" w:rsidRDefault="00E27B04" w:rsidP="002D65ED">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E7E74" w14:paraId="267E39CC" w14:textId="77777777">
        <w:trPr>
          <w:trHeight w:val="300"/>
        </w:trPr>
        <w:tc>
          <w:tcPr>
            <w:tcW w:w="2532" w:type="dxa"/>
          </w:tcPr>
          <w:p w14:paraId="525B81D8" w14:textId="5DC64B12" w:rsidR="007E7E74" w:rsidRDefault="007E7E74" w:rsidP="007E7E74">
            <w:pPr>
              <w:rPr>
                <w:b/>
                <w:bCs/>
                <w:kern w:val="2"/>
                <w:szCs w:val="24"/>
              </w:rPr>
            </w:pPr>
            <w:r>
              <w:rPr>
                <w:b/>
                <w:bCs/>
                <w:kern w:val="2"/>
                <w:szCs w:val="24"/>
              </w:rPr>
              <w:t xml:space="preserve">14.6. </w:t>
            </w:r>
          </w:p>
        </w:tc>
        <w:tc>
          <w:tcPr>
            <w:tcW w:w="7003" w:type="dxa"/>
            <w:gridSpan w:val="4"/>
          </w:tcPr>
          <w:p w14:paraId="1B910BCB" w14:textId="1B3ACDB4" w:rsidR="007E7E74" w:rsidRDefault="007E7E74" w:rsidP="007E7E74">
            <w:pPr>
              <w:jc w:val="both"/>
              <w:rPr>
                <w:kern w:val="2"/>
                <w:szCs w:val="24"/>
              </w:rPr>
            </w:pPr>
            <w:r w:rsidRPr="000B334C">
              <w:rPr>
                <w:kern w:val="2"/>
                <w:szCs w:val="24"/>
              </w:rPr>
              <w:t xml:space="preserve">Šiai Sutarčiai taikomos Viešųjų pirkimų tarnybos (toliau – VPT) direktoriaus 2024 m. </w:t>
            </w:r>
            <w:r>
              <w:rPr>
                <w:kern w:val="2"/>
                <w:szCs w:val="24"/>
              </w:rPr>
              <w:t>vasario</w:t>
            </w:r>
            <w:r w:rsidRPr="000B334C">
              <w:rPr>
                <w:kern w:val="2"/>
                <w:szCs w:val="24"/>
              </w:rPr>
              <w:t xml:space="preserve"> </w:t>
            </w:r>
            <w:r>
              <w:rPr>
                <w:kern w:val="2"/>
                <w:szCs w:val="24"/>
              </w:rPr>
              <w:t>8</w:t>
            </w:r>
            <w:r w:rsidRPr="000B334C">
              <w:rPr>
                <w:kern w:val="2"/>
                <w:szCs w:val="24"/>
              </w:rPr>
              <w:t xml:space="preserve"> d. įsakymu Nr. 1S-</w:t>
            </w:r>
            <w:r>
              <w:rPr>
                <w:kern w:val="2"/>
                <w:szCs w:val="24"/>
              </w:rPr>
              <w:t>1</w:t>
            </w:r>
            <w:r w:rsidRPr="000B334C">
              <w:rPr>
                <w:kern w:val="2"/>
                <w:szCs w:val="24"/>
              </w:rPr>
              <w:t>9 „</w:t>
            </w:r>
            <w:r w:rsidRPr="00D81D40">
              <w:rPr>
                <w:rFonts w:eastAsia="Calibri"/>
                <w:kern w:val="2"/>
                <w:sz w:val="22"/>
                <w:szCs w:val="22"/>
                <w14:ligatures w14:val="standardContextual"/>
              </w:rPr>
              <w:t>Dėl Prekių viešojo pirkimo–pardavimo sutarties tipinių sąlygų patvirtinimo</w:t>
            </w:r>
            <w:r w:rsidRPr="000B334C">
              <w:rPr>
                <w:kern w:val="2"/>
                <w:szCs w:val="24"/>
              </w:rPr>
              <w:t>“ (su 2025 m. balandžio 17 d. VPT direktoriaus įsakymo Nr. 1S-</w:t>
            </w:r>
            <w:r>
              <w:rPr>
                <w:kern w:val="2"/>
                <w:szCs w:val="24"/>
              </w:rPr>
              <w:t>51</w:t>
            </w:r>
            <w:r w:rsidRPr="000B334C">
              <w:rPr>
                <w:kern w:val="2"/>
                <w:szCs w:val="24"/>
              </w:rPr>
              <w:t xml:space="preserve"> papildymais ir pakeitimais) patvirtintos bendrosios sutarties sąlygos. Šalys susitaria, kad esant prieštaravimų ir (ar) neatitikimų tarp </w:t>
            </w:r>
            <w:r>
              <w:rPr>
                <w:kern w:val="2"/>
                <w:szCs w:val="24"/>
              </w:rPr>
              <w:t>B</w:t>
            </w:r>
            <w:r w:rsidRPr="000B334C">
              <w:rPr>
                <w:kern w:val="2"/>
                <w:szCs w:val="24"/>
              </w:rPr>
              <w:t xml:space="preserve">endrųjų </w:t>
            </w:r>
            <w:r>
              <w:rPr>
                <w:kern w:val="2"/>
                <w:szCs w:val="24"/>
              </w:rPr>
              <w:t>S</w:t>
            </w:r>
            <w:r w:rsidRPr="000B334C">
              <w:rPr>
                <w:kern w:val="2"/>
                <w:szCs w:val="24"/>
              </w:rPr>
              <w:t xml:space="preserve">utarties sąlygų ir </w:t>
            </w:r>
            <w:r>
              <w:rPr>
                <w:kern w:val="2"/>
                <w:szCs w:val="24"/>
              </w:rPr>
              <w:t>S</w:t>
            </w:r>
            <w:r w:rsidRPr="000B334C">
              <w:rPr>
                <w:kern w:val="2"/>
                <w:szCs w:val="24"/>
              </w:rPr>
              <w:t xml:space="preserve">pecialiųjų </w:t>
            </w:r>
            <w:r>
              <w:rPr>
                <w:kern w:val="2"/>
                <w:szCs w:val="24"/>
              </w:rPr>
              <w:t>S</w:t>
            </w:r>
            <w:r w:rsidRPr="000B334C">
              <w:rPr>
                <w:kern w:val="2"/>
                <w:szCs w:val="24"/>
              </w:rPr>
              <w:t xml:space="preserve">utarties sąlygų taikomos </w:t>
            </w:r>
            <w:r>
              <w:rPr>
                <w:kern w:val="2"/>
                <w:szCs w:val="24"/>
              </w:rPr>
              <w:t>S</w:t>
            </w:r>
            <w:r w:rsidRPr="000B334C">
              <w:rPr>
                <w:kern w:val="2"/>
                <w:szCs w:val="24"/>
              </w:rPr>
              <w:t>pecialiosios</w:t>
            </w:r>
            <w:r>
              <w:rPr>
                <w:kern w:val="2"/>
                <w:szCs w:val="24"/>
              </w:rPr>
              <w:t xml:space="preserve"> S</w:t>
            </w:r>
            <w:r w:rsidRPr="000B334C">
              <w:rPr>
                <w:kern w:val="2"/>
                <w:szCs w:val="24"/>
              </w:rPr>
              <w:t>utarties sąlygos.</w:t>
            </w:r>
          </w:p>
        </w:tc>
      </w:tr>
      <w:tr w:rsidR="00E27B04" w14:paraId="063A7063" w14:textId="77777777">
        <w:trPr>
          <w:trHeight w:val="300"/>
        </w:trPr>
        <w:tc>
          <w:tcPr>
            <w:tcW w:w="9535" w:type="dxa"/>
            <w:gridSpan w:val="5"/>
          </w:tcPr>
          <w:p w14:paraId="1EC1A743" w14:textId="72677F74" w:rsidR="00E27B04" w:rsidRDefault="00E27B04" w:rsidP="00E27B04">
            <w:pPr>
              <w:jc w:val="center"/>
              <w:rPr>
                <w:b/>
                <w:bCs/>
                <w:kern w:val="2"/>
                <w:szCs w:val="24"/>
              </w:rPr>
            </w:pPr>
            <w:r>
              <w:rPr>
                <w:b/>
                <w:bCs/>
                <w:kern w:val="2"/>
                <w:szCs w:val="24"/>
              </w:rPr>
              <w:t>15.</w:t>
            </w:r>
            <w:r w:rsidR="00E5135E">
              <w:rPr>
                <w:b/>
                <w:bCs/>
                <w:kern w:val="2"/>
                <w:szCs w:val="24"/>
              </w:rPr>
              <w:t xml:space="preserve"> </w:t>
            </w:r>
            <w:r>
              <w:rPr>
                <w:b/>
                <w:bCs/>
                <w:kern w:val="2"/>
                <w:szCs w:val="24"/>
              </w:rPr>
              <w:t>SUTARTIES PRIEDAI</w:t>
            </w:r>
          </w:p>
        </w:tc>
      </w:tr>
      <w:tr w:rsidR="00420C9E" w14:paraId="1493342A" w14:textId="77777777">
        <w:trPr>
          <w:trHeight w:val="300"/>
        </w:trPr>
        <w:tc>
          <w:tcPr>
            <w:tcW w:w="2532" w:type="dxa"/>
          </w:tcPr>
          <w:p w14:paraId="0AF63E8A" w14:textId="62C655A5" w:rsidR="00420C9E" w:rsidRDefault="00420C9E" w:rsidP="00420C9E">
            <w:pPr>
              <w:jc w:val="center"/>
              <w:rPr>
                <w:b/>
                <w:bCs/>
                <w:kern w:val="2"/>
                <w:szCs w:val="24"/>
              </w:rPr>
            </w:pPr>
            <w:r>
              <w:rPr>
                <w:b/>
                <w:bCs/>
                <w:kern w:val="2"/>
                <w:szCs w:val="24"/>
              </w:rPr>
              <w:t>15.1. Priedas Nr.</w:t>
            </w:r>
            <w:r w:rsidR="00E5135E">
              <w:rPr>
                <w:b/>
                <w:bCs/>
                <w:kern w:val="2"/>
                <w:szCs w:val="24"/>
              </w:rPr>
              <w:t xml:space="preserve"> </w:t>
            </w:r>
            <w:r>
              <w:rPr>
                <w:b/>
                <w:bCs/>
                <w:kern w:val="2"/>
                <w:szCs w:val="24"/>
              </w:rPr>
              <w:t>1</w:t>
            </w:r>
          </w:p>
        </w:tc>
        <w:tc>
          <w:tcPr>
            <w:tcW w:w="7003" w:type="dxa"/>
            <w:gridSpan w:val="4"/>
          </w:tcPr>
          <w:p w14:paraId="23C9ECEE" w14:textId="40679239" w:rsidR="00420C9E" w:rsidRDefault="00420C9E" w:rsidP="00420C9E">
            <w:pPr>
              <w:jc w:val="both"/>
              <w:rPr>
                <w:b/>
                <w:bCs/>
                <w:kern w:val="2"/>
                <w:szCs w:val="24"/>
              </w:rPr>
            </w:pPr>
            <w:r w:rsidRPr="00FF78E6">
              <w:rPr>
                <w:kern w:val="2"/>
                <w:szCs w:val="24"/>
              </w:rPr>
              <w:t>Techninė specifikacija</w:t>
            </w:r>
          </w:p>
        </w:tc>
      </w:tr>
      <w:tr w:rsidR="00420C9E" w14:paraId="4C75E455" w14:textId="77777777">
        <w:trPr>
          <w:trHeight w:val="300"/>
        </w:trPr>
        <w:tc>
          <w:tcPr>
            <w:tcW w:w="2532" w:type="dxa"/>
          </w:tcPr>
          <w:p w14:paraId="6E44F098" w14:textId="7D0AD1F2" w:rsidR="00420C9E" w:rsidRDefault="00420C9E" w:rsidP="00420C9E">
            <w:pPr>
              <w:jc w:val="center"/>
              <w:rPr>
                <w:b/>
                <w:bCs/>
                <w:kern w:val="2"/>
                <w:szCs w:val="24"/>
              </w:rPr>
            </w:pPr>
            <w:r>
              <w:rPr>
                <w:b/>
                <w:bCs/>
                <w:kern w:val="2"/>
                <w:szCs w:val="24"/>
              </w:rPr>
              <w:t>15.2. Priedas Nr.</w:t>
            </w:r>
            <w:r w:rsidR="00E5135E">
              <w:rPr>
                <w:b/>
                <w:bCs/>
                <w:kern w:val="2"/>
                <w:szCs w:val="24"/>
              </w:rPr>
              <w:t xml:space="preserve"> </w:t>
            </w:r>
            <w:r>
              <w:rPr>
                <w:b/>
                <w:bCs/>
                <w:kern w:val="2"/>
                <w:szCs w:val="24"/>
              </w:rPr>
              <w:t>2</w:t>
            </w:r>
          </w:p>
        </w:tc>
        <w:tc>
          <w:tcPr>
            <w:tcW w:w="7003" w:type="dxa"/>
            <w:gridSpan w:val="4"/>
          </w:tcPr>
          <w:p w14:paraId="65CEE00B" w14:textId="60616301" w:rsidR="00420C9E" w:rsidRDefault="00420C9E" w:rsidP="00420C9E">
            <w:pPr>
              <w:jc w:val="both"/>
              <w:rPr>
                <w:b/>
                <w:bCs/>
                <w:kern w:val="2"/>
                <w:szCs w:val="24"/>
              </w:rPr>
            </w:pPr>
            <w:r w:rsidRPr="00FF78E6">
              <w:rPr>
                <w:kern w:val="2"/>
                <w:szCs w:val="24"/>
              </w:rPr>
              <w:t>Pasiūlymas</w:t>
            </w:r>
          </w:p>
        </w:tc>
      </w:tr>
      <w:tr w:rsidR="00420C9E" w14:paraId="369E96F2" w14:textId="77777777">
        <w:trPr>
          <w:trHeight w:val="300"/>
        </w:trPr>
        <w:tc>
          <w:tcPr>
            <w:tcW w:w="2532" w:type="dxa"/>
          </w:tcPr>
          <w:p w14:paraId="61C55EA7" w14:textId="7D97961F" w:rsidR="00420C9E" w:rsidRDefault="00420C9E" w:rsidP="00420C9E">
            <w:pPr>
              <w:jc w:val="center"/>
              <w:rPr>
                <w:b/>
                <w:bCs/>
                <w:kern w:val="2"/>
                <w:szCs w:val="24"/>
              </w:rPr>
            </w:pPr>
            <w:r>
              <w:rPr>
                <w:b/>
                <w:bCs/>
                <w:kern w:val="2"/>
                <w:szCs w:val="24"/>
              </w:rPr>
              <w:t>15.3. Priedas Nr.</w:t>
            </w:r>
            <w:r w:rsidR="00E5135E">
              <w:rPr>
                <w:b/>
                <w:bCs/>
                <w:kern w:val="2"/>
                <w:szCs w:val="24"/>
              </w:rPr>
              <w:t xml:space="preserve"> </w:t>
            </w:r>
            <w:r>
              <w:rPr>
                <w:b/>
                <w:bCs/>
                <w:kern w:val="2"/>
                <w:szCs w:val="24"/>
              </w:rPr>
              <w:t>3</w:t>
            </w:r>
          </w:p>
        </w:tc>
        <w:tc>
          <w:tcPr>
            <w:tcW w:w="7003" w:type="dxa"/>
            <w:gridSpan w:val="4"/>
          </w:tcPr>
          <w:p w14:paraId="6BCD1B56" w14:textId="552FBD5B" w:rsidR="00420C9E" w:rsidRDefault="00E409A7" w:rsidP="00420C9E">
            <w:pPr>
              <w:jc w:val="both"/>
              <w:rPr>
                <w:b/>
                <w:bCs/>
                <w:kern w:val="2"/>
                <w:szCs w:val="24"/>
              </w:rPr>
            </w:pPr>
            <w:r w:rsidRPr="00E409A7">
              <w:rPr>
                <w:szCs w:val="24"/>
              </w:rPr>
              <w:t>„Tiekėjo deklaracija dėl pasiūlymo atitikties Elektroninių apsaugos sistemų įrangos Nr. 2  techninei specifikacijai“</w:t>
            </w:r>
          </w:p>
        </w:tc>
      </w:tr>
      <w:tr w:rsidR="00420C9E" w14:paraId="143ECD90" w14:textId="77777777">
        <w:trPr>
          <w:trHeight w:val="300"/>
        </w:trPr>
        <w:tc>
          <w:tcPr>
            <w:tcW w:w="2532" w:type="dxa"/>
          </w:tcPr>
          <w:p w14:paraId="7D11A08C" w14:textId="7B25551A" w:rsidR="00420C9E" w:rsidRDefault="00420C9E" w:rsidP="00420C9E">
            <w:pPr>
              <w:jc w:val="center"/>
              <w:rPr>
                <w:b/>
                <w:bCs/>
                <w:kern w:val="2"/>
                <w:szCs w:val="24"/>
              </w:rPr>
            </w:pPr>
            <w:r>
              <w:rPr>
                <w:b/>
                <w:bCs/>
                <w:kern w:val="2"/>
                <w:szCs w:val="24"/>
              </w:rPr>
              <w:t>15.4. Priedas Nr.</w:t>
            </w:r>
            <w:r w:rsidR="00E5135E">
              <w:rPr>
                <w:b/>
                <w:bCs/>
                <w:kern w:val="2"/>
                <w:szCs w:val="24"/>
              </w:rPr>
              <w:t xml:space="preserve"> </w:t>
            </w:r>
            <w:r>
              <w:rPr>
                <w:b/>
                <w:bCs/>
                <w:kern w:val="2"/>
                <w:szCs w:val="24"/>
              </w:rPr>
              <w:t>4</w:t>
            </w:r>
          </w:p>
        </w:tc>
        <w:tc>
          <w:tcPr>
            <w:tcW w:w="7003" w:type="dxa"/>
            <w:gridSpan w:val="4"/>
          </w:tcPr>
          <w:p w14:paraId="28490483" w14:textId="510A01A2" w:rsidR="00420C9E" w:rsidRDefault="00420C9E" w:rsidP="00420C9E">
            <w:pPr>
              <w:jc w:val="both"/>
              <w:rPr>
                <w:b/>
                <w:bCs/>
                <w:kern w:val="2"/>
                <w:szCs w:val="24"/>
              </w:rPr>
            </w:pPr>
            <w:r w:rsidRPr="00011CD5">
              <w:rPr>
                <w:kern w:val="2"/>
                <w:szCs w:val="24"/>
              </w:rPr>
              <w:t>Sutarties vykdymui pasitelkiam</w:t>
            </w:r>
            <w:r>
              <w:rPr>
                <w:kern w:val="2"/>
                <w:szCs w:val="24"/>
              </w:rPr>
              <w:t xml:space="preserve">ų </w:t>
            </w:r>
            <w:r w:rsidRPr="00011CD5">
              <w:rPr>
                <w:kern w:val="2"/>
                <w:szCs w:val="24"/>
              </w:rPr>
              <w:t>subtiekėj</w:t>
            </w:r>
            <w:r>
              <w:rPr>
                <w:kern w:val="2"/>
                <w:szCs w:val="24"/>
              </w:rPr>
              <w:t>ų</w:t>
            </w:r>
            <w:r w:rsidRPr="00011CD5">
              <w:rPr>
                <w:kern w:val="2"/>
                <w:szCs w:val="24"/>
              </w:rPr>
              <w:t xml:space="preserve"> ir (ar) specialist</w:t>
            </w:r>
            <w:r>
              <w:rPr>
                <w:kern w:val="2"/>
                <w:szCs w:val="24"/>
              </w:rPr>
              <w:t xml:space="preserve">ų sąrašas: </w:t>
            </w:r>
            <w:r w:rsidRPr="00CE4C7A">
              <w:rPr>
                <w:color w:val="0070C0"/>
                <w:kern w:val="2"/>
                <w:szCs w:val="24"/>
              </w:rPr>
              <w:t>(Jei Sutarties vykdymui subtiekėjai ir (ar) specialistai nepasitelkiami nurodoma:</w:t>
            </w:r>
            <w:r>
              <w:rPr>
                <w:kern w:val="2"/>
                <w:szCs w:val="24"/>
              </w:rPr>
              <w:t xml:space="preserve"> </w:t>
            </w:r>
            <w:r w:rsidRPr="00CE4C7A">
              <w:rPr>
                <w:color w:val="FF0000"/>
                <w:kern w:val="2"/>
                <w:szCs w:val="24"/>
              </w:rPr>
              <w:t>Nepasitelkiami</w:t>
            </w:r>
            <w:r w:rsidRPr="00CE4C7A">
              <w:rPr>
                <w:color w:val="0070C0"/>
                <w:kern w:val="2"/>
                <w:szCs w:val="24"/>
              </w:rPr>
              <w:t>)</w:t>
            </w:r>
            <w:r>
              <w:rPr>
                <w:color w:val="0070C0"/>
                <w:kern w:val="2"/>
                <w:szCs w:val="24"/>
              </w:rPr>
              <w:t>.</w:t>
            </w:r>
            <w:r w:rsidRPr="00CE4C7A">
              <w:rPr>
                <w:color w:val="0070C0"/>
                <w:kern w:val="2"/>
                <w:szCs w:val="24"/>
              </w:rPr>
              <w:t xml:space="preserve"> </w:t>
            </w:r>
          </w:p>
        </w:tc>
      </w:tr>
      <w:tr w:rsidR="00E409A7" w14:paraId="13623D1A" w14:textId="77777777">
        <w:trPr>
          <w:trHeight w:val="300"/>
        </w:trPr>
        <w:tc>
          <w:tcPr>
            <w:tcW w:w="2532" w:type="dxa"/>
          </w:tcPr>
          <w:p w14:paraId="4860DB16" w14:textId="1DD05A9F" w:rsidR="00E409A7" w:rsidRDefault="00E409A7" w:rsidP="00E409A7">
            <w:pPr>
              <w:jc w:val="center"/>
              <w:rPr>
                <w:b/>
                <w:bCs/>
                <w:kern w:val="2"/>
                <w:szCs w:val="24"/>
              </w:rPr>
            </w:pPr>
            <w:r>
              <w:rPr>
                <w:b/>
                <w:bCs/>
                <w:kern w:val="2"/>
                <w:szCs w:val="24"/>
              </w:rPr>
              <w:t>15.5. Priedas Nr. 5</w:t>
            </w:r>
          </w:p>
        </w:tc>
        <w:tc>
          <w:tcPr>
            <w:tcW w:w="7003" w:type="dxa"/>
            <w:gridSpan w:val="4"/>
          </w:tcPr>
          <w:p w14:paraId="46C1C9A9" w14:textId="171CCDD7" w:rsidR="00E409A7" w:rsidRPr="00E409A7" w:rsidRDefault="00E409A7" w:rsidP="00E409A7">
            <w:pPr>
              <w:jc w:val="both"/>
              <w:rPr>
                <w:bCs/>
                <w:kern w:val="2"/>
                <w:szCs w:val="24"/>
              </w:rPr>
            </w:pPr>
            <w:r w:rsidRPr="00FF78E6">
              <w:rPr>
                <w:szCs w:val="24"/>
              </w:rPr>
              <w:t>Bendrosios p</w:t>
            </w:r>
            <w:r>
              <w:rPr>
                <w:szCs w:val="24"/>
              </w:rPr>
              <w:t>rekių</w:t>
            </w:r>
            <w:r w:rsidRPr="00FF78E6">
              <w:rPr>
                <w:szCs w:val="24"/>
              </w:rPr>
              <w:t xml:space="preserve"> pirkimo-pardavimo sutarties sąlygos (kurios yra viešai skelbiamos interneto adresu: </w:t>
            </w:r>
            <w:hyperlink r:id="rId10" w:history="1">
              <w:r w:rsidRPr="006A2E6E">
                <w:rPr>
                  <w:rStyle w:val="Hyperlink"/>
                  <w:kern w:val="2"/>
                  <w:szCs w:val="24"/>
                </w:rPr>
                <w:t>https://www.e-tar.lt/portal/lt/legalAct/383cf990c70811eea5a28c81c82193a8</w:t>
              </w:r>
            </w:hyperlink>
            <w:r>
              <w:rPr>
                <w:kern w:val="2"/>
                <w:szCs w:val="24"/>
              </w:rPr>
              <w:t>).</w:t>
            </w:r>
          </w:p>
        </w:tc>
      </w:tr>
      <w:tr w:rsidR="00420C9E" w14:paraId="28493114" w14:textId="77777777">
        <w:trPr>
          <w:trHeight w:val="300"/>
        </w:trPr>
        <w:tc>
          <w:tcPr>
            <w:tcW w:w="2532" w:type="dxa"/>
          </w:tcPr>
          <w:p w14:paraId="422DF506" w14:textId="48365F40" w:rsidR="00420C9E" w:rsidRDefault="00420C9E" w:rsidP="00420C9E">
            <w:pPr>
              <w:jc w:val="center"/>
              <w:rPr>
                <w:b/>
                <w:bCs/>
                <w:kern w:val="2"/>
                <w:szCs w:val="24"/>
              </w:rPr>
            </w:pPr>
            <w:r>
              <w:rPr>
                <w:b/>
                <w:bCs/>
                <w:kern w:val="2"/>
                <w:szCs w:val="24"/>
              </w:rPr>
              <w:t>15.5. Priedas Nr.</w:t>
            </w:r>
            <w:r w:rsidR="00E5135E">
              <w:rPr>
                <w:b/>
                <w:bCs/>
                <w:kern w:val="2"/>
                <w:szCs w:val="24"/>
              </w:rPr>
              <w:t xml:space="preserve"> </w:t>
            </w:r>
            <w:r>
              <w:rPr>
                <w:b/>
                <w:bCs/>
                <w:kern w:val="2"/>
                <w:szCs w:val="24"/>
              </w:rPr>
              <w:t>6</w:t>
            </w:r>
          </w:p>
        </w:tc>
        <w:tc>
          <w:tcPr>
            <w:tcW w:w="7003" w:type="dxa"/>
            <w:gridSpan w:val="4"/>
          </w:tcPr>
          <w:p w14:paraId="781DBF84" w14:textId="32CB6EB7" w:rsidR="00420C9E" w:rsidRPr="00D42E45" w:rsidRDefault="00D42E45" w:rsidP="00420C9E">
            <w:pPr>
              <w:jc w:val="center"/>
              <w:rPr>
                <w:bCs/>
                <w:kern w:val="2"/>
                <w:szCs w:val="24"/>
              </w:rPr>
            </w:pPr>
            <w:r w:rsidRPr="00D42E45">
              <w:rPr>
                <w:bCs/>
                <w:kern w:val="2"/>
                <w:szCs w:val="24"/>
              </w:rPr>
              <w:t>Teikėjo deklaracija dėl atitikimo nacionalinio saugumo reikalavimams</w:t>
            </w:r>
          </w:p>
        </w:tc>
      </w:tr>
      <w:tr w:rsidR="00E27B04" w14:paraId="29AA4422" w14:textId="77777777">
        <w:tc>
          <w:tcPr>
            <w:tcW w:w="9535" w:type="dxa"/>
            <w:gridSpan w:val="5"/>
          </w:tcPr>
          <w:p w14:paraId="3ACEC6B8" w14:textId="77777777" w:rsidR="00E27B04" w:rsidRDefault="00E27B04" w:rsidP="00E27B04">
            <w:pPr>
              <w:jc w:val="center"/>
              <w:rPr>
                <w:b/>
                <w:bCs/>
                <w:kern w:val="2"/>
                <w:szCs w:val="24"/>
              </w:rPr>
            </w:pPr>
            <w:r>
              <w:rPr>
                <w:b/>
                <w:bCs/>
                <w:kern w:val="2"/>
                <w:szCs w:val="24"/>
              </w:rPr>
              <w:t>16. ŠALIŲ ATSTOVŲ PARAŠAI</w:t>
            </w:r>
          </w:p>
        </w:tc>
      </w:tr>
      <w:tr w:rsidR="00E27B04"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E27B04" w:rsidRDefault="00E27B04" w:rsidP="00E27B04">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27B04" w:rsidRDefault="00E27B04" w:rsidP="00E27B04">
            <w:pPr>
              <w:jc w:val="center"/>
              <w:rPr>
                <w:b/>
                <w:bCs/>
                <w:kern w:val="2"/>
                <w:szCs w:val="24"/>
              </w:rPr>
            </w:pPr>
            <w:r>
              <w:rPr>
                <w:b/>
                <w:bCs/>
                <w:kern w:val="2"/>
                <w:szCs w:val="24"/>
              </w:rPr>
              <w:t>TIEKĖJAS</w:t>
            </w:r>
          </w:p>
        </w:tc>
      </w:tr>
      <w:tr w:rsidR="00E27B04"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E27B04" w:rsidRDefault="00E27B04" w:rsidP="00E27B04">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E27B04" w:rsidRDefault="00E27B04" w:rsidP="00E27B04">
            <w:pPr>
              <w:jc w:val="center"/>
              <w:rPr>
                <w:b/>
                <w:bCs/>
                <w:kern w:val="2"/>
                <w:szCs w:val="24"/>
              </w:rPr>
            </w:pPr>
            <w:r>
              <w:rPr>
                <w:color w:val="4472C4"/>
                <w:kern w:val="2"/>
                <w:szCs w:val="24"/>
              </w:rPr>
              <w:t>(nurodomos atstovo pareigos, vardas, pavardė)</w:t>
            </w:r>
          </w:p>
        </w:tc>
      </w:tr>
      <w:tr w:rsidR="00E27B04"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E27B04" w:rsidRDefault="00E27B04" w:rsidP="00E27B04">
            <w:pPr>
              <w:jc w:val="center"/>
              <w:rPr>
                <w:b/>
                <w:bCs/>
                <w:color w:val="4472C4"/>
                <w:kern w:val="2"/>
                <w:szCs w:val="24"/>
              </w:rPr>
            </w:pPr>
          </w:p>
          <w:p w14:paraId="5F978D19" w14:textId="77777777" w:rsidR="00E27B04" w:rsidRDefault="00E27B04" w:rsidP="00E27B04">
            <w:pPr>
              <w:jc w:val="center"/>
              <w:rPr>
                <w:b/>
                <w:bCs/>
                <w:color w:val="4472C4"/>
                <w:kern w:val="2"/>
                <w:szCs w:val="24"/>
              </w:rPr>
            </w:pPr>
            <w:r>
              <w:rPr>
                <w:b/>
                <w:bCs/>
                <w:color w:val="4472C4"/>
                <w:kern w:val="2"/>
                <w:szCs w:val="24"/>
              </w:rPr>
              <w:t>(parašas)</w:t>
            </w:r>
          </w:p>
          <w:p w14:paraId="540CDEA8" w14:textId="77777777" w:rsidR="00E27B04" w:rsidRDefault="00E27B04" w:rsidP="00E27B04">
            <w:pPr>
              <w:jc w:val="center"/>
              <w:rPr>
                <w:b/>
                <w:bCs/>
                <w:color w:val="4472C4"/>
                <w:kern w:val="2"/>
                <w:szCs w:val="24"/>
              </w:rPr>
            </w:pPr>
          </w:p>
          <w:p w14:paraId="0CC6C66D" w14:textId="77777777" w:rsidR="00E27B04" w:rsidRDefault="00E27B04" w:rsidP="00E27B0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27B04" w:rsidRDefault="00E27B04" w:rsidP="00E27B04">
            <w:pPr>
              <w:jc w:val="center"/>
              <w:rPr>
                <w:b/>
                <w:bCs/>
                <w:color w:val="4472C4"/>
                <w:kern w:val="2"/>
                <w:szCs w:val="24"/>
              </w:rPr>
            </w:pPr>
          </w:p>
          <w:p w14:paraId="449EF7AE" w14:textId="77777777" w:rsidR="00E27B04" w:rsidRDefault="00E27B04" w:rsidP="00E27B04">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F399887" w16cex:dateUtc="2026-01-26T11:58:00Z"/>
  <w16cex:commentExtensible w16cex:durableId="4312BB6E" w16cex:dateUtc="2026-01-26T11:58:00Z"/>
  <w16cex:commentExtensible w16cex:durableId="79C488BF" w16cex:dateUtc="2026-01-26T11:59:00Z"/>
  <w16cex:commentExtensible w16cex:durableId="0F2F708C" w16cex:dateUtc="2026-01-26T1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B58CA4" w16cid:durableId="7F399887"/>
  <w16cid:commentId w16cid:paraId="4A8178D1" w16cid:durableId="4312BB6E"/>
  <w16cid:commentId w16cid:paraId="752F2FBD" w16cid:durableId="79C488BF"/>
  <w16cid:commentId w16cid:paraId="34596B68" w16cid:durableId="0F2F70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73152" w14:textId="77777777" w:rsidR="00E84D68" w:rsidRDefault="00E84D68">
      <w:r>
        <w:separator/>
      </w:r>
    </w:p>
  </w:endnote>
  <w:endnote w:type="continuationSeparator" w:id="0">
    <w:p w14:paraId="4DF68089" w14:textId="77777777" w:rsidR="00E84D68" w:rsidRDefault="00E84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5A6E68" w:rsidRDefault="005A6E6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5A6E68" w:rsidRDefault="005A6E6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5A6E68" w:rsidRDefault="005A6E6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0117F" w14:textId="77777777" w:rsidR="00E84D68" w:rsidRDefault="00E84D68">
      <w:r>
        <w:separator/>
      </w:r>
    </w:p>
  </w:footnote>
  <w:footnote w:type="continuationSeparator" w:id="0">
    <w:p w14:paraId="193F248F" w14:textId="77777777" w:rsidR="00E84D68" w:rsidRDefault="00E84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5A6E68" w:rsidRDefault="005A6E6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5A6E68" w:rsidRDefault="005A6E6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77777777" w:rsidR="005A6E68" w:rsidRDefault="005A6E68">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676BA"/>
    <w:rsid w:val="00073B15"/>
    <w:rsid w:val="00087C76"/>
    <w:rsid w:val="000A42EE"/>
    <w:rsid w:val="000D0F4D"/>
    <w:rsid w:val="000D140E"/>
    <w:rsid w:val="000D347C"/>
    <w:rsid w:val="000D3F18"/>
    <w:rsid w:val="000F3F60"/>
    <w:rsid w:val="00107625"/>
    <w:rsid w:val="001155F2"/>
    <w:rsid w:val="00115CAD"/>
    <w:rsid w:val="001352EC"/>
    <w:rsid w:val="001947CF"/>
    <w:rsid w:val="001B20A3"/>
    <w:rsid w:val="001B2EB7"/>
    <w:rsid w:val="001B5EA2"/>
    <w:rsid w:val="001B7D8A"/>
    <w:rsid w:val="001C1353"/>
    <w:rsid w:val="001D0730"/>
    <w:rsid w:val="001D3209"/>
    <w:rsid w:val="001E54AD"/>
    <w:rsid w:val="00201517"/>
    <w:rsid w:val="002029BA"/>
    <w:rsid w:val="00202E5E"/>
    <w:rsid w:val="00237EAC"/>
    <w:rsid w:val="002508D6"/>
    <w:rsid w:val="00250DBC"/>
    <w:rsid w:val="00260A98"/>
    <w:rsid w:val="0028051E"/>
    <w:rsid w:val="00282AD5"/>
    <w:rsid w:val="002B2295"/>
    <w:rsid w:val="002D65ED"/>
    <w:rsid w:val="002E6BE5"/>
    <w:rsid w:val="002F0B5F"/>
    <w:rsid w:val="003039B1"/>
    <w:rsid w:val="003055DC"/>
    <w:rsid w:val="00334585"/>
    <w:rsid w:val="0033716D"/>
    <w:rsid w:val="00337BC6"/>
    <w:rsid w:val="00377EE5"/>
    <w:rsid w:val="00385A5D"/>
    <w:rsid w:val="00396667"/>
    <w:rsid w:val="003A55D2"/>
    <w:rsid w:val="003B2818"/>
    <w:rsid w:val="003E5D1D"/>
    <w:rsid w:val="003F14A5"/>
    <w:rsid w:val="003F36DD"/>
    <w:rsid w:val="003F4316"/>
    <w:rsid w:val="00406232"/>
    <w:rsid w:val="00420C9E"/>
    <w:rsid w:val="0043271D"/>
    <w:rsid w:val="00442242"/>
    <w:rsid w:val="004578A6"/>
    <w:rsid w:val="00462A08"/>
    <w:rsid w:val="00465825"/>
    <w:rsid w:val="00490C9E"/>
    <w:rsid w:val="004C20A3"/>
    <w:rsid w:val="004D2933"/>
    <w:rsid w:val="0050600F"/>
    <w:rsid w:val="0050705A"/>
    <w:rsid w:val="00512887"/>
    <w:rsid w:val="00522065"/>
    <w:rsid w:val="005240DC"/>
    <w:rsid w:val="005250E2"/>
    <w:rsid w:val="00540E5F"/>
    <w:rsid w:val="005828DD"/>
    <w:rsid w:val="005868D2"/>
    <w:rsid w:val="00587E3C"/>
    <w:rsid w:val="005A6E68"/>
    <w:rsid w:val="005B4799"/>
    <w:rsid w:val="005B69C9"/>
    <w:rsid w:val="005E055D"/>
    <w:rsid w:val="005E7868"/>
    <w:rsid w:val="00607D40"/>
    <w:rsid w:val="006143DF"/>
    <w:rsid w:val="0062187D"/>
    <w:rsid w:val="00630664"/>
    <w:rsid w:val="00644C88"/>
    <w:rsid w:val="00651728"/>
    <w:rsid w:val="00652C1F"/>
    <w:rsid w:val="00660D8D"/>
    <w:rsid w:val="00682EA5"/>
    <w:rsid w:val="006A20FA"/>
    <w:rsid w:val="006B0671"/>
    <w:rsid w:val="006B4F5C"/>
    <w:rsid w:val="006D754A"/>
    <w:rsid w:val="00701314"/>
    <w:rsid w:val="007362CF"/>
    <w:rsid w:val="00783D0D"/>
    <w:rsid w:val="007919E1"/>
    <w:rsid w:val="007A69A9"/>
    <w:rsid w:val="007B6DE6"/>
    <w:rsid w:val="007D2985"/>
    <w:rsid w:val="007D5A7A"/>
    <w:rsid w:val="007E0998"/>
    <w:rsid w:val="007E7E74"/>
    <w:rsid w:val="008003ED"/>
    <w:rsid w:val="00854E72"/>
    <w:rsid w:val="008568C1"/>
    <w:rsid w:val="00866C16"/>
    <w:rsid w:val="0086785D"/>
    <w:rsid w:val="00874379"/>
    <w:rsid w:val="00877534"/>
    <w:rsid w:val="00890167"/>
    <w:rsid w:val="00893CFF"/>
    <w:rsid w:val="0089776D"/>
    <w:rsid w:val="008A0BF7"/>
    <w:rsid w:val="008A5854"/>
    <w:rsid w:val="008A6153"/>
    <w:rsid w:val="008B0875"/>
    <w:rsid w:val="008E1A5A"/>
    <w:rsid w:val="008E3A90"/>
    <w:rsid w:val="008E7406"/>
    <w:rsid w:val="00902526"/>
    <w:rsid w:val="00904C79"/>
    <w:rsid w:val="009136DA"/>
    <w:rsid w:val="00926E7A"/>
    <w:rsid w:val="00927477"/>
    <w:rsid w:val="009338F8"/>
    <w:rsid w:val="00934F20"/>
    <w:rsid w:val="00954D26"/>
    <w:rsid w:val="00954DF8"/>
    <w:rsid w:val="00974E5E"/>
    <w:rsid w:val="00984300"/>
    <w:rsid w:val="00987AAA"/>
    <w:rsid w:val="009A71F4"/>
    <w:rsid w:val="009B1B55"/>
    <w:rsid w:val="009B4E1A"/>
    <w:rsid w:val="009D5775"/>
    <w:rsid w:val="009D7D93"/>
    <w:rsid w:val="009F5A31"/>
    <w:rsid w:val="00A028EA"/>
    <w:rsid w:val="00A34F7E"/>
    <w:rsid w:val="00A3722E"/>
    <w:rsid w:val="00A40404"/>
    <w:rsid w:val="00A716FC"/>
    <w:rsid w:val="00A76155"/>
    <w:rsid w:val="00A82AF9"/>
    <w:rsid w:val="00A967BA"/>
    <w:rsid w:val="00AA4A0A"/>
    <w:rsid w:val="00AC5C80"/>
    <w:rsid w:val="00AD6915"/>
    <w:rsid w:val="00AF1674"/>
    <w:rsid w:val="00AF70F6"/>
    <w:rsid w:val="00B15CBF"/>
    <w:rsid w:val="00B22C3D"/>
    <w:rsid w:val="00B313FE"/>
    <w:rsid w:val="00B3263C"/>
    <w:rsid w:val="00B32CC6"/>
    <w:rsid w:val="00B42B89"/>
    <w:rsid w:val="00B45044"/>
    <w:rsid w:val="00B54605"/>
    <w:rsid w:val="00B655AB"/>
    <w:rsid w:val="00B767F3"/>
    <w:rsid w:val="00B83593"/>
    <w:rsid w:val="00BC17C7"/>
    <w:rsid w:val="00BC362D"/>
    <w:rsid w:val="00BC78DD"/>
    <w:rsid w:val="00BC7E03"/>
    <w:rsid w:val="00C10A1A"/>
    <w:rsid w:val="00C27A02"/>
    <w:rsid w:val="00C46502"/>
    <w:rsid w:val="00C72169"/>
    <w:rsid w:val="00C731E4"/>
    <w:rsid w:val="00CD41AF"/>
    <w:rsid w:val="00CE77FB"/>
    <w:rsid w:val="00D14277"/>
    <w:rsid w:val="00D21966"/>
    <w:rsid w:val="00D313B5"/>
    <w:rsid w:val="00D345D6"/>
    <w:rsid w:val="00D4011E"/>
    <w:rsid w:val="00D42E45"/>
    <w:rsid w:val="00D46711"/>
    <w:rsid w:val="00D50E88"/>
    <w:rsid w:val="00D57D9C"/>
    <w:rsid w:val="00D6480F"/>
    <w:rsid w:val="00D83E42"/>
    <w:rsid w:val="00D973BF"/>
    <w:rsid w:val="00DA20C5"/>
    <w:rsid w:val="00DC2855"/>
    <w:rsid w:val="00DD7479"/>
    <w:rsid w:val="00DF081A"/>
    <w:rsid w:val="00E02C97"/>
    <w:rsid w:val="00E05393"/>
    <w:rsid w:val="00E27871"/>
    <w:rsid w:val="00E27B04"/>
    <w:rsid w:val="00E31672"/>
    <w:rsid w:val="00E409A7"/>
    <w:rsid w:val="00E50473"/>
    <w:rsid w:val="00E5135E"/>
    <w:rsid w:val="00E84D68"/>
    <w:rsid w:val="00E909FE"/>
    <w:rsid w:val="00E929F7"/>
    <w:rsid w:val="00EA1D71"/>
    <w:rsid w:val="00EC0F23"/>
    <w:rsid w:val="00EE7207"/>
    <w:rsid w:val="00F3485B"/>
    <w:rsid w:val="00F35CA4"/>
    <w:rsid w:val="00F37B27"/>
    <w:rsid w:val="00F50060"/>
    <w:rsid w:val="00F5330B"/>
    <w:rsid w:val="00F6774D"/>
    <w:rsid w:val="00F8408D"/>
    <w:rsid w:val="00F94E0D"/>
    <w:rsid w:val="00FA270D"/>
    <w:rsid w:val="00FD2614"/>
    <w:rsid w:val="00FD7CE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15:docId w15:val="{C6A6C81C-B6B4-41F4-9E8F-5BBBCDC6D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46502"/>
    <w:rPr>
      <w:color w:val="0563C1" w:themeColor="hyperlink"/>
      <w:u w:val="single"/>
    </w:rPr>
  </w:style>
  <w:style w:type="character" w:customStyle="1" w:styleId="UnresolvedMention1">
    <w:name w:val="Unresolved Mention1"/>
    <w:basedOn w:val="DefaultParagraphFont"/>
    <w:uiPriority w:val="99"/>
    <w:semiHidden/>
    <w:unhideWhenUsed/>
    <w:rsid w:val="00C46502"/>
    <w:rPr>
      <w:color w:val="605E5C"/>
      <w:shd w:val="clear" w:color="auto" w:fill="E1DFDD"/>
    </w:rPr>
  </w:style>
  <w:style w:type="paragraph" w:styleId="BalloonText">
    <w:name w:val="Balloon Text"/>
    <w:basedOn w:val="Normal"/>
    <w:link w:val="BalloonTextChar"/>
    <w:semiHidden/>
    <w:unhideWhenUsed/>
    <w:rsid w:val="005A6E68"/>
    <w:rPr>
      <w:rFonts w:ascii="Segoe UI" w:hAnsi="Segoe UI" w:cs="Segoe UI"/>
      <w:sz w:val="18"/>
      <w:szCs w:val="18"/>
    </w:rPr>
  </w:style>
  <w:style w:type="character" w:customStyle="1" w:styleId="BalloonTextChar">
    <w:name w:val="Balloon Text Char"/>
    <w:basedOn w:val="DefaultParagraphFont"/>
    <w:link w:val="BalloonText"/>
    <w:semiHidden/>
    <w:rsid w:val="005A6E68"/>
    <w:rPr>
      <w:rFonts w:ascii="Segoe UI" w:hAnsi="Segoe UI" w:cs="Segoe UI"/>
      <w:sz w:val="18"/>
      <w:szCs w:val="18"/>
    </w:rPr>
  </w:style>
  <w:style w:type="character" w:styleId="CommentReference">
    <w:name w:val="annotation reference"/>
    <w:basedOn w:val="DefaultParagraphFont"/>
    <w:semiHidden/>
    <w:unhideWhenUsed/>
    <w:rsid w:val="00854E72"/>
    <w:rPr>
      <w:sz w:val="16"/>
      <w:szCs w:val="16"/>
    </w:rPr>
  </w:style>
  <w:style w:type="paragraph" w:styleId="CommentText">
    <w:name w:val="annotation text"/>
    <w:basedOn w:val="Normal"/>
    <w:link w:val="CommentTextChar"/>
    <w:semiHidden/>
    <w:unhideWhenUsed/>
    <w:rsid w:val="00854E72"/>
    <w:rPr>
      <w:sz w:val="20"/>
    </w:rPr>
  </w:style>
  <w:style w:type="character" w:customStyle="1" w:styleId="CommentTextChar">
    <w:name w:val="Comment Text Char"/>
    <w:basedOn w:val="DefaultParagraphFont"/>
    <w:link w:val="CommentText"/>
    <w:semiHidden/>
    <w:rsid w:val="00854E72"/>
    <w:rPr>
      <w:sz w:val="20"/>
    </w:rPr>
  </w:style>
  <w:style w:type="paragraph" w:styleId="CommentSubject">
    <w:name w:val="annotation subject"/>
    <w:basedOn w:val="CommentText"/>
    <w:next w:val="CommentText"/>
    <w:link w:val="CommentSubjectChar"/>
    <w:semiHidden/>
    <w:unhideWhenUsed/>
    <w:rsid w:val="00854E72"/>
    <w:rPr>
      <w:b/>
      <w:bCs/>
    </w:rPr>
  </w:style>
  <w:style w:type="character" w:customStyle="1" w:styleId="CommentSubjectChar">
    <w:name w:val="Comment Subject Char"/>
    <w:basedOn w:val="CommentTextChar"/>
    <w:link w:val="CommentSubject"/>
    <w:semiHidden/>
    <w:rsid w:val="00854E72"/>
    <w:rPr>
      <w:b/>
      <w:bCs/>
      <w:sz w:val="20"/>
    </w:rPr>
  </w:style>
  <w:style w:type="paragraph" w:styleId="Revision">
    <w:name w:val="Revision"/>
    <w:hidden/>
    <w:semiHidden/>
    <w:rsid w:val="00854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84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e-tar.lt/portal/lt/legalAct/383cf990c70811eea5a28c81c82193a8" TargetMode="Externa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1CF3EC9-E106-4C60-B084-5704ECF2A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5577</Words>
  <Characters>31792</Characters>
  <Application>Microsoft Office Word</Application>
  <DocSecurity>0</DocSecurity>
  <Lines>264</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LENKAUSKAS, Vygandas | Turto Bankas</dc:creator>
  <cp:lastModifiedBy>Windows User</cp:lastModifiedBy>
  <cp:revision>4</cp:revision>
  <cp:lastPrinted>2026-01-26T08:34:00Z</cp:lastPrinted>
  <dcterms:created xsi:type="dcterms:W3CDTF">2026-01-26T13:48:00Z</dcterms:created>
  <dcterms:modified xsi:type="dcterms:W3CDTF">2026-01-28T09:46:00Z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