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547CFB" w:rsidRPr="00AB51F2" w14:paraId="49F50D31" w14:textId="77777777" w:rsidTr="00E130D9">
        <w:trPr>
          <w:trHeight w:val="414"/>
        </w:trPr>
        <w:tc>
          <w:tcPr>
            <w:tcW w:w="240" w:type="pct"/>
            <w:vAlign w:val="center"/>
          </w:tcPr>
          <w:p w14:paraId="3195B021" w14:textId="309396AE" w:rsidR="00547CFB" w:rsidRDefault="00A31AAE" w:rsidP="00547CFB">
            <w:pPr>
              <w:jc w:val="center"/>
              <w:rPr>
                <w:rFonts w:ascii="Arial Narrow" w:hAnsi="Arial Narrow"/>
                <w:bCs/>
                <w:i/>
                <w:iCs/>
                <w:sz w:val="20"/>
              </w:rPr>
            </w:pPr>
            <w:r>
              <w:rPr>
                <w:rFonts w:ascii="Arial Narrow" w:hAnsi="Arial Narrow"/>
                <w:bCs/>
                <w:i/>
                <w:iCs/>
                <w:sz w:val="20"/>
              </w:rPr>
              <w:t>2</w:t>
            </w:r>
          </w:p>
        </w:tc>
        <w:tc>
          <w:tcPr>
            <w:tcW w:w="2835" w:type="pct"/>
            <w:vAlign w:val="center"/>
          </w:tcPr>
          <w:p w14:paraId="5692B263" w14:textId="78DBC9CA" w:rsidR="00547CFB" w:rsidRPr="00A31AAE" w:rsidRDefault="00547CFB" w:rsidP="00547CFB">
            <w:pPr>
              <w:rPr>
                <w:rFonts w:ascii="Arial Narrow" w:hAnsi="Arial Narrow"/>
                <w:sz w:val="20"/>
              </w:rPr>
            </w:pPr>
            <w:r w:rsidRPr="003B1108">
              <w:rPr>
                <w:rFonts w:ascii="Arial Narrow" w:hAnsi="Arial Narrow"/>
                <w:sz w:val="20"/>
              </w:rPr>
              <w:t>Ar turite argumentuotų pastabų ir / ar pasiūlymų dėl pateikiam</w:t>
            </w:r>
            <w:r w:rsidR="00F5677E">
              <w:rPr>
                <w:rFonts w:ascii="Arial Narrow" w:hAnsi="Arial Narrow"/>
                <w:sz w:val="20"/>
              </w:rPr>
              <w:t>ų</w:t>
            </w:r>
            <w:r w:rsidRPr="003B1108">
              <w:rPr>
                <w:rFonts w:ascii="Arial Narrow" w:hAnsi="Arial Narrow"/>
                <w:sz w:val="20"/>
              </w:rPr>
              <w:t xml:space="preserve"> </w:t>
            </w:r>
            <w:r w:rsidRPr="006D6DE5">
              <w:rPr>
                <w:rFonts w:ascii="Arial Narrow" w:hAnsi="Arial Narrow"/>
                <w:sz w:val="20"/>
              </w:rPr>
              <w:t>technin</w:t>
            </w:r>
            <w:r w:rsidR="00A31AAE">
              <w:rPr>
                <w:rFonts w:ascii="Arial Narrow" w:hAnsi="Arial Narrow"/>
                <w:sz w:val="20"/>
              </w:rPr>
              <w:t>ių</w:t>
            </w:r>
            <w:r w:rsidRPr="006D6DE5">
              <w:rPr>
                <w:rFonts w:ascii="Arial Narrow" w:hAnsi="Arial Narrow"/>
                <w:sz w:val="20"/>
              </w:rPr>
              <w:t xml:space="preserve"> užduo</w:t>
            </w:r>
            <w:r w:rsidR="00A31AAE">
              <w:rPr>
                <w:rFonts w:ascii="Arial Narrow" w:hAnsi="Arial Narrow"/>
                <w:sz w:val="20"/>
              </w:rPr>
              <w:t>čių?</w:t>
            </w:r>
          </w:p>
        </w:tc>
        <w:tc>
          <w:tcPr>
            <w:tcW w:w="1218" w:type="pct"/>
            <w:vAlign w:val="center"/>
          </w:tcPr>
          <w:p w14:paraId="54D255FB" w14:textId="77777777" w:rsidR="00547CFB" w:rsidRPr="00AB51F2" w:rsidRDefault="00547CFB" w:rsidP="00547CFB">
            <w:pPr>
              <w:jc w:val="left"/>
              <w:rPr>
                <w:rFonts w:ascii="Arial Narrow" w:hAnsi="Arial Narrow"/>
                <w:bCs/>
                <w:sz w:val="20"/>
              </w:rPr>
            </w:pPr>
          </w:p>
        </w:tc>
        <w:sdt>
          <w:sdtPr>
            <w:rPr>
              <w:rFonts w:ascii="Arial Narrow" w:hAnsi="Arial Narrow"/>
              <w:sz w:val="20"/>
            </w:rPr>
            <w:id w:val="-268007545"/>
            <w14:checkbox>
              <w14:checked w14:val="0"/>
              <w14:checkedState w14:val="2612" w14:font="MS Gothic"/>
              <w14:uncheckedState w14:val="2610" w14:font="MS Gothic"/>
            </w14:checkbox>
          </w:sdtPr>
          <w:sdtEndPr/>
          <w:sdtContent>
            <w:tc>
              <w:tcPr>
                <w:tcW w:w="706" w:type="pct"/>
                <w:vAlign w:val="center"/>
              </w:tcPr>
              <w:p w14:paraId="24396C1B" w14:textId="53EEEB3C"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E54B0E">
        <w:trPr>
          <w:trHeight w:val="457"/>
        </w:trPr>
        <w:tc>
          <w:tcPr>
            <w:tcW w:w="240" w:type="pct"/>
            <w:vAlign w:val="center"/>
          </w:tcPr>
          <w:p w14:paraId="04FDBDF8" w14:textId="40D4DC5B" w:rsidR="00547CFB" w:rsidRPr="00AB51F2" w:rsidRDefault="00A31AAE"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156D81C7" w14:textId="54538E1B" w:rsidR="00547CFB" w:rsidRPr="00E54B0E" w:rsidRDefault="00547CFB" w:rsidP="00547CFB">
            <w:pPr>
              <w:rPr>
                <w:rFonts w:ascii="Arial Narrow" w:hAnsi="Arial Narrow"/>
                <w:sz w:val="20"/>
              </w:rPr>
            </w:pPr>
            <w:r w:rsidRPr="00941574">
              <w:rPr>
                <w:rFonts w:ascii="Arial Narrow" w:hAnsi="Arial Narrow"/>
                <w:sz w:val="20"/>
              </w:rPr>
              <w:t>Jūsų vertinimų 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122803B9" w:rsidR="00547CFB" w:rsidRDefault="00A31AAE"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3AA3CCB" w14:textId="2E321862" w:rsidR="00547CFB" w:rsidRPr="00BF2205"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6" w:type="pct"/>
                <w:vAlign w:val="center"/>
              </w:tcPr>
              <w:p w14:paraId="77176FCB" w14:textId="291AE00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2863729" w14:textId="77777777" w:rsidTr="00E130D9">
        <w:trPr>
          <w:trHeight w:val="575"/>
        </w:trPr>
        <w:tc>
          <w:tcPr>
            <w:tcW w:w="240" w:type="pct"/>
            <w:vAlign w:val="center"/>
          </w:tcPr>
          <w:p w14:paraId="4B800228" w14:textId="03822B1A" w:rsidR="00547CFB" w:rsidRDefault="00A31AAE"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8DF9539" w14:textId="67835C61" w:rsidR="00547CFB" w:rsidRPr="00AB51F2" w:rsidRDefault="00547CFB" w:rsidP="00547CFB">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547CFB" w:rsidRPr="00AB51F2" w:rsidRDefault="00547CFB" w:rsidP="00547CFB">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EndPr/>
          <w:sdtContent>
            <w:tc>
              <w:tcPr>
                <w:tcW w:w="706" w:type="pct"/>
                <w:vAlign w:val="center"/>
              </w:tcPr>
              <w:p w14:paraId="4AC3544F" w14:textId="460C12A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7D843900" w14:textId="77777777" w:rsidTr="00E130D9">
        <w:trPr>
          <w:trHeight w:val="575"/>
        </w:trPr>
        <w:tc>
          <w:tcPr>
            <w:tcW w:w="240" w:type="pct"/>
            <w:vAlign w:val="center"/>
          </w:tcPr>
          <w:p w14:paraId="715784D4" w14:textId="76642A44" w:rsidR="00547CFB" w:rsidRDefault="00A31AAE" w:rsidP="00547CFB">
            <w:pPr>
              <w:jc w:val="center"/>
              <w:rPr>
                <w:rFonts w:ascii="Arial Narrow" w:hAnsi="Arial Narrow"/>
                <w:bCs/>
                <w:i/>
                <w:iCs/>
                <w:sz w:val="20"/>
              </w:rPr>
            </w:pPr>
            <w:r>
              <w:rPr>
                <w:rFonts w:ascii="Arial Narrow" w:hAnsi="Arial Narrow"/>
                <w:bCs/>
                <w:i/>
                <w:iCs/>
                <w:sz w:val="20"/>
              </w:rPr>
              <w:t>6</w:t>
            </w:r>
          </w:p>
        </w:tc>
        <w:tc>
          <w:tcPr>
            <w:tcW w:w="2835" w:type="pct"/>
            <w:vAlign w:val="center"/>
          </w:tcPr>
          <w:p w14:paraId="458FA97C" w14:textId="494DD64F" w:rsidR="00547CFB" w:rsidRPr="00941574" w:rsidRDefault="00547CFB" w:rsidP="00547CFB">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547CFB" w:rsidRPr="00AB51F2" w:rsidRDefault="00547CFB" w:rsidP="00547CF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6" w:type="pct"/>
                <w:vAlign w:val="center"/>
              </w:tcPr>
              <w:p w14:paraId="627354AC" w14:textId="10355423"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BD48" w14:textId="77777777" w:rsidR="00CF4B52" w:rsidRDefault="00CF4B52" w:rsidP="00EC4D0B">
      <w:r>
        <w:separator/>
      </w:r>
    </w:p>
  </w:endnote>
  <w:endnote w:type="continuationSeparator" w:id="0">
    <w:p w14:paraId="3CBC77D2" w14:textId="77777777" w:rsidR="00CF4B52" w:rsidRDefault="00CF4B52"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90E3" w14:textId="77777777" w:rsidR="00AF6605" w:rsidRDefault="00AF66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6298" w14:textId="77777777" w:rsidR="00AF6605" w:rsidRDefault="00AF66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7704" w14:textId="77777777" w:rsidR="00AF6605" w:rsidRDefault="00AF66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3CE8" w14:textId="77777777" w:rsidR="00CF4B52" w:rsidRDefault="00CF4B52" w:rsidP="00EC4D0B">
      <w:r>
        <w:separator/>
      </w:r>
    </w:p>
  </w:footnote>
  <w:footnote w:type="continuationSeparator" w:id="0">
    <w:p w14:paraId="09367EA1" w14:textId="77777777" w:rsidR="00CF4B52" w:rsidRDefault="00CF4B52"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96D1" w14:textId="77777777" w:rsidR="00AF6605" w:rsidRDefault="00AF66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1"/>
      <w:gridCol w:w="1311"/>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vAlign w:val="center"/>
        </w:tcPr>
        <w:tbl>
          <w:tblPr>
            <w:tblStyle w:val="Lentelstinklelis"/>
            <w:tblW w:w="0" w:type="auto"/>
            <w:tblLook w:val="04A0" w:firstRow="1" w:lastRow="0" w:firstColumn="1" w:lastColumn="0" w:noHBand="0" w:noVBand="1"/>
          </w:tblPr>
          <w:tblGrid>
            <w:gridCol w:w="5325"/>
          </w:tblGrid>
          <w:tr w:rsidR="00446111" w:rsidRPr="009944E1" w14:paraId="3DFBCB3D" w14:textId="77777777" w:rsidTr="00A54E25">
            <w:trPr>
              <w:trHeight w:val="567"/>
            </w:trPr>
            <w:tc>
              <w:tcPr>
                <w:tcW w:w="7338" w:type="dxa"/>
                <w:vAlign w:val="center"/>
              </w:tcPr>
              <w:p w14:paraId="79D2B132" w14:textId="6F41EC81" w:rsidR="00446111" w:rsidRPr="00115231" w:rsidRDefault="00446111" w:rsidP="00446111">
                <w:pPr>
                  <w:jc w:val="center"/>
                  <w:rPr>
                    <w:rFonts w:ascii="Arial Narrow" w:hAnsi="Arial Narrow"/>
                    <w:b/>
                    <w:bCs/>
                    <w:sz w:val="20"/>
                  </w:rPr>
                </w:pPr>
                <w:r>
                  <w:rPr>
                    <w:rFonts w:ascii="Arial Narrow" w:hAnsi="Arial Narrow"/>
                    <w:b/>
                    <w:bCs/>
                    <w:sz w:val="20"/>
                  </w:rPr>
                  <w:t xml:space="preserve">Lietaus vandens nuotekų </w:t>
                </w:r>
                <w:r w:rsidRPr="009944E1">
                  <w:rPr>
                    <w:rFonts w:ascii="Arial Narrow" w:hAnsi="Arial Narrow"/>
                    <w:b/>
                    <w:bCs/>
                    <w:sz w:val="20"/>
                  </w:rPr>
                  <w:t>techninio darbo projekto parengimas</w:t>
                </w:r>
                <w:r>
                  <w:rPr>
                    <w:rFonts w:ascii="Arial Narrow" w:hAnsi="Arial Narrow"/>
                    <w:b/>
                    <w:bCs/>
                    <w:sz w:val="20"/>
                  </w:rPr>
                  <w:t xml:space="preserve"> </w:t>
                </w:r>
                <w:r w:rsidRPr="009944E1">
                  <w:rPr>
                    <w:rFonts w:ascii="Arial Narrow" w:hAnsi="Arial Narrow"/>
                    <w:b/>
                    <w:bCs/>
                    <w:sz w:val="20"/>
                  </w:rPr>
                  <w:t>ir projekto vykdymo priežiūra</w:t>
                </w:r>
                <w:r>
                  <w:rPr>
                    <w:rFonts w:ascii="Arial Narrow" w:hAnsi="Arial Narrow"/>
                    <w:b/>
                    <w:bCs/>
                    <w:sz w:val="20"/>
                  </w:rPr>
                  <w:t xml:space="preserve"> objekte „</w:t>
                </w:r>
                <w:r w:rsidRPr="00115231">
                  <w:rPr>
                    <w:rFonts w:ascii="Arial Narrow" w:hAnsi="Arial Narrow"/>
                    <w:b/>
                    <w:bCs/>
                    <w:sz w:val="20"/>
                  </w:rPr>
                  <w:t>Tunelinio pravažiavimo 10,127 km, eismo mazgo, po magistraliniu keliu A2 Vilnius-Panevėžys naujos statybos ir magistralinio kelio A2 Vilnius– Panevėžys nuo Nesvyžiaus g. 9,276 km, iki nuvažiavimo į tunelinį viaduką 9,912 km rekonstravimo, įrengiant 3–</w:t>
                </w:r>
                <w:proofErr w:type="spellStart"/>
                <w:r w:rsidRPr="00115231">
                  <w:rPr>
                    <w:rFonts w:ascii="Arial Narrow" w:hAnsi="Arial Narrow"/>
                    <w:b/>
                    <w:bCs/>
                    <w:sz w:val="20"/>
                  </w:rPr>
                  <w:t>čią</w:t>
                </w:r>
                <w:proofErr w:type="spellEnd"/>
                <w:r w:rsidRPr="00115231">
                  <w:rPr>
                    <w:rFonts w:ascii="Arial Narrow" w:hAnsi="Arial Narrow"/>
                    <w:b/>
                    <w:bCs/>
                    <w:sz w:val="20"/>
                  </w:rPr>
                  <w:t xml:space="preserve"> eismo juostą</w:t>
                </w:r>
                <w:r>
                  <w:rPr>
                    <w:rFonts w:ascii="Arial Narrow" w:hAnsi="Arial Narrow"/>
                    <w:b/>
                    <w:bCs/>
                    <w:sz w:val="20"/>
                  </w:rPr>
                  <w:t>“</w:t>
                </w:r>
              </w:p>
              <w:p w14:paraId="22E4C8E5" w14:textId="77777777" w:rsidR="00446111" w:rsidRPr="009944E1" w:rsidRDefault="00446111" w:rsidP="00446111">
                <w:pPr>
                  <w:jc w:val="left"/>
                  <w:rPr>
                    <w:rFonts w:ascii="Arial Narrow" w:hAnsi="Arial Narrow"/>
                    <w:b/>
                    <w:bCs/>
                    <w:sz w:val="20"/>
                  </w:rPr>
                </w:pPr>
              </w:p>
            </w:tc>
          </w:tr>
        </w:tbl>
        <w:p w14:paraId="21868285" w14:textId="0A910DFF" w:rsidR="009C550E" w:rsidRPr="006E08EC" w:rsidRDefault="009C550E" w:rsidP="009C550E">
          <w:pPr>
            <w:pStyle w:val="Antrats"/>
            <w:jc w:val="center"/>
            <w:rPr>
              <w:rFonts w:cs="Times New Roman"/>
              <w:b/>
              <w:bCs/>
              <w:color w:val="000000"/>
              <w:sz w:val="24"/>
              <w:szCs w:val="24"/>
            </w:rPr>
          </w:pP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313F"/>
    <w:rsid w:val="00034AD1"/>
    <w:rsid w:val="0004380B"/>
    <w:rsid w:val="00047016"/>
    <w:rsid w:val="00053521"/>
    <w:rsid w:val="00073456"/>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24808"/>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6111"/>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B6DA7"/>
    <w:rsid w:val="005C6C58"/>
    <w:rsid w:val="005D4E25"/>
    <w:rsid w:val="005D631A"/>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1B76"/>
    <w:rsid w:val="006345AF"/>
    <w:rsid w:val="00635657"/>
    <w:rsid w:val="00640615"/>
    <w:rsid w:val="00641F35"/>
    <w:rsid w:val="00643854"/>
    <w:rsid w:val="006474AD"/>
    <w:rsid w:val="006475C8"/>
    <w:rsid w:val="00651873"/>
    <w:rsid w:val="006609F8"/>
    <w:rsid w:val="00680EA0"/>
    <w:rsid w:val="00683FAC"/>
    <w:rsid w:val="00684483"/>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F3B16"/>
    <w:rsid w:val="007131F9"/>
    <w:rsid w:val="00715EFE"/>
    <w:rsid w:val="00716421"/>
    <w:rsid w:val="0072566E"/>
    <w:rsid w:val="0074430D"/>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1F45"/>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31AAE"/>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605"/>
    <w:rsid w:val="00AF6A41"/>
    <w:rsid w:val="00B03BB2"/>
    <w:rsid w:val="00B07D62"/>
    <w:rsid w:val="00B10687"/>
    <w:rsid w:val="00B13260"/>
    <w:rsid w:val="00B15FED"/>
    <w:rsid w:val="00B22376"/>
    <w:rsid w:val="00B224B0"/>
    <w:rsid w:val="00B25E77"/>
    <w:rsid w:val="00B270C3"/>
    <w:rsid w:val="00B3154F"/>
    <w:rsid w:val="00B35853"/>
    <w:rsid w:val="00B42C55"/>
    <w:rsid w:val="00B430BA"/>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2AAF"/>
    <w:rsid w:val="00BC32F7"/>
    <w:rsid w:val="00BD2112"/>
    <w:rsid w:val="00BD5AD4"/>
    <w:rsid w:val="00BD6417"/>
    <w:rsid w:val="00BE01C7"/>
    <w:rsid w:val="00BF2205"/>
    <w:rsid w:val="00BF78E6"/>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CF4B52"/>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7CC1"/>
    <w:rsid w:val="00E307FC"/>
    <w:rsid w:val="00E36449"/>
    <w:rsid w:val="00E37A3C"/>
    <w:rsid w:val="00E4296C"/>
    <w:rsid w:val="00E4564F"/>
    <w:rsid w:val="00E45C10"/>
    <w:rsid w:val="00E45CEB"/>
    <w:rsid w:val="00E4729D"/>
    <w:rsid w:val="00E51748"/>
    <w:rsid w:val="00E54B0E"/>
    <w:rsid w:val="00E564D4"/>
    <w:rsid w:val="00E56D47"/>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B763F"/>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5677E"/>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2.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3.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4.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270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2026-01-30T13:58:00Z</dcterms:created>
  <dcterms:modified xsi:type="dcterms:W3CDTF">2026-01-30T13:58:00Z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