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10" w:history="1">
        <w:r w:rsidRPr="002B6902">
          <w:rPr>
            <w:rStyle w:val="Hyperlink"/>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151A00"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9F591A8" w:rsidR="00B757D3" w:rsidRPr="00B757D3" w:rsidRDefault="00B757D3" w:rsidP="00B757D3">
      <w:pPr>
        <w:jc w:val="center"/>
        <w:rPr>
          <w:b/>
          <w:bCs/>
          <w:caps/>
          <w:smallCaps/>
          <w:color w:val="000000"/>
          <w:lang w:val="lt-LT" w:eastAsia="en-US"/>
        </w:rPr>
      </w:pPr>
      <w:r w:rsidRPr="00B757D3">
        <w:rPr>
          <w:b/>
          <w:color w:val="000000"/>
          <w:lang w:val="lt-LT" w:eastAsia="en-US"/>
        </w:rPr>
        <w:t>„</w:t>
      </w:r>
      <w:r w:rsidR="00CB4980">
        <w:rPr>
          <w:b/>
          <w:caps/>
          <w:color w:val="000000"/>
          <w:lang w:val="lt-LT" w:eastAsia="en-US"/>
        </w:rPr>
        <w:t>BALDAI (</w:t>
      </w:r>
      <w:r w:rsidR="000577D8">
        <w:rPr>
          <w:b/>
          <w:caps/>
          <w:color w:val="000000"/>
          <w:lang w:val="lt-LT" w:eastAsia="en-US"/>
        </w:rPr>
        <w:t>MINI PROCEDŪRINIS</w:t>
      </w:r>
      <w:r w:rsidR="00CB4980">
        <w:rPr>
          <w:b/>
          <w:caps/>
          <w:color w:val="000000"/>
          <w:lang w:val="lt-LT" w:eastAsia="en-US"/>
        </w:rPr>
        <w:t>)</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2974BC02"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6F2AB63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pagamintos, pristatytos ir sumontuotos</w:t>
      </w:r>
      <w:r w:rsidR="00460566" w:rsidRPr="00460566">
        <w:rPr>
          <w:iCs/>
          <w:lang w:val="lt-LT"/>
        </w:rPr>
        <w:t xml:space="preserve"> turės būti </w:t>
      </w:r>
      <w:r w:rsidR="00B75318">
        <w:rPr>
          <w:iCs/>
          <w:lang w:val="lt-LT"/>
        </w:rPr>
        <w:t>per 90 kalendorinių dienų nuo užsakymo pateikimo</w:t>
      </w:r>
      <w:r w:rsidR="00460566">
        <w:rPr>
          <w:lang w:val="lt-LT"/>
        </w:rPr>
        <w:t>.</w:t>
      </w:r>
    </w:p>
    <w:p w14:paraId="70D03901" w14:textId="549D488D"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2B4811F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2026 m. vasario 6</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5EECCDB8"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w:t>
      </w:r>
      <w:r w:rsidR="007F440C">
        <w:rPr>
          <w:lang w:val="lt-LT" w:eastAsia="en-US"/>
        </w:rPr>
        <w:t>komisija</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1FA4AA9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2026-02-06</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2026-02-06</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E45C33">
        <w:rPr>
          <w:b/>
          <w:iCs/>
          <w:u w:val="single"/>
          <w:lang w:val="lt-LT" w:eastAsia="en-US"/>
        </w:rPr>
        <w:t>vasario</w:t>
      </w:r>
      <w:r w:rsidRPr="00B757D3">
        <w:rPr>
          <w:b/>
          <w:iCs/>
          <w:u w:val="single"/>
          <w:lang w:val="lt-LT" w:eastAsia="en-US"/>
        </w:rPr>
        <w:t xml:space="preserve"> mėn. </w:t>
      </w:r>
      <w:r w:rsidR="00E45C33">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460FE3E"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7F440C">
        <w:rPr>
          <w:lang w:val="lt-LT" w:eastAsia="en-US"/>
        </w:rPr>
        <w:t>komisija</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22FA674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w:t>
      </w:r>
      <w:r w:rsidR="007F440C">
        <w:rPr>
          <w:lang w:val="lt-LT" w:eastAsia="en-US"/>
        </w:rPr>
        <w:t>komisijo</w:t>
      </w:r>
      <w:r w:rsidRPr="00B757D3">
        <w:rPr>
          <w:lang w:val="lt-LT" w:eastAsia="en-US"/>
        </w:rPr>
        <w:t xml:space="preserve">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5F78F936" w:rsidR="00B757D3"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r w:rsidR="00782B64" w:rsidRPr="00782B64">
        <w:rPr>
          <w:lang w:val="lt-LT" w:eastAsia="en-US"/>
        </w:rPr>
        <w:t>Maksimali pasiūlymo (vertinamoji) kaina, kurią viršijus pasiūlymas bus atmestas yra:</w:t>
      </w:r>
    </w:p>
    <w:tbl>
      <w:tblPr>
        <w:tblW w:w="9634" w:type="dxa"/>
        <w:jc w:val="center"/>
        <w:tblLayout w:type="fixed"/>
        <w:tblLook w:val="04A0" w:firstRow="1" w:lastRow="0" w:firstColumn="1" w:lastColumn="0" w:noHBand="0" w:noVBand="1"/>
      </w:tblPr>
      <w:tblGrid>
        <w:gridCol w:w="988"/>
        <w:gridCol w:w="4536"/>
        <w:gridCol w:w="1984"/>
        <w:gridCol w:w="2126"/>
      </w:tblGrid>
      <w:tr w:rsidR="00E45C33" w:rsidRPr="00455D9F" w14:paraId="629E39B2" w14:textId="77777777" w:rsidTr="005D4FA1">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C7BC6CB"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13863815"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1F224B68"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01B39D17"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E45C33" w:rsidRPr="00455D9F" w14:paraId="22AE39C6" w14:textId="77777777" w:rsidTr="005D4FA1">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B18404C" w14:textId="77777777" w:rsidR="00E45C33" w:rsidRPr="00455D9F" w:rsidRDefault="00E45C33" w:rsidP="005D4FA1">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1C67A444" w14:textId="3ECBE5AD" w:rsidR="00E45C33" w:rsidRPr="00455D9F" w:rsidRDefault="00782B64" w:rsidP="005D4FA1">
            <w:pPr>
              <w:pStyle w:val="Body2"/>
              <w:widowControl w:val="0"/>
              <w:spacing w:after="0"/>
              <w:rPr>
                <w:rFonts w:cs="Times New Roman"/>
                <w:bCs/>
                <w:color w:val="FF0000"/>
                <w:lang w:val="lt-LT"/>
              </w:rPr>
            </w:pPr>
            <w:r>
              <w:rPr>
                <w:bCs/>
                <w:lang w:val="lt-LT"/>
              </w:rPr>
              <w:t>Baldai</w:t>
            </w:r>
          </w:p>
        </w:tc>
        <w:tc>
          <w:tcPr>
            <w:tcW w:w="1984" w:type="dxa"/>
            <w:tcBorders>
              <w:top w:val="single" w:sz="4" w:space="0" w:color="000000"/>
              <w:left w:val="single" w:sz="4" w:space="0" w:color="000000"/>
              <w:bottom w:val="single" w:sz="4" w:space="0" w:color="000000"/>
              <w:right w:val="single" w:sz="4" w:space="0" w:color="000000"/>
            </w:tcBorders>
            <w:vAlign w:val="center"/>
          </w:tcPr>
          <w:p w14:paraId="4F157388" w14:textId="22B20086" w:rsidR="00E45C33" w:rsidRPr="00455D9F" w:rsidRDefault="000577D8" w:rsidP="005D4FA1">
            <w:pPr>
              <w:widowControl w:val="0"/>
              <w:jc w:val="center"/>
              <w:rPr>
                <w:lang w:val="lt-LT"/>
              </w:rPr>
            </w:pPr>
            <w:r>
              <w:rPr>
                <w:lang w:val="lt-LT"/>
              </w:rPr>
              <w:t>14876,04</w:t>
            </w:r>
          </w:p>
        </w:tc>
        <w:tc>
          <w:tcPr>
            <w:tcW w:w="2126" w:type="dxa"/>
            <w:tcBorders>
              <w:top w:val="single" w:sz="4" w:space="0" w:color="000000"/>
              <w:left w:val="single" w:sz="4" w:space="0" w:color="000000"/>
              <w:bottom w:val="single" w:sz="4" w:space="0" w:color="000000"/>
              <w:right w:val="single" w:sz="4" w:space="0" w:color="000000"/>
            </w:tcBorders>
            <w:vAlign w:val="center"/>
          </w:tcPr>
          <w:p w14:paraId="04FE1668" w14:textId="7F8988DE" w:rsidR="00E45C33" w:rsidRPr="00455D9F" w:rsidRDefault="00782B64" w:rsidP="000577D8">
            <w:pPr>
              <w:widowControl w:val="0"/>
              <w:jc w:val="center"/>
              <w:rPr>
                <w:lang w:val="lt-LT"/>
              </w:rPr>
            </w:pPr>
            <w:r>
              <w:rPr>
                <w:lang w:val="lt-LT"/>
              </w:rPr>
              <w:t>180</w:t>
            </w:r>
            <w:r w:rsidR="000577D8">
              <w:rPr>
                <w:lang w:val="lt-LT"/>
              </w:rPr>
              <w:t>00</w:t>
            </w:r>
            <w:r>
              <w:rPr>
                <w:lang w:val="lt-LT"/>
              </w:rPr>
              <w:t>,00</w:t>
            </w:r>
          </w:p>
        </w:tc>
      </w:tr>
    </w:tbl>
    <w:p w14:paraId="76DB7747" w14:textId="77777777" w:rsidR="00E45C33" w:rsidRPr="00787D50" w:rsidRDefault="00E45C33" w:rsidP="00B757D3">
      <w:pPr>
        <w:tabs>
          <w:tab w:val="left" w:pos="993"/>
          <w:tab w:val="left" w:pos="1418"/>
        </w:tabs>
        <w:ind w:firstLine="720"/>
        <w:jc w:val="both"/>
        <w:rPr>
          <w:lang w:val="lt-LT" w:eastAsia="en-US"/>
        </w:rPr>
      </w:pP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7B950EAA" w:rsidR="00787D50" w:rsidRPr="009476FC" w:rsidRDefault="00782B64" w:rsidP="00787D50">
      <w:pPr>
        <w:jc w:val="center"/>
        <w:rPr>
          <w:b/>
          <w:color w:val="000000"/>
          <w:lang w:val="lt-LT" w:eastAsia="en-US"/>
        </w:rPr>
      </w:pPr>
      <w:r>
        <w:rPr>
          <w:b/>
          <w:caps/>
          <w:color w:val="000000"/>
          <w:lang w:val="lt-LT" w:eastAsia="en-US"/>
        </w:rPr>
        <w:t>BALDŲ (</w:t>
      </w:r>
      <w:r w:rsidR="000577D8">
        <w:rPr>
          <w:b/>
          <w:caps/>
          <w:color w:val="000000"/>
          <w:lang w:val="lt-LT" w:eastAsia="en-US"/>
        </w:rPr>
        <w:t>MINI PROCEDŪRINIAM</w:t>
      </w:r>
      <w:r>
        <w:rPr>
          <w:b/>
          <w:caps/>
          <w:color w:val="000000"/>
          <w:lang w:val="lt-LT" w:eastAsia="en-US"/>
        </w:rPr>
        <w:t>)</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51A00"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151A00"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151A00"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151A00"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51A00"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0"/>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197"/>
        <w:gridCol w:w="4394"/>
        <w:gridCol w:w="1134"/>
        <w:gridCol w:w="992"/>
        <w:gridCol w:w="1134"/>
        <w:gridCol w:w="1276"/>
        <w:gridCol w:w="3260"/>
      </w:tblGrid>
      <w:tr w:rsidR="00EE37B7" w:rsidRPr="00151A00" w14:paraId="35027E36" w14:textId="7E2D5F72" w:rsidTr="00EE37B7">
        <w:trPr>
          <w:trHeight w:val="532"/>
        </w:trPr>
        <w:tc>
          <w:tcPr>
            <w:tcW w:w="14778" w:type="dxa"/>
            <w:gridSpan w:val="8"/>
            <w:vAlign w:val="center"/>
          </w:tcPr>
          <w:p w14:paraId="283E8282" w14:textId="77777777" w:rsidR="00EE37B7" w:rsidRPr="00EE37B7" w:rsidRDefault="00EE37B7" w:rsidP="005D4FA1">
            <w:pPr>
              <w:jc w:val="both"/>
              <w:rPr>
                <w:b/>
                <w:bCs/>
                <w:sz w:val="24"/>
                <w:szCs w:val="24"/>
                <w:lang w:val="lt-LT"/>
              </w:rPr>
            </w:pPr>
            <w:r w:rsidRPr="00EE37B7">
              <w:rPr>
                <w:b/>
                <w:bCs/>
                <w:sz w:val="24"/>
                <w:szCs w:val="24"/>
                <w:lang w:val="lt-LT"/>
              </w:rPr>
              <w:t>BALDŲ PIRKIMO TECHNINĖ SPECIFIKACIJA</w:t>
            </w:r>
          </w:p>
          <w:p w14:paraId="01219045" w14:textId="77777777" w:rsidR="00EE37B7" w:rsidRPr="00EE37B7" w:rsidRDefault="00EE37B7" w:rsidP="005D4FA1">
            <w:pPr>
              <w:jc w:val="both"/>
              <w:rPr>
                <w:b/>
                <w:bCs/>
                <w:sz w:val="24"/>
                <w:szCs w:val="24"/>
                <w:lang w:val="lt-LT"/>
              </w:rPr>
            </w:pPr>
            <w:r w:rsidRPr="00EE37B7">
              <w:rPr>
                <w:b/>
                <w:bCs/>
                <w:sz w:val="24"/>
                <w:szCs w:val="24"/>
                <w:lang w:val="lt-LT"/>
              </w:rPr>
              <w:t>Bendrieji reikalavimai:</w:t>
            </w:r>
          </w:p>
          <w:p w14:paraId="5F8B0E09"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Visi baldai turi būti pristatomi ir surenkami tiekėjo lėšomis, perkančiosios organizacijos atstovo nurodytoje vietoje (Jonavos mieste).</w:t>
            </w:r>
          </w:p>
          <w:p w14:paraId="74A64E0D"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2B0D404F"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3668ECA5"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Visos dalys, kurias naudodamiesi baldais lies vartotojai, turi būti be atplaišų ir aštrių briaunų, neturi būti vamzdžių atvirais galais, vartotojai turi būti apsaugoti nuo sužalojimo.</w:t>
            </w:r>
          </w:p>
          <w:p w14:paraId="724B3687"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Technologinės skylės, kurių skersmuo didesnis kaip 7 mm, turi būti uždengtos.</w:t>
            </w:r>
          </w:p>
          <w:p w14:paraId="4A77C8E9"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Baldų kojos (atramos) turi nebraižyti ir netepti grindų, karkasų metalinės dalys neturi liestis su grindimis ir turi turėti apsaugą nuo braižymosi.</w:t>
            </w:r>
          </w:p>
          <w:p w14:paraId="706373D3" w14:textId="77777777" w:rsidR="005D4FA1" w:rsidRPr="00375C7F" w:rsidRDefault="005D4FA1" w:rsidP="005D4FA1">
            <w:pPr>
              <w:pStyle w:val="ListParagraph"/>
              <w:numPr>
                <w:ilvl w:val="0"/>
                <w:numId w:val="6"/>
              </w:numPr>
              <w:jc w:val="both"/>
              <w:rPr>
                <w:sz w:val="24"/>
                <w:szCs w:val="24"/>
                <w:lang w:val="lt-LT"/>
              </w:rPr>
            </w:pPr>
            <w:r w:rsidRPr="00375C7F">
              <w:rPr>
                <w:sz w:val="24"/>
                <w:szCs w:val="24"/>
                <w:lang w:val="lt-LT"/>
              </w:rPr>
              <w:t>Baldai turi būti estetiški, tvirti, stabilūs, ergonomiški ir jų kokybė turi atitikti tai prekių grupei keliamas technines sąlygas ir standartus.</w:t>
            </w:r>
          </w:p>
          <w:p w14:paraId="325F560C" w14:textId="77777777" w:rsidR="005D4FA1" w:rsidRPr="00375C7F" w:rsidRDefault="005D4FA1" w:rsidP="005D4FA1">
            <w:pPr>
              <w:pStyle w:val="ListParagraph"/>
              <w:numPr>
                <w:ilvl w:val="0"/>
                <w:numId w:val="6"/>
              </w:numPr>
              <w:jc w:val="both"/>
              <w:rPr>
                <w:b/>
                <w:bCs/>
                <w:sz w:val="24"/>
                <w:szCs w:val="24"/>
                <w:lang w:val="lt-LT"/>
              </w:rPr>
            </w:pPr>
            <w:r w:rsidRPr="00375C7F">
              <w:rPr>
                <w:sz w:val="24"/>
                <w:szCs w:val="24"/>
                <w:lang w:val="lt-LT"/>
              </w:rPr>
              <w:t xml:space="preserve">Baldams nurodyti bendri leidžiami nuokrypiai (+/-10-20 mm paklaida) nuo nurodytų reikalaujamų matmenų, kainų įvertinimui. </w:t>
            </w:r>
            <w:r w:rsidRPr="00375C7F">
              <w:rPr>
                <w:b/>
                <w:bCs/>
                <w:sz w:val="24"/>
                <w:szCs w:val="24"/>
                <w:u w:val="single"/>
                <w:lang w:val="lt-LT"/>
              </w:rPr>
              <w:t>Visi baldų matmenys turės būti tikslinami ir suderinti su Užsakovu.</w:t>
            </w:r>
          </w:p>
          <w:p w14:paraId="0E74CF86" w14:textId="77777777" w:rsidR="005D4FA1" w:rsidRPr="00375C7F" w:rsidRDefault="005D4FA1" w:rsidP="005D4FA1">
            <w:pPr>
              <w:pStyle w:val="ListParagraph"/>
              <w:numPr>
                <w:ilvl w:val="0"/>
                <w:numId w:val="6"/>
              </w:numPr>
              <w:jc w:val="both"/>
              <w:rPr>
                <w:b/>
                <w:bCs/>
                <w:sz w:val="24"/>
                <w:szCs w:val="24"/>
                <w:lang w:val="lt-LT"/>
              </w:rPr>
            </w:pPr>
            <w:r w:rsidRPr="00375C7F">
              <w:rPr>
                <w:sz w:val="24"/>
                <w:szCs w:val="24"/>
                <w:lang w:val="lt-LT"/>
              </w:rPr>
              <w:t>Kai kurios baldų dalys, pavyzdžiui, maišytuvas ar praustuvas yra standartinių dydžių ir nuokrypiai jiems negalimi, tačiau Užsakovui galima siūlyti kitas lygiavertes prekes, kurių išmatavimai gali skirtis, tačiau iš esmės nekeisti baldo struktūros ir jo numatyto naudojimo.</w:t>
            </w:r>
          </w:p>
          <w:p w14:paraId="3249EDE5" w14:textId="77777777" w:rsidR="005D4FA1" w:rsidRPr="00375C7F" w:rsidRDefault="005D4FA1" w:rsidP="005D4FA1">
            <w:pPr>
              <w:pStyle w:val="ListParagraph"/>
              <w:numPr>
                <w:ilvl w:val="0"/>
                <w:numId w:val="6"/>
              </w:numPr>
              <w:jc w:val="both"/>
              <w:rPr>
                <w:b/>
                <w:bCs/>
                <w:sz w:val="24"/>
                <w:szCs w:val="24"/>
                <w:lang w:val="lt-LT"/>
              </w:rPr>
            </w:pPr>
            <w:r w:rsidRPr="00375C7F">
              <w:rPr>
                <w:b/>
                <w:bCs/>
                <w:sz w:val="24"/>
                <w:szCs w:val="24"/>
                <w:lang w:val="lt-LT"/>
              </w:rPr>
              <w:t>Pardavėjas turi raštu suderinti su Užsakovu tikslius prekių (baldų) išmatavimus, apdailas (kur taikoma), rankenėles (kur taikoma). Baldų spalvos ir atspalviai turi būti derinami su perkančiosios organizacijos atstovu ir turi atitikti interjero spalvinę koncepciją.  Užsakovas turi turėti galimybę rinktis iš 10 skirtingų LMDP plokštės atspalvių, tarp kurių turi būti ne mažiau 5 skirtingos medžio tekstūros, ne mažiau 5 skirtingi vienspalviai atspalviai (balta, pilka, kreminė ir pan.), pageidautina darbo stalų stalviršių spalva 1366 akmuo pilkas grigio frisia ir PB0090CS balta arktinė arba lygiavertės,  rankenėlių spalva pasirinktinai juoda, balta, aliuminio. Metalo detalių spalva pritaikoma pagal fasadų spalvą (pageidautina balta).</w:t>
            </w:r>
            <w:r w:rsidRPr="00375C7F">
              <w:rPr>
                <w:b/>
                <w:bCs/>
                <w:color w:val="000000" w:themeColor="text1"/>
                <w:sz w:val="24"/>
                <w:szCs w:val="24"/>
                <w:lang w:val="lt-LT"/>
              </w:rPr>
              <w:t xml:space="preserve"> </w:t>
            </w:r>
            <w:r w:rsidRPr="00375C7F">
              <w:rPr>
                <w:b/>
                <w:bCs/>
                <w:color w:val="000000" w:themeColor="text1"/>
                <w:sz w:val="24"/>
                <w:szCs w:val="24"/>
                <w:u w:val="single"/>
                <w:lang w:val="lt-LT"/>
              </w:rPr>
              <w:t>Prieš baldų gamybą privaloma suderinti tikslias baldų medžiagas su spalvomis ir tekstūromis su perkančiąja organizacija.</w:t>
            </w:r>
          </w:p>
          <w:p w14:paraId="6A769B9B" w14:textId="77777777" w:rsidR="00EE37B7" w:rsidRPr="00375C7F" w:rsidRDefault="00EE37B7" w:rsidP="005D4FA1">
            <w:pPr>
              <w:pStyle w:val="ListParagraph"/>
              <w:numPr>
                <w:ilvl w:val="0"/>
                <w:numId w:val="6"/>
              </w:numPr>
              <w:jc w:val="both"/>
              <w:rPr>
                <w:b/>
                <w:bCs/>
                <w:sz w:val="24"/>
                <w:szCs w:val="24"/>
                <w:lang w:val="lt-LT"/>
              </w:rPr>
            </w:pPr>
            <w:r w:rsidRPr="00375C7F">
              <w:rPr>
                <w:b/>
                <w:bCs/>
                <w:sz w:val="24"/>
                <w:szCs w:val="24"/>
                <w:lang w:val="lt-LT"/>
              </w:rPr>
              <w:t xml:space="preserve">Baldų konstrukciniai brėžiniai pateikiami priede. </w:t>
            </w:r>
          </w:p>
          <w:p w14:paraId="2FEDD9D5" w14:textId="77777777" w:rsidR="00DE0A54" w:rsidRDefault="00DE0A54" w:rsidP="00DE0A54">
            <w:pPr>
              <w:jc w:val="both"/>
              <w:rPr>
                <w:b/>
                <w:bCs/>
                <w:lang w:val="lt-LT"/>
              </w:rPr>
            </w:pPr>
          </w:p>
          <w:p w14:paraId="1DBBDB6C" w14:textId="5EB19B7B" w:rsidR="000D6796" w:rsidRPr="00385C14" w:rsidRDefault="000D6796" w:rsidP="000D6796">
            <w:pPr>
              <w:jc w:val="both"/>
              <w:rPr>
                <w:sz w:val="24"/>
                <w:szCs w:val="24"/>
                <w:lang w:val="lt-LT"/>
              </w:rPr>
            </w:pPr>
            <w:r>
              <w:rPr>
                <w:sz w:val="24"/>
                <w:szCs w:val="24"/>
                <w:lang w:val="lt-LT"/>
              </w:rPr>
              <w:t xml:space="preserve">      12. </w:t>
            </w:r>
            <w:r w:rsidRPr="00385C14">
              <w:rPr>
                <w:sz w:val="24"/>
                <w:szCs w:val="24"/>
                <w:lang w:val="lt-LT"/>
              </w:rPr>
              <w:t>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6C5E275C" w:rsidR="000D6796" w:rsidRPr="00385C14" w:rsidRDefault="000D6796" w:rsidP="000D6796">
            <w:pPr>
              <w:ind w:firstLine="567"/>
              <w:jc w:val="both"/>
              <w:rPr>
                <w:sz w:val="24"/>
                <w:szCs w:val="24"/>
                <w:lang w:val="lt-LT"/>
              </w:rPr>
            </w:pPr>
            <w:r>
              <w:rPr>
                <w:sz w:val="24"/>
                <w:szCs w:val="24"/>
                <w:lang w:val="lt-LT"/>
              </w:rPr>
              <w:t>12.</w:t>
            </w:r>
            <w:r w:rsidRPr="00385C14">
              <w:rPr>
                <w:sz w:val="24"/>
                <w:szCs w:val="24"/>
                <w:lang w:val="lt-LT"/>
              </w:rPr>
              <w:t>1. ne mažiau kaip 80 proc. balduose naudojamos medienos, medienos medžiagų ir gaminių turi būti iš miškų, sertifikuotų naudojant FSC ar PEFC miškų sertifikavimo sistemas arba lygiavertes sertifikavimo sistemas;</w:t>
            </w:r>
          </w:p>
          <w:p w14:paraId="2BCAAB84" w14:textId="69C3AEBA" w:rsidR="000D6796" w:rsidRPr="00385C14" w:rsidRDefault="000D6796" w:rsidP="000D6796">
            <w:pPr>
              <w:ind w:firstLine="567"/>
              <w:jc w:val="both"/>
              <w:rPr>
                <w:sz w:val="24"/>
                <w:szCs w:val="24"/>
                <w:lang w:val="lt-LT"/>
              </w:rPr>
            </w:pPr>
            <w:r>
              <w:rPr>
                <w:sz w:val="24"/>
                <w:szCs w:val="24"/>
                <w:lang w:val="lt-LT"/>
              </w:rPr>
              <w:t>12.</w:t>
            </w:r>
            <w:r w:rsidRPr="00385C14">
              <w:rPr>
                <w:sz w:val="24"/>
                <w:szCs w:val="24"/>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4B5DF785" w:rsidR="000D6796" w:rsidRPr="00385C14" w:rsidRDefault="000D6796" w:rsidP="000D6796">
            <w:pPr>
              <w:ind w:firstLine="567"/>
              <w:jc w:val="both"/>
              <w:rPr>
                <w:sz w:val="24"/>
                <w:szCs w:val="24"/>
                <w:lang w:val="lt-LT"/>
              </w:rPr>
            </w:pPr>
            <w:r>
              <w:rPr>
                <w:sz w:val="24"/>
                <w:szCs w:val="24"/>
                <w:lang w:val="lt-LT"/>
              </w:rPr>
              <w:lastRenderedPageBreak/>
              <w:t>12.</w:t>
            </w:r>
            <w:r w:rsidRPr="00385C14">
              <w:rPr>
                <w:sz w:val="24"/>
                <w:szCs w:val="24"/>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4D3E8F41" w:rsidR="000D6796" w:rsidRPr="00385C14" w:rsidRDefault="000D6796" w:rsidP="000D6796">
            <w:pPr>
              <w:tabs>
                <w:tab w:val="left" w:pos="851"/>
              </w:tabs>
              <w:ind w:firstLine="567"/>
              <w:jc w:val="both"/>
              <w:rPr>
                <w:b/>
                <w:sz w:val="24"/>
                <w:szCs w:val="24"/>
                <w:lang w:val="lt-LT"/>
              </w:rPr>
            </w:pPr>
            <w:r>
              <w:rPr>
                <w:sz w:val="24"/>
                <w:szCs w:val="24"/>
                <w:lang w:val="lt-LT"/>
              </w:rPr>
              <w:t>13</w:t>
            </w:r>
            <w:r w:rsidRPr="00385C14">
              <w:rPr>
                <w:sz w:val="24"/>
                <w:szCs w:val="24"/>
                <w:lang w:val="lt-LT"/>
              </w:rPr>
              <w:t>.</w:t>
            </w:r>
            <w:r w:rsidRPr="00385C14">
              <w:rPr>
                <w:sz w:val="24"/>
                <w:szCs w:val="24"/>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43292E" w:rsidRPr="009D37A4" w14:paraId="05EDD002" w14:textId="6011FEA0" w:rsidTr="005D4FA1">
        <w:trPr>
          <w:trHeight w:val="532"/>
        </w:trPr>
        <w:tc>
          <w:tcPr>
            <w:tcW w:w="14778" w:type="dxa"/>
            <w:gridSpan w:val="8"/>
            <w:vAlign w:val="center"/>
          </w:tcPr>
          <w:p w14:paraId="2D623444" w14:textId="758DF8A4" w:rsidR="0043292E" w:rsidRPr="00EE37B7" w:rsidRDefault="0043292E" w:rsidP="005D4FA1">
            <w:pPr>
              <w:ind w:right="9"/>
              <w:jc w:val="center"/>
              <w:rPr>
                <w:b/>
                <w:bCs/>
                <w:lang w:val="lt-LT"/>
              </w:rPr>
            </w:pPr>
            <w:r w:rsidRPr="00EE37B7">
              <w:rPr>
                <w:b/>
                <w:bCs/>
                <w:sz w:val="24"/>
                <w:szCs w:val="24"/>
                <w:lang w:val="lt-LT"/>
              </w:rPr>
              <w:lastRenderedPageBreak/>
              <w:t>ŠEIMOS GYDYTOJŲ KABINETŲ BALDAI:</w:t>
            </w:r>
          </w:p>
        </w:tc>
      </w:tr>
      <w:tr w:rsidR="00EE37B7" w:rsidRPr="00151A00" w14:paraId="5C2B08D9" w14:textId="2B7BDD03" w:rsidTr="003928A2">
        <w:trPr>
          <w:trHeight w:val="532"/>
        </w:trPr>
        <w:tc>
          <w:tcPr>
            <w:tcW w:w="391" w:type="dxa"/>
            <w:vAlign w:val="center"/>
          </w:tcPr>
          <w:p w14:paraId="0F51845E" w14:textId="77777777" w:rsidR="00EE37B7" w:rsidRPr="00EE37B7" w:rsidRDefault="00EE37B7" w:rsidP="005D4FA1">
            <w:pPr>
              <w:ind w:right="7"/>
              <w:jc w:val="center"/>
              <w:rPr>
                <w:sz w:val="24"/>
                <w:szCs w:val="24"/>
                <w:lang w:val="lt-LT"/>
              </w:rPr>
            </w:pPr>
            <w:r w:rsidRPr="00EE37B7">
              <w:rPr>
                <w:sz w:val="24"/>
                <w:szCs w:val="24"/>
                <w:lang w:val="lt-LT"/>
              </w:rPr>
              <w:t>Nr.</w:t>
            </w:r>
          </w:p>
        </w:tc>
        <w:tc>
          <w:tcPr>
            <w:tcW w:w="2197" w:type="dxa"/>
            <w:vAlign w:val="center"/>
          </w:tcPr>
          <w:p w14:paraId="454FC0FF" w14:textId="77777777" w:rsidR="00EE37B7" w:rsidRPr="00EE37B7" w:rsidRDefault="00EE37B7" w:rsidP="005D4FA1">
            <w:pPr>
              <w:jc w:val="center"/>
              <w:rPr>
                <w:sz w:val="24"/>
                <w:szCs w:val="24"/>
                <w:lang w:val="lt-LT"/>
              </w:rPr>
            </w:pPr>
            <w:r w:rsidRPr="00EE37B7">
              <w:rPr>
                <w:sz w:val="24"/>
                <w:szCs w:val="24"/>
                <w:lang w:val="lt-LT"/>
              </w:rPr>
              <w:t>Pavadinimas</w:t>
            </w:r>
          </w:p>
        </w:tc>
        <w:tc>
          <w:tcPr>
            <w:tcW w:w="4394" w:type="dxa"/>
            <w:vAlign w:val="center"/>
          </w:tcPr>
          <w:p w14:paraId="1FABCEFB" w14:textId="77777777" w:rsidR="00EE37B7" w:rsidRPr="00EE37B7" w:rsidRDefault="00EE37B7" w:rsidP="005D4FA1">
            <w:pPr>
              <w:jc w:val="center"/>
              <w:rPr>
                <w:sz w:val="24"/>
                <w:szCs w:val="24"/>
                <w:lang w:val="lt-LT"/>
              </w:rPr>
            </w:pPr>
            <w:r w:rsidRPr="00EE37B7">
              <w:rPr>
                <w:sz w:val="24"/>
                <w:szCs w:val="24"/>
                <w:lang w:val="lt-LT"/>
              </w:rPr>
              <w:t>Specifikacija</w:t>
            </w:r>
          </w:p>
        </w:tc>
        <w:tc>
          <w:tcPr>
            <w:tcW w:w="1134" w:type="dxa"/>
            <w:vAlign w:val="center"/>
          </w:tcPr>
          <w:p w14:paraId="41C75A4E" w14:textId="77777777" w:rsidR="00EE37B7" w:rsidRPr="00EE37B7" w:rsidRDefault="00EE37B7" w:rsidP="005D4FA1">
            <w:pPr>
              <w:ind w:right="9"/>
              <w:jc w:val="center"/>
              <w:rPr>
                <w:sz w:val="24"/>
                <w:szCs w:val="24"/>
                <w:lang w:val="lt-LT"/>
              </w:rPr>
            </w:pPr>
            <w:r w:rsidRPr="00EE37B7">
              <w:rPr>
                <w:sz w:val="24"/>
                <w:szCs w:val="24"/>
                <w:lang w:val="lt-LT"/>
              </w:rPr>
              <w:t>Kiekis</w:t>
            </w:r>
          </w:p>
          <w:p w14:paraId="1D302C95" w14:textId="00B5932E" w:rsidR="00EE37B7" w:rsidRPr="00EE37B7" w:rsidRDefault="00EE37B7" w:rsidP="005D4FA1">
            <w:pPr>
              <w:ind w:right="9"/>
              <w:jc w:val="center"/>
              <w:rPr>
                <w:sz w:val="24"/>
                <w:szCs w:val="24"/>
                <w:lang w:val="lt-LT"/>
              </w:rPr>
            </w:pPr>
            <w:r w:rsidRPr="00EE37B7">
              <w:rPr>
                <w:sz w:val="24"/>
                <w:szCs w:val="24"/>
                <w:lang w:val="lt-LT"/>
              </w:rPr>
              <w:t>vnt.</w:t>
            </w:r>
          </w:p>
        </w:tc>
        <w:tc>
          <w:tcPr>
            <w:tcW w:w="992" w:type="dxa"/>
          </w:tcPr>
          <w:p w14:paraId="0F551510" w14:textId="50321AAC" w:rsidR="00EE37B7" w:rsidRPr="00EE37B7" w:rsidRDefault="00EE37B7" w:rsidP="005D4FA1">
            <w:pPr>
              <w:ind w:right="9"/>
              <w:jc w:val="center"/>
              <w:rPr>
                <w:lang w:val="lt-LT"/>
              </w:rPr>
            </w:pPr>
            <w:r w:rsidRPr="00EE37B7">
              <w:rPr>
                <w:lang w:val="lt-LT"/>
              </w:rPr>
              <w:t>Mato vnt. kaina Eur be PVM</w:t>
            </w:r>
          </w:p>
        </w:tc>
        <w:tc>
          <w:tcPr>
            <w:tcW w:w="1134" w:type="dxa"/>
          </w:tcPr>
          <w:p w14:paraId="061DE0A0" w14:textId="7A55DA8C" w:rsidR="00EE37B7" w:rsidRPr="00EE37B7" w:rsidRDefault="00EE37B7" w:rsidP="005D4FA1">
            <w:pPr>
              <w:ind w:right="9"/>
              <w:jc w:val="center"/>
              <w:rPr>
                <w:lang w:val="lt-LT"/>
              </w:rPr>
            </w:pPr>
            <w:r w:rsidRPr="00EE37B7">
              <w:rPr>
                <w:lang w:val="lt-LT"/>
              </w:rPr>
              <w:t>Mato vnt. kaina Eur su PVM</w:t>
            </w:r>
          </w:p>
        </w:tc>
        <w:tc>
          <w:tcPr>
            <w:tcW w:w="1276" w:type="dxa"/>
          </w:tcPr>
          <w:p w14:paraId="151FD292" w14:textId="66AAAEC3" w:rsidR="00EE37B7" w:rsidRPr="00EE37B7" w:rsidRDefault="00EE37B7" w:rsidP="005D4FA1">
            <w:pPr>
              <w:ind w:right="9"/>
              <w:jc w:val="center"/>
              <w:rPr>
                <w:lang w:val="lt-LT"/>
              </w:rPr>
            </w:pPr>
            <w:r w:rsidRPr="00EE37B7">
              <w:rPr>
                <w:lang w:val="lt-LT"/>
              </w:rPr>
              <w:t>Viso kiekio kaina Eur su PVM</w:t>
            </w:r>
          </w:p>
        </w:tc>
        <w:tc>
          <w:tcPr>
            <w:tcW w:w="3260" w:type="dxa"/>
          </w:tcPr>
          <w:p w14:paraId="49DA7A6E" w14:textId="75A5D3E0" w:rsidR="00EE37B7" w:rsidRPr="00EE37B7" w:rsidRDefault="00EE37B7" w:rsidP="005D4FA1">
            <w:pPr>
              <w:ind w:right="9"/>
              <w:jc w:val="center"/>
              <w:rPr>
                <w:lang w:val="lt-LT"/>
              </w:rPr>
            </w:pPr>
            <w:r w:rsidRPr="00EE37B7">
              <w:rPr>
                <w:lang w:val="lt-LT"/>
              </w:rPr>
              <w:t>Tiekėjo nurodomos konkrečiai siūlomos prekės, parametrai, reikšmės</w:t>
            </w:r>
          </w:p>
        </w:tc>
      </w:tr>
      <w:tr w:rsidR="00C6738B" w:rsidRPr="009D37A4" w14:paraId="2D742D66" w14:textId="5D97AC98" w:rsidTr="00E5711D">
        <w:trPr>
          <w:trHeight w:val="532"/>
        </w:trPr>
        <w:tc>
          <w:tcPr>
            <w:tcW w:w="391" w:type="dxa"/>
          </w:tcPr>
          <w:p w14:paraId="79FF59ED" w14:textId="77777777" w:rsidR="00C6738B" w:rsidRPr="00EE37B7" w:rsidRDefault="00C6738B" w:rsidP="00C6738B">
            <w:pPr>
              <w:ind w:right="7"/>
              <w:jc w:val="center"/>
              <w:rPr>
                <w:sz w:val="24"/>
                <w:szCs w:val="24"/>
                <w:lang w:val="lt-LT"/>
              </w:rPr>
            </w:pPr>
            <w:r w:rsidRPr="00EE37B7">
              <w:rPr>
                <w:sz w:val="24"/>
                <w:szCs w:val="24"/>
                <w:lang w:val="lt-LT"/>
              </w:rPr>
              <w:t>1.</w:t>
            </w:r>
          </w:p>
        </w:tc>
        <w:tc>
          <w:tcPr>
            <w:tcW w:w="2197" w:type="dxa"/>
            <w:vAlign w:val="center"/>
          </w:tcPr>
          <w:p w14:paraId="5429C4EB" w14:textId="2327882A" w:rsidR="00C6738B" w:rsidRPr="00EE37B7" w:rsidRDefault="00C6738B" w:rsidP="00C6738B">
            <w:pPr>
              <w:rPr>
                <w:sz w:val="24"/>
                <w:szCs w:val="24"/>
                <w:lang w:val="lt-LT"/>
              </w:rPr>
            </w:pPr>
            <w:r w:rsidRPr="009D37A4">
              <w:rPr>
                <w:sz w:val="24"/>
                <w:szCs w:val="24"/>
              </w:rPr>
              <w:t>Mini procedūrinis</w:t>
            </w:r>
            <w:r>
              <w:rPr>
                <w:sz w:val="24"/>
                <w:szCs w:val="24"/>
              </w:rPr>
              <w:t xml:space="preserve"> 1800</w:t>
            </w:r>
          </w:p>
        </w:tc>
        <w:tc>
          <w:tcPr>
            <w:tcW w:w="4394" w:type="dxa"/>
            <w:vAlign w:val="center"/>
          </w:tcPr>
          <w:p w14:paraId="3E9F7CEA" w14:textId="77777777" w:rsidR="00C6738B" w:rsidRPr="00C6738B" w:rsidRDefault="00C6738B" w:rsidP="00C6738B">
            <w:pPr>
              <w:rPr>
                <w:sz w:val="24"/>
                <w:szCs w:val="24"/>
                <w:lang w:val="lt-LT"/>
              </w:rPr>
            </w:pPr>
            <w:r w:rsidRPr="00C6738B">
              <w:rPr>
                <w:sz w:val="24"/>
                <w:szCs w:val="24"/>
                <w:lang w:val="lt-LT"/>
              </w:rPr>
              <w:t xml:space="preserve">Matmenys: 1850x350/600xH2315 mm. Gaminama iš ne plonesnės nei 18 mm laminuotos medžio drožlių arba lygiavertės plokštės, stalviršis iš ne plonesnės nei 38 mm aukšto slėgio laminatu dengtos drožlių plokštės. Pageidautina spintelių spalva balta arktinė U11027 HG ar lygiavertė, stalviršio - balta arktinė PB0090 CS ar lygiavertė. Matomos briaunos laminuotos ne plonesne nei 2 mm PVC/ABS briauna, kitos – 1 mm PVC/ABS briauna. Apatinės spintelės 910 mm aukščio, nuo kairės – 750 mm pločio su dvejomis durelėmis skirta dvigubai plautuvei su maišytuvu, 450 mm pločio su stalčiu viršuje ir durelėmis po stalčiumi su reguliuojamo aukščio lentyna viduje. 600 mm pločio su durelėmis ir reguliuojamo aukščio lentyna viduje. Durelių rankenėlės metalinio profilio, žingsnis ne mažesnis nei 128 mm, spalvų pasirinkimas ne mažiau 3 variantai, lankstai švelnaus uždarymo BLUM </w:t>
            </w:r>
            <w:r w:rsidRPr="00C6738B">
              <w:rPr>
                <w:sz w:val="24"/>
                <w:szCs w:val="24"/>
                <w:lang w:val="lt-LT"/>
              </w:rPr>
              <w:lastRenderedPageBreak/>
              <w:t xml:space="preserve">ar lygiaverčiai. Viršutinės spintelės susideda iš trijų blokų – 750 mm pločio su reguliuojamo aukščio lentyna viduje, 700 mm pločio su reguliuojamo aukščio lentyna viduje, 350 mm pločio su reguliuojamo aukščio lentyna viduje. Pakabinamų spintelių durys gaminamos iš stiklo įreminto aliuminio rėmeliu, stiklas turi būti dengiamas šerkšno tipo dekoratyvine plėvele ir paviršiaus matinis efektas vienodas visame plote, fasadai 15 mm ilgesni dėl patogaus atidarymo. Baldas su reguliuojamomis kojelėmis grindų nelygumams pašalinti, tvirtas ir stabilus. </w:t>
            </w:r>
          </w:p>
          <w:p w14:paraId="0787E5B1" w14:textId="77777777" w:rsidR="00C6738B" w:rsidRPr="00C6738B" w:rsidRDefault="00C6738B" w:rsidP="00C6738B">
            <w:pPr>
              <w:rPr>
                <w:sz w:val="24"/>
                <w:szCs w:val="24"/>
                <w:lang w:val="lt-LT"/>
              </w:rPr>
            </w:pPr>
            <w:r w:rsidRPr="00C6738B">
              <w:rPr>
                <w:sz w:val="24"/>
                <w:szCs w:val="24"/>
                <w:lang w:val="lt-LT"/>
              </w:rPr>
              <w:t xml:space="preserve">Plautuvė granitinė arba akmens masės, arba lygiavertė, kvadratinė, dviejų dalių, turi būti pritaikyta ir sumontuota renkant spintelę, plautuvės dydis </w:t>
            </w:r>
          </w:p>
          <w:p w14:paraId="46C360F1" w14:textId="03837220" w:rsidR="00C6738B" w:rsidRPr="00C6738B" w:rsidRDefault="00C6738B" w:rsidP="00C6738B">
            <w:pPr>
              <w:rPr>
                <w:sz w:val="24"/>
                <w:szCs w:val="24"/>
                <w:lang w:val="lt-LT"/>
              </w:rPr>
            </w:pPr>
            <w:r w:rsidRPr="00C6738B">
              <w:rPr>
                <w:sz w:val="24"/>
                <w:szCs w:val="24"/>
                <w:lang w:val="lt-LT"/>
              </w:rPr>
              <w:t>iki 600mm pločio, iki 520 mm ilgio, nuo 190mm gylio. Kairė dalis didesnė (iki 335 mm pločio), dešinė dalis mažesnė (iki 193 mm pločio), plautuvė turi tikti pagal stalviršio išmatavimus.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Baldo konstrukciniai brėžiniai pateikti atskirame priede.</w:t>
            </w:r>
          </w:p>
        </w:tc>
        <w:tc>
          <w:tcPr>
            <w:tcW w:w="1134" w:type="dxa"/>
            <w:vAlign w:val="center"/>
          </w:tcPr>
          <w:p w14:paraId="506AD4D7" w14:textId="64BDD94A" w:rsidR="00C6738B" w:rsidRPr="009D37A4" w:rsidRDefault="00C6738B" w:rsidP="00C6738B">
            <w:pPr>
              <w:ind w:right="9"/>
              <w:jc w:val="center"/>
              <w:rPr>
                <w:sz w:val="24"/>
                <w:szCs w:val="24"/>
              </w:rPr>
            </w:pPr>
            <w:r>
              <w:rPr>
                <w:sz w:val="24"/>
                <w:szCs w:val="24"/>
              </w:rPr>
              <w:lastRenderedPageBreak/>
              <w:t>6</w:t>
            </w:r>
          </w:p>
        </w:tc>
        <w:tc>
          <w:tcPr>
            <w:tcW w:w="992" w:type="dxa"/>
          </w:tcPr>
          <w:p w14:paraId="32817B97" w14:textId="77777777" w:rsidR="00C6738B" w:rsidRPr="009D37A4" w:rsidRDefault="00C6738B" w:rsidP="00C6738B">
            <w:pPr>
              <w:ind w:right="9"/>
              <w:jc w:val="center"/>
            </w:pPr>
          </w:p>
        </w:tc>
        <w:tc>
          <w:tcPr>
            <w:tcW w:w="1134" w:type="dxa"/>
          </w:tcPr>
          <w:p w14:paraId="6707A6F3" w14:textId="77777777" w:rsidR="00C6738B" w:rsidRPr="009D37A4" w:rsidRDefault="00C6738B" w:rsidP="00C6738B">
            <w:pPr>
              <w:ind w:right="9"/>
              <w:jc w:val="center"/>
            </w:pPr>
          </w:p>
        </w:tc>
        <w:tc>
          <w:tcPr>
            <w:tcW w:w="1276" w:type="dxa"/>
          </w:tcPr>
          <w:p w14:paraId="5A5DC33F" w14:textId="77777777" w:rsidR="00C6738B" w:rsidRPr="009D37A4" w:rsidRDefault="00C6738B" w:rsidP="00C6738B">
            <w:pPr>
              <w:ind w:right="9"/>
              <w:jc w:val="center"/>
            </w:pPr>
          </w:p>
        </w:tc>
        <w:tc>
          <w:tcPr>
            <w:tcW w:w="3260" w:type="dxa"/>
          </w:tcPr>
          <w:p w14:paraId="1EC52CDF" w14:textId="77777777" w:rsidR="00C6738B" w:rsidRPr="009D37A4" w:rsidRDefault="00C6738B" w:rsidP="00C6738B">
            <w:pPr>
              <w:ind w:right="9"/>
              <w:jc w:val="center"/>
            </w:pPr>
          </w:p>
        </w:tc>
      </w:tr>
      <w:tr w:rsidR="00C6738B" w:rsidRPr="009D37A4" w14:paraId="1375CBC3" w14:textId="0D571ED6" w:rsidTr="003928A2">
        <w:tblPrEx>
          <w:tblCellMar>
            <w:top w:w="31" w:type="dxa"/>
            <w:left w:w="26" w:type="dxa"/>
          </w:tblCellMar>
        </w:tblPrEx>
        <w:trPr>
          <w:trHeight w:val="532"/>
        </w:trPr>
        <w:tc>
          <w:tcPr>
            <w:tcW w:w="391" w:type="dxa"/>
            <w:vAlign w:val="center"/>
          </w:tcPr>
          <w:p w14:paraId="5CFE6E1B" w14:textId="77777777" w:rsidR="00C6738B" w:rsidRPr="00EE37B7" w:rsidRDefault="00C6738B" w:rsidP="00C6738B">
            <w:pPr>
              <w:ind w:right="7"/>
              <w:jc w:val="center"/>
              <w:rPr>
                <w:sz w:val="24"/>
                <w:szCs w:val="24"/>
                <w:lang w:val="lt-LT"/>
              </w:rPr>
            </w:pPr>
            <w:r w:rsidRPr="00EE37B7">
              <w:rPr>
                <w:sz w:val="24"/>
                <w:szCs w:val="24"/>
                <w:lang w:val="lt-LT"/>
              </w:rPr>
              <w:lastRenderedPageBreak/>
              <w:t>2.</w:t>
            </w:r>
          </w:p>
        </w:tc>
        <w:tc>
          <w:tcPr>
            <w:tcW w:w="2197" w:type="dxa"/>
            <w:vAlign w:val="center"/>
          </w:tcPr>
          <w:p w14:paraId="27D2E9A9" w14:textId="6245D767" w:rsidR="00C6738B" w:rsidRPr="00EE37B7" w:rsidRDefault="00C6738B" w:rsidP="00C6738B">
            <w:pPr>
              <w:rPr>
                <w:sz w:val="24"/>
                <w:szCs w:val="24"/>
                <w:lang w:val="lt-LT"/>
              </w:rPr>
            </w:pPr>
            <w:r>
              <w:rPr>
                <w:sz w:val="24"/>
                <w:szCs w:val="24"/>
              </w:rPr>
              <w:t>Mini procedūrinis 1600</w:t>
            </w:r>
          </w:p>
        </w:tc>
        <w:tc>
          <w:tcPr>
            <w:tcW w:w="4394" w:type="dxa"/>
            <w:vAlign w:val="center"/>
          </w:tcPr>
          <w:p w14:paraId="2C657D5C" w14:textId="77777777" w:rsidR="00C6738B" w:rsidRPr="00C6738B" w:rsidRDefault="00C6738B" w:rsidP="00C6738B">
            <w:pPr>
              <w:rPr>
                <w:sz w:val="24"/>
                <w:szCs w:val="24"/>
                <w:lang w:val="lt-LT"/>
              </w:rPr>
            </w:pPr>
            <w:r w:rsidRPr="00C6738B">
              <w:rPr>
                <w:sz w:val="24"/>
                <w:szCs w:val="24"/>
                <w:lang w:val="lt-LT"/>
              </w:rPr>
              <w:t xml:space="preserve">Matmenys: 1650x350/600xH2315 mm. Gaminama iš ne plonesnės nei 18 mm laminuotos medžio drožlių arba lygiavertės plokštės, stalviršis iš ne plonesnės nei 38 mm aukšto slėgio laminatu dengtos drožlių plokštės. Pageidautina spintelių spalva balta arktinė U11027 HG ar lygiavertė, stalviršio - balta arktinė PB0090 CS ar lygiavertė. Matomos briaunos laminuotos ne plonesne nei 2 mm PVC/ABS briauna, kitos – 1 mm PVC/ABS briauna. Apatinės spintelės 910 mm aukščio, nuo kairės – 600 mm pločio su dvejomis durelėmis skirta dvigubai plautuvei su maišytuvu, 400 mm pločio su stalčiu viršuje ir durelėmis po stalčiumi su reguliuojamo aukščio lentyna viduje ir 600 mm pločio su durelėmis ir reguliuojamo aukščio lentyna viduje. Durelių rankenėlės metalinio profilio, žingsnis ne mažesnis nei 128 mm, spalvų pasirinkimas ne mažiau 3 variantai, lankstai švelnaus uždarymo BLUM ar lygiaverčiai. Viršutinės spintelės susideda iš dviejų blokų – 800 mm pločio su reguliuojamo aukščio lentyna viduje ir 800 mm pločio su reguliuojamo aukščio lentyna viduje. Pakabinamų spintelių durys gaminamos iš stiklo įreminto aliuminio rėmeliu, stiklas turi būti dengiamas šerkšno tipo dekoratyvine plėvele ir paviršiaus matinis efektas vienodas visame plote, fasadai 15 mm ilgesni dėl patogaus atidarymo. Baldas su reguliuojamomis kojelėmis grindų nelygumams pašalinti, tvirtas ir stabilus. </w:t>
            </w:r>
          </w:p>
          <w:p w14:paraId="615AC8CA" w14:textId="4C86FE53" w:rsidR="00C6738B" w:rsidRPr="00C6738B" w:rsidRDefault="00C6738B" w:rsidP="00C6738B">
            <w:pPr>
              <w:rPr>
                <w:sz w:val="24"/>
                <w:szCs w:val="24"/>
                <w:lang w:val="lt-LT"/>
              </w:rPr>
            </w:pPr>
            <w:r w:rsidRPr="00C6738B">
              <w:rPr>
                <w:sz w:val="24"/>
                <w:szCs w:val="24"/>
                <w:lang w:val="lt-LT"/>
              </w:rPr>
              <w:lastRenderedPageBreak/>
              <w:t>Plautuvė granitinė arba akmens masės, arba lygiavertė, kvadratinė, dviejų dalių, turi būti pritaikyta ir sumontuota renkant spintelę, plautuvės dydis iki 600mm pločio, iki 520 mm ilgio, nuo 190mm gylio. Kairė dalis didesnė (iki 335 mm pločio), dešinė dalis mažesnė (iki 193 mm pločio), plautuvė turi tikti pagal stalviršio išmatavimus.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Baldo konstrukciniai brėžiniai pateikti atskirame priede.</w:t>
            </w:r>
          </w:p>
        </w:tc>
        <w:tc>
          <w:tcPr>
            <w:tcW w:w="1134" w:type="dxa"/>
            <w:vAlign w:val="center"/>
          </w:tcPr>
          <w:p w14:paraId="72D5E9C3" w14:textId="71D79010" w:rsidR="00C6738B" w:rsidRPr="009D37A4" w:rsidRDefault="00C6738B" w:rsidP="00C6738B">
            <w:pPr>
              <w:ind w:right="9"/>
              <w:jc w:val="center"/>
              <w:rPr>
                <w:sz w:val="24"/>
                <w:szCs w:val="24"/>
              </w:rPr>
            </w:pPr>
            <w:r>
              <w:rPr>
                <w:sz w:val="24"/>
                <w:szCs w:val="24"/>
              </w:rPr>
              <w:lastRenderedPageBreak/>
              <w:t>1</w:t>
            </w:r>
          </w:p>
        </w:tc>
        <w:tc>
          <w:tcPr>
            <w:tcW w:w="992" w:type="dxa"/>
          </w:tcPr>
          <w:p w14:paraId="3EBF2D6C" w14:textId="77777777" w:rsidR="00C6738B" w:rsidRPr="009D37A4" w:rsidRDefault="00C6738B" w:rsidP="00C6738B">
            <w:pPr>
              <w:ind w:right="9"/>
              <w:jc w:val="center"/>
            </w:pPr>
          </w:p>
        </w:tc>
        <w:tc>
          <w:tcPr>
            <w:tcW w:w="1134" w:type="dxa"/>
          </w:tcPr>
          <w:p w14:paraId="328424B7" w14:textId="77777777" w:rsidR="00C6738B" w:rsidRPr="009D37A4" w:rsidRDefault="00C6738B" w:rsidP="00C6738B">
            <w:pPr>
              <w:ind w:right="9"/>
              <w:jc w:val="center"/>
            </w:pPr>
          </w:p>
        </w:tc>
        <w:tc>
          <w:tcPr>
            <w:tcW w:w="1276" w:type="dxa"/>
          </w:tcPr>
          <w:p w14:paraId="6ACCF9F6" w14:textId="77777777" w:rsidR="00C6738B" w:rsidRPr="009D37A4" w:rsidRDefault="00C6738B" w:rsidP="00C6738B">
            <w:pPr>
              <w:ind w:right="9"/>
              <w:jc w:val="center"/>
            </w:pPr>
          </w:p>
        </w:tc>
        <w:tc>
          <w:tcPr>
            <w:tcW w:w="3260" w:type="dxa"/>
          </w:tcPr>
          <w:p w14:paraId="6246B794" w14:textId="77777777" w:rsidR="00C6738B" w:rsidRPr="009D37A4" w:rsidRDefault="00C6738B" w:rsidP="00C6738B">
            <w:pPr>
              <w:ind w:right="9"/>
              <w:jc w:val="center"/>
            </w:pPr>
          </w:p>
        </w:tc>
      </w:tr>
      <w:tr w:rsidR="00C6738B" w:rsidRPr="00151A00" w14:paraId="16A95FA3" w14:textId="77777777" w:rsidTr="005D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1" w:type="dxa"/>
            <w:left w:w="26" w:type="dxa"/>
          </w:tblCellMar>
        </w:tblPrEx>
        <w:trPr>
          <w:trHeight w:val="532"/>
        </w:trPr>
        <w:tc>
          <w:tcPr>
            <w:tcW w:w="10242" w:type="dxa"/>
            <w:gridSpan w:val="6"/>
            <w:tcBorders>
              <w:top w:val="single" w:sz="4" w:space="0" w:color="000000"/>
              <w:left w:val="single" w:sz="4" w:space="0" w:color="000000"/>
              <w:bottom w:val="single" w:sz="4" w:space="0" w:color="000000"/>
              <w:right w:val="single" w:sz="4" w:space="0" w:color="000000"/>
            </w:tcBorders>
            <w:vAlign w:val="center"/>
          </w:tcPr>
          <w:p w14:paraId="0CD0F7CF" w14:textId="05A9427C" w:rsidR="00C6738B" w:rsidRPr="0043292E" w:rsidRDefault="00C6738B" w:rsidP="00C6738B">
            <w:pPr>
              <w:ind w:right="9"/>
              <w:jc w:val="right"/>
              <w:rPr>
                <w:lang w:val="lt-LT"/>
              </w:rPr>
            </w:pPr>
            <w:r>
              <w:rPr>
                <w:lang w:val="lt-LT"/>
              </w:rPr>
              <w:lastRenderedPageBreak/>
              <w:t>Viso kiekio pasiūlymo suma Eur su PVM:</w:t>
            </w:r>
          </w:p>
        </w:tc>
        <w:tc>
          <w:tcPr>
            <w:tcW w:w="1276" w:type="dxa"/>
            <w:tcBorders>
              <w:top w:val="single" w:sz="4" w:space="0" w:color="000000"/>
              <w:left w:val="single" w:sz="4" w:space="0" w:color="000000"/>
              <w:bottom w:val="single" w:sz="4" w:space="0" w:color="000000"/>
              <w:right w:val="single" w:sz="4" w:space="0" w:color="000000"/>
            </w:tcBorders>
          </w:tcPr>
          <w:p w14:paraId="47BF837C" w14:textId="77777777" w:rsidR="00C6738B" w:rsidRPr="0043292E" w:rsidRDefault="00C6738B" w:rsidP="00C6738B">
            <w:pPr>
              <w:ind w:right="9"/>
              <w:jc w:val="center"/>
              <w:rPr>
                <w:lang w:val="en-GB"/>
              </w:rPr>
            </w:pPr>
          </w:p>
        </w:tc>
        <w:tc>
          <w:tcPr>
            <w:tcW w:w="3260" w:type="dxa"/>
            <w:tcBorders>
              <w:top w:val="single" w:sz="4" w:space="0" w:color="000000"/>
              <w:left w:val="single" w:sz="4" w:space="0" w:color="000000"/>
              <w:bottom w:val="single" w:sz="4" w:space="0" w:color="000000"/>
              <w:right w:val="single" w:sz="4" w:space="0" w:color="000000"/>
            </w:tcBorders>
          </w:tcPr>
          <w:p w14:paraId="19240A3C" w14:textId="77777777" w:rsidR="00C6738B" w:rsidRPr="0043292E" w:rsidRDefault="00C6738B" w:rsidP="00C6738B">
            <w:pPr>
              <w:ind w:right="9"/>
              <w:jc w:val="center"/>
              <w:rPr>
                <w:lang w:val="en-GB"/>
              </w:rPr>
            </w:pPr>
          </w:p>
        </w:tc>
      </w:tr>
    </w:tbl>
    <w:p w14:paraId="342C33A3" w14:textId="77777777" w:rsidR="00782B64" w:rsidRPr="009D5188" w:rsidRDefault="00782B64" w:rsidP="009D5188">
      <w:pPr>
        <w:ind w:firstLine="720"/>
        <w:jc w:val="both"/>
        <w:rPr>
          <w:b/>
          <w:sz w:val="22"/>
          <w:szCs w:val="22"/>
          <w:lang w:val="lt-LT"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bookmarkStart w:id="11" w:name="_GoBack"/>
      <w:bookmarkEnd w:id="11"/>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151A00"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151A00"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151A00"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151A00"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151A00"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151A00"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151A00"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3C28962B"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w:t>
            </w:r>
            <w:r w:rsidR="000577D8" w:rsidRPr="000577D8">
              <w:rPr>
                <w:b/>
                <w:bCs/>
                <w:lang w:val="lt-LT"/>
              </w:rPr>
              <w:t>MINI PROCEDŪRINIS</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151A00"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151A00"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151A00" w:rsidP="005D4FA1">
            <w:pPr>
              <w:jc w:val="center"/>
              <w:rPr>
                <w:kern w:val="2"/>
                <w:lang w:val="lt-LT"/>
              </w:rPr>
            </w:pPr>
            <w:hyperlink r:id="rId13" w:history="1">
              <w:r w:rsidR="006510F6" w:rsidRPr="00CC082E">
                <w:rPr>
                  <w:rStyle w:val="Hyperlink"/>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151A00"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151A00"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06192A8D"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 (MINI PROCEDŪRINIS)</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151A00"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2" w:name="_Hlk208578308"/>
            <w:r w:rsidRPr="00455D9F">
              <w:rPr>
                <w:b/>
                <w:bCs/>
                <w:kern w:val="2"/>
                <w:lang w:val="lt-LT"/>
              </w:rPr>
              <w:t xml:space="preserve">Informacija apie Europos Sąjungos lėšomis finansuojamą projektą </w:t>
            </w:r>
            <w:bookmarkEnd w:id="12"/>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5D4FA1">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151A00"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151A00"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4E27C5BD"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4E1092">
              <w:rPr>
                <w:kern w:val="2"/>
                <w:lang w:val="lt-LT"/>
              </w:rPr>
              <w:t>90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151A00"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ListParagraph"/>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ListParagraph"/>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151A00"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151A00"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151A00"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151A00"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151A00"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151A00"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151A00"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151A00"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151A00"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151A00"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151A00"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151A00"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151A00"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151A00"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151A00"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151A00"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151A00"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151A00"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7777777"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Pr>
                <w:kern w:val="2"/>
                <w:lang w:val="lt-LT"/>
              </w:rPr>
              <w:t>4</w:t>
            </w:r>
            <w:r w:rsidRPr="00455D9F">
              <w:rPr>
                <w:kern w:val="2"/>
                <w:lang w:val="lt-LT"/>
              </w:rPr>
              <w:t xml:space="preserve"> (</w:t>
            </w:r>
            <w:r>
              <w:rPr>
                <w:kern w:val="2"/>
                <w:lang w:val="lt-LT"/>
              </w:rPr>
              <w:t>keturis</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151A00"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151A00"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lastRenderedPageBreak/>
              <w:t>12.2.3. jeigu Tiekėjas pažeidžia Prekių pristatymo, sumontavimo, 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151A00"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151A00"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shd w:val="clear" w:color="auto" w:fill="auto"/>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lastRenderedPageBreak/>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151A00"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4"/>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5A199" w14:textId="77777777" w:rsidR="005D4FA1" w:rsidRDefault="005D4FA1" w:rsidP="000A171B">
      <w:r>
        <w:separator/>
      </w:r>
    </w:p>
  </w:endnote>
  <w:endnote w:type="continuationSeparator" w:id="0">
    <w:p w14:paraId="5E4A8B68" w14:textId="77777777" w:rsidR="005D4FA1" w:rsidRDefault="005D4FA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C312C6B" w14:textId="77777777" w:rsidR="005D4FA1" w:rsidRDefault="005D4FA1">
        <w:pPr>
          <w:pStyle w:val="Footer"/>
          <w:jc w:val="right"/>
        </w:pPr>
        <w:r>
          <w:fldChar w:fldCharType="begin"/>
        </w:r>
        <w:r>
          <w:instrText>PAGE   \* MERGEFORMAT</w:instrText>
        </w:r>
        <w:r>
          <w:fldChar w:fldCharType="separate"/>
        </w:r>
        <w:r w:rsidR="00151A00" w:rsidRPr="00151A00">
          <w:rPr>
            <w:noProof/>
            <w:lang w:val="lt-LT"/>
          </w:rPr>
          <w:t>15</w:t>
        </w:r>
        <w:r>
          <w:fldChar w:fldCharType="end"/>
        </w:r>
      </w:p>
    </w:sdtContent>
  </w:sdt>
  <w:p w14:paraId="6581E873" w14:textId="77777777" w:rsidR="005D4FA1" w:rsidRDefault="005D4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33644" w14:textId="77777777" w:rsidR="005D4FA1" w:rsidRDefault="005D4FA1" w:rsidP="000A171B">
      <w:r>
        <w:separator/>
      </w:r>
    </w:p>
  </w:footnote>
  <w:footnote w:type="continuationSeparator" w:id="0">
    <w:p w14:paraId="1803D7AB" w14:textId="77777777" w:rsidR="005D4FA1" w:rsidRDefault="005D4FA1"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0471E"/>
    <w:rsid w:val="000132C8"/>
    <w:rsid w:val="00042DF2"/>
    <w:rsid w:val="0004416E"/>
    <w:rsid w:val="00054DFD"/>
    <w:rsid w:val="000577D8"/>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408A"/>
    <w:rsid w:val="00505885"/>
    <w:rsid w:val="00556C9B"/>
    <w:rsid w:val="0055754C"/>
    <w:rsid w:val="00562268"/>
    <w:rsid w:val="00572BDE"/>
    <w:rsid w:val="00577851"/>
    <w:rsid w:val="00595E14"/>
    <w:rsid w:val="005A1251"/>
    <w:rsid w:val="005C7367"/>
    <w:rsid w:val="005D26C7"/>
    <w:rsid w:val="005D4283"/>
    <w:rsid w:val="005D4FA1"/>
    <w:rsid w:val="005E5970"/>
    <w:rsid w:val="005F4B35"/>
    <w:rsid w:val="00604433"/>
    <w:rsid w:val="00613E11"/>
    <w:rsid w:val="006178D8"/>
    <w:rsid w:val="0062572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75318"/>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6738B"/>
    <w:rsid w:val="00C701C5"/>
    <w:rsid w:val="00C7757B"/>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List L1"/>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qFormat/>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NoList"/>
    <w:semiHidden/>
    <w:rsid w:val="006510F6"/>
  </w:style>
  <w:style w:type="numbering" w:customStyle="1" w:styleId="Sraonra111">
    <w:name w:val="Sąrašo nėra111"/>
    <w:next w:val="NoList"/>
    <w:uiPriority w:val="99"/>
    <w:semiHidden/>
    <w:unhideWhenUsed/>
    <w:rsid w:val="006510F6"/>
  </w:style>
  <w:style w:type="numbering" w:customStyle="1" w:styleId="Sraonra1111">
    <w:name w:val="Sąrašo nėra1111"/>
    <w:next w:val="NoList"/>
    <w:semiHidden/>
    <w:rsid w:val="006510F6"/>
  </w:style>
  <w:style w:type="numbering" w:customStyle="1" w:styleId="Sraonra11111">
    <w:name w:val="Sąrašo nėra11111"/>
    <w:next w:val="NoList"/>
    <w:uiPriority w:val="99"/>
    <w:semiHidden/>
    <w:unhideWhenUsed/>
    <w:rsid w:val="006510F6"/>
  </w:style>
  <w:style w:type="character" w:customStyle="1" w:styleId="StandardChar">
    <w:name w:val="Standard Char"/>
    <w:basedOn w:val="DefaultParagraphFont"/>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FootnoteText">
    <w:name w:val="footnote text"/>
    <w:basedOn w:val="Normal"/>
    <w:link w:val="FootnoteTextChar"/>
    <w:uiPriority w:val="99"/>
    <w:semiHidden/>
    <w:unhideWhenUsed/>
    <w:rsid w:val="006510F6"/>
    <w:rPr>
      <w:sz w:val="20"/>
      <w:szCs w:val="20"/>
      <w:lang w:val="lt-LT" w:eastAsia="en-US"/>
    </w:rPr>
  </w:style>
  <w:style w:type="character" w:customStyle="1" w:styleId="FootnoteTextChar">
    <w:name w:val="Footnote Text Char"/>
    <w:basedOn w:val="DefaultParagraphFont"/>
    <w:link w:val="FootnoteText"/>
    <w:uiPriority w:val="99"/>
    <w:semiHidden/>
    <w:rsid w:val="006510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1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jonavospsp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jonavospspc.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2336</TotalTime>
  <Pages>47</Pages>
  <Words>21469</Words>
  <Characters>122374</Characters>
  <Application>Microsoft Office Word</Application>
  <DocSecurity>0</DocSecurity>
  <Lines>1019</Lines>
  <Paragraphs>287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168</cp:revision>
  <cp:lastPrinted>2018-05-08T10:14:00Z</cp:lastPrinted>
  <dcterms:created xsi:type="dcterms:W3CDTF">2012-01-17T09:47:00Z</dcterms:created>
  <dcterms:modified xsi:type="dcterms:W3CDTF">2026-02-01T14:18:00Z</dcterms:modified>
</cp:coreProperties>
</file>