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FCA7E3" w14:textId="525CAE1A" w:rsidR="009B173D" w:rsidRPr="00A21584" w:rsidRDefault="00A854C4" w:rsidP="002319FB">
      <w:pPr>
        <w:suppressAutoHyphens/>
        <w:autoSpaceDN w:val="0"/>
        <w:jc w:val="right"/>
        <w:textAlignment w:val="baseline"/>
        <w:rPr>
          <w:rFonts w:ascii="Tahoma" w:hAnsi="Tahoma" w:cs="Tahoma"/>
          <w:b/>
          <w:lang w:eastAsia="lt-LT"/>
        </w:rPr>
      </w:pPr>
      <w:r>
        <w:rPr>
          <w:rFonts w:ascii="Tahoma" w:hAnsi="Tahoma" w:cs="Tahoma"/>
          <w:b/>
          <w:lang w:eastAsia="lt-LT"/>
        </w:rPr>
        <w:t>Pirkimo sąlygų</w:t>
      </w:r>
      <w:r w:rsidR="002319FB">
        <w:rPr>
          <w:rFonts w:ascii="Tahoma" w:hAnsi="Tahoma" w:cs="Tahoma"/>
          <w:b/>
          <w:lang w:eastAsia="lt-LT"/>
        </w:rPr>
        <w:t xml:space="preserve"> </w:t>
      </w:r>
      <w:r w:rsidR="006702A0">
        <w:rPr>
          <w:rFonts w:ascii="Tahoma" w:hAnsi="Tahoma" w:cs="Tahoma"/>
          <w:b/>
          <w:lang w:eastAsia="lt-LT"/>
        </w:rPr>
        <w:t>13</w:t>
      </w:r>
      <w:r w:rsidR="009B173D" w:rsidRPr="00A21584">
        <w:rPr>
          <w:rFonts w:ascii="Tahoma" w:hAnsi="Tahoma" w:cs="Tahoma"/>
          <w:b/>
          <w:lang w:eastAsia="lt-LT"/>
        </w:rPr>
        <w:t xml:space="preserve"> priedas </w:t>
      </w:r>
    </w:p>
    <w:p w14:paraId="0A29722E" w14:textId="77777777" w:rsidR="001A7269" w:rsidRDefault="001A7269" w:rsidP="009B173D">
      <w:pPr>
        <w:spacing w:line="276" w:lineRule="auto"/>
        <w:jc w:val="center"/>
        <w:rPr>
          <w:rFonts w:ascii="Tahoma" w:hAnsi="Tahoma" w:cs="Tahoma"/>
        </w:rPr>
      </w:pPr>
    </w:p>
    <w:p w14:paraId="7DC18BB3" w14:textId="471EF853" w:rsidR="009B173D" w:rsidRPr="009B173D" w:rsidRDefault="009B173D" w:rsidP="009B173D">
      <w:pPr>
        <w:spacing w:line="276" w:lineRule="auto"/>
        <w:jc w:val="center"/>
        <w:rPr>
          <w:rFonts w:ascii="Tahoma" w:hAnsi="Tahoma" w:cs="Tahoma"/>
        </w:rPr>
      </w:pPr>
      <w:r w:rsidRPr="009B173D">
        <w:rPr>
          <w:rFonts w:ascii="Tahoma" w:hAnsi="Tahoma" w:cs="Tahoma"/>
        </w:rPr>
        <w:t>_________________</w:t>
      </w:r>
    </w:p>
    <w:p w14:paraId="051942E0" w14:textId="77777777" w:rsidR="009B173D" w:rsidRPr="009B173D" w:rsidRDefault="009B173D" w:rsidP="009B173D">
      <w:pPr>
        <w:spacing w:line="276" w:lineRule="auto"/>
        <w:jc w:val="center"/>
        <w:rPr>
          <w:rFonts w:ascii="Tahoma" w:hAnsi="Tahoma" w:cs="Tahoma"/>
        </w:rPr>
      </w:pPr>
      <w:r w:rsidRPr="009B173D">
        <w:rPr>
          <w:rFonts w:ascii="Tahoma" w:hAnsi="Tahoma" w:cs="Tahoma"/>
        </w:rPr>
        <w:t>(Tiekėjo pavadinimas)</w:t>
      </w:r>
    </w:p>
    <w:p w14:paraId="35272DC5" w14:textId="77777777" w:rsidR="009B173D" w:rsidRPr="009B173D" w:rsidRDefault="009B173D" w:rsidP="009B173D">
      <w:pPr>
        <w:spacing w:line="276" w:lineRule="auto"/>
        <w:jc w:val="center"/>
        <w:rPr>
          <w:rFonts w:ascii="Tahoma" w:hAnsi="Tahoma" w:cs="Tahoma"/>
        </w:rPr>
      </w:pPr>
      <w:r w:rsidRPr="009B173D">
        <w:rPr>
          <w:rFonts w:ascii="Tahoma"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13A05B" w14:textId="77777777" w:rsidR="009B173D" w:rsidRPr="009B173D" w:rsidRDefault="009B173D" w:rsidP="009B173D">
      <w:pPr>
        <w:spacing w:line="276" w:lineRule="auto"/>
        <w:jc w:val="center"/>
        <w:rPr>
          <w:rFonts w:ascii="Tahoma" w:hAnsi="Tahoma" w:cs="Tahoma"/>
        </w:rPr>
      </w:pPr>
    </w:p>
    <w:p w14:paraId="7AFB88F7" w14:textId="77777777" w:rsidR="009B173D" w:rsidRPr="009B173D" w:rsidRDefault="009B173D" w:rsidP="009B173D">
      <w:pPr>
        <w:spacing w:line="276" w:lineRule="auto"/>
        <w:rPr>
          <w:rFonts w:ascii="Tahoma" w:hAnsi="Tahoma" w:cs="Tahoma"/>
        </w:rPr>
      </w:pPr>
      <w:r w:rsidRPr="009B173D">
        <w:rPr>
          <w:rFonts w:ascii="Tahoma" w:hAnsi="Tahoma" w:cs="Tahoma"/>
        </w:rPr>
        <w:t>__________________________________</w:t>
      </w:r>
    </w:p>
    <w:p w14:paraId="1EC257A1" w14:textId="0480633A" w:rsidR="009B173D" w:rsidRPr="009B173D" w:rsidRDefault="009B173D" w:rsidP="009B173D">
      <w:pPr>
        <w:spacing w:line="276" w:lineRule="auto"/>
        <w:rPr>
          <w:rFonts w:ascii="Tahoma" w:hAnsi="Tahoma" w:cs="Tahoma"/>
        </w:rPr>
      </w:pPr>
      <w:r w:rsidRPr="009B173D">
        <w:rPr>
          <w:rFonts w:ascii="Tahoma" w:hAnsi="Tahoma" w:cs="Tahoma"/>
        </w:rPr>
        <w:t>(adresatas (</w:t>
      </w:r>
      <w:r w:rsidR="00D37496">
        <w:rPr>
          <w:rFonts w:ascii="Tahoma" w:hAnsi="Tahoma" w:cs="Tahoma"/>
        </w:rPr>
        <w:t>Pe</w:t>
      </w:r>
      <w:r w:rsidR="00722927">
        <w:rPr>
          <w:rFonts w:ascii="Tahoma" w:hAnsi="Tahoma" w:cs="Tahoma"/>
        </w:rPr>
        <w:t>r</w:t>
      </w:r>
      <w:r w:rsidR="00D37496">
        <w:rPr>
          <w:rFonts w:ascii="Tahoma" w:hAnsi="Tahoma" w:cs="Tahoma"/>
        </w:rPr>
        <w:t>kančioji</w:t>
      </w:r>
      <w:r w:rsidR="00CF5C8C" w:rsidRPr="009B173D">
        <w:rPr>
          <w:rFonts w:ascii="Tahoma" w:hAnsi="Tahoma" w:cs="Tahoma"/>
        </w:rPr>
        <w:t xml:space="preserve"> </w:t>
      </w:r>
      <w:r w:rsidRPr="009B173D">
        <w:rPr>
          <w:rFonts w:ascii="Tahoma" w:hAnsi="Tahoma" w:cs="Tahoma"/>
        </w:rPr>
        <w:t>organizacija))</w:t>
      </w:r>
    </w:p>
    <w:p w14:paraId="20A8848C" w14:textId="730E0302" w:rsidR="009B173D" w:rsidRDefault="009B173D" w:rsidP="009B173D">
      <w:pPr>
        <w:spacing w:line="276" w:lineRule="auto"/>
        <w:rPr>
          <w:rFonts w:ascii="Tahoma" w:hAnsi="Tahoma" w:cs="Tahoma"/>
        </w:rPr>
      </w:pPr>
    </w:p>
    <w:p w14:paraId="7B965BAF" w14:textId="77777777" w:rsidR="001A7269" w:rsidRPr="009B173D" w:rsidRDefault="001A7269" w:rsidP="009B173D">
      <w:pPr>
        <w:spacing w:line="276" w:lineRule="auto"/>
        <w:rPr>
          <w:rFonts w:ascii="Tahoma" w:hAnsi="Tahoma" w:cs="Tahoma"/>
        </w:rPr>
      </w:pPr>
    </w:p>
    <w:p w14:paraId="7BF1A627" w14:textId="77777777" w:rsidR="009B173D" w:rsidRPr="00A21584" w:rsidRDefault="009B173D" w:rsidP="00A21584">
      <w:pPr>
        <w:jc w:val="center"/>
        <w:rPr>
          <w:rFonts w:ascii="Tahoma" w:hAnsi="Tahoma" w:cs="Tahoma"/>
          <w:b/>
        </w:rPr>
      </w:pPr>
      <w:r w:rsidRPr="00A21584">
        <w:rPr>
          <w:rFonts w:ascii="Tahoma" w:hAnsi="Tahoma" w:cs="Tahoma"/>
          <w:b/>
        </w:rPr>
        <w:t>INTERESŲ KONFLIKTO TEISINIŲ PASLAUGŲ TEIKIMUI NEBUVIMO DEKLARACIJA</w:t>
      </w:r>
    </w:p>
    <w:p w14:paraId="00802853" w14:textId="77777777" w:rsidR="009B173D" w:rsidRPr="009B173D" w:rsidRDefault="009B173D" w:rsidP="009B173D">
      <w:pPr>
        <w:spacing w:line="276" w:lineRule="auto"/>
        <w:jc w:val="center"/>
        <w:rPr>
          <w:rFonts w:ascii="Tahoma" w:hAnsi="Tahoma" w:cs="Tahoma"/>
        </w:rPr>
      </w:pPr>
    </w:p>
    <w:p w14:paraId="4F9798E5" w14:textId="18C5B37C" w:rsidR="009B173D" w:rsidRPr="009B173D" w:rsidRDefault="009B173D" w:rsidP="00510064">
      <w:pPr>
        <w:spacing w:line="276" w:lineRule="auto"/>
        <w:jc w:val="center"/>
        <w:rPr>
          <w:rFonts w:ascii="Tahoma" w:hAnsi="Tahoma" w:cs="Tahoma"/>
        </w:rPr>
      </w:pPr>
      <w:r w:rsidRPr="009B173D">
        <w:rPr>
          <w:rFonts w:ascii="Tahoma" w:hAnsi="Tahoma" w:cs="Tahoma"/>
        </w:rPr>
        <w:t>20</w:t>
      </w:r>
      <w:r w:rsidR="00510064">
        <w:rPr>
          <w:rFonts w:ascii="Tahoma" w:hAnsi="Tahoma" w:cs="Tahoma"/>
        </w:rPr>
        <w:t>2</w:t>
      </w:r>
      <w:r w:rsidR="0043196C">
        <w:rPr>
          <w:rFonts w:ascii="Tahoma" w:hAnsi="Tahoma" w:cs="Tahoma"/>
        </w:rPr>
        <w:t>5</w:t>
      </w:r>
      <w:r w:rsidRPr="009B173D">
        <w:rPr>
          <w:rFonts w:ascii="Tahoma" w:hAnsi="Tahoma" w:cs="Tahoma"/>
        </w:rPr>
        <w:t xml:space="preserve"> m. ________________________ d. </w:t>
      </w:r>
    </w:p>
    <w:p w14:paraId="05D1717F" w14:textId="77777777" w:rsidR="009B173D" w:rsidRPr="009B173D" w:rsidRDefault="009B173D" w:rsidP="009B173D">
      <w:pPr>
        <w:spacing w:line="276" w:lineRule="auto"/>
        <w:jc w:val="center"/>
        <w:rPr>
          <w:rFonts w:ascii="Tahoma" w:hAnsi="Tahoma" w:cs="Tahoma"/>
        </w:rPr>
      </w:pPr>
      <w:r w:rsidRPr="009B173D">
        <w:rPr>
          <w:rFonts w:ascii="Tahoma" w:hAnsi="Tahoma" w:cs="Tahoma"/>
        </w:rPr>
        <w:t>________________________</w:t>
      </w:r>
    </w:p>
    <w:p w14:paraId="4EFBCE15" w14:textId="77777777" w:rsidR="009B173D" w:rsidRPr="009B173D" w:rsidRDefault="009B173D" w:rsidP="009B173D">
      <w:pPr>
        <w:spacing w:line="276" w:lineRule="auto"/>
        <w:jc w:val="center"/>
        <w:rPr>
          <w:rFonts w:ascii="Tahoma" w:hAnsi="Tahoma" w:cs="Tahoma"/>
        </w:rPr>
      </w:pPr>
      <w:r w:rsidRPr="009B173D">
        <w:rPr>
          <w:rFonts w:ascii="Tahoma" w:hAnsi="Tahoma" w:cs="Tahoma"/>
        </w:rPr>
        <w:t xml:space="preserve">(deklaracijos sudarymo vieta)  </w:t>
      </w:r>
    </w:p>
    <w:p w14:paraId="2D1DD745" w14:textId="77777777" w:rsidR="009B173D" w:rsidRPr="009B173D" w:rsidRDefault="009B173D" w:rsidP="009B173D">
      <w:pPr>
        <w:spacing w:line="276" w:lineRule="auto"/>
        <w:rPr>
          <w:rFonts w:ascii="Tahoma" w:hAnsi="Tahoma" w:cs="Tahoma"/>
        </w:rPr>
      </w:pPr>
      <w:r w:rsidRPr="009B173D">
        <w:rPr>
          <w:rFonts w:ascii="Tahoma" w:hAnsi="Tahoma" w:cs="Tahoma"/>
        </w:rPr>
        <w:tab/>
      </w:r>
      <w:r w:rsidRPr="009B173D">
        <w:rPr>
          <w:rStyle w:val="Antrat2Diagrama"/>
          <w:rFonts w:ascii="Tahoma" w:hAnsi="Tahoma" w:cs="Tahoma"/>
          <w:sz w:val="20"/>
        </w:rPr>
        <w:t>Aš</w:t>
      </w:r>
      <w:r w:rsidR="00AD7BBB">
        <w:rPr>
          <w:rStyle w:val="Antrat2Diagrama"/>
          <w:rFonts w:ascii="Tahoma" w:hAnsi="Tahoma" w:cs="Tahoma"/>
          <w:sz w:val="20"/>
        </w:rPr>
        <w:t xml:space="preserve">  </w:t>
      </w:r>
      <w:r w:rsidR="00AD7BBB" w:rsidRPr="00AD7BBB">
        <w:rPr>
          <w:rFonts w:ascii="Tahoma" w:hAnsi="Tahoma" w:cs="Tahoma"/>
          <w:i/>
        </w:rPr>
        <w:t>[Tiekėjo vadovo ar jo įgalioto asmens pareigos, vardas, pavardė]</w:t>
      </w:r>
    </w:p>
    <w:p w14:paraId="6CD82B29" w14:textId="77777777" w:rsidR="009B173D" w:rsidRPr="00AD7BBB" w:rsidRDefault="009B173D" w:rsidP="009B173D">
      <w:pPr>
        <w:spacing w:line="276" w:lineRule="auto"/>
        <w:jc w:val="both"/>
        <w:rPr>
          <w:rFonts w:ascii="Tahoma" w:hAnsi="Tahoma" w:cs="Tahoma"/>
          <w:i/>
        </w:rPr>
      </w:pPr>
      <w:r w:rsidRPr="00AD7BBB">
        <w:rPr>
          <w:rFonts w:ascii="Tahoma" w:hAnsi="Tahoma" w:cs="Tahoma"/>
          <w:i/>
        </w:rPr>
        <w:tab/>
      </w:r>
      <w:r w:rsidRPr="00AD7BBB">
        <w:rPr>
          <w:rFonts w:ascii="Tahoma" w:hAnsi="Tahoma" w:cs="Tahoma"/>
          <w:i/>
        </w:rPr>
        <w:tab/>
      </w:r>
    </w:p>
    <w:p w14:paraId="3BFCAD78" w14:textId="77777777" w:rsidR="00AD7BBB" w:rsidRDefault="009B173D" w:rsidP="009B173D">
      <w:pPr>
        <w:pStyle w:val="Punktas1"/>
        <w:tabs>
          <w:tab w:val="clear" w:pos="720"/>
        </w:tabs>
        <w:snapToGrid w:val="0"/>
        <w:spacing w:before="0" w:line="276" w:lineRule="auto"/>
        <w:ind w:left="0" w:firstLine="0"/>
        <w:rPr>
          <w:rFonts w:ascii="Tahoma" w:hAnsi="Tahoma" w:cs="Tahoma"/>
        </w:rPr>
      </w:pPr>
      <w:r w:rsidRPr="00A21584">
        <w:rPr>
          <w:rFonts w:ascii="Tahoma" w:hAnsi="Tahoma" w:cs="Tahoma"/>
        </w:rPr>
        <w:t xml:space="preserve">Tvirtinu, kad Pasiūlymo pateikimo metu mano atstovaujamas </w:t>
      </w:r>
      <w:r w:rsidR="00AD7BBB" w:rsidRPr="00AD7BBB">
        <w:rPr>
          <w:rFonts w:ascii="Tahoma" w:hAnsi="Tahoma" w:cs="Tahoma"/>
          <w:i/>
        </w:rPr>
        <w:t>[Tiekėjo pavadinimas]</w:t>
      </w:r>
    </w:p>
    <w:p w14:paraId="6797ABE2" w14:textId="77777777" w:rsidR="00AD7BBB" w:rsidRDefault="00AD7BBB" w:rsidP="009B173D">
      <w:pPr>
        <w:pStyle w:val="Punktas1"/>
        <w:tabs>
          <w:tab w:val="clear" w:pos="720"/>
        </w:tabs>
        <w:snapToGrid w:val="0"/>
        <w:spacing w:before="0" w:line="276" w:lineRule="auto"/>
        <w:ind w:left="0" w:firstLine="0"/>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p>
    <w:p w14:paraId="40A9EE65" w14:textId="77777777" w:rsidR="009B173D" w:rsidRDefault="009B173D" w:rsidP="009B173D">
      <w:pPr>
        <w:pStyle w:val="Punktas1"/>
        <w:tabs>
          <w:tab w:val="clear" w:pos="720"/>
        </w:tabs>
        <w:snapToGrid w:val="0"/>
        <w:spacing w:before="0" w:line="276" w:lineRule="auto"/>
        <w:ind w:left="0" w:firstLine="0"/>
        <w:rPr>
          <w:rFonts w:ascii="Tahoma" w:hAnsi="Tahoma" w:cs="Tahoma"/>
        </w:rPr>
      </w:pPr>
      <w:r w:rsidRPr="00A21584">
        <w:rPr>
          <w:rFonts w:ascii="Tahoma" w:hAnsi="Tahoma" w:cs="Tahoma"/>
        </w:rPr>
        <w:t xml:space="preserve">ir jo atstovai, darbuotojai, subjektai, kurie veikia kitose jurisdikcijose naudojant tą patį ženklą kaip ir Tiekėjas, bei kiti su Tiekėju susiję asmenys (toliau - Susiję asmenys) </w:t>
      </w:r>
      <w:r w:rsidR="00AD7BBB">
        <w:rPr>
          <w:rFonts w:ascii="Tahoma" w:hAnsi="Tahoma" w:cs="Tahoma"/>
        </w:rPr>
        <w:t>žino</w:t>
      </w:r>
      <w:r w:rsidR="00AD7BBB" w:rsidRPr="00AD7BBB">
        <w:rPr>
          <w:rFonts w:ascii="Tahoma" w:hAnsi="Tahoma" w:cs="Tahoma"/>
        </w:rPr>
        <w:t xml:space="preserve"> ir supranta, kad:</w:t>
      </w:r>
    </w:p>
    <w:p w14:paraId="522B64BE" w14:textId="77777777" w:rsidR="00AD7BBB" w:rsidRDefault="00AD7BBB" w:rsidP="009B173D">
      <w:pPr>
        <w:pStyle w:val="Punktas1"/>
        <w:tabs>
          <w:tab w:val="clear" w:pos="720"/>
        </w:tabs>
        <w:snapToGrid w:val="0"/>
        <w:spacing w:before="0" w:line="276" w:lineRule="auto"/>
        <w:ind w:left="0" w:firstLine="0"/>
        <w:rPr>
          <w:rFonts w:ascii="Tahoma" w:hAnsi="Tahoma" w:cs="Tahoma"/>
        </w:rPr>
      </w:pPr>
    </w:p>
    <w:p w14:paraId="65C4B4DF" w14:textId="5819F1BE" w:rsidR="00AD7BBB" w:rsidRPr="00A21584" w:rsidRDefault="00AD7BBB" w:rsidP="009B173D">
      <w:pPr>
        <w:pStyle w:val="Punktas1"/>
        <w:tabs>
          <w:tab w:val="clear" w:pos="720"/>
        </w:tabs>
        <w:snapToGrid w:val="0"/>
        <w:spacing w:before="0" w:line="276" w:lineRule="auto"/>
        <w:ind w:left="0" w:firstLine="0"/>
        <w:rPr>
          <w:rFonts w:ascii="Tahoma" w:hAnsi="Tahoma" w:cs="Tahoma"/>
        </w:rPr>
      </w:pPr>
      <w:r w:rsidRPr="00BE2B71">
        <w:rPr>
          <w:rFonts w:ascii="Tahoma" w:hAnsi="Tahoma" w:cs="Tahoma"/>
          <w:b/>
        </w:rPr>
        <w:t>Interesų konfliktas</w:t>
      </w:r>
      <w:r w:rsidRPr="00BE2B71">
        <w:rPr>
          <w:rFonts w:ascii="Tahoma" w:hAnsi="Tahoma" w:cs="Tahoma"/>
        </w:rPr>
        <w:t xml:space="preserve"> – situacija, kai Tiekėjo, jo subtiekėjų, jo dalyvių (partnerių), jo advokatų, advokato padėjėjų, kitų asmenų, užsiimančių teisine praktika toje pačioje darbo vietoje ar kitoje darbo vietoje, naudojant tą patį prekės ženklą, klientų (toliau – Trečiųjų asmenų) ir </w:t>
      </w:r>
      <w:r w:rsidR="007A3186">
        <w:rPr>
          <w:rFonts w:ascii="Tahoma" w:hAnsi="Tahoma" w:cs="Tahoma"/>
        </w:rPr>
        <w:t>Perkančiosios organizacijos</w:t>
      </w:r>
      <w:r w:rsidRPr="00BE2B71">
        <w:rPr>
          <w:rFonts w:ascii="Tahoma" w:hAnsi="Tahoma" w:cs="Tahoma"/>
        </w:rPr>
        <w:t xml:space="preserve"> interesai, atsižvelgiant į Paslaugų, kurios bus teikiamos, pobūdį, yra (realus Interesų konfliktas) arba gali būti (potencialus Interesų konfliktas) priešingi (pvz. Tiekėjas atstovauja Trečiąjį asmenį teisme, ikiteisminėje ginčų sprendimo institucijoje ar derybose).</w:t>
      </w:r>
    </w:p>
    <w:p w14:paraId="465BC5C6" w14:textId="77777777" w:rsidR="00A21584" w:rsidRPr="00A21584" w:rsidRDefault="00A21584" w:rsidP="00A21584">
      <w:pPr>
        <w:numPr>
          <w:ilvl w:val="1"/>
          <w:numId w:val="5"/>
        </w:numPr>
        <w:tabs>
          <w:tab w:val="left" w:pos="426"/>
        </w:tabs>
        <w:suppressAutoHyphens/>
        <w:autoSpaceDN w:val="0"/>
        <w:spacing w:before="120" w:after="120" w:line="276" w:lineRule="auto"/>
        <w:ind w:left="0" w:firstLine="0"/>
        <w:jc w:val="both"/>
        <w:textAlignment w:val="baseline"/>
        <w:rPr>
          <w:rFonts w:ascii="Tahoma" w:hAnsi="Tahoma" w:cs="Tahoma"/>
          <w:b/>
        </w:rPr>
      </w:pPr>
      <w:r w:rsidRPr="00A21584">
        <w:rPr>
          <w:rFonts w:ascii="Tahoma" w:hAnsi="Tahoma" w:cs="Tahoma"/>
          <w:b/>
        </w:rPr>
        <w:t>Realus interesų konfliktas</w:t>
      </w:r>
    </w:p>
    <w:p w14:paraId="49BF12F2" w14:textId="7A3F6524" w:rsidR="00A21584" w:rsidRPr="00A21584" w:rsidRDefault="00A21584" w:rsidP="459AACB0">
      <w:pPr>
        <w:numPr>
          <w:ilvl w:val="2"/>
          <w:numId w:val="5"/>
        </w:numPr>
        <w:suppressAutoHyphens/>
        <w:autoSpaceDN w:val="0"/>
        <w:spacing w:before="120" w:after="120" w:line="276" w:lineRule="auto"/>
        <w:ind w:left="709" w:hanging="709"/>
        <w:jc w:val="both"/>
        <w:textAlignment w:val="baseline"/>
        <w:rPr>
          <w:rFonts w:asciiTheme="minorHAnsi" w:eastAsiaTheme="minorEastAsia" w:hAnsiTheme="minorHAnsi" w:cstheme="minorBidi"/>
        </w:rPr>
      </w:pPr>
      <w:r w:rsidRPr="459AACB0">
        <w:rPr>
          <w:rFonts w:ascii="Tahoma" w:hAnsi="Tahoma" w:cs="Tahoma"/>
        </w:rPr>
        <w:t>Laikoma, kad realus Interesų konfliktas egzistuoja, jeigu Tiekėjas veikia arba 12 (dvylikos) mėnesių laikotarpiu iki Pirkimo paskelbimo dienos veikė Tiekėjo, jo subtiekėjų, jo dalyvių (partnerių), jo advokatų, advokato padėjėjų, kitų asmenų, užsiimančių teisine praktika toje pačioje darbo vietoje ar kitoje darbo vietoje, naudojant tą patį prekių ženklą, Trečiųjų asmenų naudai, juos konsultuojant, atstovaujant, rengiant teisines išvadas ar teikiant bet kokias teisines paslaugas, susijusias su teisiniais ginčais teismuose ir (ar) arbitražuose prieš</w:t>
      </w:r>
      <w:r w:rsidR="754804C5" w:rsidRPr="459AACB0">
        <w:rPr>
          <w:rFonts w:ascii="Tahoma" w:hAnsi="Tahoma" w:cs="Tahoma"/>
        </w:rPr>
        <w:t xml:space="preserve"> </w:t>
      </w:r>
      <w:r w:rsidR="007A3186">
        <w:rPr>
          <w:rFonts w:ascii="Tahoma" w:hAnsi="Tahoma"/>
        </w:rPr>
        <w:t>Perkančiąją organizaciją</w:t>
      </w:r>
      <w:r w:rsidR="754804C5" w:rsidRPr="00410945">
        <w:rPr>
          <w:rFonts w:ascii="Tahoma" w:hAnsi="Tahoma"/>
        </w:rPr>
        <w:t xml:space="preserve"> toje Pirkimo objekto dalyje, kurioje Tiekėjas ketina teikti pasiūlymą.</w:t>
      </w:r>
    </w:p>
    <w:p w14:paraId="68DD9B1B" w14:textId="5481B901" w:rsidR="00A21584" w:rsidRPr="00A21584" w:rsidRDefault="00A21584" w:rsidP="00A21584">
      <w:pPr>
        <w:numPr>
          <w:ilvl w:val="2"/>
          <w:numId w:val="5"/>
        </w:numPr>
        <w:suppressAutoHyphens/>
        <w:autoSpaceDN w:val="0"/>
        <w:spacing w:before="120" w:after="120" w:line="276" w:lineRule="auto"/>
        <w:ind w:left="709" w:hanging="709"/>
        <w:jc w:val="both"/>
        <w:textAlignment w:val="baseline"/>
        <w:rPr>
          <w:rFonts w:ascii="Tahoma" w:hAnsi="Tahoma" w:cs="Tahoma"/>
        </w:rPr>
      </w:pPr>
      <w:r w:rsidRPr="459AACB0">
        <w:rPr>
          <w:rFonts w:ascii="Tahoma" w:hAnsi="Tahoma" w:cs="Tahoma"/>
        </w:rPr>
        <w:t xml:space="preserve">Taip pat realiu Interesų konfliktu laikoma situacija, kuomet Tiekėjas, jo subtiekėjai, jo dalyviai (partneriai), jo advokatai, advokato padėjėjai, auditoriai ar kiti asmenys, vykdantys veiklą naudojant tą patį prekių ženklą </w:t>
      </w:r>
      <w:r w:rsidR="000F71A6">
        <w:rPr>
          <w:rFonts w:ascii="Tahoma" w:hAnsi="Tahoma" w:cs="Tahoma"/>
        </w:rPr>
        <w:t>Perkančiajai organizacijai</w:t>
      </w:r>
      <w:r w:rsidRPr="459AACB0">
        <w:rPr>
          <w:rFonts w:ascii="Tahoma" w:hAnsi="Tahoma" w:cs="Tahoma"/>
        </w:rPr>
        <w:t xml:space="preserve"> teikia kitokio pobūdžio paslaugas ir teisės aktai nustato ribojimus teikti Paslaugas. Referuojant į Interesų konfliktą, Tiekėjo sąvoka apima visus šioje nuostatoje nurodytus asmenis, nebent kontekstas reikalautų kitaip.</w:t>
      </w:r>
    </w:p>
    <w:p w14:paraId="189440B7" w14:textId="77777777" w:rsidR="00A21584" w:rsidRPr="00A21584" w:rsidRDefault="00A21584" w:rsidP="00A21584">
      <w:pPr>
        <w:numPr>
          <w:ilvl w:val="1"/>
          <w:numId w:val="5"/>
        </w:numPr>
        <w:tabs>
          <w:tab w:val="left" w:pos="426"/>
        </w:tabs>
        <w:suppressAutoHyphens/>
        <w:autoSpaceDN w:val="0"/>
        <w:spacing w:before="120" w:after="120" w:line="276" w:lineRule="auto"/>
        <w:ind w:left="0" w:firstLine="0"/>
        <w:jc w:val="both"/>
        <w:textAlignment w:val="baseline"/>
        <w:rPr>
          <w:rFonts w:ascii="Tahoma" w:hAnsi="Tahoma" w:cs="Tahoma"/>
          <w:b/>
        </w:rPr>
      </w:pPr>
      <w:r w:rsidRPr="00A21584">
        <w:rPr>
          <w:rFonts w:ascii="Tahoma" w:hAnsi="Tahoma" w:cs="Tahoma"/>
          <w:b/>
        </w:rPr>
        <w:t>Potencialus interesų konfliktas</w:t>
      </w:r>
    </w:p>
    <w:p w14:paraId="0A836129" w14:textId="709D303D" w:rsidR="00A21584" w:rsidRPr="00A21584" w:rsidRDefault="00A21584" w:rsidP="00A21584">
      <w:pPr>
        <w:numPr>
          <w:ilvl w:val="2"/>
          <w:numId w:val="5"/>
        </w:numPr>
        <w:suppressAutoHyphens/>
        <w:autoSpaceDN w:val="0"/>
        <w:spacing w:before="120" w:after="120" w:line="276" w:lineRule="auto"/>
        <w:ind w:left="709" w:hanging="709"/>
        <w:jc w:val="both"/>
        <w:textAlignment w:val="baseline"/>
        <w:rPr>
          <w:rFonts w:ascii="Tahoma" w:hAnsi="Tahoma" w:cs="Tahoma"/>
        </w:rPr>
      </w:pPr>
      <w:r w:rsidRPr="00A21584">
        <w:rPr>
          <w:rFonts w:ascii="Tahoma" w:hAnsi="Tahoma" w:cs="Tahoma"/>
        </w:rPr>
        <w:t xml:space="preserve">Atsižvelgiant į Paslaugų pobūdį ir šių Paslaugų Tiekėjams taikomus profesinės etikos reikalavimus, </w:t>
      </w:r>
      <w:r w:rsidR="000F71A6">
        <w:rPr>
          <w:rFonts w:ascii="Tahoma" w:hAnsi="Tahoma" w:cs="Tahoma"/>
        </w:rPr>
        <w:t>Perkančioji organizacija</w:t>
      </w:r>
      <w:r w:rsidRPr="00A21584">
        <w:rPr>
          <w:rFonts w:ascii="Tahoma" w:hAnsi="Tahoma" w:cs="Tahoma"/>
        </w:rPr>
        <w:t xml:space="preserve"> reikalauja, kad Tiekėjai, pagal sutartis teiksiantys Paslaugas </w:t>
      </w:r>
      <w:r w:rsidR="000F71A6">
        <w:rPr>
          <w:rFonts w:ascii="Tahoma" w:hAnsi="Tahoma" w:cs="Tahoma"/>
        </w:rPr>
        <w:t>Perkančiajai organizacijai</w:t>
      </w:r>
      <w:r w:rsidRPr="00A21584">
        <w:rPr>
          <w:rFonts w:ascii="Tahoma" w:hAnsi="Tahoma" w:cs="Tahoma"/>
        </w:rPr>
        <w:t xml:space="preserve"> neturėtų potencialaus Interesų konflikto dėl atitinkamos Pirkimo objekto dalies, kurioje ketina teikti pasiūlymą. </w:t>
      </w:r>
    </w:p>
    <w:p w14:paraId="6D33099B" w14:textId="39B333B7" w:rsidR="00A21584" w:rsidRPr="00A21584" w:rsidRDefault="000F71A6" w:rsidP="00A21584">
      <w:pPr>
        <w:numPr>
          <w:ilvl w:val="2"/>
          <w:numId w:val="5"/>
        </w:numPr>
        <w:suppressAutoHyphens/>
        <w:autoSpaceDN w:val="0"/>
        <w:spacing w:before="120" w:after="120" w:line="276" w:lineRule="auto"/>
        <w:ind w:left="709" w:hanging="709"/>
        <w:jc w:val="both"/>
        <w:textAlignment w:val="baseline"/>
        <w:rPr>
          <w:rFonts w:ascii="Tahoma" w:hAnsi="Tahoma" w:cs="Tahoma"/>
        </w:rPr>
      </w:pPr>
      <w:r w:rsidRPr="003834A0">
        <w:rPr>
          <w:rFonts w:ascii="Arial" w:hAnsi="Arial" w:cs="Arial"/>
        </w:rPr>
        <w:t xml:space="preserve">Potencialiu Interesų konfliktu yra laikoma situacija, kai Trečiųjų asmenų ir </w:t>
      </w:r>
      <w:r>
        <w:rPr>
          <w:rFonts w:ascii="Arial" w:hAnsi="Arial" w:cs="Arial"/>
        </w:rPr>
        <w:t>Perkančiosios organizacijos</w:t>
      </w:r>
      <w:r w:rsidRPr="003834A0">
        <w:rPr>
          <w:rFonts w:ascii="Arial" w:hAnsi="Arial" w:cs="Arial"/>
        </w:rPr>
        <w:t xml:space="preserve"> ar jo savininko interesai, atsižvelgiant į Paslaugų, kurios bus teikiamos, pobūdį, yra arba gali būti priešingi (pvz. Tiekėjas atstovauja Trečiąjį asmenį ikiteisminėje ginčų sprendimo institucijoje ar derybose), taip pat, kai teisinių Paslaugų teikimas </w:t>
      </w:r>
      <w:r>
        <w:rPr>
          <w:rFonts w:ascii="Tahoma" w:hAnsi="Tahoma" w:cs="Tahoma"/>
        </w:rPr>
        <w:t>Perkančiajai organizacijai</w:t>
      </w:r>
      <w:r w:rsidRPr="003834A0">
        <w:rPr>
          <w:rFonts w:ascii="Arial" w:hAnsi="Arial" w:cs="Arial"/>
        </w:rPr>
        <w:t xml:space="preserve"> gali kelti riziką dėl konfidencialumo, lojalumo, veikimo išimtinai </w:t>
      </w:r>
      <w:r>
        <w:rPr>
          <w:rFonts w:ascii="Arial" w:hAnsi="Arial" w:cs="Arial"/>
        </w:rPr>
        <w:t>jos</w:t>
      </w:r>
      <w:r w:rsidRPr="003834A0">
        <w:rPr>
          <w:rFonts w:ascii="Arial" w:hAnsi="Arial" w:cs="Arial"/>
        </w:rPr>
        <w:t xml:space="preserve"> interesais pareigų pažeidimo ar nepagrįsto pranašumo įgijimo</w:t>
      </w:r>
      <w:r w:rsidR="00A21584" w:rsidRPr="459AACB0">
        <w:rPr>
          <w:rFonts w:ascii="Tahoma" w:hAnsi="Tahoma" w:cs="Tahoma"/>
        </w:rPr>
        <w:t>.</w:t>
      </w:r>
    </w:p>
    <w:p w14:paraId="5A04637D" w14:textId="77777777" w:rsidR="009B173D" w:rsidRPr="00A21584" w:rsidRDefault="009B173D" w:rsidP="009B173D">
      <w:pPr>
        <w:spacing w:line="276" w:lineRule="auto"/>
        <w:jc w:val="both"/>
        <w:rPr>
          <w:rFonts w:ascii="Tahoma" w:hAnsi="Tahoma" w:cs="Tahoma"/>
        </w:rPr>
      </w:pPr>
    </w:p>
    <w:p w14:paraId="756986B4" w14:textId="51B1E749" w:rsidR="00AD7BBB" w:rsidRDefault="00AD7BBB" w:rsidP="00AD7BBB">
      <w:pPr>
        <w:spacing w:line="276" w:lineRule="auto"/>
        <w:jc w:val="both"/>
        <w:rPr>
          <w:rFonts w:ascii="Tahoma" w:hAnsi="Tahoma" w:cs="Tahoma"/>
        </w:rPr>
      </w:pPr>
      <w:r w:rsidRPr="00AD7BBB">
        <w:rPr>
          <w:rFonts w:ascii="Tahoma" w:hAnsi="Tahoma" w:cs="Tahoma"/>
        </w:rPr>
        <w:t>[</w:t>
      </w:r>
      <w:r>
        <w:rPr>
          <w:rFonts w:ascii="Tahoma" w:hAnsi="Tahoma" w:cs="Tahoma"/>
          <w:i/>
        </w:rPr>
        <w:t>Tiekėjo</w:t>
      </w:r>
      <w:r w:rsidRPr="00AD7BBB">
        <w:rPr>
          <w:rFonts w:ascii="Tahoma" w:hAnsi="Tahoma" w:cs="Tahoma"/>
          <w:i/>
        </w:rPr>
        <w:t xml:space="preserve"> pavadinimas</w:t>
      </w:r>
      <w:r w:rsidRPr="00AD7BBB">
        <w:rPr>
          <w:rFonts w:ascii="Tahoma" w:hAnsi="Tahoma" w:cs="Tahoma"/>
        </w:rPr>
        <w:t>] garantuoja, kad dėl aukščiau išvardintų aplinkybių jis neturi interesų konflikto</w:t>
      </w:r>
      <w:r w:rsidR="00672C2F">
        <w:rPr>
          <w:rFonts w:ascii="Tahoma" w:hAnsi="Tahoma" w:cs="Tahoma"/>
        </w:rPr>
        <w:t xml:space="preserve"> ir:</w:t>
      </w:r>
    </w:p>
    <w:p w14:paraId="6C618E7D" w14:textId="77777777" w:rsidR="00AD7BBB" w:rsidRPr="00AD7BBB" w:rsidRDefault="00AD7BBB" w:rsidP="00AD7BBB">
      <w:pPr>
        <w:spacing w:line="276" w:lineRule="auto"/>
        <w:jc w:val="both"/>
        <w:rPr>
          <w:rFonts w:ascii="Tahoma" w:hAnsi="Tahoma" w:cs="Tahoma"/>
        </w:rPr>
      </w:pPr>
      <w:r w:rsidRPr="00AD7BBB">
        <w:rPr>
          <w:rFonts w:ascii="Tahoma" w:hAnsi="Tahoma" w:cs="Tahoma"/>
        </w:rPr>
        <w:t xml:space="preserve"> </w:t>
      </w:r>
    </w:p>
    <w:p w14:paraId="75A44F36" w14:textId="29F9D7C5" w:rsidR="00AD7BBB" w:rsidRPr="00672C2F" w:rsidRDefault="00756099" w:rsidP="00672C2F">
      <w:pPr>
        <w:pStyle w:val="Sraopastraipa"/>
        <w:numPr>
          <w:ilvl w:val="0"/>
          <w:numId w:val="6"/>
        </w:numPr>
        <w:spacing w:line="276" w:lineRule="auto"/>
        <w:jc w:val="both"/>
        <w:rPr>
          <w:rFonts w:ascii="Tahoma" w:hAnsi="Tahoma" w:cs="Tahoma"/>
        </w:rPr>
      </w:pPr>
      <w:r>
        <w:rPr>
          <w:rFonts w:ascii="Tahoma" w:hAnsi="Tahoma" w:cs="Tahoma"/>
        </w:rPr>
        <w:t>o</w:t>
      </w:r>
      <w:r w:rsidRPr="00672C2F">
        <w:rPr>
          <w:rFonts w:ascii="Tahoma" w:hAnsi="Tahoma" w:cs="Tahoma"/>
        </w:rPr>
        <w:t xml:space="preserve">ficialiai raštu informuos </w:t>
      </w:r>
      <w:r w:rsidR="000F71A6">
        <w:rPr>
          <w:rFonts w:ascii="Tahoma" w:hAnsi="Tahoma" w:cs="Tahoma"/>
        </w:rPr>
        <w:t>Perkančiąją organizaciją</w:t>
      </w:r>
      <w:r w:rsidRPr="00672C2F">
        <w:rPr>
          <w:rFonts w:ascii="Tahoma" w:hAnsi="Tahoma" w:cs="Tahoma"/>
        </w:rPr>
        <w:t xml:space="preserve"> apie iškilusį interesų konfliktą arba tikėtiną jo atsiradimą</w:t>
      </w:r>
      <w:r>
        <w:rPr>
          <w:rFonts w:ascii="Tahoma" w:hAnsi="Tahoma" w:cs="Tahoma"/>
        </w:rPr>
        <w:t>, j</w:t>
      </w:r>
      <w:r w:rsidR="00AD7BBB" w:rsidRPr="00672C2F">
        <w:rPr>
          <w:rFonts w:ascii="Tahoma" w:hAnsi="Tahoma" w:cs="Tahoma"/>
        </w:rPr>
        <w:t>ei interesų konfliktas iškils vykdant Pirkimo procedūras arba Pirkimo sutartį</w:t>
      </w:r>
      <w:r w:rsidR="00373FD6">
        <w:rPr>
          <w:rFonts w:ascii="Tahoma" w:hAnsi="Tahoma" w:cs="Tahoma"/>
        </w:rPr>
        <w:t>;</w:t>
      </w:r>
      <w:r w:rsidR="00AD7BBB" w:rsidRPr="00672C2F">
        <w:rPr>
          <w:rFonts w:ascii="Tahoma" w:hAnsi="Tahoma" w:cs="Tahoma"/>
        </w:rPr>
        <w:t xml:space="preserve"> </w:t>
      </w:r>
    </w:p>
    <w:p w14:paraId="3B7FC9EC" w14:textId="77777777" w:rsidR="00AD7BBB" w:rsidRPr="00AD7BBB" w:rsidRDefault="00AD7BBB" w:rsidP="00AD7BBB">
      <w:pPr>
        <w:spacing w:line="276" w:lineRule="auto"/>
        <w:jc w:val="both"/>
        <w:rPr>
          <w:rFonts w:ascii="Tahoma" w:hAnsi="Tahoma" w:cs="Tahoma"/>
        </w:rPr>
      </w:pPr>
    </w:p>
    <w:p w14:paraId="30722D97" w14:textId="02C0822E" w:rsidR="00AD7BBB" w:rsidRPr="00672C2F" w:rsidRDefault="00AD7BBB" w:rsidP="00672C2F">
      <w:pPr>
        <w:pStyle w:val="Sraopastraipa"/>
        <w:numPr>
          <w:ilvl w:val="0"/>
          <w:numId w:val="6"/>
        </w:numPr>
        <w:spacing w:line="276" w:lineRule="auto"/>
        <w:jc w:val="both"/>
        <w:rPr>
          <w:rFonts w:ascii="Tahoma" w:hAnsi="Tahoma" w:cs="Tahoma"/>
        </w:rPr>
      </w:pPr>
      <w:r w:rsidRPr="459AACB0">
        <w:rPr>
          <w:rFonts w:ascii="Tahoma" w:hAnsi="Tahoma" w:cs="Tahoma"/>
        </w:rPr>
        <w:t>įsipareigoja pateikti</w:t>
      </w:r>
      <w:r w:rsidR="000F71A6">
        <w:rPr>
          <w:rFonts w:ascii="Tahoma" w:hAnsi="Tahoma" w:cs="Tahoma"/>
        </w:rPr>
        <w:t xml:space="preserve"> Perkančiajai organizacijai</w:t>
      </w:r>
      <w:r w:rsidRPr="459AACB0">
        <w:rPr>
          <w:rFonts w:ascii="Tahoma" w:hAnsi="Tahoma" w:cs="Tahoma"/>
        </w:rPr>
        <w:t xml:space="preserve"> bet kokią prašomą informaciją bei dokumentus, kurie reikalingi siekiant įsitikinti, kad nėra interesų konflikto vykdant Pirkimo procedūras</w:t>
      </w:r>
      <w:r w:rsidR="5580FB54" w:rsidRPr="459AACB0">
        <w:rPr>
          <w:rFonts w:ascii="Tahoma" w:hAnsi="Tahoma" w:cs="Tahoma"/>
        </w:rPr>
        <w:t>;</w:t>
      </w:r>
    </w:p>
    <w:p w14:paraId="274BBEF1" w14:textId="77777777" w:rsidR="00AD7BBB" w:rsidRPr="00AD7BBB" w:rsidRDefault="00AD7BBB" w:rsidP="00AD7BBB">
      <w:pPr>
        <w:spacing w:line="276" w:lineRule="auto"/>
        <w:jc w:val="both"/>
        <w:rPr>
          <w:rFonts w:ascii="Tahoma" w:hAnsi="Tahoma" w:cs="Tahoma"/>
        </w:rPr>
      </w:pPr>
    </w:p>
    <w:p w14:paraId="1FE8E929" w14:textId="6D018AC5" w:rsidR="00AD7BBB" w:rsidRPr="00672C2F" w:rsidRDefault="00AD7BBB" w:rsidP="00672C2F">
      <w:pPr>
        <w:pStyle w:val="Sraopastraipa"/>
        <w:numPr>
          <w:ilvl w:val="0"/>
          <w:numId w:val="6"/>
        </w:numPr>
        <w:spacing w:line="276" w:lineRule="auto"/>
        <w:jc w:val="both"/>
        <w:rPr>
          <w:rFonts w:ascii="Tahoma" w:hAnsi="Tahoma" w:cs="Tahoma"/>
        </w:rPr>
      </w:pPr>
      <w:r w:rsidRPr="459AACB0">
        <w:rPr>
          <w:rFonts w:ascii="Tahoma" w:hAnsi="Tahoma" w:cs="Tahoma"/>
        </w:rPr>
        <w:t xml:space="preserve">pripažįsta, kad, nepaisant jo pateiktos deklaracijos dėl interesų konflikto nebuvimo, </w:t>
      </w:r>
      <w:r w:rsidR="000F71A6">
        <w:rPr>
          <w:rFonts w:ascii="Tahoma" w:hAnsi="Tahoma" w:cs="Tahoma"/>
        </w:rPr>
        <w:t>Perkančioji organizacija</w:t>
      </w:r>
      <w:r w:rsidRPr="459AACB0">
        <w:rPr>
          <w:rFonts w:ascii="Tahoma" w:hAnsi="Tahoma" w:cs="Tahoma"/>
        </w:rPr>
        <w:t xml:space="preserve"> turi išskirtinę teisę bet kuriame Pirkimo procedūrų etape nuspręsti, ar konkrečiam Pirkimo dalyviui gali kilti interesų konfliktas</w:t>
      </w:r>
      <w:r w:rsidR="461E7C08" w:rsidRPr="459AACB0">
        <w:rPr>
          <w:rFonts w:ascii="Tahoma" w:hAnsi="Tahoma" w:cs="Tahoma"/>
        </w:rPr>
        <w:t>;</w:t>
      </w:r>
    </w:p>
    <w:p w14:paraId="454599EB" w14:textId="77777777" w:rsidR="00AD7BBB" w:rsidRDefault="00AD7BBB" w:rsidP="009B173D">
      <w:pPr>
        <w:spacing w:line="276" w:lineRule="auto"/>
        <w:jc w:val="both"/>
        <w:rPr>
          <w:rFonts w:ascii="Tahoma" w:hAnsi="Tahoma" w:cs="Tahoma"/>
        </w:rPr>
      </w:pPr>
    </w:p>
    <w:p w14:paraId="1A2EA5EA" w14:textId="0BC1D2A2" w:rsidR="009B173D" w:rsidRPr="00672C2F" w:rsidRDefault="00CF3F92" w:rsidP="00672C2F">
      <w:pPr>
        <w:pStyle w:val="Sraopastraipa"/>
        <w:numPr>
          <w:ilvl w:val="0"/>
          <w:numId w:val="6"/>
        </w:numPr>
        <w:spacing w:line="276" w:lineRule="auto"/>
        <w:jc w:val="both"/>
        <w:rPr>
          <w:rFonts w:ascii="Tahoma" w:hAnsi="Tahoma" w:cs="Tahoma"/>
        </w:rPr>
      </w:pPr>
      <w:r>
        <w:rPr>
          <w:rFonts w:ascii="Tahoma" w:hAnsi="Tahoma" w:cs="Tahoma"/>
        </w:rPr>
        <w:t>p</w:t>
      </w:r>
      <w:r w:rsidR="006E1EED">
        <w:rPr>
          <w:rFonts w:ascii="Tahoma" w:hAnsi="Tahoma" w:cs="Tahoma"/>
        </w:rPr>
        <w:t>atvirtina, kad</w:t>
      </w:r>
      <w:r>
        <w:rPr>
          <w:rFonts w:ascii="Tahoma" w:hAnsi="Tahoma" w:cs="Tahoma"/>
        </w:rPr>
        <w:t xml:space="preserve"> yra</w:t>
      </w:r>
      <w:r w:rsidR="009B173D" w:rsidRPr="00672C2F">
        <w:rPr>
          <w:rFonts w:ascii="Tahoma" w:hAnsi="Tahoma" w:cs="Tahoma"/>
        </w:rPr>
        <w:t xml:space="preserve"> žinoma, kad jeigu mano pateikta deklaracija yra melaginga, vadovaujantis Lietuvos Respublikos viešųjų pirkimų įstatymu, mūsų pateiktas pasiūlymas bus atmestas. Tiekėjas už deklaracijoje pateiktos informacijos teisingumą atsako Lietuvos Respublikos teisės aktų nustatyta tvarka. </w:t>
      </w:r>
    </w:p>
    <w:p w14:paraId="0A9FB7CF" w14:textId="77777777" w:rsidR="009B173D" w:rsidRPr="00A21584" w:rsidRDefault="009B173D" w:rsidP="009B173D">
      <w:pPr>
        <w:spacing w:line="276" w:lineRule="auto"/>
        <w:jc w:val="both"/>
        <w:rPr>
          <w:rFonts w:ascii="Tahoma" w:hAnsi="Tahoma" w:cs="Tahoma"/>
        </w:rPr>
      </w:pPr>
    </w:p>
    <w:p w14:paraId="2C5B43B6" w14:textId="77777777" w:rsidR="009B173D" w:rsidRPr="00756099" w:rsidRDefault="009B173D" w:rsidP="00756099">
      <w:pPr>
        <w:spacing w:line="276" w:lineRule="auto"/>
        <w:jc w:val="both"/>
        <w:rPr>
          <w:rFonts w:ascii="Tahoma" w:hAnsi="Tahoma" w:cs="Tahoma"/>
        </w:rPr>
      </w:pPr>
      <w:r w:rsidRPr="00756099">
        <w:rPr>
          <w:rFonts w:ascii="Tahoma" w:hAnsi="Tahoma" w:cs="Tahoma"/>
        </w:rPr>
        <w:t>Jeigu viešajame pirkime dalyvauja subjektų grupė, deklaraciją pildo kiekvienas subjektas.</w:t>
      </w:r>
    </w:p>
    <w:p w14:paraId="444169D8" w14:textId="77777777" w:rsidR="009B173D" w:rsidRPr="009B173D" w:rsidRDefault="009B173D" w:rsidP="009B173D">
      <w:pPr>
        <w:spacing w:line="276" w:lineRule="auto"/>
        <w:jc w:val="both"/>
        <w:rPr>
          <w:rFonts w:ascii="Tahoma" w:hAnsi="Tahoma" w:cs="Tahoma"/>
        </w:rPr>
      </w:pPr>
    </w:p>
    <w:p w14:paraId="1C865D4F" w14:textId="77777777" w:rsidR="009B173D" w:rsidRPr="009B173D" w:rsidRDefault="009B173D" w:rsidP="009B173D">
      <w:pPr>
        <w:spacing w:line="276" w:lineRule="auto"/>
        <w:jc w:val="both"/>
        <w:rPr>
          <w:rFonts w:ascii="Tahoma" w:hAnsi="Tahoma" w:cs="Tahoma"/>
        </w:rPr>
      </w:pPr>
    </w:p>
    <w:p w14:paraId="69B6715E" w14:textId="77777777" w:rsidR="009B173D" w:rsidRPr="009B173D" w:rsidRDefault="009B173D" w:rsidP="009B173D">
      <w:pPr>
        <w:spacing w:line="276" w:lineRule="auto"/>
        <w:rPr>
          <w:rFonts w:ascii="Tahoma" w:hAnsi="Tahoma" w:cs="Tahoma"/>
        </w:rPr>
      </w:pPr>
      <w:r w:rsidRPr="009B173D">
        <w:rPr>
          <w:rFonts w:ascii="Tahoma" w:hAnsi="Tahoma" w:cs="Tahoma"/>
        </w:rPr>
        <w:t>_____________ _______________                         _________________</w:t>
      </w:r>
      <w:r w:rsidRPr="009B173D">
        <w:rPr>
          <w:rFonts w:ascii="Tahoma" w:hAnsi="Tahoma" w:cs="Tahoma"/>
        </w:rPr>
        <w:tab/>
        <w:t>______________</w:t>
      </w:r>
    </w:p>
    <w:p w14:paraId="172822E7" w14:textId="2C05C679" w:rsidR="009B173D" w:rsidRPr="009B173D" w:rsidRDefault="009B173D" w:rsidP="009B173D">
      <w:pPr>
        <w:spacing w:line="276" w:lineRule="auto"/>
        <w:rPr>
          <w:rFonts w:ascii="Tahoma" w:hAnsi="Tahoma" w:cs="Tahoma"/>
        </w:rPr>
      </w:pPr>
      <w:r w:rsidRPr="009B173D">
        <w:rPr>
          <w:rFonts w:ascii="Tahoma" w:hAnsi="Tahoma" w:cs="Tahoma"/>
        </w:rPr>
        <w:t>(deklaraciją sudariusio asmens pareigos)</w:t>
      </w:r>
      <w:r w:rsidRPr="009B173D">
        <w:rPr>
          <w:rFonts w:ascii="Tahoma" w:hAnsi="Tahoma" w:cs="Tahoma"/>
        </w:rPr>
        <w:tab/>
        <w:t xml:space="preserve">          (parašas)</w:t>
      </w:r>
      <w:r w:rsidRPr="009B173D">
        <w:rPr>
          <w:rFonts w:ascii="Tahoma" w:hAnsi="Tahoma" w:cs="Tahoma"/>
        </w:rPr>
        <w:tab/>
        <w:t xml:space="preserve">                    (vardas, pavardė)</w:t>
      </w:r>
    </w:p>
    <w:p w14:paraId="79CFC624" w14:textId="77777777" w:rsidR="009B173D" w:rsidRPr="009B173D" w:rsidRDefault="009B173D" w:rsidP="009B173D">
      <w:pPr>
        <w:spacing w:line="276" w:lineRule="auto"/>
        <w:rPr>
          <w:rFonts w:ascii="Tahoma" w:hAnsi="Tahoma" w:cs="Tahoma"/>
        </w:rPr>
      </w:pPr>
    </w:p>
    <w:p w14:paraId="32F14532" w14:textId="77777777" w:rsidR="009B173D" w:rsidRPr="009B173D" w:rsidRDefault="009B173D" w:rsidP="009B173D">
      <w:pPr>
        <w:spacing w:line="276" w:lineRule="auto"/>
        <w:rPr>
          <w:rFonts w:ascii="Tahoma" w:hAnsi="Tahoma" w:cs="Tahoma"/>
        </w:rPr>
      </w:pPr>
    </w:p>
    <w:p w14:paraId="6CF85B37" w14:textId="77777777" w:rsidR="009B173D" w:rsidRPr="009B173D" w:rsidRDefault="009B173D" w:rsidP="009B173D">
      <w:pPr>
        <w:jc w:val="both"/>
        <w:rPr>
          <w:rFonts w:ascii="Tahoma" w:hAnsi="Tahoma" w:cs="Tahoma"/>
        </w:rPr>
      </w:pPr>
    </w:p>
    <w:p w14:paraId="0ED034D6" w14:textId="77777777" w:rsidR="009B173D" w:rsidRPr="009B173D" w:rsidRDefault="009B173D" w:rsidP="009B173D">
      <w:pPr>
        <w:rPr>
          <w:rFonts w:ascii="Tahoma" w:hAnsi="Tahoma" w:cs="Tahoma"/>
        </w:rPr>
      </w:pPr>
    </w:p>
    <w:p w14:paraId="64879FED" w14:textId="77777777" w:rsidR="00774A71" w:rsidRPr="009B173D" w:rsidRDefault="00774A71">
      <w:pPr>
        <w:rPr>
          <w:rFonts w:ascii="Tahoma" w:hAnsi="Tahoma" w:cs="Tahoma"/>
        </w:rPr>
      </w:pPr>
    </w:p>
    <w:sectPr w:rsidR="00774A71" w:rsidRPr="009B173D" w:rsidSect="00523D07">
      <w:headerReference w:type="default" r:id="rId10"/>
      <w:footerReference w:type="default" r:id="rId11"/>
      <w:pgSz w:w="11906" w:h="16838"/>
      <w:pgMar w:top="964" w:right="680" w:bottom="964" w:left="1588" w:header="709" w:footer="1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135DD3" w14:textId="77777777" w:rsidR="00271AA2" w:rsidRDefault="00271AA2" w:rsidP="00D146DC">
      <w:r>
        <w:separator/>
      </w:r>
    </w:p>
  </w:endnote>
  <w:endnote w:type="continuationSeparator" w:id="0">
    <w:p w14:paraId="4AD28009" w14:textId="77777777" w:rsidR="00271AA2" w:rsidRDefault="00271AA2" w:rsidP="00D146DC">
      <w:r>
        <w:continuationSeparator/>
      </w:r>
    </w:p>
  </w:endnote>
  <w:endnote w:type="continuationNotice" w:id="1">
    <w:p w14:paraId="358EA872" w14:textId="77777777" w:rsidR="00271AA2" w:rsidRDefault="00271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166B5" w14:textId="77777777" w:rsidR="00B43312" w:rsidRDefault="00B4331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545BD" w14:textId="77777777" w:rsidR="00271AA2" w:rsidRDefault="00271AA2" w:rsidP="00D146DC">
      <w:r>
        <w:separator/>
      </w:r>
    </w:p>
  </w:footnote>
  <w:footnote w:type="continuationSeparator" w:id="0">
    <w:p w14:paraId="09DE559C" w14:textId="77777777" w:rsidR="00271AA2" w:rsidRDefault="00271AA2" w:rsidP="00D146DC">
      <w:r>
        <w:continuationSeparator/>
      </w:r>
    </w:p>
  </w:footnote>
  <w:footnote w:type="continuationNotice" w:id="1">
    <w:p w14:paraId="202A137B" w14:textId="77777777" w:rsidR="00271AA2" w:rsidRDefault="00271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521C5" w14:textId="77777777" w:rsidR="00B43312" w:rsidRDefault="00B43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93613"/>
    <w:multiLevelType w:val="multilevel"/>
    <w:tmpl w:val="34343CEA"/>
    <w:lvl w:ilvl="0">
      <w:start w:val="1"/>
      <w:numFmt w:val="upperRoman"/>
      <w:suff w:val="space"/>
      <w:lvlText w:val="%1."/>
      <w:lvlJc w:val="left"/>
      <w:pPr>
        <w:ind w:left="716" w:firstLine="1269"/>
      </w:pPr>
    </w:lvl>
    <w:lvl w:ilvl="1">
      <w:start w:val="86"/>
      <w:numFmt w:val="decimal"/>
      <w:lvlRestart w:val="0"/>
      <w:suff w:val="space"/>
      <w:lvlText w:val="%2."/>
      <w:lvlJc w:val="left"/>
      <w:pPr>
        <w:ind w:left="455" w:firstLine="680"/>
      </w:pPr>
      <w:rPr>
        <w:rFonts w:ascii="Calibri" w:hAnsi="Calibri" w:cs="Calibri" w:hint="default"/>
        <w:b w:val="0"/>
        <w:bCs w:val="0"/>
        <w:i w:val="0"/>
        <w:iCs w:val="0"/>
        <w:caps w:val="0"/>
        <w:smallCaps w:val="0"/>
        <w:strike w:val="0"/>
        <w:dstrike w:val="0"/>
        <w:color w:val="auto"/>
        <w:spacing w:val="0"/>
        <w:w w:val="100"/>
        <w:kern w:val="0"/>
        <w:position w:val="0"/>
        <w:sz w:val="24"/>
        <w:szCs w:val="24"/>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2.%3."/>
      <w:lvlJc w:val="left"/>
      <w:pPr>
        <w:ind w:left="373" w:firstLine="1191"/>
      </w:pPr>
      <w:rPr>
        <w:color w:val="000000"/>
      </w:rPr>
    </w:lvl>
    <w:lvl w:ilvl="3">
      <w:start w:val="1"/>
      <w:numFmt w:val="decimal"/>
      <w:lvlText w:val="%2.%3.%4."/>
      <w:lvlJc w:val="left"/>
      <w:pPr>
        <w:tabs>
          <w:tab w:val="num" w:pos="2993"/>
        </w:tabs>
        <w:ind w:left="1663" w:firstLine="610"/>
      </w:pPr>
    </w:lvl>
    <w:lvl w:ilvl="4">
      <w:start w:val="1"/>
      <w:numFmt w:val="decimal"/>
      <w:lvlText w:val="%2.%3%4.%5"/>
      <w:lvlJc w:val="left"/>
      <w:pPr>
        <w:tabs>
          <w:tab w:val="num" w:pos="2070"/>
        </w:tabs>
        <w:ind w:left="2070" w:hanging="1008"/>
      </w:pPr>
    </w:lvl>
    <w:lvl w:ilvl="5">
      <w:start w:val="1"/>
      <w:numFmt w:val="decimal"/>
      <w:lvlText w:val="%1.%2.%3.%4.%5.%6"/>
      <w:lvlJc w:val="left"/>
      <w:pPr>
        <w:tabs>
          <w:tab w:val="num" w:pos="2214"/>
        </w:tabs>
        <w:ind w:left="2214" w:hanging="1152"/>
      </w:pPr>
    </w:lvl>
    <w:lvl w:ilvl="6">
      <w:start w:val="1"/>
      <w:numFmt w:val="decimal"/>
      <w:lvlText w:val="%1.%2.%3.%4.%5.%6.%7"/>
      <w:lvlJc w:val="left"/>
      <w:pPr>
        <w:tabs>
          <w:tab w:val="num" w:pos="2358"/>
        </w:tabs>
        <w:ind w:left="2358" w:hanging="1296"/>
      </w:pPr>
    </w:lvl>
    <w:lvl w:ilvl="7">
      <w:start w:val="1"/>
      <w:numFmt w:val="decimal"/>
      <w:lvlText w:val="%1.%2.%3.%4.%5.%6.%7.%8"/>
      <w:lvlJc w:val="left"/>
      <w:pPr>
        <w:tabs>
          <w:tab w:val="num" w:pos="2502"/>
        </w:tabs>
        <w:ind w:left="2502" w:hanging="1440"/>
      </w:pPr>
    </w:lvl>
    <w:lvl w:ilvl="8">
      <w:start w:val="1"/>
      <w:numFmt w:val="decimal"/>
      <w:lvlText w:val="%1.%2.%3.%4.%5.%6.%7.%8.%9"/>
      <w:lvlJc w:val="left"/>
      <w:pPr>
        <w:tabs>
          <w:tab w:val="num" w:pos="2646"/>
        </w:tabs>
        <w:ind w:left="2646" w:hanging="1584"/>
      </w:pPr>
    </w:lvl>
  </w:abstractNum>
  <w:abstractNum w:abstractNumId="1" w15:restartNumberingAfterBreak="0">
    <w:nsid w:val="08BF481D"/>
    <w:multiLevelType w:val="multilevel"/>
    <w:tmpl w:val="0746445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9C82689"/>
    <w:multiLevelType w:val="multilevel"/>
    <w:tmpl w:val="208CFCBC"/>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1025288"/>
    <w:multiLevelType w:val="hybridMultilevel"/>
    <w:tmpl w:val="FF8054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8890DFD"/>
    <w:multiLevelType w:val="multilevel"/>
    <w:tmpl w:val="EE3AC418"/>
    <w:lvl w:ilvl="0">
      <w:start w:val="1"/>
      <w:numFmt w:val="decimal"/>
      <w:lvlText w:val="%1."/>
      <w:lvlJc w:val="left"/>
      <w:pPr>
        <w:ind w:left="720" w:hanging="360"/>
      </w:pPr>
      <w:rPr>
        <w:rFonts w:hint="default"/>
        <w:b/>
        <w:sz w:val="20"/>
      </w:rPr>
    </w:lvl>
    <w:lvl w:ilvl="1">
      <w:start w:val="5"/>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num w:numId="1" w16cid:durableId="844707319">
    <w:abstractNumId w:val="4"/>
  </w:num>
  <w:num w:numId="2" w16cid:durableId="1295715672">
    <w:abstractNumId w:val="4"/>
  </w:num>
  <w:num w:numId="3" w16cid:durableId="1532567863">
    <w:abstractNumId w:val="0"/>
    <w:lvlOverride w:ilvl="0">
      <w:startOverride w:val="1"/>
    </w:lvlOverride>
    <w:lvlOverride w:ilvl="1">
      <w:startOverride w:val="8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2259708">
    <w:abstractNumId w:val="2"/>
  </w:num>
  <w:num w:numId="5" w16cid:durableId="394859887">
    <w:abstractNumId w:val="1"/>
  </w:num>
  <w:num w:numId="6" w16cid:durableId="1802305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3D"/>
    <w:rsid w:val="000E5AF2"/>
    <w:rsid w:val="000F71A6"/>
    <w:rsid w:val="001A7269"/>
    <w:rsid w:val="001D1B29"/>
    <w:rsid w:val="002319FB"/>
    <w:rsid w:val="00271AA2"/>
    <w:rsid w:val="002860FE"/>
    <w:rsid w:val="00313423"/>
    <w:rsid w:val="003570C3"/>
    <w:rsid w:val="00373FD6"/>
    <w:rsid w:val="0038059A"/>
    <w:rsid w:val="003D7685"/>
    <w:rsid w:val="00410945"/>
    <w:rsid w:val="00412995"/>
    <w:rsid w:val="00427E41"/>
    <w:rsid w:val="0043196C"/>
    <w:rsid w:val="004449D1"/>
    <w:rsid w:val="0049317D"/>
    <w:rsid w:val="00510064"/>
    <w:rsid w:val="00523D07"/>
    <w:rsid w:val="005976F1"/>
    <w:rsid w:val="005B6FD1"/>
    <w:rsid w:val="00650317"/>
    <w:rsid w:val="00666779"/>
    <w:rsid w:val="006702A0"/>
    <w:rsid w:val="00672C2F"/>
    <w:rsid w:val="00695D9B"/>
    <w:rsid w:val="006D1170"/>
    <w:rsid w:val="006D3A45"/>
    <w:rsid w:val="006E1EED"/>
    <w:rsid w:val="00701BA7"/>
    <w:rsid w:val="00722927"/>
    <w:rsid w:val="007459D0"/>
    <w:rsid w:val="00750DF9"/>
    <w:rsid w:val="007538DA"/>
    <w:rsid w:val="00756099"/>
    <w:rsid w:val="00774A71"/>
    <w:rsid w:val="007A3186"/>
    <w:rsid w:val="008B4B0B"/>
    <w:rsid w:val="009068D8"/>
    <w:rsid w:val="00921370"/>
    <w:rsid w:val="009B173D"/>
    <w:rsid w:val="00A21584"/>
    <w:rsid w:val="00A80180"/>
    <w:rsid w:val="00A854C4"/>
    <w:rsid w:val="00AD7BBB"/>
    <w:rsid w:val="00B43312"/>
    <w:rsid w:val="00B74780"/>
    <w:rsid w:val="00B96D75"/>
    <w:rsid w:val="00BA2396"/>
    <w:rsid w:val="00BA31F8"/>
    <w:rsid w:val="00BC690C"/>
    <w:rsid w:val="00C45720"/>
    <w:rsid w:val="00C63886"/>
    <w:rsid w:val="00CA1B57"/>
    <w:rsid w:val="00CE2AD3"/>
    <w:rsid w:val="00CF3F92"/>
    <w:rsid w:val="00CF5C8C"/>
    <w:rsid w:val="00D146DC"/>
    <w:rsid w:val="00D37496"/>
    <w:rsid w:val="00D9018C"/>
    <w:rsid w:val="00EF4744"/>
    <w:rsid w:val="00F95D26"/>
    <w:rsid w:val="00FB12A2"/>
    <w:rsid w:val="00FB1B28"/>
    <w:rsid w:val="00FD526E"/>
    <w:rsid w:val="459AACB0"/>
    <w:rsid w:val="461E7C08"/>
    <w:rsid w:val="4C499ADD"/>
    <w:rsid w:val="4F3D6FDF"/>
    <w:rsid w:val="5580FB54"/>
    <w:rsid w:val="68BE9AF6"/>
    <w:rsid w:val="754804C5"/>
  </w:rsids>
  <m:mathPr>
    <m:mathFont m:val="Cambria Math"/>
    <m:brkBin m:val="before"/>
    <m:brkBinSub m:val="--"/>
    <m:smallFrac m:val="0"/>
    <m:dispDef/>
    <m:lMargin m:val="0"/>
    <m:rMargin m:val="0"/>
    <m:defJc m:val="centerGroup"/>
    <m:wrapIndent m:val="1440"/>
    <m:intLim m:val="subSup"/>
    <m:naryLim m:val="undOvr"/>
  </m:mathPr>
  <w:themeFontLang w:val="en-GB"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699080A"/>
  <w15:chartTrackingRefBased/>
  <w15:docId w15:val="{1144862C-12D4-4C7A-A31B-3EECE908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73D"/>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autoRedefine/>
    <w:uiPriority w:val="99"/>
    <w:qFormat/>
    <w:rsid w:val="00523D07"/>
    <w:pPr>
      <w:numPr>
        <w:numId w:val="4"/>
      </w:numPr>
      <w:pBdr>
        <w:top w:val="single" w:sz="8" w:space="1" w:color="auto"/>
        <w:bottom w:val="single" w:sz="8" w:space="1" w:color="auto"/>
      </w:pBdr>
      <w:shd w:val="clear" w:color="auto" w:fill="70AD47" w:themeFill="accent6"/>
      <w:tabs>
        <w:tab w:val="left" w:pos="284"/>
      </w:tabs>
      <w:spacing w:before="60" w:after="60" w:line="276" w:lineRule="auto"/>
      <w:ind w:hanging="360"/>
      <w:outlineLvl w:val="0"/>
    </w:pPr>
    <w:rPr>
      <w:rFonts w:ascii="Tahoma" w:eastAsia="Calibri" w:hAnsi="Tahoma" w:cs="Tahoma"/>
      <w:b/>
      <w:color w:val="FFFFFF" w:themeColor="background1"/>
    </w:rPr>
  </w:style>
  <w:style w:type="paragraph" w:styleId="Antrat2">
    <w:name w:val="heading 2"/>
    <w:basedOn w:val="prastasis"/>
    <w:next w:val="prastasis"/>
    <w:link w:val="Antrat2Diagrama"/>
    <w:uiPriority w:val="99"/>
    <w:semiHidden/>
    <w:unhideWhenUsed/>
    <w:qFormat/>
    <w:rsid w:val="009B173D"/>
    <w:pPr>
      <w:ind w:left="455" w:firstLine="680"/>
      <w:jc w:val="both"/>
      <w:outlineLvl w:val="1"/>
    </w:pPr>
    <w:rPr>
      <w:color w:val="000000"/>
      <w:sz w:val="24"/>
    </w:rPr>
  </w:style>
  <w:style w:type="paragraph" w:styleId="Antrat3">
    <w:name w:val="heading 3"/>
    <w:basedOn w:val="prastasis"/>
    <w:next w:val="prastasis"/>
    <w:link w:val="Antrat3Diagrama"/>
    <w:uiPriority w:val="99"/>
    <w:semiHidden/>
    <w:unhideWhenUsed/>
    <w:qFormat/>
    <w:rsid w:val="009B173D"/>
    <w:pPr>
      <w:ind w:left="373" w:firstLine="1191"/>
      <w:jc w:val="both"/>
      <w:outlineLvl w:val="2"/>
    </w:pPr>
    <w:rPr>
      <w:color w:val="000000"/>
      <w:sz w:val="24"/>
    </w:rPr>
  </w:style>
  <w:style w:type="paragraph" w:styleId="Antrat4">
    <w:name w:val="heading 4"/>
    <w:aliases w:val="Heading 4 Char Char Char Char"/>
    <w:basedOn w:val="prastasis"/>
    <w:next w:val="prastasis"/>
    <w:link w:val="Antrat4Diagrama"/>
    <w:semiHidden/>
    <w:unhideWhenUsed/>
    <w:qFormat/>
    <w:rsid w:val="009B173D"/>
    <w:pPr>
      <w:tabs>
        <w:tab w:val="num" w:pos="2993"/>
      </w:tabs>
      <w:ind w:left="1663" w:firstLine="610"/>
      <w:jc w:val="both"/>
      <w:outlineLvl w:val="3"/>
    </w:pPr>
    <w:rPr>
      <w:sz w:val="24"/>
    </w:rPr>
  </w:style>
  <w:style w:type="paragraph" w:styleId="Antrat5">
    <w:name w:val="heading 5"/>
    <w:basedOn w:val="prastasis"/>
    <w:next w:val="prastasis"/>
    <w:link w:val="Antrat5Diagrama"/>
    <w:uiPriority w:val="99"/>
    <w:semiHidden/>
    <w:unhideWhenUsed/>
    <w:qFormat/>
    <w:rsid w:val="009B173D"/>
    <w:pPr>
      <w:keepNext/>
      <w:tabs>
        <w:tab w:val="num" w:pos="2070"/>
      </w:tabs>
      <w:ind w:left="2070" w:hanging="1008"/>
      <w:outlineLvl w:val="4"/>
    </w:pPr>
    <w:rPr>
      <w:sz w:val="24"/>
    </w:rPr>
  </w:style>
  <w:style w:type="paragraph" w:styleId="Antrat6">
    <w:name w:val="heading 6"/>
    <w:basedOn w:val="prastasis"/>
    <w:next w:val="prastasis"/>
    <w:link w:val="Antrat6Diagrama"/>
    <w:uiPriority w:val="99"/>
    <w:semiHidden/>
    <w:unhideWhenUsed/>
    <w:qFormat/>
    <w:rsid w:val="009B173D"/>
    <w:pPr>
      <w:keepNext/>
      <w:tabs>
        <w:tab w:val="num" w:pos="2214"/>
      </w:tabs>
      <w:ind w:left="2214" w:hanging="1152"/>
      <w:outlineLvl w:val="5"/>
    </w:pPr>
    <w:rPr>
      <w:b/>
      <w:i/>
      <w:sz w:val="24"/>
    </w:rPr>
  </w:style>
  <w:style w:type="paragraph" w:styleId="Antrat7">
    <w:name w:val="heading 7"/>
    <w:basedOn w:val="prastasis"/>
    <w:next w:val="prastasis"/>
    <w:link w:val="Antrat7Diagrama"/>
    <w:uiPriority w:val="99"/>
    <w:semiHidden/>
    <w:unhideWhenUsed/>
    <w:qFormat/>
    <w:rsid w:val="009B173D"/>
    <w:pPr>
      <w:keepNext/>
      <w:tabs>
        <w:tab w:val="num" w:pos="2358"/>
      </w:tabs>
      <w:ind w:left="2358" w:hanging="1296"/>
      <w:jc w:val="both"/>
      <w:outlineLvl w:val="6"/>
    </w:pPr>
    <w:rPr>
      <w:color w:val="000000"/>
      <w:sz w:val="24"/>
    </w:rPr>
  </w:style>
  <w:style w:type="paragraph" w:styleId="Antrat8">
    <w:name w:val="heading 8"/>
    <w:basedOn w:val="prastasis"/>
    <w:next w:val="prastasis"/>
    <w:link w:val="Antrat8Diagrama"/>
    <w:uiPriority w:val="99"/>
    <w:semiHidden/>
    <w:unhideWhenUsed/>
    <w:qFormat/>
    <w:rsid w:val="009B173D"/>
    <w:pPr>
      <w:keepNext/>
      <w:tabs>
        <w:tab w:val="num" w:pos="2502"/>
      </w:tabs>
      <w:ind w:left="2502" w:hanging="1440"/>
      <w:jc w:val="both"/>
      <w:outlineLvl w:val="7"/>
    </w:pPr>
    <w:rPr>
      <w:color w:val="FF0000"/>
      <w:sz w:val="24"/>
    </w:rPr>
  </w:style>
  <w:style w:type="paragraph" w:styleId="Antrat9">
    <w:name w:val="heading 9"/>
    <w:basedOn w:val="prastasis"/>
    <w:next w:val="prastasis"/>
    <w:link w:val="Antrat9Diagrama"/>
    <w:uiPriority w:val="99"/>
    <w:semiHidden/>
    <w:unhideWhenUsed/>
    <w:qFormat/>
    <w:rsid w:val="009B173D"/>
    <w:pPr>
      <w:keepNext/>
      <w:tabs>
        <w:tab w:val="num" w:pos="2646"/>
      </w:tabs>
      <w:ind w:left="2646" w:hanging="1584"/>
      <w:outlineLvl w:val="8"/>
    </w:pPr>
    <w:rPr>
      <w:color w:val="0000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523D07"/>
    <w:rPr>
      <w:rFonts w:ascii="Tahoma" w:eastAsia="Calibri" w:hAnsi="Tahoma" w:cs="Tahoma"/>
      <w:b/>
      <w:color w:val="FFFFFF" w:themeColor="background1"/>
      <w:sz w:val="20"/>
      <w:szCs w:val="20"/>
      <w:shd w:val="clear" w:color="auto" w:fill="70AD47" w:themeFill="accent6"/>
    </w:rPr>
  </w:style>
  <w:style w:type="character" w:customStyle="1" w:styleId="Antrat2Diagrama">
    <w:name w:val="Antraštė 2 Diagrama"/>
    <w:basedOn w:val="Numatytasispastraiposriftas"/>
    <w:link w:val="Antrat2"/>
    <w:uiPriority w:val="99"/>
    <w:semiHidden/>
    <w:rsid w:val="009B173D"/>
    <w:rPr>
      <w:rFonts w:ascii="Times New Roman" w:eastAsia="Times New Roman" w:hAnsi="Times New Roman" w:cs="Times New Roman"/>
      <w:color w:val="000000"/>
      <w:sz w:val="24"/>
      <w:szCs w:val="20"/>
    </w:rPr>
  </w:style>
  <w:style w:type="character" w:customStyle="1" w:styleId="Antrat3Diagrama">
    <w:name w:val="Antraštė 3 Diagrama"/>
    <w:basedOn w:val="Numatytasispastraiposriftas"/>
    <w:link w:val="Antrat3"/>
    <w:uiPriority w:val="99"/>
    <w:semiHidden/>
    <w:rsid w:val="009B173D"/>
    <w:rPr>
      <w:rFonts w:ascii="Times New Roman" w:eastAsia="Times New Roman" w:hAnsi="Times New Roman" w:cs="Times New Roman"/>
      <w:color w:val="000000"/>
      <w:sz w:val="24"/>
      <w:szCs w:val="20"/>
    </w:rPr>
  </w:style>
  <w:style w:type="character" w:customStyle="1" w:styleId="Antrat4Diagrama">
    <w:name w:val="Antraštė 4 Diagrama"/>
    <w:aliases w:val="Heading 4 Char Char Char Char Diagrama"/>
    <w:basedOn w:val="Numatytasispastraiposriftas"/>
    <w:link w:val="Antrat4"/>
    <w:semiHidden/>
    <w:rsid w:val="009B173D"/>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semiHidden/>
    <w:rsid w:val="009B173D"/>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uiPriority w:val="99"/>
    <w:semiHidden/>
    <w:rsid w:val="009B173D"/>
    <w:rPr>
      <w:rFonts w:ascii="Times New Roman" w:eastAsia="Times New Roman" w:hAnsi="Times New Roman" w:cs="Times New Roman"/>
      <w:b/>
      <w:i/>
      <w:sz w:val="24"/>
      <w:szCs w:val="20"/>
    </w:rPr>
  </w:style>
  <w:style w:type="character" w:customStyle="1" w:styleId="Antrat7Diagrama">
    <w:name w:val="Antraštė 7 Diagrama"/>
    <w:basedOn w:val="Numatytasispastraiposriftas"/>
    <w:link w:val="Antrat7"/>
    <w:uiPriority w:val="99"/>
    <w:semiHidden/>
    <w:rsid w:val="009B173D"/>
    <w:rPr>
      <w:rFonts w:ascii="Times New Roman" w:eastAsia="Times New Roman" w:hAnsi="Times New Roman" w:cs="Times New Roman"/>
      <w:color w:val="000000"/>
      <w:sz w:val="24"/>
      <w:szCs w:val="20"/>
    </w:rPr>
  </w:style>
  <w:style w:type="character" w:customStyle="1" w:styleId="Antrat8Diagrama">
    <w:name w:val="Antraštė 8 Diagrama"/>
    <w:basedOn w:val="Numatytasispastraiposriftas"/>
    <w:link w:val="Antrat8"/>
    <w:uiPriority w:val="99"/>
    <w:semiHidden/>
    <w:rsid w:val="009B173D"/>
    <w:rPr>
      <w:rFonts w:ascii="Times New Roman" w:eastAsia="Times New Roman" w:hAnsi="Times New Roman" w:cs="Times New Roman"/>
      <w:color w:val="FF0000"/>
      <w:sz w:val="24"/>
      <w:szCs w:val="20"/>
    </w:rPr>
  </w:style>
  <w:style w:type="character" w:customStyle="1" w:styleId="Antrat9Diagrama">
    <w:name w:val="Antraštė 9 Diagrama"/>
    <w:basedOn w:val="Numatytasispastraiposriftas"/>
    <w:link w:val="Antrat9"/>
    <w:uiPriority w:val="99"/>
    <w:semiHidden/>
    <w:rsid w:val="009B173D"/>
    <w:rPr>
      <w:rFonts w:ascii="Times New Roman" w:eastAsia="Times New Roman" w:hAnsi="Times New Roman" w:cs="Times New Roman"/>
      <w:color w:val="000000"/>
      <w:sz w:val="24"/>
      <w:szCs w:val="20"/>
    </w:rPr>
  </w:style>
  <w:style w:type="paragraph" w:styleId="Komentarotekstas">
    <w:name w:val="annotation text"/>
    <w:basedOn w:val="prastasis"/>
    <w:link w:val="KomentarotekstasDiagrama"/>
    <w:uiPriority w:val="99"/>
    <w:semiHidden/>
    <w:unhideWhenUsed/>
    <w:rsid w:val="009B173D"/>
  </w:style>
  <w:style w:type="character" w:customStyle="1" w:styleId="KomentarotekstasDiagrama">
    <w:name w:val="Komentaro tekstas Diagrama"/>
    <w:basedOn w:val="Numatytasispastraiposriftas"/>
    <w:link w:val="Komentarotekstas"/>
    <w:uiPriority w:val="99"/>
    <w:semiHidden/>
    <w:rsid w:val="009B173D"/>
    <w:rPr>
      <w:rFonts w:ascii="Times New Roman" w:eastAsia="Times New Roman" w:hAnsi="Times New Roman" w:cs="Times New Roman"/>
      <w:sz w:val="20"/>
      <w:szCs w:val="20"/>
    </w:rPr>
  </w:style>
  <w:style w:type="paragraph" w:customStyle="1" w:styleId="Punktas1">
    <w:name w:val="Punktas 1"/>
    <w:basedOn w:val="prastasis"/>
    <w:rsid w:val="009B173D"/>
    <w:pPr>
      <w:tabs>
        <w:tab w:val="left" w:pos="0"/>
        <w:tab w:val="num" w:pos="720"/>
      </w:tabs>
      <w:suppressAutoHyphens/>
      <w:spacing w:before="120"/>
      <w:ind w:left="720" w:hanging="720"/>
      <w:jc w:val="both"/>
    </w:pPr>
    <w:rPr>
      <w:rFonts w:eastAsia="Calibri" w:cs="Calibri"/>
      <w:bCs/>
      <w:lang w:eastAsia="ar-SA"/>
    </w:rPr>
  </w:style>
  <w:style w:type="paragraph" w:styleId="Debesliotekstas">
    <w:name w:val="Balloon Text"/>
    <w:basedOn w:val="prastasis"/>
    <w:link w:val="DebesliotekstasDiagrama"/>
    <w:uiPriority w:val="99"/>
    <w:semiHidden/>
    <w:unhideWhenUsed/>
    <w:rsid w:val="00A2158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21584"/>
    <w:rPr>
      <w:rFonts w:ascii="Segoe UI" w:eastAsia="Times New Roman" w:hAnsi="Segoe UI" w:cs="Segoe UI"/>
      <w:sz w:val="18"/>
      <w:szCs w:val="18"/>
    </w:rPr>
  </w:style>
  <w:style w:type="paragraph" w:styleId="Sraopastraipa">
    <w:name w:val="List Paragraph"/>
    <w:basedOn w:val="prastasis"/>
    <w:uiPriority w:val="34"/>
    <w:qFormat/>
    <w:rsid w:val="00672C2F"/>
    <w:pPr>
      <w:ind w:left="720"/>
      <w:contextualSpacing/>
    </w:pPr>
  </w:style>
  <w:style w:type="paragraph" w:styleId="Antrats">
    <w:name w:val="header"/>
    <w:basedOn w:val="prastasis"/>
    <w:link w:val="AntratsDiagrama"/>
    <w:uiPriority w:val="99"/>
    <w:unhideWhenUsed/>
    <w:rsid w:val="00B43312"/>
    <w:pPr>
      <w:tabs>
        <w:tab w:val="center" w:pos="4819"/>
        <w:tab w:val="right" w:pos="9638"/>
      </w:tabs>
    </w:pPr>
  </w:style>
  <w:style w:type="character" w:customStyle="1" w:styleId="AntratsDiagrama">
    <w:name w:val="Antraštės Diagrama"/>
    <w:basedOn w:val="Numatytasispastraiposriftas"/>
    <w:link w:val="Antrats"/>
    <w:uiPriority w:val="99"/>
    <w:rsid w:val="00B43312"/>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B43312"/>
    <w:pPr>
      <w:tabs>
        <w:tab w:val="center" w:pos="4819"/>
        <w:tab w:val="right" w:pos="9638"/>
      </w:tabs>
    </w:pPr>
  </w:style>
  <w:style w:type="character" w:customStyle="1" w:styleId="PoratDiagrama">
    <w:name w:val="Poraštė Diagrama"/>
    <w:basedOn w:val="Numatytasispastraiposriftas"/>
    <w:link w:val="Porat"/>
    <w:uiPriority w:val="99"/>
    <w:rsid w:val="00B43312"/>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91390">
      <w:bodyDiv w:val="1"/>
      <w:marLeft w:val="0"/>
      <w:marRight w:val="0"/>
      <w:marTop w:val="0"/>
      <w:marBottom w:val="0"/>
      <w:divBdr>
        <w:top w:val="none" w:sz="0" w:space="0" w:color="auto"/>
        <w:left w:val="none" w:sz="0" w:space="0" w:color="auto"/>
        <w:bottom w:val="none" w:sz="0" w:space="0" w:color="auto"/>
        <w:right w:val="none" w:sz="0" w:space="0" w:color="auto"/>
      </w:divBdr>
    </w:div>
    <w:div w:id="770784982">
      <w:bodyDiv w:val="1"/>
      <w:marLeft w:val="0"/>
      <w:marRight w:val="0"/>
      <w:marTop w:val="0"/>
      <w:marBottom w:val="0"/>
      <w:divBdr>
        <w:top w:val="none" w:sz="0" w:space="0" w:color="auto"/>
        <w:left w:val="none" w:sz="0" w:space="0" w:color="auto"/>
        <w:bottom w:val="none" w:sz="0" w:space="0" w:color="auto"/>
        <w:right w:val="none" w:sz="0" w:space="0" w:color="auto"/>
      </w:divBdr>
    </w:div>
    <w:div w:id="155801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uot xmlns="df78c847-7990-474d-b937-418f54a9b2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3" ma:contentTypeDescription="Create a new document." ma:contentTypeScope="" ma:versionID="94ac172c11f962a2dcf4828e7accb96f">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dac8757cce306a9a4efe83fc2165f437"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F6BE2-21C8-44A3-8B8E-A27DB977992E}">
  <ds:schemaRefs>
    <ds:schemaRef ds:uri="http://schemas.microsoft.com/sharepoint/v3/contenttype/forms"/>
  </ds:schemaRefs>
</ds:datastoreItem>
</file>

<file path=customXml/itemProps2.xml><?xml version="1.0" encoding="utf-8"?>
<ds:datastoreItem xmlns:ds="http://schemas.openxmlformats.org/officeDocument/2006/customXml" ds:itemID="{B5EFC963-EF40-4889-8AFF-399E4660DA0A}">
  <ds:schemaRefs>
    <ds:schemaRef ds:uri="http://schemas.microsoft.com/office/2006/metadata/properties"/>
    <ds:schemaRef ds:uri="http://schemas.microsoft.com/office/infopath/2007/PartnerControls"/>
    <ds:schemaRef ds:uri="df78c847-7990-474d-b937-418f54a9b236"/>
  </ds:schemaRefs>
</ds:datastoreItem>
</file>

<file path=customXml/itemProps3.xml><?xml version="1.0" encoding="utf-8"?>
<ds:datastoreItem xmlns:ds="http://schemas.openxmlformats.org/officeDocument/2006/customXml" ds:itemID="{66F35AE7-5D09-4CD4-980F-48AA541CE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3097</Words>
  <Characters>1766</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Paulauskaitė</dc:creator>
  <cp:keywords/>
  <dc:description/>
  <cp:lastModifiedBy>Viktorija Semionova</cp:lastModifiedBy>
  <cp:revision>2</cp:revision>
  <cp:lastPrinted>2021-06-02T06:12:00Z</cp:lastPrinted>
  <dcterms:created xsi:type="dcterms:W3CDTF">2024-12-27T12:27:00Z</dcterms:created>
  <dcterms:modified xsi:type="dcterms:W3CDTF">2024-12-27T12:27:00Z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MSIP_Label_2fd44ff5-8724-42e2-ac93-e5c51de48168_Enabled">
    <vt:lpwstr>True</vt:lpwstr>
  </property>
  <property fmtid="{D5CDD505-2E9C-101B-9397-08002B2CF9AE}" pid="4" name="MSIP_Label_2fd44ff5-8724-42e2-ac93-e5c51de48168_SiteId">
    <vt:lpwstr>7b57a281-653b-4ffd-80ff-384d2e8479d7</vt:lpwstr>
  </property>
  <property fmtid="{D5CDD505-2E9C-101B-9397-08002B2CF9AE}" pid="5" name="MSIP_Label_2fd44ff5-8724-42e2-ac93-e5c51de48168_Owner">
    <vt:lpwstr>renata.damanskyte@epsog.lt</vt:lpwstr>
  </property>
  <property fmtid="{D5CDD505-2E9C-101B-9397-08002B2CF9AE}" pid="6" name="MSIP_Label_2fd44ff5-8724-42e2-ac93-e5c51de48168_SetDate">
    <vt:lpwstr>2020-05-11T09:29:23.8464590Z</vt:lpwstr>
  </property>
  <property fmtid="{D5CDD505-2E9C-101B-9397-08002B2CF9AE}" pid="7" name="MSIP_Label_2fd44ff5-8724-42e2-ac93-e5c51de48168_Name">
    <vt:lpwstr>Vieša informacija</vt:lpwstr>
  </property>
  <property fmtid="{D5CDD505-2E9C-101B-9397-08002B2CF9AE}" pid="8" name="MSIP_Label_2fd44ff5-8724-42e2-ac93-e5c51de48168_Application">
    <vt:lpwstr>Microsoft Azure Information Protection</vt:lpwstr>
  </property>
  <property fmtid="{D5CDD505-2E9C-101B-9397-08002B2CF9AE}" pid="9" name="MSIP_Label_2fd44ff5-8724-42e2-ac93-e5c51de48168_ActionId">
    <vt:lpwstr>0548e1b0-2196-4765-a50b-53aba4d70524</vt:lpwstr>
  </property>
  <property fmtid="{D5CDD505-2E9C-101B-9397-08002B2CF9AE}" pid="10" name="MSIP_Label_2fd44ff5-8724-42e2-ac93-e5c51de48168_Extended_MSFT_Method">
    <vt:lpwstr>Manual</vt:lpwstr>
  </property>
  <property fmtid="{D5CDD505-2E9C-101B-9397-08002B2CF9AE}" pid="11" name="Sensitivity">
    <vt:lpwstr>Vieša informacija</vt:lpwstr>
  </property>
</Properties>
</file>