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34A8C" w14:textId="77777777" w:rsidR="008970DF" w:rsidRPr="00E74C78" w:rsidRDefault="008970DF" w:rsidP="00FF23F6">
      <w:pPr>
        <w:rPr>
          <w:rFonts w:ascii="Arial" w:hAnsi="Arial" w:cs="Arial"/>
          <w:sz w:val="20"/>
          <w:szCs w:val="20"/>
          <w:lang w:val="lt-LT"/>
        </w:rPr>
      </w:pPr>
    </w:p>
    <w:p w14:paraId="3ADB1DEA" w14:textId="77777777" w:rsidR="00A8398D" w:rsidRPr="00E74C78" w:rsidRDefault="00A8398D" w:rsidP="00FF23F6">
      <w:pPr>
        <w:ind w:firstLine="720"/>
        <w:rPr>
          <w:rFonts w:ascii="Arial" w:hAnsi="Arial" w:cs="Arial"/>
          <w:sz w:val="20"/>
          <w:szCs w:val="20"/>
          <w:lang w:val="lt-LT"/>
        </w:rPr>
      </w:pPr>
    </w:p>
    <w:p w14:paraId="03177473" w14:textId="77777777" w:rsidR="00A8398D" w:rsidRPr="00E74C78" w:rsidRDefault="00A8398D" w:rsidP="00FF23F6">
      <w:pPr>
        <w:rPr>
          <w:rFonts w:ascii="Arial" w:hAnsi="Arial" w:cs="Arial"/>
          <w:sz w:val="20"/>
          <w:szCs w:val="20"/>
          <w:lang w:val="lt-LT"/>
        </w:rPr>
      </w:pPr>
    </w:p>
    <w:tbl>
      <w:tblPr>
        <w:tblStyle w:val="TableGrid"/>
        <w:tblW w:w="95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8"/>
        <w:gridCol w:w="4758"/>
      </w:tblGrid>
      <w:tr w:rsidR="00A73CC2" w:rsidRPr="008B5D1E" w14:paraId="2C9A6233" w14:textId="77777777" w:rsidTr="000748CB">
        <w:trPr>
          <w:trHeight w:val="438"/>
        </w:trPr>
        <w:tc>
          <w:tcPr>
            <w:tcW w:w="4758" w:type="dxa"/>
          </w:tcPr>
          <w:p w14:paraId="0C313473" w14:textId="77777777" w:rsidR="00A73CC2" w:rsidRPr="00B83A03" w:rsidRDefault="00A73CC2" w:rsidP="00A73CC2">
            <w:pPr>
              <w:ind w:firstLine="567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83A03">
              <w:rPr>
                <w:rFonts w:ascii="Arial" w:hAnsi="Arial" w:cs="Arial"/>
                <w:b/>
                <w:bCs/>
                <w:color w:val="000000" w:themeColor="text1"/>
              </w:rPr>
              <w:t xml:space="preserve">DĖL </w:t>
            </w:r>
            <w:sdt>
              <w:sdtPr>
                <w:rPr>
                  <w:rFonts w:ascii="Arial" w:hAnsi="Arial" w:cs="Arial"/>
                  <w:b/>
                  <w:bCs/>
                </w:rPr>
                <w:id w:val="-887944282"/>
                <w:placeholder>
                  <w:docPart w:val="58ADAE18380343CA8A89A5B6EDF30C9A"/>
                </w:placeholder>
                <w:dropDownList>
                  <w:listItem w:value="[Pasirinkite]"/>
                  <w:listItem w:displayText="PIRKIMO DOKUMENTŲ PATIKSLINIMO" w:value="PIRKIMO DOKUMENTŲ PATIKSLINIMO"/>
                  <w:listItem w:displayText="ATSAKYMŲ Į TIEKĖJŲ KLAUSIMUS" w:value="ATSAKYMŲ Į TIEKĖJŲ KLAUSIMUS"/>
                  <w:listItem w:displayText="DĖL ATSAKYMŲ Į TIEKĖJŲ KLAUSIMUS IR PIRKIMO DOKUMENTŲ PATIKSLINIMO" w:value="DĖL ATSAKYMŲ Į TIEKĖJŲ KLAUSIMUS IR PIRKIMO DOKUMENTŲ PATIKSLINIMO"/>
                </w:dropDownList>
              </w:sdtPr>
              <w:sdtEndPr/>
              <w:sdtContent>
                <w:r>
                  <w:rPr>
                    <w:rFonts w:ascii="Arial" w:hAnsi="Arial" w:cs="Arial"/>
                    <w:b/>
                    <w:bCs/>
                  </w:rPr>
                  <w:t>ATSAKYMŲ Į TIEKĖJŲ KLAUSIMUS</w:t>
                </w:r>
              </w:sdtContent>
            </w:sdt>
          </w:p>
          <w:p w14:paraId="6E6F26E8" w14:textId="77777777" w:rsidR="00A73CC2" w:rsidRPr="008B5D1E" w:rsidRDefault="00A73CC2" w:rsidP="00A34837">
            <w:pPr>
              <w:ind w:right="-14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58" w:type="dxa"/>
          </w:tcPr>
          <w:p w14:paraId="7A0F5669" w14:textId="0281D751" w:rsidR="0004093F" w:rsidRPr="00A732CA" w:rsidRDefault="0004093F" w:rsidP="0004093F">
            <w:pPr>
              <w:ind w:firstLine="567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732CA">
              <w:rPr>
                <w:rFonts w:ascii="Arial" w:hAnsi="Arial" w:cs="Arial"/>
                <w:b/>
                <w:bCs/>
                <w:color w:val="000000" w:themeColor="text1"/>
              </w:rPr>
              <w:t xml:space="preserve">REGARDING </w:t>
            </w:r>
            <w:sdt>
              <w:sdtPr>
                <w:rPr>
                  <w:rFonts w:ascii="Arial" w:hAnsi="Arial" w:cs="Arial"/>
                  <w:b/>
                  <w:bCs/>
                </w:rPr>
                <w:id w:val="1249313526"/>
                <w:placeholder>
                  <w:docPart w:val="2D8F6EC6355943AB9DFD2230B3EF93D6"/>
                </w:placeholder>
                <w:dropDownList>
                  <w:listItem w:value="[Pasirinkite]"/>
                  <w:listItem w:displayText="THE CLARIFICATION OF THE PROCUREMENT DOCUMENTS" w:value="THE CLARIFICATION OF THE PROCUREMENT DOCUMENTS"/>
                  <w:listItem w:displayText="THE RESPONSES TO SUPPLIERS' QUESTIONS" w:value="THE RESPONSES TO SUPPLIERS' QUESTIONS"/>
                  <w:listItem w:displayText="THE RESPONSES TO SUPPLIERS' QUESTIONS AND CLARIFICATION OF THE PROCUREMENT DOCUMENTS" w:value="THE RESPONSES TO SUPPLIERS' QUESTIONS AND CLARIFICATION OF THE PROCUREMENT DOCUMENTS"/>
                </w:dropDownList>
              </w:sdtPr>
              <w:sdtEndPr/>
              <w:sdtContent>
                <w:r>
                  <w:rPr>
                    <w:rFonts w:ascii="Arial" w:hAnsi="Arial" w:cs="Arial"/>
                    <w:b/>
                    <w:bCs/>
                  </w:rPr>
                  <w:t>THE RESPONSES TO SUPPLIERS' QUESTIONS</w:t>
                </w:r>
              </w:sdtContent>
            </w:sdt>
          </w:p>
          <w:p w14:paraId="393475DD" w14:textId="3C1B300E" w:rsidR="00A73CC2" w:rsidRPr="00C532ED" w:rsidRDefault="00A73CC2" w:rsidP="00A34837">
            <w:pPr>
              <w:jc w:val="both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  <w:shd w:val="clear" w:color="auto" w:fill="FFFFFF"/>
              </w:rPr>
            </w:pPr>
          </w:p>
        </w:tc>
      </w:tr>
      <w:tr w:rsidR="00A73CC2" w:rsidRPr="008B5D1E" w14:paraId="47FABB2E" w14:textId="77777777" w:rsidTr="000748CB">
        <w:trPr>
          <w:trHeight w:val="219"/>
        </w:trPr>
        <w:tc>
          <w:tcPr>
            <w:tcW w:w="4758" w:type="dxa"/>
          </w:tcPr>
          <w:p w14:paraId="39B5F9DF" w14:textId="77777777" w:rsidR="00A73CC2" w:rsidRPr="008B5D1E" w:rsidRDefault="00A73CC2" w:rsidP="00A3483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58" w:type="dxa"/>
          </w:tcPr>
          <w:p w14:paraId="153FB475" w14:textId="77777777" w:rsidR="00A73CC2" w:rsidRPr="008B5D1E" w:rsidRDefault="00A73CC2" w:rsidP="00A34837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  <w:lang w:bidi="en-GB"/>
              </w:rPr>
            </w:pPr>
          </w:p>
        </w:tc>
      </w:tr>
      <w:tr w:rsidR="00A73CC2" w:rsidRPr="008B5D1E" w14:paraId="25404A91" w14:textId="77777777" w:rsidTr="000748CB">
        <w:trPr>
          <w:trHeight w:val="836"/>
        </w:trPr>
        <w:tc>
          <w:tcPr>
            <w:tcW w:w="4758" w:type="dxa"/>
          </w:tcPr>
          <w:p w14:paraId="78EBA2E8" w14:textId="2E42DC89" w:rsidR="00A73CC2" w:rsidRPr="004C6343" w:rsidRDefault="00A73CC2" w:rsidP="00A34837">
            <w:pPr>
              <w:ind w:firstLine="567"/>
              <w:jc w:val="both"/>
              <w:rPr>
                <w:rFonts w:ascii="Arial" w:hAnsi="Arial" w:cs="Arial"/>
              </w:rPr>
            </w:pPr>
            <w:r w:rsidRPr="004C6343">
              <w:rPr>
                <w:rFonts w:ascii="Arial" w:hAnsi="Arial" w:cs="Arial"/>
                <w:color w:val="000000" w:themeColor="text1"/>
              </w:rPr>
              <w:t xml:space="preserve">Siunčiame </w:t>
            </w:r>
            <w:sdt>
              <w:sdtPr>
                <w:rPr>
                  <w:rFonts w:ascii="Arial" w:hAnsi="Arial" w:cs="Arial"/>
                </w:rPr>
                <w:id w:val="-179442823"/>
                <w:placeholder>
                  <w:docPart w:val="295A9DF2CAB64B30918EA4F0B627DAB6"/>
                </w:placeholder>
                <w:dropDownList>
                  <w:listItem w:value="[Pasirinkite]"/>
                  <w:listItem w:displayText="pirkimo dokumentų patikslinimą" w:value="pirkimo dokumentų patikslinimą"/>
                  <w:listItem w:displayText="atsakymus į tiekėjų klausimus" w:value="atsakymus į tiekėjų klausimus"/>
                  <w:listItem w:displayText="atsakymus į tiekėjų klausimus ir pirkimo dokumentų patikslinimą" w:value="atsakymus į tiekėjų klausimus ir pirkimo dokumentų patikslinimą"/>
                </w:dropDownList>
              </w:sdtPr>
              <w:sdtEndPr/>
              <w:sdtContent>
                <w:r w:rsidRPr="004C6343">
                  <w:rPr>
                    <w:rFonts w:ascii="Arial" w:hAnsi="Arial" w:cs="Arial"/>
                  </w:rPr>
                  <w:t>atsakymus į tiekėjų klausimus</w:t>
                </w:r>
              </w:sdtContent>
            </w:sdt>
            <w:r w:rsidRPr="004C634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-1285341758"/>
                <w:placeholder>
                  <w:docPart w:val="4B79182942C64DBCA656D180B51DCAB5"/>
                </w:placeholder>
                <w:text/>
              </w:sdtPr>
              <w:sdtEndPr/>
              <w:sdtContent>
                <w:r w:rsidR="00943716" w:rsidRPr="00943716">
                  <w:rPr>
                    <w:rFonts w:ascii="Arial" w:hAnsi="Arial" w:cs="Arial"/>
                    <w:bCs/>
                  </w:rPr>
                  <w:t>(2025-VKJ-331) Atliekų katilo mūro remonto dar</w:t>
                </w:r>
                <w:r w:rsidR="00553BE8">
                  <w:rPr>
                    <w:rFonts w:ascii="Arial" w:hAnsi="Arial" w:cs="Arial"/>
                    <w:bCs/>
                  </w:rPr>
                  <w:t>b</w:t>
                </w:r>
                <w:r w:rsidR="00943716">
                  <w:rPr>
                    <w:rFonts w:ascii="Arial" w:hAnsi="Arial" w:cs="Arial"/>
                    <w:bCs/>
                  </w:rPr>
                  <w:t>ų</w:t>
                </w:r>
              </w:sdtContent>
            </w:sdt>
            <w:r w:rsidRPr="004C6343">
              <w:rPr>
                <w:rFonts w:ascii="Arial" w:hAnsi="Arial" w:cs="Arial"/>
                <w:i/>
                <w:iCs/>
                <w:color w:val="FF0000"/>
              </w:rPr>
              <w:t xml:space="preserve"> </w:t>
            </w:r>
            <w:r w:rsidRPr="004C6343">
              <w:rPr>
                <w:rStyle w:val="normaltextrun"/>
                <w:rFonts w:ascii="Arial" w:hAnsi="Arial" w:cs="Arial"/>
                <w:shd w:val="clear" w:color="auto" w:fill="FFFFFF"/>
              </w:rPr>
              <w:t>pirkime.</w:t>
            </w:r>
          </w:p>
        </w:tc>
        <w:tc>
          <w:tcPr>
            <w:tcW w:w="4758" w:type="dxa"/>
          </w:tcPr>
          <w:p w14:paraId="58252D1B" w14:textId="4A945957" w:rsidR="00A73CC2" w:rsidRPr="00A221B8" w:rsidRDefault="00A73CC2" w:rsidP="00A221B8">
            <w:pPr>
              <w:ind w:firstLine="567"/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4C6343">
              <w:rPr>
                <w:rFonts w:ascii="Arial" w:hAnsi="Arial" w:cs="Arial"/>
                <w:color w:val="000000" w:themeColor="text1"/>
              </w:rPr>
              <w:t>We</w:t>
            </w:r>
            <w:proofErr w:type="spellEnd"/>
            <w:r w:rsidRPr="004C6343">
              <w:rPr>
                <w:rFonts w:ascii="Arial" w:hAnsi="Arial" w:cs="Arial"/>
                <w:color w:val="000000" w:themeColor="text1"/>
              </w:rPr>
              <w:t xml:space="preserve"> are </w:t>
            </w:r>
            <w:proofErr w:type="spellStart"/>
            <w:r w:rsidRPr="004C6343">
              <w:rPr>
                <w:rFonts w:ascii="Arial" w:hAnsi="Arial" w:cs="Arial"/>
                <w:color w:val="000000" w:themeColor="text1"/>
              </w:rPr>
              <w:t>sending</w:t>
            </w:r>
            <w:proofErr w:type="spellEnd"/>
            <w:r w:rsidRPr="004C634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087812382"/>
                <w:placeholder>
                  <w:docPart w:val="0E5C7DADF7CB4014A5595FE712FDF679"/>
                </w:placeholder>
                <w:dropDownList>
                  <w:listItem w:value="[Pasirinkite]"/>
                  <w:listItem w:displayText="the clarification of the procurement documents" w:value="the clarification of the procurement documents"/>
                  <w:listItem w:displayText="responses to suppliers questions" w:value="responses to suppliers questions"/>
                  <w:listItem w:displayText="responses to suppliers questions and clarification of the procurement documents" w:value="responses to suppliers questions and clarification of the procurement documents"/>
                </w:dropDownList>
              </w:sdtPr>
              <w:sdtEndPr/>
              <w:sdtContent>
                <w:r w:rsidRPr="004C6343">
                  <w:rPr>
                    <w:rFonts w:ascii="Arial" w:hAnsi="Arial" w:cs="Arial"/>
                  </w:rPr>
                  <w:t>responses to suppliers questions</w:t>
                </w:r>
              </w:sdtContent>
            </w:sdt>
            <w:r w:rsidRPr="004C6343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C6343">
              <w:rPr>
                <w:rFonts w:ascii="Arial" w:hAnsi="Arial" w:cs="Arial"/>
                <w:color w:val="000000" w:themeColor="text1"/>
              </w:rPr>
              <w:t>in</w:t>
            </w:r>
            <w:proofErr w:type="spellEnd"/>
            <w:r w:rsidRPr="004C6343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C6343">
              <w:rPr>
                <w:rFonts w:ascii="Arial" w:hAnsi="Arial" w:cs="Arial"/>
                <w:color w:val="000000" w:themeColor="text1"/>
              </w:rPr>
              <w:t>an</w:t>
            </w:r>
            <w:proofErr w:type="spellEnd"/>
            <w:r w:rsidRPr="004C6343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C6343">
              <w:rPr>
                <w:rFonts w:ascii="Arial" w:hAnsi="Arial" w:cs="Arial"/>
                <w:color w:val="000000" w:themeColor="text1"/>
              </w:rPr>
              <w:t>ongoing</w:t>
            </w:r>
            <w:proofErr w:type="spellEnd"/>
            <w:r w:rsidRPr="004C6343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C6343">
              <w:rPr>
                <w:rFonts w:ascii="Arial" w:hAnsi="Arial" w:cs="Arial"/>
                <w:color w:val="000000" w:themeColor="text1"/>
              </w:rPr>
              <w:t>procurement</w:t>
            </w:r>
            <w:proofErr w:type="spellEnd"/>
            <w:r w:rsidRPr="004C6343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C6343">
              <w:rPr>
                <w:rFonts w:ascii="Arial" w:hAnsi="Arial" w:cs="Arial"/>
                <w:color w:val="000000" w:themeColor="text1"/>
              </w:rPr>
              <w:t>of</w:t>
            </w:r>
            <w:proofErr w:type="spellEnd"/>
            <w:r w:rsidRPr="004C6343">
              <w:rPr>
                <w:rFonts w:ascii="Arial" w:hAnsi="Arial" w:cs="Arial"/>
                <w:color w:val="000000" w:themeColor="text1"/>
              </w:rPr>
              <w:t xml:space="preserve"> </w:t>
            </w:r>
            <w:r w:rsidR="004C6343" w:rsidRPr="004C6343">
              <w:rPr>
                <w:rFonts w:ascii="Arial" w:hAnsi="Arial" w:cs="Arial"/>
                <w:color w:val="000000" w:themeColor="text1"/>
              </w:rPr>
              <w:t>(</w:t>
            </w:r>
            <w:r w:rsidR="00DB1959" w:rsidRPr="00DB1959">
              <w:rPr>
                <w:rFonts w:ascii="Arial" w:hAnsi="Arial" w:cs="Arial"/>
                <w:lang w:val="en-GB"/>
              </w:rPr>
              <w:t>2025-VKJ-331) Waste boiler masonry repair works</w:t>
            </w:r>
            <w:r w:rsidRPr="004C6343"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  <w:tr w:rsidR="00A73CC2" w:rsidRPr="008B5D1E" w14:paraId="7708F183" w14:textId="77777777" w:rsidTr="000748CB">
        <w:trPr>
          <w:trHeight w:val="205"/>
        </w:trPr>
        <w:tc>
          <w:tcPr>
            <w:tcW w:w="4758" w:type="dxa"/>
          </w:tcPr>
          <w:p w14:paraId="2E795A6B" w14:textId="77777777" w:rsidR="00A73CC2" w:rsidRPr="004C6343" w:rsidRDefault="00A73CC2" w:rsidP="00A34837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758" w:type="dxa"/>
          </w:tcPr>
          <w:p w14:paraId="008E8820" w14:textId="77777777" w:rsidR="00A73CC2" w:rsidRPr="004C6343" w:rsidRDefault="00A73CC2" w:rsidP="00A34837">
            <w:pPr>
              <w:jc w:val="both"/>
              <w:rPr>
                <w:rFonts w:ascii="Arial" w:eastAsia="Arial" w:hAnsi="Arial" w:cs="Arial"/>
                <w:b/>
                <w:lang w:bidi="en-GB"/>
              </w:rPr>
            </w:pPr>
          </w:p>
        </w:tc>
      </w:tr>
      <w:tr w:rsidR="00A73CC2" w:rsidRPr="008B5D1E" w14:paraId="1C812740" w14:textId="77777777" w:rsidTr="000748CB">
        <w:trPr>
          <w:trHeight w:val="699"/>
        </w:trPr>
        <w:tc>
          <w:tcPr>
            <w:tcW w:w="4758" w:type="dxa"/>
          </w:tcPr>
          <w:p w14:paraId="2D263025" w14:textId="77777777" w:rsidR="00A73CC2" w:rsidRPr="004C6343" w:rsidRDefault="00A73CC2" w:rsidP="00A34837">
            <w:pPr>
              <w:jc w:val="both"/>
              <w:rPr>
                <w:rFonts w:ascii="Arial" w:hAnsi="Arial" w:cs="Arial"/>
                <w:bCs/>
              </w:rPr>
            </w:pPr>
            <w:r w:rsidRPr="004C6343">
              <w:rPr>
                <w:rStyle w:val="normaltextrun"/>
                <w:rFonts w:ascii="Arial" w:hAnsi="Arial" w:cs="Arial"/>
              </w:rPr>
              <w:t>Siekdami išvengti turinio interpretacijų, tiekėjų klausimus cituojame tiksliai taip, kaip buvo pateikti Centrinės viešųjų pirkimų informacinės sistemos (toliau – CVP IS) priemonėmis (tekstas neredaguotas).</w:t>
            </w:r>
          </w:p>
        </w:tc>
        <w:tc>
          <w:tcPr>
            <w:tcW w:w="4758" w:type="dxa"/>
          </w:tcPr>
          <w:p w14:paraId="2D11BCB5" w14:textId="77777777" w:rsidR="00A73CC2" w:rsidRPr="004C6343" w:rsidRDefault="00A73CC2" w:rsidP="00A34837">
            <w:pPr>
              <w:jc w:val="both"/>
              <w:rPr>
                <w:rFonts w:ascii="Arial" w:eastAsia="Arial" w:hAnsi="Arial" w:cs="Arial"/>
                <w:bCs/>
                <w:lang w:val="en-GB" w:bidi="en-GB"/>
              </w:rPr>
            </w:pPr>
            <w:r w:rsidRPr="004C6343">
              <w:rPr>
                <w:rFonts w:ascii="Arial" w:eastAsia="Arial" w:hAnsi="Arial" w:cs="Arial"/>
                <w:bCs/>
                <w:lang w:val="en-GB" w:bidi="en-GB"/>
              </w:rPr>
              <w:t>To avoid interpretations of the content, we quote the questions of the suppliers exactly as they were submitted via the Central Procurement Information System (hereinafter - CPP IS) (text is not edited).</w:t>
            </w:r>
          </w:p>
        </w:tc>
      </w:tr>
    </w:tbl>
    <w:p w14:paraId="620FB62A" w14:textId="77777777" w:rsidR="00414EFD" w:rsidRDefault="00414EFD" w:rsidP="00DE49B1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3"/>
        <w:gridCol w:w="4020"/>
        <w:gridCol w:w="4813"/>
      </w:tblGrid>
      <w:tr w:rsidR="00EA3CDC" w:rsidRPr="006B317D" w14:paraId="709AB859" w14:textId="63F98D4B" w:rsidTr="00D1697D">
        <w:tc>
          <w:tcPr>
            <w:tcW w:w="0" w:type="auto"/>
            <w:shd w:val="clear" w:color="auto" w:fill="DBE5F1"/>
            <w:vAlign w:val="center"/>
          </w:tcPr>
          <w:p w14:paraId="382AE531" w14:textId="77777777" w:rsidR="00EA3CDC" w:rsidRDefault="00EA3CDC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3A03">
              <w:rPr>
                <w:rFonts w:ascii="Arial" w:hAnsi="Arial" w:cs="Arial"/>
                <w:b/>
                <w:bCs/>
              </w:rPr>
              <w:t>Eil. Nr.</w:t>
            </w:r>
            <w:r w:rsidR="00083826">
              <w:rPr>
                <w:rFonts w:ascii="Arial" w:hAnsi="Arial" w:cs="Arial"/>
                <w:b/>
                <w:bCs/>
              </w:rPr>
              <w:t xml:space="preserve"> / </w:t>
            </w:r>
          </w:p>
          <w:p w14:paraId="5FCB7AFA" w14:textId="64A0A8A1" w:rsidR="00083826" w:rsidRPr="00B83A03" w:rsidRDefault="00083826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No</w:t>
            </w:r>
            <w:proofErr w:type="spellEnd"/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020" w:type="dxa"/>
            <w:shd w:val="clear" w:color="auto" w:fill="DBE5F1"/>
            <w:vAlign w:val="center"/>
          </w:tcPr>
          <w:p w14:paraId="50F527B6" w14:textId="77777777" w:rsidR="00EA3CDC" w:rsidRDefault="00EA3CDC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3A03">
              <w:rPr>
                <w:rFonts w:ascii="Arial" w:hAnsi="Arial" w:cs="Arial"/>
                <w:b/>
                <w:bCs/>
              </w:rPr>
              <w:t>Siūloma korekcija / klausimas</w:t>
            </w:r>
          </w:p>
          <w:p w14:paraId="6E15D18B" w14:textId="68013F7D" w:rsidR="008705A9" w:rsidRPr="00B83A03" w:rsidRDefault="008705A9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A732CA">
              <w:rPr>
                <w:rFonts w:ascii="Arial" w:hAnsi="Arial" w:cs="Arial"/>
                <w:b/>
                <w:bCs/>
                <w:lang w:val="en-US"/>
              </w:rPr>
              <w:t>Proposed correction / question</w:t>
            </w:r>
          </w:p>
        </w:tc>
        <w:tc>
          <w:tcPr>
            <w:tcW w:w="4813" w:type="dxa"/>
            <w:shd w:val="clear" w:color="auto" w:fill="DBE5F1"/>
            <w:vAlign w:val="center"/>
          </w:tcPr>
          <w:p w14:paraId="5965E7FC" w14:textId="0D38690B" w:rsidR="00EA3CDC" w:rsidRDefault="00EA3CDC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3A03">
              <w:rPr>
                <w:rFonts w:ascii="Arial" w:hAnsi="Arial" w:cs="Arial"/>
                <w:b/>
                <w:bCs/>
              </w:rPr>
              <w:t>Atsakymas į klausimą/ Informacija apie pirkimo dokumentų tikslinimą</w:t>
            </w:r>
            <w:r w:rsidR="002013BB">
              <w:rPr>
                <w:rFonts w:ascii="Arial" w:hAnsi="Arial" w:cs="Arial"/>
                <w:b/>
                <w:bCs/>
              </w:rPr>
              <w:t xml:space="preserve"> /</w:t>
            </w:r>
          </w:p>
          <w:p w14:paraId="77AE5900" w14:textId="35819B92" w:rsidR="002013BB" w:rsidRPr="00B83A03" w:rsidRDefault="002013BB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A732CA">
              <w:rPr>
                <w:rFonts w:ascii="Arial" w:hAnsi="Arial" w:cs="Arial"/>
                <w:b/>
                <w:bCs/>
                <w:lang w:val="en-US"/>
              </w:rPr>
              <w:t>Answer to the question / Information about the clarification of the procurement documents</w:t>
            </w:r>
          </w:p>
        </w:tc>
      </w:tr>
      <w:tr w:rsidR="00774781" w:rsidRPr="004A18BA" w14:paraId="1C3762EB" w14:textId="6DC4241A" w:rsidTr="009A6E55">
        <w:tc>
          <w:tcPr>
            <w:tcW w:w="0" w:type="auto"/>
            <w:vMerge w:val="restart"/>
            <w:vAlign w:val="center"/>
          </w:tcPr>
          <w:p w14:paraId="3E4DE398" w14:textId="40819A91" w:rsidR="00774781" w:rsidRPr="00B83A03" w:rsidRDefault="00774781" w:rsidP="0077478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4020" w:type="dxa"/>
          </w:tcPr>
          <w:p w14:paraId="067D0D77" w14:textId="05E551DB" w:rsidR="00774781" w:rsidRPr="0078635C" w:rsidRDefault="00774781" w:rsidP="00774781">
            <w:pPr>
              <w:jc w:val="both"/>
              <w:rPr>
                <w:rFonts w:ascii="Arial" w:hAnsi="Arial" w:cs="Arial"/>
              </w:rPr>
            </w:pPr>
            <w:r w:rsidRPr="00026864">
              <w:rPr>
                <w:rFonts w:ascii="Arial" w:hAnsi="Arial" w:cs="Arial"/>
              </w:rPr>
              <w:t>Prašome patikslinti kiekvienos pozicijos termoizoliacinio betono storį.</w:t>
            </w:r>
          </w:p>
        </w:tc>
        <w:tc>
          <w:tcPr>
            <w:tcW w:w="4813" w:type="dxa"/>
          </w:tcPr>
          <w:p w14:paraId="18908033" w14:textId="271CAAFD" w:rsidR="00774781" w:rsidRPr="00D1697D" w:rsidRDefault="00774781" w:rsidP="00774781">
            <w:pPr>
              <w:jc w:val="both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Informacija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pateikta</w:t>
            </w:r>
            <w:proofErr w:type="spellEnd"/>
            <w:r w:rsidR="00944627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Pried</w:t>
            </w:r>
            <w:r w:rsidR="00944627">
              <w:rPr>
                <w:rFonts w:ascii="Arial" w:hAnsi="Arial" w:cs="Arial"/>
                <w:lang w:val="en-GB"/>
              </w:rPr>
              <w:t>e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Nr.</w:t>
            </w:r>
            <w:r w:rsidR="00944627">
              <w:rPr>
                <w:rFonts w:ascii="Arial" w:hAnsi="Arial" w:cs="Arial"/>
                <w:lang w:val="en-GB"/>
              </w:rPr>
              <w:t xml:space="preserve"> 1</w:t>
            </w:r>
          </w:p>
          <w:p w14:paraId="18A9F169" w14:textId="4F07C074" w:rsidR="00774781" w:rsidRPr="00FC78B4" w:rsidRDefault="00774781" w:rsidP="00774781">
            <w:pPr>
              <w:jc w:val="both"/>
              <w:rPr>
                <w:rFonts w:ascii="Arial" w:hAnsi="Arial" w:cs="Arial"/>
              </w:rPr>
            </w:pPr>
          </w:p>
        </w:tc>
      </w:tr>
      <w:tr w:rsidR="00774781" w:rsidRPr="006B317D" w14:paraId="11E9AE7A" w14:textId="77777777" w:rsidTr="009A6E55">
        <w:tc>
          <w:tcPr>
            <w:tcW w:w="0" w:type="auto"/>
            <w:vMerge/>
            <w:vAlign w:val="center"/>
          </w:tcPr>
          <w:p w14:paraId="3D4C5E30" w14:textId="77777777" w:rsidR="00774781" w:rsidRDefault="00774781" w:rsidP="0077478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020" w:type="dxa"/>
          </w:tcPr>
          <w:p w14:paraId="35C6266A" w14:textId="48B52498" w:rsidR="00774781" w:rsidRPr="00287809" w:rsidRDefault="00774781" w:rsidP="00774781">
            <w:pPr>
              <w:jc w:val="both"/>
              <w:rPr>
                <w:rFonts w:ascii="Arial" w:hAnsi="Arial" w:cs="Arial"/>
              </w:rPr>
            </w:pPr>
            <w:r w:rsidRPr="00517F38">
              <w:rPr>
                <w:rFonts w:ascii="Arial" w:hAnsi="Arial" w:cs="Arial"/>
                <w:lang w:val="en-US"/>
              </w:rPr>
              <w:t>Please specify the thickness of the thermal insulation concrete for each position</w:t>
            </w:r>
            <w:r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4813" w:type="dxa"/>
          </w:tcPr>
          <w:p w14:paraId="21E0F52D" w14:textId="4A519BB3" w:rsidR="009375EF" w:rsidRPr="009375EF" w:rsidRDefault="009375EF" w:rsidP="009375EF">
            <w:pPr>
              <w:jc w:val="both"/>
              <w:rPr>
                <w:rFonts w:ascii="Arial" w:hAnsi="Arial" w:cs="Arial"/>
              </w:rPr>
            </w:pPr>
            <w:r w:rsidRPr="009375EF">
              <w:rPr>
                <w:rFonts w:ascii="Arial" w:hAnsi="Arial" w:cs="Arial"/>
                <w:lang w:val="en"/>
              </w:rPr>
              <w:t>Information is provided in A</w:t>
            </w:r>
            <w:r>
              <w:rPr>
                <w:rFonts w:ascii="Arial" w:hAnsi="Arial" w:cs="Arial"/>
                <w:lang w:val="en"/>
              </w:rPr>
              <w:t xml:space="preserve">nnex </w:t>
            </w:r>
            <w:r w:rsidRPr="009375EF">
              <w:rPr>
                <w:rFonts w:ascii="Arial" w:hAnsi="Arial" w:cs="Arial"/>
                <w:lang w:val="en"/>
              </w:rPr>
              <w:t>No. 1</w:t>
            </w:r>
          </w:p>
          <w:p w14:paraId="0DBC7538" w14:textId="55000DB9" w:rsidR="00774781" w:rsidRPr="00D1697D" w:rsidRDefault="00774781" w:rsidP="00774781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774781" w:rsidRPr="006B317D" w14:paraId="3C1921ED" w14:textId="77777777" w:rsidTr="009A6E55">
        <w:tc>
          <w:tcPr>
            <w:tcW w:w="0" w:type="auto"/>
            <w:vMerge w:val="restart"/>
            <w:vAlign w:val="center"/>
          </w:tcPr>
          <w:p w14:paraId="7ECF3689" w14:textId="6CA94436" w:rsidR="00774781" w:rsidRDefault="00774781" w:rsidP="0077478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4020" w:type="dxa"/>
          </w:tcPr>
          <w:p w14:paraId="6E6C1F4D" w14:textId="60730B1F" w:rsidR="00774781" w:rsidRPr="00287809" w:rsidRDefault="00774781" w:rsidP="00774781">
            <w:pPr>
              <w:jc w:val="both"/>
              <w:rPr>
                <w:rFonts w:ascii="Arial" w:hAnsi="Arial" w:cs="Arial"/>
              </w:rPr>
            </w:pPr>
            <w:r w:rsidRPr="00424386">
              <w:rPr>
                <w:rFonts w:ascii="Arial" w:hAnsi="Arial" w:cs="Arial"/>
              </w:rPr>
              <w:t xml:space="preserve">Prašome patikslinti plieninių </w:t>
            </w:r>
            <w:proofErr w:type="spellStart"/>
            <w:r w:rsidRPr="00424386">
              <w:rPr>
                <w:rFonts w:ascii="Arial" w:hAnsi="Arial" w:cs="Arial"/>
              </w:rPr>
              <w:t>ankerių</w:t>
            </w:r>
            <w:proofErr w:type="spellEnd"/>
            <w:r w:rsidRPr="00424386">
              <w:rPr>
                <w:rFonts w:ascii="Arial" w:hAnsi="Arial" w:cs="Arial"/>
              </w:rPr>
              <w:t xml:space="preserve"> diametrą.</w:t>
            </w:r>
          </w:p>
        </w:tc>
        <w:tc>
          <w:tcPr>
            <w:tcW w:w="4813" w:type="dxa"/>
          </w:tcPr>
          <w:p w14:paraId="0D2BDA87" w14:textId="77777777" w:rsidR="00944627" w:rsidRPr="00D1697D" w:rsidRDefault="00944627" w:rsidP="00944627">
            <w:pPr>
              <w:jc w:val="both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Informacija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pateikta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Priede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Nr. 1</w:t>
            </w:r>
          </w:p>
          <w:p w14:paraId="44F9BECA" w14:textId="17120723" w:rsidR="00774781" w:rsidRPr="00CF60AE" w:rsidRDefault="00774781" w:rsidP="00774781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774781" w:rsidRPr="006B317D" w14:paraId="46D09CFF" w14:textId="77777777" w:rsidTr="009A6E55">
        <w:tc>
          <w:tcPr>
            <w:tcW w:w="0" w:type="auto"/>
            <w:vMerge/>
            <w:vAlign w:val="center"/>
          </w:tcPr>
          <w:p w14:paraId="2B375312" w14:textId="77777777" w:rsidR="00774781" w:rsidRDefault="00774781" w:rsidP="0077478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020" w:type="dxa"/>
          </w:tcPr>
          <w:p w14:paraId="047AA871" w14:textId="01AE4C9E" w:rsidR="00774781" w:rsidRPr="00287809" w:rsidRDefault="00774781" w:rsidP="00774781">
            <w:pPr>
              <w:jc w:val="both"/>
              <w:rPr>
                <w:rFonts w:ascii="Arial" w:hAnsi="Arial" w:cs="Arial"/>
              </w:rPr>
            </w:pPr>
            <w:r w:rsidRPr="00D52276">
              <w:rPr>
                <w:rFonts w:ascii="Arial" w:hAnsi="Arial" w:cs="Arial"/>
                <w:lang w:val="en-US"/>
              </w:rPr>
              <w:t>Please specify the diameter of the steel anchors.</w:t>
            </w:r>
          </w:p>
        </w:tc>
        <w:tc>
          <w:tcPr>
            <w:tcW w:w="4813" w:type="dxa"/>
          </w:tcPr>
          <w:p w14:paraId="1B4ADDB1" w14:textId="77777777" w:rsidR="009375EF" w:rsidRPr="009375EF" w:rsidRDefault="009375EF" w:rsidP="009375EF">
            <w:pPr>
              <w:jc w:val="both"/>
              <w:rPr>
                <w:rFonts w:ascii="Arial" w:hAnsi="Arial" w:cs="Arial"/>
              </w:rPr>
            </w:pPr>
            <w:r w:rsidRPr="009375EF">
              <w:rPr>
                <w:rFonts w:ascii="Arial" w:hAnsi="Arial" w:cs="Arial"/>
                <w:lang w:val="en"/>
              </w:rPr>
              <w:t>Information is provided in A</w:t>
            </w:r>
            <w:r>
              <w:rPr>
                <w:rFonts w:ascii="Arial" w:hAnsi="Arial" w:cs="Arial"/>
                <w:lang w:val="en"/>
              </w:rPr>
              <w:t xml:space="preserve">nnex </w:t>
            </w:r>
            <w:r w:rsidRPr="009375EF">
              <w:rPr>
                <w:rFonts w:ascii="Arial" w:hAnsi="Arial" w:cs="Arial"/>
                <w:lang w:val="en"/>
              </w:rPr>
              <w:t>No. 1</w:t>
            </w:r>
          </w:p>
          <w:p w14:paraId="709CB4CA" w14:textId="77777777" w:rsidR="00774781" w:rsidRPr="00D1697D" w:rsidRDefault="00774781" w:rsidP="00774781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774781" w:rsidRPr="006B317D" w14:paraId="172EA5C9" w14:textId="77777777" w:rsidTr="009A6E55">
        <w:tc>
          <w:tcPr>
            <w:tcW w:w="0" w:type="auto"/>
            <w:vMerge w:val="restart"/>
            <w:vAlign w:val="center"/>
          </w:tcPr>
          <w:p w14:paraId="1C69165F" w14:textId="284AD9D7" w:rsidR="00774781" w:rsidRDefault="00774781" w:rsidP="0077478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4020" w:type="dxa"/>
          </w:tcPr>
          <w:p w14:paraId="068C0BF6" w14:textId="6B4A2520" w:rsidR="00774781" w:rsidRPr="00287809" w:rsidRDefault="00774781" w:rsidP="00774781">
            <w:pPr>
              <w:jc w:val="both"/>
              <w:rPr>
                <w:rFonts w:ascii="Arial" w:hAnsi="Arial" w:cs="Arial"/>
              </w:rPr>
            </w:pPr>
            <w:r w:rsidRPr="00BA3E69">
              <w:rPr>
                <w:rFonts w:ascii="Arial" w:hAnsi="Arial" w:cs="Arial"/>
              </w:rPr>
              <w:t xml:space="preserve">Kokia bus </w:t>
            </w:r>
            <w:proofErr w:type="spellStart"/>
            <w:r w:rsidRPr="00BA3E69">
              <w:rPr>
                <w:rFonts w:ascii="Arial" w:hAnsi="Arial" w:cs="Arial"/>
              </w:rPr>
              <w:t>ankerių</w:t>
            </w:r>
            <w:proofErr w:type="spellEnd"/>
            <w:r w:rsidRPr="00BA3E69">
              <w:rPr>
                <w:rFonts w:ascii="Arial" w:hAnsi="Arial" w:cs="Arial"/>
              </w:rPr>
              <w:t xml:space="preserve"> medžiaga, forma? Gal yra tikslūs brėžiniai?</w:t>
            </w:r>
          </w:p>
        </w:tc>
        <w:tc>
          <w:tcPr>
            <w:tcW w:w="4813" w:type="dxa"/>
          </w:tcPr>
          <w:p w14:paraId="719113FC" w14:textId="77777777" w:rsidR="00944627" w:rsidRPr="00D1697D" w:rsidRDefault="00944627" w:rsidP="00944627">
            <w:pPr>
              <w:jc w:val="both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Informacija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pateikta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Priede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Nr. 1</w:t>
            </w:r>
          </w:p>
          <w:p w14:paraId="45B3A0DA" w14:textId="6D37112D" w:rsidR="00774781" w:rsidRPr="00D1697D" w:rsidRDefault="00774781" w:rsidP="00774781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774781" w:rsidRPr="006B317D" w14:paraId="11BAF39C" w14:textId="77777777" w:rsidTr="009A6E55">
        <w:tc>
          <w:tcPr>
            <w:tcW w:w="0" w:type="auto"/>
            <w:vMerge/>
            <w:vAlign w:val="center"/>
          </w:tcPr>
          <w:p w14:paraId="739ADAA5" w14:textId="77777777" w:rsidR="00774781" w:rsidRDefault="00774781" w:rsidP="0077478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020" w:type="dxa"/>
          </w:tcPr>
          <w:p w14:paraId="16C2E8DA" w14:textId="106B8D3B" w:rsidR="00774781" w:rsidRPr="00287809" w:rsidRDefault="00774781" w:rsidP="00774781">
            <w:pPr>
              <w:jc w:val="both"/>
              <w:rPr>
                <w:rFonts w:ascii="Arial" w:hAnsi="Arial" w:cs="Arial"/>
              </w:rPr>
            </w:pPr>
            <w:r w:rsidRPr="007F2E32">
              <w:rPr>
                <w:rFonts w:ascii="Arial" w:hAnsi="Arial" w:cs="Arial"/>
                <w:lang w:val="en-US"/>
              </w:rPr>
              <w:t xml:space="preserve">Please specify the material and shape of the </w:t>
            </w:r>
            <w:proofErr w:type="gramStart"/>
            <w:r w:rsidRPr="007F2E32">
              <w:rPr>
                <w:rFonts w:ascii="Arial" w:hAnsi="Arial" w:cs="Arial"/>
                <w:lang w:val="en-US"/>
              </w:rPr>
              <w:t>anchors</w:t>
            </w:r>
            <w:r>
              <w:rPr>
                <w:rFonts w:ascii="Arial" w:hAnsi="Arial" w:cs="Arial"/>
                <w:lang w:val="en-US"/>
              </w:rPr>
              <w:t>?</w:t>
            </w:r>
            <w:proofErr w:type="gramEnd"/>
            <w:r w:rsidRPr="004257A5">
              <w:rPr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4257A5">
              <w:rPr>
                <w:rFonts w:ascii="Arial" w:hAnsi="Arial" w:cs="Arial"/>
                <w:lang w:val="en-US"/>
              </w:rPr>
              <w:t>Are there detailed drawings available?</w:t>
            </w:r>
          </w:p>
        </w:tc>
        <w:tc>
          <w:tcPr>
            <w:tcW w:w="4813" w:type="dxa"/>
          </w:tcPr>
          <w:p w14:paraId="648E12E6" w14:textId="77777777" w:rsidR="009375EF" w:rsidRPr="009375EF" w:rsidRDefault="009375EF" w:rsidP="009375EF">
            <w:pPr>
              <w:jc w:val="both"/>
              <w:rPr>
                <w:rFonts w:ascii="Arial" w:hAnsi="Arial" w:cs="Arial"/>
              </w:rPr>
            </w:pPr>
            <w:r w:rsidRPr="009375EF">
              <w:rPr>
                <w:rFonts w:ascii="Arial" w:hAnsi="Arial" w:cs="Arial"/>
                <w:lang w:val="en"/>
              </w:rPr>
              <w:t>Information is provided in A</w:t>
            </w:r>
            <w:r>
              <w:rPr>
                <w:rFonts w:ascii="Arial" w:hAnsi="Arial" w:cs="Arial"/>
                <w:lang w:val="en"/>
              </w:rPr>
              <w:t xml:space="preserve">nnex </w:t>
            </w:r>
            <w:r w:rsidRPr="009375EF">
              <w:rPr>
                <w:rFonts w:ascii="Arial" w:hAnsi="Arial" w:cs="Arial"/>
                <w:lang w:val="en"/>
              </w:rPr>
              <w:t>No. 1</w:t>
            </w:r>
          </w:p>
          <w:p w14:paraId="4E6B9EE1" w14:textId="77777777" w:rsidR="00774781" w:rsidRPr="00D1697D" w:rsidRDefault="00774781" w:rsidP="00774781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774781" w:rsidRPr="006B317D" w14:paraId="746E5B9E" w14:textId="77777777" w:rsidTr="009A6E55">
        <w:tc>
          <w:tcPr>
            <w:tcW w:w="0" w:type="auto"/>
            <w:vMerge w:val="restart"/>
            <w:vAlign w:val="center"/>
          </w:tcPr>
          <w:p w14:paraId="10C863F9" w14:textId="30AE1771" w:rsidR="00774781" w:rsidRDefault="00774781" w:rsidP="0077478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4020" w:type="dxa"/>
          </w:tcPr>
          <w:p w14:paraId="72AFFEFA" w14:textId="3883A62A" w:rsidR="00774781" w:rsidRPr="00287809" w:rsidRDefault="00774781" w:rsidP="00774781">
            <w:pPr>
              <w:jc w:val="both"/>
              <w:rPr>
                <w:rFonts w:ascii="Arial" w:hAnsi="Arial" w:cs="Arial"/>
              </w:rPr>
            </w:pPr>
            <w:r w:rsidRPr="00D232A6">
              <w:rPr>
                <w:rFonts w:ascii="Arial" w:hAnsi="Arial" w:cs="Arial"/>
              </w:rPr>
              <w:t>Prašome prailginti pasiūlymo pateikimo terminą bent iki 02-09-d.</w:t>
            </w:r>
          </w:p>
        </w:tc>
        <w:tc>
          <w:tcPr>
            <w:tcW w:w="4813" w:type="dxa"/>
          </w:tcPr>
          <w:p w14:paraId="64D5AD83" w14:textId="1112CEB8" w:rsidR="00774781" w:rsidRPr="00D1697D" w:rsidRDefault="00AA0866" w:rsidP="00774781">
            <w:pPr>
              <w:jc w:val="both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Sutinkame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="00774781">
              <w:rPr>
                <w:rFonts w:ascii="Arial" w:hAnsi="Arial" w:cs="Arial"/>
                <w:lang w:val="en-GB"/>
              </w:rPr>
              <w:t>pratęs</w:t>
            </w:r>
            <w:r>
              <w:rPr>
                <w:rFonts w:ascii="Arial" w:hAnsi="Arial" w:cs="Arial"/>
                <w:lang w:val="en-GB"/>
              </w:rPr>
              <w:t>ti</w:t>
            </w:r>
            <w:proofErr w:type="spellEnd"/>
            <w:r w:rsidR="009A369A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="009A369A">
              <w:rPr>
                <w:rFonts w:ascii="Arial" w:hAnsi="Arial" w:cs="Arial"/>
                <w:lang w:val="en-GB"/>
              </w:rPr>
              <w:t>pasiūlymų</w:t>
            </w:r>
            <w:proofErr w:type="spellEnd"/>
            <w:r w:rsidR="009A369A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="009A369A">
              <w:rPr>
                <w:rFonts w:ascii="Arial" w:hAnsi="Arial" w:cs="Arial"/>
                <w:lang w:val="en-GB"/>
              </w:rPr>
              <w:t>pateikimo</w:t>
            </w:r>
            <w:proofErr w:type="spellEnd"/>
            <w:r w:rsidR="009A369A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="009A369A">
              <w:rPr>
                <w:rFonts w:ascii="Arial" w:hAnsi="Arial" w:cs="Arial"/>
                <w:lang w:val="en-GB"/>
              </w:rPr>
              <w:t>terminą</w:t>
            </w:r>
            <w:proofErr w:type="spellEnd"/>
            <w:r w:rsidR="00774781">
              <w:rPr>
                <w:rFonts w:ascii="Arial" w:hAnsi="Arial" w:cs="Arial"/>
                <w:lang w:val="en-GB"/>
              </w:rPr>
              <w:t xml:space="preserve"> ik</w:t>
            </w:r>
            <w:proofErr w:type="spellStart"/>
            <w:r w:rsidR="00774781">
              <w:rPr>
                <w:rFonts w:ascii="Arial" w:hAnsi="Arial" w:cs="Arial"/>
                <w:lang w:val="en-GB"/>
              </w:rPr>
              <w:t>i</w:t>
            </w:r>
            <w:proofErr w:type="spellEnd"/>
            <w:r w:rsidR="00774781">
              <w:rPr>
                <w:rFonts w:ascii="Arial" w:hAnsi="Arial" w:cs="Arial"/>
                <w:lang w:val="en-GB"/>
              </w:rPr>
              <w:t xml:space="preserve"> 02-09 d.</w:t>
            </w:r>
          </w:p>
        </w:tc>
      </w:tr>
      <w:tr w:rsidR="00774781" w:rsidRPr="006B317D" w14:paraId="7FFD15B4" w14:textId="77777777" w:rsidTr="009A6E55">
        <w:tc>
          <w:tcPr>
            <w:tcW w:w="0" w:type="auto"/>
            <w:vMerge/>
            <w:vAlign w:val="center"/>
          </w:tcPr>
          <w:p w14:paraId="48BDC538" w14:textId="77777777" w:rsidR="00774781" w:rsidRDefault="00774781" w:rsidP="0077478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020" w:type="dxa"/>
          </w:tcPr>
          <w:p w14:paraId="3343C2E5" w14:textId="679CE46E" w:rsidR="00774781" w:rsidRPr="00287809" w:rsidRDefault="00774781" w:rsidP="00774781">
            <w:pPr>
              <w:jc w:val="both"/>
              <w:rPr>
                <w:rFonts w:ascii="Arial" w:hAnsi="Arial" w:cs="Arial"/>
              </w:rPr>
            </w:pPr>
            <w:r w:rsidRPr="00DD3245">
              <w:rPr>
                <w:rFonts w:ascii="Arial" w:hAnsi="Arial" w:cs="Arial"/>
                <w:lang w:val="en-US"/>
              </w:rPr>
              <w:t>We kindly request an extension of the proposal submission deadline until at least 9 February.</w:t>
            </w:r>
          </w:p>
        </w:tc>
        <w:tc>
          <w:tcPr>
            <w:tcW w:w="4813" w:type="dxa"/>
          </w:tcPr>
          <w:p w14:paraId="483DE53E" w14:textId="77777777" w:rsidR="0051243D" w:rsidRPr="0051243D" w:rsidRDefault="0051243D" w:rsidP="0051243D">
            <w:pPr>
              <w:jc w:val="both"/>
              <w:rPr>
                <w:rFonts w:ascii="Arial" w:hAnsi="Arial" w:cs="Arial"/>
              </w:rPr>
            </w:pPr>
            <w:r w:rsidRPr="0051243D">
              <w:rPr>
                <w:rFonts w:ascii="Arial" w:hAnsi="Arial" w:cs="Arial"/>
                <w:lang w:val="en"/>
              </w:rPr>
              <w:t>We agree to extend the deadline for submitting proposals until 02-09.</w:t>
            </w:r>
          </w:p>
          <w:p w14:paraId="4998A4F5" w14:textId="77777777" w:rsidR="00774781" w:rsidRPr="00D1697D" w:rsidRDefault="00774781" w:rsidP="00774781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774781" w:rsidRPr="006B317D" w14:paraId="03E85A82" w14:textId="77777777" w:rsidTr="009A6E55">
        <w:tc>
          <w:tcPr>
            <w:tcW w:w="0" w:type="auto"/>
            <w:vMerge w:val="restart"/>
            <w:vAlign w:val="center"/>
          </w:tcPr>
          <w:p w14:paraId="2B369E44" w14:textId="5D800550" w:rsidR="00774781" w:rsidRDefault="00774781" w:rsidP="0077478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4020" w:type="dxa"/>
          </w:tcPr>
          <w:p w14:paraId="6962648D" w14:textId="4463DE84" w:rsidR="00774781" w:rsidRPr="00287809" w:rsidRDefault="00774781" w:rsidP="00774781">
            <w:pPr>
              <w:jc w:val="both"/>
              <w:rPr>
                <w:rFonts w:ascii="Arial" w:hAnsi="Arial" w:cs="Arial"/>
              </w:rPr>
            </w:pPr>
            <w:r w:rsidRPr="007A6494">
              <w:rPr>
                <w:rFonts w:ascii="Arial" w:hAnsi="Arial" w:cs="Arial"/>
              </w:rPr>
              <w:t>Ar bus reikalinga įrengti temperatūrines siūles?</w:t>
            </w:r>
          </w:p>
        </w:tc>
        <w:tc>
          <w:tcPr>
            <w:tcW w:w="4813" w:type="dxa"/>
          </w:tcPr>
          <w:p w14:paraId="7EB86ADB" w14:textId="5E9EAF39" w:rsidR="00774781" w:rsidRPr="00D1697D" w:rsidRDefault="00774781" w:rsidP="00774781">
            <w:pPr>
              <w:jc w:val="both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Taip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en-GB"/>
              </w:rPr>
              <w:t>reikės</w:t>
            </w:r>
            <w:proofErr w:type="spellEnd"/>
          </w:p>
        </w:tc>
      </w:tr>
      <w:tr w:rsidR="00774781" w:rsidRPr="006B317D" w14:paraId="446C2D62" w14:textId="77777777" w:rsidTr="009A6E55">
        <w:tc>
          <w:tcPr>
            <w:tcW w:w="0" w:type="auto"/>
            <w:vMerge/>
            <w:vAlign w:val="center"/>
          </w:tcPr>
          <w:p w14:paraId="03E4E5F4" w14:textId="77777777" w:rsidR="00774781" w:rsidRDefault="00774781" w:rsidP="0077478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020" w:type="dxa"/>
          </w:tcPr>
          <w:p w14:paraId="7F566202" w14:textId="390F6437" w:rsidR="00774781" w:rsidRPr="00287809" w:rsidRDefault="00774781" w:rsidP="00774781">
            <w:pPr>
              <w:jc w:val="both"/>
              <w:rPr>
                <w:rFonts w:ascii="Arial" w:hAnsi="Arial" w:cs="Arial"/>
              </w:rPr>
            </w:pPr>
            <w:r w:rsidRPr="002C1D69">
              <w:rPr>
                <w:rFonts w:ascii="Arial" w:hAnsi="Arial" w:cs="Arial"/>
                <w:lang w:val="en-US"/>
              </w:rPr>
              <w:t>Will expansion joints be required?</w:t>
            </w:r>
          </w:p>
        </w:tc>
        <w:tc>
          <w:tcPr>
            <w:tcW w:w="4813" w:type="dxa"/>
          </w:tcPr>
          <w:p w14:paraId="2FFAD28D" w14:textId="1592C989" w:rsidR="00774781" w:rsidRPr="00D1697D" w:rsidRDefault="009C681C" w:rsidP="00774781">
            <w:pPr>
              <w:jc w:val="both"/>
              <w:rPr>
                <w:rFonts w:ascii="Arial" w:hAnsi="Arial" w:cs="Arial"/>
                <w:lang w:val="en-GB"/>
              </w:rPr>
            </w:pPr>
            <w:r w:rsidRPr="009C681C">
              <w:rPr>
                <w:rFonts w:ascii="Arial" w:hAnsi="Arial" w:cs="Arial"/>
                <w:lang w:val="en-GB"/>
              </w:rPr>
              <w:t>Yes, it will be necessary</w:t>
            </w:r>
          </w:p>
        </w:tc>
      </w:tr>
      <w:tr w:rsidR="00774781" w:rsidRPr="006B317D" w14:paraId="7FCD405C" w14:textId="77777777" w:rsidTr="009A6E55">
        <w:tc>
          <w:tcPr>
            <w:tcW w:w="0" w:type="auto"/>
            <w:vMerge w:val="restart"/>
            <w:vAlign w:val="center"/>
          </w:tcPr>
          <w:p w14:paraId="2E0F4482" w14:textId="7B817008" w:rsidR="00774781" w:rsidRDefault="00774781" w:rsidP="0077478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4020" w:type="dxa"/>
          </w:tcPr>
          <w:p w14:paraId="1AC40A58" w14:textId="3BADF83B" w:rsidR="00774781" w:rsidRPr="00287809" w:rsidRDefault="00774781" w:rsidP="00774781">
            <w:pPr>
              <w:jc w:val="both"/>
              <w:rPr>
                <w:rFonts w:ascii="Arial" w:hAnsi="Arial" w:cs="Arial"/>
              </w:rPr>
            </w:pPr>
            <w:r w:rsidRPr="00B618BC">
              <w:rPr>
                <w:rFonts w:ascii="Arial" w:hAnsi="Arial" w:cs="Arial"/>
              </w:rPr>
              <w:t>Ar pastoliai turi būti įtraukti į vienetinius įkainius?</w:t>
            </w:r>
          </w:p>
        </w:tc>
        <w:tc>
          <w:tcPr>
            <w:tcW w:w="4813" w:type="dxa"/>
          </w:tcPr>
          <w:p w14:paraId="6DCD80A6" w14:textId="73F4A573" w:rsidR="00774781" w:rsidRPr="00D1697D" w:rsidRDefault="00774781" w:rsidP="00774781"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Ne</w:t>
            </w:r>
          </w:p>
        </w:tc>
      </w:tr>
      <w:tr w:rsidR="00774781" w:rsidRPr="006B317D" w14:paraId="736A9631" w14:textId="77777777" w:rsidTr="009A6E55">
        <w:tc>
          <w:tcPr>
            <w:tcW w:w="0" w:type="auto"/>
            <w:vMerge/>
            <w:vAlign w:val="center"/>
          </w:tcPr>
          <w:p w14:paraId="002B0489" w14:textId="77777777" w:rsidR="00774781" w:rsidRDefault="00774781" w:rsidP="0077478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020" w:type="dxa"/>
          </w:tcPr>
          <w:p w14:paraId="0D5999AB" w14:textId="2E30C9EA" w:rsidR="00774781" w:rsidRPr="00287809" w:rsidRDefault="00774781" w:rsidP="00774781">
            <w:pPr>
              <w:jc w:val="both"/>
              <w:rPr>
                <w:rFonts w:ascii="Arial" w:hAnsi="Arial" w:cs="Arial"/>
              </w:rPr>
            </w:pPr>
            <w:r w:rsidRPr="00273F5A">
              <w:rPr>
                <w:rFonts w:ascii="Arial" w:hAnsi="Arial" w:cs="Arial"/>
                <w:lang w:val="en-US"/>
              </w:rPr>
              <w:t>Shall scaffolding be included in the unit rates</w:t>
            </w:r>
            <w:r>
              <w:rPr>
                <w:rFonts w:ascii="Arial" w:hAnsi="Arial" w:cs="Arial"/>
                <w:lang w:val="en-US"/>
              </w:rPr>
              <w:t>?</w:t>
            </w:r>
          </w:p>
        </w:tc>
        <w:tc>
          <w:tcPr>
            <w:tcW w:w="4813" w:type="dxa"/>
          </w:tcPr>
          <w:p w14:paraId="4168FACE" w14:textId="7B9452B9" w:rsidR="00774781" w:rsidRPr="00D1697D" w:rsidRDefault="009C681C" w:rsidP="00774781"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No</w:t>
            </w:r>
          </w:p>
        </w:tc>
      </w:tr>
      <w:tr w:rsidR="00774781" w:rsidRPr="006B317D" w14:paraId="666DF7DC" w14:textId="77777777" w:rsidTr="009A6E55">
        <w:tc>
          <w:tcPr>
            <w:tcW w:w="0" w:type="auto"/>
            <w:vMerge w:val="restart"/>
            <w:vAlign w:val="center"/>
          </w:tcPr>
          <w:p w14:paraId="5B10D4A7" w14:textId="6D98AF5A" w:rsidR="00774781" w:rsidRDefault="00774781" w:rsidP="0077478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4020" w:type="dxa"/>
          </w:tcPr>
          <w:p w14:paraId="2FBAF870" w14:textId="5F925140" w:rsidR="00774781" w:rsidRPr="00287809" w:rsidRDefault="00774781" w:rsidP="00774781">
            <w:pPr>
              <w:jc w:val="both"/>
              <w:rPr>
                <w:rFonts w:ascii="Arial" w:hAnsi="Arial" w:cs="Arial"/>
              </w:rPr>
            </w:pPr>
            <w:r w:rsidRPr="00BB750C">
              <w:rPr>
                <w:rFonts w:ascii="Arial" w:hAnsi="Arial" w:cs="Arial"/>
              </w:rPr>
              <w:t>Gal turite ir galite pateikti izoliavimo projektą ar bent jau brėžinius šiems darbams tiksliau įsivertinti?</w:t>
            </w:r>
          </w:p>
        </w:tc>
        <w:tc>
          <w:tcPr>
            <w:tcW w:w="4813" w:type="dxa"/>
          </w:tcPr>
          <w:p w14:paraId="3DB33C21" w14:textId="77777777" w:rsidR="00944627" w:rsidRPr="00D1697D" w:rsidRDefault="00944627" w:rsidP="00944627">
            <w:pPr>
              <w:jc w:val="both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Informacija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pateikta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Priede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Nr. 1</w:t>
            </w:r>
          </w:p>
          <w:p w14:paraId="32D9BE80" w14:textId="3DAAAD08" w:rsidR="00774781" w:rsidRPr="00D1697D" w:rsidRDefault="00774781" w:rsidP="00774781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774781" w:rsidRPr="006B317D" w14:paraId="61D6A206" w14:textId="77777777" w:rsidTr="009A6E55">
        <w:tc>
          <w:tcPr>
            <w:tcW w:w="0" w:type="auto"/>
            <w:vMerge/>
            <w:vAlign w:val="center"/>
          </w:tcPr>
          <w:p w14:paraId="23CA9814" w14:textId="77777777" w:rsidR="00774781" w:rsidRDefault="00774781" w:rsidP="0077478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020" w:type="dxa"/>
          </w:tcPr>
          <w:p w14:paraId="2E38F2FC" w14:textId="09179768" w:rsidR="00774781" w:rsidRPr="00287809" w:rsidRDefault="00774781" w:rsidP="00774781">
            <w:pPr>
              <w:jc w:val="both"/>
              <w:rPr>
                <w:rFonts w:ascii="Arial" w:hAnsi="Arial" w:cs="Arial"/>
              </w:rPr>
            </w:pPr>
            <w:r w:rsidRPr="00336DBD">
              <w:rPr>
                <w:rFonts w:ascii="Arial" w:hAnsi="Arial" w:cs="Arial"/>
                <w:lang w:val="en-US"/>
              </w:rPr>
              <w:t xml:space="preserve">Do you have an insulation design, or at least drawings, that could be provided </w:t>
            </w:r>
            <w:r w:rsidRPr="00336DBD">
              <w:rPr>
                <w:rFonts w:ascii="Arial" w:hAnsi="Arial" w:cs="Arial"/>
                <w:lang w:val="en-US"/>
              </w:rPr>
              <w:lastRenderedPageBreak/>
              <w:t>to allow a more accurate assessment of these works?</w:t>
            </w:r>
          </w:p>
        </w:tc>
        <w:tc>
          <w:tcPr>
            <w:tcW w:w="4813" w:type="dxa"/>
          </w:tcPr>
          <w:p w14:paraId="47679502" w14:textId="77777777" w:rsidR="009375EF" w:rsidRPr="009375EF" w:rsidRDefault="009375EF" w:rsidP="009375EF">
            <w:pPr>
              <w:jc w:val="both"/>
              <w:rPr>
                <w:rFonts w:ascii="Arial" w:hAnsi="Arial" w:cs="Arial"/>
              </w:rPr>
            </w:pPr>
            <w:r w:rsidRPr="009375EF">
              <w:rPr>
                <w:rFonts w:ascii="Arial" w:hAnsi="Arial" w:cs="Arial"/>
                <w:lang w:val="en"/>
              </w:rPr>
              <w:lastRenderedPageBreak/>
              <w:t>Information is provided in A</w:t>
            </w:r>
            <w:r>
              <w:rPr>
                <w:rFonts w:ascii="Arial" w:hAnsi="Arial" w:cs="Arial"/>
                <w:lang w:val="en"/>
              </w:rPr>
              <w:t xml:space="preserve">nnex </w:t>
            </w:r>
            <w:r w:rsidRPr="009375EF">
              <w:rPr>
                <w:rFonts w:ascii="Arial" w:hAnsi="Arial" w:cs="Arial"/>
                <w:lang w:val="en"/>
              </w:rPr>
              <w:t>No. 1</w:t>
            </w:r>
          </w:p>
          <w:p w14:paraId="59CE7E78" w14:textId="77777777" w:rsidR="00774781" w:rsidRPr="00D1697D" w:rsidRDefault="00774781" w:rsidP="00774781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774781" w:rsidRPr="006B317D" w14:paraId="2DBCFCCC" w14:textId="77777777" w:rsidTr="009A6E55">
        <w:tc>
          <w:tcPr>
            <w:tcW w:w="0" w:type="auto"/>
            <w:vMerge w:val="restart"/>
            <w:vAlign w:val="center"/>
          </w:tcPr>
          <w:p w14:paraId="0212B79F" w14:textId="19603E96" w:rsidR="00774781" w:rsidRDefault="00774781" w:rsidP="0077478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4020" w:type="dxa"/>
          </w:tcPr>
          <w:p w14:paraId="231AF068" w14:textId="4DEB4E4B" w:rsidR="00774781" w:rsidRPr="00287809" w:rsidRDefault="00774781" w:rsidP="00774781">
            <w:pPr>
              <w:jc w:val="both"/>
              <w:rPr>
                <w:rFonts w:ascii="Arial" w:hAnsi="Arial" w:cs="Arial"/>
              </w:rPr>
            </w:pPr>
            <w:r w:rsidRPr="002A7200">
              <w:rPr>
                <w:rFonts w:ascii="Arial" w:hAnsi="Arial" w:cs="Arial"/>
              </w:rPr>
              <w:t>Ar į mūro remonto darbus įeina ir mūro demontavimas ir atstatymo darbai?</w:t>
            </w:r>
          </w:p>
        </w:tc>
        <w:tc>
          <w:tcPr>
            <w:tcW w:w="4813" w:type="dxa"/>
          </w:tcPr>
          <w:p w14:paraId="5B858E9D" w14:textId="0FF9673B" w:rsidR="00774781" w:rsidRPr="00D1697D" w:rsidRDefault="00774781" w:rsidP="00774781">
            <w:pPr>
              <w:jc w:val="both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Taip</w:t>
            </w:r>
            <w:proofErr w:type="spellEnd"/>
          </w:p>
        </w:tc>
      </w:tr>
      <w:tr w:rsidR="00774781" w:rsidRPr="006B317D" w14:paraId="569071B9" w14:textId="77777777" w:rsidTr="00D1697D">
        <w:tc>
          <w:tcPr>
            <w:tcW w:w="0" w:type="auto"/>
            <w:vMerge/>
          </w:tcPr>
          <w:p w14:paraId="463AD6D4" w14:textId="77777777" w:rsidR="00774781" w:rsidRDefault="00774781" w:rsidP="0077478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020" w:type="dxa"/>
          </w:tcPr>
          <w:p w14:paraId="5A50701C" w14:textId="0E31527F" w:rsidR="00774781" w:rsidRPr="00287809" w:rsidRDefault="00774781" w:rsidP="00774781">
            <w:pPr>
              <w:jc w:val="both"/>
              <w:rPr>
                <w:rFonts w:ascii="Arial" w:hAnsi="Arial" w:cs="Arial"/>
              </w:rPr>
            </w:pPr>
            <w:r w:rsidRPr="00606A1E">
              <w:rPr>
                <w:rFonts w:ascii="Arial" w:hAnsi="Arial" w:cs="Arial"/>
                <w:lang w:val="en-US"/>
              </w:rPr>
              <w:t>Do the masonry repair works include demolition and reinstatement of the masonry?</w:t>
            </w:r>
          </w:p>
        </w:tc>
        <w:tc>
          <w:tcPr>
            <w:tcW w:w="4813" w:type="dxa"/>
          </w:tcPr>
          <w:p w14:paraId="5AE9CDFE" w14:textId="68E1C0A0" w:rsidR="00774781" w:rsidRPr="00D1697D" w:rsidRDefault="009C681C" w:rsidP="00774781"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Yes</w:t>
            </w:r>
          </w:p>
        </w:tc>
      </w:tr>
      <w:tr w:rsidR="00774781" w:rsidRPr="006B317D" w14:paraId="1AB9F155" w14:textId="77777777" w:rsidTr="00606A1E">
        <w:tc>
          <w:tcPr>
            <w:tcW w:w="0" w:type="auto"/>
            <w:vMerge w:val="restart"/>
            <w:vAlign w:val="center"/>
          </w:tcPr>
          <w:p w14:paraId="7E67A7FC" w14:textId="5120482A" w:rsidR="00774781" w:rsidRDefault="00774781" w:rsidP="0077478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4020" w:type="dxa"/>
          </w:tcPr>
          <w:p w14:paraId="69A47052" w14:textId="784A3E8F" w:rsidR="00774781" w:rsidRPr="00287809" w:rsidRDefault="00774781" w:rsidP="00774781">
            <w:pPr>
              <w:jc w:val="both"/>
              <w:rPr>
                <w:rFonts w:ascii="Arial" w:hAnsi="Arial" w:cs="Arial"/>
              </w:rPr>
            </w:pPr>
            <w:r w:rsidRPr="00A86EB0">
              <w:rPr>
                <w:rFonts w:ascii="Arial" w:hAnsi="Arial" w:cs="Arial"/>
              </w:rPr>
              <w:t xml:space="preserve">Gal galite pateikti (apžvalgos langelis, degiklio anga, temperatūros matavimo taškai, pastolių anga, akustinės temperatūros matavimo vieta, </w:t>
            </w:r>
            <w:proofErr w:type="spellStart"/>
            <w:r w:rsidRPr="00A86EB0">
              <w:rPr>
                <w:rFonts w:ascii="Arial" w:hAnsi="Arial" w:cs="Arial"/>
              </w:rPr>
              <w:t>tabular</w:t>
            </w:r>
            <w:proofErr w:type="spellEnd"/>
            <w:r w:rsidRPr="00A86EB0">
              <w:rPr>
                <w:rFonts w:ascii="Arial" w:hAnsi="Arial" w:cs="Arial"/>
              </w:rPr>
              <w:t xml:space="preserve"> </w:t>
            </w:r>
            <w:proofErr w:type="spellStart"/>
            <w:r w:rsidRPr="00A86EB0">
              <w:rPr>
                <w:rFonts w:ascii="Arial" w:hAnsi="Arial" w:cs="Arial"/>
              </w:rPr>
              <w:t>offset</w:t>
            </w:r>
            <w:proofErr w:type="spellEnd"/>
            <w:r w:rsidRPr="00A86EB0">
              <w:rPr>
                <w:rFonts w:ascii="Arial" w:hAnsi="Arial" w:cs="Arial"/>
              </w:rPr>
              <w:t xml:space="preserve">, FGC </w:t>
            </w:r>
            <w:proofErr w:type="spellStart"/>
            <w:r w:rsidRPr="00A86EB0">
              <w:rPr>
                <w:rFonts w:ascii="Arial" w:hAnsi="Arial" w:cs="Arial"/>
              </w:rPr>
              <w:t>bleed</w:t>
            </w:r>
            <w:proofErr w:type="spellEnd"/>
            <w:r w:rsidRPr="00A86EB0">
              <w:rPr>
                <w:rFonts w:ascii="Arial" w:hAnsi="Arial" w:cs="Arial"/>
              </w:rPr>
              <w:t xml:space="preserve"> </w:t>
            </w:r>
            <w:proofErr w:type="spellStart"/>
            <w:r w:rsidRPr="00A86EB0">
              <w:rPr>
                <w:rFonts w:ascii="Arial" w:hAnsi="Arial" w:cs="Arial"/>
              </w:rPr>
              <w:t>water</w:t>
            </w:r>
            <w:proofErr w:type="spellEnd"/>
            <w:r w:rsidRPr="00A86EB0">
              <w:rPr>
                <w:rFonts w:ascii="Arial" w:hAnsi="Arial" w:cs="Arial"/>
              </w:rPr>
              <w:t xml:space="preserve"> nuotekų įpurškimo zona, antrinio oro antgalis, skirstytuvo sandarinimo dėžė, SNCR </w:t>
            </w:r>
            <w:proofErr w:type="spellStart"/>
            <w:r w:rsidRPr="00A86EB0">
              <w:rPr>
                <w:rFonts w:ascii="Arial" w:hAnsi="Arial" w:cs="Arial"/>
              </w:rPr>
              <w:t>purštukai</w:t>
            </w:r>
            <w:proofErr w:type="spellEnd"/>
            <w:r w:rsidRPr="00A86EB0">
              <w:rPr>
                <w:rFonts w:ascii="Arial" w:hAnsi="Arial" w:cs="Arial"/>
              </w:rPr>
              <w:t>) tikslius matmenis ir brėžinius?</w:t>
            </w:r>
          </w:p>
        </w:tc>
        <w:tc>
          <w:tcPr>
            <w:tcW w:w="4813" w:type="dxa"/>
          </w:tcPr>
          <w:p w14:paraId="5C031E0A" w14:textId="77777777" w:rsidR="00944627" w:rsidRPr="00D1697D" w:rsidRDefault="00944627" w:rsidP="00944627">
            <w:pPr>
              <w:jc w:val="both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Informacija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pateikta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Priede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Nr. 1</w:t>
            </w:r>
          </w:p>
          <w:p w14:paraId="6475EAB4" w14:textId="2992B126" w:rsidR="00774781" w:rsidRPr="00D1697D" w:rsidRDefault="00774781" w:rsidP="00774781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774781" w:rsidRPr="006B317D" w14:paraId="39519C3D" w14:textId="77777777" w:rsidTr="00606A1E">
        <w:tc>
          <w:tcPr>
            <w:tcW w:w="0" w:type="auto"/>
            <w:vMerge/>
            <w:vAlign w:val="center"/>
          </w:tcPr>
          <w:p w14:paraId="6A6BF99B" w14:textId="77777777" w:rsidR="00774781" w:rsidRDefault="00774781" w:rsidP="0077478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020" w:type="dxa"/>
          </w:tcPr>
          <w:p w14:paraId="4B53A432" w14:textId="0F054EB6" w:rsidR="00774781" w:rsidRPr="00287809" w:rsidRDefault="00774781" w:rsidP="00774781">
            <w:pPr>
              <w:jc w:val="both"/>
              <w:rPr>
                <w:rFonts w:ascii="Arial" w:hAnsi="Arial" w:cs="Arial"/>
              </w:rPr>
            </w:pPr>
            <w:r w:rsidRPr="00203D40">
              <w:rPr>
                <w:rFonts w:ascii="Arial" w:hAnsi="Arial" w:cs="Arial"/>
                <w:lang w:val="en-US"/>
              </w:rPr>
              <w:t>Please provide the exact dimensions and detailed drawings for the following items: inspection window, burner opening, temperature measurement points, scaffolding opening, acoustic temperature measurement location, tabular offset, FGC bleed water injection zone, secondary air nozzle, distributor sealing box, and SNCR nozzles.</w:t>
            </w:r>
          </w:p>
        </w:tc>
        <w:tc>
          <w:tcPr>
            <w:tcW w:w="4813" w:type="dxa"/>
          </w:tcPr>
          <w:p w14:paraId="17413315" w14:textId="77777777" w:rsidR="009375EF" w:rsidRPr="009375EF" w:rsidRDefault="009375EF" w:rsidP="009375EF">
            <w:pPr>
              <w:jc w:val="both"/>
              <w:rPr>
                <w:rFonts w:ascii="Arial" w:hAnsi="Arial" w:cs="Arial"/>
              </w:rPr>
            </w:pPr>
            <w:r w:rsidRPr="009375EF">
              <w:rPr>
                <w:rFonts w:ascii="Arial" w:hAnsi="Arial" w:cs="Arial"/>
                <w:lang w:val="en"/>
              </w:rPr>
              <w:t>Information is provided in A</w:t>
            </w:r>
            <w:r>
              <w:rPr>
                <w:rFonts w:ascii="Arial" w:hAnsi="Arial" w:cs="Arial"/>
                <w:lang w:val="en"/>
              </w:rPr>
              <w:t xml:space="preserve">nnex </w:t>
            </w:r>
            <w:r w:rsidRPr="009375EF">
              <w:rPr>
                <w:rFonts w:ascii="Arial" w:hAnsi="Arial" w:cs="Arial"/>
                <w:lang w:val="en"/>
              </w:rPr>
              <w:t>No. 1</w:t>
            </w:r>
          </w:p>
          <w:p w14:paraId="62CEF9CA" w14:textId="77777777" w:rsidR="00774781" w:rsidRPr="00D1697D" w:rsidRDefault="00774781" w:rsidP="00774781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774781" w:rsidRPr="006B317D" w14:paraId="0AC1779A" w14:textId="77777777" w:rsidTr="00606A1E">
        <w:tc>
          <w:tcPr>
            <w:tcW w:w="0" w:type="auto"/>
            <w:vMerge w:val="restart"/>
            <w:vAlign w:val="center"/>
          </w:tcPr>
          <w:p w14:paraId="60F59E96" w14:textId="5E7CD898" w:rsidR="00774781" w:rsidRDefault="00774781" w:rsidP="0077478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4020" w:type="dxa"/>
          </w:tcPr>
          <w:p w14:paraId="49D1DA8D" w14:textId="5F27E791" w:rsidR="00774781" w:rsidRPr="00287809" w:rsidRDefault="00774781" w:rsidP="00774781">
            <w:pPr>
              <w:jc w:val="both"/>
              <w:rPr>
                <w:rFonts w:ascii="Arial" w:hAnsi="Arial" w:cs="Arial"/>
              </w:rPr>
            </w:pPr>
            <w:r w:rsidRPr="00F25A22">
              <w:rPr>
                <w:rFonts w:ascii="Arial" w:hAnsi="Arial" w:cs="Arial"/>
              </w:rPr>
              <w:t>Patikslinkite reikalingų AV plytelių matmenis, formą, ant kokio paviršiaus (forma) jos bus montuojamos? Gal yra brėžiniai ar schemos?</w:t>
            </w:r>
          </w:p>
        </w:tc>
        <w:tc>
          <w:tcPr>
            <w:tcW w:w="4813" w:type="dxa"/>
          </w:tcPr>
          <w:p w14:paraId="74DC4010" w14:textId="77777777" w:rsidR="00944627" w:rsidRPr="00D1697D" w:rsidRDefault="00944627" w:rsidP="00944627">
            <w:pPr>
              <w:jc w:val="both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Informacija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pateikta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Priede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Nr. 1</w:t>
            </w:r>
          </w:p>
          <w:p w14:paraId="12BA28F2" w14:textId="7F90E633" w:rsidR="00774781" w:rsidRPr="00D1697D" w:rsidRDefault="00774781" w:rsidP="00774781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774781" w:rsidRPr="006B317D" w14:paraId="0FB70CF7" w14:textId="77777777" w:rsidTr="00D1697D">
        <w:tc>
          <w:tcPr>
            <w:tcW w:w="0" w:type="auto"/>
            <w:vMerge/>
          </w:tcPr>
          <w:p w14:paraId="3B15FE73" w14:textId="77777777" w:rsidR="00774781" w:rsidRDefault="00774781" w:rsidP="0077478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020" w:type="dxa"/>
          </w:tcPr>
          <w:p w14:paraId="55CF61C2" w14:textId="5DB0495E" w:rsidR="00774781" w:rsidRPr="00287809" w:rsidRDefault="00774781" w:rsidP="00774781">
            <w:pPr>
              <w:jc w:val="both"/>
              <w:rPr>
                <w:rFonts w:ascii="Arial" w:hAnsi="Arial" w:cs="Arial"/>
              </w:rPr>
            </w:pPr>
            <w:r w:rsidRPr="000F7FEA">
              <w:rPr>
                <w:rFonts w:ascii="Arial" w:hAnsi="Arial" w:cs="Arial"/>
                <w:lang w:val="en-US"/>
              </w:rPr>
              <w:t>Please specify the required dimensions and shape of the AV tiles, on which type of surface they will be installed, and whether drawings or schematics are available.</w:t>
            </w:r>
          </w:p>
        </w:tc>
        <w:tc>
          <w:tcPr>
            <w:tcW w:w="4813" w:type="dxa"/>
          </w:tcPr>
          <w:p w14:paraId="3E701FFF" w14:textId="77777777" w:rsidR="009375EF" w:rsidRPr="009375EF" w:rsidRDefault="009375EF" w:rsidP="009375EF">
            <w:pPr>
              <w:jc w:val="both"/>
              <w:rPr>
                <w:rFonts w:ascii="Arial" w:hAnsi="Arial" w:cs="Arial"/>
              </w:rPr>
            </w:pPr>
            <w:r w:rsidRPr="009375EF">
              <w:rPr>
                <w:rFonts w:ascii="Arial" w:hAnsi="Arial" w:cs="Arial"/>
                <w:lang w:val="en"/>
              </w:rPr>
              <w:t>Information is provided in A</w:t>
            </w:r>
            <w:r>
              <w:rPr>
                <w:rFonts w:ascii="Arial" w:hAnsi="Arial" w:cs="Arial"/>
                <w:lang w:val="en"/>
              </w:rPr>
              <w:t xml:space="preserve">nnex </w:t>
            </w:r>
            <w:r w:rsidRPr="009375EF">
              <w:rPr>
                <w:rFonts w:ascii="Arial" w:hAnsi="Arial" w:cs="Arial"/>
                <w:lang w:val="en"/>
              </w:rPr>
              <w:t>No. 1</w:t>
            </w:r>
          </w:p>
          <w:p w14:paraId="0FE64378" w14:textId="77777777" w:rsidR="00774781" w:rsidRPr="00D1697D" w:rsidRDefault="00774781" w:rsidP="00774781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</w:tbl>
    <w:p w14:paraId="249BA4CF" w14:textId="77777777" w:rsidR="007C1B67" w:rsidRDefault="007C1B67" w:rsidP="00785E8D">
      <w:pPr>
        <w:ind w:right="-141"/>
        <w:rPr>
          <w:rFonts w:ascii="Arial" w:hAnsi="Arial" w:cs="Arial"/>
          <w:bCs/>
          <w:sz w:val="20"/>
          <w:szCs w:val="20"/>
        </w:rPr>
      </w:pPr>
    </w:p>
    <w:tbl>
      <w:tblPr>
        <w:tblStyle w:val="TableGrid"/>
        <w:tblW w:w="95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8"/>
        <w:gridCol w:w="4758"/>
      </w:tblGrid>
      <w:tr w:rsidR="007C1B67" w:rsidRPr="008B5D1E" w14:paraId="3CD6F396" w14:textId="77777777" w:rsidTr="002F29A0">
        <w:trPr>
          <w:trHeight w:val="836"/>
        </w:trPr>
        <w:tc>
          <w:tcPr>
            <w:tcW w:w="4758" w:type="dxa"/>
          </w:tcPr>
          <w:p w14:paraId="3C732833" w14:textId="5C76E96F" w:rsidR="007334D7" w:rsidRPr="00B83A03" w:rsidRDefault="007334D7" w:rsidP="007334D7">
            <w:pPr>
              <w:tabs>
                <w:tab w:val="left" w:pos="567"/>
              </w:tabs>
              <w:ind w:right="-1"/>
              <w:jc w:val="both"/>
              <w:rPr>
                <w:rFonts w:ascii="Arial" w:hAnsi="Arial" w:cs="Arial"/>
                <w:color w:val="0D0D0D"/>
              </w:rPr>
            </w:pPr>
            <w:r w:rsidRPr="00B83A03">
              <w:rPr>
                <w:rFonts w:ascii="Arial" w:hAnsi="Arial" w:cs="Arial"/>
                <w:color w:val="0D0D0D" w:themeColor="text1" w:themeTint="F2"/>
              </w:rPr>
              <w:t xml:space="preserve">Vadovaujantis </w:t>
            </w:r>
            <w:r w:rsidRPr="00B83A03">
              <w:rPr>
                <w:rFonts w:ascii="Arial" w:hAnsi="Arial" w:cs="Arial"/>
              </w:rPr>
              <w:t>Bendrųjų pirkimų sąlygų (BPS) nuostatomis,</w:t>
            </w:r>
            <w:r w:rsidRPr="00B83A03">
              <w:rPr>
                <w:rFonts w:ascii="Arial" w:hAnsi="Arial" w:cs="Arial"/>
                <w:color w:val="0D0D0D" w:themeColor="text1" w:themeTint="F2"/>
              </w:rPr>
              <w:t xml:space="preserve"> nukeliamas </w:t>
            </w:r>
            <w:sdt>
              <w:sdtPr>
                <w:rPr>
                  <w:rFonts w:ascii="Arial" w:hAnsi="Arial" w:cs="Arial"/>
                </w:rPr>
                <w:id w:val="-605358153"/>
                <w:placeholder>
                  <w:docPart w:val="A87BC365FAA645A5BA2C080BB0C4BBD7"/>
                </w:placeholder>
                <w:dropDownList>
                  <w:listItem w:value="[Pasirinkite]"/>
                  <w:listItem w:displayText="paraiškų" w:value="paraiškų"/>
                  <w:listItem w:displayText="pasiūlymų" w:value="pasiūlymų"/>
                  <w:listItem w:displayText="Pirminių pasiūlymų" w:value="Pirminių pasiūlymų"/>
                  <w:listItem w:displayText="Galutinių pasiūlymų" w:value="Galutinių pasiūlymų"/>
                </w:dropDownList>
              </w:sdtPr>
              <w:sdtEndPr/>
              <w:sdtContent>
                <w:r w:rsidR="00EA4991">
                  <w:rPr>
                    <w:rFonts w:ascii="Arial" w:hAnsi="Arial" w:cs="Arial"/>
                  </w:rPr>
                  <w:t>pasiūlymų</w:t>
                </w:r>
              </w:sdtContent>
            </w:sdt>
            <w:r w:rsidRPr="00B83A03">
              <w:rPr>
                <w:rFonts w:ascii="Arial" w:hAnsi="Arial" w:cs="Arial"/>
                <w:color w:val="0D0D0D" w:themeColor="text1" w:themeTint="F2"/>
              </w:rPr>
              <w:t xml:space="preserve"> pateikimo terminas. Informacija apie patikslintą</w:t>
            </w:r>
            <w:r w:rsidRPr="00B83A03">
              <w:rPr>
                <w:rFonts w:ascii="Arial" w:hAnsi="Arial" w:cs="Arial"/>
              </w:rPr>
              <w:t xml:space="preserve"> </w:t>
            </w:r>
            <w:r w:rsidRPr="00B83A03">
              <w:rPr>
                <w:rFonts w:ascii="Arial" w:hAnsi="Arial" w:cs="Arial"/>
                <w:color w:val="0D0D0D" w:themeColor="text1" w:themeTint="F2"/>
              </w:rPr>
              <w:t>terminą pateikiama CVP IS .</w:t>
            </w:r>
          </w:p>
          <w:p w14:paraId="2C2322C6" w14:textId="0F176EE1" w:rsidR="007C1B67" w:rsidRPr="004C6343" w:rsidRDefault="007C1B67" w:rsidP="00332AB8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4758" w:type="dxa"/>
          </w:tcPr>
          <w:p w14:paraId="5AF9D115" w14:textId="28EA0A87" w:rsidR="007C1B67" w:rsidRPr="004A7C46" w:rsidRDefault="005B3ED1" w:rsidP="004A7C46">
            <w:pPr>
              <w:jc w:val="both"/>
              <w:rPr>
                <w:rFonts w:ascii="Arial" w:hAnsi="Arial" w:cs="Arial"/>
                <w:color w:val="000000" w:themeColor="text1"/>
                <w:lang w:val="en-GB"/>
              </w:rPr>
            </w:pPr>
            <w:r w:rsidRPr="005B3ED1">
              <w:rPr>
                <w:rFonts w:ascii="Arial" w:hAnsi="Arial" w:cs="Arial"/>
                <w:color w:val="000000" w:themeColor="text1"/>
                <w:lang w:val="en-GB"/>
              </w:rPr>
              <w:t xml:space="preserve">According to the provisions of the General Procurement Conditions (GPC), the deadline for submitting </w:t>
            </w:r>
            <w:sdt>
              <w:sdtPr>
                <w:rPr>
                  <w:rFonts w:ascii="Arial" w:hAnsi="Arial" w:cs="Arial"/>
                  <w:color w:val="000000" w:themeColor="text1"/>
                  <w:lang w:val="en-GB"/>
                </w:rPr>
                <w:id w:val="1300413753"/>
                <w:placeholder>
                  <w:docPart w:val="A6FA65DC19C448CE89455AE824ACCFB3"/>
                </w:placeholder>
                <w:dropDownList>
                  <w:listItem w:value="[Pasirinkite]"/>
                  <w:listItem w:displayText="Applications" w:value="Applications"/>
                  <w:listItem w:displayText="Tenders" w:value="Tenders"/>
                  <w:listItem w:displayText="Initial Tenders" w:value="Initial Tenders"/>
                  <w:listItem w:displayText="Final Tenders" w:value="Final Tenders"/>
                </w:dropDownList>
              </w:sdtPr>
              <w:sdtContent>
                <w:r w:rsidRPr="005B3ED1">
                  <w:rPr>
                    <w:rFonts w:ascii="Arial" w:hAnsi="Arial" w:cs="Arial"/>
                    <w:color w:val="000000" w:themeColor="text1"/>
                    <w:lang w:val="en-GB"/>
                  </w:rPr>
                  <w:t>Initial Tenders</w:t>
                </w:r>
              </w:sdtContent>
            </w:sdt>
            <w:r w:rsidRPr="005B3ED1">
              <w:rPr>
                <w:rFonts w:ascii="Arial" w:hAnsi="Arial" w:cs="Arial"/>
                <w:color w:val="000000" w:themeColor="text1"/>
                <w:lang w:val="en-GB"/>
              </w:rPr>
              <w:t xml:space="preserve"> is extended. Information about the updated deadline is provided in the CPP IS.</w:t>
            </w:r>
          </w:p>
        </w:tc>
      </w:tr>
      <w:tr w:rsidR="007C1B67" w:rsidRPr="008B5D1E" w14:paraId="2F575D35" w14:textId="77777777" w:rsidTr="002F29A0">
        <w:trPr>
          <w:trHeight w:val="205"/>
        </w:trPr>
        <w:tc>
          <w:tcPr>
            <w:tcW w:w="4758" w:type="dxa"/>
          </w:tcPr>
          <w:p w14:paraId="1D4B9CFB" w14:textId="77777777" w:rsidR="007C1B67" w:rsidRPr="004C6343" w:rsidRDefault="007C1B67" w:rsidP="00332AB8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758" w:type="dxa"/>
          </w:tcPr>
          <w:p w14:paraId="78D21AB4" w14:textId="77777777" w:rsidR="007C1B67" w:rsidRPr="004C6343" w:rsidRDefault="007C1B67" w:rsidP="00332AB8">
            <w:pPr>
              <w:jc w:val="both"/>
              <w:rPr>
                <w:rFonts w:ascii="Arial" w:eastAsia="Arial" w:hAnsi="Arial" w:cs="Arial"/>
                <w:b/>
                <w:lang w:bidi="en-GB"/>
              </w:rPr>
            </w:pPr>
          </w:p>
        </w:tc>
      </w:tr>
      <w:tr w:rsidR="007C1B67" w:rsidRPr="008B5D1E" w14:paraId="52435887" w14:textId="77777777" w:rsidTr="002F29A0">
        <w:trPr>
          <w:trHeight w:val="699"/>
        </w:trPr>
        <w:tc>
          <w:tcPr>
            <w:tcW w:w="4758" w:type="dxa"/>
          </w:tcPr>
          <w:p w14:paraId="4266DD23" w14:textId="77777777" w:rsidR="0039212F" w:rsidRPr="00B83A03" w:rsidRDefault="0039212F" w:rsidP="0039212F">
            <w:pPr>
              <w:pStyle w:val="Tekstas"/>
              <w:tabs>
                <w:tab w:val="clear" w:pos="6804"/>
              </w:tabs>
              <w:ind w:firstLine="0"/>
              <w:jc w:val="both"/>
              <w:rPr>
                <w:rFonts w:ascii="Arial" w:hAnsi="Arial" w:cs="Arial"/>
                <w:b/>
                <w:bCs/>
                <w:color w:val="auto"/>
                <w:szCs w:val="22"/>
                <w:lang w:val="lt-LT"/>
              </w:rPr>
            </w:pPr>
            <w:r w:rsidRPr="00B83A03">
              <w:rPr>
                <w:rFonts w:ascii="Arial" w:hAnsi="Arial" w:cs="Arial"/>
                <w:b/>
                <w:bCs/>
                <w:color w:val="auto"/>
                <w:szCs w:val="22"/>
                <w:lang w:val="lt-LT"/>
              </w:rPr>
              <w:t xml:space="preserve">PRIDEDAMA: </w:t>
            </w:r>
          </w:p>
          <w:p w14:paraId="459F90CC" w14:textId="53074371" w:rsidR="007C1B67" w:rsidRPr="004C6343" w:rsidRDefault="008566F2" w:rsidP="00A137BB">
            <w:pPr>
              <w:pStyle w:val="Tekstas"/>
              <w:tabs>
                <w:tab w:val="clear" w:pos="6804"/>
              </w:tabs>
              <w:ind w:firstLine="0"/>
              <w:jc w:val="both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</w:rPr>
              <w:t>Pried</w:t>
            </w:r>
            <w:r>
              <w:rPr>
                <w:rFonts w:ascii="Arial" w:hAnsi="Arial" w:cs="Arial"/>
              </w:rPr>
              <w:t>as</w:t>
            </w:r>
            <w:proofErr w:type="spellEnd"/>
            <w:r>
              <w:rPr>
                <w:rFonts w:ascii="Arial" w:hAnsi="Arial" w:cs="Arial"/>
              </w:rPr>
              <w:t xml:space="preserve"> Nr. 1</w:t>
            </w:r>
          </w:p>
        </w:tc>
        <w:tc>
          <w:tcPr>
            <w:tcW w:w="4758" w:type="dxa"/>
          </w:tcPr>
          <w:p w14:paraId="26F9DA4F" w14:textId="77777777" w:rsidR="00A137BB" w:rsidRPr="00A732CA" w:rsidRDefault="00A137BB" w:rsidP="00A137BB">
            <w:pPr>
              <w:ind w:right="-141"/>
              <w:rPr>
                <w:rFonts w:ascii="Arial" w:eastAsia="Arial" w:hAnsi="Arial" w:cs="Arial"/>
                <w:b/>
                <w:bCs/>
                <w:lang w:bidi="en-GB"/>
              </w:rPr>
            </w:pPr>
            <w:r w:rsidRPr="00A732CA">
              <w:rPr>
                <w:rFonts w:ascii="Arial" w:eastAsia="Arial" w:hAnsi="Arial" w:cs="Arial"/>
                <w:b/>
                <w:bCs/>
                <w:lang w:bidi="en-GB"/>
              </w:rPr>
              <w:t>ENCLOSED:</w:t>
            </w:r>
          </w:p>
          <w:p w14:paraId="1582B415" w14:textId="4AADD5EC" w:rsidR="007C1B67" w:rsidRPr="004C6343" w:rsidRDefault="008566F2" w:rsidP="00332AB8">
            <w:pPr>
              <w:jc w:val="both"/>
              <w:rPr>
                <w:rFonts w:ascii="Arial" w:eastAsia="Arial" w:hAnsi="Arial" w:cs="Arial"/>
                <w:bCs/>
                <w:lang w:val="en-GB" w:bidi="en-GB"/>
              </w:rPr>
            </w:pPr>
            <w:r w:rsidRPr="009375EF">
              <w:rPr>
                <w:rFonts w:ascii="Arial" w:hAnsi="Arial" w:cs="Arial"/>
                <w:lang w:val="en"/>
              </w:rPr>
              <w:t>A</w:t>
            </w:r>
            <w:r>
              <w:rPr>
                <w:rFonts w:ascii="Arial" w:hAnsi="Arial" w:cs="Arial"/>
                <w:lang w:val="en"/>
              </w:rPr>
              <w:t xml:space="preserve">nnex </w:t>
            </w:r>
            <w:r w:rsidRPr="009375EF">
              <w:rPr>
                <w:rFonts w:ascii="Arial" w:hAnsi="Arial" w:cs="Arial"/>
                <w:lang w:val="en"/>
              </w:rPr>
              <w:t>No. 1</w:t>
            </w:r>
          </w:p>
        </w:tc>
      </w:tr>
    </w:tbl>
    <w:p w14:paraId="7BAB82FB" w14:textId="77777777" w:rsidR="007C1B67" w:rsidRDefault="007C1B67" w:rsidP="00785E8D">
      <w:pPr>
        <w:ind w:right="-141"/>
        <w:rPr>
          <w:rFonts w:ascii="Arial" w:hAnsi="Arial" w:cs="Arial"/>
          <w:bCs/>
          <w:sz w:val="20"/>
          <w:szCs w:val="20"/>
        </w:rPr>
      </w:pPr>
    </w:p>
    <w:p w14:paraId="0A6DEFF8" w14:textId="77777777" w:rsidR="008566F2" w:rsidRDefault="008566F2" w:rsidP="00785E8D">
      <w:pPr>
        <w:ind w:right="-141"/>
        <w:rPr>
          <w:rFonts w:ascii="Arial" w:hAnsi="Arial" w:cs="Arial"/>
          <w:bCs/>
          <w:sz w:val="20"/>
          <w:szCs w:val="20"/>
        </w:rPr>
      </w:pPr>
    </w:p>
    <w:p w14:paraId="10A04262" w14:textId="77777777" w:rsidR="008566F2" w:rsidRPr="002F29A0" w:rsidRDefault="008566F2" w:rsidP="00785E8D">
      <w:pPr>
        <w:ind w:right="-141"/>
        <w:rPr>
          <w:rFonts w:ascii="Arial" w:hAnsi="Arial" w:cs="Arial"/>
          <w:bCs/>
          <w:sz w:val="22"/>
          <w:szCs w:val="22"/>
        </w:rPr>
      </w:pPr>
    </w:p>
    <w:p w14:paraId="647B3CB2" w14:textId="77777777" w:rsidR="007C0E2D" w:rsidRPr="002F29A0" w:rsidRDefault="002F29A0" w:rsidP="007C0E2D">
      <w:pPr>
        <w:ind w:right="-141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  <w:lang w:val="lt-LT"/>
          </w:rPr>
          <w:id w:val="-489943337"/>
          <w:placeholder>
            <w:docPart w:val="395F57223E8B4C7F8DB6CEE9FF2E92A7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Viešųjų pirkimų ekspertė Inga Kovaitienė, Mob. +370 694 08582" w:value="Viešųjų pirkimų ekspert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Čižaitė, Mob. +370 612 25185" w:value="Pirkimų projektų vadovė Karolina Čižaitė, Mob. +370 612 25185"/>
            <w:listItem w:displayText="Viešųjų pirkimų ekspertas Kęstutis Smulkys, Mob. +370 618 37562" w:value="Viešųjų pirkimų ekspert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Pelėdaitė, Mob. +370 686 44123" w:value="Pirkimų projektų vadovė Raminta Pelėdaitė, Mob. +370 686 44123"/>
            <w:listItem w:displayText="Pirkimų projektų vadovė Renata Brusokienė, Mob. +370 618 48578" w:value="Pirkimų projektų vadovė Renata Brusokienė, Mob. +370 618 48578"/>
            <w:listItem w:displayText="Viešųjų pirkimų ekspertė Rūta Alaburdienė, Mob. +370 698 05530" w:value="Viešųjų pirkimų ekspert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EndPr/>
        <w:sdtContent>
          <w:r w:rsidR="007C0E2D" w:rsidRPr="002F29A0">
            <w:rPr>
              <w:rFonts w:ascii="Arial" w:hAnsi="Arial" w:cs="Arial"/>
              <w:bCs/>
              <w:sz w:val="22"/>
              <w:szCs w:val="22"/>
              <w:lang w:val="lt-LT"/>
            </w:rPr>
            <w:t>Strateginių pirkimų projektų vadovė Jūratė Kaupinienė, Mob. +370 665 13258</w:t>
          </w:r>
        </w:sdtContent>
      </w:sdt>
      <w:r w:rsidR="007C0E2D" w:rsidRPr="002F29A0">
        <w:rPr>
          <w:rFonts w:ascii="Arial" w:hAnsi="Arial" w:cs="Arial"/>
          <w:bCs/>
          <w:sz w:val="22"/>
          <w:szCs w:val="22"/>
        </w:rPr>
        <w:t xml:space="preserve">/ </w:t>
      </w:r>
      <w:sdt>
        <w:sdtPr>
          <w:rPr>
            <w:rFonts w:ascii="Arial" w:hAnsi="Arial" w:cs="Arial"/>
            <w:bCs/>
            <w:sz w:val="22"/>
            <w:szCs w:val="22"/>
          </w:rPr>
          <w:id w:val="-1939678926"/>
          <w:placeholder>
            <w:docPart w:val="6D8746D0F60E4145BFBD71B22C5203B0"/>
          </w:placeholder>
          <w:dropDownList>
            <w:listItem w:value="[Pasirinkite]"/>
            <w:listItem w:displayText="Procurement Project Manager Agnė Mozūraitė, phone no.+370 686 12080" w:value="Procurement Project Manager Agnė Mozūraitė, phone no.+370 686 12080"/>
            <w:listItem w:displayText="Procurement Project Manager Alina Dralo, phone no. +370 620 93298" w:value="Procurement Project Manager Alina Dralo, phone no. +370 620 93298"/>
            <w:listItem w:displayText="Procurement Project Manager Eglė Sutkienė, phone no. +370 698 20187" w:value="Procurement Project Manager Eglė Sutkienė, phone no. +370 698 20187"/>
            <w:listItem w:displayText="Strategic Procurement Project Manager Gintarė Alonderytė, phone no. +370 682 98053" w:value="Strategic Procurement Project Manager Gintarė Alonderytė, phone no. +370 682 98053"/>
            <w:listItem w:displayText="Procurement Project Manager Ieva Bučinskaitė, phone no. +370 687 70498" w:value="Procurement Project Manager Ieva Bučinskaitė, phone no. +370 687 70498"/>
            <w:listItem w:displayText="Procurement Project Manager Ilona Kiselienė, phone no. +370 611 05591" w:value="Procurement Project Manager Ilona Kiselienė, phone no. +370 611 05591"/>
            <w:listItem w:displayText="Procurement Project Manager Indrė Unguraitienė, phone no. +370 642 96234" w:value="Procurement Project Manager Indrė Unguraitienė, phone no. +370 642 96234"/>
            <w:listItem w:displayText="Public Procurement Expert Inga Kovaitienė, phone no. +370 694 08582" w:value="Public Procurement Expert Inga Kovaitienė, phone no. +370 694 08582"/>
            <w:listItem w:displayText="Procurement Project Manager Jovita Sebestijonaitė, phone no. +370 686 01945" w:value="Procurement Project Manager Jovita Sebestijonaitė, phone no. +370 686 01945"/>
            <w:listItem w:displayText="Strategic Procurement Project Manager Jūratė Kaupinienė, phone no. +370 665 13258" w:value="Strategic Procurement Project Manager Jūratė Kaupinienė, phone no. +370 665 13258"/>
            <w:listItem w:displayText="Procurement Project Manager Karolina Čižaitė, phone no. +370 612 25185" w:value="Procurement Project Manager Karolina Čižaitė, phone no. +370 612 25185"/>
            <w:listItem w:displayText="Public Procurement Expert Kęstutis Smulkys, phone no. +370 618 37562" w:value="Public Procurement Expert Kęstutis Smulkys, phone no. +370 618 37562"/>
            <w:listItem w:displayText="Procurement Project Manager Lina Juozapaitienė, phone no. +370 695 22694" w:value="Procurement Project Manager Lina Juozapaitienė, phone no. +370 695 22694"/>
            <w:listItem w:displayText="Procurement Project Manager Loreta Leščiuvienė, phone no. +370 612 67387" w:value="Procurement Project Manager Loreta Leščiuvienė, phone no. +370 612 67387"/>
            <w:listItem w:displayText="Procurement Project Manager Marija Grušienė, phone no. +370 682 21615" w:value="Procurement Project Manager Marija Grušienė, phone no. +370 682 21615"/>
            <w:listItem w:displayText="Procurement Project Manager Marius Stankus, phone no. +370 614 04946" w:value="Procurement Project Manager Marius Stankus, phone no. +370 614 04946"/>
            <w:listItem w:displayText="Strategic Procurement Project Manager Mindaugas Brusokas, phone no. +370 655 09771" w:value="Strategic Procurement Project Manager Mindaugas Brusokas, phone no. +370 655 09771"/>
            <w:listItem w:displayText="Procurement Project Manager Raminta Pelėdaitė, phone no. +370 686 44123" w:value="Procurement Project Manager Raminta Pelėdaitė, phone no. +370 686 44123"/>
            <w:listItem w:displayText="Procurement Project Manager Renata Brusokienė, phone no. +370 618 48578" w:value="Procurement Project Manager Renata Brusokienė, phone no. +370 618 48578"/>
            <w:listItem w:displayText="Public Procurement Expert Rūta Alaburdienė, phone no. +370 698 05530" w:value="Public Procurement Expert Rūta Alaburdienė, phone no. +370 698 05530"/>
            <w:listItem w:displayText="Procurement Project Manager Šarūnas Pavilonis, phone no. +370 653 76106" w:value="Procurement Project Manager Šarūnas Pavilonis, phone no. +370 653 76106"/>
            <w:listItem w:displayText="Procurement Project Manager Vida Zaikauskienė, phone no. +370 614 57227" w:value="Procurement Project Manager Vida Zaikauskienė, phone no. +370 614 57227"/>
            <w:listItem w:displayText="Procurement Project Manager Viktorija Bušauskienė, phone no. +370 695 05048" w:value="Procurement Project Manager Viktorija Bušauskienė, phone no. +370 695 05048"/>
            <w:listItem w:displayText="Procurement Project Manager Vita Girniūtė, phone no. +370 612 24351" w:value="Procurement Project Manager Vita Girniūtė, phone no. +370 612 24351"/>
            <w:listItem w:displayText="Procurement Project Manager Vita Rastauskienė, phone no. +370 664 78032" w:value="Procurement Project Manager Vita Rastauskienė, phone no. +370 664 78032"/>
            <w:listItem w:displayText="Strategic Procurement Project Manager Vygantas Strolė, phone no. +370 659 79161" w:value="Strategic Procurement Project Manager Vygantas Strolė, phone no. +370 659 79161"/>
          </w:dropDownList>
        </w:sdtPr>
        <w:sdtEndPr/>
        <w:sdtContent>
          <w:r w:rsidR="007C0E2D" w:rsidRPr="002F29A0">
            <w:rPr>
              <w:rFonts w:ascii="Arial" w:hAnsi="Arial" w:cs="Arial"/>
              <w:bCs/>
              <w:sz w:val="22"/>
              <w:szCs w:val="22"/>
            </w:rPr>
            <w:t>Strategic Procurement Project Manager Jūratė Kaupinienė, phone no. +370 665 13258</w:t>
          </w:r>
        </w:sdtContent>
      </w:sdt>
    </w:p>
    <w:p w14:paraId="3333FEE3" w14:textId="77777777" w:rsidR="007C1B67" w:rsidRDefault="007C1B67" w:rsidP="00785E8D">
      <w:pPr>
        <w:ind w:right="-141"/>
        <w:rPr>
          <w:rFonts w:ascii="Arial" w:hAnsi="Arial" w:cs="Arial"/>
          <w:bCs/>
          <w:sz w:val="20"/>
          <w:szCs w:val="20"/>
        </w:rPr>
      </w:pPr>
    </w:p>
    <w:sectPr w:rsidR="007C1B67" w:rsidSect="00EA3CD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389" w:right="1270" w:bottom="1701" w:left="1134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D72E0" w14:textId="77777777" w:rsidR="00A40EA9" w:rsidRDefault="00A40EA9" w:rsidP="000C042A">
      <w:r>
        <w:separator/>
      </w:r>
    </w:p>
  </w:endnote>
  <w:endnote w:type="continuationSeparator" w:id="0">
    <w:p w14:paraId="5E345392" w14:textId="77777777" w:rsidR="00A40EA9" w:rsidRDefault="00A40EA9" w:rsidP="000C042A">
      <w:r>
        <w:continuationSeparator/>
      </w:r>
    </w:p>
  </w:endnote>
  <w:endnote w:type="continuationNotice" w:id="1">
    <w:p w14:paraId="23B8C6EE" w14:textId="77777777" w:rsidR="00A40EA9" w:rsidRDefault="00A40E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ECAA5" w14:textId="77777777" w:rsidR="00B83A03" w:rsidRDefault="00B83A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BEE84" w14:textId="6808AA2B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5A0BF" w14:textId="3E8EA03C" w:rsidR="00B851EE" w:rsidRDefault="00B83A03">
    <w:pPr>
      <w:pStyle w:val="Footer"/>
    </w:pPr>
    <w:r w:rsidRPr="00C1324B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EA5273C" wp14:editId="00A5FE89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009140" cy="65722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14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ADFEA7" w14:textId="38B3C0EC" w:rsidR="00AB387A" w:rsidRPr="00F81294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Juridinio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asmens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 w:rsidRPr="00F8129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proofErr w:type="spellEnd"/>
                          <w:r w:rsidR="007B48AF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F8129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303200016</w:t>
                          </w:r>
                        </w:p>
                        <w:p w14:paraId="2D0F089D" w14:textId="77777777" w:rsidR="00AB387A" w:rsidRPr="00946C91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PVM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mok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>ėtojo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 xml:space="preserve"> </w:t>
                          </w:r>
                          <w:proofErr w:type="spellStart"/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proofErr w:type="spellEnd"/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946C9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LT100008194913</w:t>
                          </w:r>
                        </w:p>
                        <w:p w14:paraId="34CA2E80" w14:textId="77777777" w:rsidR="00C1324B" w:rsidRDefault="00C1324B" w:rsidP="00C1324B"/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A5273C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107pt;margin-top:0;width:158.2pt;height:51.7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" filled="f" stroked="f" strokeweight=".5pt">
              <v:textbox inset="2.5mm,1.3mm,2.5mm">
                <w:txbxContent>
                  <w:p w14:paraId="0BADFEA7" w14:textId="38B3C0EC" w:rsidR="00AB387A" w:rsidRPr="00F81294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Juridinio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asmens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Pr="00F81294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proofErr w:type="spellEnd"/>
                    <w:r w:rsidR="007B48A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F81294">
                      <w:rPr>
                        <w:rFonts w:ascii="Arial" w:hAnsi="Arial" w:cs="Arial"/>
                        <w:sz w:val="16"/>
                        <w:szCs w:val="16"/>
                      </w:rPr>
                      <w:t>303200016</w:t>
                    </w:r>
                  </w:p>
                  <w:p w14:paraId="2D0F089D" w14:textId="77777777" w:rsidR="00AB387A" w:rsidRPr="00946C91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PVM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mok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>ėtojo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 xml:space="preserve"> </w:t>
                    </w:r>
                    <w:proofErr w:type="spellStart"/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proofErr w:type="spellEnd"/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946C91">
                      <w:rPr>
                        <w:rFonts w:ascii="Arial" w:hAnsi="Arial" w:cs="Arial"/>
                        <w:sz w:val="16"/>
                        <w:szCs w:val="16"/>
                      </w:rPr>
                      <w:t>LT100008194913</w:t>
                    </w:r>
                  </w:p>
                  <w:p w14:paraId="34CA2E80" w14:textId="77777777" w:rsidR="00C1324B" w:rsidRDefault="00C1324B" w:rsidP="00C1324B"/>
                </w:txbxContent>
              </v:textbox>
              <w10:wrap anchorx="margin"/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EE8D01" wp14:editId="57F3E70D">
              <wp:simplePos x="0" y="0"/>
              <wp:positionH relativeFrom="column">
                <wp:posOffset>2814238</wp:posOffset>
              </wp:positionH>
              <wp:positionV relativeFrom="paragraph">
                <wp:posOffset>14936</wp:posOffset>
              </wp:positionV>
              <wp:extent cx="1257300" cy="658495"/>
              <wp:effectExtent l="0" t="0" r="0" b="1905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8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1EE059" w14:textId="77777777" w:rsidR="00AA21EE" w:rsidRPr="00540A09" w:rsidRDefault="00AA21EE" w:rsidP="00AA21EE">
                          <w:pP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+370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5 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278 2222</w:t>
                          </w:r>
                        </w:p>
                        <w:p w14:paraId="62919C75" w14:textId="77777777" w:rsidR="00AA21EE" w:rsidRPr="00F81294" w:rsidRDefault="00AA21EE" w:rsidP="00AA21EE">
                          <w:pPr>
                            <w:rPr>
                              <w:rFonts w:ascii="Arial" w:eastAsiaTheme="minorHAnsi" w:hAnsi="Arial" w:cs="Arial"/>
                              <w:color w:val="FF0000"/>
                              <w:sz w:val="16"/>
                              <w:szCs w:val="16"/>
                              <w:lang w:val="en-GB"/>
                            </w:rPr>
                          </w:pPr>
                          <w:r w:rsidRPr="00F81294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gpc@ignitis.lt</w:t>
                          </w:r>
                        </w:p>
                        <w:p w14:paraId="23BDECBE" w14:textId="77777777" w:rsidR="00C1324B" w:rsidRPr="00A55B8F" w:rsidRDefault="00C1324B" w:rsidP="00C1324B">
                          <w:pPr>
                            <w:spacing w:line="276" w:lineRule="auto"/>
                            <w:ind w:right="2931"/>
                            <w:rPr>
                              <w:rFonts w:ascii="Arial" w:hAnsi="Arial" w:cs="Times New Roman (Body CS)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EE8D01" id="Text Box 21" o:spid="_x0000_s1027" type="#_x0000_t202" style="position:absolute;margin-left:221.6pt;margin-top:1.2pt;width:99pt;height:5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" filled="f" stroked="f" strokeweight=".5pt">
              <v:textbox inset="2.5mm,1.3mm,2.5mm,1.3mm">
                <w:txbxContent>
                  <w:p w14:paraId="531EE059" w14:textId="77777777" w:rsidR="00AA21EE" w:rsidRPr="00540A09" w:rsidRDefault="00AA21EE" w:rsidP="00AA21EE">
                    <w:pP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+370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 </w:t>
                    </w: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5 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278 2222</w:t>
                    </w:r>
                  </w:p>
                  <w:p w14:paraId="62919C75" w14:textId="77777777" w:rsidR="00AA21EE" w:rsidRPr="00F81294" w:rsidRDefault="00AA21EE" w:rsidP="00AA21EE">
                    <w:pPr>
                      <w:rPr>
                        <w:rFonts w:ascii="Arial" w:eastAsiaTheme="minorHAnsi" w:hAnsi="Arial" w:cs="Arial"/>
                        <w:color w:val="FF0000"/>
                        <w:sz w:val="16"/>
                        <w:szCs w:val="16"/>
                        <w:lang w:val="en-GB"/>
                      </w:rPr>
                    </w:pPr>
                    <w:r w:rsidRPr="00F81294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gpc@ignitis.lt</w:t>
                    </w:r>
                  </w:p>
                  <w:p w14:paraId="23BDECBE" w14:textId="77777777" w:rsidR="00C1324B" w:rsidRPr="00A55B8F" w:rsidRDefault="00C1324B" w:rsidP="00C1324B">
                    <w:pPr>
                      <w:spacing w:line="276" w:lineRule="auto"/>
                      <w:ind w:right="2931"/>
                      <w:rPr>
                        <w:rFonts w:ascii="Arial" w:hAnsi="Arial" w:cs="Times New Roman (Body CS)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92A68E" wp14:editId="6327419B">
              <wp:simplePos x="0" y="0"/>
              <wp:positionH relativeFrom="column">
                <wp:posOffset>4826028</wp:posOffset>
              </wp:positionH>
              <wp:positionV relativeFrom="paragraph">
                <wp:posOffset>11762</wp:posOffset>
              </wp:positionV>
              <wp:extent cx="1257300" cy="657225"/>
              <wp:effectExtent l="0" t="0" r="0" b="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572E0F" w14:textId="77777777" w:rsidR="00C1324B" w:rsidRPr="001F3DB4" w:rsidRDefault="002F29A0" w:rsidP="00C1324B">
                          <w:pPr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hyperlink r:id="rId1" w:history="1">
                            <w:r w:rsidR="00C1324B" w:rsidRPr="001F3DB4">
                              <w:rPr>
                                <w:rStyle w:val="Hyperlink"/>
                                <w:rFonts w:ascii="Arial" w:eastAsiaTheme="minorHAnsi" w:hAnsi="Arial" w:cs="Arial"/>
                                <w:sz w:val="16"/>
                                <w:szCs w:val="16"/>
                                <w:lang w:val="en-GB"/>
                              </w:rPr>
                              <w:t>www.ignitisgrupe.lt</w:t>
                            </w:r>
                          </w:hyperlink>
                        </w:p>
                        <w:p w14:paraId="518EEF22" w14:textId="77777777" w:rsidR="00C1324B" w:rsidRPr="00670BF9" w:rsidRDefault="00C1324B" w:rsidP="00C1324B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92A68E" id="Text Box 23" o:spid="_x0000_s1028" type="#_x0000_t202" style="position:absolute;margin-left:380pt;margin-top:.95pt;width:99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" filled="f" stroked="f" strokeweight=".5pt">
              <v:textbox inset="2.5mm,1.3mm,2.5mm">
                <w:txbxContent>
                  <w:p w14:paraId="5E572E0F" w14:textId="77777777" w:rsidR="00C1324B" w:rsidRPr="001F3DB4" w:rsidRDefault="002F29A0" w:rsidP="00C1324B">
                    <w:pPr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hyperlink r:id="rId2" w:history="1">
                      <w:r w:rsidR="00C1324B" w:rsidRPr="001F3DB4">
                        <w:rPr>
                          <w:rStyle w:val="Hyperlink"/>
                          <w:rFonts w:ascii="Arial" w:eastAsiaTheme="minorHAnsi" w:hAnsi="Arial" w:cs="Arial"/>
                          <w:sz w:val="16"/>
                          <w:szCs w:val="16"/>
                          <w:lang w:val="en-GB"/>
                        </w:rPr>
                        <w:t>www.ignitisgrupe.lt</w:t>
                      </w:r>
                    </w:hyperlink>
                  </w:p>
                  <w:p w14:paraId="518EEF22" w14:textId="77777777" w:rsidR="00C1324B" w:rsidRPr="00670BF9" w:rsidRDefault="00C1324B" w:rsidP="00C1324B">
                    <w:pPr>
                      <w:rPr>
                        <w:lang w:val="lt-LT"/>
                      </w:rPr>
                    </w:pPr>
                  </w:p>
                </w:txbxContent>
              </v:textbox>
            </v:shape>
          </w:pict>
        </mc:Fallback>
      </mc:AlternateContent>
    </w:r>
    <w:r w:rsidR="007B48AF" w:rsidRPr="00C132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CE5F11" wp14:editId="6A17429E">
              <wp:simplePos x="0" y="0"/>
              <wp:positionH relativeFrom="margin">
                <wp:align>left</wp:align>
              </wp:positionH>
              <wp:positionV relativeFrom="paragraph">
                <wp:posOffset>-1219</wp:posOffset>
              </wp:positionV>
              <wp:extent cx="2040940" cy="772795"/>
              <wp:effectExtent l="0" t="0" r="0" b="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0940" cy="772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FB2D5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UAB </w:t>
                          </w:r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„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Ignitis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grupės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paslaugų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centras</w:t>
                          </w:r>
                          <w:proofErr w:type="spellEnd"/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“</w:t>
                          </w:r>
                          <w:proofErr w:type="gramEnd"/>
                        </w:p>
                        <w:p w14:paraId="5A07A98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Laisvės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pr. 10, 04215</w:t>
                          </w:r>
                        </w:p>
                        <w:p w14:paraId="787E1228" w14:textId="339A4EE6" w:rsidR="00C1324B" w:rsidRPr="001F3DB4" w:rsidRDefault="001F3DB4" w:rsidP="00C1324B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Vilnius, Lietuva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CE5F11" id="Text Box 22" o:spid="_x0000_s1029" type="#_x0000_t202" style="position:absolute;margin-left:0;margin-top:-.1pt;width:160.7pt;height:60.8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" filled="f" stroked="f" strokeweight=".5pt">
              <v:textbox inset="2.5mm,1.3mm,2.5mm,1.3mm">
                <w:txbxContent>
                  <w:p w14:paraId="57FB2D5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UAB </w:t>
                    </w:r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„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Ignitis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grupės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paslaugų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proofErr w:type="gram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centras</w:t>
                    </w:r>
                    <w:proofErr w:type="spellEnd"/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“</w:t>
                    </w:r>
                    <w:proofErr w:type="gramEnd"/>
                  </w:p>
                  <w:p w14:paraId="5A07A98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Laisvės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pr. 10, 04215</w:t>
                    </w:r>
                  </w:p>
                  <w:p w14:paraId="787E1228" w14:textId="339A4EE6" w:rsidR="00C1324B" w:rsidRPr="001F3DB4" w:rsidRDefault="001F3DB4" w:rsidP="00C1324B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Vilnius, Lietuva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F9744" w14:textId="77777777" w:rsidR="00A40EA9" w:rsidRDefault="00A40EA9" w:rsidP="000C042A">
      <w:r>
        <w:separator/>
      </w:r>
    </w:p>
  </w:footnote>
  <w:footnote w:type="continuationSeparator" w:id="0">
    <w:p w14:paraId="7F19B91B" w14:textId="77777777" w:rsidR="00A40EA9" w:rsidRDefault="00A40EA9" w:rsidP="000C042A">
      <w:r>
        <w:continuationSeparator/>
      </w:r>
    </w:p>
  </w:footnote>
  <w:footnote w:type="continuationNotice" w:id="1">
    <w:p w14:paraId="45809C6C" w14:textId="77777777" w:rsidR="00A40EA9" w:rsidRDefault="00A40E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88FA9" w14:textId="77777777" w:rsidR="008B3E60" w:rsidRDefault="002F29A0">
    <w:pPr>
      <w:pStyle w:val="Header"/>
    </w:pPr>
    <w:r>
      <w:rPr>
        <w:noProof/>
      </w:rPr>
      <w:pict w14:anchorId="5AC4A0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619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C198A" w14:textId="77777777" w:rsidR="00A8398D" w:rsidRDefault="00A8398D" w:rsidP="00A8398D">
    <w:pPr>
      <w:pStyle w:val="Header"/>
      <w:tabs>
        <w:tab w:val="left" w:pos="-284"/>
      </w:tabs>
      <w:ind w:left="-2665"/>
    </w:pPr>
  </w:p>
  <w:p w14:paraId="3C9CA464" w14:textId="3C71ECE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BFBDA" w14:textId="2F752750" w:rsidR="0048287A" w:rsidRDefault="0048287A">
    <w:pPr>
      <w:pStyle w:val="Header"/>
      <w:rPr>
        <w:noProof/>
      </w:rPr>
    </w:pPr>
  </w:p>
  <w:p w14:paraId="0BC9C439" w14:textId="77777777" w:rsidR="0048287A" w:rsidRDefault="0048287A">
    <w:pPr>
      <w:pStyle w:val="Header"/>
      <w:rPr>
        <w:noProof/>
      </w:rPr>
    </w:pPr>
  </w:p>
  <w:p w14:paraId="56797302" w14:textId="77777777" w:rsidR="00EA43BE" w:rsidRDefault="00EA43BE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6F2961A6" wp14:editId="21941A96">
          <wp:simplePos x="0" y="0"/>
          <wp:positionH relativeFrom="margin">
            <wp:align>left</wp:align>
          </wp:positionH>
          <wp:positionV relativeFrom="page">
            <wp:posOffset>428625</wp:posOffset>
          </wp:positionV>
          <wp:extent cx="1666875" cy="600075"/>
          <wp:effectExtent l="0" t="0" r="9525" b="9525"/>
          <wp:wrapNone/>
          <wp:docPr id="2032236182" name="Picture 2032236182" descr="Ignitis_grupe_colo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gnitis_grupe_color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61" t="23722" r="15152" b="26463"/>
                  <a:stretch/>
                </pic:blipFill>
                <pic:spPr bwMode="auto">
                  <a:xfrm>
                    <a:off x="0" y="0"/>
                    <a:ext cx="1666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3DE554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26675679">
    <w:abstractNumId w:val="1"/>
  </w:num>
  <w:num w:numId="2" w16cid:durableId="1949964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2"/>
    <w:rsid w:val="0001354E"/>
    <w:rsid w:val="000152D1"/>
    <w:rsid w:val="00022FC1"/>
    <w:rsid w:val="00023A51"/>
    <w:rsid w:val="00023FDF"/>
    <w:rsid w:val="00026864"/>
    <w:rsid w:val="00027AC3"/>
    <w:rsid w:val="0004093F"/>
    <w:rsid w:val="00041DEF"/>
    <w:rsid w:val="00052F01"/>
    <w:rsid w:val="00062F36"/>
    <w:rsid w:val="00067CEE"/>
    <w:rsid w:val="00071DD9"/>
    <w:rsid w:val="000748CB"/>
    <w:rsid w:val="00074F23"/>
    <w:rsid w:val="00075381"/>
    <w:rsid w:val="00077571"/>
    <w:rsid w:val="000833F8"/>
    <w:rsid w:val="00083826"/>
    <w:rsid w:val="00084BF8"/>
    <w:rsid w:val="00097581"/>
    <w:rsid w:val="000A3443"/>
    <w:rsid w:val="000B79D8"/>
    <w:rsid w:val="000C042A"/>
    <w:rsid w:val="000C5E08"/>
    <w:rsid w:val="000D5A58"/>
    <w:rsid w:val="000F5F10"/>
    <w:rsid w:val="000F7FEA"/>
    <w:rsid w:val="001079F4"/>
    <w:rsid w:val="00110836"/>
    <w:rsid w:val="001122AD"/>
    <w:rsid w:val="00122FB5"/>
    <w:rsid w:val="00142A8B"/>
    <w:rsid w:val="0014602F"/>
    <w:rsid w:val="00151B81"/>
    <w:rsid w:val="0015237E"/>
    <w:rsid w:val="00160BE4"/>
    <w:rsid w:val="00170BCB"/>
    <w:rsid w:val="00171875"/>
    <w:rsid w:val="001730EA"/>
    <w:rsid w:val="001809EE"/>
    <w:rsid w:val="001816A1"/>
    <w:rsid w:val="001908C0"/>
    <w:rsid w:val="00195622"/>
    <w:rsid w:val="001957D3"/>
    <w:rsid w:val="0019677A"/>
    <w:rsid w:val="001A12C9"/>
    <w:rsid w:val="001B1DF1"/>
    <w:rsid w:val="001C04C2"/>
    <w:rsid w:val="001C16B4"/>
    <w:rsid w:val="001C1721"/>
    <w:rsid w:val="001C1764"/>
    <w:rsid w:val="001D0E38"/>
    <w:rsid w:val="001E0746"/>
    <w:rsid w:val="001E1650"/>
    <w:rsid w:val="001E7685"/>
    <w:rsid w:val="001F3DB4"/>
    <w:rsid w:val="001F7967"/>
    <w:rsid w:val="001F7CF4"/>
    <w:rsid w:val="002013BB"/>
    <w:rsid w:val="00203D40"/>
    <w:rsid w:val="002169FA"/>
    <w:rsid w:val="0021714B"/>
    <w:rsid w:val="0022365E"/>
    <w:rsid w:val="00227D99"/>
    <w:rsid w:val="002366B4"/>
    <w:rsid w:val="00251B99"/>
    <w:rsid w:val="0026091A"/>
    <w:rsid w:val="00266D81"/>
    <w:rsid w:val="00271162"/>
    <w:rsid w:val="00273F5A"/>
    <w:rsid w:val="00276059"/>
    <w:rsid w:val="0028235A"/>
    <w:rsid w:val="00287809"/>
    <w:rsid w:val="00287F7A"/>
    <w:rsid w:val="002A3AF4"/>
    <w:rsid w:val="002A7200"/>
    <w:rsid w:val="002C1D69"/>
    <w:rsid w:val="002D1648"/>
    <w:rsid w:val="002D6187"/>
    <w:rsid w:val="002E1FBD"/>
    <w:rsid w:val="002F29A0"/>
    <w:rsid w:val="002F5B42"/>
    <w:rsid w:val="00314C69"/>
    <w:rsid w:val="00326AC1"/>
    <w:rsid w:val="003353F7"/>
    <w:rsid w:val="00336DBD"/>
    <w:rsid w:val="00350E88"/>
    <w:rsid w:val="00360866"/>
    <w:rsid w:val="00366285"/>
    <w:rsid w:val="00367E4B"/>
    <w:rsid w:val="00374C47"/>
    <w:rsid w:val="0038264B"/>
    <w:rsid w:val="0039212F"/>
    <w:rsid w:val="00397663"/>
    <w:rsid w:val="003A70EE"/>
    <w:rsid w:val="003B2820"/>
    <w:rsid w:val="003B66B9"/>
    <w:rsid w:val="003C4D05"/>
    <w:rsid w:val="003C600E"/>
    <w:rsid w:val="003D5661"/>
    <w:rsid w:val="003D700F"/>
    <w:rsid w:val="003E4EB5"/>
    <w:rsid w:val="003E6058"/>
    <w:rsid w:val="003F7036"/>
    <w:rsid w:val="00407A9B"/>
    <w:rsid w:val="00411E1A"/>
    <w:rsid w:val="00414EFD"/>
    <w:rsid w:val="00421B21"/>
    <w:rsid w:val="00424386"/>
    <w:rsid w:val="004257A5"/>
    <w:rsid w:val="00432EA4"/>
    <w:rsid w:val="004437B1"/>
    <w:rsid w:val="004570D3"/>
    <w:rsid w:val="00461EB3"/>
    <w:rsid w:val="00467C88"/>
    <w:rsid w:val="00467FDF"/>
    <w:rsid w:val="00470ABC"/>
    <w:rsid w:val="0047773B"/>
    <w:rsid w:val="00481D59"/>
    <w:rsid w:val="0048287A"/>
    <w:rsid w:val="00483D49"/>
    <w:rsid w:val="00484529"/>
    <w:rsid w:val="00487820"/>
    <w:rsid w:val="00487C62"/>
    <w:rsid w:val="004924FC"/>
    <w:rsid w:val="004A18BA"/>
    <w:rsid w:val="004A7C46"/>
    <w:rsid w:val="004B468B"/>
    <w:rsid w:val="004C6343"/>
    <w:rsid w:val="004C7082"/>
    <w:rsid w:val="004D0EAE"/>
    <w:rsid w:val="004E0C73"/>
    <w:rsid w:val="004E1453"/>
    <w:rsid w:val="004F5439"/>
    <w:rsid w:val="0050154F"/>
    <w:rsid w:val="005042F6"/>
    <w:rsid w:val="00504441"/>
    <w:rsid w:val="0050683D"/>
    <w:rsid w:val="0051243D"/>
    <w:rsid w:val="00517F38"/>
    <w:rsid w:val="00520C70"/>
    <w:rsid w:val="0052625B"/>
    <w:rsid w:val="00553BE8"/>
    <w:rsid w:val="005614FE"/>
    <w:rsid w:val="00597847"/>
    <w:rsid w:val="005A173D"/>
    <w:rsid w:val="005A377C"/>
    <w:rsid w:val="005B18C2"/>
    <w:rsid w:val="005B3ED1"/>
    <w:rsid w:val="005B6572"/>
    <w:rsid w:val="005C04DE"/>
    <w:rsid w:val="005F42FF"/>
    <w:rsid w:val="005F75B0"/>
    <w:rsid w:val="00606A1E"/>
    <w:rsid w:val="00617CDD"/>
    <w:rsid w:val="006202AC"/>
    <w:rsid w:val="00621DBB"/>
    <w:rsid w:val="0063141E"/>
    <w:rsid w:val="006315FE"/>
    <w:rsid w:val="006373C4"/>
    <w:rsid w:val="00640436"/>
    <w:rsid w:val="00641E7F"/>
    <w:rsid w:val="00647C94"/>
    <w:rsid w:val="00653613"/>
    <w:rsid w:val="00662A6C"/>
    <w:rsid w:val="006763C4"/>
    <w:rsid w:val="006818D9"/>
    <w:rsid w:val="00687FB4"/>
    <w:rsid w:val="0069181F"/>
    <w:rsid w:val="00692B2A"/>
    <w:rsid w:val="00692B2C"/>
    <w:rsid w:val="006A70EF"/>
    <w:rsid w:val="006B0B47"/>
    <w:rsid w:val="006B317D"/>
    <w:rsid w:val="006C2BF9"/>
    <w:rsid w:val="006C5167"/>
    <w:rsid w:val="006D0597"/>
    <w:rsid w:val="00700CEF"/>
    <w:rsid w:val="00700D94"/>
    <w:rsid w:val="00704A98"/>
    <w:rsid w:val="0070568B"/>
    <w:rsid w:val="007056D1"/>
    <w:rsid w:val="007205F9"/>
    <w:rsid w:val="00721EBE"/>
    <w:rsid w:val="007334D7"/>
    <w:rsid w:val="007354E6"/>
    <w:rsid w:val="00757915"/>
    <w:rsid w:val="00757926"/>
    <w:rsid w:val="00774781"/>
    <w:rsid w:val="007749D0"/>
    <w:rsid w:val="007752D9"/>
    <w:rsid w:val="00777D81"/>
    <w:rsid w:val="00783B49"/>
    <w:rsid w:val="00785E8D"/>
    <w:rsid w:val="0078635C"/>
    <w:rsid w:val="00791696"/>
    <w:rsid w:val="007A6494"/>
    <w:rsid w:val="007B48AF"/>
    <w:rsid w:val="007B76DB"/>
    <w:rsid w:val="007C0E2D"/>
    <w:rsid w:val="007C16E1"/>
    <w:rsid w:val="007C1B67"/>
    <w:rsid w:val="007C1C4E"/>
    <w:rsid w:val="007E3A53"/>
    <w:rsid w:val="007F2E32"/>
    <w:rsid w:val="007F58EF"/>
    <w:rsid w:val="007F7930"/>
    <w:rsid w:val="008031AD"/>
    <w:rsid w:val="008061D5"/>
    <w:rsid w:val="008330E4"/>
    <w:rsid w:val="008539BB"/>
    <w:rsid w:val="00854638"/>
    <w:rsid w:val="008560DE"/>
    <w:rsid w:val="008566F2"/>
    <w:rsid w:val="008579D8"/>
    <w:rsid w:val="00866805"/>
    <w:rsid w:val="008705A9"/>
    <w:rsid w:val="00891A79"/>
    <w:rsid w:val="008920C3"/>
    <w:rsid w:val="00896A4E"/>
    <w:rsid w:val="008970DF"/>
    <w:rsid w:val="008A052B"/>
    <w:rsid w:val="008A6773"/>
    <w:rsid w:val="008A78FC"/>
    <w:rsid w:val="008B23B1"/>
    <w:rsid w:val="008B3E60"/>
    <w:rsid w:val="008C6C85"/>
    <w:rsid w:val="008C74CE"/>
    <w:rsid w:val="008D0C45"/>
    <w:rsid w:val="008D1EFE"/>
    <w:rsid w:val="008D6D41"/>
    <w:rsid w:val="008E205A"/>
    <w:rsid w:val="008E3A9A"/>
    <w:rsid w:val="008E4AFF"/>
    <w:rsid w:val="008E5C87"/>
    <w:rsid w:val="008F1250"/>
    <w:rsid w:val="009052E2"/>
    <w:rsid w:val="00913395"/>
    <w:rsid w:val="009251DC"/>
    <w:rsid w:val="00933787"/>
    <w:rsid w:val="00935A80"/>
    <w:rsid w:val="009375EF"/>
    <w:rsid w:val="009413FF"/>
    <w:rsid w:val="00941C28"/>
    <w:rsid w:val="00942C35"/>
    <w:rsid w:val="00942FCC"/>
    <w:rsid w:val="00943716"/>
    <w:rsid w:val="00944627"/>
    <w:rsid w:val="009545E0"/>
    <w:rsid w:val="00965979"/>
    <w:rsid w:val="00970868"/>
    <w:rsid w:val="00980FE5"/>
    <w:rsid w:val="009822DD"/>
    <w:rsid w:val="00995B58"/>
    <w:rsid w:val="009A0909"/>
    <w:rsid w:val="009A369A"/>
    <w:rsid w:val="009A4E51"/>
    <w:rsid w:val="009A6E55"/>
    <w:rsid w:val="009B25C4"/>
    <w:rsid w:val="009B3033"/>
    <w:rsid w:val="009C681C"/>
    <w:rsid w:val="009D2366"/>
    <w:rsid w:val="009D3268"/>
    <w:rsid w:val="009E0CF9"/>
    <w:rsid w:val="009E53F2"/>
    <w:rsid w:val="009E7375"/>
    <w:rsid w:val="009F697A"/>
    <w:rsid w:val="00A00AFD"/>
    <w:rsid w:val="00A031E9"/>
    <w:rsid w:val="00A11CB1"/>
    <w:rsid w:val="00A121CB"/>
    <w:rsid w:val="00A12C14"/>
    <w:rsid w:val="00A137BB"/>
    <w:rsid w:val="00A15095"/>
    <w:rsid w:val="00A221B8"/>
    <w:rsid w:val="00A228D5"/>
    <w:rsid w:val="00A239FD"/>
    <w:rsid w:val="00A26093"/>
    <w:rsid w:val="00A30DC2"/>
    <w:rsid w:val="00A40EA9"/>
    <w:rsid w:val="00A50417"/>
    <w:rsid w:val="00A52D72"/>
    <w:rsid w:val="00A55B8F"/>
    <w:rsid w:val="00A72C8E"/>
    <w:rsid w:val="00A73CC2"/>
    <w:rsid w:val="00A8398D"/>
    <w:rsid w:val="00A853AA"/>
    <w:rsid w:val="00A86EB0"/>
    <w:rsid w:val="00A90CBB"/>
    <w:rsid w:val="00AA0866"/>
    <w:rsid w:val="00AA21EE"/>
    <w:rsid w:val="00AA3CFC"/>
    <w:rsid w:val="00AA47F7"/>
    <w:rsid w:val="00AB36DC"/>
    <w:rsid w:val="00AB387A"/>
    <w:rsid w:val="00AB653E"/>
    <w:rsid w:val="00AC4901"/>
    <w:rsid w:val="00AC61FA"/>
    <w:rsid w:val="00AD0E0F"/>
    <w:rsid w:val="00AD11CC"/>
    <w:rsid w:val="00AD4C34"/>
    <w:rsid w:val="00AD4D4D"/>
    <w:rsid w:val="00AD7B1E"/>
    <w:rsid w:val="00AE0D23"/>
    <w:rsid w:val="00AF1DCD"/>
    <w:rsid w:val="00AF3542"/>
    <w:rsid w:val="00B00DD8"/>
    <w:rsid w:val="00B036F5"/>
    <w:rsid w:val="00B045C4"/>
    <w:rsid w:val="00B3030F"/>
    <w:rsid w:val="00B47B87"/>
    <w:rsid w:val="00B618BC"/>
    <w:rsid w:val="00B83A03"/>
    <w:rsid w:val="00B851EE"/>
    <w:rsid w:val="00B853F6"/>
    <w:rsid w:val="00B92E76"/>
    <w:rsid w:val="00B942D1"/>
    <w:rsid w:val="00B97CDF"/>
    <w:rsid w:val="00BA3E69"/>
    <w:rsid w:val="00BA5F8B"/>
    <w:rsid w:val="00BB239A"/>
    <w:rsid w:val="00BB750C"/>
    <w:rsid w:val="00BC4646"/>
    <w:rsid w:val="00BC6770"/>
    <w:rsid w:val="00BD0824"/>
    <w:rsid w:val="00BD117A"/>
    <w:rsid w:val="00BD470B"/>
    <w:rsid w:val="00BD6B85"/>
    <w:rsid w:val="00BD70C1"/>
    <w:rsid w:val="00BE27DA"/>
    <w:rsid w:val="00BE2BBC"/>
    <w:rsid w:val="00BE4C72"/>
    <w:rsid w:val="00BF07AA"/>
    <w:rsid w:val="00BF72BD"/>
    <w:rsid w:val="00C1083F"/>
    <w:rsid w:val="00C11D73"/>
    <w:rsid w:val="00C1324B"/>
    <w:rsid w:val="00C21970"/>
    <w:rsid w:val="00C22CB7"/>
    <w:rsid w:val="00C25014"/>
    <w:rsid w:val="00C33BC3"/>
    <w:rsid w:val="00C34BD4"/>
    <w:rsid w:val="00C41B4E"/>
    <w:rsid w:val="00C4204C"/>
    <w:rsid w:val="00C51B37"/>
    <w:rsid w:val="00C522BB"/>
    <w:rsid w:val="00C60BF1"/>
    <w:rsid w:val="00C719FA"/>
    <w:rsid w:val="00C765A3"/>
    <w:rsid w:val="00C82172"/>
    <w:rsid w:val="00C90971"/>
    <w:rsid w:val="00C9263C"/>
    <w:rsid w:val="00C935C9"/>
    <w:rsid w:val="00C966A3"/>
    <w:rsid w:val="00CA1D82"/>
    <w:rsid w:val="00CB0599"/>
    <w:rsid w:val="00CB250B"/>
    <w:rsid w:val="00CC1529"/>
    <w:rsid w:val="00CC63AB"/>
    <w:rsid w:val="00CD6CA1"/>
    <w:rsid w:val="00CE3C6D"/>
    <w:rsid w:val="00CE5103"/>
    <w:rsid w:val="00CF09A6"/>
    <w:rsid w:val="00CF09D1"/>
    <w:rsid w:val="00CF4908"/>
    <w:rsid w:val="00CF60AE"/>
    <w:rsid w:val="00CF7389"/>
    <w:rsid w:val="00D03893"/>
    <w:rsid w:val="00D05CC7"/>
    <w:rsid w:val="00D12661"/>
    <w:rsid w:val="00D1415F"/>
    <w:rsid w:val="00D1697D"/>
    <w:rsid w:val="00D228B2"/>
    <w:rsid w:val="00D232A6"/>
    <w:rsid w:val="00D30736"/>
    <w:rsid w:val="00D40468"/>
    <w:rsid w:val="00D52276"/>
    <w:rsid w:val="00D62296"/>
    <w:rsid w:val="00D714A0"/>
    <w:rsid w:val="00D836C2"/>
    <w:rsid w:val="00D85AC3"/>
    <w:rsid w:val="00D91A3E"/>
    <w:rsid w:val="00DA71F2"/>
    <w:rsid w:val="00DB1959"/>
    <w:rsid w:val="00DB5109"/>
    <w:rsid w:val="00DB5491"/>
    <w:rsid w:val="00DB5A72"/>
    <w:rsid w:val="00DB7910"/>
    <w:rsid w:val="00DD3245"/>
    <w:rsid w:val="00DE15C5"/>
    <w:rsid w:val="00DE35CE"/>
    <w:rsid w:val="00DE49B1"/>
    <w:rsid w:val="00DE5486"/>
    <w:rsid w:val="00DF361F"/>
    <w:rsid w:val="00E05F2A"/>
    <w:rsid w:val="00E126B8"/>
    <w:rsid w:val="00E348F2"/>
    <w:rsid w:val="00E41A9F"/>
    <w:rsid w:val="00E43DD9"/>
    <w:rsid w:val="00E517E6"/>
    <w:rsid w:val="00E60B78"/>
    <w:rsid w:val="00E628B1"/>
    <w:rsid w:val="00E6337E"/>
    <w:rsid w:val="00E7011C"/>
    <w:rsid w:val="00E74C78"/>
    <w:rsid w:val="00E8214B"/>
    <w:rsid w:val="00E8266C"/>
    <w:rsid w:val="00E84371"/>
    <w:rsid w:val="00E873AC"/>
    <w:rsid w:val="00E9307C"/>
    <w:rsid w:val="00E93B93"/>
    <w:rsid w:val="00EA3CDC"/>
    <w:rsid w:val="00EA43BE"/>
    <w:rsid w:val="00EA4991"/>
    <w:rsid w:val="00EB4427"/>
    <w:rsid w:val="00EC2EEC"/>
    <w:rsid w:val="00EC4CCB"/>
    <w:rsid w:val="00ED2884"/>
    <w:rsid w:val="00ED4551"/>
    <w:rsid w:val="00ED72F9"/>
    <w:rsid w:val="00EF27F7"/>
    <w:rsid w:val="00EF629E"/>
    <w:rsid w:val="00EF62F2"/>
    <w:rsid w:val="00F02599"/>
    <w:rsid w:val="00F04707"/>
    <w:rsid w:val="00F10596"/>
    <w:rsid w:val="00F1442A"/>
    <w:rsid w:val="00F17FCE"/>
    <w:rsid w:val="00F2420F"/>
    <w:rsid w:val="00F25A22"/>
    <w:rsid w:val="00F26F23"/>
    <w:rsid w:val="00F37785"/>
    <w:rsid w:val="00F40EE6"/>
    <w:rsid w:val="00F42940"/>
    <w:rsid w:val="00F77462"/>
    <w:rsid w:val="00F80AC0"/>
    <w:rsid w:val="00F8345A"/>
    <w:rsid w:val="00F90166"/>
    <w:rsid w:val="00F946E1"/>
    <w:rsid w:val="00FA032A"/>
    <w:rsid w:val="00FA06EF"/>
    <w:rsid w:val="00FA1E4A"/>
    <w:rsid w:val="00FA6057"/>
    <w:rsid w:val="00FB32B1"/>
    <w:rsid w:val="00FB52D8"/>
    <w:rsid w:val="00FC0265"/>
    <w:rsid w:val="00FC1B98"/>
    <w:rsid w:val="00FC477B"/>
    <w:rsid w:val="00FC78B4"/>
    <w:rsid w:val="00FD1907"/>
    <w:rsid w:val="00FD5DB2"/>
    <w:rsid w:val="00FE1FB4"/>
    <w:rsid w:val="00FE1FCF"/>
    <w:rsid w:val="00FE5964"/>
    <w:rsid w:val="00FF23F6"/>
    <w:rsid w:val="00FF2D41"/>
    <w:rsid w:val="00FF406C"/>
    <w:rsid w:val="18B52DAD"/>
    <w:rsid w:val="18BDE9E3"/>
    <w:rsid w:val="1B4F9D62"/>
    <w:rsid w:val="1CD2415F"/>
    <w:rsid w:val="3011968C"/>
    <w:rsid w:val="39A12994"/>
    <w:rsid w:val="3CFF6F74"/>
    <w:rsid w:val="45177D3E"/>
    <w:rsid w:val="46483208"/>
    <w:rsid w:val="46E43BC5"/>
    <w:rsid w:val="568CB538"/>
    <w:rsid w:val="5C25A841"/>
    <w:rsid w:val="5CEEAF54"/>
    <w:rsid w:val="623F5193"/>
    <w:rsid w:val="76ED8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9D9BC1"/>
  <w15:docId w15:val="{719EBA3A-E00F-4259-84E1-2D9D6F2E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D6229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A06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6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06E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6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6E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Normal"/>
    <w:link w:val="Style1Char"/>
    <w:qFormat/>
    <w:rsid w:val="00C41B4E"/>
    <w:pPr>
      <w:ind w:right="-141"/>
    </w:pPr>
    <w:rPr>
      <w:rFonts w:ascii="Arial" w:hAnsi="Arial" w:cs="Arial"/>
      <w:b/>
      <w:caps/>
      <w:sz w:val="22"/>
      <w:szCs w:val="22"/>
    </w:rPr>
  </w:style>
  <w:style w:type="paragraph" w:styleId="Revision">
    <w:name w:val="Revision"/>
    <w:hidden/>
    <w:uiPriority w:val="99"/>
    <w:semiHidden/>
    <w:rsid w:val="00FA6057"/>
    <w:rPr>
      <w:rFonts w:ascii="Times New Roman" w:eastAsia="Times New Roman" w:hAnsi="Times New Roman" w:cs="Times New Roman"/>
    </w:rPr>
  </w:style>
  <w:style w:type="character" w:customStyle="1" w:styleId="Style1Char">
    <w:name w:val="Style1 Char"/>
    <w:basedOn w:val="DefaultParagraphFont"/>
    <w:link w:val="Style1"/>
    <w:rsid w:val="00C41B4E"/>
    <w:rPr>
      <w:rFonts w:ascii="Arial" w:eastAsia="Times New Roman" w:hAnsi="Arial" w:cs="Arial"/>
      <w:b/>
      <w:caps/>
      <w:sz w:val="22"/>
      <w:szCs w:val="22"/>
    </w:rPr>
  </w:style>
  <w:style w:type="table" w:styleId="TableGrid">
    <w:name w:val="Table Grid"/>
    <w:basedOn w:val="TableNormal"/>
    <w:uiPriority w:val="39"/>
    <w:rsid w:val="00942C35"/>
    <w:rPr>
      <w:kern w:val="2"/>
      <w:sz w:val="22"/>
      <w:szCs w:val="2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DB7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gnitisgrupe.lt" TargetMode="External"/><Relationship Id="rId1" Type="http://schemas.openxmlformats.org/officeDocument/2006/relationships/hyperlink" Target="http://www.ignitisgrupe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5A9DF2CAB64B30918EA4F0B627D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41C55-493C-4BB1-9574-63DDCBA16026}"/>
      </w:docPartPr>
      <w:docPartBody>
        <w:p w:rsidR="00377CEF" w:rsidRDefault="00377CEF" w:rsidP="00377CEF">
          <w:pPr>
            <w:pStyle w:val="295A9DF2CAB64B30918EA4F0B627DAB6"/>
          </w:pPr>
          <w:r w:rsidRPr="00E74C78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0E5C7DADF7CB4014A5595FE712FDF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3F120-C923-46DD-9A1A-9A109677B1C0}"/>
      </w:docPartPr>
      <w:docPartBody>
        <w:p w:rsidR="00377CEF" w:rsidRDefault="00377CEF" w:rsidP="00377CEF">
          <w:pPr>
            <w:pStyle w:val="0E5C7DADF7CB4014A5595FE712FDF679"/>
          </w:pPr>
          <w:r w:rsidRPr="00E74C78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58ADAE18380343CA8A89A5B6EDF30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5122E-9C49-400B-918B-6765BE05D8FE}"/>
      </w:docPartPr>
      <w:docPartBody>
        <w:p w:rsidR="00377CEF" w:rsidRDefault="00377CEF" w:rsidP="00377CEF">
          <w:pPr>
            <w:pStyle w:val="58ADAE18380343CA8A89A5B6EDF30C9A"/>
          </w:pPr>
          <w:r w:rsidRPr="00E74C78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4B79182942C64DBCA656D180B51DC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3FD4A-AFA2-4BA6-B6FE-755F0E2EDE7E}"/>
      </w:docPartPr>
      <w:docPartBody>
        <w:p w:rsidR="00377CEF" w:rsidRDefault="00377CEF" w:rsidP="00377CEF">
          <w:pPr>
            <w:pStyle w:val="4B79182942C64DBCA656D180B51DCAB5"/>
          </w:pPr>
          <w:r w:rsidRPr="004762F9">
            <w:rPr>
              <w:rStyle w:val="PlaceholderText"/>
              <w:rFonts w:ascii="Arial" w:hAnsi="Arial" w:cs="Arial"/>
              <w:sz w:val="20"/>
              <w:szCs w:val="20"/>
            </w:rPr>
            <w:t>_________________________</w:t>
          </w:r>
        </w:p>
      </w:docPartBody>
    </w:docPart>
    <w:docPart>
      <w:docPartPr>
        <w:name w:val="2D8F6EC6355943AB9DFD2230B3EF9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51332-DA1F-46D9-8507-3474228AB293}"/>
      </w:docPartPr>
      <w:docPartBody>
        <w:p w:rsidR="00377CEF" w:rsidRDefault="00377CEF" w:rsidP="00377CEF">
          <w:pPr>
            <w:pStyle w:val="2D8F6EC6355943AB9DFD2230B3EF93D6"/>
          </w:pPr>
          <w:r w:rsidRPr="00E74C78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A87BC365FAA645A5BA2C080BB0C4B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07BE3-0760-4F21-94DE-19D4274C115F}"/>
      </w:docPartPr>
      <w:docPartBody>
        <w:p w:rsidR="00D9067C" w:rsidRDefault="00D9067C" w:rsidP="00D9067C">
          <w:pPr>
            <w:pStyle w:val="A87BC365FAA645A5BA2C080BB0C4BBD7"/>
          </w:pPr>
          <w:r w:rsidRPr="00E74C78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395F57223E8B4C7F8DB6CEE9FF2E9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6D12A-8E46-4CCC-A999-46B71225286D}"/>
      </w:docPartPr>
      <w:docPartBody>
        <w:p w:rsidR="00D9067C" w:rsidRDefault="00D9067C" w:rsidP="00D9067C">
          <w:pPr>
            <w:pStyle w:val="395F57223E8B4C7F8DB6CEE9FF2E92A7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  <w:docPart>
      <w:docPartPr>
        <w:name w:val="6D8746D0F60E4145BFBD71B22C520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D7DC0-1CBB-4C5B-A44C-F4A257732D8F}"/>
      </w:docPartPr>
      <w:docPartBody>
        <w:p w:rsidR="00D9067C" w:rsidRDefault="00D9067C" w:rsidP="00D9067C">
          <w:pPr>
            <w:pStyle w:val="6D8746D0F60E4145BFBD71B22C5203B0"/>
          </w:pPr>
          <w:r w:rsidRPr="00E05DEC">
            <w:rPr>
              <w:rFonts w:ascii="Arial" w:hAnsi="Arial" w:cs="Arial"/>
              <w:bCs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A6FA65DC19C448CE89455AE824ACC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20A00-8C92-4C99-AF47-52B73F01E4FF}"/>
      </w:docPartPr>
      <w:docPartBody>
        <w:p w:rsidR="0007193F" w:rsidRDefault="0007193F" w:rsidP="0007193F">
          <w:pPr>
            <w:pStyle w:val="A6FA65DC19C448CE89455AE824ACCFB3"/>
          </w:pPr>
          <w:r w:rsidRPr="00E74C78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5F"/>
    <w:rsid w:val="00023FDF"/>
    <w:rsid w:val="0007193F"/>
    <w:rsid w:val="00122FB5"/>
    <w:rsid w:val="00151B81"/>
    <w:rsid w:val="00175DBC"/>
    <w:rsid w:val="001B1EB1"/>
    <w:rsid w:val="001C1721"/>
    <w:rsid w:val="00201743"/>
    <w:rsid w:val="0025267D"/>
    <w:rsid w:val="002E1FBD"/>
    <w:rsid w:val="00367E4B"/>
    <w:rsid w:val="00377CEF"/>
    <w:rsid w:val="003960AA"/>
    <w:rsid w:val="003A0A93"/>
    <w:rsid w:val="003D700F"/>
    <w:rsid w:val="003E6058"/>
    <w:rsid w:val="00470ABC"/>
    <w:rsid w:val="006057A0"/>
    <w:rsid w:val="00640436"/>
    <w:rsid w:val="00647C94"/>
    <w:rsid w:val="00692B2A"/>
    <w:rsid w:val="007F58EF"/>
    <w:rsid w:val="0086140A"/>
    <w:rsid w:val="00933787"/>
    <w:rsid w:val="00934ADC"/>
    <w:rsid w:val="00A031E9"/>
    <w:rsid w:val="00A059B9"/>
    <w:rsid w:val="00A560A3"/>
    <w:rsid w:val="00AE4942"/>
    <w:rsid w:val="00B00D27"/>
    <w:rsid w:val="00B043FF"/>
    <w:rsid w:val="00B34250"/>
    <w:rsid w:val="00B6765C"/>
    <w:rsid w:val="00B853F6"/>
    <w:rsid w:val="00BA45EA"/>
    <w:rsid w:val="00BE2BBC"/>
    <w:rsid w:val="00C97992"/>
    <w:rsid w:val="00CD1C0E"/>
    <w:rsid w:val="00CD3194"/>
    <w:rsid w:val="00CE5103"/>
    <w:rsid w:val="00D03C42"/>
    <w:rsid w:val="00D05CC7"/>
    <w:rsid w:val="00D07216"/>
    <w:rsid w:val="00D1415F"/>
    <w:rsid w:val="00D228B2"/>
    <w:rsid w:val="00D9067C"/>
    <w:rsid w:val="00DA2B56"/>
    <w:rsid w:val="00DE35CE"/>
    <w:rsid w:val="00E325DF"/>
    <w:rsid w:val="00E43DD9"/>
    <w:rsid w:val="00E84371"/>
    <w:rsid w:val="00EC4CCB"/>
    <w:rsid w:val="00ED72F9"/>
    <w:rsid w:val="00F1442A"/>
    <w:rsid w:val="00F6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70A73E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067C"/>
    <w:rPr>
      <w:color w:val="808080"/>
    </w:rPr>
  </w:style>
  <w:style w:type="paragraph" w:customStyle="1" w:styleId="295A9DF2CAB64B30918EA4F0B627DAB6">
    <w:name w:val="295A9DF2CAB64B30918EA4F0B627DAB6"/>
    <w:rsid w:val="00377CE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5C7DADF7CB4014A5595FE712FDF679">
    <w:name w:val="0E5C7DADF7CB4014A5595FE712FDF679"/>
    <w:rsid w:val="00377CE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ADAE18380343CA8A89A5B6EDF30C9A">
    <w:name w:val="58ADAE18380343CA8A89A5B6EDF30C9A"/>
    <w:rsid w:val="00377CE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79182942C64DBCA656D180B51DCAB5">
    <w:name w:val="4B79182942C64DBCA656D180B51DCAB5"/>
    <w:rsid w:val="00377CE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8F6EC6355943AB9DFD2230B3EF93D6">
    <w:name w:val="2D8F6EC6355943AB9DFD2230B3EF93D6"/>
    <w:rsid w:val="00377CE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7BC365FAA645A5BA2C080BB0C4BBD7">
    <w:name w:val="A87BC365FAA645A5BA2C080BB0C4BBD7"/>
    <w:rsid w:val="00D906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5F57223E8B4C7F8DB6CEE9FF2E92A7">
    <w:name w:val="395F57223E8B4C7F8DB6CEE9FF2E92A7"/>
    <w:rsid w:val="00D906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8746D0F60E4145BFBD71B22C5203B0">
    <w:name w:val="6D8746D0F60E4145BFBD71B22C5203B0"/>
    <w:rsid w:val="00D906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FA65DC19C448CE89455AE824ACCFB3">
    <w:name w:val="A6FA65DC19C448CE89455AE824ACCFB3"/>
    <w:rsid w:val="0007193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058C4A99A0945B6616AF6689FAAC6" ma:contentTypeVersion="4" ma:contentTypeDescription="Create a new document." ma:contentTypeScope="" ma:versionID="179295d02a21d11bc615803b98d0e08c">
  <xsd:schema xmlns:xsd="http://www.w3.org/2001/XMLSchema" xmlns:xs="http://www.w3.org/2001/XMLSchema" xmlns:p="http://schemas.microsoft.com/office/2006/metadata/properties" xmlns:ns2="00d56dc3-703a-4182-8388-758bb2727e6f" targetNamespace="http://schemas.microsoft.com/office/2006/metadata/properties" ma:root="true" ma:fieldsID="9105c65882836d9109d90eabb94da694" ns2:_="">
    <xsd:import namespace="00d56dc3-703a-4182-8388-758bb2727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6dc3-703a-4182-8388-758bb27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719E12-044C-4598-9085-1EE766E464C1}">
  <ds:schemaRefs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00d56dc3-703a-4182-8388-758bb2727e6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0B0A5C4-7E7F-4230-A4CF-8F00D9DAE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6dc3-703a-4182-8388-758bb2727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D8A325-6236-49B7-B453-E88D1066177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2753</Words>
  <Characters>1570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Jūratė Kaupinienė</cp:lastModifiedBy>
  <cp:revision>242</cp:revision>
  <dcterms:created xsi:type="dcterms:W3CDTF">2024-10-28T14:56:00Z</dcterms:created>
  <dcterms:modified xsi:type="dcterms:W3CDTF">2026-01-30T08:05:00Z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0x010100632058C4A99A0945B6616AF6689FAAC6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2021-11-17T09:59:50Z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  <property fmtid="{D5CDD505-2E9C-101B-9397-08002B2CF9AE}" pid="18" name="docLang">
    <vt:lpwstr>lt</vt:lpwstr>
  </property>
</Properties>
</file>