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0C2A" w14:textId="6923A3C1" w:rsidR="00AA330C" w:rsidRPr="00AB5C3B" w:rsidRDefault="002C3FC8" w:rsidP="00AB5C3B">
      <w:pPr>
        <w:spacing w:after="0"/>
        <w:contextualSpacing/>
        <w:jc w:val="center"/>
        <w:rPr>
          <w:rFonts w:ascii="Arial" w:hAnsi="Arial" w:cs="Arial"/>
          <w:b/>
          <w:bCs/>
        </w:rPr>
      </w:pPr>
      <w:r w:rsidRPr="3B8E74D1">
        <w:rPr>
          <w:rFonts w:ascii="Arial" w:hAnsi="Arial" w:cs="Arial"/>
          <w:b/>
          <w:bCs/>
        </w:rPr>
        <w:t>Pirkimo objekto pobūdžio aprašymas</w:t>
      </w:r>
    </w:p>
    <w:p w14:paraId="4D9B93AE" w14:textId="77777777" w:rsidR="002474EE" w:rsidRPr="00AB5C3B" w:rsidRDefault="002474EE" w:rsidP="00AB5C3B">
      <w:pPr>
        <w:spacing w:after="0"/>
        <w:contextualSpacing/>
        <w:jc w:val="both"/>
        <w:rPr>
          <w:rFonts w:ascii="Arial" w:hAnsi="Arial" w:cs="Arial"/>
        </w:rPr>
      </w:pPr>
    </w:p>
    <w:p w14:paraId="088944C6" w14:textId="77777777" w:rsidR="00DD6395" w:rsidRDefault="00DD6395" w:rsidP="00A666AD">
      <w:pPr>
        <w:spacing w:after="0"/>
        <w:ind w:firstLine="360"/>
        <w:contextualSpacing/>
        <w:jc w:val="both"/>
        <w:rPr>
          <w:rFonts w:ascii="Arial" w:hAnsi="Arial" w:cs="Arial"/>
          <w:color w:val="000000" w:themeColor="text1"/>
        </w:rPr>
      </w:pPr>
    </w:p>
    <w:p w14:paraId="50944BC4" w14:textId="06E06EBD" w:rsidR="00DD6395" w:rsidRPr="00BB7958" w:rsidRDefault="00DD6395" w:rsidP="00DD6395">
      <w:pPr>
        <w:spacing w:after="0"/>
        <w:ind w:firstLine="410"/>
        <w:contextualSpacing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 xml:space="preserve">LTG </w:t>
      </w:r>
      <w:r w:rsidR="00791863" w:rsidRPr="00BB7958">
        <w:rPr>
          <w:rFonts w:ascii="Arial" w:hAnsi="Arial" w:cs="Arial"/>
        </w:rPr>
        <w:t xml:space="preserve">įmonių </w:t>
      </w:r>
      <w:r w:rsidRPr="00BB7958">
        <w:rPr>
          <w:rFonts w:ascii="Arial" w:hAnsi="Arial" w:cs="Arial"/>
        </w:rPr>
        <w:t>grupėje</w:t>
      </w:r>
      <w:r w:rsidR="00126A96" w:rsidRPr="00BB7958">
        <w:rPr>
          <w:rFonts w:ascii="Arial" w:hAnsi="Arial" w:cs="Arial"/>
        </w:rPr>
        <w:t xml:space="preserve"> kaip pagrindinė apskaitos sistema</w:t>
      </w:r>
      <w:r w:rsidRPr="00BB7958">
        <w:rPr>
          <w:rFonts w:ascii="Arial" w:hAnsi="Arial" w:cs="Arial"/>
        </w:rPr>
        <w:t xml:space="preserve"> naudojama </w:t>
      </w:r>
      <w:r w:rsidR="0030228E" w:rsidRPr="00BB7958">
        <w:rPr>
          <w:rFonts w:ascii="Arial" w:hAnsi="Arial" w:cs="Arial"/>
        </w:rPr>
        <w:t xml:space="preserve">(naudota) </w:t>
      </w:r>
      <w:r w:rsidRPr="00BB7958">
        <w:rPr>
          <w:rFonts w:ascii="Arial" w:hAnsi="Arial" w:cs="Arial"/>
        </w:rPr>
        <w:t>SAP ECC 6.0</w:t>
      </w:r>
      <w:r w:rsidR="00126A96" w:rsidRPr="00BB7958">
        <w:rPr>
          <w:rFonts w:ascii="Arial" w:hAnsi="Arial" w:cs="Arial"/>
        </w:rPr>
        <w:t xml:space="preserve"> </w:t>
      </w:r>
      <w:r w:rsidRPr="00BB7958">
        <w:rPr>
          <w:rFonts w:ascii="Arial" w:hAnsi="Arial" w:cs="Arial"/>
        </w:rPr>
        <w:t>verslo valdymo sistemų modernizavimo projekto metu yra atnaujinama į</w:t>
      </w:r>
      <w:r w:rsidR="00791863" w:rsidRPr="00BB7958">
        <w:rPr>
          <w:rFonts w:ascii="Arial" w:hAnsi="Arial" w:cs="Arial"/>
        </w:rPr>
        <w:t xml:space="preserve"> SAP</w:t>
      </w:r>
      <w:r w:rsidRPr="00BB7958">
        <w:rPr>
          <w:rFonts w:ascii="Arial" w:hAnsi="Arial" w:cs="Arial"/>
        </w:rPr>
        <w:t xml:space="preserve"> S/4Hana</w:t>
      </w:r>
      <w:r w:rsidR="00791863" w:rsidRPr="00BB7958">
        <w:rPr>
          <w:rFonts w:ascii="Arial" w:hAnsi="Arial" w:cs="Arial"/>
        </w:rPr>
        <w:t xml:space="preserve">, kuri </w:t>
      </w:r>
      <w:r w:rsidRPr="00BB7958">
        <w:rPr>
          <w:rFonts w:ascii="Arial" w:hAnsi="Arial" w:cs="Arial"/>
        </w:rPr>
        <w:t xml:space="preserve">yra baigiama diegti </w:t>
      </w:r>
      <w:r w:rsidR="00791863" w:rsidRPr="00BB7958">
        <w:rPr>
          <w:rFonts w:ascii="Arial" w:hAnsi="Arial" w:cs="Arial"/>
        </w:rPr>
        <w:t>ir</w:t>
      </w:r>
      <w:r w:rsidRPr="00BB7958">
        <w:rPr>
          <w:rFonts w:ascii="Arial" w:hAnsi="Arial" w:cs="Arial"/>
        </w:rPr>
        <w:t xml:space="preserve"> jau dabar optimizuoja ir gerina verslo rezultatus, veiklos rodiklių nustatymą ir valdymą, pertvarko verslo procesus ir taiko geriausias vadybines praktikas</w:t>
      </w:r>
      <w:r w:rsidR="0030228E" w:rsidRPr="00BB7958">
        <w:rPr>
          <w:rFonts w:ascii="Arial" w:hAnsi="Arial" w:cs="Arial"/>
        </w:rPr>
        <w:t>.</w:t>
      </w:r>
      <w:r w:rsidRPr="00BB7958">
        <w:rPr>
          <w:rFonts w:ascii="Arial" w:hAnsi="Arial" w:cs="Arial"/>
        </w:rPr>
        <w:t xml:space="preserve"> </w:t>
      </w:r>
      <w:r w:rsidR="0030228E" w:rsidRPr="00BB7958">
        <w:rPr>
          <w:rFonts w:ascii="Arial" w:hAnsi="Arial" w:cs="Arial"/>
        </w:rPr>
        <w:t>P</w:t>
      </w:r>
      <w:r w:rsidRPr="00BB7958">
        <w:rPr>
          <w:rFonts w:ascii="Arial" w:hAnsi="Arial" w:cs="Arial"/>
        </w:rPr>
        <w:t xml:space="preserve">asibaigus projektui </w:t>
      </w:r>
      <w:r w:rsidR="0030228E" w:rsidRPr="00BB7958">
        <w:rPr>
          <w:rFonts w:ascii="Arial" w:hAnsi="Arial" w:cs="Arial"/>
        </w:rPr>
        <w:t xml:space="preserve">SAP S/4Hana </w:t>
      </w:r>
      <w:r w:rsidRPr="00BB7958">
        <w:rPr>
          <w:rFonts w:ascii="Arial" w:hAnsi="Arial" w:cs="Arial"/>
        </w:rPr>
        <w:t>liks vienintele įmon</w:t>
      </w:r>
      <w:r w:rsidR="003A7E7D">
        <w:rPr>
          <w:rFonts w:ascii="Arial" w:hAnsi="Arial" w:cs="Arial"/>
        </w:rPr>
        <w:t>ių grupės</w:t>
      </w:r>
      <w:r w:rsidRPr="00BB7958">
        <w:rPr>
          <w:rFonts w:ascii="Arial" w:hAnsi="Arial" w:cs="Arial"/>
        </w:rPr>
        <w:t xml:space="preserve"> verslo valdymo sistema.</w:t>
      </w:r>
    </w:p>
    <w:p w14:paraId="642B88AD" w14:textId="77777777" w:rsidR="00DD6395" w:rsidRPr="00BB7958" w:rsidRDefault="00DD6395" w:rsidP="00DD6395">
      <w:pPr>
        <w:spacing w:after="0"/>
        <w:ind w:firstLine="410"/>
        <w:contextualSpacing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Norint pasiekti LTG strateginės transformacijos programos tikslus ir užtikrinti naudų realizavimą, reikalingos naujos technologinės galimybės ir papildomos funkcijos, taip pat verslo procesų standartizavimas ir pertvarkymas remiantis geriausiais industrijų pavyzdžiais.</w:t>
      </w:r>
    </w:p>
    <w:p w14:paraId="752732F4" w14:textId="77777777" w:rsidR="00DD6395" w:rsidRPr="00BB7958" w:rsidRDefault="00DD6395" w:rsidP="00DD6395">
      <w:pPr>
        <w:spacing w:after="0"/>
        <w:ind w:firstLine="410"/>
        <w:contextualSpacing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Pagrindiniai SAP verslo valdymo sistemos modernizavimo projekto ir jau baigtos diegti sistemos  tikslai yra:</w:t>
      </w:r>
    </w:p>
    <w:p w14:paraId="7BDAC03C" w14:textId="77777777" w:rsidR="00DD6395" w:rsidRPr="00BB7958" w:rsidRDefault="00DD6395" w:rsidP="00DD6395">
      <w:pPr>
        <w:pStyle w:val="Sraopastraip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Užtikrinti efektyvų LTG grupės resursų valdymą;</w:t>
      </w:r>
    </w:p>
    <w:p w14:paraId="120DB8E8" w14:textId="77777777" w:rsidR="00DD6395" w:rsidRPr="00BB7958" w:rsidRDefault="00DD6395" w:rsidP="00DD6395">
      <w:pPr>
        <w:pStyle w:val="Sraopastraip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Standartizuoti ir automatizuoti verslo procesus, užtikrinant maksimalią procesų integraciją ir naudų pasiekimą;</w:t>
      </w:r>
    </w:p>
    <w:p w14:paraId="337B608B" w14:textId="77777777" w:rsidR="00DD6395" w:rsidRPr="00BB7958" w:rsidRDefault="00DD6395" w:rsidP="00DD6395">
      <w:pPr>
        <w:pStyle w:val="Sraopastraip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Sukurti bendrą informacinę aplinką duomenų kaupimui, valdymui ir analizei, užtikrinančią efektyvesnį sprendimų priėmimą;</w:t>
      </w:r>
    </w:p>
    <w:p w14:paraId="1F337A2F" w14:textId="77777777" w:rsidR="00DD6395" w:rsidRPr="00BB7958" w:rsidRDefault="00DD6395" w:rsidP="00DD6395">
      <w:pPr>
        <w:pStyle w:val="Sraopastraip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Automatizuoti ir maksimaliai apriboti rankinį duomenų įvedimą;</w:t>
      </w:r>
    </w:p>
    <w:p w14:paraId="14E30DB5" w14:textId="77777777" w:rsidR="00DD6395" w:rsidRPr="00BB7958" w:rsidRDefault="00DD6395" w:rsidP="00DD6395">
      <w:pPr>
        <w:pStyle w:val="Sraopastraip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Įdiegti standartizuotą ir integruotą SAP verslo valdymo sistemą užtikrinančią ir pagreitinančią LTG įmonių grupės strateginę transformaciją.</w:t>
      </w:r>
    </w:p>
    <w:p w14:paraId="659187CF" w14:textId="7BFD8886" w:rsidR="00DD6395" w:rsidRPr="00BB7958" w:rsidRDefault="00DD6395" w:rsidP="00DD6395">
      <w:pPr>
        <w:spacing w:after="0"/>
        <w:ind w:left="50" w:firstLine="517"/>
        <w:contextualSpacing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 xml:space="preserve">Projekto ir jau baigtos diegti sistemos tikslų įgyvendinimui reikalingos programinės įrangos palaikymo, programinės įrangos atnaujinimo ir naudotojų licencijų pirkimams vykdyti siekiama sukurti dinaminę pirkimo sistemą (DPS). </w:t>
      </w:r>
      <w:r w:rsidR="0030228E" w:rsidRPr="00BB7958">
        <w:rPr>
          <w:rFonts w:ascii="Arial" w:hAnsi="Arial" w:cs="Arial"/>
        </w:rPr>
        <w:t>DPS</w:t>
      </w:r>
      <w:r w:rsidRPr="00BB7958">
        <w:rPr>
          <w:rFonts w:ascii="Arial" w:hAnsi="Arial" w:cs="Arial"/>
        </w:rPr>
        <w:t xml:space="preserve"> </w:t>
      </w:r>
      <w:r w:rsidR="0030228E" w:rsidRPr="00BB7958">
        <w:rPr>
          <w:rFonts w:ascii="Arial" w:hAnsi="Arial" w:cs="Arial"/>
        </w:rPr>
        <w:t>skaidomas</w:t>
      </w:r>
      <w:r w:rsidRPr="00BB7958">
        <w:rPr>
          <w:rFonts w:ascii="Arial" w:hAnsi="Arial" w:cs="Arial"/>
        </w:rPr>
        <w:t xml:space="preserve"> į dvi atskiras kategorijas: </w:t>
      </w:r>
    </w:p>
    <w:p w14:paraId="160A2FCF" w14:textId="5B5A3437" w:rsidR="00133490" w:rsidRDefault="00133490" w:rsidP="0030228E">
      <w:pPr>
        <w:pStyle w:val="Sraopastraipa"/>
        <w:numPr>
          <w:ilvl w:val="0"/>
          <w:numId w:val="3"/>
        </w:numPr>
        <w:tabs>
          <w:tab w:val="left" w:pos="993"/>
        </w:tabs>
        <w:spacing w:after="0"/>
        <w:ind w:firstLine="207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>SAP licencijos: papildomos naudotojų licencijos, atsižvelgiant į augantį darbuotojų, dirbančių su SAP ECC 6.0/ SAP S/4Hana, kiekį ir atsirandančius naujus funkcionalumus</w:t>
      </w:r>
      <w:r>
        <w:rPr>
          <w:rFonts w:ascii="Arial" w:hAnsi="Arial" w:cs="Arial"/>
        </w:rPr>
        <w:t>;</w:t>
      </w:r>
    </w:p>
    <w:p w14:paraId="1B13ECBD" w14:textId="43FFBC9A" w:rsidR="00DD6395" w:rsidRPr="00BB7958" w:rsidRDefault="00BB7958" w:rsidP="0030228E">
      <w:pPr>
        <w:pStyle w:val="Sraopastraipa"/>
        <w:numPr>
          <w:ilvl w:val="0"/>
          <w:numId w:val="3"/>
        </w:numPr>
        <w:tabs>
          <w:tab w:val="left" w:pos="993"/>
        </w:tabs>
        <w:spacing w:after="0"/>
        <w:ind w:firstLine="207"/>
        <w:jc w:val="both"/>
        <w:rPr>
          <w:rFonts w:ascii="Arial" w:hAnsi="Arial" w:cs="Arial"/>
        </w:rPr>
      </w:pPr>
      <w:r w:rsidRPr="00BB7958">
        <w:rPr>
          <w:rFonts w:ascii="Arial" w:hAnsi="Arial" w:cs="Arial"/>
        </w:rPr>
        <w:t xml:space="preserve">SAP licencijų palaikymas: </w:t>
      </w:r>
      <w:r w:rsidR="00DD6395" w:rsidRPr="00BB7958">
        <w:rPr>
          <w:rFonts w:ascii="Arial" w:hAnsi="Arial" w:cs="Arial"/>
        </w:rPr>
        <w:t>turimos SAP ECC 6.0</w:t>
      </w:r>
      <w:r w:rsidR="00DD6395" w:rsidRPr="00BB7958">
        <w:rPr>
          <w:rFonts w:ascii="Arial" w:eastAsia="Calibri" w:hAnsi="Arial" w:cs="Arial"/>
          <w:iCs/>
        </w:rPr>
        <w:t xml:space="preserve"> programinės įrangos, </w:t>
      </w:r>
      <w:r w:rsidR="00DD6395" w:rsidRPr="00BB7958">
        <w:rPr>
          <w:rFonts w:ascii="Arial" w:hAnsi="Arial" w:cs="Arial"/>
        </w:rPr>
        <w:t>eksploatuojamos nuo 2004 m., gamintojo užtikrintas licencijų palaikymas, įskaitant atnaujinimų paketą iki naujausios versijos – SAP S/4HANA</w:t>
      </w:r>
      <w:r w:rsidR="00133490">
        <w:rPr>
          <w:rFonts w:ascii="Arial" w:hAnsi="Arial" w:cs="Arial"/>
        </w:rPr>
        <w:t>.</w:t>
      </w:r>
    </w:p>
    <w:p w14:paraId="1D9D94CB" w14:textId="77777777" w:rsidR="00DD6395" w:rsidRPr="00BB7958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</w:rPr>
      </w:pPr>
    </w:p>
    <w:p w14:paraId="4161E518" w14:textId="77777777" w:rsidR="00DD6395" w:rsidRPr="00BB7958" w:rsidRDefault="00DD6395" w:rsidP="00DD6395">
      <w:pPr>
        <w:spacing w:after="0"/>
        <w:ind w:firstLine="360"/>
        <w:contextualSpacing/>
        <w:jc w:val="both"/>
        <w:rPr>
          <w:rStyle w:val="markedcontent"/>
          <w:rFonts w:ascii="Arial" w:hAnsi="Arial" w:cs="Arial"/>
        </w:rPr>
      </w:pPr>
      <w:r w:rsidRPr="00BB7958">
        <w:rPr>
          <w:rStyle w:val="markedcontent"/>
          <w:rFonts w:ascii="Arial" w:hAnsi="Arial" w:cs="Arial"/>
        </w:rPr>
        <w:t>Konkretūs reikalavimai įsigyjamam pirkimo objektui bus nurodomi DPS pagrindu vykdomų konkrečių pirkimų dokumentuose.</w:t>
      </w:r>
    </w:p>
    <w:p w14:paraId="639EB025" w14:textId="77777777" w:rsidR="00DD6395" w:rsidRPr="00BB7958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</w:rPr>
      </w:pPr>
    </w:p>
    <w:p w14:paraId="59D860E5" w14:textId="7335C236" w:rsidR="00DD6395" w:rsidRPr="00BB7958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  <w:color w:val="000000"/>
        </w:rPr>
      </w:pPr>
      <w:r w:rsidRPr="00BB7958">
        <w:rPr>
          <w:rFonts w:ascii="Arial" w:hAnsi="Arial" w:cs="Arial"/>
          <w:color w:val="000000"/>
        </w:rPr>
        <w:t xml:space="preserve">Pirkimo objektui </w:t>
      </w:r>
      <w:r w:rsidR="003B7487">
        <w:rPr>
          <w:rFonts w:ascii="Arial" w:hAnsi="Arial" w:cs="Arial"/>
          <w:color w:val="000000"/>
        </w:rPr>
        <w:t>galimi taikyti</w:t>
      </w:r>
      <w:r w:rsidR="003B7487" w:rsidRPr="00BB7958">
        <w:rPr>
          <w:rFonts w:ascii="Arial" w:hAnsi="Arial" w:cs="Arial"/>
          <w:color w:val="000000"/>
        </w:rPr>
        <w:t xml:space="preserve"> </w:t>
      </w:r>
      <w:r w:rsidRPr="00BB7958">
        <w:rPr>
          <w:rFonts w:ascii="Arial" w:hAnsi="Arial" w:cs="Arial"/>
          <w:color w:val="000000"/>
        </w:rPr>
        <w:t>aplinkos apsaugos (žalieji) kriterijai nustatomi pagal konkretų pirkimo objektą:</w:t>
      </w:r>
    </w:p>
    <w:p w14:paraId="5D0A08C8" w14:textId="77777777" w:rsidR="00DD6395" w:rsidRPr="00BB7958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</w:rPr>
      </w:pPr>
      <w:r w:rsidRPr="00BB7958">
        <w:rPr>
          <w:rFonts w:ascii="Arial" w:hAnsi="Arial" w:cs="Arial"/>
          <w:color w:val="000000"/>
        </w:rPr>
        <w:t>perkama programinė įranga, programinės įrangos nuoma, licencijos;</w:t>
      </w:r>
    </w:p>
    <w:p w14:paraId="64FFC775" w14:textId="1997B0B4" w:rsidR="00DD6395" w:rsidRPr="00BB7958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  <w:color w:val="000000"/>
        </w:rPr>
      </w:pPr>
      <w:r w:rsidRPr="00BB7958">
        <w:rPr>
          <w:rFonts w:ascii="Arial" w:hAnsi="Arial" w:cs="Arial"/>
          <w:color w:val="000000"/>
        </w:rPr>
        <w:t>perkamos nematerialaus pobūdžio (intelektinės) ar kitokios paslaugos, nesusijusios su materialaus objekto sukūrimu, kurių teikimo metu nėra numatomas reikšmingas neigiamas poveikis aplinkai, nesukuriamas taršos šaltinis ir negeneruojamos atliekos</w:t>
      </w:r>
      <w:r w:rsidR="0030228E" w:rsidRPr="00BB7958">
        <w:rPr>
          <w:rFonts w:ascii="Arial" w:hAnsi="Arial" w:cs="Arial"/>
          <w:color w:val="000000"/>
        </w:rPr>
        <w:t>;</w:t>
      </w:r>
    </w:p>
    <w:p w14:paraId="4393B56F" w14:textId="412022B5" w:rsidR="00DD6395" w:rsidRDefault="0030228E" w:rsidP="00DD6395">
      <w:pPr>
        <w:spacing w:after="0"/>
        <w:ind w:firstLine="360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BB7958">
        <w:rPr>
          <w:rFonts w:ascii="Arial" w:hAnsi="Arial" w:cs="Arial"/>
        </w:rPr>
        <w:t>kiti</w:t>
      </w:r>
      <w:r w:rsidRPr="00BB7958">
        <w:rPr>
          <w:rStyle w:val="Hipersaitas"/>
          <w:rFonts w:ascii="Arial" w:hAnsi="Arial" w:cs="Arial"/>
          <w:color w:val="000000" w:themeColor="text1"/>
          <w:u w:val="none"/>
        </w:rPr>
        <w:t xml:space="preserve"> </w:t>
      </w:r>
      <w:r w:rsidR="00DD6395" w:rsidRPr="00BB7958">
        <w:rPr>
          <w:rStyle w:val="Hipersaitas"/>
          <w:rFonts w:ascii="Arial" w:hAnsi="Arial" w:cs="Arial"/>
          <w:color w:val="000000" w:themeColor="text1"/>
          <w:u w:val="none"/>
        </w:rPr>
        <w:t>aplinkos apsaugos (žalieji) kriterijai (jeigu taikomi), bus nurodyti vykdant konkrečius pirkimus.</w:t>
      </w:r>
    </w:p>
    <w:p w14:paraId="14A44CAD" w14:textId="77777777" w:rsidR="00DD6395" w:rsidRPr="00787923" w:rsidRDefault="00DD6395" w:rsidP="00DD6395">
      <w:pPr>
        <w:spacing w:after="0"/>
        <w:ind w:firstLine="360"/>
        <w:contextualSpacing/>
        <w:jc w:val="both"/>
        <w:rPr>
          <w:rFonts w:ascii="Arial" w:hAnsi="Arial" w:cs="Arial"/>
          <w:color w:val="000000" w:themeColor="text1"/>
        </w:rPr>
      </w:pPr>
    </w:p>
    <w:p w14:paraId="056F633F" w14:textId="77777777" w:rsidR="00DD6395" w:rsidRPr="00787923" w:rsidRDefault="00DD6395" w:rsidP="00A666AD">
      <w:pPr>
        <w:spacing w:after="0"/>
        <w:ind w:firstLine="360"/>
        <w:contextualSpacing/>
        <w:jc w:val="both"/>
        <w:rPr>
          <w:rFonts w:ascii="Arial" w:hAnsi="Arial" w:cs="Arial"/>
          <w:color w:val="000000" w:themeColor="text1"/>
        </w:rPr>
      </w:pPr>
    </w:p>
    <w:sectPr w:rsidR="00DD6395" w:rsidRPr="00787923" w:rsidSect="00397B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4057" w14:textId="77777777" w:rsidR="00397B6E" w:rsidRDefault="00397B6E" w:rsidP="00E404B3">
      <w:pPr>
        <w:spacing w:after="0" w:line="240" w:lineRule="auto"/>
      </w:pPr>
      <w:r>
        <w:separator/>
      </w:r>
    </w:p>
  </w:endnote>
  <w:endnote w:type="continuationSeparator" w:id="0">
    <w:p w14:paraId="6884D40E" w14:textId="77777777" w:rsidR="00397B6E" w:rsidRDefault="00397B6E" w:rsidP="00E4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8154" w14:textId="77777777" w:rsidR="00397B6E" w:rsidRDefault="00397B6E" w:rsidP="00E404B3">
      <w:pPr>
        <w:spacing w:after="0" w:line="240" w:lineRule="auto"/>
      </w:pPr>
      <w:r>
        <w:separator/>
      </w:r>
    </w:p>
  </w:footnote>
  <w:footnote w:type="continuationSeparator" w:id="0">
    <w:p w14:paraId="06FDC4F1" w14:textId="77777777" w:rsidR="00397B6E" w:rsidRDefault="00397B6E" w:rsidP="00E4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FB9"/>
    <w:multiLevelType w:val="hybridMultilevel"/>
    <w:tmpl w:val="A96AE6D2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A5655CF"/>
    <w:multiLevelType w:val="multilevel"/>
    <w:tmpl w:val="9A2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220E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3574074">
    <w:abstractNumId w:val="2"/>
  </w:num>
  <w:num w:numId="2" w16cid:durableId="130100223">
    <w:abstractNumId w:val="0"/>
  </w:num>
  <w:num w:numId="3" w16cid:durableId="167333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EE"/>
    <w:rsid w:val="000012AC"/>
    <w:rsid w:val="00004EA8"/>
    <w:rsid w:val="000261C5"/>
    <w:rsid w:val="0002651C"/>
    <w:rsid w:val="00040D94"/>
    <w:rsid w:val="000422A3"/>
    <w:rsid w:val="00052B20"/>
    <w:rsid w:val="000654A8"/>
    <w:rsid w:val="000729E7"/>
    <w:rsid w:val="000911BA"/>
    <w:rsid w:val="000973BD"/>
    <w:rsid w:val="000A3E39"/>
    <w:rsid w:val="000A7383"/>
    <w:rsid w:val="000B3A85"/>
    <w:rsid w:val="000B6859"/>
    <w:rsid w:val="000D31F6"/>
    <w:rsid w:val="00101389"/>
    <w:rsid w:val="00126A96"/>
    <w:rsid w:val="00133490"/>
    <w:rsid w:val="00135925"/>
    <w:rsid w:val="00137480"/>
    <w:rsid w:val="001419D4"/>
    <w:rsid w:val="00150E53"/>
    <w:rsid w:val="00153243"/>
    <w:rsid w:val="00164EB7"/>
    <w:rsid w:val="001933BC"/>
    <w:rsid w:val="001B35C9"/>
    <w:rsid w:val="001C2DC7"/>
    <w:rsid w:val="001C592C"/>
    <w:rsid w:val="001E4957"/>
    <w:rsid w:val="00220929"/>
    <w:rsid w:val="00222FDD"/>
    <w:rsid w:val="00236A6A"/>
    <w:rsid w:val="00237D09"/>
    <w:rsid w:val="00245090"/>
    <w:rsid w:val="002474EE"/>
    <w:rsid w:val="002679D0"/>
    <w:rsid w:val="002A228D"/>
    <w:rsid w:val="002B5A85"/>
    <w:rsid w:val="002C3FC8"/>
    <w:rsid w:val="002D04D1"/>
    <w:rsid w:val="002F0DCF"/>
    <w:rsid w:val="002F6209"/>
    <w:rsid w:val="0030228E"/>
    <w:rsid w:val="00311114"/>
    <w:rsid w:val="00321973"/>
    <w:rsid w:val="00337A03"/>
    <w:rsid w:val="003521F5"/>
    <w:rsid w:val="0035761E"/>
    <w:rsid w:val="00361291"/>
    <w:rsid w:val="00373F98"/>
    <w:rsid w:val="00397B6E"/>
    <w:rsid w:val="003A2141"/>
    <w:rsid w:val="003A7E7D"/>
    <w:rsid w:val="003B364F"/>
    <w:rsid w:val="003B5990"/>
    <w:rsid w:val="003B7487"/>
    <w:rsid w:val="003B7E3F"/>
    <w:rsid w:val="003C11CB"/>
    <w:rsid w:val="003E1424"/>
    <w:rsid w:val="003F55E4"/>
    <w:rsid w:val="00402D57"/>
    <w:rsid w:val="00427B5B"/>
    <w:rsid w:val="00451127"/>
    <w:rsid w:val="00473D7A"/>
    <w:rsid w:val="004771B4"/>
    <w:rsid w:val="00477294"/>
    <w:rsid w:val="00483A37"/>
    <w:rsid w:val="00490957"/>
    <w:rsid w:val="004A3D3F"/>
    <w:rsid w:val="004B7849"/>
    <w:rsid w:val="00517660"/>
    <w:rsid w:val="0054234E"/>
    <w:rsid w:val="0056240D"/>
    <w:rsid w:val="00577B7C"/>
    <w:rsid w:val="0058531F"/>
    <w:rsid w:val="005901D7"/>
    <w:rsid w:val="005A3EC7"/>
    <w:rsid w:val="005A4EB1"/>
    <w:rsid w:val="005B2937"/>
    <w:rsid w:val="005B3A0A"/>
    <w:rsid w:val="005C1205"/>
    <w:rsid w:val="005C124E"/>
    <w:rsid w:val="00613B99"/>
    <w:rsid w:val="00637531"/>
    <w:rsid w:val="00642D13"/>
    <w:rsid w:val="0065161C"/>
    <w:rsid w:val="0065688D"/>
    <w:rsid w:val="006669DE"/>
    <w:rsid w:val="006936FF"/>
    <w:rsid w:val="006944C4"/>
    <w:rsid w:val="006B0A58"/>
    <w:rsid w:val="006B1D81"/>
    <w:rsid w:val="006D2F37"/>
    <w:rsid w:val="006D504B"/>
    <w:rsid w:val="007257DB"/>
    <w:rsid w:val="00745BF9"/>
    <w:rsid w:val="00766F1A"/>
    <w:rsid w:val="00787923"/>
    <w:rsid w:val="00790AE2"/>
    <w:rsid w:val="00791863"/>
    <w:rsid w:val="00796336"/>
    <w:rsid w:val="007A6756"/>
    <w:rsid w:val="007B3573"/>
    <w:rsid w:val="007D26CA"/>
    <w:rsid w:val="00814F97"/>
    <w:rsid w:val="00852C1A"/>
    <w:rsid w:val="00857D72"/>
    <w:rsid w:val="0087196B"/>
    <w:rsid w:val="008737A2"/>
    <w:rsid w:val="00876AC6"/>
    <w:rsid w:val="008A4C31"/>
    <w:rsid w:val="008A5FC2"/>
    <w:rsid w:val="008B4063"/>
    <w:rsid w:val="008C1A67"/>
    <w:rsid w:val="008C305E"/>
    <w:rsid w:val="008C75F2"/>
    <w:rsid w:val="008F4437"/>
    <w:rsid w:val="00920568"/>
    <w:rsid w:val="00945809"/>
    <w:rsid w:val="009544C9"/>
    <w:rsid w:val="00962EF1"/>
    <w:rsid w:val="0097604A"/>
    <w:rsid w:val="00980B23"/>
    <w:rsid w:val="00982A1A"/>
    <w:rsid w:val="00984DD5"/>
    <w:rsid w:val="0099608C"/>
    <w:rsid w:val="009D3201"/>
    <w:rsid w:val="009E1EAD"/>
    <w:rsid w:val="009E3059"/>
    <w:rsid w:val="009F167C"/>
    <w:rsid w:val="00A35BAC"/>
    <w:rsid w:val="00A559D5"/>
    <w:rsid w:val="00A666AD"/>
    <w:rsid w:val="00A66892"/>
    <w:rsid w:val="00A6697D"/>
    <w:rsid w:val="00A7167C"/>
    <w:rsid w:val="00A76E1E"/>
    <w:rsid w:val="00A928A1"/>
    <w:rsid w:val="00AA330C"/>
    <w:rsid w:val="00AB5C3B"/>
    <w:rsid w:val="00AD2021"/>
    <w:rsid w:val="00B459F0"/>
    <w:rsid w:val="00B60F96"/>
    <w:rsid w:val="00B6723D"/>
    <w:rsid w:val="00B8370B"/>
    <w:rsid w:val="00B9168E"/>
    <w:rsid w:val="00B9212B"/>
    <w:rsid w:val="00BA27DD"/>
    <w:rsid w:val="00BB7958"/>
    <w:rsid w:val="00BE228B"/>
    <w:rsid w:val="00BE5348"/>
    <w:rsid w:val="00C13F49"/>
    <w:rsid w:val="00C17FA4"/>
    <w:rsid w:val="00C3156A"/>
    <w:rsid w:val="00C35613"/>
    <w:rsid w:val="00C44420"/>
    <w:rsid w:val="00C67095"/>
    <w:rsid w:val="00C71A9D"/>
    <w:rsid w:val="00C751D7"/>
    <w:rsid w:val="00C76D12"/>
    <w:rsid w:val="00C97F60"/>
    <w:rsid w:val="00CB16A7"/>
    <w:rsid w:val="00CC5D15"/>
    <w:rsid w:val="00CD47D9"/>
    <w:rsid w:val="00CE30D6"/>
    <w:rsid w:val="00CE7C82"/>
    <w:rsid w:val="00D210F3"/>
    <w:rsid w:val="00D34FD9"/>
    <w:rsid w:val="00D54259"/>
    <w:rsid w:val="00D615B9"/>
    <w:rsid w:val="00D92C58"/>
    <w:rsid w:val="00DD15BC"/>
    <w:rsid w:val="00DD15DF"/>
    <w:rsid w:val="00DD4089"/>
    <w:rsid w:val="00DD6395"/>
    <w:rsid w:val="00DE097C"/>
    <w:rsid w:val="00DE6031"/>
    <w:rsid w:val="00E3377E"/>
    <w:rsid w:val="00E33B6F"/>
    <w:rsid w:val="00E3415F"/>
    <w:rsid w:val="00E34EB4"/>
    <w:rsid w:val="00E350C8"/>
    <w:rsid w:val="00E404B3"/>
    <w:rsid w:val="00E5485B"/>
    <w:rsid w:val="00E901A8"/>
    <w:rsid w:val="00E91EF6"/>
    <w:rsid w:val="00E93CED"/>
    <w:rsid w:val="00EA1E51"/>
    <w:rsid w:val="00EC75AC"/>
    <w:rsid w:val="00EC7824"/>
    <w:rsid w:val="00ED080A"/>
    <w:rsid w:val="00EF208B"/>
    <w:rsid w:val="00F17387"/>
    <w:rsid w:val="00F25CDA"/>
    <w:rsid w:val="00F347DA"/>
    <w:rsid w:val="00F37816"/>
    <w:rsid w:val="00F87875"/>
    <w:rsid w:val="00F970B7"/>
    <w:rsid w:val="00FB4D21"/>
    <w:rsid w:val="00FC5D81"/>
    <w:rsid w:val="00FF4AED"/>
    <w:rsid w:val="3234DBA7"/>
    <w:rsid w:val="3B8E74D1"/>
    <w:rsid w:val="4AC6D6D7"/>
    <w:rsid w:val="4F1847A2"/>
    <w:rsid w:val="69AFE848"/>
    <w:rsid w:val="7371E7E1"/>
    <w:rsid w:val="7425D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07D51"/>
  <w15:chartTrackingRefBased/>
  <w15:docId w15:val="{06D9A00B-C25E-4C82-983D-8C8E605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3F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3FC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8531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50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50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50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50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504B"/>
    <w:rPr>
      <w:b/>
      <w:bCs/>
      <w:sz w:val="20"/>
      <w:szCs w:val="20"/>
    </w:rPr>
  </w:style>
  <w:style w:type="character" w:styleId="Hipersaitas">
    <w:name w:val="Hyperlink"/>
    <w:basedOn w:val="Numatytasispastraiposriftas"/>
    <w:unhideWhenUsed/>
    <w:rsid w:val="008A4C31"/>
    <w:rPr>
      <w:color w:val="0563C1" w:themeColor="hyperlink"/>
      <w:u w:val="single"/>
    </w:rPr>
  </w:style>
  <w:style w:type="character" w:customStyle="1" w:styleId="markedcontent">
    <w:name w:val="markedcontent"/>
    <w:basedOn w:val="Numatytasispastraiposriftas"/>
    <w:rsid w:val="003A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1FE673205C4A4FA193194AF8829A1A" ma:contentTypeVersion="0" ma:contentTypeDescription="Kurkite naują dokumentą." ma:contentTypeScope="" ma:versionID="80c0109f4e5dd35c8efe2b7f3cad04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053D3-BFDE-4765-A224-4A09F7519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E2415-971D-4DE3-93FB-83FA1A4B3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946BA0-B0A5-43F9-8EB4-F14FD0BFF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4F0F7-8159-488C-914B-BE80497B9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Leimonas</dc:creator>
  <cp:keywords/>
  <dc:description/>
  <cp:lastModifiedBy>Agnė Mikalaikevičiūtė</cp:lastModifiedBy>
  <cp:revision>79</cp:revision>
  <dcterms:created xsi:type="dcterms:W3CDTF">2023-10-18T09:40:00Z</dcterms:created>
  <dcterms:modified xsi:type="dcterms:W3CDTF">2024-03-07T13:51:00Z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giedrius.leimonas@litrail.lt</vt:lpwstr>
  </property>
  <property fmtid="{D5CDD505-2E9C-101B-9397-08002B2CF9AE}" pid="5" name="MSIP_Label_cfcb905c-755b-4fd4-bd20-0d682d4f1d27_SetDate">
    <vt:lpwstr>2019-12-19T08:43:34.2054043Z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f9f74e27-b924-4d08-b3ac-6bd8ff00a160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0x010100671FE673205C4A4FA193194AF8829A1A</vt:lpwstr>
  </property>
</Properties>
</file>