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5C577" w14:textId="0E50661B" w:rsidR="00CF45EE" w:rsidRDefault="00CF45EE" w:rsidP="00A97404">
      <w:pPr>
        <w:jc w:val="center"/>
      </w:pPr>
    </w:p>
    <w:p w14:paraId="61DD3096" w14:textId="65099A10" w:rsidR="00CF45EE" w:rsidRDefault="00CF45EE"/>
    <w:p w14:paraId="722907E2" w14:textId="750A25C5" w:rsidR="00CF45EE" w:rsidRPr="00CF45EE" w:rsidRDefault="00CF45EE" w:rsidP="00CF45EE">
      <w:pPr>
        <w:widowControl w:val="0"/>
        <w:autoSpaceDE w:val="0"/>
        <w:autoSpaceDN w:val="0"/>
        <w:adjustRightInd w:val="0"/>
        <w:jc w:val="right"/>
        <w:rPr>
          <w:color w:val="000000"/>
          <w:sz w:val="22"/>
          <w:szCs w:val="22"/>
          <w:lang w:val="en-US" w:eastAsia="lt-LT"/>
        </w:rPr>
      </w:pPr>
      <w:r>
        <w:rPr>
          <w:color w:val="000000"/>
          <w:sz w:val="22"/>
          <w:szCs w:val="22"/>
          <w:lang w:eastAsia="lt-LT"/>
        </w:rPr>
        <w:t>PD 1 priedas</w:t>
      </w:r>
    </w:p>
    <w:p w14:paraId="16719BB4" w14:textId="77777777" w:rsidR="00CF45EE" w:rsidRDefault="00CF45EE" w:rsidP="00CF45EE">
      <w:pPr>
        <w:widowControl w:val="0"/>
        <w:autoSpaceDE w:val="0"/>
        <w:autoSpaceDN w:val="0"/>
        <w:adjustRightInd w:val="0"/>
        <w:jc w:val="center"/>
        <w:rPr>
          <w:color w:val="000000"/>
          <w:sz w:val="22"/>
          <w:szCs w:val="22"/>
          <w:lang w:eastAsia="lt-LT"/>
        </w:rPr>
      </w:pPr>
    </w:p>
    <w:p w14:paraId="76387D4C" w14:textId="2B206FE6" w:rsidR="00CF45EE" w:rsidRPr="00CF45EE" w:rsidRDefault="00CF45EE" w:rsidP="00CF45EE">
      <w:pPr>
        <w:widowControl w:val="0"/>
        <w:autoSpaceDE w:val="0"/>
        <w:autoSpaceDN w:val="0"/>
        <w:adjustRightInd w:val="0"/>
        <w:jc w:val="center"/>
        <w:rPr>
          <w:color w:val="000000"/>
          <w:sz w:val="22"/>
          <w:szCs w:val="22"/>
          <w:lang w:eastAsia="lt-LT"/>
        </w:rPr>
      </w:pPr>
      <w:r w:rsidRPr="00CF45EE">
        <w:rPr>
          <w:color w:val="000000"/>
          <w:sz w:val="22"/>
          <w:szCs w:val="22"/>
          <w:lang w:eastAsia="lt-LT"/>
        </w:rPr>
        <w:t>Herbas arba prekių ženklas</w:t>
      </w:r>
    </w:p>
    <w:p w14:paraId="702BD2F4" w14:textId="77777777" w:rsidR="00CF45EE" w:rsidRPr="00CF45EE" w:rsidRDefault="00CF45EE" w:rsidP="00CF45EE">
      <w:pPr>
        <w:widowControl w:val="0"/>
        <w:autoSpaceDE w:val="0"/>
        <w:autoSpaceDN w:val="0"/>
        <w:adjustRightInd w:val="0"/>
        <w:jc w:val="center"/>
        <w:rPr>
          <w:color w:val="000000"/>
          <w:sz w:val="22"/>
          <w:szCs w:val="22"/>
          <w:lang w:eastAsia="lt-LT"/>
        </w:rPr>
      </w:pPr>
    </w:p>
    <w:p w14:paraId="5C48CEB4" w14:textId="77777777" w:rsidR="00CF45EE" w:rsidRPr="00CF45EE" w:rsidRDefault="00CF45EE" w:rsidP="00CF45EE">
      <w:pPr>
        <w:widowControl w:val="0"/>
        <w:autoSpaceDE w:val="0"/>
        <w:autoSpaceDN w:val="0"/>
        <w:adjustRightInd w:val="0"/>
        <w:jc w:val="center"/>
        <w:rPr>
          <w:color w:val="000000"/>
          <w:sz w:val="22"/>
          <w:szCs w:val="22"/>
          <w:lang w:eastAsia="lt-LT"/>
        </w:rPr>
      </w:pPr>
      <w:r w:rsidRPr="00CF45EE">
        <w:rPr>
          <w:color w:val="000000"/>
          <w:sz w:val="22"/>
          <w:szCs w:val="22"/>
          <w:lang w:eastAsia="lt-LT"/>
        </w:rPr>
        <w:t>(Tiekėjo pavadinimas)</w:t>
      </w:r>
    </w:p>
    <w:p w14:paraId="702EB72A" w14:textId="77777777" w:rsidR="00CF45EE" w:rsidRPr="00CF45EE" w:rsidRDefault="00CF45EE" w:rsidP="00CF45EE">
      <w:pPr>
        <w:widowControl w:val="0"/>
        <w:autoSpaceDE w:val="0"/>
        <w:autoSpaceDN w:val="0"/>
        <w:adjustRightInd w:val="0"/>
        <w:jc w:val="center"/>
        <w:rPr>
          <w:color w:val="000000"/>
          <w:sz w:val="22"/>
          <w:szCs w:val="22"/>
          <w:lang w:eastAsia="lt-LT"/>
        </w:rPr>
      </w:pPr>
      <w:r w:rsidRPr="00CF45EE">
        <w:rPr>
          <w:color w:val="000000"/>
          <w:sz w:val="22"/>
          <w:szCs w:val="22"/>
          <w:lang w:eastAsia="lt-LT"/>
        </w:rPr>
        <w:t>(Juridinio asmens teisinė forma, buveinė, kontaktinė informacija,  pavadinimas, juridinio asmens kodas, pridėtinės vertės mokesčio mokėtojo kodas, jei juridinis asmuo yra pridėtinės vertės mokesčio mokėtojas)</w:t>
      </w:r>
    </w:p>
    <w:p w14:paraId="4B35B60D" w14:textId="77777777" w:rsidR="00CF45EE" w:rsidRPr="00CF45EE" w:rsidRDefault="00CF45EE" w:rsidP="00CF45EE">
      <w:pPr>
        <w:widowControl w:val="0"/>
        <w:autoSpaceDE w:val="0"/>
        <w:autoSpaceDN w:val="0"/>
        <w:adjustRightInd w:val="0"/>
        <w:jc w:val="center"/>
        <w:rPr>
          <w:color w:val="000000"/>
          <w:sz w:val="22"/>
          <w:szCs w:val="22"/>
          <w:lang w:eastAsia="lt-LT"/>
        </w:rPr>
      </w:pPr>
    </w:p>
    <w:p w14:paraId="6695EADC" w14:textId="77777777" w:rsidR="00CF45EE" w:rsidRPr="00CF45EE" w:rsidRDefault="00CF45EE" w:rsidP="00CF45EE">
      <w:pPr>
        <w:spacing w:line="20" w:lineRule="atLeast"/>
        <w:ind w:left="34"/>
        <w:jc w:val="both"/>
        <w:rPr>
          <w:rFonts w:eastAsia="Calibri"/>
          <w:sz w:val="22"/>
          <w:szCs w:val="22"/>
          <w:lang w:eastAsia="en-US"/>
        </w:rPr>
      </w:pPr>
      <w:r w:rsidRPr="00CF45EE">
        <w:rPr>
          <w:i/>
          <w:iCs/>
          <w:color w:val="000000"/>
          <w:sz w:val="22"/>
          <w:szCs w:val="22"/>
          <w:lang w:eastAsia="lt-LT"/>
        </w:rPr>
        <w:t>Perkančiosios organizacijos pavadinimas</w:t>
      </w:r>
    </w:p>
    <w:p w14:paraId="205FE778" w14:textId="77777777" w:rsidR="00CF45EE" w:rsidRPr="00CF45EE" w:rsidRDefault="00CF45EE" w:rsidP="00CF45EE">
      <w:pPr>
        <w:spacing w:line="20" w:lineRule="atLeast"/>
        <w:ind w:left="34"/>
        <w:jc w:val="both"/>
        <w:rPr>
          <w:rFonts w:eastAsia="Calibri"/>
          <w:sz w:val="22"/>
          <w:szCs w:val="22"/>
          <w:lang w:eastAsia="en-US"/>
        </w:rPr>
      </w:pPr>
    </w:p>
    <w:p w14:paraId="1A3FAF80" w14:textId="77777777" w:rsidR="00CF45EE" w:rsidRPr="00CF45EE" w:rsidRDefault="00CF45EE" w:rsidP="00CF45EE">
      <w:pPr>
        <w:keepNext/>
        <w:tabs>
          <w:tab w:val="num" w:pos="1800"/>
        </w:tabs>
        <w:spacing w:line="20" w:lineRule="atLeast"/>
        <w:jc w:val="center"/>
        <w:outlineLvl w:val="1"/>
        <w:rPr>
          <w:b/>
          <w:bCs/>
          <w:iCs/>
          <w:sz w:val="22"/>
          <w:szCs w:val="22"/>
          <w:lang w:eastAsia="lt-LT"/>
        </w:rPr>
      </w:pPr>
      <w:bookmarkStart w:id="0" w:name="_Toc287257900"/>
      <w:r w:rsidRPr="00CF45EE">
        <w:rPr>
          <w:b/>
          <w:bCs/>
          <w:iCs/>
          <w:sz w:val="22"/>
          <w:szCs w:val="22"/>
          <w:lang w:eastAsia="lt-LT"/>
        </w:rPr>
        <w:t>PASIŪLYMAS</w:t>
      </w:r>
      <w:bookmarkEnd w:id="0"/>
      <w:r w:rsidRPr="00CF45EE">
        <w:rPr>
          <w:b/>
          <w:bCs/>
          <w:iCs/>
          <w:sz w:val="22"/>
          <w:szCs w:val="22"/>
          <w:lang w:eastAsia="lt-LT"/>
        </w:rPr>
        <w:t xml:space="preserve"> </w:t>
      </w:r>
    </w:p>
    <w:p w14:paraId="183C913A" w14:textId="295B7BB8" w:rsidR="00CF45EE" w:rsidRPr="00CF45EE" w:rsidRDefault="00A97404" w:rsidP="00CF45EE">
      <w:pPr>
        <w:keepNext/>
        <w:tabs>
          <w:tab w:val="num" w:pos="1800"/>
        </w:tabs>
        <w:spacing w:line="20" w:lineRule="atLeast"/>
        <w:jc w:val="center"/>
        <w:outlineLvl w:val="1"/>
        <w:rPr>
          <w:b/>
          <w:sz w:val="22"/>
          <w:szCs w:val="22"/>
          <w:lang w:eastAsia="lt-LT"/>
        </w:rPr>
      </w:pPr>
      <w:r>
        <w:rPr>
          <w:b/>
          <w:bCs/>
          <w:iCs/>
          <w:sz w:val="22"/>
          <w:szCs w:val="22"/>
          <w:lang w:eastAsia="lt-LT"/>
        </w:rPr>
        <w:t xml:space="preserve">DĖL PSICHOLOGO PASLAUGŲ </w:t>
      </w:r>
    </w:p>
    <w:p w14:paraId="669C1BBC" w14:textId="77777777" w:rsidR="00CF45EE" w:rsidRPr="00CF45EE" w:rsidRDefault="00CF45EE" w:rsidP="00CF45EE">
      <w:pPr>
        <w:spacing w:line="20" w:lineRule="atLeast"/>
        <w:ind w:left="34"/>
        <w:jc w:val="center"/>
        <w:rPr>
          <w:rFonts w:eastAsia="Calibri"/>
          <w:b/>
          <w:caps/>
          <w:sz w:val="22"/>
          <w:szCs w:val="22"/>
          <w:lang w:eastAsia="en-US"/>
        </w:rPr>
      </w:pPr>
      <w:r w:rsidRPr="00CF45EE">
        <w:rPr>
          <w:rFonts w:eastAsia="Calibri"/>
          <w:b/>
          <w:caps/>
          <w:sz w:val="22"/>
          <w:szCs w:val="22"/>
          <w:lang w:eastAsia="en-US"/>
        </w:rPr>
        <w:t xml:space="preserve"> </w:t>
      </w:r>
    </w:p>
    <w:p w14:paraId="0DE0E7F2" w14:textId="77777777" w:rsidR="00CF45EE" w:rsidRPr="00CF45EE" w:rsidRDefault="00CF45EE" w:rsidP="00CF45EE">
      <w:pPr>
        <w:spacing w:line="20" w:lineRule="atLeast"/>
        <w:ind w:left="34"/>
        <w:jc w:val="center"/>
        <w:rPr>
          <w:rFonts w:eastAsia="Calibri"/>
          <w:sz w:val="22"/>
          <w:szCs w:val="22"/>
          <w:lang w:eastAsia="en-US"/>
        </w:rPr>
      </w:pPr>
      <w:r w:rsidRPr="00CF45EE">
        <w:rPr>
          <w:rFonts w:eastAsia="Calibri"/>
          <w:sz w:val="22"/>
          <w:szCs w:val="22"/>
          <w:lang w:eastAsia="en-US"/>
        </w:rPr>
        <w:t>___________________</w:t>
      </w:r>
    </w:p>
    <w:p w14:paraId="082EF0EE" w14:textId="77777777" w:rsidR="00CF45EE" w:rsidRPr="00CF45EE" w:rsidRDefault="00CF45EE" w:rsidP="00CF45EE">
      <w:pPr>
        <w:spacing w:line="20" w:lineRule="atLeast"/>
        <w:ind w:left="34"/>
        <w:jc w:val="center"/>
        <w:rPr>
          <w:rFonts w:eastAsia="Calibri"/>
          <w:sz w:val="22"/>
          <w:szCs w:val="22"/>
          <w:lang w:eastAsia="en-US"/>
        </w:rPr>
      </w:pPr>
      <w:r w:rsidRPr="00CF45EE">
        <w:rPr>
          <w:rFonts w:eastAsia="Calibri"/>
          <w:sz w:val="22"/>
          <w:szCs w:val="22"/>
          <w:lang w:eastAsia="en-US"/>
        </w:rPr>
        <w:t>(Data)</w:t>
      </w:r>
    </w:p>
    <w:p w14:paraId="0BDD8EEA" w14:textId="77777777" w:rsidR="00CF45EE" w:rsidRPr="00CF45EE" w:rsidRDefault="00CF45EE" w:rsidP="00CF45EE">
      <w:pPr>
        <w:spacing w:line="20" w:lineRule="atLeast"/>
        <w:ind w:left="34"/>
        <w:jc w:val="center"/>
        <w:rPr>
          <w:rFonts w:eastAsia="Calibri"/>
          <w:sz w:val="22"/>
          <w:szCs w:val="22"/>
          <w:lang w:eastAsia="en-US"/>
        </w:rPr>
      </w:pPr>
      <w:r w:rsidRPr="00CF45EE">
        <w:rPr>
          <w:rFonts w:eastAsia="Calibri"/>
          <w:sz w:val="22"/>
          <w:szCs w:val="22"/>
          <w:lang w:eastAsia="en-US"/>
        </w:rPr>
        <w:t>____________________</w:t>
      </w:r>
    </w:p>
    <w:p w14:paraId="4DC0602D" w14:textId="77777777" w:rsidR="00CF45EE" w:rsidRPr="00CF45EE" w:rsidRDefault="00CF45EE" w:rsidP="00CF45EE">
      <w:pPr>
        <w:spacing w:line="20" w:lineRule="atLeast"/>
        <w:ind w:left="34"/>
        <w:jc w:val="center"/>
        <w:rPr>
          <w:rFonts w:eastAsia="Calibri"/>
          <w:sz w:val="22"/>
          <w:szCs w:val="22"/>
          <w:lang w:eastAsia="en-US"/>
        </w:rPr>
      </w:pPr>
      <w:r w:rsidRPr="00CF45EE">
        <w:rPr>
          <w:rFonts w:eastAsia="Calibri"/>
          <w:sz w:val="22"/>
          <w:szCs w:val="22"/>
          <w:lang w:eastAsia="en-US"/>
        </w:rPr>
        <w:t>(Vieta)</w:t>
      </w:r>
    </w:p>
    <w:p w14:paraId="68368EE3" w14:textId="77777777" w:rsidR="00CF45EE" w:rsidRPr="00CF45EE" w:rsidRDefault="00CF45EE" w:rsidP="00CF45EE">
      <w:pPr>
        <w:spacing w:line="20" w:lineRule="atLeast"/>
        <w:ind w:left="34"/>
        <w:jc w:val="center"/>
        <w:rPr>
          <w:rFonts w:eastAsia="Calibri"/>
          <w:sz w:val="22"/>
          <w:szCs w:val="22"/>
          <w:lang w:eastAsia="en-US"/>
        </w:rPr>
      </w:pPr>
    </w:p>
    <w:p w14:paraId="101493ED" w14:textId="77777777" w:rsidR="00CF45EE" w:rsidRPr="00CF45EE" w:rsidRDefault="00CF45EE" w:rsidP="00CF45EE">
      <w:pPr>
        <w:widowControl w:val="0"/>
        <w:numPr>
          <w:ilvl w:val="0"/>
          <w:numId w:val="3"/>
        </w:numPr>
        <w:shd w:val="clear" w:color="auto" w:fill="FFFFFF"/>
        <w:autoSpaceDE w:val="0"/>
        <w:adjustRightInd w:val="0"/>
        <w:spacing w:after="160" w:line="276" w:lineRule="auto"/>
        <w:jc w:val="center"/>
        <w:rPr>
          <w:rFonts w:eastAsia="Calibri"/>
          <w:b/>
          <w:bCs/>
          <w:caps/>
          <w:sz w:val="22"/>
          <w:szCs w:val="22"/>
          <w:lang w:eastAsia="en-US"/>
        </w:rPr>
      </w:pPr>
      <w:r w:rsidRPr="00CF45EE">
        <w:rPr>
          <w:rFonts w:eastAsia="Calibri"/>
          <w:b/>
          <w:bCs/>
          <w:caps/>
          <w:sz w:val="22"/>
          <w:szCs w:val="22"/>
          <w:lang w:eastAsia="en-US"/>
        </w:rPr>
        <w:t>Informacija apie tiekėją</w:t>
      </w:r>
    </w:p>
    <w:p w14:paraId="007BAF70" w14:textId="77777777" w:rsidR="00CF45EE" w:rsidRPr="00CF45EE" w:rsidRDefault="00CF45EE" w:rsidP="00CF45EE">
      <w:pPr>
        <w:spacing w:line="20" w:lineRule="atLeast"/>
        <w:ind w:left="34"/>
        <w:jc w:val="center"/>
        <w:rPr>
          <w:rFonts w:eastAsia="Calibri"/>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760"/>
      </w:tblGrid>
      <w:tr w:rsidR="00CF45EE" w:rsidRPr="00CF45EE" w14:paraId="74450338" w14:textId="77777777" w:rsidTr="002A1855">
        <w:tc>
          <w:tcPr>
            <w:tcW w:w="2528" w:type="pct"/>
            <w:tcBorders>
              <w:top w:val="single" w:sz="4" w:space="0" w:color="auto"/>
              <w:left w:val="single" w:sz="4" w:space="0" w:color="auto"/>
              <w:bottom w:val="single" w:sz="4" w:space="0" w:color="auto"/>
              <w:right w:val="single" w:sz="4" w:space="0" w:color="auto"/>
            </w:tcBorders>
            <w:shd w:val="clear" w:color="auto" w:fill="auto"/>
          </w:tcPr>
          <w:p w14:paraId="240601FA" w14:textId="77777777" w:rsidR="00CF45EE" w:rsidRPr="00CF45EE" w:rsidRDefault="00CF45EE" w:rsidP="00CF45EE">
            <w:pPr>
              <w:widowControl w:val="0"/>
              <w:autoSpaceDE w:val="0"/>
              <w:adjustRightInd w:val="0"/>
              <w:ind w:left="34"/>
              <w:jc w:val="both"/>
              <w:rPr>
                <w:sz w:val="22"/>
                <w:szCs w:val="22"/>
                <w:lang w:eastAsia="en-US"/>
              </w:rPr>
            </w:pPr>
            <w:r w:rsidRPr="00CF45EE">
              <w:rPr>
                <w:sz w:val="22"/>
                <w:szCs w:val="22"/>
                <w:lang w:eastAsia="en-US"/>
              </w:rPr>
              <w:t xml:space="preserve">Tiekėjo pavadinimas </w:t>
            </w:r>
          </w:p>
          <w:p w14:paraId="1586A6B2" w14:textId="77777777" w:rsidR="00CF45EE" w:rsidRPr="00CF45EE" w:rsidRDefault="00CF45EE" w:rsidP="00CF45EE">
            <w:pPr>
              <w:widowControl w:val="0"/>
              <w:autoSpaceDE w:val="0"/>
              <w:adjustRightInd w:val="0"/>
              <w:ind w:left="34"/>
              <w:jc w:val="both"/>
              <w:rPr>
                <w:i/>
                <w:sz w:val="22"/>
                <w:szCs w:val="22"/>
                <w:lang w:eastAsia="en-US"/>
              </w:rPr>
            </w:pPr>
            <w:r w:rsidRPr="00CF45EE">
              <w:rPr>
                <w:i/>
                <w:sz w:val="22"/>
                <w:szCs w:val="22"/>
                <w:lang w:eastAsia="en-US"/>
              </w:rPr>
              <w:t>(jeigu dalyvauja tiekėjų grupė, surašomi visi dalyvių pavadinimai)</w:t>
            </w:r>
          </w:p>
        </w:tc>
        <w:tc>
          <w:tcPr>
            <w:tcW w:w="2472" w:type="pct"/>
            <w:tcBorders>
              <w:top w:val="single" w:sz="4" w:space="0" w:color="auto"/>
              <w:left w:val="single" w:sz="4" w:space="0" w:color="auto"/>
              <w:bottom w:val="single" w:sz="4" w:space="0" w:color="auto"/>
              <w:right w:val="single" w:sz="4" w:space="0" w:color="auto"/>
            </w:tcBorders>
            <w:shd w:val="clear" w:color="auto" w:fill="auto"/>
          </w:tcPr>
          <w:p w14:paraId="69B5B598" w14:textId="77777777" w:rsidR="00CF45EE" w:rsidRPr="00CF45EE" w:rsidRDefault="00CF45EE" w:rsidP="00CF45EE">
            <w:pPr>
              <w:widowControl w:val="0"/>
              <w:autoSpaceDE w:val="0"/>
              <w:adjustRightInd w:val="0"/>
              <w:ind w:left="34" w:firstLine="720"/>
              <w:jc w:val="both"/>
              <w:rPr>
                <w:sz w:val="22"/>
                <w:szCs w:val="22"/>
                <w:lang w:eastAsia="en-US"/>
              </w:rPr>
            </w:pPr>
          </w:p>
          <w:p w14:paraId="7B046FE1" w14:textId="77777777" w:rsidR="00CF45EE" w:rsidRPr="00CF45EE" w:rsidRDefault="00CF45EE" w:rsidP="00CF45EE">
            <w:pPr>
              <w:widowControl w:val="0"/>
              <w:autoSpaceDE w:val="0"/>
              <w:adjustRightInd w:val="0"/>
              <w:ind w:left="34" w:firstLine="720"/>
              <w:jc w:val="both"/>
              <w:rPr>
                <w:sz w:val="22"/>
                <w:szCs w:val="22"/>
                <w:lang w:eastAsia="en-US"/>
              </w:rPr>
            </w:pPr>
          </w:p>
        </w:tc>
      </w:tr>
      <w:tr w:rsidR="00CF45EE" w:rsidRPr="00CF45EE" w14:paraId="384576F5" w14:textId="77777777" w:rsidTr="002A1855">
        <w:tc>
          <w:tcPr>
            <w:tcW w:w="2528" w:type="pct"/>
            <w:tcBorders>
              <w:top w:val="single" w:sz="4" w:space="0" w:color="auto"/>
              <w:left w:val="single" w:sz="4" w:space="0" w:color="auto"/>
              <w:bottom w:val="single" w:sz="4" w:space="0" w:color="auto"/>
              <w:right w:val="single" w:sz="4" w:space="0" w:color="auto"/>
            </w:tcBorders>
            <w:shd w:val="clear" w:color="auto" w:fill="auto"/>
          </w:tcPr>
          <w:p w14:paraId="16997E8C" w14:textId="77777777" w:rsidR="00CF45EE" w:rsidRPr="00CF45EE" w:rsidRDefault="00CF45EE" w:rsidP="00CF45EE">
            <w:pPr>
              <w:widowControl w:val="0"/>
              <w:autoSpaceDE w:val="0"/>
              <w:adjustRightInd w:val="0"/>
              <w:ind w:left="34"/>
              <w:jc w:val="both"/>
              <w:rPr>
                <w:sz w:val="22"/>
                <w:szCs w:val="22"/>
                <w:lang w:eastAsia="en-US"/>
              </w:rPr>
            </w:pPr>
            <w:r w:rsidRPr="00CF45EE">
              <w:rPr>
                <w:sz w:val="22"/>
                <w:szCs w:val="22"/>
                <w:lang w:eastAsia="en-US"/>
              </w:rPr>
              <w:t>Tiekėjo adresas</w:t>
            </w:r>
          </w:p>
          <w:p w14:paraId="19987670" w14:textId="77777777" w:rsidR="00CF45EE" w:rsidRPr="00CF45EE" w:rsidRDefault="00CF45EE" w:rsidP="00CF45EE">
            <w:pPr>
              <w:widowControl w:val="0"/>
              <w:autoSpaceDE w:val="0"/>
              <w:adjustRightInd w:val="0"/>
              <w:ind w:left="34"/>
              <w:jc w:val="both"/>
              <w:rPr>
                <w:sz w:val="22"/>
                <w:szCs w:val="22"/>
                <w:lang w:eastAsia="en-US"/>
              </w:rPr>
            </w:pPr>
            <w:r w:rsidRPr="00CF45EE">
              <w:rPr>
                <w:i/>
                <w:sz w:val="22"/>
                <w:szCs w:val="22"/>
                <w:lang w:eastAsia="en-US"/>
              </w:rPr>
              <w:t>(jeigu dalyvauja tiekėjų grupė, surašomi visi dalyvių adresai)</w:t>
            </w:r>
          </w:p>
        </w:tc>
        <w:tc>
          <w:tcPr>
            <w:tcW w:w="2472" w:type="pct"/>
            <w:tcBorders>
              <w:top w:val="single" w:sz="4" w:space="0" w:color="auto"/>
              <w:left w:val="single" w:sz="4" w:space="0" w:color="auto"/>
              <w:bottom w:val="single" w:sz="4" w:space="0" w:color="auto"/>
              <w:right w:val="single" w:sz="4" w:space="0" w:color="auto"/>
            </w:tcBorders>
            <w:shd w:val="clear" w:color="auto" w:fill="auto"/>
          </w:tcPr>
          <w:p w14:paraId="0904554C" w14:textId="77777777" w:rsidR="00CF45EE" w:rsidRPr="00CF45EE" w:rsidRDefault="00CF45EE" w:rsidP="00CF45EE">
            <w:pPr>
              <w:widowControl w:val="0"/>
              <w:autoSpaceDE w:val="0"/>
              <w:adjustRightInd w:val="0"/>
              <w:ind w:left="34" w:firstLine="720"/>
              <w:jc w:val="both"/>
              <w:rPr>
                <w:sz w:val="22"/>
                <w:szCs w:val="22"/>
                <w:lang w:eastAsia="en-US"/>
              </w:rPr>
            </w:pPr>
          </w:p>
          <w:p w14:paraId="0648F757" w14:textId="77777777" w:rsidR="00CF45EE" w:rsidRPr="00CF45EE" w:rsidRDefault="00CF45EE" w:rsidP="00CF45EE">
            <w:pPr>
              <w:widowControl w:val="0"/>
              <w:autoSpaceDE w:val="0"/>
              <w:adjustRightInd w:val="0"/>
              <w:ind w:left="34" w:firstLine="720"/>
              <w:jc w:val="both"/>
              <w:rPr>
                <w:sz w:val="22"/>
                <w:szCs w:val="22"/>
                <w:lang w:eastAsia="en-US"/>
              </w:rPr>
            </w:pPr>
          </w:p>
        </w:tc>
      </w:tr>
      <w:tr w:rsidR="00CF45EE" w:rsidRPr="00CF45EE" w14:paraId="260F2C4F" w14:textId="77777777" w:rsidTr="002A1855">
        <w:tc>
          <w:tcPr>
            <w:tcW w:w="2528" w:type="pct"/>
            <w:tcBorders>
              <w:top w:val="single" w:sz="4" w:space="0" w:color="auto"/>
              <w:left w:val="single" w:sz="4" w:space="0" w:color="auto"/>
              <w:bottom w:val="single" w:sz="4" w:space="0" w:color="auto"/>
              <w:right w:val="single" w:sz="4" w:space="0" w:color="auto"/>
            </w:tcBorders>
            <w:shd w:val="clear" w:color="auto" w:fill="auto"/>
          </w:tcPr>
          <w:p w14:paraId="5BF1713D" w14:textId="77777777" w:rsidR="00CF45EE" w:rsidRPr="00CF45EE" w:rsidRDefault="00CF45EE" w:rsidP="00CF45EE">
            <w:pPr>
              <w:widowControl w:val="0"/>
              <w:autoSpaceDE w:val="0"/>
              <w:adjustRightInd w:val="0"/>
              <w:ind w:left="34"/>
              <w:jc w:val="both"/>
              <w:rPr>
                <w:sz w:val="22"/>
                <w:szCs w:val="22"/>
                <w:lang w:eastAsia="en-US"/>
              </w:rPr>
            </w:pPr>
            <w:r w:rsidRPr="00CF45EE">
              <w:rPr>
                <w:sz w:val="22"/>
                <w:szCs w:val="22"/>
                <w:lang w:eastAsia="en-US"/>
              </w:rPr>
              <w:t xml:space="preserve">Tiekėjų grupės narys, atstovaujantis arba vadovaujantis tiekėjų grupei </w:t>
            </w:r>
          </w:p>
          <w:p w14:paraId="58922200" w14:textId="77777777" w:rsidR="00CF45EE" w:rsidRPr="00CF45EE" w:rsidRDefault="00CF45EE" w:rsidP="00CF45EE">
            <w:pPr>
              <w:widowControl w:val="0"/>
              <w:autoSpaceDE w:val="0"/>
              <w:adjustRightInd w:val="0"/>
              <w:ind w:left="34"/>
              <w:jc w:val="both"/>
              <w:rPr>
                <w:sz w:val="22"/>
                <w:szCs w:val="22"/>
                <w:lang w:eastAsia="en-US"/>
              </w:rPr>
            </w:pPr>
            <w:r w:rsidRPr="00CF45EE">
              <w:rPr>
                <w:sz w:val="22"/>
                <w:szCs w:val="22"/>
                <w:lang w:eastAsia="en-US"/>
              </w:rPr>
              <w:t>(</w:t>
            </w:r>
            <w:r w:rsidRPr="00CF45EE">
              <w:rPr>
                <w:i/>
                <w:sz w:val="22"/>
                <w:szCs w:val="22"/>
                <w:lang w:eastAsia="en-US"/>
              </w:rPr>
              <w:t>pildoma, jei pasiūlymą teikia tiekėjų grupė</w:t>
            </w:r>
            <w:r w:rsidRPr="00CF45EE">
              <w:rPr>
                <w:sz w:val="22"/>
                <w:szCs w:val="22"/>
                <w:lang w:eastAsia="en-US"/>
              </w:rPr>
              <w:t>)</w:t>
            </w:r>
          </w:p>
        </w:tc>
        <w:tc>
          <w:tcPr>
            <w:tcW w:w="2472" w:type="pct"/>
            <w:tcBorders>
              <w:top w:val="single" w:sz="4" w:space="0" w:color="auto"/>
              <w:left w:val="single" w:sz="4" w:space="0" w:color="auto"/>
              <w:bottom w:val="single" w:sz="4" w:space="0" w:color="auto"/>
              <w:right w:val="single" w:sz="4" w:space="0" w:color="auto"/>
            </w:tcBorders>
            <w:shd w:val="clear" w:color="auto" w:fill="auto"/>
          </w:tcPr>
          <w:p w14:paraId="792F48F7" w14:textId="77777777" w:rsidR="00CF45EE" w:rsidRPr="00CF45EE" w:rsidRDefault="00CF45EE" w:rsidP="00CF45EE">
            <w:pPr>
              <w:widowControl w:val="0"/>
              <w:autoSpaceDE w:val="0"/>
              <w:adjustRightInd w:val="0"/>
              <w:ind w:left="34" w:firstLine="720"/>
              <w:jc w:val="both"/>
              <w:rPr>
                <w:sz w:val="22"/>
                <w:szCs w:val="22"/>
                <w:lang w:eastAsia="en-US"/>
              </w:rPr>
            </w:pPr>
          </w:p>
        </w:tc>
      </w:tr>
      <w:tr w:rsidR="00CF45EE" w:rsidRPr="00CF45EE" w14:paraId="69466048" w14:textId="77777777" w:rsidTr="002A1855">
        <w:tc>
          <w:tcPr>
            <w:tcW w:w="2528" w:type="pct"/>
            <w:tcBorders>
              <w:top w:val="single" w:sz="4" w:space="0" w:color="auto"/>
              <w:left w:val="single" w:sz="4" w:space="0" w:color="auto"/>
              <w:bottom w:val="single" w:sz="4" w:space="0" w:color="auto"/>
              <w:right w:val="single" w:sz="4" w:space="0" w:color="auto"/>
            </w:tcBorders>
            <w:shd w:val="clear" w:color="auto" w:fill="auto"/>
          </w:tcPr>
          <w:p w14:paraId="2F23A0DA" w14:textId="77777777" w:rsidR="00CF45EE" w:rsidRPr="00CF45EE" w:rsidRDefault="00CF45EE" w:rsidP="00CF45EE">
            <w:pPr>
              <w:widowControl w:val="0"/>
              <w:autoSpaceDE w:val="0"/>
              <w:adjustRightInd w:val="0"/>
              <w:ind w:left="34"/>
              <w:jc w:val="both"/>
              <w:rPr>
                <w:sz w:val="22"/>
                <w:szCs w:val="22"/>
                <w:lang w:eastAsia="en-US"/>
              </w:rPr>
            </w:pPr>
            <w:r w:rsidRPr="00CF45EE">
              <w:rPr>
                <w:sz w:val="22"/>
                <w:szCs w:val="22"/>
                <w:lang w:eastAsia="en-US"/>
              </w:rPr>
              <w:t>Už pasiūlymą atsakingo asmens vardas, pavardė</w:t>
            </w:r>
          </w:p>
        </w:tc>
        <w:tc>
          <w:tcPr>
            <w:tcW w:w="2472" w:type="pct"/>
            <w:tcBorders>
              <w:top w:val="single" w:sz="4" w:space="0" w:color="auto"/>
              <w:left w:val="single" w:sz="4" w:space="0" w:color="auto"/>
              <w:bottom w:val="single" w:sz="4" w:space="0" w:color="auto"/>
              <w:right w:val="single" w:sz="4" w:space="0" w:color="auto"/>
            </w:tcBorders>
            <w:shd w:val="clear" w:color="auto" w:fill="auto"/>
          </w:tcPr>
          <w:p w14:paraId="04DE8FFC" w14:textId="77777777" w:rsidR="00CF45EE" w:rsidRPr="00CF45EE" w:rsidRDefault="00CF45EE" w:rsidP="00CF45EE">
            <w:pPr>
              <w:widowControl w:val="0"/>
              <w:autoSpaceDE w:val="0"/>
              <w:adjustRightInd w:val="0"/>
              <w:ind w:left="34" w:firstLine="720"/>
              <w:jc w:val="both"/>
              <w:rPr>
                <w:sz w:val="22"/>
                <w:szCs w:val="22"/>
                <w:lang w:eastAsia="en-US"/>
              </w:rPr>
            </w:pPr>
          </w:p>
        </w:tc>
      </w:tr>
      <w:tr w:rsidR="00CF45EE" w:rsidRPr="00CF45EE" w14:paraId="6593435B" w14:textId="77777777" w:rsidTr="002A1855">
        <w:tc>
          <w:tcPr>
            <w:tcW w:w="2528" w:type="pct"/>
            <w:tcBorders>
              <w:top w:val="single" w:sz="4" w:space="0" w:color="auto"/>
              <w:left w:val="single" w:sz="4" w:space="0" w:color="auto"/>
              <w:bottom w:val="single" w:sz="4" w:space="0" w:color="auto"/>
              <w:right w:val="single" w:sz="4" w:space="0" w:color="auto"/>
            </w:tcBorders>
            <w:shd w:val="clear" w:color="auto" w:fill="auto"/>
          </w:tcPr>
          <w:p w14:paraId="4BE88AAA" w14:textId="77777777" w:rsidR="00CF45EE" w:rsidRPr="00CF45EE" w:rsidRDefault="00CF45EE" w:rsidP="00CF45EE">
            <w:pPr>
              <w:widowControl w:val="0"/>
              <w:autoSpaceDE w:val="0"/>
              <w:adjustRightInd w:val="0"/>
              <w:ind w:left="34"/>
              <w:jc w:val="both"/>
              <w:rPr>
                <w:sz w:val="22"/>
                <w:szCs w:val="22"/>
                <w:lang w:eastAsia="en-US"/>
              </w:rPr>
            </w:pPr>
            <w:r w:rsidRPr="00CF45EE">
              <w:rPr>
                <w:sz w:val="22"/>
                <w:szCs w:val="22"/>
                <w:lang w:eastAsia="en-US"/>
              </w:rPr>
              <w:t>Telefono numeris</w:t>
            </w:r>
          </w:p>
        </w:tc>
        <w:tc>
          <w:tcPr>
            <w:tcW w:w="2472" w:type="pct"/>
            <w:tcBorders>
              <w:top w:val="single" w:sz="4" w:space="0" w:color="auto"/>
              <w:left w:val="single" w:sz="4" w:space="0" w:color="auto"/>
              <w:bottom w:val="single" w:sz="4" w:space="0" w:color="auto"/>
              <w:right w:val="single" w:sz="4" w:space="0" w:color="auto"/>
            </w:tcBorders>
            <w:shd w:val="clear" w:color="auto" w:fill="auto"/>
          </w:tcPr>
          <w:p w14:paraId="331C73CD" w14:textId="77777777" w:rsidR="00CF45EE" w:rsidRPr="00CF45EE" w:rsidRDefault="00CF45EE" w:rsidP="00CF45EE">
            <w:pPr>
              <w:widowControl w:val="0"/>
              <w:autoSpaceDE w:val="0"/>
              <w:adjustRightInd w:val="0"/>
              <w:ind w:left="34" w:firstLine="720"/>
              <w:jc w:val="both"/>
              <w:rPr>
                <w:sz w:val="22"/>
                <w:szCs w:val="22"/>
                <w:lang w:eastAsia="en-US"/>
              </w:rPr>
            </w:pPr>
          </w:p>
        </w:tc>
      </w:tr>
      <w:tr w:rsidR="00CF45EE" w:rsidRPr="00CF45EE" w14:paraId="066CAEC2" w14:textId="77777777" w:rsidTr="002A1855">
        <w:tc>
          <w:tcPr>
            <w:tcW w:w="2528" w:type="pct"/>
            <w:tcBorders>
              <w:top w:val="single" w:sz="4" w:space="0" w:color="auto"/>
              <w:left w:val="single" w:sz="4" w:space="0" w:color="auto"/>
              <w:bottom w:val="single" w:sz="4" w:space="0" w:color="auto"/>
              <w:right w:val="single" w:sz="4" w:space="0" w:color="auto"/>
            </w:tcBorders>
            <w:shd w:val="clear" w:color="auto" w:fill="auto"/>
          </w:tcPr>
          <w:p w14:paraId="5D8BE9A0" w14:textId="77777777" w:rsidR="00CF45EE" w:rsidRPr="00CF45EE" w:rsidRDefault="00CF45EE" w:rsidP="00CF45EE">
            <w:pPr>
              <w:widowControl w:val="0"/>
              <w:autoSpaceDE w:val="0"/>
              <w:adjustRightInd w:val="0"/>
              <w:ind w:left="34"/>
              <w:jc w:val="both"/>
              <w:rPr>
                <w:sz w:val="22"/>
                <w:szCs w:val="22"/>
                <w:lang w:eastAsia="en-US"/>
              </w:rPr>
            </w:pPr>
            <w:r w:rsidRPr="00CF45EE">
              <w:rPr>
                <w:sz w:val="22"/>
                <w:szCs w:val="22"/>
                <w:lang w:eastAsia="en-US"/>
              </w:rPr>
              <w:t>Fakso numeris</w:t>
            </w:r>
          </w:p>
        </w:tc>
        <w:tc>
          <w:tcPr>
            <w:tcW w:w="2472" w:type="pct"/>
            <w:tcBorders>
              <w:top w:val="single" w:sz="4" w:space="0" w:color="auto"/>
              <w:left w:val="single" w:sz="4" w:space="0" w:color="auto"/>
              <w:bottom w:val="single" w:sz="4" w:space="0" w:color="auto"/>
              <w:right w:val="single" w:sz="4" w:space="0" w:color="auto"/>
            </w:tcBorders>
            <w:shd w:val="clear" w:color="auto" w:fill="auto"/>
          </w:tcPr>
          <w:p w14:paraId="5B8E8AB8" w14:textId="77777777" w:rsidR="00CF45EE" w:rsidRPr="00CF45EE" w:rsidRDefault="00CF45EE" w:rsidP="00CF45EE">
            <w:pPr>
              <w:widowControl w:val="0"/>
              <w:autoSpaceDE w:val="0"/>
              <w:adjustRightInd w:val="0"/>
              <w:ind w:left="34" w:firstLine="720"/>
              <w:jc w:val="both"/>
              <w:rPr>
                <w:sz w:val="22"/>
                <w:szCs w:val="22"/>
                <w:lang w:eastAsia="en-US"/>
              </w:rPr>
            </w:pPr>
          </w:p>
        </w:tc>
      </w:tr>
      <w:tr w:rsidR="00CF45EE" w:rsidRPr="00CF45EE" w14:paraId="1797D3CE" w14:textId="77777777" w:rsidTr="002A1855">
        <w:tc>
          <w:tcPr>
            <w:tcW w:w="2528" w:type="pct"/>
            <w:tcBorders>
              <w:top w:val="single" w:sz="4" w:space="0" w:color="auto"/>
              <w:left w:val="single" w:sz="4" w:space="0" w:color="auto"/>
              <w:bottom w:val="single" w:sz="4" w:space="0" w:color="auto"/>
              <w:right w:val="single" w:sz="4" w:space="0" w:color="auto"/>
            </w:tcBorders>
            <w:shd w:val="clear" w:color="auto" w:fill="auto"/>
          </w:tcPr>
          <w:p w14:paraId="1278E9E6" w14:textId="77777777" w:rsidR="00CF45EE" w:rsidRPr="00CF45EE" w:rsidRDefault="00CF45EE" w:rsidP="00CF45EE">
            <w:pPr>
              <w:widowControl w:val="0"/>
              <w:autoSpaceDE w:val="0"/>
              <w:adjustRightInd w:val="0"/>
              <w:ind w:left="34"/>
              <w:jc w:val="both"/>
              <w:rPr>
                <w:sz w:val="22"/>
                <w:szCs w:val="22"/>
                <w:lang w:eastAsia="en-US"/>
              </w:rPr>
            </w:pPr>
            <w:r w:rsidRPr="00CF45EE">
              <w:rPr>
                <w:sz w:val="22"/>
                <w:szCs w:val="22"/>
                <w:lang w:eastAsia="en-US"/>
              </w:rPr>
              <w:t>El. pašto adresas</w:t>
            </w:r>
          </w:p>
        </w:tc>
        <w:tc>
          <w:tcPr>
            <w:tcW w:w="2472" w:type="pct"/>
            <w:tcBorders>
              <w:top w:val="single" w:sz="4" w:space="0" w:color="auto"/>
              <w:left w:val="single" w:sz="4" w:space="0" w:color="auto"/>
              <w:bottom w:val="single" w:sz="4" w:space="0" w:color="auto"/>
              <w:right w:val="single" w:sz="4" w:space="0" w:color="auto"/>
            </w:tcBorders>
            <w:shd w:val="clear" w:color="auto" w:fill="auto"/>
          </w:tcPr>
          <w:p w14:paraId="43B1D07B" w14:textId="77777777" w:rsidR="00CF45EE" w:rsidRPr="00CF45EE" w:rsidRDefault="00CF45EE" w:rsidP="00CF45EE">
            <w:pPr>
              <w:widowControl w:val="0"/>
              <w:autoSpaceDE w:val="0"/>
              <w:adjustRightInd w:val="0"/>
              <w:ind w:left="34" w:firstLine="720"/>
              <w:jc w:val="both"/>
              <w:rPr>
                <w:sz w:val="22"/>
                <w:szCs w:val="22"/>
                <w:lang w:eastAsia="en-US"/>
              </w:rPr>
            </w:pPr>
          </w:p>
        </w:tc>
      </w:tr>
    </w:tbl>
    <w:p w14:paraId="36A54680" w14:textId="77777777" w:rsidR="00CF45EE" w:rsidRPr="00CF45EE" w:rsidRDefault="00CF45EE" w:rsidP="00CF45EE">
      <w:pPr>
        <w:spacing w:line="20" w:lineRule="atLeast"/>
        <w:ind w:left="34"/>
        <w:jc w:val="center"/>
        <w:rPr>
          <w:rFonts w:eastAsia="Calibri"/>
          <w:sz w:val="22"/>
          <w:szCs w:val="22"/>
          <w:lang w:eastAsia="en-US"/>
        </w:rPr>
      </w:pPr>
    </w:p>
    <w:p w14:paraId="7D8E6CF8" w14:textId="77777777" w:rsidR="00CF45EE" w:rsidRPr="00CF45EE" w:rsidRDefault="00CF45EE" w:rsidP="00CF45EE">
      <w:pPr>
        <w:jc w:val="both"/>
        <w:rPr>
          <w:rFonts w:eastAsia="Calibri"/>
          <w:sz w:val="22"/>
          <w:szCs w:val="22"/>
          <w:lang w:eastAsia="en-US"/>
        </w:rPr>
      </w:pPr>
    </w:p>
    <w:p w14:paraId="5BF76971" w14:textId="77777777" w:rsidR="00CF45EE" w:rsidRPr="00CF45EE" w:rsidRDefault="00CF45EE" w:rsidP="00CF45EE">
      <w:pPr>
        <w:widowControl w:val="0"/>
        <w:numPr>
          <w:ilvl w:val="0"/>
          <w:numId w:val="3"/>
        </w:numPr>
        <w:autoSpaceDE w:val="0"/>
        <w:adjustRightInd w:val="0"/>
        <w:spacing w:after="160" w:line="276" w:lineRule="auto"/>
        <w:jc w:val="center"/>
        <w:rPr>
          <w:rFonts w:eastAsia="Calibri"/>
          <w:b/>
          <w:caps/>
          <w:sz w:val="22"/>
          <w:szCs w:val="22"/>
          <w:lang w:eastAsia="en-US"/>
        </w:rPr>
      </w:pPr>
      <w:r w:rsidRPr="00CF45EE">
        <w:rPr>
          <w:rFonts w:eastAsia="Calibri"/>
          <w:b/>
          <w:caps/>
          <w:sz w:val="22"/>
          <w:szCs w:val="22"/>
          <w:lang w:eastAsia="en-US"/>
        </w:rPr>
        <w:t>Informacija apie ūkio subjektus ir subrangovus (subtiekėjus, subteikėjus)</w:t>
      </w:r>
    </w:p>
    <w:p w14:paraId="3D94FDED" w14:textId="77777777" w:rsidR="00CF45EE" w:rsidRPr="00CF45EE" w:rsidRDefault="00CF45EE" w:rsidP="00CF45EE">
      <w:pPr>
        <w:widowControl w:val="0"/>
        <w:autoSpaceDE w:val="0"/>
        <w:adjustRightInd w:val="0"/>
        <w:ind w:left="34"/>
        <w:jc w:val="both"/>
        <w:rPr>
          <w:b/>
          <w:sz w:val="22"/>
          <w:szCs w:val="22"/>
          <w:lang w:eastAsia="en-US"/>
        </w:rPr>
      </w:pPr>
    </w:p>
    <w:p w14:paraId="17DE39D4" w14:textId="77777777" w:rsidR="00CF45EE" w:rsidRPr="00CF45EE" w:rsidRDefault="00CF45EE" w:rsidP="00CF45EE">
      <w:pPr>
        <w:widowControl w:val="0"/>
        <w:autoSpaceDE w:val="0"/>
        <w:adjustRightInd w:val="0"/>
        <w:ind w:left="34" w:firstLine="567"/>
        <w:jc w:val="both"/>
        <w:rPr>
          <w:sz w:val="22"/>
          <w:szCs w:val="22"/>
          <w:lang w:eastAsia="en-US"/>
        </w:rPr>
      </w:pPr>
      <w:r w:rsidRPr="00CF45EE">
        <w:rPr>
          <w:sz w:val="22"/>
          <w:szCs w:val="22"/>
          <w:lang w:eastAsia="en-US"/>
        </w:rPr>
        <w:t>Subrangovai, subtiekėjai ar subteikėjai ir jiems perduodama vykdyti pirkimo sutarties dalis:</w:t>
      </w:r>
    </w:p>
    <w:p w14:paraId="435D2D7E" w14:textId="77777777" w:rsidR="00CF45EE" w:rsidRPr="00CF45EE" w:rsidRDefault="00CF45EE" w:rsidP="00CF45EE">
      <w:pPr>
        <w:widowControl w:val="0"/>
        <w:autoSpaceDE w:val="0"/>
        <w:adjustRightInd w:val="0"/>
        <w:ind w:left="34" w:firstLine="567"/>
        <w:jc w:val="both"/>
        <w:rPr>
          <w:sz w:val="22"/>
          <w:szCs w:val="22"/>
          <w:lang w:eastAsia="en-US"/>
        </w:rPr>
      </w:pPr>
    </w:p>
    <w:tbl>
      <w:tblPr>
        <w:tblStyle w:val="Lentelstinklelis1"/>
        <w:tblW w:w="0" w:type="auto"/>
        <w:tblLook w:val="04A0" w:firstRow="1" w:lastRow="0" w:firstColumn="1" w:lastColumn="0" w:noHBand="0" w:noVBand="1"/>
      </w:tblPr>
      <w:tblGrid>
        <w:gridCol w:w="941"/>
        <w:gridCol w:w="2636"/>
        <w:gridCol w:w="3043"/>
        <w:gridCol w:w="3008"/>
      </w:tblGrid>
      <w:tr w:rsidR="00CF45EE" w:rsidRPr="00CF45EE" w14:paraId="11AB9AA8" w14:textId="77777777" w:rsidTr="002A1855">
        <w:tc>
          <w:tcPr>
            <w:tcW w:w="959" w:type="dxa"/>
          </w:tcPr>
          <w:p w14:paraId="68A70C71" w14:textId="77777777" w:rsidR="00CF45EE" w:rsidRPr="00CF45EE" w:rsidRDefault="00CF45EE" w:rsidP="00CF45EE">
            <w:pPr>
              <w:widowControl w:val="0"/>
              <w:autoSpaceDE w:val="0"/>
              <w:adjustRightInd w:val="0"/>
              <w:rPr>
                <w:b/>
                <w:lang w:eastAsia="en-US"/>
              </w:rPr>
            </w:pPr>
            <w:r w:rsidRPr="00CF45EE">
              <w:rPr>
                <w:b/>
                <w:lang w:eastAsia="en-US"/>
              </w:rPr>
              <w:t>Eil. Nr.</w:t>
            </w:r>
          </w:p>
        </w:tc>
        <w:tc>
          <w:tcPr>
            <w:tcW w:w="2693" w:type="dxa"/>
          </w:tcPr>
          <w:p w14:paraId="6B954ACD" w14:textId="77777777" w:rsidR="00CF45EE" w:rsidRPr="00CF45EE" w:rsidRDefault="00CF45EE" w:rsidP="00CF45EE">
            <w:pPr>
              <w:widowControl w:val="0"/>
              <w:autoSpaceDE w:val="0"/>
              <w:adjustRightInd w:val="0"/>
              <w:rPr>
                <w:b/>
                <w:lang w:eastAsia="en-US"/>
              </w:rPr>
            </w:pPr>
            <w:r w:rsidRPr="00CF45EE">
              <w:rPr>
                <w:b/>
                <w:lang w:eastAsia="en-US"/>
              </w:rPr>
              <w:t>Subrangovo, subtiekėjo ar subteikėjo pavadinimas</w:t>
            </w:r>
            <w:r w:rsidRPr="00CF45EE">
              <w:rPr>
                <w:color w:val="000000"/>
                <w:vertAlign w:val="superscript"/>
                <w:lang w:eastAsia="en-US"/>
              </w:rPr>
              <w:footnoteReference w:id="1"/>
            </w:r>
          </w:p>
        </w:tc>
        <w:tc>
          <w:tcPr>
            <w:tcW w:w="3119" w:type="dxa"/>
          </w:tcPr>
          <w:p w14:paraId="59638F0F" w14:textId="77777777" w:rsidR="00CF45EE" w:rsidRPr="00CF45EE" w:rsidRDefault="00CF45EE" w:rsidP="00CF45EE">
            <w:pPr>
              <w:widowControl w:val="0"/>
              <w:autoSpaceDE w:val="0"/>
              <w:adjustRightInd w:val="0"/>
              <w:rPr>
                <w:b/>
                <w:lang w:eastAsia="en-US"/>
              </w:rPr>
            </w:pPr>
            <w:r w:rsidRPr="00CF45EE">
              <w:rPr>
                <w:b/>
                <w:lang w:eastAsia="en-US"/>
              </w:rPr>
              <w:t>Pirkimo objekto dalies, perduodamos vykdyti subrangovui, subtiekėjui ar subteikėjui aprašymas</w:t>
            </w:r>
          </w:p>
        </w:tc>
        <w:tc>
          <w:tcPr>
            <w:tcW w:w="3083" w:type="dxa"/>
          </w:tcPr>
          <w:p w14:paraId="5B742490" w14:textId="77777777" w:rsidR="00CF45EE" w:rsidRPr="00CF45EE" w:rsidRDefault="00CF45EE" w:rsidP="00CF45EE">
            <w:pPr>
              <w:widowControl w:val="0"/>
              <w:autoSpaceDE w:val="0"/>
              <w:adjustRightInd w:val="0"/>
              <w:rPr>
                <w:b/>
                <w:lang w:eastAsia="en-US"/>
              </w:rPr>
            </w:pPr>
            <w:r w:rsidRPr="00CF45EE">
              <w:rPr>
                <w:b/>
                <w:lang w:eastAsia="en-US"/>
              </w:rPr>
              <w:t xml:space="preserve">Procentas perduodamos vykdyti pirkimo objekto dalies nuo pasiūlymo kainos su PVM </w:t>
            </w:r>
            <w:r w:rsidRPr="00CF45EE">
              <w:rPr>
                <w:lang w:eastAsia="en-US"/>
              </w:rPr>
              <w:t>(</w:t>
            </w:r>
            <w:r w:rsidRPr="00CF45EE">
              <w:rPr>
                <w:i/>
                <w:lang w:eastAsia="en-US"/>
              </w:rPr>
              <w:t>pildoma jei ūkio subjektas vykdys sutartį</w:t>
            </w:r>
            <w:r w:rsidRPr="00CF45EE">
              <w:rPr>
                <w:lang w:eastAsia="en-US"/>
              </w:rPr>
              <w:t>)</w:t>
            </w:r>
          </w:p>
        </w:tc>
      </w:tr>
      <w:tr w:rsidR="00CF45EE" w:rsidRPr="00CF45EE" w14:paraId="04D98DAC" w14:textId="77777777" w:rsidTr="002A1855">
        <w:tc>
          <w:tcPr>
            <w:tcW w:w="959" w:type="dxa"/>
          </w:tcPr>
          <w:p w14:paraId="7F58D98C" w14:textId="77777777" w:rsidR="00CF45EE" w:rsidRPr="00CF45EE" w:rsidRDefault="00CF45EE" w:rsidP="00CF45EE">
            <w:pPr>
              <w:widowControl w:val="0"/>
              <w:numPr>
                <w:ilvl w:val="0"/>
                <w:numId w:val="4"/>
              </w:numPr>
              <w:autoSpaceDE w:val="0"/>
              <w:adjustRightInd w:val="0"/>
              <w:contextualSpacing/>
              <w:rPr>
                <w:lang w:eastAsia="en-US"/>
              </w:rPr>
            </w:pPr>
          </w:p>
        </w:tc>
        <w:tc>
          <w:tcPr>
            <w:tcW w:w="2693" w:type="dxa"/>
          </w:tcPr>
          <w:p w14:paraId="0E9ECABF" w14:textId="77777777" w:rsidR="00CF45EE" w:rsidRPr="00CF45EE" w:rsidRDefault="00CF45EE" w:rsidP="00CF45EE">
            <w:pPr>
              <w:widowControl w:val="0"/>
              <w:autoSpaceDE w:val="0"/>
              <w:adjustRightInd w:val="0"/>
              <w:rPr>
                <w:lang w:eastAsia="en-US"/>
              </w:rPr>
            </w:pPr>
          </w:p>
        </w:tc>
        <w:tc>
          <w:tcPr>
            <w:tcW w:w="3119" w:type="dxa"/>
          </w:tcPr>
          <w:p w14:paraId="7CD4B0AA" w14:textId="77777777" w:rsidR="00CF45EE" w:rsidRPr="00CF45EE" w:rsidRDefault="00CF45EE" w:rsidP="00CF45EE">
            <w:pPr>
              <w:widowControl w:val="0"/>
              <w:autoSpaceDE w:val="0"/>
              <w:adjustRightInd w:val="0"/>
              <w:rPr>
                <w:lang w:eastAsia="en-US"/>
              </w:rPr>
            </w:pPr>
          </w:p>
        </w:tc>
        <w:tc>
          <w:tcPr>
            <w:tcW w:w="3083" w:type="dxa"/>
          </w:tcPr>
          <w:p w14:paraId="068A5B34" w14:textId="77777777" w:rsidR="00CF45EE" w:rsidRPr="00CF45EE" w:rsidRDefault="00CF45EE" w:rsidP="00CF45EE">
            <w:pPr>
              <w:widowControl w:val="0"/>
              <w:autoSpaceDE w:val="0"/>
              <w:adjustRightInd w:val="0"/>
              <w:rPr>
                <w:lang w:eastAsia="en-US"/>
              </w:rPr>
            </w:pPr>
          </w:p>
        </w:tc>
      </w:tr>
      <w:tr w:rsidR="00CF45EE" w:rsidRPr="00CF45EE" w14:paraId="3411E8A8" w14:textId="77777777" w:rsidTr="002A1855">
        <w:tc>
          <w:tcPr>
            <w:tcW w:w="959" w:type="dxa"/>
          </w:tcPr>
          <w:p w14:paraId="291CA04E" w14:textId="77777777" w:rsidR="00CF45EE" w:rsidRPr="00CF45EE" w:rsidRDefault="00CF45EE" w:rsidP="00CF45EE">
            <w:pPr>
              <w:widowControl w:val="0"/>
              <w:numPr>
                <w:ilvl w:val="0"/>
                <w:numId w:val="4"/>
              </w:numPr>
              <w:autoSpaceDE w:val="0"/>
              <w:adjustRightInd w:val="0"/>
              <w:contextualSpacing/>
              <w:rPr>
                <w:lang w:eastAsia="en-US"/>
              </w:rPr>
            </w:pPr>
          </w:p>
        </w:tc>
        <w:tc>
          <w:tcPr>
            <w:tcW w:w="2693" w:type="dxa"/>
          </w:tcPr>
          <w:p w14:paraId="4A3E993E" w14:textId="77777777" w:rsidR="00CF45EE" w:rsidRPr="00CF45EE" w:rsidRDefault="00CF45EE" w:rsidP="00CF45EE">
            <w:pPr>
              <w:widowControl w:val="0"/>
              <w:autoSpaceDE w:val="0"/>
              <w:adjustRightInd w:val="0"/>
              <w:rPr>
                <w:lang w:eastAsia="en-US"/>
              </w:rPr>
            </w:pPr>
          </w:p>
        </w:tc>
        <w:tc>
          <w:tcPr>
            <w:tcW w:w="3119" w:type="dxa"/>
          </w:tcPr>
          <w:p w14:paraId="5E89AF3F" w14:textId="77777777" w:rsidR="00CF45EE" w:rsidRPr="00CF45EE" w:rsidRDefault="00CF45EE" w:rsidP="00CF45EE">
            <w:pPr>
              <w:widowControl w:val="0"/>
              <w:autoSpaceDE w:val="0"/>
              <w:adjustRightInd w:val="0"/>
              <w:rPr>
                <w:lang w:eastAsia="en-US"/>
              </w:rPr>
            </w:pPr>
          </w:p>
        </w:tc>
        <w:tc>
          <w:tcPr>
            <w:tcW w:w="3083" w:type="dxa"/>
          </w:tcPr>
          <w:p w14:paraId="6314E7EA" w14:textId="77777777" w:rsidR="00CF45EE" w:rsidRPr="00CF45EE" w:rsidRDefault="00CF45EE" w:rsidP="00CF45EE">
            <w:pPr>
              <w:widowControl w:val="0"/>
              <w:autoSpaceDE w:val="0"/>
              <w:adjustRightInd w:val="0"/>
              <w:rPr>
                <w:lang w:eastAsia="en-US"/>
              </w:rPr>
            </w:pPr>
          </w:p>
        </w:tc>
      </w:tr>
    </w:tbl>
    <w:p w14:paraId="2E17370B" w14:textId="77777777" w:rsidR="00CF45EE" w:rsidRPr="00CF45EE" w:rsidRDefault="00CF45EE" w:rsidP="00CF45EE">
      <w:pPr>
        <w:spacing w:line="276" w:lineRule="auto"/>
        <w:contextualSpacing/>
        <w:rPr>
          <w:b/>
          <w:color w:val="000000"/>
          <w:sz w:val="22"/>
          <w:szCs w:val="22"/>
          <w:lang w:eastAsia="lt-LT"/>
        </w:rPr>
      </w:pPr>
    </w:p>
    <w:p w14:paraId="4BA77BCF" w14:textId="77777777" w:rsidR="00CF45EE" w:rsidRPr="00CF45EE" w:rsidRDefault="00CF45EE" w:rsidP="00CF45EE">
      <w:pPr>
        <w:spacing w:line="276" w:lineRule="auto"/>
        <w:contextualSpacing/>
        <w:rPr>
          <w:b/>
          <w:color w:val="000000"/>
          <w:sz w:val="22"/>
          <w:szCs w:val="22"/>
          <w:lang w:eastAsia="lt-LT"/>
        </w:rPr>
      </w:pPr>
    </w:p>
    <w:p w14:paraId="734593BB" w14:textId="77777777" w:rsidR="00CF45EE" w:rsidRPr="00CF45EE" w:rsidRDefault="00CF45EE" w:rsidP="00CF45EE">
      <w:pPr>
        <w:numPr>
          <w:ilvl w:val="0"/>
          <w:numId w:val="5"/>
        </w:numPr>
        <w:spacing w:after="160" w:line="276" w:lineRule="auto"/>
        <w:contextualSpacing/>
        <w:jc w:val="center"/>
        <w:rPr>
          <w:b/>
          <w:color w:val="000000"/>
          <w:sz w:val="22"/>
          <w:szCs w:val="22"/>
          <w:lang w:eastAsia="lt-LT"/>
        </w:rPr>
      </w:pPr>
      <w:r w:rsidRPr="00CF45EE">
        <w:rPr>
          <w:b/>
          <w:color w:val="000000"/>
          <w:sz w:val="22"/>
          <w:szCs w:val="22"/>
          <w:lang w:eastAsia="lt-LT"/>
        </w:rPr>
        <w:lastRenderedPageBreak/>
        <w:t>PASIŪLYMO KAINA</w:t>
      </w:r>
    </w:p>
    <w:p w14:paraId="4F415D7A" w14:textId="77777777" w:rsidR="00CF45EE" w:rsidRPr="00CF45EE" w:rsidRDefault="00CF45EE" w:rsidP="00CF45EE">
      <w:pPr>
        <w:widowControl w:val="0"/>
        <w:tabs>
          <w:tab w:val="center" w:pos="4153"/>
          <w:tab w:val="right" w:pos="8306"/>
        </w:tabs>
        <w:spacing w:line="20" w:lineRule="atLeast"/>
        <w:ind w:left="34"/>
        <w:jc w:val="both"/>
        <w:rPr>
          <w:color w:val="000000"/>
          <w:sz w:val="22"/>
          <w:szCs w:val="22"/>
          <w:lang w:eastAsia="en-US"/>
        </w:rPr>
      </w:pPr>
    </w:p>
    <w:p w14:paraId="19ABE491" w14:textId="77777777" w:rsidR="00CF45EE" w:rsidRPr="00CF45EE" w:rsidRDefault="00CF45EE" w:rsidP="00CF45EE">
      <w:pPr>
        <w:spacing w:line="20" w:lineRule="atLeast"/>
        <w:ind w:left="34"/>
        <w:jc w:val="both"/>
        <w:rPr>
          <w:sz w:val="22"/>
          <w:szCs w:val="22"/>
          <w:lang w:eastAsia="en-US"/>
        </w:rPr>
      </w:pPr>
      <w:r w:rsidRPr="00CF45EE">
        <w:rPr>
          <w:rFonts w:eastAsia="Calibri"/>
          <w:sz w:val="22"/>
          <w:szCs w:val="22"/>
          <w:lang w:eastAsia="en-US"/>
        </w:rPr>
        <w:t>Mes siūlome</w:t>
      </w:r>
      <w:r w:rsidRPr="00CF45EE">
        <w:rPr>
          <w:sz w:val="22"/>
          <w:szCs w:val="22"/>
          <w:lang w:eastAsia="en-US"/>
        </w:rPr>
        <w:t>:</w:t>
      </w:r>
    </w:p>
    <w:p w14:paraId="42D049A2" w14:textId="77777777" w:rsidR="00CF45EE" w:rsidRPr="00CF45EE" w:rsidRDefault="00CF45EE" w:rsidP="00CF45EE">
      <w:pPr>
        <w:widowControl w:val="0"/>
        <w:jc w:val="both"/>
        <w:rPr>
          <w:color w:val="00B0F0"/>
          <w:sz w:val="22"/>
          <w:szCs w:val="22"/>
          <w:lang w:eastAsia="lt-LT"/>
        </w:rPr>
      </w:pPr>
    </w:p>
    <w:p w14:paraId="4BA5A192" w14:textId="77777777" w:rsidR="00CF45EE" w:rsidRPr="00CF45EE" w:rsidRDefault="00CF45EE" w:rsidP="00CF45EE">
      <w:pPr>
        <w:widowControl w:val="0"/>
        <w:jc w:val="both"/>
        <w:rPr>
          <w:color w:val="00B0F0"/>
          <w:sz w:val="22"/>
          <w:szCs w:val="22"/>
          <w:lang w:eastAsia="lt-LT"/>
        </w:rPr>
      </w:pPr>
    </w:p>
    <w:tbl>
      <w:tblPr>
        <w:tblW w:w="963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26"/>
        <w:gridCol w:w="3118"/>
        <w:gridCol w:w="1276"/>
        <w:gridCol w:w="1843"/>
        <w:gridCol w:w="1559"/>
        <w:gridCol w:w="1417"/>
      </w:tblGrid>
      <w:tr w:rsidR="00A97404" w:rsidRPr="00A97404" w14:paraId="108365F5" w14:textId="77777777" w:rsidTr="002A1855">
        <w:trPr>
          <w:cantSplit/>
          <w:trHeight w:val="260"/>
          <w:tblHeader/>
        </w:trPr>
        <w:tc>
          <w:tcPr>
            <w:tcW w:w="426" w:type="dxa"/>
            <w:vAlign w:val="center"/>
          </w:tcPr>
          <w:p w14:paraId="2C343016" w14:textId="77777777" w:rsidR="00CF45EE" w:rsidRPr="00A97404" w:rsidRDefault="00CF45EE" w:rsidP="00CF45EE">
            <w:pPr>
              <w:widowControl w:val="0"/>
              <w:autoSpaceDE w:val="0"/>
              <w:autoSpaceDN w:val="0"/>
              <w:adjustRightInd w:val="0"/>
              <w:spacing w:line="276" w:lineRule="auto"/>
              <w:jc w:val="center"/>
              <w:rPr>
                <w:rFonts w:eastAsia="Calibri"/>
                <w:sz w:val="22"/>
                <w:szCs w:val="22"/>
                <w:lang w:eastAsia="lt-LT"/>
              </w:rPr>
            </w:pPr>
            <w:r w:rsidRPr="00A97404">
              <w:rPr>
                <w:rFonts w:eastAsia="Calibri"/>
                <w:sz w:val="22"/>
                <w:szCs w:val="22"/>
                <w:lang w:eastAsia="lt-LT"/>
              </w:rPr>
              <w:t xml:space="preserve">Eil. </w:t>
            </w:r>
          </w:p>
          <w:p w14:paraId="692591DC" w14:textId="77777777" w:rsidR="00CF45EE" w:rsidRPr="00A97404" w:rsidRDefault="00CF45EE" w:rsidP="00CF45EE">
            <w:pPr>
              <w:widowControl w:val="0"/>
              <w:autoSpaceDE w:val="0"/>
              <w:autoSpaceDN w:val="0"/>
              <w:adjustRightInd w:val="0"/>
              <w:spacing w:line="276" w:lineRule="auto"/>
              <w:jc w:val="center"/>
              <w:rPr>
                <w:rFonts w:eastAsia="Calibri"/>
                <w:sz w:val="22"/>
                <w:szCs w:val="22"/>
                <w:lang w:eastAsia="lt-LT"/>
              </w:rPr>
            </w:pPr>
            <w:r w:rsidRPr="00A97404">
              <w:rPr>
                <w:rFonts w:eastAsia="Calibri"/>
                <w:sz w:val="22"/>
                <w:szCs w:val="22"/>
                <w:lang w:eastAsia="lt-LT"/>
              </w:rPr>
              <w:t>Nr.</w:t>
            </w:r>
          </w:p>
        </w:tc>
        <w:tc>
          <w:tcPr>
            <w:tcW w:w="3118" w:type="dxa"/>
            <w:vAlign w:val="center"/>
          </w:tcPr>
          <w:p w14:paraId="615984E7" w14:textId="21B539E0" w:rsidR="00CF45EE" w:rsidRPr="00A97404" w:rsidRDefault="00C809A4" w:rsidP="00CF45EE">
            <w:pPr>
              <w:widowControl w:val="0"/>
              <w:autoSpaceDE w:val="0"/>
              <w:autoSpaceDN w:val="0"/>
              <w:adjustRightInd w:val="0"/>
              <w:spacing w:line="276" w:lineRule="auto"/>
              <w:ind w:left="111"/>
              <w:rPr>
                <w:rFonts w:eastAsia="Calibri"/>
                <w:sz w:val="22"/>
                <w:szCs w:val="22"/>
                <w:lang w:eastAsia="lt-LT"/>
              </w:rPr>
            </w:pPr>
            <w:r w:rsidRPr="00A97404">
              <w:rPr>
                <w:rFonts w:eastAsia="Calibri"/>
                <w:b/>
                <w:sz w:val="22"/>
                <w:szCs w:val="22"/>
                <w:lang w:eastAsia="lt-LT"/>
              </w:rPr>
              <w:t>Pirkimo objekto pavadinimas</w:t>
            </w:r>
          </w:p>
        </w:tc>
        <w:tc>
          <w:tcPr>
            <w:tcW w:w="1276" w:type="dxa"/>
            <w:vAlign w:val="center"/>
          </w:tcPr>
          <w:p w14:paraId="424C85E8" w14:textId="77777777" w:rsidR="00CF45EE" w:rsidRPr="00A97404" w:rsidRDefault="00CF45EE" w:rsidP="00CF45EE">
            <w:pPr>
              <w:widowControl w:val="0"/>
              <w:autoSpaceDE w:val="0"/>
              <w:autoSpaceDN w:val="0"/>
              <w:adjustRightInd w:val="0"/>
              <w:spacing w:line="276" w:lineRule="auto"/>
              <w:jc w:val="center"/>
              <w:rPr>
                <w:rFonts w:eastAsia="Calibri"/>
                <w:sz w:val="22"/>
                <w:szCs w:val="22"/>
                <w:lang w:eastAsia="lt-LT"/>
              </w:rPr>
            </w:pPr>
            <w:r w:rsidRPr="00A97404">
              <w:rPr>
                <w:rFonts w:eastAsia="Calibri"/>
                <w:sz w:val="22"/>
                <w:szCs w:val="22"/>
                <w:lang w:eastAsia="lt-LT"/>
              </w:rPr>
              <w:t>Mato vienetas</w:t>
            </w:r>
          </w:p>
        </w:tc>
        <w:tc>
          <w:tcPr>
            <w:tcW w:w="1843" w:type="dxa"/>
            <w:vAlign w:val="center"/>
          </w:tcPr>
          <w:p w14:paraId="7417714B" w14:textId="77777777" w:rsidR="00C809A4" w:rsidRPr="00A97404" w:rsidRDefault="00C809A4" w:rsidP="00C809A4">
            <w:pPr>
              <w:widowControl w:val="0"/>
              <w:autoSpaceDE w:val="0"/>
              <w:autoSpaceDN w:val="0"/>
              <w:adjustRightInd w:val="0"/>
              <w:spacing w:line="276" w:lineRule="auto"/>
              <w:jc w:val="center"/>
              <w:rPr>
                <w:rFonts w:eastAsia="Calibri"/>
                <w:sz w:val="22"/>
                <w:szCs w:val="22"/>
                <w:lang w:eastAsia="lt-LT"/>
              </w:rPr>
            </w:pPr>
          </w:p>
          <w:p w14:paraId="0B237206" w14:textId="631D3F6F" w:rsidR="00C809A4" w:rsidRPr="00A97404" w:rsidRDefault="00C809A4" w:rsidP="00C809A4">
            <w:pPr>
              <w:widowControl w:val="0"/>
              <w:autoSpaceDE w:val="0"/>
              <w:autoSpaceDN w:val="0"/>
              <w:adjustRightInd w:val="0"/>
              <w:spacing w:line="276" w:lineRule="auto"/>
              <w:jc w:val="center"/>
              <w:rPr>
                <w:rFonts w:eastAsia="Calibri"/>
                <w:sz w:val="22"/>
                <w:szCs w:val="22"/>
                <w:lang w:eastAsia="lt-LT"/>
              </w:rPr>
            </w:pPr>
            <w:r w:rsidRPr="00A97404">
              <w:rPr>
                <w:rFonts w:eastAsia="Calibri"/>
                <w:sz w:val="22"/>
                <w:szCs w:val="22"/>
                <w:lang w:eastAsia="lt-LT"/>
              </w:rPr>
              <w:t>Preliminarus kiekis*/ Kiekis</w:t>
            </w:r>
          </w:p>
          <w:p w14:paraId="551FBE09" w14:textId="77777777" w:rsidR="00CF45EE" w:rsidRPr="00A97404" w:rsidRDefault="00CF45EE" w:rsidP="00CF45EE">
            <w:pPr>
              <w:widowControl w:val="0"/>
              <w:autoSpaceDE w:val="0"/>
              <w:autoSpaceDN w:val="0"/>
              <w:adjustRightInd w:val="0"/>
              <w:spacing w:line="276" w:lineRule="auto"/>
              <w:jc w:val="center"/>
              <w:rPr>
                <w:rFonts w:eastAsia="Calibri"/>
                <w:sz w:val="22"/>
                <w:szCs w:val="22"/>
                <w:lang w:eastAsia="lt-LT"/>
              </w:rPr>
            </w:pPr>
          </w:p>
        </w:tc>
        <w:tc>
          <w:tcPr>
            <w:tcW w:w="1559" w:type="dxa"/>
            <w:vAlign w:val="center"/>
          </w:tcPr>
          <w:p w14:paraId="3DCA3D28" w14:textId="77777777" w:rsidR="00CF45EE" w:rsidRPr="00A97404" w:rsidRDefault="00CF45EE" w:rsidP="00CF45EE">
            <w:pPr>
              <w:widowControl w:val="0"/>
              <w:autoSpaceDE w:val="0"/>
              <w:autoSpaceDN w:val="0"/>
              <w:adjustRightInd w:val="0"/>
              <w:spacing w:line="276" w:lineRule="auto"/>
              <w:jc w:val="center"/>
              <w:rPr>
                <w:rFonts w:eastAsia="Calibri"/>
                <w:sz w:val="22"/>
                <w:szCs w:val="22"/>
                <w:vertAlign w:val="superscript"/>
                <w:lang w:eastAsia="lt-LT"/>
              </w:rPr>
            </w:pPr>
            <w:r w:rsidRPr="00A97404">
              <w:rPr>
                <w:rFonts w:eastAsia="Calibri"/>
                <w:sz w:val="22"/>
                <w:szCs w:val="22"/>
                <w:lang w:eastAsia="lt-LT"/>
              </w:rPr>
              <w:t>Mato vieneto kaina be PVM, Eur</w:t>
            </w:r>
          </w:p>
        </w:tc>
        <w:tc>
          <w:tcPr>
            <w:tcW w:w="1417" w:type="dxa"/>
            <w:vAlign w:val="center"/>
          </w:tcPr>
          <w:p w14:paraId="1298F1DD" w14:textId="77777777" w:rsidR="00CF45EE" w:rsidRPr="00A97404" w:rsidRDefault="00CF45EE" w:rsidP="00CF45EE">
            <w:pPr>
              <w:widowControl w:val="0"/>
              <w:autoSpaceDE w:val="0"/>
              <w:autoSpaceDN w:val="0"/>
              <w:adjustRightInd w:val="0"/>
              <w:spacing w:line="276" w:lineRule="auto"/>
              <w:jc w:val="center"/>
              <w:rPr>
                <w:rFonts w:eastAsia="Calibri"/>
                <w:sz w:val="22"/>
                <w:szCs w:val="22"/>
                <w:lang w:eastAsia="lt-LT"/>
              </w:rPr>
            </w:pPr>
            <w:r w:rsidRPr="00A97404">
              <w:rPr>
                <w:rFonts w:eastAsia="Calibri"/>
                <w:sz w:val="22"/>
                <w:szCs w:val="22"/>
                <w:lang w:eastAsia="lt-LT"/>
              </w:rPr>
              <w:t>Viso kiekio kaina be PVM, Eur</w:t>
            </w:r>
          </w:p>
        </w:tc>
      </w:tr>
      <w:tr w:rsidR="00A97404" w:rsidRPr="00A97404" w14:paraId="015BB8C4" w14:textId="77777777" w:rsidTr="002A1855">
        <w:trPr>
          <w:cantSplit/>
          <w:trHeight w:val="261"/>
        </w:trPr>
        <w:tc>
          <w:tcPr>
            <w:tcW w:w="426" w:type="dxa"/>
            <w:vAlign w:val="center"/>
          </w:tcPr>
          <w:p w14:paraId="1BEB2419" w14:textId="77777777" w:rsidR="00CF45EE" w:rsidRPr="00A97404" w:rsidRDefault="00CF45EE" w:rsidP="00CF45EE">
            <w:pPr>
              <w:widowControl w:val="0"/>
              <w:autoSpaceDE w:val="0"/>
              <w:autoSpaceDN w:val="0"/>
              <w:adjustRightInd w:val="0"/>
              <w:spacing w:line="276" w:lineRule="auto"/>
              <w:jc w:val="center"/>
              <w:rPr>
                <w:rFonts w:eastAsia="Calibri"/>
                <w:sz w:val="22"/>
                <w:szCs w:val="22"/>
                <w:lang w:eastAsia="lt-LT"/>
              </w:rPr>
            </w:pPr>
            <w:r w:rsidRPr="00A97404">
              <w:rPr>
                <w:rFonts w:eastAsia="Calibri"/>
                <w:sz w:val="22"/>
                <w:szCs w:val="22"/>
                <w:lang w:eastAsia="lt-LT"/>
              </w:rPr>
              <w:t>1</w:t>
            </w:r>
          </w:p>
        </w:tc>
        <w:tc>
          <w:tcPr>
            <w:tcW w:w="3118" w:type="dxa"/>
          </w:tcPr>
          <w:p w14:paraId="26D4A07C" w14:textId="4E5C4EAF" w:rsidR="00CF45EE" w:rsidRPr="00A97404" w:rsidRDefault="00A97404" w:rsidP="00CF45EE">
            <w:pPr>
              <w:widowControl w:val="0"/>
              <w:autoSpaceDE w:val="0"/>
              <w:autoSpaceDN w:val="0"/>
              <w:adjustRightInd w:val="0"/>
              <w:spacing w:line="276" w:lineRule="auto"/>
              <w:rPr>
                <w:rFonts w:eastAsia="Calibri"/>
                <w:b/>
                <w:i/>
                <w:sz w:val="22"/>
                <w:szCs w:val="22"/>
                <w:lang w:eastAsia="lt-LT"/>
              </w:rPr>
            </w:pPr>
            <w:r w:rsidRPr="00A97404">
              <w:rPr>
                <w:rFonts w:eastAsia="Calibri"/>
                <w:b/>
                <w:i/>
                <w:sz w:val="22"/>
                <w:szCs w:val="22"/>
                <w:lang w:eastAsia="lt-LT"/>
              </w:rPr>
              <w:t>Psichologo paslaugos</w:t>
            </w:r>
          </w:p>
        </w:tc>
        <w:tc>
          <w:tcPr>
            <w:tcW w:w="1276" w:type="dxa"/>
            <w:vAlign w:val="center"/>
          </w:tcPr>
          <w:p w14:paraId="461D80E0" w14:textId="04D6E73D" w:rsidR="00CF45EE" w:rsidRPr="00A97404" w:rsidRDefault="00A97404" w:rsidP="00CF45EE">
            <w:pPr>
              <w:widowControl w:val="0"/>
              <w:autoSpaceDE w:val="0"/>
              <w:autoSpaceDN w:val="0"/>
              <w:adjustRightInd w:val="0"/>
              <w:spacing w:line="276" w:lineRule="auto"/>
              <w:ind w:left="111"/>
              <w:jc w:val="center"/>
              <w:rPr>
                <w:rFonts w:eastAsia="Calibri"/>
                <w:snapToGrid w:val="0"/>
                <w:sz w:val="22"/>
                <w:szCs w:val="22"/>
                <w:lang w:eastAsia="lt-LT"/>
              </w:rPr>
            </w:pPr>
            <w:r w:rsidRPr="00A97404">
              <w:rPr>
                <w:rFonts w:eastAsia="Calibri"/>
                <w:snapToGrid w:val="0"/>
                <w:sz w:val="22"/>
                <w:szCs w:val="22"/>
                <w:lang w:eastAsia="lt-LT"/>
              </w:rPr>
              <w:t>Val.</w:t>
            </w:r>
          </w:p>
        </w:tc>
        <w:tc>
          <w:tcPr>
            <w:tcW w:w="1843" w:type="dxa"/>
            <w:vAlign w:val="center"/>
          </w:tcPr>
          <w:p w14:paraId="74E5E451" w14:textId="0B79FA5B" w:rsidR="00CF45EE" w:rsidRPr="00A97404" w:rsidRDefault="00A97404" w:rsidP="00CF45EE">
            <w:pPr>
              <w:widowControl w:val="0"/>
              <w:autoSpaceDE w:val="0"/>
              <w:autoSpaceDN w:val="0"/>
              <w:adjustRightInd w:val="0"/>
              <w:spacing w:line="276" w:lineRule="auto"/>
              <w:jc w:val="center"/>
              <w:rPr>
                <w:rFonts w:eastAsia="Calibri"/>
                <w:snapToGrid w:val="0"/>
                <w:sz w:val="22"/>
                <w:szCs w:val="22"/>
                <w:lang w:eastAsia="lt-LT"/>
              </w:rPr>
            </w:pPr>
            <w:r w:rsidRPr="00A97404">
              <w:rPr>
                <w:rFonts w:eastAsia="Calibri"/>
                <w:snapToGrid w:val="0"/>
                <w:sz w:val="22"/>
                <w:szCs w:val="22"/>
                <w:lang w:eastAsia="lt-LT"/>
              </w:rPr>
              <w:t>448</w:t>
            </w:r>
          </w:p>
        </w:tc>
        <w:tc>
          <w:tcPr>
            <w:tcW w:w="1559" w:type="dxa"/>
            <w:vAlign w:val="center"/>
          </w:tcPr>
          <w:p w14:paraId="3274FA8D" w14:textId="77777777" w:rsidR="00CF45EE" w:rsidRPr="00A97404" w:rsidRDefault="00CF45EE" w:rsidP="00CF45EE">
            <w:pPr>
              <w:widowControl w:val="0"/>
              <w:autoSpaceDE w:val="0"/>
              <w:autoSpaceDN w:val="0"/>
              <w:adjustRightInd w:val="0"/>
              <w:spacing w:line="276" w:lineRule="auto"/>
              <w:jc w:val="center"/>
              <w:rPr>
                <w:rFonts w:eastAsia="Calibri"/>
                <w:snapToGrid w:val="0"/>
                <w:sz w:val="22"/>
                <w:szCs w:val="22"/>
                <w:lang w:eastAsia="lt-LT"/>
              </w:rPr>
            </w:pPr>
          </w:p>
        </w:tc>
        <w:tc>
          <w:tcPr>
            <w:tcW w:w="1417" w:type="dxa"/>
            <w:vAlign w:val="center"/>
          </w:tcPr>
          <w:p w14:paraId="4CBCC844" w14:textId="77777777" w:rsidR="00CF45EE" w:rsidRPr="00A97404" w:rsidRDefault="00CF45EE" w:rsidP="00CF45EE">
            <w:pPr>
              <w:widowControl w:val="0"/>
              <w:autoSpaceDE w:val="0"/>
              <w:autoSpaceDN w:val="0"/>
              <w:adjustRightInd w:val="0"/>
              <w:spacing w:line="276" w:lineRule="auto"/>
              <w:ind w:right="112"/>
              <w:jc w:val="right"/>
              <w:rPr>
                <w:rFonts w:eastAsia="Calibri"/>
                <w:snapToGrid w:val="0"/>
                <w:sz w:val="22"/>
                <w:szCs w:val="22"/>
                <w:lang w:eastAsia="lt-LT"/>
              </w:rPr>
            </w:pPr>
          </w:p>
        </w:tc>
      </w:tr>
      <w:tr w:rsidR="00A97404" w:rsidRPr="00A97404" w14:paraId="7D758E5B" w14:textId="77777777" w:rsidTr="002A1855">
        <w:trPr>
          <w:cantSplit/>
          <w:trHeight w:val="261"/>
        </w:trPr>
        <w:tc>
          <w:tcPr>
            <w:tcW w:w="426" w:type="dxa"/>
            <w:vAlign w:val="center"/>
          </w:tcPr>
          <w:p w14:paraId="39EDB39E" w14:textId="77777777" w:rsidR="00CF45EE" w:rsidRPr="00A97404" w:rsidRDefault="00CF45EE" w:rsidP="00CF45EE">
            <w:pPr>
              <w:widowControl w:val="0"/>
              <w:autoSpaceDE w:val="0"/>
              <w:autoSpaceDN w:val="0"/>
              <w:adjustRightInd w:val="0"/>
              <w:spacing w:line="276" w:lineRule="auto"/>
              <w:jc w:val="center"/>
              <w:rPr>
                <w:rFonts w:eastAsia="Calibri"/>
                <w:sz w:val="22"/>
                <w:szCs w:val="22"/>
                <w:lang w:eastAsia="lt-LT"/>
              </w:rPr>
            </w:pPr>
            <w:bookmarkStart w:id="1" w:name="_GoBack"/>
            <w:bookmarkEnd w:id="1"/>
            <w:r w:rsidRPr="00A97404">
              <w:rPr>
                <w:rFonts w:eastAsia="Calibri"/>
                <w:sz w:val="22"/>
                <w:szCs w:val="22"/>
                <w:lang w:eastAsia="lt-LT"/>
              </w:rPr>
              <w:t>3.</w:t>
            </w:r>
          </w:p>
        </w:tc>
        <w:tc>
          <w:tcPr>
            <w:tcW w:w="7796" w:type="dxa"/>
            <w:gridSpan w:val="4"/>
            <w:tcBorders>
              <w:right w:val="single" w:sz="4" w:space="0" w:color="auto"/>
            </w:tcBorders>
          </w:tcPr>
          <w:p w14:paraId="6F109787" w14:textId="77777777" w:rsidR="00CF45EE" w:rsidRPr="00A97404" w:rsidRDefault="00CF45EE" w:rsidP="00CF45EE">
            <w:pPr>
              <w:widowControl w:val="0"/>
              <w:autoSpaceDE w:val="0"/>
              <w:autoSpaceDN w:val="0"/>
              <w:adjustRightInd w:val="0"/>
              <w:spacing w:line="276" w:lineRule="auto"/>
              <w:jc w:val="right"/>
              <w:rPr>
                <w:rFonts w:eastAsia="Calibri"/>
                <w:snapToGrid w:val="0"/>
                <w:sz w:val="22"/>
                <w:szCs w:val="22"/>
                <w:lang w:eastAsia="lt-LT"/>
              </w:rPr>
            </w:pPr>
            <w:r w:rsidRPr="00A97404">
              <w:rPr>
                <w:rFonts w:eastAsia="Calibri"/>
                <w:snapToGrid w:val="0"/>
                <w:sz w:val="22"/>
                <w:szCs w:val="22"/>
                <w:lang w:eastAsia="lt-LT"/>
              </w:rPr>
              <w:t>Iš viso kaina be PVM, Eur</w:t>
            </w:r>
          </w:p>
        </w:tc>
        <w:tc>
          <w:tcPr>
            <w:tcW w:w="1417" w:type="dxa"/>
            <w:tcBorders>
              <w:top w:val="single" w:sz="4" w:space="0" w:color="auto"/>
              <w:left w:val="single" w:sz="4" w:space="0" w:color="auto"/>
              <w:bottom w:val="single" w:sz="4" w:space="0" w:color="auto"/>
              <w:right w:val="single" w:sz="4" w:space="0" w:color="auto"/>
            </w:tcBorders>
            <w:vAlign w:val="center"/>
          </w:tcPr>
          <w:p w14:paraId="6A91FBCB" w14:textId="77777777" w:rsidR="00CF45EE" w:rsidRPr="00A97404" w:rsidRDefault="00CF45EE" w:rsidP="00CF45EE">
            <w:pPr>
              <w:widowControl w:val="0"/>
              <w:autoSpaceDE w:val="0"/>
              <w:autoSpaceDN w:val="0"/>
              <w:adjustRightInd w:val="0"/>
              <w:spacing w:line="276" w:lineRule="auto"/>
              <w:ind w:right="112"/>
              <w:jc w:val="right"/>
              <w:rPr>
                <w:rFonts w:eastAsia="Calibri"/>
                <w:snapToGrid w:val="0"/>
                <w:sz w:val="22"/>
                <w:szCs w:val="22"/>
                <w:lang w:eastAsia="lt-LT"/>
              </w:rPr>
            </w:pPr>
          </w:p>
        </w:tc>
      </w:tr>
      <w:tr w:rsidR="00A97404" w:rsidRPr="00A97404" w14:paraId="018F11E1" w14:textId="77777777" w:rsidTr="002A1855">
        <w:trPr>
          <w:cantSplit/>
          <w:trHeight w:val="261"/>
        </w:trPr>
        <w:tc>
          <w:tcPr>
            <w:tcW w:w="426" w:type="dxa"/>
            <w:vAlign w:val="center"/>
          </w:tcPr>
          <w:p w14:paraId="21E343AE" w14:textId="77777777" w:rsidR="00CF45EE" w:rsidRPr="00A97404" w:rsidRDefault="00CF45EE" w:rsidP="00CF45EE">
            <w:pPr>
              <w:widowControl w:val="0"/>
              <w:autoSpaceDE w:val="0"/>
              <w:autoSpaceDN w:val="0"/>
              <w:adjustRightInd w:val="0"/>
              <w:spacing w:line="276" w:lineRule="auto"/>
              <w:jc w:val="center"/>
              <w:rPr>
                <w:rFonts w:eastAsia="Calibri"/>
                <w:sz w:val="22"/>
                <w:szCs w:val="22"/>
                <w:lang w:eastAsia="lt-LT"/>
              </w:rPr>
            </w:pPr>
            <w:r w:rsidRPr="00A97404">
              <w:rPr>
                <w:rFonts w:eastAsia="Calibri"/>
                <w:sz w:val="22"/>
                <w:szCs w:val="22"/>
                <w:lang w:eastAsia="lt-LT"/>
              </w:rPr>
              <w:t>4.</w:t>
            </w:r>
          </w:p>
        </w:tc>
        <w:tc>
          <w:tcPr>
            <w:tcW w:w="7796" w:type="dxa"/>
            <w:gridSpan w:val="4"/>
            <w:tcBorders>
              <w:right w:val="single" w:sz="4" w:space="0" w:color="auto"/>
            </w:tcBorders>
          </w:tcPr>
          <w:p w14:paraId="26A81F30" w14:textId="77777777" w:rsidR="00CF45EE" w:rsidRPr="00A97404" w:rsidRDefault="00CF45EE" w:rsidP="00CF45EE">
            <w:pPr>
              <w:widowControl w:val="0"/>
              <w:autoSpaceDE w:val="0"/>
              <w:autoSpaceDN w:val="0"/>
              <w:adjustRightInd w:val="0"/>
              <w:spacing w:line="276" w:lineRule="auto"/>
              <w:jc w:val="right"/>
              <w:rPr>
                <w:rFonts w:eastAsia="Calibri"/>
                <w:snapToGrid w:val="0"/>
                <w:sz w:val="22"/>
                <w:szCs w:val="22"/>
                <w:lang w:eastAsia="lt-LT"/>
              </w:rPr>
            </w:pPr>
            <w:r w:rsidRPr="00A97404">
              <w:rPr>
                <w:rFonts w:eastAsia="Calibri"/>
                <w:snapToGrid w:val="0"/>
                <w:sz w:val="22"/>
                <w:szCs w:val="22"/>
                <w:lang w:eastAsia="lt-LT"/>
              </w:rPr>
              <w:t xml:space="preserve"> PVM, Eur</w:t>
            </w:r>
          </w:p>
        </w:tc>
        <w:tc>
          <w:tcPr>
            <w:tcW w:w="1417" w:type="dxa"/>
            <w:tcBorders>
              <w:top w:val="single" w:sz="4" w:space="0" w:color="auto"/>
              <w:left w:val="single" w:sz="4" w:space="0" w:color="auto"/>
              <w:bottom w:val="single" w:sz="4" w:space="0" w:color="auto"/>
              <w:right w:val="single" w:sz="4" w:space="0" w:color="auto"/>
            </w:tcBorders>
            <w:vAlign w:val="center"/>
          </w:tcPr>
          <w:p w14:paraId="1AC13807" w14:textId="77777777" w:rsidR="00CF45EE" w:rsidRPr="00A97404" w:rsidRDefault="00CF45EE" w:rsidP="00CF45EE">
            <w:pPr>
              <w:widowControl w:val="0"/>
              <w:autoSpaceDE w:val="0"/>
              <w:autoSpaceDN w:val="0"/>
              <w:adjustRightInd w:val="0"/>
              <w:spacing w:line="276" w:lineRule="auto"/>
              <w:ind w:right="112"/>
              <w:jc w:val="right"/>
              <w:rPr>
                <w:rFonts w:eastAsia="Calibri"/>
                <w:snapToGrid w:val="0"/>
                <w:sz w:val="22"/>
                <w:szCs w:val="22"/>
                <w:lang w:eastAsia="lt-LT"/>
              </w:rPr>
            </w:pPr>
          </w:p>
        </w:tc>
      </w:tr>
      <w:tr w:rsidR="008E3825" w:rsidRPr="00A97404" w14:paraId="5623BDBC" w14:textId="77777777" w:rsidTr="002A1855">
        <w:trPr>
          <w:cantSplit/>
          <w:trHeight w:val="261"/>
        </w:trPr>
        <w:tc>
          <w:tcPr>
            <w:tcW w:w="426" w:type="dxa"/>
            <w:vAlign w:val="center"/>
          </w:tcPr>
          <w:p w14:paraId="68AD9417" w14:textId="77777777" w:rsidR="00CF45EE" w:rsidRPr="00A97404" w:rsidRDefault="00CF45EE" w:rsidP="00CF45EE">
            <w:pPr>
              <w:widowControl w:val="0"/>
              <w:autoSpaceDE w:val="0"/>
              <w:autoSpaceDN w:val="0"/>
              <w:adjustRightInd w:val="0"/>
              <w:spacing w:line="276" w:lineRule="auto"/>
              <w:jc w:val="center"/>
              <w:rPr>
                <w:rFonts w:eastAsia="Calibri"/>
                <w:sz w:val="22"/>
                <w:szCs w:val="22"/>
                <w:lang w:eastAsia="lt-LT"/>
              </w:rPr>
            </w:pPr>
            <w:r w:rsidRPr="00A97404">
              <w:rPr>
                <w:rFonts w:eastAsia="Calibri"/>
                <w:sz w:val="22"/>
                <w:szCs w:val="22"/>
                <w:lang w:eastAsia="lt-LT"/>
              </w:rPr>
              <w:t>5.</w:t>
            </w:r>
          </w:p>
        </w:tc>
        <w:tc>
          <w:tcPr>
            <w:tcW w:w="7796" w:type="dxa"/>
            <w:gridSpan w:val="4"/>
            <w:tcBorders>
              <w:right w:val="single" w:sz="4" w:space="0" w:color="auto"/>
            </w:tcBorders>
          </w:tcPr>
          <w:p w14:paraId="66172EC4" w14:textId="77777777" w:rsidR="00CF45EE" w:rsidRPr="00A97404" w:rsidRDefault="00CF45EE" w:rsidP="00CF45EE">
            <w:pPr>
              <w:widowControl w:val="0"/>
              <w:autoSpaceDE w:val="0"/>
              <w:autoSpaceDN w:val="0"/>
              <w:adjustRightInd w:val="0"/>
              <w:spacing w:line="276" w:lineRule="auto"/>
              <w:jc w:val="right"/>
              <w:rPr>
                <w:rFonts w:eastAsia="Calibri"/>
                <w:snapToGrid w:val="0"/>
                <w:sz w:val="22"/>
                <w:szCs w:val="22"/>
                <w:lang w:eastAsia="lt-LT"/>
              </w:rPr>
            </w:pPr>
            <w:r w:rsidRPr="00A97404">
              <w:rPr>
                <w:rFonts w:eastAsia="Calibri"/>
                <w:snapToGrid w:val="0"/>
                <w:sz w:val="22"/>
                <w:szCs w:val="22"/>
                <w:lang w:eastAsia="lt-LT"/>
              </w:rPr>
              <w:t>Iš viso kaina su PVM, Eur</w:t>
            </w:r>
          </w:p>
        </w:tc>
        <w:tc>
          <w:tcPr>
            <w:tcW w:w="1417" w:type="dxa"/>
            <w:tcBorders>
              <w:top w:val="single" w:sz="4" w:space="0" w:color="auto"/>
              <w:left w:val="single" w:sz="4" w:space="0" w:color="auto"/>
              <w:bottom w:val="single" w:sz="4" w:space="0" w:color="auto"/>
              <w:right w:val="single" w:sz="4" w:space="0" w:color="auto"/>
            </w:tcBorders>
            <w:vAlign w:val="center"/>
          </w:tcPr>
          <w:p w14:paraId="2269F689" w14:textId="77777777" w:rsidR="00CF45EE" w:rsidRPr="00A97404" w:rsidRDefault="00CF45EE" w:rsidP="00CF45EE">
            <w:pPr>
              <w:widowControl w:val="0"/>
              <w:autoSpaceDE w:val="0"/>
              <w:autoSpaceDN w:val="0"/>
              <w:adjustRightInd w:val="0"/>
              <w:spacing w:line="276" w:lineRule="auto"/>
              <w:ind w:right="112"/>
              <w:jc w:val="right"/>
              <w:rPr>
                <w:rFonts w:eastAsia="Calibri"/>
                <w:snapToGrid w:val="0"/>
                <w:sz w:val="22"/>
                <w:szCs w:val="22"/>
                <w:lang w:eastAsia="lt-LT"/>
              </w:rPr>
            </w:pPr>
          </w:p>
        </w:tc>
      </w:tr>
    </w:tbl>
    <w:p w14:paraId="3432B894" w14:textId="77777777" w:rsidR="00CF45EE" w:rsidRPr="00A97404" w:rsidRDefault="00CF45EE" w:rsidP="00CF45EE">
      <w:pPr>
        <w:widowControl w:val="0"/>
        <w:jc w:val="both"/>
        <w:rPr>
          <w:rFonts w:eastAsia="Calibri"/>
          <w:bCs/>
          <w:sz w:val="22"/>
          <w:szCs w:val="22"/>
          <w:lang w:eastAsia="lt-LT"/>
        </w:rPr>
      </w:pPr>
    </w:p>
    <w:p w14:paraId="4E566064" w14:textId="77777777" w:rsidR="00C809A4" w:rsidRPr="00A97404" w:rsidRDefault="00C809A4" w:rsidP="00C809A4">
      <w:pPr>
        <w:spacing w:line="20" w:lineRule="atLeast"/>
        <w:jc w:val="both"/>
        <w:rPr>
          <w:rFonts w:eastAsia="Calibri"/>
          <w:bCs/>
          <w:sz w:val="22"/>
          <w:szCs w:val="22"/>
          <w:highlight w:val="lightGray"/>
          <w:lang w:eastAsia="lt-LT"/>
        </w:rPr>
      </w:pPr>
      <w:r w:rsidRPr="00A97404">
        <w:rPr>
          <w:rFonts w:eastAsia="Calibri"/>
          <w:bCs/>
          <w:sz w:val="22"/>
          <w:szCs w:val="22"/>
          <w:highlight w:val="lightGray"/>
          <w:lang w:eastAsia="lt-LT"/>
        </w:rPr>
        <w:t>*Perkančioji organizacija neįsipareigoja įsigyti nurodyto preliminaraus kiekio. Šiuo atveju bendra kaina bus naudojama tik pasiūlymų palyginimui.</w:t>
      </w:r>
    </w:p>
    <w:p w14:paraId="5DB20494" w14:textId="77777777" w:rsidR="00CF45EE" w:rsidRPr="00CF45EE" w:rsidRDefault="00CF45EE" w:rsidP="00CF45EE">
      <w:pPr>
        <w:spacing w:line="20" w:lineRule="atLeast"/>
        <w:jc w:val="both"/>
        <w:rPr>
          <w:sz w:val="22"/>
          <w:szCs w:val="22"/>
          <w:lang w:eastAsia="en-US"/>
        </w:rPr>
      </w:pPr>
    </w:p>
    <w:p w14:paraId="116678D6" w14:textId="35C488E6" w:rsidR="00CF45EE" w:rsidRPr="00CF45EE" w:rsidRDefault="00CF45EE" w:rsidP="00CF45EE">
      <w:pPr>
        <w:spacing w:line="276" w:lineRule="auto"/>
        <w:jc w:val="both"/>
        <w:rPr>
          <w:rFonts w:eastAsia="Calibri"/>
          <w:i/>
          <w:sz w:val="22"/>
          <w:szCs w:val="22"/>
          <w:lang w:eastAsia="en-US"/>
        </w:rPr>
      </w:pPr>
      <w:r w:rsidRPr="00CF45EE">
        <w:rPr>
          <w:rFonts w:eastAsia="Calibri"/>
          <w:i/>
          <w:sz w:val="22"/>
          <w:szCs w:val="22"/>
          <w:lang w:eastAsia="en-US"/>
        </w:rPr>
        <w:t>Tais atvejais, kai pagal galiojančius teisės aktus tiekėjui nereikia mokėti PVM, šių lentelės skilčių tiekėjas nepildo ir nurodo priežastis, dėl kurių PVM nemokamas:</w:t>
      </w:r>
    </w:p>
    <w:p w14:paraId="23365FC4" w14:textId="77777777" w:rsidR="00CF45EE" w:rsidRPr="00CF45EE" w:rsidRDefault="00CF45EE" w:rsidP="00CF45EE">
      <w:pPr>
        <w:spacing w:line="276" w:lineRule="auto"/>
        <w:ind w:left="34"/>
        <w:jc w:val="both"/>
        <w:rPr>
          <w:rFonts w:eastAsia="Calibri"/>
          <w:sz w:val="22"/>
          <w:szCs w:val="22"/>
          <w:lang w:eastAsia="en-US"/>
        </w:rPr>
      </w:pPr>
      <w:r w:rsidRPr="00CF45EE">
        <w:rPr>
          <w:rFonts w:eastAsia="Calibri"/>
          <w:sz w:val="22"/>
          <w:szCs w:val="22"/>
          <w:lang w:eastAsia="en-US"/>
        </w:rPr>
        <w:t>_______________________________________________________________________________________________.</w:t>
      </w:r>
    </w:p>
    <w:p w14:paraId="7804BA9E" w14:textId="77777777" w:rsidR="00CF45EE" w:rsidRPr="00CF45EE" w:rsidRDefault="00CF45EE" w:rsidP="00CF45EE">
      <w:pPr>
        <w:spacing w:line="276" w:lineRule="auto"/>
        <w:ind w:left="34"/>
        <w:jc w:val="both"/>
        <w:rPr>
          <w:rFonts w:eastAsia="Calibri"/>
          <w:sz w:val="22"/>
          <w:szCs w:val="22"/>
          <w:lang w:eastAsia="en-US"/>
        </w:rPr>
      </w:pPr>
    </w:p>
    <w:p w14:paraId="6878261F" w14:textId="77777777" w:rsidR="00CF45EE" w:rsidRPr="00CF45EE" w:rsidRDefault="00CF45EE" w:rsidP="00CF45EE">
      <w:pPr>
        <w:spacing w:line="20" w:lineRule="atLeast"/>
        <w:ind w:left="34"/>
        <w:jc w:val="both"/>
        <w:rPr>
          <w:rFonts w:eastAsia="Calibri"/>
          <w:bCs/>
          <w:sz w:val="22"/>
          <w:szCs w:val="22"/>
          <w:lang w:eastAsia="en-US"/>
        </w:rPr>
      </w:pPr>
      <w:r w:rsidRPr="00CF45EE">
        <w:rPr>
          <w:rFonts w:eastAsia="Calibri"/>
          <w:bCs/>
          <w:sz w:val="22"/>
          <w:szCs w:val="22"/>
          <w:lang w:eastAsia="en-US"/>
        </w:rPr>
        <w:t xml:space="preserve">Jei suma skaičiais neatitinka sumos nurodytos žodžiais, teisinga laikoma suma žodžiais. </w:t>
      </w:r>
    </w:p>
    <w:p w14:paraId="645B74A9" w14:textId="77777777" w:rsidR="00CF45EE" w:rsidRPr="00CF45EE" w:rsidRDefault="00CF45EE" w:rsidP="00CF45EE">
      <w:pPr>
        <w:spacing w:line="20" w:lineRule="atLeast"/>
        <w:ind w:left="34"/>
        <w:jc w:val="both"/>
        <w:rPr>
          <w:rFonts w:eastAsia="Calibri"/>
          <w:bCs/>
          <w:sz w:val="22"/>
          <w:szCs w:val="22"/>
          <w:lang w:eastAsia="en-US"/>
        </w:rPr>
      </w:pPr>
    </w:p>
    <w:p w14:paraId="23976BD6" w14:textId="77777777" w:rsidR="00CF45EE" w:rsidRPr="00CF45EE" w:rsidRDefault="00CF45EE" w:rsidP="00CF45EE">
      <w:pPr>
        <w:spacing w:line="20" w:lineRule="atLeast"/>
        <w:ind w:left="34"/>
        <w:jc w:val="both"/>
        <w:rPr>
          <w:rFonts w:eastAsia="Calibri"/>
          <w:bCs/>
          <w:sz w:val="22"/>
          <w:szCs w:val="22"/>
          <w:lang w:eastAsia="en-US"/>
        </w:rPr>
      </w:pPr>
      <w:r w:rsidRPr="00CF45EE">
        <w:rPr>
          <w:rFonts w:eastAsia="Calibri"/>
          <w:bCs/>
          <w:sz w:val="22"/>
          <w:szCs w:val="22"/>
          <w:lang w:eastAsia="en-US"/>
        </w:rPr>
        <w:t>Į aukščiau nurodytą  kainą  įeina visos išlaidos ir visi mokesčiai ir visos tiekėjo patiriamos su pirkimo sutarties vykdymu susijusios išlaidos.</w:t>
      </w:r>
    </w:p>
    <w:p w14:paraId="0310AE90" w14:textId="77777777" w:rsidR="00CF45EE" w:rsidRPr="00CF45EE" w:rsidRDefault="00CF45EE" w:rsidP="00CF45EE">
      <w:pPr>
        <w:spacing w:line="20" w:lineRule="atLeast"/>
        <w:ind w:left="34"/>
        <w:jc w:val="both"/>
        <w:rPr>
          <w:rFonts w:eastAsia="Calibri"/>
          <w:b/>
          <w:bCs/>
          <w:i/>
          <w:sz w:val="22"/>
          <w:szCs w:val="22"/>
          <w:lang w:eastAsia="en-US"/>
        </w:rPr>
      </w:pPr>
    </w:p>
    <w:p w14:paraId="3205782B" w14:textId="77777777" w:rsidR="00CF45EE" w:rsidRPr="00CF45EE" w:rsidRDefault="00CF45EE" w:rsidP="00CF45EE">
      <w:pPr>
        <w:numPr>
          <w:ilvl w:val="0"/>
          <w:numId w:val="5"/>
        </w:numPr>
        <w:spacing w:after="160" w:line="276" w:lineRule="auto"/>
        <w:jc w:val="center"/>
        <w:rPr>
          <w:rFonts w:eastAsia="Calibri"/>
          <w:b/>
          <w:caps/>
          <w:sz w:val="22"/>
          <w:szCs w:val="22"/>
          <w:lang w:eastAsia="en-US"/>
        </w:rPr>
      </w:pPr>
      <w:r w:rsidRPr="00CF45EE">
        <w:rPr>
          <w:rFonts w:eastAsia="Calibri"/>
          <w:b/>
          <w:caps/>
          <w:sz w:val="22"/>
          <w:szCs w:val="22"/>
          <w:lang w:eastAsia="en-US"/>
        </w:rPr>
        <w:t>Kita informacija</w:t>
      </w:r>
    </w:p>
    <w:p w14:paraId="16DFE9C2" w14:textId="77777777" w:rsidR="00CF45EE" w:rsidRPr="00CF45EE" w:rsidRDefault="00CF45EE" w:rsidP="00CF45EE">
      <w:pPr>
        <w:ind w:left="502"/>
        <w:jc w:val="both"/>
        <w:rPr>
          <w:rFonts w:eastAsia="Calibri"/>
          <w:sz w:val="22"/>
          <w:szCs w:val="22"/>
          <w:lang w:eastAsia="en-US"/>
        </w:rPr>
      </w:pPr>
    </w:p>
    <w:p w14:paraId="271783AE" w14:textId="77777777" w:rsidR="00CF45EE" w:rsidRPr="00CF45EE" w:rsidRDefault="00CF45EE" w:rsidP="00CF45EE">
      <w:pPr>
        <w:ind w:left="34"/>
        <w:jc w:val="both"/>
        <w:rPr>
          <w:i/>
          <w:sz w:val="22"/>
          <w:szCs w:val="22"/>
          <w:lang w:eastAsia="en-US"/>
        </w:rPr>
      </w:pPr>
      <w:r w:rsidRPr="00CF45EE">
        <w:rPr>
          <w:sz w:val="22"/>
          <w:szCs w:val="22"/>
          <w:lang w:eastAsia="en-US"/>
        </w:rPr>
        <w:t>Kartu su pasiūlymu pateikiami šie dokumentai:</w:t>
      </w:r>
    </w:p>
    <w:p w14:paraId="4C2379A2" w14:textId="77777777" w:rsidR="00CF45EE" w:rsidRPr="00CF45EE" w:rsidRDefault="00CF45EE" w:rsidP="00CF45EE">
      <w:pPr>
        <w:ind w:left="34" w:firstLine="720"/>
        <w:jc w:val="both"/>
        <w:rPr>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4038"/>
        <w:gridCol w:w="1833"/>
        <w:gridCol w:w="2981"/>
      </w:tblGrid>
      <w:tr w:rsidR="00CF45EE" w:rsidRPr="00CF45EE" w14:paraId="1912280C" w14:textId="77777777" w:rsidTr="002A1855">
        <w:tc>
          <w:tcPr>
            <w:tcW w:w="403" w:type="pct"/>
            <w:tcBorders>
              <w:top w:val="single" w:sz="4" w:space="0" w:color="auto"/>
              <w:left w:val="single" w:sz="4" w:space="0" w:color="auto"/>
              <w:bottom w:val="single" w:sz="4" w:space="0" w:color="auto"/>
              <w:right w:val="single" w:sz="4" w:space="0" w:color="auto"/>
            </w:tcBorders>
            <w:vAlign w:val="center"/>
          </w:tcPr>
          <w:p w14:paraId="07FE2A60" w14:textId="77777777" w:rsidR="00CF45EE" w:rsidRPr="00CF45EE" w:rsidRDefault="00CF45EE" w:rsidP="00CF45EE">
            <w:pPr>
              <w:ind w:left="34"/>
              <w:jc w:val="center"/>
              <w:rPr>
                <w:sz w:val="22"/>
                <w:szCs w:val="22"/>
                <w:lang w:eastAsia="en-US"/>
              </w:rPr>
            </w:pPr>
            <w:r w:rsidRPr="00CF45EE">
              <w:rPr>
                <w:sz w:val="22"/>
                <w:szCs w:val="22"/>
                <w:lang w:eastAsia="en-US"/>
              </w:rPr>
              <w:t>Eil. Nr.</w:t>
            </w:r>
          </w:p>
        </w:tc>
        <w:tc>
          <w:tcPr>
            <w:tcW w:w="2097" w:type="pct"/>
            <w:tcBorders>
              <w:top w:val="single" w:sz="4" w:space="0" w:color="auto"/>
              <w:left w:val="single" w:sz="4" w:space="0" w:color="auto"/>
              <w:bottom w:val="single" w:sz="4" w:space="0" w:color="auto"/>
              <w:right w:val="single" w:sz="4" w:space="0" w:color="auto"/>
            </w:tcBorders>
            <w:vAlign w:val="center"/>
          </w:tcPr>
          <w:p w14:paraId="3CAC5547" w14:textId="77777777" w:rsidR="00CF45EE" w:rsidRPr="00CF45EE" w:rsidRDefault="00CF45EE" w:rsidP="00CF45EE">
            <w:pPr>
              <w:ind w:left="34"/>
              <w:jc w:val="center"/>
              <w:rPr>
                <w:sz w:val="22"/>
                <w:szCs w:val="22"/>
                <w:lang w:eastAsia="en-US"/>
              </w:rPr>
            </w:pPr>
            <w:r w:rsidRPr="00CF45EE">
              <w:rPr>
                <w:sz w:val="22"/>
                <w:szCs w:val="22"/>
                <w:lang w:eastAsia="en-US"/>
              </w:rPr>
              <w:t>Pateiktų dokumentų pavadinimas</w:t>
            </w:r>
          </w:p>
        </w:tc>
        <w:tc>
          <w:tcPr>
            <w:tcW w:w="952" w:type="pct"/>
            <w:tcBorders>
              <w:top w:val="single" w:sz="4" w:space="0" w:color="auto"/>
              <w:left w:val="single" w:sz="4" w:space="0" w:color="auto"/>
              <w:bottom w:val="single" w:sz="4" w:space="0" w:color="auto"/>
              <w:right w:val="single" w:sz="4" w:space="0" w:color="auto"/>
            </w:tcBorders>
          </w:tcPr>
          <w:p w14:paraId="3A506BAC" w14:textId="77777777" w:rsidR="00CF45EE" w:rsidRPr="00CF45EE" w:rsidRDefault="00CF45EE" w:rsidP="00CF45EE">
            <w:pPr>
              <w:ind w:left="34"/>
              <w:jc w:val="center"/>
              <w:rPr>
                <w:b/>
                <w:sz w:val="22"/>
                <w:szCs w:val="22"/>
                <w:lang w:eastAsia="en-US"/>
              </w:rPr>
            </w:pPr>
            <w:r w:rsidRPr="00CF45EE">
              <w:rPr>
                <w:b/>
                <w:sz w:val="22"/>
                <w:szCs w:val="22"/>
                <w:lang w:eastAsia="en-US"/>
              </w:rPr>
              <w:t>Ar dokumentas konfidencialus?</w:t>
            </w:r>
          </w:p>
          <w:p w14:paraId="3A3F6805" w14:textId="77777777" w:rsidR="00CF45EE" w:rsidRPr="00CF45EE" w:rsidRDefault="00CF45EE" w:rsidP="00CF45EE">
            <w:pPr>
              <w:ind w:left="34"/>
              <w:jc w:val="center"/>
              <w:rPr>
                <w:sz w:val="22"/>
                <w:szCs w:val="22"/>
                <w:lang w:eastAsia="en-US"/>
              </w:rPr>
            </w:pPr>
            <w:r w:rsidRPr="00CF45EE">
              <w:rPr>
                <w:b/>
                <w:sz w:val="22"/>
                <w:szCs w:val="22"/>
                <w:lang w:eastAsia="en-US"/>
              </w:rPr>
              <w:t>(Taip / Ne)</w:t>
            </w:r>
          </w:p>
        </w:tc>
        <w:tc>
          <w:tcPr>
            <w:tcW w:w="1548" w:type="pct"/>
            <w:tcBorders>
              <w:top w:val="single" w:sz="4" w:space="0" w:color="auto"/>
              <w:left w:val="single" w:sz="4" w:space="0" w:color="auto"/>
              <w:bottom w:val="single" w:sz="4" w:space="0" w:color="auto"/>
              <w:right w:val="single" w:sz="4" w:space="0" w:color="auto"/>
            </w:tcBorders>
          </w:tcPr>
          <w:p w14:paraId="2D866D0C" w14:textId="77777777" w:rsidR="00CF45EE" w:rsidRPr="00CF45EE" w:rsidRDefault="00CF45EE" w:rsidP="00CF45EE">
            <w:pPr>
              <w:ind w:left="34"/>
              <w:jc w:val="center"/>
              <w:rPr>
                <w:b/>
                <w:sz w:val="22"/>
                <w:szCs w:val="22"/>
                <w:lang w:eastAsia="en-US"/>
              </w:rPr>
            </w:pPr>
            <w:r w:rsidRPr="00CF45EE">
              <w:rPr>
                <w:b/>
                <w:sz w:val="22"/>
                <w:szCs w:val="22"/>
                <w:lang w:eastAsia="en-US"/>
              </w:rPr>
              <w:t>Paaiškinimas, kokia konkreti informacija dokumente yra konfidenciali**</w:t>
            </w:r>
          </w:p>
        </w:tc>
      </w:tr>
      <w:tr w:rsidR="00CF45EE" w:rsidRPr="00CF45EE" w14:paraId="7DE52920" w14:textId="77777777" w:rsidTr="002A1855">
        <w:tc>
          <w:tcPr>
            <w:tcW w:w="403" w:type="pct"/>
            <w:tcBorders>
              <w:top w:val="single" w:sz="4" w:space="0" w:color="auto"/>
              <w:left w:val="single" w:sz="4" w:space="0" w:color="auto"/>
              <w:bottom w:val="single" w:sz="4" w:space="0" w:color="auto"/>
              <w:right w:val="single" w:sz="4" w:space="0" w:color="auto"/>
            </w:tcBorders>
          </w:tcPr>
          <w:p w14:paraId="68972129" w14:textId="77777777" w:rsidR="00CF45EE" w:rsidRPr="00CF45EE" w:rsidRDefault="00CF45EE" w:rsidP="00CF45EE">
            <w:pPr>
              <w:ind w:left="34"/>
              <w:jc w:val="both"/>
              <w:rPr>
                <w:sz w:val="22"/>
                <w:szCs w:val="22"/>
                <w:lang w:eastAsia="en-US"/>
              </w:rPr>
            </w:pPr>
          </w:p>
        </w:tc>
        <w:tc>
          <w:tcPr>
            <w:tcW w:w="2097" w:type="pct"/>
            <w:tcBorders>
              <w:top w:val="single" w:sz="4" w:space="0" w:color="auto"/>
              <w:left w:val="single" w:sz="4" w:space="0" w:color="auto"/>
              <w:bottom w:val="single" w:sz="4" w:space="0" w:color="auto"/>
              <w:right w:val="single" w:sz="4" w:space="0" w:color="auto"/>
            </w:tcBorders>
          </w:tcPr>
          <w:p w14:paraId="08E002B5" w14:textId="77777777" w:rsidR="00CF45EE" w:rsidRPr="00CF45EE" w:rsidRDefault="00CF45EE" w:rsidP="00CF45EE">
            <w:pPr>
              <w:ind w:left="34"/>
              <w:jc w:val="both"/>
              <w:rPr>
                <w:sz w:val="22"/>
                <w:szCs w:val="22"/>
                <w:lang w:eastAsia="en-US"/>
              </w:rPr>
            </w:pPr>
          </w:p>
        </w:tc>
        <w:tc>
          <w:tcPr>
            <w:tcW w:w="952" w:type="pct"/>
            <w:tcBorders>
              <w:top w:val="single" w:sz="4" w:space="0" w:color="auto"/>
              <w:left w:val="single" w:sz="4" w:space="0" w:color="auto"/>
              <w:bottom w:val="single" w:sz="4" w:space="0" w:color="auto"/>
              <w:right w:val="single" w:sz="4" w:space="0" w:color="auto"/>
            </w:tcBorders>
          </w:tcPr>
          <w:p w14:paraId="14D480F2" w14:textId="77777777" w:rsidR="00CF45EE" w:rsidRPr="00CF45EE" w:rsidRDefault="00CF45EE" w:rsidP="00CF45EE">
            <w:pPr>
              <w:ind w:left="34"/>
              <w:jc w:val="both"/>
              <w:rPr>
                <w:sz w:val="22"/>
                <w:szCs w:val="22"/>
                <w:lang w:eastAsia="en-US"/>
              </w:rPr>
            </w:pPr>
          </w:p>
        </w:tc>
        <w:tc>
          <w:tcPr>
            <w:tcW w:w="1548" w:type="pct"/>
            <w:tcBorders>
              <w:top w:val="single" w:sz="4" w:space="0" w:color="auto"/>
              <w:left w:val="single" w:sz="4" w:space="0" w:color="auto"/>
              <w:bottom w:val="single" w:sz="4" w:space="0" w:color="auto"/>
              <w:right w:val="single" w:sz="4" w:space="0" w:color="auto"/>
            </w:tcBorders>
          </w:tcPr>
          <w:p w14:paraId="37637751" w14:textId="77777777" w:rsidR="00CF45EE" w:rsidRPr="00CF45EE" w:rsidRDefault="00CF45EE" w:rsidP="00CF45EE">
            <w:pPr>
              <w:ind w:left="34"/>
              <w:jc w:val="both"/>
              <w:rPr>
                <w:sz w:val="22"/>
                <w:szCs w:val="22"/>
                <w:lang w:eastAsia="en-US"/>
              </w:rPr>
            </w:pPr>
          </w:p>
        </w:tc>
      </w:tr>
      <w:tr w:rsidR="00CF45EE" w:rsidRPr="00CF45EE" w14:paraId="216A30DC" w14:textId="77777777" w:rsidTr="002A1855">
        <w:tc>
          <w:tcPr>
            <w:tcW w:w="403" w:type="pct"/>
            <w:tcBorders>
              <w:top w:val="single" w:sz="4" w:space="0" w:color="auto"/>
              <w:left w:val="single" w:sz="4" w:space="0" w:color="auto"/>
              <w:bottom w:val="single" w:sz="4" w:space="0" w:color="auto"/>
              <w:right w:val="single" w:sz="4" w:space="0" w:color="auto"/>
            </w:tcBorders>
          </w:tcPr>
          <w:p w14:paraId="5B67B47F" w14:textId="77777777" w:rsidR="00CF45EE" w:rsidRPr="00CF45EE" w:rsidRDefault="00CF45EE" w:rsidP="00CF45EE">
            <w:pPr>
              <w:ind w:left="34"/>
              <w:jc w:val="both"/>
              <w:rPr>
                <w:sz w:val="22"/>
                <w:szCs w:val="22"/>
                <w:lang w:eastAsia="en-US"/>
              </w:rPr>
            </w:pPr>
          </w:p>
        </w:tc>
        <w:tc>
          <w:tcPr>
            <w:tcW w:w="2097" w:type="pct"/>
            <w:tcBorders>
              <w:top w:val="single" w:sz="4" w:space="0" w:color="auto"/>
              <w:left w:val="single" w:sz="4" w:space="0" w:color="auto"/>
              <w:bottom w:val="single" w:sz="4" w:space="0" w:color="auto"/>
              <w:right w:val="single" w:sz="4" w:space="0" w:color="auto"/>
            </w:tcBorders>
          </w:tcPr>
          <w:p w14:paraId="3484605A" w14:textId="77777777" w:rsidR="00CF45EE" w:rsidRPr="00CF45EE" w:rsidRDefault="00CF45EE" w:rsidP="00CF45EE">
            <w:pPr>
              <w:ind w:left="34"/>
              <w:jc w:val="both"/>
              <w:rPr>
                <w:sz w:val="22"/>
                <w:szCs w:val="22"/>
                <w:lang w:eastAsia="en-US"/>
              </w:rPr>
            </w:pPr>
          </w:p>
        </w:tc>
        <w:tc>
          <w:tcPr>
            <w:tcW w:w="952" w:type="pct"/>
            <w:tcBorders>
              <w:top w:val="single" w:sz="4" w:space="0" w:color="auto"/>
              <w:left w:val="single" w:sz="4" w:space="0" w:color="auto"/>
              <w:bottom w:val="single" w:sz="4" w:space="0" w:color="auto"/>
              <w:right w:val="single" w:sz="4" w:space="0" w:color="auto"/>
            </w:tcBorders>
          </w:tcPr>
          <w:p w14:paraId="55712BF8" w14:textId="77777777" w:rsidR="00CF45EE" w:rsidRPr="00CF45EE" w:rsidRDefault="00CF45EE" w:rsidP="00CF45EE">
            <w:pPr>
              <w:ind w:left="34"/>
              <w:jc w:val="both"/>
              <w:rPr>
                <w:sz w:val="22"/>
                <w:szCs w:val="22"/>
                <w:lang w:eastAsia="en-US"/>
              </w:rPr>
            </w:pPr>
          </w:p>
        </w:tc>
        <w:tc>
          <w:tcPr>
            <w:tcW w:w="1548" w:type="pct"/>
            <w:tcBorders>
              <w:top w:val="single" w:sz="4" w:space="0" w:color="auto"/>
              <w:left w:val="single" w:sz="4" w:space="0" w:color="auto"/>
              <w:bottom w:val="single" w:sz="4" w:space="0" w:color="auto"/>
              <w:right w:val="single" w:sz="4" w:space="0" w:color="auto"/>
            </w:tcBorders>
          </w:tcPr>
          <w:p w14:paraId="71B0A9AC" w14:textId="77777777" w:rsidR="00CF45EE" w:rsidRPr="00CF45EE" w:rsidRDefault="00CF45EE" w:rsidP="00CF45EE">
            <w:pPr>
              <w:ind w:left="34"/>
              <w:jc w:val="both"/>
              <w:rPr>
                <w:sz w:val="22"/>
                <w:szCs w:val="22"/>
                <w:lang w:eastAsia="en-US"/>
              </w:rPr>
            </w:pPr>
          </w:p>
        </w:tc>
      </w:tr>
      <w:tr w:rsidR="00CF45EE" w:rsidRPr="00CF45EE" w14:paraId="2D5E27C9" w14:textId="77777777" w:rsidTr="002A1855">
        <w:tc>
          <w:tcPr>
            <w:tcW w:w="403" w:type="pct"/>
            <w:tcBorders>
              <w:top w:val="single" w:sz="4" w:space="0" w:color="auto"/>
              <w:left w:val="single" w:sz="4" w:space="0" w:color="auto"/>
              <w:bottom w:val="single" w:sz="4" w:space="0" w:color="auto"/>
              <w:right w:val="single" w:sz="4" w:space="0" w:color="auto"/>
            </w:tcBorders>
          </w:tcPr>
          <w:p w14:paraId="01E127B1" w14:textId="77777777" w:rsidR="00CF45EE" w:rsidRPr="00CF45EE" w:rsidRDefault="00CF45EE" w:rsidP="00CF45EE">
            <w:pPr>
              <w:ind w:left="34"/>
              <w:jc w:val="both"/>
              <w:rPr>
                <w:sz w:val="22"/>
                <w:szCs w:val="22"/>
                <w:lang w:eastAsia="en-US"/>
              </w:rPr>
            </w:pPr>
          </w:p>
        </w:tc>
        <w:tc>
          <w:tcPr>
            <w:tcW w:w="2097" w:type="pct"/>
            <w:tcBorders>
              <w:top w:val="single" w:sz="4" w:space="0" w:color="auto"/>
              <w:left w:val="single" w:sz="4" w:space="0" w:color="auto"/>
              <w:bottom w:val="single" w:sz="4" w:space="0" w:color="auto"/>
              <w:right w:val="single" w:sz="4" w:space="0" w:color="auto"/>
            </w:tcBorders>
          </w:tcPr>
          <w:p w14:paraId="35BC5485" w14:textId="77777777" w:rsidR="00CF45EE" w:rsidRPr="00CF45EE" w:rsidRDefault="00CF45EE" w:rsidP="00CF45EE">
            <w:pPr>
              <w:ind w:left="34"/>
              <w:jc w:val="both"/>
              <w:rPr>
                <w:sz w:val="22"/>
                <w:szCs w:val="22"/>
                <w:lang w:eastAsia="en-US"/>
              </w:rPr>
            </w:pPr>
          </w:p>
        </w:tc>
        <w:tc>
          <w:tcPr>
            <w:tcW w:w="952" w:type="pct"/>
            <w:tcBorders>
              <w:top w:val="single" w:sz="4" w:space="0" w:color="auto"/>
              <w:left w:val="single" w:sz="4" w:space="0" w:color="auto"/>
              <w:bottom w:val="single" w:sz="4" w:space="0" w:color="auto"/>
              <w:right w:val="single" w:sz="4" w:space="0" w:color="auto"/>
            </w:tcBorders>
          </w:tcPr>
          <w:p w14:paraId="15033409" w14:textId="77777777" w:rsidR="00CF45EE" w:rsidRPr="00CF45EE" w:rsidRDefault="00CF45EE" w:rsidP="00CF45EE">
            <w:pPr>
              <w:ind w:left="34"/>
              <w:jc w:val="both"/>
              <w:rPr>
                <w:sz w:val="22"/>
                <w:szCs w:val="22"/>
                <w:lang w:eastAsia="en-US"/>
              </w:rPr>
            </w:pPr>
          </w:p>
        </w:tc>
        <w:tc>
          <w:tcPr>
            <w:tcW w:w="1548" w:type="pct"/>
            <w:tcBorders>
              <w:top w:val="single" w:sz="4" w:space="0" w:color="auto"/>
              <w:left w:val="single" w:sz="4" w:space="0" w:color="auto"/>
              <w:bottom w:val="single" w:sz="4" w:space="0" w:color="auto"/>
              <w:right w:val="single" w:sz="4" w:space="0" w:color="auto"/>
            </w:tcBorders>
          </w:tcPr>
          <w:p w14:paraId="36EFECDA" w14:textId="77777777" w:rsidR="00CF45EE" w:rsidRPr="00CF45EE" w:rsidRDefault="00CF45EE" w:rsidP="00CF45EE">
            <w:pPr>
              <w:ind w:left="34"/>
              <w:jc w:val="both"/>
              <w:rPr>
                <w:sz w:val="22"/>
                <w:szCs w:val="22"/>
                <w:lang w:eastAsia="en-US"/>
              </w:rPr>
            </w:pPr>
          </w:p>
        </w:tc>
      </w:tr>
    </w:tbl>
    <w:p w14:paraId="10291387" w14:textId="77777777" w:rsidR="00CF45EE" w:rsidRPr="00CF45EE" w:rsidRDefault="00CF45EE" w:rsidP="00CF45EE">
      <w:pPr>
        <w:ind w:left="34"/>
        <w:jc w:val="both"/>
        <w:rPr>
          <w:sz w:val="22"/>
          <w:szCs w:val="22"/>
          <w:lang w:eastAsia="en-US"/>
        </w:rPr>
      </w:pPr>
    </w:p>
    <w:p w14:paraId="12DEDCCA" w14:textId="77777777" w:rsidR="00CF45EE" w:rsidRPr="00CF45EE" w:rsidRDefault="00CF45EE" w:rsidP="00CF45EE">
      <w:pPr>
        <w:ind w:left="34"/>
        <w:jc w:val="both"/>
        <w:rPr>
          <w:i/>
          <w:sz w:val="22"/>
          <w:szCs w:val="22"/>
          <w:lang w:eastAsia="en-US"/>
        </w:rPr>
      </w:pPr>
      <w:r w:rsidRPr="00CF45EE">
        <w:rPr>
          <w:sz w:val="22"/>
          <w:szCs w:val="22"/>
          <w:lang w:eastAsia="en-US"/>
        </w:rPr>
        <w:t>**</w:t>
      </w:r>
      <w:r w:rsidRPr="00CF45EE">
        <w:rPr>
          <w:i/>
          <w:sz w:val="22"/>
          <w:szCs w:val="22"/>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0AC8F472" w14:textId="77777777" w:rsidR="00CF45EE" w:rsidRPr="00CF45EE" w:rsidRDefault="00CF45EE" w:rsidP="00E930F4">
      <w:pPr>
        <w:ind w:left="34"/>
        <w:jc w:val="both"/>
        <w:rPr>
          <w:i/>
          <w:sz w:val="22"/>
          <w:szCs w:val="22"/>
          <w:lang w:eastAsia="en-US"/>
        </w:rPr>
      </w:pPr>
    </w:p>
    <w:p w14:paraId="5A5682B1" w14:textId="77777777" w:rsidR="00CF45EE" w:rsidRPr="00CF45EE" w:rsidRDefault="00CF45EE" w:rsidP="00E930F4">
      <w:pPr>
        <w:tabs>
          <w:tab w:val="left" w:pos="709"/>
        </w:tabs>
        <w:ind w:firstLine="426"/>
        <w:jc w:val="both"/>
        <w:rPr>
          <w:color w:val="000000"/>
          <w:sz w:val="22"/>
          <w:szCs w:val="22"/>
          <w:lang w:eastAsia="en-US"/>
        </w:rPr>
      </w:pPr>
      <w:r w:rsidRPr="00CF45EE">
        <w:rPr>
          <w:color w:val="000000"/>
          <w:sz w:val="22"/>
          <w:szCs w:val="22"/>
          <w:lang w:eastAsia="en-US"/>
        </w:rPr>
        <w:t>Pasirašydamas šį pasiūlymą, tvirtinu, kad:</w:t>
      </w:r>
    </w:p>
    <w:p w14:paraId="43E0B2DE" w14:textId="77777777" w:rsidR="00CF45EE" w:rsidRPr="00CF45EE" w:rsidRDefault="00CF45EE" w:rsidP="00E930F4">
      <w:pPr>
        <w:numPr>
          <w:ilvl w:val="0"/>
          <w:numId w:val="6"/>
        </w:numPr>
        <w:tabs>
          <w:tab w:val="left" w:pos="1134"/>
        </w:tabs>
        <w:ind w:firstLine="426"/>
        <w:jc w:val="both"/>
        <w:rPr>
          <w:rFonts w:eastAsia="Calibri"/>
          <w:color w:val="000000"/>
          <w:sz w:val="22"/>
          <w:szCs w:val="22"/>
          <w:lang w:eastAsia="en-US"/>
        </w:rPr>
      </w:pPr>
      <w:r w:rsidRPr="00CF45EE">
        <w:rPr>
          <w:rFonts w:eastAsia="Calibri"/>
          <w:color w:val="000000"/>
          <w:sz w:val="22"/>
          <w:szCs w:val="22"/>
          <w:lang w:eastAsia="en-US"/>
        </w:rPr>
        <w:t xml:space="preserve">Sutinkame su visomis </w:t>
      </w:r>
      <w:r w:rsidRPr="00CF45EE">
        <w:rPr>
          <w:rFonts w:eastAsia="Calibri"/>
          <w:sz w:val="22"/>
          <w:szCs w:val="22"/>
          <w:lang w:eastAsia="en-US"/>
        </w:rPr>
        <w:t>pirkimo sąlygomis, nustatytomis pirkimo dokumentuose, jų papildymuose, paaiškinimuose.</w:t>
      </w:r>
    </w:p>
    <w:p w14:paraId="1E3ABE13" w14:textId="77777777" w:rsidR="00CF45EE" w:rsidRPr="00CF45EE" w:rsidRDefault="00CF45EE" w:rsidP="00E930F4">
      <w:pPr>
        <w:numPr>
          <w:ilvl w:val="0"/>
          <w:numId w:val="6"/>
        </w:numPr>
        <w:tabs>
          <w:tab w:val="left" w:pos="1134"/>
        </w:tabs>
        <w:ind w:firstLine="426"/>
        <w:jc w:val="both"/>
        <w:rPr>
          <w:rFonts w:eastAsia="Calibri"/>
          <w:color w:val="000000"/>
          <w:sz w:val="22"/>
          <w:szCs w:val="22"/>
          <w:lang w:eastAsia="en-US"/>
        </w:rPr>
      </w:pPr>
      <w:r w:rsidRPr="00CF45EE">
        <w:rPr>
          <w:rFonts w:eastAsia="Calibri"/>
          <w:color w:val="000000"/>
          <w:spacing w:val="-4"/>
          <w:sz w:val="22"/>
          <w:szCs w:val="22"/>
          <w:lang w:eastAsia="en-US"/>
        </w:rPr>
        <w:t>Dokumentų skaitmeninės</w:t>
      </w:r>
      <w:r w:rsidRPr="00CF45EE">
        <w:rPr>
          <w:rFonts w:eastAsia="Calibri"/>
          <w:color w:val="000000"/>
          <w:sz w:val="22"/>
          <w:szCs w:val="22"/>
          <w:lang w:eastAsia="en-US"/>
        </w:rPr>
        <w:t xml:space="preserve"> kopijos ir elektroninėmis priemonėmis pateikti duomenys yra tikri.</w:t>
      </w:r>
    </w:p>
    <w:p w14:paraId="4E9AA70F" w14:textId="77777777" w:rsidR="00CF45EE" w:rsidRPr="00CF45EE" w:rsidRDefault="00CF45EE" w:rsidP="00E930F4">
      <w:pPr>
        <w:numPr>
          <w:ilvl w:val="0"/>
          <w:numId w:val="6"/>
        </w:numPr>
        <w:tabs>
          <w:tab w:val="left" w:pos="1134"/>
        </w:tabs>
        <w:ind w:firstLine="426"/>
        <w:jc w:val="both"/>
        <w:rPr>
          <w:rFonts w:eastAsia="Calibri"/>
          <w:color w:val="000000"/>
          <w:sz w:val="22"/>
          <w:szCs w:val="22"/>
          <w:lang w:eastAsia="en-US"/>
        </w:rPr>
      </w:pPr>
      <w:r w:rsidRPr="00CF45EE">
        <w:rPr>
          <w:rFonts w:eastAsia="Calibri"/>
          <w:sz w:val="22"/>
          <w:szCs w:val="22"/>
          <w:lang w:eastAsia="en-US"/>
        </w:rPr>
        <w:t>Sutinkame, jog vadovaujantis Lietuvos Respublikos viešųjų pirkimų įstatymo 86 straipsnio 9 dalimi, laimėjimo atveju, CVP IS būtų paskelbtas pasiūlymas, sudaryta pirkimo sutartis ir jos pakeitimai (jei tokie bus).</w:t>
      </w:r>
    </w:p>
    <w:p w14:paraId="1E07C138" w14:textId="77777777" w:rsidR="00CF45EE" w:rsidRPr="00CF45EE" w:rsidRDefault="00CF45EE" w:rsidP="00E930F4">
      <w:pPr>
        <w:numPr>
          <w:ilvl w:val="0"/>
          <w:numId w:val="6"/>
        </w:numPr>
        <w:tabs>
          <w:tab w:val="left" w:pos="1134"/>
        </w:tabs>
        <w:ind w:firstLine="426"/>
        <w:jc w:val="both"/>
        <w:rPr>
          <w:rFonts w:eastAsia="Calibri"/>
          <w:color w:val="000000"/>
          <w:sz w:val="22"/>
          <w:szCs w:val="22"/>
          <w:lang w:eastAsia="en-US"/>
        </w:rPr>
      </w:pPr>
      <w:r w:rsidRPr="00CF45EE">
        <w:rPr>
          <w:rFonts w:eastAsia="Calibr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2A8C41DC" w14:textId="480B5FB9" w:rsidR="00CF45EE" w:rsidRPr="00CF45EE" w:rsidRDefault="00CF45EE" w:rsidP="00E930F4">
      <w:pPr>
        <w:numPr>
          <w:ilvl w:val="0"/>
          <w:numId w:val="6"/>
        </w:numPr>
        <w:tabs>
          <w:tab w:val="left" w:pos="1134"/>
        </w:tabs>
        <w:ind w:firstLine="426"/>
        <w:jc w:val="both"/>
        <w:rPr>
          <w:rFonts w:eastAsia="Calibri"/>
          <w:color w:val="000000"/>
          <w:sz w:val="22"/>
          <w:szCs w:val="22"/>
          <w:lang w:eastAsia="en-US"/>
        </w:rPr>
      </w:pPr>
      <w:r w:rsidRPr="00CF45EE">
        <w:rPr>
          <w:rFonts w:eastAsia="Calibri"/>
          <w:sz w:val="22"/>
          <w:szCs w:val="22"/>
          <w:lang w:eastAsia="en-US"/>
        </w:rPr>
        <w:lastRenderedPageBreak/>
        <w:t>Pasiūlymas galioja</w:t>
      </w:r>
      <w:r w:rsidR="00294B5A">
        <w:rPr>
          <w:rFonts w:eastAsia="Calibri"/>
          <w:sz w:val="22"/>
          <w:szCs w:val="22"/>
          <w:lang w:eastAsia="en-US"/>
        </w:rPr>
        <w:t>_______________</w:t>
      </w:r>
      <w:r w:rsidRPr="00CF45EE">
        <w:rPr>
          <w:rFonts w:eastAsia="Calibri"/>
          <w:sz w:val="22"/>
          <w:szCs w:val="22"/>
          <w:lang w:eastAsia="en-US"/>
        </w:rPr>
        <w:t xml:space="preserve"> </w:t>
      </w:r>
      <w:r w:rsidR="00294B5A">
        <w:rPr>
          <w:rFonts w:eastAsia="Calibri"/>
          <w:sz w:val="22"/>
          <w:szCs w:val="22"/>
          <w:lang w:eastAsia="en-US"/>
        </w:rPr>
        <w:t>(</w:t>
      </w:r>
      <w:r w:rsidR="00294B5A" w:rsidRPr="00294B5A">
        <w:rPr>
          <w:rFonts w:eastAsia="Calibri"/>
          <w:sz w:val="22"/>
          <w:szCs w:val="22"/>
          <w:lang w:eastAsia="en-US"/>
        </w:rPr>
        <w:t>Jeigu pasiūlyme nenurodytas jo galiojimo terminas, laikoma, kad pasiūlymas galioja tiek, kiek nustatyta PD</w:t>
      </w:r>
      <w:r w:rsidR="00294B5A">
        <w:rPr>
          <w:rFonts w:eastAsia="Calibri"/>
          <w:sz w:val="22"/>
          <w:szCs w:val="22"/>
          <w:lang w:eastAsia="en-US"/>
        </w:rPr>
        <w:t>)</w:t>
      </w:r>
      <w:r w:rsidRPr="00CF45EE">
        <w:rPr>
          <w:rFonts w:eastAsia="Calibri"/>
          <w:sz w:val="22"/>
          <w:szCs w:val="22"/>
          <w:lang w:eastAsia="en-US"/>
        </w:rPr>
        <w:t>.</w:t>
      </w:r>
    </w:p>
    <w:p w14:paraId="61C75775" w14:textId="77777777" w:rsidR="00CF45EE" w:rsidRPr="00CF45EE" w:rsidRDefault="00CF45EE" w:rsidP="00CF45EE">
      <w:pPr>
        <w:spacing w:line="20" w:lineRule="atLeast"/>
        <w:jc w:val="both"/>
        <w:rPr>
          <w:rFonts w:eastAsia="Calibri"/>
          <w:color w:val="002060"/>
          <w:sz w:val="22"/>
          <w:szCs w:val="22"/>
          <w:lang w:eastAsia="en-US"/>
        </w:rPr>
      </w:pPr>
    </w:p>
    <w:p w14:paraId="377308BC" w14:textId="77777777" w:rsidR="00CF45EE" w:rsidRPr="00CF45EE" w:rsidRDefault="00CF45EE" w:rsidP="00CF45EE">
      <w:pPr>
        <w:spacing w:line="20" w:lineRule="atLeast"/>
        <w:jc w:val="both"/>
        <w:rPr>
          <w:rFonts w:eastAsia="Calibri"/>
          <w:sz w:val="22"/>
          <w:szCs w:val="22"/>
          <w:lang w:eastAsia="en-US"/>
        </w:rPr>
      </w:pPr>
    </w:p>
    <w:p w14:paraId="5322D6FB" w14:textId="77777777" w:rsidR="00CF45EE" w:rsidRPr="00CF45EE" w:rsidRDefault="00CF45EE" w:rsidP="00CF45EE">
      <w:pPr>
        <w:rPr>
          <w:sz w:val="22"/>
          <w:szCs w:val="22"/>
          <w:lang w:eastAsia="en-US"/>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CF45EE" w:rsidRPr="00CF45EE" w14:paraId="05DECA0B" w14:textId="77777777" w:rsidTr="002A1855">
        <w:trPr>
          <w:trHeight w:val="285"/>
        </w:trPr>
        <w:tc>
          <w:tcPr>
            <w:tcW w:w="3284" w:type="dxa"/>
            <w:tcBorders>
              <w:top w:val="nil"/>
              <w:left w:val="nil"/>
              <w:bottom w:val="single" w:sz="4" w:space="0" w:color="auto"/>
              <w:right w:val="nil"/>
            </w:tcBorders>
          </w:tcPr>
          <w:p w14:paraId="7A9E4E58" w14:textId="77777777" w:rsidR="00CF45EE" w:rsidRPr="00CF45EE" w:rsidRDefault="00CF45EE" w:rsidP="00CF45EE">
            <w:pPr>
              <w:widowControl w:val="0"/>
              <w:autoSpaceDE w:val="0"/>
              <w:adjustRightInd w:val="0"/>
              <w:spacing w:line="276" w:lineRule="auto"/>
              <w:ind w:left="34"/>
              <w:jc w:val="both"/>
              <w:rPr>
                <w:rFonts w:eastAsia="Calibri"/>
                <w:color w:val="000000"/>
                <w:sz w:val="22"/>
                <w:szCs w:val="22"/>
                <w:lang w:eastAsia="en-US"/>
              </w:rPr>
            </w:pPr>
          </w:p>
        </w:tc>
        <w:tc>
          <w:tcPr>
            <w:tcW w:w="604" w:type="dxa"/>
          </w:tcPr>
          <w:p w14:paraId="26308D24" w14:textId="77777777" w:rsidR="00CF45EE" w:rsidRPr="00CF45EE" w:rsidRDefault="00CF45EE" w:rsidP="00CF45EE">
            <w:pPr>
              <w:widowControl w:val="0"/>
              <w:autoSpaceDE w:val="0"/>
              <w:adjustRightInd w:val="0"/>
              <w:spacing w:line="276" w:lineRule="auto"/>
              <w:ind w:left="34"/>
              <w:jc w:val="center"/>
              <w:rPr>
                <w:rFonts w:eastAsia="Calibri"/>
                <w:color w:val="000000"/>
                <w:sz w:val="22"/>
                <w:szCs w:val="22"/>
                <w:lang w:eastAsia="en-US"/>
              </w:rPr>
            </w:pPr>
          </w:p>
        </w:tc>
        <w:tc>
          <w:tcPr>
            <w:tcW w:w="1980" w:type="dxa"/>
            <w:tcBorders>
              <w:top w:val="nil"/>
              <w:left w:val="nil"/>
              <w:bottom w:val="single" w:sz="4" w:space="0" w:color="auto"/>
              <w:right w:val="nil"/>
            </w:tcBorders>
          </w:tcPr>
          <w:p w14:paraId="2FA36BA1" w14:textId="77777777" w:rsidR="00CF45EE" w:rsidRPr="00CF45EE" w:rsidRDefault="00CF45EE" w:rsidP="00CF45EE">
            <w:pPr>
              <w:widowControl w:val="0"/>
              <w:autoSpaceDE w:val="0"/>
              <w:adjustRightInd w:val="0"/>
              <w:spacing w:line="276" w:lineRule="auto"/>
              <w:ind w:left="34"/>
              <w:jc w:val="center"/>
              <w:rPr>
                <w:rFonts w:eastAsia="Calibri"/>
                <w:color w:val="000000"/>
                <w:sz w:val="22"/>
                <w:szCs w:val="22"/>
                <w:lang w:eastAsia="en-US"/>
              </w:rPr>
            </w:pPr>
          </w:p>
        </w:tc>
        <w:tc>
          <w:tcPr>
            <w:tcW w:w="701" w:type="dxa"/>
          </w:tcPr>
          <w:p w14:paraId="2B64D941" w14:textId="77777777" w:rsidR="00CF45EE" w:rsidRPr="00CF45EE" w:rsidRDefault="00CF45EE" w:rsidP="00CF45EE">
            <w:pPr>
              <w:widowControl w:val="0"/>
              <w:autoSpaceDE w:val="0"/>
              <w:adjustRightInd w:val="0"/>
              <w:spacing w:line="276" w:lineRule="auto"/>
              <w:ind w:left="34"/>
              <w:jc w:val="center"/>
              <w:rPr>
                <w:rFonts w:eastAsia="Calibri"/>
                <w:color w:val="000000"/>
                <w:sz w:val="22"/>
                <w:szCs w:val="22"/>
                <w:lang w:eastAsia="en-US"/>
              </w:rPr>
            </w:pPr>
            <w:r w:rsidRPr="00CF45EE">
              <w:rPr>
                <w:rFonts w:eastAsia="Calibri"/>
                <w:color w:val="000000"/>
                <w:sz w:val="22"/>
                <w:szCs w:val="22"/>
                <w:lang w:eastAsia="en-US"/>
              </w:rPr>
              <w:t xml:space="preserve">    </w:t>
            </w:r>
          </w:p>
        </w:tc>
        <w:tc>
          <w:tcPr>
            <w:tcW w:w="2611" w:type="dxa"/>
            <w:tcBorders>
              <w:top w:val="nil"/>
              <w:left w:val="nil"/>
              <w:bottom w:val="single" w:sz="4" w:space="0" w:color="auto"/>
              <w:right w:val="nil"/>
            </w:tcBorders>
          </w:tcPr>
          <w:p w14:paraId="56EF5D51" w14:textId="77777777" w:rsidR="00CF45EE" w:rsidRPr="00CF45EE" w:rsidRDefault="00CF45EE" w:rsidP="00CF45EE">
            <w:pPr>
              <w:widowControl w:val="0"/>
              <w:autoSpaceDE w:val="0"/>
              <w:adjustRightInd w:val="0"/>
              <w:spacing w:line="276" w:lineRule="auto"/>
              <w:ind w:left="34"/>
              <w:jc w:val="right"/>
              <w:rPr>
                <w:rFonts w:eastAsia="Calibri"/>
                <w:color w:val="000000"/>
                <w:sz w:val="22"/>
                <w:szCs w:val="22"/>
                <w:lang w:eastAsia="en-US"/>
              </w:rPr>
            </w:pPr>
          </w:p>
        </w:tc>
        <w:tc>
          <w:tcPr>
            <w:tcW w:w="648" w:type="dxa"/>
          </w:tcPr>
          <w:p w14:paraId="37DBC9F0" w14:textId="77777777" w:rsidR="00CF45EE" w:rsidRPr="00CF45EE" w:rsidRDefault="00CF45EE" w:rsidP="00CF45EE">
            <w:pPr>
              <w:widowControl w:val="0"/>
              <w:autoSpaceDE w:val="0"/>
              <w:adjustRightInd w:val="0"/>
              <w:spacing w:line="276" w:lineRule="auto"/>
              <w:ind w:left="34"/>
              <w:jc w:val="right"/>
              <w:rPr>
                <w:rFonts w:eastAsia="Calibri"/>
                <w:color w:val="000000"/>
                <w:sz w:val="22"/>
                <w:szCs w:val="22"/>
                <w:lang w:eastAsia="en-US"/>
              </w:rPr>
            </w:pPr>
          </w:p>
        </w:tc>
      </w:tr>
      <w:tr w:rsidR="00CF45EE" w:rsidRPr="00CF45EE" w14:paraId="51F7D15C" w14:textId="77777777" w:rsidTr="002A1855">
        <w:trPr>
          <w:trHeight w:val="186"/>
        </w:trPr>
        <w:tc>
          <w:tcPr>
            <w:tcW w:w="3284" w:type="dxa"/>
            <w:tcBorders>
              <w:top w:val="single" w:sz="4" w:space="0" w:color="auto"/>
              <w:left w:val="nil"/>
              <w:bottom w:val="nil"/>
              <w:right w:val="nil"/>
            </w:tcBorders>
          </w:tcPr>
          <w:p w14:paraId="4EF9B0E8" w14:textId="77777777" w:rsidR="00CF45EE" w:rsidRPr="00CF45EE" w:rsidRDefault="00CF45EE" w:rsidP="00CF45EE">
            <w:pPr>
              <w:widowControl w:val="0"/>
              <w:autoSpaceDE w:val="0"/>
              <w:adjustRightInd w:val="0"/>
              <w:snapToGrid w:val="0"/>
              <w:spacing w:line="276" w:lineRule="auto"/>
              <w:ind w:left="34"/>
              <w:jc w:val="both"/>
              <w:rPr>
                <w:rFonts w:eastAsia="Calibri"/>
                <w:color w:val="000000"/>
                <w:position w:val="6"/>
                <w:sz w:val="22"/>
                <w:szCs w:val="22"/>
                <w:lang w:eastAsia="en-US"/>
              </w:rPr>
            </w:pPr>
            <w:r w:rsidRPr="00CF45EE">
              <w:rPr>
                <w:rFonts w:eastAsia="Calibri"/>
                <w:color w:val="000000"/>
                <w:position w:val="6"/>
                <w:sz w:val="22"/>
                <w:szCs w:val="22"/>
                <w:lang w:eastAsia="en-US"/>
              </w:rPr>
              <w:t>(Tiekėjo arba jo įgalioto asmens pareigų pavadinimas)</w:t>
            </w:r>
          </w:p>
        </w:tc>
        <w:tc>
          <w:tcPr>
            <w:tcW w:w="604" w:type="dxa"/>
          </w:tcPr>
          <w:p w14:paraId="5C0494DD" w14:textId="77777777" w:rsidR="00CF45EE" w:rsidRPr="00CF45EE" w:rsidRDefault="00CF45EE" w:rsidP="00CF45EE">
            <w:pPr>
              <w:widowControl w:val="0"/>
              <w:autoSpaceDE w:val="0"/>
              <w:adjustRightInd w:val="0"/>
              <w:spacing w:line="276" w:lineRule="auto"/>
              <w:ind w:left="34"/>
              <w:jc w:val="center"/>
              <w:rPr>
                <w:rFonts w:eastAsia="Calibri"/>
                <w:color w:val="000000"/>
                <w:sz w:val="22"/>
                <w:szCs w:val="22"/>
                <w:lang w:eastAsia="en-US"/>
              </w:rPr>
            </w:pPr>
            <w:r w:rsidRPr="00CF45EE">
              <w:rPr>
                <w:rFonts w:eastAsia="Calibri"/>
                <w:color w:val="000000"/>
                <w:sz w:val="22"/>
                <w:szCs w:val="22"/>
                <w:lang w:eastAsia="en-US"/>
              </w:rPr>
              <w:t xml:space="preserve">  </w:t>
            </w:r>
          </w:p>
        </w:tc>
        <w:tc>
          <w:tcPr>
            <w:tcW w:w="1980" w:type="dxa"/>
            <w:tcBorders>
              <w:top w:val="single" w:sz="4" w:space="0" w:color="auto"/>
              <w:left w:val="nil"/>
              <w:bottom w:val="nil"/>
              <w:right w:val="nil"/>
            </w:tcBorders>
          </w:tcPr>
          <w:p w14:paraId="36CFC14C" w14:textId="77777777" w:rsidR="00CF45EE" w:rsidRPr="00CF45EE" w:rsidRDefault="00CF45EE" w:rsidP="00CF45EE">
            <w:pPr>
              <w:widowControl w:val="0"/>
              <w:autoSpaceDE w:val="0"/>
              <w:adjustRightInd w:val="0"/>
              <w:spacing w:line="276" w:lineRule="auto"/>
              <w:ind w:left="34"/>
              <w:jc w:val="both"/>
              <w:rPr>
                <w:rFonts w:eastAsia="Calibri"/>
                <w:color w:val="000000"/>
                <w:sz w:val="22"/>
                <w:szCs w:val="22"/>
                <w:lang w:eastAsia="en-US"/>
              </w:rPr>
            </w:pPr>
            <w:r w:rsidRPr="00CF45EE">
              <w:rPr>
                <w:rFonts w:eastAsia="Calibri"/>
                <w:color w:val="000000"/>
                <w:position w:val="6"/>
                <w:sz w:val="22"/>
                <w:szCs w:val="22"/>
                <w:lang w:eastAsia="en-US"/>
              </w:rPr>
              <w:t xml:space="preserve">    (Parašas)</w:t>
            </w:r>
          </w:p>
        </w:tc>
        <w:tc>
          <w:tcPr>
            <w:tcW w:w="701" w:type="dxa"/>
          </w:tcPr>
          <w:p w14:paraId="5B37405F" w14:textId="77777777" w:rsidR="00CF45EE" w:rsidRPr="00CF45EE" w:rsidRDefault="00CF45EE" w:rsidP="00CF45EE">
            <w:pPr>
              <w:widowControl w:val="0"/>
              <w:autoSpaceDE w:val="0"/>
              <w:adjustRightInd w:val="0"/>
              <w:spacing w:line="276" w:lineRule="auto"/>
              <w:ind w:left="34"/>
              <w:jc w:val="center"/>
              <w:rPr>
                <w:rFonts w:eastAsia="Calibri"/>
                <w:color w:val="000000"/>
                <w:sz w:val="22"/>
                <w:szCs w:val="22"/>
                <w:lang w:eastAsia="en-US"/>
              </w:rPr>
            </w:pPr>
          </w:p>
        </w:tc>
        <w:tc>
          <w:tcPr>
            <w:tcW w:w="2611" w:type="dxa"/>
            <w:tcBorders>
              <w:top w:val="single" w:sz="4" w:space="0" w:color="auto"/>
              <w:left w:val="nil"/>
              <w:bottom w:val="nil"/>
              <w:right w:val="nil"/>
            </w:tcBorders>
          </w:tcPr>
          <w:p w14:paraId="71AD6C74" w14:textId="77777777" w:rsidR="00CF45EE" w:rsidRPr="00CF45EE" w:rsidRDefault="00CF45EE" w:rsidP="00CF45EE">
            <w:pPr>
              <w:widowControl w:val="0"/>
              <w:autoSpaceDE w:val="0"/>
              <w:adjustRightInd w:val="0"/>
              <w:spacing w:line="276" w:lineRule="auto"/>
              <w:ind w:left="34"/>
              <w:jc w:val="both"/>
              <w:rPr>
                <w:rFonts w:eastAsia="Calibri"/>
                <w:color w:val="000000"/>
                <w:sz w:val="22"/>
                <w:szCs w:val="22"/>
                <w:lang w:eastAsia="en-US"/>
              </w:rPr>
            </w:pPr>
            <w:r w:rsidRPr="00CF45EE">
              <w:rPr>
                <w:rFonts w:eastAsia="Calibri"/>
                <w:color w:val="000000"/>
                <w:position w:val="6"/>
                <w:sz w:val="22"/>
                <w:szCs w:val="22"/>
                <w:lang w:eastAsia="en-US"/>
              </w:rPr>
              <w:t xml:space="preserve">       (Vardas ir pavardė)</w:t>
            </w:r>
          </w:p>
        </w:tc>
        <w:tc>
          <w:tcPr>
            <w:tcW w:w="648" w:type="dxa"/>
          </w:tcPr>
          <w:p w14:paraId="25268638" w14:textId="77777777" w:rsidR="00CF45EE" w:rsidRPr="00CF45EE" w:rsidRDefault="00CF45EE" w:rsidP="00CF45EE">
            <w:pPr>
              <w:widowControl w:val="0"/>
              <w:autoSpaceDE w:val="0"/>
              <w:adjustRightInd w:val="0"/>
              <w:spacing w:line="276" w:lineRule="auto"/>
              <w:ind w:left="34"/>
              <w:jc w:val="center"/>
              <w:rPr>
                <w:rFonts w:eastAsia="Calibri"/>
                <w:color w:val="000000"/>
                <w:sz w:val="22"/>
                <w:szCs w:val="22"/>
                <w:lang w:eastAsia="en-US"/>
              </w:rPr>
            </w:pPr>
          </w:p>
        </w:tc>
      </w:tr>
    </w:tbl>
    <w:p w14:paraId="2B27870C" w14:textId="77777777" w:rsidR="00CF45EE" w:rsidRPr="00CF45EE" w:rsidRDefault="00CF45EE" w:rsidP="00CF45EE">
      <w:pPr>
        <w:tabs>
          <w:tab w:val="left" w:pos="5540"/>
        </w:tabs>
        <w:rPr>
          <w:sz w:val="22"/>
          <w:szCs w:val="22"/>
        </w:rPr>
      </w:pPr>
    </w:p>
    <w:p w14:paraId="26749BEC" w14:textId="77777777" w:rsidR="00CF45EE" w:rsidRPr="00CF45EE" w:rsidRDefault="00CF45EE" w:rsidP="00CF45EE">
      <w:pPr>
        <w:spacing w:after="160" w:line="259" w:lineRule="auto"/>
        <w:rPr>
          <w:rFonts w:ascii="Calibri" w:eastAsia="Calibri" w:hAnsi="Calibri"/>
          <w:sz w:val="22"/>
          <w:szCs w:val="22"/>
          <w:lang w:val="en-US" w:eastAsia="en-US"/>
        </w:rPr>
      </w:pPr>
    </w:p>
    <w:p w14:paraId="30A7488B" w14:textId="77777777" w:rsidR="00665E9C" w:rsidRPr="00665E9C" w:rsidRDefault="00665E9C" w:rsidP="00665E9C">
      <w:pPr>
        <w:jc w:val="both"/>
      </w:pPr>
    </w:p>
    <w:sectPr w:rsidR="00665E9C" w:rsidRPr="00665E9C" w:rsidSect="000A34A5">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81FD7" w14:textId="77777777" w:rsidR="002A4C60" w:rsidRDefault="002A4C60" w:rsidP="0027198D">
      <w:r>
        <w:separator/>
      </w:r>
    </w:p>
  </w:endnote>
  <w:endnote w:type="continuationSeparator" w:id="0">
    <w:p w14:paraId="4FA89AD4" w14:textId="77777777" w:rsidR="002A4C60" w:rsidRDefault="002A4C60" w:rsidP="00271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54657" w14:textId="77777777" w:rsidR="000A72C1" w:rsidRDefault="000A72C1">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7DEF4" w14:textId="77777777" w:rsidR="000A72C1" w:rsidRDefault="000A72C1">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D1F67" w14:textId="77777777" w:rsidR="000A72C1" w:rsidRDefault="000A72C1">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A2B20" w14:textId="77777777" w:rsidR="002A4C60" w:rsidRDefault="002A4C60" w:rsidP="0027198D">
      <w:r>
        <w:separator/>
      </w:r>
    </w:p>
  </w:footnote>
  <w:footnote w:type="continuationSeparator" w:id="0">
    <w:p w14:paraId="3EC9E2B8" w14:textId="77777777" w:rsidR="002A4C60" w:rsidRDefault="002A4C60" w:rsidP="0027198D">
      <w:r>
        <w:continuationSeparator/>
      </w:r>
    </w:p>
  </w:footnote>
  <w:footnote w:id="1">
    <w:p w14:paraId="628E67ED" w14:textId="77777777" w:rsidR="00CF45EE" w:rsidRPr="00E930F4" w:rsidRDefault="00CF45EE" w:rsidP="00CF45EE">
      <w:pPr>
        <w:pStyle w:val="Puslapioinaostekstas"/>
        <w:rPr>
          <w:rFonts w:ascii="Times New Roman" w:hAnsi="Times New Roman"/>
          <w:lang w:val="lt-LT"/>
        </w:rPr>
      </w:pPr>
      <w:r w:rsidRPr="00B42C73">
        <w:rPr>
          <w:rStyle w:val="Puslapioinaosnuoroda"/>
          <w:rFonts w:ascii="Times New Roman" w:hAnsi="Times New Roman"/>
        </w:rPr>
        <w:footnoteRef/>
      </w:r>
      <w:r w:rsidRPr="00B42C73">
        <w:rPr>
          <w:rFonts w:ascii="Times New Roman" w:hAnsi="Times New Roman"/>
        </w:rPr>
        <w:t xml:space="preserve"> </w:t>
      </w:r>
      <w:r w:rsidRPr="00E930F4">
        <w:rPr>
          <w:rFonts w:ascii="Times New Roman" w:hAnsi="Times New Roman"/>
          <w:lang w:val="lt-LT"/>
        </w:rPr>
        <w:t xml:space="preserve">Tiekėjas privalo nurodyti, kokiai pirkimo sutarties daliai ketina pasitelkti subrangovus, subtiekėjus ar subteikėjus, tačiau neprivalo nurodyti konkrečių subrangovų, subtiekėjų ar subteikėjų, jeigu jie nėra žinomi.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69453343"/>
      <w:docPartObj>
        <w:docPartGallery w:val="Page Numbers (Top of Page)"/>
        <w:docPartUnique/>
      </w:docPartObj>
    </w:sdtPr>
    <w:sdtEndPr>
      <w:rPr>
        <w:rStyle w:val="Puslapionumeris"/>
      </w:rPr>
    </w:sdtEndPr>
    <w:sdtContent>
      <w:p w14:paraId="4B5798F4" w14:textId="0C1242C4" w:rsidR="0027198D" w:rsidRDefault="0027198D" w:rsidP="00C14E09">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293758D4" w14:textId="77777777" w:rsidR="0027198D" w:rsidRDefault="0027198D">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444728813"/>
      <w:docPartObj>
        <w:docPartGallery w:val="Page Numbers (Top of Page)"/>
        <w:docPartUnique/>
      </w:docPartObj>
    </w:sdtPr>
    <w:sdtEndPr>
      <w:rPr>
        <w:rStyle w:val="Puslapionumeris"/>
      </w:rPr>
    </w:sdtEndPr>
    <w:sdtContent>
      <w:p w14:paraId="251164FB" w14:textId="702A04EC" w:rsidR="0027198D" w:rsidRDefault="0027198D" w:rsidP="00C14E09">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8E3825">
          <w:rPr>
            <w:rStyle w:val="Puslapionumeris"/>
            <w:noProof/>
          </w:rPr>
          <w:t>3</w:t>
        </w:r>
        <w:r>
          <w:rPr>
            <w:rStyle w:val="Puslapionumeris"/>
          </w:rPr>
          <w:fldChar w:fldCharType="end"/>
        </w:r>
      </w:p>
    </w:sdtContent>
  </w:sdt>
  <w:p w14:paraId="019AA750" w14:textId="77777777" w:rsidR="0027198D" w:rsidRDefault="0027198D">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391CB" w14:textId="77777777" w:rsidR="000A72C1" w:rsidRDefault="000A72C1">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10D18"/>
    <w:multiLevelType w:val="multilevel"/>
    <w:tmpl w:val="02C0E88C"/>
    <w:lvl w:ilvl="0">
      <w:start w:val="1"/>
      <w:numFmt w:val="decimal"/>
      <w:lvlText w:val="%1."/>
      <w:lvlJc w:val="left"/>
      <w:pPr>
        <w:ind w:left="360" w:hanging="360"/>
      </w:pPr>
      <w:rPr>
        <w:b w:val="0"/>
        <w:bCs/>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 w15:restartNumberingAfterBreak="0">
    <w:nsid w:val="1ADF0DE4"/>
    <w:multiLevelType w:val="multilevel"/>
    <w:tmpl w:val="FE328AE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85908D6"/>
    <w:multiLevelType w:val="multilevel"/>
    <w:tmpl w:val="05A87B0A"/>
    <w:lvl w:ilvl="0">
      <w:start w:val="1"/>
      <w:numFmt w:val="decimal"/>
      <w:lvlText w:val="%1."/>
      <w:lvlJc w:val="left"/>
      <w:pPr>
        <w:ind w:left="360" w:hanging="360"/>
      </w:pPr>
      <w:rPr>
        <w:b/>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3" w15:restartNumberingAfterBreak="0">
    <w:nsid w:val="2FE81AA4"/>
    <w:multiLevelType w:val="multilevel"/>
    <w:tmpl w:val="FE328AE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C03FB7"/>
    <w:multiLevelType w:val="multilevel"/>
    <w:tmpl w:val="FE328AE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C6A536A"/>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7"/>
  </w:num>
  <w:num w:numId="5">
    <w:abstractNumId w:val="6"/>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E9C"/>
    <w:rsid w:val="000A34A5"/>
    <w:rsid w:val="000A72C1"/>
    <w:rsid w:val="001528D6"/>
    <w:rsid w:val="001A7EAE"/>
    <w:rsid w:val="001D0845"/>
    <w:rsid w:val="00203272"/>
    <w:rsid w:val="0027198D"/>
    <w:rsid w:val="00294B5A"/>
    <w:rsid w:val="002A4C60"/>
    <w:rsid w:val="002A7179"/>
    <w:rsid w:val="002B2AC5"/>
    <w:rsid w:val="002E3EAF"/>
    <w:rsid w:val="00300ED2"/>
    <w:rsid w:val="00333150"/>
    <w:rsid w:val="003A20F8"/>
    <w:rsid w:val="00436B4B"/>
    <w:rsid w:val="00440DFA"/>
    <w:rsid w:val="00491D6A"/>
    <w:rsid w:val="005B1435"/>
    <w:rsid w:val="00665E9C"/>
    <w:rsid w:val="0068129D"/>
    <w:rsid w:val="006A757D"/>
    <w:rsid w:val="006E71A2"/>
    <w:rsid w:val="00735904"/>
    <w:rsid w:val="00753A3A"/>
    <w:rsid w:val="00762063"/>
    <w:rsid w:val="008038D5"/>
    <w:rsid w:val="008233D6"/>
    <w:rsid w:val="008369FA"/>
    <w:rsid w:val="008705A8"/>
    <w:rsid w:val="008E3825"/>
    <w:rsid w:val="008F0286"/>
    <w:rsid w:val="00910AC3"/>
    <w:rsid w:val="009537E8"/>
    <w:rsid w:val="00975410"/>
    <w:rsid w:val="00980577"/>
    <w:rsid w:val="00987AF8"/>
    <w:rsid w:val="009A26A6"/>
    <w:rsid w:val="009B067C"/>
    <w:rsid w:val="009C7E94"/>
    <w:rsid w:val="00A97404"/>
    <w:rsid w:val="00C03132"/>
    <w:rsid w:val="00C342CE"/>
    <w:rsid w:val="00C809A4"/>
    <w:rsid w:val="00CF45EE"/>
    <w:rsid w:val="00DE11F8"/>
    <w:rsid w:val="00E706AC"/>
    <w:rsid w:val="00E86DA3"/>
    <w:rsid w:val="00E930F4"/>
    <w:rsid w:val="00EC11F6"/>
    <w:rsid w:val="00FD1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2CD12"/>
  <w15:chartTrackingRefBased/>
  <w15:docId w15:val="{FFA15279-8643-7C44-850C-D74141E4C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65E9C"/>
    <w:rPr>
      <w:rFonts w:ascii="Times New Roman" w:eastAsia="Times New Roman" w:hAnsi="Times New Roman" w:cs="Times New Roman"/>
      <w:kern w:val="0"/>
      <w:lang w:val="lt-LT"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65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10AC3"/>
    <w:pPr>
      <w:ind w:left="720"/>
      <w:contextualSpacing/>
    </w:pPr>
  </w:style>
  <w:style w:type="character" w:styleId="Komentaronuoroda">
    <w:name w:val="annotation reference"/>
    <w:basedOn w:val="Numatytasispastraiposriftas"/>
    <w:uiPriority w:val="99"/>
    <w:semiHidden/>
    <w:unhideWhenUsed/>
    <w:rsid w:val="0027198D"/>
    <w:rPr>
      <w:sz w:val="16"/>
      <w:szCs w:val="16"/>
    </w:rPr>
  </w:style>
  <w:style w:type="paragraph" w:styleId="Komentarotekstas">
    <w:name w:val="annotation text"/>
    <w:basedOn w:val="prastasis"/>
    <w:link w:val="KomentarotekstasDiagrama"/>
    <w:uiPriority w:val="99"/>
    <w:semiHidden/>
    <w:unhideWhenUsed/>
    <w:rsid w:val="0027198D"/>
    <w:rPr>
      <w:sz w:val="20"/>
      <w:szCs w:val="20"/>
    </w:rPr>
  </w:style>
  <w:style w:type="character" w:customStyle="1" w:styleId="KomentarotekstasDiagrama">
    <w:name w:val="Komentaro tekstas Diagrama"/>
    <w:basedOn w:val="Numatytasispastraiposriftas"/>
    <w:link w:val="Komentarotekstas"/>
    <w:uiPriority w:val="99"/>
    <w:semiHidden/>
    <w:rsid w:val="0027198D"/>
    <w:rPr>
      <w:rFonts w:ascii="Times New Roman" w:eastAsia="Times New Roman" w:hAnsi="Times New Roman" w:cs="Times New Roman"/>
      <w:kern w:val="0"/>
      <w:sz w:val="20"/>
      <w:szCs w:val="20"/>
      <w:lang w:val="lt-LT" w:eastAsia="en-GB"/>
      <w14:ligatures w14:val="none"/>
    </w:rPr>
  </w:style>
  <w:style w:type="paragraph" w:styleId="Komentarotema">
    <w:name w:val="annotation subject"/>
    <w:basedOn w:val="Komentarotekstas"/>
    <w:next w:val="Komentarotekstas"/>
    <w:link w:val="KomentarotemaDiagrama"/>
    <w:uiPriority w:val="99"/>
    <w:semiHidden/>
    <w:unhideWhenUsed/>
    <w:rsid w:val="0027198D"/>
    <w:rPr>
      <w:b/>
      <w:bCs/>
    </w:rPr>
  </w:style>
  <w:style w:type="character" w:customStyle="1" w:styleId="KomentarotemaDiagrama">
    <w:name w:val="Komentaro tema Diagrama"/>
    <w:basedOn w:val="KomentarotekstasDiagrama"/>
    <w:link w:val="Komentarotema"/>
    <w:uiPriority w:val="99"/>
    <w:semiHidden/>
    <w:rsid w:val="0027198D"/>
    <w:rPr>
      <w:rFonts w:ascii="Times New Roman" w:eastAsia="Times New Roman" w:hAnsi="Times New Roman" w:cs="Times New Roman"/>
      <w:b/>
      <w:bCs/>
      <w:kern w:val="0"/>
      <w:sz w:val="20"/>
      <w:szCs w:val="20"/>
      <w:lang w:val="lt-LT" w:eastAsia="en-GB"/>
      <w14:ligatures w14:val="none"/>
    </w:rPr>
  </w:style>
  <w:style w:type="paragraph" w:styleId="Antrats">
    <w:name w:val="header"/>
    <w:basedOn w:val="prastasis"/>
    <w:link w:val="AntratsDiagrama"/>
    <w:uiPriority w:val="99"/>
    <w:unhideWhenUsed/>
    <w:rsid w:val="0027198D"/>
    <w:pPr>
      <w:tabs>
        <w:tab w:val="center" w:pos="4513"/>
        <w:tab w:val="right" w:pos="9026"/>
      </w:tabs>
    </w:pPr>
  </w:style>
  <w:style w:type="character" w:customStyle="1" w:styleId="AntratsDiagrama">
    <w:name w:val="Antraštės Diagrama"/>
    <w:basedOn w:val="Numatytasispastraiposriftas"/>
    <w:link w:val="Antrats"/>
    <w:uiPriority w:val="99"/>
    <w:rsid w:val="0027198D"/>
    <w:rPr>
      <w:rFonts w:ascii="Times New Roman" w:eastAsia="Times New Roman" w:hAnsi="Times New Roman" w:cs="Times New Roman"/>
      <w:kern w:val="0"/>
      <w:lang w:val="lt-LT" w:eastAsia="en-GB"/>
      <w14:ligatures w14:val="none"/>
    </w:rPr>
  </w:style>
  <w:style w:type="character" w:styleId="Puslapionumeris">
    <w:name w:val="page number"/>
    <w:basedOn w:val="Numatytasispastraiposriftas"/>
    <w:uiPriority w:val="99"/>
    <w:semiHidden/>
    <w:unhideWhenUsed/>
    <w:rsid w:val="0027198D"/>
  </w:style>
  <w:style w:type="paragraph" w:styleId="Porat">
    <w:name w:val="footer"/>
    <w:basedOn w:val="prastasis"/>
    <w:link w:val="PoratDiagrama"/>
    <w:uiPriority w:val="99"/>
    <w:unhideWhenUsed/>
    <w:rsid w:val="000A72C1"/>
    <w:pPr>
      <w:tabs>
        <w:tab w:val="center" w:pos="4513"/>
        <w:tab w:val="right" w:pos="9026"/>
      </w:tabs>
    </w:pPr>
  </w:style>
  <w:style w:type="character" w:customStyle="1" w:styleId="PoratDiagrama">
    <w:name w:val="Poraštė Diagrama"/>
    <w:basedOn w:val="Numatytasispastraiposriftas"/>
    <w:link w:val="Porat"/>
    <w:uiPriority w:val="99"/>
    <w:rsid w:val="000A72C1"/>
    <w:rPr>
      <w:rFonts w:ascii="Times New Roman" w:eastAsia="Times New Roman" w:hAnsi="Times New Roman" w:cs="Times New Roman"/>
      <w:kern w:val="0"/>
      <w:lang w:val="lt-LT" w:eastAsia="en-GB"/>
      <w14:ligatures w14:val="none"/>
    </w:rPr>
  </w:style>
  <w:style w:type="paragraph" w:styleId="Puslapioinaostekstas">
    <w:name w:val="footnote text"/>
    <w:basedOn w:val="prastasis"/>
    <w:link w:val="PuslapioinaostekstasDiagrama"/>
    <w:uiPriority w:val="99"/>
    <w:semiHidden/>
    <w:unhideWhenUsed/>
    <w:rsid w:val="00CF45EE"/>
    <w:rPr>
      <w:rFonts w:ascii="Calibri" w:eastAsia="Calibri" w:hAnsi="Calibri"/>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CF45EE"/>
    <w:rPr>
      <w:rFonts w:ascii="Calibri" w:eastAsia="Calibri" w:hAnsi="Calibri" w:cs="Times New Roman"/>
      <w:kern w:val="0"/>
      <w:sz w:val="20"/>
      <w:szCs w:val="20"/>
      <w:lang w:val="en-US"/>
      <w14:ligatures w14:val="none"/>
    </w:rPr>
  </w:style>
  <w:style w:type="character" w:styleId="Puslapioinaosnuoroda">
    <w:name w:val="footnote reference"/>
    <w:uiPriority w:val="99"/>
    <w:semiHidden/>
    <w:rsid w:val="00CF45EE"/>
    <w:rPr>
      <w:vertAlign w:val="superscript"/>
    </w:rPr>
  </w:style>
  <w:style w:type="table" w:customStyle="1" w:styleId="Lentelstinklelis1">
    <w:name w:val="Lentelės tinklelis1"/>
    <w:basedOn w:val="prastojilentel"/>
    <w:next w:val="Lentelstinklelis"/>
    <w:uiPriority w:val="59"/>
    <w:rsid w:val="00CF45EE"/>
    <w:pPr>
      <w:ind w:left="34"/>
      <w:jc w:val="both"/>
    </w:pPr>
    <w:rPr>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2363</Words>
  <Characters>1347</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Lipskytė</dc:creator>
  <cp:keywords/>
  <dc:description/>
  <cp:lastModifiedBy>E.Stonaitiene</cp:lastModifiedBy>
  <cp:revision>3</cp:revision>
  <dcterms:created xsi:type="dcterms:W3CDTF">2026-01-30T12:09:00Z</dcterms:created>
  <dcterms:modified xsi:type="dcterms:W3CDTF">2026-01-30T12:09:00Z</dcterms:modified>
</cp:coreProperties>
</file>