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53B3" w14:textId="77777777" w:rsidR="000B5A76" w:rsidRDefault="00000000">
      <w:pPr>
        <w:pStyle w:val="Antrat21"/>
        <w:ind w:right="-143"/>
        <w:jc w:val="center"/>
        <w:rPr>
          <w:b/>
          <w:bCs/>
          <w:szCs w:val="24"/>
        </w:rPr>
      </w:pPr>
      <w:r>
        <w:rPr>
          <w:b/>
          <w:bCs/>
          <w:szCs w:val="24"/>
        </w:rPr>
        <w:t xml:space="preserve">                                                                                                                                                                                  UAB „PAKRUOJO VANDENTIEKIS“</w:t>
      </w:r>
    </w:p>
    <w:p w14:paraId="0022BC7E" w14:textId="77777777" w:rsidR="000B5A76" w:rsidRDefault="00000000">
      <w:pPr>
        <w:pStyle w:val="Standard"/>
        <w:jc w:val="center"/>
      </w:pPr>
      <w:r>
        <w:t xml:space="preserve">    </w:t>
      </w:r>
      <w:r>
        <w:rPr>
          <w:rStyle w:val="Numatytasispastraiposriftas1"/>
          <w:sz w:val="22"/>
          <w:szCs w:val="22"/>
        </w:rPr>
        <w:t xml:space="preserve">Uždaroji akcinė bendrovė, Pakruojo </w:t>
      </w:r>
      <w:proofErr w:type="spellStart"/>
      <w:r>
        <w:rPr>
          <w:rStyle w:val="Numatytasispastraiposriftas1"/>
          <w:sz w:val="22"/>
          <w:szCs w:val="22"/>
        </w:rPr>
        <w:t>r.sav</w:t>
      </w:r>
      <w:proofErr w:type="spellEnd"/>
      <w:r>
        <w:rPr>
          <w:rStyle w:val="Numatytasispastraiposriftas1"/>
          <w:sz w:val="22"/>
          <w:szCs w:val="22"/>
        </w:rPr>
        <w:t>. Pakruojo m. LT-83163 Pramonės g. 1,</w:t>
      </w:r>
    </w:p>
    <w:p w14:paraId="4FA5E5AB" w14:textId="77777777" w:rsidR="000B5A76" w:rsidRDefault="00000000">
      <w:pPr>
        <w:pStyle w:val="Standard"/>
        <w:jc w:val="center"/>
      </w:pPr>
      <w:r>
        <w:rPr>
          <w:rStyle w:val="Numatytasispastraiposriftas1"/>
          <w:sz w:val="22"/>
          <w:szCs w:val="22"/>
        </w:rPr>
        <w:t xml:space="preserve">Tel. (8 421) 61 229 El. paštas </w:t>
      </w:r>
      <w:r>
        <w:rPr>
          <w:rStyle w:val="Internetlink"/>
          <w:sz w:val="22"/>
          <w:szCs w:val="22"/>
        </w:rPr>
        <w:t>info@vandentiekis.com</w:t>
      </w:r>
    </w:p>
    <w:p w14:paraId="2A68BE4B" w14:textId="77777777" w:rsidR="000B5A76" w:rsidRDefault="00000000">
      <w:pPr>
        <w:pStyle w:val="Standard"/>
        <w:jc w:val="center"/>
      </w:pPr>
      <w:r>
        <w:rPr>
          <w:rStyle w:val="Internetlink"/>
          <w:color w:val="000000"/>
          <w:sz w:val="22"/>
          <w:szCs w:val="22"/>
          <w:u w:val="none"/>
        </w:rPr>
        <w:t>Duomenys kaupiami ir saugomi Juridinių asmenų registre, kodas 167922698, PVM kodas LT679226917</w:t>
      </w:r>
    </w:p>
    <w:p w14:paraId="0F591E10" w14:textId="77777777" w:rsidR="000B5A76" w:rsidRDefault="00000000">
      <w:pPr>
        <w:pStyle w:val="Standard"/>
        <w:jc w:val="center"/>
        <w:rPr>
          <w:sz w:val="22"/>
          <w:szCs w:val="22"/>
        </w:rPr>
      </w:pPr>
      <w:proofErr w:type="spellStart"/>
      <w:r>
        <w:rPr>
          <w:sz w:val="22"/>
          <w:szCs w:val="22"/>
        </w:rPr>
        <w:t>Atsisk</w:t>
      </w:r>
      <w:proofErr w:type="spellEnd"/>
      <w:r>
        <w:rPr>
          <w:sz w:val="22"/>
          <w:szCs w:val="22"/>
        </w:rPr>
        <w:t xml:space="preserve">. </w:t>
      </w:r>
      <w:proofErr w:type="spellStart"/>
      <w:r>
        <w:rPr>
          <w:sz w:val="22"/>
          <w:szCs w:val="22"/>
        </w:rPr>
        <w:t>sąsk</w:t>
      </w:r>
      <w:proofErr w:type="spellEnd"/>
      <w:r>
        <w:rPr>
          <w:sz w:val="22"/>
          <w:szCs w:val="22"/>
        </w:rPr>
        <w:t xml:space="preserve">. LT47 4010 0456 0003 0308 </w:t>
      </w:r>
      <w:proofErr w:type="spellStart"/>
      <w:r>
        <w:rPr>
          <w:sz w:val="22"/>
          <w:szCs w:val="22"/>
        </w:rPr>
        <w:t>Luminor</w:t>
      </w:r>
      <w:proofErr w:type="spellEnd"/>
      <w:r>
        <w:rPr>
          <w:sz w:val="22"/>
          <w:szCs w:val="22"/>
        </w:rPr>
        <w:t xml:space="preserve"> Bank AB</w:t>
      </w:r>
    </w:p>
    <w:p w14:paraId="68E304FB" w14:textId="77777777" w:rsidR="000B5A76" w:rsidRDefault="000B5A76">
      <w:pPr>
        <w:pStyle w:val="Standard"/>
        <w:ind w:left="6120"/>
      </w:pPr>
    </w:p>
    <w:p w14:paraId="684301B9" w14:textId="77777777" w:rsidR="000B5A76" w:rsidRDefault="00000000">
      <w:pPr>
        <w:pStyle w:val="Standard"/>
        <w:tabs>
          <w:tab w:val="right" w:leader="underscore" w:pos="14160"/>
        </w:tabs>
        <w:ind w:left="5520"/>
      </w:pPr>
      <w:r>
        <w:t xml:space="preserve">                     </w:t>
      </w:r>
    </w:p>
    <w:p w14:paraId="6DA60FAA" w14:textId="2FCD3834" w:rsidR="000B5A76" w:rsidRPr="00ED7BA1" w:rsidRDefault="00ED7BA1" w:rsidP="00ED7BA1">
      <w:pPr>
        <w:pStyle w:val="Standard"/>
        <w:tabs>
          <w:tab w:val="right" w:leader="underscore" w:pos="14160"/>
        </w:tabs>
        <w:ind w:left="5520"/>
        <w:jc w:val="center"/>
        <w:rPr>
          <w:b/>
          <w:bCs/>
          <w:color w:val="EE0000"/>
        </w:rPr>
      </w:pPr>
      <w:r w:rsidRPr="00ED7BA1">
        <w:rPr>
          <w:b/>
          <w:bCs/>
          <w:color w:val="EE0000"/>
        </w:rPr>
        <w:t>VERSIJA NR. 2</w:t>
      </w:r>
    </w:p>
    <w:p w14:paraId="16B3D775" w14:textId="77777777" w:rsidR="000B5A76" w:rsidRDefault="00000000">
      <w:pPr>
        <w:pStyle w:val="Standard"/>
        <w:tabs>
          <w:tab w:val="right" w:leader="underscore" w:pos="8640"/>
        </w:tabs>
      </w:pPr>
      <w:r>
        <w:t xml:space="preserve">                                                                                                                </w:t>
      </w:r>
    </w:p>
    <w:p w14:paraId="0C5D7029" w14:textId="77777777" w:rsidR="000B5A76" w:rsidRDefault="00000000">
      <w:pPr>
        <w:pStyle w:val="Style4"/>
        <w:widowControl/>
        <w:tabs>
          <w:tab w:val="left" w:pos="950"/>
        </w:tabs>
        <w:spacing w:line="259" w:lineRule="exact"/>
      </w:pPr>
      <w:r>
        <w:rPr>
          <w:rStyle w:val="FontStyle34"/>
          <w:sz w:val="24"/>
          <w:szCs w:val="24"/>
        </w:rPr>
        <w:t xml:space="preserve">                                                  </w:t>
      </w:r>
    </w:p>
    <w:p w14:paraId="77A48166" w14:textId="24D9F4F5" w:rsidR="000B5A76" w:rsidRDefault="00000000">
      <w:pPr>
        <w:pStyle w:val="Style1"/>
        <w:widowControl/>
        <w:spacing w:line="240" w:lineRule="exact"/>
        <w:jc w:val="center"/>
      </w:pPr>
      <w:r>
        <w:rPr>
          <w:rStyle w:val="Numatytasispastraiposriftas1"/>
          <w:rFonts w:cs="Times New Roman"/>
          <w:b/>
          <w:bCs/>
          <w:color w:val="000000"/>
          <w:lang w:eastAsia="en-US"/>
        </w:rPr>
        <w:t xml:space="preserve"> </w:t>
      </w:r>
      <w:r w:rsidR="00FD0162" w:rsidRPr="00FD0162">
        <w:rPr>
          <w:rFonts w:cs="Times New Roman"/>
          <w:b/>
          <w:bCs/>
          <w:color w:val="000000"/>
          <w:lang w:eastAsia="en-US"/>
        </w:rPr>
        <w:t>FOTOELEKTRINI</w:t>
      </w:r>
      <w:r w:rsidR="00FD0162">
        <w:rPr>
          <w:rFonts w:cs="Times New Roman"/>
          <w:b/>
          <w:bCs/>
          <w:color w:val="000000"/>
          <w:lang w:eastAsia="en-US"/>
        </w:rPr>
        <w:t>Ų</w:t>
      </w:r>
      <w:r w:rsidR="00FD0162" w:rsidRPr="00FD0162">
        <w:rPr>
          <w:rFonts w:cs="Times New Roman"/>
          <w:b/>
          <w:bCs/>
          <w:color w:val="000000"/>
          <w:lang w:eastAsia="en-US"/>
        </w:rPr>
        <w:t xml:space="preserve"> MODULI</w:t>
      </w:r>
      <w:r w:rsidR="00FD0162">
        <w:rPr>
          <w:rFonts w:cs="Times New Roman"/>
          <w:b/>
          <w:bCs/>
          <w:color w:val="000000"/>
          <w:lang w:eastAsia="en-US"/>
        </w:rPr>
        <w:t>Ų</w:t>
      </w:r>
      <w:r w:rsidR="00FD0162" w:rsidRPr="00FD0162">
        <w:rPr>
          <w:rFonts w:cs="Times New Roman"/>
          <w:b/>
          <w:bCs/>
          <w:color w:val="000000"/>
          <w:lang w:eastAsia="en-US"/>
        </w:rPr>
        <w:t xml:space="preserve"> </w:t>
      </w:r>
      <w:r w:rsidR="000F7A26">
        <w:rPr>
          <w:rStyle w:val="Numatytasispastraiposriftas1"/>
          <w:rFonts w:cs="Times New Roman"/>
          <w:b/>
          <w:bCs/>
          <w:color w:val="000000"/>
          <w:lang w:eastAsia="en-US"/>
        </w:rPr>
        <w:t xml:space="preserve"> IR INVERTERIŲ</w:t>
      </w:r>
      <w:r>
        <w:rPr>
          <w:rStyle w:val="Numatytasispastraiposriftas1"/>
          <w:rFonts w:cs="Times New Roman"/>
          <w:b/>
          <w:bCs/>
          <w:color w:val="000000"/>
          <w:lang w:eastAsia="en-US"/>
        </w:rPr>
        <w:t xml:space="preserve">  PIRKIMO</w:t>
      </w:r>
      <w:r>
        <w:rPr>
          <w:rStyle w:val="Numatytasispastraiposriftas1"/>
          <w:b/>
          <w:bCs/>
        </w:rPr>
        <w:t xml:space="preserve"> SKELBIAMOS </w:t>
      </w:r>
      <w:r>
        <w:rPr>
          <w:rStyle w:val="FontStyle31"/>
        </w:rPr>
        <w:t>APKLAUSOS BŪDU SĄLYGOS</w:t>
      </w:r>
    </w:p>
    <w:p w14:paraId="7D052235" w14:textId="77777777" w:rsidR="000B5A76" w:rsidRDefault="00000000">
      <w:pPr>
        <w:pStyle w:val="Standard"/>
        <w:widowControl/>
        <w:tabs>
          <w:tab w:val="left" w:pos="950"/>
        </w:tabs>
        <w:spacing w:line="259" w:lineRule="exact"/>
      </w:pPr>
      <w:r>
        <w:rPr>
          <w:rStyle w:val="FontStyle34"/>
          <w:sz w:val="24"/>
          <w:szCs w:val="24"/>
        </w:rPr>
        <w:t xml:space="preserve">     </w:t>
      </w:r>
    </w:p>
    <w:p w14:paraId="48FE4AB5" w14:textId="77777777" w:rsidR="000B5A76" w:rsidRDefault="00000000">
      <w:pPr>
        <w:pStyle w:val="Standard"/>
        <w:widowControl/>
        <w:tabs>
          <w:tab w:val="left" w:pos="950"/>
        </w:tabs>
        <w:spacing w:line="259" w:lineRule="exact"/>
      </w:pPr>
      <w:r>
        <w:rPr>
          <w:rStyle w:val="FontStyle34"/>
          <w:sz w:val="24"/>
          <w:szCs w:val="24"/>
        </w:rPr>
        <w:t xml:space="preserve">                                                          1. BENDROSIOS NUOSTATOS</w:t>
      </w:r>
    </w:p>
    <w:p w14:paraId="5E84DA8B" w14:textId="77777777" w:rsidR="000B5A76" w:rsidRDefault="000B5A76">
      <w:pPr>
        <w:pStyle w:val="Style9"/>
        <w:widowControl/>
        <w:spacing w:before="19"/>
        <w:ind w:firstLine="0"/>
        <w:jc w:val="both"/>
      </w:pPr>
    </w:p>
    <w:p w14:paraId="29C0E9B4" w14:textId="7C5F9FED" w:rsidR="000B5A76" w:rsidRDefault="00000000">
      <w:pPr>
        <w:pStyle w:val="Style9"/>
        <w:ind w:firstLine="0"/>
        <w:jc w:val="both"/>
      </w:pPr>
      <w:r>
        <w:rPr>
          <w:rStyle w:val="FontStyle32"/>
          <w:sz w:val="24"/>
          <w:szCs w:val="24"/>
        </w:rPr>
        <w:t>1.1. UAB "Pakruojo vandentiekis" (toliau vadinama - Perkantysis subjektas) skelbiamos apklausos būdu perka s</w:t>
      </w:r>
      <w:r>
        <w:rPr>
          <w:rStyle w:val="FontStyle32"/>
          <w:rFonts w:eastAsia="Calibri"/>
          <w:color w:val="000000"/>
          <w:sz w:val="24"/>
          <w:szCs w:val="24"/>
          <w:lang w:eastAsia="en-US"/>
        </w:rPr>
        <w:t xml:space="preserve">aulės </w:t>
      </w:r>
      <w:r w:rsidR="00E57207">
        <w:rPr>
          <w:rStyle w:val="FontStyle32"/>
          <w:rFonts w:eastAsia="Calibri"/>
          <w:color w:val="000000"/>
          <w:sz w:val="24"/>
          <w:szCs w:val="24"/>
          <w:lang w:eastAsia="en-US"/>
        </w:rPr>
        <w:t>modulius</w:t>
      </w:r>
      <w:r w:rsidR="00ED7CF2">
        <w:rPr>
          <w:rStyle w:val="FontStyle32"/>
          <w:rFonts w:eastAsia="Calibri"/>
          <w:color w:val="000000"/>
          <w:sz w:val="24"/>
          <w:szCs w:val="24"/>
          <w:lang w:eastAsia="en-US"/>
        </w:rPr>
        <w:t xml:space="preserve"> ir </w:t>
      </w:r>
      <w:proofErr w:type="spellStart"/>
      <w:r w:rsidR="00ED7CF2">
        <w:rPr>
          <w:rStyle w:val="FontStyle32"/>
          <w:rFonts w:eastAsia="Calibri"/>
          <w:color w:val="000000"/>
          <w:sz w:val="24"/>
          <w:szCs w:val="24"/>
          <w:lang w:eastAsia="en-US"/>
        </w:rPr>
        <w:t>inverterius</w:t>
      </w:r>
      <w:proofErr w:type="spellEnd"/>
      <w:r w:rsidR="00ED7CF2">
        <w:rPr>
          <w:rStyle w:val="FontStyle32"/>
          <w:rFonts w:eastAsia="Calibri"/>
          <w:color w:val="000000"/>
          <w:sz w:val="24"/>
          <w:szCs w:val="24"/>
          <w:lang w:eastAsia="en-US"/>
        </w:rPr>
        <w:t xml:space="preserve"> su </w:t>
      </w:r>
      <w:r w:rsidR="0044668A">
        <w:rPr>
          <w:rStyle w:val="FontStyle32"/>
          <w:rFonts w:eastAsia="Calibri"/>
          <w:color w:val="000000"/>
          <w:sz w:val="24"/>
          <w:szCs w:val="24"/>
          <w:lang w:eastAsia="en-US"/>
        </w:rPr>
        <w:t xml:space="preserve">išmaniais </w:t>
      </w:r>
      <w:r w:rsidR="00ED7CF2">
        <w:rPr>
          <w:rStyle w:val="FontStyle32"/>
          <w:rFonts w:eastAsia="Calibri"/>
          <w:color w:val="000000"/>
          <w:sz w:val="24"/>
          <w:szCs w:val="24"/>
          <w:lang w:eastAsia="en-US"/>
        </w:rPr>
        <w:t>skaitikliais</w:t>
      </w:r>
      <w:r>
        <w:rPr>
          <w:rStyle w:val="FontStyle32"/>
          <w:sz w:val="24"/>
          <w:szCs w:val="24"/>
        </w:rPr>
        <w:t>.</w:t>
      </w:r>
    </w:p>
    <w:p w14:paraId="68D264BF" w14:textId="77777777" w:rsidR="000B5A76" w:rsidRDefault="00000000">
      <w:pPr>
        <w:pStyle w:val="Standard"/>
        <w:widowControl/>
        <w:tabs>
          <w:tab w:val="left" w:pos="1276"/>
        </w:tabs>
        <w:jc w:val="both"/>
      </w:pPr>
      <w:r>
        <w:t>1.2. Pirkimas vykdomas vadovaujantis Lietuvos Respublikos pirkimų, atliekamų vandentvarkos, energetikos, transporto ar pašto paslaugų srities perkančiųjų subjektų, įstatymu (toliau - PĮ) Perkančiojo subjekto patvirtintu mažos vertės pirkimų aprašu ir Centrinėje viešųjų pirkimų informacinėje sistemoje (toliau – CVP IS) paskelbtu  (toliau–Aprašas), Lietuvos Respublikos civiliniu kodeksu (toliau – Civilinis kodeksas), kitais viešuosius pirkimus reglamentuojančiais teisės aktais bei apklausos sąlygomis.</w:t>
      </w:r>
    </w:p>
    <w:p w14:paraId="6A6FE2BA" w14:textId="77777777" w:rsidR="000B5A76" w:rsidRDefault="00000000">
      <w:pPr>
        <w:pStyle w:val="Standard"/>
        <w:widowControl/>
        <w:tabs>
          <w:tab w:val="left" w:pos="1276"/>
        </w:tabs>
        <w:jc w:val="both"/>
      </w:pPr>
      <w:r>
        <w:rPr>
          <w:rStyle w:val="FontStyle32"/>
          <w:sz w:val="24"/>
          <w:szCs w:val="24"/>
        </w:rPr>
        <w:t>1.3. Pirkimas atliekamas laikantis lygiateisiškumo, nediskriminavimo, skaidrumo, abipusio pripažinimo, proporcingumo principų ir konfidencialumo bei nešališkumo reikalavimų.</w:t>
      </w:r>
    </w:p>
    <w:p w14:paraId="6159F6A0" w14:textId="77777777" w:rsidR="000B5A76" w:rsidRDefault="00000000">
      <w:pPr>
        <w:pStyle w:val="Style10"/>
        <w:widowControl/>
        <w:tabs>
          <w:tab w:val="left" w:pos="917"/>
        </w:tabs>
        <w:spacing w:line="259" w:lineRule="exact"/>
        <w:ind w:firstLine="0"/>
      </w:pPr>
      <w:r>
        <w:rPr>
          <w:rStyle w:val="FontStyle32"/>
          <w:sz w:val="24"/>
          <w:szCs w:val="24"/>
        </w:rPr>
        <w:t>1.4. Perkantysis subjektas yra pridėtinės vertės mokesčio (toliau vadinama - PVM) mokėtojas.</w:t>
      </w:r>
    </w:p>
    <w:p w14:paraId="53573808" w14:textId="77777777" w:rsidR="000B5A76" w:rsidRDefault="00000000">
      <w:pPr>
        <w:pStyle w:val="Style10"/>
        <w:widowControl/>
        <w:tabs>
          <w:tab w:val="left" w:pos="917"/>
        </w:tabs>
        <w:spacing w:line="259" w:lineRule="exact"/>
        <w:ind w:firstLine="0"/>
      </w:pPr>
      <w:r>
        <w:rPr>
          <w:rStyle w:val="FontStyle32"/>
          <w:sz w:val="24"/>
          <w:szCs w:val="24"/>
        </w:rPr>
        <w:t>1.5. Visos pirkimo sąlygos nustatytos pirkimo dokumentuose, kuriuos sudaro:</w:t>
      </w:r>
    </w:p>
    <w:p w14:paraId="540D77ED" w14:textId="77777777" w:rsidR="000B5A76" w:rsidRDefault="00000000">
      <w:pPr>
        <w:pStyle w:val="Style10"/>
        <w:widowControl/>
        <w:tabs>
          <w:tab w:val="left" w:pos="1104"/>
        </w:tabs>
        <w:spacing w:line="259" w:lineRule="exact"/>
        <w:ind w:firstLine="0"/>
        <w:jc w:val="left"/>
      </w:pPr>
      <w:r>
        <w:rPr>
          <w:rStyle w:val="FontStyle32"/>
          <w:sz w:val="24"/>
          <w:szCs w:val="24"/>
        </w:rPr>
        <w:t>1.5.1. apklausos sąlygos (kartu su priedais);</w:t>
      </w:r>
    </w:p>
    <w:p w14:paraId="23BEA3F4" w14:textId="77777777" w:rsidR="000B5A76" w:rsidRDefault="00000000">
      <w:pPr>
        <w:pStyle w:val="Style10"/>
        <w:widowControl/>
        <w:tabs>
          <w:tab w:val="left" w:pos="1104"/>
        </w:tabs>
        <w:spacing w:line="259" w:lineRule="exact"/>
        <w:ind w:firstLine="0"/>
        <w:jc w:val="left"/>
      </w:pPr>
      <w:r>
        <w:rPr>
          <w:rStyle w:val="FontStyle32"/>
          <w:sz w:val="24"/>
          <w:szCs w:val="24"/>
        </w:rPr>
        <w:t>1.5.2. techninė specifikacija;</w:t>
      </w:r>
    </w:p>
    <w:p w14:paraId="63A48DD9" w14:textId="77777777" w:rsidR="000B5A76" w:rsidRDefault="00000000">
      <w:pPr>
        <w:pStyle w:val="Style10"/>
        <w:widowControl/>
        <w:tabs>
          <w:tab w:val="left" w:pos="1104"/>
        </w:tabs>
        <w:spacing w:line="259" w:lineRule="exact"/>
        <w:ind w:firstLine="0"/>
        <w:jc w:val="left"/>
      </w:pPr>
      <w:r>
        <w:rPr>
          <w:rStyle w:val="FontStyle32"/>
          <w:sz w:val="24"/>
          <w:szCs w:val="24"/>
        </w:rPr>
        <w:t>1.5.3. pasiūlymo forma;</w:t>
      </w:r>
    </w:p>
    <w:p w14:paraId="3AE29F3D" w14:textId="77777777" w:rsidR="000B5A76" w:rsidRDefault="00000000">
      <w:pPr>
        <w:pStyle w:val="Style10"/>
        <w:widowControl/>
        <w:tabs>
          <w:tab w:val="left" w:pos="1104"/>
        </w:tabs>
        <w:spacing w:line="259" w:lineRule="exact"/>
        <w:ind w:firstLine="0"/>
        <w:jc w:val="left"/>
      </w:pPr>
      <w:r>
        <w:rPr>
          <w:rStyle w:val="FontStyle32"/>
          <w:sz w:val="24"/>
          <w:szCs w:val="24"/>
        </w:rPr>
        <w:t>1.5.4. dokumentų paaiškinimai (patikslinimai), taip pat atsakymai į tiekėjų klausimus (jeigu bus);</w:t>
      </w:r>
    </w:p>
    <w:p w14:paraId="2303C619" w14:textId="77777777" w:rsidR="000B5A76" w:rsidRDefault="00000000">
      <w:pPr>
        <w:pStyle w:val="Style10"/>
        <w:widowControl/>
        <w:tabs>
          <w:tab w:val="left" w:pos="1104"/>
        </w:tabs>
        <w:spacing w:line="259" w:lineRule="exact"/>
        <w:ind w:firstLine="0"/>
        <w:jc w:val="left"/>
      </w:pPr>
      <w:r>
        <w:rPr>
          <w:rStyle w:val="FontStyle32"/>
          <w:sz w:val="24"/>
          <w:szCs w:val="24"/>
        </w:rPr>
        <w:t>1.5.5. kita CVP IS priemonėmis pateikta informacija.</w:t>
      </w:r>
    </w:p>
    <w:p w14:paraId="62D365E0" w14:textId="0725FEE5" w:rsidR="000B5A76" w:rsidRDefault="00000000">
      <w:pPr>
        <w:pStyle w:val="Style10"/>
        <w:widowControl/>
        <w:numPr>
          <w:ilvl w:val="1"/>
          <w:numId w:val="2"/>
        </w:numPr>
        <w:tabs>
          <w:tab w:val="left" w:pos="1325"/>
        </w:tabs>
        <w:spacing w:line="259" w:lineRule="exact"/>
        <w:ind w:left="0" w:firstLine="0"/>
      </w:pPr>
      <w:r>
        <w:rPr>
          <w:rStyle w:val="FontStyle32"/>
          <w:sz w:val="24"/>
          <w:szCs w:val="24"/>
        </w:rPr>
        <w:t>Pirkimas vykdomas elektroninėmis CVP IS priemonėmis. Pirkimą vykdys viešojo pirkimo</w:t>
      </w:r>
      <w:r w:rsidR="00531F67">
        <w:rPr>
          <w:rStyle w:val="FontStyle32"/>
          <w:sz w:val="24"/>
          <w:szCs w:val="24"/>
        </w:rPr>
        <w:t xml:space="preserve"> organizatorius</w:t>
      </w:r>
      <w:r>
        <w:rPr>
          <w:rStyle w:val="FontStyle32"/>
          <w:sz w:val="24"/>
          <w:szCs w:val="24"/>
        </w:rPr>
        <w:t>.</w:t>
      </w:r>
    </w:p>
    <w:p w14:paraId="62F83670" w14:textId="77777777" w:rsidR="000B5A76" w:rsidRDefault="00000000">
      <w:pPr>
        <w:pStyle w:val="Style10"/>
        <w:widowControl/>
        <w:tabs>
          <w:tab w:val="left" w:pos="1325"/>
        </w:tabs>
        <w:spacing w:line="259" w:lineRule="exact"/>
        <w:ind w:firstLine="0"/>
      </w:pPr>
      <w:r>
        <w:rPr>
          <w:rStyle w:val="FontStyle32"/>
          <w:sz w:val="24"/>
          <w:szCs w:val="24"/>
        </w:rPr>
        <w:t>1.7. Pirkime gali dalyvauti visi suinteresuoti tiekėjai. Apie pirkimą viešai skelbiama.</w:t>
      </w:r>
    </w:p>
    <w:p w14:paraId="674D4E63" w14:textId="77777777" w:rsidR="000B5A76" w:rsidRDefault="00000000">
      <w:pPr>
        <w:pStyle w:val="Style10"/>
        <w:widowControl/>
        <w:tabs>
          <w:tab w:val="left" w:pos="1325"/>
        </w:tabs>
        <w:spacing w:line="259" w:lineRule="exact"/>
        <w:ind w:firstLine="0"/>
      </w:pPr>
      <w:r>
        <w:rPr>
          <w:rStyle w:val="FontStyle32"/>
          <w:sz w:val="24"/>
          <w:szCs w:val="24"/>
        </w:rPr>
        <w:t>1.8. Visos pirkimo dokumentuose esančios nuorodos į standartą, techninį liudijimą ar bendrąsias specifikacijas reiškia, kad Perkantysis subjektas priima ir kitus tiekėjų lygiaverčių priemonių įrodymus.</w:t>
      </w:r>
    </w:p>
    <w:p w14:paraId="1BC514CB" w14:textId="77777777" w:rsidR="000B5A76" w:rsidRDefault="00000000">
      <w:pPr>
        <w:pStyle w:val="Style10"/>
        <w:widowControl/>
        <w:tabs>
          <w:tab w:val="left" w:pos="1325"/>
        </w:tabs>
        <w:spacing w:line="259" w:lineRule="exact"/>
        <w:ind w:firstLine="0"/>
      </w:pPr>
      <w:r>
        <w:rPr>
          <w:rStyle w:val="FontStyle32"/>
          <w:sz w:val="24"/>
          <w:szCs w:val="24"/>
        </w:rPr>
        <w:t>1.9. Pagrindinės vartojamos sąvokos apibrėžtos Viešųjų pirkimų įstatyme ir PĮ.</w:t>
      </w:r>
    </w:p>
    <w:p w14:paraId="72BB67A4" w14:textId="77777777" w:rsidR="000B5A76" w:rsidRDefault="00000000">
      <w:pPr>
        <w:pStyle w:val="Style11"/>
        <w:widowControl/>
        <w:spacing w:before="58"/>
        <w:jc w:val="center"/>
      </w:pPr>
      <w:r>
        <w:rPr>
          <w:rStyle w:val="FontStyle34"/>
          <w:sz w:val="24"/>
          <w:szCs w:val="24"/>
        </w:rPr>
        <w:t>2. PIRKIMO OBJEKTAS</w:t>
      </w:r>
    </w:p>
    <w:p w14:paraId="1A83EBC0" w14:textId="77777777" w:rsidR="000B5A76" w:rsidRDefault="000B5A76">
      <w:pPr>
        <w:pStyle w:val="Style10"/>
        <w:widowControl/>
        <w:spacing w:line="240" w:lineRule="exact"/>
        <w:jc w:val="left"/>
      </w:pPr>
    </w:p>
    <w:p w14:paraId="51F7F140" w14:textId="290B5562" w:rsidR="000B5A76" w:rsidRPr="00271EFB" w:rsidRDefault="00000000" w:rsidP="00A756FC">
      <w:pPr>
        <w:pStyle w:val="Standard"/>
        <w:jc w:val="both"/>
        <w:rPr>
          <w:rFonts w:eastAsia="Calibri" w:cs="Times New Roman"/>
          <w:b/>
          <w:color w:val="000000"/>
          <w:lang w:eastAsia="en-US"/>
        </w:rPr>
      </w:pPr>
      <w:r>
        <w:rPr>
          <w:rStyle w:val="FontStyle32"/>
          <w:sz w:val="24"/>
          <w:szCs w:val="24"/>
        </w:rPr>
        <w:t xml:space="preserve">2.1. Šio pirkimo objektas yra </w:t>
      </w:r>
      <w:r>
        <w:rPr>
          <w:rStyle w:val="Numatytasispastraiposriftas1"/>
          <w:rFonts w:eastAsia="Calibri" w:cs="Times New Roman"/>
          <w:b/>
          <w:color w:val="000000"/>
          <w:lang w:eastAsia="en-US"/>
        </w:rPr>
        <w:t xml:space="preserve">Fotoelektriniai moduliai, kurių bendra generuojamos galios suma ≥ </w:t>
      </w:r>
      <w:r w:rsidR="00A756FC" w:rsidRPr="00A756FC">
        <w:rPr>
          <w:rStyle w:val="Numatytasispastraiposriftas1"/>
          <w:rFonts w:eastAsia="Calibri" w:cs="Times New Roman"/>
          <w:b/>
          <w:color w:val="000000"/>
          <w:lang w:eastAsia="en-US"/>
        </w:rPr>
        <w:t xml:space="preserve">110 kW. </w:t>
      </w:r>
      <w:r w:rsidR="003B5323">
        <w:rPr>
          <w:rStyle w:val="Numatytasispastraiposriftas1"/>
          <w:rFonts w:eastAsia="Calibri" w:cs="Times New Roman"/>
          <w:b/>
          <w:color w:val="000000"/>
          <w:lang w:eastAsia="en-US"/>
        </w:rPr>
        <w:t>d</w:t>
      </w:r>
      <w:r w:rsidR="00811BE5">
        <w:rPr>
          <w:rStyle w:val="Numatytasispastraiposriftas1"/>
          <w:rFonts w:eastAsia="Calibri" w:cs="Times New Roman"/>
          <w:b/>
          <w:color w:val="000000"/>
          <w:lang w:eastAsia="en-US"/>
        </w:rPr>
        <w:t>vipusiai</w:t>
      </w:r>
      <w:r w:rsidR="003B5323">
        <w:rPr>
          <w:rStyle w:val="Numatytasispastraiposriftas1"/>
          <w:rFonts w:eastAsia="Calibri" w:cs="Times New Roman"/>
          <w:b/>
          <w:color w:val="000000"/>
          <w:lang w:eastAsia="en-US"/>
        </w:rPr>
        <w:t xml:space="preserve"> m</w:t>
      </w:r>
      <w:r w:rsidR="00A756FC" w:rsidRPr="00A756FC">
        <w:rPr>
          <w:rStyle w:val="Numatytasispastraiposriftas1"/>
          <w:rFonts w:eastAsia="Calibri" w:cs="Times New Roman"/>
          <w:b/>
          <w:color w:val="000000"/>
          <w:lang w:eastAsia="en-US"/>
        </w:rPr>
        <w:t>oduliai 450W galingumo nesenesni nei 2025</w:t>
      </w:r>
      <w:r w:rsidR="00012317">
        <w:rPr>
          <w:rStyle w:val="Numatytasispastraiposriftas1"/>
          <w:rFonts w:eastAsia="Calibri" w:cs="Times New Roman"/>
          <w:b/>
          <w:color w:val="000000"/>
          <w:lang w:eastAsia="en-US"/>
        </w:rPr>
        <w:t xml:space="preserve"> </w:t>
      </w:r>
      <w:r w:rsidR="00A756FC" w:rsidRPr="00A756FC">
        <w:rPr>
          <w:rStyle w:val="Numatytasispastraiposriftas1"/>
          <w:rFonts w:eastAsia="Calibri" w:cs="Times New Roman"/>
          <w:b/>
          <w:color w:val="000000"/>
          <w:lang w:eastAsia="en-US"/>
        </w:rPr>
        <w:t>m</w:t>
      </w:r>
      <w:r w:rsidR="00012317">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gamybos</w:t>
      </w:r>
      <w:r w:rsidR="002A1BEF">
        <w:rPr>
          <w:rStyle w:val="Numatytasispastraiposriftas1"/>
          <w:rFonts w:eastAsia="Calibri" w:cs="Times New Roman"/>
          <w:b/>
          <w:color w:val="000000"/>
          <w:lang w:eastAsia="en-US"/>
        </w:rPr>
        <w:t xml:space="preserve"> viso </w:t>
      </w:r>
      <w:r w:rsidR="00A756FC" w:rsidRPr="00A756FC">
        <w:rPr>
          <w:rStyle w:val="Numatytasispastraiposriftas1"/>
          <w:rFonts w:eastAsia="Calibri" w:cs="Times New Roman"/>
          <w:b/>
          <w:color w:val="000000"/>
          <w:lang w:eastAsia="en-US"/>
        </w:rPr>
        <w:t>245</w:t>
      </w:r>
      <w:r w:rsidR="001A6DCF">
        <w:rPr>
          <w:rStyle w:val="Numatytasispastraiposriftas1"/>
          <w:rFonts w:eastAsia="Calibri" w:cs="Times New Roman"/>
          <w:b/>
          <w:color w:val="000000"/>
          <w:lang w:eastAsia="en-US"/>
        </w:rPr>
        <w:t xml:space="preserve"> vnt.</w:t>
      </w:r>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2 vnt</w:t>
      </w:r>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w:t>
      </w:r>
      <w:proofErr w:type="spellStart"/>
      <w:r w:rsidR="00A756FC" w:rsidRPr="00A756FC">
        <w:rPr>
          <w:rStyle w:val="Numatytasispastraiposriftas1"/>
          <w:rFonts w:eastAsia="Calibri" w:cs="Times New Roman"/>
          <w:b/>
          <w:color w:val="000000"/>
          <w:lang w:eastAsia="en-US"/>
        </w:rPr>
        <w:t>Solaredge</w:t>
      </w:r>
      <w:proofErr w:type="spellEnd"/>
      <w:r w:rsidR="00A756FC" w:rsidRPr="00A756FC">
        <w:rPr>
          <w:rStyle w:val="Numatytasispastraiposriftas1"/>
          <w:rFonts w:eastAsia="Calibri" w:cs="Times New Roman"/>
          <w:b/>
          <w:color w:val="000000"/>
          <w:lang w:eastAsia="en-US"/>
        </w:rPr>
        <w:t xml:space="preserve"> SE30K </w:t>
      </w:r>
      <w:proofErr w:type="spellStart"/>
      <w:r w:rsidR="00A756FC" w:rsidRPr="00A756FC">
        <w:rPr>
          <w:rStyle w:val="Numatytasispastraiposriftas1"/>
          <w:rFonts w:eastAsia="Calibri" w:cs="Times New Roman"/>
          <w:b/>
          <w:color w:val="000000"/>
          <w:lang w:eastAsia="en-US"/>
        </w:rPr>
        <w:t>inverteriai</w:t>
      </w:r>
      <w:proofErr w:type="spellEnd"/>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1 vnt</w:t>
      </w:r>
      <w:r w:rsidR="002A1BEF">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w:t>
      </w:r>
      <w:proofErr w:type="spellStart"/>
      <w:r w:rsidR="002A1BEF">
        <w:rPr>
          <w:rStyle w:val="Numatytasispastraiposriftas1"/>
          <w:rFonts w:eastAsia="Calibri" w:cs="Times New Roman"/>
          <w:b/>
          <w:color w:val="000000"/>
          <w:lang w:eastAsia="en-US"/>
        </w:rPr>
        <w:t>H</w:t>
      </w:r>
      <w:r w:rsidR="00A756FC" w:rsidRPr="00A756FC">
        <w:rPr>
          <w:rStyle w:val="Numatytasispastraiposriftas1"/>
          <w:rFonts w:eastAsia="Calibri" w:cs="Times New Roman"/>
          <w:b/>
          <w:color w:val="000000"/>
          <w:lang w:eastAsia="en-US"/>
        </w:rPr>
        <w:t>uawei</w:t>
      </w:r>
      <w:proofErr w:type="spellEnd"/>
      <w:r w:rsidR="00A756FC" w:rsidRPr="00A756FC">
        <w:rPr>
          <w:rStyle w:val="Numatytasispastraiposriftas1"/>
          <w:rFonts w:eastAsia="Calibri" w:cs="Times New Roman"/>
          <w:b/>
          <w:color w:val="000000"/>
          <w:lang w:eastAsia="en-US"/>
        </w:rPr>
        <w:t xml:space="preserve"> SUN2000-36KTL </w:t>
      </w:r>
      <w:proofErr w:type="spellStart"/>
      <w:r w:rsidR="00A756FC" w:rsidRPr="00A756FC">
        <w:rPr>
          <w:rStyle w:val="Numatytasispastraiposriftas1"/>
          <w:rFonts w:eastAsia="Calibri" w:cs="Times New Roman"/>
          <w:b/>
          <w:color w:val="000000"/>
          <w:lang w:eastAsia="en-US"/>
        </w:rPr>
        <w:t>inverteris</w:t>
      </w:r>
      <w:proofErr w:type="spellEnd"/>
      <w:r w:rsidR="009403C8">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1 vnt</w:t>
      </w:r>
      <w:r w:rsidR="009403C8">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su </w:t>
      </w:r>
      <w:proofErr w:type="spellStart"/>
      <w:r w:rsidR="009403C8">
        <w:rPr>
          <w:rStyle w:val="Numatytasispastraiposriftas1"/>
          <w:rFonts w:eastAsia="Calibri" w:cs="Times New Roman"/>
          <w:b/>
          <w:color w:val="000000"/>
          <w:lang w:eastAsia="en-US"/>
        </w:rPr>
        <w:t>S</w:t>
      </w:r>
      <w:r w:rsidR="00A756FC" w:rsidRPr="00A756FC">
        <w:rPr>
          <w:rStyle w:val="Numatytasispastraiposriftas1"/>
          <w:rFonts w:eastAsia="Calibri" w:cs="Times New Roman"/>
          <w:b/>
          <w:color w:val="000000"/>
          <w:lang w:eastAsia="en-US"/>
        </w:rPr>
        <w:t>olaredge</w:t>
      </w:r>
      <w:proofErr w:type="spellEnd"/>
      <w:r w:rsidR="00A756FC" w:rsidRPr="00A756FC">
        <w:rPr>
          <w:rStyle w:val="Numatytasispastraiposriftas1"/>
          <w:rFonts w:eastAsia="Calibri" w:cs="Times New Roman"/>
          <w:b/>
          <w:color w:val="000000"/>
          <w:lang w:eastAsia="en-US"/>
        </w:rPr>
        <w:t xml:space="preserve"> derantis transformatorinis išmanus skaitiklis su</w:t>
      </w:r>
      <w:r w:rsidR="00271EFB">
        <w:rPr>
          <w:rStyle w:val="Numatytasispastraiposriftas1"/>
          <w:rFonts w:eastAsia="Calibri" w:cs="Times New Roman"/>
          <w:b/>
          <w:color w:val="000000"/>
          <w:lang w:eastAsia="en-US"/>
        </w:rPr>
        <w:t xml:space="preserve"> </w:t>
      </w:r>
      <w:r w:rsidR="00A756FC" w:rsidRPr="00A756FC">
        <w:rPr>
          <w:rStyle w:val="Numatytasispastraiposriftas1"/>
          <w:rFonts w:eastAsia="Calibri" w:cs="Times New Roman"/>
          <w:b/>
          <w:color w:val="000000"/>
          <w:lang w:eastAsia="en-US"/>
        </w:rPr>
        <w:t>250A transformatoriais</w:t>
      </w:r>
      <w:r w:rsidR="00271EFB">
        <w:rPr>
          <w:rStyle w:val="Numatytasispastraiposriftas1"/>
          <w:rFonts w:eastAsia="Calibri" w:cs="Times New Roman"/>
          <w:b/>
          <w:color w:val="000000"/>
          <w:lang w:eastAsia="en-US"/>
        </w:rPr>
        <w:t>,</w:t>
      </w:r>
      <w:r w:rsidR="00A756FC" w:rsidRPr="00A756FC">
        <w:rPr>
          <w:rStyle w:val="Numatytasispastraiposriftas1"/>
          <w:rFonts w:eastAsia="Calibri" w:cs="Times New Roman"/>
          <w:b/>
          <w:color w:val="000000"/>
          <w:lang w:eastAsia="en-US"/>
        </w:rPr>
        <w:t xml:space="preserve"> 1 vnt. su </w:t>
      </w:r>
      <w:proofErr w:type="spellStart"/>
      <w:r w:rsidR="00271EFB">
        <w:rPr>
          <w:rStyle w:val="Numatytasispastraiposriftas1"/>
          <w:rFonts w:eastAsia="Calibri" w:cs="Times New Roman"/>
          <w:b/>
          <w:color w:val="000000"/>
          <w:lang w:eastAsia="en-US"/>
        </w:rPr>
        <w:t>H</w:t>
      </w:r>
      <w:r w:rsidR="00A756FC" w:rsidRPr="00A756FC">
        <w:rPr>
          <w:rStyle w:val="Numatytasispastraiposriftas1"/>
          <w:rFonts w:eastAsia="Calibri" w:cs="Times New Roman"/>
          <w:b/>
          <w:color w:val="000000"/>
          <w:lang w:eastAsia="en-US"/>
        </w:rPr>
        <w:t>uawei</w:t>
      </w:r>
      <w:proofErr w:type="spellEnd"/>
      <w:r w:rsidR="00A756FC" w:rsidRPr="00A756FC">
        <w:rPr>
          <w:rStyle w:val="Numatytasispastraiposriftas1"/>
          <w:rFonts w:eastAsia="Calibri" w:cs="Times New Roman"/>
          <w:b/>
          <w:color w:val="000000"/>
          <w:lang w:eastAsia="en-US"/>
        </w:rPr>
        <w:t xml:space="preserve"> derantis transformatorinis išmanus skaitiklis su 250A transformatoriais</w:t>
      </w:r>
      <w:r w:rsidR="00D9584C">
        <w:rPr>
          <w:rStyle w:val="Numatytasispastraiposriftas1"/>
          <w:rFonts w:eastAsia="Calibri" w:cs="Times New Roman"/>
          <w:b/>
          <w:color w:val="000000"/>
          <w:lang w:eastAsia="en-US"/>
        </w:rPr>
        <w:t>,</w:t>
      </w:r>
      <w:r w:rsidRPr="00D9584C">
        <w:rPr>
          <w:rStyle w:val="Numatytasispastraiposriftas1"/>
          <w:rFonts w:eastAsia="Calibri" w:cs="Times New Roman"/>
          <w:b/>
          <w:bCs/>
          <w:color w:val="000000"/>
          <w:lang w:eastAsia="en-US"/>
        </w:rPr>
        <w:t xml:space="preserve"> </w:t>
      </w:r>
      <w:r w:rsidR="00D9584C" w:rsidRPr="00D9584C">
        <w:rPr>
          <w:b/>
          <w:bCs/>
          <w:iCs/>
        </w:rPr>
        <w:t xml:space="preserve">60kW saulės moduliams reikalingi pagal galingumą derantys </w:t>
      </w:r>
      <w:proofErr w:type="spellStart"/>
      <w:r w:rsidR="00D9584C" w:rsidRPr="00D9584C">
        <w:rPr>
          <w:b/>
          <w:bCs/>
          <w:iCs/>
        </w:rPr>
        <w:t>Solaredge</w:t>
      </w:r>
      <w:proofErr w:type="spellEnd"/>
      <w:r w:rsidR="00D9584C" w:rsidRPr="00D9584C">
        <w:rPr>
          <w:b/>
          <w:bCs/>
          <w:iCs/>
        </w:rPr>
        <w:t xml:space="preserve"> </w:t>
      </w:r>
      <w:proofErr w:type="spellStart"/>
      <w:r w:rsidR="00D9584C" w:rsidRPr="00D9584C">
        <w:rPr>
          <w:b/>
          <w:bCs/>
          <w:iCs/>
        </w:rPr>
        <w:t>optimizatoriai</w:t>
      </w:r>
      <w:proofErr w:type="spellEnd"/>
      <w:r w:rsidR="00D9584C" w:rsidRPr="00D9584C">
        <w:rPr>
          <w:b/>
          <w:bCs/>
          <w:iCs/>
        </w:rPr>
        <w:t xml:space="preserve"> 40kW moduliams reikalingi pagal galią derantys </w:t>
      </w:r>
      <w:proofErr w:type="spellStart"/>
      <w:r w:rsidR="00D9584C" w:rsidRPr="00D9584C">
        <w:rPr>
          <w:b/>
          <w:bCs/>
          <w:iCs/>
        </w:rPr>
        <w:t>Tigo</w:t>
      </w:r>
      <w:proofErr w:type="spellEnd"/>
      <w:r w:rsidR="00D9584C" w:rsidRPr="00D9584C">
        <w:rPr>
          <w:b/>
          <w:bCs/>
          <w:iCs/>
        </w:rPr>
        <w:t xml:space="preserve"> </w:t>
      </w:r>
      <w:proofErr w:type="spellStart"/>
      <w:r w:rsidR="00D9584C" w:rsidRPr="00D9584C">
        <w:rPr>
          <w:b/>
          <w:bCs/>
          <w:iCs/>
        </w:rPr>
        <w:t>energy</w:t>
      </w:r>
      <w:proofErr w:type="spellEnd"/>
      <w:r w:rsidR="00D9584C" w:rsidRPr="00D9584C">
        <w:rPr>
          <w:b/>
          <w:bCs/>
          <w:iCs/>
        </w:rPr>
        <w:t xml:space="preserve"> </w:t>
      </w:r>
      <w:proofErr w:type="spellStart"/>
      <w:r w:rsidR="00D9584C" w:rsidRPr="00D9584C">
        <w:rPr>
          <w:b/>
          <w:bCs/>
          <w:iCs/>
        </w:rPr>
        <w:t>optimizatoriai</w:t>
      </w:r>
      <w:proofErr w:type="spellEnd"/>
      <w:r w:rsidR="00207D1A">
        <w:rPr>
          <w:b/>
          <w:bCs/>
          <w:iCs/>
        </w:rPr>
        <w:t>,</w:t>
      </w:r>
      <w:r w:rsidR="00D9584C">
        <w:rPr>
          <w:rStyle w:val="FontStyle32"/>
          <w:rFonts w:eastAsia="Calibri"/>
          <w:color w:val="000000"/>
          <w:sz w:val="24"/>
          <w:szCs w:val="24"/>
          <w:lang w:eastAsia="en-US"/>
        </w:rPr>
        <w:t xml:space="preserve"> </w:t>
      </w:r>
      <w:r w:rsidR="001D3002" w:rsidRPr="00207D1A">
        <w:rPr>
          <w:rStyle w:val="FontStyle32"/>
          <w:rFonts w:eastAsia="Calibri"/>
          <w:b/>
          <w:bCs/>
          <w:color w:val="000000"/>
          <w:sz w:val="24"/>
          <w:szCs w:val="24"/>
          <w:lang w:eastAsia="en-US"/>
        </w:rPr>
        <w:t>10 KW moduliai</w:t>
      </w:r>
      <w:r w:rsidR="00207D1A" w:rsidRPr="00207D1A">
        <w:rPr>
          <w:rStyle w:val="FontStyle32"/>
          <w:rFonts w:eastAsia="Calibri"/>
          <w:b/>
          <w:bCs/>
          <w:color w:val="000000"/>
          <w:sz w:val="24"/>
          <w:szCs w:val="24"/>
          <w:lang w:eastAsia="en-US"/>
        </w:rPr>
        <w:t xml:space="preserve"> be </w:t>
      </w:r>
      <w:proofErr w:type="spellStart"/>
      <w:r w:rsidR="00207D1A" w:rsidRPr="00207D1A">
        <w:rPr>
          <w:rStyle w:val="FontStyle32"/>
          <w:rFonts w:eastAsia="Calibri"/>
          <w:b/>
          <w:bCs/>
          <w:color w:val="000000"/>
          <w:sz w:val="24"/>
          <w:szCs w:val="24"/>
          <w:lang w:eastAsia="en-US"/>
        </w:rPr>
        <w:t>optimizatorių</w:t>
      </w:r>
      <w:proofErr w:type="spellEnd"/>
      <w:r w:rsidR="00207D1A">
        <w:rPr>
          <w:rStyle w:val="FontStyle32"/>
          <w:rFonts w:eastAsia="Calibri"/>
          <w:color w:val="000000"/>
          <w:sz w:val="24"/>
          <w:szCs w:val="24"/>
          <w:lang w:eastAsia="en-US"/>
        </w:rPr>
        <w:t xml:space="preserve"> </w:t>
      </w:r>
      <w:r>
        <w:rPr>
          <w:rStyle w:val="FontStyle32"/>
          <w:rFonts w:eastAsia="Calibri"/>
          <w:color w:val="000000"/>
          <w:sz w:val="24"/>
          <w:szCs w:val="24"/>
          <w:lang w:eastAsia="en-US"/>
        </w:rPr>
        <w:t>(toliau</w:t>
      </w:r>
      <w:r w:rsidR="00FF34F3">
        <w:rPr>
          <w:rStyle w:val="FontStyle32"/>
          <w:rFonts w:eastAsia="Calibri"/>
          <w:color w:val="000000"/>
          <w:sz w:val="24"/>
          <w:szCs w:val="24"/>
          <w:lang w:eastAsia="en-US"/>
        </w:rPr>
        <w:t xml:space="preserve"> </w:t>
      </w:r>
      <w:r>
        <w:rPr>
          <w:rStyle w:val="FontStyle32"/>
          <w:rFonts w:eastAsia="Calibri"/>
          <w:color w:val="000000"/>
          <w:sz w:val="24"/>
          <w:szCs w:val="24"/>
          <w:lang w:eastAsia="en-US"/>
        </w:rPr>
        <w:t>-</w:t>
      </w:r>
      <w:r w:rsidR="00FF34F3">
        <w:rPr>
          <w:rStyle w:val="FontStyle32"/>
          <w:rFonts w:eastAsia="Calibri"/>
          <w:color w:val="000000"/>
          <w:sz w:val="24"/>
          <w:szCs w:val="24"/>
          <w:lang w:eastAsia="en-US"/>
        </w:rPr>
        <w:t xml:space="preserve"> </w:t>
      </w:r>
      <w:r>
        <w:rPr>
          <w:rStyle w:val="FontStyle32"/>
          <w:rFonts w:eastAsia="Calibri"/>
          <w:color w:val="000000"/>
          <w:sz w:val="24"/>
          <w:szCs w:val="24"/>
          <w:lang w:eastAsia="en-US"/>
        </w:rPr>
        <w:t xml:space="preserve">prekės) su pristatymu, adresu: </w:t>
      </w:r>
      <w:r w:rsidR="00E57207">
        <w:rPr>
          <w:rStyle w:val="FontStyle32"/>
          <w:rFonts w:eastAsia="Calibri"/>
          <w:color w:val="000000"/>
          <w:sz w:val="24"/>
          <w:szCs w:val="24"/>
          <w:lang w:eastAsia="en-US"/>
        </w:rPr>
        <w:t>Pramonės</w:t>
      </w:r>
      <w:r>
        <w:rPr>
          <w:rStyle w:val="FontStyle32"/>
          <w:rFonts w:eastAsia="Calibri"/>
          <w:color w:val="000000"/>
          <w:sz w:val="24"/>
          <w:szCs w:val="24"/>
          <w:lang w:eastAsia="en-US"/>
        </w:rPr>
        <w:t xml:space="preserve"> g. </w:t>
      </w:r>
      <w:r w:rsidR="00E57207">
        <w:rPr>
          <w:rStyle w:val="FontStyle32"/>
          <w:rFonts w:eastAsia="Calibri"/>
          <w:color w:val="000000"/>
          <w:sz w:val="24"/>
          <w:szCs w:val="24"/>
          <w:lang w:eastAsia="en-US"/>
        </w:rPr>
        <w:t>1</w:t>
      </w:r>
      <w:r>
        <w:rPr>
          <w:rStyle w:val="FontStyle32"/>
          <w:rFonts w:eastAsia="Calibri"/>
          <w:color w:val="000000"/>
          <w:sz w:val="24"/>
          <w:szCs w:val="24"/>
          <w:lang w:eastAsia="en-US"/>
        </w:rPr>
        <w:t xml:space="preserve">, </w:t>
      </w:r>
      <w:r w:rsidR="00E57207">
        <w:rPr>
          <w:rStyle w:val="FontStyle32"/>
          <w:rFonts w:eastAsia="Calibri"/>
          <w:color w:val="000000"/>
          <w:sz w:val="24"/>
          <w:szCs w:val="24"/>
          <w:lang w:eastAsia="en-US"/>
        </w:rPr>
        <w:t>Pakruojo</w:t>
      </w:r>
      <w:r>
        <w:rPr>
          <w:rStyle w:val="FontStyle32"/>
          <w:rFonts w:eastAsia="Calibri"/>
          <w:color w:val="000000"/>
          <w:sz w:val="24"/>
          <w:szCs w:val="24"/>
          <w:lang w:eastAsia="en-US"/>
        </w:rPr>
        <w:t xml:space="preserve"> </w:t>
      </w:r>
      <w:r w:rsidR="00E57207">
        <w:rPr>
          <w:rStyle w:val="FontStyle32"/>
          <w:rFonts w:eastAsia="Calibri"/>
          <w:color w:val="000000"/>
          <w:sz w:val="24"/>
          <w:szCs w:val="24"/>
          <w:lang w:eastAsia="en-US"/>
        </w:rPr>
        <w:t>m</w:t>
      </w:r>
      <w:r>
        <w:rPr>
          <w:rStyle w:val="FontStyle32"/>
          <w:rFonts w:eastAsia="Calibri"/>
          <w:color w:val="000000"/>
          <w:sz w:val="24"/>
          <w:szCs w:val="24"/>
          <w:lang w:eastAsia="en-US"/>
        </w:rPr>
        <w:t>. Pakruojo r.</w:t>
      </w:r>
      <w:r w:rsidR="00FF34F3">
        <w:rPr>
          <w:rStyle w:val="FontStyle32"/>
          <w:sz w:val="24"/>
          <w:szCs w:val="24"/>
        </w:rPr>
        <w:t>.</w:t>
      </w:r>
    </w:p>
    <w:p w14:paraId="2FEF0F8C" w14:textId="77777777" w:rsidR="000B5A76" w:rsidRDefault="00000000">
      <w:pPr>
        <w:pStyle w:val="Standard"/>
        <w:jc w:val="both"/>
      </w:pPr>
      <w:r>
        <w:rPr>
          <w:rStyle w:val="FontStyle32"/>
          <w:sz w:val="24"/>
          <w:szCs w:val="24"/>
        </w:rPr>
        <w:t>2.2. Pirkimo objektas į dalis neskaidomas, todėl tiekėjai turi pateikti pasiūlymą visam perkamam objektui.</w:t>
      </w:r>
    </w:p>
    <w:p w14:paraId="01344BE6" w14:textId="77777777" w:rsidR="000B5A76" w:rsidRDefault="00000000">
      <w:pPr>
        <w:pStyle w:val="Standard"/>
        <w:jc w:val="both"/>
      </w:pPr>
      <w:r>
        <w:rPr>
          <w:rStyle w:val="FontStyle32"/>
          <w:sz w:val="24"/>
          <w:szCs w:val="24"/>
        </w:rPr>
        <w:t>2.3. Pirkimo objektui reikalavimai pateikiami techninėje specifikacijoje (priedas Nr. 3). Tiekėjo pasiūlymas privalo atitikti techninėje specifikacijoje pateiktus reikalavimus.</w:t>
      </w:r>
    </w:p>
    <w:p w14:paraId="4E506875" w14:textId="77777777" w:rsidR="000B5A76" w:rsidRDefault="00000000">
      <w:pPr>
        <w:pStyle w:val="Standard"/>
        <w:jc w:val="both"/>
      </w:pPr>
      <w:r>
        <w:rPr>
          <w:rStyle w:val="FontStyle32"/>
          <w:sz w:val="24"/>
          <w:szCs w:val="24"/>
        </w:rPr>
        <w:t xml:space="preserve">2.4. Tiekėjui nėra leidžiama pateikti alternatyvių pasiūlymų. Tiekėjui pateikus alternatyvų pasiūlymą, </w:t>
      </w:r>
      <w:r>
        <w:rPr>
          <w:rStyle w:val="FontStyle32"/>
          <w:sz w:val="24"/>
          <w:szCs w:val="24"/>
        </w:rPr>
        <w:lastRenderedPageBreak/>
        <w:t>jo pasiūlymas ir alternatyvus pasiūlymas bus atmesti.</w:t>
      </w:r>
    </w:p>
    <w:p w14:paraId="7DC4294B" w14:textId="77777777" w:rsidR="000B5A76" w:rsidRDefault="00000000">
      <w:pPr>
        <w:pStyle w:val="Standard"/>
        <w:jc w:val="both"/>
      </w:pPr>
      <w:r>
        <w:rPr>
          <w:rStyle w:val="FontStyle32"/>
          <w:sz w:val="24"/>
          <w:szCs w:val="24"/>
        </w:rPr>
        <w:t>2.5. Sutarties sudarymo terminas – nustačius pirkimo laimėtoją. Atidėjimo terminas netaikomas.</w:t>
      </w:r>
    </w:p>
    <w:p w14:paraId="697110EA" w14:textId="77777777" w:rsidR="000B5A76" w:rsidRDefault="000B5A76">
      <w:pPr>
        <w:pStyle w:val="Standard"/>
        <w:jc w:val="both"/>
      </w:pPr>
    </w:p>
    <w:p w14:paraId="31A2C5CA" w14:textId="77777777" w:rsidR="000B5A76" w:rsidRDefault="00000000">
      <w:pPr>
        <w:pStyle w:val="Standard"/>
        <w:jc w:val="center"/>
      </w:pPr>
      <w:r>
        <w:rPr>
          <w:rStyle w:val="FontStyle34"/>
          <w:sz w:val="24"/>
          <w:szCs w:val="24"/>
        </w:rPr>
        <w:t>3.TIEKĖJŲ PAŠALINIMO PAGRINDŲ NEBUVIMO  IR KVALIFIKACIJOS REIKALAVIMAI</w:t>
      </w:r>
    </w:p>
    <w:p w14:paraId="4C8A959F" w14:textId="77777777" w:rsidR="000B5A76" w:rsidRDefault="000B5A76">
      <w:pPr>
        <w:pStyle w:val="Standard"/>
        <w:jc w:val="both"/>
      </w:pPr>
    </w:p>
    <w:p w14:paraId="7B9ADA49" w14:textId="77777777" w:rsidR="000B5A76" w:rsidRDefault="00000000">
      <w:pPr>
        <w:pStyle w:val="Standard"/>
        <w:jc w:val="both"/>
      </w:pPr>
      <w:r>
        <w:rPr>
          <w:rStyle w:val="FontStyle32"/>
          <w:sz w:val="24"/>
          <w:szCs w:val="24"/>
        </w:rPr>
        <w:t>3.1.</w:t>
      </w:r>
      <w:r>
        <w:t xml:space="preserve"> </w:t>
      </w:r>
      <w:r>
        <w:rPr>
          <w:rStyle w:val="FontStyle32"/>
          <w:rFonts w:eastAsia="Times New Roman"/>
          <w:sz w:val="24"/>
          <w:szCs w:val="24"/>
          <w:lang w:eastAsia="ar-SA"/>
        </w:rPr>
        <w:t>Perkantysis subjektas netikrina ar yra Viešųjų pirkimų įstatymo 46 straipsnyje numatyti tiekėjo pašalinimo pagrindai.</w:t>
      </w:r>
    </w:p>
    <w:p w14:paraId="7EB52770" w14:textId="77777777" w:rsidR="000B5A76" w:rsidRDefault="00000000">
      <w:pPr>
        <w:pStyle w:val="Standard"/>
        <w:jc w:val="both"/>
        <w:rPr>
          <w:color w:val="00000A"/>
        </w:rPr>
      </w:pPr>
      <w:r>
        <w:rPr>
          <w:color w:val="00000A"/>
        </w:rPr>
        <w:t>3.2. Perkantysis subjektas reikalauja, kad tiekėjas, teikdamas pasiūlymą, pateiktų tiekėjo deklaraciją (toliau – deklaracija), pakeičiančią kompetentingų institucijų išduodamus dokumentus ir preliminariai patvirtinančią, kad tiekėjas ir subjektai, kurių pajėgumais jis remiasi, atitinka Pirkimo dokumentuose nustatytus reikalavimus. Kiekvienas subjektas, kurio pajėgumais tiekėjas remiasi, užpildo ir pasirašo atskirą deklaraciją (pirkimo sąlygų 2 priedas).</w:t>
      </w:r>
    </w:p>
    <w:p w14:paraId="06B6FCE3" w14:textId="77777777" w:rsidR="000B5A76" w:rsidRDefault="00000000">
      <w:pPr>
        <w:pStyle w:val="Standard"/>
        <w:jc w:val="both"/>
        <w:rPr>
          <w:color w:val="00000A"/>
        </w:rPr>
      </w:pPr>
      <w:r>
        <w:rPr>
          <w:color w:val="00000A"/>
        </w:rPr>
        <w:t>3.3. Atitiktį keliamiems reikalavimams patvirtinančių̨ dokumentų reikalaujama tik iš̌ to tiekėjo, kurio pasiūlymas pagal vertinimo rezultatus gali būti pripažintas laimėjusiu. Tokių dokumentų nereikalaujama, jei Perkantysis subjektas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3510340F" w14:textId="77777777" w:rsidR="000B5A76" w:rsidRDefault="00000000">
      <w:pPr>
        <w:pStyle w:val="Standard"/>
        <w:jc w:val="both"/>
        <w:rPr>
          <w:color w:val="00000A"/>
        </w:rPr>
      </w:pPr>
      <w:r>
        <w:rPr>
          <w:color w:val="00000A"/>
        </w:rPr>
        <w:t xml:space="preserve">3.4. Tiekėjas gali remtis kitų ūkio subjektų pajėgumais, kurių kvalifikacija remiasi siekdamas atitikti Pirkimo dokumentuose Perkančiojo subjekto nustatytus kvalifikacijos reikalavimus. Remdamasis kitų ūkio subjektų pajėgumais, tiekėjas neatsižvelgia į tai, koks teisinis ryšys sieja tiekėją ir tą ūkio subjektą, kurio pajėgumais jis remiasi. Galimos įvairios naudojimosi kitam subjektui priklausančiais ištekliais formos. Tiekėjas remiasi tokiais ūkio subjekto pajėgumais, kuriais jis realiai galės disponuoti Pirkimo sutarties vykdymo metu. </w:t>
      </w:r>
    </w:p>
    <w:p w14:paraId="49A9E1A4" w14:textId="77777777" w:rsidR="000B5A76" w:rsidRDefault="00000000">
      <w:pPr>
        <w:pStyle w:val="Standard"/>
        <w:jc w:val="both"/>
        <w:rPr>
          <w:color w:val="00000A"/>
        </w:rPr>
      </w:pPr>
      <w:r>
        <w:rPr>
          <w:color w:val="00000A"/>
        </w:rPr>
        <w:t>3.5. 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 Tokiomis pačiomis sąlygomis ūkio subjektų grupė gali remtis ūkio subjektų grupės dalyvių arba kitų ūkio subjektų pajėgumais.</w:t>
      </w:r>
    </w:p>
    <w:p w14:paraId="15422147" w14:textId="77777777" w:rsidR="000B5A76" w:rsidRDefault="00000000">
      <w:pPr>
        <w:pStyle w:val="Standard"/>
        <w:jc w:val="both"/>
        <w:rPr>
          <w:color w:val="00000A"/>
        </w:rPr>
      </w:pPr>
      <w:r>
        <w:rPr>
          <w:color w:val="00000A"/>
        </w:rPr>
        <w:t>3.6. Kitų ūkio subjektų pasitelkimas ir jų nurodymas pasiūlyme nekeičia pagrindinio tiekėjo atsakomybės dėl numatomos sudaryti Pirkimo sutarties įvykdymo.</w:t>
      </w:r>
    </w:p>
    <w:p w14:paraId="25036C53" w14:textId="77777777" w:rsidR="000B5A76" w:rsidRDefault="000B5A76">
      <w:pPr>
        <w:pStyle w:val="Standard"/>
        <w:jc w:val="both"/>
      </w:pPr>
    </w:p>
    <w:p w14:paraId="0F5F633A" w14:textId="77777777" w:rsidR="000B5A76" w:rsidRDefault="00000000">
      <w:pPr>
        <w:pStyle w:val="Standard"/>
        <w:jc w:val="center"/>
        <w:rPr>
          <w:b/>
        </w:rPr>
      </w:pPr>
      <w:r>
        <w:rPr>
          <w:b/>
        </w:rPr>
        <w:t xml:space="preserve">            4. ŪKIO SUBJEKTŲ (TIEKĖJŲ GRUPĖS) DALYVAVIMAS PIRKIMO PROCEDŪROSE</w:t>
      </w:r>
    </w:p>
    <w:p w14:paraId="596E6EF4" w14:textId="77777777" w:rsidR="000B5A76" w:rsidRDefault="000B5A76">
      <w:pPr>
        <w:pStyle w:val="Standard"/>
        <w:rPr>
          <w:b/>
        </w:rPr>
      </w:pPr>
    </w:p>
    <w:p w14:paraId="7CA35A08" w14:textId="77777777" w:rsidR="000B5A76" w:rsidRDefault="00000000">
      <w:pPr>
        <w:pStyle w:val="Standard"/>
        <w:jc w:val="both"/>
        <w:rPr>
          <w:iCs/>
        </w:rPr>
      </w:pPr>
      <w:r>
        <w:rPr>
          <w:iCs/>
        </w:rPr>
        <w:t>4.1. Jei pirkimo procedūrose tiekėjas remiasi ūkio subjektų pajėgumais, t. y. jeigu pirkime dalyvauja tiekėjų grupė, ji pateikia jungtinės veiklos sutarties skaitmeninę kopiją.</w:t>
      </w:r>
    </w:p>
    <w:p w14:paraId="21C1EB7B" w14:textId="77777777" w:rsidR="000B5A76" w:rsidRDefault="00000000">
      <w:pPr>
        <w:pStyle w:val="Standard"/>
        <w:jc w:val="both"/>
        <w:rPr>
          <w:iCs/>
        </w:rPr>
      </w:pPr>
      <w:r>
        <w:rPr>
          <w:iCs/>
        </w:rPr>
        <w:t>4.2. Jungtinės veiklos sutartis privalo būti sudaryta pagal galiojančius teisės aktus. Jungtinės veiklos sutartyje privalo būti nurodyta informacija apie visų jungtinės veikos partnerių įgaliojimų, atsakomybės bei numatomų vykdyti įsipareigojimų pasiskirstymą (įsipareigojimų dalis procentais bendroje pasiūlymo kainoje). Visi jungtinės veiklos partneriai turi būti solidariai atsakingi už prievolių perkančiajai organizacijai vykdymą pagal pirkimo sutarties sąlygas. Šioje sutartyje privalo būti įvardintas pagrindinis partneris, kuris bus juridiškai atsakingas už visos sutarties vykdymą ir bus įgaliotas bet kurio ir visų partnerių vardu priimti perkančiojo subjekto nurodymus, įskaitant ir su lėšų mokėjimu susijusius dalykus.</w:t>
      </w:r>
    </w:p>
    <w:p w14:paraId="277389DA" w14:textId="77777777" w:rsidR="000B5A76" w:rsidRDefault="00000000">
      <w:pPr>
        <w:pStyle w:val="Standard"/>
        <w:jc w:val="both"/>
        <w:rPr>
          <w:iCs/>
        </w:rPr>
      </w:pPr>
      <w:r>
        <w:rPr>
          <w:iCs/>
        </w:rPr>
        <w:t>4.3. Jungtinės veiklos sutartyje privalo būti suteikti įgaliojimai konkrečiam asmeniui (vieno iš partnerių darbuotojui) pasirašyti pasiūlymą ir, laimėjus pirkimą, pirkimo sutartį visų jungtinės veiklos partnerių vardu. Taip pat sutartyje turi būti numatyta, kuris asmuo atstovauja ūkio subjektų grupei (su kuo perkantysis subjektas turėtų bendrauti pasiūlymo vertinimo metu kylančiais klausimais, teikti su pasiūlymo įvertinimu susijusią informaciją).</w:t>
      </w:r>
    </w:p>
    <w:p w14:paraId="167C4491" w14:textId="77777777" w:rsidR="000B5A76" w:rsidRDefault="00000000">
      <w:pPr>
        <w:pStyle w:val="Standard"/>
        <w:jc w:val="both"/>
        <w:rPr>
          <w:iCs/>
        </w:rPr>
      </w:pPr>
      <w:r>
        <w:rPr>
          <w:iCs/>
        </w:rPr>
        <w:t>4.4. Jungtinės veiklos sutartyje privalo būti įrašytas jungtinės veikos partnerių įsipareigojimas nekeisti jungtinės veiklos sutarties sąlygų be perkančiojo subjekto sutikimo.</w:t>
      </w:r>
    </w:p>
    <w:p w14:paraId="385F3662" w14:textId="77777777" w:rsidR="000B5A76" w:rsidRDefault="00000000">
      <w:pPr>
        <w:pStyle w:val="Standard"/>
        <w:widowControl/>
        <w:spacing w:before="14" w:line="276" w:lineRule="auto"/>
        <w:jc w:val="both"/>
      </w:pPr>
      <w:r>
        <w:rPr>
          <w:rStyle w:val="FontStyle32"/>
          <w:iCs/>
          <w:sz w:val="24"/>
          <w:szCs w:val="24"/>
        </w:rPr>
        <w:lastRenderedPageBreak/>
        <w:t>4.5.Perkantysis subjektas nereikalauja, kad ūkio subjektų grupės pateiktą pasiūlymą pripažinus geriausiu ir pasiūlius sudaryti sutartį, ši ūkio subjektų grupė įgautų tam tikrą teisinę formą.</w:t>
      </w:r>
    </w:p>
    <w:p w14:paraId="37B620EC" w14:textId="77777777" w:rsidR="000B5A76" w:rsidRDefault="000B5A76">
      <w:pPr>
        <w:pStyle w:val="Standard"/>
        <w:widowControl/>
        <w:spacing w:before="14" w:line="276" w:lineRule="auto"/>
        <w:jc w:val="both"/>
      </w:pPr>
    </w:p>
    <w:p w14:paraId="6119D6F9" w14:textId="77777777" w:rsidR="000B5A76" w:rsidRDefault="00000000">
      <w:pPr>
        <w:pStyle w:val="Standard"/>
        <w:jc w:val="center"/>
        <w:rPr>
          <w:b/>
        </w:rPr>
      </w:pPr>
      <w:r>
        <w:rPr>
          <w:b/>
        </w:rPr>
        <w:t xml:space="preserve">                5. SUBRANGOVAI, SUBTIEKĖJAI AR SUBTEIKĖJAI</w:t>
      </w:r>
    </w:p>
    <w:p w14:paraId="3758F51C" w14:textId="77777777" w:rsidR="000B5A76" w:rsidRDefault="000B5A76">
      <w:pPr>
        <w:pStyle w:val="Standard"/>
        <w:rPr>
          <w:b/>
        </w:rPr>
      </w:pPr>
    </w:p>
    <w:p w14:paraId="6AC0072A" w14:textId="77777777" w:rsidR="000B5A76" w:rsidRDefault="00000000">
      <w:pPr>
        <w:pStyle w:val="Standard"/>
        <w:jc w:val="both"/>
        <w:rPr>
          <w:iCs/>
        </w:rPr>
      </w:pPr>
      <w:r>
        <w:rPr>
          <w:iCs/>
        </w:rPr>
        <w:t>5.1. Reikalaujama, kad tiekėjas, teikiantis pasiūlymą savarankiškai arba kaip ūkio subjektų grupės dalyvis,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w:t>
      </w:r>
    </w:p>
    <w:p w14:paraId="63DFC7D9" w14:textId="77777777" w:rsidR="000B5A76" w:rsidRDefault="00000000">
      <w:pPr>
        <w:pStyle w:val="Standard"/>
        <w:jc w:val="both"/>
        <w:rPr>
          <w:iCs/>
        </w:rPr>
      </w:pPr>
      <w:r>
        <w:rPr>
          <w:iCs/>
        </w:rPr>
        <w:t>5.2. Tiekėjas, ketinantis pasinaudoti subtiekėjų paslaugomis, pasiūlyme nurodo jų pavadinimus ir kiekvienam iš subtiekėjų perduodamų, sutartimi sulygtų paslaugų dalį, išvardinant perduodamas paslaugas bei nurodant jų apimtis procentine išraiška. Tiekėjo ir atskirų subtiekėjų santykiai turi būti įforminami sutartimis, ketinimų protokolais ar pan., kuriuose turi būti sulygstama dėl konkrečių veikų, kurias subtiekėjams pavesta atlikti, jų vertės procentine išraiška, ir kurie turi būti pateikiami kartu su pasiūlymu.</w:t>
      </w:r>
    </w:p>
    <w:p w14:paraId="1B02B7C3" w14:textId="77777777" w:rsidR="000B5A76" w:rsidRDefault="00000000">
      <w:pPr>
        <w:pStyle w:val="Standard"/>
        <w:jc w:val="both"/>
      </w:pPr>
      <w:r>
        <w:rPr>
          <w:rStyle w:val="Numatytasispastraiposriftas1"/>
          <w:iCs/>
        </w:rPr>
        <w:t xml:space="preserve">5.3. Vykdant sutartį subtiekėjai negali būti pasitelkiami, jeigu jie nebus nurodyti pasiūlyme. Pasitelkti kitus subtiekėjus, nei nurodytus pirkimo pasiūlyme, yra galima tik dėl objektyvių aplinkybių (subtiekėjui netinkamai vykdant prisiimtus įsipareigojimus, dėl ko kyla pagrįstų abejonių, kad sutartis bus įvykdyta laiku; subtiekėjo bankroto, likvidavimo atvejais; paaiškėjus aplinkybėms, kad subtiekėjas nėra pakankamai kvalifikuotas ir kompetentingas suteikti paslaugas, kurioms jis buvo pasitelktas; subtiekėjui atsisakant vykdyti su tiekėju sudarytą suteikimo sutartį), kurių nebuvo galima numatyti pasiūlymo pateikimo momentu ir jei jų pasitelkimui bus gautas rašytinis perkančiojo subjekto sutikimas. Be rašytinio perkančiojo subjekto sutikimo pasitelkti kitus subtiekėjus, nei nurodytus pirkimo pasiūlyme, draudžiama. </w:t>
      </w:r>
      <w:r>
        <w:rPr>
          <w:rStyle w:val="FontStyle32"/>
          <w:iCs/>
          <w:sz w:val="24"/>
          <w:szCs w:val="24"/>
        </w:rPr>
        <w:t>Pasitelkiamų kitų subtiekėjų, nei nurodytų pirkimo pasiūlyme, kvalifikacija turi atitikti šiose pirkimo sąlygose subtiekėjams keliamus kvalifikacijos reikalavimus.</w:t>
      </w:r>
    </w:p>
    <w:p w14:paraId="525064D8" w14:textId="77777777" w:rsidR="000B5A76" w:rsidRDefault="000B5A76">
      <w:pPr>
        <w:pStyle w:val="Standard"/>
        <w:widowControl/>
        <w:spacing w:before="14" w:line="276" w:lineRule="auto"/>
        <w:jc w:val="both"/>
        <w:rPr>
          <w:iCs/>
        </w:rPr>
      </w:pPr>
    </w:p>
    <w:p w14:paraId="7139845D" w14:textId="77777777" w:rsidR="000B5A76" w:rsidRDefault="00000000">
      <w:pPr>
        <w:pStyle w:val="Standard"/>
        <w:jc w:val="center"/>
        <w:rPr>
          <w:b/>
        </w:rPr>
      </w:pPr>
      <w:r>
        <w:rPr>
          <w:b/>
        </w:rPr>
        <w:t xml:space="preserve">              6. PASIŪLYMŲ RENGIMO, PATEIKIMO, KEITIMO REIKALAVIMAI</w:t>
      </w:r>
    </w:p>
    <w:p w14:paraId="4697D214" w14:textId="77777777" w:rsidR="000B5A76" w:rsidRDefault="000B5A76">
      <w:pPr>
        <w:pStyle w:val="Standard"/>
        <w:rPr>
          <w:b/>
        </w:rPr>
      </w:pPr>
    </w:p>
    <w:p w14:paraId="4963317E" w14:textId="77777777" w:rsidR="000B5A76" w:rsidRDefault="00000000">
      <w:pPr>
        <w:pStyle w:val="Standard"/>
        <w:jc w:val="both"/>
        <w:rPr>
          <w:iCs/>
        </w:rPr>
      </w:pPr>
      <w:r>
        <w:rPr>
          <w:iCs/>
        </w:rPr>
        <w:t>6.1. Pateikdamas pasiūlymą tiekėjas sutinka su šiais pirkimo dokumentais ir patvirtina, kad jo pasiūlyme pateikta informacija yra teisinga ir apima viską, ko reikia tinkamam pirkimo sutarties įvykdymui.</w:t>
      </w:r>
    </w:p>
    <w:p w14:paraId="7D6E7BA5" w14:textId="77777777" w:rsidR="000B5A76" w:rsidRDefault="00000000">
      <w:pPr>
        <w:pStyle w:val="Standard"/>
        <w:jc w:val="both"/>
        <w:rPr>
          <w:iCs/>
        </w:rPr>
      </w:pPr>
      <w:r>
        <w:rPr>
          <w:iCs/>
        </w:rPr>
        <w:t>6.2. Perkantysis subjektas reikalauja pasiūlymus teikti tik elektroninėmis priemonėmis naudojant CVP IS. Pasiūlymai teikiami popierinėje laikmenoje, jei tokie būtų pateikti, bus grąžinami neatplėšti tiekėjui (kurjeriui) ar grąžinami registruotu laišku ir vokuose nebus priimami ir vertinami.</w:t>
      </w:r>
    </w:p>
    <w:p w14:paraId="128A7715" w14:textId="77777777" w:rsidR="000B5A76" w:rsidRDefault="00000000">
      <w:pPr>
        <w:pStyle w:val="Standard"/>
        <w:jc w:val="both"/>
        <w:rPr>
          <w:iCs/>
        </w:rPr>
      </w:pPr>
      <w:r>
        <w:rPr>
          <w:iCs/>
        </w:rPr>
        <w:t>6.3. Pasiūlymas turi būti pateiktas CVP IS priemonėmis iki kvietime pateikti pasiūlymą nurodytos datos.</w:t>
      </w:r>
    </w:p>
    <w:p w14:paraId="65072A22" w14:textId="77777777" w:rsidR="000B5A76" w:rsidRDefault="00000000">
      <w:pPr>
        <w:pStyle w:val="Standard"/>
        <w:jc w:val="both"/>
        <w:rPr>
          <w:iCs/>
        </w:rPr>
      </w:pPr>
      <w:r>
        <w:rPr>
          <w:iCs/>
        </w:rPr>
        <w:t>6.4. Tiekėjo pasiūlymas ir su tiekėjo pasiūlymu teikiami dokumentai turi būti parengti lietuvių kalba. Jei atitinkami dokumentai yra išduoti kita kalba, turi būti pateiktas tinkamai patvirtintas vertimas į lietuvių kalbą. Tinkamai patvirtintas vertimas į lietuvių kalbą turės būti patvirtintas vertėjo parašu (nurodyti vardą (vardo raidę), pavardę, datą) ir vertimo biuro antspaudu.</w:t>
      </w:r>
    </w:p>
    <w:p w14:paraId="5EE83B75" w14:textId="77777777" w:rsidR="000B5A76" w:rsidRDefault="00000000">
      <w:pPr>
        <w:pStyle w:val="Standard"/>
        <w:jc w:val="both"/>
        <w:rPr>
          <w:iCs/>
        </w:rPr>
      </w:pPr>
      <w:r>
        <w:rPr>
          <w:iCs/>
        </w:rPr>
        <w:t xml:space="preserve">6.5.Visi pasiūlymo dokumentai turi būti pateikti elektronine forma, t. y. tiesiogiai suformuoti elektroninėmis priemonėmis, išskyrus egzistuojančius dokumentus, kurių pateikiamos skaitmeninės kopijos. Pateikiami dokumentai ar skaitmeninės dokumentų kopijos turi būti prieinami naudojant nediskriminuojančius, visuotinai prieinamus duomenų failų formatus (pvz., </w:t>
      </w:r>
      <w:proofErr w:type="spellStart"/>
      <w:r>
        <w:rPr>
          <w:iCs/>
        </w:rPr>
        <w:t>pdf</w:t>
      </w:r>
      <w:proofErr w:type="spellEnd"/>
      <w:r>
        <w:rPr>
          <w:iCs/>
        </w:rPr>
        <w:t xml:space="preserve">, </w:t>
      </w:r>
      <w:proofErr w:type="spellStart"/>
      <w:r>
        <w:rPr>
          <w:iCs/>
        </w:rPr>
        <w:t>doc</w:t>
      </w:r>
      <w:proofErr w:type="spellEnd"/>
      <w:r>
        <w:rPr>
          <w:iCs/>
        </w:rPr>
        <w:t xml:space="preserve"> ir kt.).</w:t>
      </w:r>
    </w:p>
    <w:p w14:paraId="0E3DE0EE" w14:textId="77777777" w:rsidR="000B5A76" w:rsidRDefault="00000000">
      <w:pPr>
        <w:pStyle w:val="Standard"/>
        <w:tabs>
          <w:tab w:val="left" w:pos="1276"/>
        </w:tabs>
        <w:jc w:val="both"/>
        <w:rPr>
          <w:iCs/>
        </w:rPr>
      </w:pPr>
      <w:r>
        <w:rPr>
          <w:iCs/>
        </w:rPr>
        <w:t>6.6. Pateikdamas pasiūlymą CVP IS priemonėmis tiekėjas patvirtina, kad dokumentų skaitmeninės kopijos ir elektroninėmis priemonėmis pateikti duomenys yra tikri.</w:t>
      </w:r>
    </w:p>
    <w:p w14:paraId="76EAD3BD" w14:textId="77777777" w:rsidR="000B5A76" w:rsidRDefault="00000000">
      <w:pPr>
        <w:pStyle w:val="Standard"/>
        <w:tabs>
          <w:tab w:val="left" w:pos="1276"/>
        </w:tabs>
        <w:jc w:val="both"/>
        <w:rPr>
          <w:iCs/>
        </w:rPr>
      </w:pPr>
      <w:r>
        <w:rPr>
          <w:iCs/>
        </w:rPr>
        <w:t>6.7. Perkamo objekto kaina turi būti pateikta eurais be PVM ir nurodant su PVM. Į pasiūlymo kainą turi būti įskaičiuoti visi mokesčiai ir visos tiekėjo patiriamos išlaidos. Pridėtinės vertės mokestis skaičiuojamas ir apmokamas vadovaujantis Lietuvos Respublikoje galiojančiais teisės aktais. Galutinė pasiūlymo kaina su PVM nurodoma dviejų skaitmenų po kablelio tikslumu apvalinant pagal aritmetikos taisykles.</w:t>
      </w:r>
    </w:p>
    <w:p w14:paraId="29C9EC3A" w14:textId="31636682" w:rsidR="000B5A76" w:rsidRDefault="00000000">
      <w:pPr>
        <w:pStyle w:val="Standard"/>
        <w:tabs>
          <w:tab w:val="left" w:pos="1276"/>
        </w:tabs>
        <w:jc w:val="both"/>
        <w:rPr>
          <w:iCs/>
        </w:rPr>
      </w:pPr>
      <w:r>
        <w:rPr>
          <w:iCs/>
        </w:rPr>
        <w:t xml:space="preserve">6.8. Tiekėjas pasiūlyme turi nurodyti, kokia pasiūlyme pateikta informacija yra konfidenciali. </w:t>
      </w:r>
      <w:r>
        <w:rPr>
          <w:iCs/>
        </w:rPr>
        <w:lastRenderedPageBreak/>
        <w:t>Perkantysis subjektas</w:t>
      </w:r>
      <w:r w:rsidR="00776BF5">
        <w:rPr>
          <w:iCs/>
        </w:rPr>
        <w:t xml:space="preserve"> </w:t>
      </w:r>
      <w:r>
        <w:rPr>
          <w:iCs/>
        </w:rPr>
        <w:t>negali tretiesiems asmenims atskleisti tiekėjo pateiktos informacijos, kurios konfidencialumą nurodė tiekėjas. Dalyvių reikalavimu perkantysis subjektas turi juos supažindinti su kitų dalyvių pasiūlymais, išskyrus tą informaciją, kurią dalyviai nurodė kaip konfidencialią.</w:t>
      </w:r>
    </w:p>
    <w:p w14:paraId="42783C92" w14:textId="77777777" w:rsidR="000B5A76" w:rsidRDefault="00000000">
      <w:pPr>
        <w:pStyle w:val="Standard"/>
        <w:tabs>
          <w:tab w:val="left" w:pos="1276"/>
        </w:tabs>
        <w:jc w:val="both"/>
        <w:rPr>
          <w:iCs/>
        </w:rPr>
      </w:pPr>
      <w:r>
        <w:rPr>
          <w:iCs/>
        </w:rPr>
        <w:t>6.9. Informacija, kurios Lietuvos Respublikos įstatymai nors neįpareigoja viešai skelbti, tačiau kuri pagal Lietuvos Respublikos įstatymus ir kitus teisės aktus yra laikoma vieša, negali būti laikoma konfidencialia. Konfidencialia informacija taip pat nelaikoma pasiūlyme nurodyta darbų kaina, išskyrus jos sudedamąsias dalis. Jei tokia informacija ir bus nurodyta kaip konfidenciali, tokiu atveju Perkantysis subjektas neprivalės laikytis konfidencialumo reikalavimų.</w:t>
      </w:r>
    </w:p>
    <w:p w14:paraId="19B87C2A" w14:textId="77777777" w:rsidR="000B5A76" w:rsidRDefault="00000000">
      <w:pPr>
        <w:pStyle w:val="Standard"/>
        <w:tabs>
          <w:tab w:val="left" w:pos="1276"/>
        </w:tabs>
        <w:jc w:val="both"/>
        <w:rPr>
          <w:iCs/>
        </w:rPr>
      </w:pPr>
      <w:r>
        <w:rPr>
          <w:iCs/>
        </w:rPr>
        <w:t>6.10. Pasiūlyme turi būti nurodytas jo galiojimo terminas. Pasiūlymas turi galioti ne trumpiau nei 90 dienų. Jei pasiūlyme nenurodytas jo galiojimo terminas yra laikoma, kad pasiūlymas galioja 90 dienų. Tiekėjas iki galutinio pasiūlymų pateikimo termino turi teisę pakeisti arba atšaukti savo pasiūlymą.</w:t>
      </w:r>
    </w:p>
    <w:p w14:paraId="558029E7" w14:textId="77777777" w:rsidR="000B5A76" w:rsidRDefault="00000000">
      <w:pPr>
        <w:pStyle w:val="Standard"/>
        <w:tabs>
          <w:tab w:val="left" w:pos="1276"/>
        </w:tabs>
        <w:jc w:val="both"/>
        <w:rPr>
          <w:iCs/>
        </w:rPr>
      </w:pPr>
      <w:r>
        <w:rPr>
          <w:iCs/>
        </w:rPr>
        <w:t>6.11. Perkantysis subjektas nereikalauja pasiūlymo galiojimo užtikrinimo. Kol nesibaigė pasiūlymų galiojimo laikas, Perkantysis subjektas CVP IS priemonėmis turi teisę prašyti, kad tiekėjai pratęstų jų galiojimą iki konkrečiai nurodytos datos. Tiekėjas gali atmesti tokį prašymą.</w:t>
      </w:r>
    </w:p>
    <w:p w14:paraId="30D46A2C" w14:textId="77777777" w:rsidR="000B5A76" w:rsidRDefault="00000000">
      <w:pPr>
        <w:pStyle w:val="Standard"/>
        <w:tabs>
          <w:tab w:val="left" w:pos="1276"/>
        </w:tabs>
        <w:jc w:val="both"/>
        <w:rPr>
          <w:iCs/>
        </w:rPr>
      </w:pPr>
      <w:r>
        <w:rPr>
          <w:iCs/>
        </w:rPr>
        <w:t>6.12. Perkantysis subjektas turi teisę pratęsti pasiūlymų pateikimo terminą. Apie naują pasiūlymų pateikimo terminą Perkantysis subjektas praneša kvietimus pateikti pasiūlymą gavusiems tiekėjams CVP IS priemonėmis.</w:t>
      </w:r>
    </w:p>
    <w:p w14:paraId="5FF9D8FF" w14:textId="77777777" w:rsidR="000B5A76" w:rsidRDefault="00000000">
      <w:pPr>
        <w:pStyle w:val="Standard"/>
        <w:tabs>
          <w:tab w:val="left" w:pos="1276"/>
        </w:tabs>
        <w:jc w:val="both"/>
        <w:rPr>
          <w:iCs/>
        </w:rPr>
      </w:pPr>
      <w:r>
        <w:rPr>
          <w:iCs/>
        </w:rPr>
        <w:t>6.13. Kol nesuėjo pasiūlymų pateikimo terminas, tiekėjas gali pakeisti arba atšaukti savo pasiūlymą. Toks pakeitimas arba pranešimas, kad pasiūlymas atšaukiamas, pripažįstamas galiojančiu, jeigu Perkantysis subjektas jį gavo prieš pasiūlymų pateikimo terminą.</w:t>
      </w:r>
    </w:p>
    <w:p w14:paraId="0F06A5A0" w14:textId="77777777" w:rsidR="000B5A76" w:rsidRDefault="00000000">
      <w:pPr>
        <w:pStyle w:val="Standard"/>
        <w:tabs>
          <w:tab w:val="left" w:pos="1276"/>
        </w:tabs>
        <w:jc w:val="both"/>
        <w:rPr>
          <w:iCs/>
        </w:rPr>
      </w:pPr>
      <w:r>
        <w:rPr>
          <w:iCs/>
        </w:rPr>
        <w:t>6.14. Pasiūlymas (ar pasiūlymo dokumentas, priklausomai, kaip nustatoma CVP IS) gali, bet neprivalo būti pasirašytas saugiu elektroniniu parašu, atitinkančiu Lietuvos Respublikos elektroninio parašo įstatymo nustatytus reikalavimus. Saugiu elektroniniu parašu tvirtinamas visas pasiūlymas. Tuo atveju, kai pasiūlymą saugiu elektroniniu parašu pasirašo ne tiekėjo vadovas, o jo įgaliotas asmuo, kartu su pasiūlymu turi būti pateiktas įgaliojimas, suteikiantis teisę pasirašiusiam asmeniui saugiu elektroniniu parašu pasirašyti pasiūlymą ir visus kitus su tuo susijusius dokumentus. Jeigu pasiūlymą sudarančius dokumentus (vieną ar kelis) pasirašo ne tiekėjo vadovas ar įgaliotas asmuo, kuriam suteikta teisė pasirašyti pasiūlymą saugiu elektroniniu parašu, tai kartu su pasiūlymu turi būti pateiktas įgaliojimas, patvirtinantis pasirašančio asmens teisę pasirašyti atitinkamus dokumentus (dokumentą).</w:t>
      </w:r>
    </w:p>
    <w:p w14:paraId="0D0CAFB0" w14:textId="77777777" w:rsidR="000B5A76" w:rsidRDefault="00000000">
      <w:pPr>
        <w:pStyle w:val="Standard"/>
        <w:jc w:val="both"/>
      </w:pPr>
      <w:r>
        <w:rPr>
          <w:rStyle w:val="Numatytasispastraiposriftas1"/>
          <w:iCs/>
        </w:rPr>
        <w:t>6.15. A</w:t>
      </w:r>
      <w:r>
        <w:t xml:space="preserve">pie pasiūlymo gavimo laiką sprendžiama pagal CVP IS nurodytą laiką. Jeigu pasiūlymas bus pateiktas pavėluotai, jis nenagrinėjamas ir atmetamas. </w:t>
      </w:r>
      <w:r>
        <w:rPr>
          <w:rStyle w:val="Numatytasispastraiposriftas1"/>
          <w:u w:val="single"/>
        </w:rPr>
        <w:t>Perkantysis subjektas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ABCAE22" w14:textId="77777777" w:rsidR="000B5A76" w:rsidRDefault="00000000">
      <w:pPr>
        <w:pStyle w:val="Standard"/>
        <w:jc w:val="both"/>
        <w:rPr>
          <w:iCs/>
        </w:rPr>
      </w:pPr>
      <w:r>
        <w:rPr>
          <w:iCs/>
        </w:rPr>
        <w:t>6.16.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737114DB" w14:textId="77777777" w:rsidR="000B5A76" w:rsidRDefault="00000000">
      <w:pPr>
        <w:pStyle w:val="Standard"/>
        <w:jc w:val="both"/>
        <w:rPr>
          <w:iCs/>
        </w:rPr>
      </w:pPr>
      <w:r>
        <w:rPr>
          <w:iCs/>
        </w:rPr>
        <w:t>6.17. Tiekėjui nėra leidžiama pateikti alternatyvių pasiūlymų. Tiekėjui pateikus alternatyvų pasiūlymą, jo pasiūlymas ir alternatyvus pasiūlymas (alternatyvūs pasiūlymai) bus atmesti.</w:t>
      </w:r>
    </w:p>
    <w:p w14:paraId="543A12D6" w14:textId="77777777" w:rsidR="000B5A76" w:rsidRDefault="00000000">
      <w:pPr>
        <w:pStyle w:val="Standard"/>
        <w:jc w:val="both"/>
      </w:pPr>
      <w:r>
        <w:t>6.18. 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52F1908E" w14:textId="77777777" w:rsidR="000B5A76" w:rsidRDefault="000B5A76">
      <w:pPr>
        <w:pStyle w:val="Antrat31"/>
        <w:widowControl/>
        <w:tabs>
          <w:tab w:val="left" w:pos="709"/>
        </w:tabs>
        <w:spacing w:before="14" w:after="0" w:line="276" w:lineRule="auto"/>
        <w:jc w:val="both"/>
        <w:rPr>
          <w:rFonts w:ascii="Times New Roman" w:hAnsi="Times New Roman"/>
          <w:iCs/>
          <w:sz w:val="24"/>
          <w:szCs w:val="24"/>
        </w:rPr>
      </w:pPr>
    </w:p>
    <w:p w14:paraId="1843783F" w14:textId="77777777" w:rsidR="000B5A76" w:rsidRDefault="00000000">
      <w:pPr>
        <w:pStyle w:val="Standard"/>
        <w:jc w:val="center"/>
        <w:rPr>
          <w:b/>
        </w:rPr>
      </w:pPr>
      <w:r>
        <w:rPr>
          <w:b/>
        </w:rPr>
        <w:t xml:space="preserve">              7. PIRKIMO DOKUMENTŲ PAAIŠKINIMAS IR PATIKSLINIMAS</w:t>
      </w:r>
    </w:p>
    <w:p w14:paraId="6F68C880" w14:textId="77777777" w:rsidR="000B5A76" w:rsidRDefault="000B5A76">
      <w:pPr>
        <w:pStyle w:val="Standard"/>
        <w:jc w:val="center"/>
        <w:rPr>
          <w:b/>
          <w:caps/>
        </w:rPr>
      </w:pPr>
    </w:p>
    <w:p w14:paraId="21E0B882" w14:textId="77777777" w:rsidR="000B5A76" w:rsidRDefault="00000000">
      <w:pPr>
        <w:pStyle w:val="Standard"/>
        <w:jc w:val="both"/>
      </w:pPr>
      <w:r>
        <w:t>7.1. Pirkimo dokumentai paaiškinami, patikslinami tik CVP IS priemonėmis.</w:t>
      </w:r>
    </w:p>
    <w:p w14:paraId="45131D2E" w14:textId="77777777" w:rsidR="000B5A76" w:rsidRDefault="00000000">
      <w:pPr>
        <w:pStyle w:val="Standard"/>
        <w:jc w:val="both"/>
      </w:pPr>
      <w:r>
        <w:t>7.2. Perkantysis subjektas atsako į tiekėjo prašymą paaiškinti (patikslinti) pirkimo dokumentus, jei prašymas paaiškinti (patikslinti) pirkimo dokumentus yra gautas likus ne mažiau kaip 2 darbo dienoms iki pasiūlymų pateikimo termino pabaigos.</w:t>
      </w:r>
    </w:p>
    <w:p w14:paraId="09535245" w14:textId="77777777" w:rsidR="000B5A76" w:rsidRDefault="00000000">
      <w:pPr>
        <w:pStyle w:val="Standard"/>
        <w:jc w:val="both"/>
        <w:rPr>
          <w:rFonts w:eastAsia="Times New Roman"/>
        </w:rPr>
      </w:pPr>
      <w:r>
        <w:rPr>
          <w:rFonts w:eastAsia="Times New Roman"/>
        </w:rPr>
        <w:t xml:space="preserve">7.3. Perkantysis subjektas į tiekėjo prašymą paaiškinti pirkimo dokumentus atsako per 2 darbo dienas nuo prašymo paaiškinti pirkimo sąlygas gavimo dienos, jeigu prašymas pateiktas nepraleidus pirkimo </w:t>
      </w:r>
      <w:r>
        <w:rPr>
          <w:rFonts w:eastAsia="Times New Roman"/>
        </w:rPr>
        <w:lastRenderedPageBreak/>
        <w:t>sąlygose nustatytų terminų. Atsakymas siunčiamas taip, kad tiekėjas jį gautų ne vėliau kaip likus 1 darbo dienai iki pasiūlymų pateikimo termino pabaigos.</w:t>
      </w:r>
    </w:p>
    <w:p w14:paraId="5C87CB66" w14:textId="77777777" w:rsidR="000B5A76" w:rsidRDefault="00000000">
      <w:pPr>
        <w:pStyle w:val="Standard"/>
        <w:jc w:val="both"/>
        <w:rPr>
          <w:rFonts w:eastAsia="Times New Roman"/>
        </w:rPr>
      </w:pPr>
      <w:r>
        <w:rPr>
          <w:rFonts w:eastAsia="Times New Roman"/>
        </w:rPr>
        <w:t>7.4. Perkantysis subjektas, atsakydamas tiekėjui, kartu siunčia paaiškinimus ir visiems kitiems tiekėjams, kuriems buvo pateiktas kvietimas teikti pasiūlymus, bet nenurodo, kuris tiekėjas pateikė prašymą paaiškinti sąlygas.</w:t>
      </w:r>
    </w:p>
    <w:p w14:paraId="6092F9F2" w14:textId="77777777" w:rsidR="000B5A76" w:rsidRDefault="00000000">
      <w:pPr>
        <w:pStyle w:val="Standard"/>
        <w:jc w:val="both"/>
        <w:rPr>
          <w:rFonts w:eastAsia="Times New Roman"/>
        </w:rPr>
      </w:pPr>
      <w:r>
        <w:rPr>
          <w:rFonts w:eastAsia="Times New Roman"/>
        </w:rPr>
        <w:t>7.5. Perkantysis subjektas, paaiškindamas ar patikslindamas pirkimo dokumentus, privalo užtikrinti tiekėjų anonimiškumą, t. y. privalo užtikrinti, kad tiekėjas nesužinotų kitų tiekėjų, dalyvaujančių pirkimo procedūrose, pavadinimų ir kitų rekvizitų.</w:t>
      </w:r>
    </w:p>
    <w:p w14:paraId="018B965B" w14:textId="77777777" w:rsidR="000B5A76" w:rsidRDefault="000B5A76">
      <w:pPr>
        <w:pStyle w:val="Standard"/>
        <w:jc w:val="both"/>
      </w:pPr>
    </w:p>
    <w:p w14:paraId="6313C193" w14:textId="77777777" w:rsidR="000B5A76" w:rsidRDefault="00000000">
      <w:pPr>
        <w:pStyle w:val="Standard"/>
        <w:jc w:val="center"/>
      </w:pPr>
      <w:r>
        <w:rPr>
          <w:rStyle w:val="Numatytasispastraiposriftas1"/>
          <w:b/>
          <w:bCs/>
          <w:color w:val="000000"/>
        </w:rPr>
        <w:t xml:space="preserve">           8. </w:t>
      </w:r>
      <w:r>
        <w:rPr>
          <w:rStyle w:val="Numatytasispastraiposriftas1"/>
          <w:b/>
        </w:rPr>
        <w:t>SUSIPAŽINIMAS SU ELEKTRONINĖMIS PRIEMONĖMIS PATEIKTAIS PASIŪLYMAIS</w:t>
      </w:r>
    </w:p>
    <w:p w14:paraId="07F61E2A" w14:textId="77777777" w:rsidR="000B5A76" w:rsidRDefault="000B5A76">
      <w:pPr>
        <w:pStyle w:val="Standard"/>
        <w:jc w:val="both"/>
      </w:pPr>
    </w:p>
    <w:p w14:paraId="07EFF692" w14:textId="77777777" w:rsidR="000B5A76" w:rsidRDefault="00000000">
      <w:pPr>
        <w:pStyle w:val="Standard"/>
        <w:tabs>
          <w:tab w:val="left" w:pos="1142"/>
        </w:tabs>
        <w:jc w:val="both"/>
      </w:pPr>
      <w:r>
        <w:t>8.1. Vokų su pasiūlymais atplėšimo procedūra – su CVP IS elektroninėmis priemonėmis pateiktais pasiūlymais susipažinimo procedūra. Ji vyks pasibaigus pasiūlymų pateikimo terminui.</w:t>
      </w:r>
    </w:p>
    <w:p w14:paraId="1BD2F331" w14:textId="77777777" w:rsidR="000B5A76" w:rsidRDefault="00000000">
      <w:pPr>
        <w:pStyle w:val="Standard"/>
        <w:tabs>
          <w:tab w:val="left" w:pos="1142"/>
        </w:tabs>
        <w:jc w:val="both"/>
      </w:pPr>
      <w:r>
        <w:t>8.2. Susipažinimo su CVP IS priemonėmis gautais pasiūlymais procedūroje tiekėjai ar jų įgalioti atstovai nedalyvauja, vadovaujantis PĮ 57 str. 11 d.</w:t>
      </w:r>
    </w:p>
    <w:p w14:paraId="06C86277" w14:textId="77777777" w:rsidR="000B5A76" w:rsidRDefault="00000000">
      <w:pPr>
        <w:pStyle w:val="Standard"/>
        <w:tabs>
          <w:tab w:val="left" w:pos="1142"/>
        </w:tabs>
        <w:jc w:val="both"/>
        <w:rPr>
          <w:rFonts w:eastAsia="Times New Roman"/>
        </w:rPr>
      </w:pPr>
      <w:r>
        <w:rPr>
          <w:rFonts w:eastAsia="Times New Roman"/>
        </w:rPr>
        <w:t>8.3. Informacija apie vokų atplėšimo rezultatus neteikiama iki tol, kol nebus įvertinti pasiūlymai ir nustatytas laimėjęs pasiūlymas.</w:t>
      </w:r>
    </w:p>
    <w:p w14:paraId="50762388" w14:textId="77777777" w:rsidR="000B5A76" w:rsidRDefault="000B5A76">
      <w:pPr>
        <w:pStyle w:val="Standard"/>
        <w:widowControl/>
        <w:tabs>
          <w:tab w:val="left" w:pos="1142"/>
        </w:tabs>
        <w:spacing w:before="14" w:line="276" w:lineRule="auto"/>
        <w:jc w:val="both"/>
        <w:rPr>
          <w:iCs/>
        </w:rPr>
      </w:pPr>
    </w:p>
    <w:p w14:paraId="5F3DEA00" w14:textId="77777777" w:rsidR="000B5A76" w:rsidRDefault="00000000">
      <w:pPr>
        <w:pStyle w:val="Standard"/>
        <w:jc w:val="center"/>
        <w:rPr>
          <w:b/>
        </w:rPr>
      </w:pPr>
      <w:r>
        <w:rPr>
          <w:b/>
        </w:rPr>
        <w:t xml:space="preserve">         9. PASIŪLYMŲ NAGRINĖJIMAS, VERTINIMAS, PALYGINIMAS, PASIŪLYMŲ    ATMETIMO PRIEŽASTYS</w:t>
      </w:r>
    </w:p>
    <w:p w14:paraId="6546FAC8" w14:textId="77777777" w:rsidR="000B5A76" w:rsidRDefault="000B5A76">
      <w:pPr>
        <w:pStyle w:val="Standard"/>
        <w:jc w:val="center"/>
      </w:pPr>
    </w:p>
    <w:p w14:paraId="6F0FC35D" w14:textId="1D7B8C70" w:rsidR="000B5A76" w:rsidRDefault="00000000">
      <w:pPr>
        <w:pStyle w:val="Standard"/>
        <w:jc w:val="both"/>
        <w:rPr>
          <w:color w:val="000000"/>
        </w:rPr>
      </w:pPr>
      <w:r>
        <w:rPr>
          <w:color w:val="000000"/>
        </w:rPr>
        <w:t>9.1. Pasiūlymus nagrinės, palygins ir įvertins</w:t>
      </w:r>
      <w:r w:rsidR="0068770B">
        <w:rPr>
          <w:color w:val="000000"/>
        </w:rPr>
        <w:t xml:space="preserve"> viešojo pirkimo organizatorius</w:t>
      </w:r>
      <w:r>
        <w:rPr>
          <w:color w:val="000000"/>
        </w:rPr>
        <w:t>. Pasiūlymai bus vertinami konfidencialiai, vadovaujantis pirkimo dokumentuose nustatytais kriterijais.</w:t>
      </w:r>
    </w:p>
    <w:p w14:paraId="4AC6B887" w14:textId="7610BAE9" w:rsidR="000B5A76" w:rsidRDefault="00000000">
      <w:pPr>
        <w:pStyle w:val="Standard"/>
        <w:jc w:val="both"/>
        <w:rPr>
          <w:color w:val="000000"/>
        </w:rPr>
      </w:pPr>
      <w:r>
        <w:rPr>
          <w:color w:val="000000"/>
        </w:rPr>
        <w:t xml:space="preserve">9.2. </w:t>
      </w:r>
      <w:r w:rsidR="0068770B">
        <w:rPr>
          <w:color w:val="000000"/>
        </w:rPr>
        <w:t>V</w:t>
      </w:r>
      <w:r w:rsidR="0068770B" w:rsidRPr="0068770B">
        <w:rPr>
          <w:color w:val="000000"/>
        </w:rPr>
        <w:t>iešojo pirkimo organizatorius</w:t>
      </w:r>
      <w:r>
        <w:rPr>
          <w:color w:val="000000"/>
        </w:rPr>
        <w:t xml:space="preserve"> vertina tiekėjų pateiktų pasiūlymų atitiktį pirkimo sąlygose nustatytiems reikalavimams:</w:t>
      </w:r>
    </w:p>
    <w:p w14:paraId="44A1E2B1" w14:textId="77777777" w:rsidR="000B5A76" w:rsidRDefault="00000000">
      <w:pPr>
        <w:pStyle w:val="Standard"/>
        <w:jc w:val="both"/>
        <w:rPr>
          <w:color w:val="000000"/>
        </w:rPr>
      </w:pPr>
      <w:r>
        <w:rPr>
          <w:color w:val="000000"/>
        </w:rPr>
        <w:t>9.2.1. Pasiūlymuose nurodytos kainos/įkainiai vertinamos eurais.</w:t>
      </w:r>
    </w:p>
    <w:p w14:paraId="11827D5D" w14:textId="77777777" w:rsidR="000B5A76" w:rsidRDefault="00000000">
      <w:pPr>
        <w:pStyle w:val="Standard"/>
        <w:jc w:val="both"/>
        <w:rPr>
          <w:color w:val="000000"/>
        </w:rPr>
      </w:pPr>
      <w:r>
        <w:rPr>
          <w:color w:val="000000"/>
        </w:rPr>
        <w:t>9.2.2. 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 paaiškinti per jo nustatytą protingą terminą.</w:t>
      </w:r>
    </w:p>
    <w:p w14:paraId="56102330" w14:textId="7300C7EC" w:rsidR="000B5A76" w:rsidRDefault="00000000">
      <w:pPr>
        <w:pStyle w:val="Standard"/>
        <w:jc w:val="both"/>
        <w:rPr>
          <w:color w:val="000000"/>
        </w:rPr>
      </w:pPr>
      <w:r>
        <w:rPr>
          <w:color w:val="000000"/>
        </w:rPr>
        <w:t xml:space="preserve">9.2.3. Perkantysis subjektas gali prašyti dalyvių patikslinti, papildyti ar paaiškinti savo pasiūlymus, tačiau jis negali prašyti, siūlyti arba leisti pakeisti pasiūlymo esmės – pakeisti kainą arba padaryti kitų pakeitimų, dėl kurių pirkimo dokumentų neatitinkantis pasiūlymas taptų atitinkantis pirkimo dokumentų reikalavimus. Iškilus klausimams dėl pasiūlymo turinio ir </w:t>
      </w:r>
      <w:r w:rsidR="00570A7B">
        <w:rPr>
          <w:color w:val="000000"/>
        </w:rPr>
        <w:t>viešojo pirkimo organizatoriui</w:t>
      </w:r>
      <w:r>
        <w:rPr>
          <w:color w:val="000000"/>
        </w:rPr>
        <w:t xml:space="preserve"> paprašius, dalyviai privalo per</w:t>
      </w:r>
      <w:r w:rsidR="00570A7B">
        <w:rPr>
          <w:color w:val="000000"/>
        </w:rPr>
        <w:t xml:space="preserve"> </w:t>
      </w:r>
      <w:r>
        <w:rPr>
          <w:color w:val="000000"/>
        </w:rPr>
        <w:t>nustatytą terminą pateikti papildomus paaiškinimus, nekeičiant pasiūlymo esmės.</w:t>
      </w:r>
    </w:p>
    <w:p w14:paraId="4422D070" w14:textId="35036709" w:rsidR="000B5A76" w:rsidRDefault="00000000">
      <w:pPr>
        <w:pStyle w:val="Standard"/>
        <w:jc w:val="both"/>
        <w:rPr>
          <w:color w:val="000000"/>
        </w:rPr>
      </w:pPr>
      <w:r>
        <w:rPr>
          <w:color w:val="000000"/>
        </w:rPr>
        <w:t xml:space="preserve">9.2.4. Jeigu pateiktame pasiūlyme </w:t>
      </w:r>
      <w:r w:rsidR="00317741">
        <w:rPr>
          <w:color w:val="000000"/>
        </w:rPr>
        <w:t>viešojo pirkimo organizatorius</w:t>
      </w:r>
      <w:r>
        <w:rPr>
          <w:color w:val="000000"/>
        </w:rPr>
        <w:t xml:space="preserve"> randa pasiūlyme nurodytos kainos apskaičiavimo klaidų, ji</w:t>
      </w:r>
      <w:r w:rsidR="00317741">
        <w:rPr>
          <w:color w:val="000000"/>
        </w:rPr>
        <w:t>s</w:t>
      </w:r>
      <w:r>
        <w:rPr>
          <w:color w:val="000000"/>
        </w:rPr>
        <w:t xml:space="preserve"> privalo raštu ar CVP IS susirašinėjimo priemonėmis paprašyti tiekėjų per jos nurodytą terminą ištaisyti pasiūlyme pastebėtas aritmetines klaidas, nekeičiant vokų su pasiūlymais atplėšimo posėdžio metu paskelbtos kainos. Taisydamas pasiūlyme nurodytas aritmetines klaidas, dalyvis gali taisyti kainos sudedamąsias dalis, tačiau neturi teisės atsisakyti kainos sudedamųjų dalių arba papildyti kainą naujomis dalimis. Jei tiekėjas per nurodytą terminą neištaiso aritmetinių klaidų ir (ar) nepaaiškina pasiūlymo, jo pasiūlymas laikomas neatitinkančiu pirkimo dokumentuose nustatytų reikalavimų.</w:t>
      </w:r>
    </w:p>
    <w:p w14:paraId="06A33707" w14:textId="2173ACE1" w:rsidR="000B5A76" w:rsidRDefault="00000000">
      <w:pPr>
        <w:pStyle w:val="Standard"/>
        <w:jc w:val="both"/>
        <w:rPr>
          <w:color w:val="000000"/>
        </w:rPr>
      </w:pPr>
      <w:r>
        <w:rPr>
          <w:color w:val="000000"/>
        </w:rPr>
        <w:t xml:space="preserve">9.2.5. </w:t>
      </w:r>
      <w:r w:rsidR="00317741">
        <w:rPr>
          <w:color w:val="000000"/>
        </w:rPr>
        <w:t xml:space="preserve">Viešojo pirkimo organizatorius </w:t>
      </w:r>
      <w:r>
        <w:rPr>
          <w:color w:val="000000"/>
        </w:rPr>
        <w:t>vertina ar tiekėjo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w:t>
      </w:r>
    </w:p>
    <w:p w14:paraId="3E82AEF5" w14:textId="77777777" w:rsidR="000B5A76" w:rsidRDefault="00000000">
      <w:pPr>
        <w:pStyle w:val="Standard"/>
        <w:jc w:val="both"/>
        <w:rPr>
          <w:color w:val="000000"/>
        </w:rPr>
      </w:pPr>
      <w:r>
        <w:rPr>
          <w:color w:val="000000"/>
        </w:rPr>
        <w:t>9.3. Perkantysis subjektas atitiktį patvirtinančių dokumentų reikalauja tik iš to tiekėjo, kurio pasiūlymas pagal vertinimo rezultatus galės būti pripažintas laimėjusiu (per Perkančiojo subjekto nustatytą protingą terminą iki pasiūlymų eilės nustatymo).</w:t>
      </w:r>
    </w:p>
    <w:p w14:paraId="367EB550" w14:textId="77777777" w:rsidR="000B5A76" w:rsidRDefault="00000000">
      <w:pPr>
        <w:pStyle w:val="Standard"/>
        <w:jc w:val="both"/>
        <w:rPr>
          <w:color w:val="000000"/>
        </w:rPr>
      </w:pPr>
      <w:r>
        <w:rPr>
          <w:color w:val="000000"/>
        </w:rPr>
        <w:t xml:space="preserve">9.4. Jeigu tiekėjas, kurio pasiūlymas gali būti pripažintas laimėjusiu, Perkančiojo subjekto prašymu </w:t>
      </w:r>
      <w:r>
        <w:rPr>
          <w:color w:val="000000"/>
        </w:rPr>
        <w:lastRenderedPageBreak/>
        <w:t>pateikė visus patvirtinančius dokumentus, įrodančius Perkančiojo subjekto atitikimą pirkimo sąlygose nurodytai informacijai, kitų tiekėjų patvirtinantys dokumentai nėra tikrinami.</w:t>
      </w:r>
    </w:p>
    <w:p w14:paraId="35FE7C67" w14:textId="77777777" w:rsidR="000B5A76" w:rsidRDefault="00000000">
      <w:pPr>
        <w:pStyle w:val="Standard"/>
        <w:jc w:val="both"/>
        <w:rPr>
          <w:color w:val="000000"/>
        </w:rPr>
      </w:pPr>
      <w:r>
        <w:rPr>
          <w:color w:val="000000"/>
        </w:rPr>
        <w:t>9.5. Jeigu nustatoma, kad tiekėjo (ar jo pasitelkto/-ų subtiekėjo/-jų) pateikti duomenys apie kvalifikaciją yra neišsamūs arba netikslūs, tada CVP IS susirašinėjimo priemonėmis prašoma tiekėjo juos papildyti arba paaiškinti per Perkančiojo subjekto nustatytą terminą.</w:t>
      </w:r>
    </w:p>
    <w:p w14:paraId="7EF75A0D" w14:textId="77777777" w:rsidR="000B5A76" w:rsidRDefault="00000000">
      <w:pPr>
        <w:pStyle w:val="Standard"/>
        <w:jc w:val="both"/>
        <w:rPr>
          <w:color w:val="000000"/>
        </w:rPr>
      </w:pPr>
      <w:r>
        <w:rPr>
          <w:color w:val="000000"/>
        </w:rPr>
        <w:t>9.6. Jeigu tiekėjas, kurio pasiūlymas gali būti pripažintas laimėjusiu, per Perkančiojo subjekto nurodytą terminą nepateikė kvalifikaciją patvirtinančių dokumentų, arba Perkančiojo subjekto prašymu, nepatikslino pateiktų netikslių ar neišsamių duomenų, atsisakė pasirašyti pirkimo sutartį tiekėjo pasiūlymas atmetamas. Tada tikrinami kito po tiekėjo, pagal vertinimo rezultatus galėjusio būti pripažinto laimėjusiu, patvirtinantys dokumentai.</w:t>
      </w:r>
    </w:p>
    <w:p w14:paraId="72468E5E" w14:textId="77777777" w:rsidR="000B5A76" w:rsidRDefault="00000000">
      <w:pPr>
        <w:pStyle w:val="Standard"/>
        <w:jc w:val="both"/>
        <w:rPr>
          <w:color w:val="000000"/>
        </w:rPr>
      </w:pPr>
      <w:r>
        <w:rPr>
          <w:color w:val="000000"/>
        </w:rPr>
        <w:t>9.7. Tiekėjo pateiktas pasiūlymas atmetamas ir tiekėjas pašalinamas iš pirkimo procedūros, jeigu yra bent viena šių sąlygų:</w:t>
      </w:r>
    </w:p>
    <w:p w14:paraId="17D0B0D9" w14:textId="77777777" w:rsidR="000B5A76" w:rsidRDefault="00000000">
      <w:pPr>
        <w:pStyle w:val="Standard"/>
        <w:jc w:val="both"/>
        <w:rPr>
          <w:color w:val="000000"/>
        </w:rPr>
      </w:pPr>
      <w:r>
        <w:rPr>
          <w:color w:val="000000"/>
        </w:rPr>
        <w:t>9.7.1. Pasiūlymas neatitinka pirkimo sąlygų reikalavimų;</w:t>
      </w:r>
    </w:p>
    <w:p w14:paraId="3C1D42AF" w14:textId="77777777" w:rsidR="000B5A76" w:rsidRDefault="00000000">
      <w:pPr>
        <w:pStyle w:val="Standard"/>
        <w:jc w:val="both"/>
      </w:pPr>
      <w:r>
        <w:rPr>
          <w:rStyle w:val="Numatytasispastraiposriftas1"/>
          <w:color w:val="000000"/>
        </w:rPr>
        <w:t>9.7.2.</w:t>
      </w:r>
      <w:r>
        <w:rPr>
          <w:rStyle w:val="Numatytasispastraiposriftas1"/>
          <w:b/>
          <w:bCs/>
          <w:color w:val="000000"/>
        </w:rPr>
        <w:t xml:space="preserve"> </w:t>
      </w:r>
      <w:r>
        <w:rPr>
          <w:rStyle w:val="Numatytasispastraiposriftas1"/>
          <w:color w:val="000000"/>
        </w:rPr>
        <w:t>Tiekėjas Perkančiojo subjekto prašymu nepateikė ar nepatikslino pateiktų neišsamių ar netikslių duomenų;</w:t>
      </w:r>
    </w:p>
    <w:p w14:paraId="499402D9" w14:textId="77777777" w:rsidR="000B5A76" w:rsidRDefault="00000000">
      <w:pPr>
        <w:pStyle w:val="Standard"/>
        <w:jc w:val="both"/>
      </w:pPr>
      <w:r>
        <w:t>9.7.3.  Pasiūlyta kaina Perkančiajam subjektui yra per didelė ir nepriimtina;</w:t>
      </w:r>
    </w:p>
    <w:p w14:paraId="4E3E1F6A" w14:textId="77777777" w:rsidR="000B5A76" w:rsidRDefault="00000000">
      <w:pPr>
        <w:pStyle w:val="Standard"/>
        <w:jc w:val="both"/>
        <w:rPr>
          <w:rFonts w:eastAsia="Calibri"/>
        </w:rPr>
      </w:pPr>
      <w:r>
        <w:rPr>
          <w:rFonts w:eastAsia="Calibri"/>
        </w:rPr>
        <w:t>9.7.4. Jei tiekėjo pateiktoje užpildytoje pasiūlymo formoje yra kainos apskaičiavimo klaidų ir tiekėjas jų neištaisė per Perkančiojo subjekto nurodytą terminą;</w:t>
      </w:r>
    </w:p>
    <w:p w14:paraId="40480484" w14:textId="77777777" w:rsidR="000B5A76" w:rsidRDefault="00000000">
      <w:pPr>
        <w:pStyle w:val="Standard"/>
        <w:jc w:val="both"/>
        <w:rPr>
          <w:rFonts w:eastAsia="Calibri"/>
        </w:rPr>
      </w:pPr>
      <w:r>
        <w:rPr>
          <w:rFonts w:eastAsia="Calibri"/>
        </w:rPr>
        <w:t>9.7.5. Pasiūlymas buvo pateiktas ne Perkančiojo subjekto nurodytomis elektroninėmis priemonėmis.</w:t>
      </w:r>
    </w:p>
    <w:p w14:paraId="25E22215" w14:textId="77777777" w:rsidR="000B5A76" w:rsidRDefault="00000000">
      <w:pPr>
        <w:pStyle w:val="Priedai"/>
        <w:ind w:firstLine="0"/>
        <w:jc w:val="both"/>
        <w:rPr>
          <w:rFonts w:eastAsia="Calibri"/>
          <w:b w:val="0"/>
        </w:rPr>
      </w:pPr>
      <w:r>
        <w:rPr>
          <w:rFonts w:eastAsia="Calibri"/>
          <w:b w:val="0"/>
        </w:rPr>
        <w:t>9.8.Vertinami ir palyginami tik tie pasiūlymai, kurie atitinka pirkimo sąlygose nurodytus reikalavimus.</w:t>
      </w:r>
    </w:p>
    <w:p w14:paraId="6F424935" w14:textId="77777777" w:rsidR="000B5A76" w:rsidRDefault="00000000">
      <w:pPr>
        <w:pStyle w:val="Priedai"/>
        <w:ind w:firstLine="0"/>
        <w:jc w:val="both"/>
        <w:rPr>
          <w:rFonts w:eastAsia="Calibri"/>
          <w:b w:val="0"/>
        </w:rPr>
      </w:pPr>
      <w:r>
        <w:rPr>
          <w:rFonts w:eastAsia="Calibri"/>
          <w:b w:val="0"/>
        </w:rPr>
        <w:t>9.9. Perkantysis subjektas ekonomiškai naudingiausią pasiūlymą išrenka pagal kainą.</w:t>
      </w:r>
    </w:p>
    <w:p w14:paraId="5CFF5E54" w14:textId="77777777" w:rsidR="000B5A76" w:rsidRDefault="00000000">
      <w:pPr>
        <w:pStyle w:val="Priedai"/>
        <w:ind w:firstLine="0"/>
        <w:jc w:val="both"/>
        <w:rPr>
          <w:rFonts w:eastAsia="Calibri"/>
          <w:b w:val="0"/>
        </w:rPr>
      </w:pPr>
      <w:r>
        <w:rPr>
          <w:rFonts w:eastAsia="Calibri"/>
          <w:b w:val="0"/>
        </w:rPr>
        <w:t>9.10. Laimėjusiu pasiūlymu bus pripažintas pasiūlymas, atitinkantis visus pirkimo sąlygose nustatytus reikalavimus ir kuris bus ekonomiškai naudingiausias. Tais atvejais, kai kelių tiekėjų pasiūlymų ekonominis naudingumas yra vienodas sudarant pasiūlymų eilę pirmesnis į šią eilę įrašomas tiekėjas, kurio pasiūlymas pateiktas anksčiausiai.</w:t>
      </w:r>
    </w:p>
    <w:p w14:paraId="4BD2A1E5" w14:textId="77777777" w:rsidR="000B5A76" w:rsidRDefault="00000000">
      <w:pPr>
        <w:pStyle w:val="Priedai"/>
        <w:ind w:firstLine="0"/>
        <w:jc w:val="both"/>
        <w:rPr>
          <w:rFonts w:eastAsia="Calibri"/>
          <w:b w:val="0"/>
        </w:rPr>
      </w:pPr>
      <w:r>
        <w:rPr>
          <w:rFonts w:eastAsia="Calibri"/>
          <w:b w:val="0"/>
        </w:rPr>
        <w:t>9.11. Perkantysis subjektas suinteresuotiems dalyviams ne vėliau kaip per 5 dienas raštu praneša apie priimtą sprendimą nustatyti laimėjusį pasiūlymą, dėl kurio bus sudaroma sutartis, nurodo nustatytą pasiūlymų eilę, laimėjusį pasiūlymą.</w:t>
      </w:r>
    </w:p>
    <w:p w14:paraId="6A999ED0" w14:textId="77777777" w:rsidR="000B5A76" w:rsidRDefault="00000000">
      <w:pPr>
        <w:pStyle w:val="Priedai"/>
        <w:ind w:firstLine="0"/>
        <w:jc w:val="both"/>
        <w:rPr>
          <w:rFonts w:eastAsia="Calibri"/>
          <w:b w:val="0"/>
        </w:rPr>
      </w:pPr>
      <w:r>
        <w:rPr>
          <w:rFonts w:eastAsia="Calibri"/>
          <w:b w:val="0"/>
        </w:rPr>
        <w:t>9.12. Perkantysis subjektas, gavęs suinteresuotų dalyvių prašymą supažindina juos su laimėjusio tiekėjo pasiūlymu, išskyrus informaciją, kurią tiekėjai nurodė kaip konfidencialią nepažeidžiant PĮ 32 straipsnio 2 dalies nuostatų.</w:t>
      </w:r>
    </w:p>
    <w:p w14:paraId="226E7C7D" w14:textId="77777777" w:rsidR="000B5A76" w:rsidRDefault="00000000">
      <w:pPr>
        <w:pStyle w:val="Priedai"/>
        <w:ind w:firstLine="0"/>
        <w:jc w:val="both"/>
        <w:rPr>
          <w:rFonts w:eastAsia="Calibri"/>
          <w:b w:val="0"/>
        </w:rPr>
      </w:pPr>
      <w:r>
        <w:rPr>
          <w:rFonts w:eastAsia="Calibri"/>
          <w:b w:val="0"/>
        </w:rPr>
        <w:t>9.13. Perkantysis subjektas priėmęs sprendimą dėl pirkimo procedūrų nutraukimo, informuoja apie tai tiekėjus nedelsiant, tačiau ne vėliau kaip per 5 darbo dienas nuo tokio sprendimo priėmimo dienos.</w:t>
      </w:r>
    </w:p>
    <w:p w14:paraId="03AA829C" w14:textId="77777777" w:rsidR="000B5A76" w:rsidRDefault="000B5A76">
      <w:pPr>
        <w:pStyle w:val="Priedai"/>
        <w:ind w:firstLine="0"/>
        <w:rPr>
          <w:rFonts w:eastAsia="Calibri"/>
          <w:b w:val="0"/>
        </w:rPr>
      </w:pPr>
    </w:p>
    <w:p w14:paraId="3F613AD1" w14:textId="77777777" w:rsidR="000B5A76" w:rsidRDefault="000B5A76">
      <w:pPr>
        <w:pStyle w:val="Priedai"/>
        <w:ind w:firstLine="0"/>
        <w:rPr>
          <w:rFonts w:eastAsia="Calibri"/>
          <w:b w:val="0"/>
        </w:rPr>
      </w:pPr>
    </w:p>
    <w:p w14:paraId="101A3AD9" w14:textId="77777777" w:rsidR="000B5A76" w:rsidRDefault="00000000">
      <w:pPr>
        <w:pStyle w:val="Priedai"/>
        <w:ind w:firstLine="0"/>
        <w:jc w:val="center"/>
        <w:rPr>
          <w:rFonts w:eastAsia="Calibri"/>
          <w:bCs/>
        </w:rPr>
      </w:pPr>
      <w:r>
        <w:rPr>
          <w:rFonts w:eastAsia="Calibri"/>
          <w:bCs/>
        </w:rPr>
        <w:t>10. SPRENDIMAS DĖL SUTARTIES SUDARYMO IR SUTARTIES SĄLYGOS</w:t>
      </w:r>
    </w:p>
    <w:p w14:paraId="59503EEB" w14:textId="77777777" w:rsidR="000B5A76" w:rsidRDefault="000B5A76">
      <w:pPr>
        <w:pStyle w:val="Priedai"/>
        <w:ind w:firstLine="0"/>
        <w:jc w:val="center"/>
        <w:rPr>
          <w:rFonts w:eastAsia="Calibri"/>
          <w:bCs/>
        </w:rPr>
      </w:pPr>
    </w:p>
    <w:p w14:paraId="768A9E07" w14:textId="77777777" w:rsidR="000B5A76" w:rsidRDefault="00000000">
      <w:pPr>
        <w:pStyle w:val="Priedai"/>
        <w:ind w:firstLine="0"/>
        <w:jc w:val="both"/>
        <w:rPr>
          <w:rFonts w:eastAsia="Calibri"/>
          <w:b w:val="0"/>
        </w:rPr>
      </w:pPr>
      <w:r>
        <w:rPr>
          <w:rFonts w:eastAsia="Calibri"/>
          <w:b w:val="0"/>
        </w:rPr>
        <w:t>10.1. Sutartis bus sudaroma su laimėjusiu tiekėju. Perkantysis subjektas laimėjusio pasiūlymo tiekėją sudaryti sutarties kviečia raštu ir jam nurodomas laikas, iki kada jis turi sudaryti sutartį.</w:t>
      </w:r>
    </w:p>
    <w:p w14:paraId="3EDD5885" w14:textId="77777777" w:rsidR="000B5A76" w:rsidRDefault="00000000">
      <w:pPr>
        <w:pStyle w:val="Priedai"/>
        <w:ind w:firstLine="0"/>
        <w:jc w:val="both"/>
        <w:rPr>
          <w:rFonts w:eastAsia="Calibri"/>
          <w:b w:val="0"/>
        </w:rPr>
      </w:pPr>
      <w:r>
        <w:rPr>
          <w:rFonts w:eastAsia="Calibri"/>
          <w:b w:val="0"/>
        </w:rPr>
        <w:t>10.2. Jei tiekėjas, kuriam buvo pasiūlyta sudaryti sutartį: 1) raštu atsisako ją sudaryti arba 2) iki Perkančiojo subjekto nurodyto laiko nepasirašo sutarties. Tokiu atveju Perkantysis subjektas siūlo sudaryti sutartį tiekėjui, kurio pasiūlymas pagal nustatytą pirkimų eilę yra pirmas po tiekėjo, atsisakiusio sudaryti sutartį, jeigu tenkinamos pirkimo sąlygos.</w:t>
      </w:r>
    </w:p>
    <w:p w14:paraId="4C99C866" w14:textId="77777777" w:rsidR="000B5A76" w:rsidRDefault="00000000">
      <w:pPr>
        <w:pStyle w:val="Priedai"/>
        <w:ind w:firstLine="0"/>
        <w:jc w:val="both"/>
        <w:rPr>
          <w:rFonts w:eastAsia="Calibri"/>
          <w:b w:val="0"/>
        </w:rPr>
      </w:pPr>
      <w:r>
        <w:rPr>
          <w:rFonts w:eastAsia="Calibri"/>
          <w:b w:val="0"/>
        </w:rPr>
        <w:t>10.3. Sutartis su laimėjusiu tiekėju bus sudaroma nedelsiant, atidėjimo terminas nebus taikomas.</w:t>
      </w:r>
    </w:p>
    <w:p w14:paraId="42A9C1FA" w14:textId="77777777" w:rsidR="000B5A76" w:rsidRDefault="00000000">
      <w:pPr>
        <w:pStyle w:val="Priedai"/>
        <w:numPr>
          <w:ilvl w:val="1"/>
          <w:numId w:val="8"/>
        </w:numPr>
        <w:ind w:left="0" w:firstLine="0"/>
        <w:jc w:val="both"/>
        <w:rPr>
          <w:rFonts w:eastAsia="Calibri"/>
          <w:b w:val="0"/>
        </w:rPr>
      </w:pPr>
      <w:r>
        <w:rPr>
          <w:rFonts w:eastAsia="Calibri"/>
          <w:b w:val="0"/>
        </w:rPr>
        <w:t>Sudarant sutartį joje negali būti keičiama laimėjusio tiekėjo pasiūlymo kaina, ar kitos pirkimo dokumentuose nurodytos sąlygos.</w:t>
      </w:r>
    </w:p>
    <w:p w14:paraId="05837442" w14:textId="217A37C4" w:rsidR="000B5A76" w:rsidRDefault="00000000">
      <w:pPr>
        <w:pStyle w:val="Priedai"/>
        <w:numPr>
          <w:ilvl w:val="1"/>
          <w:numId w:val="8"/>
        </w:numPr>
        <w:ind w:left="0" w:firstLine="0"/>
        <w:jc w:val="both"/>
      </w:pPr>
      <w:r>
        <w:rPr>
          <w:rStyle w:val="Numatytasispastraiposriftas1"/>
          <w:rFonts w:eastAsia="Calibri"/>
          <w:b w:val="0"/>
        </w:rPr>
        <w:t xml:space="preserve">Prekės turi būti pristatytos per </w:t>
      </w:r>
      <w:r w:rsidR="0052782E">
        <w:rPr>
          <w:rStyle w:val="Numatytasispastraiposriftas1"/>
          <w:rFonts w:eastAsia="Calibri"/>
          <w:b w:val="0"/>
          <w:u w:val="single"/>
        </w:rPr>
        <w:t>40 k. dienų</w:t>
      </w:r>
      <w:r>
        <w:rPr>
          <w:rStyle w:val="Numatytasispastraiposriftas1"/>
          <w:rFonts w:eastAsia="Calibri"/>
          <w:b w:val="0"/>
          <w:u w:val="single"/>
        </w:rPr>
        <w:t xml:space="preserve"> </w:t>
      </w:r>
      <w:r>
        <w:rPr>
          <w:rStyle w:val="Numatytasispastraiposriftas1"/>
          <w:rFonts w:eastAsia="Calibri"/>
          <w:b w:val="0"/>
        </w:rPr>
        <w:t xml:space="preserve"> nuo sutarties pasirašymo datos. S</w:t>
      </w:r>
      <w:r>
        <w:rPr>
          <w:rStyle w:val="Numatytasispastraiposriftas1"/>
          <w:rFonts w:eastAsia="Times New Roman Baltic" w:cs="Times New Roman Baltic"/>
          <w:b w:val="0"/>
        </w:rPr>
        <w:t>utarties vykdymo metu, dėl nenumatytų aplinkybių,  terminas gali būti pratęstas 1 (vieną) kartą, ne ilgesniam kaip 14 k. dienų laikotarpiui. Atsiskaitymas už Prekes per 30 k. dienų nuo pristatymo datos.</w:t>
      </w:r>
    </w:p>
    <w:p w14:paraId="1F0FB2B0" w14:textId="21C89FEA" w:rsidR="000B5A76" w:rsidRDefault="00000000">
      <w:pPr>
        <w:pStyle w:val="Priedai"/>
        <w:numPr>
          <w:ilvl w:val="1"/>
          <w:numId w:val="8"/>
        </w:numPr>
        <w:ind w:left="0" w:firstLine="0"/>
        <w:jc w:val="both"/>
      </w:pPr>
      <w:r>
        <w:rPr>
          <w:rStyle w:val="Numatytasispastraiposriftas1"/>
          <w:rFonts w:eastAsia="Times New Roman" w:cs="Times New Roman"/>
          <w:b w:val="0"/>
        </w:rPr>
        <w:t xml:space="preserve">Sutarties </w:t>
      </w:r>
      <w:r>
        <w:rPr>
          <w:rStyle w:val="Numatytasispastraiposriftas1"/>
          <w:rFonts w:eastAsia="Times New Roman Baltic" w:cs="Times New Roman Baltic"/>
          <w:b w:val="0"/>
        </w:rPr>
        <w:t xml:space="preserve">įvykdymo užtikrinimas – bauda, lygi </w:t>
      </w:r>
      <w:r w:rsidR="007A4F7C">
        <w:rPr>
          <w:rStyle w:val="Numatytasispastraiposriftas1"/>
          <w:rFonts w:eastAsia="Times New Roman Baltic" w:cs="Times New Roman Baltic"/>
          <w:b w:val="0"/>
        </w:rPr>
        <w:t>1</w:t>
      </w:r>
      <w:r>
        <w:rPr>
          <w:rStyle w:val="Numatytasispastraiposriftas1"/>
          <w:rFonts w:eastAsia="Times New Roman Baltic" w:cs="Times New Roman Baltic"/>
          <w:b w:val="0"/>
        </w:rPr>
        <w:t>.000,00 Eur. su PVM (</w:t>
      </w:r>
      <w:r w:rsidR="007A4F7C">
        <w:rPr>
          <w:rStyle w:val="Numatytasispastraiposriftas1"/>
          <w:rFonts w:eastAsia="Times New Roman Baltic" w:cs="Times New Roman Baltic"/>
          <w:b w:val="0"/>
        </w:rPr>
        <w:t>vienas</w:t>
      </w:r>
      <w:r>
        <w:rPr>
          <w:rStyle w:val="Numatytasispastraiposriftas1"/>
          <w:rFonts w:eastAsia="Times New Roman Baltic" w:cs="Times New Roman Baltic"/>
          <w:b w:val="0"/>
        </w:rPr>
        <w:t xml:space="preserve"> tūkstan</w:t>
      </w:r>
      <w:r w:rsidR="007A4F7C">
        <w:rPr>
          <w:rStyle w:val="Numatytasispastraiposriftas1"/>
          <w:rFonts w:eastAsia="Times New Roman Baltic" w:cs="Times New Roman Baltic"/>
          <w:b w:val="0"/>
        </w:rPr>
        <w:t>tis</w:t>
      </w:r>
      <w:r>
        <w:rPr>
          <w:rStyle w:val="Numatytasispastraiposriftas1"/>
          <w:rFonts w:eastAsia="Times New Roman Baltic" w:cs="Times New Roman Baltic"/>
          <w:b w:val="0"/>
        </w:rPr>
        <w:t xml:space="preserve"> eurų 00 ct) už laiku nepristatytas prekes.</w:t>
      </w:r>
    </w:p>
    <w:p w14:paraId="3846D1F2" w14:textId="77777777" w:rsidR="000B5A76" w:rsidRDefault="000B5A76">
      <w:pPr>
        <w:pStyle w:val="Priedai"/>
        <w:ind w:firstLine="0"/>
        <w:rPr>
          <w:rFonts w:eastAsia="Calibri"/>
          <w:b w:val="0"/>
        </w:rPr>
      </w:pPr>
    </w:p>
    <w:p w14:paraId="0FF0F9BF" w14:textId="77777777" w:rsidR="000B5A76" w:rsidRDefault="00000000">
      <w:pPr>
        <w:pStyle w:val="Priedai"/>
        <w:ind w:firstLine="0"/>
        <w:jc w:val="center"/>
        <w:rPr>
          <w:rFonts w:eastAsia="Calibri"/>
          <w:bCs/>
        </w:rPr>
      </w:pPr>
      <w:r>
        <w:rPr>
          <w:rFonts w:eastAsia="Calibri"/>
          <w:bCs/>
        </w:rPr>
        <w:t>11. GINČŲ NAGRINĖJIMO TVARKA</w:t>
      </w:r>
    </w:p>
    <w:p w14:paraId="2AA9DD25" w14:textId="77777777" w:rsidR="000B5A76" w:rsidRDefault="000B5A76">
      <w:pPr>
        <w:pStyle w:val="Priedai"/>
        <w:ind w:firstLine="0"/>
        <w:jc w:val="both"/>
        <w:rPr>
          <w:rFonts w:eastAsia="Calibri"/>
          <w:b w:val="0"/>
        </w:rPr>
      </w:pPr>
    </w:p>
    <w:p w14:paraId="5195963A" w14:textId="77777777" w:rsidR="000B5A76" w:rsidRDefault="00000000">
      <w:pPr>
        <w:pStyle w:val="Priedai"/>
        <w:ind w:firstLine="0"/>
        <w:jc w:val="both"/>
        <w:rPr>
          <w:rFonts w:eastAsia="Calibri"/>
          <w:b w:val="0"/>
        </w:rPr>
      </w:pPr>
      <w:r>
        <w:rPr>
          <w:rFonts w:eastAsia="Calibri"/>
          <w:b w:val="0"/>
        </w:rPr>
        <w:t>11.1. Tiekėjas, kuris mano, kad Perkantysis subjektas nesilaikė PĮ reikalavimų ir taip pažeidė ar pažeis jo teisėtus interesus, šiame skyriuje nustatyta tvarka gali kreiptis į apygardos teismą, kaip pirmosios institucijos teismą, dėl:</w:t>
      </w:r>
    </w:p>
    <w:p w14:paraId="72B11B57" w14:textId="77777777" w:rsidR="000B5A76" w:rsidRDefault="00000000">
      <w:pPr>
        <w:pStyle w:val="Priedai"/>
        <w:ind w:firstLine="0"/>
        <w:jc w:val="both"/>
        <w:rPr>
          <w:rFonts w:eastAsia="Calibri"/>
          <w:b w:val="0"/>
        </w:rPr>
      </w:pPr>
      <w:r>
        <w:rPr>
          <w:rFonts w:eastAsia="Calibri"/>
          <w:b w:val="0"/>
        </w:rPr>
        <w:t>11.1.1. Perkančiojo subjekto sprendimų, kurie neatitinka šio įstatymo reikalavimų, panaikinimo ar pakeitimo;</w:t>
      </w:r>
    </w:p>
    <w:p w14:paraId="0F72C481" w14:textId="77777777" w:rsidR="000B5A76" w:rsidRDefault="00000000">
      <w:pPr>
        <w:pStyle w:val="Priedai"/>
        <w:ind w:firstLine="0"/>
        <w:jc w:val="both"/>
        <w:rPr>
          <w:rFonts w:eastAsia="Calibri"/>
          <w:b w:val="0"/>
        </w:rPr>
      </w:pPr>
      <w:r>
        <w:rPr>
          <w:rFonts w:eastAsia="Calibri"/>
          <w:b w:val="0"/>
        </w:rPr>
        <w:t>11.1.2. žalos atlyginimo;</w:t>
      </w:r>
    </w:p>
    <w:p w14:paraId="40E951EB" w14:textId="77777777" w:rsidR="000B5A76" w:rsidRDefault="00000000">
      <w:pPr>
        <w:pStyle w:val="Priedai"/>
        <w:ind w:firstLine="0"/>
        <w:jc w:val="both"/>
        <w:rPr>
          <w:rFonts w:eastAsia="Calibri"/>
          <w:b w:val="0"/>
        </w:rPr>
      </w:pPr>
      <w:r>
        <w:rPr>
          <w:rFonts w:eastAsia="Calibri"/>
          <w:b w:val="0"/>
        </w:rPr>
        <w:t>11.1.3. pirkimo sutarties pripažinimo negaliojančia.</w:t>
      </w:r>
    </w:p>
    <w:p w14:paraId="51F88208" w14:textId="77777777" w:rsidR="000B5A76" w:rsidRDefault="00000000">
      <w:pPr>
        <w:pStyle w:val="Priedai"/>
        <w:ind w:firstLine="0"/>
        <w:jc w:val="both"/>
        <w:rPr>
          <w:rFonts w:eastAsia="Calibri"/>
          <w:b w:val="0"/>
        </w:rPr>
      </w:pPr>
      <w:r>
        <w:rPr>
          <w:rFonts w:eastAsia="Calibri"/>
          <w:b w:val="0"/>
        </w:rPr>
        <w:t>11.2. Tiekėjas, norėdamas iki pirkimo sutarties sudarymo ginčyti Perkančiojo subjekto sprendimus ar veiksmus, pirmiausia raštu ( elektroninėmis priemonėmis arba pasirašytinai per pašto paslaugos teikėją ar kitą tinkamą vežėją) turi pateikti pretenziją Perkančiajam subjektui.</w:t>
      </w:r>
    </w:p>
    <w:p w14:paraId="45A148B2" w14:textId="77777777" w:rsidR="000B5A76" w:rsidRDefault="00000000">
      <w:pPr>
        <w:pStyle w:val="Priedai"/>
        <w:ind w:firstLine="0"/>
        <w:jc w:val="both"/>
        <w:rPr>
          <w:rFonts w:eastAsia="Calibri"/>
          <w:b w:val="0"/>
        </w:rPr>
      </w:pPr>
      <w:r>
        <w:rPr>
          <w:rFonts w:eastAsia="Calibri"/>
          <w:b w:val="0"/>
        </w:rPr>
        <w:t>11.3. Perkantysis subjektas, gavęs pretenziją, nedelsdamas sustabdo pirkimo procedūrą tol, kol bus išnagrinėta ši pretenzija ir priimtas sprendimas.</w:t>
      </w:r>
    </w:p>
    <w:p w14:paraId="576E9BB2" w14:textId="77777777" w:rsidR="000B5A76" w:rsidRDefault="00000000">
      <w:pPr>
        <w:pStyle w:val="Priedai"/>
        <w:ind w:firstLine="0"/>
        <w:jc w:val="both"/>
        <w:rPr>
          <w:rFonts w:eastAsia="Calibri"/>
          <w:b w:val="0"/>
        </w:rPr>
      </w:pPr>
      <w:r>
        <w:rPr>
          <w:rFonts w:eastAsia="Calibri"/>
          <w:b w:val="0"/>
        </w:rPr>
        <w:t>11.4.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957DCFF" w14:textId="77777777" w:rsidR="000B5A76" w:rsidRDefault="00000000">
      <w:pPr>
        <w:pStyle w:val="Priedai"/>
        <w:ind w:firstLine="0"/>
        <w:jc w:val="both"/>
        <w:rPr>
          <w:rFonts w:eastAsia="Calibri"/>
          <w:b w:val="0"/>
        </w:rPr>
      </w:pPr>
      <w:r>
        <w:rPr>
          <w:rFonts w:eastAsia="Calibri"/>
          <w:b w:val="0"/>
        </w:rPr>
        <w:t>11.5. Tiekėjas, pateikęs prašymą ar pareiškęs ieškinį teismui, privalo nedelsdamas, bet ne vėliau kaip per 3 darbo dienas pateikti Perkančiajam subjektui prašymo ar ieškinio kopiją su gavimo teisme įrodymais.</w:t>
      </w:r>
    </w:p>
    <w:p w14:paraId="4AC5FA9A" w14:textId="77777777" w:rsidR="000B5A76" w:rsidRDefault="00000000">
      <w:pPr>
        <w:pStyle w:val="Priedai"/>
        <w:numPr>
          <w:ilvl w:val="1"/>
          <w:numId w:val="9"/>
        </w:numPr>
        <w:ind w:left="0" w:firstLine="0"/>
        <w:jc w:val="both"/>
        <w:rPr>
          <w:rFonts w:eastAsia="Calibri"/>
          <w:b w:val="0"/>
        </w:rPr>
      </w:pPr>
      <w:r>
        <w:rPr>
          <w:rFonts w:eastAsia="Calibri"/>
          <w:b w:val="0"/>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282BC93A" w14:textId="77777777" w:rsidR="000B5A76" w:rsidRDefault="00000000">
      <w:pPr>
        <w:pStyle w:val="Priedai"/>
        <w:numPr>
          <w:ilvl w:val="1"/>
          <w:numId w:val="9"/>
        </w:numPr>
        <w:ind w:left="0" w:firstLine="0"/>
        <w:jc w:val="both"/>
        <w:rPr>
          <w:rFonts w:eastAsia="Calibri"/>
          <w:b w:val="0"/>
        </w:rPr>
      </w:pPr>
      <w:r>
        <w:rPr>
          <w:rFonts w:eastAsia="Calibri"/>
          <w:b w:val="0"/>
        </w:rPr>
        <w:t>Perkantysis subjektas, sužinojęs apie teismo sprendimą dėl tiekėjo prašymo ar ieškinio, ne vėliau kaip per 3 darbo dienas raštu informuoja suinteresuotus kandidatus ir suinteresuotus dalyvius apie teismo priimtus sprendimus.</w:t>
      </w:r>
    </w:p>
    <w:p w14:paraId="32D38366" w14:textId="77777777" w:rsidR="000B5A76" w:rsidRDefault="000B5A76">
      <w:pPr>
        <w:pStyle w:val="Priedai"/>
        <w:ind w:firstLine="0"/>
        <w:jc w:val="both"/>
        <w:rPr>
          <w:rFonts w:eastAsia="Calibri"/>
          <w:b w:val="0"/>
        </w:rPr>
      </w:pPr>
    </w:p>
    <w:p w14:paraId="7764A4E9" w14:textId="77777777" w:rsidR="000B5A76" w:rsidRDefault="000B5A76">
      <w:pPr>
        <w:pStyle w:val="Priedai"/>
        <w:ind w:firstLine="0"/>
        <w:jc w:val="both"/>
        <w:rPr>
          <w:rFonts w:eastAsia="Calibri"/>
          <w:b w:val="0"/>
        </w:rPr>
      </w:pPr>
    </w:p>
    <w:p w14:paraId="6B177C12" w14:textId="77777777" w:rsidR="000B5A76" w:rsidRDefault="000B5A76">
      <w:pPr>
        <w:pStyle w:val="Priedai"/>
        <w:ind w:firstLine="0"/>
        <w:jc w:val="both"/>
        <w:rPr>
          <w:rFonts w:eastAsia="Calibri"/>
          <w:b w:val="0"/>
        </w:rPr>
      </w:pPr>
    </w:p>
    <w:p w14:paraId="7EFFC16F" w14:textId="77777777" w:rsidR="000B5A76" w:rsidRDefault="000B5A76">
      <w:pPr>
        <w:pStyle w:val="Priedai"/>
        <w:ind w:firstLine="0"/>
        <w:jc w:val="both"/>
        <w:rPr>
          <w:rFonts w:eastAsia="Calibri"/>
          <w:b w:val="0"/>
        </w:rPr>
      </w:pPr>
    </w:p>
    <w:p w14:paraId="34ACCC1E" w14:textId="77777777" w:rsidR="000B5A76" w:rsidRDefault="000B5A76">
      <w:pPr>
        <w:pStyle w:val="Priedai"/>
        <w:ind w:firstLine="0"/>
        <w:jc w:val="both"/>
        <w:rPr>
          <w:rFonts w:eastAsia="Calibri"/>
          <w:b w:val="0"/>
        </w:rPr>
      </w:pPr>
    </w:p>
    <w:p w14:paraId="641F5A10" w14:textId="77777777" w:rsidR="000B5A76" w:rsidRDefault="000B5A76">
      <w:pPr>
        <w:pStyle w:val="Priedai"/>
        <w:ind w:firstLine="0"/>
        <w:jc w:val="both"/>
        <w:rPr>
          <w:rFonts w:eastAsia="Calibri"/>
          <w:b w:val="0"/>
        </w:rPr>
      </w:pPr>
    </w:p>
    <w:p w14:paraId="21CEF660" w14:textId="77777777" w:rsidR="000B5A76" w:rsidRDefault="000B5A76">
      <w:pPr>
        <w:pStyle w:val="Priedai"/>
        <w:ind w:firstLine="0"/>
        <w:jc w:val="both"/>
        <w:rPr>
          <w:rFonts w:eastAsia="Calibri"/>
          <w:b w:val="0"/>
        </w:rPr>
      </w:pPr>
    </w:p>
    <w:p w14:paraId="1BCE7D32" w14:textId="77777777" w:rsidR="000B5A76" w:rsidRDefault="000B5A76">
      <w:pPr>
        <w:pStyle w:val="Priedai"/>
        <w:ind w:firstLine="0"/>
        <w:jc w:val="both"/>
        <w:rPr>
          <w:rFonts w:eastAsia="Calibri"/>
          <w:b w:val="0"/>
        </w:rPr>
      </w:pPr>
    </w:p>
    <w:p w14:paraId="5BA5A31B" w14:textId="77777777" w:rsidR="000B5A76" w:rsidRDefault="000B5A76">
      <w:pPr>
        <w:pStyle w:val="Priedai"/>
        <w:ind w:firstLine="0"/>
        <w:jc w:val="both"/>
        <w:rPr>
          <w:rFonts w:eastAsia="Calibri"/>
          <w:b w:val="0"/>
        </w:rPr>
      </w:pPr>
    </w:p>
    <w:p w14:paraId="7C6F28A2" w14:textId="77777777" w:rsidR="000B5A76" w:rsidRDefault="000B5A76">
      <w:pPr>
        <w:pStyle w:val="Priedai"/>
        <w:ind w:firstLine="0"/>
        <w:jc w:val="both"/>
        <w:rPr>
          <w:rFonts w:eastAsia="Calibri"/>
          <w:b w:val="0"/>
        </w:rPr>
      </w:pPr>
    </w:p>
    <w:p w14:paraId="4F76C949" w14:textId="77777777" w:rsidR="000B5A76" w:rsidRDefault="000B5A76">
      <w:pPr>
        <w:pStyle w:val="Priedai"/>
        <w:ind w:firstLine="0"/>
        <w:jc w:val="both"/>
        <w:rPr>
          <w:rFonts w:eastAsia="Calibri"/>
          <w:b w:val="0"/>
        </w:rPr>
      </w:pPr>
    </w:p>
    <w:p w14:paraId="1B14C7DE" w14:textId="77777777" w:rsidR="000B5A76" w:rsidRDefault="000B5A76">
      <w:pPr>
        <w:pStyle w:val="Priedai"/>
        <w:ind w:firstLine="0"/>
        <w:jc w:val="both"/>
        <w:rPr>
          <w:rFonts w:eastAsia="Calibri"/>
          <w:b w:val="0"/>
        </w:rPr>
      </w:pPr>
    </w:p>
    <w:p w14:paraId="07445B08" w14:textId="77777777" w:rsidR="000B5A76" w:rsidRDefault="000B5A76">
      <w:pPr>
        <w:pStyle w:val="Priedai"/>
        <w:ind w:firstLine="0"/>
        <w:jc w:val="both"/>
        <w:rPr>
          <w:rFonts w:eastAsia="Calibri"/>
          <w:b w:val="0"/>
        </w:rPr>
      </w:pPr>
    </w:p>
    <w:p w14:paraId="6464EB0A" w14:textId="77777777" w:rsidR="000B5A76" w:rsidRDefault="000B5A76">
      <w:pPr>
        <w:pStyle w:val="Priedai"/>
        <w:ind w:firstLine="0"/>
        <w:jc w:val="both"/>
        <w:rPr>
          <w:rFonts w:eastAsia="Calibri"/>
          <w:b w:val="0"/>
        </w:rPr>
      </w:pPr>
    </w:p>
    <w:p w14:paraId="0E99D420" w14:textId="77777777" w:rsidR="000B5A76" w:rsidRDefault="000B5A76">
      <w:pPr>
        <w:pStyle w:val="Priedai"/>
        <w:ind w:firstLine="0"/>
        <w:jc w:val="both"/>
        <w:rPr>
          <w:rFonts w:eastAsia="Calibri"/>
          <w:b w:val="0"/>
        </w:rPr>
      </w:pPr>
    </w:p>
    <w:p w14:paraId="3E6B7BE8" w14:textId="77777777" w:rsidR="000B5A76" w:rsidRDefault="000B5A76">
      <w:pPr>
        <w:pStyle w:val="Priedai"/>
        <w:ind w:firstLine="0"/>
        <w:jc w:val="both"/>
        <w:rPr>
          <w:rFonts w:eastAsia="Calibri"/>
          <w:b w:val="0"/>
        </w:rPr>
      </w:pPr>
    </w:p>
    <w:p w14:paraId="3C7D5A88" w14:textId="77777777" w:rsidR="000B5A76" w:rsidRDefault="000B5A76">
      <w:pPr>
        <w:pStyle w:val="Priedai"/>
        <w:ind w:firstLine="0"/>
        <w:jc w:val="both"/>
        <w:rPr>
          <w:rFonts w:eastAsia="Calibri"/>
          <w:b w:val="0"/>
        </w:rPr>
      </w:pPr>
    </w:p>
    <w:p w14:paraId="3006F8C9" w14:textId="77777777" w:rsidR="000B5A76" w:rsidRDefault="000B5A76">
      <w:pPr>
        <w:pStyle w:val="Priedai"/>
        <w:ind w:firstLine="0"/>
        <w:jc w:val="both"/>
        <w:rPr>
          <w:rFonts w:eastAsia="Calibri"/>
          <w:b w:val="0"/>
        </w:rPr>
      </w:pPr>
    </w:p>
    <w:p w14:paraId="168307A5" w14:textId="77777777" w:rsidR="000B5A76" w:rsidRDefault="000B5A76">
      <w:pPr>
        <w:pStyle w:val="Priedai"/>
        <w:ind w:firstLine="0"/>
        <w:jc w:val="both"/>
        <w:rPr>
          <w:rFonts w:eastAsia="Calibri"/>
          <w:b w:val="0"/>
        </w:rPr>
      </w:pPr>
    </w:p>
    <w:p w14:paraId="3BC90980" w14:textId="77777777" w:rsidR="000B5A76" w:rsidRDefault="000B5A76">
      <w:pPr>
        <w:pStyle w:val="Priedai"/>
        <w:ind w:firstLine="0"/>
        <w:jc w:val="both"/>
        <w:rPr>
          <w:rFonts w:eastAsia="Calibri"/>
          <w:b w:val="0"/>
        </w:rPr>
      </w:pPr>
    </w:p>
    <w:p w14:paraId="2A7E550F" w14:textId="77777777" w:rsidR="000B5A76" w:rsidRDefault="000B5A76">
      <w:pPr>
        <w:pStyle w:val="Priedai"/>
        <w:ind w:firstLine="0"/>
        <w:jc w:val="both"/>
        <w:rPr>
          <w:rFonts w:eastAsia="Calibri"/>
          <w:b w:val="0"/>
        </w:rPr>
      </w:pPr>
    </w:p>
    <w:p w14:paraId="0F59A721" w14:textId="77777777" w:rsidR="00E57207" w:rsidRDefault="00E57207">
      <w:pPr>
        <w:pStyle w:val="Priedai"/>
        <w:ind w:firstLine="0"/>
        <w:jc w:val="both"/>
        <w:rPr>
          <w:rFonts w:eastAsia="Calibri"/>
          <w:b w:val="0"/>
        </w:rPr>
      </w:pPr>
    </w:p>
    <w:p w14:paraId="686697DD" w14:textId="77777777" w:rsidR="00E57207" w:rsidRDefault="00E57207">
      <w:pPr>
        <w:pStyle w:val="Priedai"/>
        <w:ind w:firstLine="0"/>
        <w:jc w:val="both"/>
        <w:rPr>
          <w:rFonts w:eastAsia="Calibri"/>
          <w:b w:val="0"/>
        </w:rPr>
      </w:pPr>
    </w:p>
    <w:p w14:paraId="2DD2B655" w14:textId="77777777" w:rsidR="00E57207" w:rsidRDefault="00E57207">
      <w:pPr>
        <w:pStyle w:val="Priedai"/>
        <w:ind w:firstLine="0"/>
        <w:jc w:val="both"/>
        <w:rPr>
          <w:rFonts w:eastAsia="Calibri"/>
          <w:b w:val="0"/>
        </w:rPr>
      </w:pPr>
    </w:p>
    <w:p w14:paraId="11003121" w14:textId="77777777" w:rsidR="00E57207" w:rsidRDefault="00E57207">
      <w:pPr>
        <w:pStyle w:val="Priedai"/>
        <w:ind w:firstLine="0"/>
        <w:jc w:val="both"/>
        <w:rPr>
          <w:rFonts w:eastAsia="Calibri"/>
          <w:b w:val="0"/>
        </w:rPr>
      </w:pPr>
    </w:p>
    <w:p w14:paraId="7FBE39A5" w14:textId="77777777" w:rsidR="000B5A76" w:rsidRDefault="000B5A76">
      <w:pPr>
        <w:pStyle w:val="Priedai"/>
        <w:ind w:firstLine="0"/>
        <w:jc w:val="both"/>
        <w:rPr>
          <w:rFonts w:eastAsia="Calibri"/>
          <w:b w:val="0"/>
        </w:rPr>
      </w:pPr>
    </w:p>
    <w:p w14:paraId="3BD4A016" w14:textId="77777777" w:rsidR="00F0220E" w:rsidRDefault="00F0220E">
      <w:pPr>
        <w:pStyle w:val="Priedai"/>
        <w:ind w:firstLine="0"/>
        <w:jc w:val="both"/>
        <w:rPr>
          <w:rFonts w:eastAsia="Calibri"/>
          <w:b w:val="0"/>
        </w:rPr>
      </w:pPr>
    </w:p>
    <w:p w14:paraId="3FB66B06" w14:textId="77777777" w:rsidR="000B5A76" w:rsidRDefault="00000000">
      <w:pPr>
        <w:pStyle w:val="Standard"/>
        <w:spacing w:line="100" w:lineRule="atLeast"/>
        <w:rPr>
          <w:b/>
          <w:color w:val="00000A"/>
          <w:sz w:val="20"/>
          <w:szCs w:val="20"/>
        </w:rPr>
      </w:pPr>
      <w:r>
        <w:rPr>
          <w:b/>
          <w:color w:val="00000A"/>
          <w:sz w:val="20"/>
          <w:szCs w:val="20"/>
        </w:rPr>
        <w:lastRenderedPageBreak/>
        <w:t xml:space="preserve">                                                                                                                                                                     </w:t>
      </w:r>
    </w:p>
    <w:p w14:paraId="5434973A" w14:textId="77777777" w:rsidR="000B5A76" w:rsidRDefault="00000000">
      <w:pPr>
        <w:pStyle w:val="Standard"/>
        <w:tabs>
          <w:tab w:val="left" w:pos="8485"/>
        </w:tabs>
        <w:spacing w:line="100" w:lineRule="atLeast"/>
        <w:ind w:left="10" w:right="155" w:hanging="10"/>
        <w:jc w:val="center"/>
        <w:rPr>
          <w:sz w:val="20"/>
          <w:szCs w:val="20"/>
        </w:rPr>
      </w:pPr>
      <w:r>
        <w:rPr>
          <w:sz w:val="20"/>
          <w:szCs w:val="20"/>
        </w:rPr>
        <w:tab/>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9A61F1" w14:textId="77777777" w:rsidR="000B5A76" w:rsidRDefault="000B5A76">
      <w:pPr>
        <w:pStyle w:val="Standard"/>
        <w:spacing w:line="100" w:lineRule="atLeast"/>
        <w:ind w:left="10" w:right="-178" w:hanging="10"/>
        <w:jc w:val="center"/>
        <w:rPr>
          <w:sz w:val="20"/>
          <w:szCs w:val="20"/>
        </w:rPr>
      </w:pPr>
    </w:p>
    <w:p w14:paraId="3DAC142C" w14:textId="77777777" w:rsidR="000B5A76" w:rsidRDefault="00000000">
      <w:pPr>
        <w:pStyle w:val="Standard"/>
        <w:spacing w:line="100" w:lineRule="atLeast"/>
        <w:rPr>
          <w:sz w:val="20"/>
          <w:szCs w:val="20"/>
          <w:u w:val="single"/>
        </w:rPr>
      </w:pPr>
      <w:r>
        <w:rPr>
          <w:sz w:val="20"/>
          <w:szCs w:val="20"/>
          <w:u w:val="single"/>
        </w:rPr>
        <w:t>UAB „Pakruojo vandentiekis“</w:t>
      </w:r>
    </w:p>
    <w:p w14:paraId="0D8EA99D" w14:textId="77777777" w:rsidR="000B5A76" w:rsidRDefault="00000000">
      <w:pPr>
        <w:pStyle w:val="Standard"/>
        <w:tabs>
          <w:tab w:val="center" w:pos="2520"/>
        </w:tabs>
        <w:spacing w:line="100" w:lineRule="atLeast"/>
        <w:rPr>
          <w:sz w:val="20"/>
          <w:szCs w:val="20"/>
        </w:rPr>
      </w:pPr>
      <w:r>
        <w:rPr>
          <w:sz w:val="20"/>
          <w:szCs w:val="20"/>
        </w:rPr>
        <w:t>(Adresatas (Perkantysis subjektas))</w:t>
      </w:r>
    </w:p>
    <w:p w14:paraId="350DB1DF" w14:textId="77777777" w:rsidR="000B5A76" w:rsidRDefault="00000000">
      <w:pPr>
        <w:pStyle w:val="Standard"/>
        <w:spacing w:line="100" w:lineRule="atLeast"/>
        <w:jc w:val="center"/>
        <w:rPr>
          <w:b/>
        </w:rPr>
      </w:pPr>
      <w:r>
        <w:rPr>
          <w:b/>
        </w:rPr>
        <w:t>PASIŪLYMAS</w:t>
      </w:r>
    </w:p>
    <w:p w14:paraId="696D7693" w14:textId="3F6D85B6" w:rsidR="000B5A76" w:rsidRDefault="00000000">
      <w:pPr>
        <w:pStyle w:val="Antrat11"/>
        <w:spacing w:after="0" w:line="100" w:lineRule="atLeast"/>
        <w:ind w:left="317" w:right="360" w:firstLine="0"/>
      </w:pPr>
      <w:r>
        <w:rPr>
          <w:rStyle w:val="Numatytasispastraiposriftas1"/>
          <w:bCs/>
          <w:color w:val="auto"/>
          <w:sz w:val="24"/>
          <w:szCs w:val="24"/>
        </w:rPr>
        <w:t xml:space="preserve">DĖL </w:t>
      </w:r>
      <w:r w:rsidR="00E57207" w:rsidRPr="00E57207">
        <w:rPr>
          <w:rFonts w:eastAsia="Calibri"/>
          <w:bCs/>
          <w:color w:val="auto"/>
          <w:sz w:val="24"/>
          <w:szCs w:val="24"/>
          <w:lang w:eastAsia="en-US"/>
        </w:rPr>
        <w:t>FOTOELEKTRINI</w:t>
      </w:r>
      <w:r w:rsidR="00E57207">
        <w:rPr>
          <w:rFonts w:eastAsia="Calibri"/>
          <w:bCs/>
          <w:color w:val="auto"/>
          <w:sz w:val="24"/>
          <w:szCs w:val="24"/>
          <w:lang w:eastAsia="en-US"/>
        </w:rPr>
        <w:t>Ų</w:t>
      </w:r>
      <w:r w:rsidR="00E57207" w:rsidRPr="00E57207">
        <w:rPr>
          <w:rFonts w:eastAsia="Calibri"/>
          <w:bCs/>
          <w:color w:val="auto"/>
          <w:sz w:val="24"/>
          <w:szCs w:val="24"/>
          <w:lang w:eastAsia="en-US"/>
        </w:rPr>
        <w:t xml:space="preserve"> MODULI</w:t>
      </w:r>
      <w:r w:rsidR="00E57207">
        <w:rPr>
          <w:rFonts w:eastAsia="Calibri"/>
          <w:bCs/>
          <w:color w:val="auto"/>
          <w:sz w:val="24"/>
          <w:szCs w:val="24"/>
          <w:lang w:eastAsia="en-US"/>
        </w:rPr>
        <w:t>Ų</w:t>
      </w:r>
      <w:r w:rsidR="003E6242">
        <w:rPr>
          <w:rFonts w:eastAsia="Calibri"/>
          <w:bCs/>
          <w:color w:val="auto"/>
          <w:sz w:val="24"/>
          <w:szCs w:val="24"/>
          <w:lang w:eastAsia="en-US"/>
        </w:rPr>
        <w:t>, INVERTERIŲ IR SKAITIKLIŲ</w:t>
      </w:r>
      <w:r>
        <w:rPr>
          <w:rStyle w:val="Numatytasispastraiposriftas1"/>
          <w:rFonts w:eastAsia="Calibri"/>
          <w:bCs/>
          <w:color w:val="auto"/>
          <w:sz w:val="24"/>
          <w:szCs w:val="24"/>
          <w:lang w:eastAsia="en-US"/>
        </w:rPr>
        <w:t xml:space="preserve"> </w:t>
      </w:r>
      <w:r>
        <w:rPr>
          <w:rStyle w:val="Numatytasispastraiposriftas1"/>
          <w:bCs/>
          <w:color w:val="auto"/>
          <w:sz w:val="24"/>
          <w:szCs w:val="24"/>
        </w:rPr>
        <w:t>PIRKIMO</w:t>
      </w:r>
    </w:p>
    <w:p w14:paraId="276AD8F2" w14:textId="77777777" w:rsidR="000B5A76" w:rsidRDefault="00000000">
      <w:pPr>
        <w:pStyle w:val="Standard"/>
        <w:shd w:val="clear" w:color="auto" w:fill="FFFFFF"/>
        <w:spacing w:line="100" w:lineRule="atLeast"/>
        <w:jc w:val="center"/>
      </w:pPr>
      <w:r>
        <w:rPr>
          <w:rStyle w:val="Numatytasispastraiposriftas1"/>
          <w:sz w:val="20"/>
          <w:szCs w:val="20"/>
        </w:rPr>
        <w:t>_____________</w:t>
      </w:r>
      <w:r>
        <w:rPr>
          <w:rStyle w:val="Numatytasispastraiposriftas1"/>
          <w:b/>
          <w:bCs/>
          <w:sz w:val="20"/>
          <w:szCs w:val="20"/>
        </w:rPr>
        <w:t xml:space="preserve"> </w:t>
      </w:r>
      <w:r>
        <w:rPr>
          <w:rStyle w:val="Numatytasispastraiposriftas1"/>
          <w:sz w:val="20"/>
          <w:szCs w:val="20"/>
        </w:rPr>
        <w:t>Nr.______</w:t>
      </w:r>
    </w:p>
    <w:p w14:paraId="491172D6" w14:textId="77777777" w:rsidR="000B5A76" w:rsidRDefault="00000000">
      <w:pPr>
        <w:pStyle w:val="Standard"/>
        <w:shd w:val="clear" w:color="auto" w:fill="FFFFFF"/>
        <w:spacing w:line="100" w:lineRule="atLeast"/>
        <w:jc w:val="center"/>
        <w:rPr>
          <w:bCs/>
          <w:sz w:val="20"/>
          <w:szCs w:val="20"/>
        </w:rPr>
      </w:pPr>
      <w:r>
        <w:rPr>
          <w:bCs/>
          <w:sz w:val="20"/>
          <w:szCs w:val="20"/>
        </w:rPr>
        <w:t>(Data)</w:t>
      </w:r>
    </w:p>
    <w:p w14:paraId="3D6F5B0D" w14:textId="77777777" w:rsidR="000B5A76" w:rsidRDefault="00000000">
      <w:pPr>
        <w:pStyle w:val="Standard"/>
        <w:shd w:val="clear" w:color="auto" w:fill="FFFFFF"/>
        <w:spacing w:line="100" w:lineRule="atLeast"/>
        <w:jc w:val="center"/>
        <w:rPr>
          <w:bCs/>
          <w:sz w:val="20"/>
          <w:szCs w:val="20"/>
        </w:rPr>
      </w:pPr>
      <w:r>
        <w:rPr>
          <w:bCs/>
          <w:sz w:val="20"/>
          <w:szCs w:val="20"/>
        </w:rPr>
        <w:t>_____________</w:t>
      </w:r>
    </w:p>
    <w:p w14:paraId="7404DD5B" w14:textId="77777777" w:rsidR="000B5A76" w:rsidRDefault="00000000">
      <w:pPr>
        <w:pStyle w:val="Standard"/>
        <w:shd w:val="clear" w:color="auto" w:fill="FFFFFF"/>
        <w:spacing w:line="100" w:lineRule="atLeast"/>
        <w:jc w:val="center"/>
        <w:rPr>
          <w:bCs/>
          <w:sz w:val="20"/>
          <w:szCs w:val="20"/>
        </w:rPr>
      </w:pPr>
      <w:r>
        <w:rPr>
          <w:bCs/>
          <w:sz w:val="20"/>
          <w:szCs w:val="20"/>
        </w:rPr>
        <w:t>(Sudarymo vieta)</w:t>
      </w:r>
    </w:p>
    <w:p w14:paraId="79ACF1E1" w14:textId="77777777" w:rsidR="000B5A76" w:rsidRDefault="000B5A76">
      <w:pPr>
        <w:pStyle w:val="Standard"/>
        <w:spacing w:line="100" w:lineRule="atLeast"/>
        <w:jc w:val="center"/>
        <w:rPr>
          <w:sz w:val="20"/>
          <w:szCs w:val="20"/>
        </w:rPr>
      </w:pPr>
    </w:p>
    <w:tbl>
      <w:tblPr>
        <w:tblW w:w="9718" w:type="dxa"/>
        <w:tblInd w:w="-36" w:type="dxa"/>
        <w:tblLayout w:type="fixed"/>
        <w:tblCellMar>
          <w:left w:w="10" w:type="dxa"/>
          <w:right w:w="10" w:type="dxa"/>
        </w:tblCellMar>
        <w:tblLook w:val="0000" w:firstRow="0" w:lastRow="0" w:firstColumn="0" w:lastColumn="0" w:noHBand="0" w:noVBand="0"/>
      </w:tblPr>
      <w:tblGrid>
        <w:gridCol w:w="5595"/>
        <w:gridCol w:w="4123"/>
      </w:tblGrid>
      <w:tr w:rsidR="000B5A76" w14:paraId="024663D9"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C82E75" w14:textId="77777777" w:rsidR="000B5A76" w:rsidRDefault="00000000">
            <w:pPr>
              <w:pStyle w:val="Standard"/>
              <w:snapToGrid w:val="0"/>
              <w:spacing w:line="100" w:lineRule="atLeast"/>
            </w:pPr>
            <w:r>
              <w:rPr>
                <w:rStyle w:val="Numatytasispastraiposriftas1"/>
                <w:sz w:val="20"/>
                <w:szCs w:val="20"/>
              </w:rPr>
              <w:t xml:space="preserve">Tiekėjo pavadinimas </w:t>
            </w:r>
            <w:r>
              <w:rPr>
                <w:rStyle w:val="Numatytasispastraiposriftas1"/>
                <w:i/>
                <w:sz w:val="20"/>
                <w:szCs w:val="20"/>
              </w:rPr>
              <w:t>/Jeigu dalyvauja ūkio subjektų grupė, surašomi visi dalyvių pavadinimai/</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4A18" w14:textId="77777777" w:rsidR="000B5A76" w:rsidRDefault="000B5A76">
            <w:pPr>
              <w:pStyle w:val="Standard"/>
              <w:snapToGrid w:val="0"/>
              <w:spacing w:line="100" w:lineRule="atLeast"/>
              <w:rPr>
                <w:sz w:val="20"/>
                <w:szCs w:val="20"/>
              </w:rPr>
            </w:pPr>
          </w:p>
        </w:tc>
      </w:tr>
      <w:tr w:rsidR="000B5A76" w14:paraId="489004A7"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61712950" w14:textId="77777777" w:rsidR="000B5A76" w:rsidRDefault="00000000">
            <w:pPr>
              <w:pStyle w:val="Standard"/>
              <w:snapToGrid w:val="0"/>
              <w:spacing w:line="100" w:lineRule="atLeast"/>
            </w:pPr>
            <w:r>
              <w:rPr>
                <w:rStyle w:val="Numatytasispastraiposriftas1"/>
                <w:sz w:val="20"/>
                <w:szCs w:val="20"/>
              </w:rPr>
              <w:t xml:space="preserve">Tiekėjo adresas </w:t>
            </w:r>
            <w:r>
              <w:rPr>
                <w:rStyle w:val="Numatytasispastraiposriftas1"/>
                <w:i/>
                <w:sz w:val="20"/>
                <w:szCs w:val="20"/>
              </w:rPr>
              <w:t>/Jeigu dalyvauja ūkio subjektų grupė, surašomi visi dalyvių adresai/</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5B8" w14:textId="77777777" w:rsidR="000B5A76" w:rsidRDefault="000B5A76">
            <w:pPr>
              <w:pStyle w:val="Standard"/>
              <w:snapToGrid w:val="0"/>
              <w:spacing w:line="100" w:lineRule="atLeast"/>
              <w:rPr>
                <w:sz w:val="20"/>
                <w:szCs w:val="20"/>
              </w:rPr>
            </w:pPr>
          </w:p>
        </w:tc>
      </w:tr>
      <w:tr w:rsidR="000B5A76" w14:paraId="3D240AE0"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580F4838" w14:textId="77777777" w:rsidR="000B5A76" w:rsidRDefault="00000000">
            <w:pPr>
              <w:pStyle w:val="Standard"/>
              <w:snapToGrid w:val="0"/>
              <w:spacing w:line="100" w:lineRule="atLeast"/>
              <w:rPr>
                <w:sz w:val="20"/>
                <w:szCs w:val="20"/>
              </w:rPr>
            </w:pPr>
            <w:r>
              <w:rPr>
                <w:sz w:val="20"/>
                <w:szCs w:val="20"/>
              </w:rPr>
              <w:t>Už pasiūlymą atsakingo asmens vardas, pavardė</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661B" w14:textId="77777777" w:rsidR="000B5A76" w:rsidRDefault="000B5A76">
            <w:pPr>
              <w:pStyle w:val="Standard"/>
              <w:snapToGrid w:val="0"/>
              <w:spacing w:line="100" w:lineRule="atLeast"/>
              <w:rPr>
                <w:sz w:val="20"/>
                <w:szCs w:val="20"/>
              </w:rPr>
            </w:pPr>
          </w:p>
        </w:tc>
      </w:tr>
      <w:tr w:rsidR="000B5A76" w14:paraId="3675CCB3"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2AC210E3" w14:textId="77777777" w:rsidR="000B5A76" w:rsidRDefault="00000000">
            <w:pPr>
              <w:pStyle w:val="Standard"/>
              <w:snapToGrid w:val="0"/>
              <w:spacing w:line="100" w:lineRule="atLeast"/>
              <w:rPr>
                <w:sz w:val="20"/>
                <w:szCs w:val="20"/>
              </w:rPr>
            </w:pPr>
            <w:r>
              <w:rPr>
                <w:sz w:val="20"/>
                <w:szCs w:val="20"/>
              </w:rPr>
              <w:t>Telefono numeris</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A250" w14:textId="77777777" w:rsidR="000B5A76" w:rsidRDefault="000B5A76">
            <w:pPr>
              <w:pStyle w:val="Standard"/>
              <w:snapToGrid w:val="0"/>
              <w:spacing w:line="100" w:lineRule="atLeast"/>
              <w:rPr>
                <w:sz w:val="20"/>
                <w:szCs w:val="20"/>
              </w:rPr>
            </w:pPr>
          </w:p>
        </w:tc>
      </w:tr>
      <w:tr w:rsidR="000B5A76" w14:paraId="1F38371F"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603ACFC2" w14:textId="77777777" w:rsidR="000B5A76" w:rsidRDefault="00000000">
            <w:pPr>
              <w:pStyle w:val="Standard"/>
              <w:snapToGrid w:val="0"/>
              <w:spacing w:line="100" w:lineRule="atLeast"/>
              <w:rPr>
                <w:sz w:val="20"/>
                <w:szCs w:val="20"/>
              </w:rPr>
            </w:pPr>
            <w:r>
              <w:rPr>
                <w:sz w:val="20"/>
                <w:szCs w:val="20"/>
              </w:rPr>
              <w:t>Fakso numeris</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1326C" w14:textId="77777777" w:rsidR="000B5A76" w:rsidRDefault="000B5A76">
            <w:pPr>
              <w:pStyle w:val="Standard"/>
              <w:snapToGrid w:val="0"/>
              <w:spacing w:line="100" w:lineRule="atLeast"/>
              <w:rPr>
                <w:sz w:val="20"/>
                <w:szCs w:val="20"/>
              </w:rPr>
            </w:pPr>
          </w:p>
        </w:tc>
      </w:tr>
      <w:tr w:rsidR="000B5A76" w14:paraId="08EEFDED" w14:textId="77777777">
        <w:tc>
          <w:tcPr>
            <w:tcW w:w="5595" w:type="dxa"/>
            <w:tcBorders>
              <w:top w:val="single" w:sz="4" w:space="0" w:color="000000"/>
              <w:left w:val="single" w:sz="4" w:space="0" w:color="000000"/>
              <w:bottom w:val="single" w:sz="4" w:space="0" w:color="000000"/>
            </w:tcBorders>
            <w:tcMar>
              <w:top w:w="0" w:type="dxa"/>
              <w:left w:w="108" w:type="dxa"/>
              <w:bottom w:w="0" w:type="dxa"/>
              <w:right w:w="108" w:type="dxa"/>
            </w:tcMar>
          </w:tcPr>
          <w:p w14:paraId="4AA76A97" w14:textId="77777777" w:rsidR="000B5A76" w:rsidRDefault="00000000">
            <w:pPr>
              <w:pStyle w:val="Standard"/>
              <w:snapToGrid w:val="0"/>
              <w:spacing w:line="100" w:lineRule="atLeast"/>
              <w:rPr>
                <w:sz w:val="20"/>
                <w:szCs w:val="20"/>
              </w:rPr>
            </w:pPr>
            <w:r>
              <w:rPr>
                <w:sz w:val="20"/>
                <w:szCs w:val="20"/>
              </w:rPr>
              <w:t>El. pašto adresas</w:t>
            </w:r>
          </w:p>
        </w:tc>
        <w:tc>
          <w:tcPr>
            <w:tcW w:w="4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103E4" w14:textId="77777777" w:rsidR="000B5A76" w:rsidRDefault="000B5A76">
            <w:pPr>
              <w:pStyle w:val="Standard"/>
              <w:snapToGrid w:val="0"/>
              <w:spacing w:line="100" w:lineRule="atLeast"/>
              <w:rPr>
                <w:sz w:val="20"/>
                <w:szCs w:val="20"/>
              </w:rPr>
            </w:pPr>
          </w:p>
        </w:tc>
      </w:tr>
    </w:tbl>
    <w:p w14:paraId="53901422" w14:textId="77777777" w:rsidR="000B5A76" w:rsidRDefault="000B5A76">
      <w:pPr>
        <w:pStyle w:val="Standard"/>
        <w:spacing w:line="100" w:lineRule="atLeast"/>
      </w:pPr>
    </w:p>
    <w:p w14:paraId="59614E8B" w14:textId="77777777" w:rsidR="000B5A76" w:rsidRDefault="00000000">
      <w:pPr>
        <w:pStyle w:val="Standard"/>
        <w:spacing w:line="100" w:lineRule="atLeast"/>
        <w:ind w:left="10" w:right="61" w:firstLine="720"/>
        <w:rPr>
          <w:sz w:val="20"/>
          <w:szCs w:val="20"/>
        </w:rPr>
      </w:pPr>
      <w:r>
        <w:rPr>
          <w:sz w:val="20"/>
          <w:szCs w:val="20"/>
        </w:rPr>
        <w:t>1. Šiuo pasiūlymu pažymime, kad sutinkame su visomis pirkimo sąlygomis, nustatytomis:</w:t>
      </w:r>
    </w:p>
    <w:p w14:paraId="050EFD72" w14:textId="77777777" w:rsidR="000B5A76" w:rsidRDefault="00000000">
      <w:pPr>
        <w:pStyle w:val="Standard"/>
        <w:spacing w:line="100" w:lineRule="atLeast"/>
        <w:ind w:left="10" w:right="61" w:firstLine="720"/>
        <w:rPr>
          <w:sz w:val="20"/>
          <w:szCs w:val="20"/>
        </w:rPr>
      </w:pPr>
      <w:r>
        <w:rPr>
          <w:sz w:val="20"/>
          <w:szCs w:val="20"/>
        </w:rPr>
        <w:t>1) pirkimo sąlygose;</w:t>
      </w:r>
    </w:p>
    <w:p w14:paraId="2B1DB4D0" w14:textId="77777777" w:rsidR="000B5A76" w:rsidRDefault="00000000">
      <w:pPr>
        <w:pStyle w:val="Standard"/>
        <w:spacing w:line="100" w:lineRule="atLeast"/>
        <w:ind w:left="10" w:right="61" w:firstLine="720"/>
        <w:rPr>
          <w:sz w:val="20"/>
          <w:szCs w:val="20"/>
        </w:rPr>
      </w:pPr>
      <w:r>
        <w:rPr>
          <w:sz w:val="20"/>
          <w:szCs w:val="20"/>
        </w:rPr>
        <w:t>2) kituose pirkimo dokumentuose (jų paaiškinimuose, papildymuose).</w:t>
      </w:r>
    </w:p>
    <w:p w14:paraId="2DAE6475" w14:textId="141F3DE0" w:rsidR="000B5A76" w:rsidRDefault="00000000">
      <w:pPr>
        <w:pStyle w:val="Standard"/>
        <w:spacing w:line="100" w:lineRule="atLeast"/>
        <w:ind w:left="10" w:right="-108" w:firstLine="720"/>
        <w:rPr>
          <w:sz w:val="20"/>
          <w:szCs w:val="20"/>
        </w:rPr>
      </w:pPr>
      <w:r>
        <w:rPr>
          <w:sz w:val="20"/>
          <w:szCs w:val="20"/>
        </w:rPr>
        <w:t xml:space="preserve">2. Pasiūlymas galioja </w:t>
      </w:r>
      <w:r w:rsidR="00823D41">
        <w:rPr>
          <w:sz w:val="20"/>
          <w:szCs w:val="20"/>
        </w:rPr>
        <w:t>3</w:t>
      </w:r>
      <w:r>
        <w:rPr>
          <w:sz w:val="20"/>
          <w:szCs w:val="20"/>
        </w:rPr>
        <w:t>0 dienų.</w:t>
      </w:r>
    </w:p>
    <w:p w14:paraId="1650AEA1" w14:textId="77777777" w:rsidR="000B5A76" w:rsidRDefault="00000000">
      <w:pPr>
        <w:pStyle w:val="Standard"/>
        <w:spacing w:line="100" w:lineRule="atLeast"/>
        <w:ind w:left="10" w:right="61" w:firstLine="720"/>
        <w:rPr>
          <w:sz w:val="20"/>
          <w:szCs w:val="20"/>
        </w:rPr>
      </w:pPr>
      <w:r>
        <w:rPr>
          <w:sz w:val="20"/>
          <w:szCs w:val="20"/>
        </w:rPr>
        <w:t>3. Pasirašydamas pasiūlymą patvirtinu, kad dokumentų skaitmeninės kopijos yra tikros.</w:t>
      </w:r>
    </w:p>
    <w:p w14:paraId="30480CF6" w14:textId="77777777" w:rsidR="000B5A76" w:rsidRDefault="00000000">
      <w:pPr>
        <w:pStyle w:val="Standard"/>
        <w:spacing w:line="100" w:lineRule="atLeast"/>
        <w:ind w:left="10" w:right="61" w:firstLine="720"/>
        <w:rPr>
          <w:bCs/>
          <w:sz w:val="20"/>
          <w:szCs w:val="20"/>
        </w:rPr>
      </w:pPr>
      <w:r>
        <w:rPr>
          <w:bCs/>
          <w:sz w:val="20"/>
          <w:szCs w:val="20"/>
        </w:rPr>
        <w:t>4.* Vykdant sutartį pasitelksiu šiuos subtiekėjus (subteikėjus):</w:t>
      </w:r>
    </w:p>
    <w:tbl>
      <w:tblPr>
        <w:tblW w:w="9584" w:type="dxa"/>
        <w:tblInd w:w="-36" w:type="dxa"/>
        <w:tblLayout w:type="fixed"/>
        <w:tblCellMar>
          <w:left w:w="10" w:type="dxa"/>
          <w:right w:w="10" w:type="dxa"/>
        </w:tblCellMar>
        <w:tblLook w:val="0000" w:firstRow="0" w:lastRow="0" w:firstColumn="0" w:lastColumn="0" w:noHBand="0" w:noVBand="0"/>
      </w:tblPr>
      <w:tblGrid>
        <w:gridCol w:w="645"/>
        <w:gridCol w:w="4725"/>
        <w:gridCol w:w="4214"/>
      </w:tblGrid>
      <w:tr w:rsidR="000B5A76" w14:paraId="443B06EE" w14:textId="77777777">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5726153A" w14:textId="77777777" w:rsidR="000B5A76" w:rsidRDefault="00000000">
            <w:pPr>
              <w:pStyle w:val="Standard"/>
              <w:snapToGrid w:val="0"/>
              <w:spacing w:line="100" w:lineRule="atLeast"/>
              <w:jc w:val="center"/>
              <w:rPr>
                <w:sz w:val="20"/>
                <w:szCs w:val="20"/>
              </w:rPr>
            </w:pPr>
            <w:r>
              <w:rPr>
                <w:sz w:val="20"/>
                <w:szCs w:val="20"/>
              </w:rPr>
              <w:t>Eil.</w:t>
            </w:r>
          </w:p>
          <w:p w14:paraId="6B09466F" w14:textId="77777777" w:rsidR="000B5A76" w:rsidRDefault="00000000">
            <w:pPr>
              <w:pStyle w:val="Standard"/>
              <w:spacing w:line="100" w:lineRule="atLeast"/>
              <w:jc w:val="center"/>
              <w:rPr>
                <w:sz w:val="20"/>
                <w:szCs w:val="20"/>
              </w:rPr>
            </w:pPr>
            <w:r>
              <w:rPr>
                <w:sz w:val="20"/>
                <w:szCs w:val="20"/>
              </w:rPr>
              <w:t>Nr.</w:t>
            </w:r>
          </w:p>
        </w:tc>
        <w:tc>
          <w:tcPr>
            <w:tcW w:w="4725" w:type="dxa"/>
            <w:tcBorders>
              <w:top w:val="single" w:sz="4" w:space="0" w:color="000000"/>
              <w:left w:val="single" w:sz="4" w:space="0" w:color="000000"/>
              <w:bottom w:val="single" w:sz="4" w:space="0" w:color="000000"/>
            </w:tcBorders>
            <w:tcMar>
              <w:top w:w="0" w:type="dxa"/>
              <w:left w:w="108" w:type="dxa"/>
              <w:bottom w:w="0" w:type="dxa"/>
              <w:right w:w="108" w:type="dxa"/>
            </w:tcMar>
          </w:tcPr>
          <w:p w14:paraId="5DDFED89" w14:textId="77777777" w:rsidR="000B5A76" w:rsidRDefault="00000000">
            <w:pPr>
              <w:pStyle w:val="Standard"/>
              <w:snapToGrid w:val="0"/>
              <w:spacing w:line="100" w:lineRule="atLeast"/>
              <w:jc w:val="center"/>
              <w:rPr>
                <w:sz w:val="20"/>
                <w:szCs w:val="20"/>
              </w:rPr>
            </w:pPr>
            <w:r>
              <w:rPr>
                <w:sz w:val="20"/>
                <w:szCs w:val="20"/>
              </w:rPr>
              <w:t>Subtiekėjo (subteikėjo) pavadinimas, juridinio asmens  kodas, adresas)</w:t>
            </w:r>
          </w:p>
        </w:tc>
        <w:tc>
          <w:tcPr>
            <w:tcW w:w="4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791B" w14:textId="77777777" w:rsidR="000B5A76" w:rsidRDefault="00000000">
            <w:pPr>
              <w:pStyle w:val="Standard"/>
              <w:snapToGrid w:val="0"/>
              <w:spacing w:line="100" w:lineRule="atLeast"/>
              <w:jc w:val="center"/>
              <w:rPr>
                <w:sz w:val="20"/>
                <w:szCs w:val="20"/>
              </w:rPr>
            </w:pPr>
            <w:r>
              <w:rPr>
                <w:sz w:val="20"/>
                <w:szCs w:val="20"/>
              </w:rPr>
              <w:t>Sutarties dalis (apimtis eurais, dalis procentais), kuriai ketinama pasitelkti subtiekėjus</w:t>
            </w:r>
          </w:p>
        </w:tc>
      </w:tr>
      <w:tr w:rsidR="000B5A76" w14:paraId="0E036DB5" w14:textId="77777777">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2785B7B2" w14:textId="77777777" w:rsidR="000B5A76" w:rsidRDefault="000B5A76">
            <w:pPr>
              <w:pStyle w:val="Standard"/>
              <w:snapToGrid w:val="0"/>
              <w:spacing w:line="100" w:lineRule="atLeast"/>
              <w:rPr>
                <w:sz w:val="20"/>
                <w:szCs w:val="20"/>
              </w:rPr>
            </w:pPr>
          </w:p>
        </w:tc>
        <w:tc>
          <w:tcPr>
            <w:tcW w:w="4725" w:type="dxa"/>
            <w:tcBorders>
              <w:top w:val="single" w:sz="4" w:space="0" w:color="000000"/>
              <w:left w:val="single" w:sz="4" w:space="0" w:color="000000"/>
              <w:bottom w:val="single" w:sz="4" w:space="0" w:color="000000"/>
            </w:tcBorders>
            <w:tcMar>
              <w:top w:w="0" w:type="dxa"/>
              <w:left w:w="108" w:type="dxa"/>
              <w:bottom w:w="0" w:type="dxa"/>
              <w:right w:w="108" w:type="dxa"/>
            </w:tcMar>
          </w:tcPr>
          <w:p w14:paraId="4FE4FC55" w14:textId="77777777" w:rsidR="000B5A76" w:rsidRDefault="000B5A76">
            <w:pPr>
              <w:pStyle w:val="Standard"/>
              <w:snapToGrid w:val="0"/>
              <w:spacing w:line="100" w:lineRule="atLeast"/>
              <w:rPr>
                <w:sz w:val="20"/>
                <w:szCs w:val="20"/>
              </w:rPr>
            </w:pPr>
          </w:p>
        </w:tc>
        <w:tc>
          <w:tcPr>
            <w:tcW w:w="4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2C76" w14:textId="77777777" w:rsidR="000B5A76" w:rsidRDefault="000B5A76">
            <w:pPr>
              <w:pStyle w:val="Standard"/>
              <w:snapToGrid w:val="0"/>
              <w:spacing w:line="100" w:lineRule="atLeast"/>
              <w:rPr>
                <w:sz w:val="20"/>
                <w:szCs w:val="20"/>
              </w:rPr>
            </w:pPr>
          </w:p>
        </w:tc>
      </w:tr>
      <w:tr w:rsidR="000B5A76" w14:paraId="71D6332F" w14:textId="77777777">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34946D21" w14:textId="77777777" w:rsidR="000B5A76" w:rsidRDefault="000B5A76">
            <w:pPr>
              <w:pStyle w:val="Standard"/>
              <w:snapToGrid w:val="0"/>
              <w:spacing w:line="100" w:lineRule="atLeast"/>
              <w:rPr>
                <w:sz w:val="20"/>
                <w:szCs w:val="20"/>
              </w:rPr>
            </w:pPr>
          </w:p>
        </w:tc>
        <w:tc>
          <w:tcPr>
            <w:tcW w:w="4725" w:type="dxa"/>
            <w:tcBorders>
              <w:top w:val="single" w:sz="4" w:space="0" w:color="000000"/>
              <w:left w:val="single" w:sz="4" w:space="0" w:color="000000"/>
              <w:bottom w:val="single" w:sz="4" w:space="0" w:color="000000"/>
            </w:tcBorders>
            <w:tcMar>
              <w:top w:w="0" w:type="dxa"/>
              <w:left w:w="108" w:type="dxa"/>
              <w:bottom w:w="0" w:type="dxa"/>
              <w:right w:w="108" w:type="dxa"/>
            </w:tcMar>
          </w:tcPr>
          <w:p w14:paraId="3D2B638E" w14:textId="77777777" w:rsidR="000B5A76" w:rsidRDefault="000B5A76">
            <w:pPr>
              <w:pStyle w:val="Standard"/>
              <w:snapToGrid w:val="0"/>
              <w:spacing w:line="100" w:lineRule="atLeast"/>
              <w:rPr>
                <w:sz w:val="20"/>
                <w:szCs w:val="20"/>
              </w:rPr>
            </w:pPr>
          </w:p>
        </w:tc>
        <w:tc>
          <w:tcPr>
            <w:tcW w:w="4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70CE3" w14:textId="77777777" w:rsidR="000B5A76" w:rsidRDefault="000B5A76">
            <w:pPr>
              <w:pStyle w:val="Standard"/>
              <w:snapToGrid w:val="0"/>
              <w:spacing w:line="100" w:lineRule="atLeast"/>
              <w:rPr>
                <w:sz w:val="20"/>
                <w:szCs w:val="20"/>
              </w:rPr>
            </w:pPr>
          </w:p>
        </w:tc>
      </w:tr>
    </w:tbl>
    <w:p w14:paraId="4176804B" w14:textId="77777777" w:rsidR="000B5A76" w:rsidRDefault="00000000">
      <w:pPr>
        <w:pStyle w:val="Standard"/>
        <w:spacing w:line="100" w:lineRule="atLeast"/>
        <w:ind w:left="10" w:right="61" w:firstLine="720"/>
        <w:rPr>
          <w:bCs/>
          <w:sz w:val="20"/>
          <w:szCs w:val="20"/>
        </w:rPr>
      </w:pPr>
      <w:r>
        <w:rPr>
          <w:bCs/>
          <w:sz w:val="20"/>
          <w:szCs w:val="20"/>
        </w:rPr>
        <w:t>*Pildyti tuomet, jei sutarties vykdymui bus pasitelkti subtiekėjai (subteikėjai). Nepildyti, jei pasiūlymą teikia ūkio subjektų grupė, veikianti pagal jungtinės veiklos sutartį.</w:t>
      </w:r>
    </w:p>
    <w:p w14:paraId="7A249E93" w14:textId="77777777" w:rsidR="000B5A76" w:rsidRDefault="000B5A76">
      <w:pPr>
        <w:pStyle w:val="Standard"/>
        <w:spacing w:line="100" w:lineRule="atLeast"/>
        <w:ind w:left="10" w:right="61" w:firstLine="720"/>
        <w:rPr>
          <w:bCs/>
          <w:sz w:val="20"/>
          <w:szCs w:val="20"/>
        </w:rPr>
      </w:pPr>
    </w:p>
    <w:p w14:paraId="69E46BBB" w14:textId="77777777" w:rsidR="000B5A76" w:rsidRDefault="00000000">
      <w:pPr>
        <w:pStyle w:val="Standard"/>
        <w:spacing w:line="100" w:lineRule="atLeast"/>
        <w:ind w:left="10" w:right="61" w:firstLine="720"/>
      </w:pPr>
      <w:r>
        <w:rPr>
          <w:rStyle w:val="Numatytasispastraiposriftas1"/>
          <w:sz w:val="20"/>
          <w:szCs w:val="20"/>
        </w:rPr>
        <w:t xml:space="preserve">5. **Šiame pasiūlyme yra pateikta ir konfidenciali informacija, kurios </w:t>
      </w:r>
      <w:r>
        <w:rPr>
          <w:rStyle w:val="Numatytasispastraiposriftas1"/>
          <w:b/>
          <w:sz w:val="20"/>
          <w:szCs w:val="20"/>
        </w:rPr>
        <w:t>atskleidimas prieštarautų teisės aktams arba teisėtiems tiekėjų komerciniams interesams arba trukdytų laisvai konkuruoti tarpusavyje</w:t>
      </w:r>
      <w:r>
        <w:rPr>
          <w:rStyle w:val="Numatytasispastraiposriftas1"/>
          <w:sz w:val="20"/>
          <w:szCs w:val="20"/>
        </w:rPr>
        <w:t xml:space="preserve"> (dokumentai su konfidencialia informacija įsegti atskirai):</w:t>
      </w:r>
    </w:p>
    <w:tbl>
      <w:tblPr>
        <w:tblW w:w="9614" w:type="dxa"/>
        <w:tblInd w:w="-66" w:type="dxa"/>
        <w:tblLayout w:type="fixed"/>
        <w:tblCellMar>
          <w:left w:w="10" w:type="dxa"/>
          <w:right w:w="10" w:type="dxa"/>
        </w:tblCellMar>
        <w:tblLook w:val="0000" w:firstRow="0" w:lastRow="0" w:firstColumn="0" w:lastColumn="0" w:noHBand="0" w:noVBand="0"/>
      </w:tblPr>
      <w:tblGrid>
        <w:gridCol w:w="585"/>
        <w:gridCol w:w="3690"/>
        <w:gridCol w:w="5339"/>
      </w:tblGrid>
      <w:tr w:rsidR="000B5A76" w14:paraId="65B47F29" w14:textId="77777777">
        <w:tc>
          <w:tcPr>
            <w:tcW w:w="585" w:type="dxa"/>
            <w:tcBorders>
              <w:top w:val="single" w:sz="4" w:space="0" w:color="000000"/>
              <w:left w:val="single" w:sz="4" w:space="0" w:color="000000"/>
              <w:bottom w:val="single" w:sz="4" w:space="0" w:color="000000"/>
            </w:tcBorders>
            <w:tcMar>
              <w:top w:w="0" w:type="dxa"/>
              <w:left w:w="108" w:type="dxa"/>
              <w:bottom w:w="0" w:type="dxa"/>
              <w:right w:w="108" w:type="dxa"/>
            </w:tcMar>
          </w:tcPr>
          <w:p w14:paraId="7B05C85C" w14:textId="77777777" w:rsidR="000B5A76" w:rsidRDefault="00000000">
            <w:pPr>
              <w:pStyle w:val="Standard"/>
              <w:snapToGrid w:val="0"/>
              <w:spacing w:line="100" w:lineRule="atLeast"/>
              <w:jc w:val="center"/>
              <w:rPr>
                <w:sz w:val="20"/>
                <w:szCs w:val="20"/>
              </w:rPr>
            </w:pPr>
            <w:r>
              <w:rPr>
                <w:sz w:val="20"/>
                <w:szCs w:val="20"/>
              </w:rPr>
              <w:t>Eil. Nr.</w:t>
            </w:r>
          </w:p>
        </w:tc>
        <w:tc>
          <w:tcPr>
            <w:tcW w:w="3690" w:type="dxa"/>
            <w:tcBorders>
              <w:top w:val="single" w:sz="4" w:space="0" w:color="000000"/>
              <w:left w:val="single" w:sz="4" w:space="0" w:color="000000"/>
              <w:bottom w:val="single" w:sz="4" w:space="0" w:color="000000"/>
            </w:tcBorders>
            <w:tcMar>
              <w:top w:w="0" w:type="dxa"/>
              <w:left w:w="108" w:type="dxa"/>
              <w:bottom w:w="0" w:type="dxa"/>
              <w:right w:w="108" w:type="dxa"/>
            </w:tcMar>
          </w:tcPr>
          <w:p w14:paraId="27E4730D" w14:textId="77777777" w:rsidR="000B5A76" w:rsidRDefault="00000000">
            <w:pPr>
              <w:pStyle w:val="Standard"/>
              <w:snapToGrid w:val="0"/>
              <w:spacing w:line="100" w:lineRule="atLeast"/>
              <w:jc w:val="center"/>
              <w:rPr>
                <w:sz w:val="20"/>
                <w:szCs w:val="20"/>
              </w:rPr>
            </w:pPr>
            <w:r>
              <w:rPr>
                <w:sz w:val="20"/>
                <w:szCs w:val="20"/>
              </w:rPr>
              <w:t>Pateikto dokumento pavadinimas</w:t>
            </w:r>
          </w:p>
        </w:tc>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E767E" w14:textId="77777777" w:rsidR="000B5A76" w:rsidRDefault="00000000">
            <w:pPr>
              <w:pStyle w:val="Standard"/>
              <w:snapToGrid w:val="0"/>
              <w:spacing w:line="100" w:lineRule="atLeast"/>
              <w:jc w:val="center"/>
            </w:pPr>
            <w:r>
              <w:rPr>
                <w:rStyle w:val="Numatytasispastraiposriftas1"/>
                <w:sz w:val="20"/>
                <w:szCs w:val="20"/>
              </w:rPr>
              <w:t>Dokumentas yra įkeltas šioje CVP IS pasiūlymo lango eilutėje („Prisegti dokumentai”</w:t>
            </w:r>
            <w:r>
              <w:rPr>
                <w:rStyle w:val="Numatytasispastraiposriftas1"/>
                <w:bCs/>
                <w:sz w:val="20"/>
                <w:szCs w:val="20"/>
              </w:rPr>
              <w:t>)</w:t>
            </w:r>
          </w:p>
        </w:tc>
      </w:tr>
      <w:tr w:rsidR="000B5A76" w14:paraId="275BE60E" w14:textId="77777777">
        <w:tc>
          <w:tcPr>
            <w:tcW w:w="585" w:type="dxa"/>
            <w:tcBorders>
              <w:top w:val="single" w:sz="4" w:space="0" w:color="000000"/>
              <w:left w:val="single" w:sz="4" w:space="0" w:color="000000"/>
              <w:bottom w:val="single" w:sz="4" w:space="0" w:color="000000"/>
            </w:tcBorders>
            <w:tcMar>
              <w:top w:w="0" w:type="dxa"/>
              <w:left w:w="108" w:type="dxa"/>
              <w:bottom w:w="0" w:type="dxa"/>
              <w:right w:w="108" w:type="dxa"/>
            </w:tcMar>
          </w:tcPr>
          <w:p w14:paraId="587F3B5C" w14:textId="77777777" w:rsidR="000B5A76" w:rsidRDefault="000B5A76">
            <w:pPr>
              <w:pStyle w:val="Standard"/>
              <w:snapToGrid w:val="0"/>
              <w:spacing w:line="100" w:lineRule="atLeast"/>
              <w:rPr>
                <w:sz w:val="20"/>
                <w:szCs w:val="20"/>
              </w:rPr>
            </w:pPr>
          </w:p>
        </w:tc>
        <w:tc>
          <w:tcPr>
            <w:tcW w:w="3690" w:type="dxa"/>
            <w:tcBorders>
              <w:top w:val="single" w:sz="4" w:space="0" w:color="000000"/>
              <w:left w:val="single" w:sz="4" w:space="0" w:color="000000"/>
              <w:bottom w:val="single" w:sz="4" w:space="0" w:color="000000"/>
            </w:tcBorders>
            <w:tcMar>
              <w:top w:w="0" w:type="dxa"/>
              <w:left w:w="108" w:type="dxa"/>
              <w:bottom w:w="0" w:type="dxa"/>
              <w:right w:w="108" w:type="dxa"/>
            </w:tcMar>
          </w:tcPr>
          <w:p w14:paraId="241525BF" w14:textId="77777777" w:rsidR="000B5A76" w:rsidRDefault="000B5A76">
            <w:pPr>
              <w:pStyle w:val="Standard"/>
              <w:snapToGrid w:val="0"/>
              <w:spacing w:line="100" w:lineRule="atLeast"/>
              <w:rPr>
                <w:sz w:val="20"/>
                <w:szCs w:val="20"/>
              </w:rPr>
            </w:pPr>
          </w:p>
        </w:tc>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C463" w14:textId="77777777" w:rsidR="000B5A76" w:rsidRDefault="000B5A76">
            <w:pPr>
              <w:pStyle w:val="Standard"/>
              <w:snapToGrid w:val="0"/>
              <w:spacing w:line="100" w:lineRule="atLeast"/>
              <w:rPr>
                <w:sz w:val="20"/>
                <w:szCs w:val="20"/>
              </w:rPr>
            </w:pPr>
          </w:p>
        </w:tc>
      </w:tr>
      <w:tr w:rsidR="000B5A76" w14:paraId="329A6919" w14:textId="77777777">
        <w:tc>
          <w:tcPr>
            <w:tcW w:w="585" w:type="dxa"/>
            <w:tcBorders>
              <w:top w:val="single" w:sz="4" w:space="0" w:color="000000"/>
              <w:left w:val="single" w:sz="4" w:space="0" w:color="000000"/>
              <w:bottom w:val="single" w:sz="4" w:space="0" w:color="000000"/>
            </w:tcBorders>
            <w:tcMar>
              <w:top w:w="0" w:type="dxa"/>
              <w:left w:w="108" w:type="dxa"/>
              <w:bottom w:w="0" w:type="dxa"/>
              <w:right w:w="108" w:type="dxa"/>
            </w:tcMar>
          </w:tcPr>
          <w:p w14:paraId="0B9563A2" w14:textId="77777777" w:rsidR="000B5A76" w:rsidRDefault="000B5A76">
            <w:pPr>
              <w:pStyle w:val="Standard"/>
              <w:snapToGrid w:val="0"/>
              <w:spacing w:line="100" w:lineRule="atLeast"/>
              <w:rPr>
                <w:sz w:val="20"/>
                <w:szCs w:val="20"/>
              </w:rPr>
            </w:pPr>
          </w:p>
        </w:tc>
        <w:tc>
          <w:tcPr>
            <w:tcW w:w="3690" w:type="dxa"/>
            <w:tcBorders>
              <w:top w:val="single" w:sz="4" w:space="0" w:color="000000"/>
              <w:left w:val="single" w:sz="4" w:space="0" w:color="000000"/>
              <w:bottom w:val="single" w:sz="4" w:space="0" w:color="000000"/>
            </w:tcBorders>
            <w:tcMar>
              <w:top w:w="0" w:type="dxa"/>
              <w:left w:w="108" w:type="dxa"/>
              <w:bottom w:w="0" w:type="dxa"/>
              <w:right w:w="108" w:type="dxa"/>
            </w:tcMar>
          </w:tcPr>
          <w:p w14:paraId="7D1BE855" w14:textId="77777777" w:rsidR="000B5A76" w:rsidRDefault="000B5A76">
            <w:pPr>
              <w:pStyle w:val="Standard"/>
              <w:snapToGrid w:val="0"/>
              <w:spacing w:line="100" w:lineRule="atLeast"/>
              <w:rPr>
                <w:sz w:val="20"/>
                <w:szCs w:val="20"/>
              </w:rPr>
            </w:pPr>
          </w:p>
        </w:tc>
        <w:tc>
          <w:tcPr>
            <w:tcW w:w="5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04B5" w14:textId="77777777" w:rsidR="000B5A76" w:rsidRDefault="000B5A76">
            <w:pPr>
              <w:pStyle w:val="Standard"/>
              <w:snapToGrid w:val="0"/>
              <w:spacing w:line="100" w:lineRule="atLeast"/>
              <w:rPr>
                <w:sz w:val="20"/>
                <w:szCs w:val="20"/>
              </w:rPr>
            </w:pPr>
          </w:p>
        </w:tc>
      </w:tr>
    </w:tbl>
    <w:p w14:paraId="68BEB9A6" w14:textId="77777777" w:rsidR="000B5A76" w:rsidRDefault="00000000">
      <w:pPr>
        <w:pStyle w:val="Standard"/>
        <w:spacing w:line="100" w:lineRule="atLeast"/>
        <w:ind w:left="10" w:right="61" w:firstLine="720"/>
      </w:pPr>
      <w:r>
        <w:rPr>
          <w:rStyle w:val="Numatytasispastraiposriftas1"/>
          <w:bCs/>
          <w:sz w:val="20"/>
          <w:szCs w:val="20"/>
        </w:rPr>
        <w:t>**Pildyti tuomet, jei bus pateikta konfidenciali informacija. Tiekėjas negali nurodyti, kad konfidenciali yra pasiūlymo kaina arba, kad visas pasiūlymas yra konfidencialus.</w:t>
      </w:r>
      <w:r>
        <w:rPr>
          <w:rStyle w:val="Numatytasispastraiposriftas1"/>
          <w:sz w:val="20"/>
          <w:szCs w:val="20"/>
        </w:rPr>
        <w:t xml:space="preserve"> </w:t>
      </w:r>
      <w:r>
        <w:rPr>
          <w:rStyle w:val="Numatytasispastraiposriftas1"/>
          <w:b/>
          <w:sz w:val="20"/>
          <w:szCs w:val="20"/>
        </w:rPr>
        <w:t>Tiekėjui nenurodžius, kokia informacija yra konfidenciali, laikoma, kad konfidencialios informacijos pasiūlyme nėra.</w:t>
      </w:r>
    </w:p>
    <w:p w14:paraId="77E4FFC6" w14:textId="77777777" w:rsidR="000B5A76" w:rsidRDefault="000B5A76">
      <w:pPr>
        <w:pStyle w:val="Standard"/>
        <w:spacing w:line="100" w:lineRule="atLeast"/>
        <w:ind w:left="10" w:right="61" w:firstLine="720"/>
        <w:rPr>
          <w:bCs/>
          <w:sz w:val="20"/>
          <w:szCs w:val="20"/>
        </w:rPr>
      </w:pPr>
    </w:p>
    <w:p w14:paraId="27355368" w14:textId="77777777" w:rsidR="000B5A76" w:rsidRDefault="00000000">
      <w:pPr>
        <w:pStyle w:val="Standard"/>
        <w:spacing w:line="100" w:lineRule="atLeast"/>
        <w:ind w:left="10" w:right="61" w:firstLine="720"/>
      </w:pPr>
      <w:r>
        <w:rPr>
          <w:rStyle w:val="Numatytasispastraiposriftas1"/>
          <w:bCs/>
          <w:sz w:val="20"/>
          <w:szCs w:val="20"/>
        </w:rPr>
        <w:t xml:space="preserve">6. </w:t>
      </w:r>
      <w:r>
        <w:rPr>
          <w:rStyle w:val="Numatytasispastraiposriftas1"/>
          <w:sz w:val="20"/>
          <w:szCs w:val="20"/>
        </w:rPr>
        <w:t>Atsižvelgdami į pirkimo dokumentuose išdėstytas sąlygas, teikiame savo pasiūlymą:</w:t>
      </w:r>
    </w:p>
    <w:p w14:paraId="43CD75A7" w14:textId="77777777" w:rsidR="000B5A76" w:rsidRDefault="00000000">
      <w:pPr>
        <w:pStyle w:val="Standard"/>
        <w:spacing w:line="100" w:lineRule="atLeast"/>
        <w:rPr>
          <w:bCs/>
          <w:i/>
          <w:sz w:val="20"/>
          <w:szCs w:val="20"/>
        </w:rPr>
      </w:pPr>
      <w:r>
        <w:rPr>
          <w:bCs/>
          <w:i/>
          <w:sz w:val="20"/>
          <w:szCs w:val="20"/>
        </w:rPr>
        <w:t>(Tiekėjas turi užpildyti visas lentelės pozicijas. Neužpildžius visų lentelės pozicijų, pasiūlymas bus nevertinamas.)</w:t>
      </w:r>
    </w:p>
    <w:p w14:paraId="3C275C56" w14:textId="77777777" w:rsidR="000B5A76" w:rsidRDefault="000B5A76">
      <w:pPr>
        <w:pStyle w:val="Standard"/>
        <w:spacing w:line="100" w:lineRule="atLeast"/>
        <w:rPr>
          <w:bCs/>
          <w:i/>
          <w:sz w:val="20"/>
          <w:szCs w:val="20"/>
        </w:rPr>
      </w:pPr>
    </w:p>
    <w:tbl>
      <w:tblPr>
        <w:tblW w:w="9705" w:type="dxa"/>
        <w:tblInd w:w="-36" w:type="dxa"/>
        <w:tblLayout w:type="fixed"/>
        <w:tblCellMar>
          <w:left w:w="10" w:type="dxa"/>
          <w:right w:w="10" w:type="dxa"/>
        </w:tblCellMar>
        <w:tblLook w:val="0000" w:firstRow="0" w:lastRow="0" w:firstColumn="0" w:lastColumn="0" w:noHBand="0" w:noVBand="0"/>
      </w:tblPr>
      <w:tblGrid>
        <w:gridCol w:w="690"/>
        <w:gridCol w:w="4410"/>
        <w:gridCol w:w="1560"/>
        <w:gridCol w:w="1275"/>
        <w:gridCol w:w="1770"/>
      </w:tblGrid>
      <w:tr w:rsidR="000B5A76" w14:paraId="1ED7635C" w14:textId="77777777">
        <w:trPr>
          <w:trHeight w:val="255"/>
        </w:trPr>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D0E32D2" w14:textId="77777777" w:rsidR="000B5A76" w:rsidRDefault="00000000">
            <w:pPr>
              <w:pStyle w:val="Standard"/>
              <w:snapToGrid w:val="0"/>
              <w:spacing w:after="71" w:line="276" w:lineRule="auto"/>
              <w:jc w:val="center"/>
              <w:rPr>
                <w:sz w:val="20"/>
                <w:szCs w:val="20"/>
              </w:rPr>
            </w:pPr>
            <w:r>
              <w:rPr>
                <w:sz w:val="20"/>
                <w:szCs w:val="20"/>
              </w:rPr>
              <w:t>Eil. Nr.</w:t>
            </w:r>
          </w:p>
        </w:tc>
        <w:tc>
          <w:tcPr>
            <w:tcW w:w="44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4C08B7D" w14:textId="77777777" w:rsidR="000B5A76" w:rsidRDefault="00000000">
            <w:pPr>
              <w:pStyle w:val="Standard"/>
              <w:snapToGrid w:val="0"/>
              <w:spacing w:after="71" w:line="276" w:lineRule="auto"/>
              <w:jc w:val="center"/>
              <w:rPr>
                <w:sz w:val="20"/>
                <w:szCs w:val="20"/>
              </w:rPr>
            </w:pPr>
            <w:r>
              <w:rPr>
                <w:sz w:val="20"/>
                <w:szCs w:val="20"/>
              </w:rPr>
              <w:t>Pirkimo objekto pavadinimas</w:t>
            </w:r>
          </w:p>
        </w:tc>
        <w:tc>
          <w:tcPr>
            <w:tcW w:w="156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59B41526" w14:textId="77777777" w:rsidR="000B5A76" w:rsidRDefault="00000000">
            <w:pPr>
              <w:pStyle w:val="Standard"/>
              <w:snapToGrid w:val="0"/>
              <w:spacing w:after="71" w:line="276" w:lineRule="auto"/>
              <w:jc w:val="center"/>
              <w:rPr>
                <w:sz w:val="20"/>
                <w:szCs w:val="20"/>
              </w:rPr>
            </w:pPr>
            <w:r>
              <w:rPr>
                <w:sz w:val="20"/>
                <w:szCs w:val="20"/>
              </w:rPr>
              <w:t>Kaina Eur be PVM</w:t>
            </w:r>
          </w:p>
        </w:tc>
        <w:tc>
          <w:tcPr>
            <w:tcW w:w="12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6C9C2B5E" w14:textId="77777777" w:rsidR="000B5A76" w:rsidRDefault="00000000">
            <w:pPr>
              <w:pStyle w:val="Standard"/>
              <w:snapToGrid w:val="0"/>
              <w:spacing w:after="71" w:line="276" w:lineRule="auto"/>
              <w:jc w:val="center"/>
              <w:rPr>
                <w:sz w:val="20"/>
                <w:szCs w:val="20"/>
              </w:rPr>
            </w:pPr>
            <w:r>
              <w:rPr>
                <w:sz w:val="20"/>
                <w:szCs w:val="20"/>
              </w:rPr>
              <w:t>PVM 21 proc.</w:t>
            </w:r>
          </w:p>
        </w:tc>
        <w:tc>
          <w:tcPr>
            <w:tcW w:w="17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38A9D0" w14:textId="77777777" w:rsidR="000B5A76" w:rsidRDefault="00000000">
            <w:pPr>
              <w:pStyle w:val="Standard"/>
              <w:snapToGrid w:val="0"/>
              <w:spacing w:after="71" w:line="276" w:lineRule="auto"/>
              <w:jc w:val="center"/>
              <w:rPr>
                <w:sz w:val="20"/>
                <w:szCs w:val="20"/>
              </w:rPr>
            </w:pPr>
            <w:r>
              <w:rPr>
                <w:sz w:val="20"/>
                <w:szCs w:val="20"/>
              </w:rPr>
              <w:t>Kaina Eur su PVM</w:t>
            </w:r>
          </w:p>
        </w:tc>
      </w:tr>
      <w:tr w:rsidR="000B5A76" w14:paraId="3BC16191" w14:textId="77777777">
        <w:trPr>
          <w:trHeight w:hRule="exact" w:val="284"/>
        </w:trPr>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80B8F3F" w14:textId="77777777" w:rsidR="000B5A76" w:rsidRDefault="00000000">
            <w:pPr>
              <w:pStyle w:val="Standard"/>
              <w:snapToGrid w:val="0"/>
              <w:spacing w:after="71" w:line="276" w:lineRule="auto"/>
              <w:jc w:val="center"/>
              <w:rPr>
                <w:i/>
                <w:sz w:val="20"/>
                <w:szCs w:val="20"/>
              </w:rPr>
            </w:pPr>
            <w:r>
              <w:rPr>
                <w:i/>
                <w:sz w:val="20"/>
                <w:szCs w:val="20"/>
              </w:rPr>
              <w:t>1</w:t>
            </w:r>
          </w:p>
        </w:tc>
        <w:tc>
          <w:tcPr>
            <w:tcW w:w="44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E834105" w14:textId="77777777" w:rsidR="000B5A76" w:rsidRDefault="00000000">
            <w:pPr>
              <w:pStyle w:val="Standard"/>
              <w:snapToGrid w:val="0"/>
              <w:spacing w:after="71" w:line="276" w:lineRule="auto"/>
              <w:jc w:val="center"/>
              <w:rPr>
                <w:i/>
                <w:sz w:val="20"/>
                <w:szCs w:val="20"/>
              </w:rPr>
            </w:pPr>
            <w:r>
              <w:rPr>
                <w:i/>
                <w:sz w:val="20"/>
                <w:szCs w:val="20"/>
              </w:rPr>
              <w:t>2</w:t>
            </w:r>
          </w:p>
        </w:tc>
        <w:tc>
          <w:tcPr>
            <w:tcW w:w="156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0C62548E" w14:textId="77777777" w:rsidR="000B5A76" w:rsidRDefault="00000000">
            <w:pPr>
              <w:pStyle w:val="Standard"/>
              <w:snapToGrid w:val="0"/>
              <w:spacing w:after="71" w:line="276" w:lineRule="auto"/>
              <w:jc w:val="center"/>
              <w:rPr>
                <w:i/>
                <w:sz w:val="20"/>
                <w:szCs w:val="20"/>
              </w:rPr>
            </w:pPr>
            <w:r>
              <w:rPr>
                <w:i/>
                <w:sz w:val="20"/>
                <w:szCs w:val="20"/>
              </w:rPr>
              <w:t>3</w:t>
            </w:r>
          </w:p>
        </w:tc>
        <w:tc>
          <w:tcPr>
            <w:tcW w:w="12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3528941" w14:textId="77777777" w:rsidR="000B5A76" w:rsidRDefault="00000000">
            <w:pPr>
              <w:pStyle w:val="Standard"/>
              <w:snapToGrid w:val="0"/>
              <w:spacing w:after="71" w:line="276" w:lineRule="auto"/>
              <w:jc w:val="center"/>
              <w:rPr>
                <w:i/>
                <w:sz w:val="20"/>
                <w:szCs w:val="20"/>
              </w:rPr>
            </w:pPr>
            <w:r>
              <w:rPr>
                <w:i/>
                <w:sz w:val="20"/>
                <w:szCs w:val="20"/>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6848E6" w14:textId="77777777" w:rsidR="000B5A76" w:rsidRDefault="00000000">
            <w:pPr>
              <w:pStyle w:val="Standard"/>
              <w:snapToGrid w:val="0"/>
              <w:spacing w:after="71" w:line="276" w:lineRule="auto"/>
              <w:jc w:val="center"/>
              <w:rPr>
                <w:i/>
                <w:sz w:val="20"/>
                <w:szCs w:val="20"/>
              </w:rPr>
            </w:pPr>
            <w:r>
              <w:rPr>
                <w:i/>
                <w:sz w:val="20"/>
                <w:szCs w:val="20"/>
              </w:rPr>
              <w:t>5</w:t>
            </w:r>
          </w:p>
        </w:tc>
      </w:tr>
      <w:tr w:rsidR="000B5A76" w14:paraId="56ADC8D6"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C8D27F" w14:textId="77777777" w:rsidR="000B5A76" w:rsidRDefault="00000000">
            <w:pPr>
              <w:pStyle w:val="Standard"/>
              <w:snapToGrid w:val="0"/>
              <w:spacing w:after="71" w:line="276" w:lineRule="auto"/>
              <w:jc w:val="center"/>
            </w:pPr>
            <w:r>
              <w:t>1.</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3FF355" w14:textId="2D9217ED" w:rsidR="000B5A76" w:rsidRDefault="00000000">
            <w:pPr>
              <w:pStyle w:val="Standard"/>
              <w:widowControl/>
              <w:snapToGrid w:val="0"/>
              <w:spacing w:after="71"/>
              <w:ind w:left="-10" w:right="2" w:firstLine="12"/>
              <w:jc w:val="both"/>
            </w:pPr>
            <w:r>
              <w:rPr>
                <w:rStyle w:val="Numatytasispastraiposriftas1"/>
                <w:rFonts w:eastAsia="Calibri" w:cs="Times New Roman"/>
                <w:b/>
                <w:color w:val="000000"/>
                <w:lang w:eastAsia="en-US"/>
              </w:rPr>
              <w:t xml:space="preserve">Fotoelektriniai </w:t>
            </w:r>
            <w:r w:rsidR="00852E1A">
              <w:rPr>
                <w:rStyle w:val="Numatytasispastraiposriftas1"/>
                <w:rFonts w:eastAsia="Calibri" w:cs="Times New Roman"/>
                <w:b/>
                <w:color w:val="000000"/>
                <w:lang w:eastAsia="en-US"/>
              </w:rPr>
              <w:t xml:space="preserve">dvipusiai </w:t>
            </w:r>
            <w:r>
              <w:rPr>
                <w:rStyle w:val="Numatytasispastraiposriftas1"/>
                <w:rFonts w:eastAsia="Calibri" w:cs="Times New Roman"/>
                <w:b/>
                <w:color w:val="000000"/>
                <w:lang w:eastAsia="en-US"/>
              </w:rPr>
              <w:t xml:space="preserve">moduliai, kurių bendra generuojamos galios suma ≥ </w:t>
            </w:r>
            <w:r w:rsidR="00823D41">
              <w:rPr>
                <w:rStyle w:val="Numatytasispastraiposriftas1"/>
                <w:rFonts w:eastAsia="Calibri" w:cs="Times New Roman"/>
                <w:b/>
                <w:color w:val="000000"/>
                <w:lang w:eastAsia="en-US"/>
              </w:rPr>
              <w:t>1</w:t>
            </w:r>
            <w:r w:rsidR="006C5F3C">
              <w:rPr>
                <w:rStyle w:val="Numatytasispastraiposriftas1"/>
                <w:rFonts w:eastAsia="Calibri" w:cs="Times New Roman"/>
                <w:b/>
                <w:color w:val="000000"/>
                <w:lang w:eastAsia="en-US"/>
              </w:rPr>
              <w:t>1</w:t>
            </w:r>
            <w:r>
              <w:rPr>
                <w:rStyle w:val="Numatytasispastraiposriftas1"/>
                <w:rFonts w:eastAsia="Calibri" w:cs="Times New Roman"/>
                <w:b/>
                <w:color w:val="000000"/>
                <w:lang w:eastAsia="en-US"/>
              </w:rPr>
              <w:t>0 kW</w:t>
            </w:r>
            <w:r w:rsidR="00BE42F1">
              <w:rPr>
                <w:rStyle w:val="Numatytasispastraiposriftas1"/>
                <w:rFonts w:eastAsia="Calibri" w:cs="Times New Roman"/>
                <w:b/>
                <w:color w:val="000000"/>
                <w:lang w:eastAsia="en-US"/>
              </w:rPr>
              <w:t>,</w:t>
            </w:r>
            <w:r>
              <w:rPr>
                <w:rStyle w:val="Numatytasispastraiposriftas1"/>
                <w:rFonts w:eastAsia="Calibri" w:cs="Times New Roman"/>
                <w:b/>
                <w:color w:val="000000"/>
                <w:lang w:eastAsia="en-US"/>
              </w:rPr>
              <w:t xml:space="preserve"> </w:t>
            </w:r>
            <w:r w:rsidR="00BF0F5D" w:rsidRPr="00BF0F5D">
              <w:rPr>
                <w:rFonts w:eastAsia="Calibri" w:cs="Times New Roman"/>
                <w:b/>
                <w:color w:val="000000"/>
                <w:lang w:eastAsia="en-US"/>
              </w:rPr>
              <w:t>450W galingumo nesenesni nei 2025 m. gamybos viso 245 vnt</w:t>
            </w:r>
            <w:r w:rsidR="004302FF">
              <w:rPr>
                <w:rFonts w:eastAsia="Calibri" w:cs="Times New Roman"/>
                <w:b/>
                <w:color w:val="000000"/>
                <w:lang w:eastAsia="en-US"/>
              </w:rPr>
              <w:t>.</w:t>
            </w:r>
            <w:r w:rsidR="00BF0F5D" w:rsidRPr="00BF0F5D">
              <w:rPr>
                <w:rFonts w:eastAsia="Calibri" w:cs="Times New Roman"/>
                <w:b/>
                <w:bCs/>
                <w:iCs/>
                <w:color w:val="000000"/>
                <w:lang w:eastAsia="en-US"/>
              </w:rPr>
              <w:t xml:space="preserve"> </w:t>
            </w:r>
            <w:r w:rsidR="00BE42F1" w:rsidRPr="006C5F3C">
              <w:rPr>
                <w:rFonts w:eastAsia="Calibri" w:cs="Times New Roman"/>
                <w:b/>
                <w:bCs/>
                <w:iCs/>
                <w:color w:val="000000"/>
                <w:lang w:eastAsia="en-US"/>
              </w:rPr>
              <w:t>60kW saulės moduliams</w:t>
            </w:r>
            <w:r w:rsidR="0098206E">
              <w:rPr>
                <w:rFonts w:eastAsia="Calibri" w:cs="Times New Roman"/>
                <w:b/>
                <w:bCs/>
                <w:iCs/>
                <w:color w:val="000000"/>
                <w:lang w:eastAsia="en-US"/>
              </w:rPr>
              <w:t>,</w:t>
            </w:r>
            <w:r w:rsidR="00BE42F1" w:rsidRPr="006C5F3C">
              <w:rPr>
                <w:rFonts w:eastAsia="Calibri" w:cs="Times New Roman"/>
                <w:b/>
                <w:bCs/>
                <w:iCs/>
                <w:color w:val="000000"/>
                <w:lang w:eastAsia="en-US"/>
              </w:rPr>
              <w:t xml:space="preserve"> pagal galingumą derantys </w:t>
            </w:r>
            <w:proofErr w:type="spellStart"/>
            <w:r w:rsidR="00BE42F1" w:rsidRPr="006C5F3C">
              <w:rPr>
                <w:rFonts w:eastAsia="Calibri" w:cs="Times New Roman"/>
                <w:b/>
                <w:bCs/>
                <w:iCs/>
                <w:color w:val="000000"/>
                <w:lang w:eastAsia="en-US"/>
              </w:rPr>
              <w:t>Solaredge</w:t>
            </w:r>
            <w:proofErr w:type="spellEnd"/>
            <w:r w:rsidR="00BE42F1" w:rsidRPr="006C5F3C">
              <w:rPr>
                <w:rFonts w:eastAsia="Calibri" w:cs="Times New Roman"/>
                <w:b/>
                <w:bCs/>
                <w:iCs/>
                <w:color w:val="000000"/>
                <w:lang w:eastAsia="en-US"/>
              </w:rPr>
              <w:t xml:space="preserve"> </w:t>
            </w:r>
            <w:proofErr w:type="spellStart"/>
            <w:r w:rsidR="00BE42F1" w:rsidRPr="006C5F3C">
              <w:rPr>
                <w:rFonts w:eastAsia="Calibri" w:cs="Times New Roman"/>
                <w:b/>
                <w:bCs/>
                <w:iCs/>
                <w:color w:val="000000"/>
                <w:lang w:eastAsia="en-US"/>
              </w:rPr>
              <w:t>optimizatoriai</w:t>
            </w:r>
            <w:proofErr w:type="spellEnd"/>
            <w:r w:rsidR="0098206E">
              <w:rPr>
                <w:rFonts w:eastAsia="Calibri" w:cs="Times New Roman"/>
                <w:b/>
                <w:bCs/>
                <w:iCs/>
                <w:color w:val="000000"/>
                <w:lang w:eastAsia="en-US"/>
              </w:rPr>
              <w:t xml:space="preserve"> ir</w:t>
            </w:r>
            <w:r w:rsidR="00BE42F1" w:rsidRPr="006C5F3C">
              <w:rPr>
                <w:rFonts w:eastAsia="Calibri" w:cs="Times New Roman"/>
                <w:b/>
                <w:bCs/>
                <w:iCs/>
                <w:color w:val="000000"/>
                <w:lang w:eastAsia="en-US"/>
              </w:rPr>
              <w:t xml:space="preserve"> 40kW moduliams</w:t>
            </w:r>
            <w:r w:rsidR="0098206E">
              <w:rPr>
                <w:rFonts w:eastAsia="Calibri" w:cs="Times New Roman"/>
                <w:b/>
                <w:bCs/>
                <w:iCs/>
                <w:color w:val="000000"/>
                <w:lang w:eastAsia="en-US"/>
              </w:rPr>
              <w:t xml:space="preserve">, </w:t>
            </w:r>
            <w:r w:rsidR="00BE42F1" w:rsidRPr="006C5F3C">
              <w:rPr>
                <w:rFonts w:eastAsia="Calibri" w:cs="Times New Roman"/>
                <w:b/>
                <w:bCs/>
                <w:iCs/>
                <w:color w:val="000000"/>
                <w:lang w:eastAsia="en-US"/>
              </w:rPr>
              <w:t xml:space="preserve">pagal galią derantys </w:t>
            </w:r>
            <w:proofErr w:type="spellStart"/>
            <w:r w:rsidR="00BE42F1" w:rsidRPr="006C5F3C">
              <w:rPr>
                <w:rFonts w:eastAsia="Calibri" w:cs="Times New Roman"/>
                <w:b/>
                <w:bCs/>
                <w:iCs/>
                <w:color w:val="000000"/>
                <w:lang w:eastAsia="en-US"/>
              </w:rPr>
              <w:t>Tigo</w:t>
            </w:r>
            <w:proofErr w:type="spellEnd"/>
            <w:r w:rsidR="00BE42F1" w:rsidRPr="006C5F3C">
              <w:rPr>
                <w:rFonts w:eastAsia="Calibri" w:cs="Times New Roman"/>
                <w:b/>
                <w:bCs/>
                <w:iCs/>
                <w:color w:val="000000"/>
                <w:lang w:eastAsia="en-US"/>
              </w:rPr>
              <w:t xml:space="preserve"> </w:t>
            </w:r>
            <w:proofErr w:type="spellStart"/>
            <w:r w:rsidR="00BE42F1" w:rsidRPr="006C5F3C">
              <w:rPr>
                <w:rFonts w:eastAsia="Calibri" w:cs="Times New Roman"/>
                <w:b/>
                <w:bCs/>
                <w:iCs/>
                <w:color w:val="000000"/>
                <w:lang w:eastAsia="en-US"/>
              </w:rPr>
              <w:lastRenderedPageBreak/>
              <w:t>energy</w:t>
            </w:r>
            <w:proofErr w:type="spellEnd"/>
            <w:r w:rsidR="00BE42F1" w:rsidRPr="006C5F3C">
              <w:rPr>
                <w:rFonts w:eastAsia="Calibri" w:cs="Times New Roman"/>
                <w:b/>
                <w:bCs/>
                <w:iCs/>
                <w:color w:val="000000"/>
                <w:lang w:eastAsia="en-US"/>
              </w:rPr>
              <w:t xml:space="preserve"> </w:t>
            </w:r>
            <w:proofErr w:type="spellStart"/>
            <w:r w:rsidR="00BE42F1" w:rsidRPr="006C5F3C">
              <w:rPr>
                <w:rFonts w:eastAsia="Calibri" w:cs="Times New Roman"/>
                <w:b/>
                <w:bCs/>
                <w:iCs/>
                <w:color w:val="000000"/>
                <w:lang w:eastAsia="en-US"/>
              </w:rPr>
              <w:t>optimizatoriai</w:t>
            </w:r>
            <w:proofErr w:type="spellEnd"/>
            <w:r w:rsidR="00BE42F1" w:rsidRPr="006C5F3C">
              <w:rPr>
                <w:rFonts w:eastAsia="Calibri" w:cs="Times New Roman"/>
                <w:b/>
                <w:bCs/>
                <w:iCs/>
                <w:color w:val="000000"/>
                <w:lang w:eastAsia="en-US"/>
              </w:rPr>
              <w:t>.</w:t>
            </w:r>
            <w:r>
              <w:rPr>
                <w:rStyle w:val="Numatytasispastraiposriftas1"/>
                <w:rFonts w:eastAsia="Calibri" w:cs="Times New Roman"/>
                <w:color w:val="000000"/>
                <w:lang w:eastAsia="en-US"/>
              </w:rPr>
              <w:t xml:space="preserve"> (pagal priede Nr. 3 pateiktą techninę specifikaciją)</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66C943" w14:textId="77777777" w:rsidR="000B5A76" w:rsidRDefault="000B5A76">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43F0D3" w14:textId="77777777" w:rsidR="000B5A76" w:rsidRDefault="000B5A76">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A8E30" w14:textId="77777777" w:rsidR="000B5A76" w:rsidRDefault="000B5A76">
            <w:pPr>
              <w:pStyle w:val="Standard"/>
              <w:snapToGrid w:val="0"/>
              <w:spacing w:after="71" w:line="276" w:lineRule="auto"/>
              <w:jc w:val="center"/>
              <w:rPr>
                <w:sz w:val="20"/>
                <w:szCs w:val="20"/>
              </w:rPr>
            </w:pPr>
          </w:p>
        </w:tc>
      </w:tr>
      <w:tr w:rsidR="006C5F3C" w14:paraId="0D9A05C2"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B8E2B6" w14:textId="38D94ECE" w:rsidR="006C5F3C" w:rsidRDefault="00073E88">
            <w:pPr>
              <w:pStyle w:val="Standard"/>
              <w:snapToGrid w:val="0"/>
              <w:spacing w:after="71" w:line="276" w:lineRule="auto"/>
              <w:jc w:val="center"/>
            </w:pPr>
            <w:r>
              <w:t>2.</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DE3204" w14:textId="2D1B436A" w:rsidR="006C5F3C" w:rsidRDefault="006C5F3C">
            <w:pPr>
              <w:pStyle w:val="Standard"/>
              <w:widowControl/>
              <w:snapToGrid w:val="0"/>
              <w:spacing w:after="71"/>
              <w:ind w:left="-10" w:right="2" w:firstLine="12"/>
              <w:jc w:val="both"/>
              <w:rPr>
                <w:rStyle w:val="Numatytasispastraiposriftas1"/>
                <w:rFonts w:eastAsia="Calibri" w:cs="Times New Roman"/>
                <w:b/>
                <w:color w:val="000000"/>
                <w:lang w:eastAsia="en-US"/>
              </w:rPr>
            </w:pPr>
            <w:r w:rsidRPr="006C5F3C">
              <w:rPr>
                <w:rFonts w:eastAsia="Calibri" w:cs="Times New Roman"/>
                <w:b/>
                <w:color w:val="000000"/>
                <w:lang w:eastAsia="en-US"/>
              </w:rPr>
              <w:t xml:space="preserve">2 vnt. </w:t>
            </w:r>
            <w:proofErr w:type="spellStart"/>
            <w:r w:rsidRPr="006C5F3C">
              <w:rPr>
                <w:rFonts w:eastAsia="Calibri" w:cs="Times New Roman"/>
                <w:b/>
                <w:color w:val="000000"/>
                <w:lang w:eastAsia="en-US"/>
              </w:rPr>
              <w:t>Solaredge</w:t>
            </w:r>
            <w:proofErr w:type="spellEnd"/>
            <w:r w:rsidRPr="006C5F3C">
              <w:rPr>
                <w:rFonts w:eastAsia="Calibri" w:cs="Times New Roman"/>
                <w:b/>
                <w:color w:val="000000"/>
                <w:lang w:eastAsia="en-US"/>
              </w:rPr>
              <w:t xml:space="preserve"> SE30K </w:t>
            </w:r>
            <w:proofErr w:type="spellStart"/>
            <w:r w:rsidRPr="006C5F3C">
              <w:rPr>
                <w:rFonts w:eastAsia="Calibri" w:cs="Times New Roman"/>
                <w:b/>
                <w:color w:val="000000"/>
                <w:lang w:eastAsia="en-US"/>
              </w:rPr>
              <w:t>inverteriai</w:t>
            </w:r>
            <w:proofErr w:type="spellEnd"/>
            <w:r w:rsidRPr="006C5F3C">
              <w:rPr>
                <w:rFonts w:eastAsia="Calibri" w:cs="Times New Roman"/>
                <w:b/>
                <w:color w:val="000000"/>
                <w:lang w:eastAsia="en-US"/>
              </w:rPr>
              <w:t xml:space="preserve"> </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318B63" w14:textId="77777777" w:rsidR="006C5F3C" w:rsidRDefault="006C5F3C">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BD16D3" w14:textId="77777777" w:rsidR="006C5F3C" w:rsidRDefault="006C5F3C">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18FE4" w14:textId="77777777" w:rsidR="006C5F3C" w:rsidRDefault="006C5F3C">
            <w:pPr>
              <w:pStyle w:val="Standard"/>
              <w:snapToGrid w:val="0"/>
              <w:spacing w:after="71" w:line="276" w:lineRule="auto"/>
              <w:jc w:val="center"/>
              <w:rPr>
                <w:sz w:val="20"/>
                <w:szCs w:val="20"/>
              </w:rPr>
            </w:pPr>
          </w:p>
        </w:tc>
      </w:tr>
      <w:tr w:rsidR="003A7DFB" w14:paraId="372BF306"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5E86AA" w14:textId="37429A6A" w:rsidR="003A7DFB" w:rsidRDefault="00073E88">
            <w:pPr>
              <w:pStyle w:val="Standard"/>
              <w:snapToGrid w:val="0"/>
              <w:spacing w:after="71" w:line="276" w:lineRule="auto"/>
              <w:jc w:val="center"/>
            </w:pPr>
            <w:r>
              <w:t>3.</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61075E" w14:textId="7787FC14" w:rsidR="003A7DFB" w:rsidRPr="006C5F3C" w:rsidRDefault="003A7DFB">
            <w:pPr>
              <w:pStyle w:val="Standard"/>
              <w:widowControl/>
              <w:snapToGrid w:val="0"/>
              <w:spacing w:after="71"/>
              <w:ind w:left="-10" w:right="2" w:firstLine="12"/>
              <w:jc w:val="both"/>
              <w:rPr>
                <w:rFonts w:eastAsia="Calibri" w:cs="Times New Roman"/>
                <w:b/>
                <w:color w:val="000000"/>
                <w:lang w:eastAsia="en-US"/>
              </w:rPr>
            </w:pPr>
            <w:r w:rsidRPr="006C5F3C">
              <w:rPr>
                <w:rFonts w:eastAsia="Calibri" w:cs="Times New Roman"/>
                <w:b/>
                <w:color w:val="000000"/>
                <w:lang w:eastAsia="en-US"/>
              </w:rPr>
              <w:t xml:space="preserve">1 vnt. </w:t>
            </w:r>
            <w:proofErr w:type="spellStart"/>
            <w:r w:rsidRPr="006C5F3C">
              <w:rPr>
                <w:rFonts w:eastAsia="Calibri" w:cs="Times New Roman"/>
                <w:b/>
                <w:color w:val="000000"/>
                <w:lang w:eastAsia="en-US"/>
              </w:rPr>
              <w:t>Huawei</w:t>
            </w:r>
            <w:proofErr w:type="spellEnd"/>
            <w:r w:rsidRPr="006C5F3C">
              <w:rPr>
                <w:rFonts w:eastAsia="Calibri" w:cs="Times New Roman"/>
                <w:b/>
                <w:color w:val="000000"/>
                <w:lang w:eastAsia="en-US"/>
              </w:rPr>
              <w:t xml:space="preserve"> SUN2000-36KTL </w:t>
            </w:r>
            <w:proofErr w:type="spellStart"/>
            <w:r w:rsidRPr="006C5F3C">
              <w:rPr>
                <w:rFonts w:eastAsia="Calibri" w:cs="Times New Roman"/>
                <w:b/>
                <w:color w:val="000000"/>
                <w:lang w:eastAsia="en-US"/>
              </w:rPr>
              <w:t>inverteris</w:t>
            </w:r>
            <w:proofErr w:type="spellEnd"/>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64724D" w14:textId="77777777" w:rsidR="003A7DFB" w:rsidRDefault="003A7DFB">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819C96" w14:textId="77777777" w:rsidR="003A7DFB" w:rsidRDefault="003A7DFB">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0EB34" w14:textId="77777777" w:rsidR="003A7DFB" w:rsidRDefault="003A7DFB">
            <w:pPr>
              <w:pStyle w:val="Standard"/>
              <w:snapToGrid w:val="0"/>
              <w:spacing w:after="71" w:line="276" w:lineRule="auto"/>
              <w:jc w:val="center"/>
              <w:rPr>
                <w:sz w:val="20"/>
                <w:szCs w:val="20"/>
              </w:rPr>
            </w:pPr>
          </w:p>
        </w:tc>
      </w:tr>
      <w:tr w:rsidR="003A7DFB" w14:paraId="55862F86"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29A28A" w14:textId="2A58E192" w:rsidR="003A7DFB" w:rsidRDefault="00073E88">
            <w:pPr>
              <w:pStyle w:val="Standard"/>
              <w:snapToGrid w:val="0"/>
              <w:spacing w:after="71" w:line="276" w:lineRule="auto"/>
              <w:jc w:val="center"/>
            </w:pPr>
            <w:r>
              <w:t>4.</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4D3B88" w14:textId="77355CA5" w:rsidR="003A7DFB" w:rsidRPr="006C5F3C" w:rsidRDefault="003A7DFB">
            <w:pPr>
              <w:pStyle w:val="Standard"/>
              <w:widowControl/>
              <w:snapToGrid w:val="0"/>
              <w:spacing w:after="71"/>
              <w:ind w:left="-10" w:right="2" w:firstLine="12"/>
              <w:jc w:val="both"/>
              <w:rPr>
                <w:rFonts w:eastAsia="Calibri" w:cs="Times New Roman"/>
                <w:b/>
                <w:color w:val="000000"/>
                <w:lang w:eastAsia="en-US"/>
              </w:rPr>
            </w:pPr>
            <w:r w:rsidRPr="006C5F3C">
              <w:rPr>
                <w:rFonts w:eastAsia="Calibri" w:cs="Times New Roman"/>
                <w:b/>
                <w:color w:val="000000"/>
                <w:lang w:eastAsia="en-US"/>
              </w:rPr>
              <w:t xml:space="preserve">1 vnt.  su </w:t>
            </w:r>
            <w:proofErr w:type="spellStart"/>
            <w:r w:rsidRPr="006C5F3C">
              <w:rPr>
                <w:rFonts w:eastAsia="Calibri" w:cs="Times New Roman"/>
                <w:b/>
                <w:color w:val="000000"/>
                <w:lang w:eastAsia="en-US"/>
              </w:rPr>
              <w:t>Solaredge</w:t>
            </w:r>
            <w:proofErr w:type="spellEnd"/>
            <w:r w:rsidRPr="006C5F3C">
              <w:rPr>
                <w:rFonts w:eastAsia="Calibri" w:cs="Times New Roman"/>
                <w:b/>
                <w:color w:val="000000"/>
                <w:lang w:eastAsia="en-US"/>
              </w:rPr>
              <w:t xml:space="preserve"> derantis transformatorinis išmanus skaitiklis su 250A transformatoriais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F1C178" w14:textId="77777777" w:rsidR="003A7DFB" w:rsidRDefault="003A7DFB">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981C8A" w14:textId="77777777" w:rsidR="003A7DFB" w:rsidRDefault="003A7DFB">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BD563" w14:textId="77777777" w:rsidR="003A7DFB" w:rsidRDefault="003A7DFB">
            <w:pPr>
              <w:pStyle w:val="Standard"/>
              <w:snapToGrid w:val="0"/>
              <w:spacing w:after="71" w:line="276" w:lineRule="auto"/>
              <w:jc w:val="center"/>
              <w:rPr>
                <w:sz w:val="20"/>
                <w:szCs w:val="20"/>
              </w:rPr>
            </w:pPr>
          </w:p>
        </w:tc>
      </w:tr>
      <w:tr w:rsidR="00BE42F1" w14:paraId="5188CF92"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6F0427" w14:textId="58990394" w:rsidR="00BE42F1" w:rsidRDefault="00073E88">
            <w:pPr>
              <w:pStyle w:val="Standard"/>
              <w:snapToGrid w:val="0"/>
              <w:spacing w:after="71" w:line="276" w:lineRule="auto"/>
              <w:jc w:val="center"/>
            </w:pPr>
            <w:r>
              <w:t>5.</w:t>
            </w: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FF3106" w14:textId="75993543" w:rsidR="00BE42F1" w:rsidRPr="006C5F3C" w:rsidRDefault="00BE42F1">
            <w:pPr>
              <w:pStyle w:val="Standard"/>
              <w:widowControl/>
              <w:snapToGrid w:val="0"/>
              <w:spacing w:after="71"/>
              <w:ind w:left="-10" w:right="2" w:firstLine="12"/>
              <w:jc w:val="both"/>
              <w:rPr>
                <w:rFonts w:eastAsia="Calibri" w:cs="Times New Roman"/>
                <w:b/>
                <w:color w:val="000000"/>
                <w:lang w:eastAsia="en-US"/>
              </w:rPr>
            </w:pPr>
            <w:r w:rsidRPr="006C5F3C">
              <w:rPr>
                <w:rFonts w:eastAsia="Calibri" w:cs="Times New Roman"/>
                <w:b/>
                <w:color w:val="000000"/>
                <w:lang w:eastAsia="en-US"/>
              </w:rPr>
              <w:t xml:space="preserve">1 vnt. su </w:t>
            </w:r>
            <w:proofErr w:type="spellStart"/>
            <w:r w:rsidRPr="006C5F3C">
              <w:rPr>
                <w:rFonts w:eastAsia="Calibri" w:cs="Times New Roman"/>
                <w:b/>
                <w:color w:val="000000"/>
                <w:lang w:eastAsia="en-US"/>
              </w:rPr>
              <w:t>Huawei</w:t>
            </w:r>
            <w:proofErr w:type="spellEnd"/>
            <w:r w:rsidRPr="006C5F3C">
              <w:rPr>
                <w:rFonts w:eastAsia="Calibri" w:cs="Times New Roman"/>
                <w:b/>
                <w:color w:val="000000"/>
                <w:lang w:eastAsia="en-US"/>
              </w:rPr>
              <w:t xml:space="preserve"> derantis transformatorinis išmanus skaitiklis su 250A transformatoriais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087963" w14:textId="77777777" w:rsidR="00BE42F1" w:rsidRDefault="00BE42F1">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25AC5F" w14:textId="77777777" w:rsidR="00BE42F1" w:rsidRDefault="00BE42F1">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29772" w14:textId="77777777" w:rsidR="00BE42F1" w:rsidRDefault="00BE42F1">
            <w:pPr>
              <w:pStyle w:val="Standard"/>
              <w:snapToGrid w:val="0"/>
              <w:spacing w:after="71" w:line="276" w:lineRule="auto"/>
              <w:jc w:val="center"/>
              <w:rPr>
                <w:sz w:val="20"/>
                <w:szCs w:val="20"/>
              </w:rPr>
            </w:pPr>
          </w:p>
        </w:tc>
      </w:tr>
      <w:tr w:rsidR="00984768" w14:paraId="471A8443" w14:textId="77777777">
        <w:trPr>
          <w:trHeight w:val="255"/>
        </w:trPr>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032D15" w14:textId="77777777" w:rsidR="00984768" w:rsidRDefault="00984768">
            <w:pPr>
              <w:pStyle w:val="Standard"/>
              <w:snapToGrid w:val="0"/>
              <w:spacing w:after="71" w:line="276" w:lineRule="auto"/>
              <w:jc w:val="center"/>
            </w:pPr>
          </w:p>
        </w:tc>
        <w:tc>
          <w:tcPr>
            <w:tcW w:w="4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E577A3" w14:textId="29BC601A" w:rsidR="00984768" w:rsidRPr="006C5F3C" w:rsidRDefault="00984768" w:rsidP="00984768">
            <w:pPr>
              <w:pStyle w:val="Standard"/>
              <w:widowControl/>
              <w:snapToGrid w:val="0"/>
              <w:spacing w:after="71"/>
              <w:ind w:left="-10" w:right="2" w:firstLine="12"/>
              <w:jc w:val="right"/>
              <w:rPr>
                <w:rFonts w:eastAsia="Calibri" w:cs="Times New Roman"/>
                <w:b/>
                <w:color w:val="000000"/>
                <w:lang w:eastAsia="en-US"/>
              </w:rPr>
            </w:pPr>
            <w:r>
              <w:rPr>
                <w:rFonts w:eastAsia="Calibri" w:cs="Times New Roman"/>
                <w:b/>
                <w:color w:val="000000"/>
                <w:lang w:eastAsia="en-US"/>
              </w:rPr>
              <w:t>Viso kaina:</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2B8F8A" w14:textId="77777777" w:rsidR="00984768" w:rsidRDefault="00984768">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2E8D8E" w14:textId="77777777" w:rsidR="00984768" w:rsidRDefault="00984768">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9540F" w14:textId="77777777" w:rsidR="00984768" w:rsidRDefault="00984768">
            <w:pPr>
              <w:pStyle w:val="Standard"/>
              <w:snapToGrid w:val="0"/>
              <w:spacing w:after="71" w:line="276" w:lineRule="auto"/>
              <w:jc w:val="center"/>
              <w:rPr>
                <w:sz w:val="20"/>
                <w:szCs w:val="20"/>
              </w:rPr>
            </w:pPr>
          </w:p>
        </w:tc>
      </w:tr>
    </w:tbl>
    <w:p w14:paraId="599CE8A5" w14:textId="77777777" w:rsidR="003E5A2D" w:rsidRDefault="003E5A2D" w:rsidP="003E5A2D">
      <w:pPr>
        <w:rPr>
          <w:szCs w:val="21"/>
        </w:rPr>
      </w:pPr>
    </w:p>
    <w:p w14:paraId="757B7199" w14:textId="77777777" w:rsidR="000B5A76" w:rsidRDefault="00000000">
      <w:pPr>
        <w:pStyle w:val="Standard"/>
        <w:spacing w:line="100" w:lineRule="atLeast"/>
      </w:pPr>
      <w:r>
        <w:rPr>
          <w:rStyle w:val="Numatytasispastraiposriftas1"/>
          <w:b/>
          <w:i/>
          <w:iCs/>
          <w:sz w:val="20"/>
          <w:szCs w:val="20"/>
        </w:rPr>
        <w:t>Kaina Eur be PVM (skaičiais ir žodžiais)</w:t>
      </w:r>
      <w:r>
        <w:rPr>
          <w:rStyle w:val="Numatytasispastraiposriftas1"/>
          <w:i/>
          <w:iCs/>
          <w:sz w:val="20"/>
          <w:szCs w:val="20"/>
        </w:rPr>
        <w:t xml:space="preserve"> – /</w:t>
      </w:r>
    </w:p>
    <w:p w14:paraId="1BC1E462" w14:textId="77777777" w:rsidR="000B5A76" w:rsidRDefault="00000000">
      <w:pPr>
        <w:pStyle w:val="Standard"/>
        <w:spacing w:line="276" w:lineRule="auto"/>
      </w:pPr>
      <w:r>
        <w:rPr>
          <w:rStyle w:val="Numatytasispastraiposriftas1"/>
          <w:b/>
          <w:sz w:val="20"/>
          <w:szCs w:val="20"/>
        </w:rPr>
        <w:t>PVM 21 proc. Eur</w:t>
      </w:r>
      <w:r>
        <w:rPr>
          <w:rStyle w:val="Numatytasispastraiposriftas1"/>
          <w:sz w:val="20"/>
          <w:szCs w:val="20"/>
        </w:rPr>
        <w:t xml:space="preserve"> </w:t>
      </w:r>
      <w:r>
        <w:rPr>
          <w:rStyle w:val="Numatytasispastraiposriftas1"/>
          <w:b/>
          <w:sz w:val="20"/>
          <w:szCs w:val="20"/>
        </w:rPr>
        <w:t>(skaičiais ir žodžiais)</w:t>
      </w:r>
      <w:r>
        <w:rPr>
          <w:rStyle w:val="Numatytasispastraiposriftas1"/>
          <w:sz w:val="20"/>
          <w:szCs w:val="20"/>
        </w:rPr>
        <w:t xml:space="preserve"> –  /</w:t>
      </w:r>
    </w:p>
    <w:p w14:paraId="7863495B" w14:textId="77777777" w:rsidR="000B5A76" w:rsidRDefault="00000000">
      <w:pPr>
        <w:pStyle w:val="Standard"/>
        <w:spacing w:line="276" w:lineRule="auto"/>
      </w:pPr>
      <w:r>
        <w:rPr>
          <w:rStyle w:val="Numatytasispastraiposriftas1"/>
          <w:b/>
          <w:sz w:val="20"/>
          <w:szCs w:val="20"/>
        </w:rPr>
        <w:t>Kaina Eur su PVM (skaičiais ir žodžiais)</w:t>
      </w:r>
      <w:r>
        <w:rPr>
          <w:rStyle w:val="Numatytasispastraiposriftas1"/>
          <w:sz w:val="20"/>
          <w:szCs w:val="20"/>
        </w:rPr>
        <w:t xml:space="preserve"> –  /</w:t>
      </w:r>
    </w:p>
    <w:p w14:paraId="14022C63" w14:textId="77777777" w:rsidR="000B5A76" w:rsidRDefault="000B5A76">
      <w:pPr>
        <w:pStyle w:val="Standard"/>
        <w:jc w:val="both"/>
        <w:rPr>
          <w:sz w:val="20"/>
          <w:szCs w:val="20"/>
        </w:rPr>
      </w:pPr>
    </w:p>
    <w:p w14:paraId="326D7D0D" w14:textId="77777777" w:rsidR="000B5A76" w:rsidRDefault="00000000">
      <w:pPr>
        <w:pStyle w:val="Standard"/>
        <w:jc w:val="both"/>
      </w:pPr>
      <w:r>
        <w:rPr>
          <w:rStyle w:val="Numatytasispastraiposriftas1"/>
          <w:sz w:val="20"/>
          <w:szCs w:val="20"/>
        </w:rPr>
        <w:t>PASTABA: Jei tiekėjas nemoka PVM lentelės 4 ir 5 stulpelių nepildo ir</w:t>
      </w:r>
      <w:r>
        <w:rPr>
          <w:rStyle w:val="Numatytasispastraiposriftas1"/>
          <w:i/>
          <w:sz w:val="20"/>
          <w:szCs w:val="20"/>
        </w:rPr>
        <w:t xml:space="preserve"> </w:t>
      </w:r>
      <w:r>
        <w:rPr>
          <w:rStyle w:val="Numatytasispastraiposriftas1"/>
          <w:sz w:val="20"/>
          <w:szCs w:val="20"/>
        </w:rPr>
        <w:t>nurodo priežastis, dėl kurių PVM nemokamas:______________________________________________________________________</w:t>
      </w:r>
    </w:p>
    <w:p w14:paraId="2D632035" w14:textId="77777777" w:rsidR="000B5A76" w:rsidRDefault="000B5A76">
      <w:pPr>
        <w:pStyle w:val="Standard"/>
        <w:tabs>
          <w:tab w:val="left" w:pos="1778"/>
        </w:tabs>
        <w:ind w:left="927"/>
        <w:jc w:val="both"/>
        <w:rPr>
          <w:i/>
          <w:sz w:val="20"/>
          <w:szCs w:val="20"/>
        </w:rPr>
      </w:pPr>
    </w:p>
    <w:p w14:paraId="4ED76BD7" w14:textId="77777777" w:rsidR="000B5A76" w:rsidRDefault="00000000">
      <w:pPr>
        <w:pStyle w:val="Standard"/>
        <w:spacing w:line="100" w:lineRule="atLeast"/>
        <w:rPr>
          <w:bCs/>
          <w:i/>
          <w:iCs/>
          <w:sz w:val="20"/>
          <w:szCs w:val="20"/>
        </w:rPr>
      </w:pPr>
      <w:r>
        <w:rPr>
          <w:bCs/>
          <w:i/>
          <w:iCs/>
          <w:sz w:val="20"/>
          <w:szCs w:val="20"/>
        </w:rPr>
        <w:t>Patvirtiname, kad mūsų siūlomos darbų kainos yra galutinės ir jas įskaičiuoti visi mokesčiai ir bet kokios kitos išlaidos, kurios gali kilti siekiant tinkamai įvykdyti viešojo pirkimo sutartį. Taip pat patvirtiname, kad mes prisiimame riziką už visas išlaidas, kurias, teikdami pasiūlymą ir laikydamiesi pirkimo sąlygose nustatytų reikalavimų, privalėjome įskaičiuoti į pasiūlymo kainą.</w:t>
      </w:r>
    </w:p>
    <w:p w14:paraId="39510819" w14:textId="77777777" w:rsidR="000B5A76" w:rsidRDefault="000B5A76">
      <w:pPr>
        <w:pStyle w:val="Standard"/>
        <w:spacing w:line="100" w:lineRule="atLeast"/>
        <w:rPr>
          <w:bCs/>
          <w:sz w:val="20"/>
          <w:szCs w:val="20"/>
        </w:rPr>
      </w:pPr>
    </w:p>
    <w:p w14:paraId="74B07D9F" w14:textId="77777777" w:rsidR="000B5A76" w:rsidRDefault="00000000">
      <w:pPr>
        <w:pStyle w:val="Standard"/>
        <w:jc w:val="both"/>
        <w:rPr>
          <w:sz w:val="20"/>
          <w:szCs w:val="20"/>
        </w:rPr>
      </w:pPr>
      <w:r>
        <w:rPr>
          <w:sz w:val="20"/>
          <w:szCs w:val="20"/>
        </w:rPr>
        <w:t>Kartu su pasiūlymu pateikiami šie dokumentai:</w:t>
      </w:r>
    </w:p>
    <w:tbl>
      <w:tblPr>
        <w:tblW w:w="9765" w:type="dxa"/>
        <w:tblInd w:w="-36" w:type="dxa"/>
        <w:tblLayout w:type="fixed"/>
        <w:tblCellMar>
          <w:left w:w="10" w:type="dxa"/>
          <w:right w:w="10" w:type="dxa"/>
        </w:tblCellMar>
        <w:tblLook w:val="0000" w:firstRow="0" w:lastRow="0" w:firstColumn="0" w:lastColumn="0" w:noHBand="0" w:noVBand="0"/>
      </w:tblPr>
      <w:tblGrid>
        <w:gridCol w:w="795"/>
        <w:gridCol w:w="5295"/>
        <w:gridCol w:w="3675"/>
      </w:tblGrid>
      <w:tr w:rsidR="000B5A76" w14:paraId="24DDC003" w14:textId="77777777">
        <w:tc>
          <w:tcPr>
            <w:tcW w:w="795" w:type="dxa"/>
            <w:tcBorders>
              <w:top w:val="single" w:sz="4" w:space="0" w:color="000000"/>
              <w:left w:val="single" w:sz="4" w:space="0" w:color="000000"/>
              <w:bottom w:val="single" w:sz="4" w:space="0" w:color="000000"/>
            </w:tcBorders>
            <w:tcMar>
              <w:top w:w="0" w:type="dxa"/>
              <w:left w:w="108" w:type="dxa"/>
              <w:bottom w:w="0" w:type="dxa"/>
              <w:right w:w="108" w:type="dxa"/>
            </w:tcMar>
          </w:tcPr>
          <w:p w14:paraId="31D03519" w14:textId="77777777" w:rsidR="000B5A76" w:rsidRDefault="00000000">
            <w:pPr>
              <w:pStyle w:val="Standard"/>
              <w:snapToGrid w:val="0"/>
              <w:spacing w:line="276" w:lineRule="auto"/>
              <w:jc w:val="center"/>
              <w:rPr>
                <w:sz w:val="20"/>
                <w:szCs w:val="20"/>
              </w:rPr>
            </w:pPr>
            <w:r>
              <w:rPr>
                <w:sz w:val="20"/>
                <w:szCs w:val="20"/>
              </w:rPr>
              <w:t>Eil.</w:t>
            </w:r>
          </w:p>
          <w:p w14:paraId="1B91CF22" w14:textId="77777777" w:rsidR="000B5A76" w:rsidRDefault="00000000">
            <w:pPr>
              <w:pStyle w:val="Standard"/>
              <w:spacing w:after="71" w:line="276" w:lineRule="auto"/>
              <w:jc w:val="center"/>
              <w:rPr>
                <w:sz w:val="20"/>
                <w:szCs w:val="20"/>
              </w:rPr>
            </w:pPr>
            <w:r>
              <w:rPr>
                <w:sz w:val="20"/>
                <w:szCs w:val="20"/>
              </w:rPr>
              <w:t>Nr.</w:t>
            </w:r>
          </w:p>
        </w:tc>
        <w:tc>
          <w:tcPr>
            <w:tcW w:w="5295" w:type="dxa"/>
            <w:tcBorders>
              <w:top w:val="single" w:sz="4" w:space="0" w:color="000000"/>
              <w:left w:val="single" w:sz="4" w:space="0" w:color="000000"/>
              <w:bottom w:val="single" w:sz="4" w:space="0" w:color="000000"/>
            </w:tcBorders>
            <w:tcMar>
              <w:top w:w="0" w:type="dxa"/>
              <w:left w:w="108" w:type="dxa"/>
              <w:bottom w:w="0" w:type="dxa"/>
              <w:right w:w="108" w:type="dxa"/>
            </w:tcMar>
          </w:tcPr>
          <w:p w14:paraId="43C41707" w14:textId="77777777" w:rsidR="000B5A76" w:rsidRDefault="00000000">
            <w:pPr>
              <w:pStyle w:val="Standard"/>
              <w:snapToGrid w:val="0"/>
              <w:spacing w:after="71" w:line="276" w:lineRule="auto"/>
              <w:jc w:val="center"/>
              <w:rPr>
                <w:sz w:val="20"/>
                <w:szCs w:val="20"/>
              </w:rPr>
            </w:pPr>
            <w:r>
              <w:rPr>
                <w:sz w:val="20"/>
                <w:szCs w:val="20"/>
              </w:rPr>
              <w:t>Pateiktų dokumentų pavadinimas</w:t>
            </w: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452EA" w14:textId="77777777" w:rsidR="000B5A76" w:rsidRDefault="00000000">
            <w:pPr>
              <w:pStyle w:val="Standard"/>
              <w:snapToGrid w:val="0"/>
              <w:spacing w:after="71" w:line="276" w:lineRule="auto"/>
              <w:jc w:val="center"/>
              <w:rPr>
                <w:sz w:val="20"/>
                <w:szCs w:val="20"/>
              </w:rPr>
            </w:pPr>
            <w:r>
              <w:rPr>
                <w:sz w:val="20"/>
                <w:szCs w:val="20"/>
              </w:rPr>
              <w:t>Dokumento puslapių skaičius</w:t>
            </w:r>
          </w:p>
        </w:tc>
      </w:tr>
      <w:tr w:rsidR="000B5A76" w14:paraId="28559CD7" w14:textId="77777777">
        <w:tc>
          <w:tcPr>
            <w:tcW w:w="795" w:type="dxa"/>
            <w:tcBorders>
              <w:top w:val="single" w:sz="4" w:space="0" w:color="000000"/>
              <w:left w:val="single" w:sz="4" w:space="0" w:color="000000"/>
              <w:bottom w:val="single" w:sz="4" w:space="0" w:color="000000"/>
            </w:tcBorders>
            <w:tcMar>
              <w:top w:w="0" w:type="dxa"/>
              <w:left w:w="108" w:type="dxa"/>
              <w:bottom w:w="0" w:type="dxa"/>
              <w:right w:w="108" w:type="dxa"/>
            </w:tcMar>
          </w:tcPr>
          <w:p w14:paraId="6A1C073B" w14:textId="77777777" w:rsidR="000B5A76" w:rsidRDefault="00000000">
            <w:pPr>
              <w:pStyle w:val="Standard"/>
              <w:snapToGrid w:val="0"/>
              <w:spacing w:after="71" w:line="276" w:lineRule="auto"/>
              <w:jc w:val="right"/>
              <w:rPr>
                <w:sz w:val="20"/>
                <w:szCs w:val="20"/>
              </w:rPr>
            </w:pPr>
            <w:r>
              <w:rPr>
                <w:sz w:val="20"/>
                <w:szCs w:val="20"/>
              </w:rPr>
              <w:t>1.</w:t>
            </w:r>
          </w:p>
        </w:tc>
        <w:tc>
          <w:tcPr>
            <w:tcW w:w="5295" w:type="dxa"/>
            <w:tcBorders>
              <w:top w:val="single" w:sz="4" w:space="0" w:color="000000"/>
              <w:left w:val="single" w:sz="4" w:space="0" w:color="000000"/>
              <w:bottom w:val="single" w:sz="4" w:space="0" w:color="000000"/>
            </w:tcBorders>
            <w:tcMar>
              <w:top w:w="0" w:type="dxa"/>
              <w:left w:w="108" w:type="dxa"/>
              <w:bottom w:w="0" w:type="dxa"/>
              <w:right w:w="108" w:type="dxa"/>
            </w:tcMar>
          </w:tcPr>
          <w:p w14:paraId="504E61F6" w14:textId="77777777" w:rsidR="000B5A76" w:rsidRDefault="000B5A76">
            <w:pPr>
              <w:pStyle w:val="Standard"/>
              <w:snapToGrid w:val="0"/>
              <w:spacing w:after="71"/>
              <w:rPr>
                <w:sz w:val="20"/>
                <w:szCs w:val="20"/>
              </w:rPr>
            </w:pP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FA0C" w14:textId="77777777" w:rsidR="000B5A76" w:rsidRDefault="000B5A76">
            <w:pPr>
              <w:pStyle w:val="Standard"/>
              <w:snapToGrid w:val="0"/>
              <w:spacing w:after="71" w:line="276" w:lineRule="auto"/>
              <w:jc w:val="center"/>
              <w:rPr>
                <w:sz w:val="20"/>
                <w:szCs w:val="20"/>
              </w:rPr>
            </w:pPr>
          </w:p>
        </w:tc>
      </w:tr>
      <w:tr w:rsidR="000B5A76" w14:paraId="02991898" w14:textId="77777777">
        <w:tc>
          <w:tcPr>
            <w:tcW w:w="795" w:type="dxa"/>
            <w:tcBorders>
              <w:top w:val="single" w:sz="4" w:space="0" w:color="000000"/>
              <w:left w:val="single" w:sz="4" w:space="0" w:color="000000"/>
              <w:bottom w:val="single" w:sz="4" w:space="0" w:color="000000"/>
            </w:tcBorders>
            <w:tcMar>
              <w:top w:w="0" w:type="dxa"/>
              <w:left w:w="108" w:type="dxa"/>
              <w:bottom w:w="0" w:type="dxa"/>
              <w:right w:w="108" w:type="dxa"/>
            </w:tcMar>
          </w:tcPr>
          <w:p w14:paraId="776EAEF5" w14:textId="77777777" w:rsidR="000B5A76" w:rsidRDefault="00000000">
            <w:pPr>
              <w:pStyle w:val="Standard"/>
              <w:snapToGrid w:val="0"/>
              <w:spacing w:after="71" w:line="276" w:lineRule="auto"/>
              <w:jc w:val="right"/>
              <w:rPr>
                <w:sz w:val="20"/>
                <w:szCs w:val="20"/>
              </w:rPr>
            </w:pPr>
            <w:r>
              <w:rPr>
                <w:sz w:val="20"/>
                <w:szCs w:val="20"/>
              </w:rPr>
              <w:t>...</w:t>
            </w:r>
          </w:p>
        </w:tc>
        <w:tc>
          <w:tcPr>
            <w:tcW w:w="5295" w:type="dxa"/>
            <w:tcBorders>
              <w:top w:val="single" w:sz="4" w:space="0" w:color="000000"/>
              <w:left w:val="single" w:sz="4" w:space="0" w:color="000000"/>
              <w:bottom w:val="single" w:sz="4" w:space="0" w:color="000000"/>
            </w:tcBorders>
            <w:tcMar>
              <w:top w:w="0" w:type="dxa"/>
              <w:left w:w="108" w:type="dxa"/>
              <w:bottom w:w="0" w:type="dxa"/>
              <w:right w:w="108" w:type="dxa"/>
            </w:tcMar>
          </w:tcPr>
          <w:p w14:paraId="6C3AD873" w14:textId="77777777" w:rsidR="000B5A76" w:rsidRDefault="000B5A76">
            <w:pPr>
              <w:pStyle w:val="Standard"/>
              <w:tabs>
                <w:tab w:val="left" w:pos="709"/>
                <w:tab w:val="center" w:pos="4819"/>
                <w:tab w:val="right" w:pos="9638"/>
              </w:tabs>
              <w:snapToGrid w:val="0"/>
              <w:spacing w:after="71" w:line="276" w:lineRule="auto"/>
              <w:rPr>
                <w:rFonts w:eastAsia="Calibri"/>
                <w:sz w:val="20"/>
                <w:szCs w:val="20"/>
              </w:rPr>
            </w:pPr>
          </w:p>
        </w:tc>
        <w:tc>
          <w:tcPr>
            <w:tcW w:w="3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9FE7" w14:textId="77777777" w:rsidR="000B5A76" w:rsidRDefault="000B5A76">
            <w:pPr>
              <w:pStyle w:val="Standard"/>
              <w:snapToGrid w:val="0"/>
              <w:spacing w:after="71" w:line="276" w:lineRule="auto"/>
              <w:jc w:val="center"/>
              <w:rPr>
                <w:sz w:val="20"/>
                <w:szCs w:val="20"/>
              </w:rPr>
            </w:pPr>
          </w:p>
        </w:tc>
      </w:tr>
    </w:tbl>
    <w:p w14:paraId="4651311F" w14:textId="77777777" w:rsidR="000B5A76" w:rsidRDefault="000B5A76">
      <w:pPr>
        <w:pStyle w:val="Standard"/>
        <w:ind w:right="61"/>
        <w:jc w:val="both"/>
      </w:pPr>
    </w:p>
    <w:tbl>
      <w:tblPr>
        <w:tblW w:w="8415" w:type="dxa"/>
        <w:tblInd w:w="27" w:type="dxa"/>
        <w:tblLayout w:type="fixed"/>
        <w:tblCellMar>
          <w:left w:w="10" w:type="dxa"/>
          <w:right w:w="10" w:type="dxa"/>
        </w:tblCellMar>
        <w:tblLook w:val="0000" w:firstRow="0" w:lastRow="0" w:firstColumn="0" w:lastColumn="0" w:noHBand="0" w:noVBand="0"/>
      </w:tblPr>
      <w:tblGrid>
        <w:gridCol w:w="3490"/>
        <w:gridCol w:w="560"/>
        <w:gridCol w:w="1262"/>
        <w:gridCol w:w="560"/>
        <w:gridCol w:w="2543"/>
      </w:tblGrid>
      <w:tr w:rsidR="000B5A76" w14:paraId="0B9A1EAC" w14:textId="77777777">
        <w:trPr>
          <w:trHeight w:val="285"/>
        </w:trPr>
        <w:tc>
          <w:tcPr>
            <w:tcW w:w="3490" w:type="dxa"/>
            <w:tcBorders>
              <w:bottom w:val="single" w:sz="4" w:space="0" w:color="000000"/>
            </w:tcBorders>
            <w:shd w:val="clear" w:color="auto" w:fill="FFFFFF"/>
            <w:tcMar>
              <w:top w:w="0" w:type="dxa"/>
              <w:left w:w="108" w:type="dxa"/>
              <w:bottom w:w="0" w:type="dxa"/>
              <w:right w:w="108" w:type="dxa"/>
            </w:tcMar>
          </w:tcPr>
          <w:p w14:paraId="33D64B0E" w14:textId="77777777" w:rsidR="000B5A76" w:rsidRDefault="000B5A76">
            <w:pPr>
              <w:pStyle w:val="Standard"/>
              <w:snapToGrid w:val="0"/>
              <w:spacing w:after="71"/>
              <w:ind w:right="-1"/>
              <w:rPr>
                <w:sz w:val="20"/>
                <w:szCs w:val="20"/>
              </w:rPr>
            </w:pPr>
          </w:p>
        </w:tc>
        <w:tc>
          <w:tcPr>
            <w:tcW w:w="560" w:type="dxa"/>
            <w:shd w:val="clear" w:color="auto" w:fill="FFFFFF"/>
            <w:tcMar>
              <w:top w:w="0" w:type="dxa"/>
              <w:left w:w="108" w:type="dxa"/>
              <w:bottom w:w="0" w:type="dxa"/>
              <w:right w:w="108" w:type="dxa"/>
            </w:tcMar>
          </w:tcPr>
          <w:p w14:paraId="3F0A2BEE" w14:textId="77777777" w:rsidR="000B5A76" w:rsidRDefault="000B5A76">
            <w:pPr>
              <w:pStyle w:val="Standard"/>
              <w:snapToGrid w:val="0"/>
              <w:spacing w:after="71"/>
              <w:ind w:right="-1"/>
              <w:jc w:val="center"/>
              <w:rPr>
                <w:sz w:val="20"/>
                <w:szCs w:val="20"/>
              </w:rPr>
            </w:pPr>
          </w:p>
        </w:tc>
        <w:tc>
          <w:tcPr>
            <w:tcW w:w="1262" w:type="dxa"/>
            <w:tcBorders>
              <w:bottom w:val="single" w:sz="4" w:space="0" w:color="000000"/>
            </w:tcBorders>
            <w:shd w:val="clear" w:color="auto" w:fill="FFFFFF"/>
            <w:tcMar>
              <w:top w:w="0" w:type="dxa"/>
              <w:left w:w="108" w:type="dxa"/>
              <w:bottom w:w="0" w:type="dxa"/>
              <w:right w:w="108" w:type="dxa"/>
            </w:tcMar>
          </w:tcPr>
          <w:p w14:paraId="04442D1F" w14:textId="77777777" w:rsidR="000B5A76" w:rsidRDefault="000B5A76">
            <w:pPr>
              <w:pStyle w:val="Standard"/>
              <w:snapToGrid w:val="0"/>
              <w:spacing w:after="71"/>
              <w:ind w:right="-1"/>
              <w:jc w:val="center"/>
              <w:rPr>
                <w:sz w:val="20"/>
                <w:szCs w:val="20"/>
              </w:rPr>
            </w:pPr>
          </w:p>
        </w:tc>
        <w:tc>
          <w:tcPr>
            <w:tcW w:w="560" w:type="dxa"/>
            <w:shd w:val="clear" w:color="auto" w:fill="FFFFFF"/>
            <w:tcMar>
              <w:top w:w="0" w:type="dxa"/>
              <w:left w:w="108" w:type="dxa"/>
              <w:bottom w:w="0" w:type="dxa"/>
              <w:right w:w="108" w:type="dxa"/>
            </w:tcMar>
          </w:tcPr>
          <w:p w14:paraId="4683A1B4" w14:textId="77777777" w:rsidR="000B5A76" w:rsidRDefault="000B5A76">
            <w:pPr>
              <w:pStyle w:val="Standard"/>
              <w:snapToGrid w:val="0"/>
              <w:spacing w:after="71"/>
              <w:ind w:right="-1"/>
              <w:jc w:val="center"/>
              <w:rPr>
                <w:sz w:val="20"/>
                <w:szCs w:val="20"/>
              </w:rPr>
            </w:pPr>
          </w:p>
        </w:tc>
        <w:tc>
          <w:tcPr>
            <w:tcW w:w="2543" w:type="dxa"/>
            <w:tcBorders>
              <w:bottom w:val="single" w:sz="4" w:space="0" w:color="000000"/>
            </w:tcBorders>
            <w:shd w:val="clear" w:color="auto" w:fill="FFFFFF"/>
            <w:tcMar>
              <w:top w:w="0" w:type="dxa"/>
              <w:left w:w="108" w:type="dxa"/>
              <w:bottom w:w="0" w:type="dxa"/>
              <w:right w:w="108" w:type="dxa"/>
            </w:tcMar>
          </w:tcPr>
          <w:p w14:paraId="42DF4D02" w14:textId="77777777" w:rsidR="000B5A76" w:rsidRDefault="000B5A76">
            <w:pPr>
              <w:pStyle w:val="Standard"/>
              <w:snapToGrid w:val="0"/>
              <w:spacing w:after="71"/>
              <w:ind w:right="-1"/>
              <w:jc w:val="right"/>
              <w:rPr>
                <w:sz w:val="20"/>
                <w:szCs w:val="20"/>
              </w:rPr>
            </w:pPr>
          </w:p>
        </w:tc>
      </w:tr>
      <w:tr w:rsidR="000B5A76" w14:paraId="34E1EB8E" w14:textId="77777777">
        <w:trPr>
          <w:trHeight w:val="186"/>
        </w:trPr>
        <w:tc>
          <w:tcPr>
            <w:tcW w:w="3490" w:type="dxa"/>
            <w:shd w:val="clear" w:color="auto" w:fill="FFFFFF"/>
            <w:tcMar>
              <w:top w:w="108" w:type="dxa"/>
              <w:left w:w="108" w:type="dxa"/>
              <w:bottom w:w="108" w:type="dxa"/>
              <w:right w:w="108" w:type="dxa"/>
            </w:tcMar>
          </w:tcPr>
          <w:p w14:paraId="329750E7" w14:textId="77777777" w:rsidR="000B5A76" w:rsidRDefault="00000000">
            <w:pPr>
              <w:pStyle w:val="Pagrindinistekstas10"/>
              <w:snapToGrid w:val="0"/>
              <w:ind w:firstLine="0"/>
            </w:pPr>
            <w:r>
              <w:rPr>
                <w:rStyle w:val="Numatytasispastraiposriftas1"/>
                <w:rFonts w:ascii="Times New Roman" w:hAnsi="Times New Roman" w:cs="Times New Roman"/>
                <w:position w:val="2"/>
                <w:sz w:val="20"/>
                <w:szCs w:val="20"/>
              </w:rPr>
              <w:t>(Tiekėjo arba jo įgalioto asmens pareigų pavadinimas)</w:t>
            </w:r>
          </w:p>
        </w:tc>
        <w:tc>
          <w:tcPr>
            <w:tcW w:w="560" w:type="dxa"/>
            <w:shd w:val="clear" w:color="auto" w:fill="FFFFFF"/>
            <w:tcMar>
              <w:top w:w="108" w:type="dxa"/>
              <w:left w:w="108" w:type="dxa"/>
              <w:bottom w:w="108" w:type="dxa"/>
              <w:right w:w="108" w:type="dxa"/>
            </w:tcMar>
          </w:tcPr>
          <w:p w14:paraId="72076C08" w14:textId="77777777" w:rsidR="000B5A76" w:rsidRDefault="000B5A76">
            <w:pPr>
              <w:pStyle w:val="Standard"/>
              <w:snapToGrid w:val="0"/>
              <w:spacing w:after="71"/>
              <w:ind w:right="-1"/>
              <w:jc w:val="center"/>
              <w:rPr>
                <w:sz w:val="20"/>
                <w:szCs w:val="20"/>
              </w:rPr>
            </w:pPr>
          </w:p>
        </w:tc>
        <w:tc>
          <w:tcPr>
            <w:tcW w:w="1262" w:type="dxa"/>
            <w:shd w:val="clear" w:color="auto" w:fill="FFFFFF"/>
            <w:tcMar>
              <w:top w:w="108" w:type="dxa"/>
              <w:left w:w="108" w:type="dxa"/>
              <w:bottom w:w="108" w:type="dxa"/>
              <w:right w:w="108" w:type="dxa"/>
            </w:tcMar>
          </w:tcPr>
          <w:p w14:paraId="21C85F00" w14:textId="77777777" w:rsidR="000B5A76" w:rsidRDefault="00000000">
            <w:pPr>
              <w:pStyle w:val="Standard"/>
              <w:snapToGrid w:val="0"/>
              <w:spacing w:after="71"/>
              <w:ind w:right="-1"/>
              <w:jc w:val="center"/>
            </w:pPr>
            <w:r>
              <w:rPr>
                <w:rStyle w:val="Numatytasispastraiposriftas1"/>
                <w:position w:val="11"/>
                <w:sz w:val="20"/>
                <w:szCs w:val="20"/>
              </w:rPr>
              <w:t>(Parašas)</w:t>
            </w:r>
          </w:p>
        </w:tc>
        <w:tc>
          <w:tcPr>
            <w:tcW w:w="560" w:type="dxa"/>
            <w:shd w:val="clear" w:color="auto" w:fill="FFFFFF"/>
            <w:tcMar>
              <w:top w:w="108" w:type="dxa"/>
              <w:left w:w="108" w:type="dxa"/>
              <w:bottom w:w="108" w:type="dxa"/>
              <w:right w:w="108" w:type="dxa"/>
            </w:tcMar>
          </w:tcPr>
          <w:p w14:paraId="1EF152A7" w14:textId="77777777" w:rsidR="000B5A76" w:rsidRDefault="000B5A76">
            <w:pPr>
              <w:pStyle w:val="Standard"/>
              <w:snapToGrid w:val="0"/>
              <w:spacing w:after="71"/>
              <w:ind w:right="-1"/>
              <w:jc w:val="center"/>
              <w:rPr>
                <w:sz w:val="20"/>
                <w:szCs w:val="20"/>
              </w:rPr>
            </w:pPr>
          </w:p>
        </w:tc>
        <w:tc>
          <w:tcPr>
            <w:tcW w:w="2543" w:type="dxa"/>
            <w:shd w:val="clear" w:color="auto" w:fill="FFFFFF"/>
            <w:tcMar>
              <w:top w:w="108" w:type="dxa"/>
              <w:left w:w="108" w:type="dxa"/>
              <w:bottom w:w="108" w:type="dxa"/>
              <w:right w:w="108" w:type="dxa"/>
            </w:tcMar>
          </w:tcPr>
          <w:p w14:paraId="2AFC875E" w14:textId="77777777" w:rsidR="000B5A76" w:rsidRDefault="00000000">
            <w:pPr>
              <w:pStyle w:val="Standard"/>
              <w:snapToGrid w:val="0"/>
              <w:spacing w:after="71"/>
              <w:ind w:right="-1"/>
              <w:jc w:val="center"/>
            </w:pPr>
            <w:r>
              <w:rPr>
                <w:rStyle w:val="Numatytasispastraiposriftas1"/>
                <w:position w:val="2"/>
                <w:sz w:val="20"/>
                <w:szCs w:val="20"/>
              </w:rPr>
              <w:t>(Vardas ir pavardė)</w:t>
            </w:r>
          </w:p>
        </w:tc>
      </w:tr>
    </w:tbl>
    <w:p w14:paraId="5A166839" w14:textId="77777777" w:rsidR="000B5A76" w:rsidRDefault="000B5A76">
      <w:pPr>
        <w:pStyle w:val="Standard"/>
        <w:pBdr>
          <w:top w:val="single" w:sz="4" w:space="1" w:color="000000"/>
        </w:pBdr>
        <w:spacing w:line="100" w:lineRule="atLeast"/>
        <w:jc w:val="both"/>
      </w:pPr>
    </w:p>
    <w:p w14:paraId="28A9310B" w14:textId="77777777" w:rsidR="000B5A76" w:rsidRDefault="000B5A76">
      <w:pPr>
        <w:pStyle w:val="Priedai"/>
        <w:ind w:firstLine="0"/>
        <w:jc w:val="both"/>
        <w:rPr>
          <w:rFonts w:eastAsia="Calibri"/>
          <w:b w:val="0"/>
        </w:rPr>
      </w:pPr>
    </w:p>
    <w:p w14:paraId="7DCB40C5" w14:textId="77777777" w:rsidR="000B5A76" w:rsidRDefault="000B5A76">
      <w:pPr>
        <w:pStyle w:val="Priedai"/>
        <w:ind w:firstLine="0"/>
        <w:jc w:val="both"/>
        <w:rPr>
          <w:rFonts w:eastAsia="Calibri"/>
          <w:b w:val="0"/>
        </w:rPr>
      </w:pPr>
    </w:p>
    <w:p w14:paraId="7980B43B" w14:textId="77777777" w:rsidR="000B5A76" w:rsidRDefault="000B5A76">
      <w:pPr>
        <w:pStyle w:val="Priedai"/>
        <w:ind w:firstLine="0"/>
        <w:jc w:val="both"/>
        <w:rPr>
          <w:rFonts w:eastAsia="Calibri"/>
          <w:b w:val="0"/>
        </w:rPr>
      </w:pPr>
    </w:p>
    <w:p w14:paraId="598F4693" w14:textId="77777777" w:rsidR="000B5A76" w:rsidRDefault="000B5A76">
      <w:pPr>
        <w:pStyle w:val="Priedai"/>
        <w:ind w:firstLine="0"/>
        <w:jc w:val="both"/>
        <w:rPr>
          <w:rFonts w:eastAsia="Calibri"/>
          <w:b w:val="0"/>
        </w:rPr>
      </w:pPr>
    </w:p>
    <w:p w14:paraId="68935B14" w14:textId="77777777" w:rsidR="000B5A76" w:rsidRDefault="000B5A76">
      <w:pPr>
        <w:pStyle w:val="Priedai"/>
        <w:ind w:firstLine="0"/>
        <w:jc w:val="both"/>
        <w:rPr>
          <w:rFonts w:eastAsia="Calibri"/>
          <w:b w:val="0"/>
        </w:rPr>
      </w:pPr>
    </w:p>
    <w:p w14:paraId="7819FAC2" w14:textId="77777777" w:rsidR="000B5A76" w:rsidRDefault="000B5A76">
      <w:pPr>
        <w:pStyle w:val="Priedai"/>
        <w:ind w:firstLine="0"/>
        <w:jc w:val="both"/>
        <w:rPr>
          <w:rFonts w:eastAsia="Calibri"/>
          <w:b w:val="0"/>
        </w:rPr>
      </w:pPr>
    </w:p>
    <w:p w14:paraId="17B5E548" w14:textId="77777777" w:rsidR="000B5A76" w:rsidRDefault="000B5A76">
      <w:pPr>
        <w:pStyle w:val="Priedai"/>
        <w:ind w:firstLine="0"/>
        <w:jc w:val="both"/>
        <w:rPr>
          <w:rFonts w:eastAsia="Calibri"/>
          <w:b w:val="0"/>
        </w:rPr>
      </w:pPr>
    </w:p>
    <w:p w14:paraId="3829B7ED" w14:textId="77777777" w:rsidR="000B5A76" w:rsidRDefault="000B5A76">
      <w:pPr>
        <w:pStyle w:val="Priedai"/>
        <w:ind w:firstLine="0"/>
        <w:jc w:val="both"/>
        <w:rPr>
          <w:rFonts w:eastAsia="Calibri"/>
          <w:b w:val="0"/>
        </w:rPr>
      </w:pPr>
    </w:p>
    <w:p w14:paraId="3381BE7D" w14:textId="77777777" w:rsidR="000B5A76" w:rsidRDefault="000B5A76">
      <w:pPr>
        <w:pStyle w:val="Priedai"/>
        <w:ind w:firstLine="0"/>
        <w:jc w:val="both"/>
        <w:rPr>
          <w:rFonts w:eastAsia="Calibri"/>
          <w:b w:val="0"/>
        </w:rPr>
      </w:pPr>
    </w:p>
    <w:p w14:paraId="13758E84" w14:textId="77777777" w:rsidR="000B5A76" w:rsidRDefault="000B5A76">
      <w:pPr>
        <w:pStyle w:val="Priedai"/>
        <w:ind w:firstLine="0"/>
        <w:jc w:val="both"/>
        <w:rPr>
          <w:rFonts w:eastAsia="Calibri"/>
          <w:b w:val="0"/>
        </w:rPr>
      </w:pPr>
    </w:p>
    <w:p w14:paraId="1FE90DE9" w14:textId="77777777" w:rsidR="000B5A76" w:rsidRDefault="000B5A76">
      <w:pPr>
        <w:pStyle w:val="Priedai"/>
        <w:ind w:firstLine="0"/>
        <w:jc w:val="both"/>
        <w:rPr>
          <w:rFonts w:eastAsia="Calibri"/>
          <w:b w:val="0"/>
        </w:rPr>
      </w:pPr>
    </w:p>
    <w:p w14:paraId="4AC760B6" w14:textId="77777777" w:rsidR="000B5A76" w:rsidRDefault="000B5A76">
      <w:pPr>
        <w:pStyle w:val="Priedai"/>
        <w:ind w:firstLine="0"/>
        <w:jc w:val="both"/>
        <w:rPr>
          <w:rFonts w:eastAsia="Calibri"/>
          <w:b w:val="0"/>
        </w:rPr>
      </w:pPr>
    </w:p>
    <w:p w14:paraId="5DD60161" w14:textId="77777777" w:rsidR="000B5A76" w:rsidRDefault="000B5A76">
      <w:pPr>
        <w:pStyle w:val="Priedai"/>
        <w:ind w:firstLine="0"/>
        <w:jc w:val="both"/>
        <w:rPr>
          <w:rFonts w:eastAsia="Calibri"/>
          <w:b w:val="0"/>
        </w:rPr>
      </w:pPr>
    </w:p>
    <w:p w14:paraId="75FFC937" w14:textId="77777777" w:rsidR="000B5A76" w:rsidRDefault="000B5A76">
      <w:pPr>
        <w:pStyle w:val="Priedai"/>
        <w:ind w:firstLine="0"/>
        <w:jc w:val="both"/>
        <w:rPr>
          <w:rFonts w:eastAsia="Calibri"/>
          <w:b w:val="0"/>
        </w:rPr>
      </w:pPr>
    </w:p>
    <w:p w14:paraId="51CA1867" w14:textId="77777777" w:rsidR="000B5A76" w:rsidRDefault="000B5A76">
      <w:pPr>
        <w:pStyle w:val="Priedai"/>
        <w:ind w:firstLine="0"/>
        <w:jc w:val="both"/>
        <w:rPr>
          <w:rFonts w:eastAsia="Calibri"/>
          <w:b w:val="0"/>
        </w:rPr>
      </w:pPr>
    </w:p>
    <w:p w14:paraId="5116F7E4" w14:textId="77777777" w:rsidR="000B5A76" w:rsidRDefault="000B5A76">
      <w:pPr>
        <w:pStyle w:val="Priedai"/>
        <w:ind w:firstLine="0"/>
        <w:jc w:val="both"/>
        <w:rPr>
          <w:rFonts w:eastAsia="Calibri"/>
          <w:b w:val="0"/>
        </w:rPr>
      </w:pPr>
    </w:p>
    <w:p w14:paraId="7930C2D0" w14:textId="77777777" w:rsidR="000B5A76" w:rsidRDefault="000B5A76">
      <w:pPr>
        <w:pStyle w:val="Priedai"/>
        <w:jc w:val="both"/>
        <w:rPr>
          <w:rFonts w:eastAsia="Calibri"/>
          <w:b w:val="0"/>
        </w:rPr>
      </w:pPr>
    </w:p>
    <w:p w14:paraId="5EAE8F5C" w14:textId="77777777" w:rsidR="000B5A76" w:rsidRDefault="00000000">
      <w:pPr>
        <w:pStyle w:val="Priedai"/>
        <w:jc w:val="both"/>
        <w:rPr>
          <w:rFonts w:eastAsia="Calibri"/>
          <w:b w:val="0"/>
        </w:rPr>
      </w:pPr>
      <w:r>
        <w:rPr>
          <w:rFonts w:eastAsia="Calibri"/>
          <w:b w:val="0"/>
        </w:rPr>
        <w:lastRenderedPageBreak/>
        <w:tab/>
        <w:t xml:space="preserve">        </w:t>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t xml:space="preserve">               Pirkimo sąlygų 2 priedas                                                                                                                                                           </w:t>
      </w:r>
    </w:p>
    <w:p w14:paraId="69BEA88B" w14:textId="77777777" w:rsidR="000B5A76" w:rsidRDefault="000B5A76">
      <w:pPr>
        <w:pStyle w:val="Priedai"/>
        <w:jc w:val="both"/>
        <w:rPr>
          <w:rFonts w:eastAsia="Calibri"/>
          <w:b w:val="0"/>
        </w:rPr>
      </w:pPr>
    </w:p>
    <w:p w14:paraId="5254BA75" w14:textId="77777777" w:rsidR="000B5A76" w:rsidRDefault="00000000">
      <w:pPr>
        <w:pStyle w:val="Priedai"/>
        <w:jc w:val="center"/>
        <w:rPr>
          <w:rFonts w:eastAsia="Calibri"/>
          <w:b w:val="0"/>
        </w:rPr>
      </w:pPr>
      <w:r>
        <w:rPr>
          <w:rFonts w:eastAsia="Calibri"/>
          <w:b w:val="0"/>
        </w:rPr>
        <w:t>(Tiekėjo deklaracijos formos pavyzdys)</w:t>
      </w:r>
    </w:p>
    <w:p w14:paraId="1781EBCE" w14:textId="77777777" w:rsidR="000B5A76" w:rsidRDefault="000B5A76">
      <w:pPr>
        <w:pStyle w:val="Priedai"/>
        <w:ind w:firstLine="0"/>
        <w:jc w:val="both"/>
        <w:rPr>
          <w:rFonts w:eastAsia="Calibri"/>
          <w:b w:val="0"/>
        </w:rPr>
      </w:pPr>
    </w:p>
    <w:p w14:paraId="6E3FF462" w14:textId="77777777" w:rsidR="000B5A76" w:rsidRDefault="00000000">
      <w:pPr>
        <w:pStyle w:val="Priedai"/>
        <w:ind w:firstLine="0"/>
        <w:jc w:val="both"/>
        <w:rPr>
          <w:rFonts w:eastAsia="Calibri"/>
          <w:b w:val="0"/>
        </w:rPr>
      </w:pPr>
      <w:r>
        <w:rPr>
          <w:rFonts w:eastAsia="Calibri"/>
          <w:b w:val="0"/>
        </w:rPr>
        <w:t>(Herbas arba prekių ženklas)</w:t>
      </w:r>
    </w:p>
    <w:p w14:paraId="268F366F" w14:textId="77777777" w:rsidR="000B5A76" w:rsidRDefault="00000000">
      <w:pPr>
        <w:pStyle w:val="Priedai"/>
        <w:ind w:firstLine="0"/>
        <w:jc w:val="both"/>
        <w:rPr>
          <w:rFonts w:eastAsia="Calibri"/>
          <w:b w:val="0"/>
        </w:rPr>
      </w:pPr>
      <w:r>
        <w:rPr>
          <w:rFonts w:eastAsia="Calibri"/>
          <w:b w:val="0"/>
        </w:rPr>
        <w:t xml:space="preserve"> (Tiekėjo pavadinimas)</w:t>
      </w:r>
    </w:p>
    <w:p w14:paraId="5F280A47" w14:textId="77777777" w:rsidR="000B5A76" w:rsidRDefault="000B5A76">
      <w:pPr>
        <w:pStyle w:val="Priedai"/>
        <w:jc w:val="both"/>
        <w:rPr>
          <w:rFonts w:eastAsia="Calibri"/>
          <w:b w:val="0"/>
        </w:rPr>
      </w:pPr>
    </w:p>
    <w:p w14:paraId="1E1F2A59" w14:textId="77777777" w:rsidR="000B5A76" w:rsidRDefault="00000000">
      <w:pPr>
        <w:pStyle w:val="Priedai"/>
        <w:jc w:val="both"/>
        <w:rPr>
          <w:rFonts w:eastAsia="Calibri"/>
          <w:b w:val="0"/>
        </w:rPr>
      </w:pPr>
      <w:r>
        <w:rPr>
          <w:rFonts w:eastAsia="Calibri"/>
          <w:b w:val="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A86908" w14:textId="77777777" w:rsidR="000B5A76" w:rsidRDefault="000B5A76">
      <w:pPr>
        <w:pStyle w:val="Priedai"/>
        <w:jc w:val="both"/>
        <w:rPr>
          <w:rFonts w:eastAsia="Calibri"/>
          <w:b w:val="0"/>
        </w:rPr>
      </w:pPr>
    </w:p>
    <w:p w14:paraId="53D2236F" w14:textId="77777777" w:rsidR="000B5A76" w:rsidRDefault="00000000">
      <w:pPr>
        <w:pStyle w:val="Priedai"/>
        <w:jc w:val="both"/>
        <w:rPr>
          <w:rFonts w:eastAsia="Calibri"/>
          <w:b w:val="0"/>
        </w:rPr>
      </w:pPr>
      <w:r>
        <w:rPr>
          <w:rFonts w:eastAsia="Calibri"/>
          <w:b w:val="0"/>
        </w:rPr>
        <w:t>UAB „Pakruojo vandentiekis“</w:t>
      </w:r>
    </w:p>
    <w:p w14:paraId="3FA636C3" w14:textId="77777777" w:rsidR="000B5A76" w:rsidRDefault="000B5A76">
      <w:pPr>
        <w:pStyle w:val="Priedai"/>
        <w:jc w:val="both"/>
        <w:rPr>
          <w:rFonts w:eastAsia="Calibri"/>
          <w:b w:val="0"/>
        </w:rPr>
      </w:pPr>
    </w:p>
    <w:p w14:paraId="668F9DB8" w14:textId="77777777" w:rsidR="000B5A76" w:rsidRDefault="000B5A76">
      <w:pPr>
        <w:pStyle w:val="Priedai"/>
        <w:jc w:val="both"/>
        <w:rPr>
          <w:rFonts w:eastAsia="Calibri"/>
          <w:b w:val="0"/>
        </w:rPr>
      </w:pPr>
    </w:p>
    <w:p w14:paraId="2EA2959B" w14:textId="77777777" w:rsidR="000B5A76" w:rsidRDefault="00000000">
      <w:pPr>
        <w:pStyle w:val="Priedai"/>
        <w:jc w:val="center"/>
        <w:rPr>
          <w:rFonts w:eastAsia="Calibri"/>
          <w:b w:val="0"/>
        </w:rPr>
      </w:pPr>
      <w:r>
        <w:rPr>
          <w:rFonts w:eastAsia="Calibri"/>
          <w:b w:val="0"/>
        </w:rPr>
        <w:t>TIEKĖJO DEKLARACIJA</w:t>
      </w:r>
    </w:p>
    <w:p w14:paraId="2E521528" w14:textId="77777777" w:rsidR="000B5A76" w:rsidRDefault="000B5A76">
      <w:pPr>
        <w:pStyle w:val="Priedai"/>
        <w:jc w:val="center"/>
        <w:rPr>
          <w:rFonts w:eastAsia="Calibri"/>
          <w:b w:val="0"/>
        </w:rPr>
      </w:pPr>
    </w:p>
    <w:p w14:paraId="1E025BB3" w14:textId="77777777" w:rsidR="000B5A76" w:rsidRDefault="000B5A76">
      <w:pPr>
        <w:pStyle w:val="Priedai"/>
        <w:jc w:val="center"/>
        <w:rPr>
          <w:rFonts w:eastAsia="Calibri"/>
          <w:b w:val="0"/>
        </w:rPr>
      </w:pPr>
    </w:p>
    <w:p w14:paraId="5B84B665" w14:textId="77777777" w:rsidR="000B5A76" w:rsidRDefault="00000000">
      <w:pPr>
        <w:pStyle w:val="Priedai"/>
        <w:jc w:val="center"/>
        <w:rPr>
          <w:rFonts w:eastAsia="Calibri"/>
          <w:b w:val="0"/>
        </w:rPr>
      </w:pPr>
      <w:r>
        <w:rPr>
          <w:rFonts w:eastAsia="Calibri"/>
          <w:b w:val="0"/>
        </w:rPr>
        <w:t>_____________ Nr.______</w:t>
      </w:r>
    </w:p>
    <w:p w14:paraId="0D562EC4" w14:textId="77777777" w:rsidR="000B5A76" w:rsidRDefault="00000000">
      <w:pPr>
        <w:pStyle w:val="Priedai"/>
        <w:jc w:val="center"/>
        <w:rPr>
          <w:rFonts w:eastAsia="Calibri"/>
          <w:b w:val="0"/>
        </w:rPr>
      </w:pPr>
      <w:r>
        <w:rPr>
          <w:rFonts w:eastAsia="Calibri"/>
          <w:b w:val="0"/>
        </w:rPr>
        <w:t>(Data)</w:t>
      </w:r>
    </w:p>
    <w:p w14:paraId="3E4CC229" w14:textId="77777777" w:rsidR="000B5A76" w:rsidRDefault="00000000">
      <w:pPr>
        <w:pStyle w:val="Priedai"/>
        <w:jc w:val="center"/>
        <w:rPr>
          <w:rFonts w:eastAsia="Calibri"/>
          <w:b w:val="0"/>
        </w:rPr>
      </w:pPr>
      <w:r>
        <w:rPr>
          <w:rFonts w:eastAsia="Calibri"/>
          <w:b w:val="0"/>
        </w:rPr>
        <w:t>_____________</w:t>
      </w:r>
    </w:p>
    <w:p w14:paraId="21C17823" w14:textId="77777777" w:rsidR="000B5A76" w:rsidRDefault="00000000">
      <w:pPr>
        <w:pStyle w:val="Priedai"/>
        <w:jc w:val="center"/>
        <w:rPr>
          <w:rFonts w:eastAsia="Calibri"/>
          <w:b w:val="0"/>
        </w:rPr>
      </w:pPr>
      <w:r>
        <w:rPr>
          <w:rFonts w:eastAsia="Calibri"/>
          <w:b w:val="0"/>
        </w:rPr>
        <w:t>(Sudarymo vieta)</w:t>
      </w:r>
    </w:p>
    <w:p w14:paraId="162A9702" w14:textId="77777777" w:rsidR="000B5A76" w:rsidRDefault="000B5A76">
      <w:pPr>
        <w:pStyle w:val="Priedai"/>
        <w:jc w:val="both"/>
        <w:rPr>
          <w:rFonts w:eastAsia="Calibri"/>
          <w:b w:val="0"/>
        </w:rPr>
      </w:pPr>
    </w:p>
    <w:p w14:paraId="7AEFD55B" w14:textId="77777777" w:rsidR="000B5A76" w:rsidRDefault="00000000">
      <w:pPr>
        <w:pStyle w:val="Priedai"/>
        <w:jc w:val="both"/>
        <w:rPr>
          <w:rFonts w:eastAsia="Calibri"/>
          <w:b w:val="0"/>
        </w:rPr>
      </w:pPr>
      <w:r>
        <w:rPr>
          <w:rFonts w:eastAsia="Calibri"/>
          <w:b w:val="0"/>
        </w:rPr>
        <w:t>1. Aš, _________________________________________________________________ ,</w:t>
      </w:r>
    </w:p>
    <w:p w14:paraId="5DD8F5A6" w14:textId="77777777" w:rsidR="000B5A76" w:rsidRDefault="00000000">
      <w:pPr>
        <w:pStyle w:val="Priedai"/>
        <w:jc w:val="both"/>
        <w:rPr>
          <w:rFonts w:eastAsia="Calibri"/>
          <w:b w:val="0"/>
        </w:rPr>
      </w:pPr>
      <w:r>
        <w:rPr>
          <w:rFonts w:eastAsia="Calibri"/>
          <w:b w:val="0"/>
        </w:rPr>
        <w:t xml:space="preserve">                            (Tiekėjo vadovo ar jo įgalioto asmens pareigų pavadinimas, vardas ir pavardė)</w:t>
      </w:r>
    </w:p>
    <w:p w14:paraId="6754C93A" w14:textId="77777777" w:rsidR="000B5A76" w:rsidRDefault="00000000">
      <w:pPr>
        <w:pStyle w:val="Priedai"/>
        <w:jc w:val="both"/>
        <w:rPr>
          <w:rFonts w:eastAsia="Calibri"/>
          <w:b w:val="0"/>
        </w:rPr>
      </w:pPr>
      <w:r>
        <w:rPr>
          <w:rFonts w:eastAsia="Calibri"/>
          <w:b w:val="0"/>
        </w:rPr>
        <w:t>tvirtinu, kad mano vadovaujamas (-a) (atstovaujamas (-a)) _____________________________ ,</w:t>
      </w:r>
    </w:p>
    <w:p w14:paraId="3AB8B3CD" w14:textId="77777777" w:rsidR="000B5A76" w:rsidRDefault="00000000">
      <w:pPr>
        <w:pStyle w:val="Priedai"/>
        <w:jc w:val="both"/>
        <w:rPr>
          <w:rFonts w:eastAsia="Calibri"/>
          <w:b w:val="0"/>
        </w:rPr>
      </w:pPr>
      <w:r>
        <w:rPr>
          <w:rFonts w:eastAsia="Calibri"/>
          <w:b w:val="0"/>
        </w:rPr>
        <w:t xml:space="preserve">                                                                                              (Tiekėjo pavadinimas)</w:t>
      </w:r>
    </w:p>
    <w:p w14:paraId="5AD6915E" w14:textId="77777777" w:rsidR="000B5A76" w:rsidRDefault="00000000">
      <w:pPr>
        <w:pStyle w:val="Priedai"/>
        <w:jc w:val="both"/>
        <w:rPr>
          <w:rFonts w:eastAsia="Calibri"/>
          <w:b w:val="0"/>
        </w:rPr>
      </w:pPr>
      <w:r>
        <w:rPr>
          <w:rFonts w:eastAsia="Calibri"/>
          <w:b w:val="0"/>
        </w:rPr>
        <w:t>dalyvaujantis(-</w:t>
      </w:r>
      <w:proofErr w:type="spellStart"/>
      <w:r>
        <w:rPr>
          <w:rFonts w:eastAsia="Calibri"/>
          <w:b w:val="0"/>
        </w:rPr>
        <w:t>ti</w:t>
      </w:r>
      <w:proofErr w:type="spellEnd"/>
      <w:r>
        <w:rPr>
          <w:rFonts w:eastAsia="Calibri"/>
          <w:b w:val="0"/>
        </w:rPr>
        <w:t>) ________________________________________________________________</w:t>
      </w:r>
    </w:p>
    <w:p w14:paraId="7493B171" w14:textId="77777777" w:rsidR="000B5A76" w:rsidRDefault="00000000">
      <w:pPr>
        <w:pStyle w:val="Priedai"/>
        <w:jc w:val="both"/>
        <w:rPr>
          <w:rFonts w:eastAsia="Calibri"/>
          <w:b w:val="0"/>
        </w:rPr>
      </w:pPr>
      <w:r>
        <w:rPr>
          <w:rFonts w:eastAsia="Calibri"/>
          <w:b w:val="0"/>
        </w:rPr>
        <w:t xml:space="preserve">                       (Perkančiosios organizacijos pavadinimas)</w:t>
      </w:r>
    </w:p>
    <w:p w14:paraId="610B2446" w14:textId="77777777" w:rsidR="000B5A76" w:rsidRDefault="00000000">
      <w:pPr>
        <w:pStyle w:val="Priedai"/>
        <w:jc w:val="both"/>
        <w:rPr>
          <w:rFonts w:eastAsia="Calibri"/>
          <w:b w:val="0"/>
        </w:rPr>
      </w:pPr>
      <w:r>
        <w:rPr>
          <w:rFonts w:eastAsia="Calibri"/>
          <w:b w:val="0"/>
        </w:rPr>
        <w:t>atliekamame ____________________________________________________________________</w:t>
      </w:r>
    </w:p>
    <w:p w14:paraId="037B84C0" w14:textId="77777777" w:rsidR="000B5A76" w:rsidRDefault="00000000">
      <w:pPr>
        <w:pStyle w:val="Priedai"/>
        <w:jc w:val="both"/>
        <w:rPr>
          <w:rFonts w:eastAsia="Calibri"/>
          <w:b w:val="0"/>
        </w:rPr>
      </w:pPr>
      <w:r>
        <w:rPr>
          <w:rFonts w:eastAsia="Calibri"/>
          <w:b w:val="0"/>
        </w:rPr>
        <w:t xml:space="preserve">               (Pirkimo objekto pavadinimas, pirkimo numeris, pirkimo būdas)</w:t>
      </w:r>
    </w:p>
    <w:p w14:paraId="34A05BC5" w14:textId="77777777" w:rsidR="000B5A76" w:rsidRDefault="00000000">
      <w:pPr>
        <w:pStyle w:val="Priedai"/>
        <w:jc w:val="both"/>
        <w:rPr>
          <w:rFonts w:eastAsia="Calibri"/>
          <w:b w:val="0"/>
        </w:rPr>
      </w:pPr>
      <w:r>
        <w:rPr>
          <w:rFonts w:eastAsia="Calibri"/>
          <w:b w:val="0"/>
        </w:rPr>
        <w:t>___________________________________________________________________________,</w:t>
      </w:r>
    </w:p>
    <w:p w14:paraId="06ED59E1" w14:textId="77777777" w:rsidR="000B5A76" w:rsidRDefault="00000000">
      <w:pPr>
        <w:pStyle w:val="Priedai"/>
        <w:jc w:val="both"/>
        <w:rPr>
          <w:rFonts w:eastAsia="Calibri"/>
          <w:b w:val="0"/>
        </w:rPr>
      </w:pPr>
      <w:r>
        <w:rPr>
          <w:rFonts w:eastAsia="Calibri"/>
          <w:b w:val="0"/>
        </w:rPr>
        <w:t>skelbtame  Centrinėje viešųjų pirkimų informacinėje sistemoje  _________________,</w:t>
      </w:r>
    </w:p>
    <w:p w14:paraId="5A9DC0E3" w14:textId="77777777" w:rsidR="000B5A76" w:rsidRDefault="00000000">
      <w:pPr>
        <w:pStyle w:val="Priedai"/>
        <w:jc w:val="both"/>
        <w:rPr>
          <w:rFonts w:eastAsia="Calibri"/>
          <w:b w:val="0"/>
        </w:rPr>
      </w:pPr>
      <w:r>
        <w:rPr>
          <w:rFonts w:eastAsia="Calibri"/>
          <w:b w:val="0"/>
        </w:rPr>
        <w:t xml:space="preserve">                                                                                                                           (data)</w:t>
      </w:r>
    </w:p>
    <w:p w14:paraId="70FDAE7C" w14:textId="77777777" w:rsidR="000B5A76" w:rsidRDefault="00000000">
      <w:pPr>
        <w:pStyle w:val="Priedai"/>
        <w:jc w:val="both"/>
        <w:rPr>
          <w:rFonts w:eastAsia="Calibri"/>
          <w:b w:val="0"/>
        </w:rPr>
      </w:pPr>
      <w:r>
        <w:rPr>
          <w:rFonts w:eastAsia="Calibri"/>
          <w:b w:val="0"/>
        </w:rPr>
        <w:t>atitinka pirkimo dokumentuose nustatytus kvalifikacijos ir techninių specifikacijų reikalavimus.</w:t>
      </w:r>
    </w:p>
    <w:p w14:paraId="4F1BCC13" w14:textId="77777777" w:rsidR="000B5A76" w:rsidRDefault="00000000">
      <w:pPr>
        <w:pStyle w:val="Priedai"/>
        <w:jc w:val="both"/>
        <w:rPr>
          <w:rFonts w:eastAsia="Calibri"/>
          <w:b w:val="0"/>
        </w:rPr>
      </w:pPr>
      <w:r>
        <w:rPr>
          <w:rFonts w:eastAsia="Calibri"/>
          <w:b w:val="0"/>
        </w:rPr>
        <w:t>2.</w:t>
      </w:r>
      <w:r>
        <w:rPr>
          <w:rFonts w:eastAsia="Calibri"/>
          <w:b w:val="0"/>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7870C6A5" w14:textId="77777777" w:rsidR="000B5A76" w:rsidRDefault="00000000">
      <w:pPr>
        <w:pStyle w:val="Priedai"/>
        <w:jc w:val="both"/>
        <w:rPr>
          <w:rFonts w:eastAsia="Calibri"/>
          <w:b w:val="0"/>
        </w:rPr>
      </w:pPr>
      <w:r>
        <w:rPr>
          <w:rFonts w:eastAsia="Calibri"/>
          <w:b w:val="0"/>
        </w:rPr>
        <w:t>3.</w:t>
      </w:r>
      <w:r>
        <w:rPr>
          <w:rFonts w:eastAsia="Calibri"/>
          <w:b w:val="0"/>
        </w:rPr>
        <w:tab/>
        <w:t>Tiekėjas už deklaracijoje pateiktos informacijos teisingumą atsako įstatymų nustatyta tvarka.</w:t>
      </w:r>
    </w:p>
    <w:p w14:paraId="1981AEAA" w14:textId="77777777" w:rsidR="000B5A76" w:rsidRDefault="000B5A76">
      <w:pPr>
        <w:pStyle w:val="Priedai"/>
        <w:jc w:val="both"/>
        <w:rPr>
          <w:rFonts w:eastAsia="Calibri"/>
          <w:b w:val="0"/>
        </w:rPr>
      </w:pPr>
    </w:p>
    <w:p w14:paraId="1F167A04" w14:textId="77777777" w:rsidR="000B5A76" w:rsidRDefault="000B5A76">
      <w:pPr>
        <w:pStyle w:val="Priedai"/>
        <w:jc w:val="both"/>
        <w:rPr>
          <w:rFonts w:eastAsia="Calibri"/>
          <w:b w:val="0"/>
        </w:rPr>
      </w:pPr>
    </w:p>
    <w:p w14:paraId="3C539F27" w14:textId="77777777" w:rsidR="000B5A76" w:rsidRDefault="00000000">
      <w:pPr>
        <w:pStyle w:val="Priedai"/>
        <w:jc w:val="both"/>
        <w:rPr>
          <w:rFonts w:eastAsia="Calibri"/>
          <w:b w:val="0"/>
        </w:rPr>
      </w:pPr>
      <w:r>
        <w:rPr>
          <w:rFonts w:eastAsia="Calibri"/>
          <w:b w:val="0"/>
        </w:rPr>
        <w:tab/>
      </w:r>
      <w:r>
        <w:rPr>
          <w:rFonts w:eastAsia="Calibri"/>
          <w:b w:val="0"/>
        </w:rPr>
        <w:tab/>
      </w:r>
      <w:r>
        <w:rPr>
          <w:rFonts w:eastAsia="Calibri"/>
          <w:b w:val="0"/>
        </w:rPr>
        <w:tab/>
      </w:r>
      <w:r>
        <w:rPr>
          <w:rFonts w:eastAsia="Calibri"/>
          <w:b w:val="0"/>
        </w:rPr>
        <w:tab/>
      </w:r>
    </w:p>
    <w:p w14:paraId="6F0D81BE" w14:textId="77777777" w:rsidR="000B5A76" w:rsidRDefault="00000000">
      <w:pPr>
        <w:pStyle w:val="Priedai"/>
        <w:jc w:val="both"/>
        <w:rPr>
          <w:rFonts w:eastAsia="Calibri"/>
          <w:b w:val="0"/>
        </w:rPr>
      </w:pPr>
      <w:r>
        <w:rPr>
          <w:rFonts w:eastAsia="Calibri"/>
          <w:b w:val="0"/>
        </w:rPr>
        <w:t>(Deklaraciją sudariusio asmens pareigų pavadinimas)</w:t>
      </w:r>
      <w:r>
        <w:rPr>
          <w:rFonts w:eastAsia="Calibri"/>
          <w:b w:val="0"/>
        </w:rPr>
        <w:tab/>
      </w:r>
      <w:r>
        <w:rPr>
          <w:rFonts w:eastAsia="Calibri"/>
          <w:b w:val="0"/>
        </w:rPr>
        <w:tab/>
        <w:t xml:space="preserve">(Parašas) </w:t>
      </w:r>
      <w:r>
        <w:rPr>
          <w:rFonts w:eastAsia="Calibri"/>
          <w:b w:val="0"/>
        </w:rPr>
        <w:tab/>
      </w:r>
      <w:r>
        <w:rPr>
          <w:rFonts w:eastAsia="Calibri"/>
          <w:b w:val="0"/>
        </w:rPr>
        <w:tab/>
        <w:t xml:space="preserve">(Vardas ir pavardė) </w:t>
      </w:r>
    </w:p>
    <w:p w14:paraId="74374969" w14:textId="77777777" w:rsidR="000B5A76" w:rsidRDefault="00000000">
      <w:pPr>
        <w:pStyle w:val="Priedai"/>
        <w:ind w:firstLine="0"/>
        <w:jc w:val="both"/>
        <w:rPr>
          <w:rFonts w:eastAsia="Calibri"/>
          <w:b w:val="0"/>
        </w:rPr>
        <w:sectPr w:rsidR="000B5A76">
          <w:headerReference w:type="default" r:id="rId7"/>
          <w:footerReference w:type="default" r:id="rId8"/>
          <w:pgSz w:w="11906" w:h="16838"/>
          <w:pgMar w:top="425" w:right="711" w:bottom="776" w:left="1500" w:header="720" w:footer="720" w:gutter="0"/>
          <w:cols w:space="720"/>
        </w:sectPr>
      </w:pPr>
      <w:r>
        <w:rPr>
          <w:rFonts w:eastAsia="Calibri"/>
          <w:b w:val="0"/>
        </w:rPr>
        <w:tab/>
      </w:r>
      <w:r>
        <w:rPr>
          <w:rFonts w:eastAsia="Calibri"/>
          <w:b w:val="0"/>
        </w:rPr>
        <w:tab/>
        <w:t>A.V.</w:t>
      </w:r>
    </w:p>
    <w:p w14:paraId="080836DC" w14:textId="77777777" w:rsidR="000B5A76" w:rsidRDefault="00000000">
      <w:pPr>
        <w:pStyle w:val="Standard"/>
        <w:widowControl/>
        <w:spacing w:after="200" w:line="276" w:lineRule="auto"/>
        <w:jc w:val="right"/>
        <w:rPr>
          <w:rFonts w:eastAsia="Calibri" w:cs="Times New Roman"/>
          <w:bCs/>
          <w:sz w:val="28"/>
          <w:szCs w:val="28"/>
          <w:lang w:eastAsia="en-US"/>
        </w:rPr>
      </w:pPr>
      <w:r>
        <w:rPr>
          <w:rFonts w:eastAsia="Calibri" w:cs="Times New Roman"/>
          <w:bCs/>
          <w:sz w:val="28"/>
          <w:szCs w:val="28"/>
          <w:lang w:eastAsia="en-US"/>
        </w:rPr>
        <w:lastRenderedPageBreak/>
        <w:t>Priedas Nr. 3</w:t>
      </w:r>
    </w:p>
    <w:p w14:paraId="3E2D572F" w14:textId="3AFF46F2" w:rsidR="000B5A76" w:rsidRDefault="00FD0162">
      <w:pPr>
        <w:pStyle w:val="Standard"/>
        <w:widowControl/>
        <w:spacing w:after="200" w:line="276" w:lineRule="auto"/>
        <w:jc w:val="center"/>
        <w:rPr>
          <w:rFonts w:eastAsia="Calibri" w:cs="Times New Roman"/>
          <w:b/>
          <w:sz w:val="28"/>
          <w:szCs w:val="28"/>
          <w:lang w:eastAsia="en-US"/>
        </w:rPr>
      </w:pPr>
      <w:r w:rsidRPr="00FD0162">
        <w:rPr>
          <w:rFonts w:eastAsia="Calibri" w:cs="Times New Roman"/>
          <w:b/>
          <w:sz w:val="28"/>
          <w:szCs w:val="28"/>
          <w:lang w:eastAsia="en-US"/>
        </w:rPr>
        <w:t>FOTOELEKTRINI</w:t>
      </w:r>
      <w:r w:rsidR="00AB4C62">
        <w:rPr>
          <w:rFonts w:eastAsia="Calibri" w:cs="Times New Roman"/>
          <w:b/>
          <w:sz w:val="28"/>
          <w:szCs w:val="28"/>
          <w:lang w:eastAsia="en-US"/>
        </w:rPr>
        <w:t>Ų</w:t>
      </w:r>
      <w:r w:rsidRPr="00FD0162">
        <w:rPr>
          <w:rFonts w:eastAsia="Calibri" w:cs="Times New Roman"/>
          <w:b/>
          <w:sz w:val="28"/>
          <w:szCs w:val="28"/>
          <w:lang w:eastAsia="en-US"/>
        </w:rPr>
        <w:t xml:space="preserve"> MODULI</w:t>
      </w:r>
      <w:r w:rsidR="00AB4C62">
        <w:rPr>
          <w:rFonts w:eastAsia="Calibri" w:cs="Times New Roman"/>
          <w:b/>
          <w:sz w:val="28"/>
          <w:szCs w:val="28"/>
          <w:lang w:eastAsia="en-US"/>
        </w:rPr>
        <w:t>Ų</w:t>
      </w:r>
      <w:r w:rsidR="00CF3CD7">
        <w:rPr>
          <w:rFonts w:eastAsia="Calibri" w:cs="Times New Roman"/>
          <w:b/>
          <w:sz w:val="28"/>
          <w:szCs w:val="28"/>
          <w:lang w:eastAsia="en-US"/>
        </w:rPr>
        <w:t>, INVERTERIŲ, SKAITIKLIŲ</w:t>
      </w:r>
      <w:r>
        <w:rPr>
          <w:rFonts w:eastAsia="Calibri" w:cs="Times New Roman"/>
          <w:b/>
          <w:sz w:val="28"/>
          <w:szCs w:val="28"/>
          <w:lang w:eastAsia="en-US"/>
        </w:rPr>
        <w:t xml:space="preserve"> PIRKIMAS</w:t>
      </w:r>
    </w:p>
    <w:p w14:paraId="6C7687EE" w14:textId="77777777" w:rsidR="000B5A76" w:rsidRDefault="00000000">
      <w:pPr>
        <w:pStyle w:val="Standard"/>
        <w:jc w:val="both"/>
      </w:pPr>
      <w:r>
        <w:rPr>
          <w:rStyle w:val="Numatytasispastraiposriftas1"/>
          <w:rFonts w:cs="Times New Roman"/>
          <w:color w:val="00000A"/>
          <w:szCs w:val="20"/>
          <w:lang w:eastAsia="en-US"/>
        </w:rPr>
        <w:tab/>
      </w:r>
    </w:p>
    <w:p w14:paraId="1A4997D8" w14:textId="59EFCAA5" w:rsidR="000B5A76" w:rsidRDefault="00000000">
      <w:pPr>
        <w:pStyle w:val="Standard"/>
        <w:widowControl/>
        <w:ind w:firstLine="709"/>
        <w:jc w:val="both"/>
        <w:rPr>
          <w:rStyle w:val="Numatytasispastraiposriftas1"/>
          <w:rFonts w:eastAsia="Calibri" w:cs="Times New Roman"/>
          <w:color w:val="000000"/>
          <w:lang w:eastAsia="en-US"/>
        </w:rPr>
      </w:pPr>
      <w:r>
        <w:rPr>
          <w:rStyle w:val="Numatytasispastraiposriftas1"/>
          <w:rFonts w:eastAsia="Calibri" w:cs="Times New Roman"/>
          <w:color w:val="000000"/>
          <w:lang w:eastAsia="en-US"/>
        </w:rPr>
        <w:t xml:space="preserve">Prekės turi būti pristatytos per </w:t>
      </w:r>
      <w:r w:rsidR="00A272B4">
        <w:rPr>
          <w:rStyle w:val="Numatytasispastraiposriftas1"/>
          <w:rFonts w:eastAsia="Calibri" w:cs="Times New Roman"/>
          <w:color w:val="000000"/>
          <w:lang w:eastAsia="en-US"/>
        </w:rPr>
        <w:t>40 k. dienų</w:t>
      </w:r>
      <w:r>
        <w:rPr>
          <w:rStyle w:val="Numatytasispastraiposriftas1"/>
          <w:rFonts w:eastAsia="Calibri" w:cs="Times New Roman"/>
          <w:color w:val="000000"/>
          <w:lang w:eastAsia="en-US"/>
        </w:rPr>
        <w:t xml:space="preserve"> nuo sutarties pasirašymo datos adresu </w:t>
      </w:r>
      <w:r w:rsidR="00AB4C62">
        <w:rPr>
          <w:rStyle w:val="Numatytasispastraiposriftas1"/>
          <w:rFonts w:eastAsia="Calibri" w:cs="Times New Roman"/>
          <w:color w:val="000000"/>
          <w:lang w:eastAsia="en-US"/>
        </w:rPr>
        <w:t>Pramonės</w:t>
      </w:r>
      <w:r>
        <w:rPr>
          <w:rStyle w:val="Numatytasispastraiposriftas1"/>
          <w:rFonts w:eastAsia="Calibri" w:cs="Times New Roman"/>
          <w:color w:val="000000"/>
          <w:lang w:eastAsia="en-US"/>
        </w:rPr>
        <w:t xml:space="preserve"> g.</w:t>
      </w:r>
      <w:r w:rsidR="00AB4C62">
        <w:rPr>
          <w:rStyle w:val="Numatytasispastraiposriftas1"/>
          <w:rFonts w:eastAsia="Calibri" w:cs="Times New Roman"/>
          <w:color w:val="000000"/>
          <w:lang w:eastAsia="en-US"/>
        </w:rPr>
        <w:t xml:space="preserve"> 1</w:t>
      </w:r>
      <w:r>
        <w:rPr>
          <w:rStyle w:val="Numatytasispastraiposriftas1"/>
          <w:rFonts w:eastAsia="Calibri" w:cs="Times New Roman"/>
          <w:color w:val="000000"/>
          <w:lang w:eastAsia="en-US"/>
        </w:rPr>
        <w:t xml:space="preserve">, Pakruojo </w:t>
      </w:r>
      <w:r w:rsidR="00AB4C62">
        <w:rPr>
          <w:rStyle w:val="Numatytasispastraiposriftas1"/>
          <w:rFonts w:eastAsia="Calibri" w:cs="Times New Roman"/>
          <w:color w:val="000000"/>
          <w:lang w:eastAsia="en-US"/>
        </w:rPr>
        <w:t>m</w:t>
      </w:r>
      <w:r>
        <w:rPr>
          <w:rStyle w:val="Numatytasispastraiposriftas1"/>
          <w:rFonts w:eastAsia="Calibri" w:cs="Times New Roman"/>
          <w:color w:val="000000"/>
          <w:lang w:eastAsia="en-US"/>
        </w:rPr>
        <w:t>., Pakruojo r.</w:t>
      </w:r>
    </w:p>
    <w:p w14:paraId="69309955" w14:textId="4BE82CFB" w:rsidR="00EA3CB3" w:rsidRDefault="00EA3CB3">
      <w:pPr>
        <w:pStyle w:val="Standard"/>
        <w:widowControl/>
        <w:ind w:firstLine="709"/>
        <w:jc w:val="both"/>
      </w:pPr>
      <w:r>
        <w:rPr>
          <w:rStyle w:val="Numatytasispastraiposriftas1"/>
          <w:rFonts w:eastAsia="Calibri" w:cs="Times New Roman"/>
          <w:color w:val="000000"/>
          <w:lang w:eastAsia="en-US"/>
        </w:rPr>
        <w:t>Prekių atitiktį patvirtinančių dokumentų bus reikalaujama pateikti</w:t>
      </w:r>
      <w:r w:rsidR="00FB0F78">
        <w:rPr>
          <w:rStyle w:val="Numatytasispastraiposriftas1"/>
          <w:rFonts w:eastAsia="Calibri" w:cs="Times New Roman"/>
          <w:color w:val="000000"/>
          <w:lang w:eastAsia="en-US"/>
        </w:rPr>
        <w:t xml:space="preserve"> tik iš galimo laimėtojo.</w:t>
      </w:r>
      <w:r w:rsidR="00EA6122">
        <w:rPr>
          <w:rStyle w:val="Numatytasispastraiposriftas1"/>
          <w:rFonts w:eastAsia="Calibri" w:cs="Times New Roman"/>
          <w:color w:val="000000"/>
          <w:lang w:eastAsia="en-US"/>
        </w:rPr>
        <w:t xml:space="preserve"> Su pasiūlymu užtenka pateikti tik </w:t>
      </w:r>
      <w:r w:rsidR="00726874">
        <w:rPr>
          <w:rStyle w:val="Numatytasispastraiposriftas1"/>
          <w:rFonts w:eastAsia="Calibri" w:cs="Times New Roman"/>
          <w:color w:val="000000"/>
          <w:lang w:eastAsia="en-US"/>
        </w:rPr>
        <w:t>tiekėjo deklaraciją.</w:t>
      </w:r>
    </w:p>
    <w:p w14:paraId="1452FFFB" w14:textId="77777777" w:rsidR="000B5A76" w:rsidRDefault="000B5A76">
      <w:pPr>
        <w:pStyle w:val="Standard"/>
        <w:widowControl/>
        <w:jc w:val="both"/>
        <w:rPr>
          <w:rFonts w:eastAsia="Calibri" w:cs="Times New Roman"/>
          <w:b/>
          <w:color w:val="000000"/>
          <w:lang w:eastAsia="en-US"/>
        </w:rPr>
      </w:pPr>
    </w:p>
    <w:p w14:paraId="4F32F0BD" w14:textId="77777777" w:rsidR="000B5A76" w:rsidRDefault="000B5A76">
      <w:pPr>
        <w:pStyle w:val="Standard"/>
        <w:widowControl/>
        <w:jc w:val="both"/>
        <w:rPr>
          <w:rFonts w:eastAsia="Calibri" w:cs="Times New Roman"/>
          <w:b/>
          <w:color w:val="000000"/>
          <w:lang w:eastAsia="en-US"/>
        </w:rPr>
      </w:pPr>
    </w:p>
    <w:p w14:paraId="704A511C" w14:textId="77777777" w:rsidR="000B5A76" w:rsidRDefault="00000000">
      <w:pPr>
        <w:pStyle w:val="Standard"/>
        <w:widowControl/>
        <w:numPr>
          <w:ilvl w:val="0"/>
          <w:numId w:val="10"/>
        </w:numPr>
        <w:jc w:val="both"/>
        <w:rPr>
          <w:rFonts w:eastAsia="Calibri" w:cs="Times New Roman"/>
          <w:b/>
          <w:color w:val="000000"/>
          <w:lang w:eastAsia="en-US"/>
        </w:rPr>
      </w:pPr>
      <w:r>
        <w:rPr>
          <w:rFonts w:eastAsia="Calibri" w:cs="Times New Roman"/>
          <w:b/>
          <w:color w:val="000000"/>
          <w:lang w:eastAsia="en-US"/>
        </w:rPr>
        <w:t>Techniniai ir kokybiniai reikalavimai fotoelektriniams moduliams</w:t>
      </w:r>
    </w:p>
    <w:p w14:paraId="6E167FD4" w14:textId="77777777" w:rsidR="000B5A76" w:rsidRDefault="000B5A76">
      <w:pPr>
        <w:pStyle w:val="Standard"/>
        <w:widowControl/>
        <w:jc w:val="both"/>
        <w:rPr>
          <w:rFonts w:eastAsia="Calibri" w:cs="Times New Roman"/>
          <w:b/>
          <w:color w:val="000000"/>
          <w:lang w:eastAsia="en-US"/>
        </w:rPr>
      </w:pPr>
    </w:p>
    <w:tbl>
      <w:tblPr>
        <w:tblW w:w="9714" w:type="dxa"/>
        <w:jc w:val="center"/>
        <w:tblLayout w:type="fixed"/>
        <w:tblCellMar>
          <w:left w:w="10" w:type="dxa"/>
          <w:right w:w="10" w:type="dxa"/>
        </w:tblCellMar>
        <w:tblLook w:val="0000" w:firstRow="0" w:lastRow="0" w:firstColumn="0" w:lastColumn="0" w:noHBand="0" w:noVBand="0"/>
      </w:tblPr>
      <w:tblGrid>
        <w:gridCol w:w="1016"/>
        <w:gridCol w:w="3533"/>
        <w:gridCol w:w="2246"/>
        <w:gridCol w:w="2919"/>
      </w:tblGrid>
      <w:tr w:rsidR="000B5A76" w14:paraId="07406241"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32CE24"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Eil. Nr.</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1B2B18"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Techniniai parametrai ir reikalavimai</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55126D6"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Reikšmė</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4BC7E4"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Pastabos</w:t>
            </w:r>
          </w:p>
        </w:tc>
      </w:tr>
      <w:tr w:rsidR="000B5A76" w14:paraId="05C6E641"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C0604B8" w14:textId="77777777" w:rsidR="000B5A76" w:rsidRDefault="00000000">
            <w:pPr>
              <w:pStyle w:val="Standard"/>
              <w:widowControl/>
              <w:snapToGrid w:val="0"/>
              <w:jc w:val="both"/>
            </w:pPr>
            <w:r>
              <w:rPr>
                <w:rStyle w:val="Numatytasispastraiposriftas1"/>
                <w:rFonts w:eastAsia="Calibri" w:cs="Times New Roman"/>
                <w:color w:val="000000"/>
                <w:lang w:eastAsia="en-US"/>
              </w:rPr>
              <w:t>1</w:t>
            </w:r>
            <w:r>
              <w:rPr>
                <w:rStyle w:val="Numatytasispastraiposriftas1"/>
                <w:rFonts w:eastAsia="Calibri" w:cs="Times New Roman"/>
                <w:b/>
                <w:color w:val="000000"/>
                <w:lang w:eastAsia="en-US"/>
              </w:rPr>
              <w:t>.</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DEFEE06"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Siūlomi moduliai turi atitikti šių standartų reikalavimus: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188B143B"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93C9D1" w14:textId="77777777" w:rsidR="000B5A76" w:rsidRDefault="00000000">
            <w:pPr>
              <w:pStyle w:val="Standard"/>
              <w:widowControl/>
              <w:snapToGrid w:val="0"/>
              <w:rPr>
                <w:rFonts w:eastAsia="Calibri" w:cs="Times New Roman"/>
                <w:color w:val="000000"/>
                <w:lang w:eastAsia="en-US"/>
              </w:rPr>
            </w:pPr>
            <w:r>
              <w:rPr>
                <w:rFonts w:eastAsia="Calibri" w:cs="Times New Roman"/>
                <w:color w:val="000000"/>
                <w:lang w:eastAsia="en-US"/>
              </w:rPr>
              <w:t>Pateikiama atitikties deklaracija ir sertifikatų kopijos</w:t>
            </w:r>
          </w:p>
          <w:p w14:paraId="02B21B1D" w14:textId="77777777" w:rsidR="000B5A76" w:rsidRDefault="00000000">
            <w:pPr>
              <w:pStyle w:val="Standard"/>
              <w:widowControl/>
              <w:jc w:val="both"/>
              <w:rPr>
                <w:rFonts w:eastAsia="Calibri" w:cs="Times New Roman"/>
                <w:color w:val="000000"/>
                <w:lang w:eastAsia="en-US"/>
              </w:rPr>
            </w:pPr>
            <w:r>
              <w:rPr>
                <w:rFonts w:eastAsia="Calibri" w:cs="Times New Roman"/>
                <w:color w:val="000000"/>
                <w:lang w:eastAsia="en-US"/>
              </w:rPr>
              <w:t>Lietuvių kalba</w:t>
            </w:r>
          </w:p>
        </w:tc>
      </w:tr>
      <w:tr w:rsidR="000B5A76" w14:paraId="45005B43"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A7C005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226DBD3"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EN 61215 arba lygiavertis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67CBF55B"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909DBF" w14:textId="77777777" w:rsidR="000B5A76" w:rsidRDefault="000B5A76">
            <w:pPr>
              <w:pStyle w:val="Standard"/>
              <w:widowControl/>
              <w:snapToGrid w:val="0"/>
              <w:jc w:val="both"/>
            </w:pPr>
          </w:p>
        </w:tc>
      </w:tr>
      <w:tr w:rsidR="000B5A76" w14:paraId="4C2B356D"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tcPr>
          <w:p w14:paraId="39B9FFF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2F9E8745"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EN 61730 arba lygiavertis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6FB82D4B"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AE7E2D" w14:textId="77777777" w:rsidR="000B5A76" w:rsidRDefault="000B5A76">
            <w:pPr>
              <w:pStyle w:val="Standard"/>
              <w:widowControl/>
              <w:snapToGrid w:val="0"/>
              <w:jc w:val="both"/>
            </w:pPr>
          </w:p>
        </w:tc>
      </w:tr>
      <w:tr w:rsidR="000B5A76" w14:paraId="15FF3A57"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tcPr>
          <w:p w14:paraId="30AD6F7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1.3.</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0899EC0B"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CE atitikties deklaracija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1401243C"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D7DB28" w14:textId="77777777" w:rsidR="000B5A76" w:rsidRDefault="000B5A76">
            <w:pPr>
              <w:pStyle w:val="Standard"/>
              <w:widowControl/>
              <w:snapToGrid w:val="0"/>
              <w:jc w:val="both"/>
            </w:pPr>
          </w:p>
        </w:tc>
      </w:tr>
      <w:tr w:rsidR="000B5A76" w14:paraId="4240412D" w14:textId="77777777">
        <w:trPr>
          <w:jc w:val="center"/>
        </w:trPr>
        <w:tc>
          <w:tcPr>
            <w:tcW w:w="97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DE6E8" w14:textId="77777777" w:rsidR="000B5A76" w:rsidRDefault="00000000">
            <w:pPr>
              <w:pStyle w:val="Standard"/>
              <w:widowControl/>
              <w:snapToGrid w:val="0"/>
              <w:rPr>
                <w:rFonts w:eastAsia="Calibri" w:cs="Times New Roman"/>
                <w:b/>
                <w:color w:val="000000"/>
                <w:lang w:eastAsia="en-US"/>
              </w:rPr>
            </w:pPr>
            <w:r>
              <w:rPr>
                <w:rFonts w:eastAsia="Calibri" w:cs="Times New Roman"/>
                <w:b/>
                <w:color w:val="000000"/>
                <w:lang w:eastAsia="en-US"/>
              </w:rPr>
              <w:t>2. Fotoelektrinių modulių gamybos kokybiniai kriterijai – Gamintojo garantijos</w:t>
            </w:r>
          </w:p>
        </w:tc>
      </w:tr>
      <w:tr w:rsidR="000B5A76" w14:paraId="277D026A"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112E9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2.1.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4C354F7D"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Produkto gamintojo garantija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437592F"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≥15 </w:t>
            </w:r>
            <w:r>
              <w:rPr>
                <w:rStyle w:val="Numatytasispastraiposriftas1"/>
                <w:rFonts w:eastAsia="Calibri" w:cs="Times New Roman"/>
                <w:color w:val="000000"/>
                <w:lang w:eastAsia="en-US"/>
              </w:rPr>
              <w:t>metai</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6533B2" w14:textId="77777777" w:rsidR="000B5A76" w:rsidRDefault="000B5A76">
            <w:pPr>
              <w:pStyle w:val="Standard"/>
              <w:widowControl/>
              <w:snapToGrid w:val="0"/>
              <w:jc w:val="both"/>
            </w:pPr>
          </w:p>
        </w:tc>
      </w:tr>
      <w:tr w:rsidR="000B5A76" w14:paraId="7FDB9AA8"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D272A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2.2.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01862C5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Efektyvumo garantija po 25 metų</w:t>
            </w:r>
          </w:p>
          <w:p w14:paraId="135FE91E" w14:textId="77777777" w:rsidR="000B5A76" w:rsidRDefault="00000000">
            <w:pPr>
              <w:pStyle w:val="Standard"/>
              <w:widowControl/>
              <w:jc w:val="both"/>
              <w:rPr>
                <w:rFonts w:eastAsia="Calibri" w:cs="Times New Roman"/>
                <w:color w:val="000000"/>
                <w:lang w:eastAsia="en-US"/>
              </w:rPr>
            </w:pPr>
            <w:r>
              <w:rPr>
                <w:rFonts w:eastAsia="Calibri" w:cs="Times New Roman"/>
                <w:color w:val="000000"/>
                <w:lang w:eastAsia="en-US"/>
              </w:rPr>
              <w:t>Eksploatacijos, lyginant su nominalia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7ED066"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w:t>
            </w:r>
            <w:r>
              <w:rPr>
                <w:rStyle w:val="Numatytasispastraiposriftas1"/>
                <w:rFonts w:eastAsia="Calibri" w:cs="Times New Roman"/>
                <w:color w:val="000000"/>
                <w:lang w:eastAsia="en-US"/>
              </w:rPr>
              <w:t>80 %</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0DC216"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Teikiamos nepriklausomos laboratorijos (atitinkančios ISO 17025 standartą) bandymų rezultatų ataskaitos (Jei atitinkami dokumentai yra išduoti kita kalba, turi būti pateiktas tinkamai patvirtintas vertimas į lietuvių kalbą)</w:t>
            </w:r>
          </w:p>
        </w:tc>
      </w:tr>
      <w:tr w:rsidR="000B5A76" w14:paraId="0E35C1BC" w14:textId="77777777">
        <w:trPr>
          <w:jc w:val="center"/>
        </w:trPr>
        <w:tc>
          <w:tcPr>
            <w:tcW w:w="97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928FA" w14:textId="77777777" w:rsidR="000B5A76" w:rsidRDefault="00000000">
            <w:pPr>
              <w:pStyle w:val="Standard"/>
              <w:widowControl/>
              <w:snapToGrid w:val="0"/>
              <w:rPr>
                <w:rFonts w:eastAsia="Calibri" w:cs="Times New Roman"/>
                <w:b/>
                <w:color w:val="000000"/>
                <w:lang w:eastAsia="en-US"/>
              </w:rPr>
            </w:pPr>
            <w:r>
              <w:rPr>
                <w:rFonts w:eastAsia="Calibri" w:cs="Times New Roman"/>
                <w:b/>
                <w:color w:val="000000"/>
                <w:lang w:eastAsia="en-US"/>
              </w:rPr>
              <w:t>3. Techniniai ir kokybiniai reikalavimai</w:t>
            </w:r>
          </w:p>
        </w:tc>
      </w:tr>
      <w:tr w:rsidR="000B5A76" w14:paraId="31F3AC18"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5604A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FCDC05" w14:textId="77777777" w:rsidR="000B5A76" w:rsidRDefault="00000000">
            <w:pPr>
              <w:pStyle w:val="Standard"/>
              <w:widowControl/>
              <w:snapToGrid w:val="0"/>
              <w:jc w:val="both"/>
            </w:pPr>
            <w:r>
              <w:rPr>
                <w:rStyle w:val="Numatytasispastraiposriftas1"/>
                <w:rFonts w:eastAsia="Calibri" w:cs="Times New Roman"/>
                <w:b/>
                <w:color w:val="000000"/>
                <w:lang w:eastAsia="en-US"/>
              </w:rPr>
              <w:t xml:space="preserve">Elektriniai (nominalūs) parametrai prie standartinės </w:t>
            </w:r>
            <w:proofErr w:type="spellStart"/>
            <w:r>
              <w:rPr>
                <w:rStyle w:val="Numatytasispastraiposriftas1"/>
                <w:rFonts w:eastAsia="Calibri" w:cs="Times New Roman"/>
                <w:b/>
                <w:color w:val="000000"/>
                <w:lang w:eastAsia="en-US"/>
              </w:rPr>
              <w:t>apšvitos</w:t>
            </w:r>
            <w:proofErr w:type="spellEnd"/>
            <w:r>
              <w:rPr>
                <w:rStyle w:val="Numatytasispastraiposriftas1"/>
                <w:rFonts w:eastAsia="Calibri" w:cs="Times New Roman"/>
                <w:b/>
                <w:color w:val="000000"/>
                <w:lang w:eastAsia="en-US"/>
              </w:rPr>
              <w:t xml:space="preserve"> (STC), 1000 W/m</w:t>
            </w:r>
            <w:r>
              <w:rPr>
                <w:rStyle w:val="Numatytasispastraiposriftas1"/>
                <w:rFonts w:eastAsia="Calibri" w:cs="Times New Roman"/>
                <w:b/>
                <w:color w:val="000000"/>
                <w:vertAlign w:val="superscript"/>
                <w:lang w:eastAsia="en-US"/>
              </w:rPr>
              <w:t>2</w:t>
            </w:r>
            <w:r>
              <w:rPr>
                <w:rStyle w:val="Numatytasispastraiposriftas1"/>
                <w:rFonts w:eastAsia="Calibri" w:cs="Times New Roman"/>
                <w:b/>
                <w:color w:val="000000"/>
                <w:lang w:eastAsia="en-US"/>
              </w:rPr>
              <w:t>, 25◦C, AM 1,5:</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3C91A0DB"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D4C0C2"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Teikiama gaminio techninė specifikacija (Jei atitinkami dokumentai yra išduoti kita kalba, turi būti pateiktas tinkamai patvirtintas vertimas į lietuvių kalbą)</w:t>
            </w:r>
          </w:p>
        </w:tc>
      </w:tr>
      <w:tr w:rsidR="000B5A76" w14:paraId="41E60334"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C1DD17C"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FA67CD" w14:textId="77777777" w:rsidR="000B5A76" w:rsidRDefault="00000000">
            <w:pPr>
              <w:pStyle w:val="Standard"/>
              <w:widowControl/>
              <w:snapToGrid w:val="0"/>
              <w:jc w:val="both"/>
            </w:pPr>
            <w:r>
              <w:rPr>
                <w:rStyle w:val="Numatytasispastraiposriftas1"/>
                <w:rFonts w:eastAsia="Calibri" w:cs="Times New Roman"/>
                <w:color w:val="000000"/>
                <w:lang w:eastAsia="en-US"/>
              </w:rPr>
              <w:t>Nominali galia P</w:t>
            </w:r>
            <w:r>
              <w:rPr>
                <w:rStyle w:val="Numatytasispastraiposriftas1"/>
                <w:rFonts w:eastAsia="Calibri" w:cs="Times New Roman"/>
                <w:color w:val="000000"/>
                <w:vertAlign w:val="subscript"/>
                <w:lang w:eastAsia="en-US"/>
              </w:rPr>
              <w:t>MPP</w:t>
            </w:r>
            <w:r>
              <w:rPr>
                <w:rStyle w:val="Numatytasispastraiposriftas1"/>
                <w:rFonts w:eastAsia="Calibri" w:cs="Times New Roman"/>
                <w:color w:val="000000"/>
                <w:lang w:eastAsia="en-US"/>
              </w:rPr>
              <w:t>, W</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tcPr>
          <w:p w14:paraId="776CF0B8" w14:textId="4E1A79DE" w:rsidR="000B5A76" w:rsidRDefault="00000000">
            <w:pPr>
              <w:pStyle w:val="Standard"/>
              <w:widowControl/>
              <w:snapToGrid w:val="0"/>
              <w:jc w:val="center"/>
            </w:pPr>
            <w:r>
              <w:rPr>
                <w:rStyle w:val="Numatytasispastraiposriftas1"/>
                <w:rFonts w:eastAsia="Times New Roman" w:cs="Times New Roman"/>
                <w:color w:val="000000"/>
                <w:lang w:eastAsia="en-US"/>
              </w:rPr>
              <w:t>≥4</w:t>
            </w:r>
            <w:r w:rsidR="00E30A7D">
              <w:rPr>
                <w:rStyle w:val="Numatytasispastraiposriftas1"/>
                <w:rFonts w:eastAsia="Times New Roman" w:cs="Times New Roman"/>
                <w:color w:val="000000"/>
                <w:lang w:eastAsia="en-US"/>
              </w:rPr>
              <w:t>5</w:t>
            </w:r>
            <w:r>
              <w:rPr>
                <w:rStyle w:val="Numatytasispastraiposriftas1"/>
                <w:rFonts w:eastAsia="Times New Roman" w:cs="Times New Roman"/>
                <w:color w:val="000000"/>
                <w:lang w:eastAsia="en-US"/>
              </w:rPr>
              <w:t>0</w:t>
            </w:r>
            <w:r>
              <w:rPr>
                <w:rStyle w:val="Numatytasispastraiposriftas1"/>
                <w:rFonts w:eastAsia="Calibri" w:cs="Times New Roman"/>
                <w:color w:val="000000"/>
                <w:lang w:eastAsia="en-US"/>
              </w:rPr>
              <w:t>W</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5BCD76" w14:textId="77777777" w:rsidR="000B5A76" w:rsidRDefault="000B5A76">
            <w:pPr>
              <w:pStyle w:val="Standard"/>
              <w:widowControl/>
              <w:snapToGrid w:val="0"/>
              <w:jc w:val="both"/>
            </w:pPr>
          </w:p>
        </w:tc>
      </w:tr>
      <w:tr w:rsidR="000B5A76" w14:paraId="0E8FAFC7"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015CBD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39CACD"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sistemos įtampa, V</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725F030"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 </w:t>
            </w:r>
            <w:r>
              <w:rPr>
                <w:rStyle w:val="Numatytasispastraiposriftas1"/>
                <w:rFonts w:eastAsia="Calibri" w:cs="Times New Roman"/>
                <w:color w:val="000000"/>
                <w:lang w:eastAsia="en-US"/>
              </w:rPr>
              <w:t>1500V</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7C59DA" w14:textId="77777777" w:rsidR="000B5A76" w:rsidRDefault="000B5A76">
            <w:pPr>
              <w:pStyle w:val="Standard"/>
              <w:widowControl/>
              <w:snapToGrid w:val="0"/>
              <w:jc w:val="both"/>
            </w:pPr>
          </w:p>
        </w:tc>
      </w:tr>
      <w:tr w:rsidR="00F803A7" w14:paraId="1B73521B"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33E753D" w14:textId="2821FCCD" w:rsidR="00F803A7" w:rsidRDefault="00203ACD">
            <w:pPr>
              <w:pStyle w:val="Standard"/>
              <w:widowControl/>
              <w:snapToGrid w:val="0"/>
              <w:jc w:val="both"/>
              <w:rPr>
                <w:rFonts w:eastAsia="Calibri" w:cs="Times New Roman"/>
                <w:color w:val="000000"/>
                <w:lang w:eastAsia="en-US"/>
              </w:rPr>
            </w:pPr>
            <w:r>
              <w:rPr>
                <w:rFonts w:eastAsia="Calibri" w:cs="Times New Roman"/>
                <w:color w:val="000000"/>
                <w:lang w:eastAsia="en-US"/>
              </w:rPr>
              <w:t>3.1.3.</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E247183" w14:textId="04E998C7" w:rsidR="00F803A7" w:rsidRDefault="00F803A7">
            <w:pPr>
              <w:pStyle w:val="Standard"/>
              <w:widowControl/>
              <w:snapToGrid w:val="0"/>
              <w:jc w:val="both"/>
              <w:rPr>
                <w:rFonts w:eastAsia="Calibri" w:cs="Times New Roman"/>
                <w:color w:val="000000"/>
                <w:lang w:eastAsia="en-US"/>
              </w:rPr>
            </w:pPr>
            <w:r>
              <w:rPr>
                <w:rFonts w:eastAsia="Calibri" w:cs="Times New Roman"/>
                <w:color w:val="000000"/>
                <w:lang w:eastAsia="en-US"/>
              </w:rPr>
              <w:t>Pagaminimo metai</w:t>
            </w:r>
            <w:r w:rsidR="00A10B24">
              <w:rPr>
                <w:rFonts w:eastAsia="Calibri" w:cs="Times New Roman"/>
                <w:color w:val="000000"/>
                <w:lang w:eastAsia="en-US"/>
              </w:rPr>
              <w:t xml:space="preserve"> ne senesni kaip </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7238BF3" w14:textId="0EF06E0A" w:rsidR="00F803A7" w:rsidRDefault="00203ACD">
            <w:pPr>
              <w:pStyle w:val="Standard"/>
              <w:widowControl/>
              <w:snapToGrid w:val="0"/>
              <w:jc w:val="center"/>
              <w:rPr>
                <w:rStyle w:val="Numatytasispastraiposriftas1"/>
                <w:rFonts w:eastAsia="Times New Roman" w:cs="Times New Roman"/>
                <w:color w:val="000000"/>
                <w:lang w:eastAsia="en-US"/>
              </w:rPr>
            </w:pPr>
            <w:r>
              <w:rPr>
                <w:rStyle w:val="Numatytasispastraiposriftas1"/>
                <w:rFonts w:eastAsia="Times New Roman" w:cs="Times New Roman"/>
                <w:color w:val="000000"/>
                <w:lang w:eastAsia="en-US"/>
              </w:rPr>
              <w:t>2025 m.</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BCCF8E" w14:textId="77777777" w:rsidR="00F803A7" w:rsidRDefault="00F803A7">
            <w:pPr>
              <w:pStyle w:val="Standard"/>
              <w:widowControl/>
              <w:snapToGrid w:val="0"/>
              <w:jc w:val="both"/>
            </w:pPr>
          </w:p>
        </w:tc>
      </w:tr>
      <w:tr w:rsidR="000B5A76" w14:paraId="767A041A"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5725E2"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F55189B"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Mechaninis atsparumas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E9DD36A"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C472EE" w14:textId="77777777" w:rsidR="000B5A76" w:rsidRDefault="000B5A76">
            <w:pPr>
              <w:pStyle w:val="Standard"/>
              <w:widowControl/>
              <w:snapToGrid w:val="0"/>
              <w:jc w:val="both"/>
            </w:pPr>
          </w:p>
        </w:tc>
      </w:tr>
      <w:tr w:rsidR="000B5A76" w14:paraId="6C1E7C44"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1FC4C03"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6FCDE9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vėjo apkrova, Pa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DF415FB"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 </w:t>
            </w:r>
            <w:r>
              <w:rPr>
                <w:rStyle w:val="Numatytasispastraiposriftas1"/>
                <w:rFonts w:eastAsia="Calibri" w:cs="Times New Roman"/>
                <w:color w:val="000000"/>
                <w:lang w:eastAsia="en-US"/>
              </w:rPr>
              <w:t>2400</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FC10D5" w14:textId="77777777" w:rsidR="000B5A76" w:rsidRDefault="000B5A76">
            <w:pPr>
              <w:pStyle w:val="Standard"/>
              <w:widowControl/>
              <w:snapToGrid w:val="0"/>
              <w:jc w:val="both"/>
            </w:pPr>
          </w:p>
        </w:tc>
      </w:tr>
      <w:tr w:rsidR="000B5A76" w14:paraId="65988234"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92221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932505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sniego apkrova, Pa</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40720C"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w:t>
            </w:r>
            <w:r>
              <w:rPr>
                <w:rStyle w:val="Numatytasispastraiposriftas1"/>
                <w:rFonts w:eastAsia="Calibri" w:cs="Times New Roman"/>
                <w:color w:val="000000"/>
                <w:lang w:eastAsia="en-US"/>
              </w:rPr>
              <w:t>5400</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63ED70" w14:textId="77777777" w:rsidR="000B5A76" w:rsidRDefault="000B5A76">
            <w:pPr>
              <w:pStyle w:val="Standard"/>
              <w:widowControl/>
              <w:snapToGrid w:val="0"/>
              <w:jc w:val="both"/>
            </w:pPr>
          </w:p>
        </w:tc>
      </w:tr>
      <w:tr w:rsidR="000B5A76" w14:paraId="78A4C58E"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6C7FEA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3.3.</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61810683"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Kiti parametrai</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DE3B21F"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3523A2" w14:textId="77777777" w:rsidR="000B5A76" w:rsidRDefault="000B5A76">
            <w:pPr>
              <w:pStyle w:val="Standard"/>
              <w:widowControl/>
              <w:snapToGrid w:val="0"/>
              <w:jc w:val="both"/>
            </w:pPr>
          </w:p>
        </w:tc>
      </w:tr>
      <w:tr w:rsidR="000B5A76" w14:paraId="37006096"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43BD245" w14:textId="77777777" w:rsidR="000B5A76" w:rsidRDefault="00000000">
            <w:pPr>
              <w:pStyle w:val="Standard"/>
              <w:widowControl/>
              <w:snapToGrid w:val="0"/>
              <w:jc w:val="both"/>
              <w:rPr>
                <w:rFonts w:eastAsia="Calibri" w:cs="Times New Roman"/>
                <w:lang w:eastAsia="en-US"/>
              </w:rPr>
            </w:pPr>
            <w:r>
              <w:rPr>
                <w:rFonts w:eastAsia="Calibri" w:cs="Times New Roman"/>
                <w:lang w:eastAsia="en-US"/>
              </w:rPr>
              <w:t>3.3.1.</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65FE7A4E" w14:textId="77777777" w:rsidR="000B5A76" w:rsidRDefault="00000000">
            <w:pPr>
              <w:pStyle w:val="Standard"/>
              <w:widowControl/>
              <w:snapToGrid w:val="0"/>
              <w:jc w:val="both"/>
              <w:rPr>
                <w:rFonts w:eastAsia="Calibri" w:cs="Times New Roman"/>
                <w:lang w:eastAsia="en-US"/>
              </w:rPr>
            </w:pPr>
            <w:r>
              <w:rPr>
                <w:rFonts w:eastAsia="Calibri" w:cs="Times New Roman"/>
                <w:lang w:eastAsia="en-US"/>
              </w:rPr>
              <w:t>Saulės elementų tipas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EA6E8FC" w14:textId="13F6C563" w:rsidR="000B5A76" w:rsidRDefault="00203ACD">
            <w:pPr>
              <w:pStyle w:val="Standard"/>
              <w:widowControl/>
              <w:snapToGrid w:val="0"/>
            </w:pPr>
            <w:r>
              <w:rPr>
                <w:rStyle w:val="Numatytasispastraiposriftas1"/>
                <w:rFonts w:eastAsia="Calibri" w:cs="Times New Roman"/>
                <w:lang w:eastAsia="en-US"/>
              </w:rPr>
              <w:t>Dvip</w:t>
            </w:r>
            <w:r w:rsidR="00F36CE7">
              <w:rPr>
                <w:rStyle w:val="Numatytasispastraiposriftas1"/>
                <w:rFonts w:eastAsia="Calibri" w:cs="Times New Roman"/>
                <w:lang w:eastAsia="en-US"/>
              </w:rPr>
              <w:t xml:space="preserve">usiai. </w:t>
            </w:r>
            <w:r>
              <w:rPr>
                <w:rStyle w:val="Numatytasispastraiposriftas1"/>
                <w:rFonts w:eastAsia="Calibri" w:cs="Times New Roman"/>
                <w:lang w:eastAsia="en-US"/>
              </w:rPr>
              <w:t>Polikristaliniai arba monokristaliniai</w:t>
            </w:r>
            <w:r>
              <w:rPr>
                <w:rStyle w:val="Numatytasispastraiposriftas1"/>
                <w:rFonts w:eastAsia="Calibri" w:cs="Times New Roman"/>
                <w:bCs/>
                <w:color w:val="000000"/>
                <w:lang w:eastAsia="en-US"/>
              </w:rPr>
              <w:t xml:space="preserve"> </w:t>
            </w:r>
            <w:r>
              <w:rPr>
                <w:rStyle w:val="Numatytasispastraiposriftas1"/>
                <w:rFonts w:eastAsia="Calibri" w:cs="Times New Roman"/>
                <w:bCs/>
                <w:lang w:eastAsia="en-US"/>
              </w:rPr>
              <w:t>arba lygiaverčiai</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4505E8" w14:textId="77777777" w:rsidR="000B5A76" w:rsidRDefault="000B5A76">
            <w:pPr>
              <w:pStyle w:val="Standard"/>
              <w:widowControl/>
              <w:snapToGrid w:val="0"/>
              <w:jc w:val="both"/>
            </w:pPr>
          </w:p>
        </w:tc>
      </w:tr>
      <w:tr w:rsidR="000B5A76" w14:paraId="22F0E4DB" w14:textId="77777777">
        <w:trPr>
          <w:jc w:val="center"/>
        </w:trPr>
        <w:tc>
          <w:tcPr>
            <w:tcW w:w="101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4862306"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3.3.2.</w:t>
            </w:r>
          </w:p>
        </w:tc>
        <w:tc>
          <w:tcPr>
            <w:tcW w:w="3533" w:type="dxa"/>
            <w:tcBorders>
              <w:top w:val="single" w:sz="4" w:space="0" w:color="000000"/>
              <w:left w:val="single" w:sz="4" w:space="0" w:color="000000"/>
              <w:bottom w:val="single" w:sz="4" w:space="0" w:color="000000"/>
            </w:tcBorders>
            <w:tcMar>
              <w:top w:w="0" w:type="dxa"/>
              <w:left w:w="10" w:type="dxa"/>
              <w:bottom w:w="0" w:type="dxa"/>
              <w:right w:w="10" w:type="dxa"/>
            </w:tcMar>
          </w:tcPr>
          <w:p w14:paraId="48FA706D" w14:textId="77777777" w:rsidR="000B5A76" w:rsidRDefault="00000000">
            <w:pPr>
              <w:pStyle w:val="Standard"/>
              <w:widowControl/>
              <w:snapToGrid w:val="0"/>
              <w:jc w:val="both"/>
            </w:pPr>
            <w:r>
              <w:rPr>
                <w:rStyle w:val="Numatytasispastraiposriftas1"/>
                <w:rFonts w:eastAsia="Calibri" w:cs="Times New Roman"/>
                <w:lang w:eastAsia="en-US"/>
              </w:rPr>
              <w:t>Kontaktinė dėžutė,</w:t>
            </w:r>
            <w:r>
              <w:rPr>
                <w:rStyle w:val="Numatytasispastraiposriftas1"/>
                <w:rFonts w:eastAsia="Calibri" w:cs="Times New Roman"/>
                <w:bCs/>
                <w:color w:val="000000"/>
                <w:lang w:eastAsia="en-US"/>
              </w:rPr>
              <w:t xml:space="preserve"> </w:t>
            </w:r>
            <w:r>
              <w:rPr>
                <w:rStyle w:val="Numatytasispastraiposriftas1"/>
                <w:rFonts w:eastAsia="Calibri" w:cs="Times New Roman"/>
                <w:bCs/>
                <w:lang w:eastAsia="en-US"/>
              </w:rPr>
              <w:t>Kabelių jungtys</w:t>
            </w:r>
          </w:p>
        </w:tc>
        <w:tc>
          <w:tcPr>
            <w:tcW w:w="224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B7D7DE" w14:textId="77777777" w:rsidR="000B5A76" w:rsidRDefault="00000000">
            <w:pPr>
              <w:pStyle w:val="Standard"/>
              <w:widowControl/>
              <w:snapToGrid w:val="0"/>
              <w:jc w:val="center"/>
            </w:pPr>
            <w:r>
              <w:rPr>
                <w:rStyle w:val="Numatytasispastraiposriftas1"/>
                <w:rFonts w:eastAsia="Calibri" w:cs="Times New Roman"/>
                <w:bCs/>
                <w:lang w:eastAsia="en-US"/>
              </w:rPr>
              <w:t>≥</w:t>
            </w:r>
            <w:r>
              <w:rPr>
                <w:rStyle w:val="Numatytasispastraiposriftas1"/>
                <w:rFonts w:eastAsia="Calibri" w:cs="Times New Roman"/>
                <w:lang w:eastAsia="en-US"/>
              </w:rPr>
              <w:t>IP65 apsaugos klasės</w:t>
            </w:r>
          </w:p>
        </w:tc>
        <w:tc>
          <w:tcPr>
            <w:tcW w:w="29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E14A6D" w14:textId="77777777" w:rsidR="000B5A76" w:rsidRDefault="000B5A76">
            <w:pPr>
              <w:pStyle w:val="Standard"/>
              <w:widowControl/>
              <w:snapToGrid w:val="0"/>
              <w:jc w:val="both"/>
            </w:pPr>
          </w:p>
        </w:tc>
      </w:tr>
    </w:tbl>
    <w:p w14:paraId="0E887450" w14:textId="77777777" w:rsidR="000B5A76" w:rsidRDefault="000B5A76">
      <w:pPr>
        <w:pStyle w:val="Standard"/>
        <w:widowControl/>
        <w:jc w:val="both"/>
        <w:rPr>
          <w:rFonts w:eastAsia="Calibri" w:cs="Times New Roman"/>
          <w:b/>
          <w:color w:val="000000"/>
          <w:lang w:eastAsia="en-US"/>
        </w:rPr>
      </w:pPr>
    </w:p>
    <w:p w14:paraId="23E2D0DE" w14:textId="77777777" w:rsidR="000B5A76" w:rsidRDefault="000B5A76">
      <w:pPr>
        <w:pStyle w:val="Standard"/>
        <w:widowControl/>
        <w:jc w:val="center"/>
        <w:rPr>
          <w:rFonts w:eastAsia="Calibri" w:cs="Times New Roman"/>
          <w:b/>
          <w:color w:val="000000"/>
          <w:lang w:eastAsia="en-US"/>
        </w:rPr>
      </w:pPr>
    </w:p>
    <w:p w14:paraId="58747958" w14:textId="77777777" w:rsidR="000B5A76" w:rsidRDefault="000B5A76">
      <w:pPr>
        <w:pStyle w:val="Standard"/>
        <w:widowControl/>
        <w:jc w:val="both"/>
        <w:rPr>
          <w:rFonts w:eastAsia="Calibri" w:cs="Times New Roman"/>
          <w:color w:val="000000"/>
          <w:lang w:eastAsia="en-US"/>
        </w:rPr>
      </w:pPr>
    </w:p>
    <w:p w14:paraId="65224CE0" w14:textId="3E791EE8" w:rsidR="002946D2" w:rsidRPr="002946D2" w:rsidRDefault="002946D2" w:rsidP="00A272B4">
      <w:pPr>
        <w:pStyle w:val="Standard"/>
        <w:widowControl/>
        <w:jc w:val="both"/>
        <w:rPr>
          <w:rFonts w:eastAsia="Calibri" w:cs="Times New Roman"/>
          <w:b/>
          <w:color w:val="000000"/>
          <w:lang w:eastAsia="en-US"/>
        </w:rPr>
      </w:pPr>
      <w:r w:rsidRPr="002946D2">
        <w:rPr>
          <w:rFonts w:eastAsia="Calibri" w:cs="Times New Roman"/>
          <w:b/>
          <w:color w:val="000000"/>
          <w:lang w:eastAsia="en-US"/>
        </w:rPr>
        <w:t>Numat</w:t>
      </w:r>
      <w:r w:rsidR="00F079F7">
        <w:rPr>
          <w:rFonts w:eastAsia="Calibri" w:cs="Times New Roman"/>
          <w:b/>
          <w:color w:val="000000"/>
          <w:lang w:eastAsia="en-US"/>
        </w:rPr>
        <w:t>yti</w:t>
      </w:r>
      <w:r w:rsidRPr="002946D2">
        <w:rPr>
          <w:rFonts w:eastAsia="Calibri" w:cs="Times New Roman"/>
          <w:b/>
          <w:color w:val="000000"/>
          <w:lang w:eastAsia="en-US"/>
        </w:rPr>
        <w:t xml:space="preserve"> srovės keitikli</w:t>
      </w:r>
      <w:r>
        <w:rPr>
          <w:rFonts w:eastAsia="Calibri" w:cs="Times New Roman"/>
          <w:b/>
          <w:color w:val="000000"/>
          <w:lang w:eastAsia="en-US"/>
        </w:rPr>
        <w:t>ai</w:t>
      </w:r>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Solar</w:t>
      </w:r>
      <w:proofErr w:type="spellEnd"/>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Edge</w:t>
      </w:r>
      <w:proofErr w:type="spellEnd"/>
      <w:r w:rsidR="00CA098D">
        <w:rPr>
          <w:rFonts w:eastAsia="Calibri" w:cs="Times New Roman"/>
          <w:b/>
          <w:color w:val="000000"/>
          <w:lang w:eastAsia="en-US"/>
        </w:rPr>
        <w:t xml:space="preserve"> ir</w:t>
      </w:r>
      <w:r w:rsidRPr="002946D2">
        <w:rPr>
          <w:rFonts w:eastAsia="Calibri" w:cs="Times New Roman"/>
          <w:b/>
          <w:color w:val="000000"/>
          <w:lang w:eastAsia="en-US"/>
        </w:rPr>
        <w:t xml:space="preserve"> </w:t>
      </w:r>
      <w:proofErr w:type="spellStart"/>
      <w:r w:rsidR="00CA098D" w:rsidRPr="006C5F3C">
        <w:rPr>
          <w:rFonts w:eastAsia="Calibri" w:cs="Times New Roman"/>
          <w:b/>
          <w:color w:val="000000"/>
          <w:lang w:eastAsia="en-US"/>
        </w:rPr>
        <w:t>Huawei</w:t>
      </w:r>
      <w:proofErr w:type="spellEnd"/>
      <w:r w:rsidR="00CA098D" w:rsidRPr="002946D2">
        <w:rPr>
          <w:rFonts w:eastAsia="Calibri" w:cs="Times New Roman"/>
          <w:b/>
          <w:color w:val="000000"/>
          <w:lang w:eastAsia="en-US"/>
        </w:rPr>
        <w:t xml:space="preserve"> </w:t>
      </w:r>
      <w:r w:rsidRPr="002946D2">
        <w:rPr>
          <w:rFonts w:eastAsia="Calibri" w:cs="Times New Roman"/>
          <w:b/>
          <w:color w:val="000000"/>
          <w:lang w:eastAsia="en-US"/>
        </w:rPr>
        <w:t>parametrai. Bus išplečiam</w:t>
      </w:r>
      <w:r w:rsidR="00F079F7">
        <w:rPr>
          <w:rFonts w:eastAsia="Calibri" w:cs="Times New Roman"/>
          <w:b/>
          <w:color w:val="000000"/>
          <w:lang w:eastAsia="en-US"/>
        </w:rPr>
        <w:t>os</w:t>
      </w:r>
      <w:r w:rsidRPr="002946D2">
        <w:rPr>
          <w:rFonts w:eastAsia="Calibri" w:cs="Times New Roman"/>
          <w:b/>
          <w:color w:val="000000"/>
          <w:lang w:eastAsia="en-US"/>
        </w:rPr>
        <w:t xml:space="preserve"> esam</w:t>
      </w:r>
      <w:r w:rsidR="00F079F7">
        <w:rPr>
          <w:rFonts w:eastAsia="Calibri" w:cs="Times New Roman"/>
          <w:b/>
          <w:color w:val="000000"/>
          <w:lang w:eastAsia="en-US"/>
        </w:rPr>
        <w:t>os</w:t>
      </w:r>
      <w:r w:rsidRPr="002946D2">
        <w:rPr>
          <w:rFonts w:eastAsia="Calibri" w:cs="Times New Roman"/>
          <w:b/>
          <w:color w:val="000000"/>
          <w:lang w:eastAsia="en-US"/>
        </w:rPr>
        <w:t xml:space="preserve"> elektrinė</w:t>
      </w:r>
      <w:r w:rsidR="00F079F7">
        <w:rPr>
          <w:rFonts w:eastAsia="Calibri" w:cs="Times New Roman"/>
          <w:b/>
          <w:color w:val="000000"/>
          <w:lang w:eastAsia="en-US"/>
        </w:rPr>
        <w:t>s</w:t>
      </w:r>
      <w:r w:rsidRPr="002946D2">
        <w:rPr>
          <w:rFonts w:eastAsia="Calibri" w:cs="Times New Roman"/>
          <w:b/>
          <w:color w:val="000000"/>
          <w:lang w:eastAsia="en-US"/>
        </w:rPr>
        <w:t xml:space="preserve"> su sumontuot</w:t>
      </w:r>
      <w:r w:rsidR="001A3719">
        <w:rPr>
          <w:rFonts w:eastAsia="Calibri" w:cs="Times New Roman"/>
          <w:b/>
          <w:color w:val="000000"/>
          <w:lang w:eastAsia="en-US"/>
        </w:rPr>
        <w:t>ais</w:t>
      </w:r>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Solar</w:t>
      </w:r>
      <w:proofErr w:type="spellEnd"/>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Edge</w:t>
      </w:r>
      <w:proofErr w:type="spellEnd"/>
      <w:r w:rsidRPr="002946D2">
        <w:rPr>
          <w:rFonts w:eastAsia="Calibri" w:cs="Times New Roman"/>
          <w:b/>
          <w:color w:val="000000"/>
          <w:lang w:eastAsia="en-US"/>
        </w:rPr>
        <w:t xml:space="preserve"> </w:t>
      </w:r>
      <w:r w:rsidR="001A3719">
        <w:rPr>
          <w:rFonts w:eastAsia="Calibri" w:cs="Times New Roman"/>
          <w:b/>
          <w:color w:val="000000"/>
          <w:lang w:eastAsia="en-US"/>
        </w:rPr>
        <w:t>ir</w:t>
      </w:r>
      <w:r w:rsidR="001A3719" w:rsidRPr="002946D2">
        <w:rPr>
          <w:rFonts w:eastAsia="Calibri" w:cs="Times New Roman"/>
          <w:b/>
          <w:color w:val="000000"/>
          <w:lang w:eastAsia="en-US"/>
        </w:rPr>
        <w:t xml:space="preserve"> </w:t>
      </w:r>
      <w:proofErr w:type="spellStart"/>
      <w:r w:rsidR="001A3719" w:rsidRPr="006C5F3C">
        <w:rPr>
          <w:rFonts w:eastAsia="Calibri" w:cs="Times New Roman"/>
          <w:b/>
          <w:color w:val="000000"/>
          <w:lang w:eastAsia="en-US"/>
        </w:rPr>
        <w:t>Huawei</w:t>
      </w:r>
      <w:proofErr w:type="spellEnd"/>
      <w:r w:rsidR="001A3719" w:rsidRPr="002946D2">
        <w:rPr>
          <w:rFonts w:eastAsia="Calibri" w:cs="Times New Roman"/>
          <w:b/>
          <w:color w:val="000000"/>
          <w:lang w:eastAsia="en-US"/>
        </w:rPr>
        <w:t xml:space="preserve"> </w:t>
      </w:r>
      <w:r w:rsidRPr="002946D2">
        <w:rPr>
          <w:rFonts w:eastAsia="Calibri" w:cs="Times New Roman"/>
          <w:b/>
          <w:color w:val="000000"/>
          <w:lang w:eastAsia="en-US"/>
        </w:rPr>
        <w:t>keitikli</w:t>
      </w:r>
      <w:r w:rsidR="001A3719">
        <w:rPr>
          <w:rFonts w:eastAsia="Calibri" w:cs="Times New Roman"/>
          <w:b/>
          <w:color w:val="000000"/>
          <w:lang w:eastAsia="en-US"/>
        </w:rPr>
        <w:t>ais</w:t>
      </w:r>
      <w:r w:rsidRPr="002946D2">
        <w:rPr>
          <w:rFonts w:eastAsia="Calibri" w:cs="Times New Roman"/>
          <w:b/>
          <w:color w:val="000000"/>
          <w:lang w:eastAsia="en-US"/>
        </w:rPr>
        <w:t xml:space="preserve">. Kito gamintojo srovės keitiklio negalima pajungti, nes visos saulės elektrinės bus pajungtos prie </w:t>
      </w:r>
      <w:proofErr w:type="spellStart"/>
      <w:r w:rsidRPr="002946D2">
        <w:rPr>
          <w:rFonts w:eastAsia="Calibri" w:cs="Times New Roman"/>
          <w:b/>
          <w:color w:val="000000"/>
          <w:lang w:eastAsia="en-US"/>
        </w:rPr>
        <w:t>Smart</w:t>
      </w:r>
      <w:proofErr w:type="spellEnd"/>
      <w:r w:rsidRPr="002946D2">
        <w:rPr>
          <w:rFonts w:eastAsia="Calibri" w:cs="Times New Roman"/>
          <w:b/>
          <w:color w:val="000000"/>
          <w:lang w:eastAsia="en-US"/>
        </w:rPr>
        <w:t xml:space="preserve"> </w:t>
      </w:r>
      <w:proofErr w:type="spellStart"/>
      <w:r w:rsidRPr="002946D2">
        <w:rPr>
          <w:rFonts w:eastAsia="Calibri" w:cs="Times New Roman"/>
          <w:b/>
          <w:color w:val="000000"/>
          <w:lang w:eastAsia="en-US"/>
        </w:rPr>
        <w:t>Meter</w:t>
      </w:r>
      <w:proofErr w:type="spellEnd"/>
      <w:r w:rsidRPr="002946D2">
        <w:rPr>
          <w:rFonts w:eastAsia="Calibri" w:cs="Times New Roman"/>
          <w:b/>
          <w:color w:val="000000"/>
          <w:lang w:eastAsia="en-US"/>
        </w:rPr>
        <w:t xml:space="preserve"> išman</w:t>
      </w:r>
      <w:r w:rsidR="00955492">
        <w:rPr>
          <w:rFonts w:eastAsia="Calibri" w:cs="Times New Roman"/>
          <w:b/>
          <w:color w:val="000000"/>
          <w:lang w:eastAsia="en-US"/>
        </w:rPr>
        <w:t xml:space="preserve">ių </w:t>
      </w:r>
      <w:r w:rsidRPr="002946D2">
        <w:rPr>
          <w:rFonts w:eastAsia="Calibri" w:cs="Times New Roman"/>
          <w:b/>
          <w:color w:val="000000"/>
          <w:lang w:eastAsia="en-US"/>
        </w:rPr>
        <w:t>skaitikli</w:t>
      </w:r>
      <w:r w:rsidR="00955492">
        <w:rPr>
          <w:rFonts w:eastAsia="Calibri" w:cs="Times New Roman"/>
          <w:b/>
          <w:color w:val="000000"/>
          <w:lang w:eastAsia="en-US"/>
        </w:rPr>
        <w:t>ų</w:t>
      </w:r>
      <w:r w:rsidRPr="002946D2">
        <w:rPr>
          <w:rFonts w:eastAsia="Calibri" w:cs="Times New Roman"/>
          <w:b/>
          <w:color w:val="000000"/>
          <w:lang w:eastAsia="en-US"/>
        </w:rPr>
        <w:t>.</w:t>
      </w:r>
    </w:p>
    <w:p w14:paraId="6FEC196B" w14:textId="77777777" w:rsidR="002946D2" w:rsidRPr="002946D2" w:rsidRDefault="002946D2" w:rsidP="002946D2">
      <w:pPr>
        <w:pStyle w:val="Standard"/>
        <w:rPr>
          <w:rFonts w:eastAsia="Calibri" w:cs="Times New Roman"/>
          <w:b/>
          <w:color w:val="000000"/>
          <w:lang w:eastAsia="en-US"/>
        </w:rPr>
      </w:pPr>
    </w:p>
    <w:tbl>
      <w:tblPr>
        <w:tblW w:w="9496" w:type="dxa"/>
        <w:tblInd w:w="86" w:type="dxa"/>
        <w:tblLayout w:type="fixed"/>
        <w:tblCellMar>
          <w:left w:w="10" w:type="dxa"/>
          <w:right w:w="10" w:type="dxa"/>
        </w:tblCellMar>
        <w:tblLook w:val="0000" w:firstRow="0" w:lastRow="0" w:firstColumn="0" w:lastColumn="0" w:noHBand="0" w:noVBand="0"/>
      </w:tblPr>
      <w:tblGrid>
        <w:gridCol w:w="793"/>
        <w:gridCol w:w="3425"/>
        <w:gridCol w:w="2328"/>
        <w:gridCol w:w="2950"/>
      </w:tblGrid>
      <w:tr w:rsidR="002946D2" w:rsidRPr="002946D2" w14:paraId="6AEAD963" w14:textId="77777777" w:rsidTr="009649F6">
        <w:trPr>
          <w:tblHeader/>
        </w:trPr>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981B3A"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Eil. Nr.</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959559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Techniniai parametrai ir reikalavimai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33458D2"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Reikšmė</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402C28"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Pastabos</w:t>
            </w:r>
          </w:p>
        </w:tc>
      </w:tr>
      <w:tr w:rsidR="002946D2" w:rsidRPr="002946D2" w14:paraId="3A5A27E4"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A2A985"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14E2536"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Siūlomi srovės keitikliai turi atitikti šių direktyvų ir standartų reikalavimus: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F676E9" w14:textId="77777777" w:rsidR="002946D2" w:rsidRPr="00D87E4D" w:rsidRDefault="002946D2" w:rsidP="002946D2">
            <w:pPr>
              <w:pStyle w:val="Standard"/>
              <w:rPr>
                <w:rFonts w:eastAsia="Calibri" w:cs="Times New Roman"/>
                <w:bCs/>
                <w:color w:val="000000"/>
                <w:lang w:eastAsia="en-US"/>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3CB0DF"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Teikiama atitikties deklaracija ir sertifikatų kopijos (Jei atitinkami dokumentai yra išduoti kita kalba, turi būti pateiktas tinkamai patvirtintas vertimas į lietuvių kalbą)</w:t>
            </w:r>
          </w:p>
        </w:tc>
      </w:tr>
      <w:tr w:rsidR="002946D2" w:rsidRPr="002946D2" w14:paraId="6566949E"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FB9173E"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1.1.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ABD6EF3"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EN 50549-1 / EN 50549-2 (arba lygiavertis)</w:t>
            </w:r>
          </w:p>
          <w:p w14:paraId="005660C9"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 61727:2004 (arba lygiavertis)</w:t>
            </w:r>
          </w:p>
          <w:p w14:paraId="0CCB9FD7"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 62116:2008 (arba lygiavertis)</w:t>
            </w:r>
          </w:p>
          <w:p w14:paraId="7ABFC402"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IEC62109-1:2010 (arba lygiavertis)</w:t>
            </w:r>
          </w:p>
          <w:p w14:paraId="29CF853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IEC 62109-2:2011 (arba lygiavertis)</w:t>
            </w:r>
          </w:p>
          <w:p w14:paraId="193578E7"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Atitikimas CE reikalavimams.</w:t>
            </w:r>
          </w:p>
          <w:p w14:paraId="336BF010" w14:textId="77777777" w:rsidR="002946D2" w:rsidRPr="002946D2" w:rsidRDefault="002946D2" w:rsidP="002946D2">
            <w:pPr>
              <w:pStyle w:val="Standard"/>
              <w:rPr>
                <w:rFonts w:eastAsia="Calibri" w:cs="Times New Roman"/>
                <w:b/>
                <w:color w:val="000000"/>
                <w:lang w:val="en-GB" w:eastAsia="en-US"/>
              </w:rPr>
            </w:pP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E56DDA"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B42E71" w14:textId="77777777" w:rsidR="002946D2" w:rsidRPr="00D87E4D" w:rsidRDefault="002946D2" w:rsidP="002946D2">
            <w:pPr>
              <w:pStyle w:val="Standard"/>
              <w:rPr>
                <w:rFonts w:eastAsia="Calibri" w:cs="Times New Roman"/>
                <w:bCs/>
                <w:color w:val="000000"/>
                <w:lang w:eastAsia="en-US"/>
              </w:rPr>
            </w:pPr>
          </w:p>
        </w:tc>
      </w:tr>
      <w:tr w:rsidR="002946D2" w:rsidRPr="002946D2" w14:paraId="293EA8F4"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B605CF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2.</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DC762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Gamintojo garantija</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6AEB0DA"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 10 metų</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C39BD9" w14:textId="77777777" w:rsidR="002946D2" w:rsidRPr="00D87E4D" w:rsidRDefault="002946D2" w:rsidP="002946D2">
            <w:pPr>
              <w:pStyle w:val="Standard"/>
              <w:rPr>
                <w:rFonts w:eastAsia="Calibri" w:cs="Times New Roman"/>
                <w:bCs/>
                <w:color w:val="000000"/>
                <w:lang w:eastAsia="en-US"/>
              </w:rPr>
            </w:pPr>
          </w:p>
        </w:tc>
      </w:tr>
      <w:tr w:rsidR="002946D2" w:rsidRPr="002946D2" w14:paraId="79AA9622"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3E4594D"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2.1.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42D5C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Srovės keitiklių techninis (garantinis) aptarnavimas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114330" w14:textId="6DD5DFA8" w:rsidR="002946D2" w:rsidRPr="00D87E4D" w:rsidRDefault="00570EFD" w:rsidP="002946D2">
            <w:pPr>
              <w:pStyle w:val="Standard"/>
              <w:rPr>
                <w:rFonts w:eastAsia="Calibri" w:cs="Times New Roman"/>
                <w:bCs/>
                <w:color w:val="000000"/>
                <w:lang w:eastAsia="en-US"/>
              </w:rPr>
            </w:pPr>
            <w:r w:rsidRPr="00570EFD">
              <w:rPr>
                <w:rFonts w:eastAsia="Calibri" w:cs="Times New Roman"/>
                <w:bCs/>
                <w:color w:val="000000"/>
                <w:lang w:eastAsia="en-US"/>
              </w:rPr>
              <w:t>Tiekėjas turi užtikrinti gamintojo garantinį ir techninį aptarnavimą Lietuvoje visą garantinį laikotarpį.</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4B4BE0" w14:textId="4704E985" w:rsidR="002946D2" w:rsidRPr="00D87E4D" w:rsidRDefault="002946D2" w:rsidP="002946D2">
            <w:pPr>
              <w:pStyle w:val="Standard"/>
              <w:rPr>
                <w:rFonts w:eastAsia="Calibri" w:cs="Times New Roman"/>
                <w:bCs/>
                <w:color w:val="000000"/>
                <w:lang w:eastAsia="en-US"/>
              </w:rPr>
            </w:pPr>
          </w:p>
        </w:tc>
      </w:tr>
      <w:tr w:rsidR="002946D2" w:rsidRPr="002946D2" w14:paraId="6DC72E3C"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4E7FD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E8A2E8B"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Kiti parametrai: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6287E7D" w14:textId="77777777" w:rsidR="002946D2" w:rsidRPr="00D87E4D" w:rsidRDefault="002946D2" w:rsidP="002946D2">
            <w:pPr>
              <w:pStyle w:val="Standard"/>
              <w:rPr>
                <w:rFonts w:eastAsia="Calibri" w:cs="Times New Roman"/>
                <w:bCs/>
                <w:color w:val="000000"/>
                <w:lang w:eastAsia="en-US"/>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893BC8"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Teikiama gaminio techninė specifikacija (Jei atitinkami dokumentai yra išduoti kita kalba, turi būti pateiktas tinkamai patvirtintas vertimas į lietuvių kalbą)</w:t>
            </w:r>
          </w:p>
        </w:tc>
      </w:tr>
      <w:tr w:rsidR="002946D2" w:rsidRPr="002946D2" w14:paraId="6AE200D3"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D45B80C"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3.1.</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B26EC3" w14:textId="77777777" w:rsidR="002946D2" w:rsidRPr="002946D2" w:rsidRDefault="002946D2" w:rsidP="002946D2">
            <w:pPr>
              <w:pStyle w:val="Standard"/>
              <w:rPr>
                <w:rFonts w:eastAsia="Calibri" w:cs="Times New Roman"/>
                <w:b/>
                <w:bCs/>
                <w:color w:val="000000"/>
                <w:lang w:eastAsia="en-US"/>
              </w:rPr>
            </w:pPr>
            <w:r w:rsidRPr="002946D2">
              <w:rPr>
                <w:rFonts w:eastAsia="Calibri" w:cs="Times New Roman"/>
                <w:b/>
                <w:bCs/>
                <w:color w:val="000000"/>
                <w:lang w:eastAsia="en-US"/>
              </w:rPr>
              <w:t>Turi būti skirtas 30 kW maksimaliai generacijai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5016D7"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891472" w14:textId="77777777" w:rsidR="002946D2" w:rsidRPr="002946D2" w:rsidRDefault="002946D2" w:rsidP="002946D2">
            <w:pPr>
              <w:pStyle w:val="Standard"/>
              <w:rPr>
                <w:rFonts w:eastAsia="Calibri" w:cs="Times New Roman"/>
                <w:b/>
                <w:color w:val="000000"/>
                <w:lang w:eastAsia="en-US"/>
              </w:rPr>
            </w:pPr>
          </w:p>
        </w:tc>
      </w:tr>
      <w:tr w:rsidR="002946D2" w:rsidRPr="002946D2" w14:paraId="6253FA3D"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468D5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3.2.</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CA86791"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Fazių skaičius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39A0B5B"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3</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B26832" w14:textId="77777777" w:rsidR="002946D2" w:rsidRPr="002946D2" w:rsidRDefault="002946D2" w:rsidP="002946D2">
            <w:pPr>
              <w:pStyle w:val="Standard"/>
              <w:rPr>
                <w:rFonts w:eastAsia="Calibri" w:cs="Times New Roman"/>
                <w:b/>
                <w:color w:val="000000"/>
                <w:lang w:eastAsia="en-US"/>
              </w:rPr>
            </w:pPr>
          </w:p>
        </w:tc>
      </w:tr>
      <w:tr w:rsidR="002946D2" w:rsidRPr="002946D2" w14:paraId="25189916"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B3D937"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3.3.</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A0F1C3"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Apsaugos lygis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967BD6C"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Ne žemesnis kaip IP65</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DAD48A" w14:textId="77777777" w:rsidR="002946D2" w:rsidRPr="002946D2" w:rsidRDefault="002946D2" w:rsidP="002946D2">
            <w:pPr>
              <w:pStyle w:val="Standard"/>
              <w:rPr>
                <w:rFonts w:eastAsia="Calibri" w:cs="Times New Roman"/>
                <w:b/>
                <w:color w:val="000000"/>
                <w:lang w:eastAsia="en-US"/>
              </w:rPr>
            </w:pPr>
          </w:p>
        </w:tc>
      </w:tr>
      <w:tr w:rsidR="002946D2" w:rsidRPr="002946D2" w14:paraId="16062327"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BB5AA7F"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3.4.</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35AAB3E"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Harmoniniai iškraipymai</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86852F4"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Iki 3.0</w:t>
            </w:r>
            <w:r w:rsidRPr="00D87E4D">
              <w:rPr>
                <w:rFonts w:eastAsia="Calibri" w:cs="Times New Roman"/>
                <w:bCs/>
                <w:color w:val="000000"/>
                <w:lang w:val="en-GB" w:eastAsia="en-US"/>
              </w:rPr>
              <w:t>%</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42FD8F" w14:textId="77777777" w:rsidR="002946D2" w:rsidRPr="002946D2" w:rsidRDefault="002946D2" w:rsidP="002946D2">
            <w:pPr>
              <w:pStyle w:val="Standard"/>
              <w:rPr>
                <w:rFonts w:eastAsia="Calibri" w:cs="Times New Roman"/>
                <w:b/>
                <w:color w:val="000000"/>
                <w:lang w:eastAsia="en-US"/>
              </w:rPr>
            </w:pPr>
          </w:p>
        </w:tc>
      </w:tr>
      <w:tr w:rsidR="002946D2" w:rsidRPr="002946D2" w14:paraId="4783E71D"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47F5E99"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3.5.</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5CB560"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 xml:space="preserve">Maksimalus </w:t>
            </w:r>
            <w:proofErr w:type="spellStart"/>
            <w:r w:rsidRPr="002946D2">
              <w:rPr>
                <w:rFonts w:eastAsia="Calibri" w:cs="Times New Roman"/>
                <w:b/>
                <w:color w:val="000000"/>
                <w:lang w:eastAsia="en-US"/>
              </w:rPr>
              <w:t>inverterio</w:t>
            </w:r>
            <w:proofErr w:type="spellEnd"/>
            <w:r w:rsidRPr="002946D2">
              <w:rPr>
                <w:rFonts w:eastAsia="Calibri" w:cs="Times New Roman"/>
                <w:b/>
                <w:color w:val="000000"/>
                <w:lang w:eastAsia="en-US"/>
              </w:rPr>
              <w:t xml:space="preserve"> efektyvumas</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A6FAA4"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≥97%</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EA4C74" w14:textId="77777777" w:rsidR="002946D2" w:rsidRPr="002946D2" w:rsidRDefault="002946D2" w:rsidP="002946D2">
            <w:pPr>
              <w:pStyle w:val="Standard"/>
              <w:rPr>
                <w:rFonts w:eastAsia="Calibri" w:cs="Times New Roman"/>
                <w:b/>
                <w:color w:val="000000"/>
                <w:lang w:eastAsia="en-US"/>
              </w:rPr>
            </w:pPr>
          </w:p>
        </w:tc>
      </w:tr>
      <w:tr w:rsidR="002946D2" w:rsidRPr="002946D2" w14:paraId="0D52077B"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462FBC"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3.6.</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A1FDDC"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Atvirkštinio poliškumo apsauga</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E94D477"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A79027" w14:textId="77777777" w:rsidR="002946D2" w:rsidRPr="002946D2" w:rsidRDefault="002946D2" w:rsidP="002946D2">
            <w:pPr>
              <w:pStyle w:val="Standard"/>
              <w:rPr>
                <w:rFonts w:eastAsia="Calibri" w:cs="Times New Roman"/>
                <w:b/>
                <w:color w:val="000000"/>
                <w:lang w:eastAsia="en-US"/>
              </w:rPr>
            </w:pPr>
          </w:p>
        </w:tc>
      </w:tr>
      <w:tr w:rsidR="002946D2" w:rsidRPr="002946D2" w14:paraId="566BA5B7" w14:textId="77777777" w:rsidTr="009649F6">
        <w:tc>
          <w:tcPr>
            <w:tcW w:w="793"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EF5AEF6"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3.7.</w:t>
            </w:r>
          </w:p>
        </w:tc>
        <w:tc>
          <w:tcPr>
            <w:tcW w:w="3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45CC76"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bCs/>
                <w:color w:val="000000"/>
                <w:lang w:eastAsia="en-US"/>
              </w:rPr>
              <w:t>AC dalies darbiniai parametrai 230/400 V, 50 Hz</w:t>
            </w:r>
          </w:p>
        </w:tc>
        <w:tc>
          <w:tcPr>
            <w:tcW w:w="232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AC1B471" w14:textId="77777777" w:rsidR="002946D2" w:rsidRPr="00D87E4D" w:rsidRDefault="002946D2" w:rsidP="002946D2">
            <w:pPr>
              <w:pStyle w:val="Standard"/>
              <w:rPr>
                <w:rFonts w:eastAsia="Calibri" w:cs="Times New Roman"/>
                <w:bCs/>
                <w:color w:val="000000"/>
                <w:lang w:eastAsia="en-US"/>
              </w:rPr>
            </w:pPr>
            <w:r w:rsidRPr="00D87E4D">
              <w:rPr>
                <w:rFonts w:eastAsia="Calibri" w:cs="Times New Roman"/>
                <w:bCs/>
                <w:color w:val="000000"/>
                <w:lang w:eastAsia="en-US"/>
              </w:rPr>
              <w:t>Taip</w:t>
            </w:r>
          </w:p>
          <w:p w14:paraId="54342A44" w14:textId="77777777" w:rsidR="002946D2" w:rsidRPr="00D87E4D" w:rsidRDefault="002946D2" w:rsidP="002946D2">
            <w:pPr>
              <w:pStyle w:val="Standard"/>
              <w:rPr>
                <w:rFonts w:eastAsia="Calibri" w:cs="Times New Roman"/>
                <w:bCs/>
                <w:color w:val="000000"/>
                <w:lang w:eastAsia="en-US"/>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465D06" w14:textId="77777777" w:rsidR="002946D2" w:rsidRPr="002946D2" w:rsidRDefault="002946D2" w:rsidP="002946D2">
            <w:pPr>
              <w:pStyle w:val="Standard"/>
              <w:rPr>
                <w:rFonts w:eastAsia="Calibri" w:cs="Times New Roman"/>
                <w:b/>
                <w:color w:val="000000"/>
                <w:lang w:eastAsia="en-US"/>
              </w:rPr>
            </w:pPr>
          </w:p>
        </w:tc>
      </w:tr>
    </w:tbl>
    <w:p w14:paraId="7AC1451A" w14:textId="77777777" w:rsidR="002946D2" w:rsidRPr="002946D2" w:rsidRDefault="002946D2" w:rsidP="002946D2">
      <w:pPr>
        <w:pStyle w:val="Standard"/>
        <w:rPr>
          <w:rFonts w:eastAsia="Calibri" w:cs="Times New Roman"/>
          <w:b/>
          <w:color w:val="000000"/>
          <w:lang w:eastAsia="en-US"/>
        </w:rPr>
      </w:pPr>
    </w:p>
    <w:p w14:paraId="6384FEAA" w14:textId="77777777" w:rsidR="002946D2" w:rsidRPr="002946D2" w:rsidRDefault="002946D2" w:rsidP="002946D2">
      <w:pPr>
        <w:pStyle w:val="Standard"/>
        <w:rPr>
          <w:rFonts w:eastAsia="Calibri" w:cs="Times New Roman"/>
          <w:b/>
          <w:color w:val="000000"/>
          <w:lang w:eastAsia="en-US"/>
        </w:rPr>
      </w:pPr>
      <w:r w:rsidRPr="002946D2">
        <w:rPr>
          <w:rFonts w:eastAsia="Calibri" w:cs="Times New Roman"/>
          <w:b/>
          <w:color w:val="000000"/>
          <w:lang w:eastAsia="en-US"/>
        </w:rPr>
        <w:t>Papildomi techniniai reikalavimai</w:t>
      </w:r>
    </w:p>
    <w:p w14:paraId="2A27CA39" w14:textId="002AA24B" w:rsidR="002946D2" w:rsidRPr="00E05DA2" w:rsidRDefault="002946D2" w:rsidP="002946D2">
      <w:pPr>
        <w:pStyle w:val="Standard"/>
        <w:widowControl/>
        <w:rPr>
          <w:rFonts w:eastAsia="Calibri" w:cs="Times New Roman"/>
          <w:bCs/>
          <w:color w:val="000000"/>
          <w:lang w:eastAsia="en-US"/>
        </w:rPr>
      </w:pPr>
      <w:r w:rsidRPr="00E05DA2">
        <w:rPr>
          <w:rFonts w:eastAsia="Calibri" w:cs="Times New Roman"/>
          <w:bCs/>
          <w:color w:val="000000"/>
          <w:lang w:eastAsia="en-US"/>
        </w:rPr>
        <w:t>Fotoelektrinių modulių techniniai parametrai privalo būti suderinami su siūlomu srovės keitikliu.</w:t>
      </w:r>
    </w:p>
    <w:p w14:paraId="4A6A2535" w14:textId="77777777" w:rsidR="002946D2" w:rsidRDefault="002946D2">
      <w:pPr>
        <w:pStyle w:val="Standard"/>
        <w:widowControl/>
        <w:rPr>
          <w:rFonts w:eastAsia="Calibri" w:cs="Times New Roman"/>
          <w:b/>
          <w:color w:val="000000"/>
          <w:lang w:eastAsia="en-US"/>
        </w:rPr>
      </w:pPr>
    </w:p>
    <w:p w14:paraId="076009C0" w14:textId="5385ADD2" w:rsidR="000B5A76" w:rsidRDefault="00000000">
      <w:pPr>
        <w:pStyle w:val="Standard"/>
        <w:widowControl/>
        <w:rPr>
          <w:rFonts w:eastAsia="Calibri" w:cs="Times New Roman"/>
          <w:b/>
          <w:color w:val="000000"/>
          <w:lang w:eastAsia="en-US"/>
        </w:rPr>
      </w:pPr>
      <w:r>
        <w:rPr>
          <w:rFonts w:eastAsia="Calibri" w:cs="Times New Roman"/>
          <w:b/>
          <w:color w:val="000000"/>
          <w:lang w:eastAsia="en-US"/>
        </w:rPr>
        <w:t>Papildomi techniniai reikalavimai</w:t>
      </w:r>
    </w:p>
    <w:p w14:paraId="0AEBD471" w14:textId="64CFFB6D" w:rsidR="000B5A76" w:rsidRDefault="00AB4C62">
      <w:pPr>
        <w:widowControl/>
        <w:spacing w:after="160" w:line="251" w:lineRule="auto"/>
        <w:rPr>
          <w:b/>
          <w:bCs/>
        </w:rPr>
      </w:pPr>
      <w:r>
        <w:rPr>
          <w:b/>
          <w:bCs/>
        </w:rPr>
        <w:lastRenderedPageBreak/>
        <w:t>1. Aplinkosauginiai reikalavimai Prekėms:</w:t>
      </w:r>
    </w:p>
    <w:p w14:paraId="1441AB40" w14:textId="77777777" w:rsidR="000B5A76" w:rsidRDefault="00000000">
      <w:pPr>
        <w:numPr>
          <w:ilvl w:val="0"/>
          <w:numId w:val="11"/>
        </w:numPr>
        <w:suppressAutoHyphens/>
        <w:ind w:left="0" w:firstLine="142"/>
        <w:jc w:val="both"/>
        <w:textAlignment w:val="auto"/>
      </w:pPr>
      <w:r>
        <w:t>Pagaminti ir (ar) tiekti taikomi 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6537291" w14:textId="77777777" w:rsidR="000B5A76" w:rsidRDefault="000B5A76">
      <w:pPr>
        <w:pStyle w:val="Standard"/>
        <w:widowControl/>
        <w:ind w:left="360"/>
        <w:jc w:val="both"/>
        <w:rPr>
          <w:rFonts w:eastAsia="Calibri" w:cs="Times New Roman"/>
          <w:lang w:eastAsia="en-US"/>
        </w:rPr>
      </w:pPr>
    </w:p>
    <w:p w14:paraId="3A5F06FB" w14:textId="77777777" w:rsidR="000B5A76" w:rsidRDefault="00000000">
      <w:pPr>
        <w:pStyle w:val="Standard"/>
        <w:widowControl/>
        <w:ind w:firstLine="360"/>
        <w:jc w:val="both"/>
        <w:rPr>
          <w:rFonts w:eastAsia="Calibri" w:cs="Times New Roman"/>
          <w:b/>
          <w:color w:val="000000"/>
          <w:lang w:eastAsia="en-US"/>
        </w:rPr>
      </w:pPr>
      <w:r>
        <w:rPr>
          <w:rFonts w:eastAsia="Calibri" w:cs="Times New Roman"/>
          <w:b/>
          <w:color w:val="000000"/>
          <w:lang w:eastAsia="en-US"/>
        </w:rPr>
        <w:t>Pastaba:</w:t>
      </w:r>
    </w:p>
    <w:p w14:paraId="6A9BB102" w14:textId="7BC62CFB" w:rsidR="000B5A76" w:rsidRDefault="00000000">
      <w:pPr>
        <w:pStyle w:val="Standard"/>
        <w:widowControl/>
        <w:ind w:left="360" w:firstLine="938"/>
        <w:jc w:val="both"/>
        <w:rPr>
          <w:rFonts w:eastAsia="Calibri" w:cs="Times New Roman"/>
          <w:bCs/>
          <w:color w:val="000000"/>
          <w:lang w:eastAsia="en-US"/>
        </w:rPr>
      </w:pPr>
      <w:r>
        <w:rPr>
          <w:rFonts w:eastAsia="Calibri" w:cs="Times New Roman"/>
          <w:bCs/>
          <w:color w:val="000000"/>
          <w:lang w:eastAsia="en-US"/>
        </w:rPr>
        <w:t>Jeigu techninėje specifikacijoje apibūdinant pirkimo objektą yra konkretus modelis ar šaltinis, konkretus procesas arba prekės ženklas, patentas, tipai, konkreti kilmė ar gamyba, laikyti, kad Perkantysis subjektas šį nurodymą pateikia įrašant žodžius ,,arba lygiavertis“.</w:t>
      </w:r>
    </w:p>
    <w:p w14:paraId="71E29428" w14:textId="77777777" w:rsidR="000B5A76" w:rsidRDefault="000B5A76">
      <w:pPr>
        <w:pStyle w:val="Standard"/>
        <w:jc w:val="both"/>
      </w:pPr>
    </w:p>
    <w:sectPr w:rsidR="000B5A76">
      <w:headerReference w:type="default" r:id="rId9"/>
      <w:footerReference w:type="default" r:id="rId10"/>
      <w:pgSz w:w="11906" w:h="16838"/>
      <w:pgMar w:top="631" w:right="979" w:bottom="1413" w:left="1293" w:header="348"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3AC4" w14:textId="77777777" w:rsidR="00EA4E8E" w:rsidRDefault="00EA4E8E">
      <w:r>
        <w:separator/>
      </w:r>
    </w:p>
  </w:endnote>
  <w:endnote w:type="continuationSeparator" w:id="0">
    <w:p w14:paraId="0598F7DA" w14:textId="77777777" w:rsidR="00EA4E8E" w:rsidRDefault="00EA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Mangal, '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TimesLT, 'Times New Roman'">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imes New Roman Balt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E213" w14:textId="77777777" w:rsidR="00070CBE" w:rsidRDefault="00070CBE">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0D65" w14:textId="77777777" w:rsidR="00070CBE" w:rsidRDefault="00070CBE">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71B4" w14:textId="77777777" w:rsidR="00EA4E8E" w:rsidRDefault="00EA4E8E">
      <w:r>
        <w:rPr>
          <w:color w:val="000000"/>
        </w:rPr>
        <w:separator/>
      </w:r>
    </w:p>
  </w:footnote>
  <w:footnote w:type="continuationSeparator" w:id="0">
    <w:p w14:paraId="1F1A8694" w14:textId="77777777" w:rsidR="00EA4E8E" w:rsidRDefault="00EA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C7FC" w14:textId="77777777" w:rsidR="00070CBE" w:rsidRDefault="00070CBE">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6C1" w14:textId="77777777" w:rsidR="00070CBE" w:rsidRDefault="00070CB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0AB"/>
    <w:multiLevelType w:val="multilevel"/>
    <w:tmpl w:val="BACA6FEE"/>
    <w:lvl w:ilvl="0">
      <w:start w:val="11"/>
      <w:numFmt w:val="decimal"/>
      <w:lvlText w:val="%1."/>
      <w:lvlJc w:val="left"/>
      <w:pPr>
        <w:ind w:left="720" w:hanging="360"/>
      </w:pPr>
      <w:rPr>
        <w:b w:val="0"/>
        <w:bCs w:val="0"/>
      </w:rPr>
    </w:lvl>
    <w:lvl w:ilvl="1">
      <w:start w:val="6"/>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83B65E5"/>
    <w:multiLevelType w:val="multilevel"/>
    <w:tmpl w:val="99000CA4"/>
    <w:lvl w:ilvl="0">
      <w:start w:val="10"/>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A871B77"/>
    <w:multiLevelType w:val="multilevel"/>
    <w:tmpl w:val="AC56CAB2"/>
    <w:styleLink w:val="WW8Num3"/>
    <w:lvl w:ilvl="0">
      <w:start w:val="1"/>
      <w:numFmt w:val="decimal"/>
      <w:lvlText w:val="%1."/>
      <w:lvlJc w:val="left"/>
      <w:pPr>
        <w:ind w:left="720" w:hanging="360"/>
      </w:pPr>
    </w:lvl>
    <w:lvl w:ilvl="1">
      <w:start w:val="7"/>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B7705C6"/>
    <w:multiLevelType w:val="multilevel"/>
    <w:tmpl w:val="56380FC4"/>
    <w:styleLink w:val="WW8Num4"/>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OpenSymbol, 'Arial Unicode M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eastAsia="Times New Roman" w:hAnsi="Symbol" w:cs="Times New Roman"/>
        <w:b w:val="0"/>
        <w:bCs w:val="0"/>
        <w:iCs/>
        <w:color w:val="FF3366"/>
        <w:sz w:val="24"/>
        <w:szCs w:val="24"/>
        <w:shd w:val="clear" w:color="auto" w:fill="auto"/>
        <w:lang w:val="lt-LT"/>
      </w:rPr>
    </w:lvl>
    <w:lvl w:ilvl="4">
      <w:numFmt w:val="bullet"/>
      <w:lvlText w:val="o"/>
      <w:lvlJc w:val="left"/>
      <w:pPr>
        <w:ind w:left="3600" w:hanging="360"/>
      </w:pPr>
      <w:rPr>
        <w:rFonts w:ascii="Courier New" w:hAnsi="Courier New" w:cs="OpenSymbol, '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eastAsia="Times New Roman" w:hAnsi="Symbol" w:cs="Times New Roman"/>
        <w:b w:val="0"/>
        <w:bCs w:val="0"/>
        <w:iCs/>
        <w:color w:val="FF3366"/>
        <w:sz w:val="24"/>
        <w:szCs w:val="24"/>
        <w:shd w:val="clear" w:color="auto" w:fill="auto"/>
        <w:lang w:val="lt-LT"/>
      </w:rPr>
    </w:lvl>
    <w:lvl w:ilvl="7">
      <w:numFmt w:val="bullet"/>
      <w:lvlText w:val="o"/>
      <w:lvlJc w:val="left"/>
      <w:pPr>
        <w:ind w:left="5760" w:hanging="360"/>
      </w:pPr>
      <w:rPr>
        <w:rFonts w:ascii="Courier New" w:hAnsi="Courier New" w:cs="OpenSymbol, 'Arial Unicode MS'"/>
      </w:rPr>
    </w:lvl>
    <w:lvl w:ilvl="8">
      <w:numFmt w:val="bullet"/>
      <w:lvlText w:val=""/>
      <w:lvlJc w:val="left"/>
      <w:pPr>
        <w:ind w:left="6480" w:hanging="360"/>
      </w:pPr>
      <w:rPr>
        <w:rFonts w:ascii="Wingdings" w:hAnsi="Wingdings"/>
      </w:rPr>
    </w:lvl>
  </w:abstractNum>
  <w:abstractNum w:abstractNumId="4" w15:restartNumberingAfterBreak="0">
    <w:nsid w:val="0D6D4AB7"/>
    <w:multiLevelType w:val="multilevel"/>
    <w:tmpl w:val="3BB894A0"/>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E54CA8"/>
    <w:multiLevelType w:val="multilevel"/>
    <w:tmpl w:val="2800FA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D1128"/>
    <w:multiLevelType w:val="multilevel"/>
    <w:tmpl w:val="A006716A"/>
    <w:styleLink w:val="WW8Num2"/>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9EE5B6F"/>
    <w:multiLevelType w:val="multilevel"/>
    <w:tmpl w:val="011AA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6F12DE"/>
    <w:multiLevelType w:val="multilevel"/>
    <w:tmpl w:val="1506E6E0"/>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6AB476E"/>
    <w:multiLevelType w:val="multilevel"/>
    <w:tmpl w:val="1B6EAE1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73641508"/>
    <w:multiLevelType w:val="multilevel"/>
    <w:tmpl w:val="EEAA6F96"/>
    <w:styleLink w:val="RTFNum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30496820">
    <w:abstractNumId w:val="9"/>
  </w:num>
  <w:num w:numId="2" w16cid:durableId="1113331509">
    <w:abstractNumId w:val="6"/>
  </w:num>
  <w:num w:numId="3" w16cid:durableId="1497765522">
    <w:abstractNumId w:val="2"/>
  </w:num>
  <w:num w:numId="4" w16cid:durableId="741683229">
    <w:abstractNumId w:val="3"/>
  </w:num>
  <w:num w:numId="5" w16cid:durableId="686105900">
    <w:abstractNumId w:val="4"/>
  </w:num>
  <w:num w:numId="6" w16cid:durableId="1805536667">
    <w:abstractNumId w:val="8"/>
  </w:num>
  <w:num w:numId="7" w16cid:durableId="944188592">
    <w:abstractNumId w:val="10"/>
  </w:num>
  <w:num w:numId="8" w16cid:durableId="748620436">
    <w:abstractNumId w:val="1"/>
  </w:num>
  <w:num w:numId="9" w16cid:durableId="898832143">
    <w:abstractNumId w:val="0"/>
  </w:num>
  <w:num w:numId="10" w16cid:durableId="1560745650">
    <w:abstractNumId w:val="5"/>
  </w:num>
  <w:num w:numId="11" w16cid:durableId="444472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76"/>
    <w:rsid w:val="00012317"/>
    <w:rsid w:val="00070CBE"/>
    <w:rsid w:val="00073E88"/>
    <w:rsid w:val="000B5A76"/>
    <w:rsid w:val="000E0CF2"/>
    <w:rsid w:val="000F7A26"/>
    <w:rsid w:val="00155B1E"/>
    <w:rsid w:val="00172F76"/>
    <w:rsid w:val="00177154"/>
    <w:rsid w:val="001A3719"/>
    <w:rsid w:val="001A6DCF"/>
    <w:rsid w:val="001D3002"/>
    <w:rsid w:val="00203ACD"/>
    <w:rsid w:val="00207D1A"/>
    <w:rsid w:val="00264DD5"/>
    <w:rsid w:val="00271EFB"/>
    <w:rsid w:val="00277570"/>
    <w:rsid w:val="002946D2"/>
    <w:rsid w:val="002A1BEF"/>
    <w:rsid w:val="00317741"/>
    <w:rsid w:val="003A7DFB"/>
    <w:rsid w:val="003B5323"/>
    <w:rsid w:val="003B6597"/>
    <w:rsid w:val="003E5A2D"/>
    <w:rsid w:val="003E6242"/>
    <w:rsid w:val="004302FF"/>
    <w:rsid w:val="0044668A"/>
    <w:rsid w:val="004A79F8"/>
    <w:rsid w:val="00515AAF"/>
    <w:rsid w:val="0052782E"/>
    <w:rsid w:val="00531F67"/>
    <w:rsid w:val="00570A7B"/>
    <w:rsid w:val="00570EFD"/>
    <w:rsid w:val="005A3446"/>
    <w:rsid w:val="0068770B"/>
    <w:rsid w:val="006A2A98"/>
    <w:rsid w:val="006C5632"/>
    <w:rsid w:val="006C5F3C"/>
    <w:rsid w:val="00701E07"/>
    <w:rsid w:val="00726874"/>
    <w:rsid w:val="00776BF5"/>
    <w:rsid w:val="00794DC5"/>
    <w:rsid w:val="007A4F7C"/>
    <w:rsid w:val="00811BE5"/>
    <w:rsid w:val="00817CA2"/>
    <w:rsid w:val="00823D41"/>
    <w:rsid w:val="00852572"/>
    <w:rsid w:val="00852E1A"/>
    <w:rsid w:val="009403C8"/>
    <w:rsid w:val="00955492"/>
    <w:rsid w:val="0098206E"/>
    <w:rsid w:val="00984768"/>
    <w:rsid w:val="009D264C"/>
    <w:rsid w:val="00A10B24"/>
    <w:rsid w:val="00A272B4"/>
    <w:rsid w:val="00A756FC"/>
    <w:rsid w:val="00AB4C62"/>
    <w:rsid w:val="00B044DF"/>
    <w:rsid w:val="00BE42F1"/>
    <w:rsid w:val="00BF0F5D"/>
    <w:rsid w:val="00C013BE"/>
    <w:rsid w:val="00C22B00"/>
    <w:rsid w:val="00CA098D"/>
    <w:rsid w:val="00CD2173"/>
    <w:rsid w:val="00CF3CD7"/>
    <w:rsid w:val="00D87E4D"/>
    <w:rsid w:val="00D9584C"/>
    <w:rsid w:val="00DF0128"/>
    <w:rsid w:val="00E05DA2"/>
    <w:rsid w:val="00E30A7D"/>
    <w:rsid w:val="00E57207"/>
    <w:rsid w:val="00EA3CB3"/>
    <w:rsid w:val="00EA4E8E"/>
    <w:rsid w:val="00EA6122"/>
    <w:rsid w:val="00ED7BA1"/>
    <w:rsid w:val="00ED7CF2"/>
    <w:rsid w:val="00F0220E"/>
    <w:rsid w:val="00F079F7"/>
    <w:rsid w:val="00F27696"/>
    <w:rsid w:val="00F36CE7"/>
    <w:rsid w:val="00F803A7"/>
    <w:rsid w:val="00FB0F78"/>
    <w:rsid w:val="00FD0162"/>
    <w:rsid w:val="00FF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C334"/>
  <w15:docId w15:val="{4921343A-4CD7-4581-8844-C83A1B4E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avadinimas1"/>
    <w:next w:val="Textbody"/>
    <w:pPr>
      <w:keepLines/>
      <w:widowControl/>
      <w:spacing w:before="0" w:after="88"/>
      <w:ind w:left="10" w:right="53" w:hanging="10"/>
      <w:jc w:val="center"/>
      <w:outlineLvl w:val="0"/>
    </w:pPr>
    <w:rPr>
      <w:rFonts w:ascii="Times New Roman" w:eastAsia="Times New Roman" w:hAnsi="Times New Roman" w:cs="Times New Roman"/>
      <w:b/>
      <w:color w:val="000000"/>
      <w:lang w:eastAsia="lt-LT"/>
    </w:rPr>
  </w:style>
  <w:style w:type="paragraph" w:customStyle="1" w:styleId="Antrat21">
    <w:name w:val="Antraštė 21"/>
    <w:basedOn w:val="Standard"/>
    <w:next w:val="Standard"/>
    <w:pPr>
      <w:widowControl/>
      <w:jc w:val="both"/>
      <w:outlineLvl w:val="1"/>
    </w:pPr>
    <w:rPr>
      <w:szCs w:val="20"/>
    </w:rPr>
  </w:style>
  <w:style w:type="paragraph" w:customStyle="1" w:styleId="Antrat31">
    <w:name w:val="Antraštė 31"/>
    <w:basedOn w:val="Pavadinimas1"/>
    <w:next w:val="Textbody"/>
    <w:pPr>
      <w:outlineLvl w:val="2"/>
    </w:pPr>
    <w:rPr>
      <w:b/>
      <w:bCs/>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rPr>
      <w:rFonts w:eastAsia="SimSun, 宋体" w:cs="Mangal, 'Courier New'"/>
    </w:rPr>
  </w:style>
  <w:style w:type="paragraph" w:customStyle="1" w:styleId="Pavadinimas1">
    <w:name w:val="Pavadinimas1"/>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Paantrat1">
    <w:name w:val="Paantraštė1"/>
    <w:basedOn w:val="Pavadinimas1"/>
    <w:next w:val="Textbody"/>
    <w:pPr>
      <w:jc w:val="center"/>
    </w:pPr>
    <w:rPr>
      <w:i/>
      <w:iCs/>
    </w:rPr>
  </w:style>
  <w:style w:type="paragraph" w:customStyle="1" w:styleId="Sraas1">
    <w:name w:val="Sąrašas1"/>
    <w:basedOn w:val="Textbody"/>
  </w:style>
  <w:style w:type="paragraph" w:customStyle="1" w:styleId="Antrat1">
    <w:name w:val="Antraštė1"/>
    <w:basedOn w:val="Standard"/>
    <w:pPr>
      <w:jc w:val="center"/>
    </w:pPr>
    <w:rPr>
      <w:b/>
      <w:sz w:val="28"/>
      <w:szCs w:val="20"/>
    </w:rPr>
  </w:style>
  <w:style w:type="paragraph" w:customStyle="1" w:styleId="Index">
    <w:name w:val="Index"/>
    <w:basedOn w:val="Standard"/>
    <w:pPr>
      <w:suppressLineNumbers/>
    </w:pPr>
  </w:style>
  <w:style w:type="paragraph" w:customStyle="1" w:styleId="Style18">
    <w:name w:val="Style18"/>
    <w:basedOn w:val="Standard"/>
    <w:pPr>
      <w:spacing w:line="262" w:lineRule="exact"/>
      <w:ind w:firstLine="730"/>
      <w:jc w:val="both"/>
    </w:pPr>
  </w:style>
  <w:style w:type="paragraph" w:customStyle="1" w:styleId="Style1">
    <w:name w:val="Style1"/>
    <w:basedOn w:val="Standard"/>
  </w:style>
  <w:style w:type="paragraph" w:customStyle="1" w:styleId="Style2">
    <w:name w:val="Style2"/>
    <w:basedOn w:val="Standard"/>
  </w:style>
  <w:style w:type="paragraph" w:customStyle="1" w:styleId="Style3">
    <w:name w:val="Style3"/>
    <w:basedOn w:val="Standard"/>
  </w:style>
  <w:style w:type="paragraph" w:customStyle="1" w:styleId="Style4">
    <w:name w:val="Style4"/>
    <w:basedOn w:val="Standard"/>
  </w:style>
  <w:style w:type="paragraph" w:customStyle="1" w:styleId="Style5">
    <w:name w:val="Style5"/>
    <w:basedOn w:val="Standard"/>
  </w:style>
  <w:style w:type="paragraph" w:customStyle="1" w:styleId="Style9">
    <w:name w:val="Style9"/>
    <w:basedOn w:val="Standard"/>
    <w:pPr>
      <w:spacing w:line="259" w:lineRule="exact"/>
      <w:ind w:firstLine="706"/>
    </w:pPr>
  </w:style>
  <w:style w:type="paragraph" w:customStyle="1" w:styleId="Style10">
    <w:name w:val="Style10"/>
    <w:basedOn w:val="Standard"/>
    <w:pPr>
      <w:spacing w:line="264" w:lineRule="exact"/>
      <w:ind w:firstLine="686"/>
      <w:jc w:val="both"/>
    </w:pPr>
  </w:style>
  <w:style w:type="paragraph" w:customStyle="1" w:styleId="Style11">
    <w:name w:val="Style11"/>
    <w:basedOn w:val="Standard"/>
  </w:style>
  <w:style w:type="paragraph" w:customStyle="1" w:styleId="Style13">
    <w:name w:val="Style13"/>
    <w:basedOn w:val="Standard"/>
    <w:pPr>
      <w:spacing w:line="264" w:lineRule="exact"/>
      <w:ind w:firstLine="542"/>
    </w:pPr>
  </w:style>
  <w:style w:type="paragraph" w:customStyle="1" w:styleId="Style6">
    <w:name w:val="Style6"/>
    <w:basedOn w:val="Standard"/>
    <w:pPr>
      <w:spacing w:line="490" w:lineRule="exact"/>
    </w:pPr>
  </w:style>
  <w:style w:type="paragraph" w:customStyle="1" w:styleId="Style12">
    <w:name w:val="Style12"/>
    <w:basedOn w:val="Standard"/>
    <w:pPr>
      <w:spacing w:line="298" w:lineRule="exact"/>
      <w:jc w:val="both"/>
    </w:pPr>
  </w:style>
  <w:style w:type="paragraph" w:customStyle="1" w:styleId="Style16">
    <w:name w:val="Style16"/>
    <w:basedOn w:val="Standard"/>
    <w:pPr>
      <w:spacing w:line="269" w:lineRule="exact"/>
    </w:pPr>
  </w:style>
  <w:style w:type="paragraph" w:customStyle="1" w:styleId="Style19">
    <w:name w:val="Style19"/>
    <w:basedOn w:val="Standard"/>
    <w:pPr>
      <w:spacing w:line="262" w:lineRule="exact"/>
      <w:ind w:firstLine="533"/>
    </w:pPr>
  </w:style>
  <w:style w:type="paragraph" w:customStyle="1" w:styleId="Style20">
    <w:name w:val="Style20"/>
    <w:basedOn w:val="Standard"/>
    <w:pPr>
      <w:spacing w:line="262" w:lineRule="exact"/>
      <w:ind w:firstLine="691"/>
      <w:jc w:val="both"/>
    </w:pPr>
  </w:style>
  <w:style w:type="paragraph" w:customStyle="1" w:styleId="Style22">
    <w:name w:val="Style22"/>
    <w:basedOn w:val="Standard"/>
    <w:pPr>
      <w:spacing w:line="262" w:lineRule="exact"/>
      <w:ind w:firstLine="691"/>
      <w:jc w:val="both"/>
    </w:pPr>
  </w:style>
  <w:style w:type="paragraph" w:customStyle="1" w:styleId="Style21">
    <w:name w:val="Style21"/>
    <w:basedOn w:val="Standard"/>
    <w:pPr>
      <w:spacing w:line="261" w:lineRule="exact"/>
      <w:ind w:firstLine="816"/>
      <w:jc w:val="both"/>
    </w:pPr>
  </w:style>
  <w:style w:type="paragraph" w:customStyle="1" w:styleId="Style23">
    <w:name w:val="Style23"/>
    <w:basedOn w:val="Standard"/>
    <w:pPr>
      <w:spacing w:line="264" w:lineRule="exact"/>
      <w:ind w:firstLine="811"/>
      <w:jc w:val="both"/>
    </w:pPr>
  </w:style>
  <w:style w:type="paragraph" w:customStyle="1" w:styleId="Style24">
    <w:name w:val="Style24"/>
    <w:basedOn w:val="Standard"/>
    <w:pPr>
      <w:spacing w:line="262" w:lineRule="exact"/>
      <w:ind w:firstLine="826"/>
      <w:jc w:val="both"/>
    </w:pPr>
  </w:style>
  <w:style w:type="paragraph" w:customStyle="1" w:styleId="Style14">
    <w:name w:val="Style14"/>
    <w:basedOn w:val="Standard"/>
    <w:pPr>
      <w:spacing w:line="269" w:lineRule="exact"/>
      <w:jc w:val="both"/>
    </w:pPr>
  </w:style>
  <w:style w:type="paragraph" w:customStyle="1" w:styleId="Style25">
    <w:name w:val="Style25"/>
    <w:basedOn w:val="Standard"/>
    <w:pPr>
      <w:spacing w:line="261" w:lineRule="exact"/>
      <w:ind w:firstLine="816"/>
      <w:jc w:val="both"/>
    </w:pPr>
  </w:style>
  <w:style w:type="paragraph" w:customStyle="1" w:styleId="Style26">
    <w:name w:val="Style26"/>
    <w:basedOn w:val="Standard"/>
    <w:pPr>
      <w:spacing w:line="262" w:lineRule="exact"/>
      <w:ind w:firstLine="696"/>
      <w:jc w:val="both"/>
    </w:pPr>
  </w:style>
  <w:style w:type="paragraph" w:customStyle="1" w:styleId="Style28">
    <w:name w:val="Style28"/>
    <w:basedOn w:val="Standard"/>
    <w:pPr>
      <w:spacing w:line="259" w:lineRule="exact"/>
      <w:ind w:firstLine="691"/>
      <w:jc w:val="both"/>
    </w:pPr>
  </w:style>
  <w:style w:type="paragraph" w:customStyle="1" w:styleId="Style27">
    <w:name w:val="Style27"/>
    <w:basedOn w:val="Standard"/>
    <w:pPr>
      <w:spacing w:line="261" w:lineRule="exact"/>
      <w:ind w:firstLine="816"/>
      <w:jc w:val="both"/>
    </w:pPr>
  </w:style>
  <w:style w:type="paragraph" w:customStyle="1" w:styleId="Style29">
    <w:name w:val="Style29"/>
    <w:basedOn w:val="Standard"/>
    <w:pPr>
      <w:spacing w:line="262" w:lineRule="exact"/>
      <w:ind w:firstLine="816"/>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orat1">
    <w:name w:val="Poraštė1"/>
    <w:basedOn w:val="Standard"/>
    <w:pPr>
      <w:suppressLineNumbers/>
      <w:tabs>
        <w:tab w:val="center" w:pos="4819"/>
        <w:tab w:val="right" w:pos="9638"/>
      </w:tabs>
    </w:pPr>
  </w:style>
  <w:style w:type="paragraph" w:customStyle="1" w:styleId="Antrats1">
    <w:name w:val="Antraštės1"/>
    <w:basedOn w:val="Standard"/>
    <w:pPr>
      <w:suppressLineNumbers/>
      <w:tabs>
        <w:tab w:val="center" w:pos="4819"/>
        <w:tab w:val="right" w:pos="9638"/>
      </w:tabs>
    </w:pPr>
  </w:style>
  <w:style w:type="paragraph" w:customStyle="1" w:styleId="Textbodyindent">
    <w:name w:val="Text body indent"/>
    <w:basedOn w:val="Standard"/>
    <w:pPr>
      <w:widowControl/>
      <w:ind w:right="-108" w:firstLine="720"/>
      <w:jc w:val="both"/>
    </w:pPr>
  </w:style>
  <w:style w:type="paragraph" w:customStyle="1" w:styleId="Patvirtinta">
    <w:name w:val="Patvirtinta"/>
    <w:pPr>
      <w:widowControl/>
      <w:tabs>
        <w:tab w:val="left" w:pos="7257"/>
        <w:tab w:val="left" w:pos="7410"/>
        <w:tab w:val="left" w:pos="7557"/>
        <w:tab w:val="left" w:pos="7710"/>
      </w:tabs>
      <w:suppressAutoHyphens/>
      <w:autoSpaceDE w:val="0"/>
      <w:ind w:left="5953"/>
    </w:pPr>
    <w:rPr>
      <w:rFonts w:ascii="TimesLT, 'Times New Roman'" w:eastAsia="Times New Roman" w:hAnsi="TimesLT, 'Times New Roman'" w:cs="TimesLT, 'Times New Roman'"/>
      <w:sz w:val="20"/>
      <w:szCs w:val="20"/>
      <w:lang w:val="en-US" w:bidi="ar-SA"/>
    </w:rPr>
  </w:style>
  <w:style w:type="paragraph" w:customStyle="1" w:styleId="MAZAS">
    <w:name w:val="MAZAS"/>
    <w:pPr>
      <w:widowControl/>
      <w:suppressAutoHyphens/>
      <w:autoSpaceDE w:val="0"/>
      <w:ind w:firstLine="312"/>
      <w:jc w:val="both"/>
    </w:pPr>
    <w:rPr>
      <w:rFonts w:ascii="TimesLT, 'Times New Roman'" w:eastAsia="Times New Roman" w:hAnsi="TimesLT, 'Times New Roman'" w:cs="TimesLT, 'Times New Roman'"/>
      <w:color w:val="000000"/>
      <w:sz w:val="8"/>
      <w:szCs w:val="8"/>
      <w:lang w:val="en-US" w:bidi="ar-SA"/>
    </w:rPr>
  </w:style>
  <w:style w:type="paragraph" w:customStyle="1" w:styleId="CentrBoldm">
    <w:name w:val="CentrBoldm"/>
    <w:basedOn w:val="Standard"/>
    <w:pPr>
      <w:widowControl/>
      <w:jc w:val="center"/>
    </w:pPr>
    <w:rPr>
      <w:rFonts w:ascii="TimesLT, 'Times New Roman'" w:hAnsi="TimesLT, 'Times New Roman'" w:cs="TimesLT, 'Times New Roman'"/>
      <w:b/>
      <w:bCs/>
      <w:sz w:val="20"/>
      <w:szCs w:val="20"/>
    </w:rPr>
  </w:style>
  <w:style w:type="paragraph" w:customStyle="1" w:styleId="Pagrindinistekstas1">
    <w:name w:val="Pagrindinis tekstas1"/>
    <w:pPr>
      <w:widowControl/>
      <w:suppressAutoHyphens/>
      <w:autoSpaceDE w:val="0"/>
      <w:ind w:firstLine="312"/>
      <w:jc w:val="both"/>
    </w:pPr>
    <w:rPr>
      <w:rFonts w:ascii="TimesLT, 'Times New Roman'" w:eastAsia="Times New Roman" w:hAnsi="TimesLT, 'Times New Roman'" w:cs="TimesLT, 'Times New Roman'"/>
      <w:sz w:val="20"/>
      <w:szCs w:val="20"/>
      <w:lang w:val="en-US" w:bidi="ar-SA"/>
    </w:rPr>
  </w:style>
  <w:style w:type="paragraph" w:customStyle="1" w:styleId="HTMLiankstoformatuotas1">
    <w:name w:val="HTML iš anksto formatuotas1"/>
    <w:basedOn w:val="Standard"/>
    <w:pPr>
      <w:widowControl/>
    </w:pPr>
    <w:rPr>
      <w:rFonts w:ascii="Courier New" w:hAnsi="Courier New" w:cs="Courier New"/>
      <w:sz w:val="20"/>
      <w:szCs w:val="20"/>
    </w:rPr>
  </w:style>
  <w:style w:type="paragraph" w:customStyle="1" w:styleId="TableContentsuser">
    <w:name w:val="Table Contents (user)"/>
    <w:basedOn w:val="Standard"/>
    <w:pPr>
      <w:suppressLineNumbers/>
    </w:pPr>
  </w:style>
  <w:style w:type="paragraph" w:customStyle="1" w:styleId="Priedai">
    <w:name w:val="Priedai"/>
    <w:basedOn w:val="Standard"/>
    <w:pPr>
      <w:tabs>
        <w:tab w:val="left" w:pos="709"/>
      </w:tabs>
      <w:ind w:firstLine="567"/>
      <w:jc w:val="right"/>
    </w:pPr>
    <w:rPr>
      <w:b/>
    </w:rPr>
  </w:style>
  <w:style w:type="paragraph" w:customStyle="1" w:styleId="Sraopastraipa1">
    <w:name w:val="Sąrašo pastraipa1"/>
    <w:basedOn w:val="Standard"/>
    <w:pPr>
      <w:suppressAutoHyphens w:val="0"/>
      <w:ind w:left="720"/>
      <w:textAlignment w:val="auto"/>
    </w:pPr>
    <w:rPr>
      <w:rFonts w:eastAsia="Times New Roman"/>
      <w:lang w:val="en-GB"/>
    </w:rPr>
  </w:style>
  <w:style w:type="paragraph" w:customStyle="1" w:styleId="Point1">
    <w:name w:val="Point 1"/>
    <w:basedOn w:val="Standard"/>
    <w:pPr>
      <w:spacing w:before="120" w:after="120"/>
      <w:ind w:left="1418" w:hanging="567"/>
      <w:jc w:val="both"/>
    </w:pPr>
    <w:rPr>
      <w:lang w:val="en-GB"/>
    </w:rPr>
  </w:style>
  <w:style w:type="paragraph" w:customStyle="1" w:styleId="BodyText1">
    <w:name w:val="Body Text1"/>
    <w:pPr>
      <w:widowControl/>
      <w:suppressAutoHyphens/>
      <w:ind w:firstLine="312"/>
      <w:jc w:val="both"/>
    </w:pPr>
    <w:rPr>
      <w:rFonts w:ascii="TimesLT, 'Times New Roman'" w:eastAsia="Calibri" w:hAnsi="TimesLT, 'Times New Roman'" w:cs="TimesLT, 'Times New Roman'"/>
    </w:rPr>
  </w:style>
  <w:style w:type="paragraph" w:customStyle="1" w:styleId="Pagrindinistekstas10">
    <w:name w:val="Pagrindinis tekstas1"/>
    <w:pPr>
      <w:widowControl/>
      <w:suppressAutoHyphens/>
      <w:ind w:firstLine="312"/>
      <w:jc w:val="both"/>
    </w:pPr>
    <w:rPr>
      <w:rFonts w:ascii="TimesLT, 'Times New Roman'" w:eastAsia="SimSun, 宋体" w:hAnsi="TimesLT, 'Times New Roman'" w:cs="TimesLT, 'Times New Roman'"/>
    </w:rPr>
  </w:style>
  <w:style w:type="paragraph" w:customStyle="1" w:styleId="Stilius3">
    <w:name w:val="Stilius3"/>
    <w:basedOn w:val="Standard"/>
    <w:pPr>
      <w:spacing w:before="200"/>
      <w:jc w:val="both"/>
    </w:pPr>
    <w:rPr>
      <w:sz w:val="22"/>
      <w:szCs w:val="22"/>
    </w:rPr>
  </w:style>
  <w:style w:type="paragraph" w:customStyle="1" w:styleId="Betarp1">
    <w:name w:val="Be tarpų1"/>
    <w:pPr>
      <w:widowControl/>
      <w:suppressAutoHyphens/>
    </w:pPr>
    <w:rPr>
      <w:rFonts w:eastAsia="Calibri" w:cs="Times New Roman"/>
      <w:szCs w:val="22"/>
      <w:lang w:bidi="ar-SA"/>
    </w:rPr>
  </w:style>
  <w:style w:type="paragraph" w:customStyle="1" w:styleId="Style89">
    <w:name w:val="Style89"/>
    <w:basedOn w:val="Standard"/>
    <w:pPr>
      <w:autoSpaceDE w:val="0"/>
      <w:ind w:firstLine="720"/>
    </w:pPr>
    <w:rPr>
      <w:rFonts w:ascii="Arial" w:eastAsia="Times New Roman" w:hAnsi="Arial" w:cs="Arial"/>
      <w:sz w:val="20"/>
    </w:rPr>
  </w:style>
  <w:style w:type="paragraph" w:customStyle="1" w:styleId="Style85">
    <w:name w:val="Style85"/>
    <w:basedOn w:val="Standard"/>
    <w:pPr>
      <w:autoSpaceDE w:val="0"/>
      <w:spacing w:line="209" w:lineRule="exact"/>
      <w:ind w:firstLine="720"/>
    </w:pPr>
    <w:rPr>
      <w:rFonts w:ascii="Arial" w:eastAsia="Times New Roman" w:hAnsi="Arial" w:cs="Arial"/>
      <w:sz w:val="20"/>
    </w:rPr>
  </w:style>
  <w:style w:type="paragraph" w:customStyle="1" w:styleId="Style218">
    <w:name w:val="Style218"/>
    <w:basedOn w:val="Standard"/>
    <w:pPr>
      <w:autoSpaceDE w:val="0"/>
      <w:spacing w:line="216" w:lineRule="exact"/>
      <w:ind w:firstLine="720"/>
    </w:pPr>
    <w:rPr>
      <w:rFonts w:ascii="Arial" w:eastAsia="Times New Roman" w:hAnsi="Arial" w:cs="Arial"/>
      <w:sz w:val="20"/>
    </w:rPr>
  </w:style>
  <w:style w:type="paragraph" w:customStyle="1" w:styleId="Footnote">
    <w:name w:val="Footnote"/>
    <w:basedOn w:val="Standard"/>
    <w:pPr>
      <w:suppressLineNumbers/>
      <w:ind w:left="283" w:hanging="283"/>
    </w:pPr>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eastAsia="Times New Roman" w:cs="Times New Roman"/>
      <w:b/>
      <w:bCs/>
      <w:iCs/>
      <w:color w:val="FF3366"/>
      <w:sz w:val="22"/>
      <w:szCs w:val="22"/>
      <w:lang w:val="lt-LT"/>
    </w:rPr>
  </w:style>
  <w:style w:type="character" w:customStyle="1" w:styleId="WW8Num5z1">
    <w:name w:val="WW8Num5z1"/>
    <w:rPr>
      <w:rFonts w:ascii="OpenSymbol, 'Arial Unicode MS'" w:hAnsi="OpenSymbol, 'Arial Unicode MS'" w:cs="OpenSymbol, 'Arial Unicode MS'"/>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cs="Times New Roman"/>
      <w:i w:val="0"/>
      <w:iCs w:val="0"/>
      <w:color w:val="auto"/>
      <w:sz w:val="22"/>
      <w:szCs w:val="22"/>
      <w:lang w:val="lt-LT"/>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auto"/>
      <w:spacing w:val="-5"/>
      <w:sz w:val="22"/>
      <w:szCs w:val="22"/>
      <w:lang w:val="lt-LT"/>
    </w:rPr>
  </w:style>
  <w:style w:type="character" w:customStyle="1" w:styleId="WW8Num3z1">
    <w:name w:val="WW8Num3z1"/>
    <w:rPr>
      <w:rFonts w:ascii="OpenSymbol, 'Arial Unicode MS'" w:hAnsi="OpenSymbol, 'Arial Unicode MS'" w:cs="OpenSymbol, 'Arial Unicode MS'"/>
      <w:lang w:val="lt-LT"/>
    </w:rPr>
  </w:style>
  <w:style w:type="character" w:customStyle="1" w:styleId="WW8Num4z0">
    <w:name w:val="WW8Num4z0"/>
    <w:rPr>
      <w:rFonts w:ascii="Times New Roman" w:eastAsia="Times New Roman" w:hAnsi="Times New Roman" w:cs="Times New Roman"/>
      <w:b w:val="0"/>
      <w:bCs w:val="0"/>
      <w:iCs/>
      <w:color w:val="FF3366"/>
      <w:sz w:val="24"/>
      <w:szCs w:val="24"/>
      <w:shd w:val="clear" w:color="auto" w:fill="auto"/>
      <w:lang w:val="lt-LT"/>
    </w:rPr>
  </w:style>
  <w:style w:type="character" w:customStyle="1" w:styleId="WW8Num4z1">
    <w:name w:val="WW8Num4z1"/>
    <w:rPr>
      <w:rFonts w:ascii="OpenSymbol, 'Arial Unicode MS'" w:hAnsi="OpenSymbol, 'Arial Unicode MS'" w:cs="OpenSymbol, 'Arial Unicode MS'"/>
    </w:rPr>
  </w:style>
  <w:style w:type="character" w:customStyle="1" w:styleId="WW8Num3z2">
    <w:name w:val="WW8Num3z2"/>
    <w:rPr>
      <w:rFonts w:ascii="Times New Roman" w:eastAsia="Calibri" w:hAnsi="Times New Roman" w:cs="Times New Roman"/>
      <w:color w:val="000000"/>
      <w:spacing w:val="1"/>
      <w:sz w:val="22"/>
      <w:szCs w:val="22"/>
      <w:lang w:val="en-U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Symbol" w:eastAsia="Calibri" w:hAnsi="Symbol" w:cs="Times New Roman"/>
      <w:b w:val="0"/>
      <w:bCs w:val="0"/>
      <w:i w:val="0"/>
      <w:iCs w:val="0"/>
      <w:color w:val="000000"/>
      <w:sz w:val="22"/>
      <w:szCs w:val="22"/>
      <w:lang w:val="lt-LT"/>
    </w:rPr>
  </w:style>
  <w:style w:type="character" w:customStyle="1" w:styleId="WW8Num6z1">
    <w:name w:val="WW8Num6z1"/>
    <w:rPr>
      <w:rFonts w:ascii="OpenSymbol, 'Arial Unicode MS'" w:hAnsi="OpenSymbol, 'Arial Unicode MS'" w:cs="OpenSymbol, 'Arial Unicode MS'"/>
    </w:rPr>
  </w:style>
  <w:style w:type="character" w:customStyle="1" w:styleId="WW8Num7z0">
    <w:name w:val="WW8Num7z0"/>
    <w:rPr>
      <w:rFonts w:ascii="Symbol" w:hAnsi="Symbol" w:cs="Symbol"/>
      <w:b/>
      <w:i w:val="0"/>
      <w:color w:val="000000"/>
      <w:sz w:val="22"/>
      <w:szCs w:val="22"/>
      <w:lang w:val="lt-LT"/>
    </w:rPr>
  </w:style>
  <w:style w:type="character" w:customStyle="1" w:styleId="WW8Num7z1">
    <w:name w:val="WW8Num7z1"/>
    <w:rPr>
      <w:rFonts w:ascii="OpenSymbol, 'Arial Unicode MS'" w:hAnsi="OpenSymbol, 'Arial Unicode MS'" w:cs="OpenSymbol, 'Arial Unicode MS'"/>
      <w:b w:val="0"/>
      <w:i w:val="0"/>
    </w:rPr>
  </w:style>
  <w:style w:type="character" w:customStyle="1" w:styleId="WW8Num8z0">
    <w:name w:val="WW8Num8z0"/>
    <w:rPr>
      <w:rFonts w:ascii="Times New Roman" w:hAnsi="Times New Roman" w:cs="Times New Roman"/>
      <w:b/>
      <w:color w:val="auto"/>
      <w:spacing w:val="1"/>
      <w:sz w:val="22"/>
      <w:szCs w:val="22"/>
      <w:lang w:val="en-US"/>
    </w:rPr>
  </w:style>
  <w:style w:type="character" w:customStyle="1" w:styleId="WW8Num8z1">
    <w:name w:val="WW8Num8z1"/>
    <w:rPr>
      <w:rFonts w:ascii="OpenSymbol, 'Arial Unicode MS'" w:hAnsi="OpenSymbol, 'Arial Unicode MS'" w:cs="OpenSymbol, 'Arial Unicode MS'"/>
      <w:lang w:val="lt-LT"/>
    </w:rPr>
  </w:style>
  <w:style w:type="character" w:customStyle="1" w:styleId="WW8Num8z2">
    <w:name w:val="WW8Num8z2"/>
    <w:rPr>
      <w:rFonts w:ascii="Times New Roman" w:eastAsia="Calibri" w:hAnsi="Times New Roman" w:cs="Times New Roman"/>
      <w:color w:val="000000"/>
      <w:spacing w:val="1"/>
      <w:sz w:val="22"/>
      <w:szCs w:val="22"/>
      <w:lang w:val="en-U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color w:val="auto"/>
      <w:lang w:val="lt-LT"/>
    </w:rPr>
  </w:style>
  <w:style w:type="character" w:customStyle="1" w:styleId="WW8Num9z1">
    <w:name w:val="WW8Num9z1"/>
    <w:rPr>
      <w:rFonts w:ascii="OpenSymbol, 'Arial Unicode MS'" w:hAnsi="OpenSymbol, 'Arial Unicode MS'" w:cs="OpenSymbol, 'Arial Unicode MS'"/>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6z2">
    <w:name w:val="WW8Num6z2"/>
    <w:rPr>
      <w:rFonts w:ascii="Times New Roman" w:eastAsia="Calibri" w:hAnsi="Times New Roman" w:cs="Times New Roman"/>
      <w:color w:val="000000"/>
      <w:spacing w:val="1"/>
      <w:sz w:val="22"/>
      <w:szCs w:val="22"/>
      <w:lang w:val="en-US"/>
    </w:rPr>
  </w:style>
  <w:style w:type="character" w:customStyle="1" w:styleId="WW8Num6z3">
    <w:name w:val="WW8Num6z3"/>
    <w:rPr>
      <w:rFonts w:ascii="Symbol" w:hAnsi="Symbol" w:cs="Times New Roman"/>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0">
    <w:name w:val="WW8Num10z0"/>
    <w:rPr>
      <w:rFonts w:ascii="Calibri" w:hAnsi="Calibri" w:cs="Calibri"/>
      <w:b/>
      <w:i w:val="0"/>
      <w:sz w:val="22"/>
      <w:szCs w:val="22"/>
    </w:rPr>
  </w:style>
  <w:style w:type="character" w:customStyle="1" w:styleId="WW8Num10z1">
    <w:name w:val="WW8Num10z1"/>
    <w:rPr>
      <w:b w:val="0"/>
      <w:i w:val="0"/>
      <w:sz w:val="22"/>
      <w:szCs w:val="22"/>
      <w:lang w:val="lt-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Cs/>
      <w:sz w:val="22"/>
      <w:szCs w:val="22"/>
      <w:shd w:val="clear" w:color="auto" w:fill="C0C0C0"/>
      <w:lang w:val="lt-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FontStyle32">
    <w:name w:val="Font Style32"/>
    <w:rPr>
      <w:rFonts w:ascii="Times New Roman" w:hAnsi="Times New Roman" w:cs="Times New Roman"/>
      <w:sz w:val="22"/>
      <w:szCs w:val="22"/>
    </w:rPr>
  </w:style>
  <w:style w:type="character" w:customStyle="1" w:styleId="Internetlink">
    <w:name w:val="Internet link"/>
    <w:rPr>
      <w:rFonts w:cs="Times New Roman"/>
      <w:color w:val="0000FF"/>
      <w:u w:val="single"/>
    </w:rPr>
  </w:style>
  <w:style w:type="character" w:customStyle="1" w:styleId="FontStyle31">
    <w:name w:val="Font Style31"/>
    <w:rPr>
      <w:rFonts w:ascii="Times New Roman" w:hAnsi="Times New Roman" w:cs="Times New Roman"/>
      <w:b/>
      <w:bCs/>
      <w:sz w:val="24"/>
      <w:szCs w:val="24"/>
    </w:rPr>
  </w:style>
  <w:style w:type="character" w:customStyle="1" w:styleId="FontStyle34">
    <w:name w:val="Font Style34"/>
    <w:rPr>
      <w:rFonts w:ascii="Times New Roman" w:hAnsi="Times New Roman" w:cs="Times New Roman"/>
      <w:b/>
      <w:bCs/>
      <w:sz w:val="22"/>
      <w:szCs w:val="22"/>
    </w:rPr>
  </w:style>
  <w:style w:type="character" w:customStyle="1" w:styleId="FontStyle35">
    <w:name w:val="Font Style35"/>
    <w:rPr>
      <w:rFonts w:ascii="Times New Roman" w:hAnsi="Times New Roman" w:cs="Times New Roman"/>
      <w:i/>
      <w:iCs/>
      <w:sz w:val="22"/>
      <w:szCs w:val="22"/>
    </w:rPr>
  </w:style>
  <w:style w:type="character" w:customStyle="1" w:styleId="NumberingSymbols">
    <w:name w:val="Numbering Symbol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6">
    <w:name w:val="ListLabel 6"/>
    <w:rPr>
      <w:i w:val="0"/>
    </w:rPr>
  </w:style>
  <w:style w:type="character" w:customStyle="1" w:styleId="ListLabel7">
    <w:name w:val="ListLabel 7"/>
    <w:rPr>
      <w:i/>
    </w:rPr>
  </w:style>
  <w:style w:type="character" w:customStyle="1" w:styleId="ListLabel28">
    <w:name w:val="ListLabel 28"/>
    <w:rPr>
      <w:i w:val="0"/>
    </w:rPr>
  </w:style>
  <w:style w:type="character" w:customStyle="1" w:styleId="ListLabel2">
    <w:name w:val="ListLabel 2"/>
    <w:rPr>
      <w:rFonts w:eastAsia="Times New Roman" w:cs="Courier New"/>
      <w:b/>
      <w:iCs/>
      <w:caps/>
      <w:color w:val="002060"/>
      <w:sz w:val="16"/>
      <w:szCs w:val="24"/>
      <w:lang w:val="lt-LT"/>
    </w:rPr>
  </w:style>
  <w:style w:type="character" w:customStyle="1" w:styleId="ListLabel3">
    <w:name w:val="ListLabel 3"/>
    <w:rPr>
      <w:rFonts w:cs="Wingdings"/>
    </w:rPr>
  </w:style>
  <w:style w:type="character" w:customStyle="1" w:styleId="ListLabel11">
    <w:name w:val="ListLabel 11"/>
    <w:rPr>
      <w:bCs/>
    </w:rPr>
  </w:style>
  <w:style w:type="character" w:customStyle="1" w:styleId="ListLabel12">
    <w:name w:val="ListLabel 12"/>
    <w:rPr>
      <w:iCs/>
    </w:rPr>
  </w:style>
  <w:style w:type="character" w:customStyle="1" w:styleId="ListLabel22">
    <w:name w:val="ListLabel 22"/>
    <w:rPr>
      <w:color w:val="000000"/>
    </w:rPr>
  </w:style>
  <w:style w:type="character" w:customStyle="1" w:styleId="ListLabel23">
    <w:name w:val="ListLabel 23"/>
    <w:rPr>
      <w:b/>
      <w:bCs/>
      <w:i w:val="0"/>
      <w:color w:val="000000"/>
      <w:szCs w:val="22"/>
    </w:rPr>
  </w:style>
  <w:style w:type="character" w:customStyle="1" w:styleId="ListLabel20">
    <w:name w:val="ListLabel 20"/>
    <w:rPr>
      <w:b w:val="0"/>
      <w:i w:val="0"/>
      <w:color w:val="000000"/>
    </w:rPr>
  </w:style>
  <w:style w:type="character" w:customStyle="1" w:styleId="ListLabel21">
    <w:name w:val="ListLabel 21"/>
    <w:rPr>
      <w:i w:val="0"/>
      <w:szCs w:val="22"/>
    </w:rPr>
  </w:style>
  <w:style w:type="character" w:customStyle="1" w:styleId="FontStyle277">
    <w:name w:val="Font Style277"/>
    <w:rPr>
      <w:rFonts w:ascii="Times New Roman" w:hAnsi="Times New Roman" w:cs="Times New Roman"/>
      <w:b/>
      <w:bCs/>
      <w:sz w:val="18"/>
      <w:szCs w:val="18"/>
    </w:rPr>
  </w:style>
  <w:style w:type="character" w:customStyle="1" w:styleId="FontStyle303">
    <w:name w:val="Font Style303"/>
    <w:rPr>
      <w:rFonts w:ascii="Times New Roman" w:hAnsi="Times New Roman" w:cs="Times New Roman"/>
      <w:sz w:val="18"/>
      <w:szCs w:val="18"/>
    </w:rPr>
  </w:style>
  <w:style w:type="character" w:customStyle="1" w:styleId="FontStyle276">
    <w:name w:val="Font Style276"/>
    <w:rPr>
      <w:rFonts w:ascii="Times New Roman" w:hAnsi="Times New Roman" w:cs="Times New Roman"/>
      <w:i/>
      <w:iCs/>
      <w:sz w:val="18"/>
      <w:szCs w:val="18"/>
    </w:rPr>
  </w:style>
  <w:style w:type="character" w:customStyle="1" w:styleId="StrongEmphasis">
    <w:name w:val="Strong Emphasis"/>
    <w:rPr>
      <w:b/>
      <w:bCs/>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RTFNum21">
    <w:name w:val="RTF_Num 2 1"/>
    <w:rPr>
      <w:rFonts w:ascii="Symbol" w:hAnsi="Symbol"/>
    </w:rPr>
  </w:style>
  <w:style w:type="character" w:customStyle="1" w:styleId="RTFNum31">
    <w:name w:val="RTF_Num 3 1"/>
    <w:rPr>
      <w:rFonts w:ascii="Symbol" w:hAnsi="Symbol"/>
    </w:rPr>
  </w:style>
  <w:style w:type="character" w:customStyle="1" w:styleId="RTFNum41">
    <w:name w:val="RTF_Num 4 1"/>
    <w:rPr>
      <w:rFonts w:ascii="Symbol" w:hAnsi="Symbol"/>
    </w:rPr>
  </w:style>
  <w:style w:type="character" w:customStyle="1" w:styleId="Puslapioinaosnuoroda1">
    <w:name w:val="Puslapio išnašos nuoroda1"/>
    <w:basedOn w:val="Numatytasispastraiposriftas1"/>
    <w:rPr>
      <w:position w:val="0"/>
      <w:vertAlign w:val="superscript"/>
    </w:rPr>
  </w:style>
  <w:style w:type="paragraph" w:styleId="Antrats">
    <w:name w:val="header"/>
    <w:basedOn w:val="prastasis"/>
    <w:pPr>
      <w:tabs>
        <w:tab w:val="center" w:pos="4513"/>
        <w:tab w:val="right" w:pos="9026"/>
      </w:tabs>
    </w:pPr>
    <w:rPr>
      <w:szCs w:val="21"/>
    </w:rPr>
  </w:style>
  <w:style w:type="character" w:customStyle="1" w:styleId="HeaderChar">
    <w:name w:val="Header Char"/>
    <w:basedOn w:val="Numatytasispastraiposriftas"/>
    <w:rPr>
      <w:szCs w:val="21"/>
    </w:rPr>
  </w:style>
  <w:style w:type="paragraph" w:styleId="Porat">
    <w:name w:val="footer"/>
    <w:basedOn w:val="prastasis"/>
    <w:pPr>
      <w:tabs>
        <w:tab w:val="center" w:pos="4513"/>
        <w:tab w:val="right" w:pos="9026"/>
      </w:tabs>
    </w:pPr>
    <w:rPr>
      <w:szCs w:val="21"/>
    </w:rPr>
  </w:style>
  <w:style w:type="character" w:customStyle="1" w:styleId="FooterChar">
    <w:name w:val="Footer Char"/>
    <w:basedOn w:val="Numatytasispastraiposriftas"/>
    <w:rPr>
      <w:szCs w:val="21"/>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RTFNum2">
    <w:name w:val="RTF_Num 2"/>
    <w:basedOn w:val="Sraonra"/>
    <w:pPr>
      <w:numPr>
        <w:numId w:val="5"/>
      </w:numPr>
    </w:pPr>
  </w:style>
  <w:style w:type="numbering" w:customStyle="1" w:styleId="RTFNum3">
    <w:name w:val="RTF_Num 3"/>
    <w:basedOn w:val="Sraonra"/>
    <w:pPr>
      <w:numPr>
        <w:numId w:val="6"/>
      </w:numPr>
    </w:pPr>
  </w:style>
  <w:style w:type="numbering" w:customStyle="1" w:styleId="RTFNum4">
    <w:name w:val="RTF_Num 4"/>
    <w:basedOn w:val="Sraonr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5593</Words>
  <Characters>31886</Characters>
  <Application>Microsoft Office Word</Application>
  <DocSecurity>0</DocSecurity>
  <Lines>265</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Bernotienė</dc:creator>
  <cp:lastModifiedBy>Dainius Jurgaitis</cp:lastModifiedBy>
  <cp:revision>4</cp:revision>
  <cp:lastPrinted>2018-06-27T16:44:00Z</cp:lastPrinted>
  <dcterms:created xsi:type="dcterms:W3CDTF">2026-02-02T12:22:00Z</dcterms:created>
  <dcterms:modified xsi:type="dcterms:W3CDTF">2026-02-02T12:23:00Z</dcterms:modified>
</cp:coreProperties>
</file>