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047B7" w14:textId="2CA51C6F" w:rsidR="00AB13D4" w:rsidRPr="00AB13D4" w:rsidRDefault="00AB13D4" w:rsidP="00AB13D4">
      <w:pPr>
        <w:spacing w:after="0" w:line="240" w:lineRule="auto"/>
        <w:jc w:val="right"/>
        <w:rPr>
          <w:rFonts w:ascii="Times New Roman" w:eastAsia="Times New Roman" w:hAnsi="Times New Roman" w:cs="Times New Roman"/>
          <w:i/>
          <w:color w:val="FF0000"/>
          <w:sz w:val="28"/>
          <w:szCs w:val="28"/>
          <w:lang w:val="lt-LT" w:eastAsia="lt-LT"/>
        </w:rPr>
      </w:pPr>
      <w:bookmarkStart w:id="0" w:name="_GoBack"/>
      <w:r w:rsidRPr="00AB13D4">
        <w:rPr>
          <w:rFonts w:ascii="Times New Roman" w:eastAsia="Times New Roman" w:hAnsi="Times New Roman" w:cs="Times New Roman"/>
          <w:i/>
          <w:color w:val="FF0000"/>
          <w:sz w:val="28"/>
          <w:szCs w:val="28"/>
          <w:lang w:val="lt-LT" w:eastAsia="lt-LT"/>
        </w:rPr>
        <w:t>Sąlygų 2 priedas</w:t>
      </w:r>
    </w:p>
    <w:bookmarkEnd w:id="0"/>
    <w:p w14:paraId="0F866860" w14:textId="5AFA0DCD" w:rsidR="006C4B84" w:rsidRDefault="006C4B84" w:rsidP="006A237B">
      <w:pPr>
        <w:spacing w:after="0" w:line="240" w:lineRule="auto"/>
        <w:jc w:val="center"/>
        <w:rPr>
          <w:rFonts w:ascii="Times New Roman" w:eastAsia="Times New Roman" w:hAnsi="Times New Roman" w:cs="Times New Roman"/>
          <w:sz w:val="28"/>
          <w:szCs w:val="28"/>
          <w:lang w:val="lt-LT" w:eastAsia="lt-LT"/>
        </w:rPr>
      </w:pPr>
      <w:r w:rsidRPr="006C4B84">
        <w:rPr>
          <w:rFonts w:ascii="Times New Roman" w:eastAsia="Times New Roman" w:hAnsi="Times New Roman" w:cs="Times New Roman"/>
          <w:sz w:val="28"/>
          <w:szCs w:val="28"/>
          <w:lang w:val="lt-LT" w:eastAsia="lt-LT"/>
        </w:rPr>
        <w:t xml:space="preserve">K-3 SPORTO KOMPLEKSO KREPŠINIO SALĖS GRINDŲ REMONTO DARBŲ </w:t>
      </w:r>
    </w:p>
    <w:p w14:paraId="13FD19EE" w14:textId="7F5F1384" w:rsidR="006A237B" w:rsidRDefault="006C4B84" w:rsidP="006A237B">
      <w:pPr>
        <w:spacing w:after="0" w:line="240" w:lineRule="auto"/>
        <w:jc w:val="center"/>
        <w:rPr>
          <w:rFonts w:ascii="Times New Roman" w:eastAsia="Times New Roman" w:hAnsi="Times New Roman" w:cs="Times New Roman"/>
          <w:sz w:val="28"/>
          <w:szCs w:val="28"/>
          <w:lang w:val="lt-LT" w:eastAsia="lt-LT"/>
        </w:rPr>
      </w:pPr>
      <w:r w:rsidRPr="006C4B84">
        <w:rPr>
          <w:rFonts w:ascii="Times New Roman" w:eastAsia="Times New Roman" w:hAnsi="Times New Roman" w:cs="Times New Roman"/>
          <w:sz w:val="28"/>
          <w:szCs w:val="28"/>
          <w:lang w:val="lt-LT" w:eastAsia="lt-LT"/>
        </w:rPr>
        <w:t xml:space="preserve">TECHNINĖ SPECIFIKACIJA </w:t>
      </w:r>
    </w:p>
    <w:p w14:paraId="77F51E29" w14:textId="77777777" w:rsidR="006A237B" w:rsidRPr="006A237B" w:rsidRDefault="006A237B" w:rsidP="006A237B">
      <w:pPr>
        <w:spacing w:after="0" w:line="240" w:lineRule="auto"/>
        <w:jc w:val="center"/>
        <w:outlineLvl w:val="0"/>
        <w:rPr>
          <w:rFonts w:ascii="Times New Roman" w:eastAsia="Times New Roman" w:hAnsi="Times New Roman" w:cs="Times New Roman"/>
          <w:bCs/>
          <w:sz w:val="24"/>
          <w:szCs w:val="24"/>
          <w:lang w:val="lt-LT" w:eastAsia="lt-LT"/>
        </w:rPr>
      </w:pP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2096"/>
        <w:gridCol w:w="2789"/>
        <w:gridCol w:w="8221"/>
      </w:tblGrid>
      <w:tr w:rsidR="006A237B" w:rsidRPr="006A237B" w14:paraId="6D4ED704" w14:textId="77777777" w:rsidTr="009E4363">
        <w:trPr>
          <w:trHeight w:val="665"/>
        </w:trPr>
        <w:tc>
          <w:tcPr>
            <w:tcW w:w="927" w:type="dxa"/>
            <w:hideMark/>
          </w:tcPr>
          <w:p w14:paraId="119308ED" w14:textId="77777777" w:rsidR="006A237B" w:rsidRPr="006A237B" w:rsidRDefault="006A237B" w:rsidP="006A237B">
            <w:pPr>
              <w:spacing w:after="0" w:line="240" w:lineRule="auto"/>
              <w:jc w:val="center"/>
              <w:rPr>
                <w:rFonts w:ascii="Times New Roman" w:eastAsia="Times New Roman" w:hAnsi="Times New Roman" w:cs="Times New Roman"/>
                <w:b/>
                <w:lang w:val="lt-LT" w:eastAsia="lt-LT"/>
              </w:rPr>
            </w:pPr>
          </w:p>
          <w:p w14:paraId="50CA33A7" w14:textId="77777777" w:rsidR="006A237B" w:rsidRPr="006A237B" w:rsidRDefault="006A237B" w:rsidP="006A237B">
            <w:pPr>
              <w:spacing w:after="0" w:line="240" w:lineRule="auto"/>
              <w:jc w:val="center"/>
              <w:rPr>
                <w:rFonts w:ascii="Times New Roman" w:eastAsia="Times New Roman" w:hAnsi="Times New Roman" w:cs="Times New Roman"/>
                <w:b/>
                <w:lang w:val="lt-LT" w:eastAsia="lt-LT"/>
              </w:rPr>
            </w:pPr>
            <w:r w:rsidRPr="006A237B">
              <w:rPr>
                <w:rFonts w:ascii="Times New Roman" w:eastAsia="Times New Roman" w:hAnsi="Times New Roman" w:cs="Times New Roman"/>
                <w:b/>
                <w:lang w:val="lt-LT" w:eastAsia="lt-LT"/>
              </w:rPr>
              <w:t>Žymuo</w:t>
            </w:r>
          </w:p>
          <w:p w14:paraId="782C7969" w14:textId="77777777" w:rsidR="006A237B" w:rsidRPr="006A237B" w:rsidRDefault="006A237B" w:rsidP="006A237B">
            <w:pPr>
              <w:spacing w:after="0" w:line="240" w:lineRule="auto"/>
              <w:jc w:val="center"/>
              <w:rPr>
                <w:rFonts w:ascii="Times New Roman" w:eastAsia="Times New Roman" w:hAnsi="Times New Roman" w:cs="Times New Roman"/>
                <w:b/>
                <w:lang w:val="lt-LT" w:eastAsia="lt-LT"/>
              </w:rPr>
            </w:pPr>
          </w:p>
        </w:tc>
        <w:tc>
          <w:tcPr>
            <w:tcW w:w="2096" w:type="dxa"/>
            <w:hideMark/>
          </w:tcPr>
          <w:p w14:paraId="5D3AB8FD" w14:textId="77777777" w:rsidR="006A237B" w:rsidRPr="006A237B" w:rsidRDefault="006A237B" w:rsidP="006A237B">
            <w:pPr>
              <w:spacing w:after="0" w:line="240" w:lineRule="auto"/>
              <w:jc w:val="center"/>
              <w:rPr>
                <w:rFonts w:ascii="Times New Roman" w:eastAsia="Times New Roman" w:hAnsi="Times New Roman" w:cs="Times New Roman"/>
                <w:b/>
                <w:lang w:val="lt-LT" w:eastAsia="lt-LT"/>
              </w:rPr>
            </w:pPr>
            <w:r w:rsidRPr="006A237B">
              <w:rPr>
                <w:rFonts w:ascii="Times New Roman" w:eastAsia="Times New Roman" w:hAnsi="Times New Roman" w:cs="Times New Roman"/>
                <w:b/>
                <w:lang w:val="lt-LT" w:eastAsia="lt-LT"/>
              </w:rPr>
              <w:t>Medžiagų,</w:t>
            </w:r>
          </w:p>
          <w:p w14:paraId="30D7A7E4" w14:textId="77777777" w:rsidR="006A237B" w:rsidRPr="006A237B" w:rsidRDefault="006A237B" w:rsidP="006A237B">
            <w:pPr>
              <w:spacing w:after="0" w:line="240" w:lineRule="auto"/>
              <w:jc w:val="center"/>
              <w:rPr>
                <w:rFonts w:ascii="Times New Roman" w:eastAsia="Times New Roman" w:hAnsi="Times New Roman" w:cs="Times New Roman"/>
                <w:b/>
                <w:lang w:val="lt-LT" w:eastAsia="lt-LT"/>
              </w:rPr>
            </w:pPr>
            <w:r w:rsidRPr="006A237B">
              <w:rPr>
                <w:rFonts w:ascii="Times New Roman" w:eastAsia="Times New Roman" w:hAnsi="Times New Roman" w:cs="Times New Roman"/>
                <w:b/>
                <w:lang w:val="lt-LT" w:eastAsia="lt-LT"/>
              </w:rPr>
              <w:t xml:space="preserve">gaminių </w:t>
            </w:r>
          </w:p>
          <w:p w14:paraId="5C509178" w14:textId="77777777" w:rsidR="006A237B" w:rsidRPr="006A237B" w:rsidRDefault="006A237B" w:rsidP="006A237B">
            <w:pPr>
              <w:spacing w:after="0" w:line="240" w:lineRule="auto"/>
              <w:jc w:val="center"/>
              <w:rPr>
                <w:rFonts w:ascii="Times New Roman" w:eastAsia="Times New Roman" w:hAnsi="Times New Roman" w:cs="Times New Roman"/>
                <w:b/>
                <w:lang w:val="lt-LT" w:eastAsia="lt-LT"/>
              </w:rPr>
            </w:pPr>
            <w:r w:rsidRPr="006A237B">
              <w:rPr>
                <w:rFonts w:ascii="Times New Roman" w:eastAsia="Times New Roman" w:hAnsi="Times New Roman" w:cs="Times New Roman"/>
                <w:b/>
                <w:lang w:val="lt-LT" w:eastAsia="lt-LT"/>
              </w:rPr>
              <w:t>pavadinimas</w:t>
            </w:r>
          </w:p>
        </w:tc>
        <w:tc>
          <w:tcPr>
            <w:tcW w:w="2789" w:type="dxa"/>
          </w:tcPr>
          <w:p w14:paraId="19E998EA" w14:textId="77777777" w:rsidR="006A237B" w:rsidRPr="006A237B" w:rsidRDefault="006A237B" w:rsidP="006A237B">
            <w:pPr>
              <w:spacing w:after="0" w:line="240" w:lineRule="auto"/>
              <w:jc w:val="center"/>
              <w:rPr>
                <w:rFonts w:ascii="Times New Roman" w:eastAsia="Times New Roman" w:hAnsi="Times New Roman" w:cs="Times New Roman"/>
                <w:b/>
                <w:lang w:val="lt-LT" w:eastAsia="lt-LT"/>
              </w:rPr>
            </w:pPr>
          </w:p>
          <w:p w14:paraId="319C0733" w14:textId="77777777" w:rsidR="006A237B" w:rsidRPr="006A237B" w:rsidRDefault="006A237B" w:rsidP="006A237B">
            <w:pPr>
              <w:spacing w:after="0" w:line="240" w:lineRule="auto"/>
              <w:jc w:val="center"/>
              <w:rPr>
                <w:rFonts w:ascii="Times New Roman" w:eastAsia="Times New Roman" w:hAnsi="Times New Roman" w:cs="Times New Roman"/>
                <w:b/>
                <w:lang w:val="lt-LT" w:eastAsia="lt-LT"/>
              </w:rPr>
            </w:pPr>
            <w:r w:rsidRPr="006A237B">
              <w:rPr>
                <w:rFonts w:ascii="Times New Roman" w:eastAsia="Times New Roman" w:hAnsi="Times New Roman" w:cs="Times New Roman"/>
                <w:b/>
                <w:lang w:val="lt-LT" w:eastAsia="lt-LT"/>
              </w:rPr>
              <w:t>Panaudojimo sritis</w:t>
            </w:r>
          </w:p>
        </w:tc>
        <w:tc>
          <w:tcPr>
            <w:tcW w:w="8221" w:type="dxa"/>
          </w:tcPr>
          <w:p w14:paraId="49CD003A" w14:textId="77777777" w:rsidR="006A237B" w:rsidRPr="006A237B" w:rsidRDefault="006A237B" w:rsidP="006A237B">
            <w:pPr>
              <w:spacing w:after="0" w:line="240" w:lineRule="auto"/>
              <w:jc w:val="center"/>
              <w:rPr>
                <w:rFonts w:ascii="Times New Roman" w:eastAsia="Times New Roman" w:hAnsi="Times New Roman" w:cs="Times New Roman"/>
                <w:b/>
                <w:lang w:val="lt-LT" w:eastAsia="lt-LT"/>
              </w:rPr>
            </w:pPr>
          </w:p>
          <w:p w14:paraId="588E7C99" w14:textId="77777777" w:rsidR="006A237B" w:rsidRPr="006A237B" w:rsidRDefault="006A237B" w:rsidP="006A237B">
            <w:pPr>
              <w:spacing w:after="0" w:line="240" w:lineRule="auto"/>
              <w:jc w:val="center"/>
              <w:rPr>
                <w:rFonts w:ascii="Times New Roman" w:eastAsia="Times New Roman" w:hAnsi="Times New Roman" w:cs="Times New Roman"/>
                <w:b/>
                <w:lang w:val="lt-LT" w:eastAsia="lt-LT"/>
              </w:rPr>
            </w:pPr>
            <w:r w:rsidRPr="006A237B">
              <w:rPr>
                <w:rFonts w:ascii="Times New Roman" w:eastAsia="Times New Roman" w:hAnsi="Times New Roman" w:cs="Times New Roman"/>
                <w:b/>
                <w:lang w:val="lt-LT" w:eastAsia="lt-LT"/>
              </w:rPr>
              <w:t xml:space="preserve">Techniniai reikalavimai </w:t>
            </w:r>
          </w:p>
        </w:tc>
      </w:tr>
      <w:tr w:rsidR="006A237B" w:rsidRPr="006A237B" w14:paraId="2BC62BFB" w14:textId="77777777" w:rsidTr="009E4363">
        <w:trPr>
          <w:trHeight w:val="193"/>
        </w:trPr>
        <w:tc>
          <w:tcPr>
            <w:tcW w:w="927" w:type="dxa"/>
          </w:tcPr>
          <w:p w14:paraId="049BA1B4" w14:textId="77777777" w:rsidR="006A237B" w:rsidRPr="006A237B" w:rsidRDefault="006A237B" w:rsidP="006A237B">
            <w:pPr>
              <w:spacing w:after="0" w:line="240" w:lineRule="auto"/>
              <w:jc w:val="center"/>
              <w:rPr>
                <w:rFonts w:ascii="Times New Roman" w:eastAsia="Times New Roman" w:hAnsi="Times New Roman" w:cs="Times New Roman"/>
                <w:lang w:val="lt-LT" w:eastAsia="lt-LT"/>
              </w:rPr>
            </w:pPr>
            <w:r w:rsidRPr="006A237B">
              <w:rPr>
                <w:rFonts w:ascii="Times New Roman" w:eastAsia="Times New Roman" w:hAnsi="Times New Roman" w:cs="Times New Roman"/>
                <w:lang w:val="lt-LT" w:eastAsia="lt-LT"/>
              </w:rPr>
              <w:t>1</w:t>
            </w:r>
          </w:p>
        </w:tc>
        <w:tc>
          <w:tcPr>
            <w:tcW w:w="2096" w:type="dxa"/>
          </w:tcPr>
          <w:p w14:paraId="61972392" w14:textId="77777777" w:rsidR="006A237B" w:rsidRPr="006A237B" w:rsidRDefault="006A237B" w:rsidP="006A237B">
            <w:pPr>
              <w:spacing w:after="0" w:line="240" w:lineRule="auto"/>
              <w:jc w:val="center"/>
              <w:rPr>
                <w:rFonts w:ascii="Times New Roman" w:eastAsia="Times New Roman" w:hAnsi="Times New Roman" w:cs="Times New Roman"/>
                <w:lang w:val="lt-LT" w:eastAsia="lt-LT"/>
              </w:rPr>
            </w:pPr>
            <w:r w:rsidRPr="006A237B">
              <w:rPr>
                <w:rFonts w:ascii="Times New Roman" w:eastAsia="Times New Roman" w:hAnsi="Times New Roman" w:cs="Times New Roman"/>
                <w:lang w:val="lt-LT" w:eastAsia="lt-LT"/>
              </w:rPr>
              <w:t>2</w:t>
            </w:r>
          </w:p>
        </w:tc>
        <w:tc>
          <w:tcPr>
            <w:tcW w:w="2789" w:type="dxa"/>
          </w:tcPr>
          <w:p w14:paraId="7E3C862E" w14:textId="77777777" w:rsidR="006A237B" w:rsidRPr="006A237B" w:rsidRDefault="006A237B" w:rsidP="006A237B">
            <w:pPr>
              <w:spacing w:after="0" w:line="240" w:lineRule="auto"/>
              <w:jc w:val="center"/>
              <w:rPr>
                <w:rFonts w:ascii="Times New Roman" w:eastAsia="Times New Roman" w:hAnsi="Times New Roman" w:cs="Times New Roman"/>
                <w:lang w:val="lt-LT" w:eastAsia="lt-LT"/>
              </w:rPr>
            </w:pPr>
            <w:r w:rsidRPr="006A237B">
              <w:rPr>
                <w:rFonts w:ascii="Times New Roman" w:eastAsia="Times New Roman" w:hAnsi="Times New Roman" w:cs="Times New Roman"/>
                <w:lang w:val="lt-LT" w:eastAsia="lt-LT"/>
              </w:rPr>
              <w:t>3</w:t>
            </w:r>
          </w:p>
        </w:tc>
        <w:tc>
          <w:tcPr>
            <w:tcW w:w="8221" w:type="dxa"/>
          </w:tcPr>
          <w:p w14:paraId="72F4935C" w14:textId="77777777" w:rsidR="006A237B" w:rsidRPr="006A237B" w:rsidRDefault="006A237B" w:rsidP="006A237B">
            <w:pPr>
              <w:spacing w:after="0" w:line="240" w:lineRule="auto"/>
              <w:jc w:val="center"/>
              <w:rPr>
                <w:rFonts w:ascii="Times New Roman" w:eastAsia="Times New Roman" w:hAnsi="Times New Roman" w:cs="Times New Roman"/>
                <w:lang w:val="lt-LT" w:eastAsia="lt-LT"/>
              </w:rPr>
            </w:pPr>
            <w:r w:rsidRPr="006A237B">
              <w:rPr>
                <w:rFonts w:ascii="Times New Roman" w:eastAsia="Times New Roman" w:hAnsi="Times New Roman" w:cs="Times New Roman"/>
                <w:lang w:val="lt-LT" w:eastAsia="lt-LT"/>
              </w:rPr>
              <w:t>4</w:t>
            </w:r>
          </w:p>
        </w:tc>
      </w:tr>
      <w:tr w:rsidR="006C4B84" w:rsidRPr="006A237B" w14:paraId="4EAB44DE" w14:textId="77777777" w:rsidTr="009E4363">
        <w:trPr>
          <w:trHeight w:val="640"/>
        </w:trPr>
        <w:tc>
          <w:tcPr>
            <w:tcW w:w="14033" w:type="dxa"/>
            <w:gridSpan w:val="4"/>
            <w:vAlign w:val="center"/>
          </w:tcPr>
          <w:p w14:paraId="37623C2C" w14:textId="68BF3C80" w:rsidR="006C4B84" w:rsidRPr="006C4B84" w:rsidRDefault="006C4B84" w:rsidP="006C4B84">
            <w:pPr>
              <w:spacing w:after="0" w:line="240" w:lineRule="auto"/>
              <w:jc w:val="center"/>
              <w:rPr>
                <w:rFonts w:ascii="Times New Roman" w:eastAsia="Times New Roman" w:hAnsi="Times New Roman" w:cs="Times New Roman"/>
                <w:sz w:val="28"/>
                <w:szCs w:val="28"/>
                <w:lang w:val="lt-LT" w:eastAsia="lt-LT"/>
              </w:rPr>
            </w:pPr>
            <w:r w:rsidRPr="006A237B">
              <w:rPr>
                <w:rFonts w:ascii="Times New Roman" w:eastAsia="Times New Roman" w:hAnsi="Times New Roman" w:cs="Times New Roman"/>
                <w:sz w:val="28"/>
                <w:szCs w:val="28"/>
                <w:lang w:val="lt-LT" w:eastAsia="lt-LT"/>
              </w:rPr>
              <w:t xml:space="preserve">K-3 </w:t>
            </w:r>
            <w:r>
              <w:rPr>
                <w:rFonts w:ascii="Times New Roman" w:eastAsia="Times New Roman" w:hAnsi="Times New Roman" w:cs="Times New Roman"/>
                <w:sz w:val="28"/>
                <w:szCs w:val="28"/>
                <w:lang w:val="lt-LT" w:eastAsia="lt-LT"/>
              </w:rPr>
              <w:t xml:space="preserve">Sporto komplekso </w:t>
            </w:r>
            <w:r w:rsidRPr="006A237B">
              <w:rPr>
                <w:rFonts w:ascii="Times New Roman" w:eastAsia="Times New Roman" w:hAnsi="Times New Roman" w:cs="Times New Roman"/>
                <w:sz w:val="28"/>
                <w:szCs w:val="28"/>
                <w:lang w:val="lt-LT" w:eastAsia="lt-LT"/>
              </w:rPr>
              <w:t xml:space="preserve">pastato Vilniuje, Šilo g. 5A (Unikalus Nr.1399-9037-5052) </w:t>
            </w:r>
            <w:r>
              <w:rPr>
                <w:rFonts w:ascii="Times New Roman" w:eastAsia="Times New Roman" w:hAnsi="Times New Roman" w:cs="Times New Roman"/>
                <w:sz w:val="28"/>
                <w:szCs w:val="28"/>
                <w:lang w:val="lt-LT" w:eastAsia="lt-LT"/>
              </w:rPr>
              <w:t>krepšinio</w:t>
            </w:r>
            <w:r w:rsidRPr="006A237B">
              <w:rPr>
                <w:rFonts w:ascii="Times New Roman" w:eastAsia="Times New Roman" w:hAnsi="Times New Roman" w:cs="Times New Roman"/>
                <w:sz w:val="28"/>
                <w:szCs w:val="28"/>
                <w:lang w:val="lt-LT" w:eastAsia="lt-LT"/>
              </w:rPr>
              <w:t xml:space="preserve"> salės grindų remont</w:t>
            </w:r>
            <w:r>
              <w:rPr>
                <w:rFonts w:ascii="Times New Roman" w:eastAsia="Times New Roman" w:hAnsi="Times New Roman" w:cs="Times New Roman"/>
                <w:sz w:val="28"/>
                <w:szCs w:val="28"/>
                <w:lang w:val="lt-LT" w:eastAsia="lt-LT"/>
              </w:rPr>
              <w:t>as</w:t>
            </w:r>
          </w:p>
        </w:tc>
      </w:tr>
      <w:tr w:rsidR="006A237B" w:rsidRPr="006A237B" w14:paraId="5AE65E81" w14:textId="77777777" w:rsidTr="009E4363">
        <w:trPr>
          <w:trHeight w:val="193"/>
        </w:trPr>
        <w:tc>
          <w:tcPr>
            <w:tcW w:w="927" w:type="dxa"/>
          </w:tcPr>
          <w:p w14:paraId="6C9203E3" w14:textId="77777777" w:rsidR="006A237B" w:rsidRPr="006A237B" w:rsidRDefault="006A237B" w:rsidP="006A237B">
            <w:pPr>
              <w:spacing w:after="0" w:line="240" w:lineRule="auto"/>
              <w:jc w:val="center"/>
              <w:rPr>
                <w:rFonts w:ascii="Times New Roman" w:eastAsia="Times New Roman" w:hAnsi="Times New Roman" w:cs="Times New Roman"/>
                <w:sz w:val="24"/>
                <w:szCs w:val="24"/>
                <w:lang w:val="lt-LT" w:eastAsia="lt-LT"/>
              </w:rPr>
            </w:pPr>
            <w:r w:rsidRPr="006A237B">
              <w:rPr>
                <w:rFonts w:ascii="Times New Roman" w:eastAsia="Times New Roman" w:hAnsi="Times New Roman" w:cs="Times New Roman"/>
                <w:sz w:val="24"/>
                <w:szCs w:val="24"/>
                <w:lang w:val="lt-LT" w:eastAsia="lt-LT"/>
              </w:rPr>
              <w:t>TS-01</w:t>
            </w:r>
          </w:p>
        </w:tc>
        <w:tc>
          <w:tcPr>
            <w:tcW w:w="2096" w:type="dxa"/>
          </w:tcPr>
          <w:p w14:paraId="38AC1526" w14:textId="77777777" w:rsidR="006A237B" w:rsidRPr="006A237B" w:rsidRDefault="006A237B" w:rsidP="006A237B">
            <w:pPr>
              <w:spacing w:after="0" w:line="240" w:lineRule="auto"/>
              <w:jc w:val="center"/>
              <w:rPr>
                <w:rFonts w:ascii="Times New Roman" w:eastAsia="Times New Roman" w:hAnsi="Times New Roman" w:cs="Times New Roman"/>
                <w:sz w:val="24"/>
                <w:szCs w:val="24"/>
                <w:lang w:val="lt-LT" w:eastAsia="lt-LT"/>
              </w:rPr>
            </w:pPr>
            <w:r w:rsidRPr="006A237B">
              <w:rPr>
                <w:rFonts w:ascii="Times New Roman" w:eastAsia="Times New Roman" w:hAnsi="Times New Roman" w:cs="Times New Roman"/>
                <w:bCs/>
                <w:sz w:val="24"/>
                <w:szCs w:val="24"/>
                <w:lang w:val="lt-LT"/>
              </w:rPr>
              <w:t>Medžiagos pasiruošimo darbams, grindų šlifavimui, gruntavimui, lakavimui</w:t>
            </w:r>
          </w:p>
        </w:tc>
        <w:tc>
          <w:tcPr>
            <w:tcW w:w="2789" w:type="dxa"/>
          </w:tcPr>
          <w:p w14:paraId="3CB42C0B" w14:textId="77777777" w:rsidR="006A237B" w:rsidRPr="006A237B" w:rsidRDefault="006A237B" w:rsidP="006A237B">
            <w:pPr>
              <w:spacing w:after="0" w:line="240" w:lineRule="auto"/>
              <w:rPr>
                <w:rFonts w:ascii="Times New Roman" w:eastAsia="Times New Roman" w:hAnsi="Times New Roman" w:cs="Times New Roman"/>
                <w:sz w:val="24"/>
                <w:szCs w:val="24"/>
                <w:lang w:val="lt-LT" w:eastAsia="lt-LT"/>
              </w:rPr>
            </w:pPr>
            <w:r w:rsidRPr="006A237B">
              <w:rPr>
                <w:rFonts w:ascii="Times New Roman" w:eastAsia="Times New Roman" w:hAnsi="Times New Roman" w:cs="Times New Roman"/>
                <w:sz w:val="24"/>
                <w:szCs w:val="24"/>
                <w:lang w:val="lt-LT" w:eastAsia="lt-LT"/>
              </w:rPr>
              <w:t>Pasiruošimo darbams, grindų šlifavimui, gruntavimui, lakavimui</w:t>
            </w:r>
          </w:p>
        </w:tc>
        <w:tc>
          <w:tcPr>
            <w:tcW w:w="8221" w:type="dxa"/>
          </w:tcPr>
          <w:p w14:paraId="670A88A5" w14:textId="77777777" w:rsidR="006A237B" w:rsidRPr="006A237B" w:rsidRDefault="006A237B" w:rsidP="006A237B">
            <w:pPr>
              <w:spacing w:after="0" w:line="240" w:lineRule="auto"/>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Remonto metu reikia atlikti Didžiojo sporto komplekso žaidimų salės grindų renovavimą (plotas 608 m²). Prieš remonto darbus turi būti apsaugoti nuo galimų pažeidimų sporto salės įrenginiai, sienų apdaila. Po darbų turi būti išvežamos statybinės atliekos, šiukšlės, dažų tara ir sutvarkoma darbų vieta.</w:t>
            </w:r>
          </w:p>
          <w:p w14:paraId="1A291C4D" w14:textId="77777777" w:rsidR="006A237B" w:rsidRPr="006A237B" w:rsidRDefault="006A237B" w:rsidP="006A237B">
            <w:pPr>
              <w:spacing w:after="0" w:line="240" w:lineRule="auto"/>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 xml:space="preserve">Darbai apima: viso senų dažų/lako sluoksnio pašalinimą mechaniniu būdu nuo medinių grindų; paviršiaus defektų taisymą (įdubimų, skylučių, įtrūkimų ir kitų defektų užtaisymą specialiu medienos glaistu, kitomis tam tikslui skirtomis medžiagomis); šlifavimą (tame tarpe tarpinį); dulkių pašalinimą; gruntavimą (atliekama pagal grunto, dažų gamintojo rekomendacijas); smengančių grindinių lentų sutvirtinimą (preliminariai </w:t>
            </w:r>
            <w:proofErr w:type="spellStart"/>
            <w:r w:rsidRPr="006A237B">
              <w:rPr>
                <w:rFonts w:ascii="Times New Roman" w:eastAsia="Calibri" w:hAnsi="Times New Roman" w:cs="Times New Roman"/>
                <w:sz w:val="24"/>
                <w:szCs w:val="24"/>
                <w:lang w:val="lt-LT" w:eastAsia="lt-LT"/>
              </w:rPr>
              <w:t>defektuota</w:t>
            </w:r>
            <w:proofErr w:type="spellEnd"/>
            <w:r w:rsidRPr="006A237B">
              <w:rPr>
                <w:rFonts w:ascii="Times New Roman" w:eastAsia="Calibri" w:hAnsi="Times New Roman" w:cs="Times New Roman"/>
                <w:sz w:val="24"/>
                <w:szCs w:val="24"/>
                <w:lang w:val="lt-LT" w:eastAsia="lt-LT"/>
              </w:rPr>
              <w:t xml:space="preserve"> viena lenta 0,5m ilgio); pilną viso grindų ploto lakavimą </w:t>
            </w:r>
            <w:r w:rsidRPr="006A237B">
              <w:rPr>
                <w:rFonts w:ascii="Times New Roman" w:eastAsia="Calibri" w:hAnsi="Times New Roman" w:cs="Times New Roman"/>
                <w:b/>
                <w:sz w:val="24"/>
                <w:szCs w:val="24"/>
                <w:lang w:val="lt-LT" w:eastAsia="lt-LT"/>
              </w:rPr>
              <w:t xml:space="preserve">sporto salių medinėms grindims skirtais </w:t>
            </w:r>
            <w:proofErr w:type="spellStart"/>
            <w:r w:rsidRPr="006A237B">
              <w:rPr>
                <w:rFonts w:ascii="Times New Roman" w:eastAsia="Calibri" w:hAnsi="Times New Roman" w:cs="Times New Roman"/>
                <w:b/>
                <w:sz w:val="24"/>
                <w:szCs w:val="24"/>
                <w:lang w:val="lt-LT" w:eastAsia="lt-LT"/>
              </w:rPr>
              <w:t>lakais</w:t>
            </w:r>
            <w:proofErr w:type="spellEnd"/>
            <w:r w:rsidRPr="006A237B">
              <w:rPr>
                <w:rFonts w:ascii="Times New Roman" w:eastAsia="Calibri" w:hAnsi="Times New Roman" w:cs="Times New Roman"/>
                <w:sz w:val="24"/>
                <w:szCs w:val="24"/>
                <w:lang w:val="lt-LT" w:eastAsia="lt-LT"/>
              </w:rPr>
              <w:t xml:space="preserve"> (tarp lako sluoksnių vykdomi linijų dažymo, logotipo dažymo arba įklijavimo darbai – </w:t>
            </w:r>
            <w:proofErr w:type="spellStart"/>
            <w:r w:rsidRPr="006A237B">
              <w:rPr>
                <w:rFonts w:ascii="Times New Roman" w:eastAsia="Calibri" w:hAnsi="Times New Roman" w:cs="Times New Roman"/>
                <w:sz w:val="24"/>
                <w:szCs w:val="24"/>
                <w:lang w:val="lt-LT" w:eastAsia="lt-LT"/>
              </w:rPr>
              <w:t>žiūr</w:t>
            </w:r>
            <w:proofErr w:type="spellEnd"/>
            <w:r w:rsidRPr="006A237B">
              <w:rPr>
                <w:rFonts w:ascii="Times New Roman" w:eastAsia="Calibri" w:hAnsi="Times New Roman" w:cs="Times New Roman"/>
                <w:sz w:val="24"/>
                <w:szCs w:val="24"/>
                <w:lang w:val="lt-LT" w:eastAsia="lt-LT"/>
              </w:rPr>
              <w:t xml:space="preserve">. TS-02). </w:t>
            </w:r>
          </w:p>
          <w:p w14:paraId="362F8134" w14:textId="77777777" w:rsidR="006A237B" w:rsidRPr="006A237B" w:rsidRDefault="006A237B" w:rsidP="006A237B">
            <w:pPr>
              <w:spacing w:after="0" w:line="240" w:lineRule="auto"/>
              <w:jc w:val="both"/>
              <w:rPr>
                <w:rFonts w:ascii="Times New Roman" w:eastAsia="Calibri" w:hAnsi="Times New Roman" w:cs="Times New Roman"/>
                <w:color w:val="FF0000"/>
                <w:sz w:val="24"/>
                <w:szCs w:val="24"/>
                <w:lang w:val="lt-LT" w:eastAsia="lt-LT"/>
              </w:rPr>
            </w:pPr>
            <w:r w:rsidRPr="006A237B">
              <w:rPr>
                <w:rFonts w:ascii="Times New Roman" w:eastAsia="Calibri" w:hAnsi="Times New Roman" w:cs="Times New Roman"/>
                <w:sz w:val="24"/>
                <w:szCs w:val="24"/>
                <w:lang w:val="lt-LT" w:eastAsia="lt-LT"/>
              </w:rPr>
              <w:t xml:space="preserve">Grindų lakavimui lakas turi būti matinis, sukurtas profesionaliam naudojimui ant medinių sporto grindų, negeltoninti medienos, </w:t>
            </w:r>
            <w:r w:rsidRPr="006A237B">
              <w:rPr>
                <w:rFonts w:ascii="Times New Roman" w:eastAsia="Calibri" w:hAnsi="Times New Roman" w:cs="Times New Roman"/>
                <w:b/>
                <w:sz w:val="24"/>
                <w:szCs w:val="24"/>
                <w:lang w:val="lt-LT" w:eastAsia="lt-LT"/>
              </w:rPr>
              <w:t>turi atitikti trinties reikalavimus taikomus sporto salėms</w:t>
            </w:r>
            <w:r w:rsidRPr="006A237B">
              <w:rPr>
                <w:rFonts w:ascii="Times New Roman" w:eastAsia="Calibri" w:hAnsi="Times New Roman" w:cs="Times New Roman"/>
                <w:sz w:val="24"/>
                <w:szCs w:val="24"/>
                <w:lang w:val="lt-LT" w:eastAsia="lt-LT"/>
              </w:rPr>
              <w:t xml:space="preserve">. Gruntas, lakas, dažai linijų, logotipo dažymui turi tarpusavyje derėti. Prieš remonto darbus, pasirinktos medžiagos, spalva, blizgumas, darbų atlikimo technologija turi būti suderinta su Užsakovu. </w:t>
            </w:r>
          </w:p>
          <w:p w14:paraId="577C6974" w14:textId="77777777" w:rsidR="006A237B" w:rsidRPr="006A237B" w:rsidRDefault="006A237B" w:rsidP="006A237B">
            <w:pPr>
              <w:spacing w:after="0" w:line="240" w:lineRule="auto"/>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Vykdant paruošiamuosius ir dažymo darbus būtina vadovautis dažų gamintojo rekomendacijomis, išlaikyti technologines pertraukas pakankamas paviršiams išdžiūti, esant poreikiui atlikti tarpinius šlifavimus. Reikalavimai keliami lakuotam grindų paviršiui: paviršius turi būti lygus, lakas padengtas tolygiai, be susikaupimų, lakuotas paviršius turi būti švarus, be dulkių, plaukelių ar kitų pašalinių dalelių, lako blizgumas turi būti tolygus visame paviršiuje, dažų spalva turi būti tolygi, lakuotame paviršiuje neturi būti oro burbuliukų, teptuko, volelio žymių.</w:t>
            </w:r>
          </w:p>
        </w:tc>
      </w:tr>
      <w:tr w:rsidR="006A237B" w:rsidRPr="006A237B" w14:paraId="65E52007" w14:textId="77777777" w:rsidTr="009E4363">
        <w:tc>
          <w:tcPr>
            <w:tcW w:w="927" w:type="dxa"/>
            <w:tcBorders>
              <w:top w:val="single" w:sz="4" w:space="0" w:color="auto"/>
              <w:left w:val="single" w:sz="4" w:space="0" w:color="auto"/>
              <w:bottom w:val="single" w:sz="4" w:space="0" w:color="auto"/>
              <w:right w:val="single" w:sz="4" w:space="0" w:color="auto"/>
            </w:tcBorders>
          </w:tcPr>
          <w:p w14:paraId="52C4731F" w14:textId="77777777" w:rsidR="006A237B" w:rsidRPr="006A237B" w:rsidRDefault="006A237B" w:rsidP="006A237B">
            <w:pPr>
              <w:spacing w:after="0" w:line="276" w:lineRule="auto"/>
              <w:jc w:val="center"/>
              <w:rPr>
                <w:rFonts w:ascii="Times New Roman" w:eastAsia="Times New Roman" w:hAnsi="Times New Roman" w:cs="Times New Roman"/>
                <w:bCs/>
                <w:sz w:val="24"/>
                <w:szCs w:val="24"/>
                <w:lang w:val="lt-LT"/>
              </w:rPr>
            </w:pPr>
            <w:r w:rsidRPr="006A237B">
              <w:rPr>
                <w:rFonts w:ascii="Times New Roman" w:eastAsia="Times New Roman" w:hAnsi="Times New Roman" w:cs="Times New Roman"/>
                <w:bCs/>
                <w:sz w:val="24"/>
                <w:szCs w:val="24"/>
                <w:lang w:val="lt-LT"/>
              </w:rPr>
              <w:t>TS-02</w:t>
            </w:r>
          </w:p>
        </w:tc>
        <w:tc>
          <w:tcPr>
            <w:tcW w:w="2096" w:type="dxa"/>
            <w:tcBorders>
              <w:top w:val="single" w:sz="4" w:space="0" w:color="auto"/>
              <w:left w:val="single" w:sz="4" w:space="0" w:color="auto"/>
              <w:bottom w:val="single" w:sz="4" w:space="0" w:color="auto"/>
              <w:right w:val="single" w:sz="4" w:space="0" w:color="auto"/>
            </w:tcBorders>
          </w:tcPr>
          <w:p w14:paraId="55815A8E" w14:textId="77777777" w:rsidR="006A237B" w:rsidRPr="006A237B" w:rsidRDefault="006A237B" w:rsidP="006A237B">
            <w:pPr>
              <w:spacing w:after="0" w:line="276" w:lineRule="auto"/>
              <w:jc w:val="center"/>
              <w:rPr>
                <w:rFonts w:ascii="Times New Roman" w:eastAsia="Times New Roman" w:hAnsi="Times New Roman" w:cs="Times New Roman"/>
                <w:bCs/>
                <w:sz w:val="24"/>
                <w:szCs w:val="24"/>
                <w:lang w:val="lt-LT"/>
              </w:rPr>
            </w:pPr>
            <w:r w:rsidRPr="006A237B">
              <w:rPr>
                <w:rFonts w:ascii="Times New Roman" w:eastAsia="Times New Roman" w:hAnsi="Times New Roman" w:cs="Times New Roman"/>
                <w:bCs/>
                <w:sz w:val="24"/>
                <w:szCs w:val="24"/>
                <w:lang w:val="lt-LT"/>
              </w:rPr>
              <w:t xml:space="preserve">Medžiagos sporto salės grindų linijų </w:t>
            </w:r>
            <w:r w:rsidRPr="006A237B">
              <w:rPr>
                <w:rFonts w:ascii="Times New Roman" w:eastAsia="Times New Roman" w:hAnsi="Times New Roman" w:cs="Times New Roman"/>
                <w:bCs/>
                <w:sz w:val="24"/>
                <w:szCs w:val="24"/>
                <w:lang w:val="lt-LT"/>
              </w:rPr>
              <w:lastRenderedPageBreak/>
              <w:t>dažymui, logotipo dažymui/klijavimui</w:t>
            </w:r>
          </w:p>
        </w:tc>
        <w:tc>
          <w:tcPr>
            <w:tcW w:w="2789" w:type="dxa"/>
            <w:tcBorders>
              <w:top w:val="single" w:sz="4" w:space="0" w:color="auto"/>
              <w:left w:val="single" w:sz="4" w:space="0" w:color="auto"/>
              <w:bottom w:val="single" w:sz="4" w:space="0" w:color="auto"/>
              <w:right w:val="single" w:sz="4" w:space="0" w:color="auto"/>
            </w:tcBorders>
          </w:tcPr>
          <w:p w14:paraId="5E7BE1CF" w14:textId="77777777" w:rsidR="006A237B" w:rsidRPr="006A237B" w:rsidRDefault="006A237B" w:rsidP="006A237B">
            <w:pPr>
              <w:spacing w:after="0" w:line="240" w:lineRule="auto"/>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bCs/>
                <w:sz w:val="24"/>
                <w:szCs w:val="24"/>
                <w:lang w:val="lt-LT"/>
              </w:rPr>
              <w:lastRenderedPageBreak/>
              <w:t>Sporto salės grindų linijų dažymui, logotipo dažymui/klijavimui</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192B570" w14:textId="77777777" w:rsidR="006A237B" w:rsidRPr="006A237B" w:rsidRDefault="006A237B" w:rsidP="006A237B">
            <w:pPr>
              <w:spacing w:after="0" w:line="240" w:lineRule="auto"/>
              <w:ind w:left="-11"/>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 xml:space="preserve">Dažai linijų, logotipo dažymui, logotipo lipdukas turi būti suderinami su laku skirtu medinėms grindims lakuoti. Nudažytos linijos, logotipas dar turi būti padengtas sluoksniu lako. Linijų kraštai turi būti lygus ir vienodo pločio (pločio paklaida iki 5 </w:t>
            </w:r>
            <w:r w:rsidRPr="006A237B">
              <w:rPr>
                <w:rFonts w:ascii="Times New Roman" w:eastAsia="Calibri" w:hAnsi="Times New Roman" w:cs="Times New Roman"/>
                <w:sz w:val="24"/>
                <w:szCs w:val="24"/>
                <w:lang w:val="lt-LT" w:eastAsia="lt-LT"/>
              </w:rPr>
              <w:lastRenderedPageBreak/>
              <w:t xml:space="preserve">proc.), apvalinimai tolygus. </w:t>
            </w:r>
            <w:proofErr w:type="spellStart"/>
            <w:r w:rsidRPr="006A237B">
              <w:rPr>
                <w:rFonts w:ascii="Times New Roman" w:eastAsia="Calibri" w:hAnsi="Times New Roman" w:cs="Times New Roman"/>
                <w:sz w:val="24"/>
                <w:szCs w:val="24"/>
                <w:lang w:val="lt-LT" w:eastAsia="lt-LT"/>
              </w:rPr>
              <w:t>Perimetrinių</w:t>
            </w:r>
            <w:proofErr w:type="spellEnd"/>
            <w:r w:rsidRPr="006A237B">
              <w:rPr>
                <w:rFonts w:ascii="Times New Roman" w:eastAsia="Calibri" w:hAnsi="Times New Roman" w:cs="Times New Roman"/>
                <w:sz w:val="24"/>
                <w:szCs w:val="24"/>
                <w:lang w:val="lt-LT" w:eastAsia="lt-LT"/>
              </w:rPr>
              <w:t xml:space="preserve"> aikštelių linijų matmenų, tarpinių linijų matmenų galima paklaida iki 5 mm. Prieš atliekant linijų dažymo darbus, linijos pažymimos ant grindų dangos ir matmenų tinkamumas suderinamas su Užsakovu. Nudažius linijas, lakavimas atliekamas tik Užsakovui patvirtinus linijų tinkamumą. </w:t>
            </w:r>
          </w:p>
          <w:p w14:paraId="04477178" w14:textId="77777777" w:rsidR="006A237B" w:rsidRPr="006A237B" w:rsidRDefault="006A237B" w:rsidP="006A237B">
            <w:pPr>
              <w:numPr>
                <w:ilvl w:val="0"/>
                <w:numId w:val="5"/>
              </w:numPr>
              <w:spacing w:after="0" w:line="240" w:lineRule="auto"/>
              <w:ind w:left="328" w:hanging="328"/>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Turi būti sužymėtos:</w:t>
            </w:r>
          </w:p>
          <w:p w14:paraId="43D8ABA9" w14:textId="77777777" w:rsidR="006A237B" w:rsidRPr="006A237B" w:rsidRDefault="006A237B" w:rsidP="006A237B">
            <w:pPr>
              <w:numPr>
                <w:ilvl w:val="0"/>
                <w:numId w:val="4"/>
              </w:numPr>
              <w:spacing w:after="0" w:line="240" w:lineRule="auto"/>
              <w:ind w:left="328" w:hanging="328"/>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Krepšinio aikštelės šoninės, galinės, vidurio, vidurio apskritimo, tritaškių ir baudos aikštelių linijos – balta spalva</w:t>
            </w:r>
          </w:p>
          <w:p w14:paraId="6A3E4C88" w14:textId="77777777" w:rsidR="006A237B" w:rsidRPr="006A237B" w:rsidRDefault="006A237B" w:rsidP="006A237B">
            <w:pPr>
              <w:numPr>
                <w:ilvl w:val="0"/>
                <w:numId w:val="4"/>
              </w:numPr>
              <w:spacing w:after="0" w:line="240" w:lineRule="auto"/>
              <w:ind w:left="328" w:hanging="328"/>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 xml:space="preserve">Salės futbolo aikštelės perimetro ribos – balta spalva, vartininko aikštelės ribos, 6 m ir 10 m baudinių vietos – geltona spalva. </w:t>
            </w:r>
          </w:p>
          <w:p w14:paraId="730AEAF3" w14:textId="77777777" w:rsidR="006A237B" w:rsidRPr="006A237B" w:rsidRDefault="006A237B" w:rsidP="006A237B">
            <w:pPr>
              <w:numPr>
                <w:ilvl w:val="0"/>
                <w:numId w:val="4"/>
              </w:numPr>
              <w:spacing w:after="0" w:line="240" w:lineRule="auto"/>
              <w:ind w:left="328" w:hanging="328"/>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 xml:space="preserve">Tinklinio aikštelės linijos – raudona spalva. </w:t>
            </w:r>
          </w:p>
          <w:p w14:paraId="04E45B8D" w14:textId="77777777" w:rsidR="006A237B" w:rsidRPr="006A237B" w:rsidRDefault="006A237B" w:rsidP="006A237B">
            <w:pPr>
              <w:numPr>
                <w:ilvl w:val="0"/>
                <w:numId w:val="4"/>
              </w:numPr>
              <w:spacing w:after="0" w:line="240" w:lineRule="auto"/>
              <w:ind w:left="328" w:hanging="328"/>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 xml:space="preserve">Keturių badmintono aikštelių linijos– žalia spalva.  </w:t>
            </w:r>
          </w:p>
          <w:p w14:paraId="4798D9A8" w14:textId="77777777" w:rsidR="006A237B" w:rsidRPr="006A237B" w:rsidRDefault="006A237B" w:rsidP="006A237B">
            <w:pPr>
              <w:numPr>
                <w:ilvl w:val="0"/>
                <w:numId w:val="5"/>
              </w:numPr>
              <w:spacing w:after="0" w:line="240" w:lineRule="auto"/>
              <w:ind w:left="328" w:hanging="328"/>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Linijų plotis – 5 cm.</w:t>
            </w:r>
          </w:p>
          <w:p w14:paraId="4DE2ED07" w14:textId="77777777" w:rsidR="006A237B" w:rsidRPr="006A237B" w:rsidRDefault="006A237B" w:rsidP="006A237B">
            <w:pPr>
              <w:numPr>
                <w:ilvl w:val="0"/>
                <w:numId w:val="5"/>
              </w:numPr>
              <w:spacing w:after="0" w:line="240" w:lineRule="auto"/>
              <w:ind w:left="328" w:hanging="328"/>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Žaidimo aikštelės centre įkomponuoti LKA logotipą su užrašu „GENEROLO JONO ŽEMAIČIO LIETUVOS KARO AKADEMIJA“. Centro užpildo spalva – RAL 3003, užrašo ir kalavijo spalva - RAL 7038, vainiko ir Gediminaičių stulpų spalva RAL 1003, knygos spalva – RAL 9016. Logotipo brėžinį vektoriniame formate pateiks Užsakovas. Logotipo, užrašo matmenys analogiški esamiems (logotipo aukštis 1,5 m, raidžių aukštis 15 cm).</w:t>
            </w:r>
          </w:p>
          <w:p w14:paraId="15AC0E12" w14:textId="77777777" w:rsidR="006A237B" w:rsidRPr="006A237B" w:rsidRDefault="006A237B" w:rsidP="006A237B">
            <w:pPr>
              <w:spacing w:after="0" w:line="240" w:lineRule="auto"/>
              <w:ind w:firstLine="2027"/>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 xml:space="preserve">            </w:t>
            </w:r>
            <w:r w:rsidRPr="006A237B">
              <w:rPr>
                <w:rFonts w:ascii="Times New Roman" w:eastAsia="Calibri" w:hAnsi="Times New Roman" w:cs="Times New Roman"/>
                <w:noProof/>
                <w:sz w:val="24"/>
                <w:szCs w:val="24"/>
              </w:rPr>
              <w:drawing>
                <wp:inline distT="0" distB="0" distL="0" distR="0" wp14:anchorId="5C4D64E8" wp14:editId="1C7C0AC6">
                  <wp:extent cx="2219021" cy="216906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78543" cy="2227242"/>
                          </a:xfrm>
                          <a:prstGeom prst="rect">
                            <a:avLst/>
                          </a:prstGeom>
                        </pic:spPr>
                      </pic:pic>
                    </a:graphicData>
                  </a:graphic>
                </wp:inline>
              </w:drawing>
            </w:r>
          </w:p>
          <w:p w14:paraId="0FCAEF78" w14:textId="77777777" w:rsidR="006A237B" w:rsidRDefault="006A237B" w:rsidP="006A237B">
            <w:pPr>
              <w:numPr>
                <w:ilvl w:val="0"/>
                <w:numId w:val="5"/>
              </w:numPr>
              <w:spacing w:after="0" w:line="240" w:lineRule="auto"/>
              <w:ind w:left="328" w:hanging="328"/>
              <w:jc w:val="both"/>
              <w:rPr>
                <w:rFonts w:ascii="Times New Roman" w:eastAsia="Calibri" w:hAnsi="Times New Roman" w:cs="Times New Roman"/>
                <w:sz w:val="24"/>
                <w:szCs w:val="24"/>
                <w:lang w:val="lt-LT" w:eastAsia="lt-LT"/>
              </w:rPr>
            </w:pPr>
            <w:r w:rsidRPr="006A237B">
              <w:rPr>
                <w:rFonts w:ascii="Times New Roman" w:eastAsia="Calibri" w:hAnsi="Times New Roman" w:cs="Times New Roman"/>
                <w:sz w:val="24"/>
                <w:szCs w:val="24"/>
                <w:lang w:val="lt-LT" w:eastAsia="lt-LT"/>
              </w:rPr>
              <w:t>Logotipo ir užrašo maketavimo darbus atlieka Rangovas ir suderina su Užsakovu.</w:t>
            </w:r>
          </w:p>
          <w:p w14:paraId="0B934E40" w14:textId="77777777" w:rsidR="006C4B84" w:rsidRDefault="006C4B84" w:rsidP="006C4B84">
            <w:pPr>
              <w:spacing w:after="0" w:line="240" w:lineRule="auto"/>
              <w:jc w:val="both"/>
              <w:rPr>
                <w:rFonts w:ascii="Times New Roman" w:eastAsia="Calibri" w:hAnsi="Times New Roman" w:cs="Times New Roman"/>
                <w:sz w:val="24"/>
                <w:szCs w:val="24"/>
                <w:lang w:val="lt-LT" w:eastAsia="lt-LT"/>
              </w:rPr>
            </w:pPr>
          </w:p>
          <w:p w14:paraId="4C47BC8D" w14:textId="77777777" w:rsidR="006C4B84" w:rsidRDefault="006C4B84" w:rsidP="006C4B84">
            <w:pPr>
              <w:spacing w:after="0" w:line="240" w:lineRule="auto"/>
              <w:jc w:val="both"/>
              <w:rPr>
                <w:rFonts w:ascii="Times New Roman" w:eastAsia="Calibri" w:hAnsi="Times New Roman" w:cs="Times New Roman"/>
                <w:sz w:val="24"/>
                <w:szCs w:val="24"/>
                <w:lang w:val="lt-LT" w:eastAsia="lt-LT"/>
              </w:rPr>
            </w:pPr>
          </w:p>
          <w:p w14:paraId="3E413042" w14:textId="2D2DACB7" w:rsidR="006C4B84" w:rsidRPr="006A237B" w:rsidRDefault="006C4B84" w:rsidP="006C4B84">
            <w:pPr>
              <w:spacing w:after="0" w:line="240" w:lineRule="auto"/>
              <w:jc w:val="both"/>
              <w:rPr>
                <w:rFonts w:ascii="Times New Roman" w:eastAsia="Calibri" w:hAnsi="Times New Roman" w:cs="Times New Roman"/>
                <w:sz w:val="24"/>
                <w:szCs w:val="24"/>
                <w:lang w:val="lt-LT" w:eastAsia="lt-LT"/>
              </w:rPr>
            </w:pPr>
          </w:p>
        </w:tc>
      </w:tr>
      <w:tr w:rsidR="006A237B" w:rsidRPr="006A237B" w14:paraId="0B44ABA9" w14:textId="77777777" w:rsidTr="009E4363">
        <w:tc>
          <w:tcPr>
            <w:tcW w:w="14033" w:type="dxa"/>
            <w:gridSpan w:val="4"/>
            <w:tcBorders>
              <w:top w:val="single" w:sz="4" w:space="0" w:color="auto"/>
              <w:left w:val="single" w:sz="4" w:space="0" w:color="auto"/>
              <w:bottom w:val="single" w:sz="4" w:space="0" w:color="auto"/>
              <w:right w:val="single" w:sz="4" w:space="0" w:color="auto"/>
            </w:tcBorders>
          </w:tcPr>
          <w:p w14:paraId="0FDBC360" w14:textId="233D52A2" w:rsidR="006A237B" w:rsidRPr="006A237B" w:rsidRDefault="006A237B" w:rsidP="006A237B">
            <w:pPr>
              <w:spacing w:after="0" w:line="276" w:lineRule="auto"/>
              <w:rPr>
                <w:rFonts w:ascii="Calibri" w:eastAsia="Calibri" w:hAnsi="Calibri" w:cs="Times New Roman"/>
                <w:i/>
                <w:iCs/>
                <w:sz w:val="20"/>
                <w:szCs w:val="20"/>
                <w:lang w:val="lt-LT"/>
              </w:rPr>
            </w:pPr>
            <w:r w:rsidRPr="006A237B">
              <w:rPr>
                <w:rFonts w:ascii="Times New Roman" w:eastAsia="Times New Roman" w:hAnsi="Times New Roman" w:cs="Times New Roman"/>
                <w:sz w:val="20"/>
                <w:szCs w:val="20"/>
                <w:lang w:val="lt-LT"/>
              </w:rPr>
              <w:lastRenderedPageBreak/>
              <w:t xml:space="preserve">Priedai: </w:t>
            </w:r>
            <w:r w:rsidRPr="009E4363">
              <w:rPr>
                <w:rFonts w:ascii="Calibri" w:eastAsia="Calibri" w:hAnsi="Calibri" w:cs="Times New Roman"/>
                <w:b/>
                <w:i/>
                <w:iCs/>
                <w:sz w:val="20"/>
                <w:szCs w:val="20"/>
                <w:lang w:val="lt-LT"/>
              </w:rPr>
              <w:t>Krepšinio aikštelės linijos:</w:t>
            </w:r>
          </w:p>
          <w:p w14:paraId="7ECCA0E0" w14:textId="4144639B" w:rsidR="006A237B" w:rsidRPr="006A237B" w:rsidRDefault="006A237B" w:rsidP="006A237B">
            <w:pPr>
              <w:spacing w:after="0" w:line="240" w:lineRule="auto"/>
              <w:ind w:firstLine="1303"/>
              <w:jc w:val="center"/>
              <w:rPr>
                <w:rFonts w:ascii="Times New Roman" w:eastAsia="Times New Roman" w:hAnsi="Times New Roman" w:cs="Times New Roman"/>
                <w:i/>
                <w:iCs/>
                <w:sz w:val="20"/>
                <w:szCs w:val="20"/>
                <w:lang w:val="lt-LT" w:eastAsia="lt-LT"/>
              </w:rPr>
            </w:pPr>
            <w:r w:rsidRPr="006A237B">
              <w:rPr>
                <w:rFonts w:ascii="Times New Roman" w:eastAsia="Times New Roman" w:hAnsi="Times New Roman" w:cs="Times New Roman"/>
                <w:i/>
                <w:iCs/>
                <w:noProof/>
                <w:sz w:val="20"/>
                <w:szCs w:val="20"/>
              </w:rPr>
              <w:lastRenderedPageBreak/>
              <w:drawing>
                <wp:inline distT="0" distB="0" distL="0" distR="0" wp14:anchorId="78A91E38" wp14:editId="2735F8E2">
                  <wp:extent cx="5889225" cy="32773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858" cy="3301588"/>
                          </a:xfrm>
                          <a:prstGeom prst="rect">
                            <a:avLst/>
                          </a:prstGeom>
                          <a:noFill/>
                        </pic:spPr>
                      </pic:pic>
                    </a:graphicData>
                  </a:graphic>
                </wp:inline>
              </w:drawing>
            </w:r>
          </w:p>
        </w:tc>
      </w:tr>
    </w:tbl>
    <w:p w14:paraId="647A36A7" w14:textId="77777777" w:rsidR="006A237B" w:rsidRPr="006A237B" w:rsidRDefault="006A237B" w:rsidP="006A237B">
      <w:pPr>
        <w:spacing w:after="0" w:line="240" w:lineRule="auto"/>
        <w:rPr>
          <w:rFonts w:ascii="Times New Roman" w:eastAsia="Times New Roman" w:hAnsi="Times New Roman" w:cs="Times New Roman"/>
          <w:lang w:val="lt-LT" w:eastAsia="lt-LT"/>
        </w:rPr>
      </w:pPr>
    </w:p>
    <w:p w14:paraId="01AF937A" w14:textId="06535A14" w:rsidR="006A237B" w:rsidRPr="006A237B" w:rsidRDefault="006A237B" w:rsidP="006A237B">
      <w:pPr>
        <w:tabs>
          <w:tab w:val="left" w:pos="1134"/>
        </w:tabs>
        <w:spacing w:after="0" w:line="240" w:lineRule="auto"/>
        <w:ind w:firstLine="1134"/>
        <w:rPr>
          <w:rFonts w:ascii="Times New Roman" w:eastAsia="Times New Roman" w:hAnsi="Times New Roman" w:cs="Times New Roman"/>
          <w:lang w:val="lt-LT" w:eastAsia="lt-LT"/>
        </w:rPr>
      </w:pPr>
      <w:r w:rsidRPr="006A237B">
        <w:rPr>
          <w:rFonts w:ascii="Times New Roman" w:eastAsia="Times New Roman" w:hAnsi="Times New Roman" w:cs="Times New Roman"/>
          <w:lang w:val="lt-LT" w:eastAsia="lt-LT"/>
        </w:rPr>
        <w:t>PASTABOS:</w:t>
      </w:r>
    </w:p>
    <w:p w14:paraId="47B95E60" w14:textId="56D88A46" w:rsidR="006A237B" w:rsidRPr="006A237B" w:rsidRDefault="006C4B84" w:rsidP="006A237B">
      <w:pPr>
        <w:tabs>
          <w:tab w:val="left" w:pos="284"/>
          <w:tab w:val="left" w:pos="1134"/>
        </w:tabs>
        <w:spacing w:after="0" w:line="240" w:lineRule="auto"/>
        <w:ind w:firstLine="1134"/>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1.</w:t>
      </w:r>
      <w:r>
        <w:rPr>
          <w:rFonts w:ascii="Times New Roman" w:eastAsia="Times New Roman" w:hAnsi="Times New Roman" w:cs="Times New Roman"/>
          <w:lang w:val="lt-LT" w:eastAsia="lt-LT"/>
        </w:rPr>
        <w:tab/>
      </w:r>
      <w:r w:rsidR="006A237B" w:rsidRPr="006A237B">
        <w:rPr>
          <w:rFonts w:ascii="Times New Roman" w:eastAsia="Times New Roman" w:hAnsi="Times New Roman" w:cs="Times New Roman"/>
          <w:lang w:val="lt-LT" w:eastAsia="lt-LT"/>
        </w:rPr>
        <w:t xml:space="preserve">Visiems statinio paprastojo remonto darbų žiniaraštyje, techninėje specifikacijoje nurodytiems darbams tinkamai atlikti reikalingos medžiagos (tarp jų ir papildomos), gaminiai, įrenginiai, darbo jėgos resursai, kitos būtinos darbams atlikti išlaidos turi būti įvertintos, todėl </w:t>
      </w:r>
      <w:r w:rsidR="006A237B" w:rsidRPr="006C4B84">
        <w:rPr>
          <w:rFonts w:ascii="Times New Roman" w:eastAsia="Times New Roman" w:hAnsi="Times New Roman" w:cs="Times New Roman"/>
          <w:color w:val="FF0000"/>
          <w:lang w:val="lt-LT" w:eastAsia="lt-LT"/>
        </w:rPr>
        <w:t>rangovas prieš teikdamas savo komercinį pasiūlymą</w:t>
      </w:r>
      <w:r w:rsidR="006A237B" w:rsidRPr="006A237B">
        <w:rPr>
          <w:rFonts w:ascii="Times New Roman" w:eastAsia="Times New Roman" w:hAnsi="Times New Roman" w:cs="Times New Roman"/>
          <w:lang w:val="lt-LT" w:eastAsia="lt-LT"/>
        </w:rPr>
        <w:t xml:space="preserve"> ir pasirašydamas paprastojo remonto darbų sutartį </w:t>
      </w:r>
      <w:r w:rsidR="006A237B" w:rsidRPr="006C4B84">
        <w:rPr>
          <w:rFonts w:ascii="Times New Roman" w:eastAsia="Times New Roman" w:hAnsi="Times New Roman" w:cs="Times New Roman"/>
          <w:color w:val="FF0000"/>
          <w:lang w:val="lt-LT" w:eastAsia="lt-LT"/>
        </w:rPr>
        <w:t>privalo faktiškai apžiūrėti planuojamą remontuoti objektą</w:t>
      </w:r>
      <w:r w:rsidR="006A237B" w:rsidRPr="006A237B">
        <w:rPr>
          <w:rFonts w:ascii="Times New Roman" w:eastAsia="Times New Roman" w:hAnsi="Times New Roman" w:cs="Times New Roman"/>
          <w:lang w:val="lt-LT" w:eastAsia="lt-LT"/>
        </w:rPr>
        <w:t>, pasitikrinti žiniaraštyje pateiktų ir reikalingų atlikti darbų apimtis ir į savo pasiūlymo kainą įtraukti visus darbus, medžiagas, gaminius, įrenginius, mechanizmus, darbo jėgos ir laiko resursus, reikalingus papildomus tyrimus ir kitas išlaidas, būtinas numatytiems remonto darbų kiekių žiniaraštyje, techninėje specifikacijoje darbams iki galo kokybiškai atlikti.</w:t>
      </w:r>
    </w:p>
    <w:p w14:paraId="2D66656A" w14:textId="5C550558" w:rsidR="006A237B" w:rsidRPr="006A237B" w:rsidRDefault="006C4B84" w:rsidP="006A237B">
      <w:pPr>
        <w:tabs>
          <w:tab w:val="left" w:pos="284"/>
          <w:tab w:val="left" w:pos="1134"/>
        </w:tabs>
        <w:spacing w:after="0" w:line="240" w:lineRule="auto"/>
        <w:ind w:firstLine="1134"/>
        <w:rPr>
          <w:rFonts w:ascii="Times New Roman" w:eastAsia="Times New Roman" w:hAnsi="Times New Roman" w:cs="Times New Roman"/>
          <w:lang w:val="lt-LT" w:eastAsia="lt-LT"/>
        </w:rPr>
      </w:pPr>
      <w:r>
        <w:rPr>
          <w:rFonts w:ascii="Times New Roman" w:eastAsia="Times New Roman" w:hAnsi="Times New Roman" w:cs="Times New Roman"/>
          <w:lang w:val="lt-LT" w:eastAsia="lt-LT"/>
        </w:rPr>
        <w:t>2.</w:t>
      </w:r>
      <w:r>
        <w:rPr>
          <w:rFonts w:ascii="Times New Roman" w:eastAsia="Times New Roman" w:hAnsi="Times New Roman" w:cs="Times New Roman"/>
          <w:lang w:val="lt-LT" w:eastAsia="lt-LT"/>
        </w:rPr>
        <w:tab/>
      </w:r>
      <w:r w:rsidR="006A237B" w:rsidRPr="006A237B">
        <w:rPr>
          <w:rFonts w:ascii="Times New Roman" w:eastAsia="Times New Roman" w:hAnsi="Times New Roman" w:cs="Times New Roman"/>
          <w:lang w:val="lt-LT" w:eastAsia="lt-LT"/>
        </w:rPr>
        <w:t>Darbai turi būti atlikti pirmame 2026 m. ketvirtyje maksimaliai per 6 savaites.</w:t>
      </w:r>
    </w:p>
    <w:p w14:paraId="4C4D6A80" w14:textId="44BAEDB1" w:rsidR="006A237B" w:rsidRPr="006A237B" w:rsidRDefault="006A237B" w:rsidP="006A237B">
      <w:pPr>
        <w:tabs>
          <w:tab w:val="left" w:pos="284"/>
          <w:tab w:val="left" w:pos="1134"/>
        </w:tabs>
        <w:spacing w:after="0" w:line="240" w:lineRule="auto"/>
        <w:ind w:firstLine="1134"/>
        <w:rPr>
          <w:rFonts w:ascii="Times New Roman" w:eastAsia="Times New Roman" w:hAnsi="Times New Roman" w:cs="Times New Roman"/>
          <w:lang w:val="lt-LT" w:eastAsia="lt-LT"/>
        </w:rPr>
      </w:pPr>
      <w:r w:rsidRPr="006A237B">
        <w:rPr>
          <w:rFonts w:ascii="Times New Roman" w:eastAsia="Times New Roman" w:hAnsi="Times New Roman" w:cs="Times New Roman"/>
          <w:lang w:val="lt-LT" w:eastAsia="lt-LT"/>
        </w:rPr>
        <w:t>3.</w:t>
      </w:r>
      <w:r w:rsidRPr="006A237B">
        <w:rPr>
          <w:rFonts w:ascii="Times New Roman" w:eastAsia="Times New Roman" w:hAnsi="Times New Roman" w:cs="Times New Roman"/>
          <w:lang w:val="lt-LT" w:eastAsia="lt-LT"/>
        </w:rPr>
        <w:tab/>
        <w:t>Darbai atliekami vadovaujantis Lietuvos Statybos įstatymu, Statybos techniniais reglamentais, Statybos taisyklėmis ir kitais statybos procesą reglamentuojančiais teisės aktais. Naudojantis medžiagomis remontui būtina vadovautis medžiagų gamintojų instrukcijomis ir rekomendacijomis.</w:t>
      </w:r>
    </w:p>
    <w:p w14:paraId="50FB85EB" w14:textId="523D6848" w:rsidR="006A237B" w:rsidRPr="006A237B" w:rsidRDefault="006A237B" w:rsidP="006A237B">
      <w:pPr>
        <w:tabs>
          <w:tab w:val="left" w:pos="284"/>
          <w:tab w:val="left" w:pos="1134"/>
        </w:tabs>
        <w:spacing w:after="0" w:line="240" w:lineRule="auto"/>
        <w:ind w:firstLine="1134"/>
        <w:rPr>
          <w:rFonts w:ascii="Times New Roman" w:eastAsia="Times New Roman" w:hAnsi="Times New Roman" w:cs="Times New Roman"/>
          <w:lang w:val="lt-LT" w:eastAsia="lt-LT"/>
        </w:rPr>
      </w:pPr>
      <w:r w:rsidRPr="006A237B">
        <w:rPr>
          <w:rFonts w:ascii="Times New Roman" w:eastAsia="Times New Roman" w:hAnsi="Times New Roman" w:cs="Times New Roman"/>
          <w:lang w:val="lt-LT" w:eastAsia="lt-LT"/>
        </w:rPr>
        <w:t>4.</w:t>
      </w:r>
      <w:r w:rsidRPr="006A237B">
        <w:rPr>
          <w:rFonts w:ascii="Times New Roman" w:eastAsia="Times New Roman" w:hAnsi="Times New Roman" w:cs="Times New Roman"/>
          <w:lang w:val="lt-LT" w:eastAsia="lt-LT"/>
        </w:rPr>
        <w:tab/>
        <w:t>Visoms medžiagoms ir gaminiams turi būti pateiktos eksploatacinių savybių deklaracijos pagal statybos techninį reglamentą STR1.01.04:2015 „Statybos produktų, neturinčių darniųjų techninių specifikacijų, eksploatacinių savybių pastovumo vertinimas, tikrinimas ir deklaravimas. Bandymų laboratorijų ir sertifikavimo įstaigų paskyrimas. Nacionaliniai techniniai įvertinimai ir techninio vertinimo įstaigų paskyrimas ir paskelbimas.“</w:t>
      </w:r>
    </w:p>
    <w:p w14:paraId="7D200F0B" w14:textId="2B205F84" w:rsidR="00551EFA" w:rsidRPr="00ED34C9" w:rsidRDefault="00551EFA" w:rsidP="006A237B">
      <w:pPr>
        <w:jc w:val="center"/>
        <w:rPr>
          <w:rFonts w:ascii="Times New Roman" w:hAnsi="Times New Roman" w:cs="Times New Roman"/>
          <w:sz w:val="24"/>
          <w:szCs w:val="24"/>
          <w:lang w:val="lt-LT"/>
        </w:rPr>
      </w:pPr>
    </w:p>
    <w:sectPr w:rsidR="00551EFA" w:rsidRPr="00ED34C9" w:rsidSect="009E4363">
      <w:pgSz w:w="15840" w:h="12240" w:orient="landscape"/>
      <w:pgMar w:top="851" w:right="1080" w:bottom="567"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E25F4"/>
    <w:multiLevelType w:val="hybridMultilevel"/>
    <w:tmpl w:val="78B4311E"/>
    <w:lvl w:ilvl="0" w:tplc="ACB40734">
      <w:start w:val="1"/>
      <w:numFmt w:val="lowerLetter"/>
      <w:lvlText w:val="%1)"/>
      <w:lvlJc w:val="left"/>
      <w:pPr>
        <w:ind w:left="720" w:hanging="360"/>
      </w:pPr>
      <w:rPr>
        <w:rFonts w:ascii="Times New Roman" w:eastAsiaTheme="minorHAnsi" w:hAnsi="Times New Roman" w:cs="Times New Roman"/>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6B2220F"/>
    <w:multiLevelType w:val="hybridMultilevel"/>
    <w:tmpl w:val="C14E77B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3AF16737"/>
    <w:multiLevelType w:val="hybridMultilevel"/>
    <w:tmpl w:val="1BF0068E"/>
    <w:lvl w:ilvl="0" w:tplc="2638BA28">
      <w:start w:val="1"/>
      <w:numFmt w:val="decimal"/>
      <w:lvlText w:val="%1."/>
      <w:lvlJc w:val="left"/>
      <w:pPr>
        <w:ind w:left="1140" w:hanging="78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16D440F"/>
    <w:multiLevelType w:val="hybridMultilevel"/>
    <w:tmpl w:val="0B449124"/>
    <w:lvl w:ilvl="0" w:tplc="11184A84">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6DCF5BCB"/>
    <w:multiLevelType w:val="hybridMultilevel"/>
    <w:tmpl w:val="8850FAD6"/>
    <w:lvl w:ilvl="0" w:tplc="A5842C30">
      <w:start w:val="1"/>
      <w:numFmt w:val="decimal"/>
      <w:lvlText w:val="%1."/>
      <w:lvlJc w:val="left"/>
      <w:pPr>
        <w:ind w:left="1080" w:hanging="72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7D5043D4"/>
    <w:multiLevelType w:val="hybridMultilevel"/>
    <w:tmpl w:val="9D7C1454"/>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C5B"/>
    <w:rsid w:val="00000931"/>
    <w:rsid w:val="00005D6C"/>
    <w:rsid w:val="00005F1A"/>
    <w:rsid w:val="00006775"/>
    <w:rsid w:val="00011C3E"/>
    <w:rsid w:val="00024A70"/>
    <w:rsid w:val="000258BB"/>
    <w:rsid w:val="00041234"/>
    <w:rsid w:val="00041485"/>
    <w:rsid w:val="00043180"/>
    <w:rsid w:val="0004651D"/>
    <w:rsid w:val="0005030F"/>
    <w:rsid w:val="0005362F"/>
    <w:rsid w:val="0005460F"/>
    <w:rsid w:val="00056A5D"/>
    <w:rsid w:val="00062AA1"/>
    <w:rsid w:val="0006531C"/>
    <w:rsid w:val="000817B8"/>
    <w:rsid w:val="00083D1E"/>
    <w:rsid w:val="000866E3"/>
    <w:rsid w:val="00092EBB"/>
    <w:rsid w:val="00096BB2"/>
    <w:rsid w:val="000B0A91"/>
    <w:rsid w:val="000B1C98"/>
    <w:rsid w:val="000B27D1"/>
    <w:rsid w:val="000B2F8B"/>
    <w:rsid w:val="000B53A9"/>
    <w:rsid w:val="000B6067"/>
    <w:rsid w:val="000D2293"/>
    <w:rsid w:val="000E3ABC"/>
    <w:rsid w:val="000E578A"/>
    <w:rsid w:val="00100C6F"/>
    <w:rsid w:val="0010377B"/>
    <w:rsid w:val="0012692E"/>
    <w:rsid w:val="001304C9"/>
    <w:rsid w:val="00133F43"/>
    <w:rsid w:val="00137D27"/>
    <w:rsid w:val="0014105A"/>
    <w:rsid w:val="001427C3"/>
    <w:rsid w:val="0014314D"/>
    <w:rsid w:val="001434EB"/>
    <w:rsid w:val="0015037E"/>
    <w:rsid w:val="00160F63"/>
    <w:rsid w:val="00161262"/>
    <w:rsid w:val="0016126A"/>
    <w:rsid w:val="00163AFA"/>
    <w:rsid w:val="00177606"/>
    <w:rsid w:val="0018174A"/>
    <w:rsid w:val="0018780C"/>
    <w:rsid w:val="001970F0"/>
    <w:rsid w:val="001A75AF"/>
    <w:rsid w:val="001B28EE"/>
    <w:rsid w:val="001B7F1A"/>
    <w:rsid w:val="001C085E"/>
    <w:rsid w:val="001C2554"/>
    <w:rsid w:val="001C25AF"/>
    <w:rsid w:val="001D4509"/>
    <w:rsid w:val="001F798B"/>
    <w:rsid w:val="00200FCF"/>
    <w:rsid w:val="00210BC2"/>
    <w:rsid w:val="00215A9B"/>
    <w:rsid w:val="00215B4F"/>
    <w:rsid w:val="00216C2C"/>
    <w:rsid w:val="00220E57"/>
    <w:rsid w:val="002374B9"/>
    <w:rsid w:val="00241C39"/>
    <w:rsid w:val="0025001F"/>
    <w:rsid w:val="00251BF8"/>
    <w:rsid w:val="00257F14"/>
    <w:rsid w:val="0026687C"/>
    <w:rsid w:val="00270ECF"/>
    <w:rsid w:val="0028028A"/>
    <w:rsid w:val="002803C0"/>
    <w:rsid w:val="002812B9"/>
    <w:rsid w:val="00285E4B"/>
    <w:rsid w:val="00286314"/>
    <w:rsid w:val="002865A0"/>
    <w:rsid w:val="00291718"/>
    <w:rsid w:val="002A1593"/>
    <w:rsid w:val="002A26BD"/>
    <w:rsid w:val="002C2C4E"/>
    <w:rsid w:val="002D14D3"/>
    <w:rsid w:val="002D2E09"/>
    <w:rsid w:val="002E1A33"/>
    <w:rsid w:val="002E250C"/>
    <w:rsid w:val="002E583B"/>
    <w:rsid w:val="002E7673"/>
    <w:rsid w:val="002E76F3"/>
    <w:rsid w:val="002E797A"/>
    <w:rsid w:val="002F0396"/>
    <w:rsid w:val="002F0C60"/>
    <w:rsid w:val="002F794C"/>
    <w:rsid w:val="003061F3"/>
    <w:rsid w:val="003079D3"/>
    <w:rsid w:val="00321677"/>
    <w:rsid w:val="00322B79"/>
    <w:rsid w:val="00323206"/>
    <w:rsid w:val="00332B7D"/>
    <w:rsid w:val="0033798F"/>
    <w:rsid w:val="00337A98"/>
    <w:rsid w:val="00341E37"/>
    <w:rsid w:val="00354715"/>
    <w:rsid w:val="003600E0"/>
    <w:rsid w:val="00363F66"/>
    <w:rsid w:val="00365DA4"/>
    <w:rsid w:val="00374482"/>
    <w:rsid w:val="00375DC6"/>
    <w:rsid w:val="00381F15"/>
    <w:rsid w:val="00386FE7"/>
    <w:rsid w:val="003A55C4"/>
    <w:rsid w:val="003A55E7"/>
    <w:rsid w:val="003C0E4D"/>
    <w:rsid w:val="003C33B5"/>
    <w:rsid w:val="003D06C8"/>
    <w:rsid w:val="003D47B2"/>
    <w:rsid w:val="003E114C"/>
    <w:rsid w:val="003E31CD"/>
    <w:rsid w:val="003E3A95"/>
    <w:rsid w:val="003F05A4"/>
    <w:rsid w:val="003F4716"/>
    <w:rsid w:val="0040300E"/>
    <w:rsid w:val="004119FB"/>
    <w:rsid w:val="00412076"/>
    <w:rsid w:val="00414FCA"/>
    <w:rsid w:val="00416631"/>
    <w:rsid w:val="00422854"/>
    <w:rsid w:val="00422E69"/>
    <w:rsid w:val="00423F71"/>
    <w:rsid w:val="00425B8E"/>
    <w:rsid w:val="00442F0A"/>
    <w:rsid w:val="00457FFB"/>
    <w:rsid w:val="00462D48"/>
    <w:rsid w:val="004678BC"/>
    <w:rsid w:val="004729F2"/>
    <w:rsid w:val="00472B26"/>
    <w:rsid w:val="00474349"/>
    <w:rsid w:val="0047496D"/>
    <w:rsid w:val="00477F57"/>
    <w:rsid w:val="00490246"/>
    <w:rsid w:val="004A1052"/>
    <w:rsid w:val="004A11A6"/>
    <w:rsid w:val="004A6EBF"/>
    <w:rsid w:val="004C1287"/>
    <w:rsid w:val="004C2D50"/>
    <w:rsid w:val="004C3508"/>
    <w:rsid w:val="004E4845"/>
    <w:rsid w:val="0050014C"/>
    <w:rsid w:val="005014C7"/>
    <w:rsid w:val="005035A6"/>
    <w:rsid w:val="005043B6"/>
    <w:rsid w:val="0050488F"/>
    <w:rsid w:val="00507388"/>
    <w:rsid w:val="00510843"/>
    <w:rsid w:val="005131BE"/>
    <w:rsid w:val="00517D2E"/>
    <w:rsid w:val="00526C49"/>
    <w:rsid w:val="005321A2"/>
    <w:rsid w:val="00537A2B"/>
    <w:rsid w:val="005411E1"/>
    <w:rsid w:val="005436A9"/>
    <w:rsid w:val="00545177"/>
    <w:rsid w:val="005452EB"/>
    <w:rsid w:val="005463E8"/>
    <w:rsid w:val="00550EB9"/>
    <w:rsid w:val="00551EFA"/>
    <w:rsid w:val="00552812"/>
    <w:rsid w:val="00553C8B"/>
    <w:rsid w:val="00557620"/>
    <w:rsid w:val="005713D8"/>
    <w:rsid w:val="00572036"/>
    <w:rsid w:val="00576EDD"/>
    <w:rsid w:val="00596866"/>
    <w:rsid w:val="005A41BF"/>
    <w:rsid w:val="005A7D5B"/>
    <w:rsid w:val="005C7752"/>
    <w:rsid w:val="005C777D"/>
    <w:rsid w:val="005D0386"/>
    <w:rsid w:val="005E2381"/>
    <w:rsid w:val="005F486D"/>
    <w:rsid w:val="00600D28"/>
    <w:rsid w:val="00605504"/>
    <w:rsid w:val="00621987"/>
    <w:rsid w:val="00622607"/>
    <w:rsid w:val="006301A8"/>
    <w:rsid w:val="00632A41"/>
    <w:rsid w:val="00635EFF"/>
    <w:rsid w:val="00636BD6"/>
    <w:rsid w:val="00637466"/>
    <w:rsid w:val="00640490"/>
    <w:rsid w:val="00645215"/>
    <w:rsid w:val="00646FFD"/>
    <w:rsid w:val="0066025D"/>
    <w:rsid w:val="0066060A"/>
    <w:rsid w:val="00660A6D"/>
    <w:rsid w:val="00663ACA"/>
    <w:rsid w:val="00682EF3"/>
    <w:rsid w:val="006842E3"/>
    <w:rsid w:val="0069641A"/>
    <w:rsid w:val="006A020E"/>
    <w:rsid w:val="006A1A50"/>
    <w:rsid w:val="006A237B"/>
    <w:rsid w:val="006A3017"/>
    <w:rsid w:val="006A380C"/>
    <w:rsid w:val="006A704B"/>
    <w:rsid w:val="006C15E7"/>
    <w:rsid w:val="006C4B84"/>
    <w:rsid w:val="006D4DF4"/>
    <w:rsid w:val="006E2C83"/>
    <w:rsid w:val="006E336C"/>
    <w:rsid w:val="006F5D1C"/>
    <w:rsid w:val="006F7F9D"/>
    <w:rsid w:val="00705D69"/>
    <w:rsid w:val="00713B43"/>
    <w:rsid w:val="00720723"/>
    <w:rsid w:val="00720737"/>
    <w:rsid w:val="00730A9C"/>
    <w:rsid w:val="00733141"/>
    <w:rsid w:val="007370CF"/>
    <w:rsid w:val="00745536"/>
    <w:rsid w:val="00770CEC"/>
    <w:rsid w:val="0077557C"/>
    <w:rsid w:val="00783510"/>
    <w:rsid w:val="007862F4"/>
    <w:rsid w:val="00790B8A"/>
    <w:rsid w:val="007944D0"/>
    <w:rsid w:val="007954B7"/>
    <w:rsid w:val="007A5814"/>
    <w:rsid w:val="007A71DE"/>
    <w:rsid w:val="007B303B"/>
    <w:rsid w:val="007B4ED5"/>
    <w:rsid w:val="007B5837"/>
    <w:rsid w:val="007C3C14"/>
    <w:rsid w:val="007C74C2"/>
    <w:rsid w:val="007D5133"/>
    <w:rsid w:val="007E18CA"/>
    <w:rsid w:val="007E2ED0"/>
    <w:rsid w:val="007F6F4B"/>
    <w:rsid w:val="00803BC3"/>
    <w:rsid w:val="00814F3B"/>
    <w:rsid w:val="00815B8E"/>
    <w:rsid w:val="00816E1D"/>
    <w:rsid w:val="00817890"/>
    <w:rsid w:val="0082650E"/>
    <w:rsid w:val="00827854"/>
    <w:rsid w:val="008326C1"/>
    <w:rsid w:val="008350B2"/>
    <w:rsid w:val="008371CC"/>
    <w:rsid w:val="0084179B"/>
    <w:rsid w:val="0084401E"/>
    <w:rsid w:val="008503CC"/>
    <w:rsid w:val="00853788"/>
    <w:rsid w:val="00866B4C"/>
    <w:rsid w:val="00872D54"/>
    <w:rsid w:val="0087531A"/>
    <w:rsid w:val="0088011C"/>
    <w:rsid w:val="00881F8A"/>
    <w:rsid w:val="00886B5D"/>
    <w:rsid w:val="0089415C"/>
    <w:rsid w:val="008B0B31"/>
    <w:rsid w:val="008B7821"/>
    <w:rsid w:val="008C3A0D"/>
    <w:rsid w:val="008C7CDE"/>
    <w:rsid w:val="008D163A"/>
    <w:rsid w:val="008D1A40"/>
    <w:rsid w:val="008D54C6"/>
    <w:rsid w:val="008E16FF"/>
    <w:rsid w:val="008E1BCE"/>
    <w:rsid w:val="008E47D4"/>
    <w:rsid w:val="008E7432"/>
    <w:rsid w:val="00902BDC"/>
    <w:rsid w:val="009069C5"/>
    <w:rsid w:val="009173D5"/>
    <w:rsid w:val="00920A6C"/>
    <w:rsid w:val="00921F13"/>
    <w:rsid w:val="00924E25"/>
    <w:rsid w:val="0093146A"/>
    <w:rsid w:val="00931C06"/>
    <w:rsid w:val="00931C3D"/>
    <w:rsid w:val="00940951"/>
    <w:rsid w:val="0094461E"/>
    <w:rsid w:val="00965CC7"/>
    <w:rsid w:val="00970D10"/>
    <w:rsid w:val="009847EC"/>
    <w:rsid w:val="00993ABF"/>
    <w:rsid w:val="009B2190"/>
    <w:rsid w:val="009B3908"/>
    <w:rsid w:val="009B776A"/>
    <w:rsid w:val="009B77FD"/>
    <w:rsid w:val="009B7C45"/>
    <w:rsid w:val="009D44E7"/>
    <w:rsid w:val="009E0E87"/>
    <w:rsid w:val="009E1244"/>
    <w:rsid w:val="009E4363"/>
    <w:rsid w:val="009E4B72"/>
    <w:rsid w:val="009F67A6"/>
    <w:rsid w:val="00A0062B"/>
    <w:rsid w:val="00A071D2"/>
    <w:rsid w:val="00A0751C"/>
    <w:rsid w:val="00A104B3"/>
    <w:rsid w:val="00A1095D"/>
    <w:rsid w:val="00A13D31"/>
    <w:rsid w:val="00A155D5"/>
    <w:rsid w:val="00A217B3"/>
    <w:rsid w:val="00A2187A"/>
    <w:rsid w:val="00A2772E"/>
    <w:rsid w:val="00A34528"/>
    <w:rsid w:val="00A50F57"/>
    <w:rsid w:val="00A6558D"/>
    <w:rsid w:val="00A70C07"/>
    <w:rsid w:val="00A70C3C"/>
    <w:rsid w:val="00A90B26"/>
    <w:rsid w:val="00A94735"/>
    <w:rsid w:val="00AB13D4"/>
    <w:rsid w:val="00AB371B"/>
    <w:rsid w:val="00AB5617"/>
    <w:rsid w:val="00AB79E3"/>
    <w:rsid w:val="00AE388C"/>
    <w:rsid w:val="00AE60CC"/>
    <w:rsid w:val="00AE6EFD"/>
    <w:rsid w:val="00AE7B56"/>
    <w:rsid w:val="00AF6FFE"/>
    <w:rsid w:val="00B108B3"/>
    <w:rsid w:val="00B33350"/>
    <w:rsid w:val="00B35BE6"/>
    <w:rsid w:val="00B450F7"/>
    <w:rsid w:val="00B51B3F"/>
    <w:rsid w:val="00B51D3E"/>
    <w:rsid w:val="00B570FA"/>
    <w:rsid w:val="00B6380D"/>
    <w:rsid w:val="00B73DAF"/>
    <w:rsid w:val="00B81A24"/>
    <w:rsid w:val="00B971E2"/>
    <w:rsid w:val="00BA52DF"/>
    <w:rsid w:val="00BB66EC"/>
    <w:rsid w:val="00BC0447"/>
    <w:rsid w:val="00BC5B33"/>
    <w:rsid w:val="00BD006D"/>
    <w:rsid w:val="00BF1FF0"/>
    <w:rsid w:val="00BF5164"/>
    <w:rsid w:val="00BF5CAD"/>
    <w:rsid w:val="00C02BE8"/>
    <w:rsid w:val="00C1081B"/>
    <w:rsid w:val="00C12B11"/>
    <w:rsid w:val="00C145AC"/>
    <w:rsid w:val="00C24893"/>
    <w:rsid w:val="00C27278"/>
    <w:rsid w:val="00C34D06"/>
    <w:rsid w:val="00C47D9A"/>
    <w:rsid w:val="00C51C5B"/>
    <w:rsid w:val="00C51DCA"/>
    <w:rsid w:val="00C60A60"/>
    <w:rsid w:val="00C61739"/>
    <w:rsid w:val="00C62728"/>
    <w:rsid w:val="00C7106F"/>
    <w:rsid w:val="00C75359"/>
    <w:rsid w:val="00C8227E"/>
    <w:rsid w:val="00C82C34"/>
    <w:rsid w:val="00C86ABD"/>
    <w:rsid w:val="00C90712"/>
    <w:rsid w:val="00C94362"/>
    <w:rsid w:val="00CA36CA"/>
    <w:rsid w:val="00CD3D03"/>
    <w:rsid w:val="00CF00E7"/>
    <w:rsid w:val="00CF2684"/>
    <w:rsid w:val="00D11D29"/>
    <w:rsid w:val="00D121DC"/>
    <w:rsid w:val="00D205C9"/>
    <w:rsid w:val="00D22F88"/>
    <w:rsid w:val="00D304A4"/>
    <w:rsid w:val="00D413F2"/>
    <w:rsid w:val="00D51471"/>
    <w:rsid w:val="00D54DBE"/>
    <w:rsid w:val="00D56FF3"/>
    <w:rsid w:val="00D63C79"/>
    <w:rsid w:val="00D72764"/>
    <w:rsid w:val="00D76968"/>
    <w:rsid w:val="00D87A6F"/>
    <w:rsid w:val="00D961FA"/>
    <w:rsid w:val="00DA0586"/>
    <w:rsid w:val="00DA2099"/>
    <w:rsid w:val="00DA7987"/>
    <w:rsid w:val="00DB4581"/>
    <w:rsid w:val="00DB6EFB"/>
    <w:rsid w:val="00DC16A6"/>
    <w:rsid w:val="00DC35B6"/>
    <w:rsid w:val="00DC3793"/>
    <w:rsid w:val="00DC5734"/>
    <w:rsid w:val="00E00EA2"/>
    <w:rsid w:val="00E03882"/>
    <w:rsid w:val="00E14848"/>
    <w:rsid w:val="00E25B7A"/>
    <w:rsid w:val="00E25F85"/>
    <w:rsid w:val="00E41307"/>
    <w:rsid w:val="00E422AD"/>
    <w:rsid w:val="00E44032"/>
    <w:rsid w:val="00E45CA3"/>
    <w:rsid w:val="00E529D7"/>
    <w:rsid w:val="00E53C6C"/>
    <w:rsid w:val="00E61EAE"/>
    <w:rsid w:val="00E625E8"/>
    <w:rsid w:val="00E63BC4"/>
    <w:rsid w:val="00E63C96"/>
    <w:rsid w:val="00E650BC"/>
    <w:rsid w:val="00E66CEE"/>
    <w:rsid w:val="00E70292"/>
    <w:rsid w:val="00E715A3"/>
    <w:rsid w:val="00E72AAF"/>
    <w:rsid w:val="00E75851"/>
    <w:rsid w:val="00E86AD4"/>
    <w:rsid w:val="00E925DB"/>
    <w:rsid w:val="00E94F50"/>
    <w:rsid w:val="00E96745"/>
    <w:rsid w:val="00EB32DB"/>
    <w:rsid w:val="00EB4F03"/>
    <w:rsid w:val="00EB5A81"/>
    <w:rsid w:val="00EB6D69"/>
    <w:rsid w:val="00EC06C7"/>
    <w:rsid w:val="00EC4C73"/>
    <w:rsid w:val="00EC74E2"/>
    <w:rsid w:val="00EC76EE"/>
    <w:rsid w:val="00ED34C9"/>
    <w:rsid w:val="00EE005B"/>
    <w:rsid w:val="00EE3E41"/>
    <w:rsid w:val="00EF33A3"/>
    <w:rsid w:val="00EF3A00"/>
    <w:rsid w:val="00EF5C22"/>
    <w:rsid w:val="00F03F9C"/>
    <w:rsid w:val="00F07F16"/>
    <w:rsid w:val="00F15BCA"/>
    <w:rsid w:val="00F225C3"/>
    <w:rsid w:val="00F25C05"/>
    <w:rsid w:val="00F2694D"/>
    <w:rsid w:val="00F3284B"/>
    <w:rsid w:val="00F3316B"/>
    <w:rsid w:val="00F343C8"/>
    <w:rsid w:val="00F37001"/>
    <w:rsid w:val="00F450EA"/>
    <w:rsid w:val="00F60C20"/>
    <w:rsid w:val="00F63F17"/>
    <w:rsid w:val="00F655F9"/>
    <w:rsid w:val="00F709AE"/>
    <w:rsid w:val="00F7184F"/>
    <w:rsid w:val="00F7531B"/>
    <w:rsid w:val="00F772F1"/>
    <w:rsid w:val="00F81505"/>
    <w:rsid w:val="00F911BA"/>
    <w:rsid w:val="00F94893"/>
    <w:rsid w:val="00F97DEC"/>
    <w:rsid w:val="00FA1EBC"/>
    <w:rsid w:val="00FA243E"/>
    <w:rsid w:val="00FA742B"/>
    <w:rsid w:val="00FB46ED"/>
    <w:rsid w:val="00FB554D"/>
    <w:rsid w:val="00FB5D41"/>
    <w:rsid w:val="00FC181E"/>
    <w:rsid w:val="00FD3ECA"/>
    <w:rsid w:val="00FD4EF4"/>
    <w:rsid w:val="00FE3F5D"/>
    <w:rsid w:val="00FF33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00ECD"/>
  <w15:docId w15:val="{99B7B8E2-11CF-43B1-9434-5213ADE08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1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7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45177"/>
    <w:pPr>
      <w:ind w:left="720"/>
      <w:contextualSpacing/>
    </w:pPr>
  </w:style>
  <w:style w:type="paragraph" w:styleId="BalloonText">
    <w:name w:val="Balloon Text"/>
    <w:basedOn w:val="Normal"/>
    <w:link w:val="BalloonTextChar"/>
    <w:uiPriority w:val="99"/>
    <w:semiHidden/>
    <w:unhideWhenUsed/>
    <w:rsid w:val="00D727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7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838</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Romas Černiauskas</dc:creator>
  <cp:lastModifiedBy>Jolanta Palduniene</cp:lastModifiedBy>
  <cp:revision>7</cp:revision>
  <cp:lastPrinted>2024-02-15T08:36:00Z</cp:lastPrinted>
  <dcterms:created xsi:type="dcterms:W3CDTF">2025-06-12T08:45:00Z</dcterms:created>
  <dcterms:modified xsi:type="dcterms:W3CDTF">2026-01-22T13:27:00Z</dcterms:modified>
</cp:coreProperties>
</file>