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72DA5999" w:rsidR="00B92B7B" w:rsidRDefault="00B92B7B" w:rsidP="00E912A9">
      <w:pPr>
        <w:tabs>
          <w:tab w:val="left" w:pos="7938"/>
        </w:tabs>
        <w:rPr>
          <w:rFonts w:ascii="Arial" w:hAnsi="Arial" w:cs="Arial"/>
          <w:b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582E89">
        <w:rPr>
          <w:rFonts w:ascii="Arial" w:hAnsi="Arial" w:cs="Arial"/>
          <w:b/>
          <w:szCs w:val="24"/>
        </w:rPr>
        <w:t>Ų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582E89">
        <w:rPr>
          <w:rFonts w:ascii="Arial" w:hAnsi="Arial" w:cs="Arial"/>
          <w:b/>
          <w:szCs w:val="24"/>
        </w:rPr>
        <w:t>US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582E89">
        <w:rPr>
          <w:rFonts w:ascii="Arial" w:hAnsi="Arial" w:cs="Arial"/>
          <w:b/>
          <w:szCs w:val="24"/>
        </w:rPr>
        <w:t>US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  <w:r w:rsidR="001514E7">
        <w:rPr>
          <w:rFonts w:ascii="Arial" w:hAnsi="Arial" w:cs="Arial"/>
          <w:b/>
          <w:szCs w:val="24"/>
        </w:rPr>
        <w:t xml:space="preserve"> </w:t>
      </w:r>
      <w:r w:rsidR="001514E7" w:rsidRPr="001514E7">
        <w:rPr>
          <w:rFonts w:ascii="Arial" w:hAnsi="Arial" w:cs="Arial"/>
          <w:b/>
          <w:szCs w:val="24"/>
        </w:rPr>
        <w:t>IR PASIŪLYMŲ PATEIKIMO TERMIN</w:t>
      </w:r>
      <w:r w:rsidR="001514E7">
        <w:rPr>
          <w:rFonts w:ascii="Arial" w:hAnsi="Arial" w:cs="Arial"/>
          <w:b/>
          <w:szCs w:val="24"/>
        </w:rPr>
        <w:t>O</w:t>
      </w:r>
      <w:r w:rsidR="001514E7" w:rsidRPr="001514E7">
        <w:rPr>
          <w:rFonts w:ascii="Arial" w:hAnsi="Arial" w:cs="Arial"/>
          <w:b/>
          <w:szCs w:val="24"/>
        </w:rPr>
        <w:t xml:space="preserve"> NUKĖLIMO</w:t>
      </w:r>
    </w:p>
    <w:p w14:paraId="25EA8816" w14:textId="77777777" w:rsidR="00E912A9" w:rsidRPr="00B92B7B" w:rsidRDefault="00E912A9" w:rsidP="00E912A9">
      <w:pPr>
        <w:tabs>
          <w:tab w:val="left" w:pos="7938"/>
        </w:tabs>
        <w:rPr>
          <w:rFonts w:ascii="Arial" w:hAnsi="Arial" w:cs="Arial"/>
          <w:bCs/>
          <w:szCs w:val="24"/>
        </w:rPr>
      </w:pPr>
    </w:p>
    <w:p w14:paraId="6A0F6D09" w14:textId="75F64A55" w:rsidR="00B80C08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73928685"/>
      <w:r w:rsidR="00580918">
        <w:rPr>
          <w:rStyle w:val="Grietas"/>
          <w:rFonts w:ascii="Arial" w:hAnsi="Arial" w:cs="Arial"/>
          <w:color w:val="000000" w:themeColor="text1"/>
          <w:shd w:val="clear" w:color="auto" w:fill="FFFFFF"/>
        </w:rPr>
        <w:t>Elektros generatorių pirkimo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mažos vertės skelbiamos apklausos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426641" w:rsidRPr="00426641">
        <w:rPr>
          <w:rFonts w:ascii="Arial" w:hAnsi="Arial" w:cs="Arial"/>
          <w:b/>
          <w:szCs w:val="24"/>
        </w:rPr>
        <w:t>6281846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0"/>
      <w:r w:rsidR="00580918">
        <w:rPr>
          <w:rFonts w:ascii="Arial" w:hAnsi="Arial" w:cs="Arial"/>
          <w:szCs w:val="24"/>
        </w:rPr>
        <w:t>bendrųjų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>sąlygų aprašo 5</w:t>
      </w:r>
      <w:r w:rsidR="00580918">
        <w:rPr>
          <w:rFonts w:ascii="Arial" w:hAnsi="Arial" w:cs="Arial"/>
          <w:szCs w:val="24"/>
        </w:rPr>
        <w:t>.</w:t>
      </w:r>
      <w:r w:rsidR="005170BC">
        <w:rPr>
          <w:rFonts w:ascii="Arial" w:hAnsi="Arial" w:cs="Arial"/>
          <w:szCs w:val="24"/>
        </w:rPr>
        <w:t>3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2F7034">
        <w:rPr>
          <w:rFonts w:ascii="Arial" w:hAnsi="Arial" w:cs="Arial"/>
          <w:szCs w:val="24"/>
        </w:rPr>
        <w:t>us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2F7034">
        <w:rPr>
          <w:rFonts w:ascii="Arial" w:hAnsi="Arial" w:cs="Arial"/>
          <w:szCs w:val="24"/>
        </w:rPr>
        <w:t>us</w:t>
      </w:r>
      <w:r w:rsidR="005170BC" w:rsidRPr="00312328">
        <w:rPr>
          <w:rFonts w:ascii="Arial" w:hAnsi="Arial" w:cs="Arial"/>
          <w:szCs w:val="24"/>
        </w:rPr>
        <w:t>:</w:t>
      </w:r>
    </w:p>
    <w:p w14:paraId="38347CD7" w14:textId="3AA77795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Klausimas</w:t>
      </w:r>
      <w:r>
        <w:rPr>
          <w:rFonts w:ascii="Arial" w:hAnsi="Arial" w:cs="Arial"/>
          <w:b/>
          <w:szCs w:val="24"/>
        </w:rPr>
        <w:t xml:space="preserve"> 1</w:t>
      </w:r>
      <w:r w:rsidRPr="00B80C08">
        <w:rPr>
          <w:rFonts w:ascii="Arial" w:hAnsi="Arial" w:cs="Arial"/>
          <w:b/>
          <w:szCs w:val="24"/>
        </w:rPr>
        <w:t>:</w:t>
      </w:r>
    </w:p>
    <w:p w14:paraId="0C7D0501" w14:textId="7F7B4785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szCs w:val="24"/>
        </w:rPr>
        <w:t>Specifikacijos 1.3 punktas dėl įtampos. Ar bus tinkamas generatoriaus pasiūlymas jei išėjimo įtampa 400/230V ? manau specifikacijoje klaida, nes jei 380V tarp fazių, tai tarp nulio ir fazės bus 220V (nominalas)</w:t>
      </w:r>
    </w:p>
    <w:p w14:paraId="3773AB5C" w14:textId="663460CE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Atsakymas</w:t>
      </w:r>
      <w:r>
        <w:rPr>
          <w:rFonts w:ascii="Arial" w:hAnsi="Arial" w:cs="Arial"/>
          <w:b/>
          <w:szCs w:val="24"/>
        </w:rPr>
        <w:t>:</w:t>
      </w:r>
    </w:p>
    <w:p w14:paraId="2D9E1B1A" w14:textId="7242683F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Bus tikslinama</w:t>
      </w:r>
      <w:r w:rsidR="00932DC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techninės specifikacijos 1.3 punktas</w:t>
      </w:r>
      <w:r w:rsidR="002F7034">
        <w:rPr>
          <w:rFonts w:ascii="Arial" w:hAnsi="Arial" w:cs="Arial"/>
          <w:szCs w:val="24"/>
        </w:rPr>
        <w:t>. Turi būti:</w:t>
      </w:r>
      <w:r>
        <w:rPr>
          <w:rFonts w:ascii="Arial" w:hAnsi="Arial" w:cs="Arial"/>
          <w:szCs w:val="24"/>
        </w:rPr>
        <w:t xml:space="preserve"> </w:t>
      </w:r>
      <w:r w:rsidRPr="002514AD">
        <w:rPr>
          <w:rFonts w:ascii="Arial" w:hAnsi="Arial" w:cs="Arial"/>
          <w:szCs w:val="24"/>
        </w:rPr>
        <w:t>Maitinimo įtampa: trijų fazių + N (400V / 230V / 12V).</w:t>
      </w:r>
    </w:p>
    <w:p w14:paraId="0A761A99" w14:textId="6103684A" w:rsidR="00B80C08" w:rsidRPr="00B80C08" w:rsidRDefault="00B80C08" w:rsidP="00B80C08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Klausimas</w:t>
      </w:r>
      <w:r w:rsidR="00DE582D">
        <w:rPr>
          <w:rFonts w:ascii="Arial" w:hAnsi="Arial" w:cs="Arial"/>
          <w:b/>
          <w:szCs w:val="24"/>
        </w:rPr>
        <w:t xml:space="preserve"> 2</w:t>
      </w:r>
      <w:r w:rsidRPr="00B80C08">
        <w:rPr>
          <w:rFonts w:ascii="Arial" w:hAnsi="Arial" w:cs="Arial"/>
          <w:b/>
          <w:szCs w:val="24"/>
        </w:rPr>
        <w:t>:</w:t>
      </w:r>
      <w:r w:rsidRPr="00B80C08">
        <w:rPr>
          <w:rFonts w:ascii="Arial" w:hAnsi="Arial" w:cs="Arial"/>
          <w:szCs w:val="24"/>
        </w:rPr>
        <w:t xml:space="preserve"> </w:t>
      </w:r>
    </w:p>
    <w:p w14:paraId="6FE70E2F" w14:textId="350450B8" w:rsidR="00B80C08" w:rsidRPr="00B80C08" w:rsidRDefault="00DE582D" w:rsidP="00B80C08">
      <w:pPr>
        <w:spacing w:line="276" w:lineRule="auto"/>
        <w:ind w:firstLine="709"/>
        <w:rPr>
          <w:rFonts w:ascii="Arial" w:hAnsi="Arial" w:cs="Arial"/>
          <w:szCs w:val="24"/>
        </w:rPr>
      </w:pPr>
      <w:r w:rsidRPr="00DE582D">
        <w:rPr>
          <w:rFonts w:ascii="Arial" w:hAnsi="Arial" w:cs="Arial"/>
          <w:szCs w:val="24"/>
        </w:rPr>
        <w:t xml:space="preserve">Specifikacijos 1.3 punktas dėl dažnio. Planuojamo siūlyti dažnio nominalas yra 50Hz. Jei generatoriaus apkrova stabili ir išbalansuota tarp fazių, tokios dažnio ribos įmanomos. Bet esant įvairioms aplinkybėms, </w:t>
      </w:r>
      <w:proofErr w:type="spellStart"/>
      <w:r w:rsidRPr="00DE582D">
        <w:rPr>
          <w:rFonts w:ascii="Arial" w:hAnsi="Arial" w:cs="Arial"/>
          <w:szCs w:val="24"/>
        </w:rPr>
        <w:t>t.y</w:t>
      </w:r>
      <w:proofErr w:type="spellEnd"/>
      <w:r w:rsidRPr="00DE582D">
        <w:rPr>
          <w:rFonts w:ascii="Arial" w:hAnsi="Arial" w:cs="Arial"/>
          <w:szCs w:val="24"/>
        </w:rPr>
        <w:t>. esant neišbalansuotai apkrovai ar apkrovos stipriems svyravimams toks dažnio stabilumo palaikymas yra neįmanomas ant jokio elektros generatoriaus. Tai klausimas yra: ar šis parametras yra nurodytas kaip nominalus dažnio parametras? O jei norima palaikyti tokį dažnio svyravimo toleranciją visam apkrovos diapazone, tada reikėtų jums papildomai ONLINE TIPO NMŠ (UPS) įrenginio</w:t>
      </w:r>
      <w:r w:rsidR="00B80C08" w:rsidRPr="00B80C08">
        <w:rPr>
          <w:rFonts w:ascii="Arial" w:hAnsi="Arial" w:cs="Arial"/>
          <w:szCs w:val="24"/>
        </w:rPr>
        <w:t>?</w:t>
      </w:r>
    </w:p>
    <w:p w14:paraId="0E182088" w14:textId="77777777" w:rsidR="00B80C08" w:rsidRPr="00B80C08" w:rsidRDefault="00B80C08" w:rsidP="00B80C08">
      <w:pPr>
        <w:spacing w:line="276" w:lineRule="auto"/>
        <w:ind w:firstLine="709"/>
        <w:rPr>
          <w:rFonts w:ascii="Arial" w:hAnsi="Arial" w:cs="Arial"/>
          <w:b/>
          <w:szCs w:val="24"/>
        </w:rPr>
      </w:pPr>
      <w:r w:rsidRPr="00B80C08">
        <w:rPr>
          <w:rFonts w:ascii="Arial" w:hAnsi="Arial" w:cs="Arial"/>
          <w:b/>
          <w:szCs w:val="24"/>
        </w:rPr>
        <w:t xml:space="preserve">Atsakymas: </w:t>
      </w:r>
    </w:p>
    <w:p w14:paraId="0DDA0577" w14:textId="2DB2C092" w:rsidR="00B80C08" w:rsidRDefault="00DE582D" w:rsidP="00B80C08">
      <w:pPr>
        <w:spacing w:line="276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Taip, parametras yra nurodytas kaip nominalus dažnio parametras. </w:t>
      </w:r>
      <w:r w:rsidR="005B48E7">
        <w:rPr>
          <w:rFonts w:ascii="Arial" w:hAnsi="Arial" w:cs="Arial"/>
          <w:szCs w:val="24"/>
        </w:rPr>
        <w:t xml:space="preserve">Techninėje specifikacijoje bus patikslintas punktas: </w:t>
      </w:r>
      <w:r w:rsidR="005B48E7" w:rsidRPr="005B48E7">
        <w:rPr>
          <w:rFonts w:ascii="Arial" w:hAnsi="Arial" w:cs="Arial"/>
          <w:szCs w:val="24"/>
        </w:rPr>
        <w:t xml:space="preserve">Dažnis: 50 Hz </w:t>
      </w:r>
      <w:r w:rsidR="005B48E7">
        <w:rPr>
          <w:rFonts w:ascii="Arial" w:hAnsi="Arial" w:cs="Arial"/>
          <w:szCs w:val="24"/>
        </w:rPr>
        <w:t>(nominalus)</w:t>
      </w:r>
    </w:p>
    <w:p w14:paraId="72A20847" w14:textId="5AC4C289" w:rsidR="007164A0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bookmarkStart w:id="1" w:name="_Hlk220918031"/>
      <w:r w:rsidRPr="000F252C">
        <w:rPr>
          <w:rFonts w:ascii="Arial" w:hAnsi="Arial" w:cs="Arial"/>
          <w:b/>
          <w:szCs w:val="24"/>
        </w:rPr>
        <w:t>Klausimas</w:t>
      </w:r>
      <w:r w:rsidR="00DE582D">
        <w:rPr>
          <w:rFonts w:ascii="Arial" w:hAnsi="Arial" w:cs="Arial"/>
          <w:b/>
          <w:szCs w:val="24"/>
        </w:rPr>
        <w:t xml:space="preserve"> 3</w:t>
      </w:r>
      <w:r w:rsidRPr="000F252C">
        <w:rPr>
          <w:rFonts w:ascii="Arial" w:hAnsi="Arial" w:cs="Arial"/>
          <w:b/>
          <w:szCs w:val="24"/>
        </w:rPr>
        <w:t>:</w:t>
      </w:r>
      <w:bookmarkEnd w:id="1"/>
      <w:r w:rsidRPr="000F252C">
        <w:rPr>
          <w:rFonts w:ascii="Arial" w:hAnsi="Arial" w:cs="Arial"/>
          <w:szCs w:val="24"/>
        </w:rPr>
        <w:t xml:space="preserve"> </w:t>
      </w:r>
    </w:p>
    <w:p w14:paraId="68EB8E14" w14:textId="58D70F54" w:rsidR="007164A0" w:rsidRPr="007164A0" w:rsidRDefault="00580918" w:rsidP="00E912A9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"Automatinė baterijų pakrovimo sistema" Ar tai reikalavimas, kad generatoriaus baterija būtų kraunama nuo </w:t>
      </w:r>
      <w:proofErr w:type="spellStart"/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>alternatoriaus</w:t>
      </w:r>
      <w:proofErr w:type="spellEnd"/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kai generatorius užkurtas? Ar reikalavimas, kad generatoriaus baterija būtų automatiškai kraunama budėjimo rėžime kai generatorius neužkurtas?</w:t>
      </w:r>
    </w:p>
    <w:p w14:paraId="352FAE3B" w14:textId="3CA8DD84" w:rsidR="00437238" w:rsidRDefault="000F252C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</w:p>
    <w:p w14:paraId="487103C2" w14:textId="05AB1C8E" w:rsidR="00553CD1" w:rsidRPr="00580918" w:rsidRDefault="00580918" w:rsidP="00E912A9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</w:rPr>
      </w:pPr>
      <w:r w:rsidRPr="00580918">
        <w:rPr>
          <w:rFonts w:ascii="Arial" w:hAnsi="Arial" w:cs="Arial"/>
        </w:rPr>
        <w:t>Atsakydami į</w:t>
      </w:r>
      <w:r>
        <w:rPr>
          <w:rFonts w:ascii="Arial" w:hAnsi="Arial" w:cs="Arial"/>
        </w:rPr>
        <w:t xml:space="preserve"> </w:t>
      </w:r>
      <w:r w:rsidRPr="00580918">
        <w:rPr>
          <w:rFonts w:ascii="Arial" w:hAnsi="Arial" w:cs="Arial"/>
        </w:rPr>
        <w:t xml:space="preserve">pateiktą klausimą pažymime, kad yra taikomas reikalavimas generatoriaus baterijai (akumuliatoriui) pasikrauti automatiškai, kai generatorius dirba </w:t>
      </w:r>
      <w:proofErr w:type="spellStart"/>
      <w:r w:rsidRPr="00580918">
        <w:rPr>
          <w:rFonts w:ascii="Arial" w:hAnsi="Arial" w:cs="Arial"/>
        </w:rPr>
        <w:t>t.y</w:t>
      </w:r>
      <w:proofErr w:type="spellEnd"/>
      <w:r w:rsidRPr="00580918">
        <w:rPr>
          <w:rFonts w:ascii="Arial" w:hAnsi="Arial" w:cs="Arial"/>
        </w:rPr>
        <w:t>. užvestas</w:t>
      </w:r>
      <w:r w:rsidR="00E80301" w:rsidRPr="00580918">
        <w:rPr>
          <w:rFonts w:ascii="Arial" w:hAnsi="Arial" w:cs="Arial"/>
        </w:rPr>
        <w:t>.</w:t>
      </w:r>
    </w:p>
    <w:p w14:paraId="29A118C9" w14:textId="1051B639" w:rsidR="00801F92" w:rsidRDefault="00801F92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EF2F872" w:rsidR="00A06B36" w:rsidRDefault="002514AD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  <w:r>
        <w:rPr>
          <w:rFonts w:ascii="Arial" w:hAnsi="Arial" w:cs="Arial"/>
          <w:bCs/>
          <w:szCs w:val="24"/>
          <w:lang w:eastAsia="en-US"/>
        </w:rPr>
        <w:t xml:space="preserve">Atsižvelgdami į tai, kad bus tikslinama techninė specifikacija, </w:t>
      </w:r>
      <w:r w:rsidRPr="002514AD">
        <w:rPr>
          <w:rFonts w:ascii="Arial" w:hAnsi="Arial" w:cs="Arial"/>
          <w:b/>
          <w:szCs w:val="24"/>
          <w:lang w:eastAsia="en-US"/>
        </w:rPr>
        <w:t>pasiūlymų pateikimo terminas nukeliamas į 2026-02-06, 13.00 val. Susipažinimas su pasiūlyma</w:t>
      </w:r>
      <w:r w:rsidR="008378DE">
        <w:rPr>
          <w:rFonts w:ascii="Arial" w:hAnsi="Arial" w:cs="Arial"/>
          <w:b/>
          <w:szCs w:val="24"/>
          <w:lang w:eastAsia="en-US"/>
        </w:rPr>
        <w:t>i</w:t>
      </w:r>
      <w:r w:rsidRPr="002514AD">
        <w:rPr>
          <w:rFonts w:ascii="Arial" w:hAnsi="Arial" w:cs="Arial"/>
          <w:b/>
          <w:szCs w:val="24"/>
          <w:lang w:eastAsia="en-US"/>
        </w:rPr>
        <w:t xml:space="preserve">s 2026-02-06, 13.30 val. </w:t>
      </w:r>
    </w:p>
    <w:p w14:paraId="32B5FC3C" w14:textId="77777777" w:rsidR="002514AD" w:rsidRDefault="002514AD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4B988B19" w:rsidR="00502D02" w:rsidRDefault="007E76C8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61D15D3" w14:textId="77777777" w:rsidR="002514AD" w:rsidRPr="002417BB" w:rsidRDefault="002514AD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3411D96D" w:rsidR="009657CB" w:rsidRPr="004E4AAE" w:rsidRDefault="009657CB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D19" w14:textId="77777777" w:rsidR="003F009F" w:rsidRDefault="003F009F" w:rsidP="00F41647">
      <w:r>
        <w:separator/>
      </w:r>
    </w:p>
  </w:endnote>
  <w:endnote w:type="continuationSeparator" w:id="0">
    <w:p w14:paraId="17438664" w14:textId="77777777" w:rsidR="003F009F" w:rsidRDefault="003F00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B40" w14:textId="77777777" w:rsidR="003F009F" w:rsidRDefault="003F009F" w:rsidP="00F41647">
      <w:r>
        <w:separator/>
      </w:r>
    </w:p>
  </w:footnote>
  <w:footnote w:type="continuationSeparator" w:id="0">
    <w:p w14:paraId="566F3653" w14:textId="77777777" w:rsidR="003F009F" w:rsidRDefault="003F00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59B4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14E7"/>
    <w:rsid w:val="0015303D"/>
    <w:rsid w:val="001533A0"/>
    <w:rsid w:val="001631C6"/>
    <w:rsid w:val="00163473"/>
    <w:rsid w:val="00170425"/>
    <w:rsid w:val="001A6203"/>
    <w:rsid w:val="001B01B1"/>
    <w:rsid w:val="001B3379"/>
    <w:rsid w:val="001C7844"/>
    <w:rsid w:val="001D1AE7"/>
    <w:rsid w:val="001D62F7"/>
    <w:rsid w:val="001E1DC3"/>
    <w:rsid w:val="001E2171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14AD"/>
    <w:rsid w:val="00254CF6"/>
    <w:rsid w:val="002627F4"/>
    <w:rsid w:val="00262D76"/>
    <w:rsid w:val="002636EA"/>
    <w:rsid w:val="00277783"/>
    <w:rsid w:val="00285E9D"/>
    <w:rsid w:val="00291226"/>
    <w:rsid w:val="002929CF"/>
    <w:rsid w:val="002A0E3B"/>
    <w:rsid w:val="002B3588"/>
    <w:rsid w:val="002D16A9"/>
    <w:rsid w:val="002D49FE"/>
    <w:rsid w:val="002E51F5"/>
    <w:rsid w:val="002E5FBA"/>
    <w:rsid w:val="002E7814"/>
    <w:rsid w:val="002E7FA7"/>
    <w:rsid w:val="002F58CA"/>
    <w:rsid w:val="002F7034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009F"/>
    <w:rsid w:val="003F7858"/>
    <w:rsid w:val="00404C77"/>
    <w:rsid w:val="004051CB"/>
    <w:rsid w:val="00405B54"/>
    <w:rsid w:val="00416C79"/>
    <w:rsid w:val="0042207D"/>
    <w:rsid w:val="00426641"/>
    <w:rsid w:val="00433CCC"/>
    <w:rsid w:val="00437238"/>
    <w:rsid w:val="00440DD9"/>
    <w:rsid w:val="004509DE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23CA1"/>
    <w:rsid w:val="00551125"/>
    <w:rsid w:val="00553CD1"/>
    <w:rsid w:val="00580918"/>
    <w:rsid w:val="00582E89"/>
    <w:rsid w:val="0058595B"/>
    <w:rsid w:val="005860E8"/>
    <w:rsid w:val="005B48E7"/>
    <w:rsid w:val="005C29DF"/>
    <w:rsid w:val="005C57B6"/>
    <w:rsid w:val="005D18FE"/>
    <w:rsid w:val="005F2B38"/>
    <w:rsid w:val="00601AC5"/>
    <w:rsid w:val="00606132"/>
    <w:rsid w:val="00611C06"/>
    <w:rsid w:val="00614005"/>
    <w:rsid w:val="006212EA"/>
    <w:rsid w:val="006245EF"/>
    <w:rsid w:val="00631BF6"/>
    <w:rsid w:val="00647ABE"/>
    <w:rsid w:val="00656F32"/>
    <w:rsid w:val="0066455A"/>
    <w:rsid w:val="006656F5"/>
    <w:rsid w:val="006842C6"/>
    <w:rsid w:val="006A7B85"/>
    <w:rsid w:val="006C7469"/>
    <w:rsid w:val="006C7F66"/>
    <w:rsid w:val="006D065B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164A0"/>
    <w:rsid w:val="00733B74"/>
    <w:rsid w:val="0074051E"/>
    <w:rsid w:val="00741B95"/>
    <w:rsid w:val="00762DDF"/>
    <w:rsid w:val="00764D36"/>
    <w:rsid w:val="007775F7"/>
    <w:rsid w:val="00790778"/>
    <w:rsid w:val="007C3641"/>
    <w:rsid w:val="007C5C4E"/>
    <w:rsid w:val="007C5C73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378DE"/>
    <w:rsid w:val="008460F5"/>
    <w:rsid w:val="00846602"/>
    <w:rsid w:val="00860A48"/>
    <w:rsid w:val="008623E9"/>
    <w:rsid w:val="00864F6F"/>
    <w:rsid w:val="008731D4"/>
    <w:rsid w:val="00883AF4"/>
    <w:rsid w:val="00886FA7"/>
    <w:rsid w:val="00896224"/>
    <w:rsid w:val="008C6BDA"/>
    <w:rsid w:val="008D19D5"/>
    <w:rsid w:val="008D69DD"/>
    <w:rsid w:val="008E46CC"/>
    <w:rsid w:val="008F5EE2"/>
    <w:rsid w:val="008F665C"/>
    <w:rsid w:val="00930AC1"/>
    <w:rsid w:val="00931FEC"/>
    <w:rsid w:val="00932DCE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5E67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0C08"/>
    <w:rsid w:val="00B8120C"/>
    <w:rsid w:val="00B87618"/>
    <w:rsid w:val="00B92B7B"/>
    <w:rsid w:val="00BB07E2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75CB2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DE582D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1F10"/>
    <w:rsid w:val="00E6596A"/>
    <w:rsid w:val="00E65B25"/>
    <w:rsid w:val="00E80301"/>
    <w:rsid w:val="00E912A9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324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  <w:style w:type="paragraph" w:customStyle="1" w:styleId="isselectedend">
    <w:name w:val="isselectedend"/>
    <w:basedOn w:val="prastasis"/>
    <w:rsid w:val="00741B95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prastasis"/>
    <w:rsid w:val="001C784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1C7844"/>
  </w:style>
  <w:style w:type="character" w:customStyle="1" w:styleId="eop">
    <w:name w:val="eop"/>
    <w:basedOn w:val="Numatytasispastraiposriftas"/>
    <w:rsid w:val="001C7844"/>
  </w:style>
  <w:style w:type="paragraph" w:styleId="prastasiniatinklio">
    <w:name w:val="Normal (Web)"/>
    <w:basedOn w:val="prastasis"/>
    <w:uiPriority w:val="99"/>
    <w:semiHidden/>
    <w:unhideWhenUsed/>
    <w:rsid w:val="00553C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9DC4-2456-4603-B28D-B27A8A6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Živilė Gocentė</cp:lastModifiedBy>
  <cp:revision>9</cp:revision>
  <cp:lastPrinted>2026-02-02T07:57:00Z</cp:lastPrinted>
  <dcterms:created xsi:type="dcterms:W3CDTF">2026-02-02T07:57:00Z</dcterms:created>
  <dcterms:modified xsi:type="dcterms:W3CDTF">2026-02-02T14:11:00Z</dcterms:modified>
</cp:coreProperties>
</file>