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A7DC82A" w:rsidR="005A5832" w:rsidRPr="0088592B" w:rsidRDefault="009A0CD4">
            <w:pPr>
              <w:jc w:val="both"/>
              <w:rPr>
                <w:rFonts w:ascii="Cambria" w:hAnsi="Cambria"/>
                <w:kern w:val="2"/>
                <w:sz w:val="20"/>
              </w:rPr>
            </w:pPr>
            <w:r>
              <w:rPr>
                <w:rFonts w:ascii="Cambria" w:hAnsi="Cambria"/>
                <w:kern w:val="2"/>
                <w:sz w:val="20"/>
              </w:rPr>
              <w:t>AUTOMATINĖS POMPOS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proofErr w:type="spellStart"/>
            <w:r w:rsidRPr="0088592B">
              <w:rPr>
                <w:rFonts w:ascii="Cambria" w:hAnsi="Cambria"/>
                <w:sz w:val="20"/>
              </w:rPr>
              <w:t>Eivenių</w:t>
            </w:r>
            <w:proofErr w:type="spellEnd"/>
            <w:r w:rsidRPr="0088592B">
              <w:rPr>
                <w:rFonts w:ascii="Cambria" w:hAnsi="Cambria"/>
                <w:sz w:val="20"/>
              </w:rPr>
              <w:t xml:space="preserve">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7CE95FB8"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9A0CD4">
              <w:rPr>
                <w:rFonts w:ascii="Cambria" w:hAnsi="Cambria"/>
                <w:b/>
                <w:kern w:val="2"/>
                <w:sz w:val="20"/>
              </w:rPr>
              <w:t>automatinių pompų</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w:t>
            </w:r>
            <w:proofErr w:type="spellStart"/>
            <w:r w:rsidR="00796660" w:rsidRPr="00527376">
              <w:rPr>
                <w:rFonts w:ascii="Cambria" w:hAnsi="Cambria"/>
                <w:iCs/>
                <w:sz w:val="20"/>
              </w:rPr>
              <w:t>Eivenių</w:t>
            </w:r>
            <w:proofErr w:type="spellEnd"/>
            <w:r w:rsidR="00796660" w:rsidRPr="00527376">
              <w:rPr>
                <w:rFonts w:ascii="Cambria" w:hAnsi="Cambria"/>
                <w:iCs/>
                <w:sz w:val="20"/>
              </w:rPr>
              <w:t xml:space="preserve"> g. 2, Kaunas</w:t>
            </w:r>
            <w:r w:rsidR="00527376">
              <w:rPr>
                <w:rFonts w:ascii="Cambria" w:hAnsi="Cambria"/>
                <w:iCs/>
                <w:sz w:val="20"/>
              </w:rPr>
              <w:t>.</w:t>
            </w:r>
            <w:r w:rsidR="00796660" w:rsidRPr="00527376">
              <w:rPr>
                <w:rFonts w:ascii="Cambria" w:hAnsi="Cambria"/>
                <w:sz w:val="20"/>
              </w:rPr>
              <w:t xml:space="preserve"> </w:t>
            </w:r>
          </w:p>
          <w:p w14:paraId="5491866C" w14:textId="0AC8A382" w:rsidR="005A5832" w:rsidRPr="0088592B" w:rsidRDefault="00527376" w:rsidP="009A0CD4">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4AAC7E37"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 xml:space="preserve">ukcija lietuvių kalba; (ii) </w:t>
            </w:r>
            <w:r w:rsidR="00846860" w:rsidRPr="0088592B">
              <w:rPr>
                <w:rFonts w:ascii="Cambria" w:hAnsi="Cambria"/>
                <w:kern w:val="2"/>
                <w:sz w:val="20"/>
              </w:rPr>
              <w:t xml:space="preserve">serviso dokumentacija lietuvių </w:t>
            </w:r>
            <w:r w:rsidR="009A0CD4">
              <w:rPr>
                <w:rFonts w:ascii="Cambria" w:hAnsi="Cambria"/>
                <w:kern w:val="2"/>
                <w:sz w:val="20"/>
              </w:rPr>
              <w:t xml:space="preserve">arba anglų kalba; </w:t>
            </w:r>
            <w:r w:rsidR="00527376">
              <w:rPr>
                <w:rFonts w:ascii="Cambria" w:hAnsi="Cambria"/>
                <w:kern w:val="2"/>
                <w:sz w:val="20"/>
              </w:rPr>
              <w:t xml:space="preserve">(iii)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w:t>
            </w:r>
            <w:proofErr w:type="spellStart"/>
            <w:r w:rsidRPr="0088592B">
              <w:rPr>
                <w:rFonts w:ascii="Cambria" w:hAnsi="Cambria"/>
                <w:kern w:val="2"/>
                <w:sz w:val="20"/>
              </w:rPr>
              <w:t>Eur</w:t>
            </w:r>
            <w:proofErr w:type="spellEnd"/>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 xml:space="preserve">5.3.4. Sutarties kainos / įkainių peržiūra dėl kainų </w:t>
            </w:r>
            <w:r w:rsidRPr="0088592B">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7CFE5A8A" w:rsidR="003F5220" w:rsidRPr="00144F4A" w:rsidRDefault="00A10867" w:rsidP="009A0CD4">
            <w:pPr>
              <w:pStyle w:val="ListParagraph"/>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9A0CD4">
              <w:rPr>
                <w:rFonts w:ascii="Cambria" w:eastAsia="Times New Roman" w:hAnsi="Cambria" w:cs="Times New Roman"/>
                <w:sz w:val="20"/>
                <w:szCs w:val="20"/>
                <w:lang w:val="lt-LT"/>
              </w:rPr>
              <w:t>Sutarties 1 priede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rsidP="009A0CD4">
            <w:pPr>
              <w:jc w:val="both"/>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19E63FE4"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9A0CD4">
              <w:rPr>
                <w:rFonts w:ascii="Cambria" w:hAnsi="Cambria"/>
                <w:kern w:val="2"/>
                <w:sz w:val="20"/>
              </w:rPr>
              <w:t>30 (tris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677C5C9" w14:textId="77777777" w:rsidR="009A0CD4" w:rsidRDefault="009A0CD4">
      <w:pPr>
        <w:jc w:val="center"/>
        <w:rPr>
          <w:rFonts w:ascii="Cambria" w:hAnsi="Cambria"/>
          <w:sz w:val="20"/>
        </w:rPr>
      </w:pPr>
      <w:bookmarkStart w:id="0" w:name="_GoBack"/>
      <w:bookmarkEnd w:id="0"/>
    </w:p>
    <w:p w14:paraId="7A77F17A" w14:textId="77777777" w:rsidR="009A0CD4" w:rsidRPr="005A3F7A" w:rsidRDefault="009A0CD4" w:rsidP="009A0CD4">
      <w:pPr>
        <w:pStyle w:val="ListParagraph"/>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sidRPr="00000499">
        <w:rPr>
          <w:rFonts w:ascii="Times New Roman" w:hAnsi="Times New Roman" w:cs="Times New Roman"/>
          <w:bCs/>
          <w:sz w:val="20"/>
          <w:szCs w:val="20"/>
          <w:lang w:val="lt-LT"/>
        </w:rPr>
        <w:t>[</w:t>
      </w:r>
      <w:r w:rsidRPr="00000499">
        <w:rPr>
          <w:rFonts w:ascii="Times New Roman" w:hAnsi="Times New Roman" w:cs="Times New Roman"/>
          <w:bCs/>
          <w:i/>
          <w:sz w:val="20"/>
          <w:szCs w:val="20"/>
          <w:lang w:val="lt-LT"/>
        </w:rPr>
        <w:t>pildoma atitinkamai pagal laimėtą pirkimo objekto dalį</w:t>
      </w:r>
      <w:r w:rsidRPr="00000499">
        <w:rPr>
          <w:rFonts w:ascii="Times New Roman" w:hAnsi="Times New Roman" w:cs="Times New Roman"/>
          <w:bCs/>
          <w:sz w:val="20"/>
          <w:szCs w:val="20"/>
          <w:lang w:val="lt-LT"/>
        </w:rPr>
        <w:t>]</w:t>
      </w:r>
    </w:p>
    <w:p w14:paraId="637287FE" w14:textId="77777777" w:rsidR="00932FBE" w:rsidRDefault="00932FBE">
      <w:pPr>
        <w:jc w:val="center"/>
        <w:rPr>
          <w:rFonts w:ascii="Cambria" w:hAnsi="Cambria"/>
          <w:sz w:val="20"/>
        </w:rPr>
      </w:pPr>
    </w:p>
    <w:p w14:paraId="3BD7FB2F" w14:textId="77777777" w:rsidR="00932FBE" w:rsidRDefault="00932FBE">
      <w:pPr>
        <w:jc w:val="center"/>
        <w:rPr>
          <w:rFonts w:ascii="Cambria" w:hAnsi="Cambria"/>
          <w:sz w:val="20"/>
        </w:rPr>
      </w:pPr>
    </w:p>
    <w:tbl>
      <w:tblPr>
        <w:tblW w:w="10803" w:type="dxa"/>
        <w:tblInd w:w="-856" w:type="dxa"/>
        <w:tblCellMar>
          <w:left w:w="0" w:type="dxa"/>
          <w:right w:w="0" w:type="dxa"/>
        </w:tblCellMar>
        <w:tblLook w:val="04A0" w:firstRow="1" w:lastRow="0" w:firstColumn="1" w:lastColumn="0" w:noHBand="0" w:noVBand="1"/>
      </w:tblPr>
      <w:tblGrid>
        <w:gridCol w:w="851"/>
        <w:gridCol w:w="4393"/>
        <w:gridCol w:w="1873"/>
        <w:gridCol w:w="571"/>
        <w:gridCol w:w="735"/>
        <w:gridCol w:w="818"/>
        <w:gridCol w:w="757"/>
        <w:gridCol w:w="805"/>
      </w:tblGrid>
      <w:tr w:rsidR="009A0CD4" w14:paraId="46969AEF" w14:textId="77777777" w:rsidTr="009A0CD4">
        <w:trPr>
          <w:trHeight w:val="624"/>
        </w:trPr>
        <w:tc>
          <w:tcPr>
            <w:tcW w:w="851"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268E78A" w14:textId="77777777" w:rsidR="009A0CD4" w:rsidRDefault="009A0CD4">
            <w:pPr>
              <w:jc w:val="center"/>
              <w:rPr>
                <w:rFonts w:ascii="Cambria" w:hAnsi="Cambria" w:cs="Calibri"/>
                <w:b/>
                <w:bCs/>
                <w:sz w:val="20"/>
              </w:rPr>
            </w:pPr>
            <w:r>
              <w:rPr>
                <w:rFonts w:ascii="Cambria" w:hAnsi="Cambria" w:cs="Calibri"/>
                <w:b/>
                <w:bCs/>
                <w:sz w:val="20"/>
              </w:rPr>
              <w:t>Pirkimo dalies Nr.</w:t>
            </w:r>
          </w:p>
        </w:tc>
        <w:tc>
          <w:tcPr>
            <w:tcW w:w="439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D87869A" w14:textId="77777777" w:rsidR="009A0CD4" w:rsidRDefault="009A0CD4">
            <w:pPr>
              <w:jc w:val="center"/>
              <w:rPr>
                <w:rFonts w:ascii="Cambria" w:hAnsi="Cambria" w:cs="Calibri"/>
                <w:b/>
                <w:bCs/>
                <w:sz w:val="20"/>
              </w:rPr>
            </w:pPr>
            <w:r>
              <w:rPr>
                <w:rFonts w:ascii="Cambria" w:hAnsi="Cambria" w:cs="Calibri"/>
                <w:b/>
                <w:bCs/>
                <w:sz w:val="20"/>
              </w:rPr>
              <w:t>Pavadinimas</w:t>
            </w:r>
          </w:p>
        </w:tc>
        <w:tc>
          <w:tcPr>
            <w:tcW w:w="1873"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43AA40" w14:textId="77777777" w:rsidR="009A0CD4" w:rsidRDefault="009A0CD4">
            <w:pPr>
              <w:jc w:val="center"/>
              <w:rPr>
                <w:rFonts w:ascii="Cambria" w:hAnsi="Cambria" w:cs="Calibri"/>
                <w:b/>
                <w:bCs/>
                <w:sz w:val="20"/>
              </w:rPr>
            </w:pPr>
            <w:r>
              <w:rPr>
                <w:rFonts w:ascii="Cambria" w:hAnsi="Cambria" w:cs="Calibri"/>
                <w:b/>
                <w:bCs/>
                <w:sz w:val="20"/>
              </w:rPr>
              <w:t>Modelis/katalogo numeris, gamintojo pavadinimas</w:t>
            </w:r>
          </w:p>
        </w:tc>
        <w:tc>
          <w:tcPr>
            <w:tcW w:w="571"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5E706BB" w14:textId="77777777" w:rsidR="009A0CD4" w:rsidRDefault="009A0CD4">
            <w:pPr>
              <w:jc w:val="center"/>
              <w:rPr>
                <w:rFonts w:ascii="Cambria" w:hAnsi="Cambria" w:cs="Calibri"/>
                <w:b/>
                <w:bCs/>
                <w:color w:val="000000"/>
                <w:sz w:val="20"/>
              </w:rPr>
            </w:pPr>
            <w:r>
              <w:rPr>
                <w:rFonts w:ascii="Cambria" w:hAnsi="Cambria" w:cs="Calibri"/>
                <w:b/>
                <w:bCs/>
                <w:color w:val="000000"/>
                <w:sz w:val="20"/>
              </w:rPr>
              <w:t>Mato vnt.</w:t>
            </w:r>
          </w:p>
        </w:tc>
        <w:tc>
          <w:tcPr>
            <w:tcW w:w="73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AFA1798" w14:textId="77777777" w:rsidR="009A0CD4" w:rsidRDefault="009A0CD4">
            <w:pPr>
              <w:jc w:val="center"/>
              <w:rPr>
                <w:rFonts w:ascii="Cambria" w:hAnsi="Cambria" w:cs="Calibri"/>
                <w:b/>
                <w:bCs/>
                <w:sz w:val="20"/>
              </w:rPr>
            </w:pPr>
            <w:r>
              <w:rPr>
                <w:rFonts w:ascii="Cambria" w:hAnsi="Cambria" w:cs="Calibri"/>
                <w:b/>
                <w:bCs/>
                <w:sz w:val="20"/>
              </w:rPr>
              <w:t xml:space="preserve"> Kiekis</w:t>
            </w:r>
          </w:p>
        </w:tc>
        <w:tc>
          <w:tcPr>
            <w:tcW w:w="8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767DCAB" w14:textId="77777777" w:rsidR="009A0CD4" w:rsidRDefault="009A0CD4">
            <w:pPr>
              <w:jc w:val="center"/>
              <w:rPr>
                <w:rFonts w:ascii="Cambria" w:hAnsi="Cambria" w:cs="Calibri"/>
                <w:b/>
                <w:bCs/>
                <w:sz w:val="20"/>
              </w:rPr>
            </w:pPr>
            <w:r>
              <w:rPr>
                <w:rFonts w:ascii="Cambria" w:hAnsi="Cambria" w:cs="Calibri"/>
                <w:b/>
                <w:bCs/>
                <w:sz w:val="20"/>
              </w:rPr>
              <w:t xml:space="preserve">Vieneto kaina </w:t>
            </w:r>
            <w:proofErr w:type="spellStart"/>
            <w:r>
              <w:rPr>
                <w:rFonts w:ascii="Cambria" w:hAnsi="Cambria" w:cs="Calibri"/>
                <w:b/>
                <w:bCs/>
                <w:sz w:val="20"/>
              </w:rPr>
              <w:t>Eur</w:t>
            </w:r>
            <w:proofErr w:type="spellEnd"/>
            <w:r>
              <w:rPr>
                <w:rFonts w:ascii="Cambria" w:hAnsi="Cambria" w:cs="Calibri"/>
                <w:b/>
                <w:bCs/>
                <w:sz w:val="20"/>
              </w:rPr>
              <w:br/>
              <w:t>(be PVM)</w:t>
            </w:r>
          </w:p>
        </w:tc>
        <w:tc>
          <w:tcPr>
            <w:tcW w:w="75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689334F" w14:textId="77777777" w:rsidR="009A0CD4" w:rsidRDefault="009A0CD4">
            <w:pPr>
              <w:jc w:val="center"/>
              <w:rPr>
                <w:rFonts w:ascii="Cambria" w:hAnsi="Cambria" w:cs="Calibri"/>
                <w:b/>
                <w:bCs/>
                <w:sz w:val="20"/>
              </w:rPr>
            </w:pPr>
            <w:r>
              <w:rPr>
                <w:rFonts w:ascii="Cambria" w:hAnsi="Cambria" w:cs="Calibri"/>
                <w:b/>
                <w:bCs/>
                <w:sz w:val="20"/>
              </w:rPr>
              <w:t xml:space="preserve">Kaina viso    </w:t>
            </w:r>
            <w:proofErr w:type="spellStart"/>
            <w:r>
              <w:rPr>
                <w:rFonts w:ascii="Cambria" w:hAnsi="Cambria" w:cs="Calibri"/>
                <w:b/>
                <w:bCs/>
                <w:sz w:val="20"/>
              </w:rPr>
              <w:t>Eur</w:t>
            </w:r>
            <w:proofErr w:type="spellEnd"/>
            <w:r>
              <w:rPr>
                <w:rFonts w:ascii="Cambria" w:hAnsi="Cambria" w:cs="Calibri"/>
                <w:b/>
                <w:bCs/>
                <w:sz w:val="20"/>
              </w:rPr>
              <w:t xml:space="preserve"> </w:t>
            </w:r>
            <w:r>
              <w:rPr>
                <w:rFonts w:ascii="Cambria" w:hAnsi="Cambria" w:cs="Calibri"/>
                <w:b/>
                <w:bCs/>
                <w:sz w:val="20"/>
              </w:rPr>
              <w:br/>
              <w:t>(be PVM)</w:t>
            </w:r>
          </w:p>
        </w:tc>
        <w:tc>
          <w:tcPr>
            <w:tcW w:w="805"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8823777" w14:textId="77777777" w:rsidR="009A0CD4" w:rsidRDefault="009A0CD4">
            <w:pPr>
              <w:jc w:val="center"/>
              <w:rPr>
                <w:rFonts w:ascii="Cambria" w:hAnsi="Cambria" w:cs="Calibri"/>
                <w:b/>
                <w:bCs/>
                <w:sz w:val="20"/>
              </w:rPr>
            </w:pPr>
            <w:r>
              <w:rPr>
                <w:rFonts w:ascii="Cambria" w:hAnsi="Cambria" w:cs="Calibri"/>
                <w:b/>
                <w:bCs/>
                <w:sz w:val="20"/>
              </w:rPr>
              <w:t xml:space="preserve">Kaina viso    </w:t>
            </w:r>
            <w:proofErr w:type="spellStart"/>
            <w:r>
              <w:rPr>
                <w:rFonts w:ascii="Cambria" w:hAnsi="Cambria" w:cs="Calibri"/>
                <w:b/>
                <w:bCs/>
                <w:sz w:val="20"/>
              </w:rPr>
              <w:t>Eur</w:t>
            </w:r>
            <w:proofErr w:type="spellEnd"/>
            <w:r>
              <w:rPr>
                <w:rFonts w:ascii="Cambria" w:hAnsi="Cambria" w:cs="Calibri"/>
                <w:b/>
                <w:bCs/>
                <w:sz w:val="20"/>
              </w:rPr>
              <w:t xml:space="preserve"> </w:t>
            </w:r>
            <w:r>
              <w:rPr>
                <w:rFonts w:ascii="Cambria" w:hAnsi="Cambria" w:cs="Calibri"/>
                <w:b/>
                <w:bCs/>
                <w:sz w:val="20"/>
              </w:rPr>
              <w:br/>
              <w:t>(su PVM)</w:t>
            </w:r>
          </w:p>
        </w:tc>
      </w:tr>
      <w:tr w:rsidR="009A0CD4" w14:paraId="2D80B76F" w14:textId="77777777" w:rsidTr="009A0CD4">
        <w:trPr>
          <w:trHeight w:val="270"/>
        </w:trPr>
        <w:tc>
          <w:tcPr>
            <w:tcW w:w="851"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AC2A056" w14:textId="77777777" w:rsidR="009A0CD4" w:rsidRDefault="009A0CD4">
            <w:pPr>
              <w:jc w:val="center"/>
              <w:rPr>
                <w:rFonts w:ascii="Cambria" w:hAnsi="Cambria" w:cs="Calibri"/>
                <w:b/>
                <w:bCs/>
                <w:color w:val="000000"/>
                <w:sz w:val="20"/>
              </w:rPr>
            </w:pPr>
            <w:r>
              <w:rPr>
                <w:rFonts w:ascii="Cambria" w:hAnsi="Cambria" w:cs="Calibri"/>
                <w:b/>
                <w:bCs/>
                <w:color w:val="000000"/>
                <w:sz w:val="20"/>
              </w:rPr>
              <w:t>1</w:t>
            </w:r>
          </w:p>
        </w:tc>
        <w:tc>
          <w:tcPr>
            <w:tcW w:w="439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8DD118" w14:textId="77777777" w:rsidR="009A0CD4" w:rsidRDefault="009A0CD4">
            <w:pPr>
              <w:rPr>
                <w:rFonts w:ascii="Cambria" w:hAnsi="Cambria" w:cs="Calibri"/>
                <w:color w:val="000000"/>
                <w:sz w:val="20"/>
              </w:rPr>
            </w:pPr>
            <w:r>
              <w:rPr>
                <w:rFonts w:ascii="Cambria" w:hAnsi="Cambria" w:cs="Calibri"/>
                <w:color w:val="000000"/>
                <w:sz w:val="20"/>
              </w:rPr>
              <w:t xml:space="preserve">Automatinė </w:t>
            </w:r>
            <w:proofErr w:type="spellStart"/>
            <w:r>
              <w:rPr>
                <w:rFonts w:ascii="Cambria" w:hAnsi="Cambria" w:cs="Calibri"/>
                <w:color w:val="000000"/>
                <w:sz w:val="20"/>
              </w:rPr>
              <w:t>švirkštinė</w:t>
            </w:r>
            <w:proofErr w:type="spellEnd"/>
            <w:r>
              <w:rPr>
                <w:rFonts w:ascii="Cambria" w:hAnsi="Cambria" w:cs="Calibri"/>
                <w:color w:val="000000"/>
                <w:sz w:val="20"/>
              </w:rPr>
              <w:t xml:space="preserve"> pompa (1 švirkšto)</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9B54FE" w14:textId="77777777" w:rsidR="009A0CD4" w:rsidRDefault="009A0CD4">
            <w:pPr>
              <w:jc w:val="center"/>
              <w:rPr>
                <w:rFonts w:ascii="Cambria" w:hAnsi="Cambria" w:cs="Calibri"/>
                <w:color w:val="000000"/>
                <w:sz w:val="20"/>
              </w:rPr>
            </w:pPr>
            <w:r>
              <w:rPr>
                <w:rFonts w:ascii="Cambria" w:hAnsi="Cambria" w:cs="Calibri"/>
                <w:color w:val="000000"/>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874DC" w14:textId="77777777" w:rsidR="009A0CD4" w:rsidRDefault="009A0CD4">
            <w:pPr>
              <w:jc w:val="center"/>
              <w:rPr>
                <w:rFonts w:ascii="Cambria" w:hAnsi="Cambria" w:cs="Calibri"/>
                <w:color w:val="000000"/>
                <w:sz w:val="20"/>
              </w:rPr>
            </w:pPr>
            <w:r>
              <w:rPr>
                <w:rFonts w:ascii="Cambria" w:hAnsi="Cambria" w:cs="Calibri"/>
                <w:color w:val="000000"/>
                <w:sz w:val="20"/>
              </w:rPr>
              <w:t>vnt.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547D491" w14:textId="77777777" w:rsidR="009A0CD4" w:rsidRDefault="009A0CD4">
            <w:pPr>
              <w:jc w:val="center"/>
              <w:rPr>
                <w:rFonts w:ascii="Cambria" w:hAnsi="Cambria" w:cs="Calibri"/>
                <w:color w:val="000000"/>
                <w:sz w:val="20"/>
              </w:rPr>
            </w:pPr>
            <w:r>
              <w:rPr>
                <w:rFonts w:ascii="Cambria" w:hAnsi="Cambria" w:cs="Calibri"/>
                <w:color w:val="000000"/>
                <w:sz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B2A4CE" w14:textId="77777777" w:rsidR="009A0CD4" w:rsidRDefault="009A0CD4">
            <w:pPr>
              <w:jc w:val="center"/>
              <w:rPr>
                <w:rFonts w:ascii="Cambria" w:hAnsi="Cambria" w:cs="Calibri"/>
                <w:color w:val="000000"/>
                <w:sz w:val="20"/>
              </w:rPr>
            </w:pPr>
            <w:r>
              <w:rPr>
                <w:rFonts w:ascii="Cambria" w:hAnsi="Cambria" w:cs="Calibri"/>
                <w:color w:val="000000"/>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693C6A" w14:textId="77777777" w:rsidR="009A0CD4" w:rsidRDefault="009A0CD4">
            <w:pPr>
              <w:jc w:val="center"/>
              <w:rPr>
                <w:rFonts w:ascii="Cambria" w:hAnsi="Cambria" w:cs="Calibri"/>
                <w:color w:val="000000"/>
                <w:sz w:val="20"/>
              </w:rPr>
            </w:pPr>
            <w:r>
              <w:rPr>
                <w:rFonts w:ascii="Cambria" w:hAnsi="Cambria" w:cs="Calibri"/>
                <w:color w:val="000000"/>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F9696" w14:textId="77777777" w:rsidR="009A0CD4" w:rsidRDefault="009A0CD4">
            <w:pPr>
              <w:jc w:val="center"/>
              <w:rPr>
                <w:rFonts w:ascii="Cambria" w:hAnsi="Cambria" w:cs="Calibri"/>
                <w:color w:val="000000"/>
                <w:sz w:val="20"/>
              </w:rPr>
            </w:pPr>
            <w:r>
              <w:rPr>
                <w:rFonts w:ascii="Cambria" w:hAnsi="Cambria" w:cs="Calibri"/>
                <w:color w:val="000000"/>
                <w:sz w:val="20"/>
              </w:rPr>
              <w:t> </w:t>
            </w:r>
          </w:p>
        </w:tc>
      </w:tr>
      <w:tr w:rsidR="009A0CD4" w14:paraId="5012C182" w14:textId="77777777" w:rsidTr="009A0CD4">
        <w:trPr>
          <w:trHeight w:val="260"/>
        </w:trPr>
        <w:tc>
          <w:tcPr>
            <w:tcW w:w="851" w:type="dxa"/>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E09E6FB" w14:textId="77777777" w:rsidR="009A0CD4" w:rsidRDefault="009A0CD4">
            <w:pPr>
              <w:jc w:val="center"/>
              <w:rPr>
                <w:rFonts w:ascii="Cambria" w:hAnsi="Cambria" w:cs="Calibri"/>
                <w:b/>
                <w:bCs/>
                <w:color w:val="000000"/>
                <w:sz w:val="20"/>
              </w:rPr>
            </w:pPr>
            <w:r>
              <w:rPr>
                <w:rFonts w:ascii="Cambria" w:hAnsi="Cambria" w:cs="Calibri"/>
                <w:b/>
                <w:bCs/>
                <w:color w:val="000000"/>
                <w:sz w:val="20"/>
              </w:rPr>
              <w:t>2</w:t>
            </w:r>
          </w:p>
        </w:tc>
        <w:tc>
          <w:tcPr>
            <w:tcW w:w="4393"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EEF3DE" w14:textId="77777777" w:rsidR="009A0CD4" w:rsidRDefault="009A0CD4">
            <w:pPr>
              <w:rPr>
                <w:rFonts w:ascii="Cambria" w:hAnsi="Cambria" w:cs="Calibri"/>
                <w:color w:val="000000"/>
                <w:sz w:val="20"/>
              </w:rPr>
            </w:pPr>
            <w:r>
              <w:rPr>
                <w:rFonts w:ascii="Cambria" w:hAnsi="Cambria" w:cs="Calibri"/>
                <w:color w:val="000000"/>
                <w:sz w:val="20"/>
              </w:rPr>
              <w:t xml:space="preserve">Automatinė infuzinė tūrinė pompa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0E4678" w14:textId="77777777" w:rsidR="009A0CD4" w:rsidRDefault="009A0CD4">
            <w:pPr>
              <w:jc w:val="center"/>
              <w:rPr>
                <w:rFonts w:ascii="Cambria" w:hAnsi="Cambria" w:cs="Calibri"/>
                <w:color w:val="000000"/>
                <w:sz w:val="20"/>
              </w:rPr>
            </w:pPr>
            <w:r>
              <w:rPr>
                <w:rFonts w:ascii="Cambria" w:hAnsi="Cambria" w:cs="Calibri"/>
                <w:color w:val="000000"/>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B233A0" w14:textId="77777777" w:rsidR="009A0CD4" w:rsidRDefault="009A0CD4">
            <w:pPr>
              <w:jc w:val="center"/>
              <w:rPr>
                <w:rFonts w:ascii="Cambria" w:hAnsi="Cambria" w:cs="Calibri"/>
                <w:color w:val="000000"/>
                <w:sz w:val="20"/>
              </w:rPr>
            </w:pPr>
            <w:r>
              <w:rPr>
                <w:rFonts w:ascii="Cambria" w:hAnsi="Cambria" w:cs="Calibri"/>
                <w:color w:val="000000"/>
                <w:sz w:val="20"/>
              </w:rPr>
              <w:t>vnt.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734649" w14:textId="77777777" w:rsidR="009A0CD4" w:rsidRDefault="009A0CD4">
            <w:pPr>
              <w:jc w:val="center"/>
              <w:rPr>
                <w:rFonts w:ascii="Cambria" w:hAnsi="Cambria" w:cs="Calibri"/>
                <w:color w:val="000000"/>
                <w:sz w:val="20"/>
              </w:rPr>
            </w:pPr>
            <w:r>
              <w:rPr>
                <w:rFonts w:ascii="Cambria" w:hAnsi="Cambria" w:cs="Calibri"/>
                <w:color w:val="000000"/>
                <w:sz w:val="2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5C2B19" w14:textId="77777777" w:rsidR="009A0CD4" w:rsidRDefault="009A0CD4">
            <w:pPr>
              <w:jc w:val="center"/>
              <w:rPr>
                <w:rFonts w:ascii="Cambria" w:hAnsi="Cambria" w:cs="Calibri"/>
                <w:color w:val="000000"/>
                <w:sz w:val="20"/>
              </w:rPr>
            </w:pPr>
            <w:r>
              <w:rPr>
                <w:rFonts w:ascii="Cambria" w:hAnsi="Cambria" w:cs="Calibri"/>
                <w:color w:val="000000"/>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E29FC" w14:textId="77777777" w:rsidR="009A0CD4" w:rsidRDefault="009A0CD4">
            <w:pPr>
              <w:jc w:val="center"/>
              <w:rPr>
                <w:rFonts w:ascii="Cambria" w:hAnsi="Cambria" w:cs="Calibri"/>
                <w:color w:val="000000"/>
                <w:sz w:val="20"/>
              </w:rPr>
            </w:pPr>
            <w:r>
              <w:rPr>
                <w:rFonts w:ascii="Cambria" w:hAnsi="Cambria" w:cs="Calibri"/>
                <w:color w:val="000000"/>
                <w:sz w:val="20"/>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CD8275" w14:textId="77777777" w:rsidR="009A0CD4" w:rsidRDefault="009A0CD4">
            <w:pPr>
              <w:jc w:val="center"/>
              <w:rPr>
                <w:rFonts w:ascii="Cambria" w:hAnsi="Cambria" w:cs="Calibri"/>
                <w:color w:val="000000"/>
                <w:sz w:val="20"/>
              </w:rPr>
            </w:pPr>
            <w:r>
              <w:rPr>
                <w:rFonts w:ascii="Cambria" w:hAnsi="Cambria" w:cs="Calibri"/>
                <w:color w:val="000000"/>
                <w:sz w:val="20"/>
              </w:rPr>
              <w:t> </w:t>
            </w:r>
          </w:p>
        </w:tc>
      </w:tr>
      <w:tr w:rsidR="009A0CD4" w14:paraId="24E02A5B" w14:textId="77777777" w:rsidTr="009A0CD4">
        <w:trPr>
          <w:trHeight w:val="216"/>
        </w:trPr>
        <w:tc>
          <w:tcPr>
            <w:tcW w:w="9998" w:type="dxa"/>
            <w:gridSpan w:val="7"/>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7B7F1A7" w14:textId="7ABE15B7" w:rsidR="009A0CD4" w:rsidRDefault="009A0CD4">
            <w:pPr>
              <w:jc w:val="right"/>
              <w:rPr>
                <w:b/>
                <w:bCs/>
                <w:color w:val="000000"/>
                <w:sz w:val="21"/>
                <w:szCs w:val="21"/>
              </w:rPr>
            </w:pPr>
            <w:proofErr w:type="spellStart"/>
            <w:r w:rsidRPr="005A3F7A">
              <w:rPr>
                <w:rFonts w:ascii="Cambria" w:hAnsi="Cambria"/>
                <w:bCs/>
                <w:color w:val="000000"/>
                <w:sz w:val="20"/>
                <w:lang w:val="en-US"/>
              </w:rPr>
              <w:t>Pradinės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sutarties</w:t>
            </w:r>
            <w:proofErr w:type="spellEnd"/>
            <w:r w:rsidRPr="005A3F7A">
              <w:rPr>
                <w:rFonts w:ascii="Cambria" w:hAnsi="Cambria"/>
                <w:bCs/>
                <w:color w:val="000000"/>
                <w:sz w:val="20"/>
                <w:lang w:val="en-US"/>
              </w:rPr>
              <w:t xml:space="preserve"> </w:t>
            </w:r>
            <w:proofErr w:type="spellStart"/>
            <w:r w:rsidRPr="005A3F7A">
              <w:rPr>
                <w:rFonts w:ascii="Cambria" w:hAnsi="Cambria"/>
                <w:bCs/>
                <w:color w:val="000000"/>
                <w:sz w:val="20"/>
                <w:lang w:val="en-US"/>
              </w:rPr>
              <w:t>vertė</w:t>
            </w:r>
            <w:proofErr w:type="spellEnd"/>
            <w:r w:rsidRPr="005A3F7A">
              <w:rPr>
                <w:rFonts w:ascii="Cambria" w:hAnsi="Cambria"/>
                <w:bCs/>
                <w:color w:val="000000"/>
                <w:sz w:val="20"/>
                <w:lang w:val="en-US"/>
              </w:rPr>
              <w:t xml:space="preserve"> EUR (</w:t>
            </w:r>
            <w:proofErr w:type="spellStart"/>
            <w:r w:rsidRPr="005A3F7A">
              <w:rPr>
                <w:rFonts w:ascii="Cambria" w:hAnsi="Cambria"/>
                <w:bCs/>
                <w:color w:val="000000"/>
                <w:sz w:val="20"/>
                <w:lang w:val="en-US"/>
              </w:rPr>
              <w:t>su</w:t>
            </w:r>
            <w:proofErr w:type="spellEnd"/>
            <w:r w:rsidRPr="005A3F7A">
              <w:rPr>
                <w:rFonts w:ascii="Cambria" w:hAnsi="Cambria"/>
                <w:bCs/>
                <w:color w:val="000000"/>
                <w:sz w:val="20"/>
                <w:lang w:val="en-US"/>
              </w:rPr>
              <w:t xml:space="preserve"> PVM):</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BE7D78" w14:textId="77777777" w:rsidR="009A0CD4" w:rsidRDefault="009A0CD4">
            <w:pPr>
              <w:jc w:val="center"/>
              <w:rPr>
                <w:b/>
                <w:bCs/>
                <w:color w:val="000000"/>
                <w:sz w:val="21"/>
                <w:szCs w:val="21"/>
              </w:rPr>
            </w:pPr>
            <w:r>
              <w:rPr>
                <w:b/>
                <w:bCs/>
                <w:color w:val="000000"/>
                <w:sz w:val="21"/>
                <w:szCs w:val="21"/>
              </w:rPr>
              <w:t> </w:t>
            </w:r>
          </w:p>
        </w:tc>
      </w:tr>
    </w:tbl>
    <w:p w14:paraId="67CC00BB" w14:textId="46C59CA8" w:rsidR="00932FBE" w:rsidRPr="0088592B" w:rsidRDefault="009A0CD4">
      <w:pPr>
        <w:jc w:val="center"/>
        <w:rPr>
          <w:rFonts w:ascii="Cambria" w:hAnsi="Cambria"/>
          <w:sz w:val="20"/>
        </w:rPr>
      </w:pPr>
      <w:r>
        <w:rPr>
          <w:rFonts w:ascii="Cambria" w:hAnsi="Cambria"/>
          <w:sz w:val="20"/>
        </w:rPr>
        <w:t xml:space="preserve"> </w:t>
      </w:r>
      <w:r w:rsidR="00932FBE">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F6923" w14:textId="77777777" w:rsidR="00EC1307" w:rsidRDefault="00EC1307">
      <w:pPr>
        <w:rPr>
          <w:kern w:val="2"/>
          <w:sz w:val="22"/>
          <w:szCs w:val="22"/>
          <w:lang w:val="en-US"/>
        </w:rPr>
      </w:pPr>
      <w:r>
        <w:rPr>
          <w:kern w:val="2"/>
          <w:sz w:val="22"/>
          <w:szCs w:val="22"/>
          <w:lang w:val="en-US"/>
        </w:rPr>
        <w:separator/>
      </w:r>
    </w:p>
  </w:endnote>
  <w:endnote w:type="continuationSeparator" w:id="0">
    <w:p w14:paraId="1C887C2C" w14:textId="77777777" w:rsidR="00EC1307" w:rsidRDefault="00EC1307">
      <w:pPr>
        <w:rPr>
          <w:kern w:val="2"/>
          <w:sz w:val="22"/>
          <w:szCs w:val="22"/>
          <w:lang w:val="en-US"/>
        </w:rPr>
      </w:pPr>
      <w:r>
        <w:rPr>
          <w:kern w:val="2"/>
          <w:sz w:val="22"/>
          <w:szCs w:val="22"/>
          <w:lang w:val="en-US"/>
        </w:rPr>
        <w:continuationSeparator/>
      </w:r>
    </w:p>
  </w:endnote>
  <w:endnote w:type="continuationNotice" w:id="1">
    <w:p w14:paraId="7C47537D" w14:textId="77777777" w:rsidR="00EC1307" w:rsidRDefault="00EC130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EC57C" w14:textId="77777777" w:rsidR="00EC1307" w:rsidRDefault="00EC1307">
      <w:pPr>
        <w:rPr>
          <w:kern w:val="2"/>
          <w:sz w:val="22"/>
          <w:szCs w:val="22"/>
          <w:lang w:val="en-US"/>
        </w:rPr>
      </w:pPr>
      <w:r>
        <w:rPr>
          <w:kern w:val="2"/>
          <w:sz w:val="22"/>
          <w:szCs w:val="22"/>
          <w:lang w:val="en-US"/>
        </w:rPr>
        <w:separator/>
      </w:r>
    </w:p>
  </w:footnote>
  <w:footnote w:type="continuationSeparator" w:id="0">
    <w:p w14:paraId="3FFBFFCE" w14:textId="77777777" w:rsidR="00EC1307" w:rsidRDefault="00EC1307">
      <w:pPr>
        <w:rPr>
          <w:kern w:val="2"/>
          <w:sz w:val="22"/>
          <w:szCs w:val="22"/>
          <w:lang w:val="en-US"/>
        </w:rPr>
      </w:pPr>
      <w:r>
        <w:rPr>
          <w:kern w:val="2"/>
          <w:sz w:val="22"/>
          <w:szCs w:val="22"/>
          <w:lang w:val="en-US"/>
        </w:rPr>
        <w:continuationSeparator/>
      </w:r>
    </w:p>
  </w:footnote>
  <w:footnote w:type="continuationNotice" w:id="1">
    <w:p w14:paraId="0114E669" w14:textId="77777777" w:rsidR="00EC1307" w:rsidRDefault="00EC1307">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9A0CD4">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0CD4"/>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1307"/>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5D15CE"/>
    <w:pPr>
      <w:numPr>
        <w:numId w:val="1"/>
      </w:numPr>
    </w:p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5D15CE"/>
    <w:rPr>
      <w:rFonts w:ascii="Calibri" w:eastAsia="Calibri" w:hAnsi="Calibri" w:cs="Calibri"/>
      <w:sz w:val="22"/>
      <w:szCs w:val="22"/>
      <w:lang w:val="en-US"/>
    </w:rPr>
  </w:style>
  <w:style w:type="character" w:styleId="CommentReference">
    <w:name w:val="annotation reference"/>
    <w:basedOn w:val="DefaultParagraphFont"/>
    <w:semiHidden/>
    <w:unhideWhenUsed/>
    <w:rsid w:val="004107B0"/>
    <w:rPr>
      <w:sz w:val="16"/>
      <w:szCs w:val="16"/>
    </w:rPr>
  </w:style>
  <w:style w:type="paragraph" w:styleId="CommentText">
    <w:name w:val="annotation text"/>
    <w:basedOn w:val="Normal"/>
    <w:link w:val="CommentTextChar"/>
    <w:semiHidden/>
    <w:unhideWhenUsed/>
    <w:rsid w:val="004107B0"/>
    <w:rPr>
      <w:sz w:val="20"/>
    </w:rPr>
  </w:style>
  <w:style w:type="character" w:customStyle="1" w:styleId="CommentTextChar">
    <w:name w:val="Comment Text Char"/>
    <w:basedOn w:val="DefaultParagraphFont"/>
    <w:link w:val="CommentText"/>
    <w:semiHidden/>
    <w:rsid w:val="004107B0"/>
    <w:rPr>
      <w:sz w:val="20"/>
    </w:rPr>
  </w:style>
  <w:style w:type="paragraph" w:styleId="CommentSubject">
    <w:name w:val="annotation subject"/>
    <w:basedOn w:val="CommentText"/>
    <w:next w:val="CommentText"/>
    <w:link w:val="CommentSubjectChar"/>
    <w:semiHidden/>
    <w:unhideWhenUsed/>
    <w:rsid w:val="004107B0"/>
    <w:rPr>
      <w:b/>
      <w:bCs/>
    </w:rPr>
  </w:style>
  <w:style w:type="character" w:customStyle="1" w:styleId="CommentSubjectChar">
    <w:name w:val="Comment Subject Char"/>
    <w:basedOn w:val="CommentTextChar"/>
    <w:link w:val="CommentSubject"/>
    <w:semiHidden/>
    <w:rsid w:val="004107B0"/>
    <w:rPr>
      <w:b/>
      <w:bCs/>
      <w:sz w:val="20"/>
    </w:rPr>
  </w:style>
  <w:style w:type="paragraph" w:styleId="BalloonText">
    <w:name w:val="Balloon Text"/>
    <w:basedOn w:val="Normal"/>
    <w:link w:val="BalloonTextChar"/>
    <w:semiHidden/>
    <w:unhideWhenUsed/>
    <w:rsid w:val="004107B0"/>
    <w:rPr>
      <w:rFonts w:ascii="Segoe UI" w:hAnsi="Segoe UI" w:cs="Segoe UI"/>
      <w:sz w:val="18"/>
      <w:szCs w:val="18"/>
    </w:rPr>
  </w:style>
  <w:style w:type="character" w:customStyle="1" w:styleId="BalloonTextChar">
    <w:name w:val="Balloon Text Char"/>
    <w:basedOn w:val="DefaultParagraphFont"/>
    <w:link w:val="BalloonText"/>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72123735">
      <w:bodyDiv w:val="1"/>
      <w:marLeft w:val="0"/>
      <w:marRight w:val="0"/>
      <w:marTop w:val="0"/>
      <w:marBottom w:val="0"/>
      <w:divBdr>
        <w:top w:val="none" w:sz="0" w:space="0" w:color="auto"/>
        <w:left w:val="none" w:sz="0" w:space="0" w:color="auto"/>
        <w:bottom w:val="none" w:sz="0" w:space="0" w:color="auto"/>
        <w:right w:val="none" w:sz="0" w:space="0" w:color="auto"/>
      </w:divBdr>
    </w:div>
    <w:div w:id="18654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7BE6D9-1E0F-4447-8984-F39F20BE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2202</Words>
  <Characters>12558</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14731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2024-12-22T19:36:00Z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