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FF63B8" w:rsidRDefault="00995523" w:rsidP="00FF63B8">
      <w:pPr>
        <w:spacing w:after="240" w:line="20" w:lineRule="atLeast"/>
        <w:jc w:val="center"/>
        <w:rPr>
          <w:b/>
          <w:bCs/>
          <w:color w:val="3B3838" w:themeColor="background2" w:themeShade="40"/>
          <w:sz w:val="28"/>
          <w:szCs w:val="28"/>
        </w:rPr>
      </w:pPr>
      <w:r w:rsidRPr="00FF63B8">
        <w:rPr>
          <w:b/>
          <w:bCs/>
          <w:color w:val="3B3838" w:themeColor="background2" w:themeShade="40"/>
          <w:sz w:val="28"/>
          <w:szCs w:val="28"/>
        </w:rPr>
        <w:t xml:space="preserve">Panevėžio miesto savivaldybės administracija </w:t>
      </w:r>
    </w:p>
    <w:p w14:paraId="34A92274" w14:textId="35271214" w:rsidR="0043588F" w:rsidRPr="00FF63B8" w:rsidRDefault="0043588F" w:rsidP="00FF63B8">
      <w:pPr>
        <w:pStyle w:val="Default"/>
        <w:spacing w:line="276" w:lineRule="auto"/>
        <w:jc w:val="center"/>
        <w:rPr>
          <w:color w:val="3B3838" w:themeColor="background2" w:themeShade="40"/>
        </w:rPr>
      </w:pPr>
      <w:r w:rsidRPr="00FF63B8">
        <w:rPr>
          <w:color w:val="3B3838" w:themeColor="background2" w:themeShade="40"/>
        </w:rPr>
        <w:t xml:space="preserve">Biudžetinė įstaiga, </w:t>
      </w:r>
      <w:r w:rsidR="00C2498D" w:rsidRPr="00FF63B8">
        <w:rPr>
          <w:rFonts w:cs="Arial"/>
        </w:rPr>
        <w:t xml:space="preserve">kodas 288724610, </w:t>
      </w:r>
      <w:r w:rsidRPr="00FF63B8">
        <w:rPr>
          <w:color w:val="3B3838" w:themeColor="background2" w:themeShade="40"/>
        </w:rPr>
        <w:t xml:space="preserve">Laisvės a. 20, LT-35200 Panevėžys, tel. +370 45 501360, el. p. </w:t>
      </w:r>
      <w:hyperlink r:id="rId11" w:history="1">
        <w:r w:rsidRPr="00FF63B8">
          <w:rPr>
            <w:color w:val="3B3838" w:themeColor="background2" w:themeShade="40"/>
          </w:rPr>
          <w:t>administracija@panevezys.lt</w:t>
        </w:r>
      </w:hyperlink>
    </w:p>
    <w:p w14:paraId="5D0B5E56" w14:textId="579B7C0E" w:rsidR="0043588F" w:rsidRPr="00DF2CF5" w:rsidRDefault="0043588F" w:rsidP="0043588F">
      <w:pPr>
        <w:spacing w:after="120" w:line="20" w:lineRule="atLeast"/>
        <w:contextualSpacing/>
        <w:jc w:val="center"/>
        <w:rPr>
          <w:color w:val="00B050"/>
        </w:rPr>
      </w:pPr>
    </w:p>
    <w:p w14:paraId="4B92F888" w14:textId="62A247AF" w:rsidR="00C32E53" w:rsidRDefault="00EB164F" w:rsidP="00DE7037">
      <w:pPr>
        <w:tabs>
          <w:tab w:val="left" w:pos="870"/>
        </w:tabs>
        <w:spacing w:after="120" w:line="20" w:lineRule="atLeast"/>
        <w:contextualSpacing/>
        <w:rPr>
          <w:color w:val="00B050"/>
        </w:rPr>
      </w:pPr>
      <w:r w:rsidRPr="00DF2CF5">
        <w:rPr>
          <w:color w:val="00B050"/>
        </w:rPr>
        <w:tab/>
      </w:r>
    </w:p>
    <w:p w14:paraId="6AE897FB" w14:textId="77777777" w:rsidR="00C2498D" w:rsidRPr="00DF2CF5" w:rsidRDefault="00C2498D" w:rsidP="00DE7037">
      <w:pPr>
        <w:tabs>
          <w:tab w:val="left" w:pos="870"/>
        </w:tabs>
        <w:spacing w:after="120" w:line="20" w:lineRule="atLeast"/>
        <w:contextualSpacing/>
        <w:rPr>
          <w:color w:val="00B050"/>
        </w:rPr>
      </w:pPr>
    </w:p>
    <w:p w14:paraId="47B8E29B" w14:textId="1ADA2B87" w:rsidR="00D526C8" w:rsidRPr="00DF2CF5" w:rsidRDefault="00D526C8" w:rsidP="004E4612">
      <w:pPr>
        <w:spacing w:after="120" w:line="20" w:lineRule="atLeast"/>
        <w:contextualSpacing/>
        <w:jc w:val="center"/>
      </w:pPr>
    </w:p>
    <w:p w14:paraId="3EC49E01" w14:textId="7FA2180A" w:rsidR="00D526C8" w:rsidRPr="00DF2CF5" w:rsidRDefault="00D526C8" w:rsidP="004E4612">
      <w:pPr>
        <w:spacing w:after="120" w:line="20" w:lineRule="atLeast"/>
        <w:ind w:left="5245"/>
        <w:contextualSpacing/>
      </w:pPr>
      <w:r w:rsidRPr="00DF2CF5">
        <w:t xml:space="preserve">PATVIRTINTA </w:t>
      </w:r>
    </w:p>
    <w:p w14:paraId="1580ED72" w14:textId="7EC1F781" w:rsidR="001C24BC" w:rsidRPr="00FF63B8" w:rsidRDefault="001C24BC" w:rsidP="004E4612">
      <w:pPr>
        <w:spacing w:after="120" w:line="20" w:lineRule="atLeast"/>
        <w:ind w:left="5245"/>
        <w:contextualSpacing/>
      </w:pPr>
      <w:r w:rsidRPr="00FF63B8">
        <w:t xml:space="preserve">Perkančiosios organizacijos Viešųjų pirkimų komisijos </w:t>
      </w:r>
      <w:r w:rsidR="00057C16">
        <w:t>2026-</w:t>
      </w:r>
      <w:r w:rsidR="00057C16" w:rsidRPr="00DE10D2">
        <w:t>0</w:t>
      </w:r>
      <w:r w:rsidR="00054382" w:rsidRPr="00DE10D2">
        <w:t>2</w:t>
      </w:r>
      <w:r w:rsidR="00057C16" w:rsidRPr="00DE10D2">
        <w:t>-</w:t>
      </w:r>
      <w:r w:rsidR="00054382" w:rsidRPr="00DE10D2">
        <w:t>02</w:t>
      </w:r>
      <w:r w:rsidRPr="00FF63B8">
        <w:t xml:space="preserve"> protokolu Nr. </w:t>
      </w:r>
      <w:r w:rsidR="00C0335B">
        <w:t>VPP</w:t>
      </w:r>
      <w:r w:rsidR="00894369" w:rsidRPr="00894369">
        <w:t>-24</w:t>
      </w:r>
    </w:p>
    <w:p w14:paraId="47EF0C37" w14:textId="19126F9D" w:rsidR="00D526C8" w:rsidRPr="00DF2CF5" w:rsidRDefault="00D526C8" w:rsidP="004E4612">
      <w:pPr>
        <w:spacing w:after="120" w:line="20" w:lineRule="atLeast"/>
        <w:contextualSpacing/>
        <w:jc w:val="center"/>
      </w:pPr>
    </w:p>
    <w:p w14:paraId="7350A7E2" w14:textId="78457EBC" w:rsidR="00D526C8" w:rsidRDefault="00D526C8" w:rsidP="004E4612">
      <w:pPr>
        <w:spacing w:after="120" w:line="20" w:lineRule="atLeast"/>
        <w:contextualSpacing/>
        <w:jc w:val="center"/>
      </w:pPr>
    </w:p>
    <w:p w14:paraId="5CBB3D4B" w14:textId="77777777" w:rsidR="009B6D2B" w:rsidRDefault="009B6D2B" w:rsidP="004E4612">
      <w:pPr>
        <w:spacing w:after="120" w:line="20" w:lineRule="atLeast"/>
        <w:contextualSpacing/>
        <w:jc w:val="center"/>
      </w:pPr>
    </w:p>
    <w:p w14:paraId="4FBFD864" w14:textId="77777777" w:rsidR="00FD3106" w:rsidRPr="00DF2CF5" w:rsidRDefault="00FD3106" w:rsidP="004E4612">
      <w:pPr>
        <w:spacing w:after="120" w:line="20" w:lineRule="atLeast"/>
        <w:contextualSpacing/>
        <w:jc w:val="center"/>
      </w:pPr>
    </w:p>
    <w:p w14:paraId="4D90AB87" w14:textId="7CE0368F" w:rsidR="009B6D2B" w:rsidRDefault="005C310E" w:rsidP="00FF63B8">
      <w:pPr>
        <w:spacing w:after="240" w:line="276" w:lineRule="auto"/>
        <w:jc w:val="center"/>
        <w:rPr>
          <w:b/>
          <w:bCs/>
          <w:sz w:val="28"/>
          <w:szCs w:val="28"/>
        </w:rPr>
      </w:pPr>
      <w:r>
        <w:rPr>
          <w:b/>
          <w:bCs/>
          <w:sz w:val="28"/>
          <w:szCs w:val="28"/>
        </w:rPr>
        <w:t>SUPAPRASTINTO</w:t>
      </w:r>
      <w:r w:rsidR="007A130B" w:rsidRPr="00DF2CF5">
        <w:rPr>
          <w:b/>
          <w:bCs/>
          <w:color w:val="00B050"/>
          <w:sz w:val="28"/>
          <w:szCs w:val="28"/>
        </w:rPr>
        <w:t xml:space="preserve"> </w:t>
      </w:r>
      <w:r w:rsidR="00D526C8" w:rsidRPr="00DF2CF5">
        <w:rPr>
          <w:b/>
          <w:bCs/>
          <w:sz w:val="28"/>
          <w:szCs w:val="28"/>
        </w:rPr>
        <w:t xml:space="preserve">VIEŠOJO PIRKIMO </w:t>
      </w:r>
    </w:p>
    <w:p w14:paraId="608C4695" w14:textId="349C0E81" w:rsidR="005C310E" w:rsidRDefault="00EC5CE9" w:rsidP="005C310E">
      <w:pPr>
        <w:spacing w:before="240" w:after="120" w:line="276" w:lineRule="auto"/>
        <w:jc w:val="center"/>
        <w:rPr>
          <w:b/>
          <w:bCs/>
          <w:sz w:val="28"/>
          <w:szCs w:val="28"/>
        </w:rPr>
      </w:pPr>
      <w:r>
        <w:rPr>
          <w:b/>
          <w:bCs/>
          <w:sz w:val="28"/>
          <w:szCs w:val="28"/>
        </w:rPr>
        <w:t>„</w:t>
      </w:r>
      <w:r w:rsidR="005C310E" w:rsidRPr="005C310E">
        <w:rPr>
          <w:b/>
          <w:bCs/>
          <w:sz w:val="28"/>
          <w:szCs w:val="28"/>
        </w:rPr>
        <w:t>PANEVĖŽIO MIESTO SAVIVALDYBĖS BŪSTO SU ADMINISTRACINĖMIS PATALPOMIS, SAVANORIŲ A. 3A,</w:t>
      </w:r>
      <w:r w:rsidR="005C310E">
        <w:rPr>
          <w:b/>
          <w:bCs/>
          <w:sz w:val="28"/>
          <w:szCs w:val="28"/>
        </w:rPr>
        <w:t xml:space="preserve"> </w:t>
      </w:r>
      <w:r w:rsidR="005C310E" w:rsidRPr="005C310E">
        <w:rPr>
          <w:b/>
          <w:bCs/>
          <w:sz w:val="28"/>
          <w:szCs w:val="28"/>
        </w:rPr>
        <w:t>PANEVĖŽYJE, STATYBOS DARBO PROJEKTO PARENGIMAS IR RANGOS DARBAI</w:t>
      </w:r>
      <w:r>
        <w:rPr>
          <w:b/>
          <w:bCs/>
          <w:sz w:val="28"/>
          <w:szCs w:val="28"/>
        </w:rPr>
        <w:t>“</w:t>
      </w:r>
    </w:p>
    <w:p w14:paraId="7505F3DD" w14:textId="14858000" w:rsidR="0043588F" w:rsidRDefault="00D526C8" w:rsidP="005C310E">
      <w:pPr>
        <w:spacing w:before="240" w:after="120" w:line="276" w:lineRule="auto"/>
        <w:jc w:val="center"/>
        <w:rPr>
          <w:b/>
          <w:bCs/>
          <w:sz w:val="28"/>
          <w:szCs w:val="28"/>
        </w:rPr>
      </w:pPr>
      <w:r w:rsidRPr="00DF2CF5">
        <w:rPr>
          <w:b/>
          <w:bCs/>
          <w:sz w:val="28"/>
          <w:szCs w:val="28"/>
        </w:rPr>
        <w:t xml:space="preserve">ATVIRO KONKURSO </w:t>
      </w:r>
    </w:p>
    <w:p w14:paraId="44EC5C00" w14:textId="7BC5DB07" w:rsidR="0043588F" w:rsidRDefault="0043588F" w:rsidP="004E4612">
      <w:pPr>
        <w:spacing w:after="120" w:line="20" w:lineRule="atLeast"/>
        <w:contextualSpacing/>
        <w:jc w:val="center"/>
        <w:rPr>
          <w:b/>
          <w:bCs/>
          <w:sz w:val="28"/>
          <w:szCs w:val="28"/>
        </w:rPr>
      </w:pPr>
    </w:p>
    <w:p w14:paraId="1138126C" w14:textId="77777777" w:rsidR="009B6D2B" w:rsidRDefault="009B6D2B" w:rsidP="004E4612">
      <w:pPr>
        <w:spacing w:after="120" w:line="20" w:lineRule="atLeast"/>
        <w:contextualSpacing/>
        <w:jc w:val="center"/>
        <w:rPr>
          <w:b/>
          <w:bCs/>
          <w:sz w:val="28"/>
          <w:szCs w:val="28"/>
        </w:rPr>
      </w:pPr>
    </w:p>
    <w:p w14:paraId="18279145" w14:textId="7C46D87E" w:rsidR="00700D1B" w:rsidRDefault="00EB164F" w:rsidP="004E4612">
      <w:pPr>
        <w:spacing w:after="120" w:line="20" w:lineRule="atLeast"/>
        <w:contextualSpacing/>
        <w:jc w:val="center"/>
        <w:rPr>
          <w:b/>
          <w:bCs/>
          <w:sz w:val="28"/>
          <w:szCs w:val="28"/>
        </w:rPr>
      </w:pPr>
      <w:r w:rsidRPr="00DF2CF5">
        <w:rPr>
          <w:b/>
          <w:bCs/>
          <w:sz w:val="28"/>
          <w:szCs w:val="28"/>
        </w:rPr>
        <w:t xml:space="preserve">SPECIALIOSIOS </w:t>
      </w:r>
      <w:r w:rsidR="00D526C8" w:rsidRPr="00DF2CF5">
        <w:rPr>
          <w:b/>
          <w:bCs/>
          <w:sz w:val="28"/>
          <w:szCs w:val="28"/>
        </w:rPr>
        <w:t>SĄLYGOS</w:t>
      </w:r>
    </w:p>
    <w:p w14:paraId="06A6EEF8" w14:textId="1A075E25" w:rsidR="00700D1B" w:rsidRPr="00FF63B8" w:rsidRDefault="00700D1B" w:rsidP="004E4612">
      <w:pPr>
        <w:spacing w:after="120" w:line="20" w:lineRule="atLeast"/>
        <w:contextualSpacing/>
        <w:jc w:val="center"/>
        <w:rPr>
          <w:b/>
          <w:bCs/>
        </w:rPr>
      </w:pPr>
    </w:p>
    <w:p w14:paraId="67D34D7E" w14:textId="03E9F832" w:rsidR="00D53BF4" w:rsidRPr="00FF63B8" w:rsidRDefault="00D53BF4" w:rsidP="004E4612">
      <w:pPr>
        <w:spacing w:after="120" w:line="20" w:lineRule="atLeast"/>
        <w:contextualSpacing/>
        <w:jc w:val="center"/>
        <w:rPr>
          <w:b/>
          <w:bCs/>
        </w:rPr>
      </w:pPr>
      <w:r w:rsidRPr="00FF63B8">
        <w:rPr>
          <w:b/>
          <w:bCs/>
        </w:rPr>
        <w:t>V</w:t>
      </w:r>
      <w:r w:rsidR="00755F3B" w:rsidRPr="00FF63B8">
        <w:rPr>
          <w:b/>
          <w:bCs/>
        </w:rPr>
        <w:t>ersija</w:t>
      </w:r>
      <w:r w:rsidRPr="00FF63B8">
        <w:rPr>
          <w:b/>
          <w:bCs/>
        </w:rPr>
        <w:t xml:space="preserve"> Nr. </w:t>
      </w:r>
      <w:r w:rsidR="0091762F" w:rsidRPr="00FF63B8">
        <w:rPr>
          <w:b/>
          <w:bCs/>
          <w:lang w:val="en-US"/>
        </w:rPr>
        <w:t>1</w:t>
      </w:r>
    </w:p>
    <w:p w14:paraId="0FC90D8B" w14:textId="77777777" w:rsidR="00D526C8" w:rsidRPr="00FF63B8" w:rsidRDefault="00D526C8" w:rsidP="0048654D">
      <w:pPr>
        <w:spacing w:after="120" w:line="20" w:lineRule="atLeast"/>
        <w:contextualSpacing/>
      </w:pPr>
    </w:p>
    <w:p w14:paraId="7D2E20F1" w14:textId="77777777" w:rsidR="0043588F" w:rsidRPr="0043588F" w:rsidRDefault="005F13F0" w:rsidP="004E4612">
      <w:pPr>
        <w:spacing w:after="120" w:line="20" w:lineRule="atLeast"/>
        <w:contextualSpacing/>
      </w:pPr>
      <w:r w:rsidRPr="00DF2CF5">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25A7DC5B" w:rsidR="00484F7C" w:rsidRPr="00D9667B" w:rsidRDefault="00484F7C" w:rsidP="0052424D">
      <w:pPr>
        <w:pStyle w:val="Turinys1"/>
        <w:ind w:left="0" w:firstLine="142"/>
      </w:pPr>
      <w:r w:rsidRPr="006B4BD0">
        <w:t>4.  Tiekėjų pašalinimo pagrindai ir kvalifikacijos reikalavimai</w:t>
      </w:r>
      <w:r w:rsidR="00D9667B">
        <w:t xml:space="preserve"> </w:t>
      </w:r>
      <w:r w:rsidR="00D9667B" w:rsidRPr="00D9667B">
        <w:t xml:space="preserve">bei </w:t>
      </w:r>
      <w:r w:rsidR="00D9667B" w:rsidRPr="008143D3">
        <w:t>reikalavimai dėl aplinkos apsaugos vadybos sistemos standartų laikymosi</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4784512D" w:rsidR="00484F7C" w:rsidRDefault="00484F7C" w:rsidP="0052424D">
      <w:pPr>
        <w:pStyle w:val="Turinys2"/>
        <w:ind w:firstLine="567"/>
        <w:rPr>
          <w:rFonts w:eastAsia="Calibri"/>
          <w:noProof/>
        </w:rPr>
      </w:pPr>
      <w:r w:rsidRPr="006B4BD0">
        <w:rPr>
          <w:rFonts w:eastAsia="Calibri"/>
          <w:noProof/>
        </w:rPr>
        <w:t>Pirkimo sąlygų 2 priedas „</w:t>
      </w:r>
      <w:r w:rsidR="00123196">
        <w:rPr>
          <w:rFonts w:eastAsia="Calibri"/>
          <w:noProof/>
        </w:rPr>
        <w:t>Techninis projektas</w:t>
      </w:r>
      <w:r w:rsidRPr="006B4BD0">
        <w:rPr>
          <w:rFonts w:eastAsia="Calibri"/>
          <w:noProof/>
        </w:rPr>
        <w:t>“</w:t>
      </w:r>
    </w:p>
    <w:p w14:paraId="6DB0E227" w14:textId="3A2B18D2" w:rsidR="00484F7C" w:rsidRDefault="00484F7C" w:rsidP="0052424D">
      <w:pPr>
        <w:spacing w:line="360" w:lineRule="auto"/>
        <w:ind w:firstLine="567"/>
        <w:rPr>
          <w:rFonts w:eastAsia="Calibri"/>
        </w:rPr>
      </w:pPr>
      <w:r w:rsidRPr="00D97998">
        <w:rPr>
          <w:rFonts w:eastAsia="Calibri"/>
          <w:noProof/>
        </w:rPr>
        <w:t xml:space="preserve">Pirkimo sąlygų </w:t>
      </w:r>
      <w:r>
        <w:rPr>
          <w:rFonts w:eastAsia="Calibri"/>
          <w:noProof/>
        </w:rPr>
        <w:t>3</w:t>
      </w:r>
      <w:r w:rsidRPr="00D97998">
        <w:rPr>
          <w:rFonts w:eastAsia="Calibri"/>
          <w:noProof/>
        </w:rPr>
        <w:t xml:space="preserve"> priedas</w:t>
      </w:r>
      <w:r>
        <w:t xml:space="preserve"> „</w:t>
      </w:r>
      <w:r w:rsidR="00B76FE6">
        <w:rPr>
          <w:rFonts w:eastAsia="Calibri"/>
        </w:rPr>
        <w:t>Leidimas statyti naują statinį</w:t>
      </w:r>
      <w:r>
        <w:rPr>
          <w:rFonts w:eastAsia="Calibri"/>
        </w:rPr>
        <w:t>“</w:t>
      </w:r>
    </w:p>
    <w:p w14:paraId="47D027A3" w14:textId="29316B89" w:rsidR="00484F7C" w:rsidRPr="00B529A3" w:rsidRDefault="00484F7C" w:rsidP="0052424D">
      <w:pPr>
        <w:pStyle w:val="Turinys2"/>
        <w:ind w:firstLine="567"/>
        <w:rPr>
          <w:noProof/>
          <w:lang w:val="en-US" w:eastAsia="en-US"/>
        </w:rPr>
      </w:pPr>
      <w:r w:rsidRPr="006B4BD0">
        <w:rPr>
          <w:rFonts w:eastAsia="Calibri"/>
          <w:noProof/>
        </w:rPr>
        <w:t>Pirkimo sąlygų 4 priedas „Tiekėjų pašalinimo pagrindai“</w:t>
      </w:r>
      <w:r w:rsidRPr="00B529A3">
        <w:rPr>
          <w:noProof/>
          <w:lang w:val="en-US" w:eastAsia="en-US"/>
        </w:rPr>
        <w:t xml:space="preserve"> </w:t>
      </w:r>
    </w:p>
    <w:p w14:paraId="178D7B46" w14:textId="2263F23A" w:rsidR="00484F7C" w:rsidRDefault="00484F7C" w:rsidP="0052424D">
      <w:pPr>
        <w:pStyle w:val="Turinys2"/>
        <w:ind w:firstLine="567"/>
        <w:rPr>
          <w:noProof/>
          <w:lang w:val="en-US" w:eastAsia="en-US"/>
        </w:rPr>
      </w:pPr>
      <w:r w:rsidRPr="006B4BD0">
        <w:rPr>
          <w:rFonts w:eastAsia="Calibri"/>
          <w:noProof/>
        </w:rPr>
        <w:t xml:space="preserve">Pirkimo sąlygų 5 priedas „Tiekėjų kvalifikacijos </w:t>
      </w:r>
      <w:r w:rsidR="00F83EC8">
        <w:rPr>
          <w:rFonts w:eastAsia="Calibri"/>
          <w:noProof/>
        </w:rPr>
        <w:t xml:space="preserve">reikalavimai </w:t>
      </w:r>
      <w:r w:rsidR="00123196">
        <w:rPr>
          <w:rFonts w:eastAsia="Calibri"/>
          <w:noProof/>
        </w:rPr>
        <w:t xml:space="preserve">ir reikalaujami aplinkos apsaugos vadybos </w:t>
      </w:r>
      <w:r w:rsidR="00BF3A64">
        <w:rPr>
          <w:rFonts w:eastAsia="Calibri"/>
          <w:noProof/>
        </w:rPr>
        <w:t xml:space="preserve">sistemų </w:t>
      </w:r>
      <w:r w:rsidR="00123196">
        <w:rPr>
          <w:rFonts w:eastAsia="Calibri"/>
          <w:noProof/>
        </w:rPr>
        <w:t>standartai</w:t>
      </w:r>
      <w:r w:rsidRPr="006B4BD0">
        <w:rPr>
          <w:rFonts w:eastAsia="Calibri"/>
          <w:noProof/>
        </w:rPr>
        <w:t>“</w:t>
      </w:r>
      <w:r w:rsidRPr="00B529A3">
        <w:rPr>
          <w:noProof/>
          <w:lang w:val="en-US" w:eastAsia="en-US"/>
        </w:rPr>
        <w:t xml:space="preserve"> </w:t>
      </w:r>
    </w:p>
    <w:p w14:paraId="29BEE4DA" w14:textId="580B434E" w:rsidR="00484F7C" w:rsidRPr="00B529A3" w:rsidRDefault="00F03BFE" w:rsidP="0052424D">
      <w:pPr>
        <w:pStyle w:val="Turinys2"/>
        <w:ind w:firstLine="567"/>
        <w:rPr>
          <w:noProof/>
          <w:lang w:val="en-US" w:eastAsia="en-US"/>
        </w:rPr>
      </w:pPr>
      <w:r w:rsidRPr="006B4BD0">
        <w:rPr>
          <w:rFonts w:eastAsia="Calibri"/>
          <w:noProof/>
        </w:rPr>
        <w:t xml:space="preserve">Pirkimo sąlygų 6 priedas „EBVPD“ </w:t>
      </w:r>
      <w:r w:rsidRPr="006B4BD0">
        <w:rPr>
          <w:noProof/>
        </w:rPr>
        <w:t>(XML formatu)</w:t>
      </w:r>
      <w:r w:rsidRPr="00B529A3">
        <w:rPr>
          <w:noProof/>
          <w:lang w:val="en-US" w:eastAsia="en-US"/>
        </w:rPr>
        <w:t xml:space="preserve"> </w:t>
      </w:r>
    </w:p>
    <w:p w14:paraId="1B5E506C" w14:textId="09156700" w:rsidR="00484F7C" w:rsidRPr="00B529A3" w:rsidRDefault="00B20477" w:rsidP="0052424D">
      <w:pPr>
        <w:pStyle w:val="Turinys2"/>
        <w:ind w:firstLine="567"/>
        <w:rPr>
          <w:noProof/>
          <w:lang w:val="en-US" w:eastAsia="en-US"/>
        </w:rPr>
      </w:pPr>
      <w:r w:rsidRPr="006B4BD0">
        <w:rPr>
          <w:rFonts w:eastAsia="Calibri"/>
          <w:noProof/>
        </w:rPr>
        <w:t>Pirkimo sąlygų 7 priedas „Pasiūlymo forma“</w:t>
      </w:r>
      <w:r w:rsidRPr="00B529A3">
        <w:rPr>
          <w:noProof/>
          <w:lang w:val="en-US" w:eastAsia="en-US"/>
        </w:rPr>
        <w:t xml:space="preserve"> </w:t>
      </w:r>
    </w:p>
    <w:p w14:paraId="0C3FEED1" w14:textId="6F506EEA" w:rsidR="00484F7C" w:rsidRDefault="00737B6C" w:rsidP="0052424D">
      <w:pPr>
        <w:pStyle w:val="Turinys2"/>
        <w:ind w:firstLine="567"/>
        <w:rPr>
          <w:rFonts w:eastAsia="Calibri"/>
          <w:noProof/>
        </w:rPr>
      </w:pPr>
      <w:r w:rsidRPr="006B4BD0">
        <w:rPr>
          <w:rFonts w:eastAsia="Calibri"/>
          <w:noProof/>
        </w:rPr>
        <w:t>Pirkimo sąlygų 8 priedas „</w:t>
      </w:r>
      <w:r w:rsidR="00CD0278">
        <w:rPr>
          <w:rFonts w:eastAsia="Calibri"/>
          <w:noProof/>
        </w:rPr>
        <w:t>Įkainotos veiklos sąrašas</w:t>
      </w:r>
      <w:r w:rsidRPr="006B4BD0">
        <w:rPr>
          <w:rFonts w:eastAsia="Calibri"/>
          <w:noProof/>
        </w:rPr>
        <w:t>“</w:t>
      </w:r>
    </w:p>
    <w:p w14:paraId="2CDE6B2B" w14:textId="77F13CB0" w:rsidR="0093482B" w:rsidRDefault="0093482B" w:rsidP="0052424D">
      <w:pPr>
        <w:pStyle w:val="Turinys2"/>
        <w:ind w:firstLine="567"/>
        <w:rPr>
          <w:rFonts w:eastAsia="Calibri"/>
          <w:noProof/>
        </w:rPr>
      </w:pPr>
      <w:r w:rsidRPr="00D97998">
        <w:rPr>
          <w:rFonts w:eastAsia="Calibri"/>
          <w:noProof/>
        </w:rPr>
        <w:t xml:space="preserve">Pirkimo sąlygų </w:t>
      </w:r>
      <w:r>
        <w:rPr>
          <w:rFonts w:eastAsia="Calibri"/>
          <w:noProof/>
        </w:rPr>
        <w:t>9</w:t>
      </w:r>
      <w:r w:rsidRPr="00D97998">
        <w:rPr>
          <w:rFonts w:eastAsia="Calibri"/>
          <w:noProof/>
        </w:rPr>
        <w:t xml:space="preserve"> priedas „</w:t>
      </w:r>
      <w:r w:rsidRPr="00FF63B8">
        <w:rPr>
          <w:rFonts w:eastAsia="Calibri"/>
        </w:rPr>
        <w:t>Pasiūlymų vertinimo kriterijai ir sąlygos</w:t>
      </w:r>
      <w:r w:rsidRPr="00D97998">
        <w:rPr>
          <w:rFonts w:eastAsia="Calibri"/>
          <w:noProof/>
        </w:rPr>
        <w:t>“</w:t>
      </w:r>
    </w:p>
    <w:p w14:paraId="5FF41B57" w14:textId="74FE4E5C" w:rsidR="00FC2D1E" w:rsidRDefault="002D3BDC" w:rsidP="0052424D">
      <w:pPr>
        <w:spacing w:after="120" w:line="360" w:lineRule="auto"/>
        <w:ind w:firstLine="567"/>
        <w:contextualSpacing/>
      </w:pPr>
      <w:r w:rsidRPr="006B4BD0">
        <w:rPr>
          <w:noProof/>
        </w:rPr>
        <w:t>Pirkimo sąlygų 1</w:t>
      </w:r>
      <w:r w:rsidR="00B525EB">
        <w:rPr>
          <w:noProof/>
        </w:rPr>
        <w:t>0</w:t>
      </w:r>
      <w:r w:rsidRPr="006B4BD0">
        <w:rPr>
          <w:noProof/>
        </w:rPr>
        <w:t xml:space="preserve"> priedas „Sutarties projektas“</w:t>
      </w:r>
      <w:r w:rsidRPr="00DF2CF5">
        <w:t xml:space="preserve"> </w:t>
      </w:r>
    </w:p>
    <w:p w14:paraId="664B36F5" w14:textId="4C9C5F9F" w:rsidR="00445A06" w:rsidRDefault="002331AD" w:rsidP="0052424D">
      <w:pPr>
        <w:spacing w:after="120" w:line="360" w:lineRule="auto"/>
        <w:ind w:firstLine="567"/>
        <w:contextualSpacing/>
        <w:rPr>
          <w:noProof/>
        </w:rPr>
      </w:pPr>
      <w:r w:rsidRPr="00D97998">
        <w:rPr>
          <w:noProof/>
        </w:rPr>
        <w:t>Pirkimo sąlygų 1</w:t>
      </w:r>
      <w:r w:rsidR="009C20CB">
        <w:rPr>
          <w:noProof/>
        </w:rPr>
        <w:t>1</w:t>
      </w:r>
      <w:r w:rsidRPr="00D97998">
        <w:rPr>
          <w:noProof/>
        </w:rPr>
        <w:t xml:space="preserve"> priedas „</w:t>
      </w:r>
      <w:r>
        <w:t>Sutarties įvykdymo užtikrinimo formos</w:t>
      </w:r>
      <w:r w:rsidRPr="00D97998">
        <w:rPr>
          <w:noProof/>
        </w:rPr>
        <w:t>“</w:t>
      </w:r>
    </w:p>
    <w:p w14:paraId="6DED6399" w14:textId="1F47B55D" w:rsidR="009C20CB" w:rsidRPr="00DF2CF5" w:rsidRDefault="009C20CB" w:rsidP="009C20CB">
      <w:pPr>
        <w:spacing w:after="120" w:line="360" w:lineRule="auto"/>
        <w:ind w:firstLine="567"/>
        <w:contextualSpacing/>
      </w:pPr>
      <w:r w:rsidRPr="00D97998">
        <w:rPr>
          <w:noProof/>
        </w:rPr>
        <w:t>Pirkimo sąlygų 1</w:t>
      </w:r>
      <w:r>
        <w:rPr>
          <w:noProof/>
        </w:rPr>
        <w:t>2</w:t>
      </w:r>
      <w:r w:rsidRPr="00D97998">
        <w:rPr>
          <w:noProof/>
        </w:rPr>
        <w:t xml:space="preserve"> priedas „</w:t>
      </w:r>
      <w:r>
        <w:rPr>
          <w:rFonts w:eastAsia="Calibri"/>
          <w:lang w:eastAsia="en-US"/>
        </w:rPr>
        <w:t>D</w:t>
      </w:r>
      <w:r w:rsidRPr="00445A06">
        <w:rPr>
          <w:rFonts w:eastAsia="Calibri"/>
          <w:lang w:eastAsia="en-US"/>
        </w:rPr>
        <w:t>eklaracij</w:t>
      </w:r>
      <w:r>
        <w:rPr>
          <w:rFonts w:eastAsia="Calibri"/>
          <w:lang w:eastAsia="en-US"/>
        </w:rPr>
        <w:t>os</w:t>
      </w:r>
      <w:r w:rsidRPr="00445A06">
        <w:rPr>
          <w:rFonts w:eastAsia="Calibri"/>
          <w:lang w:eastAsia="en-US"/>
        </w:rPr>
        <w:t xml:space="preserve"> dėl </w:t>
      </w:r>
      <w:r>
        <w:rPr>
          <w:rFonts w:eastAsia="Calibri"/>
          <w:lang w:eastAsia="en-US"/>
        </w:rPr>
        <w:t>V</w:t>
      </w:r>
      <w:r w:rsidRPr="00445A06">
        <w:rPr>
          <w:rFonts w:eastAsia="Calibri"/>
          <w:lang w:eastAsia="en-US"/>
        </w:rPr>
        <w:t xml:space="preserve">iešųjų pirkimų </w:t>
      </w:r>
      <w:r w:rsidRPr="00E70B4A">
        <w:rPr>
          <w:rFonts w:eastAsia="Calibri"/>
          <w:lang w:eastAsia="en-US"/>
        </w:rPr>
        <w:t>įstatym</w:t>
      </w:r>
      <w:r w:rsidRPr="00543835">
        <w:rPr>
          <w:rFonts w:eastAsia="Calibri"/>
          <w:lang w:eastAsia="en-US"/>
        </w:rPr>
        <w:t>o 45 straipsnio</w:t>
      </w:r>
      <w:r w:rsidRPr="00E70B4A">
        <w:rPr>
          <w:rFonts w:eastAsia="Calibri"/>
          <w:lang w:eastAsia="en-US"/>
        </w:rPr>
        <w:t xml:space="preserve"> 2¹</w:t>
      </w:r>
      <w:r w:rsidRPr="00445A06">
        <w:rPr>
          <w:rFonts w:eastAsia="Calibri"/>
          <w:lang w:eastAsia="en-US"/>
        </w:rPr>
        <w:t xml:space="preserve"> dalies sąlygų</w:t>
      </w:r>
      <w:r>
        <w:rPr>
          <w:rFonts w:eastAsia="Calibri"/>
          <w:lang w:eastAsia="en-US"/>
        </w:rPr>
        <w:t xml:space="preserve"> forma</w:t>
      </w:r>
      <w:r w:rsidRPr="00D97998">
        <w:rPr>
          <w:noProof/>
        </w:rPr>
        <w:t>“</w:t>
      </w:r>
    </w:p>
    <w:p w14:paraId="2383BCFE" w14:textId="433A9230" w:rsidR="009C20CB" w:rsidRDefault="009C20CB" w:rsidP="009C20CB">
      <w:pPr>
        <w:spacing w:after="120" w:line="360" w:lineRule="auto"/>
        <w:ind w:firstLine="567"/>
        <w:contextualSpacing/>
      </w:pPr>
      <w:r w:rsidRPr="00D97998">
        <w:rPr>
          <w:noProof/>
        </w:rPr>
        <w:t>Pirkimo sąlygų 1</w:t>
      </w:r>
      <w:r>
        <w:rPr>
          <w:noProof/>
        </w:rPr>
        <w:t>3</w:t>
      </w:r>
      <w:r w:rsidRPr="00D97998">
        <w:rPr>
          <w:noProof/>
        </w:rPr>
        <w:t xml:space="preserve"> priedas „</w:t>
      </w:r>
      <w:r>
        <w:t xml:space="preserve">Atliktų </w:t>
      </w:r>
      <w:r w:rsidR="00C8366E">
        <w:t xml:space="preserve">statybos </w:t>
      </w:r>
      <w:r>
        <w:t>darbų sąrašas</w:t>
      </w:r>
      <w:r w:rsidRPr="00D97998">
        <w:rPr>
          <w:noProof/>
        </w:rPr>
        <w:t>“</w:t>
      </w:r>
      <w:r w:rsidRPr="00DF2CF5">
        <w:t xml:space="preserve"> </w:t>
      </w:r>
    </w:p>
    <w:p w14:paraId="62568434" w14:textId="77777777" w:rsidR="009C20CB" w:rsidRDefault="009C20CB" w:rsidP="0052424D">
      <w:pPr>
        <w:spacing w:after="120" w:line="360" w:lineRule="auto"/>
        <w:ind w:firstLine="567"/>
        <w:contextualSpacing/>
        <w:rPr>
          <w:noProof/>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706F5310" w14:textId="1018C97D" w:rsidR="00C250A6" w:rsidRDefault="002F5F8E" w:rsidP="00C250A6">
      <w:pPr>
        <w:pStyle w:val="Sraopastraipa"/>
        <w:ind w:left="0" w:firstLine="567"/>
        <w:jc w:val="both"/>
      </w:pPr>
      <w:r w:rsidRPr="00DB3E26">
        <w:rPr>
          <w:color w:val="000000" w:themeColor="text1"/>
        </w:rPr>
        <w:t>1.</w:t>
      </w:r>
      <w:r w:rsidR="00700D1B">
        <w:rPr>
          <w:color w:val="000000" w:themeColor="text1"/>
          <w:lang w:val="en-US"/>
        </w:rPr>
        <w:t>2</w:t>
      </w:r>
      <w:r w:rsidRPr="00DB3E26">
        <w:rPr>
          <w:color w:val="000000" w:themeColor="text1"/>
        </w:rPr>
        <w:t xml:space="preserve">. </w:t>
      </w:r>
      <w:r w:rsidR="007D6857" w:rsidRPr="00DB3E26">
        <w:rPr>
          <w:color w:val="000000" w:themeColor="text1"/>
        </w:rPr>
        <w:t>Pirkimas</w:t>
      </w:r>
      <w:r w:rsidR="00B37854" w:rsidRPr="00DB3E26">
        <w:rPr>
          <w:color w:val="000000" w:themeColor="text1"/>
        </w:rPr>
        <w:t xml:space="preserve"> neatlieka</w:t>
      </w:r>
      <w:r w:rsidR="007D6857" w:rsidRPr="00DB3E26">
        <w:rPr>
          <w:color w:val="000000" w:themeColor="text1"/>
        </w:rPr>
        <w:t>mas</w:t>
      </w:r>
      <w:r w:rsidR="00B37854" w:rsidRPr="00DB3E26">
        <w:rPr>
          <w:color w:val="000000" w:themeColor="text1"/>
        </w:rPr>
        <w:t xml:space="preserve"> </w:t>
      </w:r>
      <w:r w:rsidRPr="00DB3E26">
        <w:rPr>
          <w:color w:val="000000" w:themeColor="text1"/>
        </w:rPr>
        <w:t>naudojantis centralizuotų pirkimų katalogu</w:t>
      </w:r>
      <w:r w:rsidR="007D6857" w:rsidRPr="00DB3E26">
        <w:rPr>
          <w:color w:val="000000" w:themeColor="text1"/>
        </w:rPr>
        <w:t xml:space="preserve">, nes </w:t>
      </w:r>
      <w:r w:rsidR="00C250A6">
        <w:t>VšĮ</w:t>
      </w:r>
      <w:r w:rsidR="00C250A6" w:rsidRPr="00FF63B8" w:rsidDel="00C250A6">
        <w:t xml:space="preserve"> </w:t>
      </w:r>
      <w:r w:rsidR="00C250A6">
        <w:t>CPO LT vykdomo pirkimo objektas, kurio metu buvo sukurta dinaminė sistema ir vykdomi konkretūs pirkimai, apima tik pastatų statybą, rekonstravimą ir remontą. Techniniame projekte „Panevėžio miesto savivaldybės būsto su administracinėmis patalpomis Savanorių a. 3A, Panevėžyje, statybos projektas“ numatyta įrengti ir inžinerinius tinklus, kitus inžinerinius statinius, susisiekimo komunikacijų statinius. Šie statiniai neapima VšĮ</w:t>
      </w:r>
      <w:r w:rsidR="00C250A6" w:rsidRPr="00FF63B8" w:rsidDel="00C250A6">
        <w:t xml:space="preserve"> </w:t>
      </w:r>
      <w:r w:rsidR="00C250A6">
        <w:t xml:space="preserve">CPO LT </w:t>
      </w:r>
      <w:r w:rsidR="00E70B4A">
        <w:t xml:space="preserve">elektroniniame </w:t>
      </w:r>
      <w:r w:rsidR="00C250A6">
        <w:t>kataloge numatyto pirkimo objekto ir negali būti perkami per VšĮ</w:t>
      </w:r>
      <w:r w:rsidR="00C250A6" w:rsidRPr="00FF63B8" w:rsidDel="00C250A6">
        <w:t xml:space="preserve"> </w:t>
      </w:r>
      <w:r w:rsidR="00C250A6">
        <w:t xml:space="preserve">CPO LT </w:t>
      </w:r>
      <w:r w:rsidR="00E70B4A">
        <w:t xml:space="preserve">elektroninį </w:t>
      </w:r>
      <w:r w:rsidR="00C250A6">
        <w:t>katalogą.</w:t>
      </w:r>
    </w:p>
    <w:p w14:paraId="62DF64D0" w14:textId="54E07900" w:rsidR="00AA23FB" w:rsidRPr="00DF2CF5" w:rsidRDefault="002F5F8E">
      <w:pPr>
        <w:ind w:firstLine="567"/>
        <w:rPr>
          <w:color w:val="FF0000"/>
        </w:rPr>
      </w:pPr>
      <w:r w:rsidRPr="00DF2CF5">
        <w:t>1.</w:t>
      </w:r>
      <w:r w:rsidR="00700D1B">
        <w:t>3</w:t>
      </w:r>
      <w:r w:rsidRPr="00DF2CF5">
        <w:t xml:space="preserve">. </w:t>
      </w:r>
      <w:r w:rsidR="00AA23FB" w:rsidRPr="00DF2CF5">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36B113A4" w:rsidR="005E62F0" w:rsidRPr="00FC4C92" w:rsidRDefault="00E2196B" w:rsidP="00FF63B8">
      <w:pPr>
        <w:pStyle w:val="Sraopastraipa"/>
        <w:tabs>
          <w:tab w:val="left" w:pos="1134"/>
        </w:tabs>
        <w:ind w:left="0" w:firstLine="567"/>
        <w:jc w:val="both"/>
      </w:pPr>
      <w:r w:rsidRPr="00FF63B8">
        <w:rPr>
          <w:iCs/>
        </w:rPr>
        <w:t xml:space="preserve">1.5. </w:t>
      </w:r>
      <w:r w:rsidR="003A502A" w:rsidRPr="00DB3E26">
        <w:t>Atliekamas žaliasis pirkimas. Pirkimas vykdomas vadovaujantis Lietuvos Respublikos aplinkos ministro 2011 m. birželio 28 d. įsakymo Nr. D1-508 „</w:t>
      </w:r>
      <w:hyperlink r:id="rId13" w:history="1">
        <w:r w:rsidR="003A502A" w:rsidRPr="00FF63B8">
          <w:rPr>
            <w:rStyle w:val="Hipersaitas"/>
          </w:rPr>
          <w:t>Dėl Aplinkos apsaugos kriterijų taikymo, vykdant žaliuosius pirkimus, tvarkos aprašo patvirtinimo</w:t>
        </w:r>
      </w:hyperlink>
      <w:r w:rsidR="003A502A" w:rsidRPr="00DB3E26">
        <w:t xml:space="preserve">“ </w:t>
      </w:r>
      <w:r w:rsidR="00F05FC8" w:rsidRPr="00FF63B8">
        <w:rPr>
          <w:b/>
          <w:bCs/>
        </w:rPr>
        <w:t>4.1</w:t>
      </w:r>
      <w:r w:rsidR="003A502A" w:rsidRPr="00FF63B8">
        <w:t xml:space="preserve"> </w:t>
      </w:r>
      <w:r w:rsidR="003A502A" w:rsidRPr="00DB3E26">
        <w:t>punkt</w:t>
      </w:r>
      <w:r w:rsidR="00AA73A8">
        <w:t>u</w:t>
      </w:r>
      <w:r w:rsidR="003A502A" w:rsidRPr="00DB3E26">
        <w:t xml:space="preserve">. Aplinkos apaugos kriterijai nustatyti </w:t>
      </w:r>
      <w:r w:rsidR="008719BF" w:rsidRPr="00410678">
        <w:t xml:space="preserve">Specialiųjų </w:t>
      </w:r>
      <w:r w:rsidR="008719BF" w:rsidRPr="00FC4C92">
        <w:t>p</w:t>
      </w:r>
      <w:r w:rsidR="00F05FC8" w:rsidRPr="00FC4C92">
        <w:t>irkimo sąlygų</w:t>
      </w:r>
      <w:r w:rsidR="00F05FC8" w:rsidRPr="00FF63B8">
        <w:rPr>
          <w:b/>
          <w:bCs/>
        </w:rPr>
        <w:t xml:space="preserve"> </w:t>
      </w:r>
      <w:r w:rsidR="00735C2C" w:rsidRPr="008143D3">
        <w:rPr>
          <w:b/>
          <w:bCs/>
          <w:i/>
          <w:iCs/>
          <w:color w:val="385623" w:themeColor="accent6" w:themeShade="80"/>
        </w:rPr>
        <w:t>1</w:t>
      </w:r>
      <w:r w:rsidR="00AA73A8" w:rsidRPr="008143D3">
        <w:rPr>
          <w:b/>
          <w:bCs/>
          <w:i/>
          <w:iCs/>
          <w:color w:val="385623" w:themeColor="accent6" w:themeShade="80"/>
        </w:rPr>
        <w:t>0</w:t>
      </w:r>
      <w:r w:rsidR="00735C2C" w:rsidRPr="008143D3">
        <w:rPr>
          <w:b/>
          <w:bCs/>
          <w:i/>
          <w:iCs/>
          <w:color w:val="385623" w:themeColor="accent6" w:themeShade="80"/>
        </w:rPr>
        <w:t xml:space="preserve"> </w:t>
      </w:r>
      <w:r w:rsidR="00F05FC8" w:rsidRPr="008143D3">
        <w:rPr>
          <w:b/>
          <w:bCs/>
          <w:i/>
          <w:iCs/>
          <w:color w:val="385623" w:themeColor="accent6" w:themeShade="80"/>
        </w:rPr>
        <w:t>p</w:t>
      </w:r>
      <w:r w:rsidR="00F05FC8" w:rsidRPr="0002075C">
        <w:rPr>
          <w:b/>
          <w:bCs/>
          <w:i/>
          <w:iCs/>
          <w:color w:val="385623" w:themeColor="accent6" w:themeShade="80"/>
        </w:rPr>
        <w:t>riedo</w:t>
      </w:r>
      <w:r w:rsidR="00F05FC8" w:rsidRPr="00FC4C92">
        <w:rPr>
          <w:b/>
          <w:bCs/>
          <w:color w:val="385623" w:themeColor="accent6" w:themeShade="80"/>
        </w:rPr>
        <w:t xml:space="preserve"> </w:t>
      </w:r>
      <w:r w:rsidR="00F05FC8" w:rsidRPr="00410678">
        <w:rPr>
          <w:b/>
          <w:bCs/>
        </w:rPr>
        <w:t xml:space="preserve">„Sutarties projektas“ </w:t>
      </w:r>
      <w:r w:rsidR="00AA73A8" w:rsidRPr="00DE10D2">
        <w:rPr>
          <w:b/>
          <w:bCs/>
          <w:spacing w:val="-3"/>
          <w:szCs w:val="20"/>
          <w:lang w:eastAsia="ar-SA"/>
        </w:rPr>
        <w:t xml:space="preserve">9.4.29 </w:t>
      </w:r>
      <w:r w:rsidR="00F05FC8" w:rsidRPr="00DE10D2">
        <w:rPr>
          <w:b/>
          <w:bCs/>
        </w:rPr>
        <w:t>pu</w:t>
      </w:r>
      <w:r w:rsidR="00AA73A8" w:rsidRPr="00DE10D2">
        <w:rPr>
          <w:b/>
          <w:bCs/>
        </w:rPr>
        <w:t>nkte</w:t>
      </w:r>
      <w:r w:rsidR="003A502A" w:rsidRPr="00FC4C92">
        <w:t>.</w:t>
      </w:r>
    </w:p>
    <w:p w14:paraId="6FAF4433" w14:textId="225D5A75" w:rsidR="00E3670E" w:rsidRPr="00E3670E" w:rsidRDefault="00E3670E" w:rsidP="00FF63B8">
      <w:pPr>
        <w:pStyle w:val="Sraopastraipa"/>
        <w:tabs>
          <w:tab w:val="left" w:pos="993"/>
        </w:tabs>
        <w:ind w:left="567"/>
        <w:jc w:val="both"/>
        <w:rPr>
          <w:rFonts w:eastAsia="Arial"/>
        </w:rPr>
      </w:pPr>
      <w:r>
        <w:t>1</w:t>
      </w:r>
      <w:r w:rsidRPr="00E3670E">
        <w:t xml:space="preserve">.6.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6779EDDC" w:rsidR="00AF1430" w:rsidRPr="00E3670E" w:rsidRDefault="00E3670E" w:rsidP="00FF63B8">
      <w:pPr>
        <w:pStyle w:val="Sraopastraipa"/>
        <w:tabs>
          <w:tab w:val="left" w:pos="993"/>
        </w:tabs>
        <w:ind w:left="0" w:firstLine="567"/>
        <w:jc w:val="both"/>
        <w:rPr>
          <w:lang w:eastAsia="en-US"/>
        </w:rPr>
      </w:pPr>
      <w:r w:rsidRPr="00E3670E">
        <w:rPr>
          <w:rFonts w:eastAsia="Arial"/>
        </w:rPr>
        <w:t xml:space="preserve">1.7.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4BA703DD" w:rsidR="00DC0B83" w:rsidRPr="00DC0B83" w:rsidRDefault="00E3670E" w:rsidP="00FF63B8">
      <w:pPr>
        <w:pStyle w:val="Sraopastraipa"/>
        <w:spacing w:after="160"/>
        <w:ind w:hanging="153"/>
      </w:pPr>
      <w:r w:rsidRPr="00E3670E">
        <w:rPr>
          <w:lang w:eastAsia="en-US"/>
        </w:rPr>
        <w:t xml:space="preserve">1.8.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3EE894E9" w:rsidR="00DC0B83" w:rsidRPr="006721D7" w:rsidRDefault="00DC0B83" w:rsidP="00FF63B8">
      <w:pPr>
        <w:pStyle w:val="Sraopastraipa"/>
        <w:spacing w:after="160"/>
        <w:ind w:left="0" w:firstLine="567"/>
        <w:jc w:val="both"/>
      </w:pPr>
      <w:r w:rsidRPr="00DC0B83">
        <w:t xml:space="preserve">1.9.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9F02BE8" w:rsidR="00E32C8E" w:rsidRDefault="00DC0B83" w:rsidP="00FF63B8">
      <w:pPr>
        <w:pStyle w:val="Sraopastraipa"/>
        <w:spacing w:after="160"/>
        <w:ind w:left="0" w:firstLine="567"/>
        <w:jc w:val="both"/>
        <w:rPr>
          <w:rFonts w:eastAsia="Arial"/>
        </w:rPr>
      </w:pPr>
      <w:r w:rsidRPr="00DC0B83">
        <w:t xml:space="preserve">1.10.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03ADE19A" w14:textId="77777777" w:rsidR="001D3A26" w:rsidRPr="00DB3E26" w:rsidRDefault="001D3A26" w:rsidP="00FF63B8">
      <w:pPr>
        <w:pStyle w:val="Sraopastraipa"/>
        <w:spacing w:after="160" w:line="276" w:lineRule="auto"/>
        <w:ind w:left="0" w:firstLine="567"/>
        <w:jc w:val="both"/>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3ED24114" w14:textId="34ECC8EC" w:rsidR="00C879C7" w:rsidRPr="00C61CE9" w:rsidRDefault="00B41C66" w:rsidP="00DE10D2">
      <w:pPr>
        <w:pStyle w:val="Betarp"/>
        <w:numPr>
          <w:ilvl w:val="1"/>
          <w:numId w:val="20"/>
        </w:numPr>
        <w:spacing w:after="120"/>
        <w:ind w:left="0" w:firstLine="567"/>
        <w:contextualSpacing/>
        <w:jc w:val="both"/>
        <w:rPr>
          <w:rFonts w:ascii="Times New Roman" w:hAnsi="Times New Roman" w:cs="Times New Roman"/>
          <w:sz w:val="24"/>
          <w:szCs w:val="24"/>
        </w:rPr>
      </w:pPr>
      <w:r w:rsidRPr="00C61CE9">
        <w:rPr>
          <w:rFonts w:ascii="Times New Roman" w:eastAsia="Calibri" w:hAnsi="Times New Roman" w:cs="Times New Roman"/>
          <w:color w:val="000000" w:themeColor="text1"/>
          <w:sz w:val="24"/>
          <w:szCs w:val="24"/>
        </w:rPr>
        <w:t xml:space="preserve">Perkančioji organizacija numato </w:t>
      </w:r>
      <w:r w:rsidR="00EC5CE9" w:rsidRPr="00DE10D2">
        <w:rPr>
          <w:rFonts w:ascii="Times New Roman" w:eastAsia="Calibri" w:hAnsi="Times New Roman" w:cs="Times New Roman"/>
          <w:color w:val="000000" w:themeColor="text1"/>
          <w:sz w:val="24"/>
          <w:szCs w:val="24"/>
        </w:rPr>
        <w:t xml:space="preserve">įsigyti </w:t>
      </w:r>
      <w:r w:rsidR="00EC5CE9" w:rsidRPr="00DE10D2">
        <w:rPr>
          <w:rFonts w:ascii="Times New Roman" w:hAnsi="Times New Roman" w:cs="Times New Roman"/>
          <w:b/>
          <w:bCs/>
          <w:sz w:val="24"/>
          <w:szCs w:val="24"/>
        </w:rPr>
        <w:t>Panevėžio miesto savivaldybės būsto su administracinėmis patalpomis, Savanorių a. 3A, Panevėžyje, statybos darbo projekto parengimą ir rangos darbus</w:t>
      </w:r>
      <w:r w:rsidR="007A392C" w:rsidRPr="00C61CE9">
        <w:rPr>
          <w:rFonts w:ascii="Times New Roman" w:hAnsi="Times New Roman" w:cs="Times New Roman"/>
          <w:sz w:val="24"/>
          <w:szCs w:val="24"/>
        </w:rPr>
        <w:t xml:space="preserve">. </w:t>
      </w:r>
      <w:r w:rsidR="00C879C7" w:rsidRPr="00C61CE9">
        <w:rPr>
          <w:rFonts w:ascii="Times New Roman" w:hAnsi="Times New Roman" w:cs="Times New Roman"/>
          <w:sz w:val="24"/>
          <w:szCs w:val="24"/>
        </w:rPr>
        <w:t xml:space="preserve">Pirkimo objektą apima </w:t>
      </w:r>
      <w:r w:rsidR="00C879C7" w:rsidRPr="00DE10D2">
        <w:rPr>
          <w:rFonts w:ascii="Times New Roman" w:hAnsi="Times New Roman" w:cs="Times New Roman"/>
          <w:color w:val="000000"/>
          <w:sz w:val="24"/>
          <w:szCs w:val="24"/>
        </w:rPr>
        <w:t>statybos darbo projekt</w:t>
      </w:r>
      <w:r w:rsidR="00C61CE9" w:rsidRPr="00C61CE9">
        <w:rPr>
          <w:rFonts w:ascii="Times New Roman" w:hAnsi="Times New Roman" w:cs="Times New Roman"/>
          <w:color w:val="000000"/>
          <w:sz w:val="24"/>
          <w:szCs w:val="24"/>
        </w:rPr>
        <w:t>o</w:t>
      </w:r>
      <w:r w:rsidR="00C879C7" w:rsidRPr="00DE10D2">
        <w:rPr>
          <w:rFonts w:ascii="Times New Roman" w:hAnsi="Times New Roman" w:cs="Times New Roman"/>
          <w:color w:val="000000"/>
          <w:sz w:val="24"/>
          <w:szCs w:val="24"/>
        </w:rPr>
        <w:t xml:space="preserve"> pagal techninį projektą „Panevėžio miesto savivaldybės būsto su administracinėmis patalpomis Savanorių a. 3A, Panevėžyje, statybos projektas“ </w:t>
      </w:r>
      <w:r w:rsidR="00C61CE9" w:rsidRPr="00C61CE9">
        <w:rPr>
          <w:rFonts w:ascii="Times New Roman" w:hAnsi="Times New Roman" w:cs="Times New Roman"/>
          <w:color w:val="000000"/>
          <w:sz w:val="24"/>
          <w:szCs w:val="24"/>
        </w:rPr>
        <w:t xml:space="preserve">parengimas ir rangos darbų atlikimas. </w:t>
      </w:r>
    </w:p>
    <w:p w14:paraId="03366635" w14:textId="0075BF11" w:rsidR="00C61CE9" w:rsidRPr="00C61CE9" w:rsidRDefault="00D70DAB" w:rsidP="00DE10D2">
      <w:pPr>
        <w:pStyle w:val="Betarp"/>
        <w:numPr>
          <w:ilvl w:val="1"/>
          <w:numId w:val="20"/>
        </w:numPr>
        <w:spacing w:after="120"/>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objekto </w:t>
      </w:r>
      <w:r w:rsidRPr="00D70DAB">
        <w:rPr>
          <w:rFonts w:ascii="Times New Roman" w:hAnsi="Times New Roman" w:cs="Times New Roman"/>
          <w:b/>
          <w:bCs/>
          <w:sz w:val="24"/>
          <w:szCs w:val="24"/>
        </w:rPr>
        <w:t>BVPŽ kodas</w:t>
      </w:r>
      <w:r w:rsidRPr="00D70DAB">
        <w:rPr>
          <w:rFonts w:ascii="Times New Roman" w:hAnsi="Times New Roman" w:cs="Times New Roman"/>
          <w:sz w:val="24"/>
          <w:szCs w:val="24"/>
        </w:rPr>
        <w:t xml:space="preserve"> </w:t>
      </w:r>
      <w:r>
        <w:rPr>
          <w:rFonts w:ascii="Times New Roman" w:hAnsi="Times New Roman" w:cs="Times New Roman"/>
          <w:sz w:val="24"/>
          <w:szCs w:val="24"/>
        </w:rPr>
        <w:t>–</w:t>
      </w:r>
      <w:r w:rsidRPr="00D70DAB">
        <w:rPr>
          <w:rFonts w:ascii="Times New Roman" w:hAnsi="Times New Roman" w:cs="Times New Roman"/>
          <w:sz w:val="24"/>
          <w:szCs w:val="24"/>
        </w:rPr>
        <w:t xml:space="preserve"> </w:t>
      </w:r>
      <w:r w:rsidR="00C61CE9">
        <w:rPr>
          <w:rFonts w:ascii="Times New Roman" w:hAnsi="Times New Roman" w:cs="Times New Roman"/>
          <w:b/>
          <w:bCs/>
          <w:sz w:val="24"/>
          <w:szCs w:val="24"/>
        </w:rPr>
        <w:t>45200000-9 Visi ar daliniai statybos ir civilinės inžinerijos darbai</w:t>
      </w:r>
      <w:r w:rsidRPr="00D70DAB">
        <w:rPr>
          <w:rFonts w:ascii="Times New Roman" w:hAnsi="Times New Roman" w:cs="Times New Roman"/>
          <w:b/>
          <w:bCs/>
          <w:sz w:val="24"/>
          <w:szCs w:val="24"/>
        </w:rPr>
        <w:t xml:space="preserve"> </w:t>
      </w:r>
      <w:r w:rsidRPr="00D70DAB">
        <w:rPr>
          <w:rFonts w:ascii="Times New Roman" w:hAnsi="Times New Roman" w:cs="Times New Roman"/>
          <w:sz w:val="24"/>
          <w:szCs w:val="24"/>
        </w:rPr>
        <w:t>(</w:t>
      </w:r>
      <w:r w:rsidR="00C61CE9">
        <w:rPr>
          <w:rFonts w:ascii="Times New Roman" w:hAnsi="Times New Roman" w:cs="Times New Roman"/>
          <w:sz w:val="24"/>
          <w:szCs w:val="24"/>
        </w:rPr>
        <w:t>Darbai</w:t>
      </w:r>
      <w:r w:rsidRPr="00D70DAB">
        <w:rPr>
          <w:rFonts w:ascii="Times New Roman" w:hAnsi="Times New Roman" w:cs="Times New Roman"/>
          <w:sz w:val="24"/>
          <w:szCs w:val="24"/>
        </w:rPr>
        <w:t>)</w:t>
      </w:r>
      <w:r w:rsidR="00A217E1">
        <w:rPr>
          <w:rFonts w:ascii="Times New Roman" w:hAnsi="Times New Roman" w:cs="Times New Roman"/>
          <w:sz w:val="24"/>
          <w:szCs w:val="24"/>
        </w:rPr>
        <w:t xml:space="preserve"> (pagrindinis)</w:t>
      </w:r>
      <w:r w:rsidR="00C61CE9">
        <w:rPr>
          <w:rFonts w:ascii="Times New Roman" w:hAnsi="Times New Roman" w:cs="Times New Roman"/>
          <w:sz w:val="24"/>
          <w:szCs w:val="24"/>
        </w:rPr>
        <w:t xml:space="preserve">, papildomi: </w:t>
      </w:r>
      <w:r w:rsidR="00C61CE9" w:rsidRPr="00DE10D2">
        <w:rPr>
          <w:rFonts w:ascii="Times New Roman" w:hAnsi="Times New Roman" w:cs="Times New Roman"/>
          <w:b/>
          <w:bCs/>
          <w:sz w:val="24"/>
          <w:szCs w:val="24"/>
        </w:rPr>
        <w:t>71220000-6 Architektūrinio projektavimo paslaugos; 71354300-7 Kadastrinio tyrinėjimo paslaugos</w:t>
      </w:r>
      <w:r w:rsidR="00C61CE9">
        <w:rPr>
          <w:rFonts w:ascii="Times New Roman" w:hAnsi="Times New Roman" w:cs="Times New Roman"/>
          <w:sz w:val="24"/>
          <w:szCs w:val="24"/>
        </w:rPr>
        <w:t>.</w:t>
      </w:r>
    </w:p>
    <w:p w14:paraId="0B7B0A50" w14:textId="0062FA82" w:rsidR="00B41C66" w:rsidRPr="00D70DAB"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8143D3">
        <w:rPr>
          <w:rFonts w:ascii="Times New Roman" w:hAnsi="Times New Roman" w:cs="Times New Roman"/>
          <w:b/>
          <w:bCs/>
          <w:sz w:val="24"/>
          <w:szCs w:val="24"/>
        </w:rPr>
        <w:t>„Technin</w:t>
      </w:r>
      <w:r w:rsidR="00B82699" w:rsidRPr="008143D3">
        <w:rPr>
          <w:rFonts w:ascii="Times New Roman" w:hAnsi="Times New Roman" w:cs="Times New Roman"/>
          <w:b/>
          <w:bCs/>
          <w:sz w:val="24"/>
          <w:szCs w:val="24"/>
        </w:rPr>
        <w:t>is</w:t>
      </w:r>
      <w:r w:rsidR="00B82699">
        <w:rPr>
          <w:rFonts w:ascii="Times New Roman" w:hAnsi="Times New Roman" w:cs="Times New Roman"/>
          <w:b/>
          <w:bCs/>
          <w:sz w:val="24"/>
          <w:szCs w:val="24"/>
        </w:rPr>
        <w:t xml:space="preserve"> projektas</w:t>
      </w:r>
      <w:r w:rsidR="008C1E05" w:rsidRPr="00FC4C92">
        <w:rPr>
          <w:rFonts w:ascii="Times New Roman" w:hAnsi="Times New Roman" w:cs="Times New Roman"/>
          <w:b/>
          <w:bCs/>
          <w:sz w:val="24"/>
          <w:szCs w:val="24"/>
        </w:rPr>
        <w:t>“</w:t>
      </w:r>
      <w:r w:rsidR="008C1E05">
        <w:rPr>
          <w:rFonts w:ascii="Times New Roman" w:hAnsi="Times New Roman" w:cs="Times New Roman"/>
          <w:sz w:val="24"/>
          <w:szCs w:val="24"/>
        </w:rPr>
        <w:t xml:space="preserve">, </w:t>
      </w:r>
      <w:r w:rsidR="008C1E05" w:rsidRPr="00FC4C92">
        <w:rPr>
          <w:rFonts w:ascii="Times New Roman" w:hAnsi="Times New Roman" w:cs="Times New Roman"/>
          <w:b/>
          <w:bCs/>
          <w:i/>
          <w:iCs/>
          <w:color w:val="385623" w:themeColor="accent6" w:themeShade="80"/>
          <w:sz w:val="24"/>
          <w:szCs w:val="24"/>
        </w:rPr>
        <w:t xml:space="preserve">3 </w:t>
      </w:r>
      <w:r w:rsidR="008C1E05"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8143D3">
        <w:rPr>
          <w:rFonts w:ascii="Times New Roman" w:hAnsi="Times New Roman" w:cs="Times New Roman"/>
          <w:b/>
          <w:bCs/>
          <w:sz w:val="24"/>
          <w:szCs w:val="24"/>
        </w:rPr>
        <w:t>„</w:t>
      </w:r>
      <w:r w:rsidR="00B76FE6">
        <w:rPr>
          <w:rFonts w:ascii="Times New Roman" w:hAnsi="Times New Roman" w:cs="Times New Roman"/>
          <w:b/>
          <w:bCs/>
          <w:sz w:val="24"/>
          <w:szCs w:val="24"/>
        </w:rPr>
        <w:t>Leidimas statyti naują statinį</w:t>
      </w:r>
      <w:r w:rsidR="008C1E05" w:rsidRPr="00FC4C92">
        <w:rPr>
          <w:rFonts w:ascii="Times New Roman" w:hAnsi="Times New Roman" w:cs="Times New Roman"/>
          <w:b/>
          <w:bCs/>
          <w:sz w:val="24"/>
          <w:szCs w:val="24"/>
        </w:rPr>
        <w:t>“</w:t>
      </w:r>
      <w:r w:rsidR="00044AAC">
        <w:rPr>
          <w:rFonts w:ascii="Times New Roman" w:hAnsi="Times New Roman" w:cs="Times New Roman"/>
          <w:sz w:val="24"/>
          <w:szCs w:val="24"/>
        </w:rPr>
        <w:t xml:space="preserve">, </w:t>
      </w:r>
      <w:r w:rsidR="00044AAC" w:rsidRPr="009F3D5A">
        <w:rPr>
          <w:rFonts w:ascii="Times New Roman" w:hAnsi="Times New Roman" w:cs="Times New Roman"/>
          <w:b/>
          <w:bCs/>
          <w:i/>
          <w:iCs/>
          <w:color w:val="385623" w:themeColor="accent6" w:themeShade="80"/>
          <w:sz w:val="24"/>
          <w:szCs w:val="24"/>
        </w:rPr>
        <w:t>10 priede</w:t>
      </w:r>
      <w:r w:rsidR="00044AAC" w:rsidRPr="009F3D5A">
        <w:rPr>
          <w:rFonts w:ascii="Times New Roman" w:hAnsi="Times New Roman" w:cs="Times New Roman"/>
          <w:color w:val="385623" w:themeColor="accent6" w:themeShade="80"/>
          <w:sz w:val="24"/>
          <w:szCs w:val="24"/>
        </w:rPr>
        <w:t xml:space="preserve"> </w:t>
      </w:r>
      <w:r w:rsidR="00044AAC" w:rsidRPr="009F3D5A">
        <w:rPr>
          <w:rFonts w:ascii="Times New Roman" w:hAnsi="Times New Roman" w:cs="Times New Roman"/>
          <w:b/>
          <w:bCs/>
          <w:sz w:val="24"/>
          <w:szCs w:val="24"/>
        </w:rPr>
        <w:t>„Sutarties projektas“</w:t>
      </w:r>
      <w:r w:rsidR="00044AAC">
        <w:rPr>
          <w:rFonts w:ascii="Times New Roman" w:hAnsi="Times New Roman" w:cs="Times New Roman"/>
          <w:sz w:val="24"/>
          <w:szCs w:val="24"/>
        </w:rPr>
        <w:t>.</w:t>
      </w:r>
    </w:p>
    <w:p w14:paraId="1911085B" w14:textId="24172981" w:rsidR="0047480D" w:rsidRPr="00031B33" w:rsidRDefault="00B41C66" w:rsidP="000B41A7">
      <w:pPr>
        <w:pStyle w:val="Betarp"/>
        <w:numPr>
          <w:ilvl w:val="1"/>
          <w:numId w:val="20"/>
        </w:numPr>
        <w:spacing w:after="120"/>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objektas </w:t>
      </w:r>
      <w:r w:rsidRPr="00D70DAB">
        <w:rPr>
          <w:rFonts w:ascii="Times New Roman" w:hAnsi="Times New Roman" w:cs="Times New Roman"/>
          <w:b/>
          <w:bCs/>
          <w:sz w:val="24"/>
          <w:szCs w:val="24"/>
        </w:rPr>
        <w:t>į dalis neskaidomas</w:t>
      </w:r>
      <w:r w:rsidRPr="00D70DAB">
        <w:rPr>
          <w:rFonts w:ascii="Times New Roman" w:hAnsi="Times New Roman" w:cs="Times New Roman"/>
          <w:sz w:val="24"/>
          <w:szCs w:val="24"/>
        </w:rPr>
        <w:t xml:space="preserve">. </w:t>
      </w:r>
      <w:r w:rsidR="007554D6" w:rsidRPr="00D70DAB">
        <w:rPr>
          <w:rFonts w:ascii="Times New Roman" w:hAnsi="Times New Roman" w:cs="Times New Roman"/>
          <w:sz w:val="24"/>
          <w:szCs w:val="24"/>
        </w:rPr>
        <w:t xml:space="preserve">Pirkimo apimtys, reikalavimai ir techninė </w:t>
      </w:r>
      <w:r w:rsidR="007554D6" w:rsidRPr="0047480D">
        <w:rPr>
          <w:rFonts w:ascii="Times New Roman" w:hAnsi="Times New Roman" w:cs="Times New Roman"/>
          <w:sz w:val="24"/>
          <w:szCs w:val="24"/>
        </w:rPr>
        <w:t xml:space="preserve">specifikacija apibrėžti </w:t>
      </w:r>
      <w:r w:rsidR="00F84C6F" w:rsidRPr="0047480D">
        <w:rPr>
          <w:rFonts w:ascii="Times New Roman" w:hAnsi="Times New Roman" w:cs="Times New Roman"/>
          <w:sz w:val="24"/>
          <w:szCs w:val="24"/>
        </w:rPr>
        <w:t>S</w:t>
      </w:r>
      <w:r w:rsidR="007204DB" w:rsidRPr="0047480D">
        <w:rPr>
          <w:rFonts w:ascii="Times New Roman" w:hAnsi="Times New Roman" w:cs="Times New Roman"/>
          <w:sz w:val="24"/>
          <w:szCs w:val="24"/>
        </w:rPr>
        <w:t xml:space="preserve">pecialiųjų </w:t>
      </w:r>
      <w:r w:rsidR="007554D6" w:rsidRPr="0047480D">
        <w:rPr>
          <w:rFonts w:ascii="Times New Roman" w:hAnsi="Times New Roman" w:cs="Times New Roman"/>
          <w:sz w:val="24"/>
          <w:szCs w:val="24"/>
        </w:rPr>
        <w:t>pirkimo sąlygų</w:t>
      </w:r>
      <w:r w:rsidR="007554D6" w:rsidRPr="0047480D">
        <w:rPr>
          <w:rFonts w:ascii="Times New Roman" w:hAnsi="Times New Roman" w:cs="Times New Roman"/>
          <w:b/>
          <w:bCs/>
          <w:sz w:val="24"/>
          <w:szCs w:val="24"/>
        </w:rPr>
        <w:t xml:space="preserve"> </w:t>
      </w:r>
      <w:r w:rsidR="00F84C6F" w:rsidRPr="0047480D">
        <w:rPr>
          <w:rFonts w:ascii="Times New Roman" w:hAnsi="Times New Roman" w:cs="Times New Roman"/>
          <w:b/>
          <w:bCs/>
          <w:i/>
          <w:iCs/>
          <w:color w:val="385623" w:themeColor="accent6" w:themeShade="80"/>
          <w:sz w:val="24"/>
          <w:szCs w:val="24"/>
        </w:rPr>
        <w:t>2</w:t>
      </w:r>
      <w:r w:rsidR="00044AAC">
        <w:rPr>
          <w:rFonts w:ascii="Times New Roman" w:hAnsi="Times New Roman" w:cs="Times New Roman"/>
          <w:sz w:val="24"/>
          <w:szCs w:val="24"/>
        </w:rPr>
        <w:t>,</w:t>
      </w:r>
      <w:r w:rsidR="00F84C6F" w:rsidRPr="0047480D">
        <w:rPr>
          <w:rFonts w:ascii="Times New Roman" w:hAnsi="Times New Roman" w:cs="Times New Roman"/>
          <w:sz w:val="24"/>
          <w:szCs w:val="24"/>
        </w:rPr>
        <w:t xml:space="preserve"> </w:t>
      </w:r>
      <w:r w:rsidR="00F84C6F" w:rsidRPr="0047480D">
        <w:rPr>
          <w:rFonts w:ascii="Times New Roman" w:hAnsi="Times New Roman" w:cs="Times New Roman"/>
          <w:b/>
          <w:bCs/>
          <w:i/>
          <w:iCs/>
          <w:color w:val="385623" w:themeColor="accent6" w:themeShade="80"/>
          <w:sz w:val="24"/>
          <w:szCs w:val="24"/>
        </w:rPr>
        <w:t>3</w:t>
      </w:r>
      <w:r w:rsidR="00044AAC">
        <w:rPr>
          <w:rFonts w:ascii="Times New Roman" w:hAnsi="Times New Roman" w:cs="Times New Roman"/>
          <w:b/>
          <w:bCs/>
          <w:i/>
          <w:iCs/>
          <w:color w:val="385623" w:themeColor="accent6" w:themeShade="80"/>
          <w:sz w:val="24"/>
          <w:szCs w:val="24"/>
        </w:rPr>
        <w:t>, 10</w:t>
      </w:r>
      <w:r w:rsidR="00F84C6F" w:rsidRPr="0047480D">
        <w:rPr>
          <w:rFonts w:ascii="Times New Roman" w:hAnsi="Times New Roman" w:cs="Times New Roman"/>
          <w:b/>
          <w:bCs/>
          <w:i/>
          <w:iCs/>
          <w:color w:val="385623" w:themeColor="accent6" w:themeShade="80"/>
          <w:sz w:val="24"/>
          <w:szCs w:val="24"/>
        </w:rPr>
        <w:t xml:space="preserve"> prieduose</w:t>
      </w:r>
      <w:r w:rsidR="007554D6" w:rsidRPr="0047480D">
        <w:rPr>
          <w:rFonts w:ascii="Times New Roman" w:hAnsi="Times New Roman" w:cs="Times New Roman"/>
          <w:sz w:val="24"/>
          <w:szCs w:val="24"/>
        </w:rPr>
        <w:t>.</w:t>
      </w:r>
      <w:r w:rsidR="007554D6" w:rsidRPr="0047480D">
        <w:rPr>
          <w:rFonts w:ascii="Times New Roman" w:hAnsi="Times New Roman" w:cs="Times New Roman"/>
          <w:color w:val="00B050"/>
          <w:sz w:val="24"/>
          <w:szCs w:val="24"/>
        </w:rPr>
        <w:t xml:space="preserve"> </w:t>
      </w:r>
      <w:r w:rsidR="00D70DAB" w:rsidRPr="00031B33">
        <w:rPr>
          <w:rFonts w:ascii="Times New Roman" w:hAnsi="Times New Roman" w:cs="Times New Roman"/>
          <w:sz w:val="24"/>
          <w:szCs w:val="24"/>
        </w:rPr>
        <w:t>Pirkimo objektas nėra skaidomas į dalis, nes</w:t>
      </w:r>
      <w:r w:rsidR="0047480D" w:rsidRPr="00031B33">
        <w:rPr>
          <w:rFonts w:ascii="Times New Roman" w:hAnsi="Times New Roman" w:cs="Times New Roman"/>
          <w:sz w:val="24"/>
          <w:szCs w:val="24"/>
        </w:rPr>
        <w:t>:</w:t>
      </w:r>
    </w:p>
    <w:p w14:paraId="3C58D622" w14:textId="6208FE6C" w:rsidR="0047480D" w:rsidRPr="00744EFF" w:rsidRDefault="0047480D" w:rsidP="0047480D">
      <w:pPr>
        <w:pStyle w:val="Betarp"/>
        <w:ind w:firstLine="567"/>
        <w:jc w:val="both"/>
        <w:rPr>
          <w:rFonts w:ascii="Times New Roman" w:hAnsi="Times New Roman" w:cs="Times New Roman"/>
          <w:sz w:val="24"/>
          <w:szCs w:val="24"/>
        </w:rPr>
      </w:pPr>
      <w:r w:rsidRPr="00744EFF">
        <w:rPr>
          <w:rFonts w:ascii="Times New Roman" w:hAnsi="Times New Roman" w:cs="Times New Roman"/>
          <w:sz w:val="24"/>
          <w:szCs w:val="24"/>
        </w:rPr>
        <w:t>2.4.1. Pirkimas į dalis dėl perkamų paslaugų (darbo projekto parengimas) ir darbų (statybos darbai) neskaidomas, kadangi pagal darbo projektą, detalizuojant techninio projekto sprendinius, vykdomi statybos darbai, už kuriuos atsakingas darbus atliekantis tiekėjas;</w:t>
      </w:r>
    </w:p>
    <w:p w14:paraId="371BBD14" w14:textId="1F5B3D26" w:rsidR="0047480D" w:rsidRPr="00744EFF" w:rsidRDefault="0047480D" w:rsidP="0047480D">
      <w:pPr>
        <w:pStyle w:val="Betarp"/>
        <w:ind w:firstLine="567"/>
        <w:jc w:val="both"/>
        <w:rPr>
          <w:rFonts w:ascii="Times New Roman" w:hAnsi="Times New Roman" w:cs="Times New Roman"/>
          <w:sz w:val="24"/>
          <w:szCs w:val="24"/>
        </w:rPr>
      </w:pPr>
      <w:r w:rsidRPr="00744EFF">
        <w:rPr>
          <w:rFonts w:ascii="Times New Roman" w:hAnsi="Times New Roman" w:cs="Times New Roman"/>
          <w:sz w:val="24"/>
          <w:szCs w:val="24"/>
        </w:rPr>
        <w:t>2.4.2. Darbus atliekantis tiekėjas, pats rengdamas darbo projektą, kartu sieks efektyvumo ir kaštų taupymo, t. y. parinks optimalų techninio projekto sprendinių įgyvendinimą sudėtingumo prasme;</w:t>
      </w:r>
    </w:p>
    <w:p w14:paraId="0C84358B" w14:textId="4B2C1AE3" w:rsidR="0047480D" w:rsidRPr="00744EFF" w:rsidRDefault="0047480D" w:rsidP="00744EFF">
      <w:pPr>
        <w:pStyle w:val="Betarp"/>
        <w:ind w:firstLine="567"/>
        <w:jc w:val="both"/>
        <w:rPr>
          <w:rFonts w:ascii="Times New Roman" w:hAnsi="Times New Roman" w:cs="Times New Roman"/>
          <w:sz w:val="24"/>
          <w:szCs w:val="24"/>
        </w:rPr>
      </w:pPr>
      <w:r w:rsidRPr="00744EFF">
        <w:rPr>
          <w:rFonts w:ascii="Times New Roman" w:hAnsi="Times New Roman" w:cs="Times New Roman"/>
          <w:sz w:val="24"/>
          <w:szCs w:val="24"/>
        </w:rPr>
        <w:lastRenderedPageBreak/>
        <w:t>2.4.3. Jeigu 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ir/ar paslaugų koordinavimas. Perkančiajai organizacijai būtų sudėtinga užtikrinti kokybiško darbų atlikimo bei paslaugų teikimo administravimą, o tai keltų riziką netinkamai įvykdyti pirkimo sutartį ar net iškiltų pavojus nepasiekti viešųjų pirkimų tikslų.</w:t>
      </w:r>
      <w:r w:rsidR="00EA7954">
        <w:rPr>
          <w:rFonts w:ascii="Times New Roman" w:hAnsi="Times New Roman" w:cs="Times New Roman"/>
          <w:sz w:val="24"/>
          <w:szCs w:val="24"/>
        </w:rPr>
        <w:t xml:space="preserve"> </w:t>
      </w:r>
      <w:r w:rsidRPr="00744EFF">
        <w:rPr>
          <w:rFonts w:ascii="Times New Roman" w:hAnsi="Times New Roman" w:cs="Times New Roman"/>
          <w:sz w:val="24"/>
          <w:szCs w:val="24"/>
        </w:rPr>
        <w:t>Perkančioji organizacija pirkimo sutartyje yra numačiusi tiesioginio atsiskaitymo su subtiekėju (-</w:t>
      </w:r>
      <w:proofErr w:type="spellStart"/>
      <w:r w:rsidRPr="00744EFF">
        <w:rPr>
          <w:rFonts w:ascii="Times New Roman" w:hAnsi="Times New Roman" w:cs="Times New Roman"/>
          <w:sz w:val="24"/>
          <w:szCs w:val="24"/>
        </w:rPr>
        <w:t>ais</w:t>
      </w:r>
      <w:proofErr w:type="spellEnd"/>
      <w:r w:rsidRPr="00744EFF">
        <w:rPr>
          <w:rFonts w:ascii="Times New Roman" w:hAnsi="Times New Roman" w:cs="Times New Roman"/>
          <w:sz w:val="24"/>
          <w:szCs w:val="24"/>
        </w:rPr>
        <w:t>) galimybę. Tokiu būdu galės būti išlaikomas darbo projekto rengėjo, jeigu tam būtų pasitelktas subtiekėjas, nepriklausomumas nuo tiekėjo.</w:t>
      </w:r>
    </w:p>
    <w:p w14:paraId="0CA81FB8" w14:textId="72F57AB1" w:rsidR="00325243" w:rsidRPr="00DB3E26" w:rsidRDefault="00815D5F" w:rsidP="00874D3C">
      <w:pPr>
        <w:pStyle w:val="Sraopastraipa"/>
        <w:ind w:left="0" w:firstLine="567"/>
        <w:contextualSpacing w:val="0"/>
        <w:jc w:val="both"/>
      </w:pPr>
      <w:r w:rsidRPr="00DB3E26">
        <w:t>2.</w:t>
      </w:r>
      <w:r w:rsidR="00D70DAB">
        <w:t>5</w:t>
      </w:r>
      <w:r w:rsidR="003B0F1F" w:rsidRPr="00DB3E26">
        <w:t xml:space="preserve">. </w:t>
      </w:r>
      <w:r w:rsidR="00E53E12" w:rsidRPr="00DB3E26">
        <w:t>Jeigu apibūdinant pirkimo objektą techninėje specifikacijoje</w:t>
      </w:r>
      <w:r w:rsidR="00164220">
        <w:t>, techniniame projekte</w:t>
      </w:r>
      <w:r w:rsidR="00E53E12" w:rsidRPr="00DB3E26">
        <w:t xml:space="preserve"> nurodytas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3031DC86" w14:textId="1E51F75D" w:rsidR="00004521" w:rsidRPr="00DB3E26" w:rsidRDefault="00004521" w:rsidP="00FE7FEB">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5734BACD" w14:textId="77777777" w:rsidR="0083071D" w:rsidRPr="00DB3E26" w:rsidRDefault="0083071D" w:rsidP="00DE7037">
      <w:pPr>
        <w:pStyle w:val="Sraopastraipa"/>
        <w:ind w:left="0" w:firstLine="567"/>
        <w:jc w:val="both"/>
      </w:pP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24A7FE06" w14:textId="7B1A8DD0" w:rsidR="00BE0587" w:rsidRPr="00DB3E26" w:rsidRDefault="00E30B36" w:rsidP="00BE0587">
      <w:pPr>
        <w:pStyle w:val="Sraopastraipa"/>
        <w:ind w:left="567"/>
        <w:jc w:val="both"/>
        <w:rPr>
          <w:rFonts w:eastAsiaTheme="minorHAnsi"/>
          <w:lang w:eastAsia="en-US"/>
        </w:rPr>
      </w:pPr>
      <w:r w:rsidRPr="00FF63B8">
        <w:rPr>
          <w:rFonts w:eastAsia="Arial Unicode MS"/>
          <w:lang w:val="en-US" w:eastAsia="en-US"/>
        </w:rPr>
        <w:t xml:space="preserve">3.2. </w:t>
      </w:r>
      <w:r w:rsidR="00BE0587" w:rsidRPr="00DB3E26">
        <w:rPr>
          <w:rFonts w:eastAsiaTheme="minorHAnsi"/>
          <w:lang w:eastAsia="en-US"/>
        </w:rPr>
        <w:t>P</w:t>
      </w:r>
      <w:r w:rsidR="00BE0587" w:rsidRPr="00DB3E26">
        <w:t>erkančioji organizacija nerengs objekto apžiūros.</w:t>
      </w:r>
    </w:p>
    <w:p w14:paraId="6443D2FF" w14:textId="47A50D85"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bei </w:t>
      </w:r>
      <w:r w:rsidR="00D9667B">
        <w:rPr>
          <w:bCs/>
        </w:rPr>
        <w:t>reikalavimai dėl aplinkos apsaugos vadybos sistemos standartų laikymosi</w:t>
      </w:r>
    </w:p>
    <w:p w14:paraId="23B058CE" w14:textId="12E59A79"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FA5848" w:rsidRPr="00FC4C92">
        <w:rPr>
          <w:b/>
          <w:bCs/>
          <w:i/>
          <w:iCs/>
          <w:color w:val="385623" w:themeColor="accent6" w:themeShade="80"/>
        </w:rPr>
        <w:t>4</w:t>
      </w:r>
      <w:r w:rsidR="00984B02" w:rsidRPr="00FC4C92">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DE10D2">
        <w:rPr>
          <w:b/>
          <w:bCs/>
        </w:rPr>
        <w:t>„Tiekėjų pašalinimo pagrindai“</w:t>
      </w:r>
      <w:r w:rsidR="00762058">
        <w:t xml:space="preserve">, </w:t>
      </w:r>
      <w:r w:rsidR="00762058" w:rsidRPr="00FC4C92">
        <w:rPr>
          <w:b/>
          <w:bCs/>
          <w:i/>
          <w:iCs/>
          <w:color w:val="385623" w:themeColor="accent6" w:themeShade="80"/>
        </w:rPr>
        <w:t>6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DE10D2">
        <w:rPr>
          <w:b/>
          <w:bCs/>
        </w:rPr>
        <w:t>„EBVPD“</w:t>
      </w:r>
      <w:r w:rsidR="00ED281C">
        <w:rPr>
          <w:b/>
          <w:bCs/>
        </w:rPr>
        <w:t>.</w:t>
      </w:r>
      <w:r w:rsidR="003926CC">
        <w:t xml:space="preserve"> Pašalinimo pagrindai subtiekėjams netaikomi.</w:t>
      </w:r>
    </w:p>
    <w:p w14:paraId="34E32D48" w14:textId="4BCAE41B"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F33C9C">
        <w:rPr>
          <w:b/>
          <w:bCs/>
        </w:rPr>
        <w:t xml:space="preserve"> ir reikalavimai dėl aplinkos apsaugos vadybos sistemos standartų laikymosi</w:t>
      </w:r>
      <w:r w:rsidR="00A6625B" w:rsidRPr="00FF63B8">
        <w:t xml:space="preserve"> 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572A25">
        <w:rPr>
          <w:b/>
          <w:bCs/>
          <w:i/>
          <w:iCs/>
          <w:color w:val="385623" w:themeColor="accent6" w:themeShade="80"/>
        </w:rPr>
        <w:t>5</w:t>
      </w:r>
      <w:r w:rsidR="009F4FA8" w:rsidRPr="007F6B05">
        <w:rPr>
          <w:b/>
          <w:bCs/>
          <w:i/>
          <w:iCs/>
          <w:color w:val="385623" w:themeColor="accent6" w:themeShade="80"/>
        </w:rPr>
        <w:t xml:space="preserve"> </w:t>
      </w:r>
      <w:r w:rsidR="009F4FA8" w:rsidRPr="00914C00">
        <w:rPr>
          <w:rFonts w:eastAsia="Calibri"/>
          <w:b/>
          <w:bCs/>
          <w:i/>
          <w:iCs/>
          <w:color w:val="385623" w:themeColor="accent6" w:themeShade="80"/>
        </w:rPr>
        <w:t>p</w:t>
      </w:r>
      <w:r w:rsidR="009F4FA8" w:rsidRPr="008143D3">
        <w:rPr>
          <w:rFonts w:eastAsia="Calibri"/>
          <w:b/>
          <w:bCs/>
          <w:i/>
          <w:iCs/>
          <w:color w:val="385623" w:themeColor="accent6" w:themeShade="80"/>
        </w:rPr>
        <w:t>rie</w:t>
      </w:r>
      <w:r w:rsidR="009F4FA8" w:rsidRPr="00914C00">
        <w:rPr>
          <w:rFonts w:eastAsia="Calibri"/>
          <w:b/>
          <w:bCs/>
          <w:i/>
          <w:iCs/>
          <w:color w:val="385623" w:themeColor="accent6" w:themeShade="80"/>
        </w:rPr>
        <w:t>de</w:t>
      </w:r>
      <w:r w:rsidR="009F4FA8">
        <w:t xml:space="preserve"> </w:t>
      </w:r>
      <w:r w:rsidR="009F4FA8" w:rsidRPr="00DE10D2">
        <w:rPr>
          <w:b/>
          <w:bCs/>
        </w:rPr>
        <w:t>„</w:t>
      </w:r>
      <w:r w:rsidR="00F83EC8" w:rsidRPr="00DE10D2">
        <w:rPr>
          <w:rFonts w:eastAsia="Calibri"/>
          <w:b/>
          <w:bCs/>
          <w:noProof/>
        </w:rPr>
        <w:t>Tiekėjų kvalifikacijos reikalavimai ir reikalaujami aplinkos apsaugos vadybos</w:t>
      </w:r>
      <w:r w:rsidR="00440D3D">
        <w:rPr>
          <w:rFonts w:eastAsia="Calibri"/>
          <w:b/>
          <w:bCs/>
          <w:noProof/>
        </w:rPr>
        <w:t xml:space="preserve"> sistemų</w:t>
      </w:r>
      <w:r w:rsidR="00F83EC8" w:rsidRPr="00DE10D2">
        <w:rPr>
          <w:rFonts w:eastAsia="Calibri"/>
          <w:b/>
          <w:bCs/>
          <w:noProof/>
        </w:rPr>
        <w:t xml:space="preserve"> standartai</w:t>
      </w:r>
      <w:r w:rsidR="009F4FA8" w:rsidRPr="00DE10D2">
        <w:rPr>
          <w:b/>
          <w:bCs/>
        </w:rPr>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3D4C0854" w:rsidR="00F71FE6" w:rsidRPr="001D3421" w:rsidRDefault="00D24970" w:rsidP="00DE10D2">
      <w:pPr>
        <w:spacing w:before="120"/>
        <w:ind w:firstLine="567"/>
        <w:jc w:val="both"/>
        <w:rPr>
          <w:rFonts w:eastAsiaTheme="minorEastAsia"/>
          <w:iCs/>
        </w:rPr>
      </w:pPr>
      <w:r w:rsidRPr="00DF2CF5">
        <w:rPr>
          <w:color w:val="000000" w:themeColor="text1"/>
        </w:rPr>
        <w:t>5</w:t>
      </w:r>
      <w:r w:rsidR="0037632B" w:rsidRPr="00DF2CF5">
        <w:rPr>
          <w:color w:val="000000" w:themeColor="text1"/>
        </w:rPr>
        <w:t xml:space="preserve">.1. </w:t>
      </w:r>
      <w:r w:rsidR="00F71FE6">
        <w:t xml:space="preserve">Vadovaujantis </w:t>
      </w:r>
      <w:r w:rsidR="00F71FE6" w:rsidRPr="00543835">
        <w:rPr>
          <w:b/>
          <w:bCs/>
        </w:rPr>
        <w:t>VPĮ 45 straipsnio 2</w:t>
      </w:r>
      <w:r w:rsidR="00F71FE6" w:rsidRPr="00543835">
        <w:rPr>
          <w:b/>
          <w:bCs/>
          <w:vertAlign w:val="superscript"/>
        </w:rPr>
        <w:t>1</w:t>
      </w:r>
      <w:r w:rsidR="00F71FE6" w:rsidRPr="00543835">
        <w:rPr>
          <w:b/>
          <w:bCs/>
        </w:rPr>
        <w:t xml:space="preserve"> dalimi</w:t>
      </w:r>
      <w:r w:rsidR="00F71FE6" w:rsidRPr="00C33C81">
        <w:t>, taikomi nacionalinio saugumo reikalavimai – perkančioji organizacija, vertindama pasiūlym</w:t>
      </w:r>
      <w:r w:rsidR="00C33C81">
        <w:t>ą</w:t>
      </w:r>
      <w:r w:rsidR="00F71FE6" w:rsidRPr="00C33C81">
        <w:t xml:space="preserve">, </w:t>
      </w:r>
      <w:r w:rsidR="00F71FE6" w:rsidRPr="00C33C81">
        <w:rPr>
          <w:rStyle w:val="Grietas"/>
          <w:b w:val="0"/>
          <w:bCs w:val="0"/>
        </w:rPr>
        <w:t>turi teisę atmesti pasiūlymą</w:t>
      </w:r>
      <w:r w:rsidR="00F71FE6" w:rsidRPr="00C33C81">
        <w:t xml:space="preserve">, jeigu egzistuoja </w:t>
      </w:r>
      <w:r w:rsidR="00F71FE6" w:rsidRPr="008143D3">
        <w:rPr>
          <w:b/>
          <w:bCs/>
        </w:rPr>
        <w:t>VPĮ 45 straipsnio 2</w:t>
      </w:r>
      <w:r w:rsidR="00F71FE6" w:rsidRPr="008143D3">
        <w:rPr>
          <w:b/>
          <w:bCs/>
          <w:vertAlign w:val="superscript"/>
        </w:rPr>
        <w:t>1</w:t>
      </w:r>
      <w:r w:rsidR="00F71FE6" w:rsidRPr="008143D3">
        <w:rPr>
          <w:b/>
          <w:bCs/>
        </w:rPr>
        <w:t xml:space="preserve"> dalies 1 ar 2 punktuose</w:t>
      </w:r>
      <w:r w:rsidR="00F71FE6">
        <w:t xml:space="preserve"> nurodytos aplinkybės, susijusios su tiekėjo (juridinio asmens) registravimo vieta ar fizinių asmenų nuolatine gyvenamąja vieta.</w:t>
      </w:r>
      <w:r w:rsidR="001D3421">
        <w:t xml:space="preserve"> </w:t>
      </w:r>
      <w:r w:rsidR="001D3421" w:rsidRPr="001D3421">
        <w:t>Reikalavimas taikomas</w:t>
      </w:r>
      <w:r w:rsidR="001D3421" w:rsidRPr="00543835">
        <w:t xml:space="preserve"> tiekėjui, jo subtiekėjams, ūkio subjektams, kurių pajėgumais remiamasi</w:t>
      </w:r>
      <w:r w:rsidR="00C33C81">
        <w:t>.</w:t>
      </w:r>
      <w:r w:rsidR="00C33C81" w:rsidRPr="00C33C81">
        <w:rPr>
          <w:rFonts w:eastAsiaTheme="minorEastAsia"/>
          <w:iCs/>
        </w:rPr>
        <w:t xml:space="preserve"> </w:t>
      </w:r>
      <w:r w:rsidR="00C33C81" w:rsidRPr="00445A06">
        <w:rPr>
          <w:rFonts w:eastAsiaTheme="minorEastAsia"/>
          <w:iCs/>
        </w:rPr>
        <w:t xml:space="preserve">Tiekėjas </w:t>
      </w:r>
      <w:r w:rsidR="00C33C81" w:rsidRPr="00543835">
        <w:rPr>
          <w:rFonts w:eastAsiaTheme="minorEastAsia"/>
          <w:b/>
          <w:bCs/>
          <w:iCs/>
        </w:rPr>
        <w:t>kartu su pasiūlymu</w:t>
      </w:r>
      <w:r w:rsidR="00C33C81" w:rsidRPr="00445A06">
        <w:rPr>
          <w:rFonts w:eastAsiaTheme="minorEastAsia"/>
          <w:iCs/>
        </w:rPr>
        <w:t xml:space="preserve"> turi pateikti </w:t>
      </w:r>
      <w:r w:rsidR="00C33C81" w:rsidRPr="00445A06">
        <w:rPr>
          <w:rFonts w:eastAsiaTheme="minorEastAsia"/>
          <w:iCs/>
        </w:rPr>
        <w:lastRenderedPageBreak/>
        <w:t>laisvos formos atitikties deklaraciją</w:t>
      </w:r>
      <w:r w:rsidR="00C33C81">
        <w:rPr>
          <w:rFonts w:eastAsiaTheme="minorEastAsia"/>
          <w:iCs/>
        </w:rPr>
        <w:t xml:space="preserve"> (arba užpildyti ir pateikti Specialiųjų pirkimo sąlygų </w:t>
      </w:r>
      <w:r w:rsidR="00C33C81" w:rsidRPr="00445A06">
        <w:rPr>
          <w:rFonts w:eastAsiaTheme="minorEastAsia"/>
          <w:b/>
          <w:bCs/>
          <w:i/>
          <w:color w:val="385623" w:themeColor="accent6" w:themeShade="80"/>
        </w:rPr>
        <w:t>1</w:t>
      </w:r>
      <w:r w:rsidR="00C33C81" w:rsidRPr="008143D3">
        <w:rPr>
          <w:rFonts w:eastAsiaTheme="minorEastAsia"/>
          <w:b/>
          <w:bCs/>
          <w:i/>
          <w:color w:val="385623" w:themeColor="accent6" w:themeShade="80"/>
        </w:rPr>
        <w:t>2</w:t>
      </w:r>
      <w:r w:rsidR="00C33C81" w:rsidRPr="00445A06">
        <w:rPr>
          <w:rFonts w:eastAsiaTheme="minorEastAsia"/>
          <w:b/>
          <w:bCs/>
          <w:i/>
          <w:color w:val="385623" w:themeColor="accent6" w:themeShade="80"/>
        </w:rPr>
        <w:t xml:space="preserve"> priedą</w:t>
      </w:r>
      <w:r w:rsidR="00C33C81" w:rsidRPr="00445A06">
        <w:rPr>
          <w:rFonts w:eastAsiaTheme="minorEastAsia"/>
          <w:iCs/>
          <w:color w:val="385623" w:themeColor="accent6" w:themeShade="80"/>
        </w:rPr>
        <w:t xml:space="preserve"> </w:t>
      </w:r>
      <w:r w:rsidR="00C33C81" w:rsidRPr="008143D3">
        <w:rPr>
          <w:rFonts w:eastAsiaTheme="minorEastAsia"/>
          <w:b/>
          <w:bCs/>
          <w:iCs/>
        </w:rPr>
        <w:t>„</w:t>
      </w:r>
      <w:r w:rsidR="00C33C81" w:rsidRPr="008143D3">
        <w:rPr>
          <w:rFonts w:eastAsia="Calibri"/>
          <w:b/>
          <w:bCs/>
          <w:lang w:eastAsia="en-US"/>
        </w:rPr>
        <w:t>Deklaracijos dėl Viešųjų pirkimų įstatymo 45 straipsnio 2¹ dalies sąlygų forma</w:t>
      </w:r>
      <w:r w:rsidR="00C33C81" w:rsidRPr="008143D3">
        <w:rPr>
          <w:rFonts w:eastAsiaTheme="minorEastAsia"/>
          <w:b/>
          <w:bCs/>
          <w:iCs/>
        </w:rPr>
        <w:t>“</w:t>
      </w:r>
      <w:r w:rsidR="00C33C81" w:rsidRPr="00445A06">
        <w:rPr>
          <w:rFonts w:eastAsiaTheme="minorEastAsia"/>
          <w:iCs/>
        </w:rPr>
        <w:t>.</w:t>
      </w:r>
    </w:p>
    <w:p w14:paraId="517ECE1E" w14:textId="28E85150"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276A84" w:rsidRPr="00445A06">
        <w:rPr>
          <w:rFonts w:eastAsiaTheme="minorEastAsia"/>
          <w:b/>
          <w:bCs/>
          <w:i/>
          <w:color w:val="385623" w:themeColor="accent6" w:themeShade="80"/>
        </w:rPr>
        <w:t>1</w:t>
      </w:r>
      <w:r w:rsidR="00C33C81" w:rsidRPr="008143D3">
        <w:rPr>
          <w:rFonts w:eastAsiaTheme="minorEastAsia"/>
          <w:b/>
          <w:bCs/>
          <w:i/>
          <w:color w:val="385623" w:themeColor="accent6" w:themeShade="80"/>
        </w:rPr>
        <w:t>2</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F63B8" w:rsidRDefault="00192AF9" w:rsidP="001032F8">
      <w:pPr>
        <w:spacing w:line="20" w:lineRule="atLeast"/>
        <w:ind w:firstLine="567"/>
        <w:jc w:val="both"/>
        <w:rPr>
          <w:i/>
          <w:iCs/>
          <w:color w:val="7030A0"/>
        </w:rPr>
      </w:pPr>
      <w:r w:rsidRPr="00FF63B8">
        <w:t xml:space="preserve">6.1. </w:t>
      </w:r>
      <w:r w:rsidR="00EF5623" w:rsidRPr="00FF63B8">
        <w:t xml:space="preserve">Tiekėjo </w:t>
      </w:r>
      <w:r w:rsidR="0058726C" w:rsidRPr="00FF63B8">
        <w:t>p</w:t>
      </w:r>
      <w:r w:rsidR="00EF5623" w:rsidRPr="00FF63B8">
        <w:t xml:space="preserve">asiūlymą sudaro CVP IS pateikiamų ir žemiau nurodytų dokumentų </w:t>
      </w:r>
      <w:r w:rsidR="00EF5623" w:rsidRPr="00FF63B8">
        <w:rPr>
          <w:b/>
          <w:bCs/>
          <w:u w:val="single"/>
        </w:rPr>
        <w:t>visuma</w:t>
      </w:r>
      <w:r w:rsidR="00FD53CF" w:rsidRPr="00FF63B8">
        <w:rPr>
          <w:b/>
          <w:bCs/>
          <w:u w:val="single"/>
        </w:rPr>
        <w:t>:</w:t>
      </w:r>
    </w:p>
    <w:p w14:paraId="0B17BEF7" w14:textId="3287399A" w:rsidR="00FF12F1" w:rsidRPr="00DB3E26" w:rsidRDefault="003F0DA7" w:rsidP="00FE7FEB">
      <w:pPr>
        <w:pStyle w:val="Sraopastraipa"/>
        <w:numPr>
          <w:ilvl w:val="2"/>
          <w:numId w:val="8"/>
        </w:numPr>
        <w:ind w:left="0" w:firstLine="567"/>
        <w:jc w:val="both"/>
        <w:rPr>
          <w:u w:val="single"/>
        </w:rPr>
      </w:pPr>
      <w:r w:rsidRPr="00DB3E26">
        <w:t xml:space="preserve">tiekėjo </w:t>
      </w:r>
      <w:r w:rsidRPr="00FF63B8">
        <w:t xml:space="preserve">pasirašytas </w:t>
      </w:r>
      <w:r w:rsidR="005A195F" w:rsidRPr="00DB7C40">
        <w:t>p</w:t>
      </w:r>
      <w:r w:rsidRPr="00DB7C40">
        <w:t>asiūlymas</w:t>
      </w:r>
      <w:r w:rsidRPr="00DB3E26">
        <w:t xml:space="preserve">, parengtas pagal </w:t>
      </w:r>
      <w:r w:rsidR="00CD27D2">
        <w:t>S</w:t>
      </w:r>
      <w:r w:rsidR="007C1C57" w:rsidRPr="00DB3E26">
        <w:t>pecialiųjų p</w:t>
      </w:r>
      <w:r w:rsidR="00551FA7" w:rsidRPr="00DB3E26">
        <w:t xml:space="preserve">irkimo </w:t>
      </w:r>
      <w:r w:rsidR="00476F8C" w:rsidRPr="00DB3E26">
        <w:t>sąlygų</w:t>
      </w:r>
      <w:r w:rsidR="00DE5F20" w:rsidRPr="00DB3E26">
        <w:t xml:space="preserve"> </w:t>
      </w:r>
      <w:r w:rsidR="00CD27D2" w:rsidRPr="008143D3">
        <w:rPr>
          <w:b/>
          <w:bCs/>
          <w:i/>
          <w:iCs/>
          <w:color w:val="385623" w:themeColor="accent6" w:themeShade="80"/>
          <w:shd w:val="clear" w:color="auto" w:fill="FFFFFF"/>
        </w:rPr>
        <w:t>7</w:t>
      </w:r>
      <w:r w:rsidR="00DE5F20" w:rsidRPr="008143D3">
        <w:rPr>
          <w:b/>
          <w:bCs/>
          <w:i/>
          <w:iCs/>
          <w:color w:val="385623" w:themeColor="accent6" w:themeShade="80"/>
          <w:shd w:val="clear" w:color="auto" w:fill="FFFFFF"/>
        </w:rPr>
        <w:t xml:space="preserve"> </w:t>
      </w:r>
      <w:r w:rsidR="00476F8C" w:rsidRPr="008143D3">
        <w:rPr>
          <w:b/>
          <w:bCs/>
          <w:i/>
          <w:iCs/>
          <w:color w:val="385623" w:themeColor="accent6" w:themeShade="80"/>
        </w:rPr>
        <w:t>p</w:t>
      </w:r>
      <w:r w:rsidR="00476F8C" w:rsidRPr="00FC4C92">
        <w:rPr>
          <w:b/>
          <w:bCs/>
          <w:i/>
          <w:iCs/>
          <w:color w:val="385623" w:themeColor="accent6" w:themeShade="80"/>
        </w:rPr>
        <w:t>riede</w:t>
      </w:r>
      <w:r w:rsidR="00476F8C" w:rsidRPr="00FC4C92">
        <w:rPr>
          <w:color w:val="385623" w:themeColor="accent6" w:themeShade="80"/>
        </w:rPr>
        <w:t xml:space="preserve"> </w:t>
      </w:r>
      <w:r w:rsidR="00552864" w:rsidRPr="00DE10D2">
        <w:rPr>
          <w:b/>
          <w:bCs/>
        </w:rPr>
        <w:t>„Pasiūlymo forma“</w:t>
      </w:r>
      <w:r w:rsidR="00552864" w:rsidRPr="00FC4C92">
        <w:t xml:space="preserve"> </w:t>
      </w:r>
      <w:r w:rsidRPr="00DB3E26">
        <w:t xml:space="preserve">pateiktą </w:t>
      </w:r>
      <w:r w:rsidR="00C35C26" w:rsidRPr="00DB3E26">
        <w:t>p</w:t>
      </w:r>
      <w:r w:rsidRPr="00DB3E26">
        <w:t>asiūlymo formą.</w:t>
      </w:r>
      <w:r w:rsidR="00CD27D2">
        <w:t xml:space="preserve"> Kartu pateikiama</w:t>
      </w:r>
      <w:r w:rsidR="00FA03B3">
        <w:t>s</w:t>
      </w:r>
      <w:r w:rsidR="00CD27D2">
        <w:t xml:space="preserve"> užpildyta</w:t>
      </w:r>
      <w:r w:rsidR="00FA03B3">
        <w:t>s</w:t>
      </w:r>
      <w:r w:rsidR="00CD27D2">
        <w:t xml:space="preserve"> Specialiųjų pirkimo sąlygų </w:t>
      </w:r>
      <w:r w:rsidR="00CD27D2" w:rsidRPr="00FC4C92">
        <w:rPr>
          <w:b/>
          <w:bCs/>
          <w:i/>
          <w:iCs/>
          <w:color w:val="385623" w:themeColor="accent6" w:themeShade="80"/>
        </w:rPr>
        <w:t xml:space="preserve">8 </w:t>
      </w:r>
      <w:r w:rsidR="00CD27D2" w:rsidRPr="008143D3">
        <w:rPr>
          <w:b/>
          <w:bCs/>
          <w:i/>
          <w:iCs/>
          <w:color w:val="385623" w:themeColor="accent6" w:themeShade="80"/>
        </w:rPr>
        <w:t>prie</w:t>
      </w:r>
      <w:r w:rsidR="00CD27D2" w:rsidRPr="007E5355">
        <w:rPr>
          <w:b/>
          <w:bCs/>
          <w:i/>
          <w:iCs/>
          <w:color w:val="385623" w:themeColor="accent6" w:themeShade="80"/>
        </w:rPr>
        <w:t>d</w:t>
      </w:r>
      <w:r w:rsidR="00FA03B3" w:rsidRPr="007E5355">
        <w:rPr>
          <w:b/>
          <w:bCs/>
          <w:i/>
          <w:iCs/>
          <w:color w:val="385623" w:themeColor="accent6" w:themeShade="80"/>
        </w:rPr>
        <w:t>a</w:t>
      </w:r>
      <w:r w:rsidR="00FA03B3">
        <w:rPr>
          <w:b/>
          <w:bCs/>
          <w:i/>
          <w:iCs/>
          <w:color w:val="385623" w:themeColor="accent6" w:themeShade="80"/>
        </w:rPr>
        <w:t>s</w:t>
      </w:r>
      <w:r w:rsidR="00CD27D2" w:rsidRPr="00FC4C92">
        <w:rPr>
          <w:color w:val="385623" w:themeColor="accent6" w:themeShade="80"/>
        </w:rPr>
        <w:t xml:space="preserve"> </w:t>
      </w:r>
      <w:r w:rsidR="00CD27D2" w:rsidRPr="00DE10D2">
        <w:rPr>
          <w:b/>
          <w:bCs/>
        </w:rPr>
        <w:t>„</w:t>
      </w:r>
      <w:r w:rsidR="008B032C" w:rsidRPr="00DE10D2">
        <w:rPr>
          <w:b/>
          <w:bCs/>
        </w:rPr>
        <w:t>Įkainotos veiklos sąrašas</w:t>
      </w:r>
      <w:r w:rsidR="00CD27D2" w:rsidRPr="00DE10D2">
        <w:rPr>
          <w:b/>
          <w:bCs/>
        </w:rPr>
        <w:t>“</w:t>
      </w:r>
      <w:r w:rsidR="00CD27D2">
        <w:t>.</w:t>
      </w:r>
    </w:p>
    <w:p w14:paraId="3459FD0B" w14:textId="56E8692A" w:rsidR="009C1155" w:rsidRPr="00DB3E26" w:rsidRDefault="009C1155" w:rsidP="00FE7FEB">
      <w:pPr>
        <w:pStyle w:val="Sraopastraipa"/>
        <w:numPr>
          <w:ilvl w:val="2"/>
          <w:numId w:val="8"/>
        </w:numPr>
        <w:ind w:left="0" w:firstLine="567"/>
        <w:jc w:val="both"/>
        <w:rPr>
          <w:u w:val="single"/>
        </w:rPr>
      </w:pPr>
      <w:r w:rsidRPr="00DB3E26">
        <w:t xml:space="preserve">užpildytas </w:t>
      </w:r>
      <w:r w:rsidRPr="008143D3">
        <w:rPr>
          <w:b/>
          <w:bCs/>
        </w:rPr>
        <w:t>EBVPD</w:t>
      </w:r>
      <w:r w:rsidRPr="00DB3E26">
        <w:t xml:space="preserve"> (</w:t>
      </w:r>
      <w:r w:rsidR="008335BF">
        <w:t>S</w:t>
      </w:r>
      <w:r w:rsidRPr="00DB3E26">
        <w:t xml:space="preserve">pecialiųjų pirkimo sąlygų </w:t>
      </w:r>
      <w:r w:rsidR="008335BF" w:rsidRPr="008143D3">
        <w:rPr>
          <w:b/>
          <w:bCs/>
          <w:i/>
          <w:iCs/>
          <w:color w:val="385623" w:themeColor="accent6" w:themeShade="80"/>
        </w:rPr>
        <w:t>6</w:t>
      </w:r>
      <w:r w:rsidRPr="008143D3">
        <w:rPr>
          <w:b/>
          <w:bCs/>
          <w:i/>
          <w:iCs/>
          <w:color w:val="385623" w:themeColor="accent6" w:themeShade="80"/>
        </w:rPr>
        <w:t xml:space="preserve"> pri</w:t>
      </w:r>
      <w:r w:rsidRPr="00FC4C92">
        <w:rPr>
          <w:b/>
          <w:bCs/>
          <w:i/>
          <w:iCs/>
          <w:color w:val="385623" w:themeColor="accent6" w:themeShade="80"/>
        </w:rPr>
        <w:t>edas</w:t>
      </w:r>
      <w:r w:rsidRPr="00DB3E26">
        <w:t xml:space="preserve">). </w:t>
      </w:r>
      <w:r w:rsidR="0008659E" w:rsidRPr="00DB3E26">
        <w:t xml:space="preserve">Pateikdamas </w:t>
      </w:r>
      <w:r w:rsidR="0008659E" w:rsidRPr="00FF63B8">
        <w:t>ir p</w:t>
      </w:r>
      <w:r w:rsidRPr="00FF63B8">
        <w:t xml:space="preserve">asirašydamas </w:t>
      </w:r>
      <w:r w:rsidR="00C35C26" w:rsidRPr="00DB3E26">
        <w:t>p</w:t>
      </w:r>
      <w:r w:rsidRPr="00DB3E26">
        <w:t>asiūlymą, tiekėjas patvirtina ir EBVPD tikrumą;</w:t>
      </w:r>
    </w:p>
    <w:p w14:paraId="21828D62" w14:textId="4AF32796" w:rsidR="00495DD8" w:rsidRPr="008143D3" w:rsidRDefault="00866F13" w:rsidP="008143D3">
      <w:pPr>
        <w:pStyle w:val="Sraopastraipa"/>
        <w:numPr>
          <w:ilvl w:val="2"/>
          <w:numId w:val="8"/>
        </w:numPr>
        <w:ind w:left="0" w:firstLine="567"/>
        <w:jc w:val="both"/>
        <w:rPr>
          <w:u w:val="single"/>
        </w:rPr>
      </w:pPr>
      <w:r w:rsidRPr="00C75173">
        <w:rPr>
          <w:b/>
          <w:bCs/>
        </w:rPr>
        <w:t>Pasiūlymo galiojimą</w:t>
      </w:r>
      <w:r>
        <w:t xml:space="preserve"> </w:t>
      </w:r>
      <w:r w:rsidRPr="008143D3">
        <w:rPr>
          <w:b/>
          <w:bCs/>
        </w:rPr>
        <w:t>užtikrinantis</w:t>
      </w:r>
      <w:r>
        <w:t xml:space="preserve"> (pagal Specialiųjų pirkimo sąlygų 7.1 punktą) dokumentas</w:t>
      </w:r>
      <w:r w:rsidR="00495DD8">
        <w:t xml:space="preserve">. </w:t>
      </w:r>
      <w:r w:rsidR="00495DD8" w:rsidRPr="00E84957">
        <w:rPr>
          <w:lang w:eastAsia="en-US"/>
        </w:rPr>
        <w:t>Elektroniniu būdu teikiamas dokumentas turi būti pasirašytas pasiūlymo galiojimo užtikrinimą išdavusio banko</w:t>
      </w:r>
      <w:r w:rsidR="00495DD8">
        <w:rPr>
          <w:lang w:eastAsia="en-US"/>
        </w:rPr>
        <w:t xml:space="preserve">, </w:t>
      </w:r>
      <w:r w:rsidR="00495DD8" w:rsidRPr="008143D3">
        <w:t xml:space="preserve">kredito unijos </w:t>
      </w:r>
      <w:r w:rsidR="00495DD8" w:rsidRPr="00495DD8">
        <w:rPr>
          <w:lang w:eastAsia="en-US"/>
        </w:rPr>
        <w:t>ar draudimo</w:t>
      </w:r>
      <w:r w:rsidR="00495DD8" w:rsidRPr="00E84957">
        <w:rPr>
          <w:lang w:eastAsia="en-US"/>
        </w:rPr>
        <w:t xml:space="preserve"> bendrovės saugiu elektroniniu parašu, atitinkančiu Lietuvos Respublikos elektroninio parašo įstatymo nustatytus reikalavimus. Pasiūlymo galiojimo užtikrinimo banko</w:t>
      </w:r>
      <w:r w:rsidR="00495DD8">
        <w:rPr>
          <w:lang w:eastAsia="en-US"/>
        </w:rPr>
        <w:t>,</w:t>
      </w:r>
      <w:r w:rsidR="00495DD8" w:rsidRPr="00E84957">
        <w:rPr>
          <w:lang w:eastAsia="en-US"/>
        </w:rPr>
        <w:t xml:space="preserve"> </w:t>
      </w:r>
      <w:r w:rsidR="00495DD8" w:rsidRPr="00E2381F">
        <w:t xml:space="preserve">kredito unijos </w:t>
      </w:r>
      <w:r w:rsidR="00495DD8" w:rsidRPr="00E84957">
        <w:rPr>
          <w:lang w:eastAsia="en-US"/>
        </w:rPr>
        <w:t xml:space="preserve">ar draudimo bendrovės saugų elektroninį parašą </w:t>
      </w:r>
      <w:r w:rsidR="00495DD8">
        <w:t>Perkančioji organizacija</w:t>
      </w:r>
      <w:r w:rsidR="00495DD8" w:rsidRPr="00AA4135">
        <w:t xml:space="preserve"> </w:t>
      </w:r>
      <w:r w:rsidR="00495DD8" w:rsidRPr="00E84957">
        <w:rPr>
          <w:lang w:eastAsia="en-US"/>
        </w:rPr>
        <w:t>turi galėti nekliudomai patikrinti;</w:t>
      </w:r>
    </w:p>
    <w:p w14:paraId="021CA68F" w14:textId="2B032F1F" w:rsidR="007C1C57" w:rsidRPr="00DB3E26" w:rsidRDefault="000C55D6" w:rsidP="00FE7FEB">
      <w:pPr>
        <w:pStyle w:val="Sraopastraipa"/>
        <w:numPr>
          <w:ilvl w:val="2"/>
          <w:numId w:val="8"/>
        </w:numPr>
        <w:ind w:left="0" w:firstLine="567"/>
        <w:jc w:val="both"/>
        <w:rPr>
          <w:u w:val="single"/>
        </w:rPr>
      </w:pPr>
      <w:r w:rsidRPr="008143D3">
        <w:rPr>
          <w:b/>
          <w:bCs/>
        </w:rPr>
        <w:t>jungtinės veiklos sutarties</w:t>
      </w:r>
      <w:r w:rsidRPr="00DB3E26">
        <w:t xml:space="preserve"> kopija (jeigu </w:t>
      </w:r>
      <w:r w:rsidR="00C35C26" w:rsidRPr="00DB3E26">
        <w:t>p</w:t>
      </w:r>
      <w:r w:rsidRPr="00DB3E26">
        <w:t>irkime dalyvauja ūkio subjektų grupė jungtinės veiklos sutarties pagrindu)</w:t>
      </w:r>
      <w:r w:rsidR="007C1C57" w:rsidRPr="00DB3E26">
        <w:t>;</w:t>
      </w:r>
    </w:p>
    <w:p w14:paraId="50A0B33A" w14:textId="5DAAFF49" w:rsidR="006D0EC0" w:rsidRPr="00DB3E26" w:rsidRDefault="006D0EC0" w:rsidP="00FE7FEB">
      <w:pPr>
        <w:pStyle w:val="Sraopastraipa"/>
        <w:numPr>
          <w:ilvl w:val="2"/>
          <w:numId w:val="8"/>
        </w:numPr>
        <w:ind w:left="0" w:firstLine="567"/>
        <w:jc w:val="both"/>
        <w:rPr>
          <w:u w:val="single"/>
        </w:rPr>
      </w:pPr>
      <w:r w:rsidRPr="00DB3E26">
        <w:t xml:space="preserve">dokumentas, patvirtinantis, kad asmuo, kuris </w:t>
      </w:r>
      <w:r w:rsidR="0008659E" w:rsidRPr="00DB3E26">
        <w:t xml:space="preserve">pateikė </w:t>
      </w:r>
      <w:r w:rsidR="0008659E" w:rsidRPr="00FF63B8">
        <w:t xml:space="preserve">ir </w:t>
      </w:r>
      <w:r w:rsidRPr="00FF63B8">
        <w:t>pasirašė</w:t>
      </w:r>
      <w:r w:rsidR="0008659E" w:rsidRPr="00FF63B8">
        <w:t xml:space="preserve"> </w:t>
      </w:r>
      <w:r w:rsidR="00212F68" w:rsidRPr="00DB3E26">
        <w:t>p</w:t>
      </w:r>
      <w:r w:rsidRPr="00DB3E26">
        <w:t xml:space="preserve">asiūlymą (jei jis ne tiekėjo vadovas), </w:t>
      </w:r>
      <w:r w:rsidRPr="008143D3">
        <w:rPr>
          <w:b/>
          <w:bCs/>
        </w:rPr>
        <w:t xml:space="preserve">turėjo teisę jį </w:t>
      </w:r>
      <w:r w:rsidR="0008659E" w:rsidRPr="008143D3">
        <w:rPr>
          <w:b/>
          <w:bCs/>
        </w:rPr>
        <w:t xml:space="preserve">pateikti ir </w:t>
      </w:r>
      <w:r w:rsidRPr="008143D3">
        <w:rPr>
          <w:b/>
          <w:bCs/>
        </w:rPr>
        <w:t>pasirašyti</w:t>
      </w:r>
      <w:r w:rsidRPr="00DB3E26">
        <w:t>;</w:t>
      </w:r>
    </w:p>
    <w:p w14:paraId="53A8B5A3" w14:textId="109B0BB3" w:rsidR="00450415" w:rsidRPr="00DB3E26" w:rsidRDefault="00450415" w:rsidP="00FE7FEB">
      <w:pPr>
        <w:pStyle w:val="Sraopastraipa"/>
        <w:numPr>
          <w:ilvl w:val="2"/>
          <w:numId w:val="8"/>
        </w:numPr>
        <w:ind w:left="0" w:firstLine="567"/>
        <w:jc w:val="both"/>
        <w:rPr>
          <w:u w:val="single"/>
        </w:rPr>
      </w:pPr>
      <w:r w:rsidRPr="00DB3E26">
        <w:t xml:space="preserve">jei tiekėjas pasitelkia ūkio subjektus, </w:t>
      </w:r>
      <w:r w:rsidRPr="008143D3">
        <w:rPr>
          <w:b/>
          <w:bCs/>
        </w:rPr>
        <w:t>kurių pajėgumais remiasi</w:t>
      </w:r>
      <w:r w:rsidRPr="00DB3E26">
        <w:t xml:space="preserve">, – įrodymai, kad šie </w:t>
      </w:r>
      <w:r w:rsidRPr="008143D3">
        <w:rPr>
          <w:b/>
          <w:bCs/>
        </w:rPr>
        <w:t>ištekliai bus prieinami</w:t>
      </w:r>
      <w:r w:rsidRPr="00DB3E26">
        <w:t xml:space="preserve"> per visą sutartinių įsipareigojimų vykdymo laikotarpį;</w:t>
      </w:r>
    </w:p>
    <w:p w14:paraId="0A4D1BFD" w14:textId="2CC41AA4" w:rsidR="00450415" w:rsidRPr="00374C6F" w:rsidRDefault="00450415" w:rsidP="00FE7FEB">
      <w:pPr>
        <w:pStyle w:val="Sraopastraipa"/>
        <w:numPr>
          <w:ilvl w:val="2"/>
          <w:numId w:val="8"/>
        </w:numPr>
        <w:ind w:left="0" w:firstLine="567"/>
        <w:jc w:val="both"/>
        <w:rPr>
          <w:u w:val="single"/>
        </w:rPr>
      </w:pPr>
      <w:r w:rsidRPr="00DB3E26">
        <w:t xml:space="preserve"> jei tiekėjas pasitelkia subtiekėjus, subtiekėjo deklaracija ar kitas dokumentas, patvirtinantis jo </w:t>
      </w:r>
      <w:r w:rsidRPr="008143D3">
        <w:rPr>
          <w:b/>
          <w:bCs/>
        </w:rPr>
        <w:t>sutikimą būti subtiekėju</w:t>
      </w:r>
      <w:r w:rsidRPr="00DB3E26">
        <w:t xml:space="preserve"> </w:t>
      </w:r>
      <w:r w:rsidR="00212F68" w:rsidRPr="00DB3E26">
        <w:t>p</w:t>
      </w:r>
      <w:r w:rsidRPr="00DB3E26">
        <w:t>irkime</w:t>
      </w:r>
      <w:r w:rsidR="00374C6F">
        <w:t>;</w:t>
      </w:r>
    </w:p>
    <w:p w14:paraId="54B28FB8" w14:textId="2C1D97BD" w:rsidR="00374C6F" w:rsidRPr="008143D3" w:rsidRDefault="0052668D" w:rsidP="00FE7FEB">
      <w:pPr>
        <w:pStyle w:val="Sraopastraipa"/>
        <w:numPr>
          <w:ilvl w:val="2"/>
          <w:numId w:val="8"/>
        </w:numPr>
        <w:ind w:left="0" w:firstLine="567"/>
        <w:jc w:val="both"/>
        <w:rPr>
          <w:u w:val="single"/>
        </w:rPr>
      </w:pPr>
      <w:r w:rsidRPr="00786F8B">
        <w:t>U</w:t>
      </w:r>
      <w:r w:rsidR="00374C6F" w:rsidRPr="00786F8B">
        <w:t>žpildyt</w:t>
      </w:r>
      <w:r w:rsidRPr="00786F8B">
        <w:t>a ir</w:t>
      </w:r>
      <w:r w:rsidR="00374C6F" w:rsidRPr="00786F8B">
        <w:t xml:space="preserve"> pasirašyt</w:t>
      </w:r>
      <w:r w:rsidRPr="00786F8B">
        <w:t>a</w:t>
      </w:r>
      <w:r w:rsidR="00374C6F" w:rsidRPr="00786F8B">
        <w:t xml:space="preserve"> </w:t>
      </w:r>
      <w:r w:rsidR="00374C6F" w:rsidRPr="00543835">
        <w:t>deklaracij</w:t>
      </w:r>
      <w:r w:rsidRPr="00543835">
        <w:t xml:space="preserve">a </w:t>
      </w:r>
      <w:r w:rsidR="00374C6F" w:rsidRPr="00543835">
        <w:t xml:space="preserve">(Specialiųjų pirkimo sąlygų </w:t>
      </w:r>
      <w:r w:rsidR="00374C6F" w:rsidRPr="008143D3">
        <w:rPr>
          <w:b/>
          <w:bCs/>
          <w:i/>
          <w:iCs/>
          <w:color w:val="385623" w:themeColor="accent6" w:themeShade="80"/>
        </w:rPr>
        <w:t>1</w:t>
      </w:r>
      <w:r w:rsidR="00786F8B" w:rsidRPr="008143D3">
        <w:rPr>
          <w:b/>
          <w:bCs/>
          <w:i/>
          <w:iCs/>
          <w:color w:val="385623" w:themeColor="accent6" w:themeShade="80"/>
        </w:rPr>
        <w:t>2</w:t>
      </w:r>
      <w:r w:rsidR="00374C6F" w:rsidRPr="008143D3">
        <w:rPr>
          <w:b/>
          <w:bCs/>
          <w:i/>
          <w:iCs/>
          <w:color w:val="385623" w:themeColor="accent6" w:themeShade="80"/>
        </w:rPr>
        <w:t xml:space="preserve"> </w:t>
      </w:r>
      <w:r w:rsidR="00374C6F" w:rsidRPr="00EE651B">
        <w:rPr>
          <w:b/>
          <w:bCs/>
          <w:i/>
          <w:iCs/>
          <w:color w:val="385623" w:themeColor="accent6" w:themeShade="80"/>
        </w:rPr>
        <w:t>p</w:t>
      </w:r>
      <w:r w:rsidR="00374C6F" w:rsidRPr="00543835">
        <w:rPr>
          <w:b/>
          <w:bCs/>
          <w:i/>
          <w:iCs/>
          <w:color w:val="385623" w:themeColor="accent6" w:themeShade="80"/>
        </w:rPr>
        <w:t>riedas</w:t>
      </w:r>
      <w:r w:rsidR="00374C6F" w:rsidRPr="00543835">
        <w:rPr>
          <w:color w:val="385623" w:themeColor="accent6" w:themeShade="80"/>
        </w:rPr>
        <w:t xml:space="preserve"> </w:t>
      </w:r>
      <w:r w:rsidR="001B4E22" w:rsidRPr="00E2381F">
        <w:rPr>
          <w:rFonts w:eastAsiaTheme="minorEastAsia"/>
          <w:b/>
          <w:bCs/>
          <w:iCs/>
        </w:rPr>
        <w:t>„</w:t>
      </w:r>
      <w:r w:rsidR="001B4E22" w:rsidRPr="00E2381F">
        <w:rPr>
          <w:rFonts w:eastAsia="Calibri"/>
          <w:b/>
          <w:bCs/>
          <w:lang w:eastAsia="en-US"/>
        </w:rPr>
        <w:t>Deklaracijos dėl Viešųjų pirkimų įstatymo 45 straipsnio 2¹ dalies sąlygų forma</w:t>
      </w:r>
      <w:r w:rsidR="001B4E22" w:rsidRPr="00E2381F">
        <w:rPr>
          <w:rFonts w:eastAsiaTheme="minorEastAsia"/>
          <w:b/>
          <w:bCs/>
          <w:iCs/>
        </w:rPr>
        <w:t>“</w:t>
      </w:r>
      <w:r w:rsidR="001B4E22" w:rsidRPr="00543835">
        <w:t xml:space="preserve"> </w:t>
      </w:r>
      <w:r w:rsidR="00374C6F" w:rsidRPr="00543835">
        <w:t>(arba laisvos formo</w:t>
      </w:r>
      <w:r w:rsidR="00374C6F" w:rsidRPr="00786F8B">
        <w:t>s deklaracija))</w:t>
      </w:r>
      <w:r w:rsidR="00866F13">
        <w:t>.</w:t>
      </w:r>
    </w:p>
    <w:p w14:paraId="479B3B42" w14:textId="1AFC2F9E" w:rsidR="00FD03FA" w:rsidRPr="00DF2CF5" w:rsidRDefault="00C7179F" w:rsidP="008143D3">
      <w:pPr>
        <w:spacing w:before="120"/>
        <w:ind w:firstLine="567"/>
        <w:jc w:val="both"/>
        <w:rPr>
          <w:u w:val="single"/>
        </w:rPr>
      </w:pPr>
      <w:r w:rsidRPr="00DF2CF5">
        <w:t>6.2</w:t>
      </w:r>
      <w:r w:rsidR="00EE3480" w:rsidRPr="00942386">
        <w:rPr>
          <w:color w:val="7030A0"/>
        </w:rPr>
        <w:t>.</w:t>
      </w:r>
      <w:r w:rsidR="004771AF" w:rsidRPr="00942386">
        <w:rPr>
          <w:color w:val="7030A0"/>
        </w:rPr>
        <w:t xml:space="preserve"> </w:t>
      </w:r>
      <w:r w:rsidR="00BD41D7" w:rsidRPr="00FC4C92">
        <w:rPr>
          <w:rFonts w:eastAsia="Calibri"/>
        </w:rPr>
        <w:t>P</w:t>
      </w:r>
      <w:r w:rsidR="00FD03FA" w:rsidRPr="00FC4C92">
        <w:rPr>
          <w:rFonts w:eastAsia="Calibri"/>
        </w:rPr>
        <w:t>asiūlymas</w:t>
      </w:r>
      <w:r w:rsidR="00FD03FA" w:rsidRPr="00DF2CF5">
        <w:rPr>
          <w:rFonts w:eastAsia="Calibri"/>
        </w:rPr>
        <w:t xml:space="preserve"> </w:t>
      </w:r>
      <w:r w:rsidR="00071366" w:rsidRPr="00DF2CF5">
        <w:rPr>
          <w:rFonts w:eastAsia="Calibri"/>
        </w:rPr>
        <w:t>turi</w:t>
      </w:r>
      <w:r w:rsidR="00FD03FA" w:rsidRPr="00DF2CF5">
        <w:rPr>
          <w:rFonts w:eastAsia="Calibri"/>
        </w:rPr>
        <w:t xml:space="preserve"> būti pasirašytas </w:t>
      </w:r>
      <w:r w:rsidR="00DD138F" w:rsidRPr="00FF63B8">
        <w:rPr>
          <w:rFonts w:eastAsia="Calibri"/>
          <w:b/>
          <w:bCs/>
        </w:rPr>
        <w:t xml:space="preserve">fiziniu parašu arba </w:t>
      </w:r>
      <w:r w:rsidR="00FD03FA" w:rsidRPr="00FF63B8">
        <w:rPr>
          <w:rFonts w:eastAsia="Calibri"/>
          <w:b/>
          <w:bCs/>
        </w:rPr>
        <w:t>kvalifikuotu elektroniniu parašu</w:t>
      </w:r>
      <w:r w:rsidR="00FD03FA" w:rsidRPr="00DF2CF5">
        <w:rPr>
          <w:rFonts w:eastAsia="Calibri"/>
        </w:rPr>
        <w:t xml:space="preserve">. Jeigu tiekėjas dokumentus tvirtina naudodamas elektroninį, o ne fizinį parašą, elektroninis parašas turi atitikti VPĮ 22 straipsnio 11 dalies 2 ir 3 punktuose nustatytus reikalavimus. </w:t>
      </w:r>
      <w:r w:rsidR="00FD03FA" w:rsidRPr="00DF2CF5">
        <w:t>Perkančiajai organizacijai kilus abejonių dėl dokumentų tikrumo, ji turi teisę reikalauti pateikti dokumentų originalus.</w:t>
      </w:r>
      <w:r w:rsidR="00FD03FA" w:rsidRPr="00DF2CF5">
        <w:rPr>
          <w:rFonts w:eastAsia="Calibri"/>
        </w:rPr>
        <w:t xml:space="preserve">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lastRenderedPageBreak/>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7EB6BF61" w14:textId="43AB9E0B" w:rsidR="00273220" w:rsidRDefault="00F57D37" w:rsidP="00273220">
      <w:pPr>
        <w:ind w:firstLine="567"/>
        <w:contextualSpacing/>
        <w:jc w:val="both"/>
      </w:pPr>
      <w:r w:rsidRPr="00F57D37">
        <w:rPr>
          <w:rFonts w:eastAsiaTheme="minorEastAsia"/>
        </w:rPr>
        <w:t>7.1.  Tiekėjas privalo užtikrinti savo pasiūlymo galiojimą ne maž</w:t>
      </w:r>
      <w:r w:rsidR="0052668D">
        <w:rPr>
          <w:rFonts w:eastAsiaTheme="minorEastAsia"/>
        </w:rPr>
        <w:t xml:space="preserve">iau </w:t>
      </w:r>
      <w:r w:rsidRPr="00F57D37">
        <w:rPr>
          <w:rFonts w:eastAsiaTheme="minorEastAsia"/>
        </w:rPr>
        <w:t xml:space="preserve">kaip </w:t>
      </w:r>
      <w:r w:rsidR="0052668D" w:rsidRPr="00DE10D2">
        <w:rPr>
          <w:rFonts w:eastAsiaTheme="minorEastAsia"/>
          <w:b/>
          <w:bCs/>
        </w:rPr>
        <w:t xml:space="preserve">1 % </w:t>
      </w:r>
      <w:r w:rsidRPr="00DE10D2">
        <w:rPr>
          <w:rFonts w:eastAsia="Calibri"/>
          <w:b/>
          <w:bCs/>
        </w:rPr>
        <w:t xml:space="preserve">nuo bendros pasiūlymo kainos </w:t>
      </w:r>
      <w:r w:rsidR="0052668D" w:rsidRPr="00DE10D2">
        <w:rPr>
          <w:rFonts w:eastAsia="Calibri"/>
          <w:b/>
          <w:bCs/>
        </w:rPr>
        <w:t>be PVM</w:t>
      </w:r>
      <w:r w:rsidRPr="00DE10D2">
        <w:rPr>
          <w:rFonts w:eastAsia="Calibri"/>
          <w:i/>
          <w:iCs/>
        </w:rPr>
        <w:t xml:space="preserve"> </w:t>
      </w:r>
      <w:r w:rsidRPr="00F57D37">
        <w:rPr>
          <w:rFonts w:eastAsiaTheme="minorEastAsia"/>
        </w:rPr>
        <w:t xml:space="preserve">vienu iš šių </w:t>
      </w:r>
      <w:r w:rsidRPr="008143D3">
        <w:rPr>
          <w:rFonts w:eastAsiaTheme="minorEastAsia"/>
        </w:rPr>
        <w:t>būdų:</w:t>
      </w:r>
      <w:r w:rsidR="00273220" w:rsidRPr="008143D3">
        <w:t xml:space="preserve"> pateikti Lietuvos Respublikoje ar užsienyje registruoto banko ar kredito unijos garantiją</w:t>
      </w:r>
      <w:r w:rsidR="00FB546D" w:rsidRPr="008143D3">
        <w:t>,</w:t>
      </w:r>
      <w:r w:rsidR="00273220" w:rsidRPr="008143D3">
        <w:t xml:space="preserve"> ar Lietuvos Respublikoje ar užsienyje registruotos draudimo bendrovės laidavimo raštą (pateikiant jį su tinkamai patvirtinta</w:t>
      </w:r>
      <w:r w:rsidR="00273220" w:rsidRPr="00FB546D">
        <w:t xml:space="preserve"> laidavimo</w:t>
      </w:r>
      <w:r w:rsidR="00273220" w:rsidRPr="00153F3F">
        <w:t xml:space="preserve"> draudimo liudijimo (poliso) kopija ir mokestinio pavedimo ar kito dokumento kopija, patvirtinančia, kad draudimo įmoka už išduotą laidavimo draudimo raštą yra sumokėta). </w:t>
      </w:r>
    </w:p>
    <w:p w14:paraId="06982CB5" w14:textId="1D3C7639" w:rsidR="009D43B4" w:rsidRDefault="009D43B4" w:rsidP="009D43B4">
      <w:pPr>
        <w:ind w:firstLine="567"/>
        <w:contextualSpacing/>
        <w:jc w:val="both"/>
        <w:rPr>
          <w:rFonts w:eastAsiaTheme="minorEastAsia"/>
        </w:rPr>
      </w:pPr>
      <w:r>
        <w:rPr>
          <w:rFonts w:eastAsia="Calibri"/>
          <w:lang w:eastAsia="en-US"/>
        </w:rPr>
        <w:t xml:space="preserve">7.2. </w:t>
      </w:r>
      <w:r w:rsidR="00F57D37" w:rsidRPr="00F57D37">
        <w:rPr>
          <w:rFonts w:eastAsiaTheme="minorEastAsia"/>
          <w:color w:val="000000" w:themeColor="text1"/>
        </w:rPr>
        <w:t xml:space="preserve">Dalyvis netenka pasiūlymo galiojimo užtikrinimo esant </w:t>
      </w:r>
      <w:r w:rsidR="00F57D37" w:rsidRPr="00DE10D2">
        <w:rPr>
          <w:rFonts w:eastAsiaTheme="minorEastAsia"/>
          <w:b/>
          <w:bCs/>
          <w:color w:val="000000" w:themeColor="text1"/>
        </w:rPr>
        <w:t>bent vienai šių s</w:t>
      </w:r>
      <w:r>
        <w:rPr>
          <w:rFonts w:eastAsiaTheme="minorEastAsia"/>
          <w:b/>
          <w:bCs/>
          <w:color w:val="000000" w:themeColor="text1"/>
        </w:rPr>
        <w:t>ą</w:t>
      </w:r>
      <w:r w:rsidR="00F57D37" w:rsidRPr="00DE10D2">
        <w:rPr>
          <w:rFonts w:eastAsiaTheme="minorEastAsia"/>
          <w:b/>
          <w:bCs/>
          <w:color w:val="000000" w:themeColor="text1"/>
        </w:rPr>
        <w:t>lygų</w:t>
      </w:r>
      <w:r w:rsidR="00141855">
        <w:rPr>
          <w:rFonts w:eastAsiaTheme="minorEastAsia"/>
          <w:color w:val="000000" w:themeColor="text1"/>
        </w:rPr>
        <w:t>:</w:t>
      </w:r>
    </w:p>
    <w:p w14:paraId="2711A810" w14:textId="2AA6F36C" w:rsidR="00F57D37" w:rsidRDefault="009D43B4" w:rsidP="009D43B4">
      <w:pPr>
        <w:ind w:firstLine="567"/>
        <w:contextualSpacing/>
        <w:jc w:val="both"/>
        <w:rPr>
          <w:rFonts w:eastAsiaTheme="minorEastAsia"/>
        </w:rPr>
      </w:pPr>
      <w:r>
        <w:rPr>
          <w:rFonts w:eastAsiaTheme="minorEastAsia"/>
        </w:rPr>
        <w:t xml:space="preserve">7.2.1. </w:t>
      </w:r>
      <w:r w:rsidR="00F57D37" w:rsidRPr="00DE10D2">
        <w:rPr>
          <w:rFonts w:eastAsiaTheme="minorEastAsia"/>
        </w:rPr>
        <w:t xml:space="preserve">Pasiūlymo galiojimo laikotarpiu tiekėjas </w:t>
      </w:r>
      <w:r w:rsidR="00F57D37" w:rsidRPr="00DE10D2">
        <w:rPr>
          <w:rFonts w:eastAsiaTheme="minorEastAsia"/>
          <w:b/>
          <w:bCs/>
        </w:rPr>
        <w:t>atsisako</w:t>
      </w:r>
      <w:r w:rsidR="00F57D37" w:rsidRPr="00DE10D2">
        <w:rPr>
          <w:rFonts w:eastAsiaTheme="minorEastAsia"/>
        </w:rPr>
        <w:t xml:space="preserve"> savo pasiūlymo arba jo dalies (pasiūlyme nurodyto pirkimo objekto, jo kiekio (apimties), siūlomų kainų, tiekimo ar mokėjimo terminų, kitų pasiūlyme nurodytų sąlygų);</w:t>
      </w:r>
    </w:p>
    <w:p w14:paraId="3DBE4812" w14:textId="121122E1" w:rsidR="00F57D37" w:rsidRPr="00DE10D2" w:rsidRDefault="009D43B4" w:rsidP="00543835">
      <w:pPr>
        <w:ind w:firstLine="567"/>
        <w:contextualSpacing/>
        <w:jc w:val="both"/>
        <w:rPr>
          <w:rFonts w:eastAsiaTheme="minorEastAsia"/>
        </w:rPr>
      </w:pPr>
      <w:r>
        <w:rPr>
          <w:rFonts w:eastAsiaTheme="minorEastAsia"/>
        </w:rPr>
        <w:t xml:space="preserve">7.2.2. </w:t>
      </w:r>
      <w:r w:rsidR="00F57D37" w:rsidRPr="00DE10D2">
        <w:rPr>
          <w:rFonts w:eastAsiaTheme="minorEastAsia"/>
        </w:rPr>
        <w:t xml:space="preserve">perkančiajai organizacijai paprašius pagrįsti neįprastai mažą kainą, tiekėjas </w:t>
      </w:r>
      <w:r w:rsidR="00F57D37" w:rsidRPr="00DE10D2">
        <w:rPr>
          <w:rFonts w:eastAsiaTheme="minorEastAsia"/>
          <w:b/>
          <w:bCs/>
        </w:rPr>
        <w:t>nepateikia</w:t>
      </w:r>
      <w:r w:rsidR="00F57D37" w:rsidRPr="00DE10D2">
        <w:rPr>
          <w:rFonts w:eastAsiaTheme="minorEastAsia"/>
        </w:rPr>
        <w:t xml:space="preserve"> jokio </w:t>
      </w:r>
      <w:r w:rsidR="00F57D37" w:rsidRPr="00DE10D2">
        <w:rPr>
          <w:rFonts w:eastAsiaTheme="minorEastAsia"/>
          <w:b/>
          <w:bCs/>
        </w:rPr>
        <w:t>pagrindimo</w:t>
      </w:r>
      <w:r w:rsidR="00F57D37" w:rsidRPr="00DE10D2">
        <w:rPr>
          <w:rFonts w:eastAsiaTheme="minorEastAsia"/>
        </w:rPr>
        <w:t>;</w:t>
      </w:r>
    </w:p>
    <w:p w14:paraId="6937E004" w14:textId="71D39E3B" w:rsidR="00F57D37" w:rsidRDefault="009D43B4" w:rsidP="009D43B4">
      <w:pPr>
        <w:spacing w:after="120" w:line="20" w:lineRule="atLeast"/>
        <w:ind w:firstLine="567"/>
        <w:contextualSpacing/>
        <w:jc w:val="both"/>
        <w:rPr>
          <w:rFonts w:eastAsiaTheme="minorEastAsia"/>
        </w:rPr>
      </w:pPr>
      <w:r>
        <w:rPr>
          <w:rFonts w:eastAsiaTheme="minorEastAsia"/>
        </w:rPr>
        <w:t xml:space="preserve">7.3. </w:t>
      </w:r>
      <w:r w:rsidR="00F57D37" w:rsidRPr="00F57D37">
        <w:rPr>
          <w:rFonts w:eastAsiaTheme="minorEastAsia"/>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4102CB" w:rsidRPr="00543835">
        <w:rPr>
          <w:rFonts w:eastAsiaTheme="minorEastAsia"/>
          <w:b/>
          <w:bCs/>
          <w:i/>
          <w:iCs/>
          <w:color w:val="385623" w:themeColor="accent6" w:themeShade="80"/>
        </w:rPr>
        <w:t>1</w:t>
      </w:r>
      <w:r w:rsidR="00F57D37" w:rsidRPr="00543835">
        <w:rPr>
          <w:rFonts w:eastAsiaTheme="minorEastAsia"/>
          <w:b/>
          <w:bCs/>
          <w:i/>
          <w:iCs/>
          <w:color w:val="385623" w:themeColor="accent6" w:themeShade="80"/>
        </w:rPr>
        <w:t xml:space="preserve"> priede</w:t>
      </w:r>
      <w:r w:rsidR="004102CB" w:rsidRPr="00543835">
        <w:rPr>
          <w:rFonts w:eastAsiaTheme="minorEastAsia"/>
          <w:color w:val="385623" w:themeColor="accent6" w:themeShade="80"/>
        </w:rPr>
        <w:t xml:space="preserve"> </w:t>
      </w:r>
      <w:r w:rsidR="004102CB" w:rsidRPr="00DE10D2">
        <w:rPr>
          <w:rFonts w:eastAsiaTheme="minorEastAsia"/>
          <w:b/>
          <w:bCs/>
        </w:rPr>
        <w:t>„Terminai“</w:t>
      </w:r>
      <w:r w:rsidR="00F57D37" w:rsidRPr="00F57D37">
        <w:rPr>
          <w:rFonts w:eastAsiaTheme="minorEastAsia"/>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F99E607" w14:textId="11C667A4" w:rsidR="00F57D37" w:rsidRDefault="009D4FEC" w:rsidP="009D4FEC">
      <w:pPr>
        <w:spacing w:after="120" w:line="20" w:lineRule="atLeast"/>
        <w:ind w:firstLine="567"/>
        <w:contextualSpacing/>
        <w:jc w:val="both"/>
        <w:rPr>
          <w:rFonts w:eastAsiaTheme="minorEastAsia"/>
        </w:rPr>
      </w:pPr>
      <w:r>
        <w:rPr>
          <w:rFonts w:eastAsiaTheme="minorEastAsia"/>
        </w:rPr>
        <w:t xml:space="preserve">7.4. </w:t>
      </w:r>
      <w:r w:rsidR="00F57D37" w:rsidRPr="00F57D37">
        <w:rPr>
          <w:rFonts w:eastAsiaTheme="minorEastAsia"/>
        </w:rPr>
        <w:t>Perkančioji organizacija gali prašyti dalyvius pratęsti pasiūlymo galiojimo užtikrinimo laiką iki konkrečiai nurodytos datos.</w:t>
      </w:r>
    </w:p>
    <w:p w14:paraId="6E1A5595" w14:textId="0382A9F7" w:rsidR="00F57D37" w:rsidRPr="00F57D37" w:rsidRDefault="009D4FEC" w:rsidP="00543835">
      <w:pPr>
        <w:spacing w:after="120" w:line="20" w:lineRule="atLeast"/>
        <w:ind w:firstLine="567"/>
        <w:contextualSpacing/>
        <w:jc w:val="both"/>
        <w:rPr>
          <w:rFonts w:eastAsiaTheme="minorEastAsia"/>
          <w:color w:val="000000" w:themeColor="text1"/>
        </w:rPr>
      </w:pPr>
      <w:r>
        <w:rPr>
          <w:rFonts w:eastAsiaTheme="minorEastAsia"/>
        </w:rPr>
        <w:t xml:space="preserve">7.5. </w:t>
      </w:r>
      <w:r w:rsidR="00F57D37" w:rsidRPr="00F57D37">
        <w:rPr>
          <w:rFonts w:eastAsiaTheme="minorEastAsia"/>
          <w:color w:val="000000" w:themeColor="text1"/>
        </w:rPr>
        <w:t xml:space="preserve">Pasiūlymo galiojimo užtikrinimas dalyviui grąžinamas (arba atsisakoma teisių į jį) </w:t>
      </w:r>
      <w:r w:rsidR="00F57D37" w:rsidRPr="00F57D37">
        <w:rPr>
          <w:rFonts w:eastAsiaTheme="minorEastAsia"/>
        </w:rPr>
        <w:t>per specialiųjų p</w:t>
      </w:r>
      <w:r w:rsidR="00F57D37" w:rsidRPr="00F57D37">
        <w:rPr>
          <w:rFonts w:eastAsiaTheme="minorEastAsia"/>
          <w:color w:val="000000"/>
          <w:shd w:val="clear" w:color="auto" w:fill="FFFFFF"/>
        </w:rPr>
        <w:t xml:space="preserve">irkimo sąlygų priede </w:t>
      </w:r>
      <w:r w:rsidR="001F5A54" w:rsidRPr="00D929ED">
        <w:rPr>
          <w:rFonts w:eastAsiaTheme="minorEastAsia"/>
          <w:b/>
          <w:bCs/>
          <w:i/>
          <w:iCs/>
        </w:rPr>
        <w:t>1 priede</w:t>
      </w:r>
      <w:r w:rsidR="001F5A54" w:rsidRPr="004102CB">
        <w:rPr>
          <w:rFonts w:eastAsiaTheme="minorEastAsia"/>
        </w:rPr>
        <w:t xml:space="preserve"> </w:t>
      </w:r>
      <w:r w:rsidR="001F5A54" w:rsidRPr="00D929ED">
        <w:rPr>
          <w:rFonts w:eastAsiaTheme="minorEastAsia"/>
          <w:b/>
          <w:bCs/>
        </w:rPr>
        <w:t>„Terminai“</w:t>
      </w:r>
      <w:r w:rsidR="001F5A54">
        <w:rPr>
          <w:rFonts w:eastAsiaTheme="minorEastAsia"/>
          <w:b/>
          <w:bCs/>
        </w:rPr>
        <w:t xml:space="preserve"> </w:t>
      </w:r>
      <w:r w:rsidR="00F57D37" w:rsidRPr="00F57D37">
        <w:rPr>
          <w:rFonts w:eastAsiaTheme="minorEastAsia"/>
        </w:rPr>
        <w:t xml:space="preserve">nustatytą terminą </w:t>
      </w:r>
      <w:r w:rsidR="00F57D37" w:rsidRPr="00F57D37">
        <w:rPr>
          <w:rFonts w:eastAsiaTheme="minorEastAsia"/>
          <w:color w:val="000000" w:themeColor="text1"/>
        </w:rPr>
        <w:t>įvykus bent vienai iš šių sąlygų:</w:t>
      </w:r>
    </w:p>
    <w:p w14:paraId="03523A6E" w14:textId="18F64939" w:rsidR="00F57D37" w:rsidRDefault="009D4FEC" w:rsidP="009D4FEC">
      <w:pPr>
        <w:spacing w:after="120" w:line="20" w:lineRule="atLeast"/>
        <w:ind w:firstLine="567"/>
        <w:contextualSpacing/>
        <w:jc w:val="both"/>
        <w:rPr>
          <w:rFonts w:eastAsiaTheme="minorEastAsia"/>
          <w:color w:val="000000" w:themeColor="text1"/>
        </w:rPr>
      </w:pPr>
      <w:r>
        <w:rPr>
          <w:rFonts w:eastAsiaTheme="minorEastAsia"/>
          <w:color w:val="000000" w:themeColor="text1"/>
        </w:rPr>
        <w:t xml:space="preserve">7.5.1. </w:t>
      </w:r>
      <w:r w:rsidR="00F57D37" w:rsidRPr="00F57D37">
        <w:rPr>
          <w:rFonts w:eastAsiaTheme="minorEastAsia"/>
          <w:color w:val="000000" w:themeColor="text1"/>
        </w:rPr>
        <w:t>pasibaigia pasiūlymų užtikrinimo galiojimo laikas ir dalyvis jo nepratęsia ir (ar) ne</w:t>
      </w:r>
      <w:r w:rsidR="00F57D37" w:rsidRPr="00F57D37">
        <w:rPr>
          <w:rFonts w:eastAsiaTheme="minorEastAsia"/>
        </w:rPr>
        <w:t>pateikia naujo pasiūlymo galiojimo užtikrinimą patvirtinančio dokumento (jeigu jo reikalaujama)</w:t>
      </w:r>
      <w:r w:rsidR="00F57D37" w:rsidRPr="00F57D37">
        <w:rPr>
          <w:rFonts w:eastAsiaTheme="minorEastAsia"/>
          <w:color w:val="000000" w:themeColor="text1"/>
        </w:rPr>
        <w:t>;</w:t>
      </w:r>
    </w:p>
    <w:p w14:paraId="049846D6" w14:textId="46BF22BA" w:rsidR="00F57D37" w:rsidRDefault="009D4FEC" w:rsidP="009D4FEC">
      <w:pPr>
        <w:spacing w:after="120" w:line="20" w:lineRule="atLeast"/>
        <w:ind w:firstLine="567"/>
        <w:contextualSpacing/>
        <w:jc w:val="both"/>
        <w:rPr>
          <w:rFonts w:eastAsiaTheme="minorEastAsia"/>
          <w:color w:val="000000" w:themeColor="text1"/>
        </w:rPr>
      </w:pPr>
      <w:r>
        <w:rPr>
          <w:rFonts w:eastAsiaTheme="minorEastAsia"/>
          <w:color w:val="000000" w:themeColor="text1"/>
        </w:rPr>
        <w:t xml:space="preserve">7.5.2. </w:t>
      </w:r>
      <w:r w:rsidR="00F57D37" w:rsidRPr="00F57D37">
        <w:rPr>
          <w:rFonts w:eastAsiaTheme="minorEastAsia"/>
          <w:color w:val="000000" w:themeColor="text1"/>
        </w:rPr>
        <w:t>įsigalioja pasirašyta sutartis;</w:t>
      </w:r>
    </w:p>
    <w:p w14:paraId="522CF443" w14:textId="2DA403AD" w:rsidR="004C2B3D" w:rsidRPr="00DB3E26" w:rsidRDefault="009D4FEC" w:rsidP="00543835">
      <w:pPr>
        <w:spacing w:after="120" w:line="20" w:lineRule="atLeast"/>
        <w:ind w:firstLine="567"/>
        <w:contextualSpacing/>
        <w:jc w:val="both"/>
      </w:pPr>
      <w:r>
        <w:rPr>
          <w:rFonts w:eastAsiaTheme="minorEastAsia"/>
          <w:color w:val="000000" w:themeColor="text1"/>
        </w:rPr>
        <w:t xml:space="preserve">7.5.3. </w:t>
      </w:r>
      <w:r w:rsidR="00F57D37" w:rsidRPr="00F62D5D">
        <w:rPr>
          <w:rFonts w:eastAsiaTheme="minorEastAsia"/>
          <w:color w:val="000000" w:themeColor="text1"/>
        </w:rPr>
        <w:t>nutraukiamos pirkimo procedūros.</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Default="002827E4">
      <w:pPr>
        <w:ind w:firstLine="567"/>
      </w:pPr>
      <w:r w:rsidRPr="00DF2CF5">
        <w:t xml:space="preserve">8.1. </w:t>
      </w:r>
      <w:r w:rsidR="00040C0F" w:rsidRPr="00DF2CF5">
        <w:t xml:space="preserve">Perkančioji organizacija pirkime </w:t>
      </w:r>
      <w:r w:rsidR="00040C0F" w:rsidRPr="00FF63B8">
        <w:rPr>
          <w:b/>
          <w:bCs/>
        </w:rPr>
        <w:t>netaikys</w:t>
      </w:r>
      <w:r w:rsidR="00040C0F" w:rsidRPr="00DF2CF5">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6340A20E" w:rsidR="004E71CB" w:rsidRPr="00DF2CF5" w:rsidRDefault="002D470F" w:rsidP="00FF63B8">
      <w:pPr>
        <w:ind w:firstLine="567"/>
        <w:jc w:val="both"/>
        <w:rPr>
          <w:color w:val="7030A0"/>
        </w:rPr>
      </w:pPr>
      <w:r w:rsidRPr="00DF2CF5">
        <w:t xml:space="preserve">9.1. </w:t>
      </w:r>
      <w:r w:rsidR="004E71CB" w:rsidRPr="00DF2CF5">
        <w:rPr>
          <w:rFonts w:eastAsia="Calibri"/>
        </w:rPr>
        <w:t xml:space="preserve">Perkančioji organizacija ekonomiškai naudingiausią pasiūlymą išrenka pagal tiekėjo pasiūlyme nurodytą </w:t>
      </w:r>
      <w:r w:rsidR="00003A3F" w:rsidRPr="00071204">
        <w:rPr>
          <w:rFonts w:eastAsia="Calibri"/>
          <w:b/>
        </w:rPr>
        <w:t>kai</w:t>
      </w:r>
      <w:r w:rsidR="00003A3F" w:rsidRPr="00543835">
        <w:rPr>
          <w:rFonts w:eastAsia="Calibri"/>
          <w:b/>
        </w:rPr>
        <w:t>n</w:t>
      </w:r>
      <w:r w:rsidR="004E71CB" w:rsidRPr="00543835">
        <w:rPr>
          <w:rFonts w:eastAsia="Calibri"/>
          <w:b/>
        </w:rPr>
        <w:t>ą</w:t>
      </w:r>
      <w:r w:rsidR="00003A3F" w:rsidRPr="00071204">
        <w:rPr>
          <w:rFonts w:eastAsia="Calibri"/>
          <w:b/>
        </w:rPr>
        <w:t>,</w:t>
      </w:r>
      <w:r w:rsidR="00003A3F" w:rsidRPr="00071204">
        <w:rPr>
          <w:rFonts w:eastAsia="Calibri"/>
        </w:rPr>
        <w:t xml:space="preserve"> kuri</w:t>
      </w:r>
      <w:r w:rsidR="00003A3F" w:rsidRPr="00DF2CF5">
        <w:rPr>
          <w:rFonts w:eastAsia="Calibri"/>
        </w:rPr>
        <w:t xml:space="preserve"> turi būti apskaičiuota ir nurodyta taip, kaip reikalaujama </w:t>
      </w:r>
      <w:bookmarkStart w:id="28" w:name="_Hlk91157291"/>
      <w:r w:rsidR="00552864">
        <w:rPr>
          <w:rFonts w:eastAsia="Calibri"/>
        </w:rPr>
        <w:t>S</w:t>
      </w:r>
      <w:r w:rsidR="00CE14DF" w:rsidRPr="00DF2CF5">
        <w:rPr>
          <w:rFonts w:eastAsia="Calibri"/>
        </w:rPr>
        <w:t xml:space="preserve">pecialiųjų </w:t>
      </w:r>
      <w:r w:rsidR="00090235" w:rsidRPr="00DF2CF5">
        <w:rPr>
          <w:rFonts w:eastAsia="Calibri"/>
        </w:rPr>
        <w:t>p</w:t>
      </w:r>
      <w:r w:rsidR="00551FA7" w:rsidRPr="00DF2CF5">
        <w:rPr>
          <w:rFonts w:eastAsia="Calibri"/>
        </w:rPr>
        <w:t xml:space="preserve">irkimo </w:t>
      </w:r>
      <w:r w:rsidR="00A176D5" w:rsidRPr="00DF2CF5">
        <w:rPr>
          <w:rFonts w:eastAsia="Calibri"/>
        </w:rPr>
        <w:t xml:space="preserve">sąlygų </w:t>
      </w:r>
      <w:bookmarkEnd w:id="28"/>
      <w:r w:rsidR="00552864" w:rsidRPr="00FC4C92">
        <w:rPr>
          <w:b/>
          <w:bCs/>
          <w:i/>
          <w:iCs/>
          <w:color w:val="385623" w:themeColor="accent6" w:themeShade="80"/>
          <w:shd w:val="clear" w:color="auto" w:fill="FFFFFF"/>
        </w:rPr>
        <w:t>7</w:t>
      </w:r>
      <w:r w:rsidR="00090235" w:rsidRPr="00FC4C92">
        <w:rPr>
          <w:rFonts w:eastAsia="Calibri"/>
          <w:b/>
          <w:bCs/>
          <w:i/>
          <w:iCs/>
          <w:color w:val="385623" w:themeColor="accent6" w:themeShade="80"/>
        </w:rPr>
        <w:t xml:space="preserve"> priede</w:t>
      </w:r>
      <w:r w:rsidR="00ED24F8">
        <w:rPr>
          <w:rFonts w:eastAsia="Calibri"/>
        </w:rPr>
        <w:t xml:space="preserve"> </w:t>
      </w:r>
      <w:r w:rsidR="00ED24F8" w:rsidRPr="00DE10D2">
        <w:rPr>
          <w:rFonts w:eastAsia="Calibri"/>
          <w:b/>
          <w:bCs/>
        </w:rPr>
        <w:t>„Pasiūlymo forma“</w:t>
      </w:r>
      <w:r w:rsidR="00206FBF">
        <w:rPr>
          <w:rFonts w:eastAsia="Calibri"/>
          <w:b/>
          <w:bCs/>
        </w:rPr>
        <w:t xml:space="preserve"> </w:t>
      </w:r>
      <w:r w:rsidR="00206FBF">
        <w:rPr>
          <w:rFonts w:eastAsia="Calibri"/>
        </w:rPr>
        <w:t xml:space="preserve">ir </w:t>
      </w:r>
      <w:r w:rsidR="00206FBF" w:rsidRPr="00DE10D2">
        <w:rPr>
          <w:rFonts w:eastAsia="Calibri"/>
          <w:b/>
          <w:bCs/>
          <w:i/>
          <w:iCs/>
          <w:color w:val="385623" w:themeColor="accent6" w:themeShade="80"/>
        </w:rPr>
        <w:t>8 priede</w:t>
      </w:r>
      <w:r w:rsidR="00206FBF" w:rsidRPr="00DE10D2">
        <w:rPr>
          <w:rFonts w:eastAsia="Calibri"/>
          <w:color w:val="385623" w:themeColor="accent6" w:themeShade="80"/>
        </w:rPr>
        <w:t xml:space="preserve"> </w:t>
      </w:r>
      <w:r w:rsidR="00206FBF" w:rsidRPr="00DE10D2">
        <w:rPr>
          <w:rFonts w:eastAsia="Calibri"/>
          <w:b/>
          <w:bCs/>
        </w:rPr>
        <w:t>„Įkainotos veiklos sąrašas“</w:t>
      </w:r>
      <w:r w:rsidR="00ED24F8">
        <w:rPr>
          <w:rFonts w:eastAsia="Calibri"/>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7751A0E2"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116C52" w:rsidRPr="00DE10D2">
        <w:rPr>
          <w:rFonts w:ascii="Times New Roman" w:eastAsia="Calibri" w:hAnsi="Times New Roman" w:cs="Times New Roman"/>
          <w:b/>
          <w:bCs/>
          <w:i/>
          <w:iCs/>
          <w:color w:val="385623" w:themeColor="accent6" w:themeShade="80"/>
          <w:sz w:val="24"/>
          <w:szCs w:val="24"/>
        </w:rPr>
        <w:t>8 priedas</w:t>
      </w:r>
      <w:r w:rsidR="00116C52" w:rsidRPr="00DE10D2">
        <w:rPr>
          <w:rFonts w:ascii="Times New Roman" w:eastAsia="Calibri" w:hAnsi="Times New Roman" w:cs="Times New Roman"/>
          <w:color w:val="385623" w:themeColor="accent6" w:themeShade="80"/>
          <w:sz w:val="24"/>
          <w:szCs w:val="24"/>
        </w:rPr>
        <w:t xml:space="preserve"> </w:t>
      </w:r>
      <w:r w:rsidR="00116C52" w:rsidRPr="00DE10D2">
        <w:rPr>
          <w:rFonts w:ascii="Times New Roman" w:eastAsia="Calibri" w:hAnsi="Times New Roman" w:cs="Times New Roman"/>
          <w:b/>
          <w:bCs/>
          <w:sz w:val="24"/>
          <w:szCs w:val="24"/>
        </w:rPr>
        <w:t>„Įkainotos veiklos sąrašas</w:t>
      </w:r>
      <w:r w:rsidR="00116C52" w:rsidRPr="00D929ED">
        <w:rPr>
          <w:rFonts w:eastAsia="Calibri"/>
          <w:b/>
          <w:bCs/>
        </w:rPr>
        <w:t>“</w:t>
      </w:r>
      <w:r w:rsidR="00ED24F8" w:rsidRPr="00246A5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1195F0BF"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BF003F" w:rsidRPr="00FC4C92">
        <w:rPr>
          <w:b/>
          <w:bCs/>
          <w:i/>
          <w:iCs/>
          <w:color w:val="385623" w:themeColor="accent6" w:themeShade="80"/>
        </w:rPr>
        <w:t>1</w:t>
      </w:r>
      <w:r w:rsidR="0014603D">
        <w:rPr>
          <w:b/>
          <w:bCs/>
          <w:i/>
          <w:iCs/>
          <w:color w:val="385623" w:themeColor="accent6" w:themeShade="80"/>
        </w:rPr>
        <w:t>0</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C4C92">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rPr>
          <w:rFonts w:eastAsia="Calibri"/>
        </w:rPr>
        <w:sectPr w:rsidR="00C87AB8" w:rsidRPr="00DF2CF5" w:rsidSect="00232C0C">
          <w:pgSz w:w="12240" w:h="15840"/>
          <w:pgMar w:top="1134" w:right="567" w:bottom="1134" w:left="1701" w:header="720" w:footer="720" w:gutter="0"/>
          <w:cols w:space="720"/>
          <w:titlePg/>
          <w:docGrid w:linePitch="360"/>
        </w:sectPr>
      </w:pPr>
      <w:r w:rsidRPr="00DF2CF5">
        <w:rPr>
          <w:rFonts w:eastAsia="Calibri"/>
        </w:rPr>
        <w:t>_____</w:t>
      </w:r>
      <w:r w:rsidR="00B529A3">
        <w:rPr>
          <w:rFonts w:eastAsia="Calibri"/>
        </w:rPr>
        <w:t>___________________</w:t>
      </w:r>
      <w:r w:rsidRPr="00DF2CF5">
        <w:rPr>
          <w:rFonts w:eastAsia="Calibri"/>
        </w:rPr>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rFonts w:eastAsia="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F739B4"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DF2CF5" w:rsidRDefault="009F4FBE" w:rsidP="008E0098">
            <w:pPr>
              <w:spacing w:before="120" w:after="120"/>
              <w:jc w:val="center"/>
              <w:rPr>
                <w:b/>
                <w:bCs/>
              </w:rPr>
            </w:pPr>
            <w:r w:rsidRPr="00DF2CF5">
              <w:rPr>
                <w:b/>
                <w:bCs/>
              </w:rPr>
              <w:t>Eil.</w:t>
            </w:r>
            <w:r w:rsidR="00F739B4" w:rsidRPr="00EE4553">
              <w:rPr>
                <w:b/>
                <w:bCs/>
              </w:rPr>
              <w:t xml:space="preserve"> </w:t>
            </w:r>
            <w:r w:rsidRPr="00DF2CF5">
              <w:rPr>
                <w:b/>
                <w:bCs/>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DF2CF5" w:rsidRDefault="004B3551" w:rsidP="008E0098">
            <w:pPr>
              <w:spacing w:before="120" w:after="120"/>
              <w:jc w:val="center"/>
              <w:rPr>
                <w:b/>
                <w:bCs/>
              </w:rPr>
            </w:pPr>
            <w:r w:rsidRPr="00DF2CF5">
              <w:rPr>
                <w:b/>
                <w:bCs/>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DF2CF5" w:rsidRDefault="00774AA5" w:rsidP="008E0098">
            <w:pPr>
              <w:spacing w:before="120" w:after="120"/>
              <w:jc w:val="center"/>
              <w:rPr>
                <w:b/>
              </w:rPr>
            </w:pPr>
            <w:r w:rsidRPr="00DF2CF5">
              <w:rPr>
                <w:b/>
              </w:rPr>
              <w:t>DATA/DIENŲ SKAIČIUS/ LAIKAS</w:t>
            </w:r>
          </w:p>
          <w:p w14:paraId="677BC1F4" w14:textId="77777777" w:rsidR="00774AA5" w:rsidRPr="00DF2CF5" w:rsidRDefault="00774AA5" w:rsidP="008E0098">
            <w:pPr>
              <w:spacing w:before="120" w:after="120"/>
              <w:jc w:val="center"/>
            </w:pPr>
            <w:r w:rsidRPr="00DF2CF5">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DF2CF5" w:rsidRDefault="00774AA5" w:rsidP="008E0098">
            <w:pPr>
              <w:spacing w:before="120" w:after="120"/>
              <w:jc w:val="center"/>
              <w:rPr>
                <w:b/>
              </w:rPr>
            </w:pPr>
            <w:r w:rsidRPr="00DF2CF5">
              <w:rPr>
                <w:b/>
              </w:rPr>
              <w:t>PASTABOS</w:t>
            </w:r>
          </w:p>
        </w:tc>
      </w:tr>
      <w:tr w:rsidR="00F739B4" w:rsidRPr="00F739B4"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FF63B8" w:rsidRDefault="00F739B4" w:rsidP="008E0098">
            <w:pPr>
              <w:jc w:val="center"/>
              <w:rPr>
                <w:bCs/>
                <w:i/>
                <w:sz w:val="16"/>
                <w:szCs w:val="16"/>
              </w:rPr>
            </w:pPr>
            <w:r w:rsidRPr="00FF63B8">
              <w:rPr>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FF63B8" w:rsidRDefault="00F739B4" w:rsidP="008E0098">
            <w:pPr>
              <w:jc w:val="center"/>
              <w:rPr>
                <w:bCs/>
                <w:i/>
                <w:sz w:val="16"/>
                <w:szCs w:val="16"/>
              </w:rPr>
            </w:pPr>
            <w:r w:rsidRPr="00FF63B8">
              <w:rPr>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FF63B8" w:rsidRDefault="00F739B4" w:rsidP="008E0098">
            <w:pPr>
              <w:jc w:val="center"/>
              <w:rPr>
                <w:i/>
                <w:sz w:val="16"/>
                <w:szCs w:val="16"/>
              </w:rPr>
            </w:pPr>
            <w:r w:rsidRPr="00FF63B8">
              <w:rPr>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FF63B8" w:rsidRDefault="00F739B4" w:rsidP="008E0098">
            <w:pPr>
              <w:jc w:val="center"/>
              <w:rPr>
                <w:i/>
                <w:sz w:val="16"/>
                <w:szCs w:val="16"/>
              </w:rPr>
            </w:pPr>
            <w:r w:rsidRPr="00FF63B8">
              <w:rPr>
                <w:i/>
                <w:sz w:val="16"/>
                <w:szCs w:val="16"/>
              </w:rPr>
              <w:t>4</w:t>
            </w:r>
          </w:p>
        </w:tc>
      </w:tr>
      <w:tr w:rsidR="00774AA5" w:rsidRPr="00F739B4" w14:paraId="33F22B33" w14:textId="77777777" w:rsidTr="00FF63B8">
        <w:trPr>
          <w:trHeight w:val="20"/>
        </w:trPr>
        <w:tc>
          <w:tcPr>
            <w:tcW w:w="726" w:type="dxa"/>
            <w:tcMar>
              <w:top w:w="0" w:type="dxa"/>
              <w:left w:w="108" w:type="dxa"/>
              <w:bottom w:w="0" w:type="dxa"/>
              <w:right w:w="108" w:type="dxa"/>
            </w:tcMar>
          </w:tcPr>
          <w:p w14:paraId="1D2814F3" w14:textId="2D8BEDEE" w:rsidR="00774AA5" w:rsidRPr="00DF2CF5" w:rsidRDefault="006932C2" w:rsidP="008E0098">
            <w:pPr>
              <w:keepNext/>
              <w:spacing w:before="120" w:after="120"/>
              <w:rPr>
                <w:bCs/>
              </w:rPr>
            </w:pPr>
            <w:r w:rsidRPr="00DF2CF5">
              <w:rPr>
                <w:bCs/>
              </w:rPr>
              <w:t>1.</w:t>
            </w:r>
          </w:p>
        </w:tc>
        <w:tc>
          <w:tcPr>
            <w:tcW w:w="3272" w:type="dxa"/>
            <w:tcMar>
              <w:top w:w="0" w:type="dxa"/>
              <w:left w:w="108" w:type="dxa"/>
              <w:bottom w:w="0" w:type="dxa"/>
              <w:right w:w="108" w:type="dxa"/>
            </w:tcMar>
          </w:tcPr>
          <w:p w14:paraId="25B87B88" w14:textId="77777777" w:rsidR="00774AA5" w:rsidRPr="00FF63B8" w:rsidRDefault="00774AA5" w:rsidP="008E0098">
            <w:pPr>
              <w:keepNext/>
              <w:spacing w:before="120" w:after="120"/>
            </w:pPr>
            <w:r w:rsidRPr="00DF2CF5">
              <w:rPr>
                <w:bCs/>
              </w:rPr>
              <w:t>Pasiūlymų pateikimo terminas</w:t>
            </w:r>
          </w:p>
        </w:tc>
        <w:tc>
          <w:tcPr>
            <w:tcW w:w="3643" w:type="dxa"/>
            <w:tcMar>
              <w:top w:w="0" w:type="dxa"/>
              <w:left w:w="108" w:type="dxa"/>
              <w:bottom w:w="0" w:type="dxa"/>
              <w:right w:w="108" w:type="dxa"/>
            </w:tcMar>
          </w:tcPr>
          <w:p w14:paraId="3167CE4C" w14:textId="719F5068" w:rsidR="00774AA5" w:rsidRPr="00DF2CF5" w:rsidRDefault="00774AA5" w:rsidP="008E0098">
            <w:pPr>
              <w:spacing w:before="120" w:after="120"/>
            </w:pPr>
            <w:r w:rsidRPr="00DF2CF5">
              <w:t xml:space="preserve">nurodytas </w:t>
            </w:r>
            <w:r w:rsidR="00C47599" w:rsidRPr="00DF2CF5">
              <w:t>s</w:t>
            </w:r>
            <w:r w:rsidRPr="00DF2CF5">
              <w:t xml:space="preserve">kelbime </w:t>
            </w:r>
          </w:p>
        </w:tc>
        <w:tc>
          <w:tcPr>
            <w:tcW w:w="2311" w:type="dxa"/>
            <w:tcMar>
              <w:top w:w="0" w:type="dxa"/>
              <w:left w:w="108" w:type="dxa"/>
              <w:bottom w:w="0" w:type="dxa"/>
              <w:right w:w="108" w:type="dxa"/>
            </w:tcMar>
          </w:tcPr>
          <w:p w14:paraId="2BC4B21F" w14:textId="0CE68D8A" w:rsidR="00774AA5" w:rsidRPr="00DF2CF5" w:rsidRDefault="00774AA5" w:rsidP="008E0098">
            <w:pPr>
              <w:spacing w:before="120" w:after="120"/>
              <w:rPr>
                <w:iCs/>
              </w:rPr>
            </w:pPr>
            <w:r w:rsidRPr="00DF2CF5">
              <w:t>Perkančioji organizacija turi teisę pratęsti pasiūlymų pateikimo terminą.</w:t>
            </w:r>
          </w:p>
        </w:tc>
      </w:tr>
      <w:tr w:rsidR="00774AA5" w:rsidRPr="00F739B4" w14:paraId="2DDCD559" w14:textId="77777777" w:rsidTr="00FF63B8">
        <w:trPr>
          <w:trHeight w:val="20"/>
        </w:trPr>
        <w:tc>
          <w:tcPr>
            <w:tcW w:w="726" w:type="dxa"/>
            <w:tcMar>
              <w:top w:w="0" w:type="dxa"/>
              <w:left w:w="108" w:type="dxa"/>
              <w:bottom w:w="0" w:type="dxa"/>
              <w:right w:w="108" w:type="dxa"/>
            </w:tcMar>
          </w:tcPr>
          <w:p w14:paraId="6C70187E" w14:textId="7D03D63A" w:rsidR="00774AA5" w:rsidRPr="00DF2CF5" w:rsidRDefault="006932C2" w:rsidP="008E0098">
            <w:pPr>
              <w:keepNext/>
              <w:spacing w:before="120" w:after="120"/>
              <w:rPr>
                <w:bCs/>
              </w:rPr>
            </w:pPr>
            <w:r w:rsidRPr="00DF2CF5">
              <w:rPr>
                <w:bCs/>
              </w:rPr>
              <w:t>2.</w:t>
            </w:r>
          </w:p>
        </w:tc>
        <w:tc>
          <w:tcPr>
            <w:tcW w:w="3272" w:type="dxa"/>
            <w:tcMar>
              <w:top w:w="0" w:type="dxa"/>
              <w:left w:w="108" w:type="dxa"/>
              <w:bottom w:w="0" w:type="dxa"/>
              <w:right w:w="108" w:type="dxa"/>
            </w:tcMar>
          </w:tcPr>
          <w:p w14:paraId="2368993B" w14:textId="77777777" w:rsidR="00774AA5" w:rsidRPr="00FF63B8" w:rsidRDefault="00774AA5" w:rsidP="008E0098">
            <w:pPr>
              <w:keepNext/>
              <w:spacing w:before="120" w:after="120"/>
            </w:pPr>
            <w:r w:rsidRPr="00DF2CF5">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F2CF5" w:rsidRDefault="00774AA5" w:rsidP="008E0098">
            <w:pPr>
              <w:spacing w:before="120" w:after="120"/>
            </w:pPr>
            <w:r w:rsidRPr="00DF2CF5">
              <w:t xml:space="preserve">Pradedamas ne anksčiau nei </w:t>
            </w:r>
            <w:r w:rsidRPr="002522CA">
              <w:rPr>
                <w:b/>
                <w:bCs/>
                <w:color w:val="000000" w:themeColor="text1"/>
              </w:rPr>
              <w:t xml:space="preserve">po </w:t>
            </w:r>
            <w:r w:rsidR="006B0247" w:rsidRPr="002522CA">
              <w:rPr>
                <w:b/>
                <w:bCs/>
                <w:color w:val="000000" w:themeColor="text1"/>
              </w:rPr>
              <w:t>30</w:t>
            </w:r>
            <w:r w:rsidRPr="002522CA">
              <w:rPr>
                <w:b/>
                <w:bCs/>
                <w:color w:val="000000" w:themeColor="text1"/>
              </w:rPr>
              <w:t xml:space="preserve"> minučių</w:t>
            </w:r>
            <w:r w:rsidRPr="00DF2CF5">
              <w:t xml:space="preserve"> po pasiūlymų pateikimo termino pabaigos</w:t>
            </w:r>
          </w:p>
        </w:tc>
        <w:tc>
          <w:tcPr>
            <w:tcW w:w="2311" w:type="dxa"/>
            <w:tcMar>
              <w:top w:w="0" w:type="dxa"/>
              <w:left w:w="108" w:type="dxa"/>
              <w:bottom w:w="0" w:type="dxa"/>
              <w:right w:w="108" w:type="dxa"/>
            </w:tcMar>
          </w:tcPr>
          <w:p w14:paraId="516BC120" w14:textId="3556D373" w:rsidR="00774AA5" w:rsidRPr="00DF2CF5" w:rsidRDefault="00774AA5" w:rsidP="008E0098">
            <w:pPr>
              <w:spacing w:before="120" w:after="120"/>
              <w:rPr>
                <w:iCs/>
              </w:rPr>
            </w:pPr>
          </w:p>
        </w:tc>
      </w:tr>
      <w:tr w:rsidR="00774AA5" w:rsidRPr="00F739B4" w14:paraId="0E1517C9" w14:textId="77777777" w:rsidTr="00FF63B8">
        <w:trPr>
          <w:trHeight w:val="20"/>
        </w:trPr>
        <w:tc>
          <w:tcPr>
            <w:tcW w:w="726" w:type="dxa"/>
            <w:tcMar>
              <w:top w:w="0" w:type="dxa"/>
              <w:left w:w="108" w:type="dxa"/>
              <w:bottom w:w="0" w:type="dxa"/>
              <w:right w:w="108" w:type="dxa"/>
            </w:tcMar>
          </w:tcPr>
          <w:p w14:paraId="0BF18051" w14:textId="03A0C935" w:rsidR="00774AA5" w:rsidRPr="00DF2CF5" w:rsidRDefault="006932C2" w:rsidP="008E0098">
            <w:pPr>
              <w:keepNext/>
              <w:spacing w:before="120" w:after="120"/>
              <w:rPr>
                <w:bCs/>
              </w:rPr>
            </w:pPr>
            <w:r w:rsidRPr="00DF2CF5">
              <w:rPr>
                <w:bCs/>
              </w:rPr>
              <w:t>3.</w:t>
            </w:r>
          </w:p>
        </w:tc>
        <w:tc>
          <w:tcPr>
            <w:tcW w:w="3272" w:type="dxa"/>
            <w:tcMar>
              <w:top w:w="0" w:type="dxa"/>
              <w:left w:w="108" w:type="dxa"/>
              <w:bottom w:w="0" w:type="dxa"/>
              <w:right w:w="108" w:type="dxa"/>
            </w:tcMar>
          </w:tcPr>
          <w:p w14:paraId="4AD453C1" w14:textId="70320C71" w:rsidR="00774AA5" w:rsidRPr="00DF2CF5" w:rsidRDefault="00774AA5" w:rsidP="008E0098">
            <w:pPr>
              <w:keepNext/>
              <w:spacing w:before="120" w:after="120"/>
              <w:rPr>
                <w:bCs/>
              </w:rPr>
            </w:pPr>
            <w:r w:rsidRPr="00DF2CF5">
              <w:t xml:space="preserve">Prašymą paaiškinti, patikslinti pirkimo </w:t>
            </w:r>
            <w:r w:rsidR="00EF5E21" w:rsidRPr="00DF2CF5">
              <w:t>sąlygas</w:t>
            </w:r>
            <w:r w:rsidRPr="00DF2CF5">
              <w:t xml:space="preserve"> tiekėjas turi pateikti ne vėliau kaip:</w:t>
            </w:r>
          </w:p>
        </w:tc>
        <w:tc>
          <w:tcPr>
            <w:tcW w:w="3643" w:type="dxa"/>
            <w:tcMar>
              <w:top w:w="0" w:type="dxa"/>
              <w:left w:w="108" w:type="dxa"/>
              <w:bottom w:w="0" w:type="dxa"/>
              <w:right w:w="108" w:type="dxa"/>
            </w:tcMar>
          </w:tcPr>
          <w:p w14:paraId="56FC8010" w14:textId="1075F80B" w:rsidR="00774AA5" w:rsidRPr="00DF2CF5" w:rsidRDefault="003C0DFE" w:rsidP="008E0098">
            <w:pPr>
              <w:spacing w:before="120" w:after="120"/>
            </w:pPr>
            <w:r>
              <w:rPr>
                <w:b/>
                <w:bCs/>
                <w:color w:val="3B3838" w:themeColor="background2" w:themeShade="40"/>
              </w:rPr>
              <w:t>6</w:t>
            </w:r>
            <w:r w:rsidR="00996C63" w:rsidRPr="00FF63B8">
              <w:rPr>
                <w:b/>
                <w:bCs/>
                <w:color w:val="3B3838" w:themeColor="background2" w:themeShade="40"/>
              </w:rPr>
              <w:t xml:space="preserve"> (</w:t>
            </w:r>
            <w:r>
              <w:rPr>
                <w:b/>
                <w:bCs/>
                <w:color w:val="3B3838" w:themeColor="background2" w:themeShade="40"/>
              </w:rPr>
              <w:t>šešios)</w:t>
            </w:r>
            <w:r w:rsidR="00996C63" w:rsidRPr="00FF63B8">
              <w:rPr>
                <w:b/>
                <w:bCs/>
                <w:color w:val="3B3838" w:themeColor="background2" w:themeShade="40"/>
              </w:rPr>
              <w:t xml:space="preserve"> </w:t>
            </w:r>
            <w:r w:rsidR="005F17E7" w:rsidRPr="00FF63B8">
              <w:rPr>
                <w:b/>
                <w:bCs/>
              </w:rPr>
              <w:t>dien</w:t>
            </w:r>
            <w:r>
              <w:rPr>
                <w:b/>
                <w:bCs/>
              </w:rPr>
              <w:t>os</w:t>
            </w:r>
            <w:r w:rsidR="005F17E7" w:rsidRPr="00DF2CF5">
              <w:t xml:space="preserve"> iki pasiūlymų pateikimo termino dienos</w:t>
            </w:r>
          </w:p>
        </w:tc>
        <w:tc>
          <w:tcPr>
            <w:tcW w:w="2311" w:type="dxa"/>
            <w:tcMar>
              <w:top w:w="0" w:type="dxa"/>
              <w:left w:w="108" w:type="dxa"/>
              <w:bottom w:w="0" w:type="dxa"/>
              <w:right w:w="108" w:type="dxa"/>
            </w:tcMar>
          </w:tcPr>
          <w:p w14:paraId="6B3FEA86" w14:textId="6E4BB9A7" w:rsidR="00774AA5" w:rsidRPr="00DF2CF5" w:rsidRDefault="00774AA5" w:rsidP="008E0098">
            <w:pPr>
              <w:spacing w:before="120" w:after="120"/>
              <w:rPr>
                <w:iCs/>
                <w:color w:val="7030A0"/>
              </w:rPr>
            </w:pPr>
          </w:p>
        </w:tc>
      </w:tr>
      <w:tr w:rsidR="00774AA5" w:rsidRPr="00F739B4" w14:paraId="6E37868A" w14:textId="77777777" w:rsidTr="00FF63B8">
        <w:trPr>
          <w:trHeight w:val="20"/>
        </w:trPr>
        <w:tc>
          <w:tcPr>
            <w:tcW w:w="726" w:type="dxa"/>
            <w:tcMar>
              <w:top w:w="0" w:type="dxa"/>
              <w:left w:w="108" w:type="dxa"/>
              <w:bottom w:w="0" w:type="dxa"/>
              <w:right w:w="108" w:type="dxa"/>
            </w:tcMar>
          </w:tcPr>
          <w:p w14:paraId="5A3E2C4C" w14:textId="033C7E4A" w:rsidR="00774AA5" w:rsidRPr="00DB3E26"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DF2CF5" w:rsidRDefault="00774AA5" w:rsidP="008E0098">
            <w:pPr>
              <w:spacing w:before="120" w:after="120"/>
            </w:pPr>
            <w:r w:rsidRPr="00FF63B8">
              <w:t xml:space="preserve">Perkančioji organizacija </w:t>
            </w:r>
            <w:r w:rsidR="009B3AF8" w:rsidRPr="00FF63B8">
              <w:t>p</w:t>
            </w:r>
            <w:r w:rsidRPr="00FF63B8">
              <w:t xml:space="preserve">irkimo </w:t>
            </w:r>
            <w:r w:rsidR="00EF5E21" w:rsidRPr="00FF63B8">
              <w:t>sąlygų</w:t>
            </w:r>
            <w:r w:rsidRPr="00FF63B8">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DF2CF5" w:rsidRDefault="009D2262" w:rsidP="008E0098">
            <w:pPr>
              <w:spacing w:before="120" w:after="120"/>
            </w:pPr>
            <w:r>
              <w:rPr>
                <w:b/>
                <w:bCs/>
                <w:color w:val="3B3838" w:themeColor="background2" w:themeShade="40"/>
              </w:rPr>
              <w:t>4</w:t>
            </w:r>
            <w:r w:rsidR="00996C63" w:rsidRPr="00FF63B8">
              <w:rPr>
                <w:b/>
                <w:bCs/>
                <w:color w:val="3B3838" w:themeColor="background2" w:themeShade="40"/>
              </w:rPr>
              <w:t xml:space="preserve"> (</w:t>
            </w:r>
            <w:r>
              <w:rPr>
                <w:b/>
                <w:bCs/>
                <w:color w:val="3B3838" w:themeColor="background2" w:themeShade="40"/>
              </w:rPr>
              <w:t>keturios</w:t>
            </w:r>
            <w:r w:rsidR="00996C63" w:rsidRPr="00FF63B8">
              <w:rPr>
                <w:b/>
                <w:bCs/>
                <w:color w:val="3B3838" w:themeColor="background2" w:themeShade="40"/>
              </w:rPr>
              <w:t>) dienos</w:t>
            </w:r>
            <w:r w:rsidR="00996C63" w:rsidRPr="00FF63B8">
              <w:rPr>
                <w:color w:val="3B3838" w:themeColor="background2" w:themeShade="40"/>
              </w:rPr>
              <w:t xml:space="preserve"> </w:t>
            </w:r>
            <w:r w:rsidR="00CE1F13" w:rsidRPr="00DF2CF5">
              <w:t>iki pasiūlymų pateikimo termino dienos</w:t>
            </w:r>
          </w:p>
        </w:tc>
        <w:tc>
          <w:tcPr>
            <w:tcW w:w="2311" w:type="dxa"/>
            <w:tcMar>
              <w:top w:w="0" w:type="dxa"/>
              <w:left w:w="108" w:type="dxa"/>
              <w:bottom w:w="0" w:type="dxa"/>
              <w:right w:w="108" w:type="dxa"/>
            </w:tcMar>
          </w:tcPr>
          <w:p w14:paraId="2E898EC9" w14:textId="3C1C919B" w:rsidR="00774AA5" w:rsidRPr="00DF2CF5" w:rsidRDefault="00774AA5" w:rsidP="008E0098">
            <w:pPr>
              <w:spacing w:before="120" w:after="120"/>
            </w:pPr>
          </w:p>
        </w:tc>
      </w:tr>
      <w:tr w:rsidR="00774AA5" w:rsidRPr="00F739B4" w14:paraId="7621DE63" w14:textId="77777777" w:rsidTr="00FF63B8">
        <w:trPr>
          <w:trHeight w:val="20"/>
        </w:trPr>
        <w:tc>
          <w:tcPr>
            <w:tcW w:w="726" w:type="dxa"/>
            <w:tcMar>
              <w:top w:w="0" w:type="dxa"/>
              <w:left w:w="108" w:type="dxa"/>
              <w:bottom w:w="0" w:type="dxa"/>
              <w:right w:w="108" w:type="dxa"/>
            </w:tcMar>
          </w:tcPr>
          <w:p w14:paraId="63314DF2" w14:textId="5548A91C"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FF63B8" w:rsidRDefault="00455131" w:rsidP="008E0098">
            <w:pPr>
              <w:spacing w:before="120" w:after="120"/>
            </w:pPr>
            <w:r w:rsidRPr="00FF63B8">
              <w:t>O</w:t>
            </w:r>
            <w:r w:rsidR="00774AA5" w:rsidRPr="00FF63B8">
              <w:t>bjekto apžiūra bus vykdoma:</w:t>
            </w:r>
          </w:p>
        </w:tc>
        <w:tc>
          <w:tcPr>
            <w:tcW w:w="3643" w:type="dxa"/>
            <w:tcMar>
              <w:top w:w="0" w:type="dxa"/>
              <w:left w:w="108" w:type="dxa"/>
              <w:bottom w:w="0" w:type="dxa"/>
              <w:right w:w="108" w:type="dxa"/>
            </w:tcMar>
          </w:tcPr>
          <w:p w14:paraId="16ACE08C" w14:textId="77777777" w:rsidR="00774AA5" w:rsidRPr="00DF2CF5" w:rsidRDefault="00774AA5" w:rsidP="008E0098">
            <w:pPr>
              <w:spacing w:before="120" w:after="120"/>
              <w:rPr>
                <w:iCs/>
                <w:color w:val="FF0000"/>
              </w:rPr>
            </w:pPr>
            <w:r w:rsidRPr="00DF2CF5">
              <w:rPr>
                <w:iCs/>
              </w:rPr>
              <w:t>NETAIKOMA</w:t>
            </w:r>
          </w:p>
        </w:tc>
        <w:tc>
          <w:tcPr>
            <w:tcW w:w="2311" w:type="dxa"/>
            <w:tcMar>
              <w:top w:w="0" w:type="dxa"/>
              <w:left w:w="108" w:type="dxa"/>
              <w:bottom w:w="0" w:type="dxa"/>
              <w:right w:w="108" w:type="dxa"/>
            </w:tcMar>
          </w:tcPr>
          <w:p w14:paraId="0CB425FC" w14:textId="7EBD484A" w:rsidR="00774AA5" w:rsidRPr="00DF2CF5" w:rsidRDefault="00774AA5" w:rsidP="008E0098">
            <w:pPr>
              <w:spacing w:before="120" w:after="120"/>
            </w:pPr>
          </w:p>
        </w:tc>
      </w:tr>
      <w:tr w:rsidR="00774AA5" w:rsidRPr="00F739B4" w14:paraId="3AA572DF" w14:textId="77777777" w:rsidTr="00FF63B8">
        <w:trPr>
          <w:trHeight w:val="20"/>
        </w:trPr>
        <w:tc>
          <w:tcPr>
            <w:tcW w:w="726" w:type="dxa"/>
            <w:tcMar>
              <w:top w:w="0" w:type="dxa"/>
              <w:left w:w="108" w:type="dxa"/>
              <w:bottom w:w="0" w:type="dxa"/>
              <w:right w:w="108" w:type="dxa"/>
            </w:tcMar>
          </w:tcPr>
          <w:p w14:paraId="0C5D727C" w14:textId="097AAFC5"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DF2CF5" w:rsidRDefault="00774AA5" w:rsidP="008E0098">
            <w:pPr>
              <w:spacing w:before="120" w:after="120"/>
            </w:pPr>
            <w:r w:rsidRPr="00DF2CF5">
              <w:t xml:space="preserve">Perkančioji organizacija rengs susitikimus su tiekėjais dėl pirkimo </w:t>
            </w:r>
            <w:r w:rsidR="006932C2" w:rsidRPr="00DF2CF5">
              <w:t>sąlygų</w:t>
            </w:r>
            <w:r w:rsidRPr="00DF2CF5">
              <w:t xml:space="preserve"> paaiškinimo</w:t>
            </w:r>
          </w:p>
        </w:tc>
        <w:tc>
          <w:tcPr>
            <w:tcW w:w="3643" w:type="dxa"/>
            <w:tcMar>
              <w:top w:w="0" w:type="dxa"/>
              <w:left w:w="108" w:type="dxa"/>
              <w:bottom w:w="0" w:type="dxa"/>
              <w:right w:w="108" w:type="dxa"/>
            </w:tcMar>
          </w:tcPr>
          <w:p w14:paraId="37463C11" w14:textId="77777777" w:rsidR="00774AA5" w:rsidRPr="00DF2CF5" w:rsidRDefault="00774AA5" w:rsidP="008E0098">
            <w:pPr>
              <w:spacing w:before="120" w:after="120"/>
              <w:rPr>
                <w:iCs/>
              </w:rPr>
            </w:pPr>
            <w:r w:rsidRPr="00DF2CF5">
              <w:rPr>
                <w:iCs/>
              </w:rPr>
              <w:t>NETAIKOMA</w:t>
            </w:r>
          </w:p>
        </w:tc>
        <w:tc>
          <w:tcPr>
            <w:tcW w:w="2311" w:type="dxa"/>
            <w:tcMar>
              <w:top w:w="0" w:type="dxa"/>
              <w:left w:w="108" w:type="dxa"/>
              <w:bottom w:w="0" w:type="dxa"/>
              <w:right w:w="108" w:type="dxa"/>
            </w:tcMar>
          </w:tcPr>
          <w:p w14:paraId="1C7B20C9" w14:textId="6A383921" w:rsidR="00774AA5" w:rsidRPr="00DF2CF5" w:rsidRDefault="00774AA5" w:rsidP="008E0098">
            <w:pPr>
              <w:spacing w:before="120" w:after="120"/>
            </w:pPr>
          </w:p>
        </w:tc>
      </w:tr>
      <w:tr w:rsidR="00774AA5" w:rsidRPr="00F739B4" w14:paraId="595801DB" w14:textId="77777777" w:rsidTr="00FF63B8">
        <w:trPr>
          <w:trHeight w:val="20"/>
        </w:trPr>
        <w:tc>
          <w:tcPr>
            <w:tcW w:w="726" w:type="dxa"/>
            <w:tcMar>
              <w:top w:w="0" w:type="dxa"/>
              <w:left w:w="108" w:type="dxa"/>
              <w:bottom w:w="0" w:type="dxa"/>
              <w:right w:w="108" w:type="dxa"/>
            </w:tcMar>
          </w:tcPr>
          <w:p w14:paraId="7834A329" w14:textId="7DD7B5EE"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DF2CF5" w:rsidRDefault="00774AA5" w:rsidP="008E0098">
            <w:pPr>
              <w:spacing w:before="120" w:after="120"/>
            </w:pPr>
            <w:r w:rsidRPr="00DF2CF5">
              <w:t>Tiekėjai turi pateikti prekių pavyzdžius</w:t>
            </w:r>
          </w:p>
        </w:tc>
        <w:tc>
          <w:tcPr>
            <w:tcW w:w="3643" w:type="dxa"/>
            <w:tcMar>
              <w:top w:w="0" w:type="dxa"/>
              <w:left w:w="108" w:type="dxa"/>
              <w:bottom w:w="0" w:type="dxa"/>
              <w:right w:w="108" w:type="dxa"/>
            </w:tcMar>
          </w:tcPr>
          <w:p w14:paraId="2276FCB7" w14:textId="24B0E00E" w:rsidR="00774AA5" w:rsidRPr="00FF63B8" w:rsidRDefault="00774AA5" w:rsidP="008E0098">
            <w:pPr>
              <w:pStyle w:val="Body2"/>
              <w:spacing w:before="120" w:after="120"/>
              <w:rPr>
                <w:rFonts w:cs="Times New Roman"/>
                <w:iCs/>
                <w:color w:val="00B050"/>
                <w:sz w:val="24"/>
                <w:szCs w:val="24"/>
              </w:rPr>
            </w:pPr>
            <w:r w:rsidRPr="00FF63B8">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DF2CF5" w:rsidRDefault="00774AA5" w:rsidP="008E0098">
            <w:pPr>
              <w:spacing w:before="120" w:after="120"/>
            </w:pPr>
          </w:p>
        </w:tc>
      </w:tr>
      <w:tr w:rsidR="00774AA5" w:rsidRPr="00F739B4" w14:paraId="712AAA1F" w14:textId="77777777" w:rsidTr="00FF63B8">
        <w:trPr>
          <w:trHeight w:val="20"/>
        </w:trPr>
        <w:tc>
          <w:tcPr>
            <w:tcW w:w="726" w:type="dxa"/>
            <w:tcMar>
              <w:top w:w="0" w:type="dxa"/>
              <w:left w:w="108" w:type="dxa"/>
              <w:bottom w:w="0" w:type="dxa"/>
              <w:right w:w="108" w:type="dxa"/>
            </w:tcMar>
          </w:tcPr>
          <w:p w14:paraId="204C0E52" w14:textId="1B708D3D"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DF2CF5" w:rsidRDefault="00774AA5" w:rsidP="008E0098">
            <w:pPr>
              <w:spacing w:before="120" w:after="120"/>
              <w:rPr>
                <w:bCs/>
              </w:rPr>
            </w:pPr>
            <w:r w:rsidRPr="00DF2CF5">
              <w:rPr>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DF2CF5" w:rsidRDefault="00774AA5" w:rsidP="008E0098">
            <w:pPr>
              <w:spacing w:before="120" w:after="120"/>
              <w:rPr>
                <w:iCs/>
              </w:rPr>
            </w:pPr>
            <w:r w:rsidRPr="00FF63B8">
              <w:rPr>
                <w:b/>
                <w:iCs/>
              </w:rPr>
              <w:t>90 (devyniasdešimt) dienų</w:t>
            </w:r>
            <w:r w:rsidRPr="00FF63B8">
              <w:rPr>
                <w:iCs/>
              </w:rPr>
              <w:t xml:space="preserve"> </w:t>
            </w:r>
            <w:r w:rsidRPr="00DF2CF5">
              <w:rPr>
                <w:iCs/>
              </w:rPr>
              <w:t>nuo pasiūlymų pateikimo galutinio termino pabaigos</w:t>
            </w:r>
          </w:p>
        </w:tc>
        <w:tc>
          <w:tcPr>
            <w:tcW w:w="2311" w:type="dxa"/>
            <w:tcMar>
              <w:top w:w="0" w:type="dxa"/>
              <w:left w:w="108" w:type="dxa"/>
              <w:bottom w:w="0" w:type="dxa"/>
              <w:right w:w="108" w:type="dxa"/>
            </w:tcMar>
          </w:tcPr>
          <w:p w14:paraId="16D7D59D" w14:textId="7639E1B8" w:rsidR="00774AA5" w:rsidRPr="00DF2CF5" w:rsidRDefault="00774AA5" w:rsidP="008E0098">
            <w:pPr>
              <w:spacing w:before="120" w:after="120"/>
            </w:pPr>
          </w:p>
        </w:tc>
      </w:tr>
      <w:tr w:rsidR="00774AA5" w:rsidRPr="00F739B4" w14:paraId="046FE48C" w14:textId="77777777" w:rsidTr="00FF63B8">
        <w:trPr>
          <w:trHeight w:val="20"/>
        </w:trPr>
        <w:tc>
          <w:tcPr>
            <w:tcW w:w="726" w:type="dxa"/>
            <w:tcMar>
              <w:top w:w="0" w:type="dxa"/>
              <w:left w:w="108" w:type="dxa"/>
              <w:bottom w:w="0" w:type="dxa"/>
              <w:right w:w="108" w:type="dxa"/>
            </w:tcMar>
          </w:tcPr>
          <w:p w14:paraId="0CCD490C" w14:textId="1C5F8541" w:rsidR="00774AA5" w:rsidRPr="00DB3E26"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DF2CF5" w:rsidRDefault="00774AA5" w:rsidP="008E0098">
            <w:pPr>
              <w:spacing w:before="120" w:after="120"/>
              <w:rPr>
                <w:bCs/>
              </w:rPr>
            </w:pPr>
            <w:r w:rsidRPr="00DF2CF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3A61C6B0" w:rsidR="00774AA5" w:rsidRPr="00DF2CF5" w:rsidRDefault="00350850" w:rsidP="008E0098">
            <w:pPr>
              <w:spacing w:before="120" w:after="120"/>
              <w:rPr>
                <w:iCs/>
              </w:rPr>
            </w:pPr>
            <w:r>
              <w:rPr>
                <w:b/>
                <w:iCs/>
              </w:rPr>
              <w:t>3</w:t>
            </w:r>
            <w:r w:rsidRPr="00FF63B8">
              <w:rPr>
                <w:b/>
                <w:iCs/>
              </w:rPr>
              <w:t xml:space="preserve"> (</w:t>
            </w:r>
            <w:r>
              <w:rPr>
                <w:b/>
                <w:iCs/>
              </w:rPr>
              <w:t>tris</w:t>
            </w:r>
            <w:r w:rsidRPr="00FF63B8">
              <w:rPr>
                <w:b/>
                <w:iCs/>
              </w:rPr>
              <w:t>) d</w:t>
            </w:r>
            <w:r>
              <w:rPr>
                <w:b/>
                <w:iCs/>
              </w:rPr>
              <w:t>arbo dienas</w:t>
            </w:r>
            <w:r w:rsidRPr="00FF63B8">
              <w:rPr>
                <w:iCs/>
              </w:rPr>
              <w:t xml:space="preserve"> </w:t>
            </w:r>
            <w:r w:rsidRPr="00DF2CF5">
              <w:rPr>
                <w:iCs/>
              </w:rPr>
              <w:t xml:space="preserve">nuo </w:t>
            </w:r>
            <w:r>
              <w:rPr>
                <w:iCs/>
              </w:rPr>
              <w:t>prašymo</w:t>
            </w:r>
            <w:r w:rsidRPr="00DF2CF5">
              <w:rPr>
                <w:iCs/>
              </w:rPr>
              <w:t xml:space="preserve"> pateikimo</w:t>
            </w:r>
            <w:r>
              <w:rPr>
                <w:iCs/>
              </w:rPr>
              <w:t xml:space="preserve"> dienos</w:t>
            </w:r>
          </w:p>
        </w:tc>
        <w:tc>
          <w:tcPr>
            <w:tcW w:w="2311" w:type="dxa"/>
            <w:tcMar>
              <w:top w:w="0" w:type="dxa"/>
              <w:left w:w="108" w:type="dxa"/>
              <w:bottom w:w="0" w:type="dxa"/>
              <w:right w:w="108" w:type="dxa"/>
            </w:tcMar>
          </w:tcPr>
          <w:p w14:paraId="7A43570F" w14:textId="3106889D" w:rsidR="00774AA5" w:rsidRPr="00DF2CF5" w:rsidRDefault="00774AA5" w:rsidP="008E0098">
            <w:pPr>
              <w:spacing w:before="120" w:after="120"/>
            </w:pPr>
          </w:p>
        </w:tc>
      </w:tr>
      <w:tr w:rsidR="00774AA5" w:rsidRPr="00F739B4" w14:paraId="1F2EA374" w14:textId="77777777" w:rsidTr="00FF63B8">
        <w:trPr>
          <w:trHeight w:val="20"/>
        </w:trPr>
        <w:tc>
          <w:tcPr>
            <w:tcW w:w="726" w:type="dxa"/>
            <w:tcMar>
              <w:top w:w="0" w:type="dxa"/>
              <w:left w:w="108" w:type="dxa"/>
              <w:bottom w:w="0" w:type="dxa"/>
              <w:right w:w="108" w:type="dxa"/>
            </w:tcMar>
          </w:tcPr>
          <w:p w14:paraId="539F7958" w14:textId="226D3FF6"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DF2CF5" w:rsidRDefault="00774AA5" w:rsidP="008E0098">
            <w:pPr>
              <w:spacing w:before="120" w:after="120"/>
              <w:rPr>
                <w:bCs/>
              </w:rPr>
            </w:pPr>
            <w:r w:rsidRPr="00DF2CF5">
              <w:rPr>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410320A" w:rsidR="00774AA5" w:rsidRPr="00DF2CF5" w:rsidRDefault="002A7361" w:rsidP="008E0098">
            <w:pPr>
              <w:spacing w:before="120" w:after="120"/>
              <w:jc w:val="both"/>
              <w:rPr>
                <w:color w:val="000000" w:themeColor="text1"/>
              </w:rPr>
            </w:pPr>
            <w:r>
              <w:rPr>
                <w:b/>
                <w:iCs/>
              </w:rPr>
              <w:t>5</w:t>
            </w:r>
            <w:r w:rsidRPr="00FF63B8">
              <w:rPr>
                <w:b/>
                <w:iCs/>
              </w:rPr>
              <w:t xml:space="preserve"> (</w:t>
            </w:r>
            <w:r>
              <w:rPr>
                <w:b/>
                <w:iCs/>
              </w:rPr>
              <w:t>penkias</w:t>
            </w:r>
            <w:r w:rsidRPr="00FF63B8">
              <w:rPr>
                <w:b/>
                <w:iCs/>
              </w:rPr>
              <w:t>) d</w:t>
            </w:r>
            <w:r>
              <w:rPr>
                <w:b/>
                <w:iCs/>
              </w:rPr>
              <w:t>arbo dienas</w:t>
            </w:r>
            <w:r w:rsidRPr="00FF63B8">
              <w:rPr>
                <w:iCs/>
              </w:rPr>
              <w:t xml:space="preserve"> </w:t>
            </w:r>
            <w:r w:rsidRPr="00DF2CF5">
              <w:rPr>
                <w:iCs/>
              </w:rPr>
              <w:t xml:space="preserve">nuo </w:t>
            </w:r>
            <w:r>
              <w:rPr>
                <w:iCs/>
              </w:rPr>
              <w:t>prašymo</w:t>
            </w:r>
            <w:r w:rsidRPr="00DF2CF5">
              <w:rPr>
                <w:iCs/>
              </w:rPr>
              <w:t xml:space="preserve"> </w:t>
            </w:r>
            <w:r>
              <w:rPr>
                <w:iCs/>
              </w:rPr>
              <w:t>gavimo dienos</w:t>
            </w:r>
          </w:p>
        </w:tc>
        <w:tc>
          <w:tcPr>
            <w:tcW w:w="2311" w:type="dxa"/>
            <w:tcMar>
              <w:top w:w="0" w:type="dxa"/>
              <w:left w:w="108" w:type="dxa"/>
              <w:bottom w:w="0" w:type="dxa"/>
              <w:right w:w="108" w:type="dxa"/>
            </w:tcMar>
          </w:tcPr>
          <w:p w14:paraId="7D43700D" w14:textId="6B58743F" w:rsidR="00774AA5" w:rsidRPr="00DF2CF5" w:rsidRDefault="00774AA5" w:rsidP="008E0098">
            <w:pPr>
              <w:spacing w:before="120" w:after="120"/>
            </w:pPr>
          </w:p>
        </w:tc>
      </w:tr>
      <w:tr w:rsidR="00774AA5" w:rsidRPr="00F739B4" w14:paraId="6D55395E" w14:textId="77777777" w:rsidTr="00FF63B8">
        <w:trPr>
          <w:trHeight w:val="20"/>
        </w:trPr>
        <w:tc>
          <w:tcPr>
            <w:tcW w:w="726" w:type="dxa"/>
            <w:tcMar>
              <w:top w:w="0" w:type="dxa"/>
              <w:left w:w="108" w:type="dxa"/>
              <w:bottom w:w="0" w:type="dxa"/>
              <w:right w:w="108" w:type="dxa"/>
            </w:tcMar>
          </w:tcPr>
          <w:p w14:paraId="5B414F03" w14:textId="2549B1DC"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DF2CF5" w:rsidRDefault="00774AA5" w:rsidP="008E0098">
            <w:pPr>
              <w:spacing w:before="120" w:after="120"/>
              <w:rPr>
                <w:bCs/>
              </w:rPr>
            </w:pPr>
            <w:r w:rsidRPr="00DF2CF5">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F2CF5" w:rsidRDefault="00774AA5" w:rsidP="008E0098">
            <w:pPr>
              <w:spacing w:before="120" w:after="12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1A133141" w14:textId="16262ED2" w:rsidR="00774AA5" w:rsidRPr="00DF2CF5" w:rsidRDefault="00774AA5" w:rsidP="008E0098">
            <w:pPr>
              <w:spacing w:before="120" w:after="120"/>
              <w:rPr>
                <w:bCs/>
              </w:rPr>
            </w:pPr>
          </w:p>
        </w:tc>
      </w:tr>
      <w:tr w:rsidR="00774AA5" w:rsidRPr="00F739B4" w14:paraId="59E99749" w14:textId="77777777" w:rsidTr="00FF63B8">
        <w:trPr>
          <w:trHeight w:val="20"/>
        </w:trPr>
        <w:tc>
          <w:tcPr>
            <w:tcW w:w="726" w:type="dxa"/>
            <w:tcMar>
              <w:top w:w="0" w:type="dxa"/>
              <w:left w:w="108" w:type="dxa"/>
              <w:bottom w:w="0" w:type="dxa"/>
              <w:right w:w="108" w:type="dxa"/>
            </w:tcMar>
          </w:tcPr>
          <w:p w14:paraId="7986B22C" w14:textId="28A1D23B"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DF2CF5" w:rsidRDefault="00774AA5" w:rsidP="008E0098">
            <w:pPr>
              <w:spacing w:before="120" w:after="120"/>
              <w:rPr>
                <w:bCs/>
              </w:rPr>
            </w:pPr>
            <w:r w:rsidRPr="00DF2CF5">
              <w:rPr>
                <w:bCs/>
              </w:rPr>
              <w:t xml:space="preserve">Perkančioji organizacija pirkimo dalyviams praneša apie priimtą sprendimą nustatyti laimėjusį pasiūlymą, </w:t>
            </w:r>
            <w:r w:rsidRPr="00DF2CF5">
              <w:t>dėl kurio bus sudaroma</w:t>
            </w:r>
            <w:r w:rsidRPr="00DF2CF5">
              <w:rPr>
                <w:bCs/>
              </w:rPr>
              <w:t xml:space="preserve"> sutartis ne vėliau kaip per</w:t>
            </w:r>
          </w:p>
        </w:tc>
        <w:tc>
          <w:tcPr>
            <w:tcW w:w="3643" w:type="dxa"/>
            <w:tcMar>
              <w:top w:w="0" w:type="dxa"/>
              <w:left w:w="108" w:type="dxa"/>
              <w:bottom w:w="0" w:type="dxa"/>
              <w:right w:w="108" w:type="dxa"/>
            </w:tcMar>
          </w:tcPr>
          <w:p w14:paraId="02898D3A" w14:textId="1A56EDAC" w:rsidR="00774AA5" w:rsidRPr="00DF2CF5" w:rsidRDefault="00CC70B1" w:rsidP="008E0098">
            <w:pPr>
              <w:spacing w:before="120" w:after="120"/>
              <w:rPr>
                <w:bCs/>
              </w:rPr>
            </w:pPr>
            <w:r w:rsidRPr="00FF63B8">
              <w:rPr>
                <w:b/>
              </w:rPr>
              <w:t>3</w:t>
            </w:r>
            <w:r w:rsidR="00774AA5" w:rsidRPr="00FF63B8">
              <w:rPr>
                <w:b/>
              </w:rPr>
              <w:t xml:space="preserve"> (</w:t>
            </w:r>
            <w:r w:rsidR="00D707AB" w:rsidRPr="00FF63B8">
              <w:rPr>
                <w:b/>
              </w:rPr>
              <w:t>tris</w:t>
            </w:r>
            <w:r w:rsidR="00774AA5" w:rsidRPr="00FF63B8">
              <w:rPr>
                <w:b/>
              </w:rPr>
              <w:t>) darbo dienas</w:t>
            </w:r>
            <w:r w:rsidR="00774AA5" w:rsidRPr="00DF2CF5">
              <w:rPr>
                <w:bCs/>
              </w:rPr>
              <w:t xml:space="preserve"> nuo sprendimo priėmimo dienos</w:t>
            </w:r>
          </w:p>
        </w:tc>
        <w:tc>
          <w:tcPr>
            <w:tcW w:w="2311" w:type="dxa"/>
            <w:tcMar>
              <w:top w:w="0" w:type="dxa"/>
              <w:left w:w="108" w:type="dxa"/>
              <w:bottom w:w="0" w:type="dxa"/>
              <w:right w:w="108" w:type="dxa"/>
            </w:tcMar>
          </w:tcPr>
          <w:p w14:paraId="71FB89FD" w14:textId="2A118ABE" w:rsidR="00774AA5" w:rsidRPr="00DF2CF5" w:rsidRDefault="00774AA5" w:rsidP="008E0098">
            <w:pPr>
              <w:spacing w:before="120" w:after="120"/>
            </w:pPr>
          </w:p>
        </w:tc>
      </w:tr>
      <w:tr w:rsidR="00774AA5" w:rsidRPr="00F739B4" w14:paraId="5D779D75" w14:textId="77777777" w:rsidTr="00FF63B8">
        <w:trPr>
          <w:trHeight w:val="20"/>
        </w:trPr>
        <w:tc>
          <w:tcPr>
            <w:tcW w:w="726" w:type="dxa"/>
            <w:tcMar>
              <w:top w:w="0" w:type="dxa"/>
              <w:left w:w="108" w:type="dxa"/>
              <w:bottom w:w="0" w:type="dxa"/>
              <w:right w:w="108" w:type="dxa"/>
            </w:tcMar>
          </w:tcPr>
          <w:p w14:paraId="715DBD55" w14:textId="53D9A072"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DF2CF5" w:rsidRDefault="00774AA5" w:rsidP="008E0098">
            <w:pPr>
              <w:spacing w:before="120" w:after="120"/>
              <w:rPr>
                <w:bCs/>
              </w:rPr>
            </w:pPr>
            <w:r w:rsidRPr="00DF2CF5">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F2CF5" w:rsidRDefault="00774AA5" w:rsidP="008E0098">
            <w:pPr>
              <w:spacing w:before="120" w:after="120"/>
              <w:rPr>
                <w:bCs/>
              </w:rPr>
            </w:pPr>
            <w:r w:rsidRPr="00FF63B8">
              <w:rPr>
                <w:b/>
              </w:rPr>
              <w:t>15 (penkiolika) dienų</w:t>
            </w:r>
            <w:r w:rsidRPr="00DF2CF5">
              <w:rPr>
                <w:bCs/>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FF63B8" w:rsidRDefault="00774AA5" w:rsidP="008E0098">
            <w:pPr>
              <w:pStyle w:val="tajtip"/>
              <w:shd w:val="clear" w:color="auto" w:fill="FFFFFF"/>
              <w:spacing w:before="120" w:beforeAutospacing="0" w:after="120" w:afterAutospacing="0"/>
              <w:ind w:firstLine="313"/>
            </w:pPr>
          </w:p>
        </w:tc>
      </w:tr>
      <w:tr w:rsidR="00774AA5" w:rsidRPr="00F739B4" w14:paraId="3739CF2C" w14:textId="77777777" w:rsidTr="00FF63B8">
        <w:trPr>
          <w:trHeight w:val="20"/>
        </w:trPr>
        <w:tc>
          <w:tcPr>
            <w:tcW w:w="726" w:type="dxa"/>
            <w:tcMar>
              <w:top w:w="0" w:type="dxa"/>
              <w:left w:w="108" w:type="dxa"/>
              <w:bottom w:w="0" w:type="dxa"/>
              <w:right w:w="108" w:type="dxa"/>
            </w:tcMar>
          </w:tcPr>
          <w:p w14:paraId="50E0821F" w14:textId="51531F71"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DF2CF5" w:rsidRDefault="00774AA5" w:rsidP="008E0098">
            <w:pPr>
              <w:spacing w:before="120" w:after="120"/>
              <w:rPr>
                <w:bCs/>
              </w:rPr>
            </w:pPr>
            <w:r w:rsidRPr="00DF2CF5">
              <w:rPr>
                <w:color w:val="000000"/>
                <w:shd w:val="clear" w:color="auto" w:fill="FFFFFF"/>
              </w:rPr>
              <w:t xml:space="preserve">Tiekėjas turi teisę pateikti pretenziją perkančiajai organizacijai, pateikti prašymą ar pareikšti ieškinį teismui </w:t>
            </w:r>
            <w:r w:rsidRPr="00DF2CF5">
              <w:rPr>
                <w:bCs/>
              </w:rPr>
              <w:t>ne vėliau kaip per</w:t>
            </w:r>
          </w:p>
        </w:tc>
        <w:tc>
          <w:tcPr>
            <w:tcW w:w="3643" w:type="dxa"/>
            <w:tcMar>
              <w:top w:w="0" w:type="dxa"/>
              <w:left w:w="108" w:type="dxa"/>
              <w:bottom w:w="0" w:type="dxa"/>
              <w:right w:w="108" w:type="dxa"/>
            </w:tcMar>
          </w:tcPr>
          <w:p w14:paraId="38F150E0" w14:textId="7A6D6643" w:rsidR="006C7941" w:rsidRPr="00DF2CF5" w:rsidRDefault="00643D45" w:rsidP="008E0098">
            <w:pPr>
              <w:spacing w:before="120" w:after="120"/>
            </w:pPr>
            <w:r>
              <w:rPr>
                <w:b/>
              </w:rPr>
              <w:t>5</w:t>
            </w:r>
            <w:r w:rsidR="00774AA5" w:rsidRPr="00FF63B8">
              <w:rPr>
                <w:b/>
              </w:rPr>
              <w:t xml:space="preserve"> (</w:t>
            </w:r>
            <w:r>
              <w:rPr>
                <w:b/>
              </w:rPr>
              <w:t>penkias</w:t>
            </w:r>
            <w:r w:rsidR="00774AA5" w:rsidRPr="00FF63B8">
              <w:rPr>
                <w:b/>
              </w:rPr>
              <w:t xml:space="preserve">) </w:t>
            </w:r>
            <w:r>
              <w:rPr>
                <w:b/>
              </w:rPr>
              <w:t xml:space="preserve">darbo </w:t>
            </w:r>
            <w:r w:rsidR="00C77CAE" w:rsidRPr="00FF63B8">
              <w:rPr>
                <w:b/>
              </w:rPr>
              <w:t>dien</w:t>
            </w:r>
            <w:r>
              <w:rPr>
                <w:b/>
              </w:rPr>
              <w:t>as</w:t>
            </w:r>
            <w:r w:rsidR="00D00531">
              <w:t xml:space="preserve"> </w:t>
            </w:r>
            <w:r w:rsidR="00D65C16" w:rsidRPr="00DF2CF5">
              <w:t xml:space="preserve">nuo </w:t>
            </w:r>
            <w:r w:rsidR="006C7941" w:rsidRPr="00DF2CF5">
              <w:rPr>
                <w:rFonts w:eastAsia="Arial"/>
              </w:rPr>
              <w:t>perkančiosios organizacijos</w:t>
            </w:r>
            <w:r w:rsidR="00D65C16" w:rsidRPr="00DF2CF5">
              <w:t xml:space="preserve"> pranešimo raštu apie jos priimtą sprendimą išsiuntimo tiekėjams dienos arba nuo paskelbimo apie </w:t>
            </w:r>
            <w:r w:rsidR="006C7941" w:rsidRPr="00DF2CF5">
              <w:rPr>
                <w:rFonts w:eastAsia="Arial"/>
              </w:rPr>
              <w:t>perkančiosios organizacijos</w:t>
            </w:r>
            <w:r w:rsidR="00D65C16" w:rsidRPr="00DF2CF5">
              <w:t xml:space="preserve"> priimtus sprendimus dienos, jei VPĮ nenumato reikalavimo raštu informuoti tiekėjus apie </w:t>
            </w:r>
            <w:r w:rsidR="00D65C16" w:rsidRPr="00DF2CF5">
              <w:rPr>
                <w:rFonts w:eastAsia="Arial"/>
              </w:rPr>
              <w:t xml:space="preserve"> </w:t>
            </w:r>
            <w:r w:rsidR="006C7941" w:rsidRPr="00DF2CF5">
              <w:rPr>
                <w:rFonts w:eastAsia="Arial"/>
              </w:rPr>
              <w:t>perkančiosios organizacijos</w:t>
            </w:r>
            <w:r w:rsidR="00D65C16" w:rsidRPr="00DF2CF5">
              <w:t xml:space="preserve"> priimtus sprendimus;</w:t>
            </w:r>
          </w:p>
          <w:p w14:paraId="24167C40" w14:textId="4434CEE0" w:rsidR="00774AA5" w:rsidRPr="00DF2CF5" w:rsidRDefault="00D65C16" w:rsidP="008E0098">
            <w:pPr>
              <w:spacing w:before="120" w:after="120"/>
            </w:pPr>
            <w:r w:rsidRPr="00DF2CF5">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DF2CF5" w:rsidRDefault="00774AA5" w:rsidP="008E0098">
            <w:pPr>
              <w:spacing w:before="120" w:after="120"/>
              <w:rPr>
                <w:bCs/>
              </w:rPr>
            </w:pPr>
          </w:p>
        </w:tc>
      </w:tr>
      <w:tr w:rsidR="00774AA5" w:rsidRPr="00F739B4" w14:paraId="1A8FC6DE" w14:textId="77777777" w:rsidTr="00FF63B8">
        <w:trPr>
          <w:trHeight w:val="20"/>
        </w:trPr>
        <w:tc>
          <w:tcPr>
            <w:tcW w:w="726" w:type="dxa"/>
            <w:tcMar>
              <w:top w:w="0" w:type="dxa"/>
              <w:left w:w="108" w:type="dxa"/>
              <w:bottom w:w="0" w:type="dxa"/>
              <w:right w:w="108" w:type="dxa"/>
            </w:tcMar>
          </w:tcPr>
          <w:p w14:paraId="3FCD8BCC" w14:textId="19D85D51" w:rsidR="00774AA5" w:rsidRPr="00DB3E26"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DF2CF5" w:rsidRDefault="00774AA5" w:rsidP="008E0098">
            <w:pPr>
              <w:spacing w:before="120" w:after="120"/>
            </w:pPr>
            <w:r w:rsidRPr="00DF2CF5">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2CF5">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DF2CF5" w:rsidRDefault="00774AA5" w:rsidP="008E0098">
            <w:pPr>
              <w:spacing w:before="120" w:after="120"/>
            </w:pPr>
            <w:r w:rsidRPr="00FF63B8">
              <w:rPr>
                <w:b/>
                <w:bCs/>
              </w:rPr>
              <w:lastRenderedPageBreak/>
              <w:t>6 (šešias) darbo dienas</w:t>
            </w:r>
            <w:r w:rsidRPr="00DF2CF5">
              <w:t xml:space="preserve"> nuo pretenzijos gavimo dienos</w:t>
            </w:r>
          </w:p>
        </w:tc>
        <w:tc>
          <w:tcPr>
            <w:tcW w:w="2311" w:type="dxa"/>
            <w:tcMar>
              <w:top w:w="0" w:type="dxa"/>
              <w:left w:w="108" w:type="dxa"/>
              <w:bottom w:w="0" w:type="dxa"/>
              <w:right w:w="108" w:type="dxa"/>
            </w:tcMar>
          </w:tcPr>
          <w:p w14:paraId="2E4EA800" w14:textId="424A9933" w:rsidR="00774AA5" w:rsidRPr="00DF2CF5" w:rsidRDefault="00774AA5" w:rsidP="008E0098">
            <w:pPr>
              <w:spacing w:before="120" w:after="120"/>
            </w:pPr>
          </w:p>
        </w:tc>
      </w:tr>
      <w:tr w:rsidR="00774AA5" w:rsidRPr="00F739B4" w14:paraId="65BDD6BA" w14:textId="77777777" w:rsidTr="00FF63B8">
        <w:trPr>
          <w:trHeight w:val="20"/>
        </w:trPr>
        <w:tc>
          <w:tcPr>
            <w:tcW w:w="726" w:type="dxa"/>
            <w:tcMar>
              <w:top w:w="0" w:type="dxa"/>
              <w:left w:w="108" w:type="dxa"/>
              <w:bottom w:w="0" w:type="dxa"/>
              <w:right w:w="108" w:type="dxa"/>
            </w:tcMar>
          </w:tcPr>
          <w:p w14:paraId="18CCF556" w14:textId="1FABF3A4"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DF2CF5" w:rsidRDefault="00774AA5" w:rsidP="008E0098">
            <w:pPr>
              <w:spacing w:before="120" w:after="120"/>
              <w:rPr>
                <w:bCs/>
              </w:rPr>
            </w:pPr>
            <w:r w:rsidRPr="00DF2CF5">
              <w:t>Jeigu perkančioji organizacija per nustatytą terminą neišnagrinėja jai pateiktos pretenzijos, tiekėjas turi teisę pateikti prašymą ar pareikšti ieškinį teismui per</w:t>
            </w:r>
            <w:r w:rsidRPr="00DF2CF5">
              <w:rPr>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F2CF5" w:rsidRDefault="00774AA5" w:rsidP="008E0098">
            <w:pPr>
              <w:spacing w:before="120" w:after="120"/>
            </w:pPr>
            <w:r w:rsidRPr="00DF2CF5">
              <w:t xml:space="preserve">per </w:t>
            </w:r>
            <w:r w:rsidRPr="00FF63B8">
              <w:rPr>
                <w:b/>
              </w:rPr>
              <w:t>15 (penkiolika) dienų</w:t>
            </w:r>
            <w:r w:rsidRPr="00DF2CF5">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DF2CF5" w:rsidRDefault="00774AA5" w:rsidP="008E0098">
            <w:pPr>
              <w:spacing w:before="120" w:after="120"/>
            </w:pPr>
          </w:p>
        </w:tc>
      </w:tr>
      <w:tr w:rsidR="00774AA5" w:rsidRPr="00F739B4" w14:paraId="1EEDC62F" w14:textId="77777777" w:rsidTr="00FF63B8">
        <w:trPr>
          <w:trHeight w:val="20"/>
        </w:trPr>
        <w:tc>
          <w:tcPr>
            <w:tcW w:w="726" w:type="dxa"/>
            <w:tcMar>
              <w:top w:w="0" w:type="dxa"/>
              <w:left w:w="108" w:type="dxa"/>
              <w:bottom w:w="0" w:type="dxa"/>
              <w:right w:w="108" w:type="dxa"/>
            </w:tcMar>
          </w:tcPr>
          <w:p w14:paraId="3EE38EA3" w14:textId="7B1FEB4A" w:rsidR="00774AA5" w:rsidRPr="00DB3E26"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DF2CF5" w:rsidRDefault="00774AA5" w:rsidP="008E0098">
            <w:pPr>
              <w:spacing w:before="120" w:after="120"/>
            </w:pPr>
            <w:r w:rsidRPr="00DF2CF5">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DF2CF5" w:rsidRDefault="00643D45" w:rsidP="008E0098">
            <w:pPr>
              <w:spacing w:before="120" w:after="120"/>
            </w:pPr>
            <w:r>
              <w:rPr>
                <w:b/>
                <w:bCs/>
              </w:rPr>
              <w:t>5</w:t>
            </w:r>
            <w:r w:rsidR="00774AA5" w:rsidRPr="00FF63B8">
              <w:rPr>
                <w:b/>
                <w:bCs/>
              </w:rPr>
              <w:t xml:space="preserve"> (</w:t>
            </w:r>
            <w:r>
              <w:rPr>
                <w:b/>
                <w:bCs/>
              </w:rPr>
              <w:t>penkių</w:t>
            </w:r>
            <w:r w:rsidR="00774AA5" w:rsidRPr="00FF63B8">
              <w:rPr>
                <w:b/>
                <w:bCs/>
              </w:rPr>
              <w:t xml:space="preserve">) </w:t>
            </w:r>
            <w:r>
              <w:rPr>
                <w:b/>
                <w:bCs/>
              </w:rPr>
              <w:t xml:space="preserve">darbo </w:t>
            </w:r>
            <w:r w:rsidR="00774AA5" w:rsidRPr="00FF63B8">
              <w:rPr>
                <w:b/>
                <w:bCs/>
              </w:rPr>
              <w:t>dienų</w:t>
            </w:r>
            <w:r w:rsidR="00774AA5" w:rsidRPr="00DF2CF5">
              <w:rPr>
                <w:bCs/>
              </w:rPr>
              <w:t>,</w:t>
            </w:r>
            <w:r w:rsidR="00774AA5" w:rsidRPr="00DF2CF5">
              <w:t xml:space="preserve"> nuo pranešimo apie sprendimą sudaryti sutartį (o jei buv</w:t>
            </w:r>
            <w:r w:rsidR="00087211" w:rsidRPr="00DF2CF5">
              <w:t>o</w:t>
            </w:r>
            <w:r w:rsidR="00774AA5" w:rsidRPr="00DF2CF5">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DF2CF5" w:rsidRDefault="00774AA5" w:rsidP="008E0098">
            <w:pPr>
              <w:spacing w:before="120" w:after="120"/>
            </w:pPr>
          </w:p>
        </w:tc>
      </w:tr>
      <w:tr w:rsidR="00451AF7" w:rsidRPr="00F739B4" w14:paraId="74B4ACF3" w14:textId="77777777" w:rsidTr="00FF63B8">
        <w:trPr>
          <w:trHeight w:val="20"/>
        </w:trPr>
        <w:tc>
          <w:tcPr>
            <w:tcW w:w="726" w:type="dxa"/>
            <w:tcMar>
              <w:top w:w="0" w:type="dxa"/>
              <w:left w:w="108" w:type="dxa"/>
              <w:bottom w:w="0" w:type="dxa"/>
              <w:right w:w="108" w:type="dxa"/>
            </w:tcMar>
          </w:tcPr>
          <w:p w14:paraId="5A1CA8A8" w14:textId="77777777" w:rsidR="00F50C57" w:rsidRPr="00DB3E26"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DF2CF5" w:rsidRDefault="00F50C57" w:rsidP="008E0098">
            <w:pPr>
              <w:spacing w:before="120" w:after="120"/>
            </w:pPr>
            <w:r w:rsidRPr="00DF2CF5">
              <w:t xml:space="preserve">Jeigu </w:t>
            </w:r>
            <w:r w:rsidR="00F46E88" w:rsidRPr="00DF2CF5">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FF63B8" w:rsidRDefault="000B4E01" w:rsidP="00543835">
            <w:pPr>
              <w:spacing w:before="120" w:after="120"/>
            </w:pPr>
            <w:r w:rsidRPr="00FF63B8">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DF2CF5" w:rsidRDefault="00F50C57" w:rsidP="008E0098">
            <w:pPr>
              <w:spacing w:before="120" w:after="120"/>
            </w:pPr>
          </w:p>
        </w:tc>
      </w:tr>
    </w:tbl>
    <w:p w14:paraId="7300D3EE" w14:textId="187855F2" w:rsidR="008F59C5" w:rsidRPr="00DF2CF5" w:rsidRDefault="008F59C5" w:rsidP="008D704D">
      <w:pPr>
        <w:tabs>
          <w:tab w:val="left" w:pos="2977"/>
        </w:tabs>
        <w:spacing w:after="120" w:line="20" w:lineRule="atLeast"/>
        <w:jc w:val="center"/>
        <w:rPr>
          <w:rFonts w:eastAsia="Calibri"/>
        </w:rPr>
      </w:pPr>
    </w:p>
    <w:p w14:paraId="4D10CC3E" w14:textId="4EFD242F" w:rsidR="00A4599F" w:rsidRPr="00DF2CF5" w:rsidRDefault="008F59C5" w:rsidP="009F0698">
      <w:pPr>
        <w:rPr>
          <w:rFonts w:eastAsia="Calibri"/>
        </w:rPr>
      </w:pPr>
      <w:r w:rsidRPr="00DF2CF5">
        <w:rPr>
          <w:rFonts w:eastAsia="Calibri"/>
        </w:rPr>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1E366FD8"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74F27">
        <w:rPr>
          <w:rFonts w:ascii="Times New Roman" w:eastAsia="Calibri" w:hAnsi="Times New Roman" w:cs="Times New Roman"/>
          <w:color w:val="auto"/>
          <w:sz w:val="24"/>
          <w:szCs w:val="24"/>
        </w:rPr>
        <w:t>Techninis projektas</w:t>
      </w:r>
      <w:r w:rsidRPr="00FF63B8">
        <w:rPr>
          <w:rFonts w:ascii="Times New Roman" w:eastAsia="Calibri" w:hAnsi="Times New Roman" w:cs="Times New Roman"/>
          <w:color w:val="auto"/>
          <w:sz w:val="24"/>
          <w:szCs w:val="24"/>
        </w:rPr>
        <w:t>“</w:t>
      </w:r>
      <w:bookmarkEnd w:id="31"/>
      <w:bookmarkEnd w:id="32"/>
      <w:bookmarkEnd w:id="33"/>
      <w:bookmarkEnd w:id="34"/>
    </w:p>
    <w:p w14:paraId="251A9256" w14:textId="16BB2EBD" w:rsidR="00281735" w:rsidRDefault="004936BC" w:rsidP="00DE10D2">
      <w:pPr>
        <w:tabs>
          <w:tab w:val="left" w:pos="6946"/>
        </w:tabs>
        <w:jc w:val="right"/>
        <w:rPr>
          <w:b/>
          <w:bCs/>
        </w:rPr>
      </w:pPr>
      <w:r>
        <w:tab/>
      </w:r>
      <w:r w:rsidRPr="00DF2CF5">
        <w:tab/>
      </w:r>
      <w:r w:rsidRPr="00DF2CF5">
        <w:tab/>
      </w:r>
    </w:p>
    <w:p w14:paraId="7969BE78" w14:textId="77777777" w:rsidR="0004090A" w:rsidRPr="00DF2CF5" w:rsidRDefault="0004090A" w:rsidP="00281735">
      <w:pPr>
        <w:jc w:val="center"/>
        <w:rPr>
          <w:b/>
          <w:bCs/>
        </w:rPr>
      </w:pPr>
    </w:p>
    <w:p w14:paraId="39B51EEE"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07BB16DA" w14:textId="7418BFFE" w:rsidR="00CD31BA" w:rsidRPr="008A306C" w:rsidRDefault="00CD31BA" w:rsidP="00CD31BA">
      <w:pPr>
        <w:spacing w:after="120"/>
        <w:jc w:val="center"/>
        <w:rPr>
          <w:b/>
          <w:sz w:val="28"/>
          <w:szCs w:val="28"/>
        </w:rPr>
      </w:pPr>
      <w:r w:rsidRPr="008A306C">
        <w:rPr>
          <w:b/>
          <w:sz w:val="28"/>
          <w:szCs w:val="28"/>
        </w:rPr>
        <w:t xml:space="preserve">TECHNINIS PROJEKTAS </w:t>
      </w:r>
    </w:p>
    <w:p w14:paraId="03EC843A" w14:textId="73FC432D" w:rsidR="00CD31BA" w:rsidRPr="00DE10D2" w:rsidRDefault="00CD31BA" w:rsidP="00CD31BA">
      <w:pPr>
        <w:jc w:val="center"/>
        <w:rPr>
          <w:b/>
          <w:bCs/>
          <w:color w:val="000000"/>
        </w:rPr>
      </w:pPr>
      <w:r w:rsidRPr="00CD31BA">
        <w:rPr>
          <w:b/>
          <w:bCs/>
          <w:color w:val="000000"/>
        </w:rPr>
        <w:t>„PANEVĖŽIO MIESTO SAVIVALDYBĖS BŪSTO SU ADMINISTRACINĖMIS PATALPOMIS SAVANORIŲ A. 3A, PANEVĖŽYJE, STATYBOS PROJEKTAS“</w:t>
      </w:r>
    </w:p>
    <w:p w14:paraId="649C00D9" w14:textId="77777777" w:rsidR="00CD31BA" w:rsidRDefault="00CD31BA" w:rsidP="00CD31BA">
      <w:pPr>
        <w:jc w:val="center"/>
      </w:pPr>
    </w:p>
    <w:p w14:paraId="5061F38C" w14:textId="5D9C316E" w:rsidR="00CD31BA" w:rsidRPr="00D61D2A" w:rsidRDefault="00CD31BA" w:rsidP="00CD31BA">
      <w:pPr>
        <w:jc w:val="center"/>
        <w:rPr>
          <w:rFonts w:eastAsia="Calibri"/>
        </w:rPr>
      </w:pPr>
      <w:r>
        <w:t xml:space="preserve"> (</w:t>
      </w:r>
      <w:r w:rsidRPr="00D61D2A">
        <w:t xml:space="preserve">pridedama </w:t>
      </w:r>
      <w:r>
        <w:t xml:space="preserve">atskiru failu, </w:t>
      </w:r>
      <w:proofErr w:type="spellStart"/>
      <w:r w:rsidR="006921A1" w:rsidRPr="002D03ED">
        <w:rPr>
          <w:i/>
          <w:iCs/>
        </w:rPr>
        <w:t>zip</w:t>
      </w:r>
      <w:proofErr w:type="spellEnd"/>
      <w:r w:rsidR="006921A1" w:rsidRPr="002D03ED">
        <w:rPr>
          <w:i/>
          <w:iCs/>
        </w:rPr>
        <w:t>.</w:t>
      </w:r>
      <w:r w:rsidR="006921A1">
        <w:t xml:space="preserve"> failas)</w:t>
      </w:r>
    </w:p>
    <w:p w14:paraId="58C912EE" w14:textId="77777777" w:rsidR="00CD31BA" w:rsidRPr="007354E8" w:rsidRDefault="00CD31BA" w:rsidP="00CD31BA">
      <w:pPr>
        <w:ind w:firstLine="709"/>
        <w:jc w:val="both"/>
        <w:rPr>
          <w:lang w:eastAsia="en-US"/>
        </w:rPr>
      </w:pPr>
    </w:p>
    <w:p w14:paraId="2E04F74E"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1019601D"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7F89763A"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5BCDAE77"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252F7AEE"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7E47F114" w14:textId="77777777" w:rsidR="00503EAA" w:rsidRDefault="00503EAA" w:rsidP="00FF63B8">
      <w:pPr>
        <w:widowControl w:val="0"/>
        <w:tabs>
          <w:tab w:val="left" w:pos="1134"/>
          <w:tab w:val="left" w:pos="1276"/>
          <w:tab w:val="left" w:pos="1418"/>
        </w:tabs>
        <w:suppressAutoHyphens/>
        <w:autoSpaceDE w:val="0"/>
        <w:autoSpaceDN w:val="0"/>
        <w:adjustRightInd w:val="0"/>
        <w:jc w:val="center"/>
        <w:rPr>
          <w:rFonts w:eastAsia="Lucida Sans Unicode"/>
          <w:bCs/>
        </w:rPr>
      </w:pPr>
    </w:p>
    <w:p w14:paraId="297F0B1F" w14:textId="57B60E1A" w:rsidR="00B529A3" w:rsidRPr="00BD57C7" w:rsidRDefault="00B529A3" w:rsidP="00FF63B8">
      <w:pPr>
        <w:widowControl w:val="0"/>
        <w:tabs>
          <w:tab w:val="left" w:pos="1134"/>
          <w:tab w:val="left" w:pos="1276"/>
          <w:tab w:val="left" w:pos="1418"/>
        </w:tabs>
        <w:suppressAutoHyphens/>
        <w:autoSpaceDE w:val="0"/>
        <w:autoSpaceDN w:val="0"/>
        <w:adjustRightInd w:val="0"/>
        <w:jc w:val="center"/>
        <w:rPr>
          <w:rFonts w:eastAsia="Lucida Sans Unicode"/>
          <w:bCs/>
        </w:rPr>
      </w:pPr>
      <w:r>
        <w:rPr>
          <w:rFonts w:eastAsia="Lucida Sans Unicode"/>
          <w:bCs/>
        </w:rPr>
        <w:t>_________________________</w:t>
      </w:r>
    </w:p>
    <w:p w14:paraId="36E945BE" w14:textId="77777777" w:rsidR="00503EAA" w:rsidRDefault="00503EAA" w:rsidP="00FF63B8">
      <w:pPr>
        <w:pStyle w:val="Antrat2"/>
        <w:ind w:left="5103" w:firstLine="1276"/>
        <w:jc w:val="right"/>
        <w:rPr>
          <w:rFonts w:ascii="Times New Roman" w:eastAsia="Calibri" w:hAnsi="Times New Roman" w:cs="Times New Roman"/>
          <w:b/>
          <w:color w:val="auto"/>
          <w:sz w:val="24"/>
          <w:szCs w:val="24"/>
        </w:rPr>
        <w:sectPr w:rsidR="00503EAA" w:rsidSect="00234B06">
          <w:footerReference w:type="first" r:id="rId14"/>
          <w:pgSz w:w="12240" w:h="15840"/>
          <w:pgMar w:top="1134" w:right="567" w:bottom="993" w:left="1701" w:header="720" w:footer="720" w:gutter="0"/>
          <w:cols w:space="720"/>
          <w:docGrid w:linePitch="360"/>
        </w:sectPr>
      </w:pPr>
      <w:bookmarkStart w:id="35" w:name="_Ref38285444"/>
      <w:bookmarkStart w:id="36" w:name="_Ref38291496"/>
    </w:p>
    <w:p w14:paraId="4844097E" w14:textId="77777777"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Pr="00D74A2C">
        <w:rPr>
          <w:rFonts w:ascii="Times New Roman" w:eastAsia="Calibri" w:hAnsi="Times New Roman" w:cs="Times New Roman"/>
          <w:b/>
          <w:i/>
          <w:iCs/>
          <w:color w:val="auto"/>
          <w:sz w:val="24"/>
          <w:szCs w:val="24"/>
        </w:rPr>
        <w:t>3 priedas</w:t>
      </w:r>
      <w:r w:rsidRPr="00D74A2C">
        <w:rPr>
          <w:rFonts w:ascii="Times New Roman" w:eastAsia="Calibri" w:hAnsi="Times New Roman" w:cs="Times New Roman"/>
          <w:b/>
          <w:color w:val="auto"/>
          <w:sz w:val="24"/>
          <w:szCs w:val="24"/>
        </w:rPr>
        <w:t xml:space="preserve"> </w:t>
      </w:r>
    </w:p>
    <w:p w14:paraId="752CFAB1" w14:textId="12A4301C" w:rsidR="002723BB" w:rsidRPr="00D74A2C" w:rsidRDefault="002723BB" w:rsidP="00FF63B8">
      <w:pPr>
        <w:pStyle w:val="Antrat2"/>
        <w:ind w:left="6379"/>
        <w:jc w:val="right"/>
        <w:rPr>
          <w:rFonts w:ascii="Times New Roman" w:eastAsia="Calibri" w:hAnsi="Times New Roman" w:cs="Times New Roman"/>
          <w:color w:val="auto"/>
          <w:sz w:val="24"/>
          <w:szCs w:val="24"/>
        </w:rPr>
      </w:pPr>
      <w:r w:rsidRPr="00D74A2C">
        <w:rPr>
          <w:rFonts w:ascii="Times New Roman" w:eastAsia="Calibri" w:hAnsi="Times New Roman" w:cs="Times New Roman"/>
          <w:color w:val="auto"/>
          <w:sz w:val="24"/>
          <w:szCs w:val="24"/>
        </w:rPr>
        <w:t>„</w:t>
      </w:r>
      <w:r w:rsidR="00995B2D">
        <w:rPr>
          <w:rFonts w:ascii="Times New Roman" w:eastAsia="Calibri" w:hAnsi="Times New Roman" w:cs="Times New Roman"/>
          <w:color w:val="auto"/>
          <w:sz w:val="24"/>
          <w:szCs w:val="24"/>
        </w:rPr>
        <w:t>Leidimas sta</w:t>
      </w:r>
      <w:r w:rsidR="00B76FE6">
        <w:rPr>
          <w:rFonts w:ascii="Times New Roman" w:eastAsia="Calibri" w:hAnsi="Times New Roman" w:cs="Times New Roman"/>
          <w:color w:val="auto"/>
          <w:sz w:val="24"/>
          <w:szCs w:val="24"/>
        </w:rPr>
        <w:t>tyti naują statinį</w:t>
      </w:r>
      <w:r w:rsidRPr="00D74A2C">
        <w:rPr>
          <w:rFonts w:ascii="Times New Roman" w:eastAsia="Calibri" w:hAnsi="Times New Roman" w:cs="Times New Roman"/>
          <w:color w:val="auto"/>
          <w:sz w:val="24"/>
          <w:szCs w:val="24"/>
        </w:rPr>
        <w:t>“</w:t>
      </w:r>
    </w:p>
    <w:p w14:paraId="16CFD8D0" w14:textId="25821BE2" w:rsidR="002723BB" w:rsidRPr="009715DE" w:rsidRDefault="009715DE" w:rsidP="009715DE">
      <w:pPr>
        <w:pStyle w:val="Antrat2"/>
        <w:ind w:left="5103" w:firstLine="1276"/>
        <w:jc w:val="right"/>
        <w:rPr>
          <w:rFonts w:ascii="Times New Roman" w:eastAsia="Calibri" w:hAnsi="Times New Roman" w:cs="Times New Roman"/>
          <w:b/>
          <w:color w:val="auto"/>
          <w:sz w:val="24"/>
          <w:szCs w:val="24"/>
        </w:rPr>
      </w:pPr>
      <w:r>
        <w:rPr>
          <w:rFonts w:ascii="Times New Roman" w:hAnsi="Times New Roman" w:cs="Times New Roman"/>
          <w:color w:val="auto"/>
          <w:sz w:val="24"/>
          <w:szCs w:val="24"/>
        </w:rPr>
        <w:t xml:space="preserve"> </w:t>
      </w:r>
    </w:p>
    <w:p w14:paraId="0E0B9BB2" w14:textId="77777777" w:rsidR="002723BB" w:rsidRDefault="002723BB" w:rsidP="00FF63B8">
      <w:pPr>
        <w:pStyle w:val="Antrat2"/>
        <w:rPr>
          <w:rFonts w:ascii="Times New Roman" w:eastAsia="Calibri" w:hAnsi="Times New Roman" w:cs="Times New Roman"/>
          <w:b/>
          <w:color w:val="auto"/>
          <w:sz w:val="24"/>
          <w:szCs w:val="24"/>
        </w:rPr>
      </w:pPr>
    </w:p>
    <w:p w14:paraId="17F297C5" w14:textId="3608931F" w:rsidR="00E80879" w:rsidRDefault="00E80879" w:rsidP="003C6878">
      <w:pPr>
        <w:jc w:val="center"/>
        <w:rPr>
          <w:b/>
        </w:rPr>
      </w:pPr>
      <w:r>
        <w:rPr>
          <w:b/>
        </w:rPr>
        <w:t>LEIDIMAS</w:t>
      </w:r>
    </w:p>
    <w:p w14:paraId="38FE7765" w14:textId="42642BD6" w:rsidR="003C6878" w:rsidRPr="003C6878" w:rsidRDefault="00995B2D" w:rsidP="00DE10D2">
      <w:pPr>
        <w:spacing w:before="120"/>
        <w:jc w:val="center"/>
      </w:pPr>
      <w:r>
        <w:rPr>
          <w:b/>
        </w:rPr>
        <w:t xml:space="preserve"> </w:t>
      </w:r>
      <w:r w:rsidR="00B76FE6">
        <w:rPr>
          <w:b/>
        </w:rPr>
        <w:t>statyti naują statinį (2025-10-10, Nr. LSNS-51-251010-00061)</w:t>
      </w:r>
    </w:p>
    <w:p w14:paraId="153725B3" w14:textId="77777777" w:rsidR="003C6878" w:rsidRDefault="003C6878" w:rsidP="003C6878">
      <w:pPr>
        <w:jc w:val="center"/>
        <w:rPr>
          <w:b/>
        </w:rPr>
      </w:pPr>
    </w:p>
    <w:p w14:paraId="586CD753" w14:textId="6FB6D645" w:rsidR="00995B2D" w:rsidRPr="00D61D2A" w:rsidRDefault="00995B2D" w:rsidP="00995B2D">
      <w:pPr>
        <w:jc w:val="center"/>
        <w:rPr>
          <w:rFonts w:eastAsia="Calibri"/>
        </w:rPr>
      </w:pPr>
      <w:r>
        <w:t>(</w:t>
      </w:r>
      <w:r w:rsidRPr="00D61D2A">
        <w:t xml:space="preserve">pridedama </w:t>
      </w:r>
      <w:r>
        <w:t xml:space="preserve">atskiru failu, </w:t>
      </w:r>
      <w:proofErr w:type="spellStart"/>
      <w:r w:rsidRPr="002D03ED">
        <w:rPr>
          <w:i/>
          <w:iCs/>
        </w:rPr>
        <w:t>pdf</w:t>
      </w:r>
      <w:proofErr w:type="spellEnd"/>
      <w:r w:rsidRPr="002D03ED">
        <w:rPr>
          <w:i/>
          <w:iCs/>
        </w:rPr>
        <w:t xml:space="preserve"> </w:t>
      </w:r>
      <w:r w:rsidRPr="00D61D2A">
        <w:t>formatu</w:t>
      </w:r>
      <w:r w:rsidRPr="00650C14">
        <w:t>,</w:t>
      </w:r>
      <w:r w:rsidR="00B76FE6">
        <w:t xml:space="preserve"> 9</w:t>
      </w:r>
      <w:r w:rsidRPr="001D7209">
        <w:t xml:space="preserve"> lap</w:t>
      </w:r>
      <w:r w:rsidR="00B76FE6">
        <w:t>ai</w:t>
      </w:r>
      <w:r>
        <w:t>)</w:t>
      </w:r>
    </w:p>
    <w:p w14:paraId="4AF41021" w14:textId="77777777" w:rsidR="00995B2D" w:rsidRDefault="00995B2D" w:rsidP="003C6878">
      <w:pPr>
        <w:jc w:val="center"/>
        <w:rPr>
          <w:b/>
        </w:rPr>
      </w:pPr>
    </w:p>
    <w:p w14:paraId="49F9BFA8" w14:textId="77777777" w:rsidR="00995B2D" w:rsidRDefault="00995B2D" w:rsidP="003C6878">
      <w:pPr>
        <w:jc w:val="center"/>
        <w:rPr>
          <w:b/>
        </w:rPr>
      </w:pPr>
    </w:p>
    <w:p w14:paraId="694BAC2E" w14:textId="77777777" w:rsidR="00995B2D" w:rsidRDefault="00995B2D" w:rsidP="003C6878">
      <w:pPr>
        <w:jc w:val="center"/>
        <w:rPr>
          <w:b/>
        </w:rPr>
      </w:pPr>
    </w:p>
    <w:p w14:paraId="3E3D9141" w14:textId="77777777" w:rsidR="003E3F14" w:rsidRDefault="003E3F14" w:rsidP="003C6878">
      <w:pPr>
        <w:jc w:val="center"/>
        <w:rPr>
          <w:b/>
        </w:rPr>
      </w:pPr>
    </w:p>
    <w:p w14:paraId="481FBAB5" w14:textId="77777777" w:rsidR="003E3F14" w:rsidRDefault="003E3F14" w:rsidP="003C6878">
      <w:pPr>
        <w:jc w:val="center"/>
        <w:rPr>
          <w:b/>
        </w:rPr>
      </w:pPr>
    </w:p>
    <w:p w14:paraId="129AEED6" w14:textId="77777777" w:rsidR="003E3F14" w:rsidRPr="003C6878" w:rsidRDefault="003E3F14" w:rsidP="003C6878">
      <w:pPr>
        <w:jc w:val="center"/>
        <w:rPr>
          <w:b/>
        </w:rPr>
      </w:pPr>
    </w:p>
    <w:p w14:paraId="7FAE0CDB" w14:textId="77777777" w:rsidR="003C6878" w:rsidRPr="003C6878" w:rsidRDefault="003C6878" w:rsidP="003C6878">
      <w:pPr>
        <w:jc w:val="center"/>
        <w:rPr>
          <w:b/>
        </w:rPr>
      </w:pPr>
    </w:p>
    <w:p w14:paraId="357501B3" w14:textId="77777777" w:rsidR="003C6878" w:rsidRPr="003C6878" w:rsidRDefault="003C6878" w:rsidP="003C6878">
      <w:pPr>
        <w:jc w:val="center"/>
      </w:pPr>
      <w:r w:rsidRPr="003C6878">
        <w:t>__________________________________</w:t>
      </w:r>
    </w:p>
    <w:p w14:paraId="2750256F" w14:textId="77777777" w:rsidR="002723BB" w:rsidRDefault="002723BB" w:rsidP="00F50E4F">
      <w:pPr>
        <w:pStyle w:val="Antrat2"/>
        <w:ind w:left="5103" w:firstLine="1276"/>
        <w:rPr>
          <w:rFonts w:ascii="Times New Roman" w:eastAsia="Calibri" w:hAnsi="Times New Roman" w:cs="Times New Roman"/>
          <w:b/>
          <w:color w:val="auto"/>
          <w:sz w:val="24"/>
          <w:szCs w:val="24"/>
        </w:rPr>
        <w:sectPr w:rsidR="002723BB" w:rsidSect="00234B06">
          <w:pgSz w:w="12240" w:h="15840"/>
          <w:pgMar w:top="1134" w:right="567" w:bottom="993" w:left="1701" w:header="720" w:footer="720" w:gutter="0"/>
          <w:cols w:space="720"/>
          <w:docGrid w:linePitch="360"/>
        </w:sectPr>
      </w:pPr>
    </w:p>
    <w:p w14:paraId="49151A20" w14:textId="04FC14A4" w:rsidR="00F50E4F" w:rsidRPr="00FF63B8" w:rsidRDefault="008D704D" w:rsidP="00FF63B8">
      <w:pPr>
        <w:pStyle w:val="Antrat2"/>
        <w:ind w:left="5103" w:firstLine="1276"/>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93793B">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FF63B8" w:rsidRDefault="005E5D6E" w:rsidP="00FF63B8">
      <w:pPr>
        <w:numPr>
          <w:ilvl w:val="0"/>
          <w:numId w:val="28"/>
        </w:numPr>
        <w:tabs>
          <w:tab w:val="left" w:pos="993"/>
        </w:tabs>
        <w:ind w:left="0" w:firstLine="567"/>
        <w:jc w:val="both"/>
      </w:pPr>
      <w:r w:rsidRPr="00FC4C92">
        <w:rPr>
          <w:b/>
          <w:bCs/>
        </w:rPr>
        <w:t>Su pasiūlymu</w:t>
      </w:r>
      <w:r w:rsidRPr="00FC4C92">
        <w:rPr>
          <w:b/>
          <w:bCs/>
          <w:color w:val="00B050"/>
        </w:rPr>
        <w:t xml:space="preserve"> </w:t>
      </w:r>
      <w:r w:rsidRPr="00FC4C92">
        <w:rPr>
          <w:b/>
          <w:bCs/>
        </w:rPr>
        <w:t>teikiamas tik EBVPD</w:t>
      </w:r>
      <w:r w:rsidRPr="00FF63B8">
        <w:t>. Perkančioji organizacija su pasiūlymu</w:t>
      </w:r>
      <w:r w:rsidRPr="00FF63B8">
        <w:rPr>
          <w:color w:val="00B050"/>
        </w:rPr>
        <w:t xml:space="preserve"> </w:t>
      </w:r>
      <w:r w:rsidRPr="00341CD3">
        <w:rPr>
          <w:b/>
          <w:bCs/>
        </w:rPr>
        <w:t>nereikalauja</w:t>
      </w:r>
      <w:r w:rsidRPr="00FF63B8">
        <w:t xml:space="preserve"> pateikti lentelėje nurodytų pašalinimo pagrindų nebuvimą </w:t>
      </w:r>
      <w:r w:rsidRPr="00FC4C92">
        <w:rPr>
          <w:b/>
          <w:bCs/>
        </w:rPr>
        <w:t>įrodančių dokumentų</w:t>
      </w:r>
      <w:r w:rsidRPr="00FF63B8">
        <w:t xml:space="preserve">. Šių dokumentų prašoma </w:t>
      </w:r>
      <w:r w:rsidRPr="00FC4C92">
        <w:rPr>
          <w:b/>
          <w:bCs/>
        </w:rPr>
        <w:t>tik iš ekonomiškai naudingiausią</w:t>
      </w:r>
      <w:r w:rsidRPr="00FF63B8">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FF63B8" w:rsidRDefault="005E5D6E" w:rsidP="00FF63B8">
      <w:pPr>
        <w:numPr>
          <w:ilvl w:val="0"/>
          <w:numId w:val="28"/>
        </w:numPr>
        <w:tabs>
          <w:tab w:val="left" w:pos="993"/>
        </w:tabs>
        <w:ind w:left="0" w:firstLine="567"/>
        <w:jc w:val="both"/>
      </w:pPr>
      <w:r w:rsidRPr="00FF63B8">
        <w:t xml:space="preserve">Pašalinimo pagrindai taikomi tiekėjui (kai pasiūlymą teikia ūkio subjektų grupė – visiems tos grupės nariams) ir ūkio subjektams, kurių pajėgumais tiekėjas remiasi. </w:t>
      </w:r>
      <w:r w:rsidR="00071204">
        <w:t>Subtiekėjams, subteikėjams ir subrangovams, kurių pajėgumais tiekėjas nesiremia, pašalinimo pagrindai netaikomi.</w:t>
      </w:r>
    </w:p>
    <w:p w14:paraId="7FA5B3F2" w14:textId="77777777" w:rsidR="005E5D6E" w:rsidRPr="00FF63B8" w:rsidRDefault="005E5D6E" w:rsidP="00FF63B8">
      <w:pPr>
        <w:numPr>
          <w:ilvl w:val="0"/>
          <w:numId w:val="28"/>
        </w:numPr>
        <w:tabs>
          <w:tab w:val="left" w:pos="993"/>
        </w:tabs>
        <w:ind w:left="0" w:firstLine="567"/>
        <w:jc w:val="both"/>
        <w:rPr>
          <w:rFonts w:eastAsia="Verdana"/>
        </w:rPr>
      </w:pPr>
      <w:r w:rsidRPr="00FF63B8">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F63B8">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12F53F95" w14:textId="77777777" w:rsidR="005E5D6E" w:rsidRPr="00FF63B8" w:rsidRDefault="005E5D6E" w:rsidP="00FF63B8">
      <w:pPr>
        <w:numPr>
          <w:ilvl w:val="0"/>
          <w:numId w:val="28"/>
        </w:numPr>
        <w:tabs>
          <w:tab w:val="left" w:pos="993"/>
        </w:tabs>
        <w:ind w:left="0" w:firstLine="567"/>
        <w:jc w:val="both"/>
        <w:rPr>
          <w:rFonts w:eastAsia="Verdana"/>
          <w:color w:val="000000" w:themeColor="text1"/>
        </w:rPr>
      </w:pPr>
      <w:r w:rsidRPr="00FF63B8">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FF63B8" w:rsidRDefault="005E5D6E" w:rsidP="00FF63B8">
      <w:pPr>
        <w:numPr>
          <w:ilvl w:val="0"/>
          <w:numId w:val="28"/>
        </w:numPr>
        <w:tabs>
          <w:tab w:val="left" w:pos="993"/>
        </w:tabs>
        <w:ind w:left="0" w:firstLine="567"/>
        <w:jc w:val="both"/>
      </w:pPr>
      <w:r w:rsidRPr="00FF63B8">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F63B8">
        <w:rPr>
          <w:rFonts w:eastAsia="Verdana"/>
        </w:rPr>
        <w:t>Certis</w:t>
      </w:r>
      <w:proofErr w:type="spellEnd"/>
      <w:r w:rsidRPr="00FF63B8">
        <w:rPr>
          <w:rFonts w:eastAsia="Verdana"/>
        </w:rPr>
        <w:t>“. Lentelės ketvirtame stulpelyje nurodomi doku</w:t>
      </w:r>
      <w:r w:rsidRPr="00FF63B8">
        <w:t>mentai, kuriuos turi pateikti Lietuvos Respublikoje registruoti tiekėjai. Dėl dokumentų, kuriuos turi pateikti užsienio šalių tiekėjai, informaciją Perkančioji organizacija pasitikrina „e-</w:t>
      </w:r>
      <w:proofErr w:type="spellStart"/>
      <w:r w:rsidRPr="00FF63B8">
        <w:t>Certis</w:t>
      </w:r>
      <w:proofErr w:type="spellEnd"/>
      <w:r w:rsidRPr="00FF63B8">
        <w:t xml:space="preserve">“, adresu </w:t>
      </w:r>
      <w:hyperlink r:id="rId15" w:history="1">
        <w:r w:rsidRPr="00FF63B8">
          <w:rPr>
            <w:rFonts w:eastAsia="Calibri"/>
          </w:rPr>
          <w:t>https://ec.europa.eu/tools/ecertis/</w:t>
        </w:r>
      </w:hyperlink>
      <w:r w:rsidRPr="00FF63B8">
        <w:t xml:space="preserve">. </w:t>
      </w:r>
    </w:p>
    <w:p w14:paraId="1BEADA24" w14:textId="77777777" w:rsidR="005E5D6E" w:rsidRPr="00FF63B8" w:rsidRDefault="005E5D6E" w:rsidP="00FF63B8">
      <w:pPr>
        <w:numPr>
          <w:ilvl w:val="0"/>
          <w:numId w:val="28"/>
        </w:numPr>
        <w:tabs>
          <w:tab w:val="left" w:pos="993"/>
        </w:tabs>
        <w:ind w:left="0" w:firstLine="567"/>
        <w:jc w:val="both"/>
      </w:pPr>
      <w:r w:rsidRPr="00FF63B8">
        <w:t>Perkančioji organizacija nereikalauja iš tiekėjo pateikti dokumentų, patvirtinančių jo pašalinimo pagrindų nebuvimą, jeigu ji:</w:t>
      </w:r>
    </w:p>
    <w:p w14:paraId="1BBF4DDA" w14:textId="77777777" w:rsidR="005E5D6E" w:rsidRPr="00FF63B8" w:rsidRDefault="005E5D6E" w:rsidP="00FF63B8">
      <w:pPr>
        <w:numPr>
          <w:ilvl w:val="1"/>
          <w:numId w:val="28"/>
        </w:numPr>
        <w:tabs>
          <w:tab w:val="left" w:pos="993"/>
        </w:tabs>
        <w:ind w:left="0" w:firstLine="567"/>
        <w:jc w:val="both"/>
      </w:pPr>
      <w:r w:rsidRPr="00FF63B8">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Default="005E5D6E" w:rsidP="00FF63B8">
      <w:pPr>
        <w:numPr>
          <w:ilvl w:val="1"/>
          <w:numId w:val="28"/>
        </w:numPr>
        <w:tabs>
          <w:tab w:val="left" w:pos="993"/>
        </w:tabs>
        <w:ind w:left="0" w:firstLine="567"/>
        <w:jc w:val="both"/>
      </w:pPr>
      <w:r w:rsidRPr="00FF63B8">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543835" w:rsidRDefault="00451C26" w:rsidP="00543835">
      <w:pPr>
        <w:ind w:firstLine="567"/>
        <w:jc w:val="both"/>
        <w:rPr>
          <w:rFonts w:eastAsiaTheme="minorEastAsia"/>
        </w:rPr>
      </w:pPr>
      <w:r w:rsidRPr="00543835">
        <w:rPr>
          <w:rFonts w:eastAsiaTheme="minorEastAsia"/>
        </w:rPr>
        <w:t xml:space="preserve">6¹. Nuo 2024-01-01 įsigaliojus VPĮ 25 straipsnio 1 dalies pakeitimui, atliekant </w:t>
      </w:r>
      <w:r w:rsidRPr="00C45744">
        <w:rPr>
          <w:rFonts w:eastAsiaTheme="minorEastAsia"/>
          <w:b/>
          <w:bCs/>
        </w:rPr>
        <w:t>supaprastintus</w:t>
      </w:r>
      <w:r w:rsidRPr="00543835">
        <w:rPr>
          <w:rFonts w:eastAsiaTheme="minorEastAsia"/>
        </w:rPr>
        <w:t xml:space="preserve"> pirkimus, kai tiekėjas pateikia EBVPD, </w:t>
      </w:r>
      <w:r w:rsidRPr="00C45744">
        <w:rPr>
          <w:rFonts w:eastAsiaTheme="minorEastAsia"/>
          <w:b/>
          <w:bCs/>
        </w:rPr>
        <w:t>pažymų,</w:t>
      </w:r>
      <w:r w:rsidRPr="00543835">
        <w:rPr>
          <w:rFonts w:eastAsiaTheme="minorEastAsia"/>
        </w:rPr>
        <w:t xml:space="preserve"> patvirtinančių </w:t>
      </w:r>
      <w:r w:rsidRPr="00C45744">
        <w:rPr>
          <w:rFonts w:eastAsiaTheme="minorEastAsia"/>
          <w:b/>
          <w:bCs/>
        </w:rPr>
        <w:t>VPĮ 46 straipsnyje</w:t>
      </w:r>
      <w:r w:rsidRPr="00543835">
        <w:rPr>
          <w:rFonts w:eastAsiaTheme="minorEastAsia"/>
        </w:rPr>
        <w:t xml:space="preserve"> nurodytų tiekėjo pašalinimo pagrindų nebuvimą, </w:t>
      </w:r>
      <w:r w:rsidRPr="00C45744">
        <w:rPr>
          <w:rFonts w:eastAsiaTheme="minorEastAsia"/>
          <w:b/>
          <w:bCs/>
        </w:rPr>
        <w:t>nereikalaujama</w:t>
      </w:r>
      <w:r w:rsidRPr="00543835">
        <w:rPr>
          <w:rFonts w:eastAsiaTheme="minorEastAsia"/>
        </w:rPr>
        <w:t>. Pažymų, patvirtinančių tiekėjo pašalinimo pagrindų nebuvimą, perkančioji organizacija gali reikalauti iš tiekėjų tik turėdama pagrįstų abejonių dėl šių tiekėjų patikimumo.</w:t>
      </w:r>
    </w:p>
    <w:p w14:paraId="70FD6A03" w14:textId="77777777" w:rsidR="00451C26" w:rsidRPr="00543835" w:rsidRDefault="00451C26" w:rsidP="00543835">
      <w:pPr>
        <w:ind w:firstLine="567"/>
        <w:jc w:val="both"/>
        <w:rPr>
          <w:rFonts w:eastAsiaTheme="minorEastAsia"/>
        </w:rPr>
      </w:pPr>
      <w:r w:rsidRPr="00543835">
        <w:rPr>
          <w:rFonts w:eastAsiaTheme="minorEastAsia"/>
        </w:rPr>
        <w:t>6</w:t>
      </w:r>
      <w:r w:rsidRPr="00543835">
        <w:rPr>
          <w:rFonts w:eastAsiaTheme="minorEastAsia"/>
          <w:vertAlign w:val="superscript"/>
        </w:rPr>
        <w:t>2</w:t>
      </w:r>
      <w:r w:rsidRPr="00543835">
        <w:rPr>
          <w:rFonts w:eastAsiaTheme="minorEastAsia"/>
        </w:rPr>
        <w:t xml:space="preserve">. Nuo 2024-07-01 įsigaliojus PĮ 37 straipsnio 1 dalies pakeitimui, atliekant supaprastintus pirkimus, kai tiekėjas pateikia EBVPD, pažymų, patvirtinančių VPĮ 46 straipsnyje nurodytų tiekėjo pašalinimo </w:t>
      </w:r>
      <w:r w:rsidRPr="00543835">
        <w:rPr>
          <w:rFonts w:eastAsiaTheme="minorEastAsia"/>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C45744" w:rsidRDefault="005E5D6E" w:rsidP="00FF63B8">
      <w:pPr>
        <w:numPr>
          <w:ilvl w:val="0"/>
          <w:numId w:val="28"/>
        </w:numPr>
        <w:tabs>
          <w:tab w:val="left" w:pos="993"/>
        </w:tabs>
        <w:ind w:left="0" w:firstLine="567"/>
        <w:jc w:val="both"/>
      </w:pPr>
      <w:r w:rsidRPr="00C45744">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C45744" w:rsidRDefault="005E5D6E" w:rsidP="00FF63B8">
      <w:pPr>
        <w:numPr>
          <w:ilvl w:val="1"/>
          <w:numId w:val="28"/>
        </w:numPr>
        <w:tabs>
          <w:tab w:val="left" w:pos="993"/>
        </w:tabs>
        <w:ind w:left="0" w:firstLine="567"/>
        <w:jc w:val="both"/>
      </w:pPr>
      <w:r w:rsidRPr="00C45744">
        <w:t>priesaikos deklaracija;</w:t>
      </w:r>
    </w:p>
    <w:p w14:paraId="596E96C7" w14:textId="77777777" w:rsidR="005E5D6E" w:rsidRPr="00DF2CF5" w:rsidRDefault="005E5D6E" w:rsidP="00FF63B8">
      <w:pPr>
        <w:tabs>
          <w:tab w:val="left" w:pos="993"/>
        </w:tabs>
        <w:ind w:firstLine="567"/>
        <w:jc w:val="both"/>
      </w:pPr>
      <w:r w:rsidRPr="00C45744">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FF63B8" w:rsidRDefault="005E5D6E" w:rsidP="00FF63B8">
      <w:pPr>
        <w:rPr>
          <w:rFonts w:asciiTheme="minorHAnsi" w:hAnsiTheme="minorHAnsi" w:cstheme="minorBidi"/>
          <w:sz w:val="21"/>
          <w:szCs w:val="21"/>
        </w:rPr>
      </w:pPr>
    </w:p>
    <w:p w14:paraId="4121E44B" w14:textId="5570CF18" w:rsidR="00C56695" w:rsidRPr="00DF2CF5" w:rsidRDefault="00C56695" w:rsidP="00C56695">
      <w:pPr>
        <w:autoSpaceDE w:val="0"/>
        <w:autoSpaceDN w:val="0"/>
        <w:adjustRightInd w:val="0"/>
        <w:ind w:firstLine="840"/>
        <w:jc w:val="right"/>
        <w:rPr>
          <w:b/>
        </w:rPr>
      </w:pPr>
      <w:r w:rsidRPr="00DF2CF5">
        <w:rPr>
          <w:b/>
        </w:rPr>
        <w:t>Lentelė</w:t>
      </w:r>
    </w:p>
    <w:p w14:paraId="4C3FEE02" w14:textId="77777777" w:rsidR="00C56695" w:rsidRDefault="00C56695" w:rsidP="00C56695">
      <w:pPr>
        <w:autoSpaceDE w:val="0"/>
        <w:autoSpaceDN w:val="0"/>
        <w:adjustRightInd w:val="0"/>
        <w:ind w:firstLine="840"/>
        <w:jc w:val="center"/>
        <w:rPr>
          <w:b/>
        </w:rPr>
      </w:pPr>
      <w:bookmarkStart w:id="37" w:name="_Hlk489866818"/>
      <w:r w:rsidRPr="003F7297">
        <w:rPr>
          <w:b/>
        </w:rPr>
        <w:t xml:space="preserve">Tiekėjų </w:t>
      </w:r>
      <w:r w:rsidRPr="00C45744">
        <w:rPr>
          <w:b/>
        </w:rPr>
        <w:t>pašalinimo pagrindai</w:t>
      </w:r>
      <w:r w:rsidRPr="00DF2CF5">
        <w:rPr>
          <w:b/>
        </w:rPr>
        <w:t xml:space="preserve">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Default="001E52AE" w:rsidP="001E52AE">
            <w:pPr>
              <w:jc w:val="both"/>
              <w:rPr>
                <w:rFonts w:eastAsiaTheme="minorEastAsia"/>
                <w:b/>
                <w:bCs/>
              </w:rPr>
            </w:pPr>
          </w:p>
          <w:p w14:paraId="347A1895" w14:textId="0B4F070B" w:rsidR="001E52AE" w:rsidRPr="00543835" w:rsidRDefault="001E52AE" w:rsidP="001E52AE">
            <w:pPr>
              <w:jc w:val="both"/>
              <w:rPr>
                <w:rFonts w:eastAsiaTheme="minorEastAsia"/>
                <w:b/>
                <w:bCs/>
              </w:rPr>
            </w:pPr>
            <w:r w:rsidRPr="00543835">
              <w:rPr>
                <w:rFonts w:eastAsiaTheme="minorEastAsia"/>
                <w:b/>
                <w:bCs/>
              </w:rPr>
              <w:t>PASTABA</w:t>
            </w:r>
            <w:r>
              <w:rPr>
                <w:rFonts w:eastAsiaTheme="minorEastAsia"/>
                <w:b/>
                <w:bCs/>
              </w:rPr>
              <w:t>.</w:t>
            </w:r>
          </w:p>
          <w:p w14:paraId="4B0DEB83" w14:textId="77777777" w:rsidR="001E52AE" w:rsidRPr="00543835" w:rsidRDefault="001E52AE" w:rsidP="001E52AE">
            <w:pPr>
              <w:jc w:val="both"/>
              <w:rPr>
                <w:rFonts w:eastAsiaTheme="minorEastAsia"/>
              </w:rPr>
            </w:pPr>
            <w:r w:rsidRPr="00543835">
              <w:rPr>
                <w:rFonts w:eastAsiaTheme="minorEastAsia"/>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F86DD6" w:rsidRDefault="001E52AE" w:rsidP="00543835">
            <w:pPr>
              <w:spacing w:before="120" w:after="120"/>
              <w:jc w:val="both"/>
              <w:rPr>
                <w:rFonts w:eastAsiaTheme="minorEastAsia"/>
                <w:b/>
                <w:bCs/>
              </w:rPr>
            </w:pPr>
            <w:r w:rsidRPr="00F86DD6">
              <w:rPr>
                <w:rFonts w:eastAsiaTheme="minorEastAsia"/>
                <w:b/>
                <w:bCs/>
              </w:rPr>
              <w:t>PASTABA</w:t>
            </w:r>
            <w:r>
              <w:rPr>
                <w:rFonts w:eastAsiaTheme="minorEastAsia"/>
                <w:b/>
                <w:bCs/>
              </w:rPr>
              <w:t>.</w:t>
            </w:r>
          </w:p>
          <w:p w14:paraId="0EF32D1E" w14:textId="4CECB456" w:rsidR="001E52AE" w:rsidRPr="00543835" w:rsidRDefault="001E52AE" w:rsidP="00543835">
            <w:pPr>
              <w:spacing w:before="120" w:after="120"/>
              <w:jc w:val="both"/>
            </w:pPr>
            <w:r w:rsidRPr="00F86DD6">
              <w:rPr>
                <w:rFonts w:eastAsiaTheme="minorEastAsia"/>
              </w:rPr>
              <w:t>Pažymų</w:t>
            </w:r>
            <w:r w:rsidRPr="00F71FE6">
              <w:rPr>
                <w:rFonts w:eastAsiaTheme="minorEastAsia"/>
              </w:rPr>
              <w:t xml:space="preserve">, </w:t>
            </w:r>
            <w:r w:rsidRPr="00543835">
              <w:rPr>
                <w:rFonts w:eastAsiaTheme="minorEastAsia"/>
              </w:rPr>
              <w:t>patvirtinančių VPĮ 46 straipsnyje nurodytų tiekėjo pašalinimo pagrindų nebuvimą, pateikti nereikal</w:t>
            </w:r>
            <w:r w:rsidRPr="00F71FE6">
              <w:rPr>
                <w:rFonts w:eastAsiaTheme="minorEastAsia"/>
              </w:rPr>
              <w:t>aujama</w:t>
            </w:r>
            <w:r w:rsidRPr="00F86DD6">
              <w:rPr>
                <w:rFonts w:eastAsiaTheme="minorEastAsia"/>
              </w:rPr>
              <w:t>. Jų perkančioji organizacija reikalaus tik turėdama pagrįstų abejonių dėl tiekėjo patikimumo.</w:t>
            </w:r>
          </w:p>
        </w:tc>
      </w:tr>
      <w:bookmarkEnd w:id="3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FF63B8" w:rsidRDefault="00D0640C" w:rsidP="00FF63B8">
            <w:pPr>
              <w:spacing w:before="120" w:after="120"/>
              <w:jc w:val="both"/>
            </w:pPr>
            <w:r w:rsidRPr="00FF63B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FF63B8">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FF63B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FF63B8" w:rsidRDefault="00D0640C" w:rsidP="00FF63B8">
            <w:pPr>
              <w:spacing w:before="120" w:after="120"/>
              <w:rPr>
                <w:b/>
                <w:bCs/>
              </w:rPr>
            </w:pPr>
            <w:r w:rsidRPr="00FF63B8">
              <w:rPr>
                <w:b/>
                <w:bCs/>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lang w:eastAsia="en-US"/>
              </w:rPr>
            </w:pPr>
            <w:hyperlink r:id="rId23" w:history="1">
              <w:r w:rsidRPr="00FF63B8">
                <w:rPr>
                  <w:rStyle w:val="Hipersaitas"/>
                  <w:u w:val="single"/>
                </w:rPr>
                <w:t>https://kt.gov.lt/lt/atviri-duomenys/diskvalifikavimas-is-viesuju-pirkimu</w:t>
              </w:r>
            </w:hyperlink>
            <w:r w:rsidRPr="00FF63B8">
              <w:t xml:space="preserve"> skelbiamą informaciją. </w:t>
            </w:r>
          </w:p>
        </w:tc>
      </w:tr>
    </w:tbl>
    <w:p w14:paraId="6174F115" w14:textId="2CAE9535" w:rsidR="003E16CC" w:rsidRDefault="00A4599F" w:rsidP="00543835">
      <w:pPr>
        <w:rPr>
          <w:rFonts w:eastAsia="Calibri"/>
          <w:b/>
        </w:rPr>
        <w:sectPr w:rsidR="003E16CC"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0" w:name="_Ref38291223"/>
      <w:bookmarkStart w:id="41" w:name="_Ref38291334"/>
      <w:bookmarkStart w:id="42" w:name="_Ref38533412"/>
    </w:p>
    <w:p w14:paraId="0F41685D" w14:textId="2137AE15" w:rsidR="00F50E4F"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91677A" w:rsidRPr="00FF63B8">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5C3252CE"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r w:rsidR="00521059">
        <w:rPr>
          <w:rFonts w:ascii="Times New Roman" w:eastAsia="Calibri" w:hAnsi="Times New Roman" w:cs="Times New Roman"/>
          <w:color w:val="auto"/>
          <w:sz w:val="24"/>
          <w:szCs w:val="24"/>
        </w:rPr>
        <w:t xml:space="preserve"> ir reikalaujami aplinkos apsaugos vadybos sistemų standartai</w:t>
      </w:r>
      <w:r w:rsidRPr="00FF63B8">
        <w:rPr>
          <w:rFonts w:ascii="Times New Roman" w:eastAsia="Calibri" w:hAnsi="Times New Roman" w:cs="Times New Roman"/>
          <w:color w:val="auto"/>
          <w:sz w:val="24"/>
          <w:szCs w:val="24"/>
        </w:rPr>
        <w:t>“</w:t>
      </w:r>
      <w:bookmarkEnd w:id="40"/>
      <w:bookmarkEnd w:id="41"/>
      <w:bookmarkEnd w:id="42"/>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D147238" w14:textId="77777777" w:rsidR="00521059" w:rsidRPr="00DE10D2" w:rsidRDefault="00521059" w:rsidP="00DE10D2"/>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26BDB9C7" w14:textId="77777777" w:rsidR="003B06A2" w:rsidRDefault="003B06A2" w:rsidP="00FF63B8"/>
    <w:p w14:paraId="59517A9E" w14:textId="77777777" w:rsidR="008C72E8" w:rsidRPr="00FF63B8" w:rsidRDefault="008C72E8" w:rsidP="00FF63B8"/>
    <w:p w14:paraId="37DFBC9B" w14:textId="77777777" w:rsidR="003B06A2" w:rsidRPr="00B529A3" w:rsidRDefault="003B06A2" w:rsidP="003B06A2">
      <w:pPr>
        <w:pStyle w:val="Sraopastraipa"/>
        <w:numPr>
          <w:ilvl w:val="0"/>
          <w:numId w:val="3"/>
        </w:numPr>
        <w:tabs>
          <w:tab w:val="left" w:pos="851"/>
        </w:tabs>
        <w:spacing w:after="120" w:line="20" w:lineRule="atLeast"/>
        <w:ind w:left="0" w:firstLine="567"/>
        <w:contextualSpacing w:val="0"/>
        <w:jc w:val="both"/>
        <w:rPr>
          <w:rFonts w:eastAsiaTheme="minorHAnsi"/>
        </w:rPr>
      </w:pPr>
      <w:r w:rsidRPr="00D97998">
        <w:rPr>
          <w:rFonts w:eastAsiaTheme="minorHAnsi"/>
          <w:lang w:eastAsia="en-US"/>
        </w:rPr>
        <w:t>Tiekėjo kvalifikacija turi atitikti šiame priede nustatytus reikalavimus kvalifikacijai.</w:t>
      </w:r>
      <w:r w:rsidRPr="00D97998">
        <w:rPr>
          <w:rFonts w:eastAsiaTheme="minorHAnsi"/>
        </w:rPr>
        <w:t xml:space="preserve"> </w:t>
      </w:r>
    </w:p>
    <w:p w14:paraId="1D536A6A" w14:textId="77777777" w:rsidR="003B06A2" w:rsidRPr="00D97998" w:rsidRDefault="003B06A2" w:rsidP="003B06A2">
      <w:pPr>
        <w:ind w:firstLine="567"/>
        <w:jc w:val="both"/>
      </w:pPr>
      <w:r w:rsidRPr="00B529A3">
        <w:rPr>
          <w:rFonts w:eastAsiaTheme="minorHAnsi"/>
        </w:rPr>
        <w:t xml:space="preserve">2. </w:t>
      </w:r>
      <w:r w:rsidRPr="00D97998">
        <w:t>Jeigu pasiūlymą teikia tiekėjų grupė – reikalavimą turi atitikti tiekėjų grupės narys (-</w:t>
      </w:r>
      <w:proofErr w:type="spellStart"/>
      <w:r w:rsidRPr="00D97998">
        <w:t>iai</w:t>
      </w:r>
      <w:proofErr w:type="spellEnd"/>
      <w:r w:rsidRPr="00D97998">
        <w:t xml:space="preserve">), atsižvelgiant į jų prisiimamus įsipareigojimus sutarčiai vykdyti. Tiekėjas gali remtis kitų ūkio subjektų pajėgumais atsižvelgiant į jų prisiimamus įsipareigojimus sutarčiai vykdyti. </w:t>
      </w:r>
    </w:p>
    <w:tbl>
      <w:tblPr>
        <w:tblStyle w:val="TableGrid3"/>
        <w:tblpPr w:leftFromText="180" w:rightFromText="180" w:vertAnchor="page" w:horzAnchor="margin" w:tblpY="6687"/>
        <w:tblW w:w="5066" w:type="pct"/>
        <w:tblLayout w:type="fixed"/>
        <w:tblLook w:val="04A0" w:firstRow="1" w:lastRow="0" w:firstColumn="1" w:lastColumn="0" w:noHBand="0" w:noVBand="1"/>
      </w:tblPr>
      <w:tblGrid>
        <w:gridCol w:w="768"/>
        <w:gridCol w:w="6507"/>
        <w:gridCol w:w="6896"/>
      </w:tblGrid>
      <w:tr w:rsidR="00626D05" w:rsidRPr="00D4244D" w14:paraId="325663F6" w14:textId="77777777" w:rsidTr="00C45744">
        <w:trPr>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D182160" w14:textId="77777777" w:rsidR="00626D05" w:rsidRPr="001409A0" w:rsidRDefault="00626D05" w:rsidP="006445B7">
            <w:pPr>
              <w:spacing w:before="120" w:after="120" w:line="256" w:lineRule="auto"/>
              <w:jc w:val="center"/>
              <w:rPr>
                <w:b/>
                <w:bCs/>
                <w:sz w:val="20"/>
                <w:szCs w:val="20"/>
              </w:rPr>
            </w:pPr>
            <w:r w:rsidRPr="004C1EE9">
              <w:rPr>
                <w:rFonts w:eastAsiaTheme="minorHAnsi" w:cstheme="minorBidi"/>
                <w:b/>
                <w:bCs/>
                <w:sz w:val="20"/>
                <w:szCs w:val="20"/>
              </w:rPr>
              <w:t>Eil. Nr.</w:t>
            </w:r>
          </w:p>
        </w:tc>
        <w:tc>
          <w:tcPr>
            <w:tcW w:w="229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1C546D5" w14:textId="0D1C39DF" w:rsidR="00626D05" w:rsidRPr="001409A0" w:rsidRDefault="00626D05" w:rsidP="006445B7">
            <w:pPr>
              <w:spacing w:before="120" w:after="120" w:line="256" w:lineRule="auto"/>
              <w:jc w:val="center"/>
              <w:rPr>
                <w:rFonts w:eastAsiaTheme="minorEastAsia"/>
                <w:b/>
                <w:bCs/>
              </w:rPr>
            </w:pPr>
            <w:r w:rsidRPr="001409A0">
              <w:rPr>
                <w:b/>
                <w:bCs/>
                <w:color w:val="000000"/>
              </w:rPr>
              <w:t>Kvalifikacijos reikalavimas</w:t>
            </w:r>
            <w:r>
              <w:rPr>
                <w:b/>
                <w:bCs/>
                <w:color w:val="000000"/>
              </w:rPr>
              <w:t xml:space="preserve"> ir s</w:t>
            </w:r>
            <w:r w:rsidRPr="001409A0">
              <w:rPr>
                <w:rFonts w:cstheme="minorBidi"/>
                <w:b/>
                <w:bCs/>
                <w:color w:val="000000"/>
              </w:rPr>
              <w:t>ubjektas, kuris turi atitikti reikalavimą</w:t>
            </w:r>
          </w:p>
        </w:tc>
        <w:tc>
          <w:tcPr>
            <w:tcW w:w="243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83AFC86" w14:textId="77777777" w:rsidR="00626D05" w:rsidRDefault="00626D05" w:rsidP="006445B7">
            <w:pPr>
              <w:autoSpaceDE w:val="0"/>
              <w:autoSpaceDN w:val="0"/>
              <w:adjustRightInd w:val="0"/>
              <w:spacing w:before="120" w:after="120"/>
              <w:jc w:val="center"/>
              <w:rPr>
                <w:rFonts w:cstheme="minorBidi"/>
                <w:b/>
                <w:bCs/>
                <w:color w:val="000000"/>
              </w:rPr>
            </w:pPr>
            <w:r w:rsidRPr="001409A0">
              <w:rPr>
                <w:rFonts w:cstheme="minorBidi"/>
                <w:b/>
                <w:bCs/>
                <w:color w:val="000000"/>
              </w:rPr>
              <w:t>Atitiktį reikalavimui įrodantys  dokumentai</w:t>
            </w:r>
          </w:p>
          <w:p w14:paraId="59F65B6D" w14:textId="77777777" w:rsidR="00626D05" w:rsidRPr="001409A0" w:rsidRDefault="00626D05" w:rsidP="006445B7">
            <w:pPr>
              <w:autoSpaceDE w:val="0"/>
              <w:autoSpaceDN w:val="0"/>
              <w:adjustRightInd w:val="0"/>
              <w:spacing w:before="120" w:after="120"/>
              <w:jc w:val="center"/>
              <w:rPr>
                <w:b/>
                <w:bCs/>
                <w:color w:val="000000"/>
              </w:rPr>
            </w:pPr>
            <w:r w:rsidRPr="00D97998">
              <w:rPr>
                <w:rFonts w:eastAsia="Calibri"/>
                <w:i/>
                <w:u w:val="single"/>
              </w:rPr>
              <w:t>Pateikiamos skaitmeninės dokumentų kopijos</w:t>
            </w:r>
          </w:p>
        </w:tc>
      </w:tr>
      <w:tr w:rsidR="00626D05" w:rsidRPr="00FF63B8" w14:paraId="7B67709C" w14:textId="77777777" w:rsidTr="00C45744">
        <w:trPr>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459F4C" w14:textId="77777777" w:rsidR="00626D05" w:rsidRPr="00FF63B8" w:rsidRDefault="00626D05" w:rsidP="006445B7">
            <w:pPr>
              <w:spacing w:line="256" w:lineRule="auto"/>
              <w:jc w:val="center"/>
              <w:rPr>
                <w:rFonts w:eastAsiaTheme="minorHAnsi"/>
                <w:bCs/>
                <w:i/>
                <w:sz w:val="16"/>
                <w:szCs w:val="16"/>
                <w:lang w:val="en-US"/>
              </w:rPr>
            </w:pPr>
            <w:r w:rsidRPr="00FF63B8">
              <w:rPr>
                <w:rFonts w:eastAsiaTheme="minorHAnsi"/>
                <w:bCs/>
                <w:i/>
                <w:sz w:val="16"/>
                <w:szCs w:val="16"/>
                <w:lang w:val="en-US"/>
              </w:rPr>
              <w:t>1</w:t>
            </w:r>
          </w:p>
        </w:tc>
        <w:tc>
          <w:tcPr>
            <w:tcW w:w="229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4FCF2AA" w14:textId="77777777" w:rsidR="00626D05" w:rsidRPr="00FF63B8" w:rsidRDefault="00626D05" w:rsidP="006445B7">
            <w:pPr>
              <w:spacing w:line="256" w:lineRule="auto"/>
              <w:jc w:val="center"/>
              <w:rPr>
                <w:bCs/>
                <w:i/>
                <w:color w:val="000000"/>
                <w:sz w:val="16"/>
                <w:szCs w:val="16"/>
              </w:rPr>
            </w:pPr>
            <w:r w:rsidRPr="00FF63B8">
              <w:rPr>
                <w:bCs/>
                <w:i/>
                <w:color w:val="000000"/>
                <w:sz w:val="16"/>
                <w:szCs w:val="16"/>
              </w:rPr>
              <w:t>2</w:t>
            </w:r>
          </w:p>
        </w:tc>
        <w:tc>
          <w:tcPr>
            <w:tcW w:w="243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76F6253E" w14:textId="77777777" w:rsidR="00626D05" w:rsidRPr="00FF63B8" w:rsidRDefault="00626D05" w:rsidP="006445B7">
            <w:pPr>
              <w:autoSpaceDE w:val="0"/>
              <w:autoSpaceDN w:val="0"/>
              <w:adjustRightInd w:val="0"/>
              <w:jc w:val="center"/>
              <w:rPr>
                <w:bCs/>
                <w:i/>
                <w:color w:val="000000"/>
                <w:sz w:val="16"/>
                <w:szCs w:val="16"/>
              </w:rPr>
            </w:pPr>
            <w:r w:rsidRPr="00FF63B8">
              <w:rPr>
                <w:bCs/>
                <w:i/>
                <w:color w:val="000000"/>
                <w:sz w:val="16"/>
                <w:szCs w:val="16"/>
              </w:rPr>
              <w:t>3</w:t>
            </w:r>
          </w:p>
        </w:tc>
      </w:tr>
      <w:tr w:rsidR="00626D05" w:rsidRPr="00D4244D" w14:paraId="35B943E8" w14:textId="77777777" w:rsidTr="00C4574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058F" w14:textId="77777777" w:rsidR="00626D05" w:rsidRPr="001409A0" w:rsidRDefault="00626D05" w:rsidP="006445B7">
            <w:pPr>
              <w:spacing w:before="120" w:after="120" w:line="257" w:lineRule="auto"/>
              <w:ind w:left="-107"/>
              <w:jc w:val="center"/>
              <w:rPr>
                <w:rFonts w:eastAsiaTheme="minorHAnsi"/>
              </w:rPr>
            </w:pPr>
            <w:r>
              <w:rPr>
                <w:rFonts w:eastAsiaTheme="minorHAnsi"/>
              </w:rPr>
              <w:t>1.</w:t>
            </w:r>
          </w:p>
        </w:tc>
        <w:tc>
          <w:tcPr>
            <w:tcW w:w="2296" w:type="pct"/>
            <w:tcBorders>
              <w:top w:val="single" w:sz="4" w:space="0" w:color="000000" w:themeColor="text1"/>
              <w:left w:val="single" w:sz="4" w:space="0" w:color="000000" w:themeColor="text1"/>
              <w:bottom w:val="single" w:sz="4" w:space="0" w:color="000000" w:themeColor="text1"/>
              <w:right w:val="single" w:sz="4" w:space="0" w:color="auto"/>
            </w:tcBorders>
          </w:tcPr>
          <w:p w14:paraId="53CEFABE" w14:textId="3CE2EDD7" w:rsidR="00626D05" w:rsidRPr="00C9200F" w:rsidRDefault="00626D05" w:rsidP="00DE10D2">
            <w:pPr>
              <w:spacing w:before="120" w:after="120"/>
              <w:rPr>
                <w:bCs/>
              </w:rPr>
            </w:pPr>
            <w:r w:rsidRPr="00C9200F">
              <w:rPr>
                <w:bCs/>
              </w:rPr>
              <w:t>Tiekėjas, ūkio subjektų grupės narys (-</w:t>
            </w:r>
            <w:proofErr w:type="spellStart"/>
            <w:r w:rsidRPr="00C9200F">
              <w:rPr>
                <w:bCs/>
              </w:rPr>
              <w:t>iai</w:t>
            </w:r>
            <w:proofErr w:type="spellEnd"/>
            <w:r w:rsidRPr="00C9200F">
              <w:rPr>
                <w:bCs/>
              </w:rPr>
              <w:t>), ūkio subjektas (-ai), kurio (-</w:t>
            </w:r>
            <w:proofErr w:type="spellStart"/>
            <w:r w:rsidRPr="00C9200F">
              <w:rPr>
                <w:bCs/>
              </w:rPr>
              <w:t>ių</w:t>
            </w:r>
            <w:proofErr w:type="spellEnd"/>
            <w:r w:rsidRPr="00C9200F">
              <w:rPr>
                <w:bCs/>
              </w:rPr>
              <w:t>) pajėgumais tiekėjas remiasi, turi teisę būti:</w:t>
            </w:r>
          </w:p>
          <w:p w14:paraId="46763B73" w14:textId="68CB2805" w:rsidR="00626D05" w:rsidRDefault="00626D05" w:rsidP="00DE10D2">
            <w:pPr>
              <w:spacing w:before="120" w:after="120"/>
              <w:rPr>
                <w:bCs/>
              </w:rPr>
            </w:pPr>
            <w:r>
              <w:rPr>
                <w:bCs/>
              </w:rPr>
              <w:t xml:space="preserve">- </w:t>
            </w:r>
            <w:r w:rsidRPr="00C45744">
              <w:rPr>
                <w:b/>
              </w:rPr>
              <w:t>ypatingojo</w:t>
            </w:r>
            <w:r>
              <w:rPr>
                <w:bCs/>
              </w:rPr>
              <w:t xml:space="preserve"> statinio, </w:t>
            </w:r>
            <w:r>
              <w:rPr>
                <w:color w:val="000000"/>
              </w:rPr>
              <w:t xml:space="preserve">esančio </w:t>
            </w:r>
            <w:r w:rsidRPr="00C45744">
              <w:rPr>
                <w:b/>
                <w:bCs/>
                <w:color w:val="000000"/>
              </w:rPr>
              <w:t xml:space="preserve">kultūros </w:t>
            </w:r>
            <w:r w:rsidRPr="00CC103D">
              <w:rPr>
                <w:b/>
                <w:bCs/>
                <w:color w:val="000000"/>
              </w:rPr>
              <w:t>paveldo</w:t>
            </w:r>
            <w:r w:rsidRPr="00744EFF">
              <w:rPr>
                <w:b/>
                <w:bCs/>
                <w:color w:val="000000"/>
              </w:rPr>
              <w:t xml:space="preserve"> vietovėje</w:t>
            </w:r>
            <w:r>
              <w:rPr>
                <w:color w:val="000000"/>
              </w:rPr>
              <w:t>,</w:t>
            </w:r>
            <w:r>
              <w:rPr>
                <w:bCs/>
              </w:rPr>
              <w:t xml:space="preserve"> statybos rangovu </w:t>
            </w:r>
            <w:r>
              <w:rPr>
                <w:i/>
                <w:iCs/>
              </w:rPr>
              <w:t>(teisinis pagrindas: L</w:t>
            </w:r>
            <w:r>
              <w:rPr>
                <w:i/>
              </w:rPr>
              <w:t xml:space="preserve">ietuvos Respublikos </w:t>
            </w:r>
            <w:r>
              <w:rPr>
                <w:i/>
                <w:iCs/>
              </w:rPr>
              <w:t>statybos įstatymo 18 straipsnis</w:t>
            </w:r>
            <w:r>
              <w:t xml:space="preserve">): </w:t>
            </w:r>
          </w:p>
          <w:p w14:paraId="680D5B8B" w14:textId="54CB3CA1" w:rsidR="00626D05" w:rsidRDefault="00626D05" w:rsidP="00DE10D2">
            <w:pPr>
              <w:spacing w:before="120" w:after="120"/>
              <w:rPr>
                <w:bCs/>
              </w:rPr>
            </w:pPr>
            <w:r w:rsidRPr="006059CA">
              <w:rPr>
                <w:bCs/>
              </w:rPr>
              <w:t xml:space="preserve">Statinys pagal pobūdį – </w:t>
            </w:r>
            <w:r w:rsidRPr="00C45744">
              <w:rPr>
                <w:b/>
              </w:rPr>
              <w:t>pastatai</w:t>
            </w:r>
            <w:r w:rsidRPr="006059CA">
              <w:rPr>
                <w:bCs/>
              </w:rPr>
              <w:t xml:space="preserve">, pastatų tipas –  </w:t>
            </w:r>
            <w:r w:rsidRPr="00C45744">
              <w:rPr>
                <w:b/>
              </w:rPr>
              <w:t xml:space="preserve">gyvenamieji </w:t>
            </w:r>
            <w:r w:rsidRPr="006059CA">
              <w:rPr>
                <w:bCs/>
              </w:rPr>
              <w:t xml:space="preserve">pastatai, pastatų paskirties grupė – </w:t>
            </w:r>
            <w:r w:rsidRPr="00C45744">
              <w:rPr>
                <w:b/>
              </w:rPr>
              <w:t>daugiabučių</w:t>
            </w:r>
            <w:r w:rsidRPr="006059CA">
              <w:rPr>
                <w:bCs/>
              </w:rPr>
              <w:t xml:space="preserve">, pastatų paskirtis – </w:t>
            </w:r>
            <w:r w:rsidRPr="00C45744">
              <w:rPr>
                <w:b/>
              </w:rPr>
              <w:t>daugiabučių</w:t>
            </w:r>
            <w:r>
              <w:rPr>
                <w:bCs/>
              </w:rPr>
              <w:t>.</w:t>
            </w:r>
          </w:p>
          <w:p w14:paraId="40D37EFF" w14:textId="5887EA6B" w:rsidR="00626D05" w:rsidRDefault="00626D05" w:rsidP="00DE10D2">
            <w:pPr>
              <w:spacing w:before="120" w:after="120"/>
              <w:rPr>
                <w:bCs/>
              </w:rPr>
            </w:pPr>
            <w:r>
              <w:rPr>
                <w:i/>
                <w:iCs/>
              </w:rPr>
              <w:lastRenderedPageBreak/>
              <w:t>Teisinis pagrindas: Statybos techninis reglamentas STR 1.01.03:2017 „Statinių klasifikavimas“</w:t>
            </w:r>
            <w:r>
              <w:rPr>
                <w:bCs/>
              </w:rPr>
              <w:t xml:space="preserve"> </w:t>
            </w:r>
          </w:p>
          <w:p w14:paraId="0CBBDCC6" w14:textId="77777777" w:rsidR="00626D05" w:rsidRDefault="00626D05" w:rsidP="00C45744">
            <w:pPr>
              <w:spacing w:before="240" w:after="120"/>
              <w:rPr>
                <w:color w:val="000000"/>
              </w:rPr>
            </w:pPr>
            <w:r>
              <w:rPr>
                <w:color w:val="000000"/>
              </w:rPr>
              <w:t xml:space="preserve">Statybos </w:t>
            </w:r>
            <w:r w:rsidRPr="00C45744">
              <w:rPr>
                <w:color w:val="000000"/>
                <w:u w:val="single"/>
              </w:rPr>
              <w:t>darbų sritys</w:t>
            </w:r>
            <w:r>
              <w:rPr>
                <w:color w:val="000000"/>
              </w:rPr>
              <w:t xml:space="preserve">: </w:t>
            </w:r>
          </w:p>
          <w:p w14:paraId="1E114D22" w14:textId="56F4BB21" w:rsidR="00626D05" w:rsidRPr="00C45744" w:rsidRDefault="00626D05" w:rsidP="00B742EC">
            <w:pPr>
              <w:pStyle w:val="Sraopastraipa"/>
              <w:numPr>
                <w:ilvl w:val="0"/>
                <w:numId w:val="52"/>
              </w:numPr>
              <w:tabs>
                <w:tab w:val="left" w:pos="742"/>
              </w:tabs>
              <w:spacing w:before="120" w:after="120"/>
              <w:ind w:left="0" w:firstLine="360"/>
            </w:pPr>
            <w:r w:rsidRPr="00C45744">
              <w:rPr>
                <w:b/>
                <w:bCs/>
              </w:rPr>
              <w:t>bendrieji</w:t>
            </w:r>
            <w:r>
              <w:t xml:space="preserve"> statybos darbai:  </w:t>
            </w:r>
            <w:r w:rsidRPr="00C45744">
              <w:rPr>
                <w:u w:val="single"/>
              </w:rPr>
              <w:t>žemės darbai</w:t>
            </w:r>
            <w:r>
              <w:t xml:space="preserve"> (statybos sklypo reljefo tvarkymas, pamatų duobių, iškasų, tranšėjų kasimas ir užpylimas); </w:t>
            </w:r>
            <w:r w:rsidRPr="00C45744">
              <w:rPr>
                <w:u w:val="single"/>
              </w:rPr>
              <w:t xml:space="preserve">statybinių konstrukcijų </w:t>
            </w:r>
            <w:r w:rsidRPr="005B157C">
              <w:t>(gelžbetonio, betono, metalo, medžio)</w:t>
            </w:r>
            <w:r>
              <w:t xml:space="preserve"> </w:t>
            </w:r>
            <w:r w:rsidRPr="00C45744">
              <w:rPr>
                <w:u w:val="single"/>
              </w:rPr>
              <w:t>statyba ir montavimas, hidroizoliacija, stogų įrengimas, apdailos darbai</w:t>
            </w:r>
            <w:r>
              <w:t>;</w:t>
            </w:r>
            <w:r w:rsidRPr="00B742EC">
              <w:rPr>
                <w:sz w:val="27"/>
                <w:szCs w:val="27"/>
              </w:rPr>
              <w:t xml:space="preserve"> </w:t>
            </w:r>
          </w:p>
          <w:p w14:paraId="3FCF6E01" w14:textId="2DDEA472" w:rsidR="00626D05" w:rsidRPr="00470A09" w:rsidRDefault="00626D05" w:rsidP="00470A09">
            <w:pPr>
              <w:pStyle w:val="Sraopastraipa"/>
              <w:numPr>
                <w:ilvl w:val="0"/>
                <w:numId w:val="52"/>
              </w:numPr>
              <w:tabs>
                <w:tab w:val="left" w:pos="742"/>
              </w:tabs>
              <w:spacing w:before="120" w:after="120"/>
              <w:ind w:left="0" w:firstLine="360"/>
              <w:rPr>
                <w:i/>
                <w:iCs/>
              </w:rPr>
            </w:pPr>
            <w:r w:rsidRPr="00C45744">
              <w:rPr>
                <w:b/>
                <w:bCs/>
                <w:color w:val="000000"/>
              </w:rPr>
              <w:t>specialieji</w:t>
            </w:r>
            <w:r w:rsidRPr="00C45744">
              <w:rPr>
                <w:color w:val="000000"/>
              </w:rPr>
              <w:t xml:space="preserve"> statybos darbai: </w:t>
            </w:r>
            <w:r w:rsidRPr="00C45744">
              <w:rPr>
                <w:color w:val="000000"/>
                <w:u w:val="single"/>
              </w:rPr>
              <w:t xml:space="preserve">mechanikos darbai </w:t>
            </w:r>
            <w:r w:rsidRPr="00C45744">
              <w:rPr>
                <w:color w:val="000000"/>
              </w:rPr>
              <w:t>(statinio vandentiekio ir nuotekų šalinimo inžinerinių sistemų įrengimas; statinio šildymo, vėdinimo, oro kondicionavimo inžinerinių sistemų įrengimas; statinio);</w:t>
            </w:r>
            <w:r w:rsidR="00470A09">
              <w:rPr>
                <w:color w:val="000000"/>
              </w:rPr>
              <w:t xml:space="preserve"> </w:t>
            </w:r>
            <w:r w:rsidRPr="00744EFF">
              <w:rPr>
                <w:color w:val="000000"/>
                <w:u w:val="single"/>
              </w:rPr>
              <w:t>elektrotechnikos darbai</w:t>
            </w:r>
            <w:r w:rsidRPr="00744EFF">
              <w:rPr>
                <w:color w:val="000000"/>
              </w:rPr>
              <w:t xml:space="preserve">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r w:rsidRPr="00470A09">
              <w:rPr>
                <w:i/>
                <w:iCs/>
              </w:rPr>
              <w:t>.</w:t>
            </w:r>
          </w:p>
          <w:p w14:paraId="69000D03" w14:textId="77882693" w:rsidR="00626D05" w:rsidRPr="00C45744" w:rsidRDefault="00626D05" w:rsidP="00C45744">
            <w:pPr>
              <w:tabs>
                <w:tab w:val="left" w:pos="742"/>
              </w:tabs>
              <w:spacing w:before="120" w:after="120"/>
              <w:rPr>
                <w:i/>
                <w:iCs/>
              </w:rPr>
            </w:pPr>
            <w:r>
              <w:rPr>
                <w:i/>
                <w:iCs/>
              </w:rPr>
              <w:t>T</w:t>
            </w:r>
            <w:r w:rsidRPr="00C45744">
              <w:rPr>
                <w:i/>
                <w:iCs/>
              </w:rPr>
              <w:t>eisinis pagrindas: Statybos techninis reglamentas STR 1.06.01:2016 „Statybos darbai. Statinio statybos priežiūra“, 1 priedas</w:t>
            </w:r>
            <w:r>
              <w:rPr>
                <w:i/>
                <w:iCs/>
              </w:rPr>
              <w:t>.</w:t>
            </w:r>
          </w:p>
          <w:p w14:paraId="4200294C" w14:textId="77777777" w:rsidR="00626D05" w:rsidRDefault="00626D05" w:rsidP="00DE10D2">
            <w:pPr>
              <w:spacing w:before="120" w:after="120"/>
              <w:rPr>
                <w:i/>
                <w:iCs/>
              </w:rPr>
            </w:pPr>
          </w:p>
          <w:p w14:paraId="2506B743" w14:textId="6EDACEFA" w:rsidR="00626D05" w:rsidRPr="001409A0" w:rsidRDefault="00626D05" w:rsidP="00DE10D2">
            <w:pPr>
              <w:tabs>
                <w:tab w:val="center" w:pos="4819"/>
                <w:tab w:val="right" w:pos="9638"/>
              </w:tabs>
              <w:spacing w:before="120" w:after="120"/>
            </w:pPr>
            <w:r>
              <w:rPr>
                <w:color w:val="000000"/>
              </w:rPr>
              <w:t>(Tiekėjas gali remtis kitų ūkio subjektų pajėgumais tik tuomet, kai tie subjektai, kurių pajėgumais buvo pasiremta, patys atliks darbus, kuriems reikia jų pajėgumų.)</w:t>
            </w:r>
          </w:p>
        </w:tc>
        <w:tc>
          <w:tcPr>
            <w:tcW w:w="2434" w:type="pct"/>
            <w:tcBorders>
              <w:top w:val="single" w:sz="4" w:space="0" w:color="000000" w:themeColor="text1"/>
              <w:left w:val="single" w:sz="4" w:space="0" w:color="auto"/>
              <w:bottom w:val="single" w:sz="4" w:space="0" w:color="000000" w:themeColor="text1"/>
              <w:right w:val="single" w:sz="4" w:space="0" w:color="000000" w:themeColor="text1"/>
            </w:tcBorders>
          </w:tcPr>
          <w:p w14:paraId="4BA68462" w14:textId="5F8867C0" w:rsidR="00626D05" w:rsidRDefault="00626D05" w:rsidP="00DE10D2">
            <w:pPr>
              <w:spacing w:before="120" w:after="120"/>
            </w:pPr>
            <w:r>
              <w:rPr>
                <w:bCs/>
              </w:rPr>
              <w:lastRenderedPageBreak/>
              <w:t xml:space="preserve">Lietuvos Respublikos aplinkos ministerijos arba jos įgaliotos institucijos </w:t>
            </w:r>
            <w:r>
              <w:t xml:space="preserve">išduotas kvalifikacijos </w:t>
            </w:r>
            <w:r>
              <w:rPr>
                <w:bCs/>
              </w:rPr>
              <w:t xml:space="preserve">atestatas,  suteikiantis teisę būti </w:t>
            </w:r>
            <w:r w:rsidRPr="00C45744">
              <w:rPr>
                <w:b/>
              </w:rPr>
              <w:t>ypatingojo</w:t>
            </w:r>
            <w:r>
              <w:rPr>
                <w:bCs/>
              </w:rPr>
              <w:t xml:space="preserve"> statinio </w:t>
            </w:r>
            <w:r w:rsidRPr="006059CA">
              <w:rPr>
                <w:bCs/>
              </w:rPr>
              <w:t xml:space="preserve">(statinys pagal pobūdį – </w:t>
            </w:r>
            <w:r w:rsidRPr="00C45744">
              <w:rPr>
                <w:b/>
              </w:rPr>
              <w:t>pastatai</w:t>
            </w:r>
            <w:r w:rsidRPr="006059CA">
              <w:rPr>
                <w:bCs/>
              </w:rPr>
              <w:t xml:space="preserve">, pastatų tipas –  </w:t>
            </w:r>
            <w:r w:rsidRPr="00C45744">
              <w:rPr>
                <w:b/>
              </w:rPr>
              <w:t xml:space="preserve">gyvenamieji </w:t>
            </w:r>
            <w:r w:rsidRPr="006059CA">
              <w:rPr>
                <w:bCs/>
              </w:rPr>
              <w:t xml:space="preserve">pastatai, pastatų paskirties grupė </w:t>
            </w:r>
            <w:r w:rsidRPr="00C45744">
              <w:rPr>
                <w:b/>
              </w:rPr>
              <w:t>daugiabučių</w:t>
            </w:r>
            <w:r w:rsidRPr="006059CA">
              <w:rPr>
                <w:bCs/>
              </w:rPr>
              <w:t>, pastatų paskirtis – daugiabučių),</w:t>
            </w:r>
            <w:r>
              <w:rPr>
                <w:bCs/>
              </w:rPr>
              <w:t xml:space="preserve"> </w:t>
            </w:r>
            <w:r>
              <w:rPr>
                <w:color w:val="000000"/>
              </w:rPr>
              <w:t xml:space="preserve">esančio </w:t>
            </w:r>
            <w:r w:rsidRPr="00C45744">
              <w:rPr>
                <w:b/>
                <w:bCs/>
                <w:color w:val="000000"/>
              </w:rPr>
              <w:t>kultūros paveldo vietovėje</w:t>
            </w:r>
            <w:r>
              <w:rPr>
                <w:color w:val="000000"/>
              </w:rPr>
              <w:t>,</w:t>
            </w:r>
            <w:r>
              <w:rPr>
                <w:bCs/>
              </w:rPr>
              <w:t xml:space="preserve"> statybos rangovu.</w:t>
            </w:r>
          </w:p>
          <w:p w14:paraId="6E5D846B" w14:textId="374AA5A8" w:rsidR="00626D05" w:rsidRDefault="00626D05" w:rsidP="00C45744">
            <w:pPr>
              <w:spacing w:before="240" w:after="120"/>
              <w:rPr>
                <w:bCs/>
              </w:rPr>
            </w:pPr>
            <w:r>
              <w:rPr>
                <w:bCs/>
              </w:rPr>
              <w:t xml:space="preserve">Statybos </w:t>
            </w:r>
            <w:r w:rsidRPr="00C45744">
              <w:rPr>
                <w:bCs/>
                <w:u w:val="single"/>
              </w:rPr>
              <w:t>darbų sritys</w:t>
            </w:r>
            <w:r>
              <w:rPr>
                <w:bCs/>
              </w:rPr>
              <w:t xml:space="preserve">: </w:t>
            </w:r>
          </w:p>
          <w:p w14:paraId="2C76307D" w14:textId="77777777" w:rsidR="00626D05" w:rsidRDefault="00626D05" w:rsidP="00B742EC">
            <w:pPr>
              <w:pStyle w:val="Sraopastraipa"/>
              <w:numPr>
                <w:ilvl w:val="0"/>
                <w:numId w:val="52"/>
              </w:numPr>
              <w:tabs>
                <w:tab w:val="left" w:pos="721"/>
              </w:tabs>
              <w:spacing w:before="120" w:after="120"/>
              <w:ind w:left="0" w:firstLine="360"/>
            </w:pPr>
            <w:r w:rsidRPr="00C45744">
              <w:rPr>
                <w:b/>
                <w:bCs/>
              </w:rPr>
              <w:t xml:space="preserve">bendrieji </w:t>
            </w:r>
            <w:r>
              <w:t xml:space="preserve">statybos darbai: </w:t>
            </w:r>
            <w:r w:rsidRPr="00C45744">
              <w:rPr>
                <w:u w:val="single"/>
              </w:rPr>
              <w:t>žemės darbai</w:t>
            </w:r>
            <w:r>
              <w:t xml:space="preserve"> (statybos sklypo reljefo tvarkymas, pamatų duobių, iškasų, tranšėjų kasimas ir </w:t>
            </w:r>
            <w:r>
              <w:lastRenderedPageBreak/>
              <w:t xml:space="preserve">užpylimas); </w:t>
            </w:r>
            <w:r w:rsidRPr="00C45744">
              <w:rPr>
                <w:u w:val="single"/>
              </w:rPr>
              <w:t>statybinių konstrukcijų</w:t>
            </w:r>
            <w:r>
              <w:t xml:space="preserve"> </w:t>
            </w:r>
            <w:r w:rsidRPr="005B157C">
              <w:t>(gelžbetonio, betono, metalo, medžio)</w:t>
            </w:r>
            <w:r>
              <w:t xml:space="preserve"> </w:t>
            </w:r>
            <w:r w:rsidRPr="00C45744">
              <w:rPr>
                <w:u w:val="single"/>
              </w:rPr>
              <w:t>statyba ir montavimas, hidroizoliacija, stogų įrengimas, apdailos darbai</w:t>
            </w:r>
            <w:r>
              <w:t>;</w:t>
            </w:r>
            <w:r w:rsidRPr="00B742EC">
              <w:rPr>
                <w:sz w:val="27"/>
                <w:szCs w:val="27"/>
              </w:rPr>
              <w:t xml:space="preserve"> </w:t>
            </w:r>
            <w:r>
              <w:t xml:space="preserve"> </w:t>
            </w:r>
          </w:p>
          <w:p w14:paraId="38CA0EA2" w14:textId="263D754D" w:rsidR="00626D05" w:rsidRDefault="00626D05" w:rsidP="00470A09">
            <w:pPr>
              <w:pStyle w:val="Sraopastraipa"/>
              <w:numPr>
                <w:ilvl w:val="0"/>
                <w:numId w:val="52"/>
              </w:numPr>
              <w:tabs>
                <w:tab w:val="left" w:pos="721"/>
              </w:tabs>
              <w:spacing w:before="120" w:after="120"/>
              <w:ind w:left="0" w:firstLine="360"/>
            </w:pPr>
            <w:r w:rsidRPr="00C45744">
              <w:rPr>
                <w:b/>
                <w:bCs/>
              </w:rPr>
              <w:t>specialieji</w:t>
            </w:r>
            <w:r>
              <w:t xml:space="preserve"> statybos darbai: </w:t>
            </w:r>
            <w:r w:rsidRPr="00C45744">
              <w:rPr>
                <w:color w:val="000000"/>
                <w:u w:val="single"/>
              </w:rPr>
              <w:t>mechanikos darbai</w:t>
            </w:r>
            <w:r w:rsidRPr="00B742EC">
              <w:rPr>
                <w:color w:val="000000"/>
              </w:rPr>
              <w:t xml:space="preserve"> (statinio vandentiekio ir nuotekų šalinimo inžinerinių sistemų įrengimas; statinio šildymo, vėdinimo, oro kondicionavimo inžinerinių sistemų įrengimas);</w:t>
            </w:r>
            <w:r>
              <w:t xml:space="preserve"> </w:t>
            </w:r>
            <w:r w:rsidRPr="00744EFF">
              <w:rPr>
                <w:color w:val="000000"/>
                <w:u w:val="single"/>
              </w:rPr>
              <w:t>elektrotechnikos darbai</w:t>
            </w:r>
            <w:r w:rsidRPr="00744EFF">
              <w:rPr>
                <w:color w:val="000000"/>
              </w:rPr>
              <w:t xml:space="preserve">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r w:rsidR="001A256F">
              <w:rPr>
                <w:color w:val="000000"/>
              </w:rPr>
              <w:t>;</w:t>
            </w:r>
          </w:p>
          <w:p w14:paraId="3AA03E2F" w14:textId="77777777" w:rsidR="00626D05" w:rsidRDefault="00626D05" w:rsidP="00DE10D2">
            <w:pPr>
              <w:spacing w:before="120" w:after="120"/>
              <w:rPr>
                <w:b/>
                <w:bCs/>
                <w:i/>
                <w:iCs/>
              </w:rPr>
            </w:pPr>
            <w:r>
              <w:rPr>
                <w:b/>
                <w:bCs/>
              </w:rPr>
              <w:t xml:space="preserve">(dokumento pateikti nereikalaujama: tiekėjo prašoma nurodyti atestato numerį, o duomenys bus patikrinti VĮ Statybos sektoriaus vystymo agentūros interneto svetainėje </w:t>
            </w:r>
            <w:hyperlink r:id="rId27" w:history="1">
              <w:r w:rsidRPr="001D118B">
                <w:rPr>
                  <w:rStyle w:val="Hipersaitas"/>
                  <w:rFonts w:eastAsiaTheme="majorEastAsia"/>
                  <w:i/>
                  <w:iCs/>
                </w:rPr>
                <w:t>https://www.ssva.lt</w:t>
              </w:r>
            </w:hyperlink>
            <w:r w:rsidRPr="00C45744">
              <w:rPr>
                <w:i/>
                <w:iCs/>
              </w:rPr>
              <w:t>.),</w:t>
            </w:r>
            <w:r>
              <w:rPr>
                <w:b/>
                <w:bCs/>
                <w:i/>
                <w:iCs/>
              </w:rPr>
              <w:t xml:space="preserve"> </w:t>
            </w:r>
          </w:p>
          <w:p w14:paraId="307E690B" w14:textId="77777777" w:rsidR="00626D05" w:rsidRDefault="00626D05" w:rsidP="00DE10D2">
            <w:pPr>
              <w:spacing w:before="120" w:after="120"/>
              <w:rPr>
                <w:highlight w:val="yellow"/>
              </w:rPr>
            </w:pPr>
            <w:r>
              <w:rPr>
                <w:lang w:eastAsia="en-GB"/>
              </w:rPr>
              <w:t xml:space="preserve">ar atitinkamos užsienio šalies institucijos išduoto kvalifikacijos atestato su Lietuvos Respublikos aplinkos ministerijos nustatyta tvarka išduota </w:t>
            </w:r>
            <w:proofErr w:type="spellStart"/>
            <w:r>
              <w:rPr>
                <w:lang w:eastAsia="en-GB"/>
              </w:rPr>
              <w:t>teisės</w:t>
            </w:r>
            <w:proofErr w:type="spellEnd"/>
            <w:r>
              <w:rPr>
                <w:lang w:eastAsia="en-GB"/>
              </w:rPr>
              <w:t xml:space="preserve"> pripažinimo pažyma, skaitmeninės kopijos. </w:t>
            </w:r>
          </w:p>
          <w:p w14:paraId="01369D83" w14:textId="3B356FDE" w:rsidR="00626D05" w:rsidRPr="00DE10D2" w:rsidRDefault="00626D05" w:rsidP="00DE10D2">
            <w:pPr>
              <w:spacing w:before="120" w:after="120"/>
              <w:rPr>
                <w:lang w:eastAsia="en-GB"/>
              </w:rPr>
            </w:pPr>
            <w:r>
              <w:rPr>
                <w:lang w:eastAsia="en-GB"/>
              </w:rPr>
              <w:t xml:space="preserve">Tiekėjo, registruoto Europos ekonominės erdvės valstybėje narėje, Šveicarijos Konfederacijoje arba trečiojoje šalyje, priimami tiekėjo kilmės šalies kompetentingų institucijų išduoti dokumentai, tačiau toks užsienio šalies tiekėjas turi pareigą kreiptis į </w:t>
            </w:r>
            <w:r>
              <w:t xml:space="preserve">Statybos sektoriaus vystymo agentūrą (prašymo formą galima rasti  </w:t>
            </w:r>
            <w:hyperlink r:id="rId28" w:history="1">
              <w:r>
                <w:rPr>
                  <w:rStyle w:val="Hipersaitas"/>
                  <w:rFonts w:eastAsiaTheme="majorEastAsia"/>
                  <w:i/>
                  <w:iCs/>
                </w:rPr>
                <w:t>http://www.ssva.lt</w:t>
              </w:r>
            </w:hyperlink>
            <w:r>
              <w:rPr>
                <w:lang w:eastAsia="en-GB"/>
              </w:rPr>
              <w:t>.)</w:t>
            </w:r>
            <w:r>
              <w:rPr>
                <w:color w:val="FF0000"/>
                <w:lang w:eastAsia="en-GB"/>
              </w:rPr>
              <w:t xml:space="preserve"> </w:t>
            </w:r>
            <w:r>
              <w:rPr>
                <w:lang w:eastAsia="en-GB"/>
              </w:rPr>
              <w:t>dėl teisės pripažinimo dokumento išdavimo, kurį turi įgyti prieš pasirašant sutartį (perkančioji organizacija pasitikrins Lietuvos Respublikos registruose).</w:t>
            </w:r>
          </w:p>
        </w:tc>
      </w:tr>
      <w:tr w:rsidR="00626D05" w:rsidRPr="00D4244D" w14:paraId="437F6604" w14:textId="77777777" w:rsidTr="00C4574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EC22" w14:textId="77777777" w:rsidR="00626D05" w:rsidRPr="001409A0" w:rsidRDefault="00626D05" w:rsidP="006445B7">
            <w:pPr>
              <w:spacing w:before="120" w:after="120" w:line="257" w:lineRule="auto"/>
              <w:ind w:left="-107" w:hanging="46"/>
              <w:jc w:val="center"/>
              <w:rPr>
                <w:rFonts w:eastAsiaTheme="minorHAnsi"/>
              </w:rPr>
            </w:pPr>
            <w:r>
              <w:rPr>
                <w:rFonts w:eastAsiaTheme="minorHAnsi"/>
              </w:rPr>
              <w:lastRenderedPageBreak/>
              <w:t>2.</w:t>
            </w:r>
          </w:p>
        </w:tc>
        <w:tc>
          <w:tcPr>
            <w:tcW w:w="2296" w:type="pct"/>
            <w:tcBorders>
              <w:top w:val="single" w:sz="4" w:space="0" w:color="000000" w:themeColor="text1"/>
              <w:left w:val="single" w:sz="4" w:space="0" w:color="000000" w:themeColor="text1"/>
              <w:bottom w:val="single" w:sz="4" w:space="0" w:color="000000" w:themeColor="text1"/>
              <w:right w:val="single" w:sz="4" w:space="0" w:color="auto"/>
            </w:tcBorders>
          </w:tcPr>
          <w:p w14:paraId="30A00091" w14:textId="77777777" w:rsidR="00626D05" w:rsidRPr="003F38E5" w:rsidRDefault="00626D05" w:rsidP="00DE10D2">
            <w:pPr>
              <w:spacing w:before="120" w:after="120"/>
              <w:rPr>
                <w:lang w:eastAsia="en-GB"/>
              </w:rPr>
            </w:pPr>
            <w:r w:rsidRPr="003F38E5">
              <w:rPr>
                <w:lang w:eastAsia="en-GB"/>
              </w:rPr>
              <w:t>Tiekėjas, ūkio subjektų grupės narys (-</w:t>
            </w:r>
            <w:proofErr w:type="spellStart"/>
            <w:r w:rsidRPr="003F38E5">
              <w:rPr>
                <w:lang w:eastAsia="en-GB"/>
              </w:rPr>
              <w:t>iai</w:t>
            </w:r>
            <w:proofErr w:type="spellEnd"/>
            <w:r w:rsidRPr="003F38E5">
              <w:rPr>
                <w:lang w:eastAsia="en-GB"/>
              </w:rPr>
              <w:t>), ūkio subjektas (-ai), kurio (-</w:t>
            </w:r>
            <w:proofErr w:type="spellStart"/>
            <w:r w:rsidRPr="003F38E5">
              <w:rPr>
                <w:lang w:eastAsia="en-GB"/>
              </w:rPr>
              <w:t>ių</w:t>
            </w:r>
            <w:proofErr w:type="spellEnd"/>
            <w:r w:rsidRPr="003F38E5">
              <w:rPr>
                <w:lang w:eastAsia="en-GB"/>
              </w:rPr>
              <w:t xml:space="preserve">) pajėgumais tiekėjas remiasi,  turi teisę atlikti </w:t>
            </w:r>
            <w:r w:rsidRPr="00C45744">
              <w:rPr>
                <w:b/>
                <w:bCs/>
                <w:lang w:eastAsia="en-GB"/>
              </w:rPr>
              <w:t xml:space="preserve">elektros </w:t>
            </w:r>
            <w:r w:rsidRPr="00C45744">
              <w:rPr>
                <w:b/>
                <w:bCs/>
                <w:lang w:eastAsia="en-GB"/>
              </w:rPr>
              <w:lastRenderedPageBreak/>
              <w:t>įrenginių iki 1000 V įrengimo  darbus</w:t>
            </w:r>
            <w:r w:rsidRPr="005B157C">
              <w:rPr>
                <w:lang w:eastAsia="en-GB"/>
              </w:rPr>
              <w:t xml:space="preserve"> (išskyrus oro ir oro kabelių linijas).</w:t>
            </w:r>
          </w:p>
          <w:p w14:paraId="054288D4" w14:textId="77777777" w:rsidR="00626D05" w:rsidRPr="003F38E5" w:rsidRDefault="00626D05" w:rsidP="00DE10D2">
            <w:pPr>
              <w:spacing w:before="120" w:after="120"/>
              <w:rPr>
                <w:lang w:eastAsia="en-GB"/>
              </w:rPr>
            </w:pPr>
          </w:p>
          <w:p w14:paraId="7D658773" w14:textId="5CDA55CF" w:rsidR="00626D05" w:rsidRPr="003F4110" w:rsidRDefault="00626D05" w:rsidP="00DE10D2">
            <w:pPr>
              <w:tabs>
                <w:tab w:val="center" w:pos="4819"/>
                <w:tab w:val="right" w:pos="9638"/>
              </w:tabs>
              <w:spacing w:before="120" w:after="120"/>
              <w:rPr>
                <w:rFonts w:eastAsia="Calibri"/>
              </w:rPr>
            </w:pPr>
            <w:r w:rsidRPr="003F38E5">
              <w:rPr>
                <w:lang w:eastAsia="en-GB"/>
              </w:rPr>
              <w:t>(Tiekėjas gali remtis kitų ūkio subjektų pajėgumais tik tuomet, kai tie subjektai, kurių pajėgumais buvo pasiremta, patys atliks darbus, kuriems reikia jų pajėgumų.)</w:t>
            </w:r>
          </w:p>
        </w:tc>
        <w:tc>
          <w:tcPr>
            <w:tcW w:w="2434" w:type="pct"/>
            <w:tcBorders>
              <w:top w:val="single" w:sz="4" w:space="0" w:color="000000" w:themeColor="text1"/>
              <w:left w:val="single" w:sz="4" w:space="0" w:color="auto"/>
              <w:bottom w:val="single" w:sz="4" w:space="0" w:color="000000" w:themeColor="text1"/>
              <w:right w:val="single" w:sz="4" w:space="0" w:color="000000" w:themeColor="text1"/>
            </w:tcBorders>
          </w:tcPr>
          <w:p w14:paraId="1CBF2ACF" w14:textId="77777777" w:rsidR="00626D05" w:rsidRDefault="00626D05" w:rsidP="00DE10D2">
            <w:pPr>
              <w:spacing w:before="120" w:after="120"/>
              <w:rPr>
                <w:lang w:eastAsia="en-GB"/>
              </w:rPr>
            </w:pPr>
            <w:r w:rsidRPr="003F38E5">
              <w:rPr>
                <w:lang w:eastAsia="en-GB"/>
              </w:rPr>
              <w:lastRenderedPageBreak/>
              <w:t xml:space="preserve">Valstybinės energetikos reguliavimo tarybos arba Valstybinės Energetikos inspekcijos prie Energetikos ministerijos išduotas </w:t>
            </w:r>
            <w:r w:rsidRPr="003F38E5">
              <w:rPr>
                <w:lang w:eastAsia="en-GB"/>
              </w:rPr>
              <w:lastRenderedPageBreak/>
              <w:t>atestatas (-ai), suteikiantis (-</w:t>
            </w:r>
            <w:proofErr w:type="spellStart"/>
            <w:r w:rsidRPr="003F38E5">
              <w:rPr>
                <w:lang w:eastAsia="en-GB"/>
              </w:rPr>
              <w:t>ys</w:t>
            </w:r>
            <w:proofErr w:type="spellEnd"/>
            <w:r w:rsidRPr="003F38E5">
              <w:rPr>
                <w:lang w:eastAsia="en-GB"/>
              </w:rPr>
              <w:t xml:space="preserve">) teisę atlikti </w:t>
            </w:r>
            <w:r w:rsidRPr="00C45744">
              <w:rPr>
                <w:b/>
                <w:bCs/>
                <w:lang w:eastAsia="en-GB"/>
              </w:rPr>
              <w:t>elektros įrenginių iki 1000 V</w:t>
            </w:r>
            <w:r w:rsidRPr="003F38E5">
              <w:rPr>
                <w:lang w:eastAsia="en-GB"/>
              </w:rPr>
              <w:t xml:space="preserve"> </w:t>
            </w:r>
            <w:r w:rsidRPr="00C45744">
              <w:rPr>
                <w:b/>
                <w:bCs/>
                <w:lang w:eastAsia="en-GB"/>
              </w:rPr>
              <w:t>įrengimo darbus</w:t>
            </w:r>
            <w:r w:rsidRPr="005B157C">
              <w:rPr>
                <w:lang w:eastAsia="en-GB"/>
              </w:rPr>
              <w:t xml:space="preserve"> (išskyrus oro ir oro kabelių linijas),</w:t>
            </w:r>
            <w:r w:rsidRPr="003F38E5">
              <w:rPr>
                <w:lang w:eastAsia="en-GB"/>
              </w:rPr>
              <w:t xml:space="preserve">  arba kitas lygiavertis dokumentas</w:t>
            </w:r>
            <w:r>
              <w:rPr>
                <w:lang w:eastAsia="en-GB"/>
              </w:rPr>
              <w:t>.</w:t>
            </w:r>
          </w:p>
          <w:p w14:paraId="6CD9F5BA" w14:textId="77777777" w:rsidR="00626D05" w:rsidRPr="003F38E5" w:rsidRDefault="00626D05" w:rsidP="00DE10D2">
            <w:pPr>
              <w:spacing w:before="120" w:after="120"/>
              <w:rPr>
                <w:lang w:eastAsia="en-GB"/>
              </w:rPr>
            </w:pPr>
          </w:p>
          <w:p w14:paraId="3B0A4256" w14:textId="14ABB50B" w:rsidR="00626D05" w:rsidRPr="002E3D70" w:rsidRDefault="00626D05" w:rsidP="00C45744">
            <w:pPr>
              <w:spacing w:before="120" w:after="120"/>
            </w:pPr>
            <w:r w:rsidRPr="003F38E5">
              <w:rPr>
                <w:lang w:eastAsia="en-GB"/>
              </w:rPr>
              <w:t>(Taikoma ir užsienio šalių tiekėjams)</w:t>
            </w:r>
          </w:p>
        </w:tc>
      </w:tr>
      <w:tr w:rsidR="00626D05" w:rsidRPr="00D4244D" w14:paraId="782585A4" w14:textId="77777777" w:rsidTr="00C4574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827F" w14:textId="77777777" w:rsidR="00626D05" w:rsidRPr="001409A0" w:rsidRDefault="00626D05" w:rsidP="006445B7">
            <w:pPr>
              <w:spacing w:before="120" w:after="120" w:line="257" w:lineRule="auto"/>
              <w:ind w:left="-107" w:hanging="46"/>
              <w:jc w:val="center"/>
              <w:rPr>
                <w:rFonts w:eastAsiaTheme="minorHAnsi"/>
              </w:rPr>
            </w:pPr>
            <w:r>
              <w:rPr>
                <w:rFonts w:eastAsiaTheme="minorHAnsi"/>
              </w:rPr>
              <w:lastRenderedPageBreak/>
              <w:t>3.</w:t>
            </w:r>
          </w:p>
        </w:tc>
        <w:tc>
          <w:tcPr>
            <w:tcW w:w="2296" w:type="pct"/>
            <w:tcBorders>
              <w:top w:val="single" w:sz="4" w:space="0" w:color="000000" w:themeColor="text1"/>
              <w:left w:val="single" w:sz="4" w:space="0" w:color="000000" w:themeColor="text1"/>
              <w:bottom w:val="single" w:sz="4" w:space="0" w:color="000000" w:themeColor="text1"/>
              <w:right w:val="single" w:sz="4" w:space="0" w:color="auto"/>
            </w:tcBorders>
          </w:tcPr>
          <w:p w14:paraId="78D2BFAC" w14:textId="1A4D12C2" w:rsidR="00626D05" w:rsidRDefault="00626D05" w:rsidP="00DE10D2">
            <w:pPr>
              <w:spacing w:before="120" w:after="120"/>
            </w:pPr>
            <w:r>
              <w:t xml:space="preserve">Tiekėjas, tiekėjų grupės partneriai kartu, kiti ūkio subjektai, kurių pajėgumais remiasi tiekėjas,  per paskutinius 5 metus arba per laiką nuo tiekėjo įregistravimo dienos (jeigu tiekėjas vykdė veiklą trumpiau kaip 5 metus) iki pasiūlymų pateikimo termino pabaigos pagal vieną ir daugiau sutarčių </w:t>
            </w:r>
            <w:r w:rsidRPr="004B381D">
              <w:t xml:space="preserve">yra tinkamai atlikęs </w:t>
            </w:r>
            <w:r w:rsidRPr="00C45744">
              <w:rPr>
                <w:b/>
                <w:bCs/>
              </w:rPr>
              <w:t xml:space="preserve">ypatingųjų </w:t>
            </w:r>
            <w:r w:rsidRPr="005B157C">
              <w:t xml:space="preserve">statinių (pastatų tipas – </w:t>
            </w:r>
            <w:r w:rsidRPr="00C45744">
              <w:rPr>
                <w:b/>
                <w:bCs/>
              </w:rPr>
              <w:t>gyvenamieji ir (ar) negyvenamieji</w:t>
            </w:r>
            <w:r w:rsidRPr="005B157C">
              <w:t xml:space="preserve"> pastatai) </w:t>
            </w:r>
            <w:r w:rsidRPr="00C45744">
              <w:rPr>
                <w:b/>
                <w:bCs/>
              </w:rPr>
              <w:t>naujos statybos ir (ar) rekonstravimo ir (ar) kapitalinio remonto darbų</w:t>
            </w:r>
            <w:r w:rsidRPr="005B157C">
              <w:t xml:space="preserve"> už  </w:t>
            </w:r>
            <w:r w:rsidRPr="00C45744">
              <w:rPr>
                <w:b/>
                <w:bCs/>
              </w:rPr>
              <w:t>1 800 000 Eur be PVM</w:t>
            </w:r>
            <w:r w:rsidRPr="004B381D">
              <w:t xml:space="preserve"> ir</w:t>
            </w:r>
            <w:r>
              <w:t xml:space="preserve"> darbų atlikimas ir galutiniai darbų rezultatai buvo tinkami.</w:t>
            </w:r>
          </w:p>
          <w:p w14:paraId="48102245" w14:textId="77777777" w:rsidR="00626D05" w:rsidRDefault="00626D05" w:rsidP="00DE10D2">
            <w:pPr>
              <w:spacing w:before="120" w:after="120"/>
            </w:pPr>
            <w:r>
              <w:t>Tiekėjas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349C87F7" w14:textId="77777777" w:rsidR="00626D05" w:rsidRDefault="00626D05" w:rsidP="00DE10D2">
            <w:pPr>
              <w:spacing w:before="120" w:after="120"/>
            </w:pPr>
          </w:p>
          <w:p w14:paraId="00797FD6" w14:textId="4D733D83" w:rsidR="00626D05" w:rsidRPr="001409A0" w:rsidRDefault="00626D05" w:rsidP="00C45744">
            <w:pPr>
              <w:spacing w:before="120" w:after="120"/>
            </w:pPr>
            <w:r>
              <w:t>(Tiekėjas gali remtis kitų ūkio subjektų pajėgumais tik tuomet, kai tie subjektai, kurių pajėgumais buvo pasiremta, patys atliks darbus, kuriems reikia jų pajėgumų)</w:t>
            </w:r>
          </w:p>
        </w:tc>
        <w:tc>
          <w:tcPr>
            <w:tcW w:w="2434" w:type="pct"/>
            <w:tcBorders>
              <w:top w:val="single" w:sz="4" w:space="0" w:color="000000" w:themeColor="text1"/>
              <w:left w:val="single" w:sz="4" w:space="0" w:color="auto"/>
              <w:bottom w:val="single" w:sz="4" w:space="0" w:color="000000" w:themeColor="text1"/>
              <w:right w:val="single" w:sz="4" w:space="0" w:color="000000" w:themeColor="text1"/>
            </w:tcBorders>
          </w:tcPr>
          <w:p w14:paraId="0A473DEA" w14:textId="75E2F919" w:rsidR="00626D05" w:rsidRDefault="00626D05" w:rsidP="00DE10D2">
            <w:pPr>
              <w:tabs>
                <w:tab w:val="num" w:pos="122"/>
                <w:tab w:val="left" w:pos="1980"/>
              </w:tabs>
              <w:spacing w:before="120" w:after="120"/>
              <w:rPr>
                <w:bCs/>
              </w:rPr>
            </w:pPr>
            <w:r w:rsidRPr="007F13A3">
              <w:rPr>
                <w:bCs/>
              </w:rPr>
              <w:t xml:space="preserve">Per paskutinius 5 metus </w:t>
            </w:r>
            <w:r w:rsidRPr="007F13A3">
              <w:t xml:space="preserve">arba per laiką nuo tiekėjo įregistravimo dienos (jeigu tiekėjas vykdė veiklą trumpiau kaip 5 metus) iki pasiūlymo pateikimo termino pabaigos </w:t>
            </w:r>
            <w:r>
              <w:t>A</w:t>
            </w:r>
            <w:r w:rsidRPr="007F13A3">
              <w:rPr>
                <w:bCs/>
              </w:rPr>
              <w:t>tliktų statybos darbų sąrašas (</w:t>
            </w:r>
            <w:r w:rsidRPr="00543835">
              <w:rPr>
                <w:bCs/>
              </w:rPr>
              <w:t xml:space="preserve">užpildant Specialiųjų pirkimo sąlygų </w:t>
            </w:r>
            <w:r w:rsidRPr="00543835">
              <w:rPr>
                <w:b/>
                <w:i/>
                <w:iCs/>
                <w:color w:val="385623" w:themeColor="accent6" w:themeShade="80"/>
              </w:rPr>
              <w:t>13 priede</w:t>
            </w:r>
            <w:r w:rsidRPr="00543835">
              <w:rPr>
                <w:bCs/>
                <w:color w:val="385623" w:themeColor="accent6" w:themeShade="80"/>
              </w:rPr>
              <w:t xml:space="preserve"> </w:t>
            </w:r>
            <w:r w:rsidR="001061AD">
              <w:t xml:space="preserve"> </w:t>
            </w:r>
            <w:r w:rsidR="001061AD" w:rsidRPr="00C45744">
              <w:rPr>
                <w:b/>
                <w:bCs/>
              </w:rPr>
              <w:t>„Atliktų statybos darbų sąrašas“</w:t>
            </w:r>
            <w:r w:rsidR="001061AD" w:rsidRPr="00543835">
              <w:rPr>
                <w:bCs/>
              </w:rPr>
              <w:t xml:space="preserve"> </w:t>
            </w:r>
            <w:r w:rsidRPr="00543835">
              <w:rPr>
                <w:bCs/>
              </w:rPr>
              <w:t>pateiktą formą</w:t>
            </w:r>
            <w:r w:rsidRPr="007F13A3">
              <w:rPr>
                <w:bCs/>
              </w:rPr>
              <w:t xml:space="preserve">) kartu su užsakovų (tiek viešųjų, tiek privačiųjų) pažymomis ir (ar) kitais dokumentais, apie tai, kad </w:t>
            </w:r>
            <w:r w:rsidRPr="007F13A3">
              <w:t>ypatingųjų</w:t>
            </w:r>
            <w:r>
              <w:t xml:space="preserve"> </w:t>
            </w:r>
            <w:r w:rsidRPr="005B157C">
              <w:t>(pastatų tipas – gyvenamieji ir (ar) negyvenamieji pastatai</w:t>
            </w:r>
            <w:r w:rsidRPr="005B157C">
              <w:rPr>
                <w:bCs/>
              </w:rPr>
              <w:t xml:space="preserve">) </w:t>
            </w:r>
            <w:r w:rsidRPr="005B157C">
              <w:t>naujos statybos ir (ar) rekonstravimo ir (ar) kapitalinio remonto</w:t>
            </w:r>
            <w:r w:rsidRPr="007F13A3">
              <w:t xml:space="preserve"> darbų </w:t>
            </w:r>
            <w:r w:rsidRPr="007F13A3">
              <w:rPr>
                <w:bCs/>
              </w:rPr>
              <w:t xml:space="preserve">atlikimas ir galutiniai rezultatai buvo tinkami. </w:t>
            </w:r>
          </w:p>
          <w:p w14:paraId="6A1EFD97" w14:textId="77777777" w:rsidR="00626D05" w:rsidRPr="007F13A3" w:rsidRDefault="00626D05" w:rsidP="00DE10D2">
            <w:pPr>
              <w:tabs>
                <w:tab w:val="num" w:pos="122"/>
                <w:tab w:val="left" w:pos="1980"/>
              </w:tabs>
              <w:spacing w:before="120" w:after="120"/>
              <w:rPr>
                <w:bCs/>
              </w:rPr>
            </w:pPr>
            <w:r w:rsidRPr="004954CA">
              <w:t xml:space="preserve">Prie sąrašo pateikiamos užsakovų pažymos sąraše pateiktiems darbams ir (ar) kiti dokumentai, kuriuose yra reikalinga informacija. Pažymose turi būti nurodyta </w:t>
            </w:r>
            <w:r>
              <w:t>darbų (sutarties)</w:t>
            </w:r>
            <w:r w:rsidRPr="004954CA">
              <w:t xml:space="preserve"> pavadinimas, statinio kategorija, </w:t>
            </w:r>
            <w:r w:rsidRPr="004954CA">
              <w:rPr>
                <w:bCs/>
              </w:rPr>
              <w:t>pastatų tipas,</w:t>
            </w:r>
            <w:r w:rsidRPr="004954CA">
              <w:t xml:space="preserve"> statybos darbų rūšis, statybos darbų konkretaus ūkio subjekto, dalyvaujančio viešajame pirkime, savo jėgomis atliktų statybos darbų vertė be PVM, data ir vieta, ar darbai buvo atlikti ir užbaigti pagal darbų atlikimą reglamentuojančių teisės aktų bei sutarties reikalavimus. </w:t>
            </w:r>
          </w:p>
          <w:p w14:paraId="41F383EA" w14:textId="77777777" w:rsidR="00626D05" w:rsidRDefault="00626D05" w:rsidP="00DE10D2">
            <w:pPr>
              <w:tabs>
                <w:tab w:val="num" w:pos="122"/>
                <w:tab w:val="left" w:pos="1980"/>
              </w:tabs>
              <w:spacing w:before="120" w:after="120"/>
            </w:pPr>
            <w:r w:rsidRPr="00694149">
              <w:t>Papildomai gali būti</w:t>
            </w:r>
            <w:r w:rsidRPr="007F13A3">
              <w:t xml:space="preserve"> pateikiami ir kiti lygiaverčiai dokumentai, įrodantys konkretaus ūkio subjekto, dalyvaujančio viešajame pirkime, savo jėgomis atliktus darbus, jų apimtis, vertes.</w:t>
            </w:r>
          </w:p>
          <w:p w14:paraId="5029E9F1" w14:textId="19D552F4" w:rsidR="00626D05" w:rsidRPr="00741D3D" w:rsidRDefault="00626D05" w:rsidP="00DE10D2">
            <w:pPr>
              <w:spacing w:before="120" w:after="120"/>
            </w:pPr>
            <w:r w:rsidRPr="00C45744">
              <w:rPr>
                <w:b/>
                <w:bCs/>
              </w:rPr>
              <w:lastRenderedPageBreak/>
              <w:t>Pastaba</w:t>
            </w:r>
            <w:r w:rsidR="001061AD" w:rsidRPr="00C45744">
              <w:rPr>
                <w:b/>
                <w:bCs/>
              </w:rPr>
              <w:t>.</w:t>
            </w:r>
            <w:r w:rsidRPr="007F13A3">
              <w:t xml:space="preserve">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tc>
      </w:tr>
      <w:tr w:rsidR="00626D05" w:rsidRPr="00D4244D" w14:paraId="5880B4C5" w14:textId="77777777" w:rsidTr="00C4574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8B16A" w14:textId="45E511E7" w:rsidR="00626D05" w:rsidRDefault="00626D05" w:rsidP="006445B7">
            <w:pPr>
              <w:spacing w:before="120" w:after="120" w:line="257" w:lineRule="auto"/>
              <w:ind w:left="-107" w:hanging="46"/>
              <w:jc w:val="center"/>
              <w:rPr>
                <w:rFonts w:eastAsiaTheme="minorHAnsi"/>
              </w:rPr>
            </w:pPr>
            <w:r>
              <w:rPr>
                <w:rFonts w:eastAsiaTheme="minorHAnsi"/>
              </w:rPr>
              <w:lastRenderedPageBreak/>
              <w:t>4.</w:t>
            </w:r>
          </w:p>
        </w:tc>
        <w:tc>
          <w:tcPr>
            <w:tcW w:w="2296" w:type="pct"/>
            <w:tcBorders>
              <w:top w:val="single" w:sz="4" w:space="0" w:color="000000" w:themeColor="text1"/>
              <w:left w:val="single" w:sz="4" w:space="0" w:color="000000" w:themeColor="text1"/>
              <w:bottom w:val="single" w:sz="4" w:space="0" w:color="000000" w:themeColor="text1"/>
              <w:right w:val="single" w:sz="4" w:space="0" w:color="auto"/>
            </w:tcBorders>
          </w:tcPr>
          <w:p w14:paraId="643D36DC" w14:textId="77777777" w:rsidR="00626D05" w:rsidRDefault="00626D05" w:rsidP="00DE10D2">
            <w:pPr>
              <w:spacing w:before="120" w:after="120"/>
            </w:pPr>
            <w:r w:rsidRPr="00C9200F">
              <w:rPr>
                <w:bCs/>
              </w:rPr>
              <w:t>Tiekėjas, ūkio subjektų grupės narys (-</w:t>
            </w:r>
            <w:proofErr w:type="spellStart"/>
            <w:r w:rsidRPr="00C9200F">
              <w:rPr>
                <w:bCs/>
              </w:rPr>
              <w:t>iai</w:t>
            </w:r>
            <w:proofErr w:type="spellEnd"/>
            <w:r w:rsidRPr="00C9200F">
              <w:rPr>
                <w:bCs/>
              </w:rPr>
              <w:t>), ūkio subjektas (-ai), kurio (-</w:t>
            </w:r>
            <w:proofErr w:type="spellStart"/>
            <w:r w:rsidRPr="00C9200F">
              <w:rPr>
                <w:bCs/>
              </w:rPr>
              <w:t>ių</w:t>
            </w:r>
            <w:proofErr w:type="spellEnd"/>
            <w:r w:rsidRPr="00C9200F">
              <w:rPr>
                <w:bCs/>
              </w:rPr>
              <w:t>) pajėgumais tiekėjas remiasi</w:t>
            </w:r>
            <w:r>
              <w:t xml:space="preserve">, privalo turėti bent 1 (vieną) kvalifikuotą specialistą, kuris bus skiriamas </w:t>
            </w:r>
            <w:r w:rsidRPr="00C45744">
              <w:rPr>
                <w:b/>
                <w:bCs/>
              </w:rPr>
              <w:t>statinio projekto vadovu</w:t>
            </w:r>
            <w:r>
              <w:t xml:space="preserve"> pirkime numatytiems projektavimo darbams, turintį teisę eiti </w:t>
            </w:r>
            <w:r w:rsidRPr="00C45744">
              <w:rPr>
                <w:b/>
                <w:bCs/>
              </w:rPr>
              <w:t>ypatingojo</w:t>
            </w:r>
            <w:r>
              <w:t xml:space="preserve"> statinio </w:t>
            </w:r>
            <w:r w:rsidRPr="005B157C">
              <w:t>(</w:t>
            </w:r>
            <w:r w:rsidRPr="005B157C">
              <w:rPr>
                <w:bCs/>
              </w:rPr>
              <w:t xml:space="preserve">statinys pagal pobūdį – </w:t>
            </w:r>
            <w:r w:rsidRPr="00C45744">
              <w:rPr>
                <w:b/>
              </w:rPr>
              <w:t>pastatai</w:t>
            </w:r>
            <w:r w:rsidRPr="005B157C">
              <w:rPr>
                <w:bCs/>
              </w:rPr>
              <w:t xml:space="preserve">, pastatų tipas –  </w:t>
            </w:r>
            <w:r w:rsidRPr="00C45744">
              <w:rPr>
                <w:b/>
              </w:rPr>
              <w:t>gyvenamieji pastatai</w:t>
            </w:r>
            <w:r w:rsidRPr="005B157C">
              <w:rPr>
                <w:bCs/>
              </w:rPr>
              <w:t xml:space="preserve">, pastatų paskirties grupė – </w:t>
            </w:r>
            <w:r w:rsidRPr="00C45744">
              <w:rPr>
                <w:b/>
              </w:rPr>
              <w:t>daugiabučių</w:t>
            </w:r>
            <w:r w:rsidRPr="005B157C">
              <w:rPr>
                <w:bCs/>
              </w:rPr>
              <w:t xml:space="preserve"> pastatų, paskirtis – daugiabučių) </w:t>
            </w:r>
            <w:r w:rsidRPr="005B157C">
              <w:t xml:space="preserve">ir </w:t>
            </w:r>
            <w:r w:rsidRPr="00C45744">
              <w:rPr>
                <w:b/>
                <w:bCs/>
              </w:rPr>
              <w:t>neypatingojo</w:t>
            </w:r>
            <w:r w:rsidRPr="005B157C">
              <w:t xml:space="preserve"> statinio (</w:t>
            </w:r>
            <w:r w:rsidRPr="005B157C">
              <w:rPr>
                <w:bCs/>
              </w:rPr>
              <w:t>statinys pagal pobūdį –  </w:t>
            </w:r>
            <w:r w:rsidRPr="00C45744">
              <w:rPr>
                <w:b/>
              </w:rPr>
              <w:t xml:space="preserve">inžineriniai </w:t>
            </w:r>
            <w:r w:rsidRPr="005B157C">
              <w:rPr>
                <w:bCs/>
              </w:rPr>
              <w:t xml:space="preserve">statiniai, </w:t>
            </w:r>
            <w:r w:rsidRPr="005B157C">
              <w:t>inžinerinių statinių grupė</w:t>
            </w:r>
            <w:r w:rsidRPr="005B157C">
              <w:rPr>
                <w:bCs/>
              </w:rPr>
              <w:t xml:space="preserve"> – </w:t>
            </w:r>
            <w:r w:rsidRPr="00C45744">
              <w:rPr>
                <w:b/>
                <w:bCs/>
              </w:rPr>
              <w:t>inžineriniai tinklai</w:t>
            </w:r>
            <w:r w:rsidRPr="005B157C">
              <w:rPr>
                <w:bCs/>
              </w:rPr>
              <w:t xml:space="preserve">, </w:t>
            </w:r>
            <w:r w:rsidRPr="005B157C">
              <w:t xml:space="preserve">inžinerinių statinių pogrupis (paskirtis) – </w:t>
            </w:r>
            <w:r w:rsidRPr="00C45744">
              <w:rPr>
                <w:b/>
                <w:bCs/>
              </w:rPr>
              <w:t>nuotekų šalinimo tinklų ir šilumos tinklų</w:t>
            </w:r>
            <w:r w:rsidRPr="005B157C">
              <w:t>),</w:t>
            </w:r>
            <w:r>
              <w:t xml:space="preserve"> </w:t>
            </w:r>
            <w:r>
              <w:rPr>
                <w:color w:val="000000"/>
              </w:rPr>
              <w:t xml:space="preserve">esančio </w:t>
            </w:r>
            <w:r w:rsidRPr="00C45744">
              <w:rPr>
                <w:b/>
                <w:bCs/>
                <w:color w:val="000000"/>
              </w:rPr>
              <w:t>kultūros paveldo</w:t>
            </w:r>
            <w:r>
              <w:rPr>
                <w:color w:val="000000"/>
              </w:rPr>
              <w:t xml:space="preserve"> </w:t>
            </w:r>
            <w:r w:rsidRPr="00C45744">
              <w:rPr>
                <w:b/>
                <w:bCs/>
                <w:color w:val="000000"/>
              </w:rPr>
              <w:t>vietovėje</w:t>
            </w:r>
            <w:r>
              <w:rPr>
                <w:color w:val="000000"/>
              </w:rPr>
              <w:t>,</w:t>
            </w:r>
            <w:r w:rsidRPr="00F34C13">
              <w:t xml:space="preserve"> </w:t>
            </w:r>
            <w:r>
              <w:t>projekto vadovo pareigas.</w:t>
            </w:r>
          </w:p>
          <w:p w14:paraId="7A0F777D" w14:textId="77777777" w:rsidR="00626D05" w:rsidRDefault="00626D05" w:rsidP="00DE10D2">
            <w:pPr>
              <w:spacing w:before="120" w:after="120"/>
            </w:pPr>
          </w:p>
          <w:p w14:paraId="3E67DFD6" w14:textId="77777777" w:rsidR="00626D05" w:rsidRDefault="00626D05" w:rsidP="00DE10D2">
            <w:pPr>
              <w:autoSpaceDE w:val="0"/>
              <w:autoSpaceDN w:val="0"/>
              <w:adjustRightInd w:val="0"/>
              <w:spacing w:before="120" w:after="120"/>
            </w:pPr>
            <w:r w:rsidRPr="00EF4EEF">
              <w:t>(Tiekėjas gali remtis kitų ūkio subjektų pajėgumais tik tuomet, kai tie subjektai, kurių pajėgumais buvo pasiremta, patys atliks darbus, kuriems reikia jų pajėgumų.)</w:t>
            </w:r>
          </w:p>
          <w:p w14:paraId="456B0A3F" w14:textId="3202DE19" w:rsidR="00626D05" w:rsidRPr="001409A0" w:rsidDel="003E3F14" w:rsidRDefault="00626D05" w:rsidP="00DE10D2">
            <w:pPr>
              <w:spacing w:before="120" w:after="120"/>
            </w:pPr>
            <w:r>
              <w:t>(</w:t>
            </w:r>
            <w:r w:rsidRPr="00476939">
              <w:t>Specialistų atestatai atitiks reikalavimus, jei jie apims daugiau statinių grupių ar pogrupių</w:t>
            </w:r>
            <w:r>
              <w:t>)</w:t>
            </w:r>
          </w:p>
        </w:tc>
        <w:tc>
          <w:tcPr>
            <w:tcW w:w="2434" w:type="pct"/>
            <w:tcBorders>
              <w:top w:val="single" w:sz="4" w:space="0" w:color="000000" w:themeColor="text1"/>
              <w:left w:val="single" w:sz="4" w:space="0" w:color="auto"/>
              <w:bottom w:val="single" w:sz="4" w:space="0" w:color="000000" w:themeColor="text1"/>
              <w:right w:val="single" w:sz="4" w:space="0" w:color="000000" w:themeColor="text1"/>
            </w:tcBorders>
          </w:tcPr>
          <w:p w14:paraId="6F594C5F" w14:textId="77777777" w:rsidR="00626D05" w:rsidRPr="00336474" w:rsidRDefault="00626D05" w:rsidP="00C45744">
            <w:pPr>
              <w:spacing w:before="120" w:after="120"/>
              <w:ind w:left="-16" w:firstLine="16"/>
              <w:rPr>
                <w:b/>
                <w:bCs/>
              </w:rPr>
            </w:pPr>
            <w:r w:rsidRPr="00336474">
              <w:rPr>
                <w:bCs/>
              </w:rPr>
              <w:t>Lietuvos Respublikos ir trečiųjų valstybių piliečiui</w:t>
            </w:r>
            <w:r w:rsidRPr="00336474">
              <w:t xml:space="preserve">, kuris bus skiriamas statinio </w:t>
            </w:r>
            <w:r>
              <w:t>projekto</w:t>
            </w:r>
            <w:r w:rsidRPr="00336474">
              <w:t xml:space="preserve"> vadovu pirkime numatytiems </w:t>
            </w:r>
            <w:r>
              <w:t>projektavimo</w:t>
            </w:r>
            <w:r w:rsidRPr="00336474">
              <w:t xml:space="preserve"> darbams, </w:t>
            </w:r>
            <w:r w:rsidRPr="00336474">
              <w:rPr>
                <w:bCs/>
              </w:rPr>
              <w:t xml:space="preserve">Lietuvos Respublikos aplinkos ministerijos arba jos įgaliotos institucijos </w:t>
            </w:r>
            <w:r w:rsidRPr="00336474">
              <w:t xml:space="preserve">išduoto kvalifikacijos </w:t>
            </w:r>
            <w:r w:rsidRPr="00336474">
              <w:rPr>
                <w:bCs/>
              </w:rPr>
              <w:t xml:space="preserve">atestato,  suteikiančio teisę </w:t>
            </w:r>
            <w:r w:rsidRPr="00336474">
              <w:t xml:space="preserve">eiti ypatingojo statinio </w:t>
            </w:r>
            <w:r w:rsidRPr="005B157C">
              <w:t>(</w:t>
            </w:r>
            <w:r w:rsidRPr="005B157C">
              <w:rPr>
                <w:bCs/>
              </w:rPr>
              <w:t xml:space="preserve">statinys pagal pobūdį – pastatai, pastatų tipas –  gyvenamieji pastatai, pastatų paskirties grupė – daugiabučių pastatų, paskirtis – daugiabučių) </w:t>
            </w:r>
            <w:r w:rsidRPr="005B157C">
              <w:t>ir neypatingojo statinio (</w:t>
            </w:r>
            <w:r w:rsidRPr="005B157C">
              <w:rPr>
                <w:bCs/>
              </w:rPr>
              <w:t xml:space="preserve">statinys pagal pobūdį –  inžineriniai statiniai, </w:t>
            </w:r>
            <w:r w:rsidRPr="005B157C">
              <w:t>inžinerinių statinių grupė</w:t>
            </w:r>
            <w:r w:rsidRPr="005B157C">
              <w:rPr>
                <w:bCs/>
              </w:rPr>
              <w:t xml:space="preserve"> – </w:t>
            </w:r>
            <w:r w:rsidRPr="005B157C">
              <w:t>inžineriniai tinklai</w:t>
            </w:r>
            <w:r w:rsidRPr="005B157C">
              <w:rPr>
                <w:bCs/>
              </w:rPr>
              <w:t xml:space="preserve">, </w:t>
            </w:r>
            <w:r w:rsidRPr="005B157C">
              <w:t>inžinerinių statinių pogrupis (paskirtis) – nuotekų šalinimo tinklų ir šilumos tinklų),</w:t>
            </w:r>
            <w:r>
              <w:t xml:space="preserve"> </w:t>
            </w:r>
            <w:r>
              <w:rPr>
                <w:color w:val="000000"/>
              </w:rPr>
              <w:t>esančio kultūros paveldo vietovėje,</w:t>
            </w:r>
            <w:r w:rsidRPr="00F34C13">
              <w:t xml:space="preserve"> </w:t>
            </w:r>
            <w:r>
              <w:t>projekto</w:t>
            </w:r>
            <w:r w:rsidRPr="00336474">
              <w:t xml:space="preserve"> vadovo pareigas,</w:t>
            </w:r>
            <w:r w:rsidRPr="00336474">
              <w:rPr>
                <w:bCs/>
              </w:rPr>
              <w:t xml:space="preserve"> </w:t>
            </w:r>
            <w:r w:rsidRPr="00336474">
              <w:t xml:space="preserve">arba kito lygiaverčio dokumento </w:t>
            </w:r>
            <w:r w:rsidRPr="00336474">
              <w:rPr>
                <w:b/>
                <w:bCs/>
              </w:rPr>
              <w:t>skaitmeninės kopijos</w:t>
            </w:r>
            <w:r w:rsidRPr="00336474">
              <w:t>, arba nuorodos į SSVA ir (ar) kitus oficialius registrus prie kurių Perkančioji organizacija turės galimybę tiesiogiai ir neatlygintinai prisijungusi susipažinti su reikalaujamais dokumentais ir (ar) informacija.</w:t>
            </w:r>
          </w:p>
          <w:p w14:paraId="3674EB74" w14:textId="27DC1024" w:rsidR="00626D05" w:rsidRPr="00DE10D2" w:rsidRDefault="00626D05" w:rsidP="00DE10D2">
            <w:pPr>
              <w:spacing w:before="120" w:after="120"/>
              <w:rPr>
                <w:lang w:eastAsia="en-GB"/>
              </w:rPr>
            </w:pPr>
            <w:r w:rsidRPr="00336474">
              <w:rPr>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336474">
              <w:t xml:space="preserve">Statybos sektoriaus vystymo agentūrą (prašymo formą galima rasti  </w:t>
            </w:r>
            <w:hyperlink r:id="rId29" w:history="1">
              <w:r w:rsidRPr="00336474">
                <w:rPr>
                  <w:rStyle w:val="Hipersaitas"/>
                  <w:rFonts w:eastAsiaTheme="majorEastAsia"/>
                  <w:i/>
                  <w:iCs/>
                </w:rPr>
                <w:t>http://www.ssva.lt</w:t>
              </w:r>
            </w:hyperlink>
            <w:r w:rsidRPr="00336474">
              <w:rPr>
                <w:lang w:eastAsia="en-GB"/>
              </w:rPr>
              <w:t xml:space="preserve">.) dėl teisės pripažinimo dokumento </w:t>
            </w:r>
            <w:r w:rsidRPr="00336474">
              <w:rPr>
                <w:lang w:eastAsia="en-GB"/>
              </w:rPr>
              <w:lastRenderedPageBreak/>
              <w:t>išdavimo, kurį turi įgyti prieš pasirašant sutartį (</w:t>
            </w:r>
            <w:r w:rsidR="00161BF3">
              <w:rPr>
                <w:lang w:eastAsia="en-GB"/>
              </w:rPr>
              <w:t>perkančioji organizacija pasitikrins Lietuvos Respublikos registruose</w:t>
            </w:r>
            <w:r w:rsidRPr="00336474">
              <w:rPr>
                <w:lang w:eastAsia="en-GB"/>
              </w:rPr>
              <w:t>).</w:t>
            </w:r>
          </w:p>
        </w:tc>
      </w:tr>
      <w:tr w:rsidR="00626D05" w:rsidRPr="00D4244D" w14:paraId="2D99CA8B" w14:textId="77777777" w:rsidTr="00C45744">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AA582" w14:textId="3C75FCFB" w:rsidR="00626D05" w:rsidRDefault="00626D05" w:rsidP="006445B7">
            <w:pPr>
              <w:spacing w:before="120" w:after="120" w:line="257" w:lineRule="auto"/>
              <w:ind w:left="-107" w:hanging="46"/>
              <w:jc w:val="center"/>
              <w:rPr>
                <w:rFonts w:eastAsiaTheme="minorHAnsi"/>
              </w:rPr>
            </w:pPr>
            <w:r>
              <w:rPr>
                <w:rFonts w:eastAsiaTheme="minorHAnsi"/>
              </w:rPr>
              <w:lastRenderedPageBreak/>
              <w:t>5.</w:t>
            </w:r>
          </w:p>
        </w:tc>
        <w:tc>
          <w:tcPr>
            <w:tcW w:w="2296" w:type="pct"/>
            <w:tcBorders>
              <w:top w:val="single" w:sz="4" w:space="0" w:color="000000" w:themeColor="text1"/>
              <w:left w:val="single" w:sz="4" w:space="0" w:color="000000" w:themeColor="text1"/>
              <w:bottom w:val="single" w:sz="4" w:space="0" w:color="000000" w:themeColor="text1"/>
              <w:right w:val="single" w:sz="4" w:space="0" w:color="auto"/>
            </w:tcBorders>
          </w:tcPr>
          <w:p w14:paraId="2BAE4F2C" w14:textId="77777777" w:rsidR="00626D05" w:rsidRPr="00476939" w:rsidRDefault="00626D05" w:rsidP="00DE10D2">
            <w:pPr>
              <w:spacing w:before="120" w:after="120"/>
            </w:pPr>
            <w:r w:rsidRPr="004B517C">
              <w:t>Tiekėjas, ūkio subjektų grupės narys (-</w:t>
            </w:r>
            <w:proofErr w:type="spellStart"/>
            <w:r w:rsidRPr="004B517C">
              <w:t>iai</w:t>
            </w:r>
            <w:proofErr w:type="spellEnd"/>
            <w:r w:rsidRPr="004B517C">
              <w:t xml:space="preserve">) </w:t>
            </w:r>
            <w:r>
              <w:t xml:space="preserve">privalo turėti bent 1 (vieną) kvalifikuotą specialistą, kuris bus skiriamas </w:t>
            </w:r>
            <w:r w:rsidRPr="007F5B8B">
              <w:rPr>
                <w:b/>
                <w:bCs/>
              </w:rPr>
              <w:t>statinio statybos vadovu</w:t>
            </w:r>
            <w:r>
              <w:t xml:space="preserve"> pirkime numatytiems statybos darbams, turintį teisę eiti </w:t>
            </w:r>
            <w:r w:rsidRPr="007F5B8B">
              <w:rPr>
                <w:b/>
                <w:bCs/>
              </w:rPr>
              <w:t>ypatingojo</w:t>
            </w:r>
            <w:r>
              <w:t xml:space="preserve"> </w:t>
            </w:r>
            <w:r w:rsidRPr="005B157C">
              <w:t>statinio (</w:t>
            </w:r>
            <w:r w:rsidRPr="005B157C">
              <w:rPr>
                <w:bCs/>
              </w:rPr>
              <w:t xml:space="preserve">statinys pagal pobūdį – pastatai, pastatų tipas –  gyvenamieji pastatai, pastatų paskirties grupė – daugiabučių pastatų, paskirtis – daugiabučių) </w:t>
            </w:r>
            <w:r w:rsidRPr="005B157C">
              <w:t xml:space="preserve">ir </w:t>
            </w:r>
            <w:r w:rsidRPr="007F5B8B">
              <w:rPr>
                <w:b/>
                <w:bCs/>
              </w:rPr>
              <w:t>neypatingojo</w:t>
            </w:r>
            <w:r w:rsidRPr="005B157C">
              <w:t xml:space="preserve"> statinio (</w:t>
            </w:r>
            <w:r w:rsidRPr="005B157C">
              <w:rPr>
                <w:bCs/>
              </w:rPr>
              <w:t xml:space="preserve">statinys pagal pobūdį –  inžineriniai statiniai, </w:t>
            </w:r>
            <w:r w:rsidRPr="005B157C">
              <w:t>inžinerinių statinių grupė</w:t>
            </w:r>
            <w:r w:rsidRPr="005B157C">
              <w:rPr>
                <w:bCs/>
              </w:rPr>
              <w:t xml:space="preserve"> – </w:t>
            </w:r>
            <w:r w:rsidRPr="005B157C">
              <w:t>inžineriniai tinklai</w:t>
            </w:r>
            <w:r w:rsidRPr="005B157C">
              <w:rPr>
                <w:bCs/>
              </w:rPr>
              <w:t xml:space="preserve">, </w:t>
            </w:r>
            <w:r w:rsidRPr="005B157C">
              <w:t>inžinerinių statinių pogrupis (paskirtis) – nuotekų šalinimo tinklų ir šilumos tinklų),</w:t>
            </w:r>
            <w:r>
              <w:t xml:space="preserve"> </w:t>
            </w:r>
            <w:r>
              <w:rPr>
                <w:color w:val="000000"/>
              </w:rPr>
              <w:t xml:space="preserve">esančio </w:t>
            </w:r>
            <w:r w:rsidRPr="007F5B8B">
              <w:rPr>
                <w:b/>
                <w:bCs/>
                <w:color w:val="000000"/>
              </w:rPr>
              <w:t>kultūros paveldo vietovėje</w:t>
            </w:r>
            <w:r>
              <w:rPr>
                <w:color w:val="000000"/>
              </w:rPr>
              <w:t>,</w:t>
            </w:r>
            <w:r w:rsidRPr="00F34C13">
              <w:t xml:space="preserve"> </w:t>
            </w:r>
            <w:r>
              <w:t>statybos vadovo pareigas.</w:t>
            </w:r>
          </w:p>
          <w:p w14:paraId="3E5C3774" w14:textId="59201A68" w:rsidR="00626D05" w:rsidRPr="00C9200F" w:rsidRDefault="00626D05" w:rsidP="00DE10D2">
            <w:pPr>
              <w:spacing w:before="120" w:after="120"/>
              <w:rPr>
                <w:bCs/>
              </w:rPr>
            </w:pPr>
            <w:r>
              <w:t>(</w:t>
            </w:r>
            <w:r w:rsidRPr="00476939">
              <w:t>Specialistų atestatai atitiks reikalavimus, jei jie apims daugiau statinių grupių ar pogrupių</w:t>
            </w:r>
            <w:r>
              <w:t>)</w:t>
            </w:r>
          </w:p>
        </w:tc>
        <w:tc>
          <w:tcPr>
            <w:tcW w:w="2434" w:type="pct"/>
            <w:tcBorders>
              <w:top w:val="single" w:sz="4" w:space="0" w:color="000000" w:themeColor="text1"/>
              <w:left w:val="single" w:sz="4" w:space="0" w:color="auto"/>
              <w:bottom w:val="single" w:sz="4" w:space="0" w:color="000000" w:themeColor="text1"/>
              <w:right w:val="single" w:sz="4" w:space="0" w:color="000000" w:themeColor="text1"/>
            </w:tcBorders>
          </w:tcPr>
          <w:p w14:paraId="015DFF6A" w14:textId="77777777" w:rsidR="00626D05" w:rsidRPr="00336474" w:rsidRDefault="00626D05" w:rsidP="00DE10D2">
            <w:pPr>
              <w:spacing w:before="120" w:after="120"/>
              <w:rPr>
                <w:b/>
                <w:bCs/>
              </w:rPr>
            </w:pPr>
            <w:r w:rsidRPr="00336474">
              <w:rPr>
                <w:bCs/>
              </w:rPr>
              <w:t>Lietuvos Respublikos ir trečiųjų valstybių piliečiui</w:t>
            </w:r>
            <w:r w:rsidRPr="00336474">
              <w:t xml:space="preserve">, kuris bus skiriamas statinio statybos vadovu pirkime numatytiems statybos darbams, </w:t>
            </w:r>
            <w:r w:rsidRPr="00336474">
              <w:rPr>
                <w:bCs/>
              </w:rPr>
              <w:t xml:space="preserve">Lietuvos Respublikos aplinkos ministerijos arba jos įgaliotos institucijos </w:t>
            </w:r>
            <w:r w:rsidRPr="00336474">
              <w:t xml:space="preserve">išduoto kvalifikacijos </w:t>
            </w:r>
            <w:r w:rsidRPr="00336474">
              <w:rPr>
                <w:bCs/>
              </w:rPr>
              <w:t xml:space="preserve">atestato,  suteikiančio teisę </w:t>
            </w:r>
            <w:r w:rsidRPr="00336474">
              <w:t xml:space="preserve">eiti ypatingojo statinio </w:t>
            </w:r>
            <w:r w:rsidRPr="005B157C">
              <w:t>(</w:t>
            </w:r>
            <w:r w:rsidRPr="005B157C">
              <w:rPr>
                <w:bCs/>
              </w:rPr>
              <w:t xml:space="preserve">statinys pagal pobūdį – pastatai, pastatų tipas –  gyvenamieji pastatai, pastatų paskirties grupė – daugiabučių pastatų, paskirtis – daugiabučių) </w:t>
            </w:r>
            <w:r w:rsidRPr="005B157C">
              <w:t>ir neypatingojo statinio (</w:t>
            </w:r>
            <w:r w:rsidRPr="005B157C">
              <w:rPr>
                <w:bCs/>
              </w:rPr>
              <w:t xml:space="preserve">statinys pagal pobūdį –  inžineriniai statiniai, </w:t>
            </w:r>
            <w:r w:rsidRPr="005B157C">
              <w:t>inžinerinių statinių grupė</w:t>
            </w:r>
            <w:r w:rsidRPr="005B157C">
              <w:rPr>
                <w:bCs/>
              </w:rPr>
              <w:t xml:space="preserve"> – </w:t>
            </w:r>
            <w:r w:rsidRPr="005B157C">
              <w:t>inžineriniai tinklai</w:t>
            </w:r>
            <w:r w:rsidRPr="005B157C">
              <w:rPr>
                <w:bCs/>
              </w:rPr>
              <w:t xml:space="preserve">, </w:t>
            </w:r>
            <w:r w:rsidRPr="005B157C">
              <w:t>inžinerinių statinių pogrupis (paskirtis) – nuotekų šalinimo tinklų ir šilumos tinklų),</w:t>
            </w:r>
            <w:r>
              <w:t xml:space="preserve"> </w:t>
            </w:r>
            <w:r>
              <w:rPr>
                <w:color w:val="000000"/>
              </w:rPr>
              <w:t>esančio kultūros paveldo vietovėje,</w:t>
            </w:r>
            <w:r w:rsidRPr="00F34C13">
              <w:t xml:space="preserve"> </w:t>
            </w:r>
            <w:r w:rsidRPr="00336474">
              <w:t>statybos vadovo pareigas,</w:t>
            </w:r>
            <w:r w:rsidRPr="00336474">
              <w:rPr>
                <w:bCs/>
              </w:rPr>
              <w:t xml:space="preserve"> </w:t>
            </w:r>
            <w:r w:rsidRPr="00336474">
              <w:t xml:space="preserve">arba kito lygiaverčio dokumento </w:t>
            </w:r>
            <w:r w:rsidRPr="00336474">
              <w:rPr>
                <w:b/>
                <w:bCs/>
              </w:rPr>
              <w:t>skaitmeninės kopijos</w:t>
            </w:r>
            <w:r w:rsidRPr="00336474">
              <w:t>, arba nuorodos į SSVA ir (ar) kitus oficialius registrus prie kurių Perkančioji organizacija turės galimybę tiesiogiai ir neatlygintinai prisijungusi susipažinti su reikalaujamais dokumentais ir (ar) informacija.</w:t>
            </w:r>
          </w:p>
          <w:p w14:paraId="72C84510" w14:textId="40640314" w:rsidR="00626D05" w:rsidRPr="003E3F14" w:rsidRDefault="00626D05" w:rsidP="00543835">
            <w:pPr>
              <w:spacing w:before="120" w:after="120"/>
            </w:pPr>
            <w:r w:rsidRPr="00336474">
              <w:rPr>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336474">
              <w:t xml:space="preserve">Statybos sektoriaus vystymo agentūrą (prašymo formą galima rasti  </w:t>
            </w:r>
            <w:hyperlink r:id="rId30" w:history="1">
              <w:r w:rsidRPr="00336474">
                <w:rPr>
                  <w:rStyle w:val="Hipersaitas"/>
                  <w:rFonts w:eastAsiaTheme="majorEastAsia"/>
                  <w:i/>
                  <w:iCs/>
                </w:rPr>
                <w:t>http://www.ssva.lt</w:t>
              </w:r>
            </w:hyperlink>
            <w:r w:rsidRPr="00336474">
              <w:rPr>
                <w:lang w:eastAsia="en-GB"/>
              </w:rPr>
              <w:t>.) dėl teisės pripažinimo dokumento išdavimo, kurį turi įgyti prieš pasirašant sutartį (</w:t>
            </w:r>
            <w:r w:rsidR="00860A3B">
              <w:rPr>
                <w:lang w:eastAsia="en-GB"/>
              </w:rPr>
              <w:t>perkančioji organizacija pasitikrins Lietuvos Respublikos registruose</w:t>
            </w:r>
            <w:r w:rsidRPr="00336474">
              <w:rPr>
                <w:lang w:eastAsia="en-GB"/>
              </w:rPr>
              <w:t>).</w:t>
            </w:r>
          </w:p>
        </w:tc>
      </w:tr>
    </w:tbl>
    <w:p w14:paraId="6F9F6BB1" w14:textId="77777777" w:rsidR="007A60B3" w:rsidRDefault="007A60B3" w:rsidP="008F77C6">
      <w:pPr>
        <w:rPr>
          <w:lang w:eastAsia="en-US"/>
        </w:rPr>
      </w:pPr>
    </w:p>
    <w:p w14:paraId="1DCB8175" w14:textId="77777777" w:rsidR="003E3F14" w:rsidRDefault="003E3F14" w:rsidP="008F77C6">
      <w:pPr>
        <w:rPr>
          <w:lang w:eastAsia="en-US"/>
        </w:rPr>
      </w:pPr>
    </w:p>
    <w:p w14:paraId="4983DB14" w14:textId="77777777" w:rsidR="00521059" w:rsidRDefault="00521059" w:rsidP="009715DE">
      <w:pPr>
        <w:jc w:val="center"/>
        <w:rPr>
          <w:lang w:eastAsia="en-US"/>
        </w:rPr>
      </w:pPr>
    </w:p>
    <w:p w14:paraId="6FA146C5" w14:textId="77777777" w:rsidR="00521059" w:rsidRDefault="00521059" w:rsidP="009715DE">
      <w:pPr>
        <w:jc w:val="center"/>
        <w:rPr>
          <w:lang w:eastAsia="en-US"/>
        </w:rPr>
      </w:pPr>
    </w:p>
    <w:p w14:paraId="1BF4227C" w14:textId="3E90B03C" w:rsidR="00521059" w:rsidRPr="00521059" w:rsidRDefault="00F24EC0" w:rsidP="00521059">
      <w:pPr>
        <w:tabs>
          <w:tab w:val="left" w:pos="720"/>
        </w:tabs>
        <w:ind w:firstLine="567"/>
        <w:jc w:val="center"/>
        <w:rPr>
          <w:rFonts w:eastAsia="Calibri"/>
          <w:b/>
          <w:bCs/>
          <w:lang w:eastAsia="en-US"/>
        </w:rPr>
      </w:pPr>
      <w:r>
        <w:rPr>
          <w:rFonts w:eastAsia="Calibri"/>
          <w:b/>
          <w:bCs/>
          <w:sz w:val="28"/>
          <w:szCs w:val="28"/>
          <w:lang w:eastAsia="en-US"/>
        </w:rPr>
        <w:t>A</w:t>
      </w:r>
      <w:r w:rsidR="00521059" w:rsidRPr="00DE10D2">
        <w:rPr>
          <w:rFonts w:eastAsia="Calibri"/>
          <w:b/>
          <w:bCs/>
          <w:sz w:val="28"/>
          <w:szCs w:val="28"/>
          <w:lang w:eastAsia="en-US"/>
        </w:rPr>
        <w:t>plinkos apsaugos vadybos sistemos standartų reikalavimai</w:t>
      </w:r>
    </w:p>
    <w:p w14:paraId="7FDBBC5F" w14:textId="77777777" w:rsidR="00521059" w:rsidRPr="00521059" w:rsidRDefault="00521059" w:rsidP="00521059">
      <w:pPr>
        <w:tabs>
          <w:tab w:val="left" w:pos="720"/>
        </w:tabs>
        <w:ind w:firstLine="567"/>
        <w:jc w:val="both"/>
        <w:rPr>
          <w:rFonts w:eastAsia="Calibri"/>
          <w:i/>
          <w:iCs/>
          <w:color w:val="7030A0"/>
          <w:lang w:eastAsia="en-US"/>
        </w:rPr>
      </w:pPr>
    </w:p>
    <w:p w14:paraId="398893FD" w14:textId="1C9382DE" w:rsidR="00521059" w:rsidRPr="00521059" w:rsidRDefault="00521059" w:rsidP="00521059">
      <w:pPr>
        <w:ind w:firstLine="567"/>
        <w:contextualSpacing/>
        <w:jc w:val="both"/>
        <w:rPr>
          <w:rFonts w:eastAsia="Calibri"/>
          <w:lang w:eastAsia="en-US"/>
        </w:rPr>
      </w:pPr>
      <w:r w:rsidRPr="00521059">
        <w:rPr>
          <w:rFonts w:eastAsia="Calibri"/>
          <w:lang w:eastAsia="en-US"/>
        </w:rPr>
        <w:t>Tiekėjai turi atitikti šiame priede nustatytus reikalavimus</w:t>
      </w:r>
      <w:r w:rsidRPr="00521059">
        <w:rPr>
          <w:rFonts w:eastAsiaTheme="minorHAnsi"/>
          <w:lang w:eastAsia="en-US"/>
        </w:rPr>
        <w:t xml:space="preserve"> dėl </w:t>
      </w:r>
      <w:r w:rsidRPr="00C45744">
        <w:rPr>
          <w:rFonts w:eastAsia="Calibri"/>
          <w:iCs/>
          <w:lang w:eastAsia="en-US"/>
        </w:rPr>
        <w:t xml:space="preserve">aplinkos apsaugos vadybos sistemos </w:t>
      </w:r>
      <w:r w:rsidRPr="00521059">
        <w:rPr>
          <w:rFonts w:eastAsia="Calibri"/>
          <w:iCs/>
          <w:lang w:eastAsia="en-US"/>
        </w:rPr>
        <w:t>standartų</w:t>
      </w:r>
      <w:r w:rsidRPr="00521059">
        <w:rPr>
          <w:rFonts w:eastAsiaTheme="minorHAnsi"/>
          <w:lang w:eastAsia="en-US"/>
        </w:rPr>
        <w:t xml:space="preserve"> laikymosi.</w:t>
      </w:r>
    </w:p>
    <w:p w14:paraId="33297B1B" w14:textId="77777777" w:rsidR="00521059" w:rsidRDefault="00521059" w:rsidP="00521059">
      <w:pPr>
        <w:tabs>
          <w:tab w:val="left" w:pos="709"/>
        </w:tabs>
        <w:ind w:firstLine="567"/>
        <w:jc w:val="right"/>
        <w:rPr>
          <w:rFonts w:eastAsiaTheme="minorHAnsi"/>
          <w:lang w:eastAsia="en-US"/>
        </w:rPr>
      </w:pPr>
    </w:p>
    <w:p w14:paraId="69C6B30E" w14:textId="77777777" w:rsidR="009466F9" w:rsidRPr="00521059" w:rsidRDefault="009466F9" w:rsidP="00521059">
      <w:pPr>
        <w:tabs>
          <w:tab w:val="left" w:pos="709"/>
        </w:tabs>
        <w:ind w:firstLine="567"/>
        <w:jc w:val="right"/>
        <w:rPr>
          <w:rFonts w:eastAsiaTheme="minorHAnsi"/>
          <w:lang w:eastAsia="en-US"/>
        </w:rPr>
      </w:pPr>
    </w:p>
    <w:tbl>
      <w:tblPr>
        <w:tblStyle w:val="TableGrid3"/>
        <w:tblW w:w="14029" w:type="dxa"/>
        <w:tblLook w:val="04A0" w:firstRow="1" w:lastRow="0" w:firstColumn="1" w:lastColumn="0" w:noHBand="0" w:noVBand="1"/>
      </w:tblPr>
      <w:tblGrid>
        <w:gridCol w:w="6091"/>
        <w:gridCol w:w="7938"/>
      </w:tblGrid>
      <w:tr w:rsidR="00C45744" w:rsidRPr="00521059" w14:paraId="722FFAEF" w14:textId="77777777" w:rsidTr="00F92762">
        <w:trPr>
          <w:cantSplit/>
          <w:tblHeader/>
        </w:trPr>
        <w:tc>
          <w:tcPr>
            <w:tcW w:w="60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1DFEB6" w14:textId="7427B4EC" w:rsidR="00C45744" w:rsidRPr="00521059" w:rsidRDefault="00C45744" w:rsidP="00C45744">
            <w:pPr>
              <w:spacing w:before="120" w:after="120" w:line="256" w:lineRule="auto"/>
              <w:jc w:val="center"/>
              <w:rPr>
                <w:rFonts w:eastAsiaTheme="minorHAnsi"/>
                <w:b/>
                <w:bCs/>
              </w:rPr>
            </w:pPr>
            <w:r w:rsidRPr="00DE10D2">
              <w:rPr>
                <w:rFonts w:cstheme="minorBidi"/>
                <w:b/>
                <w:bCs/>
              </w:rPr>
              <w:t xml:space="preserve">Reikalavimas </w:t>
            </w:r>
            <w:r w:rsidRPr="00BC625E">
              <w:rPr>
                <w:rFonts w:eastAsiaTheme="minorHAnsi" w:cstheme="minorBidi"/>
                <w:b/>
                <w:bCs/>
                <w:lang w:eastAsia="en-US"/>
              </w:rPr>
              <w:t xml:space="preserve">dėl </w:t>
            </w:r>
            <w:r w:rsidRPr="00DE10D2">
              <w:rPr>
                <w:rFonts w:eastAsia="Calibri" w:cstheme="minorBidi"/>
                <w:b/>
                <w:bCs/>
                <w:iCs/>
                <w:lang w:eastAsia="en-US"/>
              </w:rPr>
              <w:t xml:space="preserve">aplinkos apsaugos vadybos sistemos </w:t>
            </w:r>
            <w:r w:rsidRPr="00BC625E">
              <w:rPr>
                <w:rFonts w:eastAsia="Calibri" w:cstheme="minorBidi"/>
                <w:b/>
                <w:bCs/>
                <w:iCs/>
                <w:lang w:eastAsia="en-US"/>
              </w:rPr>
              <w:t>standartų</w:t>
            </w:r>
            <w:r w:rsidRPr="00BC625E">
              <w:rPr>
                <w:rFonts w:eastAsiaTheme="minorHAnsi" w:cstheme="minorBidi"/>
                <w:b/>
                <w:bCs/>
                <w:lang w:eastAsia="en-US"/>
              </w:rPr>
              <w:t xml:space="preserve"> </w:t>
            </w:r>
            <w:r w:rsidRPr="00521059">
              <w:rPr>
                <w:rFonts w:eastAsiaTheme="minorHAnsi" w:cstheme="minorBidi"/>
                <w:b/>
                <w:bCs/>
                <w:lang w:eastAsia="en-US"/>
              </w:rPr>
              <w:t>laikymosi</w:t>
            </w:r>
          </w:p>
        </w:tc>
        <w:tc>
          <w:tcPr>
            <w:tcW w:w="79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42412A" w14:textId="77777777" w:rsidR="00C45744" w:rsidRDefault="00C45744" w:rsidP="00C45744">
            <w:pPr>
              <w:autoSpaceDE w:val="0"/>
              <w:autoSpaceDN w:val="0"/>
              <w:adjustRightInd w:val="0"/>
              <w:spacing w:before="120" w:after="120"/>
              <w:jc w:val="center"/>
              <w:rPr>
                <w:rFonts w:cstheme="minorBidi"/>
                <w:b/>
                <w:bCs/>
                <w:color w:val="000000"/>
              </w:rPr>
            </w:pPr>
            <w:r w:rsidRPr="00521059">
              <w:rPr>
                <w:rFonts w:cstheme="minorBidi"/>
                <w:b/>
                <w:bCs/>
                <w:color w:val="000000"/>
              </w:rPr>
              <w:t>Atitiktį reikalavimui įrodantys dokumentai</w:t>
            </w:r>
          </w:p>
          <w:p w14:paraId="3CC185A7" w14:textId="4274DF18" w:rsidR="00C45744" w:rsidRPr="00521059" w:rsidRDefault="00C45744" w:rsidP="00C45744">
            <w:pPr>
              <w:autoSpaceDE w:val="0"/>
              <w:autoSpaceDN w:val="0"/>
              <w:adjustRightInd w:val="0"/>
              <w:spacing w:before="120" w:after="120"/>
              <w:jc w:val="center"/>
              <w:rPr>
                <w:b/>
                <w:bCs/>
                <w:color w:val="000000"/>
              </w:rPr>
            </w:pPr>
            <w:r w:rsidRPr="00D97998">
              <w:rPr>
                <w:rFonts w:eastAsia="Calibri"/>
                <w:i/>
                <w:u w:val="single"/>
              </w:rPr>
              <w:t>Pateikiamos skaitmeninės dokumentų kopijos</w:t>
            </w:r>
          </w:p>
        </w:tc>
      </w:tr>
      <w:tr w:rsidR="00C45744" w:rsidRPr="00521059" w14:paraId="3B373277" w14:textId="77777777" w:rsidTr="00F92762">
        <w:trPr>
          <w:cantSplit/>
          <w:tblHeader/>
        </w:trPr>
        <w:tc>
          <w:tcPr>
            <w:tcW w:w="14029" w:type="dxa"/>
            <w:gridSpan w:val="2"/>
            <w:tcBorders>
              <w:top w:val="single" w:sz="4" w:space="0" w:color="000000"/>
              <w:left w:val="single" w:sz="4" w:space="0" w:color="000000"/>
              <w:bottom w:val="single" w:sz="4" w:space="0" w:color="000000"/>
              <w:right w:val="single" w:sz="4" w:space="0" w:color="000000"/>
            </w:tcBorders>
            <w:vAlign w:val="center"/>
          </w:tcPr>
          <w:p w14:paraId="5C621E74" w14:textId="2D9F9FB4" w:rsidR="00C45744" w:rsidRPr="00521059" w:rsidRDefault="00C45744" w:rsidP="00C45744">
            <w:pPr>
              <w:autoSpaceDE w:val="0"/>
              <w:autoSpaceDN w:val="0"/>
              <w:adjustRightInd w:val="0"/>
              <w:spacing w:before="120" w:after="120"/>
              <w:jc w:val="center"/>
              <w:rPr>
                <w:rFonts w:cstheme="minorBidi"/>
                <w:b/>
                <w:bCs/>
                <w:color w:val="000000"/>
              </w:rPr>
            </w:pPr>
            <w:r w:rsidRPr="00521059">
              <w:rPr>
                <w:rFonts w:cstheme="minorBidi"/>
                <w:b/>
                <w:bCs/>
                <w:color w:val="000000"/>
              </w:rPr>
              <w:t>Aplinkos apsaugos vadybos sistemos taikymas</w:t>
            </w:r>
          </w:p>
        </w:tc>
      </w:tr>
      <w:tr w:rsidR="00C45744" w:rsidRPr="00521059" w14:paraId="0B341954" w14:textId="77777777" w:rsidTr="00F92762">
        <w:tc>
          <w:tcPr>
            <w:tcW w:w="6091" w:type="dxa"/>
            <w:tcBorders>
              <w:top w:val="single" w:sz="4" w:space="0" w:color="000000"/>
              <w:left w:val="single" w:sz="4" w:space="0" w:color="000000"/>
              <w:bottom w:val="single" w:sz="4" w:space="0" w:color="000000"/>
              <w:right w:val="single" w:sz="4" w:space="0" w:color="000000"/>
            </w:tcBorders>
          </w:tcPr>
          <w:p w14:paraId="433314F1" w14:textId="77777777" w:rsidR="00C45744" w:rsidRPr="00726E53" w:rsidRDefault="00C45744" w:rsidP="00F92762">
            <w:pPr>
              <w:shd w:val="clear" w:color="auto" w:fill="FFFFFF"/>
              <w:tabs>
                <w:tab w:val="left" w:pos="993"/>
              </w:tabs>
              <w:spacing w:before="120" w:after="120"/>
              <w:jc w:val="both"/>
            </w:pPr>
            <w:r w:rsidRPr="00726E53">
              <w:t xml:space="preserve">Tiekėjas turi būti įdiegęs ir taikyti </w:t>
            </w:r>
            <w:r w:rsidRPr="00726E53">
              <w:rPr>
                <w:rStyle w:val="markedcontent"/>
              </w:rPr>
              <w:t xml:space="preserve">atliekamų </w:t>
            </w:r>
            <w:r w:rsidRPr="00F92762">
              <w:rPr>
                <w:rStyle w:val="markedcontent"/>
                <w:b/>
                <w:bCs/>
              </w:rPr>
              <w:t>statybos darbų apimtyje</w:t>
            </w:r>
            <w:r w:rsidRPr="00726E53">
              <w:rPr>
                <w:rStyle w:val="markedcontent"/>
              </w:rPr>
              <w:t xml:space="preserve"> </w:t>
            </w:r>
            <w:r w:rsidRPr="00726E53">
              <w:t xml:space="preserve">aplinkos apsaugos vadybos sistemą </w:t>
            </w:r>
            <w:r w:rsidRPr="00726E53">
              <w:rPr>
                <w:i/>
              </w:rPr>
              <w:t xml:space="preserve">EMAS </w:t>
            </w:r>
            <w:r w:rsidRPr="00726E53">
              <w:t xml:space="preserve">arba kitą aplinkos apsaugos vadybos sistemą, įdiegtą pagal standartą </w:t>
            </w:r>
            <w:r w:rsidRPr="00726E53">
              <w:rPr>
                <w:i/>
              </w:rPr>
              <w:t>LST EN ISO 14001</w:t>
            </w:r>
            <w:r w:rsidRPr="00726E5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19B73BD8" w14:textId="77777777" w:rsidR="00C45744" w:rsidRPr="00726E53" w:rsidRDefault="00C45744" w:rsidP="00F92762">
            <w:pPr>
              <w:spacing w:before="120" w:after="120"/>
              <w:jc w:val="both"/>
              <w:rPr>
                <w:lang w:eastAsia="en-US"/>
              </w:rPr>
            </w:pPr>
          </w:p>
          <w:p w14:paraId="257F7C3A" w14:textId="77777777" w:rsidR="00C45744" w:rsidRPr="00726E53" w:rsidRDefault="00C45744" w:rsidP="00F92762">
            <w:pPr>
              <w:pStyle w:val="Sraopastraipa"/>
              <w:numPr>
                <w:ilvl w:val="0"/>
                <w:numId w:val="53"/>
              </w:numPr>
              <w:shd w:val="clear" w:color="auto" w:fill="FFFFFF"/>
              <w:suppressAutoHyphens/>
              <w:autoSpaceDN w:val="0"/>
              <w:spacing w:before="120" w:after="120"/>
              <w:ind w:left="180" w:hanging="180"/>
              <w:contextualSpacing w:val="0"/>
              <w:jc w:val="both"/>
              <w:textAlignment w:val="baseline"/>
              <w:rPr>
                <w:i/>
                <w:color w:val="000000"/>
              </w:rPr>
            </w:pPr>
            <w:r w:rsidRPr="00726E53">
              <w:rPr>
                <w:i/>
                <w:color w:val="000000"/>
                <w:shd w:val="clear" w:color="auto" w:fill="FFFFFF"/>
              </w:rPr>
              <w:t>Jeigu pasiūlymą teikia ūkio subjektų grupė – reikalavimą turi atitikti ūkio</w:t>
            </w:r>
            <w:r w:rsidRPr="00726E53">
              <w:rPr>
                <w:i/>
                <w:color w:val="000000"/>
              </w:rPr>
              <w:t xml:space="preserve"> subjektų grupės narys (-</w:t>
            </w:r>
            <w:proofErr w:type="spellStart"/>
            <w:r w:rsidRPr="00726E53">
              <w:rPr>
                <w:i/>
                <w:color w:val="000000"/>
              </w:rPr>
              <w:t>iai</w:t>
            </w:r>
            <w:proofErr w:type="spellEnd"/>
            <w:r w:rsidRPr="00726E53">
              <w:rPr>
                <w:i/>
                <w:color w:val="000000"/>
              </w:rPr>
              <w:t>), atsižvelgiant į jų prisiimamus įsipareigojimus pirkimo sutarčiai vykdyti;</w:t>
            </w:r>
          </w:p>
          <w:p w14:paraId="26CD7DBC" w14:textId="77777777" w:rsidR="00C45744" w:rsidRPr="00726E53" w:rsidRDefault="00C45744" w:rsidP="00F92762">
            <w:pPr>
              <w:pStyle w:val="Sraopastraipa"/>
              <w:numPr>
                <w:ilvl w:val="0"/>
                <w:numId w:val="53"/>
              </w:numPr>
              <w:shd w:val="clear" w:color="auto" w:fill="FFFFFF"/>
              <w:suppressAutoHyphens/>
              <w:autoSpaceDN w:val="0"/>
              <w:spacing w:before="120" w:after="120"/>
              <w:ind w:left="180" w:hanging="180"/>
              <w:contextualSpacing w:val="0"/>
              <w:jc w:val="both"/>
              <w:textAlignment w:val="baseline"/>
              <w:rPr>
                <w:i/>
                <w:color w:val="000000"/>
              </w:rPr>
            </w:pPr>
            <w:r w:rsidRPr="00726E53">
              <w:rPr>
                <w:i/>
                <w:color w:val="000000"/>
              </w:rPr>
              <w:t>Tiekėjas gali remtis kitų ūkio subjektų pajėgumais atsižvelgiant į jų prisiimamus įsipareigojimus pirkimo sutarčiai vykdyti;</w:t>
            </w:r>
          </w:p>
          <w:p w14:paraId="56E33FC6" w14:textId="38124E6D" w:rsidR="00C45744" w:rsidRPr="00521059" w:rsidRDefault="00C45744" w:rsidP="00C45744">
            <w:pPr>
              <w:autoSpaceDE w:val="0"/>
              <w:autoSpaceDN w:val="0"/>
              <w:adjustRightInd w:val="0"/>
              <w:spacing w:before="120" w:after="120"/>
              <w:jc w:val="both"/>
              <w:rPr>
                <w:color w:val="000000"/>
              </w:rPr>
            </w:pPr>
            <w:r w:rsidRPr="00726E53">
              <w:rPr>
                <w:i/>
                <w:color w:val="000000"/>
              </w:rPr>
              <w:lastRenderedPageBreak/>
              <w:t xml:space="preserve">Subtiekėjai turi laikytis reikalaujamų </w:t>
            </w:r>
            <w:r w:rsidRPr="00726E53">
              <w:rPr>
                <w:bCs/>
                <w:i/>
                <w:color w:val="000000"/>
              </w:rPr>
              <w:t xml:space="preserve">aplinkos apsaugos vadybos priemonių, </w:t>
            </w:r>
            <w:r w:rsidRPr="00726E53">
              <w:rPr>
                <w:i/>
                <w:color w:val="000000"/>
              </w:rPr>
              <w:t>atsižvelgiant į jų prisiimamus įsipareigojimus pirkimo sutarčiai vykdyti.</w:t>
            </w:r>
          </w:p>
        </w:tc>
        <w:tc>
          <w:tcPr>
            <w:tcW w:w="7938" w:type="dxa"/>
            <w:tcBorders>
              <w:top w:val="single" w:sz="4" w:space="0" w:color="000000"/>
              <w:left w:val="single" w:sz="4" w:space="0" w:color="000000"/>
              <w:bottom w:val="single" w:sz="4" w:space="0" w:color="000000"/>
              <w:right w:val="single" w:sz="4" w:space="0" w:color="000000"/>
            </w:tcBorders>
          </w:tcPr>
          <w:p w14:paraId="6A35490B" w14:textId="0FAECDF5" w:rsidR="00C45744" w:rsidRPr="00726E53" w:rsidRDefault="00C45744" w:rsidP="00F92762">
            <w:pPr>
              <w:spacing w:before="120" w:after="120"/>
              <w:jc w:val="both"/>
              <w:rPr>
                <w:color w:val="000000"/>
                <w:sz w:val="27"/>
                <w:szCs w:val="27"/>
              </w:rPr>
            </w:pPr>
            <w:r w:rsidRPr="00726E53">
              <w:rPr>
                <w:rFonts w:eastAsia="Andale Sans UI"/>
                <w:i/>
                <w:iCs/>
                <w:lang w:bidi="en-US"/>
              </w:rPr>
              <w:lastRenderedPageBreak/>
              <w:t>EMAS</w:t>
            </w:r>
            <w:r w:rsidRPr="00726E53">
              <w:rPr>
                <w:rFonts w:eastAsia="Andale Sans UI"/>
                <w:lang w:bidi="en-US"/>
              </w:rPr>
              <w:t xml:space="preserve"> arba </w:t>
            </w:r>
            <w:r w:rsidRPr="00726E53">
              <w:rPr>
                <w:rFonts w:eastAsia="Andale Sans UI"/>
                <w:i/>
                <w:iCs/>
                <w:lang w:bidi="en-US"/>
              </w:rPr>
              <w:t>LST EN ISO 14001</w:t>
            </w:r>
            <w:r w:rsidRPr="00726E53">
              <w:rPr>
                <w:rFonts w:eastAsia="Andale Sans UI"/>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726E53">
              <w:t>Lietuvos Respublikos aplinkos ministro 2011 m. birželio 28 d. įsakymu Nr. D1-508 (Lietuvos Respublikos aplinkos ministro 2022 m. gruodžio 13 d. įsakymu Nr. D1-401) „Dėl aplinkos apsaugos kriterijų taikymo, vykdant žaliuosius pirkimus, tvarkos aprašo patvirtinimo“</w:t>
            </w:r>
            <w:r w:rsidRPr="00726E53">
              <w:rPr>
                <w:color w:val="000000"/>
              </w:rPr>
              <w:t xml:space="preserve"> </w:t>
            </w:r>
            <w:r w:rsidRPr="00726E53">
              <w:t>patvirtinto aprašo 10 punkto visus šiuos reikalavimus</w:t>
            </w:r>
            <w:r w:rsidRPr="00726E53">
              <w:rPr>
                <w:color w:val="000000"/>
                <w:sz w:val="27"/>
                <w:szCs w:val="27"/>
              </w:rPr>
              <w:t>:</w:t>
            </w:r>
          </w:p>
          <w:p w14:paraId="1940170C" w14:textId="77777777" w:rsidR="00C45744" w:rsidRPr="00726E53" w:rsidRDefault="00C45744" w:rsidP="00F92762">
            <w:pPr>
              <w:spacing w:before="120" w:after="120"/>
              <w:ind w:firstLine="747"/>
              <w:jc w:val="both"/>
              <w:rPr>
                <w:color w:val="000000"/>
              </w:rPr>
            </w:pPr>
            <w:bookmarkStart w:id="43" w:name="part_33e7c169efa3469bb3fbd07430741947"/>
            <w:bookmarkEnd w:id="43"/>
            <w:r w:rsidRPr="00726E53">
              <w:rPr>
                <w:color w:val="000000"/>
              </w:rPr>
              <w:t>1. apibrėžta įmonės ar įstaigos vadovybės patvirtinta aplinkos apsaugos politika ir atitiktis aplinkos apsaugos reikalavimams teikiant paslaugas ir vykdant darbus;</w:t>
            </w:r>
          </w:p>
          <w:p w14:paraId="4AC0D7FD" w14:textId="77777777" w:rsidR="00C45744" w:rsidRPr="00726E53" w:rsidRDefault="00C45744" w:rsidP="00F92762">
            <w:pPr>
              <w:spacing w:before="120" w:after="120"/>
              <w:ind w:firstLine="851"/>
              <w:jc w:val="both"/>
              <w:rPr>
                <w:color w:val="000000"/>
              </w:rPr>
            </w:pPr>
            <w:bookmarkStart w:id="44" w:name="part_bf646b5def314c43954a3d0e0b880ac4"/>
            <w:bookmarkEnd w:id="44"/>
            <w:r w:rsidRPr="00726E53">
              <w:rPr>
                <w:color w:val="000000"/>
              </w:rPr>
              <w:t>2. nustatyti reikšmingiausi aplinkos apsaugos aspektai, kuriems poveikį daro arba gali daryti įmonės ar įstaigos vykdoma veikla, ir šiuos aplinkos apsaugos aspektus reglamentuojantys teisės aktai;</w:t>
            </w:r>
          </w:p>
          <w:p w14:paraId="632ADA54" w14:textId="77777777" w:rsidR="00C45744" w:rsidRPr="00726E53" w:rsidRDefault="00C45744" w:rsidP="00F92762">
            <w:pPr>
              <w:spacing w:before="120" w:after="120"/>
              <w:ind w:firstLine="851"/>
              <w:jc w:val="both"/>
              <w:rPr>
                <w:color w:val="000000"/>
              </w:rPr>
            </w:pPr>
            <w:bookmarkStart w:id="45" w:name="part_4f09a2613de44fd1832052d5ec1dedea"/>
            <w:bookmarkEnd w:id="45"/>
            <w:r w:rsidRPr="00726E53">
              <w:rPr>
                <w:color w:val="000000"/>
              </w:rPr>
              <w:t>3. nustatyti aplinkosauginiai tikslai, uždaviniai ir priemonės šiems tikslams pasiekti;</w:t>
            </w:r>
          </w:p>
          <w:p w14:paraId="7E06A50C" w14:textId="77777777" w:rsidR="00C45744" w:rsidRPr="00726E53" w:rsidRDefault="00C45744" w:rsidP="00F92762">
            <w:pPr>
              <w:spacing w:before="120" w:after="120"/>
              <w:ind w:firstLine="851"/>
              <w:jc w:val="both"/>
              <w:rPr>
                <w:color w:val="000000"/>
              </w:rPr>
            </w:pPr>
            <w:bookmarkStart w:id="46" w:name="part_7abd5c50b3ec400d87c599422b297e54"/>
            <w:bookmarkEnd w:id="46"/>
            <w:r w:rsidRPr="00726E53">
              <w:rPr>
                <w:color w:val="000000"/>
              </w:rPr>
              <w:lastRenderedPageBreak/>
              <w:t>4. numatyta aplinkosauginių tikslų įgyvendinimo stebėsena – paskirti atsakingi asmenys, nustatyta jų atsakomybė, pareigos ir priemonių įgyvendinimo terminai;</w:t>
            </w:r>
          </w:p>
          <w:p w14:paraId="5FF6CA13" w14:textId="77777777" w:rsidR="00C45744" w:rsidRPr="00726E53" w:rsidRDefault="00C45744" w:rsidP="00F92762">
            <w:pPr>
              <w:spacing w:before="120" w:after="120"/>
              <w:ind w:firstLine="851"/>
              <w:jc w:val="both"/>
              <w:rPr>
                <w:color w:val="000000"/>
              </w:rPr>
            </w:pPr>
            <w:bookmarkStart w:id="47" w:name="part_63118ffc1e2948c3a6c6bc653fafcb64"/>
            <w:bookmarkEnd w:id="47"/>
            <w:r w:rsidRPr="00726E53">
              <w:rPr>
                <w:color w:val="000000"/>
              </w:rPr>
              <w:t>5. parengtas aplinkosauginių ir avarinių situacijų valdymo planas;</w:t>
            </w:r>
          </w:p>
          <w:p w14:paraId="19B3198A" w14:textId="77777777" w:rsidR="00C45744" w:rsidRDefault="00C45744" w:rsidP="00C45744">
            <w:pPr>
              <w:spacing w:before="120" w:after="120"/>
              <w:ind w:firstLine="851"/>
              <w:jc w:val="both"/>
              <w:rPr>
                <w:color w:val="000000"/>
              </w:rPr>
            </w:pPr>
            <w:bookmarkStart w:id="48" w:name="part_f941b32ea23941cf97e3642767d82d47"/>
            <w:bookmarkEnd w:id="48"/>
            <w:r w:rsidRPr="00726E53">
              <w:rPr>
                <w:color w:val="000000"/>
              </w:rPr>
              <w:t>6. vykdoma aplinkosauginio gerinimo veiklos kontrolė (pvz., parengiamos metinės ataskaitos, kurios pateikiamos ir pristatomos įmonės vadovybei)</w:t>
            </w:r>
          </w:p>
          <w:p w14:paraId="55BF92C8" w14:textId="0D639AEC" w:rsidR="00C45744" w:rsidRPr="00F92762" w:rsidRDefault="00C45744" w:rsidP="00F92762">
            <w:pPr>
              <w:tabs>
                <w:tab w:val="left" w:pos="993"/>
              </w:tabs>
              <w:spacing w:before="120" w:after="120"/>
              <w:ind w:firstLine="747"/>
              <w:jc w:val="both"/>
              <w:rPr>
                <w:rFonts w:eastAsia="Andale Sans UI"/>
                <w:lang w:bidi="en-US"/>
              </w:rPr>
            </w:pPr>
            <w:r w:rsidRPr="00726E53">
              <w:rPr>
                <w:rFonts w:eastAsia="Andale Sans UI"/>
                <w:lang w:bidi="en-US"/>
              </w:rPr>
              <w:t>arba kitus lygiaverčius įrodymus</w:t>
            </w:r>
            <w:r w:rsidRPr="00726E53">
              <w:t>.</w:t>
            </w:r>
          </w:p>
          <w:p w14:paraId="58D64538" w14:textId="1499128C" w:rsidR="00C45744" w:rsidRPr="00521059" w:rsidRDefault="00C45744" w:rsidP="00C45744">
            <w:pPr>
              <w:autoSpaceDE w:val="0"/>
              <w:autoSpaceDN w:val="0"/>
              <w:adjustRightInd w:val="0"/>
              <w:spacing w:before="120" w:after="120"/>
              <w:jc w:val="both"/>
              <w:rPr>
                <w:color w:val="000000"/>
              </w:rPr>
            </w:pPr>
          </w:p>
        </w:tc>
      </w:tr>
    </w:tbl>
    <w:p w14:paraId="68BC595F" w14:textId="77777777" w:rsidR="00521059" w:rsidRPr="00521059" w:rsidRDefault="00521059" w:rsidP="00521059">
      <w:pPr>
        <w:jc w:val="center"/>
        <w:rPr>
          <w:rFonts w:eastAsiaTheme="minorHAnsi"/>
          <w:lang w:eastAsia="en-US"/>
        </w:rPr>
      </w:pPr>
    </w:p>
    <w:p w14:paraId="2B3073D1" w14:textId="77777777" w:rsidR="00521059" w:rsidRDefault="00521059" w:rsidP="009715DE">
      <w:pPr>
        <w:jc w:val="center"/>
        <w:rPr>
          <w:lang w:eastAsia="en-US"/>
        </w:rPr>
      </w:pPr>
    </w:p>
    <w:p w14:paraId="1B947BE8" w14:textId="77777777" w:rsidR="00521059" w:rsidRDefault="00521059" w:rsidP="009715DE">
      <w:pPr>
        <w:jc w:val="center"/>
        <w:rPr>
          <w:lang w:eastAsia="en-US"/>
        </w:rPr>
      </w:pPr>
    </w:p>
    <w:p w14:paraId="5E785ECC" w14:textId="1B07F6D1" w:rsidR="003B06A2" w:rsidRDefault="007A60B3" w:rsidP="009715DE">
      <w:pPr>
        <w:jc w:val="center"/>
        <w:rPr>
          <w:lang w:eastAsia="en-US"/>
        </w:rPr>
      </w:pPr>
      <w:r>
        <w:rPr>
          <w:lang w:eastAsia="en-US"/>
        </w:rPr>
        <w:t>___________________________</w:t>
      </w:r>
      <w:bookmarkStart w:id="49" w:name="_Ref38291379"/>
      <w:bookmarkStart w:id="50" w:name="_Ref38291394"/>
      <w:bookmarkStart w:id="51" w:name="_Ref38898251"/>
    </w:p>
    <w:p w14:paraId="19A3D33A" w14:textId="77777777" w:rsidR="009715DE" w:rsidRPr="009715DE" w:rsidRDefault="009715DE" w:rsidP="009715DE">
      <w:pPr>
        <w:rPr>
          <w:rFonts w:eastAsiaTheme="minorHAnsi"/>
          <w:lang w:eastAsia="en-US"/>
        </w:rPr>
      </w:pPr>
    </w:p>
    <w:p w14:paraId="1FD08F6A" w14:textId="77777777" w:rsidR="009715DE" w:rsidRPr="009715DE" w:rsidRDefault="009715DE" w:rsidP="009715DE">
      <w:pPr>
        <w:rPr>
          <w:rFonts w:eastAsiaTheme="minorHAnsi"/>
          <w:lang w:eastAsia="en-US"/>
        </w:rPr>
      </w:pPr>
    </w:p>
    <w:p w14:paraId="593C6F40" w14:textId="77777777" w:rsidR="009715DE" w:rsidRPr="009715DE" w:rsidRDefault="009715DE" w:rsidP="009715DE">
      <w:pPr>
        <w:rPr>
          <w:rFonts w:eastAsiaTheme="minorHAnsi"/>
          <w:lang w:eastAsia="en-US"/>
        </w:rPr>
      </w:pPr>
    </w:p>
    <w:p w14:paraId="489C9E6C" w14:textId="77777777" w:rsidR="009715DE" w:rsidRPr="009715DE" w:rsidRDefault="009715DE" w:rsidP="009715DE">
      <w:pPr>
        <w:rPr>
          <w:rFonts w:eastAsiaTheme="minorHAnsi"/>
          <w:lang w:eastAsia="en-US"/>
        </w:rPr>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DE10D2">
          <w:endnotePr>
            <w:numFmt w:val="decimal"/>
          </w:endnotePr>
          <w:pgSz w:w="15840" w:h="12240" w:orient="landscape" w:code="1"/>
          <w:pgMar w:top="567" w:right="851" w:bottom="1418" w:left="993" w:header="720" w:footer="720" w:gutter="0"/>
          <w:cols w:space="720"/>
          <w:titlePg/>
          <w:docGrid w:linePitch="360"/>
        </w:sectPr>
      </w:pPr>
    </w:p>
    <w:p w14:paraId="466320A1" w14:textId="29E6E68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2334B9" w:rsidRPr="00FF63B8">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9"/>
      <w:bookmarkEnd w:id="50"/>
      <w:bookmarkEnd w:id="51"/>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62378B" w:rsidRDefault="00B970B0" w:rsidP="00BE1858">
      <w:pPr>
        <w:pStyle w:val="Paantrat"/>
        <w:jc w:val="center"/>
        <w:rPr>
          <w:b/>
          <w:color w:val="auto"/>
          <w:sz w:val="24"/>
          <w:szCs w:val="24"/>
        </w:rPr>
      </w:pPr>
      <w:r w:rsidRPr="00FF63B8">
        <w:rPr>
          <w:b/>
          <w:color w:val="auto"/>
          <w:sz w:val="24"/>
          <w:szCs w:val="24"/>
        </w:rPr>
        <w:t>EUROPOS BENDRASIS VIEŠŲJŲ PIRKIMŲ DOKUMENTAS</w:t>
      </w:r>
    </w:p>
    <w:p w14:paraId="4D3ECD82" w14:textId="77777777" w:rsidR="00F50E4F" w:rsidRPr="00FF63B8" w:rsidRDefault="00F50E4F" w:rsidP="00FF63B8">
      <w:pPr>
        <w:rPr>
          <w:sz w:val="21"/>
          <w:szCs w:val="21"/>
        </w:rPr>
      </w:pPr>
    </w:p>
    <w:p w14:paraId="3584D74E" w14:textId="77777777" w:rsidR="002F396F" w:rsidRDefault="002F396F" w:rsidP="002F396F">
      <w:pPr>
        <w:jc w:val="both"/>
      </w:pPr>
      <w:r w:rsidRPr="00FF63B8">
        <w:t xml:space="preserve">„Europos bendrasis viešųjų pirkimų dokumentas (EBVPD)“ pateikiamas </w:t>
      </w:r>
      <w:r w:rsidRPr="007F5B8B">
        <w:rPr>
          <w:i/>
          <w:iCs/>
        </w:rPr>
        <w:t>.</w:t>
      </w:r>
      <w:proofErr w:type="spellStart"/>
      <w:r w:rsidRPr="007F5B8B">
        <w:rPr>
          <w:i/>
          <w:iCs/>
        </w:rPr>
        <w:t>xml</w:t>
      </w:r>
      <w:proofErr w:type="spellEnd"/>
      <w:r w:rsidRPr="00FF63B8">
        <w:t xml:space="preserve"> formatu.</w:t>
      </w:r>
    </w:p>
    <w:p w14:paraId="7D5EC61F" w14:textId="77777777" w:rsidR="00F50E4F" w:rsidRPr="00FF63B8" w:rsidRDefault="00F50E4F" w:rsidP="002F396F">
      <w:pPr>
        <w:jc w:val="both"/>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53F604DF"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2" w:name="_Ref38540913"/>
      <w:bookmarkStart w:id="53" w:name="_Ref38898051"/>
      <w:bookmarkStart w:id="54" w:name="_Ref38901392"/>
      <w:r w:rsidRPr="00FF63B8">
        <w:rPr>
          <w:rFonts w:ascii="Times New Roman" w:eastAsia="Calibri" w:hAnsi="Times New Roman" w:cs="Times New Roman"/>
          <w:b/>
          <w:color w:val="auto"/>
          <w:sz w:val="24"/>
          <w:szCs w:val="24"/>
        </w:rPr>
        <w:lastRenderedPageBreak/>
        <w:t xml:space="preserve">Pirkimo sąlygų </w:t>
      </w:r>
      <w:r w:rsidR="007A60B3" w:rsidRPr="00FF63B8">
        <w:rPr>
          <w:rFonts w:ascii="Times New Roman" w:eastAsia="Calibri" w:hAnsi="Times New Roman" w:cs="Times New Roman"/>
          <w:b/>
          <w:i/>
          <w:iCs/>
          <w:color w:val="auto"/>
          <w:sz w:val="24"/>
          <w:szCs w:val="24"/>
        </w:rPr>
        <w:t>7</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2"/>
      <w:bookmarkEnd w:id="53"/>
      <w:bookmarkEnd w:id="54"/>
    </w:p>
    <w:p w14:paraId="2EDF208A" w14:textId="77777777" w:rsidR="00693D4F" w:rsidRDefault="00693D4F" w:rsidP="00DE290C">
      <w:pPr>
        <w:rPr>
          <w:color w:val="7030A0"/>
        </w:rPr>
      </w:pPr>
    </w:p>
    <w:p w14:paraId="7174A8FF" w14:textId="77777777" w:rsidR="007A60B3" w:rsidRPr="007A60B3" w:rsidRDefault="007A60B3" w:rsidP="007A60B3">
      <w:pPr>
        <w:ind w:right="-178"/>
        <w:jc w:val="center"/>
        <w:rPr>
          <w:sz w:val="20"/>
          <w:szCs w:val="16"/>
        </w:rPr>
      </w:pPr>
      <w:r w:rsidRPr="007A60B3">
        <w:rPr>
          <w:sz w:val="20"/>
          <w:szCs w:val="16"/>
        </w:rPr>
        <w:t>Herbas arba prekių ženklas</w:t>
      </w:r>
    </w:p>
    <w:p w14:paraId="2384413D" w14:textId="77777777" w:rsidR="007A60B3" w:rsidRPr="007A60B3" w:rsidRDefault="007A60B3" w:rsidP="007A60B3">
      <w:pPr>
        <w:ind w:right="-178"/>
        <w:jc w:val="center"/>
        <w:rPr>
          <w:sz w:val="20"/>
          <w:szCs w:val="16"/>
        </w:rPr>
      </w:pPr>
      <w:r w:rsidRPr="007A60B3">
        <w:rPr>
          <w:sz w:val="20"/>
          <w:szCs w:val="16"/>
        </w:rPr>
        <w:t>(Tiekėjo pavadinimas)</w:t>
      </w:r>
    </w:p>
    <w:p w14:paraId="23C78BB7" w14:textId="77777777" w:rsidR="007A60B3" w:rsidRPr="007A60B3" w:rsidRDefault="007A60B3" w:rsidP="007A60B3">
      <w:pPr>
        <w:ind w:right="-178"/>
        <w:jc w:val="center"/>
      </w:pPr>
    </w:p>
    <w:p w14:paraId="3947BB0E" w14:textId="77777777" w:rsidR="007A60B3" w:rsidRPr="007A60B3" w:rsidRDefault="007A60B3" w:rsidP="007A60B3">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7A60B3" w:rsidRDefault="007A60B3" w:rsidP="007A60B3">
      <w:pPr>
        <w:tabs>
          <w:tab w:val="left" w:pos="540"/>
          <w:tab w:val="left" w:pos="720"/>
        </w:tabs>
        <w:ind w:right="334" w:hanging="180"/>
        <w:jc w:val="both"/>
        <w:rPr>
          <w:u w:val="single"/>
        </w:rPr>
      </w:pPr>
    </w:p>
    <w:p w14:paraId="1A5B593D" w14:textId="77777777" w:rsidR="007A60B3" w:rsidRPr="007A60B3" w:rsidRDefault="007A60B3" w:rsidP="007A60B3">
      <w:pPr>
        <w:tabs>
          <w:tab w:val="left" w:pos="540"/>
          <w:tab w:val="left" w:pos="720"/>
        </w:tabs>
        <w:ind w:right="334" w:hanging="180"/>
        <w:jc w:val="both"/>
        <w:rPr>
          <w:u w:val="single"/>
        </w:rPr>
      </w:pPr>
    </w:p>
    <w:p w14:paraId="3D7B3A6C" w14:textId="77777777" w:rsidR="007A60B3" w:rsidRPr="007A60B3" w:rsidRDefault="007A60B3" w:rsidP="007A60B3">
      <w:pPr>
        <w:tabs>
          <w:tab w:val="left" w:pos="540"/>
          <w:tab w:val="left" w:pos="720"/>
        </w:tabs>
        <w:ind w:right="334" w:hanging="180"/>
        <w:jc w:val="both"/>
        <w:rPr>
          <w:b/>
          <w:bCs/>
        </w:rPr>
      </w:pPr>
      <w:r w:rsidRPr="007A60B3">
        <w:rPr>
          <w:b/>
          <w:bCs/>
        </w:rPr>
        <w:t>Panevėžio miesto savivaldybės administracija</w:t>
      </w:r>
    </w:p>
    <w:p w14:paraId="3B7D2317" w14:textId="77777777" w:rsidR="007A60B3" w:rsidRPr="007A60B3" w:rsidRDefault="007A60B3" w:rsidP="007A60B3">
      <w:pPr>
        <w:tabs>
          <w:tab w:val="center" w:pos="2520"/>
        </w:tabs>
        <w:jc w:val="both"/>
        <w:rPr>
          <w:sz w:val="22"/>
          <w:szCs w:val="22"/>
        </w:rPr>
      </w:pPr>
      <w:r w:rsidRPr="007A60B3">
        <w:rPr>
          <w:sz w:val="22"/>
          <w:szCs w:val="22"/>
        </w:rPr>
        <w:t xml:space="preserve">  (adresatas (perkančioji organizacija))</w:t>
      </w:r>
    </w:p>
    <w:p w14:paraId="4AB80BBC" w14:textId="77777777" w:rsidR="007A60B3" w:rsidRPr="007A60B3" w:rsidRDefault="007A60B3" w:rsidP="007A60B3">
      <w:pPr>
        <w:ind w:firstLine="709"/>
        <w:jc w:val="center"/>
        <w:rPr>
          <w:b/>
        </w:rPr>
      </w:pPr>
    </w:p>
    <w:p w14:paraId="11A71819" w14:textId="77777777" w:rsidR="007A60B3" w:rsidRPr="007A60B3" w:rsidRDefault="007A60B3" w:rsidP="007A60B3">
      <w:pPr>
        <w:ind w:firstLine="709"/>
        <w:jc w:val="center"/>
        <w:rPr>
          <w:b/>
        </w:rPr>
      </w:pPr>
    </w:p>
    <w:p w14:paraId="6F221CB9" w14:textId="77777777" w:rsidR="008F77C6" w:rsidRPr="00FF63B8" w:rsidRDefault="007A60B3" w:rsidP="007A60B3">
      <w:pPr>
        <w:jc w:val="center"/>
        <w:rPr>
          <w:b/>
          <w:sz w:val="28"/>
          <w:szCs w:val="28"/>
        </w:rPr>
      </w:pPr>
      <w:r w:rsidRPr="00FF63B8">
        <w:rPr>
          <w:b/>
          <w:sz w:val="28"/>
          <w:szCs w:val="28"/>
        </w:rPr>
        <w:t xml:space="preserve">PASIŪLYMAS </w:t>
      </w:r>
    </w:p>
    <w:p w14:paraId="525420AB" w14:textId="641D4B3A" w:rsidR="007A60B3" w:rsidRPr="007A60B3" w:rsidRDefault="007A60B3" w:rsidP="00DE10D2">
      <w:pPr>
        <w:spacing w:before="120"/>
        <w:jc w:val="center"/>
        <w:rPr>
          <w:b/>
        </w:rPr>
      </w:pPr>
      <w:r w:rsidRPr="007A60B3">
        <w:rPr>
          <w:b/>
        </w:rPr>
        <w:t xml:space="preserve">DĖL </w:t>
      </w:r>
      <w:r w:rsidR="00A140E7">
        <w:rPr>
          <w:b/>
        </w:rPr>
        <w:t>SUPAPRASTINTO</w:t>
      </w:r>
      <w:r w:rsidRPr="007A60B3">
        <w:rPr>
          <w:b/>
        </w:rPr>
        <w:t xml:space="preserve"> PIRKIMO </w:t>
      </w:r>
    </w:p>
    <w:p w14:paraId="007612B2" w14:textId="52DBD00D" w:rsidR="007A60B3" w:rsidRPr="00DE10D2" w:rsidRDefault="007A60B3" w:rsidP="00DE10D2">
      <w:pPr>
        <w:spacing w:before="120" w:after="120"/>
        <w:jc w:val="center"/>
        <w:rPr>
          <w:b/>
          <w:caps/>
          <w:sz w:val="28"/>
          <w:szCs w:val="28"/>
          <w:u w:val="single"/>
        </w:rPr>
      </w:pPr>
      <w:r w:rsidRPr="00400AA4">
        <w:rPr>
          <w:b/>
          <w:caps/>
          <w:sz w:val="28"/>
          <w:szCs w:val="28"/>
          <w:u w:val="single"/>
        </w:rPr>
        <w:t>„</w:t>
      </w:r>
      <w:r w:rsidR="00400AA4" w:rsidRPr="00DE10D2">
        <w:rPr>
          <w:b/>
          <w:bCs/>
          <w:sz w:val="28"/>
          <w:szCs w:val="28"/>
          <w:u w:val="single"/>
        </w:rPr>
        <w:t>PANEVĖŽIO MIESTO SAVIVALDYBĖS BŪSTO SU ADMINISTRACINĖMIS PATALPOMIS, SAVANORIŲ A. 3A, PANEVĖŽYJE, STATYBOS DARBO PROJEKTO PARENGIMAS IR RANGOS DARBAI</w:t>
      </w:r>
      <w:r w:rsidRPr="00400AA4">
        <w:rPr>
          <w:b/>
          <w:caps/>
          <w:sz w:val="28"/>
          <w:szCs w:val="28"/>
          <w:u w:val="single"/>
        </w:rPr>
        <w:t>“</w:t>
      </w:r>
      <w:r w:rsidR="008F77C6" w:rsidRPr="00DE10D2">
        <w:rPr>
          <w:b/>
          <w:caps/>
          <w:sz w:val="28"/>
          <w:szCs w:val="28"/>
          <w:u w:val="single"/>
        </w:rPr>
        <w:t>,</w:t>
      </w:r>
      <w:r w:rsidRPr="00DE10D2">
        <w:rPr>
          <w:b/>
          <w:caps/>
          <w:sz w:val="28"/>
          <w:szCs w:val="28"/>
          <w:u w:val="single"/>
        </w:rPr>
        <w:t xml:space="preserve"> </w:t>
      </w:r>
    </w:p>
    <w:p w14:paraId="4CB7F095" w14:textId="24A6C69E" w:rsidR="007A60B3" w:rsidRPr="007A60B3" w:rsidRDefault="007A60B3" w:rsidP="007A60B3">
      <w:pPr>
        <w:jc w:val="center"/>
        <w:rPr>
          <w:b/>
        </w:rPr>
      </w:pPr>
      <w:r w:rsidRPr="007A60B3">
        <w:rPr>
          <w:b/>
        </w:rPr>
        <w:t>VYKDOMO ATVIRO KONKURSO BŪDU</w:t>
      </w:r>
    </w:p>
    <w:p w14:paraId="47956DA1" w14:textId="77777777" w:rsidR="007A60B3" w:rsidRPr="007A60B3" w:rsidRDefault="007A60B3" w:rsidP="007A60B3">
      <w:pPr>
        <w:jc w:val="center"/>
        <w:rPr>
          <w:b/>
        </w:rPr>
      </w:pPr>
    </w:p>
    <w:p w14:paraId="4A9B9533" w14:textId="77777777" w:rsidR="007A60B3" w:rsidRPr="007A60B3" w:rsidRDefault="007A60B3" w:rsidP="007A60B3">
      <w:pPr>
        <w:jc w:val="center"/>
        <w:rPr>
          <w:sz w:val="22"/>
          <w:szCs w:val="22"/>
        </w:rPr>
      </w:pPr>
      <w:r w:rsidRPr="007A60B3">
        <w:rPr>
          <w:sz w:val="22"/>
          <w:szCs w:val="22"/>
        </w:rPr>
        <w:t>____________________</w:t>
      </w:r>
    </w:p>
    <w:p w14:paraId="4DB7ABF4" w14:textId="77777777" w:rsidR="007A60B3" w:rsidRPr="007A60B3" w:rsidRDefault="007A60B3" w:rsidP="007A60B3">
      <w:pPr>
        <w:jc w:val="center"/>
        <w:rPr>
          <w:sz w:val="20"/>
          <w:szCs w:val="20"/>
        </w:rPr>
      </w:pPr>
      <w:r w:rsidRPr="007A60B3">
        <w:rPr>
          <w:sz w:val="20"/>
          <w:szCs w:val="20"/>
        </w:rPr>
        <w:t>(data)</w:t>
      </w:r>
    </w:p>
    <w:p w14:paraId="1A4C9519" w14:textId="77777777" w:rsidR="007A60B3" w:rsidRPr="007A60B3" w:rsidRDefault="007A60B3" w:rsidP="007A60B3">
      <w:pPr>
        <w:jc w:val="center"/>
        <w:rPr>
          <w:sz w:val="20"/>
          <w:szCs w:val="20"/>
        </w:rPr>
      </w:pPr>
      <w:r w:rsidRPr="007A60B3">
        <w:rPr>
          <w:sz w:val="20"/>
          <w:szCs w:val="20"/>
        </w:rPr>
        <w:t>____________________</w:t>
      </w:r>
    </w:p>
    <w:p w14:paraId="07009150" w14:textId="77777777" w:rsidR="007A60B3" w:rsidRPr="007A60B3" w:rsidRDefault="007A60B3" w:rsidP="007A60B3">
      <w:pPr>
        <w:jc w:val="center"/>
        <w:rPr>
          <w:sz w:val="20"/>
          <w:szCs w:val="20"/>
        </w:rPr>
      </w:pPr>
      <w:r w:rsidRPr="007A60B3">
        <w:rPr>
          <w:sz w:val="20"/>
          <w:szCs w:val="20"/>
        </w:rPr>
        <w:t>(vieta)</w:t>
      </w:r>
    </w:p>
    <w:p w14:paraId="3BD36A80" w14:textId="77777777" w:rsidR="007A60B3" w:rsidRPr="007A60B3" w:rsidRDefault="007A60B3" w:rsidP="007A60B3">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7A60B3" w14:paraId="6377BD32" w14:textId="77777777" w:rsidTr="00D97998">
        <w:tc>
          <w:tcPr>
            <w:tcW w:w="5245" w:type="dxa"/>
          </w:tcPr>
          <w:p w14:paraId="38A9926F" w14:textId="77777777" w:rsidR="007A60B3" w:rsidRPr="007A60B3" w:rsidRDefault="007A60B3" w:rsidP="007A60B3">
            <w:pPr>
              <w:spacing w:before="120" w:after="120"/>
            </w:pPr>
            <w:r w:rsidRPr="007A60B3">
              <w:t>Tiekėjo pavadinimas /</w:t>
            </w:r>
            <w:r w:rsidRPr="007A60B3">
              <w:rPr>
                <w:i/>
              </w:rPr>
              <w:t>Jeigu dalyvauja ūkio subjektų grupė, surašomi visi dalyvių pavadinimai/</w:t>
            </w:r>
          </w:p>
        </w:tc>
        <w:tc>
          <w:tcPr>
            <w:tcW w:w="4394" w:type="dxa"/>
          </w:tcPr>
          <w:p w14:paraId="5C636F4F" w14:textId="77777777" w:rsidR="007A60B3" w:rsidRPr="007A60B3" w:rsidRDefault="007A60B3" w:rsidP="007A60B3">
            <w:pPr>
              <w:spacing w:before="120" w:after="120"/>
              <w:jc w:val="both"/>
            </w:pPr>
          </w:p>
          <w:p w14:paraId="6DB2125F" w14:textId="77777777" w:rsidR="007A60B3" w:rsidRPr="007A60B3" w:rsidRDefault="007A60B3" w:rsidP="007A60B3">
            <w:pPr>
              <w:spacing w:before="120" w:after="120"/>
              <w:jc w:val="both"/>
            </w:pPr>
          </w:p>
        </w:tc>
      </w:tr>
      <w:tr w:rsidR="007A60B3" w:rsidRPr="007A60B3" w14:paraId="14BC4B6D" w14:textId="77777777" w:rsidTr="00D97998">
        <w:tc>
          <w:tcPr>
            <w:tcW w:w="5245" w:type="dxa"/>
          </w:tcPr>
          <w:p w14:paraId="03A21C95" w14:textId="77777777" w:rsidR="007A60B3" w:rsidRPr="007A60B3" w:rsidRDefault="007A60B3" w:rsidP="007A60B3">
            <w:pPr>
              <w:spacing w:before="120" w:after="120"/>
            </w:pPr>
            <w:r w:rsidRPr="007A60B3">
              <w:t>Tiekėjo adresas /</w:t>
            </w:r>
            <w:r w:rsidRPr="007A60B3">
              <w:rPr>
                <w:i/>
              </w:rPr>
              <w:t>Jeigu dalyvauja ūkio subjektų grupė, surašomi visi dalyvių adresai/</w:t>
            </w:r>
          </w:p>
        </w:tc>
        <w:tc>
          <w:tcPr>
            <w:tcW w:w="4394" w:type="dxa"/>
          </w:tcPr>
          <w:p w14:paraId="7D2F2571" w14:textId="77777777" w:rsidR="007A60B3" w:rsidRPr="007A60B3" w:rsidRDefault="007A60B3" w:rsidP="007A60B3">
            <w:pPr>
              <w:spacing w:before="120" w:after="120"/>
              <w:jc w:val="both"/>
            </w:pPr>
          </w:p>
        </w:tc>
      </w:tr>
      <w:tr w:rsidR="007A60B3" w:rsidRPr="007A60B3" w14:paraId="6A1B7A62" w14:textId="77777777" w:rsidTr="00D97998">
        <w:tc>
          <w:tcPr>
            <w:tcW w:w="5245" w:type="dxa"/>
          </w:tcPr>
          <w:p w14:paraId="16A65351" w14:textId="77777777" w:rsidR="007A60B3" w:rsidRPr="007A60B3" w:rsidRDefault="007A60B3" w:rsidP="007A60B3">
            <w:pPr>
              <w:spacing w:before="120" w:after="120"/>
            </w:pPr>
            <w:r w:rsidRPr="007A60B3">
              <w:t>Asmens, pasirašiusio pasiūlymą saugiu elektroniniu parašu, vardas, pavardė, pareigos</w:t>
            </w:r>
          </w:p>
        </w:tc>
        <w:tc>
          <w:tcPr>
            <w:tcW w:w="4394" w:type="dxa"/>
          </w:tcPr>
          <w:p w14:paraId="05D6FF2E" w14:textId="77777777" w:rsidR="007A60B3" w:rsidRPr="007A60B3" w:rsidRDefault="007A60B3" w:rsidP="007A60B3">
            <w:pPr>
              <w:spacing w:before="120" w:after="120"/>
              <w:jc w:val="both"/>
            </w:pPr>
          </w:p>
          <w:p w14:paraId="24083665" w14:textId="77777777" w:rsidR="007A60B3" w:rsidRPr="007A60B3" w:rsidRDefault="007A60B3" w:rsidP="007A60B3">
            <w:pPr>
              <w:spacing w:before="120" w:after="120"/>
              <w:jc w:val="both"/>
            </w:pPr>
          </w:p>
        </w:tc>
      </w:tr>
      <w:tr w:rsidR="007A60B3" w:rsidRPr="007A60B3" w14:paraId="30A71945" w14:textId="77777777" w:rsidTr="00D97998">
        <w:tc>
          <w:tcPr>
            <w:tcW w:w="5245" w:type="dxa"/>
          </w:tcPr>
          <w:p w14:paraId="3B32FC8F" w14:textId="77777777" w:rsidR="007A60B3" w:rsidRPr="007A60B3" w:rsidRDefault="007A60B3" w:rsidP="007A60B3">
            <w:pPr>
              <w:spacing w:before="120" w:after="120"/>
            </w:pPr>
            <w:r w:rsidRPr="007A60B3">
              <w:t>Telefono numeris</w:t>
            </w:r>
          </w:p>
        </w:tc>
        <w:tc>
          <w:tcPr>
            <w:tcW w:w="4394" w:type="dxa"/>
          </w:tcPr>
          <w:p w14:paraId="2E0FD690" w14:textId="77777777" w:rsidR="007A60B3" w:rsidRPr="007A60B3" w:rsidRDefault="007A60B3" w:rsidP="007A60B3">
            <w:pPr>
              <w:spacing w:before="120" w:after="120"/>
              <w:jc w:val="both"/>
            </w:pPr>
          </w:p>
        </w:tc>
      </w:tr>
      <w:tr w:rsidR="007A60B3" w:rsidRPr="007A60B3" w14:paraId="5CF59D43" w14:textId="77777777" w:rsidTr="00D97998">
        <w:tc>
          <w:tcPr>
            <w:tcW w:w="5245" w:type="dxa"/>
          </w:tcPr>
          <w:p w14:paraId="1581466F" w14:textId="77777777" w:rsidR="007A60B3" w:rsidRPr="007A60B3" w:rsidRDefault="007A60B3" w:rsidP="007A60B3">
            <w:pPr>
              <w:spacing w:before="120" w:after="120"/>
            </w:pPr>
            <w:r w:rsidRPr="007A60B3">
              <w:t>El. pašto adresas</w:t>
            </w:r>
          </w:p>
        </w:tc>
        <w:tc>
          <w:tcPr>
            <w:tcW w:w="4394" w:type="dxa"/>
          </w:tcPr>
          <w:p w14:paraId="1B77C60D" w14:textId="77777777" w:rsidR="007A60B3" w:rsidRPr="007A60B3" w:rsidRDefault="007A60B3" w:rsidP="007A60B3">
            <w:pPr>
              <w:spacing w:before="120" w:after="120"/>
              <w:jc w:val="both"/>
            </w:pPr>
          </w:p>
        </w:tc>
      </w:tr>
    </w:tbl>
    <w:p w14:paraId="559F0A8D" w14:textId="77777777" w:rsidR="007A60B3" w:rsidRPr="007A60B3" w:rsidRDefault="007A60B3" w:rsidP="007A60B3">
      <w:pPr>
        <w:tabs>
          <w:tab w:val="left" w:pos="567"/>
        </w:tabs>
        <w:spacing w:before="120"/>
        <w:jc w:val="both"/>
      </w:pPr>
      <w:r w:rsidRPr="007A60B3">
        <w:t>1. Šiuo pasiūlymu pažymime, kad sutinkame su visomis pirkimo sąlygomis, nustatytomis:</w:t>
      </w:r>
    </w:p>
    <w:p w14:paraId="51649CB0" w14:textId="77777777" w:rsidR="007A60B3" w:rsidRPr="007A60B3" w:rsidRDefault="007A60B3" w:rsidP="007A60B3">
      <w:pPr>
        <w:tabs>
          <w:tab w:val="left" w:pos="567"/>
        </w:tabs>
        <w:jc w:val="both"/>
      </w:pPr>
      <w:r w:rsidRPr="007A60B3">
        <w:tab/>
        <w:t>1)   viešojo pirkimo skelbime, paskelbtame CVP IS;</w:t>
      </w:r>
    </w:p>
    <w:p w14:paraId="1BDBE122" w14:textId="77777777" w:rsidR="007A60B3" w:rsidRPr="007A60B3" w:rsidRDefault="007A60B3" w:rsidP="007A60B3">
      <w:pPr>
        <w:tabs>
          <w:tab w:val="left" w:pos="567"/>
        </w:tabs>
        <w:spacing w:after="120"/>
        <w:jc w:val="both"/>
      </w:pPr>
      <w:r w:rsidRPr="007A60B3">
        <w:tab/>
        <w:t>2)   kituose pirkimo dokumentuose (pirkimo sąlygose, jų paaiškinimuose, papildymuose).</w:t>
      </w:r>
    </w:p>
    <w:p w14:paraId="5D589CFB" w14:textId="77777777" w:rsidR="007A60B3" w:rsidRPr="007A60B3" w:rsidRDefault="007A60B3" w:rsidP="008F77C6">
      <w:pPr>
        <w:tabs>
          <w:tab w:val="left" w:pos="567"/>
        </w:tabs>
        <w:jc w:val="both"/>
      </w:pPr>
      <w:r w:rsidRPr="007A60B3">
        <w:t>2. P</w:t>
      </w:r>
      <w:r w:rsidRPr="007A60B3">
        <w:rPr>
          <w:spacing w:val="-4"/>
        </w:rPr>
        <w:t>atvirtinu, kad dokumentų skaitmeninės</w:t>
      </w:r>
      <w:r w:rsidRPr="007A60B3">
        <w:t xml:space="preserve"> kopijos ir elektroninėmis priemonėmis pateikti duomenys yra tikri.</w:t>
      </w:r>
    </w:p>
    <w:p w14:paraId="2B8B3BE6" w14:textId="77777777" w:rsidR="007A60B3" w:rsidRPr="007A60B3" w:rsidRDefault="007A60B3" w:rsidP="007A60B3">
      <w:pPr>
        <w:tabs>
          <w:tab w:val="left" w:pos="567"/>
        </w:tabs>
        <w:jc w:val="both"/>
      </w:pPr>
    </w:p>
    <w:p w14:paraId="1785C3EB" w14:textId="0FB2E5C8" w:rsidR="007A60B3" w:rsidRDefault="007A60B3" w:rsidP="007A60B3">
      <w:pPr>
        <w:ind w:hanging="142"/>
        <w:jc w:val="both"/>
        <w:rPr>
          <w:b/>
          <w:bCs/>
        </w:rPr>
      </w:pPr>
      <w:r w:rsidRPr="007A60B3">
        <w:rPr>
          <w:b/>
          <w:bCs/>
        </w:rPr>
        <w:t>Mes siūlome ši</w:t>
      </w:r>
      <w:r w:rsidR="00B61D4D">
        <w:rPr>
          <w:b/>
          <w:bCs/>
        </w:rPr>
        <w:t>uos DARBUS</w:t>
      </w:r>
      <w:r w:rsidRPr="007A60B3">
        <w:rPr>
          <w:b/>
          <w:bCs/>
        </w:rPr>
        <w:t xml:space="preserve">: </w:t>
      </w:r>
    </w:p>
    <w:p w14:paraId="3F66797C" w14:textId="77777777" w:rsidR="00B61D4D" w:rsidRDefault="00B61D4D" w:rsidP="007A60B3">
      <w:pPr>
        <w:ind w:hanging="142"/>
        <w:jc w:val="both"/>
        <w:rPr>
          <w:b/>
          <w:bCs/>
        </w:rPr>
      </w:pPr>
    </w:p>
    <w:p w14:paraId="5C55C3F1" w14:textId="77777777" w:rsidR="00B61D4D" w:rsidRDefault="00B61D4D" w:rsidP="007A60B3">
      <w:pPr>
        <w:ind w:hanging="142"/>
        <w:jc w:val="both"/>
        <w:rPr>
          <w:b/>
          <w:bCs/>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701"/>
        <w:gridCol w:w="1560"/>
        <w:gridCol w:w="1701"/>
      </w:tblGrid>
      <w:tr w:rsidR="00B61D4D" w:rsidRPr="007354E8" w14:paraId="75D56409" w14:textId="77777777" w:rsidTr="00DE10D2">
        <w:trPr>
          <w:cantSplit/>
          <w:jc w:val="center"/>
        </w:trPr>
        <w:tc>
          <w:tcPr>
            <w:tcW w:w="4815" w:type="dxa"/>
            <w:vAlign w:val="center"/>
          </w:tcPr>
          <w:p w14:paraId="0EC05DEB" w14:textId="77777777" w:rsidR="00B61D4D" w:rsidRPr="00DE10D2" w:rsidRDefault="00B61D4D" w:rsidP="00D929ED">
            <w:pPr>
              <w:spacing w:before="120" w:after="120"/>
              <w:jc w:val="center"/>
              <w:rPr>
                <w:b/>
              </w:rPr>
            </w:pPr>
            <w:r w:rsidRPr="00DE10D2">
              <w:rPr>
                <w:b/>
              </w:rPr>
              <w:t>Darbų  pavadinimas</w:t>
            </w:r>
          </w:p>
        </w:tc>
        <w:tc>
          <w:tcPr>
            <w:tcW w:w="1701" w:type="dxa"/>
            <w:vAlign w:val="center"/>
          </w:tcPr>
          <w:p w14:paraId="04DFBEA4" w14:textId="4FE3A1F9" w:rsidR="00B61D4D" w:rsidRPr="00DE10D2" w:rsidRDefault="00B61D4D" w:rsidP="00D929ED">
            <w:pPr>
              <w:spacing w:before="120" w:after="120"/>
              <w:jc w:val="center"/>
              <w:rPr>
                <w:b/>
              </w:rPr>
            </w:pPr>
            <w:r w:rsidRPr="00DE10D2">
              <w:rPr>
                <w:b/>
              </w:rPr>
              <w:t>Kaina</w:t>
            </w:r>
            <w:r>
              <w:rPr>
                <w:b/>
              </w:rPr>
              <w:t xml:space="preserve"> Eur, </w:t>
            </w:r>
            <w:r w:rsidRPr="00DE10D2">
              <w:rPr>
                <w:b/>
              </w:rPr>
              <w:t>be PVM</w:t>
            </w:r>
          </w:p>
        </w:tc>
        <w:tc>
          <w:tcPr>
            <w:tcW w:w="1560" w:type="dxa"/>
            <w:vAlign w:val="center"/>
          </w:tcPr>
          <w:p w14:paraId="16A14AE2" w14:textId="3ABDD6F7" w:rsidR="00B61D4D" w:rsidRPr="00DE10D2" w:rsidRDefault="00B61D4D" w:rsidP="00D929ED">
            <w:pPr>
              <w:spacing w:before="120" w:after="120"/>
              <w:jc w:val="center"/>
              <w:rPr>
                <w:b/>
              </w:rPr>
            </w:pPr>
            <w:r w:rsidRPr="00DE10D2">
              <w:rPr>
                <w:b/>
              </w:rPr>
              <w:t>PVM (</w:t>
            </w:r>
            <w:r w:rsidRPr="00061E26">
              <w:rPr>
                <w:b/>
                <w:i/>
                <w:iCs/>
                <w:color w:val="C00000"/>
              </w:rPr>
              <w:t xml:space="preserve">dydį </w:t>
            </w:r>
            <w:r>
              <w:rPr>
                <w:b/>
                <w:i/>
                <w:iCs/>
                <w:color w:val="C00000"/>
              </w:rPr>
              <w:t>įrašo</w:t>
            </w:r>
            <w:r w:rsidRPr="00061E26">
              <w:rPr>
                <w:b/>
                <w:i/>
                <w:iCs/>
                <w:color w:val="C00000"/>
              </w:rPr>
              <w:t xml:space="preserve"> tiekėjas</w:t>
            </w:r>
            <w:r w:rsidRPr="00DE10D2">
              <w:rPr>
                <w:b/>
              </w:rPr>
              <w:t xml:space="preserve"> </w:t>
            </w:r>
            <w:r w:rsidRPr="00DE10D2">
              <w:rPr>
                <w:b/>
                <w:lang w:val="en-US"/>
              </w:rPr>
              <w:t>%)</w:t>
            </w:r>
            <w:r>
              <w:rPr>
                <w:b/>
                <w:lang w:val="en-US"/>
              </w:rPr>
              <w:t xml:space="preserve">, </w:t>
            </w:r>
            <w:r w:rsidRPr="00DE10D2">
              <w:rPr>
                <w:b/>
              </w:rPr>
              <w:t>Eur</w:t>
            </w:r>
          </w:p>
        </w:tc>
        <w:tc>
          <w:tcPr>
            <w:tcW w:w="1701" w:type="dxa"/>
            <w:vAlign w:val="center"/>
          </w:tcPr>
          <w:p w14:paraId="44C28782" w14:textId="4F52470A" w:rsidR="00B61D4D" w:rsidRPr="00DE10D2" w:rsidRDefault="00B61D4D" w:rsidP="00D929ED">
            <w:pPr>
              <w:spacing w:before="120" w:after="120"/>
              <w:jc w:val="center"/>
              <w:rPr>
                <w:b/>
              </w:rPr>
            </w:pPr>
            <w:r w:rsidRPr="00DE10D2">
              <w:rPr>
                <w:b/>
              </w:rPr>
              <w:t xml:space="preserve">Kaina </w:t>
            </w:r>
            <w:r>
              <w:rPr>
                <w:b/>
              </w:rPr>
              <w:t xml:space="preserve">Eur </w:t>
            </w:r>
            <w:r w:rsidRPr="00DE10D2">
              <w:rPr>
                <w:b/>
              </w:rPr>
              <w:t>su PVM</w:t>
            </w:r>
          </w:p>
        </w:tc>
      </w:tr>
      <w:tr w:rsidR="008728D2" w:rsidRPr="00DE10D2" w14:paraId="160D3649" w14:textId="77777777" w:rsidTr="00DE10D2">
        <w:trPr>
          <w:cantSplit/>
          <w:jc w:val="center"/>
        </w:trPr>
        <w:tc>
          <w:tcPr>
            <w:tcW w:w="4815" w:type="dxa"/>
            <w:vAlign w:val="center"/>
          </w:tcPr>
          <w:p w14:paraId="6DF8AA94" w14:textId="61D16C94" w:rsidR="008728D2" w:rsidRPr="00DE10D2" w:rsidRDefault="008728D2" w:rsidP="00DE10D2">
            <w:pPr>
              <w:jc w:val="center"/>
              <w:rPr>
                <w:bCs/>
                <w:i/>
                <w:iCs/>
                <w:sz w:val="16"/>
                <w:szCs w:val="16"/>
              </w:rPr>
            </w:pPr>
            <w:r w:rsidRPr="00DE10D2">
              <w:rPr>
                <w:bCs/>
                <w:i/>
                <w:iCs/>
                <w:sz w:val="16"/>
                <w:szCs w:val="16"/>
              </w:rPr>
              <w:t>1</w:t>
            </w:r>
          </w:p>
        </w:tc>
        <w:tc>
          <w:tcPr>
            <w:tcW w:w="1701" w:type="dxa"/>
            <w:vAlign w:val="center"/>
          </w:tcPr>
          <w:p w14:paraId="77B4E241" w14:textId="18437469" w:rsidR="008728D2" w:rsidRPr="00DE10D2" w:rsidRDefault="008728D2" w:rsidP="00DE10D2">
            <w:pPr>
              <w:jc w:val="center"/>
              <w:rPr>
                <w:bCs/>
                <w:i/>
                <w:iCs/>
                <w:sz w:val="16"/>
                <w:szCs w:val="16"/>
              </w:rPr>
            </w:pPr>
            <w:r w:rsidRPr="00DE10D2">
              <w:rPr>
                <w:bCs/>
                <w:i/>
                <w:iCs/>
                <w:sz w:val="16"/>
                <w:szCs w:val="16"/>
              </w:rPr>
              <w:t>2</w:t>
            </w:r>
          </w:p>
        </w:tc>
        <w:tc>
          <w:tcPr>
            <w:tcW w:w="1560" w:type="dxa"/>
            <w:vAlign w:val="center"/>
          </w:tcPr>
          <w:p w14:paraId="7158C66E" w14:textId="5095CDDF" w:rsidR="008728D2" w:rsidRPr="00DE10D2" w:rsidRDefault="008728D2" w:rsidP="00DE10D2">
            <w:pPr>
              <w:jc w:val="center"/>
              <w:rPr>
                <w:bCs/>
                <w:i/>
                <w:iCs/>
                <w:sz w:val="16"/>
                <w:szCs w:val="16"/>
              </w:rPr>
            </w:pPr>
            <w:r w:rsidRPr="00DE10D2">
              <w:rPr>
                <w:bCs/>
                <w:i/>
                <w:iCs/>
                <w:sz w:val="16"/>
                <w:szCs w:val="16"/>
              </w:rPr>
              <w:t>3</w:t>
            </w:r>
          </w:p>
        </w:tc>
        <w:tc>
          <w:tcPr>
            <w:tcW w:w="1701" w:type="dxa"/>
            <w:vAlign w:val="center"/>
          </w:tcPr>
          <w:p w14:paraId="75C15CAC" w14:textId="7C1A7CCB" w:rsidR="008728D2" w:rsidRPr="00DE10D2" w:rsidRDefault="008728D2" w:rsidP="00DE10D2">
            <w:pPr>
              <w:jc w:val="center"/>
              <w:rPr>
                <w:bCs/>
                <w:i/>
                <w:iCs/>
                <w:sz w:val="16"/>
                <w:szCs w:val="16"/>
              </w:rPr>
            </w:pPr>
            <w:r w:rsidRPr="00DE10D2">
              <w:rPr>
                <w:bCs/>
                <w:i/>
                <w:iCs/>
                <w:sz w:val="16"/>
                <w:szCs w:val="16"/>
              </w:rPr>
              <w:t>4</w:t>
            </w:r>
          </w:p>
        </w:tc>
      </w:tr>
      <w:tr w:rsidR="00B61D4D" w:rsidRPr="007354E8" w14:paraId="43788B10" w14:textId="77777777" w:rsidTr="00DE10D2">
        <w:trPr>
          <w:trHeight w:val="179"/>
          <w:jc w:val="center"/>
        </w:trPr>
        <w:tc>
          <w:tcPr>
            <w:tcW w:w="4815" w:type="dxa"/>
            <w:vAlign w:val="center"/>
          </w:tcPr>
          <w:p w14:paraId="166B96FF" w14:textId="354C7622" w:rsidR="00B61D4D" w:rsidRPr="004D755A" w:rsidRDefault="00B6299D" w:rsidP="00D929ED">
            <w:pPr>
              <w:spacing w:before="120" w:after="120"/>
              <w:jc w:val="both"/>
              <w:rPr>
                <w:b/>
                <w:bCs/>
              </w:rPr>
            </w:pPr>
            <w:r w:rsidRPr="00D929ED">
              <w:rPr>
                <w:b/>
                <w:bCs/>
              </w:rPr>
              <w:t>Panevėžio miesto savivaldybės būsto su administracinėmis patalpomis, Savanorių a. 3A, Panevėžyje, statybos darbo projekto parengim</w:t>
            </w:r>
            <w:r>
              <w:rPr>
                <w:b/>
                <w:bCs/>
              </w:rPr>
              <w:t>as</w:t>
            </w:r>
            <w:r w:rsidRPr="00D929ED">
              <w:rPr>
                <w:b/>
                <w:bCs/>
              </w:rPr>
              <w:t xml:space="preserve"> ir rangos darb</w:t>
            </w:r>
            <w:r>
              <w:rPr>
                <w:b/>
                <w:bCs/>
              </w:rPr>
              <w:t>ai</w:t>
            </w:r>
          </w:p>
        </w:tc>
        <w:tc>
          <w:tcPr>
            <w:tcW w:w="1701" w:type="dxa"/>
            <w:vAlign w:val="center"/>
          </w:tcPr>
          <w:p w14:paraId="388C7381" w14:textId="77777777" w:rsidR="00B61D4D" w:rsidRPr="00DE10D2" w:rsidRDefault="00B61D4D" w:rsidP="00D929ED">
            <w:pPr>
              <w:spacing w:before="120" w:after="120"/>
              <w:jc w:val="center"/>
              <w:rPr>
                <w:b/>
                <w:bCs/>
              </w:rPr>
            </w:pPr>
          </w:p>
        </w:tc>
        <w:tc>
          <w:tcPr>
            <w:tcW w:w="1560" w:type="dxa"/>
            <w:vAlign w:val="center"/>
          </w:tcPr>
          <w:p w14:paraId="7F37DE8C" w14:textId="77777777" w:rsidR="00B61D4D" w:rsidRPr="00DE10D2" w:rsidRDefault="00B61D4D" w:rsidP="00D929ED">
            <w:pPr>
              <w:spacing w:before="120" w:after="120"/>
              <w:jc w:val="center"/>
              <w:rPr>
                <w:b/>
                <w:bCs/>
              </w:rPr>
            </w:pPr>
          </w:p>
        </w:tc>
        <w:tc>
          <w:tcPr>
            <w:tcW w:w="1701" w:type="dxa"/>
            <w:vAlign w:val="center"/>
          </w:tcPr>
          <w:p w14:paraId="1D619407" w14:textId="77777777" w:rsidR="00B61D4D" w:rsidRPr="00DE10D2" w:rsidRDefault="00B61D4D" w:rsidP="00D929ED">
            <w:pPr>
              <w:spacing w:before="120" w:after="120"/>
              <w:jc w:val="center"/>
              <w:rPr>
                <w:b/>
                <w:bCs/>
              </w:rPr>
            </w:pPr>
          </w:p>
        </w:tc>
      </w:tr>
    </w:tbl>
    <w:p w14:paraId="0CF04057" w14:textId="77777777" w:rsidR="00B61D4D" w:rsidRDefault="00B61D4D" w:rsidP="007A60B3">
      <w:pPr>
        <w:ind w:hanging="142"/>
        <w:jc w:val="both"/>
        <w:rPr>
          <w:b/>
          <w:bCs/>
        </w:rPr>
      </w:pPr>
    </w:p>
    <w:p w14:paraId="00FAC548" w14:textId="6B85ED6D" w:rsidR="00DF2CF5" w:rsidRPr="00061E26" w:rsidRDefault="00DF2CF5" w:rsidP="00061E26">
      <w:pPr>
        <w:spacing w:after="120"/>
        <w:jc w:val="both"/>
      </w:pPr>
      <w:r w:rsidRPr="00DE10D2">
        <w:rPr>
          <w:i/>
          <w:iCs/>
        </w:rPr>
        <w:t>Pastab</w:t>
      </w:r>
      <w:r w:rsidR="009016A9" w:rsidRPr="00DE10D2">
        <w:rPr>
          <w:i/>
          <w:iCs/>
        </w:rPr>
        <w:t>a</w:t>
      </w:r>
      <w:r w:rsidR="009016A9">
        <w:t xml:space="preserve">. </w:t>
      </w:r>
      <w:r w:rsidRPr="00061E26">
        <w:t xml:space="preserve"> </w:t>
      </w:r>
      <w:r w:rsidR="009016A9">
        <w:t>K</w:t>
      </w:r>
      <w:r w:rsidRPr="00061E26">
        <w:t xml:space="preserve">ainos pasiūlyme nurodomos paliekant </w:t>
      </w:r>
      <w:r w:rsidRPr="00061E26">
        <w:rPr>
          <w:b/>
          <w:bCs/>
        </w:rPr>
        <w:t>du skaitmenis po kablelio</w:t>
      </w:r>
      <w:r w:rsidR="007F5B8B">
        <w:t>.</w:t>
      </w:r>
    </w:p>
    <w:p w14:paraId="3ED0A1F5" w14:textId="77777777" w:rsidR="007A60B3" w:rsidRPr="007A60B3" w:rsidRDefault="007A60B3" w:rsidP="00061E26">
      <w:pPr>
        <w:spacing w:before="120"/>
        <w:ind w:right="-181"/>
        <w:jc w:val="both"/>
        <w:rPr>
          <w:sz w:val="22"/>
        </w:rPr>
      </w:pPr>
    </w:p>
    <w:p w14:paraId="64E20DFE" w14:textId="23C0A56E" w:rsidR="007A60B3" w:rsidRPr="007A60B3" w:rsidRDefault="007A60B3" w:rsidP="007A60B3">
      <w:pPr>
        <w:spacing w:before="120"/>
        <w:ind w:right="-180"/>
        <w:jc w:val="both"/>
      </w:pPr>
      <w:r w:rsidRPr="007A60B3">
        <w:t xml:space="preserve">Bendra pasiūlymo kaina </w:t>
      </w:r>
      <w:r w:rsidRPr="007A60B3">
        <w:rPr>
          <w:b/>
          <w:bCs/>
        </w:rPr>
        <w:t>su PVM</w:t>
      </w:r>
      <w:r w:rsidRPr="007A60B3">
        <w:t xml:space="preserve"> – </w:t>
      </w:r>
      <w:r w:rsidRPr="007A60B3">
        <w:rPr>
          <w:b/>
          <w:bCs/>
        </w:rPr>
        <w:t>________</w:t>
      </w:r>
      <w:r w:rsidR="00DF2CF5">
        <w:rPr>
          <w:b/>
          <w:bCs/>
        </w:rPr>
        <w:t>_________</w:t>
      </w:r>
      <w:r w:rsidRPr="007A60B3">
        <w:rPr>
          <w:b/>
          <w:bCs/>
        </w:rPr>
        <w:t>_________ Eur</w:t>
      </w:r>
      <w:r w:rsidRPr="007A60B3">
        <w:t xml:space="preserve"> (</w:t>
      </w:r>
      <w:r w:rsidRPr="007A60B3">
        <w:rPr>
          <w:b/>
        </w:rPr>
        <w:t>suma skaičiais ir žodžiais</w:t>
      </w:r>
      <w:r w:rsidRPr="007A60B3">
        <w:t>)</w:t>
      </w:r>
    </w:p>
    <w:p w14:paraId="4F3FA8E2" w14:textId="77777777" w:rsidR="007A60B3" w:rsidRPr="007A60B3" w:rsidRDefault="007A60B3" w:rsidP="007A60B3">
      <w:pPr>
        <w:spacing w:before="120"/>
        <w:ind w:right="-180"/>
        <w:jc w:val="both"/>
      </w:pPr>
      <w:r w:rsidRPr="007A60B3">
        <w:t>__________________________________________________________________________________</w:t>
      </w:r>
    </w:p>
    <w:p w14:paraId="583EB73F" w14:textId="77777777" w:rsidR="007A60B3" w:rsidRPr="007A60B3" w:rsidRDefault="007A60B3" w:rsidP="007A60B3">
      <w:pPr>
        <w:spacing w:before="120"/>
        <w:jc w:val="both"/>
      </w:pPr>
      <w:r w:rsidRPr="007A60B3">
        <w:t xml:space="preserve">Į šią sumą įeina visos išlaidos ir visi mokesčiai, taip pat </w:t>
      </w:r>
      <w:r w:rsidRPr="007A60B3">
        <w:rPr>
          <w:b/>
          <w:bCs/>
        </w:rPr>
        <w:t>PVM</w:t>
      </w:r>
      <w:r w:rsidRPr="007A60B3">
        <w:t xml:space="preserve">, kuris sudaro </w:t>
      </w:r>
      <w:r w:rsidRPr="007A60B3">
        <w:rPr>
          <w:b/>
          <w:bCs/>
        </w:rPr>
        <w:t>................... Eur</w:t>
      </w:r>
      <w:r w:rsidRPr="007A60B3">
        <w:t>.</w:t>
      </w:r>
    </w:p>
    <w:p w14:paraId="7908E139" w14:textId="77777777" w:rsidR="007A60B3" w:rsidRPr="007A60B3" w:rsidRDefault="007A60B3" w:rsidP="007A60B3">
      <w:pPr>
        <w:spacing w:before="120"/>
        <w:jc w:val="both"/>
      </w:pPr>
      <w:r w:rsidRPr="007A60B3">
        <w:t>Tais atvejais, kai pagal galiojančius teisės aktus tiekėjui nereikia mokėti PVM, jis nurodo priežastis, dėl kurių nemoka PVM ir kainą nurodo be PVM.</w:t>
      </w:r>
    </w:p>
    <w:p w14:paraId="64B532C7" w14:textId="77777777" w:rsidR="007A60B3" w:rsidRPr="007A60B3" w:rsidRDefault="007A60B3" w:rsidP="008F77C6">
      <w:pPr>
        <w:tabs>
          <w:tab w:val="left" w:pos="720"/>
        </w:tabs>
        <w:spacing w:before="120"/>
        <w:jc w:val="both"/>
        <w:rPr>
          <w:b/>
        </w:rPr>
      </w:pPr>
    </w:p>
    <w:p w14:paraId="1669EBDD" w14:textId="6A095742" w:rsidR="007A60B3" w:rsidRPr="00FF63B8" w:rsidRDefault="007A60B3" w:rsidP="007A60B3">
      <w:pPr>
        <w:jc w:val="both"/>
        <w:rPr>
          <w:b/>
          <w:color w:val="FF0000"/>
          <w:sz w:val="28"/>
          <w:szCs w:val="28"/>
        </w:rPr>
      </w:pPr>
      <w:r w:rsidRPr="00FF63B8">
        <w:rPr>
          <w:b/>
          <w:color w:val="FF0000"/>
          <w:sz w:val="28"/>
          <w:szCs w:val="28"/>
        </w:rPr>
        <w:t xml:space="preserve">Kartu su pasiūlymu </w:t>
      </w:r>
      <w:r w:rsidR="00FC7ABB" w:rsidRPr="00FF63B8">
        <w:rPr>
          <w:b/>
          <w:color w:val="FF0000"/>
          <w:sz w:val="28"/>
          <w:szCs w:val="28"/>
        </w:rPr>
        <w:t>pateikiamas užpildytas</w:t>
      </w:r>
      <w:r w:rsidR="00F06C35" w:rsidRPr="00FF63B8">
        <w:rPr>
          <w:b/>
          <w:color w:val="FF0000"/>
          <w:sz w:val="28"/>
          <w:szCs w:val="28"/>
        </w:rPr>
        <w:t xml:space="preserve"> </w:t>
      </w:r>
      <w:r w:rsidR="00EC6398">
        <w:rPr>
          <w:b/>
          <w:color w:val="FF0000"/>
          <w:sz w:val="28"/>
          <w:szCs w:val="28"/>
        </w:rPr>
        <w:t xml:space="preserve">Specialiųjų </w:t>
      </w:r>
      <w:r w:rsidR="00F06C35" w:rsidRPr="00FF63B8">
        <w:rPr>
          <w:b/>
          <w:color w:val="FF0000"/>
          <w:sz w:val="28"/>
          <w:szCs w:val="28"/>
        </w:rPr>
        <w:t xml:space="preserve">pirkimo </w:t>
      </w:r>
      <w:r w:rsidR="00F06C35" w:rsidRPr="00FC4C92">
        <w:rPr>
          <w:b/>
          <w:color w:val="FF0000"/>
          <w:sz w:val="28"/>
          <w:szCs w:val="28"/>
        </w:rPr>
        <w:t xml:space="preserve">sąlygų </w:t>
      </w:r>
      <w:r w:rsidR="002766EC" w:rsidRPr="00F92762">
        <w:rPr>
          <w:b/>
          <w:i/>
          <w:iCs/>
          <w:color w:val="FF0000"/>
          <w:sz w:val="28"/>
          <w:szCs w:val="28"/>
          <w:u w:val="single"/>
        </w:rPr>
        <w:t>8</w:t>
      </w:r>
      <w:r w:rsidR="00F06C35" w:rsidRPr="00F92762">
        <w:rPr>
          <w:b/>
          <w:i/>
          <w:iCs/>
          <w:color w:val="FF0000"/>
          <w:sz w:val="28"/>
          <w:szCs w:val="28"/>
          <w:u w:val="single"/>
        </w:rPr>
        <w:t xml:space="preserve"> priedas</w:t>
      </w:r>
      <w:r w:rsidR="00F06C35" w:rsidRPr="00FC4C92">
        <w:rPr>
          <w:b/>
          <w:color w:val="FF0000"/>
          <w:sz w:val="28"/>
          <w:szCs w:val="28"/>
          <w:u w:val="single"/>
        </w:rPr>
        <w:t xml:space="preserve"> </w:t>
      </w:r>
      <w:r w:rsidR="002766EC" w:rsidRPr="00FC4C92">
        <w:rPr>
          <w:b/>
          <w:color w:val="FF0000"/>
          <w:sz w:val="28"/>
          <w:szCs w:val="28"/>
          <w:u w:val="single"/>
        </w:rPr>
        <w:t>„</w:t>
      </w:r>
      <w:r w:rsidR="00D94E3B">
        <w:rPr>
          <w:b/>
          <w:color w:val="FF0000"/>
          <w:sz w:val="28"/>
          <w:szCs w:val="28"/>
          <w:u w:val="single"/>
        </w:rPr>
        <w:t>Įkainotos veiklos sąrašas</w:t>
      </w:r>
      <w:r w:rsidR="002766EC" w:rsidRPr="00FC4C92">
        <w:rPr>
          <w:b/>
          <w:color w:val="FF0000"/>
          <w:sz w:val="28"/>
          <w:szCs w:val="28"/>
          <w:u w:val="single"/>
        </w:rPr>
        <w:t>“</w:t>
      </w:r>
      <w:r w:rsidRPr="00FC4C92">
        <w:rPr>
          <w:b/>
          <w:color w:val="FF0000"/>
          <w:sz w:val="28"/>
          <w:szCs w:val="28"/>
          <w:u w:val="single"/>
        </w:rPr>
        <w:t>.</w:t>
      </w:r>
    </w:p>
    <w:p w14:paraId="788A4284" w14:textId="77777777" w:rsidR="007A60B3" w:rsidRPr="007A60B3" w:rsidRDefault="007A60B3" w:rsidP="007A60B3">
      <w:pPr>
        <w:tabs>
          <w:tab w:val="left" w:pos="720"/>
        </w:tabs>
        <w:spacing w:before="120"/>
        <w:jc w:val="both"/>
        <w:rPr>
          <w:b/>
        </w:rPr>
      </w:pPr>
    </w:p>
    <w:p w14:paraId="6B26BBDC" w14:textId="77777777" w:rsidR="007A60B3" w:rsidRPr="007A60B3" w:rsidRDefault="007A60B3" w:rsidP="007A60B3">
      <w:pPr>
        <w:tabs>
          <w:tab w:val="left" w:pos="720"/>
        </w:tabs>
        <w:jc w:val="both"/>
        <w:rPr>
          <w:b/>
        </w:rPr>
      </w:pPr>
      <w:r w:rsidRPr="007A60B3">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01D524" w14:textId="77777777" w:rsidR="007A60B3" w:rsidRPr="007A60B3" w:rsidRDefault="007A60B3" w:rsidP="007A60B3">
      <w:pPr>
        <w:tabs>
          <w:tab w:val="left" w:pos="720"/>
        </w:tabs>
        <w:jc w:val="both"/>
        <w:rPr>
          <w:b/>
          <w:sz w:val="16"/>
          <w:szCs w:val="16"/>
        </w:rPr>
      </w:pPr>
    </w:p>
    <w:p w14:paraId="095AA76A" w14:textId="77777777" w:rsidR="007A60B3" w:rsidRPr="007A60B3" w:rsidRDefault="007A60B3" w:rsidP="007A60B3">
      <w:pPr>
        <w:tabs>
          <w:tab w:val="left" w:pos="720"/>
        </w:tabs>
        <w:jc w:val="both"/>
        <w:rPr>
          <w:b/>
          <w:sz w:val="16"/>
          <w:szCs w:val="16"/>
        </w:rPr>
      </w:pPr>
    </w:p>
    <w:p w14:paraId="75D53F1B" w14:textId="77777777" w:rsidR="007A60B3" w:rsidRPr="007A60B3" w:rsidRDefault="007A60B3" w:rsidP="007A60B3">
      <w:pPr>
        <w:tabs>
          <w:tab w:val="left" w:pos="720"/>
        </w:tabs>
        <w:spacing w:after="120"/>
        <w:jc w:val="both"/>
      </w:pPr>
      <w:r w:rsidRPr="007A60B3">
        <w:t>Taip pat mes patvirtiname, kad visa pasiūlyme pateikta informacija yra teisinga, atitinka tikrovę ir apima viską, ko reikia visiškam ir tinkamam sutarties įvykdymui.</w:t>
      </w:r>
    </w:p>
    <w:p w14:paraId="10E2F874" w14:textId="4B30A2BE" w:rsidR="007A60B3" w:rsidRPr="007A60B3" w:rsidRDefault="007A60B3" w:rsidP="007A60B3">
      <w:pPr>
        <w:spacing w:after="120"/>
        <w:jc w:val="both"/>
        <w:rPr>
          <w:b/>
          <w:bCs/>
        </w:rPr>
      </w:pPr>
      <w:r w:rsidRPr="007A60B3">
        <w:rPr>
          <w:b/>
          <w:bCs/>
        </w:rPr>
        <w:t>Siūlom</w:t>
      </w:r>
      <w:r w:rsidR="001B400E">
        <w:rPr>
          <w:b/>
          <w:bCs/>
        </w:rPr>
        <w:t xml:space="preserve">i darbai </w:t>
      </w:r>
      <w:r w:rsidRPr="007A60B3">
        <w:rPr>
          <w:b/>
          <w:bCs/>
        </w:rPr>
        <w:t xml:space="preserve">visiškai atitinka pirkimo dokumentuose nurodytus reikalavimus. </w:t>
      </w:r>
    </w:p>
    <w:p w14:paraId="6E62478A" w14:textId="77777777" w:rsidR="007A60B3" w:rsidRPr="007A60B3" w:rsidRDefault="007A60B3" w:rsidP="007A60B3">
      <w:pPr>
        <w:spacing w:after="240"/>
        <w:jc w:val="both"/>
        <w:rPr>
          <w:bCs/>
        </w:rPr>
      </w:pPr>
      <w:r w:rsidRPr="007A60B3">
        <w:rPr>
          <w:bCs/>
        </w:rPr>
        <w:t>Šiame pasiūlyme yra pateikta ir konfidenciali informacija*: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961"/>
      </w:tblGrid>
      <w:tr w:rsidR="007A60B3" w:rsidRPr="007A60B3" w14:paraId="06F9345E"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7A60B3" w:rsidRDefault="007A60B3" w:rsidP="007A60B3">
            <w:pPr>
              <w:suppressAutoHyphens/>
              <w:spacing w:before="120" w:after="120"/>
              <w:jc w:val="center"/>
              <w:rPr>
                <w:lang w:eastAsia="ar-SA"/>
              </w:rPr>
            </w:pPr>
            <w:r w:rsidRPr="007A60B3">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7A60B3" w:rsidRDefault="007A60B3" w:rsidP="007A60B3">
            <w:pPr>
              <w:suppressAutoHyphens/>
              <w:spacing w:before="120" w:after="120"/>
              <w:jc w:val="center"/>
              <w:rPr>
                <w:lang w:eastAsia="ar-SA"/>
              </w:rPr>
            </w:pPr>
            <w:r w:rsidRPr="007A60B3">
              <w:t>Pateikto dokumento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7A60B3" w:rsidRDefault="007A60B3" w:rsidP="007A60B3">
            <w:pPr>
              <w:suppressAutoHyphens/>
              <w:spacing w:before="120" w:after="120"/>
              <w:jc w:val="center"/>
              <w:rPr>
                <w:lang w:eastAsia="ar-SA"/>
              </w:rPr>
            </w:pPr>
            <w:r w:rsidRPr="007A60B3">
              <w:t xml:space="preserve">Dokumentas yra įkeltas šioje CVP IS pasiūlymo lango eilutėje („Prisegti dokumentai“ arba </w:t>
            </w:r>
            <w:r w:rsidRPr="007A60B3">
              <w:rPr>
                <w:bCs/>
              </w:rPr>
              <w:t>„Kvalifikaciniai klausimai“ prie atsakymo į klausimą)</w:t>
            </w:r>
          </w:p>
        </w:tc>
      </w:tr>
      <w:tr w:rsidR="007A60B3" w:rsidRPr="007A60B3" w14:paraId="1BC35AD8"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7A60B3" w:rsidRDefault="007A60B3" w:rsidP="007A60B3">
            <w:pPr>
              <w:suppressAutoHyphens/>
              <w:spacing w:after="120"/>
              <w:jc w:val="both"/>
              <w:rPr>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7A60B3" w:rsidRDefault="007A60B3" w:rsidP="007A60B3">
            <w:pPr>
              <w:suppressAutoHyphens/>
              <w:spacing w:after="120"/>
              <w:jc w:val="both"/>
              <w:rPr>
                <w:lang w:eastAsia="ar-SA"/>
              </w:rPr>
            </w:pPr>
          </w:p>
        </w:tc>
      </w:tr>
      <w:tr w:rsidR="007A60B3" w:rsidRPr="007A60B3" w14:paraId="4EA63873"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7A60B3" w:rsidRDefault="007A60B3" w:rsidP="007A60B3">
            <w:pPr>
              <w:widowControl w:val="0"/>
              <w:tabs>
                <w:tab w:val="left" w:pos="1296"/>
                <w:tab w:val="center" w:pos="4153"/>
                <w:tab w:val="right" w:pos="8306"/>
              </w:tabs>
              <w:spacing w:after="120"/>
              <w:jc w:val="both"/>
              <w:rPr>
                <w:rFonts w:ascii="Cambria" w:eastAsia="Calibri" w:hAnsi="Cambria"/>
                <w:szCs w:val="22"/>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7A60B3" w:rsidRDefault="007A60B3" w:rsidP="007A60B3">
            <w:pPr>
              <w:suppressAutoHyphens/>
              <w:spacing w:after="120"/>
              <w:jc w:val="both"/>
              <w:rPr>
                <w:lang w:eastAsia="ar-SA"/>
              </w:rPr>
            </w:pPr>
          </w:p>
        </w:tc>
      </w:tr>
    </w:tbl>
    <w:p w14:paraId="49D09486" w14:textId="77777777" w:rsidR="007A60B3" w:rsidRPr="007A60B3" w:rsidRDefault="007A60B3" w:rsidP="007A60B3">
      <w:pPr>
        <w:spacing w:before="120" w:after="120"/>
        <w:jc w:val="both"/>
        <w:rPr>
          <w:bCs/>
          <w:szCs w:val="20"/>
          <w:lang w:eastAsia="ar-SA"/>
        </w:rPr>
      </w:pPr>
      <w:r w:rsidRPr="007A60B3">
        <w:rPr>
          <w:bCs/>
        </w:rPr>
        <w:t xml:space="preserve">* Pildyti tuomet, jei bus pateikta konfidenciali informacija. Tiekėjas negali nurodyti, kad konfidenciali yra pasiūlymo kaina arba, kad visas pasiūlymas yra konfidencialus. </w:t>
      </w:r>
    </w:p>
    <w:p w14:paraId="61DEA33B" w14:textId="77777777" w:rsidR="007A60B3" w:rsidRPr="007A60B3" w:rsidRDefault="007A60B3" w:rsidP="007A60B3">
      <w:pPr>
        <w:spacing w:before="120" w:after="120"/>
        <w:jc w:val="both"/>
      </w:pPr>
      <w:r w:rsidRPr="007A60B3">
        <w:lastRenderedPageBreak/>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7A60B3" w14:paraId="63EBF101" w14:textId="77777777" w:rsidTr="00D97998">
        <w:tc>
          <w:tcPr>
            <w:tcW w:w="567" w:type="dxa"/>
            <w:vAlign w:val="center"/>
          </w:tcPr>
          <w:p w14:paraId="3529045F" w14:textId="77777777" w:rsidR="007A60B3" w:rsidRPr="007A60B3" w:rsidRDefault="007A60B3" w:rsidP="007A60B3">
            <w:pPr>
              <w:spacing w:before="120" w:after="120"/>
              <w:jc w:val="center"/>
            </w:pPr>
            <w:proofErr w:type="spellStart"/>
            <w:r w:rsidRPr="007A60B3">
              <w:t>Eil.Nr</w:t>
            </w:r>
            <w:proofErr w:type="spellEnd"/>
            <w:r w:rsidRPr="007A60B3">
              <w:t>.</w:t>
            </w:r>
          </w:p>
        </w:tc>
        <w:tc>
          <w:tcPr>
            <w:tcW w:w="6237" w:type="dxa"/>
            <w:vAlign w:val="center"/>
          </w:tcPr>
          <w:p w14:paraId="0199869C" w14:textId="77777777" w:rsidR="007A60B3" w:rsidRPr="007A60B3" w:rsidRDefault="007A60B3" w:rsidP="007A60B3">
            <w:pPr>
              <w:spacing w:before="120" w:after="120"/>
              <w:jc w:val="center"/>
            </w:pPr>
            <w:r w:rsidRPr="007A60B3">
              <w:t>Pateiktų dokumentų pavadinimas</w:t>
            </w:r>
          </w:p>
        </w:tc>
        <w:tc>
          <w:tcPr>
            <w:tcW w:w="2977" w:type="dxa"/>
            <w:vAlign w:val="center"/>
          </w:tcPr>
          <w:p w14:paraId="79CDB6D5" w14:textId="77777777" w:rsidR="007A60B3" w:rsidRPr="007A60B3" w:rsidRDefault="007A60B3" w:rsidP="007A60B3">
            <w:pPr>
              <w:spacing w:before="120" w:after="120"/>
              <w:jc w:val="center"/>
            </w:pPr>
            <w:r w:rsidRPr="007A60B3">
              <w:t>Dokumento puslapių skaičius</w:t>
            </w:r>
          </w:p>
        </w:tc>
      </w:tr>
      <w:tr w:rsidR="007A60B3" w:rsidRPr="007A60B3" w14:paraId="2223B2BE" w14:textId="77777777" w:rsidTr="00D97998">
        <w:tc>
          <w:tcPr>
            <w:tcW w:w="567" w:type="dxa"/>
            <w:vAlign w:val="center"/>
          </w:tcPr>
          <w:p w14:paraId="6D89A0D5" w14:textId="77777777" w:rsidR="007A60B3" w:rsidRPr="007A60B3" w:rsidRDefault="007A60B3" w:rsidP="007A60B3">
            <w:pPr>
              <w:spacing w:before="120" w:after="120"/>
              <w:jc w:val="both"/>
            </w:pPr>
          </w:p>
        </w:tc>
        <w:tc>
          <w:tcPr>
            <w:tcW w:w="6237" w:type="dxa"/>
            <w:vAlign w:val="center"/>
          </w:tcPr>
          <w:p w14:paraId="53EBF3AE" w14:textId="77777777" w:rsidR="007A60B3" w:rsidRPr="007A60B3" w:rsidRDefault="007A60B3" w:rsidP="007A60B3">
            <w:pPr>
              <w:spacing w:before="120" w:after="120"/>
              <w:jc w:val="both"/>
            </w:pPr>
          </w:p>
        </w:tc>
        <w:tc>
          <w:tcPr>
            <w:tcW w:w="2977" w:type="dxa"/>
            <w:vAlign w:val="center"/>
          </w:tcPr>
          <w:p w14:paraId="1DF02E0F" w14:textId="77777777" w:rsidR="007A60B3" w:rsidRPr="007A60B3" w:rsidRDefault="007A60B3" w:rsidP="007A60B3">
            <w:pPr>
              <w:spacing w:before="120" w:after="120"/>
              <w:jc w:val="both"/>
            </w:pPr>
          </w:p>
        </w:tc>
      </w:tr>
    </w:tbl>
    <w:p w14:paraId="4E8CECD4" w14:textId="77777777" w:rsidR="007A60B3" w:rsidRPr="007A60B3" w:rsidRDefault="007A60B3" w:rsidP="007A60B3">
      <w:pPr>
        <w:spacing w:before="120" w:after="120"/>
        <w:jc w:val="both"/>
      </w:pPr>
      <w:r w:rsidRPr="007A60B3">
        <w:t>Vykdant sutartį pasitelksiu šiuos ūkio subjektus, subteikėjus (jei planuojama pasitelkti)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951"/>
      </w:tblGrid>
      <w:tr w:rsidR="007A60B3" w:rsidRPr="007A60B3" w14:paraId="643CBACA" w14:textId="77777777" w:rsidTr="00D97998">
        <w:trPr>
          <w:trHeight w:val="86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7A60B3" w:rsidRDefault="007A60B3" w:rsidP="007A60B3">
            <w:pPr>
              <w:spacing w:before="120" w:after="120"/>
              <w:jc w:val="center"/>
              <w:rPr>
                <w:color w:val="000000"/>
                <w:lang w:eastAsia="en-US"/>
              </w:rPr>
            </w:pPr>
            <w:r w:rsidRPr="007A60B3">
              <w:rPr>
                <w:color w:val="000000"/>
                <w:lang w:eastAsia="en-US"/>
              </w:rPr>
              <w:t xml:space="preserve">Ūkio subjektai (įskaitant </w:t>
            </w:r>
            <w:proofErr w:type="spellStart"/>
            <w:r w:rsidRPr="007A60B3">
              <w:rPr>
                <w:color w:val="000000"/>
                <w:lang w:eastAsia="en-US"/>
              </w:rPr>
              <w:t>kvazisubtiekėjus</w:t>
            </w:r>
            <w:proofErr w:type="spellEnd"/>
            <w:r w:rsidRPr="007A60B3">
              <w:rPr>
                <w:color w:val="000000"/>
                <w:lang w:eastAsia="en-US"/>
              </w:rPr>
              <w:t xml:space="preserve"> – fiziniai asmenys, kuriuos ketinama įdarbinti pirkimo laimėjimo atveju), kurių </w:t>
            </w:r>
            <w:r w:rsidRPr="007A60B3">
              <w:rPr>
                <w:b/>
                <w:bCs/>
                <w:color w:val="000000"/>
                <w:lang w:eastAsia="en-US"/>
              </w:rPr>
              <w:t>pajėgumais tiekėjas remiasi</w:t>
            </w:r>
            <w:r w:rsidRPr="007A60B3">
              <w:rPr>
                <w:color w:val="000000"/>
                <w:lang w:eastAsia="en-US"/>
              </w:rPr>
              <w:t>, kad atitiktų keliamus kvalifikacijos reikalavimus:</w:t>
            </w:r>
          </w:p>
        </w:tc>
      </w:tr>
      <w:tr w:rsidR="007A60B3" w:rsidRPr="007A60B3" w14:paraId="183D2AD4" w14:textId="77777777" w:rsidTr="00D97998">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7A60B3" w:rsidRDefault="007A60B3" w:rsidP="007A60B3">
            <w:pPr>
              <w:spacing w:before="120" w:after="120"/>
              <w:jc w:val="center"/>
              <w:rPr>
                <w:color w:val="000000"/>
                <w:lang w:eastAsia="en-US"/>
              </w:rPr>
            </w:pPr>
            <w:r w:rsidRPr="007A60B3">
              <w:rPr>
                <w:color w:val="000000"/>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7A60B3" w:rsidRDefault="007A60B3" w:rsidP="007A60B3">
            <w:pPr>
              <w:spacing w:before="120" w:after="120"/>
              <w:jc w:val="center"/>
              <w:rPr>
                <w:color w:val="000000"/>
                <w:lang w:eastAsia="en-US"/>
              </w:rPr>
            </w:pPr>
            <w:r w:rsidRPr="007A60B3">
              <w:rPr>
                <w:color w:val="000000"/>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7A60B3" w:rsidRDefault="007A60B3" w:rsidP="007A60B3">
            <w:pPr>
              <w:spacing w:before="120" w:after="120"/>
              <w:jc w:val="center"/>
              <w:rPr>
                <w:color w:val="000000"/>
                <w:lang w:eastAsia="en-US"/>
              </w:rPr>
            </w:pPr>
            <w:r w:rsidRPr="007A60B3">
              <w:rPr>
                <w:color w:val="000000"/>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7A60B3" w:rsidRDefault="007A60B3" w:rsidP="007A60B3">
            <w:pPr>
              <w:spacing w:before="120" w:after="120"/>
              <w:jc w:val="center"/>
              <w:rPr>
                <w:color w:val="000000"/>
                <w:lang w:eastAsia="en-US"/>
              </w:rPr>
            </w:pPr>
            <w:r w:rsidRPr="007A60B3">
              <w:rPr>
                <w:color w:val="000000"/>
                <w:lang w:eastAsia="en-US"/>
              </w:rPr>
              <w:t>Perduodamos veiklos dalis nuo visos pirkimo sutarties (Eur arba %)</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7A60B3" w:rsidRDefault="007A60B3" w:rsidP="007A60B3">
            <w:pPr>
              <w:spacing w:before="120" w:after="120"/>
              <w:jc w:val="center"/>
              <w:rPr>
                <w:color w:val="000000"/>
                <w:lang w:eastAsia="en-US"/>
              </w:rPr>
            </w:pPr>
            <w:r w:rsidRPr="007A60B3">
              <w:rPr>
                <w:color w:val="000000"/>
                <w:lang w:eastAsia="en-US"/>
              </w:rPr>
              <w:t>Kvalifikacinio reikalavimo Nr.</w:t>
            </w:r>
          </w:p>
        </w:tc>
      </w:tr>
      <w:tr w:rsidR="007A60B3" w:rsidRPr="007A60B3" w14:paraId="04D975C6" w14:textId="77777777" w:rsidTr="00D9799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r w:rsidR="007A60B3" w:rsidRPr="007A60B3" w14:paraId="043355E8" w14:textId="77777777" w:rsidTr="00D97998">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bl>
    <w:p w14:paraId="4073626C" w14:textId="77777777" w:rsidR="007A60B3" w:rsidRPr="007A60B3" w:rsidRDefault="007A60B3" w:rsidP="007A60B3">
      <w:pPr>
        <w:ind w:right="139"/>
      </w:pPr>
    </w:p>
    <w:p w14:paraId="2593AB78" w14:textId="77777777" w:rsidR="007A60B3" w:rsidRPr="007A60B3" w:rsidRDefault="007A60B3" w:rsidP="007A60B3">
      <w:pPr>
        <w:ind w:right="139"/>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7A60B3"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7A60B3" w:rsidRDefault="007A60B3" w:rsidP="007A60B3">
            <w:pPr>
              <w:spacing w:before="120" w:after="120"/>
              <w:jc w:val="center"/>
              <w:rPr>
                <w:color w:val="000000"/>
              </w:rPr>
            </w:pPr>
            <w:r w:rsidRPr="007A60B3">
              <w:rPr>
                <w:color w:val="000000"/>
              </w:rPr>
              <w:t xml:space="preserve">Subtiekėjams / subteikėjams / subrangovams, </w:t>
            </w:r>
            <w:r w:rsidRPr="007A60B3">
              <w:rPr>
                <w:b/>
                <w:bCs/>
                <w:color w:val="000000"/>
              </w:rPr>
              <w:t>kurių pajėgumais nesiremiama</w:t>
            </w:r>
            <w:r w:rsidRPr="007A60B3">
              <w:rPr>
                <w:color w:val="000000"/>
              </w:rPr>
              <w:t>, numatomos perduoti veiklos (privaloma nurodyti) ir šių ūkio subjektų pavadinimai (jei žinomi):</w:t>
            </w:r>
          </w:p>
        </w:tc>
      </w:tr>
      <w:tr w:rsidR="007A60B3" w:rsidRPr="007A60B3"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7A60B3" w:rsidRDefault="007A60B3" w:rsidP="007A60B3">
            <w:pPr>
              <w:spacing w:before="120" w:after="120"/>
              <w:jc w:val="center"/>
              <w:rPr>
                <w:color w:val="000000"/>
              </w:rPr>
            </w:pPr>
            <w:r w:rsidRPr="007A60B3">
              <w:rPr>
                <w:color w:val="000000"/>
              </w:rPr>
              <w:t>Pavadinimas</w:t>
            </w:r>
            <w:r w:rsidRPr="007A60B3">
              <w:rPr>
                <w:color w:val="000000"/>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7A60B3" w:rsidRDefault="007A60B3" w:rsidP="007A60B3">
            <w:pPr>
              <w:spacing w:before="120" w:after="120"/>
              <w:jc w:val="center"/>
              <w:rPr>
                <w:color w:val="000000"/>
              </w:rPr>
            </w:pPr>
            <w:r w:rsidRPr="007A60B3">
              <w:rPr>
                <w:color w:val="000000"/>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7A60B3" w:rsidRDefault="007A60B3" w:rsidP="007A60B3">
            <w:pPr>
              <w:spacing w:before="120" w:after="120"/>
              <w:jc w:val="center"/>
              <w:rPr>
                <w:color w:val="000000"/>
              </w:rPr>
            </w:pPr>
            <w:r w:rsidRPr="007A60B3">
              <w:rPr>
                <w:color w:val="000000"/>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7A60B3" w:rsidRDefault="007A60B3" w:rsidP="007A60B3">
            <w:pPr>
              <w:spacing w:before="120" w:after="120"/>
              <w:jc w:val="center"/>
              <w:rPr>
                <w:color w:val="000000"/>
              </w:rPr>
            </w:pPr>
            <w:r w:rsidRPr="007A60B3">
              <w:rPr>
                <w:color w:val="000000"/>
              </w:rPr>
              <w:t>Perduodamos veiklos dalis nuo visos pirkimo sutarties (Eur arba %)</w:t>
            </w:r>
          </w:p>
        </w:tc>
      </w:tr>
      <w:tr w:rsidR="007A60B3" w:rsidRPr="007A60B3"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7A60B3" w:rsidRDefault="007A60B3" w:rsidP="007A60B3">
            <w:pPr>
              <w:spacing w:before="120" w:after="120"/>
              <w:jc w:val="center"/>
              <w:rPr>
                <w:color w:val="000000"/>
              </w:rPr>
            </w:pPr>
            <w:r w:rsidRPr="007A60B3">
              <w:rPr>
                <w:color w:val="000000"/>
              </w:rPr>
              <w:t> </w:t>
            </w:r>
          </w:p>
        </w:tc>
      </w:tr>
      <w:tr w:rsidR="007A60B3" w:rsidRPr="007A60B3"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7A60B3" w:rsidRDefault="007A60B3" w:rsidP="007A60B3">
            <w:pPr>
              <w:spacing w:before="120" w:after="120"/>
              <w:jc w:val="center"/>
              <w:rPr>
                <w:color w:val="000000"/>
              </w:rPr>
            </w:pPr>
            <w:r w:rsidRPr="007A60B3">
              <w:rPr>
                <w:color w:val="000000"/>
              </w:rPr>
              <w:t> </w:t>
            </w:r>
          </w:p>
        </w:tc>
      </w:tr>
    </w:tbl>
    <w:p w14:paraId="0DC26926" w14:textId="77777777" w:rsidR="007A60B3" w:rsidRPr="007A60B3" w:rsidRDefault="007A60B3" w:rsidP="008F77C6">
      <w:pPr>
        <w:jc w:val="both"/>
        <w:rPr>
          <w:rFonts w:cs="Calibri"/>
          <w:bCs/>
          <w:iCs/>
        </w:rPr>
      </w:pPr>
    </w:p>
    <w:p w14:paraId="76488FF9" w14:textId="060FD28A" w:rsidR="007A60B3" w:rsidRDefault="007A60B3" w:rsidP="008F77C6">
      <w:pPr>
        <w:jc w:val="both"/>
        <w:rPr>
          <w:rFonts w:cs="Calibri"/>
          <w:b/>
          <w:iCs/>
        </w:rPr>
      </w:pPr>
      <w:r w:rsidRPr="007A60B3">
        <w:rPr>
          <w:rFonts w:cs="Calibri"/>
          <w:b/>
          <w:iCs/>
        </w:rPr>
        <w:t xml:space="preserve">Pasiūlymas galioja </w:t>
      </w:r>
      <w:r w:rsidR="00BA1690" w:rsidRPr="00FF63B8">
        <w:rPr>
          <w:rFonts w:cs="Calibri"/>
          <w:b/>
          <w:iCs/>
        </w:rPr>
        <w:t xml:space="preserve">iki pirkimo dokumentuose numatyto termino. </w:t>
      </w:r>
    </w:p>
    <w:p w14:paraId="627CEF4D" w14:textId="77777777" w:rsidR="007A60B3" w:rsidRPr="007A60B3" w:rsidRDefault="007A60B3" w:rsidP="007A60B3">
      <w:pPr>
        <w:jc w:val="center"/>
      </w:pPr>
    </w:p>
    <w:p w14:paraId="6DF556F4" w14:textId="77777777" w:rsidR="007A60B3" w:rsidRPr="007A60B3" w:rsidRDefault="007A60B3" w:rsidP="007A60B3">
      <w:pPr>
        <w:jc w:val="center"/>
      </w:pPr>
      <w:r w:rsidRPr="007A60B3">
        <w:t>_____________________________________________</w:t>
      </w:r>
    </w:p>
    <w:p w14:paraId="7815C3C0" w14:textId="77777777" w:rsidR="007A60B3" w:rsidRPr="007A60B3" w:rsidRDefault="007A60B3" w:rsidP="007A60B3">
      <w:pPr>
        <w:jc w:val="center"/>
        <w:rPr>
          <w:sz w:val="22"/>
          <w:szCs w:val="22"/>
        </w:rPr>
      </w:pPr>
      <w:r w:rsidRPr="007A60B3">
        <w:rPr>
          <w:sz w:val="22"/>
          <w:szCs w:val="22"/>
        </w:rPr>
        <w:t>(Tiekėjo arba jo įgalioto asmens vardas, pavardė, parašas)</w:t>
      </w:r>
    </w:p>
    <w:p w14:paraId="03520AC9" w14:textId="77777777" w:rsidR="007A60B3" w:rsidRDefault="007A60B3" w:rsidP="00FF63B8"/>
    <w:p w14:paraId="5A12B57E" w14:textId="664E9DE4" w:rsidR="00693D4F" w:rsidRPr="00DF2CF5" w:rsidRDefault="00693D4F" w:rsidP="00982EE8">
      <w:pPr>
        <w:jc w:val="center"/>
        <w:rPr>
          <w:color w:val="7030A0"/>
        </w:rPr>
      </w:pPr>
      <w:r w:rsidRPr="00DF2CF5">
        <w:t>______</w:t>
      </w:r>
      <w:r w:rsidR="0041687A">
        <w:t>____________________</w:t>
      </w:r>
      <w:r w:rsidRPr="00DF2CF5">
        <w:t>____</w:t>
      </w:r>
    </w:p>
    <w:p w14:paraId="7CE6D806" w14:textId="50D09606" w:rsidR="002766EC" w:rsidRPr="00D97998" w:rsidRDefault="00693D4F" w:rsidP="00FC4C92">
      <w:pPr>
        <w:jc w:val="right"/>
        <w:rPr>
          <w:rFonts w:eastAsia="Calibri"/>
          <w:b/>
          <w:bCs/>
        </w:rPr>
      </w:pPr>
      <w:r w:rsidRPr="00061E26">
        <w:rPr>
          <w:color w:val="7030A0"/>
        </w:rPr>
        <w:br w:type="page"/>
      </w:r>
      <w:r w:rsidR="002766EC" w:rsidRPr="00D97998">
        <w:rPr>
          <w:rFonts w:eastAsia="Calibri"/>
          <w:b/>
          <w:bCs/>
        </w:rPr>
        <w:lastRenderedPageBreak/>
        <w:t xml:space="preserve">Pirkimo sąlygų </w:t>
      </w:r>
      <w:r w:rsidR="002766EC" w:rsidRPr="00D97998">
        <w:rPr>
          <w:rFonts w:eastAsia="Calibri"/>
          <w:b/>
          <w:bCs/>
          <w:i/>
          <w:iCs/>
        </w:rPr>
        <w:t>8 priedas</w:t>
      </w:r>
      <w:r w:rsidR="002766EC" w:rsidRPr="00D97998">
        <w:rPr>
          <w:rFonts w:eastAsia="Calibri"/>
          <w:b/>
          <w:bCs/>
        </w:rPr>
        <w:t xml:space="preserve"> </w:t>
      </w:r>
    </w:p>
    <w:p w14:paraId="3EFA57B7" w14:textId="23E02838" w:rsidR="002766EC" w:rsidRPr="00D97998" w:rsidRDefault="002766EC" w:rsidP="002766EC">
      <w:pPr>
        <w:pStyle w:val="Antrat2"/>
        <w:jc w:val="right"/>
        <w:rPr>
          <w:rFonts w:ascii="Times New Roman" w:eastAsia="Calibri" w:hAnsi="Times New Roman" w:cs="Times New Roman"/>
          <w:color w:val="auto"/>
          <w:sz w:val="24"/>
          <w:szCs w:val="24"/>
        </w:rPr>
      </w:pPr>
      <w:r w:rsidRPr="00D97998">
        <w:rPr>
          <w:rFonts w:ascii="Times New Roman" w:eastAsia="Calibri" w:hAnsi="Times New Roman" w:cs="Times New Roman"/>
          <w:color w:val="auto"/>
          <w:sz w:val="24"/>
          <w:szCs w:val="24"/>
        </w:rPr>
        <w:t>„</w:t>
      </w:r>
      <w:r w:rsidR="00F55BDC">
        <w:rPr>
          <w:rFonts w:ascii="Times New Roman" w:eastAsia="Calibri" w:hAnsi="Times New Roman" w:cs="Times New Roman"/>
          <w:color w:val="auto"/>
          <w:sz w:val="24"/>
          <w:szCs w:val="24"/>
        </w:rPr>
        <w:t>Įkainotos veiklos sąrašas</w:t>
      </w:r>
      <w:r w:rsidRPr="00D97998">
        <w:rPr>
          <w:rFonts w:ascii="Times New Roman" w:eastAsia="Calibri" w:hAnsi="Times New Roman" w:cs="Times New Roman"/>
          <w:color w:val="auto"/>
          <w:sz w:val="24"/>
          <w:szCs w:val="24"/>
        </w:rPr>
        <w:t>“</w:t>
      </w:r>
    </w:p>
    <w:p w14:paraId="2330FD27" w14:textId="77777777" w:rsidR="002766EC" w:rsidRDefault="002766EC" w:rsidP="00251117"/>
    <w:p w14:paraId="0D5A15F8" w14:textId="25946595" w:rsidR="009715DE" w:rsidRDefault="008340FB" w:rsidP="008340FB">
      <w:pPr>
        <w:jc w:val="right"/>
      </w:pPr>
      <w:r w:rsidRPr="00DF2CF5">
        <w:t xml:space="preserve">(Sutarties priedas Nr. </w:t>
      </w:r>
      <w:r>
        <w:t>1</w:t>
      </w:r>
      <w:r w:rsidRPr="00DF2CF5">
        <w:t>)</w:t>
      </w:r>
    </w:p>
    <w:p w14:paraId="7AD74D66" w14:textId="77777777" w:rsidR="008340FB" w:rsidRDefault="008340FB" w:rsidP="00DE10D2">
      <w:pPr>
        <w:jc w:val="right"/>
      </w:pPr>
    </w:p>
    <w:p w14:paraId="370915BF" w14:textId="6973B3F9" w:rsidR="002766EC" w:rsidRPr="00FF63B8" w:rsidRDefault="002766EC" w:rsidP="00FF63B8">
      <w:pPr>
        <w:jc w:val="center"/>
        <w:rPr>
          <w:b/>
          <w:bCs/>
        </w:rPr>
      </w:pPr>
      <w:r w:rsidRPr="00FC4C92">
        <w:rPr>
          <w:b/>
          <w:bCs/>
        </w:rPr>
        <w:t>ĮKAIN</w:t>
      </w:r>
      <w:r w:rsidR="00F55BDC">
        <w:rPr>
          <w:b/>
          <w:bCs/>
        </w:rPr>
        <w:t>OTOS VEIKLOS SĄRAŠAS</w:t>
      </w:r>
    </w:p>
    <w:p w14:paraId="4AFE7FB1" w14:textId="77777777" w:rsidR="002766EC" w:rsidRDefault="002766EC" w:rsidP="00251117"/>
    <w:p w14:paraId="1A52E61D" w14:textId="0A396957" w:rsidR="00773A1C" w:rsidRDefault="00773A1C" w:rsidP="00773A1C">
      <w:pPr>
        <w:jc w:val="center"/>
        <w:rPr>
          <w:b/>
          <w:caps/>
        </w:rPr>
      </w:pPr>
      <w:bookmarkStart w:id="55" w:name="_Hlk159232544"/>
      <w:r w:rsidRPr="00442BA7">
        <w:rPr>
          <w:b/>
          <w:caps/>
        </w:rPr>
        <w:t>Panevėžio miesto savivaldybės būsto su administracinėmis patalpomis,</w:t>
      </w:r>
      <w:r>
        <w:rPr>
          <w:b/>
          <w:caps/>
        </w:rPr>
        <w:t xml:space="preserve"> </w:t>
      </w:r>
      <w:r w:rsidRPr="00442BA7">
        <w:rPr>
          <w:b/>
          <w:caps/>
        </w:rPr>
        <w:t xml:space="preserve">Savanorių a. 3A, Panevėžyje, statybos darbo projekto parengimas ir rangos darbai </w:t>
      </w:r>
      <w:bookmarkEnd w:id="55"/>
    </w:p>
    <w:p w14:paraId="391B539B" w14:textId="77777777" w:rsidR="004A2EA7" w:rsidRPr="00442BA7" w:rsidRDefault="004A2EA7" w:rsidP="00773A1C">
      <w:pPr>
        <w:jc w:val="center"/>
        <w:rPr>
          <w:b/>
          <w:caps/>
        </w:rPr>
      </w:pPr>
    </w:p>
    <w:tbl>
      <w:tblPr>
        <w:tblpPr w:leftFromText="180" w:rightFromText="180" w:vertAnchor="text" w:horzAnchor="margin" w:tblpY="168"/>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118"/>
        <w:gridCol w:w="2835"/>
        <w:gridCol w:w="1708"/>
        <w:gridCol w:w="1275"/>
      </w:tblGrid>
      <w:tr w:rsidR="00773A1C" w:rsidRPr="00DE10D2" w14:paraId="04E5001C" w14:textId="77777777" w:rsidTr="00D929ED">
        <w:tc>
          <w:tcPr>
            <w:tcW w:w="846" w:type="dxa"/>
            <w:vAlign w:val="center"/>
          </w:tcPr>
          <w:p w14:paraId="7952A433" w14:textId="041436FC" w:rsidR="00773A1C" w:rsidRPr="00DE10D2" w:rsidRDefault="00776BA6" w:rsidP="00DE10D2">
            <w:pPr>
              <w:spacing w:before="120" w:after="120"/>
              <w:jc w:val="center"/>
              <w:rPr>
                <w:b/>
                <w:bCs/>
              </w:rPr>
            </w:pPr>
            <w:r w:rsidRPr="00DE10D2">
              <w:rPr>
                <w:b/>
                <w:bCs/>
              </w:rPr>
              <w:t xml:space="preserve">Eil. </w:t>
            </w:r>
            <w:r w:rsidR="00773A1C" w:rsidRPr="00DE10D2">
              <w:rPr>
                <w:b/>
                <w:bCs/>
              </w:rPr>
              <w:t>Nr.</w:t>
            </w:r>
          </w:p>
        </w:tc>
        <w:tc>
          <w:tcPr>
            <w:tcW w:w="3118" w:type="dxa"/>
            <w:vAlign w:val="center"/>
          </w:tcPr>
          <w:p w14:paraId="2008F183" w14:textId="0AD2D5B1" w:rsidR="00773A1C" w:rsidRPr="00DE10D2" w:rsidRDefault="00773A1C" w:rsidP="00DE10D2">
            <w:pPr>
              <w:spacing w:before="120" w:after="120"/>
              <w:jc w:val="center"/>
              <w:rPr>
                <w:b/>
                <w:bCs/>
              </w:rPr>
            </w:pPr>
            <w:r w:rsidRPr="00DE10D2">
              <w:rPr>
                <w:b/>
                <w:bCs/>
              </w:rPr>
              <w:t>Darbų veiklos (etapo) pavadinimas</w:t>
            </w:r>
          </w:p>
        </w:tc>
        <w:tc>
          <w:tcPr>
            <w:tcW w:w="2835" w:type="dxa"/>
            <w:vAlign w:val="center"/>
          </w:tcPr>
          <w:p w14:paraId="549D5DFB" w14:textId="2FA2DF6E" w:rsidR="00773A1C" w:rsidRPr="00DE10D2" w:rsidRDefault="00773A1C" w:rsidP="00DE10D2">
            <w:pPr>
              <w:spacing w:before="120" w:after="120"/>
              <w:jc w:val="center"/>
              <w:rPr>
                <w:b/>
                <w:bCs/>
              </w:rPr>
            </w:pPr>
            <w:r w:rsidRPr="00DE10D2">
              <w:rPr>
                <w:b/>
                <w:bCs/>
              </w:rPr>
              <w:t>Pastabos</w:t>
            </w:r>
          </w:p>
        </w:tc>
        <w:tc>
          <w:tcPr>
            <w:tcW w:w="1708" w:type="dxa"/>
            <w:vAlign w:val="center"/>
          </w:tcPr>
          <w:p w14:paraId="7D29967B" w14:textId="2EA551FD" w:rsidR="00773A1C" w:rsidRPr="00DE10D2" w:rsidRDefault="00773A1C" w:rsidP="00DE10D2">
            <w:pPr>
              <w:spacing w:before="120" w:after="120"/>
              <w:jc w:val="center"/>
              <w:rPr>
                <w:b/>
                <w:bCs/>
              </w:rPr>
            </w:pPr>
            <w:r w:rsidRPr="00DE10D2">
              <w:rPr>
                <w:b/>
                <w:bCs/>
              </w:rPr>
              <w:t xml:space="preserve">Bendra darbo apimtis </w:t>
            </w:r>
          </w:p>
        </w:tc>
        <w:tc>
          <w:tcPr>
            <w:tcW w:w="1275" w:type="dxa"/>
            <w:vAlign w:val="center"/>
          </w:tcPr>
          <w:p w14:paraId="3F7EF760" w14:textId="4F38DABA" w:rsidR="00773A1C" w:rsidRPr="00DE10D2" w:rsidRDefault="00773A1C" w:rsidP="00DE10D2">
            <w:pPr>
              <w:spacing w:before="120" w:after="120"/>
              <w:jc w:val="center"/>
              <w:rPr>
                <w:b/>
                <w:bCs/>
              </w:rPr>
            </w:pPr>
            <w:r w:rsidRPr="00DE10D2">
              <w:rPr>
                <w:b/>
                <w:bCs/>
              </w:rPr>
              <w:t xml:space="preserve">Darbų veiklos (etapo) kaina, </w:t>
            </w:r>
            <w:r w:rsidRPr="00744EFF">
              <w:rPr>
                <w:b/>
                <w:bCs/>
              </w:rPr>
              <w:t>Eur</w:t>
            </w:r>
            <w:r w:rsidR="00A94C95">
              <w:rPr>
                <w:b/>
                <w:bCs/>
              </w:rPr>
              <w:t xml:space="preserve"> be PVM</w:t>
            </w:r>
          </w:p>
        </w:tc>
      </w:tr>
      <w:tr w:rsidR="00776BA6" w:rsidRPr="00DE10D2" w14:paraId="62A0C331" w14:textId="77777777" w:rsidTr="00D929ED">
        <w:tc>
          <w:tcPr>
            <w:tcW w:w="846" w:type="dxa"/>
            <w:vAlign w:val="center"/>
          </w:tcPr>
          <w:p w14:paraId="6AE66D40" w14:textId="621920FE" w:rsidR="00776BA6" w:rsidRPr="00DE10D2" w:rsidRDefault="00776BA6" w:rsidP="00776BA6">
            <w:pPr>
              <w:jc w:val="center"/>
              <w:rPr>
                <w:i/>
                <w:iCs/>
                <w:sz w:val="16"/>
                <w:szCs w:val="16"/>
              </w:rPr>
            </w:pPr>
            <w:r w:rsidRPr="00DE10D2">
              <w:rPr>
                <w:i/>
                <w:iCs/>
                <w:sz w:val="16"/>
                <w:szCs w:val="16"/>
              </w:rPr>
              <w:t>1</w:t>
            </w:r>
          </w:p>
        </w:tc>
        <w:tc>
          <w:tcPr>
            <w:tcW w:w="3118" w:type="dxa"/>
            <w:vAlign w:val="center"/>
          </w:tcPr>
          <w:p w14:paraId="24FA1B66" w14:textId="2FC9B051" w:rsidR="00776BA6" w:rsidRPr="00DE10D2" w:rsidRDefault="00776BA6" w:rsidP="00776BA6">
            <w:pPr>
              <w:jc w:val="center"/>
              <w:rPr>
                <w:i/>
                <w:iCs/>
                <w:sz w:val="16"/>
                <w:szCs w:val="16"/>
              </w:rPr>
            </w:pPr>
            <w:r w:rsidRPr="00DE10D2">
              <w:rPr>
                <w:i/>
                <w:iCs/>
                <w:sz w:val="16"/>
                <w:szCs w:val="16"/>
              </w:rPr>
              <w:t>2</w:t>
            </w:r>
          </w:p>
        </w:tc>
        <w:tc>
          <w:tcPr>
            <w:tcW w:w="2835" w:type="dxa"/>
            <w:vAlign w:val="center"/>
          </w:tcPr>
          <w:p w14:paraId="29F9E84E" w14:textId="0633FDCF" w:rsidR="00776BA6" w:rsidRPr="00DE10D2" w:rsidRDefault="00776BA6" w:rsidP="00776BA6">
            <w:pPr>
              <w:jc w:val="center"/>
              <w:rPr>
                <w:i/>
                <w:iCs/>
                <w:sz w:val="16"/>
                <w:szCs w:val="16"/>
              </w:rPr>
            </w:pPr>
            <w:r w:rsidRPr="00DE10D2">
              <w:rPr>
                <w:i/>
                <w:iCs/>
                <w:sz w:val="16"/>
                <w:szCs w:val="16"/>
              </w:rPr>
              <w:t>3</w:t>
            </w:r>
          </w:p>
        </w:tc>
        <w:tc>
          <w:tcPr>
            <w:tcW w:w="1708" w:type="dxa"/>
            <w:vAlign w:val="center"/>
          </w:tcPr>
          <w:p w14:paraId="7351C06A" w14:textId="5B5A760F" w:rsidR="00776BA6" w:rsidRPr="00DE10D2" w:rsidRDefault="00776BA6" w:rsidP="00776BA6">
            <w:pPr>
              <w:jc w:val="center"/>
              <w:rPr>
                <w:i/>
                <w:iCs/>
                <w:sz w:val="16"/>
                <w:szCs w:val="16"/>
              </w:rPr>
            </w:pPr>
            <w:r w:rsidRPr="00DE10D2">
              <w:rPr>
                <w:i/>
                <w:iCs/>
                <w:sz w:val="16"/>
                <w:szCs w:val="16"/>
              </w:rPr>
              <w:t>4</w:t>
            </w:r>
          </w:p>
        </w:tc>
        <w:tc>
          <w:tcPr>
            <w:tcW w:w="1275" w:type="dxa"/>
            <w:vAlign w:val="center"/>
          </w:tcPr>
          <w:p w14:paraId="224F98AC" w14:textId="08FB57CF" w:rsidR="00776BA6" w:rsidRPr="00DE10D2" w:rsidRDefault="00776BA6" w:rsidP="00776BA6">
            <w:pPr>
              <w:jc w:val="center"/>
              <w:rPr>
                <w:i/>
                <w:iCs/>
                <w:sz w:val="16"/>
                <w:szCs w:val="16"/>
              </w:rPr>
            </w:pPr>
            <w:r w:rsidRPr="00DE10D2">
              <w:rPr>
                <w:i/>
                <w:iCs/>
                <w:sz w:val="16"/>
                <w:szCs w:val="16"/>
              </w:rPr>
              <w:t>5</w:t>
            </w:r>
          </w:p>
        </w:tc>
      </w:tr>
      <w:tr w:rsidR="00773A1C" w:rsidRPr="00C119B3" w14:paraId="6C3EDBF4" w14:textId="77777777" w:rsidTr="00D929ED">
        <w:tc>
          <w:tcPr>
            <w:tcW w:w="846" w:type="dxa"/>
          </w:tcPr>
          <w:p w14:paraId="6041EAAB" w14:textId="793358E7" w:rsidR="00773A1C" w:rsidRPr="00C119B3" w:rsidRDefault="00773A1C" w:rsidP="00DE10D2">
            <w:pPr>
              <w:spacing w:before="120" w:after="120"/>
            </w:pPr>
            <w:r w:rsidRPr="00C119B3">
              <w:t>1</w:t>
            </w:r>
            <w:r w:rsidR="00776BA6">
              <w:t>.</w:t>
            </w:r>
          </w:p>
        </w:tc>
        <w:tc>
          <w:tcPr>
            <w:tcW w:w="3118" w:type="dxa"/>
          </w:tcPr>
          <w:p w14:paraId="5BD47A4F" w14:textId="77777777" w:rsidR="00773A1C" w:rsidRPr="00C119B3" w:rsidRDefault="00773A1C" w:rsidP="00DE10D2">
            <w:pPr>
              <w:spacing w:before="120" w:after="120"/>
              <w:ind w:firstLine="11"/>
              <w:jc w:val="both"/>
              <w:rPr>
                <w:color w:val="000000"/>
              </w:rPr>
            </w:pPr>
            <w:r w:rsidRPr="00C119B3">
              <w:t>Darbo projekto parengimas</w:t>
            </w:r>
          </w:p>
        </w:tc>
        <w:tc>
          <w:tcPr>
            <w:tcW w:w="2835" w:type="dxa"/>
          </w:tcPr>
          <w:p w14:paraId="016520E3" w14:textId="77777777" w:rsidR="00773A1C" w:rsidRPr="00C119B3" w:rsidRDefault="00773A1C" w:rsidP="00DE10D2">
            <w:pPr>
              <w:spacing w:before="120" w:after="120"/>
              <w:jc w:val="center"/>
            </w:pPr>
            <w:r w:rsidRPr="00C119B3">
              <w:rPr>
                <w:sz w:val="23"/>
                <w:szCs w:val="23"/>
              </w:rPr>
              <w:t>Darbo projektas rengiamas pagal pateiktą techninį projektą, vadovaujantis teisės aktais reglamentuojančiais projektavimo paslaugų teikimą</w:t>
            </w:r>
          </w:p>
        </w:tc>
        <w:tc>
          <w:tcPr>
            <w:tcW w:w="1708" w:type="dxa"/>
          </w:tcPr>
          <w:p w14:paraId="1FAB656E" w14:textId="77777777" w:rsidR="00773A1C" w:rsidRPr="00C119B3" w:rsidRDefault="00773A1C" w:rsidP="00DE10D2">
            <w:pPr>
              <w:spacing w:before="120" w:after="120"/>
              <w:jc w:val="center"/>
            </w:pPr>
            <w:r w:rsidRPr="00C119B3">
              <w:t>1 komplektas*</w:t>
            </w:r>
          </w:p>
          <w:p w14:paraId="0D5EF2F3" w14:textId="77777777" w:rsidR="00773A1C" w:rsidRPr="00C119B3" w:rsidRDefault="00773A1C" w:rsidP="00DE10D2">
            <w:pPr>
              <w:spacing w:before="120" w:after="120"/>
            </w:pPr>
          </w:p>
        </w:tc>
        <w:tc>
          <w:tcPr>
            <w:tcW w:w="1275" w:type="dxa"/>
          </w:tcPr>
          <w:p w14:paraId="0E9B05EC" w14:textId="77777777" w:rsidR="00773A1C" w:rsidRPr="00C119B3" w:rsidRDefault="00773A1C" w:rsidP="00744EFF">
            <w:pPr>
              <w:spacing w:before="120" w:after="120"/>
              <w:jc w:val="center"/>
            </w:pPr>
          </w:p>
        </w:tc>
      </w:tr>
      <w:tr w:rsidR="00773A1C" w:rsidRPr="00C119B3" w14:paraId="14E3E31E" w14:textId="77777777" w:rsidTr="00D929ED">
        <w:tc>
          <w:tcPr>
            <w:tcW w:w="846" w:type="dxa"/>
          </w:tcPr>
          <w:p w14:paraId="4288FE17" w14:textId="1A9A18F9" w:rsidR="00773A1C" w:rsidRPr="00C119B3" w:rsidRDefault="00773A1C" w:rsidP="00DE10D2">
            <w:pPr>
              <w:spacing w:before="120" w:after="120"/>
            </w:pPr>
            <w:r w:rsidRPr="00C119B3">
              <w:t>2</w:t>
            </w:r>
            <w:r w:rsidR="00776BA6">
              <w:t>.</w:t>
            </w:r>
          </w:p>
        </w:tc>
        <w:tc>
          <w:tcPr>
            <w:tcW w:w="3118" w:type="dxa"/>
          </w:tcPr>
          <w:p w14:paraId="1C887D84" w14:textId="77777777" w:rsidR="00773A1C" w:rsidRPr="00C119B3" w:rsidRDefault="00773A1C" w:rsidP="00DE10D2">
            <w:pPr>
              <w:spacing w:before="120" w:after="120"/>
              <w:ind w:firstLine="11"/>
              <w:jc w:val="both"/>
            </w:pPr>
            <w:r w:rsidRPr="00C119B3">
              <w:t>Panevėžio miesto savivaldybės būsto su administracinėmis patalpomis, Savanorių a. 3A, Panevėžyje, statybos</w:t>
            </w:r>
            <w:r>
              <w:t xml:space="preserve"> darbai</w:t>
            </w:r>
          </w:p>
        </w:tc>
        <w:tc>
          <w:tcPr>
            <w:tcW w:w="2835" w:type="dxa"/>
          </w:tcPr>
          <w:p w14:paraId="3B43FD88" w14:textId="77777777" w:rsidR="00773A1C" w:rsidRPr="00C119B3" w:rsidRDefault="00773A1C" w:rsidP="00DE10D2">
            <w:pPr>
              <w:spacing w:before="120" w:after="120"/>
              <w:jc w:val="center"/>
            </w:pPr>
            <w:r w:rsidRPr="00C119B3">
              <w:rPr>
                <w:sz w:val="23"/>
                <w:szCs w:val="23"/>
              </w:rPr>
              <w:t xml:space="preserve">Statybos darbai atliekami pagal </w:t>
            </w:r>
            <w:r w:rsidRPr="006E3AF5">
              <w:rPr>
                <w:sz w:val="23"/>
                <w:szCs w:val="23"/>
              </w:rPr>
              <w:t>techninį ir darbo</w:t>
            </w:r>
            <w:r w:rsidRPr="00C119B3">
              <w:rPr>
                <w:sz w:val="23"/>
                <w:szCs w:val="23"/>
              </w:rPr>
              <w:t xml:space="preserve"> projektą, vadovaujantis  teisės aktais, reglamentuojančiais </w:t>
            </w:r>
            <w:r>
              <w:rPr>
                <w:sz w:val="23"/>
                <w:szCs w:val="23"/>
              </w:rPr>
              <w:t>statybos</w:t>
            </w:r>
            <w:r w:rsidRPr="00C119B3">
              <w:rPr>
                <w:sz w:val="23"/>
                <w:szCs w:val="23"/>
              </w:rPr>
              <w:t xml:space="preserve"> darbų atlikimą</w:t>
            </w:r>
          </w:p>
        </w:tc>
        <w:tc>
          <w:tcPr>
            <w:tcW w:w="1708" w:type="dxa"/>
          </w:tcPr>
          <w:p w14:paraId="3A62164F" w14:textId="2589C3D4" w:rsidR="00773A1C" w:rsidRPr="00C119B3" w:rsidRDefault="00773A1C" w:rsidP="00DE10D2">
            <w:pPr>
              <w:spacing w:before="120" w:after="120"/>
              <w:jc w:val="center"/>
            </w:pPr>
            <w:r w:rsidRPr="00C119B3">
              <w:t>1 komplektas*</w:t>
            </w:r>
          </w:p>
          <w:p w14:paraId="5FFEAE9D" w14:textId="77777777" w:rsidR="00773A1C" w:rsidRPr="00C119B3" w:rsidRDefault="00773A1C" w:rsidP="00DE10D2">
            <w:pPr>
              <w:spacing w:before="120" w:after="120"/>
            </w:pPr>
          </w:p>
        </w:tc>
        <w:tc>
          <w:tcPr>
            <w:tcW w:w="1275" w:type="dxa"/>
          </w:tcPr>
          <w:p w14:paraId="487D95AD" w14:textId="77777777" w:rsidR="00773A1C" w:rsidRPr="00C119B3" w:rsidRDefault="00773A1C" w:rsidP="00744EFF">
            <w:pPr>
              <w:spacing w:before="120" w:after="120"/>
              <w:jc w:val="center"/>
            </w:pPr>
          </w:p>
        </w:tc>
      </w:tr>
      <w:tr w:rsidR="00773A1C" w:rsidRPr="00C119B3" w14:paraId="6AE93871" w14:textId="77777777" w:rsidTr="00D929ED">
        <w:tc>
          <w:tcPr>
            <w:tcW w:w="846" w:type="dxa"/>
          </w:tcPr>
          <w:p w14:paraId="058CC481" w14:textId="5CB42A6D" w:rsidR="00773A1C" w:rsidRPr="00C119B3" w:rsidRDefault="00773A1C" w:rsidP="00DE10D2">
            <w:pPr>
              <w:spacing w:before="120" w:after="120"/>
            </w:pPr>
            <w:r w:rsidRPr="00C119B3">
              <w:t>2.1</w:t>
            </w:r>
            <w:r w:rsidR="00776BA6">
              <w:t>.</w:t>
            </w:r>
          </w:p>
        </w:tc>
        <w:tc>
          <w:tcPr>
            <w:tcW w:w="3118" w:type="dxa"/>
          </w:tcPr>
          <w:p w14:paraId="045B2ABC" w14:textId="77777777" w:rsidR="00773A1C" w:rsidRPr="00C119B3" w:rsidRDefault="00773A1C" w:rsidP="00DE10D2">
            <w:pPr>
              <w:spacing w:before="120" w:after="120"/>
              <w:ind w:firstLine="11"/>
              <w:jc w:val="both"/>
              <w:rPr>
                <w:lang w:eastAsia="ar-SA"/>
              </w:rPr>
            </w:pPr>
            <w:r w:rsidRPr="00C119B3">
              <w:rPr>
                <w:lang w:eastAsia="ar-SA"/>
              </w:rPr>
              <w:t>Statinio statybos darbai, statinio inžinerinių sistemų įrengimas,</w:t>
            </w:r>
            <w:r w:rsidRPr="00C119B3">
              <w:rPr>
                <w:color w:val="212B4A"/>
                <w:shd w:val="clear" w:color="auto" w:fill="FFFFFF"/>
              </w:rPr>
              <w:t xml:space="preserve"> </w:t>
            </w:r>
            <w:r w:rsidRPr="00C119B3">
              <w:rPr>
                <w:lang w:eastAsia="ar-SA"/>
              </w:rPr>
              <w:t xml:space="preserve">įrenginiai ir kt. </w:t>
            </w:r>
          </w:p>
        </w:tc>
        <w:tc>
          <w:tcPr>
            <w:tcW w:w="2835" w:type="dxa"/>
          </w:tcPr>
          <w:p w14:paraId="388325AB" w14:textId="77777777" w:rsidR="00773A1C" w:rsidRPr="00C119B3" w:rsidRDefault="00773A1C" w:rsidP="00DE10D2">
            <w:pPr>
              <w:spacing w:before="120" w:after="120"/>
              <w:jc w:val="center"/>
            </w:pPr>
            <w:r w:rsidRPr="00003352">
              <w:t xml:space="preserve">Statybos darbai atliekami pagal </w:t>
            </w:r>
            <w:r w:rsidRPr="006E3AF5">
              <w:t>techninį ir darbo</w:t>
            </w:r>
            <w:r w:rsidRPr="00003352">
              <w:t xml:space="preserve"> projektus</w:t>
            </w:r>
            <w:r>
              <w:t>,</w:t>
            </w:r>
            <w:r w:rsidRPr="00003352">
              <w:t xml:space="preserve"> vadovaujantis  teisės aktais, reglamentuojančiais </w:t>
            </w:r>
            <w:r>
              <w:t>statybos darbu</w:t>
            </w:r>
            <w:r w:rsidRPr="00003352">
              <w:t xml:space="preserve"> atlikimą</w:t>
            </w:r>
          </w:p>
        </w:tc>
        <w:tc>
          <w:tcPr>
            <w:tcW w:w="1708" w:type="dxa"/>
          </w:tcPr>
          <w:p w14:paraId="1A48F3E1" w14:textId="77777777" w:rsidR="00773A1C" w:rsidRPr="00C119B3" w:rsidRDefault="00773A1C" w:rsidP="00DE10D2">
            <w:pPr>
              <w:spacing w:before="120" w:after="120"/>
              <w:jc w:val="center"/>
            </w:pPr>
            <w:r w:rsidRPr="00C119B3">
              <w:t>1 komplektas*</w:t>
            </w:r>
          </w:p>
          <w:p w14:paraId="7BC0C1A5" w14:textId="77777777" w:rsidR="00773A1C" w:rsidRPr="00C119B3" w:rsidRDefault="00773A1C" w:rsidP="00DE10D2">
            <w:pPr>
              <w:spacing w:before="120" w:after="120"/>
              <w:jc w:val="center"/>
            </w:pPr>
            <w:r w:rsidRPr="00C119B3">
              <w:t>(A+B+C+D+</w:t>
            </w:r>
          </w:p>
          <w:p w14:paraId="2CD1DF03" w14:textId="77777777" w:rsidR="00773A1C" w:rsidRPr="00C119B3" w:rsidRDefault="00773A1C" w:rsidP="00DE10D2">
            <w:pPr>
              <w:spacing w:before="120" w:after="120"/>
              <w:jc w:val="center"/>
            </w:pPr>
            <w:r w:rsidRPr="00C119B3">
              <w:t>E+F)</w:t>
            </w:r>
          </w:p>
        </w:tc>
        <w:tc>
          <w:tcPr>
            <w:tcW w:w="1275" w:type="dxa"/>
          </w:tcPr>
          <w:p w14:paraId="0A654A8A" w14:textId="77777777" w:rsidR="00773A1C" w:rsidRPr="00C119B3" w:rsidRDefault="00773A1C" w:rsidP="00744EFF">
            <w:pPr>
              <w:spacing w:before="120" w:after="120"/>
              <w:jc w:val="center"/>
            </w:pPr>
          </w:p>
        </w:tc>
      </w:tr>
      <w:tr w:rsidR="00773A1C" w:rsidRPr="00C119B3" w14:paraId="7D367A90" w14:textId="77777777" w:rsidTr="00D929ED">
        <w:tc>
          <w:tcPr>
            <w:tcW w:w="846" w:type="dxa"/>
          </w:tcPr>
          <w:p w14:paraId="10273C9E" w14:textId="5451A6A5" w:rsidR="00773A1C" w:rsidRPr="00C119B3" w:rsidRDefault="00773A1C" w:rsidP="00DE10D2">
            <w:pPr>
              <w:spacing w:before="120" w:after="120"/>
            </w:pPr>
            <w:r w:rsidRPr="00C119B3">
              <w:t>2.1.1</w:t>
            </w:r>
            <w:r w:rsidR="00776BA6">
              <w:t>.</w:t>
            </w:r>
          </w:p>
        </w:tc>
        <w:tc>
          <w:tcPr>
            <w:tcW w:w="3118" w:type="dxa"/>
          </w:tcPr>
          <w:p w14:paraId="4C4D2CB9" w14:textId="77777777" w:rsidR="00773A1C" w:rsidRPr="00C119B3" w:rsidRDefault="00773A1C" w:rsidP="00DE10D2">
            <w:pPr>
              <w:spacing w:before="120" w:after="120"/>
              <w:ind w:firstLine="11"/>
              <w:jc w:val="both"/>
              <w:rPr>
                <w:lang w:eastAsia="ar-SA"/>
              </w:rPr>
            </w:pPr>
            <w:r w:rsidRPr="00C119B3">
              <w:rPr>
                <w:lang w:eastAsia="ar-SA"/>
              </w:rPr>
              <w:t xml:space="preserve">Architektūra ir konstrukcijos </w:t>
            </w:r>
          </w:p>
          <w:p w14:paraId="47B99F4E" w14:textId="77777777" w:rsidR="00773A1C" w:rsidRPr="00C119B3" w:rsidRDefault="00773A1C" w:rsidP="00DE10D2">
            <w:pPr>
              <w:spacing w:before="120" w:after="120"/>
              <w:ind w:firstLine="11"/>
              <w:jc w:val="both"/>
              <w:rPr>
                <w:lang w:eastAsia="ar-SA"/>
              </w:rPr>
            </w:pPr>
            <w:r w:rsidRPr="00C119B3">
              <w:rPr>
                <w:lang w:eastAsia="ar-SA"/>
              </w:rPr>
              <w:t>(Architektūrinė (SA) ir Statinio konstrukcijų (SK) dal</w:t>
            </w:r>
            <w:r>
              <w:rPr>
                <w:lang w:eastAsia="ar-SA"/>
              </w:rPr>
              <w:t>y</w:t>
            </w:r>
            <w:r w:rsidRPr="00C119B3">
              <w:rPr>
                <w:lang w:eastAsia="ar-SA"/>
              </w:rPr>
              <w:t>s)</w:t>
            </w:r>
          </w:p>
        </w:tc>
        <w:tc>
          <w:tcPr>
            <w:tcW w:w="2835" w:type="dxa"/>
          </w:tcPr>
          <w:p w14:paraId="372154F8" w14:textId="77777777" w:rsidR="00773A1C" w:rsidRPr="00C119B3" w:rsidRDefault="00773A1C" w:rsidP="00DE10D2">
            <w:pPr>
              <w:spacing w:before="120" w:after="120"/>
              <w:jc w:val="center"/>
            </w:pPr>
          </w:p>
        </w:tc>
        <w:tc>
          <w:tcPr>
            <w:tcW w:w="1708" w:type="dxa"/>
          </w:tcPr>
          <w:p w14:paraId="14C57B93" w14:textId="77777777" w:rsidR="00773A1C" w:rsidRPr="00C119B3" w:rsidRDefault="00773A1C" w:rsidP="00DE10D2">
            <w:pPr>
              <w:spacing w:before="120" w:after="120"/>
              <w:jc w:val="center"/>
            </w:pPr>
            <w:r>
              <w:t>A</w:t>
            </w:r>
          </w:p>
        </w:tc>
        <w:tc>
          <w:tcPr>
            <w:tcW w:w="1275" w:type="dxa"/>
          </w:tcPr>
          <w:p w14:paraId="772262D5" w14:textId="77777777" w:rsidR="00773A1C" w:rsidRPr="00C119B3" w:rsidRDefault="00773A1C" w:rsidP="00744EFF">
            <w:pPr>
              <w:spacing w:before="120" w:after="120"/>
              <w:jc w:val="center"/>
            </w:pPr>
          </w:p>
        </w:tc>
      </w:tr>
      <w:tr w:rsidR="00773A1C" w:rsidRPr="00C119B3" w14:paraId="488814D7" w14:textId="77777777" w:rsidTr="00D929ED">
        <w:tc>
          <w:tcPr>
            <w:tcW w:w="846" w:type="dxa"/>
          </w:tcPr>
          <w:p w14:paraId="2E08E9D0" w14:textId="09F33C0B" w:rsidR="00773A1C" w:rsidRPr="00C119B3" w:rsidRDefault="00773A1C" w:rsidP="00DE10D2">
            <w:pPr>
              <w:spacing w:before="120" w:after="120"/>
            </w:pPr>
            <w:r w:rsidRPr="00C119B3">
              <w:t>2.1.2</w:t>
            </w:r>
            <w:r w:rsidR="00776BA6">
              <w:t>.</w:t>
            </w:r>
          </w:p>
        </w:tc>
        <w:tc>
          <w:tcPr>
            <w:tcW w:w="3118" w:type="dxa"/>
          </w:tcPr>
          <w:p w14:paraId="26FEA203" w14:textId="77777777" w:rsidR="00773A1C" w:rsidRPr="00C119B3" w:rsidRDefault="00773A1C" w:rsidP="00DE10D2">
            <w:pPr>
              <w:spacing w:before="120" w:after="120"/>
              <w:ind w:firstLine="11"/>
              <w:jc w:val="both"/>
              <w:rPr>
                <w:lang w:eastAsia="ar-SA"/>
              </w:rPr>
            </w:pPr>
            <w:r w:rsidRPr="00C119B3">
              <w:rPr>
                <w:lang w:eastAsia="ar-SA"/>
              </w:rPr>
              <w:t>Vandentiekis ir nuotekų šalinimas</w:t>
            </w:r>
          </w:p>
          <w:p w14:paraId="119A1194" w14:textId="77777777" w:rsidR="00773A1C" w:rsidRPr="00C119B3" w:rsidRDefault="00773A1C" w:rsidP="00DE10D2">
            <w:pPr>
              <w:spacing w:before="120" w:after="120"/>
              <w:ind w:firstLine="11"/>
              <w:jc w:val="both"/>
              <w:rPr>
                <w:lang w:eastAsia="ar-SA"/>
              </w:rPr>
            </w:pPr>
            <w:r w:rsidRPr="00C119B3">
              <w:rPr>
                <w:lang w:eastAsia="ar-SA"/>
              </w:rPr>
              <w:lastRenderedPageBreak/>
              <w:t>(Vidaus vandentiekio ir nuotekų šalinimo (VN) dalis)</w:t>
            </w:r>
          </w:p>
        </w:tc>
        <w:tc>
          <w:tcPr>
            <w:tcW w:w="2835" w:type="dxa"/>
          </w:tcPr>
          <w:p w14:paraId="5EA10EFD" w14:textId="77777777" w:rsidR="00773A1C" w:rsidRPr="00C119B3" w:rsidRDefault="00773A1C" w:rsidP="00DE10D2">
            <w:pPr>
              <w:spacing w:before="120" w:after="120"/>
              <w:jc w:val="center"/>
            </w:pPr>
          </w:p>
        </w:tc>
        <w:tc>
          <w:tcPr>
            <w:tcW w:w="1708" w:type="dxa"/>
          </w:tcPr>
          <w:p w14:paraId="63C8F0E6" w14:textId="77777777" w:rsidR="00773A1C" w:rsidRPr="00C119B3" w:rsidRDefault="00773A1C" w:rsidP="00DE10D2">
            <w:pPr>
              <w:spacing w:before="120" w:after="120"/>
              <w:jc w:val="center"/>
            </w:pPr>
            <w:r>
              <w:t>B</w:t>
            </w:r>
          </w:p>
        </w:tc>
        <w:tc>
          <w:tcPr>
            <w:tcW w:w="1275" w:type="dxa"/>
          </w:tcPr>
          <w:p w14:paraId="2ECEA476" w14:textId="77777777" w:rsidR="00773A1C" w:rsidRPr="00C119B3" w:rsidRDefault="00773A1C" w:rsidP="00744EFF">
            <w:pPr>
              <w:spacing w:before="120" w:after="120"/>
              <w:jc w:val="center"/>
            </w:pPr>
          </w:p>
        </w:tc>
      </w:tr>
      <w:tr w:rsidR="00773A1C" w:rsidRPr="00C119B3" w14:paraId="5F54C687" w14:textId="77777777" w:rsidTr="00D929ED">
        <w:tc>
          <w:tcPr>
            <w:tcW w:w="846" w:type="dxa"/>
          </w:tcPr>
          <w:p w14:paraId="27944B02" w14:textId="2C9938CD" w:rsidR="00773A1C" w:rsidRPr="00C119B3" w:rsidRDefault="00773A1C" w:rsidP="00DE10D2">
            <w:pPr>
              <w:spacing w:before="120" w:after="120"/>
            </w:pPr>
            <w:r w:rsidRPr="00C119B3">
              <w:t>2.1.3</w:t>
            </w:r>
            <w:r w:rsidR="00776BA6">
              <w:t>.</w:t>
            </w:r>
          </w:p>
        </w:tc>
        <w:tc>
          <w:tcPr>
            <w:tcW w:w="3118" w:type="dxa"/>
          </w:tcPr>
          <w:p w14:paraId="7F0E4977" w14:textId="77777777" w:rsidR="00773A1C" w:rsidRPr="00C119B3" w:rsidRDefault="00773A1C" w:rsidP="00DE10D2">
            <w:pPr>
              <w:spacing w:before="120" w:after="120"/>
              <w:ind w:firstLine="11"/>
              <w:jc w:val="both"/>
              <w:rPr>
                <w:lang w:eastAsia="ar-SA"/>
              </w:rPr>
            </w:pPr>
            <w:r w:rsidRPr="00C119B3">
              <w:rPr>
                <w:lang w:eastAsia="ar-SA"/>
              </w:rPr>
              <w:t>Šildymas, vėdinimas ir oro kondicionavimas</w:t>
            </w:r>
          </w:p>
          <w:p w14:paraId="62254DD8" w14:textId="77777777" w:rsidR="00773A1C" w:rsidRPr="00C119B3" w:rsidRDefault="00773A1C" w:rsidP="00DE10D2">
            <w:pPr>
              <w:spacing w:before="120" w:after="120"/>
              <w:ind w:firstLine="11"/>
              <w:jc w:val="both"/>
              <w:rPr>
                <w:lang w:eastAsia="ar-SA"/>
              </w:rPr>
            </w:pPr>
            <w:r w:rsidRPr="00C119B3">
              <w:rPr>
                <w:lang w:eastAsia="ar-SA"/>
              </w:rPr>
              <w:t xml:space="preserve">(Šildymo, vėdinimo ir oro kondicionavimo (ŠVOK) dalis)  </w:t>
            </w:r>
          </w:p>
        </w:tc>
        <w:tc>
          <w:tcPr>
            <w:tcW w:w="2835" w:type="dxa"/>
          </w:tcPr>
          <w:p w14:paraId="4C283BCC" w14:textId="77777777" w:rsidR="00773A1C" w:rsidRPr="00C119B3" w:rsidRDefault="00773A1C" w:rsidP="00DE10D2">
            <w:pPr>
              <w:spacing w:before="120" w:after="120"/>
              <w:jc w:val="center"/>
            </w:pPr>
          </w:p>
        </w:tc>
        <w:tc>
          <w:tcPr>
            <w:tcW w:w="1708" w:type="dxa"/>
          </w:tcPr>
          <w:p w14:paraId="3E8AE344" w14:textId="77777777" w:rsidR="00773A1C" w:rsidRPr="00C119B3" w:rsidRDefault="00773A1C" w:rsidP="00DE10D2">
            <w:pPr>
              <w:spacing w:before="120" w:after="120"/>
              <w:jc w:val="center"/>
            </w:pPr>
            <w:r>
              <w:t>C</w:t>
            </w:r>
          </w:p>
        </w:tc>
        <w:tc>
          <w:tcPr>
            <w:tcW w:w="1275" w:type="dxa"/>
          </w:tcPr>
          <w:p w14:paraId="713D7F97" w14:textId="77777777" w:rsidR="00773A1C" w:rsidRPr="00C119B3" w:rsidRDefault="00773A1C" w:rsidP="00744EFF">
            <w:pPr>
              <w:spacing w:before="120" w:after="120"/>
              <w:jc w:val="center"/>
            </w:pPr>
          </w:p>
        </w:tc>
      </w:tr>
      <w:tr w:rsidR="00773A1C" w:rsidRPr="00C119B3" w14:paraId="6FEA2E19" w14:textId="77777777" w:rsidTr="00D929ED">
        <w:tc>
          <w:tcPr>
            <w:tcW w:w="846" w:type="dxa"/>
          </w:tcPr>
          <w:p w14:paraId="525120DA" w14:textId="60AF9FCA" w:rsidR="00773A1C" w:rsidRPr="00C119B3" w:rsidRDefault="00773A1C" w:rsidP="00DE10D2">
            <w:pPr>
              <w:spacing w:before="120" w:after="120"/>
            </w:pPr>
            <w:r>
              <w:t>2.1.4</w:t>
            </w:r>
            <w:r w:rsidR="00776BA6">
              <w:t>.</w:t>
            </w:r>
          </w:p>
        </w:tc>
        <w:tc>
          <w:tcPr>
            <w:tcW w:w="3118" w:type="dxa"/>
          </w:tcPr>
          <w:p w14:paraId="0D66360C" w14:textId="77777777" w:rsidR="00773A1C" w:rsidRPr="00C119B3" w:rsidRDefault="00773A1C" w:rsidP="00DE10D2">
            <w:pPr>
              <w:spacing w:before="120" w:after="120"/>
              <w:ind w:firstLine="11"/>
              <w:jc w:val="both"/>
              <w:rPr>
                <w:lang w:eastAsia="ar-SA"/>
              </w:rPr>
            </w:pPr>
            <w:r w:rsidRPr="00C119B3">
              <w:rPr>
                <w:lang w:eastAsia="ar-SA"/>
              </w:rPr>
              <w:t>Šilumos gamyba ir tiekimas</w:t>
            </w:r>
          </w:p>
          <w:p w14:paraId="25341E96" w14:textId="77777777" w:rsidR="00773A1C" w:rsidRPr="00C119B3" w:rsidRDefault="00773A1C" w:rsidP="00DE10D2">
            <w:pPr>
              <w:spacing w:before="120" w:after="120"/>
              <w:ind w:firstLine="11"/>
              <w:jc w:val="both"/>
              <w:rPr>
                <w:lang w:eastAsia="ar-SA"/>
              </w:rPr>
            </w:pPr>
            <w:r w:rsidRPr="00C119B3">
              <w:rPr>
                <w:lang w:eastAsia="ar-SA"/>
              </w:rPr>
              <w:t xml:space="preserve">(Šilumos gamybos ir tiekimo </w:t>
            </w:r>
            <w:r w:rsidRPr="00C119B3">
              <w:rPr>
                <w:rFonts w:ascii="Arial" w:eastAsiaTheme="minorHAnsi" w:hAnsi="Arial" w:cs="Arial"/>
                <w:color w:val="000000"/>
                <w:sz w:val="20"/>
                <w:szCs w:val="20"/>
                <w:lang w:eastAsia="en-US"/>
              </w:rPr>
              <w:t xml:space="preserve"> </w:t>
            </w:r>
            <w:r w:rsidRPr="00C119B3">
              <w:rPr>
                <w:lang w:eastAsia="ar-SA"/>
              </w:rPr>
              <w:t>(ŠT) dalis)</w:t>
            </w:r>
          </w:p>
        </w:tc>
        <w:tc>
          <w:tcPr>
            <w:tcW w:w="2835" w:type="dxa"/>
          </w:tcPr>
          <w:p w14:paraId="5B862B1F" w14:textId="77777777" w:rsidR="00773A1C" w:rsidRPr="00C119B3" w:rsidRDefault="00773A1C" w:rsidP="00DE10D2">
            <w:pPr>
              <w:spacing w:before="120" w:after="120"/>
              <w:jc w:val="center"/>
            </w:pPr>
          </w:p>
        </w:tc>
        <w:tc>
          <w:tcPr>
            <w:tcW w:w="1708" w:type="dxa"/>
          </w:tcPr>
          <w:p w14:paraId="45311ACE" w14:textId="77777777" w:rsidR="00773A1C" w:rsidRPr="00C119B3" w:rsidRDefault="00773A1C" w:rsidP="00DE10D2">
            <w:pPr>
              <w:spacing w:before="120" w:after="120"/>
              <w:jc w:val="center"/>
            </w:pPr>
            <w:r>
              <w:t>D</w:t>
            </w:r>
          </w:p>
        </w:tc>
        <w:tc>
          <w:tcPr>
            <w:tcW w:w="1275" w:type="dxa"/>
          </w:tcPr>
          <w:p w14:paraId="07DE22D0" w14:textId="77777777" w:rsidR="00773A1C" w:rsidRPr="00C119B3" w:rsidRDefault="00773A1C" w:rsidP="00744EFF">
            <w:pPr>
              <w:spacing w:before="120" w:after="120"/>
              <w:jc w:val="center"/>
            </w:pPr>
          </w:p>
        </w:tc>
      </w:tr>
      <w:tr w:rsidR="00773A1C" w:rsidRPr="00C119B3" w14:paraId="2668F2EF" w14:textId="77777777" w:rsidTr="00D929ED">
        <w:tc>
          <w:tcPr>
            <w:tcW w:w="846" w:type="dxa"/>
          </w:tcPr>
          <w:p w14:paraId="05F75931" w14:textId="6E974174" w:rsidR="00773A1C" w:rsidRPr="00C119B3" w:rsidRDefault="00773A1C" w:rsidP="00DE10D2">
            <w:pPr>
              <w:spacing w:before="120" w:after="120"/>
            </w:pPr>
            <w:r w:rsidRPr="00C119B3">
              <w:t>2.1.5</w:t>
            </w:r>
            <w:r w:rsidR="00776BA6">
              <w:t>.</w:t>
            </w:r>
          </w:p>
        </w:tc>
        <w:tc>
          <w:tcPr>
            <w:tcW w:w="3118" w:type="dxa"/>
          </w:tcPr>
          <w:p w14:paraId="7D2553AF" w14:textId="77777777" w:rsidR="00773A1C" w:rsidRPr="00C119B3" w:rsidRDefault="00773A1C" w:rsidP="00DE10D2">
            <w:pPr>
              <w:spacing w:before="120" w:after="120"/>
              <w:ind w:firstLine="11"/>
              <w:jc w:val="both"/>
              <w:rPr>
                <w:lang w:eastAsia="ar-SA"/>
              </w:rPr>
            </w:pPr>
            <w:r w:rsidRPr="00C119B3">
              <w:rPr>
                <w:lang w:eastAsia="ar-SA"/>
              </w:rPr>
              <w:t xml:space="preserve">Elektrotechnika </w:t>
            </w:r>
          </w:p>
          <w:p w14:paraId="1C086B32" w14:textId="77777777" w:rsidR="00773A1C" w:rsidRPr="00C119B3" w:rsidRDefault="00773A1C" w:rsidP="00DE10D2">
            <w:pPr>
              <w:spacing w:before="120" w:after="120"/>
              <w:ind w:firstLine="11"/>
              <w:jc w:val="both"/>
              <w:rPr>
                <w:lang w:eastAsia="ar-SA"/>
              </w:rPr>
            </w:pPr>
            <w:r w:rsidRPr="00C119B3">
              <w:rPr>
                <w:lang w:eastAsia="ar-SA"/>
              </w:rPr>
              <w:t>(Elektrotechnikos (E) dalis)</w:t>
            </w:r>
          </w:p>
        </w:tc>
        <w:tc>
          <w:tcPr>
            <w:tcW w:w="2835" w:type="dxa"/>
          </w:tcPr>
          <w:p w14:paraId="0A051224" w14:textId="77777777" w:rsidR="00773A1C" w:rsidRPr="00C119B3" w:rsidRDefault="00773A1C" w:rsidP="00DE10D2">
            <w:pPr>
              <w:spacing w:before="120" w:after="120"/>
              <w:jc w:val="center"/>
            </w:pPr>
          </w:p>
        </w:tc>
        <w:tc>
          <w:tcPr>
            <w:tcW w:w="1708" w:type="dxa"/>
          </w:tcPr>
          <w:p w14:paraId="7F95B2A9" w14:textId="77777777" w:rsidR="00773A1C" w:rsidRPr="00C119B3" w:rsidRDefault="00773A1C" w:rsidP="00DE10D2">
            <w:pPr>
              <w:spacing w:before="120" w:after="120"/>
              <w:jc w:val="center"/>
            </w:pPr>
            <w:r w:rsidRPr="00C119B3">
              <w:t>E</w:t>
            </w:r>
          </w:p>
        </w:tc>
        <w:tc>
          <w:tcPr>
            <w:tcW w:w="1275" w:type="dxa"/>
          </w:tcPr>
          <w:p w14:paraId="2CF3F774" w14:textId="77777777" w:rsidR="00773A1C" w:rsidRPr="00C119B3" w:rsidRDefault="00773A1C" w:rsidP="00744EFF">
            <w:pPr>
              <w:spacing w:before="120" w:after="120"/>
              <w:jc w:val="center"/>
            </w:pPr>
          </w:p>
        </w:tc>
      </w:tr>
      <w:tr w:rsidR="00773A1C" w:rsidRPr="00C119B3" w14:paraId="3FF56B26" w14:textId="77777777" w:rsidTr="00D929ED">
        <w:tc>
          <w:tcPr>
            <w:tcW w:w="846" w:type="dxa"/>
          </w:tcPr>
          <w:p w14:paraId="233C93D7" w14:textId="702C4130" w:rsidR="00773A1C" w:rsidRPr="00C119B3" w:rsidRDefault="00773A1C" w:rsidP="00DE10D2">
            <w:pPr>
              <w:spacing w:before="120" w:after="120"/>
            </w:pPr>
            <w:r w:rsidRPr="00C119B3">
              <w:t>2.1.6</w:t>
            </w:r>
            <w:r w:rsidR="00776BA6">
              <w:t>.</w:t>
            </w:r>
          </w:p>
        </w:tc>
        <w:tc>
          <w:tcPr>
            <w:tcW w:w="3118" w:type="dxa"/>
          </w:tcPr>
          <w:p w14:paraId="660070DA" w14:textId="77777777" w:rsidR="00773A1C" w:rsidRPr="00C119B3" w:rsidRDefault="00773A1C" w:rsidP="00DE10D2">
            <w:pPr>
              <w:spacing w:before="120" w:after="120"/>
              <w:ind w:firstLine="11"/>
              <w:jc w:val="both"/>
              <w:rPr>
                <w:lang w:eastAsia="ar-SA"/>
              </w:rPr>
            </w:pPr>
            <w:r w:rsidRPr="00C119B3">
              <w:rPr>
                <w:lang w:eastAsia="ar-SA"/>
              </w:rPr>
              <w:t>Elektroniniai ryšiai, apsauginė signalizacija,  gaisro aptikimas ir signalizavimas,</w:t>
            </w:r>
            <w:r>
              <w:rPr>
                <w:lang w:eastAsia="ar-SA"/>
              </w:rPr>
              <w:t xml:space="preserve"> </w:t>
            </w:r>
            <w:r w:rsidRPr="003B681D">
              <w:rPr>
                <w:lang w:eastAsia="ar-SA"/>
              </w:rPr>
              <w:t>gaisrinė sauga,</w:t>
            </w:r>
            <w:r w:rsidRPr="00C119B3">
              <w:rPr>
                <w:lang w:eastAsia="ar-SA"/>
              </w:rPr>
              <w:t xml:space="preserve">  procesų valdymas ir automatizacija </w:t>
            </w:r>
          </w:p>
          <w:p w14:paraId="39F63B8E" w14:textId="77777777" w:rsidR="00773A1C" w:rsidRPr="00C119B3" w:rsidRDefault="00773A1C" w:rsidP="00DE10D2">
            <w:pPr>
              <w:spacing w:before="120" w:after="120"/>
              <w:ind w:firstLine="11"/>
              <w:jc w:val="both"/>
              <w:rPr>
                <w:lang w:eastAsia="ar-SA"/>
              </w:rPr>
            </w:pPr>
            <w:r w:rsidRPr="00C119B3">
              <w:rPr>
                <w:lang w:eastAsia="ar-SA"/>
              </w:rPr>
              <w:t xml:space="preserve">(Elektroninių ryšių (telekomunikacijų) (ER), </w:t>
            </w:r>
            <w:r w:rsidRPr="00C119B3">
              <w:rPr>
                <w:rFonts w:ascii="Arial" w:eastAsiaTheme="minorHAnsi" w:hAnsi="Arial" w:cs="Arial"/>
                <w:color w:val="000000"/>
                <w:sz w:val="20"/>
                <w:szCs w:val="20"/>
                <w:lang w:eastAsia="en-US"/>
              </w:rPr>
              <w:t xml:space="preserve"> </w:t>
            </w:r>
            <w:r w:rsidRPr="00C119B3">
              <w:rPr>
                <w:lang w:eastAsia="ar-SA"/>
              </w:rPr>
              <w:t>Apsauginės signalizacijos (AS), Gaisro aptikimo ir signalizavimo (GSS),</w:t>
            </w:r>
            <w:r>
              <w:rPr>
                <w:lang w:eastAsia="ar-SA"/>
              </w:rPr>
              <w:t xml:space="preserve"> </w:t>
            </w:r>
            <w:r w:rsidRPr="003B681D">
              <w:rPr>
                <w:lang w:eastAsia="ar-SA"/>
              </w:rPr>
              <w:t>Gaisrinė sauga (GS),</w:t>
            </w:r>
            <w:r w:rsidRPr="00C119B3">
              <w:rPr>
                <w:lang w:eastAsia="ar-SA"/>
              </w:rPr>
              <w:t xml:space="preserve"> </w:t>
            </w:r>
            <w:r w:rsidRPr="00C119B3">
              <w:rPr>
                <w:rFonts w:ascii="Arial" w:eastAsiaTheme="minorHAnsi" w:hAnsi="Arial" w:cs="Arial"/>
                <w:color w:val="000000"/>
                <w:sz w:val="20"/>
                <w:szCs w:val="20"/>
                <w:lang w:eastAsia="en-US"/>
              </w:rPr>
              <w:t xml:space="preserve"> </w:t>
            </w:r>
            <w:r w:rsidRPr="00C119B3">
              <w:rPr>
                <w:lang w:eastAsia="ar-SA"/>
              </w:rPr>
              <w:t xml:space="preserve">Procesų valdymo ir automatizacijos (PVA) dalys) </w:t>
            </w:r>
          </w:p>
        </w:tc>
        <w:tc>
          <w:tcPr>
            <w:tcW w:w="2835" w:type="dxa"/>
          </w:tcPr>
          <w:p w14:paraId="365780B1" w14:textId="77777777" w:rsidR="00773A1C" w:rsidRPr="00C119B3" w:rsidRDefault="00773A1C" w:rsidP="00DE10D2">
            <w:pPr>
              <w:spacing w:before="120" w:after="120"/>
              <w:jc w:val="center"/>
            </w:pPr>
          </w:p>
        </w:tc>
        <w:tc>
          <w:tcPr>
            <w:tcW w:w="1708" w:type="dxa"/>
          </w:tcPr>
          <w:p w14:paraId="55F0D26D" w14:textId="77777777" w:rsidR="00773A1C" w:rsidRPr="00C119B3" w:rsidRDefault="00773A1C" w:rsidP="00DE10D2">
            <w:pPr>
              <w:spacing w:before="120" w:after="120"/>
              <w:jc w:val="center"/>
            </w:pPr>
            <w:r>
              <w:t>F</w:t>
            </w:r>
          </w:p>
        </w:tc>
        <w:tc>
          <w:tcPr>
            <w:tcW w:w="1275" w:type="dxa"/>
          </w:tcPr>
          <w:p w14:paraId="12C58E6B" w14:textId="77777777" w:rsidR="00773A1C" w:rsidRPr="00C119B3" w:rsidRDefault="00773A1C" w:rsidP="00744EFF">
            <w:pPr>
              <w:spacing w:before="120" w:after="120"/>
              <w:jc w:val="center"/>
            </w:pPr>
          </w:p>
        </w:tc>
      </w:tr>
      <w:tr w:rsidR="00773A1C" w:rsidRPr="00C119B3" w14:paraId="4B900B33" w14:textId="77777777" w:rsidTr="00D929ED">
        <w:tc>
          <w:tcPr>
            <w:tcW w:w="846" w:type="dxa"/>
          </w:tcPr>
          <w:p w14:paraId="451C6732" w14:textId="079A10A5" w:rsidR="00773A1C" w:rsidRPr="00C119B3" w:rsidRDefault="00773A1C" w:rsidP="00DE10D2">
            <w:pPr>
              <w:spacing w:before="120" w:after="120"/>
            </w:pPr>
            <w:r w:rsidRPr="00C119B3">
              <w:t>2.2</w:t>
            </w:r>
            <w:r w:rsidR="00776BA6">
              <w:t>.</w:t>
            </w:r>
          </w:p>
        </w:tc>
        <w:tc>
          <w:tcPr>
            <w:tcW w:w="3118" w:type="dxa"/>
          </w:tcPr>
          <w:p w14:paraId="6DAFD38F" w14:textId="77777777" w:rsidR="00773A1C" w:rsidRPr="00C119B3" w:rsidRDefault="00773A1C" w:rsidP="00DE10D2">
            <w:pPr>
              <w:spacing w:before="120" w:after="120"/>
              <w:ind w:firstLine="11"/>
              <w:jc w:val="both"/>
              <w:rPr>
                <w:lang w:eastAsia="ar-SA"/>
              </w:rPr>
            </w:pPr>
            <w:r w:rsidRPr="003B681D">
              <w:rPr>
                <w:lang w:eastAsia="ar-SA"/>
              </w:rPr>
              <w:t>Susisiekimo,</w:t>
            </w:r>
            <w:r>
              <w:rPr>
                <w:lang w:eastAsia="ar-SA"/>
              </w:rPr>
              <w:t xml:space="preserve"> s</w:t>
            </w:r>
            <w:r w:rsidRPr="00C119B3">
              <w:rPr>
                <w:lang w:eastAsia="ar-SA"/>
              </w:rPr>
              <w:t>klypo sutvarkyma</w:t>
            </w:r>
            <w:r w:rsidRPr="00194978">
              <w:rPr>
                <w:lang w:eastAsia="ar-SA"/>
              </w:rPr>
              <w:t>s,</w:t>
            </w:r>
            <w:r>
              <w:rPr>
                <w:lang w:eastAsia="ar-SA"/>
              </w:rPr>
              <w:t xml:space="preserve"> </w:t>
            </w:r>
            <w:r w:rsidRPr="00C119B3">
              <w:rPr>
                <w:lang w:eastAsia="ar-SA"/>
              </w:rPr>
              <w:t xml:space="preserve"> įrenginiai ir kt. </w:t>
            </w:r>
          </w:p>
          <w:p w14:paraId="0D541275" w14:textId="77777777" w:rsidR="00773A1C" w:rsidRPr="00C119B3" w:rsidRDefault="00773A1C" w:rsidP="00DE10D2">
            <w:pPr>
              <w:spacing w:before="120" w:after="120"/>
              <w:jc w:val="both"/>
              <w:rPr>
                <w:lang w:eastAsia="ar-SA"/>
              </w:rPr>
            </w:pPr>
            <w:r w:rsidRPr="00C119B3">
              <w:rPr>
                <w:lang w:eastAsia="ar-SA"/>
              </w:rPr>
              <w:t>(Sklypo sutvarkymo (sklypo plano) (SP)</w:t>
            </w:r>
            <w:r>
              <w:rPr>
                <w:lang w:eastAsia="ar-SA"/>
              </w:rPr>
              <w:t>,</w:t>
            </w:r>
            <w:r w:rsidRPr="00C119B3">
              <w:rPr>
                <w:lang w:eastAsia="ar-SA"/>
              </w:rPr>
              <w:t xml:space="preserve">  Susisiekimo (S)</w:t>
            </w:r>
            <w:r>
              <w:rPr>
                <w:lang w:eastAsia="ar-SA"/>
              </w:rPr>
              <w:t xml:space="preserve">, </w:t>
            </w:r>
            <w:r w:rsidRPr="0038760C">
              <w:rPr>
                <w:lang w:eastAsia="ar-SA"/>
              </w:rPr>
              <w:t>dalys)</w:t>
            </w:r>
            <w:r>
              <w:rPr>
                <w:lang w:eastAsia="ar-SA"/>
              </w:rPr>
              <w:t xml:space="preserve"> </w:t>
            </w:r>
            <w:r w:rsidRPr="00C119B3">
              <w:rPr>
                <w:lang w:eastAsia="ar-SA"/>
              </w:rPr>
              <w:t xml:space="preserve"> </w:t>
            </w:r>
          </w:p>
        </w:tc>
        <w:tc>
          <w:tcPr>
            <w:tcW w:w="2835" w:type="dxa"/>
          </w:tcPr>
          <w:p w14:paraId="6D54CF91" w14:textId="77777777" w:rsidR="00773A1C" w:rsidRPr="00C119B3" w:rsidRDefault="00773A1C" w:rsidP="00DE10D2">
            <w:pPr>
              <w:spacing w:before="120" w:after="120"/>
              <w:jc w:val="center"/>
            </w:pPr>
            <w:r w:rsidRPr="00C119B3">
              <w:t xml:space="preserve">Statybos darbai atliekami pagal </w:t>
            </w:r>
            <w:r w:rsidRPr="006E3AF5">
              <w:t>techninį ir darbo</w:t>
            </w:r>
            <w:r w:rsidRPr="00C119B3">
              <w:t xml:space="preserve"> projektus vadovaujantis  teisės aktais, reglamentuojančiais </w:t>
            </w:r>
            <w:r>
              <w:t>statybos darbų</w:t>
            </w:r>
            <w:r w:rsidRPr="00C119B3">
              <w:t xml:space="preserve"> atlikimą</w:t>
            </w:r>
          </w:p>
        </w:tc>
        <w:tc>
          <w:tcPr>
            <w:tcW w:w="1708" w:type="dxa"/>
          </w:tcPr>
          <w:p w14:paraId="69ABEF4D" w14:textId="77777777" w:rsidR="00773A1C" w:rsidRPr="00C119B3" w:rsidRDefault="00773A1C" w:rsidP="00DE10D2">
            <w:pPr>
              <w:spacing w:before="120" w:after="120"/>
              <w:jc w:val="center"/>
            </w:pPr>
            <w:r w:rsidRPr="00C119B3">
              <w:t>1 komplektas*</w:t>
            </w:r>
          </w:p>
        </w:tc>
        <w:tc>
          <w:tcPr>
            <w:tcW w:w="1275" w:type="dxa"/>
          </w:tcPr>
          <w:p w14:paraId="0408401B" w14:textId="77777777" w:rsidR="00773A1C" w:rsidRPr="00C119B3" w:rsidRDefault="00773A1C" w:rsidP="00744EFF">
            <w:pPr>
              <w:spacing w:before="120" w:after="120"/>
              <w:jc w:val="center"/>
            </w:pPr>
          </w:p>
        </w:tc>
      </w:tr>
      <w:tr w:rsidR="00773A1C" w:rsidRPr="00C119B3" w14:paraId="70C40C2A" w14:textId="77777777" w:rsidTr="00D929ED">
        <w:tc>
          <w:tcPr>
            <w:tcW w:w="846" w:type="dxa"/>
          </w:tcPr>
          <w:p w14:paraId="700A70A0" w14:textId="076D941B" w:rsidR="00773A1C" w:rsidRDefault="00773A1C" w:rsidP="00DE10D2">
            <w:pPr>
              <w:spacing w:before="120" w:after="120"/>
            </w:pPr>
            <w:r>
              <w:t>2.3</w:t>
            </w:r>
            <w:r w:rsidR="00776BA6">
              <w:t>.</w:t>
            </w:r>
          </w:p>
        </w:tc>
        <w:tc>
          <w:tcPr>
            <w:tcW w:w="3118" w:type="dxa"/>
          </w:tcPr>
          <w:p w14:paraId="5B8FA6CE" w14:textId="77777777" w:rsidR="00773A1C" w:rsidRPr="006E3AF5" w:rsidRDefault="00773A1C" w:rsidP="00DE10D2">
            <w:pPr>
              <w:spacing w:before="120" w:after="120"/>
              <w:ind w:firstLine="11"/>
              <w:jc w:val="both"/>
              <w:rPr>
                <w:lang w:eastAsia="ar-SA"/>
              </w:rPr>
            </w:pPr>
            <w:r w:rsidRPr="006E3AF5">
              <w:rPr>
                <w:lang w:eastAsia="ar-SA"/>
              </w:rPr>
              <w:t xml:space="preserve">Lauko inžineriniai tinklai, įrenginiai ir kt. </w:t>
            </w:r>
          </w:p>
          <w:p w14:paraId="30FF1044" w14:textId="77777777" w:rsidR="00773A1C" w:rsidRPr="006E3AF5" w:rsidRDefault="00773A1C" w:rsidP="00DE10D2">
            <w:pPr>
              <w:spacing w:before="120" w:after="120"/>
              <w:ind w:firstLine="11"/>
              <w:jc w:val="both"/>
              <w:rPr>
                <w:sz w:val="23"/>
                <w:szCs w:val="23"/>
              </w:rPr>
            </w:pPr>
            <w:r w:rsidRPr="006E3AF5">
              <w:rPr>
                <w:lang w:eastAsia="ar-SA"/>
              </w:rPr>
              <w:t>(Lauko elektroninių ryšių (telekomunikacijų) (LER), Lauko  vandentiekio ir nuotekų šalinimo (LVN) dalys)</w:t>
            </w:r>
          </w:p>
        </w:tc>
        <w:tc>
          <w:tcPr>
            <w:tcW w:w="2835" w:type="dxa"/>
          </w:tcPr>
          <w:p w14:paraId="441FDBF7" w14:textId="77777777" w:rsidR="00773A1C" w:rsidRPr="00456DA8" w:rsidRDefault="00773A1C" w:rsidP="00DE10D2">
            <w:pPr>
              <w:spacing w:before="120" w:after="120"/>
              <w:jc w:val="center"/>
              <w:rPr>
                <w:sz w:val="23"/>
                <w:szCs w:val="23"/>
              </w:rPr>
            </w:pPr>
            <w:r w:rsidRPr="00C119B3">
              <w:t xml:space="preserve">Statybos darbai atliekami pagal </w:t>
            </w:r>
            <w:r w:rsidRPr="006E3AF5">
              <w:t>techninį ir darbo</w:t>
            </w:r>
            <w:r w:rsidRPr="00C119B3">
              <w:t xml:space="preserve"> projektus vadovaujantis  teisės aktais, reglamentuojančiais </w:t>
            </w:r>
            <w:r>
              <w:t>statybos darbų</w:t>
            </w:r>
            <w:r w:rsidRPr="00C119B3">
              <w:t xml:space="preserve"> atlikimą</w:t>
            </w:r>
          </w:p>
        </w:tc>
        <w:tc>
          <w:tcPr>
            <w:tcW w:w="1708" w:type="dxa"/>
          </w:tcPr>
          <w:p w14:paraId="154675B7" w14:textId="77777777" w:rsidR="00773A1C" w:rsidRPr="00C119B3" w:rsidRDefault="00773A1C" w:rsidP="00DE10D2">
            <w:pPr>
              <w:spacing w:before="120" w:after="120"/>
              <w:jc w:val="center"/>
            </w:pPr>
            <w:r w:rsidRPr="00C119B3">
              <w:t>1 komplektas*</w:t>
            </w:r>
          </w:p>
        </w:tc>
        <w:tc>
          <w:tcPr>
            <w:tcW w:w="1275" w:type="dxa"/>
          </w:tcPr>
          <w:p w14:paraId="4B1E9EEF" w14:textId="77777777" w:rsidR="00773A1C" w:rsidRPr="00C119B3" w:rsidRDefault="00773A1C" w:rsidP="00744EFF">
            <w:pPr>
              <w:spacing w:before="120" w:after="120"/>
              <w:jc w:val="center"/>
              <w:rPr>
                <w:b/>
              </w:rPr>
            </w:pPr>
          </w:p>
        </w:tc>
      </w:tr>
      <w:tr w:rsidR="00773A1C" w:rsidRPr="00C119B3" w14:paraId="2349FFC8" w14:textId="77777777" w:rsidTr="00D929ED">
        <w:tc>
          <w:tcPr>
            <w:tcW w:w="846" w:type="dxa"/>
          </w:tcPr>
          <w:p w14:paraId="2C13A331" w14:textId="79DBA619" w:rsidR="00773A1C" w:rsidRDefault="00773A1C" w:rsidP="00DE10D2">
            <w:pPr>
              <w:spacing w:before="120" w:after="120"/>
            </w:pPr>
            <w:r>
              <w:lastRenderedPageBreak/>
              <w:t>2.4</w:t>
            </w:r>
            <w:r w:rsidR="00776BA6">
              <w:t>.</w:t>
            </w:r>
          </w:p>
        </w:tc>
        <w:tc>
          <w:tcPr>
            <w:tcW w:w="3118" w:type="dxa"/>
          </w:tcPr>
          <w:p w14:paraId="08685310" w14:textId="77777777" w:rsidR="00773A1C" w:rsidRPr="006E3AF5" w:rsidRDefault="00773A1C" w:rsidP="00DE10D2">
            <w:pPr>
              <w:spacing w:before="120" w:after="120"/>
              <w:ind w:firstLine="11"/>
              <w:jc w:val="both"/>
              <w:rPr>
                <w:lang w:eastAsia="ar-SA"/>
              </w:rPr>
            </w:pPr>
            <w:r w:rsidRPr="006E3AF5">
              <w:rPr>
                <w:lang w:eastAsia="ar-SA"/>
              </w:rPr>
              <w:t>Lauko šilumos tinklai, įrenginiai ir kt.</w:t>
            </w:r>
          </w:p>
          <w:p w14:paraId="2547527F" w14:textId="77777777" w:rsidR="00773A1C" w:rsidRDefault="00773A1C" w:rsidP="00DE10D2">
            <w:pPr>
              <w:spacing w:before="120" w:after="120"/>
              <w:ind w:firstLine="11"/>
              <w:jc w:val="both"/>
              <w:rPr>
                <w:lang w:eastAsia="ar-SA"/>
              </w:rPr>
            </w:pPr>
            <w:r w:rsidRPr="006E3AF5">
              <w:rPr>
                <w:lang w:eastAsia="ar-SA"/>
              </w:rPr>
              <w:t>(Lauko šilumos tinklų (LŠT) dalis</w:t>
            </w:r>
          </w:p>
        </w:tc>
        <w:tc>
          <w:tcPr>
            <w:tcW w:w="2835" w:type="dxa"/>
          </w:tcPr>
          <w:p w14:paraId="3C34A921" w14:textId="77777777" w:rsidR="00773A1C" w:rsidRPr="00C119B3" w:rsidRDefault="00773A1C" w:rsidP="00DE10D2">
            <w:pPr>
              <w:spacing w:before="120" w:after="120"/>
              <w:jc w:val="center"/>
            </w:pPr>
            <w:r w:rsidRPr="00C119B3">
              <w:t xml:space="preserve">Statybos darbai atliekami pagal </w:t>
            </w:r>
            <w:r w:rsidRPr="006E3AF5">
              <w:t>techninį ir darbo</w:t>
            </w:r>
            <w:r w:rsidRPr="00C119B3">
              <w:t xml:space="preserve"> projektus vadovaujantis  teisės aktais, reglamentuojančiais </w:t>
            </w:r>
            <w:r>
              <w:t>statybos darbų</w:t>
            </w:r>
            <w:r w:rsidRPr="00C119B3">
              <w:t xml:space="preserve"> atlikimą</w:t>
            </w:r>
          </w:p>
        </w:tc>
        <w:tc>
          <w:tcPr>
            <w:tcW w:w="1708" w:type="dxa"/>
          </w:tcPr>
          <w:p w14:paraId="4B492C68" w14:textId="77777777" w:rsidR="00773A1C" w:rsidRPr="00C119B3" w:rsidRDefault="00773A1C" w:rsidP="00DE10D2">
            <w:pPr>
              <w:spacing w:before="120" w:after="120"/>
              <w:jc w:val="center"/>
            </w:pPr>
            <w:r w:rsidRPr="00C119B3">
              <w:t>1 komplektas*</w:t>
            </w:r>
          </w:p>
        </w:tc>
        <w:tc>
          <w:tcPr>
            <w:tcW w:w="1275" w:type="dxa"/>
          </w:tcPr>
          <w:p w14:paraId="51396E51" w14:textId="77777777" w:rsidR="00773A1C" w:rsidRPr="00C119B3" w:rsidRDefault="00773A1C" w:rsidP="00744EFF">
            <w:pPr>
              <w:spacing w:before="120" w:after="120"/>
              <w:jc w:val="center"/>
              <w:rPr>
                <w:b/>
              </w:rPr>
            </w:pPr>
          </w:p>
        </w:tc>
      </w:tr>
      <w:tr w:rsidR="00773A1C" w:rsidRPr="00C119B3" w14:paraId="109063C2" w14:textId="77777777" w:rsidTr="00D929ED">
        <w:tc>
          <w:tcPr>
            <w:tcW w:w="846" w:type="dxa"/>
          </w:tcPr>
          <w:p w14:paraId="68E653C6" w14:textId="137734EA" w:rsidR="00773A1C" w:rsidRPr="00C119B3" w:rsidRDefault="00773A1C" w:rsidP="00DE10D2">
            <w:pPr>
              <w:spacing w:before="120" w:after="120"/>
            </w:pPr>
            <w:r>
              <w:t>3</w:t>
            </w:r>
            <w:r w:rsidR="00776BA6">
              <w:t>.</w:t>
            </w:r>
          </w:p>
        </w:tc>
        <w:tc>
          <w:tcPr>
            <w:tcW w:w="3118" w:type="dxa"/>
          </w:tcPr>
          <w:p w14:paraId="6728D501" w14:textId="77777777" w:rsidR="00773A1C" w:rsidRPr="00C119B3" w:rsidRDefault="00773A1C" w:rsidP="00DE10D2">
            <w:pPr>
              <w:spacing w:before="120" w:after="120"/>
              <w:ind w:firstLine="11"/>
              <w:jc w:val="both"/>
              <w:rPr>
                <w:lang w:eastAsia="ar-SA"/>
              </w:rPr>
            </w:pPr>
            <w:r w:rsidRPr="00456DA8">
              <w:rPr>
                <w:sz w:val="23"/>
                <w:szCs w:val="23"/>
              </w:rPr>
              <w:t>Statinių kadastrinių matavimų bylų</w:t>
            </w:r>
            <w:r>
              <w:rPr>
                <w:sz w:val="23"/>
                <w:szCs w:val="23"/>
              </w:rPr>
              <w:t xml:space="preserve">, </w:t>
            </w:r>
            <w:r w:rsidRPr="006E3AF5">
              <w:rPr>
                <w:sz w:val="23"/>
                <w:szCs w:val="23"/>
              </w:rPr>
              <w:t xml:space="preserve"> energinio naudingumo sertifikato</w:t>
            </w:r>
            <w:r w:rsidRPr="00456DA8">
              <w:rPr>
                <w:sz w:val="23"/>
                <w:szCs w:val="23"/>
              </w:rPr>
              <w:t xml:space="preserve">  parengimas, statinio žemės sklypo kadastro duomenų patikslinimas</w:t>
            </w:r>
            <w:r w:rsidRPr="00456DA8">
              <w:rPr>
                <w:lang w:eastAsia="ar-SA"/>
              </w:rPr>
              <w:t xml:space="preserve"> </w:t>
            </w:r>
            <w:r>
              <w:rPr>
                <w:lang w:eastAsia="ar-SA"/>
              </w:rPr>
              <w:t xml:space="preserve"> ir kt.</w:t>
            </w:r>
          </w:p>
        </w:tc>
        <w:tc>
          <w:tcPr>
            <w:tcW w:w="2835" w:type="dxa"/>
          </w:tcPr>
          <w:p w14:paraId="24806DCB" w14:textId="77777777" w:rsidR="00773A1C" w:rsidRPr="00C119B3" w:rsidRDefault="00773A1C" w:rsidP="00DE10D2">
            <w:pPr>
              <w:spacing w:before="120" w:after="120"/>
              <w:jc w:val="center"/>
            </w:pPr>
            <w:r w:rsidRPr="00456DA8">
              <w:rPr>
                <w:sz w:val="23"/>
                <w:szCs w:val="23"/>
              </w:rPr>
              <w:t>Kadastrinių matavimų bylų</w:t>
            </w:r>
            <w:r>
              <w:rPr>
                <w:sz w:val="23"/>
                <w:szCs w:val="23"/>
              </w:rPr>
              <w:t>,</w:t>
            </w:r>
            <w:r w:rsidRPr="006E3AF5">
              <w:rPr>
                <w:sz w:val="23"/>
                <w:szCs w:val="23"/>
              </w:rPr>
              <w:t xml:space="preserve"> energinio naudingumo sertifikato</w:t>
            </w:r>
            <w:r>
              <w:rPr>
                <w:sz w:val="23"/>
                <w:szCs w:val="23"/>
              </w:rPr>
              <w:t xml:space="preserve"> </w:t>
            </w:r>
            <w:r w:rsidRPr="00456DA8">
              <w:rPr>
                <w:sz w:val="23"/>
                <w:szCs w:val="23"/>
              </w:rPr>
              <w:t>parengimas ir statinio žemės sklypo kadastro duomenų patikslinimas atliekamas, vadovaujantis  teisės aktais, reglamentuojančiais jų rengimą</w:t>
            </w:r>
          </w:p>
        </w:tc>
        <w:tc>
          <w:tcPr>
            <w:tcW w:w="1708" w:type="dxa"/>
          </w:tcPr>
          <w:p w14:paraId="6E00C3D5" w14:textId="77777777" w:rsidR="00773A1C" w:rsidRPr="00C119B3" w:rsidRDefault="00773A1C" w:rsidP="00DE10D2">
            <w:pPr>
              <w:spacing w:before="120" w:after="120"/>
              <w:jc w:val="center"/>
            </w:pPr>
            <w:r w:rsidRPr="00C119B3">
              <w:t>1 komplektas*</w:t>
            </w:r>
          </w:p>
        </w:tc>
        <w:tc>
          <w:tcPr>
            <w:tcW w:w="1275" w:type="dxa"/>
          </w:tcPr>
          <w:p w14:paraId="2E65C056" w14:textId="77777777" w:rsidR="00773A1C" w:rsidRPr="00C119B3" w:rsidRDefault="00773A1C" w:rsidP="00744EFF">
            <w:pPr>
              <w:spacing w:before="120" w:after="120"/>
              <w:jc w:val="center"/>
              <w:rPr>
                <w:b/>
              </w:rPr>
            </w:pPr>
          </w:p>
        </w:tc>
      </w:tr>
      <w:tr w:rsidR="00773A1C" w:rsidRPr="00C119B3" w14:paraId="66139B16" w14:textId="77777777" w:rsidTr="00D929ED">
        <w:tc>
          <w:tcPr>
            <w:tcW w:w="846" w:type="dxa"/>
          </w:tcPr>
          <w:p w14:paraId="0E4FCC04" w14:textId="0D760467" w:rsidR="00773A1C" w:rsidRPr="00C119B3" w:rsidRDefault="00773A1C" w:rsidP="00DE10D2">
            <w:pPr>
              <w:spacing w:before="120" w:after="120"/>
            </w:pPr>
            <w:r>
              <w:t>4</w:t>
            </w:r>
            <w:r w:rsidR="00776BA6">
              <w:t>.</w:t>
            </w:r>
          </w:p>
        </w:tc>
        <w:tc>
          <w:tcPr>
            <w:tcW w:w="3118" w:type="dxa"/>
          </w:tcPr>
          <w:p w14:paraId="26527452" w14:textId="77777777" w:rsidR="00773A1C" w:rsidRPr="00C119B3" w:rsidRDefault="00773A1C" w:rsidP="00DE10D2">
            <w:pPr>
              <w:spacing w:before="120" w:after="120"/>
              <w:ind w:firstLine="11"/>
              <w:jc w:val="both"/>
            </w:pPr>
            <w:r w:rsidRPr="000E7AB1">
              <w:rPr>
                <w:sz w:val="23"/>
                <w:szCs w:val="23"/>
              </w:rPr>
              <w:t>Statybos užbaigimo procedūrų vykdymas</w:t>
            </w:r>
          </w:p>
        </w:tc>
        <w:tc>
          <w:tcPr>
            <w:tcW w:w="2835" w:type="dxa"/>
          </w:tcPr>
          <w:p w14:paraId="4445307A" w14:textId="77777777" w:rsidR="00773A1C" w:rsidRPr="00C119B3" w:rsidRDefault="00773A1C" w:rsidP="00DE10D2">
            <w:pPr>
              <w:spacing w:before="120" w:after="120"/>
              <w:jc w:val="center"/>
              <w:rPr>
                <w:highlight w:val="yellow"/>
              </w:rPr>
            </w:pPr>
            <w:r w:rsidRPr="000E7AB1">
              <w:rPr>
                <w:sz w:val="23"/>
                <w:szCs w:val="23"/>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w:t>
            </w:r>
            <w:r>
              <w:rPr>
                <w:sz w:val="23"/>
                <w:szCs w:val="23"/>
              </w:rPr>
              <w:t xml:space="preserve"> </w:t>
            </w:r>
            <w:r w:rsidRPr="00456DA8">
              <w:rPr>
                <w:sz w:val="23"/>
                <w:szCs w:val="23"/>
              </w:rPr>
              <w:t xml:space="preserve"> reglamentuojanči</w:t>
            </w:r>
            <w:r>
              <w:rPr>
                <w:sz w:val="23"/>
                <w:szCs w:val="23"/>
              </w:rPr>
              <w:t>ų</w:t>
            </w:r>
            <w:r w:rsidRPr="000E7AB1">
              <w:rPr>
                <w:sz w:val="23"/>
                <w:szCs w:val="23"/>
              </w:rPr>
              <w:t xml:space="preserve"> statybos užbaigimą, reikalavimais</w:t>
            </w:r>
          </w:p>
        </w:tc>
        <w:tc>
          <w:tcPr>
            <w:tcW w:w="1708" w:type="dxa"/>
          </w:tcPr>
          <w:p w14:paraId="2D618520" w14:textId="77777777" w:rsidR="00773A1C" w:rsidRPr="00C119B3" w:rsidRDefault="00773A1C" w:rsidP="00DE10D2">
            <w:pPr>
              <w:spacing w:before="120" w:after="120"/>
              <w:jc w:val="center"/>
            </w:pPr>
            <w:r w:rsidRPr="00C119B3">
              <w:t>1 komplektas*</w:t>
            </w:r>
          </w:p>
        </w:tc>
        <w:tc>
          <w:tcPr>
            <w:tcW w:w="1275" w:type="dxa"/>
          </w:tcPr>
          <w:p w14:paraId="113CD712" w14:textId="77777777" w:rsidR="00773A1C" w:rsidRPr="00C119B3" w:rsidRDefault="00773A1C" w:rsidP="00744EFF">
            <w:pPr>
              <w:spacing w:before="120" w:after="120"/>
              <w:jc w:val="center"/>
              <w:rPr>
                <w:b/>
              </w:rPr>
            </w:pPr>
          </w:p>
        </w:tc>
      </w:tr>
      <w:tr w:rsidR="00AC044D" w:rsidRPr="00C119B3" w14:paraId="4FE44926" w14:textId="77777777" w:rsidTr="00E86CBB">
        <w:tc>
          <w:tcPr>
            <w:tcW w:w="8507" w:type="dxa"/>
            <w:gridSpan w:val="4"/>
          </w:tcPr>
          <w:p w14:paraId="1362E73E" w14:textId="12B2769D" w:rsidR="00AC044D" w:rsidRPr="00C119B3" w:rsidRDefault="00AC044D" w:rsidP="00DE10D2">
            <w:pPr>
              <w:spacing w:before="120" w:after="120"/>
              <w:jc w:val="right"/>
              <w:rPr>
                <w:b/>
              </w:rPr>
            </w:pPr>
            <w:r w:rsidRPr="00C119B3">
              <w:rPr>
                <w:b/>
              </w:rPr>
              <w:t>Suma (be PVM)**:</w:t>
            </w:r>
          </w:p>
        </w:tc>
        <w:tc>
          <w:tcPr>
            <w:tcW w:w="1275" w:type="dxa"/>
          </w:tcPr>
          <w:p w14:paraId="544E035F" w14:textId="77777777" w:rsidR="00AC044D" w:rsidRPr="00C119B3" w:rsidRDefault="00AC044D" w:rsidP="00DE10D2">
            <w:pPr>
              <w:spacing w:before="120" w:after="120"/>
              <w:rPr>
                <w:b/>
              </w:rPr>
            </w:pPr>
          </w:p>
        </w:tc>
      </w:tr>
      <w:tr w:rsidR="00AC044D" w:rsidRPr="00C119B3" w14:paraId="7E49DF7B" w14:textId="77777777" w:rsidTr="00361612">
        <w:tc>
          <w:tcPr>
            <w:tcW w:w="8507" w:type="dxa"/>
            <w:gridSpan w:val="4"/>
          </w:tcPr>
          <w:p w14:paraId="09D6A997" w14:textId="6C636944" w:rsidR="00AC044D" w:rsidRPr="00C119B3" w:rsidRDefault="00AC044D" w:rsidP="00DE10D2">
            <w:pPr>
              <w:spacing w:before="120" w:after="120"/>
              <w:jc w:val="right"/>
              <w:rPr>
                <w:b/>
              </w:rPr>
            </w:pPr>
            <w:r w:rsidRPr="00C119B3">
              <w:rPr>
                <w:b/>
              </w:rPr>
              <w:t>PVM</w:t>
            </w:r>
            <w:r>
              <w:rPr>
                <w:b/>
              </w:rPr>
              <w:t xml:space="preserve"> </w:t>
            </w:r>
            <w:r w:rsidRPr="00456DA8">
              <w:rPr>
                <w:sz w:val="23"/>
                <w:szCs w:val="23"/>
              </w:rPr>
              <w:t xml:space="preserve">[%] </w:t>
            </w:r>
            <w:r w:rsidRPr="00060EAA">
              <w:rPr>
                <w:b/>
                <w:bCs/>
                <w:sz w:val="23"/>
                <w:szCs w:val="23"/>
              </w:rPr>
              <w:t>suma</w:t>
            </w:r>
            <w:r w:rsidRPr="00060EAA">
              <w:rPr>
                <w:b/>
                <w:bCs/>
              </w:rPr>
              <w:t xml:space="preserve"> </w:t>
            </w:r>
            <w:r w:rsidRPr="00C119B3">
              <w:rPr>
                <w:b/>
              </w:rPr>
              <w:t>**:</w:t>
            </w:r>
          </w:p>
        </w:tc>
        <w:tc>
          <w:tcPr>
            <w:tcW w:w="1275" w:type="dxa"/>
          </w:tcPr>
          <w:p w14:paraId="0B34A926" w14:textId="77777777" w:rsidR="00AC044D" w:rsidRPr="00C119B3" w:rsidRDefault="00AC044D" w:rsidP="00DE10D2">
            <w:pPr>
              <w:spacing w:before="120" w:after="120"/>
              <w:rPr>
                <w:b/>
              </w:rPr>
            </w:pPr>
          </w:p>
        </w:tc>
      </w:tr>
      <w:tr w:rsidR="00AC044D" w:rsidRPr="00C119B3" w14:paraId="37C7CA47" w14:textId="77777777" w:rsidTr="00F10479">
        <w:tc>
          <w:tcPr>
            <w:tcW w:w="8507" w:type="dxa"/>
            <w:gridSpan w:val="4"/>
          </w:tcPr>
          <w:p w14:paraId="325DF856" w14:textId="3FEBFE05" w:rsidR="00AC044D" w:rsidRPr="00C119B3" w:rsidRDefault="00AC044D" w:rsidP="00DE10D2">
            <w:pPr>
              <w:spacing w:before="120" w:after="120"/>
              <w:jc w:val="right"/>
              <w:rPr>
                <w:b/>
              </w:rPr>
            </w:pPr>
            <w:r w:rsidRPr="00C119B3">
              <w:rPr>
                <w:b/>
              </w:rPr>
              <w:t>Bendra suma (su PVM)**:</w:t>
            </w:r>
          </w:p>
        </w:tc>
        <w:tc>
          <w:tcPr>
            <w:tcW w:w="1275" w:type="dxa"/>
          </w:tcPr>
          <w:p w14:paraId="5A0CCAAA" w14:textId="77777777" w:rsidR="00AC044D" w:rsidRPr="00C119B3" w:rsidRDefault="00AC044D" w:rsidP="00DE10D2">
            <w:pPr>
              <w:spacing w:before="120" w:after="120"/>
              <w:rPr>
                <w:b/>
              </w:rPr>
            </w:pPr>
          </w:p>
        </w:tc>
      </w:tr>
    </w:tbl>
    <w:p w14:paraId="06A7DC90" w14:textId="77777777" w:rsidR="00773A1C" w:rsidRPr="002235F4" w:rsidRDefault="00773A1C" w:rsidP="00DE10D2">
      <w:pPr>
        <w:pStyle w:val="Pagrindinistekstas"/>
        <w:spacing w:before="120" w:after="120"/>
        <w:ind w:firstLine="0"/>
        <w:rPr>
          <w:b/>
        </w:rPr>
      </w:pPr>
      <w:r w:rsidRPr="00D73697">
        <w:rPr>
          <w:lang w:val="en-GB"/>
        </w:rPr>
        <w:t xml:space="preserve"> * </w:t>
      </w:r>
      <w:r w:rsidRPr="00D73697">
        <w:t xml:space="preserve">- komplektas, tai visi Darbai reikalingi įvykdyti </w:t>
      </w:r>
      <w:r w:rsidRPr="00D73697">
        <w:rPr>
          <w:b/>
        </w:rPr>
        <w:t>„</w:t>
      </w:r>
      <w:r w:rsidRPr="002235F4">
        <w:rPr>
          <w:b/>
        </w:rPr>
        <w:t>Panevėžio miesto savivaldybės būsto su administracinėmis patalpomis,</w:t>
      </w:r>
      <w:r>
        <w:rPr>
          <w:b/>
        </w:rPr>
        <w:t xml:space="preserve"> </w:t>
      </w:r>
      <w:r w:rsidRPr="002235F4">
        <w:rPr>
          <w:b/>
        </w:rPr>
        <w:t>Savanorių a. 3A, Panevėžyje</w:t>
      </w:r>
      <w:r>
        <w:rPr>
          <w:b/>
        </w:rPr>
        <w:t xml:space="preserve"> </w:t>
      </w:r>
      <w:r w:rsidRPr="00D73697">
        <w:t>(toliau – Statinys)</w:t>
      </w:r>
      <w:r w:rsidRPr="002235F4">
        <w:rPr>
          <w:b/>
        </w:rPr>
        <w:t xml:space="preserve">, statybos darbo projekto parengimas ir rangos </w:t>
      </w:r>
      <w:proofErr w:type="gramStart"/>
      <w:r>
        <w:rPr>
          <w:b/>
        </w:rPr>
        <w:t xml:space="preserve">darbai“ </w:t>
      </w:r>
      <w:r w:rsidRPr="00DE10D2">
        <w:rPr>
          <w:bCs/>
        </w:rPr>
        <w:t>Darbų</w:t>
      </w:r>
      <w:proofErr w:type="gramEnd"/>
      <w:r w:rsidRPr="00DE10D2">
        <w:rPr>
          <w:bCs/>
        </w:rPr>
        <w:t xml:space="preserve"> veiklą</w:t>
      </w:r>
      <w:r w:rsidRPr="00D73697">
        <w:t xml:space="preserve"> (etapą), kad būtų pasirašyti / patvirtinti / užregistruoti Statinio statybos užbaigimo dokumentai;</w:t>
      </w:r>
    </w:p>
    <w:p w14:paraId="70C540D3" w14:textId="3233069D" w:rsidR="00773A1C" w:rsidRDefault="00773A1C" w:rsidP="00DE10D2">
      <w:r w:rsidRPr="00D73697">
        <w:rPr>
          <w:lang w:val="en-GB"/>
        </w:rPr>
        <w:t xml:space="preserve">** </w:t>
      </w:r>
      <w:r w:rsidRPr="00D73697">
        <w:t>-</w:t>
      </w:r>
      <w:r w:rsidR="00AC044D">
        <w:t xml:space="preserve"> </w:t>
      </w:r>
      <w:r w:rsidRPr="00D73697">
        <w:t>nurodytos sumos privalo sutapti su Pasiūlymo rašte nurodytomis sumomis;</w:t>
      </w:r>
    </w:p>
    <w:p w14:paraId="5A54C78D" w14:textId="5D2599C6" w:rsidR="00773A1C" w:rsidRDefault="0062301F" w:rsidP="00DE10D2">
      <w:r>
        <w:t xml:space="preserve">-  </w:t>
      </w:r>
      <w:r w:rsidR="00773A1C" w:rsidRPr="00D73697">
        <w:t>2 punkto kain</w:t>
      </w:r>
      <w:r w:rsidR="00773A1C">
        <w:t>ą sudaro  2.1 – 2.4 punktų suma;</w:t>
      </w:r>
    </w:p>
    <w:p w14:paraId="01785174" w14:textId="5752EC87" w:rsidR="00773A1C" w:rsidRDefault="00773A1C" w:rsidP="00DE10D2">
      <w:r w:rsidRPr="00744EFF">
        <w:t xml:space="preserve">- </w:t>
      </w:r>
      <w:r w:rsidR="0062301F">
        <w:t xml:space="preserve"> </w:t>
      </w:r>
      <w:r w:rsidRPr="00744EFF">
        <w:t>2.1 punkto</w:t>
      </w:r>
      <w:r w:rsidRPr="00D73697">
        <w:t xml:space="preserve"> kainą sudaro  2.1</w:t>
      </w:r>
      <w:r>
        <w:t>.1 – 2.1.6</w:t>
      </w:r>
      <w:r w:rsidRPr="00D73697">
        <w:t xml:space="preserve"> punktų suma.</w:t>
      </w:r>
    </w:p>
    <w:p w14:paraId="7FD991D3" w14:textId="77777777" w:rsidR="00773A1C" w:rsidRPr="00DE10D2" w:rsidRDefault="00773A1C" w:rsidP="00DE10D2">
      <w:pPr>
        <w:tabs>
          <w:tab w:val="left" w:pos="7146"/>
        </w:tabs>
        <w:spacing w:before="120"/>
        <w:rPr>
          <w:i/>
          <w:iCs/>
        </w:rPr>
      </w:pPr>
      <w:r w:rsidRPr="00DE10D2">
        <w:rPr>
          <w:i/>
          <w:iCs/>
        </w:rPr>
        <w:t xml:space="preserve">Pastabos: </w:t>
      </w:r>
      <w:r w:rsidRPr="00DE10D2">
        <w:rPr>
          <w:i/>
          <w:iCs/>
        </w:rPr>
        <w:tab/>
      </w:r>
    </w:p>
    <w:p w14:paraId="58BC3ED1" w14:textId="77777777" w:rsidR="00773A1C" w:rsidRPr="00D73697" w:rsidRDefault="00773A1C" w:rsidP="00DE10D2">
      <w:pPr>
        <w:numPr>
          <w:ilvl w:val="0"/>
          <w:numId w:val="46"/>
        </w:numPr>
        <w:tabs>
          <w:tab w:val="clear" w:pos="720"/>
          <w:tab w:val="left" w:pos="567"/>
        </w:tabs>
        <w:ind w:left="0" w:firstLine="0"/>
        <w:jc w:val="both"/>
      </w:pPr>
      <w:r w:rsidRPr="00D73697">
        <w:lastRenderedPageBreak/>
        <w:t>pateikiant veiklos sąrašo eilutės kainą, būtina įvertinti pateiktą techninį projektą, reikalavimus numatytus viešojo pirkimo dokumentuose, apžiūrėti Statinio vietą</w:t>
      </w:r>
      <w:r>
        <w:t xml:space="preserve"> </w:t>
      </w:r>
      <w:r w:rsidRPr="005A1DA8">
        <w:t>(viešojo pirkimo procedūrų vykdymo laikotarpiu tiekėjai gali laisvai apsilankyti Statinio statybos vietoje, todėl oficialus susitikimas darbų vykdymo vietoje nėra numatytas),</w:t>
      </w:r>
      <w:r>
        <w:t xml:space="preserve"> </w:t>
      </w:r>
      <w:r w:rsidRPr="00D73697">
        <w:t>išsimatuoti kiekius, įvertinant darbus, kuriuos reikia atlikti, kad būtų pasirašyti / patvirtinti / užregistruoti Statinio statybos užbaigimo dokumentai;</w:t>
      </w:r>
    </w:p>
    <w:p w14:paraId="48C2C459" w14:textId="77777777" w:rsidR="00773A1C" w:rsidRPr="00D73697" w:rsidRDefault="00773A1C" w:rsidP="00DE10D2">
      <w:pPr>
        <w:numPr>
          <w:ilvl w:val="0"/>
          <w:numId w:val="46"/>
        </w:numPr>
        <w:tabs>
          <w:tab w:val="clear" w:pos="720"/>
          <w:tab w:val="left" w:pos="567"/>
        </w:tabs>
        <w:ind w:left="0" w:firstLine="0"/>
        <w:jc w:val="both"/>
      </w:pPr>
      <w:r w:rsidRPr="00D73697">
        <w:t xml:space="preserve">kainos pasiūlyme nurodomos paliekant </w:t>
      </w:r>
      <w:r w:rsidRPr="00DE10D2">
        <w:rPr>
          <w:b/>
          <w:bCs/>
        </w:rPr>
        <w:t>du skaičius po kablelio</w:t>
      </w:r>
      <w:r w:rsidRPr="00D73697">
        <w:t>;</w:t>
      </w:r>
    </w:p>
    <w:p w14:paraId="72F35DCD" w14:textId="77777777" w:rsidR="00773A1C" w:rsidRPr="00D73697" w:rsidRDefault="00773A1C" w:rsidP="00DE10D2">
      <w:pPr>
        <w:numPr>
          <w:ilvl w:val="0"/>
          <w:numId w:val="46"/>
        </w:numPr>
        <w:tabs>
          <w:tab w:val="clear" w:pos="720"/>
          <w:tab w:val="left" w:pos="567"/>
        </w:tabs>
        <w:ind w:left="0" w:firstLine="0"/>
        <w:jc w:val="both"/>
      </w:pPr>
      <w:r w:rsidRPr="00D73697">
        <w:t>bendra kaina turi atitikti pateiktų jos sudėtinių dalių sumą;</w:t>
      </w:r>
    </w:p>
    <w:p w14:paraId="7D6268A5" w14:textId="77777777" w:rsidR="00773A1C" w:rsidRPr="00D73697" w:rsidRDefault="00773A1C" w:rsidP="00DE10D2">
      <w:pPr>
        <w:numPr>
          <w:ilvl w:val="0"/>
          <w:numId w:val="46"/>
        </w:numPr>
        <w:tabs>
          <w:tab w:val="clear" w:pos="720"/>
          <w:tab w:val="left" w:pos="567"/>
        </w:tabs>
        <w:ind w:left="0" w:firstLine="0"/>
        <w:jc w:val="both"/>
      </w:pPr>
      <w:r w:rsidRPr="00D73697">
        <w:t>tais atvejais, kai pagal galiojančius teisės aktus rangovui nereikia mokėti PVM, jis atitinkamų skilčių nepildo ir nurodo priežastis, dėl kurių PVM nemoka.</w:t>
      </w:r>
    </w:p>
    <w:p w14:paraId="435586CA" w14:textId="77777777" w:rsidR="00773A1C" w:rsidRDefault="00773A1C" w:rsidP="00773A1C">
      <w:pPr>
        <w:jc w:val="both"/>
      </w:pPr>
    </w:p>
    <w:p w14:paraId="287E0B86" w14:textId="77777777" w:rsidR="00B21CA1" w:rsidRPr="00D73697" w:rsidRDefault="00B21CA1" w:rsidP="00773A1C">
      <w:pPr>
        <w:jc w:val="both"/>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9"/>
      </w:tblGrid>
      <w:tr w:rsidR="00773A1C" w:rsidRPr="00D73697" w14:paraId="5CB89204" w14:textId="77777777" w:rsidTr="00DE10D2">
        <w:trPr>
          <w:trHeight w:val="1467"/>
        </w:trPr>
        <w:tc>
          <w:tcPr>
            <w:tcW w:w="9839" w:type="dxa"/>
            <w:vAlign w:val="center"/>
          </w:tcPr>
          <w:p w14:paraId="4320CF2C" w14:textId="77777777" w:rsidR="00773A1C" w:rsidRPr="00D73697" w:rsidRDefault="00773A1C" w:rsidP="00D929ED">
            <w:pPr>
              <w:jc w:val="both"/>
              <w:rPr>
                <w:i/>
              </w:rPr>
            </w:pPr>
            <w:r w:rsidRPr="00D73697">
              <w:t>Teikdami šį pasiūlymą, mes patvirtiname, kad įvertinome visą pateiktą projektinę dokumentaciją, apžiūrėjome Statinio vietą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preliminariuose darbų kiekių žiniaraščiuose pateikti darbų, medžiagų ir įrenginių kiekiai yra tik preliminarūs. Mes patvirtiname, kad įvertinome visus Darbus, kurie būtini atlikti, kad būtų  pasirašyti / patvirtinti / užregistruoti Statinio  statybos užbaigimo dokumentai.</w:t>
            </w:r>
          </w:p>
        </w:tc>
      </w:tr>
    </w:tbl>
    <w:p w14:paraId="13BA2133" w14:textId="77777777" w:rsidR="00B21CA1" w:rsidRDefault="00B21CA1" w:rsidP="00773A1C"/>
    <w:p w14:paraId="717713BC" w14:textId="77777777" w:rsidR="00B21CA1" w:rsidRDefault="00B21CA1" w:rsidP="00773A1C"/>
    <w:p w14:paraId="49BDBAF2" w14:textId="77777777" w:rsidR="00B21CA1" w:rsidRDefault="00B21CA1" w:rsidP="00773A1C"/>
    <w:p w14:paraId="2193DD7D" w14:textId="77777777" w:rsidR="00B21CA1" w:rsidRDefault="00B21CA1" w:rsidP="00773A1C"/>
    <w:p w14:paraId="2FC684C9" w14:textId="358745F7" w:rsidR="00773A1C" w:rsidRPr="00D73697" w:rsidRDefault="00773A1C" w:rsidP="00773A1C">
      <w:r w:rsidRPr="00D73697">
        <w:t>______________________________________________________________________</w:t>
      </w:r>
    </w:p>
    <w:p w14:paraId="6DE0EAFC" w14:textId="77777777" w:rsidR="00773A1C" w:rsidRPr="00D73697" w:rsidRDefault="00773A1C" w:rsidP="00773A1C">
      <w:pPr>
        <w:jc w:val="center"/>
      </w:pPr>
      <w:r w:rsidRPr="00D73697">
        <w:t xml:space="preserve"> (Tiekėjas arba jo įgalioto asmens pareigos, vardas, pavardė, parašas)</w:t>
      </w:r>
    </w:p>
    <w:p w14:paraId="68A3A8D3" w14:textId="77777777" w:rsidR="00773A1C" w:rsidRDefault="00773A1C" w:rsidP="00773A1C">
      <w:pPr>
        <w:ind w:firstLine="709"/>
        <w:jc w:val="both"/>
      </w:pPr>
    </w:p>
    <w:p w14:paraId="69909A6A" w14:textId="77777777" w:rsidR="00773A1C" w:rsidRDefault="00773A1C" w:rsidP="00773A1C">
      <w:pPr>
        <w:ind w:firstLine="709"/>
        <w:jc w:val="both"/>
      </w:pPr>
    </w:p>
    <w:p w14:paraId="6B80C6B2" w14:textId="77777777" w:rsidR="00773A1C" w:rsidRDefault="00773A1C" w:rsidP="00773A1C">
      <w:pPr>
        <w:ind w:firstLine="709"/>
        <w:jc w:val="both"/>
      </w:pPr>
    </w:p>
    <w:p w14:paraId="465393F9" w14:textId="77777777" w:rsidR="00773A1C" w:rsidRDefault="00773A1C" w:rsidP="00773A1C"/>
    <w:p w14:paraId="609C8C4A" w14:textId="0F60944C" w:rsidR="002766EC" w:rsidRPr="002766EC" w:rsidRDefault="002766EC" w:rsidP="002766EC"/>
    <w:p w14:paraId="79BF0A31" w14:textId="5CCC883F" w:rsidR="002766EC" w:rsidRPr="002766EC" w:rsidRDefault="002766EC" w:rsidP="00DE10D2">
      <w:pPr>
        <w:rPr>
          <w:rFonts w:ascii="Calibri" w:eastAsia="Lucida Sans Unicode" w:hAnsi="Calibri" w:cs="Arial"/>
          <w:bCs/>
          <w:sz w:val="22"/>
          <w:szCs w:val="22"/>
        </w:rPr>
      </w:pPr>
      <w:r w:rsidRPr="002766EC">
        <w:t xml:space="preserve">  </w:t>
      </w:r>
    </w:p>
    <w:p w14:paraId="2D72FBE2" w14:textId="77777777" w:rsidR="002766EC" w:rsidRDefault="002766EC" w:rsidP="00251117"/>
    <w:p w14:paraId="6998A64E" w14:textId="77777777" w:rsidR="002766EC" w:rsidRDefault="002766EC" w:rsidP="00251117"/>
    <w:p w14:paraId="6CDD4AD2" w14:textId="77777777" w:rsidR="002766EC" w:rsidRDefault="002766EC" w:rsidP="00251117"/>
    <w:p w14:paraId="690B23E7" w14:textId="77777777" w:rsidR="006B5079" w:rsidRDefault="006B5079" w:rsidP="00251117"/>
    <w:p w14:paraId="7425FAFF" w14:textId="77777777" w:rsidR="006B5079" w:rsidRDefault="006B5079" w:rsidP="00251117"/>
    <w:p w14:paraId="70E7A155" w14:textId="77777777" w:rsidR="006B5079" w:rsidRDefault="006B5079" w:rsidP="00251117"/>
    <w:p w14:paraId="687612AF" w14:textId="77777777" w:rsidR="006B5079" w:rsidRDefault="006B5079" w:rsidP="00251117"/>
    <w:p w14:paraId="7106D1BE" w14:textId="77777777" w:rsidR="006B5079" w:rsidRDefault="006B5079" w:rsidP="00251117"/>
    <w:p w14:paraId="51749DE3" w14:textId="77777777" w:rsidR="006B5079" w:rsidRDefault="006B5079" w:rsidP="00251117"/>
    <w:p w14:paraId="38F180BA" w14:textId="77777777" w:rsidR="006B5079" w:rsidRPr="00FF63B8" w:rsidRDefault="006B5079" w:rsidP="006B5079"/>
    <w:p w14:paraId="43497C1A" w14:textId="77777777" w:rsidR="00CD71CB" w:rsidRDefault="00CD71CB">
      <w:pPr>
        <w:pStyle w:val="Antrat2"/>
        <w:jc w:val="right"/>
        <w:rPr>
          <w:rFonts w:ascii="Times New Roman" w:eastAsia="Calibri" w:hAnsi="Times New Roman" w:cs="Times New Roman"/>
          <w:b/>
          <w:bCs/>
          <w:color w:val="auto"/>
          <w:sz w:val="24"/>
          <w:szCs w:val="24"/>
        </w:rPr>
        <w:sectPr w:rsidR="00CD71CB" w:rsidSect="009715DE">
          <w:endnotePr>
            <w:numFmt w:val="decimal"/>
          </w:endnotePr>
          <w:pgSz w:w="12240" w:h="15840" w:code="1"/>
          <w:pgMar w:top="993" w:right="567" w:bottom="851" w:left="1701" w:header="720" w:footer="720" w:gutter="0"/>
          <w:cols w:space="720"/>
          <w:titlePg/>
          <w:docGrid w:linePitch="360"/>
        </w:sectPr>
      </w:pPr>
      <w:bookmarkStart w:id="56" w:name="_Ref39484039"/>
      <w:bookmarkStart w:id="57" w:name="_Ref40278562"/>
    </w:p>
    <w:p w14:paraId="6F08CC76" w14:textId="53988F43"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C6A06">
        <w:rPr>
          <w:rFonts w:ascii="Times New Roman" w:eastAsia="Calibri" w:hAnsi="Times New Roman" w:cs="Times New Roman"/>
          <w:b/>
          <w:bCs/>
          <w:i/>
          <w:iCs/>
          <w:color w:val="auto"/>
          <w:sz w:val="24"/>
          <w:szCs w:val="24"/>
        </w:rPr>
        <w:t>9</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6"/>
      <w:bookmarkEnd w:id="57"/>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FF63B8" w:rsidRDefault="00FE3D7C" w:rsidP="002058A4">
      <w:pPr>
        <w:pStyle w:val="Paantrat"/>
        <w:jc w:val="center"/>
        <w:rPr>
          <w:b/>
          <w:bCs/>
          <w:smallCaps/>
          <w:color w:val="auto"/>
          <w:sz w:val="24"/>
          <w:szCs w:val="24"/>
        </w:rPr>
      </w:pPr>
      <w:r w:rsidRPr="00FF63B8">
        <w:rPr>
          <w:b/>
          <w:bCs/>
          <w:color w:val="auto"/>
          <w:sz w:val="24"/>
          <w:szCs w:val="24"/>
        </w:rPr>
        <w:t>PASIŪLYMŲ VERTINIMO KRITERIJAI</w:t>
      </w:r>
      <w:r w:rsidR="00031A62" w:rsidRPr="00FF63B8">
        <w:rPr>
          <w:b/>
          <w:bCs/>
          <w:color w:val="auto"/>
          <w:sz w:val="24"/>
          <w:szCs w:val="24"/>
        </w:rPr>
        <w:t xml:space="preserve"> ir Sąlygos</w:t>
      </w:r>
    </w:p>
    <w:p w14:paraId="2A953AEC" w14:textId="77777777" w:rsidR="00210870" w:rsidRDefault="00210870" w:rsidP="00210870">
      <w:pPr>
        <w:ind w:left="7314"/>
        <w:rPr>
          <w:highlight w:val="yellow"/>
        </w:rPr>
      </w:pPr>
    </w:p>
    <w:p w14:paraId="5E0DEFDC" w14:textId="1DB1E8A0" w:rsidR="005452FC" w:rsidRPr="00FF63B8" w:rsidRDefault="005452FC" w:rsidP="00FF63B8">
      <w:pPr>
        <w:spacing w:after="160" w:line="276" w:lineRule="auto"/>
        <w:ind w:firstLine="567"/>
        <w:jc w:val="both"/>
        <w:rPr>
          <w:rFonts w:eastAsiaTheme="minorEastAsia"/>
          <w:b/>
          <w:bCs/>
          <w:color w:val="000000" w:themeColor="text1"/>
          <w:lang w:eastAsia="en-US"/>
        </w:rPr>
      </w:pPr>
      <w:r w:rsidRPr="00FF63B8">
        <w:rPr>
          <w:rFonts w:eastAsiaTheme="minorEastAsia"/>
          <w:color w:val="000000" w:themeColor="text1"/>
          <w:lang w:eastAsia="en-US"/>
        </w:rPr>
        <w:t xml:space="preserve">Šiame pirkime ekonomiškai naudingiausias pasiūlymas bus išrenkamas pagal </w:t>
      </w:r>
      <w:r w:rsidRPr="005B6816">
        <w:rPr>
          <w:rFonts w:eastAsiaTheme="minorEastAsia"/>
          <w:b/>
          <w:bCs/>
          <w:color w:val="000000" w:themeColor="text1"/>
          <w:lang w:eastAsia="en-US"/>
        </w:rPr>
        <w:t>k</w:t>
      </w:r>
      <w:r w:rsidRPr="00744EFF">
        <w:rPr>
          <w:rFonts w:eastAsiaTheme="minorEastAsia"/>
          <w:b/>
          <w:bCs/>
          <w:color w:val="000000" w:themeColor="text1"/>
          <w:lang w:eastAsia="en-US"/>
        </w:rPr>
        <w:t>ai</w:t>
      </w:r>
      <w:r w:rsidRPr="005B6816">
        <w:rPr>
          <w:rFonts w:eastAsiaTheme="minorEastAsia"/>
          <w:b/>
          <w:bCs/>
          <w:color w:val="000000" w:themeColor="text1"/>
          <w:lang w:eastAsia="en-US"/>
        </w:rPr>
        <w:t>ną.</w:t>
      </w:r>
      <w:r w:rsidR="009514F5">
        <w:rPr>
          <w:rFonts w:eastAsiaTheme="minorEastAsia"/>
          <w:b/>
          <w:bCs/>
          <w:color w:val="000000" w:themeColor="text1"/>
          <w:lang w:eastAsia="en-US"/>
        </w:rPr>
        <w:t xml:space="preserve"> </w:t>
      </w:r>
      <w:r w:rsidR="009514F5" w:rsidRPr="00FF63B8">
        <w:rPr>
          <w:rFonts w:eastAsiaTheme="minorEastAsia"/>
          <w:color w:val="000000" w:themeColor="text1"/>
          <w:lang w:eastAsia="en-US"/>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5D0B7D3C" w:rsidR="00A97F33" w:rsidRDefault="00FE3D1F" w:rsidP="00FF63B8">
      <w:pPr>
        <w:pStyle w:val="Antrat2"/>
        <w:ind w:left="5103" w:firstLine="1560"/>
        <w:jc w:val="right"/>
        <w:rPr>
          <w:rFonts w:ascii="Times New Roman" w:hAnsi="Times New Roman" w:cs="Times New Roman"/>
          <w:b/>
          <w:color w:val="auto"/>
          <w:sz w:val="24"/>
          <w:szCs w:val="24"/>
        </w:rPr>
      </w:pPr>
      <w:bookmarkStart w:id="58" w:name="_Ref39586171"/>
      <w:bookmarkStart w:id="59" w:name="_Ref39673580"/>
      <w:bookmarkStart w:id="60" w:name="_Ref39674283"/>
      <w:r w:rsidRPr="00FF63B8">
        <w:rPr>
          <w:rFonts w:ascii="Times New Roman" w:hAnsi="Times New Roman" w:cs="Times New Roman"/>
          <w:b/>
          <w:color w:val="auto"/>
          <w:sz w:val="24"/>
          <w:szCs w:val="24"/>
        </w:rPr>
        <w:lastRenderedPageBreak/>
        <w:t xml:space="preserve">Pirkimo sąlygų </w:t>
      </w:r>
      <w:r w:rsidR="00AB5FFA" w:rsidRPr="00FF63B8">
        <w:rPr>
          <w:rFonts w:ascii="Times New Roman" w:hAnsi="Times New Roman" w:cs="Times New Roman"/>
          <w:b/>
          <w:i/>
          <w:iCs/>
          <w:color w:val="auto"/>
          <w:sz w:val="24"/>
          <w:szCs w:val="24"/>
        </w:rPr>
        <w:t>1</w:t>
      </w:r>
      <w:r w:rsidR="00C57D1C">
        <w:rPr>
          <w:rFonts w:ascii="Times New Roman" w:hAnsi="Times New Roman" w:cs="Times New Roman"/>
          <w:b/>
          <w:i/>
          <w:iCs/>
          <w:color w:val="auto"/>
          <w:sz w:val="24"/>
          <w:szCs w:val="24"/>
        </w:rPr>
        <w:t>0</w:t>
      </w:r>
      <w:r w:rsidRPr="00FF63B8">
        <w:rPr>
          <w:rFonts w:ascii="Times New Roman" w:hAnsi="Times New Roman" w:cs="Times New Roman"/>
          <w:b/>
          <w:i/>
          <w:iCs/>
          <w:color w:val="auto"/>
          <w:sz w:val="24"/>
          <w:szCs w:val="24"/>
        </w:rPr>
        <w:t xml:space="preserve"> priedas</w:t>
      </w:r>
    </w:p>
    <w:p w14:paraId="5DC5C150" w14:textId="00519AD8" w:rsidR="008D704D" w:rsidRPr="00FF63B8" w:rsidRDefault="008D704D" w:rsidP="00FF63B8">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bookmarkEnd w:id="58"/>
      <w:bookmarkEnd w:id="59"/>
      <w:bookmarkEnd w:id="60"/>
    </w:p>
    <w:p w14:paraId="040FB65E" w14:textId="77777777" w:rsidR="00AE422D" w:rsidRPr="00DF2CF5" w:rsidRDefault="00AE422D" w:rsidP="00AB5541"/>
    <w:p w14:paraId="5ADC952A" w14:textId="7B716288" w:rsidR="00DB3E26" w:rsidRPr="00DB3E26" w:rsidRDefault="00DB3E26" w:rsidP="00DB3E26">
      <w:pPr>
        <w:spacing w:line="276" w:lineRule="auto"/>
        <w:jc w:val="right"/>
        <w:rPr>
          <w:bCs/>
          <w:i/>
          <w:szCs w:val="20"/>
          <w:lang w:eastAsia="en-US"/>
        </w:rPr>
      </w:pPr>
      <w:r w:rsidRPr="00DB3E26">
        <w:rPr>
          <w:bCs/>
          <w:i/>
          <w:szCs w:val="20"/>
          <w:lang w:eastAsia="en-US"/>
        </w:rPr>
        <w:t>Sutarties projektas</w:t>
      </w:r>
    </w:p>
    <w:p w14:paraId="5B5345E0" w14:textId="77777777" w:rsidR="00DB3E26" w:rsidRPr="00DB3E26" w:rsidRDefault="00DB3E26" w:rsidP="00DB3E26">
      <w:pPr>
        <w:spacing w:line="276" w:lineRule="auto"/>
        <w:jc w:val="center"/>
        <w:rPr>
          <w:b/>
          <w:i/>
          <w:szCs w:val="20"/>
          <w:lang w:eastAsia="en-US"/>
        </w:rPr>
      </w:pPr>
    </w:p>
    <w:p w14:paraId="3D05A1FD" w14:textId="77777777" w:rsidR="00153F3F" w:rsidRPr="00153F3F" w:rsidRDefault="00153F3F" w:rsidP="00153F3F">
      <w:pPr>
        <w:ind w:right="280"/>
      </w:pPr>
    </w:p>
    <w:p w14:paraId="1C2447DF" w14:textId="77777777" w:rsidR="00153F3F" w:rsidRPr="00153F3F" w:rsidRDefault="00153F3F" w:rsidP="00153F3F">
      <w:pPr>
        <w:autoSpaceDE w:val="0"/>
        <w:autoSpaceDN w:val="0"/>
        <w:adjustRightInd w:val="0"/>
        <w:spacing w:before="120" w:after="120"/>
        <w:jc w:val="center"/>
        <w:outlineLvl w:val="0"/>
        <w:rPr>
          <w:b/>
          <w:bCs/>
          <w:caps/>
        </w:rPr>
      </w:pPr>
      <w:r w:rsidRPr="00153F3F">
        <w:rPr>
          <w:b/>
          <w:bCs/>
          <w:caps/>
        </w:rPr>
        <w:t xml:space="preserve">PROJEKTAVIMO PASLAUGŲ IR RANGOS DARBŲ PIRKIMO–PARDAVIMO sutartis </w:t>
      </w:r>
    </w:p>
    <w:p w14:paraId="36E5EB23" w14:textId="77777777" w:rsidR="00153F3F" w:rsidRPr="00153F3F" w:rsidRDefault="00153F3F" w:rsidP="00153F3F">
      <w:pPr>
        <w:autoSpaceDE w:val="0"/>
        <w:autoSpaceDN w:val="0"/>
        <w:adjustRightInd w:val="0"/>
        <w:jc w:val="center"/>
        <w:outlineLvl w:val="0"/>
        <w:rPr>
          <w:b/>
          <w:bCs/>
          <w:caps/>
        </w:rPr>
      </w:pPr>
    </w:p>
    <w:p w14:paraId="2D7A6F3D" w14:textId="77777777" w:rsidR="00153F3F" w:rsidRPr="00153F3F" w:rsidRDefault="00153F3F" w:rsidP="00153F3F">
      <w:pPr>
        <w:autoSpaceDE w:val="0"/>
        <w:autoSpaceDN w:val="0"/>
        <w:adjustRightInd w:val="0"/>
        <w:spacing w:before="120" w:after="120"/>
        <w:jc w:val="center"/>
        <w:rPr>
          <w:b/>
          <w:bCs/>
          <w:caps/>
        </w:rPr>
      </w:pPr>
      <w:r w:rsidRPr="00153F3F">
        <w:t>202_ m. _______________  ___ d.</w:t>
      </w:r>
    </w:p>
    <w:p w14:paraId="4D0A429D" w14:textId="77777777" w:rsidR="00153F3F" w:rsidRPr="00153F3F" w:rsidRDefault="00153F3F" w:rsidP="00153F3F">
      <w:pPr>
        <w:spacing w:before="120" w:after="120"/>
        <w:jc w:val="center"/>
      </w:pPr>
      <w:r w:rsidRPr="00153F3F">
        <w:t>Panevėžys</w:t>
      </w:r>
    </w:p>
    <w:p w14:paraId="1DAA5781" w14:textId="77777777" w:rsidR="00153F3F" w:rsidRPr="00153F3F" w:rsidRDefault="00153F3F" w:rsidP="00153F3F">
      <w:pPr>
        <w:jc w:val="center"/>
      </w:pPr>
    </w:p>
    <w:p w14:paraId="2AEBBADE" w14:textId="77777777" w:rsidR="00153F3F" w:rsidRPr="00153F3F" w:rsidRDefault="00153F3F" w:rsidP="00153F3F">
      <w:pPr>
        <w:jc w:val="both"/>
      </w:pPr>
      <w:r w:rsidRPr="00153F3F">
        <w:rPr>
          <w:b/>
        </w:rPr>
        <w:t>Panevėžio miesto savivaldybės administracija</w:t>
      </w:r>
      <w:r w:rsidRPr="00153F3F">
        <w:rPr>
          <w:i/>
        </w:rPr>
        <w:t>,</w:t>
      </w:r>
      <w:r w:rsidRPr="00153F3F">
        <w:t xml:space="preserve"> juridinio asmens kodas 288724610, kurios registruota buveinė yra Laisvės a. 20, Panevėžys</w:t>
      </w:r>
      <w:r w:rsidRPr="00153F3F">
        <w:rPr>
          <w:bCs/>
        </w:rPr>
        <w:t xml:space="preserve">, </w:t>
      </w:r>
      <w:r w:rsidRPr="00153F3F">
        <w:t>atstovaujama [</w:t>
      </w:r>
      <w:r w:rsidRPr="00153F3F">
        <w:rPr>
          <w:i/>
        </w:rPr>
        <w:t>pareigos, vardas, pavardė</w:t>
      </w:r>
      <w:r w:rsidRPr="00153F3F">
        <w:t>],</w:t>
      </w:r>
      <w:r w:rsidRPr="00153F3F">
        <w:rPr>
          <w:bCs/>
        </w:rPr>
        <w:t xml:space="preserve"> </w:t>
      </w:r>
      <w:r w:rsidRPr="00153F3F">
        <w:t>veikiančio (-</w:t>
      </w:r>
      <w:proofErr w:type="spellStart"/>
      <w:r w:rsidRPr="00153F3F">
        <w:t>ios</w:t>
      </w:r>
      <w:proofErr w:type="spellEnd"/>
      <w:r w:rsidRPr="00153F3F">
        <w:t xml:space="preserve">)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 </w:t>
      </w:r>
      <w:r w:rsidRPr="00153F3F">
        <w:rPr>
          <w:iCs/>
        </w:rPr>
        <w:t>(</w:t>
      </w:r>
      <w:r w:rsidRPr="00153F3F">
        <w:t xml:space="preserve">toliau </w:t>
      </w:r>
      <w:r w:rsidRPr="00153F3F">
        <w:sym w:font="Symbol" w:char="F02D"/>
      </w:r>
      <w:r w:rsidRPr="00153F3F">
        <w:t xml:space="preserve"> </w:t>
      </w:r>
      <w:r w:rsidRPr="00153F3F">
        <w:rPr>
          <w:bCs/>
        </w:rPr>
        <w:t>Užsakovas)</w:t>
      </w:r>
      <w:r w:rsidRPr="00153F3F">
        <w:t xml:space="preserve"> ir</w:t>
      </w:r>
    </w:p>
    <w:p w14:paraId="306CA9AC" w14:textId="77777777" w:rsidR="00153F3F" w:rsidRPr="00153F3F" w:rsidRDefault="00153F3F" w:rsidP="00153F3F">
      <w:pPr>
        <w:jc w:val="both"/>
      </w:pPr>
      <w:r w:rsidRPr="00153F3F">
        <w:rPr>
          <w:b/>
          <w:bCs/>
        </w:rPr>
        <w:t>[</w:t>
      </w:r>
      <w:r w:rsidRPr="00153F3F">
        <w:rPr>
          <w:b/>
          <w:bCs/>
          <w:i/>
        </w:rPr>
        <w:t>teisinė forma</w:t>
      </w:r>
      <w:r w:rsidRPr="00153F3F">
        <w:rPr>
          <w:b/>
          <w:bCs/>
        </w:rPr>
        <w:t>] [</w:t>
      </w:r>
      <w:r w:rsidRPr="00153F3F">
        <w:rPr>
          <w:b/>
          <w:i/>
        </w:rPr>
        <w:t>pavadinimas</w:t>
      </w:r>
      <w:r w:rsidRPr="00153F3F">
        <w:rPr>
          <w:b/>
        </w:rPr>
        <w:t>],</w:t>
      </w:r>
      <w:r w:rsidRPr="00153F3F">
        <w:t xml:space="preserve"> juridinio asmens kodas [</w:t>
      </w:r>
      <w:r w:rsidRPr="00153F3F">
        <w:rPr>
          <w:i/>
        </w:rPr>
        <w:t>kodas</w:t>
      </w:r>
      <w:r w:rsidRPr="00153F3F">
        <w:t>], kurios registruota buveinė yra [</w:t>
      </w:r>
      <w:r w:rsidRPr="00153F3F">
        <w:rPr>
          <w:i/>
        </w:rPr>
        <w:t>adresas</w:t>
      </w:r>
      <w:r w:rsidRPr="00153F3F">
        <w:t>], atstovaujama [</w:t>
      </w:r>
      <w:r w:rsidRPr="00153F3F">
        <w:rPr>
          <w:i/>
        </w:rPr>
        <w:t>pareigos, vardas, pavardė</w:t>
      </w:r>
      <w:r w:rsidRPr="00153F3F">
        <w:t>], veikiančio (-</w:t>
      </w:r>
      <w:proofErr w:type="spellStart"/>
      <w:r w:rsidRPr="00153F3F">
        <w:t>ios</w:t>
      </w:r>
      <w:proofErr w:type="spellEnd"/>
      <w:r w:rsidRPr="00153F3F">
        <w:t>) pagal [</w:t>
      </w:r>
      <w:r w:rsidRPr="00153F3F">
        <w:rPr>
          <w:i/>
        </w:rPr>
        <w:t>dokumentas, kurio pagrindu veikia asmuo</w:t>
      </w:r>
      <w:r w:rsidRPr="00153F3F">
        <w:t>],</w:t>
      </w:r>
      <w:r w:rsidRPr="00153F3F">
        <w:rPr>
          <w:b/>
          <w:iCs/>
        </w:rPr>
        <w:t xml:space="preserve"> </w:t>
      </w:r>
      <w:r w:rsidRPr="00153F3F">
        <w:rPr>
          <w:iCs/>
        </w:rPr>
        <w:t>(</w:t>
      </w:r>
      <w:r w:rsidRPr="00153F3F">
        <w:t xml:space="preserve">toliau </w:t>
      </w:r>
      <w:r w:rsidRPr="00153F3F">
        <w:sym w:font="Symbol" w:char="F02D"/>
      </w:r>
      <w:r w:rsidRPr="00153F3F">
        <w:t xml:space="preserve"> Rangovas),</w:t>
      </w:r>
    </w:p>
    <w:p w14:paraId="53B5E8DA" w14:textId="77777777" w:rsidR="00153F3F" w:rsidRPr="00153F3F" w:rsidRDefault="00153F3F" w:rsidP="00153F3F">
      <w:pPr>
        <w:autoSpaceDE w:val="0"/>
        <w:autoSpaceDN w:val="0"/>
        <w:adjustRightInd w:val="0"/>
        <w:jc w:val="both"/>
      </w:pPr>
      <w:r w:rsidRPr="00153F3F">
        <w:rPr>
          <w:bCs/>
        </w:rPr>
        <w:t xml:space="preserve">toliau kartu vadinami Šalimis, o kiekvienas atskirai – Šalimi, </w:t>
      </w:r>
      <w:r w:rsidRPr="00153F3F">
        <w:t>sudarėme šią Projektavimo paslaugų ir rangos darbų pirkimo – pardavimo sutartį (toliau – Sutartis), kurioje susitariame:</w:t>
      </w:r>
    </w:p>
    <w:p w14:paraId="04B2C3F9" w14:textId="77777777" w:rsidR="00153F3F" w:rsidRPr="00153F3F" w:rsidRDefault="00153F3F" w:rsidP="00153F3F">
      <w:pPr>
        <w:autoSpaceDE w:val="0"/>
        <w:autoSpaceDN w:val="0"/>
        <w:adjustRightInd w:val="0"/>
        <w:jc w:val="both"/>
      </w:pPr>
    </w:p>
    <w:p w14:paraId="5914D397" w14:textId="77777777" w:rsidR="00153F3F" w:rsidRPr="00153F3F" w:rsidRDefault="00153F3F" w:rsidP="00153F3F">
      <w:pPr>
        <w:numPr>
          <w:ilvl w:val="0"/>
          <w:numId w:val="47"/>
        </w:numPr>
        <w:tabs>
          <w:tab w:val="left" w:pos="360"/>
        </w:tabs>
        <w:ind w:left="0" w:firstLine="0"/>
        <w:rPr>
          <w:b/>
          <w:bCs/>
        </w:rPr>
      </w:pPr>
      <w:r w:rsidRPr="00153F3F">
        <w:rPr>
          <w:b/>
          <w:bCs/>
        </w:rPr>
        <w:t>BENDROSIOS NUOSTATOS</w:t>
      </w:r>
    </w:p>
    <w:p w14:paraId="0F06212C" w14:textId="77777777" w:rsidR="00153F3F" w:rsidRPr="00153F3F" w:rsidRDefault="00153F3F" w:rsidP="00153F3F">
      <w:pPr>
        <w:tabs>
          <w:tab w:val="left" w:pos="1080"/>
        </w:tabs>
        <w:jc w:val="both"/>
        <w:rPr>
          <w:bCs/>
        </w:rPr>
      </w:pPr>
      <w:r w:rsidRPr="00153F3F">
        <w:rPr>
          <w:bCs/>
        </w:rPr>
        <w:t>1.1. Sutartyje vartojamos sąvokos atitinka sąvokas, vartojamas Lietuvos Respublikos civiliniame kodekse, Lietuvos Respublikos statybos ir Lietuvos Respublikos viešųjų pirkimų įstatymuose.</w:t>
      </w:r>
    </w:p>
    <w:p w14:paraId="79335C3D" w14:textId="77777777" w:rsidR="00153F3F" w:rsidRPr="00153F3F" w:rsidRDefault="00153F3F" w:rsidP="00153F3F">
      <w:pPr>
        <w:tabs>
          <w:tab w:val="left" w:pos="1080"/>
          <w:tab w:val="num" w:pos="5594"/>
        </w:tabs>
        <w:jc w:val="both"/>
      </w:pPr>
      <w:r w:rsidRPr="00153F3F">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42668666" w14:textId="77777777" w:rsidR="00153F3F" w:rsidRPr="00153F3F" w:rsidRDefault="00153F3F" w:rsidP="00153F3F">
      <w:pPr>
        <w:tabs>
          <w:tab w:val="left" w:pos="1080"/>
          <w:tab w:val="num" w:pos="5594"/>
        </w:tabs>
        <w:jc w:val="both"/>
        <w:rPr>
          <w:bCs/>
        </w:rPr>
      </w:pPr>
    </w:p>
    <w:p w14:paraId="723EC2CE" w14:textId="77777777" w:rsidR="00153F3F" w:rsidRPr="00153F3F" w:rsidRDefault="00153F3F" w:rsidP="00153F3F">
      <w:pPr>
        <w:numPr>
          <w:ilvl w:val="0"/>
          <w:numId w:val="47"/>
        </w:numPr>
        <w:tabs>
          <w:tab w:val="left" w:pos="360"/>
        </w:tabs>
        <w:ind w:left="0" w:firstLine="0"/>
      </w:pPr>
      <w:r w:rsidRPr="00153F3F">
        <w:rPr>
          <w:b/>
          <w:caps/>
        </w:rPr>
        <w:t>sutarties dalykas</w:t>
      </w:r>
      <w:bookmarkStart w:id="61" w:name="_Ref227994958"/>
    </w:p>
    <w:p w14:paraId="6CC44B2D" w14:textId="77777777" w:rsidR="00153F3F" w:rsidRPr="00153F3F" w:rsidRDefault="00153F3F" w:rsidP="00153F3F">
      <w:pPr>
        <w:jc w:val="both"/>
        <w:rPr>
          <w:color w:val="000000"/>
        </w:rPr>
      </w:pPr>
      <w:r w:rsidRPr="00153F3F">
        <w:rPr>
          <w:color w:val="000000"/>
        </w:rPr>
        <w:t xml:space="preserve">2.1. Šioje Sutartyje nustatytomis sąlygomis ir tvarka Rangovas savo jėgomis ir rizika įsipareigoja parengti </w:t>
      </w:r>
      <w:r w:rsidRPr="00153F3F">
        <w:rPr>
          <w:b/>
          <w:bCs/>
          <w:color w:val="000000"/>
        </w:rPr>
        <w:t>Panevėžio miesto savivaldybės būsto su administracinėmis patalpomis, Savanorių a. 3A, Panevėžyje,</w:t>
      </w:r>
      <w:r w:rsidRPr="00153F3F">
        <w:rPr>
          <w:color w:val="000000"/>
        </w:rPr>
        <w:t xml:space="preserve"> (toliau – Statinys) </w:t>
      </w:r>
      <w:r w:rsidRPr="00153F3F">
        <w:rPr>
          <w:b/>
          <w:bCs/>
          <w:color w:val="000000"/>
        </w:rPr>
        <w:t>statybos darbo projektą</w:t>
      </w:r>
      <w:r w:rsidRPr="00153F3F">
        <w:rPr>
          <w:color w:val="000000"/>
        </w:rPr>
        <w:t xml:space="preserve"> pagal techninį projektą „Panevėžio miesto savivaldybės būsto su administracinėmis patalpomis Savanorių a. 3A, Panevėžyje, statybos projektas“ </w:t>
      </w:r>
      <w:r w:rsidRPr="00153F3F">
        <w:rPr>
          <w:b/>
          <w:bCs/>
          <w:color w:val="000000"/>
        </w:rPr>
        <w:t>ir atlikti rangos darbus</w:t>
      </w:r>
      <w:r w:rsidRPr="00153F3F">
        <w:rPr>
          <w:color w:val="000000"/>
        </w:rPr>
        <w:t xml:space="preserve"> (toliau – Statybos darbai) (darbo projekto parengimas ir rangos darbai toliau – Darbai) ir perduoti Darbų rezultatą Užsakovui šioje Sutartyje nustatytomis sąlygomis, terminais ir tvarka.</w:t>
      </w:r>
    </w:p>
    <w:bookmarkEnd w:id="61"/>
    <w:p w14:paraId="4184DE61" w14:textId="77777777" w:rsidR="00153F3F" w:rsidRPr="00153F3F" w:rsidRDefault="00153F3F" w:rsidP="00153F3F">
      <w:pPr>
        <w:jc w:val="both"/>
        <w:rPr>
          <w:color w:val="000000"/>
        </w:rPr>
      </w:pPr>
      <w:r w:rsidRPr="00153F3F">
        <w:rPr>
          <w:color w:val="000000"/>
        </w:rPr>
        <w:t>2.2. Rangovas, vadovaudamasis Užsakovo pateiktu Statinio techniniu projektu ir teisės aktais, reglamentuojančiais projektavimo paslaugų teikimą, parengia Statinio darbo projektą ir pagal parengtą Statinio darbo projektą, vadovaudamasis teisės aktais, reglamentuojančiais statybos darbų atlikimą, atlieka Statinio Statybos darbus.</w:t>
      </w:r>
    </w:p>
    <w:p w14:paraId="215411C5" w14:textId="77777777" w:rsidR="00153F3F" w:rsidRPr="00153F3F" w:rsidRDefault="00153F3F" w:rsidP="00153F3F">
      <w:pPr>
        <w:jc w:val="both"/>
      </w:pPr>
      <w:r w:rsidRPr="00153F3F">
        <w:rPr>
          <w:lang w:eastAsia="en-GB"/>
        </w:rPr>
        <w:t>2.3.</w:t>
      </w:r>
      <w:r w:rsidRPr="00153F3F">
        <w:t xml:space="preserve"> </w:t>
      </w:r>
      <w:r w:rsidRPr="00153F3F">
        <w:rPr>
          <w:lang w:eastAsia="en-US"/>
        </w:rPr>
        <w:t xml:space="preserve">Darbų rezultatas </w:t>
      </w:r>
      <w:r w:rsidRPr="00153F3F">
        <w:rPr>
          <w:rFonts w:ascii="Arial" w:hAnsi="Arial"/>
          <w:lang w:eastAsia="en-US"/>
        </w:rPr>
        <w:t xml:space="preserve">– </w:t>
      </w:r>
      <w:r w:rsidRPr="00153F3F">
        <w:rPr>
          <w:lang w:eastAsia="en-US"/>
        </w:rPr>
        <w:t xml:space="preserve">atlikti visi Darbai, numatyti Įkainotos veiklos sąraše (Sutarties 1 priedas), ir atlikus Statinio Statybos užbaigimo procedūras (atsakingas Rangovas) </w:t>
      </w:r>
      <w:r w:rsidRPr="00153F3F">
        <w:t>pasirašyti / patvirtinti / užregistruoti S</w:t>
      </w:r>
      <w:r w:rsidRPr="00153F3F">
        <w:rPr>
          <w:lang w:eastAsia="en-US"/>
        </w:rPr>
        <w:t xml:space="preserve">tatinio Statybos užbaigimo dokumentai (Statybos užbaigimo aktas ir / ar Deklaracija apie statybos užbaigimą) (toliau – Statybos užbaigimo dokumentai), </w:t>
      </w:r>
      <w:r w:rsidRPr="00153F3F">
        <w:t xml:space="preserve">vadovaujantis statybos techninio reglamento </w:t>
      </w:r>
      <w:r w:rsidRPr="00153F3F">
        <w:rPr>
          <w:color w:val="000000"/>
        </w:rPr>
        <w:t xml:space="preserve">STR 1.05.01:2017 „Statybą leidžiantys dokumentai. Statybos užbaigimas. Statybos sustabdymas. Savavališkos statybos padarinių šalinimas. Statybos pagal neteisėtai išduotą statybą </w:t>
      </w:r>
      <w:r w:rsidRPr="00153F3F">
        <w:rPr>
          <w:color w:val="000000"/>
        </w:rPr>
        <w:lastRenderedPageBreak/>
        <w:t>leidžiantį dokumentą padarinių šalinimas“</w:t>
      </w:r>
      <w:r w:rsidRPr="00153F3F">
        <w:rPr>
          <w:lang w:eastAsia="en-US"/>
        </w:rPr>
        <w:t xml:space="preserve"> </w:t>
      </w:r>
      <w:r w:rsidRPr="00153F3F">
        <w:t>ir kitų Lietuvos Respublikos teisės aktų, reglamentuojančių statybos užbaigimą, reikalavimais.</w:t>
      </w:r>
    </w:p>
    <w:p w14:paraId="313A86F0" w14:textId="77777777" w:rsidR="00153F3F" w:rsidRPr="00153F3F" w:rsidRDefault="00153F3F" w:rsidP="00153F3F">
      <w:pPr>
        <w:jc w:val="both"/>
        <w:rPr>
          <w:i/>
        </w:rPr>
      </w:pPr>
      <w:r w:rsidRPr="00153F3F">
        <w:t xml:space="preserve">2.4. Statybos darbų atlikimo vieta – </w:t>
      </w:r>
      <w:r w:rsidRPr="00153F3F">
        <w:rPr>
          <w:color w:val="000000"/>
        </w:rPr>
        <w:t>Savanorių a. 3A, Panevėžio mieste.</w:t>
      </w:r>
      <w:r w:rsidRPr="00153F3F">
        <w:t xml:space="preserve"> </w:t>
      </w:r>
    </w:p>
    <w:p w14:paraId="2D576CE5" w14:textId="77777777" w:rsidR="00153F3F" w:rsidRPr="00153F3F" w:rsidRDefault="00153F3F" w:rsidP="00153F3F"/>
    <w:p w14:paraId="0DF96084" w14:textId="77777777" w:rsidR="00153F3F" w:rsidRPr="00153F3F" w:rsidRDefault="00153F3F" w:rsidP="00153F3F">
      <w:pPr>
        <w:rPr>
          <w:b/>
        </w:rPr>
      </w:pPr>
      <w:r w:rsidRPr="00153F3F">
        <w:rPr>
          <w:b/>
        </w:rPr>
        <w:t>3.  SUTARTIES KAINA (KAINODAROS TAISYKLĖS)</w:t>
      </w:r>
    </w:p>
    <w:p w14:paraId="32F85AD5" w14:textId="77777777" w:rsidR="00153F3F" w:rsidRPr="00153F3F" w:rsidRDefault="00153F3F" w:rsidP="00153F3F">
      <w:pPr>
        <w:suppressAutoHyphens/>
        <w:jc w:val="both"/>
        <w:rPr>
          <w:lang w:eastAsia="ar-SA"/>
        </w:rPr>
      </w:pPr>
      <w:bookmarkStart w:id="62" w:name="_Ref227942311"/>
      <w:r w:rsidRPr="00153F3F">
        <w:rPr>
          <w:lang w:eastAsia="ar-SA"/>
        </w:rPr>
        <w:t xml:space="preserve">3.1. </w:t>
      </w:r>
      <w:r w:rsidRPr="00153F3F">
        <w:rPr>
          <w:szCs w:val="20"/>
          <w:lang w:eastAsia="ar-SA"/>
        </w:rPr>
        <w:t xml:space="preserve">Sutartyje yra pasirinktas šis kainos apskaičiavimo būdas: fiksuotos kainos. Pradinė Sutarties vertė (ji yra </w:t>
      </w:r>
      <w:r w:rsidRPr="00153F3F">
        <w:rPr>
          <w:lang w:eastAsia="ar-SA"/>
        </w:rPr>
        <w:t xml:space="preserve">lygi Rangovo pasiūlymo kainai be pridėtinės vertės mokesčio (toliau – PVM), nurodytai už visą perkamų Darbų apimtį) </w:t>
      </w:r>
      <w:r w:rsidRPr="00153F3F">
        <w:rPr>
          <w:szCs w:val="20"/>
          <w:lang w:eastAsia="ar-SA"/>
        </w:rPr>
        <w:t xml:space="preserve">ir </w:t>
      </w:r>
      <w:r w:rsidRPr="00153F3F">
        <w:rPr>
          <w:lang w:eastAsia="ar-SA"/>
        </w:rPr>
        <w:t xml:space="preserve">Sutartyje nurodytų atliekamų Darbų kaina be PVM yra </w:t>
      </w:r>
      <w:bookmarkStart w:id="63" w:name="_Hlk156129605"/>
      <w:r w:rsidRPr="00153F3F">
        <w:rPr>
          <w:lang w:eastAsia="ar-SA"/>
        </w:rPr>
        <w:t>[</w:t>
      </w:r>
      <w:r w:rsidRPr="00153F3F">
        <w:rPr>
          <w:i/>
          <w:lang w:eastAsia="ar-SA"/>
        </w:rPr>
        <w:t>suma</w:t>
      </w:r>
      <w:r w:rsidRPr="00153F3F">
        <w:rPr>
          <w:lang w:eastAsia="ar-SA"/>
        </w:rPr>
        <w:t xml:space="preserve"> </w:t>
      </w:r>
      <w:r w:rsidRPr="00153F3F">
        <w:rPr>
          <w:i/>
          <w:lang w:eastAsia="ar-SA"/>
        </w:rPr>
        <w:t>skaitmenimis</w:t>
      </w:r>
      <w:r w:rsidRPr="00153F3F">
        <w:rPr>
          <w:lang w:eastAsia="ar-SA"/>
        </w:rPr>
        <w:t>] Eur ([</w:t>
      </w:r>
      <w:r w:rsidRPr="00153F3F">
        <w:rPr>
          <w:i/>
          <w:lang w:eastAsia="ar-SA"/>
        </w:rPr>
        <w:t>suma žodžiais</w:t>
      </w:r>
      <w:r w:rsidRPr="00153F3F">
        <w:rPr>
          <w:iCs/>
          <w:lang w:eastAsia="ar-SA"/>
        </w:rPr>
        <w:t>]</w:t>
      </w:r>
      <w:r w:rsidRPr="00153F3F">
        <w:rPr>
          <w:lang w:eastAsia="ar-SA"/>
        </w:rPr>
        <w:t>)</w:t>
      </w:r>
      <w:bookmarkEnd w:id="63"/>
      <w:r w:rsidRPr="00153F3F">
        <w:rPr>
          <w:lang w:eastAsia="ar-SA"/>
        </w:rPr>
        <w:t xml:space="preserve">, PVM </w:t>
      </w:r>
      <w:r w:rsidRPr="00153F3F">
        <w:rPr>
          <w:color w:val="000000"/>
          <w:lang w:eastAsia="ar-SA"/>
        </w:rPr>
        <w:t>([</w:t>
      </w:r>
      <w:r w:rsidRPr="00153F3F">
        <w:rPr>
          <w:i/>
          <w:iCs/>
          <w:color w:val="000000"/>
          <w:lang w:eastAsia="ar-SA"/>
        </w:rPr>
        <w:t>tarifas</w:t>
      </w:r>
      <w:r w:rsidRPr="00153F3F">
        <w:rPr>
          <w:color w:val="000000"/>
          <w:lang w:eastAsia="ar-SA"/>
        </w:rPr>
        <w:t>]%)</w:t>
      </w:r>
      <w:r w:rsidRPr="00153F3F">
        <w:rPr>
          <w:lang w:eastAsia="ar-SA"/>
        </w:rPr>
        <w:t xml:space="preserve"> sudaro [</w:t>
      </w:r>
      <w:r w:rsidRPr="00153F3F">
        <w:rPr>
          <w:i/>
          <w:lang w:eastAsia="ar-SA"/>
        </w:rPr>
        <w:t>suma</w:t>
      </w:r>
      <w:r w:rsidRPr="00153F3F">
        <w:rPr>
          <w:lang w:eastAsia="ar-SA"/>
        </w:rPr>
        <w:t xml:space="preserve"> </w:t>
      </w:r>
      <w:r w:rsidRPr="00153F3F">
        <w:rPr>
          <w:i/>
          <w:lang w:eastAsia="ar-SA"/>
        </w:rPr>
        <w:t>skaitmenimis</w:t>
      </w:r>
      <w:r w:rsidRPr="00153F3F">
        <w:rPr>
          <w:lang w:eastAsia="ar-SA"/>
        </w:rPr>
        <w:t>] Eur ([</w:t>
      </w:r>
      <w:r w:rsidRPr="00153F3F">
        <w:rPr>
          <w:i/>
          <w:lang w:eastAsia="ar-SA"/>
        </w:rPr>
        <w:t>suma žodžiais</w:t>
      </w:r>
      <w:r w:rsidRPr="00153F3F">
        <w:rPr>
          <w:iCs/>
          <w:lang w:eastAsia="ar-SA"/>
        </w:rPr>
        <w:t>]</w:t>
      </w:r>
      <w:r w:rsidRPr="00153F3F">
        <w:rPr>
          <w:lang w:eastAsia="ar-SA"/>
        </w:rPr>
        <w:t>), Darbų kaina su PVM – [</w:t>
      </w:r>
      <w:r w:rsidRPr="00153F3F">
        <w:rPr>
          <w:i/>
          <w:lang w:eastAsia="ar-SA"/>
        </w:rPr>
        <w:t>suma skaitmenimis</w:t>
      </w:r>
      <w:r w:rsidRPr="00153F3F">
        <w:rPr>
          <w:iCs/>
          <w:lang w:eastAsia="ar-SA"/>
        </w:rPr>
        <w:t>]</w:t>
      </w:r>
      <w:r w:rsidRPr="00153F3F">
        <w:rPr>
          <w:i/>
          <w:lang w:eastAsia="ar-SA"/>
        </w:rPr>
        <w:t xml:space="preserve"> Eur (</w:t>
      </w:r>
      <w:r w:rsidRPr="00153F3F">
        <w:rPr>
          <w:iCs/>
          <w:lang w:eastAsia="ar-SA"/>
        </w:rPr>
        <w:t>[</w:t>
      </w:r>
      <w:r w:rsidRPr="00153F3F">
        <w:rPr>
          <w:i/>
          <w:lang w:eastAsia="ar-SA"/>
        </w:rPr>
        <w:t>suma žodžiais</w:t>
      </w:r>
      <w:r w:rsidRPr="00153F3F">
        <w:rPr>
          <w:iCs/>
          <w:lang w:eastAsia="ar-SA"/>
        </w:rPr>
        <w:t>]</w:t>
      </w:r>
      <w:r w:rsidRPr="00153F3F">
        <w:rPr>
          <w:lang w:eastAsia="ar-SA"/>
        </w:rPr>
        <w:t xml:space="preserve">) (toliau – Darbų kaina). </w:t>
      </w:r>
      <w:bookmarkEnd w:id="62"/>
      <w:r w:rsidRPr="00153F3F">
        <w:rPr>
          <w:szCs w:val="20"/>
          <w:lang w:eastAsia="ar-SA"/>
        </w:rPr>
        <w:t>Darbų kainos sudedamosios dalys pateikiamos Įkainotos veiklos sąraše (Sutarties 1 priedas), kuris yra neatskiriama Sutarties dalis</w:t>
      </w:r>
      <w:r w:rsidRPr="00153F3F">
        <w:rPr>
          <w:lang w:eastAsia="ar-SA"/>
        </w:rPr>
        <w:t>.</w:t>
      </w:r>
    </w:p>
    <w:p w14:paraId="7CC15DAA" w14:textId="77777777" w:rsidR="00153F3F" w:rsidRPr="00153F3F" w:rsidRDefault="00153F3F" w:rsidP="00153F3F">
      <w:pPr>
        <w:suppressAutoHyphens/>
        <w:jc w:val="both"/>
        <w:rPr>
          <w:szCs w:val="20"/>
          <w:lang w:eastAsia="ar-SA"/>
        </w:rPr>
      </w:pPr>
      <w:r w:rsidRPr="00153F3F">
        <w:rPr>
          <w:lang w:eastAsia="ar-SA"/>
        </w:rPr>
        <w:t xml:space="preserve">3.2. </w:t>
      </w:r>
      <w:r w:rsidRPr="00153F3F">
        <w:rPr>
          <w:szCs w:val="20"/>
          <w:lang w:eastAsia="ar-SA"/>
        </w:rPr>
        <w:t xml:space="preserve">Už Sutartyje nurodytą Darbų kainą Rangovas įsipareigoja atlikti Darbus, numatytus Sutarties 2 dalyje. Į Darbų kainą įeina darbo jėgos, mechanizmų ir medžiagų kaina, mokesčiai, draudimo, transportavimo, apsaugos išlaidos bei </w:t>
      </w:r>
      <w:r w:rsidRPr="00153F3F">
        <w:rPr>
          <w:bCs/>
          <w:szCs w:val="20"/>
          <w:lang w:eastAsia="ar-SA"/>
        </w:rPr>
        <w:t xml:space="preserve">išlaidos susijusios su </w:t>
      </w:r>
      <w:r w:rsidRPr="00153F3F">
        <w:rPr>
          <w:bCs/>
        </w:rPr>
        <w:t>Statinio nužymėjimu vietoje,</w:t>
      </w:r>
      <w:r w:rsidRPr="00153F3F">
        <w:rPr>
          <w:szCs w:val="20"/>
          <w:lang w:eastAsia="ar-SA"/>
        </w:rPr>
        <w:t xml:space="preserve"> išpildomųjų geodezinių nuotraukų parengimu ir įkėlimu į </w:t>
      </w:r>
      <w:r w:rsidRPr="00153F3F">
        <w:rPr>
          <w:color w:val="000000"/>
          <w:szCs w:val="20"/>
          <w:lang w:eastAsia="ar-SA"/>
        </w:rPr>
        <w:t>TOPD sistemą</w:t>
      </w:r>
      <w:r w:rsidRPr="00153F3F">
        <w:rPr>
          <w:szCs w:val="20"/>
          <w:lang w:eastAsia="ar-SA"/>
        </w:rPr>
        <w:t xml:space="preserve">, </w:t>
      </w:r>
      <w:r w:rsidRPr="00153F3F">
        <w:rPr>
          <w:lang w:eastAsia="ar-SA"/>
        </w:rPr>
        <w:t>energinio naudingumo sertifikato,</w:t>
      </w:r>
      <w:r w:rsidRPr="00153F3F">
        <w:rPr>
          <w:b/>
          <w:bCs/>
          <w:lang w:eastAsia="ar-SA"/>
        </w:rPr>
        <w:t xml:space="preserve"> </w:t>
      </w:r>
      <w:r w:rsidRPr="00153F3F">
        <w:rPr>
          <w:bCs/>
          <w:szCs w:val="20"/>
          <w:lang w:eastAsia="ar-SA"/>
        </w:rPr>
        <w:t>kadastrinių matavimų bylų parengimu,</w:t>
      </w:r>
      <w:r w:rsidRPr="00153F3F">
        <w:rPr>
          <w:lang w:eastAsia="ar-SA"/>
        </w:rPr>
        <w:t xml:space="preserve"> žemės sklypų kadastro duomenų patikslinimu,</w:t>
      </w:r>
      <w:r w:rsidRPr="00153F3F">
        <w:rPr>
          <w:bCs/>
          <w:lang w:eastAsia="ar-SA"/>
        </w:rPr>
        <w:t xml:space="preserve"> r</w:t>
      </w:r>
      <w:r w:rsidRPr="00153F3F">
        <w:rPr>
          <w:bCs/>
          <w:szCs w:val="20"/>
          <w:lang w:eastAsia="ar-SA"/>
        </w:rPr>
        <w:t xml:space="preserve">eikalingų bandymų, laboratorinių ir kitų tyrimų atlikimu, leidimų ar licencijų išėmimu, </w:t>
      </w:r>
      <w:r w:rsidRPr="00153F3F">
        <w:rPr>
          <w:color w:val="000000"/>
        </w:rPr>
        <w:t xml:space="preserve">Statinio (dalies) ekspertize </w:t>
      </w:r>
      <w:r w:rsidRPr="00153F3F">
        <w:rPr>
          <w:szCs w:val="20"/>
          <w:lang w:eastAsia="ar-SA"/>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21333D1E" w14:textId="77777777" w:rsidR="00153F3F" w:rsidRPr="00153F3F" w:rsidRDefault="00153F3F" w:rsidP="00153F3F">
      <w:pPr>
        <w:suppressAutoHyphens/>
        <w:jc w:val="both"/>
        <w:rPr>
          <w:lang w:eastAsia="ar-SA"/>
        </w:rPr>
      </w:pPr>
      <w:r w:rsidRPr="00153F3F">
        <w:rPr>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45BC7334" w14:textId="77777777" w:rsidR="00153F3F" w:rsidRPr="00153F3F" w:rsidRDefault="00153F3F" w:rsidP="00153F3F">
      <w:pPr>
        <w:suppressAutoHyphens/>
        <w:jc w:val="both"/>
      </w:pPr>
      <w:r w:rsidRPr="00153F3F">
        <w:t>3.4. Darbų kaina su PVM, nurodyta Sutarties 3.1 punkte, yra galutinė ir apima visas tiesiogines ir netiesiogines su Darbų atlikimu susijusias išlaidas ir negali būti keičiama visą Sutarties galiojimo laikotarpį, išskyrus atvejus, numatytus šioje Sutartyje:</w:t>
      </w:r>
    </w:p>
    <w:p w14:paraId="699C5A6B" w14:textId="77777777" w:rsidR="00153F3F" w:rsidRPr="00153F3F" w:rsidRDefault="00153F3F" w:rsidP="00153F3F">
      <w:pPr>
        <w:spacing w:after="120"/>
        <w:jc w:val="both"/>
      </w:pPr>
      <w:r w:rsidRPr="00153F3F">
        <w:t>3.4.1. pagal Sutarties 17.5 punktą įforminus Pakeitimą Sutarties kaina gali būti koreguojama papildomų/ keičiamų/ nevykdomų Darbų sumomis sudarant susitarimą prie Sutarties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E45B47B" w14:textId="77777777" w:rsidR="00153F3F" w:rsidRPr="00153F3F" w:rsidRDefault="00153F3F" w:rsidP="00153F3F">
      <w:pPr>
        <w:numPr>
          <w:ilvl w:val="0"/>
          <w:numId w:val="48"/>
        </w:numPr>
        <w:ind w:left="0" w:firstLine="743"/>
        <w:jc w:val="both"/>
      </w:pPr>
      <w:r w:rsidRPr="00153F3F">
        <w:t xml:space="preserve">pritaikant Sutartyje numatytų Darbų kainą (jei Sutartyje nustatyti tam tikrų konkrečių darbų įkainiai), jei įmanoma: </w:t>
      </w:r>
    </w:p>
    <w:p w14:paraId="4329A4F4" w14:textId="77777777" w:rsidR="00153F3F" w:rsidRPr="00153F3F" w:rsidRDefault="00153F3F" w:rsidP="00153F3F">
      <w:pPr>
        <w:numPr>
          <w:ilvl w:val="1"/>
          <w:numId w:val="48"/>
        </w:numPr>
        <w:autoSpaceDE w:val="0"/>
        <w:autoSpaceDN w:val="0"/>
        <w:adjustRightInd w:val="0"/>
        <w:ind w:left="1593" w:hanging="426"/>
        <w:rPr>
          <w:color w:val="000000"/>
        </w:rPr>
      </w:pPr>
      <w:r w:rsidRPr="00153F3F">
        <w:rPr>
          <w:color w:val="000000"/>
        </w:rPr>
        <w:t xml:space="preserve">pritaikant Sutartyje nurodytų Darbų įkainius, arba </w:t>
      </w:r>
    </w:p>
    <w:p w14:paraId="2FAA0F6A" w14:textId="77777777" w:rsidR="00153F3F" w:rsidRPr="00153F3F" w:rsidRDefault="00153F3F" w:rsidP="00153F3F">
      <w:pPr>
        <w:numPr>
          <w:ilvl w:val="1"/>
          <w:numId w:val="48"/>
        </w:numPr>
        <w:autoSpaceDE w:val="0"/>
        <w:autoSpaceDN w:val="0"/>
        <w:adjustRightInd w:val="0"/>
        <w:ind w:left="1593" w:hanging="426"/>
        <w:rPr>
          <w:color w:val="000000"/>
        </w:rPr>
      </w:pPr>
      <w:r w:rsidRPr="00153F3F">
        <w:rPr>
          <w:color w:val="000000"/>
        </w:rPr>
        <w:t xml:space="preserve">išskaičiuojant kainos dalį iš Sutartyje numatyto įkainio, arba </w:t>
      </w:r>
    </w:p>
    <w:p w14:paraId="2A1E2921" w14:textId="77777777" w:rsidR="00153F3F" w:rsidRPr="00153F3F" w:rsidRDefault="00153F3F" w:rsidP="00153F3F">
      <w:pPr>
        <w:numPr>
          <w:ilvl w:val="1"/>
          <w:numId w:val="48"/>
        </w:numPr>
        <w:tabs>
          <w:tab w:val="left" w:pos="1560"/>
        </w:tabs>
        <w:autoSpaceDE w:val="0"/>
        <w:autoSpaceDN w:val="0"/>
        <w:adjustRightInd w:val="0"/>
        <w:ind w:left="0" w:firstLine="1167"/>
        <w:rPr>
          <w:color w:val="000000"/>
        </w:rPr>
      </w:pPr>
      <w:r w:rsidRPr="00153F3F">
        <w:rPr>
          <w:color w:val="000000"/>
        </w:rPr>
        <w:t xml:space="preserve">pritaikant Sutartyje numatytus panašių darbų įkainius. Panašius darbus turi pagrįsti ir nustatyti Užsakovas. </w:t>
      </w:r>
    </w:p>
    <w:p w14:paraId="621CA5BC" w14:textId="77777777" w:rsidR="00153F3F" w:rsidRPr="00153F3F" w:rsidRDefault="00153F3F" w:rsidP="00153F3F">
      <w:pPr>
        <w:numPr>
          <w:ilvl w:val="0"/>
          <w:numId w:val="48"/>
        </w:numPr>
        <w:spacing w:after="120"/>
        <w:ind w:left="0" w:firstLine="742"/>
        <w:jc w:val="both"/>
      </w:pPr>
      <w:r w:rsidRPr="00153F3F">
        <w:t>įvertinus pagrįstas tiesiogines (darbo užmokesčio ir su juo susijusius mokesčius, statybos produktų ir įrengimų, mechanizmų sąnaudos) bei netiesiogines (pridėtines, statybvietės, pelno) išlaidas pagal Metodikos</w:t>
      </w:r>
      <w:r w:rsidRPr="00153F3F">
        <w:rPr>
          <w:vertAlign w:val="superscript"/>
        </w:rPr>
        <w:footnoteReference w:id="5"/>
      </w:r>
      <w:r w:rsidRPr="00153F3F">
        <w:t xml:space="preserve"> priedo „Tiesioginių ir netiesioginių išlaidų apskaičiavimo taisyklės“ nuostatas. </w:t>
      </w:r>
    </w:p>
    <w:p w14:paraId="000F19D5" w14:textId="77777777" w:rsidR="00153F3F" w:rsidRPr="00153F3F" w:rsidRDefault="00153F3F" w:rsidP="00153F3F">
      <w:pPr>
        <w:tabs>
          <w:tab w:val="left" w:pos="709"/>
        </w:tabs>
        <w:jc w:val="both"/>
      </w:pPr>
      <w:r w:rsidRPr="00153F3F">
        <w:t xml:space="preserve">3.4.2. </w:t>
      </w:r>
      <w:r w:rsidRPr="00153F3F">
        <w:tab/>
        <w:t xml:space="preserve">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E5EAF82" w14:textId="77777777" w:rsidR="00153F3F" w:rsidRPr="00153F3F" w:rsidRDefault="00153F3F" w:rsidP="00153F3F">
      <w:pPr>
        <w:ind w:firstLine="709"/>
        <w:jc w:val="both"/>
      </w:pPr>
      <w:r w:rsidRPr="00153F3F">
        <w:lastRenderedPageBreak/>
        <w:t>Sutarties kainos perskaičiavimo formulė pasikeitus PVM tarifui:</w:t>
      </w:r>
    </w:p>
    <w:p w14:paraId="717FF1BB" w14:textId="77777777" w:rsidR="00153F3F" w:rsidRPr="00153F3F" w:rsidRDefault="00153F3F" w:rsidP="00153F3F">
      <w:pPr>
        <w:spacing w:before="200"/>
        <w:jc w:val="center"/>
      </w:pPr>
      <w:r w:rsidRPr="00153F3F">
        <w:rPr>
          <w:noProof/>
        </w:rPr>
        <w:drawing>
          <wp:inline distT="0" distB="0" distL="0" distR="0" wp14:anchorId="0E3E85BB" wp14:editId="0F9D18BA">
            <wp:extent cx="1873250" cy="603250"/>
            <wp:effectExtent l="0" t="0" r="0" b="0"/>
            <wp:docPr id="2"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73250" cy="603250"/>
                    </a:xfrm>
                    <a:prstGeom prst="rect">
                      <a:avLst/>
                    </a:prstGeom>
                    <a:noFill/>
                    <a:ln>
                      <a:noFill/>
                    </a:ln>
                  </pic:spPr>
                </pic:pic>
              </a:graphicData>
            </a:graphic>
          </wp:inline>
        </w:drawing>
      </w:r>
    </w:p>
    <w:p w14:paraId="546982CD" w14:textId="77777777" w:rsidR="00153F3F" w:rsidRPr="00153F3F" w:rsidRDefault="00153F3F" w:rsidP="00153F3F">
      <w:pPr>
        <w:ind w:left="1332"/>
        <w:jc w:val="both"/>
      </w:pPr>
      <w:r w:rsidRPr="00153F3F">
        <w:tab/>
      </w:r>
      <w:r w:rsidRPr="00153F3F">
        <w:rPr>
          <w:noProof/>
        </w:rPr>
        <w:drawing>
          <wp:inline distT="0" distB="0" distL="0" distR="0" wp14:anchorId="18CA429F" wp14:editId="226A7B95">
            <wp:extent cx="222250" cy="234950"/>
            <wp:effectExtent l="0" t="0" r="0" b="0"/>
            <wp:docPr id="3"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2250" cy="234950"/>
                    </a:xfrm>
                    <a:prstGeom prst="rect">
                      <a:avLst/>
                    </a:prstGeom>
                    <a:noFill/>
                    <a:ln>
                      <a:noFill/>
                    </a:ln>
                  </pic:spPr>
                </pic:pic>
              </a:graphicData>
            </a:graphic>
          </wp:inline>
        </w:drawing>
      </w:r>
      <w:r w:rsidRPr="00153F3F">
        <w:t xml:space="preserve"> – perskaičiuota Sutarties kaina (su PVM);</w:t>
      </w:r>
    </w:p>
    <w:p w14:paraId="6ECBD3A7" w14:textId="77777777" w:rsidR="00153F3F" w:rsidRPr="00153F3F" w:rsidRDefault="00153F3F" w:rsidP="00153F3F">
      <w:pPr>
        <w:spacing w:after="120"/>
        <w:ind w:left="1332"/>
        <w:jc w:val="both"/>
      </w:pPr>
      <w:r w:rsidRPr="00153F3F">
        <w:tab/>
      </w:r>
      <w:r w:rsidRPr="00153F3F">
        <w:rPr>
          <w:noProof/>
        </w:rPr>
        <w:drawing>
          <wp:inline distT="0" distB="0" distL="0" distR="0" wp14:anchorId="6A13CC98" wp14:editId="149CD407">
            <wp:extent cx="190500" cy="234950"/>
            <wp:effectExtent l="0" t="0" r="0" b="0"/>
            <wp:docPr id="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r w:rsidRPr="00153F3F">
        <w:t xml:space="preserve"> – Sutarties kaina (su PVM) iki perskaičiavimo;</w:t>
      </w:r>
    </w:p>
    <w:p w14:paraId="1C839E10" w14:textId="77777777" w:rsidR="00153F3F" w:rsidRPr="00153F3F" w:rsidRDefault="00153F3F" w:rsidP="00153F3F">
      <w:pPr>
        <w:ind w:left="1332"/>
        <w:jc w:val="both"/>
      </w:pPr>
      <w:r w:rsidRPr="00153F3F">
        <w:tab/>
        <w:t xml:space="preserve">A </w:t>
      </w:r>
      <w:bookmarkStart w:id="64" w:name="_Hlk155865533"/>
      <w:r w:rsidRPr="00153F3F">
        <w:t>–</w:t>
      </w:r>
      <w:bookmarkEnd w:id="64"/>
      <w:r w:rsidRPr="00153F3F">
        <w:t xml:space="preserve"> atliktų Darbų kaina (su PVM) iki perskaičiavimo;</w:t>
      </w:r>
    </w:p>
    <w:p w14:paraId="005390FA" w14:textId="77777777" w:rsidR="00153F3F" w:rsidRPr="00153F3F" w:rsidRDefault="00153F3F" w:rsidP="00153F3F">
      <w:pPr>
        <w:ind w:left="1332"/>
        <w:jc w:val="both"/>
      </w:pPr>
      <w:r w:rsidRPr="00153F3F">
        <w:tab/>
      </w:r>
      <w:r w:rsidRPr="00153F3F">
        <w:rPr>
          <w:noProof/>
        </w:rPr>
        <w:drawing>
          <wp:inline distT="0" distB="0" distL="0" distR="0" wp14:anchorId="5F7EC272" wp14:editId="1CF66835">
            <wp:extent cx="184150" cy="234950"/>
            <wp:effectExtent l="0" t="0" r="0" b="0"/>
            <wp:docPr id="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4150" cy="234950"/>
                    </a:xfrm>
                    <a:prstGeom prst="rect">
                      <a:avLst/>
                    </a:prstGeom>
                    <a:noFill/>
                    <a:ln>
                      <a:noFill/>
                    </a:ln>
                  </pic:spPr>
                </pic:pic>
              </a:graphicData>
            </a:graphic>
          </wp:inline>
        </w:drawing>
      </w:r>
      <w:r w:rsidRPr="00153F3F">
        <w:t xml:space="preserve"> – senas PVM tarifas (procentais);</w:t>
      </w:r>
    </w:p>
    <w:p w14:paraId="20ED6D09" w14:textId="77777777" w:rsidR="00153F3F" w:rsidRPr="00153F3F" w:rsidRDefault="00153F3F" w:rsidP="00153F3F">
      <w:pPr>
        <w:spacing w:after="120"/>
        <w:ind w:left="1332"/>
        <w:jc w:val="both"/>
      </w:pPr>
      <w:r w:rsidRPr="00153F3F">
        <w:tab/>
      </w:r>
      <w:r w:rsidRPr="00153F3F">
        <w:rPr>
          <w:noProof/>
        </w:rPr>
        <w:drawing>
          <wp:inline distT="0" distB="0" distL="0" distR="0" wp14:anchorId="34087619" wp14:editId="43A76371">
            <wp:extent cx="203200" cy="2349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3200" cy="234950"/>
                    </a:xfrm>
                    <a:prstGeom prst="rect">
                      <a:avLst/>
                    </a:prstGeom>
                    <a:noFill/>
                    <a:ln>
                      <a:noFill/>
                    </a:ln>
                  </pic:spPr>
                </pic:pic>
              </a:graphicData>
            </a:graphic>
          </wp:inline>
        </w:drawing>
      </w:r>
      <w:r w:rsidRPr="00153F3F">
        <w:t xml:space="preserve"> – naujas PVM tarifas (procentais).</w:t>
      </w:r>
    </w:p>
    <w:p w14:paraId="4F7CBE2C" w14:textId="77777777" w:rsidR="00153F3F" w:rsidRPr="00153F3F" w:rsidRDefault="00153F3F" w:rsidP="00153F3F">
      <w:pPr>
        <w:suppressAutoHyphens/>
        <w:spacing w:after="120"/>
        <w:ind w:firstLine="709"/>
        <w:jc w:val="both"/>
      </w:pPr>
      <w:r w:rsidRPr="00153F3F">
        <w:t>Darbų kainos pasikeitimas dėl PVM tarifo pasikeitimo įforminamas abiejų Sutarties Šalių pasirašomu susitarimu prie Sutarties. Pasikeitus kitiems mokesčiams Darbų kaina nebus perskaičiuojama;</w:t>
      </w:r>
    </w:p>
    <w:p w14:paraId="7F988648" w14:textId="77777777" w:rsidR="00153F3F" w:rsidRPr="00153F3F" w:rsidRDefault="00153F3F" w:rsidP="00153F3F">
      <w:pPr>
        <w:tabs>
          <w:tab w:val="left" w:pos="709"/>
        </w:tabs>
        <w:jc w:val="both"/>
      </w:pPr>
      <w:r w:rsidRPr="00153F3F">
        <w:t xml:space="preserve">3.4.3. </w:t>
      </w:r>
      <w:r w:rsidRPr="00153F3F">
        <w:tab/>
        <w:t xml:space="preserve">Sutarties kaina perskaičiuojama, atsižvelgiant į statybos kainų lygio kitimą. </w:t>
      </w:r>
      <w:proofErr w:type="spellStart"/>
      <w:r w:rsidRPr="00153F3F">
        <w:t>Perskaičiavimas</w:t>
      </w:r>
      <w:proofErr w:type="spellEnd"/>
      <w:r w:rsidRPr="00153F3F">
        <w:t xml:space="preserve"> atliekamas laikantis žemiau pateiktų nuostatų:</w:t>
      </w:r>
    </w:p>
    <w:p w14:paraId="1964725E" w14:textId="77777777" w:rsidR="00153F3F" w:rsidRPr="00153F3F" w:rsidRDefault="00153F3F" w:rsidP="00153F3F">
      <w:pPr>
        <w:numPr>
          <w:ilvl w:val="0"/>
          <w:numId w:val="49"/>
        </w:numPr>
        <w:jc w:val="both"/>
        <w:rPr>
          <w:vanish/>
        </w:rPr>
      </w:pPr>
    </w:p>
    <w:p w14:paraId="3D843D84" w14:textId="77777777" w:rsidR="00153F3F" w:rsidRPr="00153F3F" w:rsidRDefault="00153F3F" w:rsidP="00153F3F">
      <w:pPr>
        <w:numPr>
          <w:ilvl w:val="1"/>
          <w:numId w:val="49"/>
        </w:numPr>
        <w:jc w:val="both"/>
        <w:rPr>
          <w:vanish/>
        </w:rPr>
      </w:pPr>
    </w:p>
    <w:p w14:paraId="1538C1BB" w14:textId="77777777" w:rsidR="00153F3F" w:rsidRPr="00153F3F" w:rsidRDefault="00153F3F" w:rsidP="00153F3F">
      <w:pPr>
        <w:numPr>
          <w:ilvl w:val="1"/>
          <w:numId w:val="49"/>
        </w:numPr>
        <w:jc w:val="both"/>
        <w:rPr>
          <w:vanish/>
        </w:rPr>
      </w:pPr>
    </w:p>
    <w:p w14:paraId="3D6CCF11" w14:textId="77777777" w:rsidR="00153F3F" w:rsidRPr="00153F3F" w:rsidRDefault="00153F3F" w:rsidP="00153F3F">
      <w:pPr>
        <w:numPr>
          <w:ilvl w:val="1"/>
          <w:numId w:val="49"/>
        </w:numPr>
        <w:jc w:val="both"/>
        <w:rPr>
          <w:vanish/>
        </w:rPr>
      </w:pPr>
    </w:p>
    <w:p w14:paraId="1250987E" w14:textId="77777777" w:rsidR="00153F3F" w:rsidRPr="00153F3F" w:rsidRDefault="00153F3F" w:rsidP="00153F3F">
      <w:pPr>
        <w:numPr>
          <w:ilvl w:val="1"/>
          <w:numId w:val="49"/>
        </w:numPr>
        <w:jc w:val="both"/>
        <w:rPr>
          <w:vanish/>
        </w:rPr>
      </w:pPr>
    </w:p>
    <w:p w14:paraId="38F6E108" w14:textId="77777777" w:rsidR="00153F3F" w:rsidRPr="00153F3F" w:rsidRDefault="00153F3F" w:rsidP="00153F3F">
      <w:pPr>
        <w:numPr>
          <w:ilvl w:val="2"/>
          <w:numId w:val="49"/>
        </w:numPr>
        <w:jc w:val="both"/>
        <w:rPr>
          <w:vanish/>
        </w:rPr>
      </w:pPr>
    </w:p>
    <w:p w14:paraId="7223BFC7" w14:textId="77777777" w:rsidR="00153F3F" w:rsidRPr="00153F3F" w:rsidRDefault="00153F3F" w:rsidP="00153F3F">
      <w:pPr>
        <w:numPr>
          <w:ilvl w:val="2"/>
          <w:numId w:val="49"/>
        </w:numPr>
        <w:jc w:val="both"/>
        <w:rPr>
          <w:vanish/>
        </w:rPr>
      </w:pPr>
    </w:p>
    <w:p w14:paraId="60812742" w14:textId="77777777" w:rsidR="00153F3F" w:rsidRPr="00153F3F" w:rsidRDefault="00153F3F" w:rsidP="00153F3F">
      <w:pPr>
        <w:ind w:firstLine="709"/>
        <w:jc w:val="both"/>
      </w:pPr>
      <w:r w:rsidRPr="00153F3F">
        <w:t xml:space="preserve">3.4.3.1. indeksas – Valstybės duomenų agentūros viešai Oficialiosios statistikos portale (https://vda.lrv.lt/lt) skelbiamas </w:t>
      </w:r>
      <w:proofErr w:type="spellStart"/>
      <w:r w:rsidRPr="00153F3F">
        <w:t>mėnesinis</w:t>
      </w:r>
      <w:proofErr w:type="spellEnd"/>
      <w:r w:rsidRPr="00153F3F">
        <w:t xml:space="preserve"> statybos </w:t>
      </w:r>
      <w:proofErr w:type="spellStart"/>
      <w:r w:rsidRPr="00153F3F">
        <w:t>sąnaudu</w:t>
      </w:r>
      <w:proofErr w:type="spellEnd"/>
      <w:r w:rsidRPr="00153F3F">
        <w:t xml:space="preserve">̨ elementų </w:t>
      </w:r>
      <w:proofErr w:type="spellStart"/>
      <w:r w:rsidRPr="00153F3F">
        <w:t>kainu</w:t>
      </w:r>
      <w:proofErr w:type="spellEnd"/>
      <w:r w:rsidRPr="00153F3F">
        <w:t>̨ indeksas („Gyvenamieji pastatai“);</w:t>
      </w:r>
    </w:p>
    <w:p w14:paraId="55CBF374" w14:textId="77777777" w:rsidR="00153F3F" w:rsidRPr="00153F3F" w:rsidRDefault="00153F3F" w:rsidP="00153F3F">
      <w:pPr>
        <w:ind w:firstLine="709"/>
        <w:jc w:val="both"/>
        <w:rPr>
          <w:iCs/>
        </w:rPr>
      </w:pPr>
      <w:r w:rsidRPr="00153F3F">
        <w:t xml:space="preserve">3.4.3.2. </w:t>
      </w:r>
      <w:r w:rsidRPr="00153F3F">
        <w:rPr>
          <w:iCs/>
        </w:rPr>
        <w:t xml:space="preserve">indeksavimo laikotarpis – tai laikotarpis, per kurį indeksas pakinta tiek, kad turi </w:t>
      </w:r>
      <w:proofErr w:type="spellStart"/>
      <w:r w:rsidRPr="00153F3F">
        <w:rPr>
          <w:iCs/>
        </w:rPr>
        <w:t>būti</w:t>
      </w:r>
      <w:proofErr w:type="spellEnd"/>
      <w:r w:rsidRPr="00153F3F">
        <w:rPr>
          <w:iCs/>
        </w:rPr>
        <w:t xml:space="preserve"> </w:t>
      </w:r>
      <w:proofErr w:type="spellStart"/>
      <w:r w:rsidRPr="00153F3F">
        <w:rPr>
          <w:iCs/>
        </w:rPr>
        <w:t>perskaičiuojama</w:t>
      </w:r>
      <w:proofErr w:type="spellEnd"/>
      <w:r w:rsidRPr="00153F3F">
        <w:rPr>
          <w:iCs/>
        </w:rPr>
        <w:t xml:space="preserve"> Sutarties kaina. Indeksavimo laikotarpio pradžia laikoma pasiūlymų pateikimo viešajame pirkime, kuriame sudaryta Sutartis, pateikimo termino paskutinės dienos mėnuo. Vėlesnio indeksavimo atskaitos tašku imama ankstesnio indeksavimo data;</w:t>
      </w:r>
    </w:p>
    <w:p w14:paraId="0C47993D" w14:textId="77777777" w:rsidR="00153F3F" w:rsidRPr="00153F3F" w:rsidRDefault="00153F3F" w:rsidP="00153F3F">
      <w:pPr>
        <w:ind w:firstLine="709"/>
        <w:jc w:val="both"/>
        <w:rPr>
          <w:strike/>
        </w:rPr>
      </w:pPr>
      <w:r w:rsidRPr="00153F3F">
        <w:t xml:space="preserve">3.4.3.3. </w:t>
      </w:r>
      <w:r w:rsidRPr="00153F3F">
        <w:rPr>
          <w:iCs/>
        </w:rPr>
        <w:t xml:space="preserve">pirmą kartą Sutarties kaina gali </w:t>
      </w:r>
      <w:proofErr w:type="spellStart"/>
      <w:r w:rsidRPr="00153F3F">
        <w:rPr>
          <w:iCs/>
        </w:rPr>
        <w:t>būti</w:t>
      </w:r>
      <w:proofErr w:type="spellEnd"/>
      <w:r w:rsidRPr="00153F3F">
        <w:rPr>
          <w:iCs/>
        </w:rPr>
        <w:t xml:space="preserve"> </w:t>
      </w:r>
      <w:proofErr w:type="spellStart"/>
      <w:r w:rsidRPr="00153F3F">
        <w:rPr>
          <w:iCs/>
        </w:rPr>
        <w:t>perskaičiuojama</w:t>
      </w:r>
      <w:proofErr w:type="spellEnd"/>
      <w:r w:rsidRPr="00153F3F">
        <w:rPr>
          <w:iCs/>
        </w:rPr>
        <w:t xml:space="preserve">, kai indekso pokytis </w:t>
      </w:r>
      <w:r w:rsidRPr="00153F3F">
        <w:rPr>
          <w:color w:val="000000"/>
        </w:rPr>
        <w:t xml:space="preserve">nuo pasiūlymų pateikimo viešajame pirkime, </w:t>
      </w:r>
      <w:r w:rsidRPr="00153F3F">
        <w:t xml:space="preserve">kuriame sudaryta Sutartis, termino paskutinės </w:t>
      </w:r>
      <w:r w:rsidRPr="00153F3F">
        <w:rPr>
          <w:color w:val="000000"/>
        </w:rPr>
        <w:t xml:space="preserve">dienos (mėnesio) </w:t>
      </w:r>
      <w:r w:rsidRPr="00153F3F">
        <w:rPr>
          <w:iCs/>
        </w:rPr>
        <w:t>yra didesnis kaip 5 proc. Vėlesnis indeksavimas atliekamas ne anksčiau nei praėjus 6 mėn. nuo ankstesnio indeksavimo datos ir tik, jei indekso pokytis yra didesnis kaip 5 proc.</w:t>
      </w:r>
      <w:r w:rsidRPr="00153F3F">
        <w:rPr>
          <w:rFonts w:eastAsia="Calibri"/>
          <w:lang w:eastAsia="en-US"/>
        </w:rPr>
        <w:t xml:space="preserve"> Indeksavimo laikotarpio pabaiga (mėnuo) yra kreipimosi dėl kainos perskaičiavimo išsiuntimo kitai Šaliai datą paskelbtas naujausias mėnesinis statybos sąnaudų̨ elementų kainų̨ indeksas;</w:t>
      </w:r>
    </w:p>
    <w:p w14:paraId="31CE6272" w14:textId="77777777" w:rsidR="00153F3F" w:rsidRPr="00153F3F" w:rsidRDefault="00153F3F" w:rsidP="00153F3F">
      <w:pPr>
        <w:ind w:firstLine="710"/>
        <w:jc w:val="both"/>
        <w:rPr>
          <w:color w:val="000000"/>
        </w:rPr>
      </w:pPr>
      <w:r w:rsidRPr="00153F3F">
        <w:t xml:space="preserve">3.4.3.4. Sutarties kaina </w:t>
      </w:r>
      <w:proofErr w:type="spellStart"/>
      <w:r w:rsidRPr="00153F3F">
        <w:t>perskaičiuojama</w:t>
      </w:r>
      <w:proofErr w:type="spellEnd"/>
      <w:r w:rsidRPr="00153F3F">
        <w:t xml:space="preserve"> bet kuriai iš Šalių pateikus kitai Šaliai </w:t>
      </w:r>
      <w:proofErr w:type="spellStart"/>
      <w:r w:rsidRPr="00153F3F">
        <w:t>prašyma</w:t>
      </w:r>
      <w:proofErr w:type="spellEnd"/>
      <w:r w:rsidRPr="00153F3F">
        <w:t xml:space="preserve">̨ </w:t>
      </w:r>
      <w:proofErr w:type="spellStart"/>
      <w:r w:rsidRPr="00153F3F">
        <w:t>perskaičiuoti</w:t>
      </w:r>
      <w:proofErr w:type="spellEnd"/>
      <w:r w:rsidRPr="00153F3F">
        <w:t xml:space="preserve"> Sutarties kainą. Šalių sudaromame susitarime dėl kainos perskaičiavimo turi </w:t>
      </w:r>
      <w:proofErr w:type="spellStart"/>
      <w:r w:rsidRPr="00153F3F">
        <w:t>būti</w:t>
      </w:r>
      <w:proofErr w:type="spellEnd"/>
      <w:r w:rsidRPr="00153F3F">
        <w:t xml:space="preserve"> </w:t>
      </w:r>
      <w:r w:rsidRPr="00153F3F">
        <w:rPr>
          <w:color w:val="000000"/>
        </w:rPr>
        <w:t xml:space="preserve">nurodytas Sutarties kainos </w:t>
      </w:r>
      <w:proofErr w:type="spellStart"/>
      <w:r w:rsidRPr="00153F3F">
        <w:rPr>
          <w:color w:val="000000"/>
        </w:rPr>
        <w:t>perskaičiavimui</w:t>
      </w:r>
      <w:proofErr w:type="spellEnd"/>
      <w:r w:rsidRPr="00153F3F">
        <w:rPr>
          <w:color w:val="000000"/>
        </w:rPr>
        <w:t xml:space="preserve"> naudojamas indeksavimo laikotarpis. Sutarties kaina laikoma </w:t>
      </w:r>
      <w:proofErr w:type="spellStart"/>
      <w:r w:rsidRPr="00153F3F">
        <w:rPr>
          <w:color w:val="000000"/>
        </w:rPr>
        <w:t>perskaičiuota</w:t>
      </w:r>
      <w:proofErr w:type="spellEnd"/>
      <w:r w:rsidRPr="00153F3F">
        <w:rPr>
          <w:color w:val="000000"/>
        </w:rPr>
        <w:t xml:space="preserve">, kai Šalys pasirašo </w:t>
      </w:r>
      <w:proofErr w:type="spellStart"/>
      <w:r w:rsidRPr="00153F3F">
        <w:rPr>
          <w:color w:val="000000"/>
        </w:rPr>
        <w:t>susitarima</w:t>
      </w:r>
      <w:proofErr w:type="spellEnd"/>
      <w:r w:rsidRPr="00153F3F">
        <w:rPr>
          <w:color w:val="000000"/>
        </w:rPr>
        <w:t xml:space="preserve">̨ prie Sutarties </w:t>
      </w:r>
      <w:proofErr w:type="spellStart"/>
      <w:r w:rsidRPr="00153F3F">
        <w:rPr>
          <w:color w:val="000000"/>
        </w:rPr>
        <w:t>dėl</w:t>
      </w:r>
      <w:proofErr w:type="spellEnd"/>
      <w:r w:rsidRPr="00153F3F">
        <w:rPr>
          <w:color w:val="000000"/>
        </w:rPr>
        <w:t xml:space="preserve"> kainos </w:t>
      </w:r>
      <w:proofErr w:type="spellStart"/>
      <w:r w:rsidRPr="00153F3F">
        <w:rPr>
          <w:color w:val="000000"/>
        </w:rPr>
        <w:t>perskaičiavimo</w:t>
      </w:r>
      <w:proofErr w:type="spellEnd"/>
      <w:r w:rsidRPr="00153F3F">
        <w:rPr>
          <w:color w:val="000000"/>
        </w:rPr>
        <w:t xml:space="preserve">. Nei viena iš Šalių neturi </w:t>
      </w:r>
      <w:proofErr w:type="spellStart"/>
      <w:r w:rsidRPr="00153F3F">
        <w:rPr>
          <w:color w:val="000000"/>
        </w:rPr>
        <w:t>teisės</w:t>
      </w:r>
      <w:proofErr w:type="spellEnd"/>
      <w:r w:rsidRPr="00153F3F">
        <w:rPr>
          <w:color w:val="000000"/>
        </w:rPr>
        <w:t xml:space="preserve"> atsisakyti pasirašyti tokį </w:t>
      </w:r>
      <w:proofErr w:type="spellStart"/>
      <w:r w:rsidRPr="00153F3F">
        <w:rPr>
          <w:color w:val="000000"/>
        </w:rPr>
        <w:t>susitarima</w:t>
      </w:r>
      <w:proofErr w:type="spellEnd"/>
      <w:r w:rsidRPr="00153F3F">
        <w:rPr>
          <w:color w:val="000000"/>
        </w:rPr>
        <w:t xml:space="preserve">̨ be </w:t>
      </w:r>
      <w:proofErr w:type="spellStart"/>
      <w:r w:rsidRPr="00153F3F">
        <w:rPr>
          <w:color w:val="000000"/>
        </w:rPr>
        <w:t>pagrįstu</w:t>
      </w:r>
      <w:proofErr w:type="spellEnd"/>
      <w:r w:rsidRPr="00153F3F">
        <w:rPr>
          <w:color w:val="000000"/>
        </w:rPr>
        <w:t xml:space="preserve">̨ </w:t>
      </w:r>
      <w:proofErr w:type="spellStart"/>
      <w:r w:rsidRPr="00153F3F">
        <w:rPr>
          <w:color w:val="000000"/>
        </w:rPr>
        <w:t>priežasčiu</w:t>
      </w:r>
      <w:proofErr w:type="spellEnd"/>
      <w:r w:rsidRPr="00153F3F">
        <w:rPr>
          <w:color w:val="000000"/>
        </w:rPr>
        <w:t>̨;</w:t>
      </w:r>
    </w:p>
    <w:p w14:paraId="55A38C79" w14:textId="77777777" w:rsidR="00153F3F" w:rsidRPr="00153F3F" w:rsidRDefault="00153F3F" w:rsidP="00153F3F">
      <w:pPr>
        <w:spacing w:after="120"/>
        <w:ind w:left="709"/>
        <w:jc w:val="both"/>
        <w:rPr>
          <w:color w:val="000000"/>
        </w:rPr>
      </w:pPr>
      <w:r w:rsidRPr="00153F3F">
        <w:rPr>
          <w:color w:val="000000"/>
        </w:rPr>
        <w:t xml:space="preserve">3.4.3.5. Sutarties kaina </w:t>
      </w:r>
      <w:proofErr w:type="spellStart"/>
      <w:r w:rsidRPr="00153F3F">
        <w:rPr>
          <w:color w:val="000000"/>
        </w:rPr>
        <w:t>perskaičiuojama</w:t>
      </w:r>
      <w:proofErr w:type="spellEnd"/>
      <w:r w:rsidRPr="00153F3F">
        <w:rPr>
          <w:color w:val="000000"/>
        </w:rPr>
        <w:t xml:space="preserve"> pagal žemiau nurodytą formulę:</w:t>
      </w:r>
    </w:p>
    <w:p w14:paraId="7E50EEB8" w14:textId="77777777" w:rsidR="00153F3F" w:rsidRPr="00153F3F" w:rsidRDefault="00153F3F" w:rsidP="00153F3F">
      <w:pPr>
        <w:spacing w:after="120"/>
        <w:ind w:firstLine="709"/>
        <w:jc w:val="both"/>
        <w:rPr>
          <w:color w:val="000000"/>
        </w:rPr>
      </w:pPr>
      <w:r w:rsidRPr="00153F3F">
        <w:rPr>
          <w:color w:val="000000"/>
        </w:rPr>
        <w:t>Perskaičiuota Sutarties kaina = PD+((SK – PD)*(</w:t>
      </w:r>
      <w:proofErr w:type="spellStart"/>
      <w:r w:rsidRPr="00153F3F">
        <w:rPr>
          <w:color w:val="000000"/>
        </w:rPr>
        <w:t>IPb</w:t>
      </w:r>
      <w:proofErr w:type="spellEnd"/>
      <w:r w:rsidRPr="00153F3F">
        <w:rPr>
          <w:color w:val="000000"/>
        </w:rPr>
        <w:t xml:space="preserve"> / </w:t>
      </w:r>
      <w:proofErr w:type="spellStart"/>
      <w:r w:rsidRPr="00153F3F">
        <w:rPr>
          <w:color w:val="000000"/>
        </w:rPr>
        <w:t>IPr</w:t>
      </w:r>
      <w:proofErr w:type="spellEnd"/>
      <w:r w:rsidRPr="00153F3F">
        <w:rPr>
          <w:color w:val="000000"/>
        </w:rPr>
        <w:t>)) + KD</w:t>
      </w:r>
    </w:p>
    <w:p w14:paraId="01E31736" w14:textId="77777777" w:rsidR="00153F3F" w:rsidRPr="00153F3F" w:rsidRDefault="00153F3F" w:rsidP="00153F3F">
      <w:pPr>
        <w:ind w:firstLine="709"/>
        <w:jc w:val="both"/>
        <w:rPr>
          <w:color w:val="000000"/>
        </w:rPr>
      </w:pPr>
      <w:r w:rsidRPr="00153F3F">
        <w:rPr>
          <w:color w:val="000000"/>
        </w:rPr>
        <w:t>Pateiktoje formulėje:</w:t>
      </w:r>
    </w:p>
    <w:p w14:paraId="7FFE2A96" w14:textId="77777777" w:rsidR="00153F3F" w:rsidRPr="00153F3F" w:rsidRDefault="00153F3F" w:rsidP="00153F3F">
      <w:pPr>
        <w:ind w:firstLine="709"/>
        <w:jc w:val="both"/>
      </w:pPr>
      <w:r w:rsidRPr="00153F3F">
        <w:t>PD – iki prašymo pateikimo Užsakovui atliktų Statybos darbų kaina su PVM;</w:t>
      </w:r>
    </w:p>
    <w:p w14:paraId="54B4B0A2" w14:textId="77777777" w:rsidR="00153F3F" w:rsidRPr="00153F3F" w:rsidRDefault="00153F3F" w:rsidP="00153F3F">
      <w:pPr>
        <w:ind w:firstLine="709"/>
        <w:jc w:val="both"/>
      </w:pPr>
      <w:r w:rsidRPr="00153F3F">
        <w:t>SK – perskaičiavimo metu galiojanti Statybos darbų kaina;</w:t>
      </w:r>
    </w:p>
    <w:p w14:paraId="32E9163D" w14:textId="77777777" w:rsidR="00153F3F" w:rsidRPr="00153F3F" w:rsidRDefault="00153F3F" w:rsidP="00153F3F">
      <w:pPr>
        <w:ind w:firstLine="709"/>
        <w:jc w:val="both"/>
      </w:pPr>
      <w:proofErr w:type="spellStart"/>
      <w:r w:rsidRPr="00153F3F">
        <w:t>IPr</w:t>
      </w:r>
      <w:proofErr w:type="spellEnd"/>
      <w:r w:rsidRPr="00153F3F">
        <w:t xml:space="preserve"> – indeksavimo laikotarpio pradžios indeksas;</w:t>
      </w:r>
    </w:p>
    <w:p w14:paraId="3306DE67" w14:textId="77777777" w:rsidR="00153F3F" w:rsidRPr="00153F3F" w:rsidRDefault="00153F3F" w:rsidP="00153F3F">
      <w:pPr>
        <w:ind w:firstLine="709"/>
        <w:jc w:val="both"/>
      </w:pPr>
      <w:proofErr w:type="spellStart"/>
      <w:r w:rsidRPr="00153F3F">
        <w:t>IPb</w:t>
      </w:r>
      <w:proofErr w:type="spellEnd"/>
      <w:r w:rsidRPr="00153F3F">
        <w:t xml:space="preserve"> – indeksavimo laikotarpio pabaigos indeksas;</w:t>
      </w:r>
    </w:p>
    <w:p w14:paraId="298EF0C2" w14:textId="77777777" w:rsidR="00153F3F" w:rsidRPr="00153F3F" w:rsidRDefault="00153F3F" w:rsidP="00153F3F">
      <w:pPr>
        <w:ind w:firstLine="709"/>
        <w:jc w:val="both"/>
      </w:pPr>
      <w:r w:rsidRPr="00153F3F">
        <w:t>KD – kitos sudedamosios Darbų kainos dalys (darbo projekto parengimas, energinio naudingumo sertifikato, kadastrinių matavimo bylų parengimas ir patikslinimas, statybos užbaigimo procedūrų vykdymas ir kt.);</w:t>
      </w:r>
    </w:p>
    <w:p w14:paraId="6BB7060F" w14:textId="77777777" w:rsidR="00153F3F" w:rsidRPr="00153F3F" w:rsidRDefault="00153F3F" w:rsidP="00153F3F">
      <w:pPr>
        <w:ind w:firstLine="710"/>
        <w:jc w:val="both"/>
      </w:pPr>
      <w:r w:rsidRPr="00153F3F">
        <w:t xml:space="preserve">3.4.3.6. </w:t>
      </w:r>
      <w:proofErr w:type="spellStart"/>
      <w:r w:rsidRPr="00153F3F">
        <w:t>perskaičiavus</w:t>
      </w:r>
      <w:proofErr w:type="spellEnd"/>
      <w:r w:rsidRPr="00153F3F">
        <w:t xml:space="preserve"> Sutarties kainą, Šalių susitarimu pagal perskaičiuotas kainas pakeičiamas Įkainotos veiklos sąrašas, tuo metu galiojantis Kalendorinis Darbų vykdymo grafikas ir Sutarties kainos pakeitimas </w:t>
      </w:r>
      <w:proofErr w:type="spellStart"/>
      <w:r w:rsidRPr="00153F3F">
        <w:t>įtraukiamas</w:t>
      </w:r>
      <w:proofErr w:type="spellEnd"/>
      <w:r w:rsidRPr="00153F3F">
        <w:t xml:space="preserve"> į visas naujai išrašomas PVM </w:t>
      </w:r>
      <w:proofErr w:type="spellStart"/>
      <w:r w:rsidRPr="00153F3F">
        <w:t>sąskaitas</w:t>
      </w:r>
      <w:proofErr w:type="spellEnd"/>
      <w:r w:rsidRPr="00153F3F">
        <w:t xml:space="preserve"> </w:t>
      </w:r>
      <w:proofErr w:type="spellStart"/>
      <w:r w:rsidRPr="00153F3F">
        <w:t>faktūras</w:t>
      </w:r>
      <w:proofErr w:type="spellEnd"/>
      <w:r w:rsidRPr="00153F3F">
        <w:t xml:space="preserve">. </w:t>
      </w:r>
    </w:p>
    <w:p w14:paraId="67706781" w14:textId="77777777" w:rsidR="00153F3F" w:rsidRPr="00153F3F" w:rsidRDefault="00153F3F" w:rsidP="00153F3F">
      <w:pPr>
        <w:tabs>
          <w:tab w:val="left" w:pos="1080"/>
          <w:tab w:val="num" w:pos="1512"/>
        </w:tabs>
        <w:jc w:val="both"/>
        <w:rPr>
          <w:bCs/>
        </w:rPr>
      </w:pPr>
      <w:r w:rsidRPr="00153F3F">
        <w:rPr>
          <w:bCs/>
        </w:rPr>
        <w:t xml:space="preserve">3.5. Šalys susitaria, kad tuo atveju, kai neatliktų Darbų dalis Užsakovui dėl objektyvių priežasčių tampa nereikalinga arba neatliktiems darbams atlikti neskiriamas finansavimas, priklausantis nuo trečiųjų šalių, Užsakovas praneša Rangovui raštu prieš 30 (trisdešimt) kalendorinių dienų apie </w:t>
      </w:r>
      <w:r w:rsidRPr="00153F3F">
        <w:rPr>
          <w:bCs/>
        </w:rPr>
        <w:lastRenderedPageBreak/>
        <w:t>neatliktų Darbų dalies atsisakymą. Rangovas ir Užsakovas neatliktų Darbų atsisakymą įformina Šalių pasirašomu susitarimu prie Sutarties.</w:t>
      </w:r>
    </w:p>
    <w:p w14:paraId="5E3FBC05" w14:textId="77777777" w:rsidR="00153F3F" w:rsidRPr="00153F3F" w:rsidRDefault="00153F3F" w:rsidP="00153F3F">
      <w:pPr>
        <w:tabs>
          <w:tab w:val="left" w:pos="1080"/>
          <w:tab w:val="num" w:pos="1512"/>
        </w:tabs>
        <w:jc w:val="both"/>
      </w:pPr>
      <w:r w:rsidRPr="00153F3F">
        <w:rPr>
          <w:bCs/>
        </w:rPr>
        <w:t xml:space="preserve">3.6. Šalys susitaria, kad techniniame projekte numatyti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Pr="00153F3F">
        <w:t>Rangovui reikalauti padengti išlaidas, viršijančias Sutarties 3.1 punkte nurodytą Darbų kainą. Jeigu sprendinių keitimą inicijuoja Rangovas ir tai sukelia būtinus papildomus suderinimus su institucijomis, kurios suderino projekte (-</w:t>
      </w:r>
      <w:proofErr w:type="spellStart"/>
      <w:r w:rsidRPr="00153F3F">
        <w:t>uose</w:t>
      </w:r>
      <w:proofErr w:type="spellEnd"/>
      <w:r w:rsidRPr="00153F3F">
        <w:t>) numatytus detalizuotus sprendinius, Rangovas tai atlieka iki Darbų, vykdomų pagal keičiamus sprendinius, pradžios savo lėšomis ir resursais.</w:t>
      </w:r>
    </w:p>
    <w:p w14:paraId="4E1CE4D5" w14:textId="77777777" w:rsidR="00153F3F" w:rsidRPr="00153F3F" w:rsidRDefault="00153F3F" w:rsidP="00153F3F">
      <w:pPr>
        <w:tabs>
          <w:tab w:val="left" w:pos="1080"/>
          <w:tab w:val="num" w:pos="1512"/>
        </w:tabs>
        <w:jc w:val="both"/>
      </w:pPr>
      <w:r w:rsidRPr="00153F3F">
        <w:rPr>
          <w:color w:val="000000"/>
        </w:rPr>
        <w:t xml:space="preserve">3.7. Šalys susitaria, kad Rangovas prieš pradėdamas Darbus, detalizuoja Darbų kainą (pagal Įkainotos veiklos sąrašą) lokalinėse sąmatose, kurias pateikia Užsakovui. Lokalinėse sąmatose </w:t>
      </w:r>
      <w:r w:rsidRPr="00153F3F">
        <w:t>Rangovas nurodo visas pagal Sutarties nuostatas mokėtinas sumas. Šalims pasirašius susitarimą dėl Darbų kainos perskaičiavimo pagal Sutarties 3.4.3 papunktį, Rangovas per 5 (penkias) darbo dienas pateikia Užsakovui perskaičiuotas lokalines sąmatas.</w:t>
      </w:r>
    </w:p>
    <w:p w14:paraId="45839120" w14:textId="77777777" w:rsidR="00153F3F" w:rsidRPr="00153F3F" w:rsidRDefault="00153F3F" w:rsidP="00153F3F">
      <w:pPr>
        <w:tabs>
          <w:tab w:val="left" w:pos="1080"/>
          <w:tab w:val="num" w:pos="1512"/>
        </w:tabs>
        <w:jc w:val="both"/>
        <w:rPr>
          <w:bCs/>
        </w:rPr>
      </w:pPr>
    </w:p>
    <w:p w14:paraId="636358FB" w14:textId="77777777" w:rsidR="00153F3F" w:rsidRPr="00153F3F" w:rsidRDefault="00153F3F" w:rsidP="00153F3F">
      <w:pPr>
        <w:suppressAutoHyphens/>
        <w:rPr>
          <w:b/>
          <w:iCs/>
          <w:lang w:eastAsia="ar-SA"/>
        </w:rPr>
      </w:pPr>
      <w:r w:rsidRPr="00153F3F">
        <w:rPr>
          <w:b/>
          <w:szCs w:val="20"/>
          <w:lang w:eastAsia="ar-SA"/>
        </w:rPr>
        <w:t xml:space="preserve">4. SUTARTIES DARBŲ ATLIKIMO TERMINAI </w:t>
      </w:r>
    </w:p>
    <w:p w14:paraId="755985A6" w14:textId="77777777" w:rsidR="00153F3F" w:rsidRPr="00153F3F" w:rsidRDefault="00153F3F" w:rsidP="00153F3F">
      <w:pPr>
        <w:tabs>
          <w:tab w:val="left" w:pos="1080"/>
        </w:tabs>
        <w:jc w:val="both"/>
      </w:pPr>
      <w:r w:rsidRPr="00153F3F">
        <w:t>4.1. Rangovas turi atlikti Darbus laikydamasis šių terminų:</w:t>
      </w:r>
    </w:p>
    <w:p w14:paraId="066923CD" w14:textId="77777777" w:rsidR="00153F3F" w:rsidRPr="00153F3F" w:rsidRDefault="00153F3F" w:rsidP="00153F3F">
      <w:pPr>
        <w:tabs>
          <w:tab w:val="left" w:pos="1080"/>
        </w:tabs>
        <w:jc w:val="both"/>
        <w:rPr>
          <w:bCs/>
        </w:rPr>
      </w:pPr>
      <w:r w:rsidRPr="00153F3F">
        <w:t>4.1.1. Darbų pradžia – numatoma Kalendoriniame Darbų vykdymo grafike (Sutarties 2 priedas). Kalendorinis Darbų vykdymo grafikas sudaromas atsižvelgiant į skirtą finansavimą arba Panevėžio miesto savivaldybės tarybai leidus ir numačius finansavimo šaltinį atitinkamam Sutarties vykdymo laikotarpiui. Rangovas Kalendorinį Darbų vykdymo grafiką turi sudaryti ir suderinti su Užsakovu per 5 (penkias) darbo dienas nuo informacijos apie skirtas ar numatytas atitinkamam Sutarties vykdymo laikotarpiui lėšas gavimo dienos. Sutarties Šalims sutarus, gali būti koreguojamas Kalendorinis Darbų vykdymo grafikas.</w:t>
      </w:r>
    </w:p>
    <w:p w14:paraId="0A8F1192" w14:textId="77777777" w:rsidR="00153F3F" w:rsidRPr="00153F3F" w:rsidRDefault="00153F3F" w:rsidP="00153F3F">
      <w:pPr>
        <w:tabs>
          <w:tab w:val="left" w:pos="600"/>
        </w:tabs>
        <w:jc w:val="both"/>
      </w:pPr>
      <w:r w:rsidRPr="00153F3F">
        <w:t xml:space="preserve">4.1.2. </w:t>
      </w:r>
      <w:r w:rsidRPr="00153F3F">
        <w:rPr>
          <w:b/>
        </w:rPr>
        <w:t>Darbų pabaiga – ne vėlesnė kaip 2028 m. lapkričio 30 d.</w:t>
      </w:r>
      <w:r w:rsidRPr="00153F3F">
        <w:t xml:space="preserve"> Darbų pabaiga pagal Sutartį bus laikomas momentas, kai bus užbaigti visi Sutartyje numatyti Darbai, ištaisyti defektai, pasirašyti visi darbų priėmimo – perdavimo aktai ir, atlikus statybos užbaigimo procedūras, pasirašyti / patvirtinti / užregistruoti Statinio statybos užbaigimo dokumentai, vadovaujantis </w:t>
      </w:r>
      <w:r w:rsidRPr="00153F3F">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153F3F">
        <w:t xml:space="preserve"> ir kitų Lietuvos Respublikos teisės aktų, reglamentuojančių statybos užbaigimą, reikalavimais. </w:t>
      </w:r>
    </w:p>
    <w:p w14:paraId="2DA1B3F4" w14:textId="77777777" w:rsidR="00153F3F" w:rsidRPr="00153F3F" w:rsidRDefault="00153F3F" w:rsidP="00153F3F">
      <w:pPr>
        <w:tabs>
          <w:tab w:val="left" w:pos="600"/>
        </w:tabs>
        <w:jc w:val="both"/>
      </w:pPr>
      <w:r w:rsidRPr="00153F3F">
        <w:t>4.2. Rangovas Darbus atlieka, laikydamasis Kalendoriniame Darbų vykdymo grafike numatytų terminų.</w:t>
      </w:r>
    </w:p>
    <w:p w14:paraId="2F816E09" w14:textId="77777777" w:rsidR="00153F3F" w:rsidRPr="00153F3F" w:rsidRDefault="00153F3F" w:rsidP="00153F3F">
      <w:pPr>
        <w:tabs>
          <w:tab w:val="left" w:pos="600"/>
        </w:tabs>
        <w:jc w:val="both"/>
      </w:pPr>
      <w:r w:rsidRPr="00153F3F">
        <w:t>4.3.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1367134F" w14:textId="77777777" w:rsidR="00153F3F" w:rsidRPr="00153F3F" w:rsidRDefault="00153F3F" w:rsidP="00153F3F">
      <w:pPr>
        <w:tabs>
          <w:tab w:val="left" w:pos="1080"/>
          <w:tab w:val="left" w:pos="1200"/>
        </w:tabs>
        <w:jc w:val="both"/>
      </w:pPr>
      <w:r w:rsidRPr="00153F3F">
        <w:t>4.4. Rangovas turi teisę užbaigti Darbus anksčiau sutarto termino.</w:t>
      </w:r>
    </w:p>
    <w:p w14:paraId="745C6E7A" w14:textId="77777777" w:rsidR="00153F3F" w:rsidRPr="00153F3F" w:rsidRDefault="00153F3F" w:rsidP="00153F3F">
      <w:pPr>
        <w:tabs>
          <w:tab w:val="left" w:pos="1080"/>
          <w:tab w:val="left" w:pos="1200"/>
        </w:tabs>
        <w:jc w:val="both"/>
        <w:rPr>
          <w:bCs/>
        </w:rPr>
      </w:pPr>
    </w:p>
    <w:p w14:paraId="190721AE" w14:textId="77777777" w:rsidR="00153F3F" w:rsidRPr="00153F3F" w:rsidRDefault="00153F3F" w:rsidP="00153F3F">
      <w:pPr>
        <w:tabs>
          <w:tab w:val="left" w:pos="1080"/>
        </w:tabs>
        <w:rPr>
          <w:b/>
          <w:bCs/>
        </w:rPr>
      </w:pPr>
      <w:bookmarkStart w:id="65" w:name="_Ref227945720"/>
      <w:r w:rsidRPr="00153F3F">
        <w:rPr>
          <w:b/>
          <w:bCs/>
        </w:rPr>
        <w:t>5. ATLIKTŲ DARBŲ PERDAVIMO IR PRIĖMIMO TVARKA</w:t>
      </w:r>
      <w:bookmarkEnd w:id="65"/>
    </w:p>
    <w:p w14:paraId="41A3BE4B" w14:textId="77777777" w:rsidR="00153F3F" w:rsidRPr="00153F3F" w:rsidRDefault="00153F3F" w:rsidP="00153F3F">
      <w:pPr>
        <w:tabs>
          <w:tab w:val="left" w:pos="1080"/>
        </w:tabs>
        <w:jc w:val="both"/>
      </w:pPr>
      <w:r w:rsidRPr="00153F3F">
        <w:t xml:space="preserve">5.1. Rangovas privalo vykdyti Darbus Sutartyje nurodytoje Darbų atlikimo vietoje, laikydamasis šios Sutarties, Lietuvos Respublikos įstatymų ir kitų norminių aktų nuostatų. Darbai apima reikalingų leidimų ir licencijų gavimą, reikalingos vykdomosios dokumentacijos įforminimą ir jos perdavimą Užsakovui, taip pat reikalingus matavimo, išbandymų ar tyrimų darbus. </w:t>
      </w:r>
    </w:p>
    <w:p w14:paraId="41C811EC" w14:textId="77777777" w:rsidR="00153F3F" w:rsidRPr="00153F3F" w:rsidRDefault="00153F3F" w:rsidP="00153F3F">
      <w:pPr>
        <w:tabs>
          <w:tab w:val="left" w:pos="0"/>
          <w:tab w:val="num" w:pos="1080"/>
          <w:tab w:val="left" w:pos="1540"/>
        </w:tabs>
        <w:jc w:val="both"/>
      </w:pPr>
      <w:r w:rsidRPr="00153F3F">
        <w:rPr>
          <w:iCs/>
        </w:rPr>
        <w:t xml:space="preserve">5.2. Atliktų Darbų tarpinis </w:t>
      </w:r>
      <w:proofErr w:type="spellStart"/>
      <w:r w:rsidRPr="00153F3F">
        <w:rPr>
          <w:iCs/>
        </w:rPr>
        <w:t>aktavimas</w:t>
      </w:r>
      <w:proofErr w:type="spellEnd"/>
      <w:r w:rsidRPr="00153F3F">
        <w:rPr>
          <w:iCs/>
        </w:rPr>
        <w:t xml:space="preserve"> atliekamas Užsakovui ir Rangovui pasirašant Atliktų darbų aktą (Forma F2), Pažymą apie atliktų darbų ir išlaidų vertę (Forma F3) (toliau – Aktai). </w:t>
      </w:r>
      <w:r w:rsidRPr="00153F3F">
        <w:t xml:space="preserve">Rangovas pateikia 3 (tris) Aktų egzempliorius Užsakovui iki kiekvieno mėnesio 24 (dvidešimt ketvirtos) dienos (jei ši diena yra ne darbo diena – prieš ją einančią darbo dieną), arba Sutarties 19.2 punkte nurodyto Užsakovo atsakingo asmens el. paštu Rangovui nurodytą datą. Užsakovas per 5 (penkias) darbo </w:t>
      </w:r>
      <w:r w:rsidRPr="00153F3F">
        <w:lastRenderedPageBreak/>
        <w:t>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p w14:paraId="336459EF" w14:textId="77777777" w:rsidR="00153F3F" w:rsidRPr="00153F3F" w:rsidRDefault="00153F3F" w:rsidP="00153F3F">
      <w:pPr>
        <w:tabs>
          <w:tab w:val="left" w:pos="0"/>
          <w:tab w:val="left" w:pos="720"/>
          <w:tab w:val="left" w:pos="1540"/>
        </w:tabs>
        <w:jc w:val="both"/>
      </w:pPr>
      <w:r w:rsidRPr="00153F3F">
        <w:t>5.3. Šalims pasirašius Aktus, Rangovas sąskaitas faktūras Užsakovui teikia tik elektroniniu būdu:</w:t>
      </w:r>
    </w:p>
    <w:p w14:paraId="2BDAFF71" w14:textId="77777777" w:rsidR="00153F3F" w:rsidRPr="00153F3F" w:rsidRDefault="00153F3F" w:rsidP="00153F3F">
      <w:pPr>
        <w:tabs>
          <w:tab w:val="left" w:pos="0"/>
          <w:tab w:val="num" w:pos="1080"/>
          <w:tab w:val="left" w:pos="1540"/>
        </w:tabs>
        <w:jc w:val="both"/>
      </w:pPr>
      <w:r w:rsidRPr="00153F3F">
        <w:t>5.3.1.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B864ED2" w14:textId="77777777" w:rsidR="00153F3F" w:rsidRPr="00153F3F" w:rsidRDefault="00153F3F" w:rsidP="00153F3F">
      <w:pPr>
        <w:tabs>
          <w:tab w:val="left" w:pos="0"/>
          <w:tab w:val="num" w:pos="1080"/>
          <w:tab w:val="left" w:pos="1540"/>
        </w:tabs>
        <w:jc w:val="both"/>
      </w:pPr>
      <w:r w:rsidRPr="00153F3F">
        <w:t xml:space="preserve">5.3.2. Europos elektroninių sąskaitų faktūrų standarto neatitinkančios elektroninės sąskaitos faktūros gali būti teikiamos tik naudojantis </w:t>
      </w:r>
      <w:bookmarkStart w:id="66" w:name="_Hlk175133994"/>
      <w:bookmarkStart w:id="67" w:name="_Hlk175065854"/>
      <w:r w:rsidRPr="00153F3F">
        <w:t>s</w:t>
      </w:r>
      <w:hyperlink r:id="rId36" w:history="1">
        <w:r w:rsidRPr="00153F3F">
          <w:t>ąskaitų administravimo bendrosios informacinės sistemos (SABIS)</w:t>
        </w:r>
      </w:hyperlink>
      <w:r w:rsidRPr="00153F3F">
        <w:t xml:space="preserve"> </w:t>
      </w:r>
      <w:bookmarkEnd w:id="66"/>
      <w:r w:rsidRPr="00153F3F">
        <w:t>priemonėmis</w:t>
      </w:r>
      <w:bookmarkEnd w:id="67"/>
      <w:r w:rsidRPr="00153F3F">
        <w:t>;</w:t>
      </w:r>
    </w:p>
    <w:p w14:paraId="3A8A8DAE" w14:textId="77777777" w:rsidR="00153F3F" w:rsidRPr="00153F3F" w:rsidRDefault="00153F3F" w:rsidP="00153F3F">
      <w:pPr>
        <w:tabs>
          <w:tab w:val="left" w:pos="0"/>
          <w:tab w:val="num" w:pos="1080"/>
          <w:tab w:val="left" w:pos="1540"/>
        </w:tabs>
        <w:jc w:val="both"/>
      </w:pPr>
      <w:r w:rsidRPr="00153F3F">
        <w:t xml:space="preserve">5.3.3. Užsakovas elektronines sąskaitas faktūras priima ir apdoroja naudodamasis SABIS, išskyrus </w:t>
      </w:r>
      <w:bookmarkStart w:id="68" w:name="_Hlk175065951"/>
      <w:r w:rsidRPr="00153F3F">
        <w:rPr>
          <w:rFonts w:eastAsia="Arial"/>
        </w:rPr>
        <w:t>jeigu mobilizacijos, karo ar nepaprastosios padėties atveju yra informacinės sistemos SABIS pažeidimų, dėl kurių negalimas Užsakovo ir Rangovo bendravimas ir keitimasis informacija naudojantis SABIS</w:t>
      </w:r>
      <w:bookmarkEnd w:id="68"/>
      <w:r w:rsidRPr="00153F3F">
        <w:t>. Elektroninė sąskaita faktūra suprantama kaip sąskaita faktūra, išrašyta, perduota ir gauta tokiu elektroniniu formatu, kuris sudaro galimybę ją apdoroti automatiniu ir elektroniniu būdu.</w:t>
      </w:r>
    </w:p>
    <w:p w14:paraId="706A194F" w14:textId="77777777" w:rsidR="00153F3F" w:rsidRPr="00153F3F" w:rsidRDefault="00153F3F" w:rsidP="00153F3F">
      <w:pPr>
        <w:tabs>
          <w:tab w:val="left" w:pos="1080"/>
        </w:tabs>
        <w:jc w:val="both"/>
      </w:pPr>
      <w:r w:rsidRPr="00153F3F">
        <w:t xml:space="preserve">5.4. Rangovas privalo visus Statybos darbus, kurie bus paslėpti kitais darbais ir konstrukcijomis (vadinamuosius „paslėptus darbus“), pateikti Užsakovo priėmimui, įspėjęs jį apie tai ne vėliau kaip prieš 3 (tris) darbo dienas, bei įforminti paslėptų darbų aktą. </w:t>
      </w:r>
    </w:p>
    <w:p w14:paraId="3159E862" w14:textId="77777777" w:rsidR="00153F3F" w:rsidRPr="00153F3F" w:rsidRDefault="00153F3F" w:rsidP="00153F3F">
      <w:pPr>
        <w:tabs>
          <w:tab w:val="left" w:pos="0"/>
          <w:tab w:val="left" w:pos="720"/>
          <w:tab w:val="left" w:pos="1540"/>
        </w:tabs>
        <w:jc w:val="both"/>
        <w:rPr>
          <w:iCs/>
        </w:rPr>
      </w:pPr>
      <w:r w:rsidRPr="00153F3F">
        <w:t>5.5. Rangovas užbaigęs Statybos darbus, pateikia Užsakovo derinimui užpildytus Statybos darbų žurnalus, išpildomąsias geodezinės nuotraukas, medžiagų ir įrengimų sertifikatus, atitikties deklaracijas, išpildomąją dokumentaciją, darbo projektą (su žyma „Pritariu statyti“ ir „Taip pastatyta“)</w:t>
      </w:r>
      <w:r w:rsidRPr="00153F3F">
        <w:rPr>
          <w:bCs/>
          <w:lang w:eastAsia="en-US"/>
        </w:rPr>
        <w:t xml:space="preserve">, </w:t>
      </w:r>
      <w:r w:rsidRPr="00153F3F">
        <w:t>Statinio kadastrinių matavimų bylas ir šių dokumentų kompiuterines laikmenas. Taip pat Rangovas pateikia ir kitus dokumentus, priklausančius pateikti pagal Lietuvos Respublikos teisės aktus, kad būtų pasirašyti / patvirtinti / užregistruoti Statinio s</w:t>
      </w:r>
      <w:r w:rsidRPr="00153F3F">
        <w:rPr>
          <w:bCs/>
        </w:rPr>
        <w:t xml:space="preserve">tatybos užbaigimo dokumentai pagal </w:t>
      </w:r>
      <w:r w:rsidRPr="00153F3F">
        <w:t>STR 1.05.01:2017 „Statybą leidžiantys dokumentai. Statybos užbaigimas. Statybos sustabdymas. Savavališkos statybos padarinių šalinimas. Statybos pagal neteisėtai išduotą statybą leidžiantį dokumentą padarinių šalinimas“ bei jų kompiuterines laikmenas.</w:t>
      </w:r>
      <w:r w:rsidRPr="00153F3F">
        <w:rPr>
          <w:iCs/>
        </w:rPr>
        <w:t xml:space="preserve"> </w:t>
      </w:r>
    </w:p>
    <w:p w14:paraId="6134B4AB" w14:textId="77777777" w:rsidR="00153F3F" w:rsidRPr="00153F3F" w:rsidRDefault="00153F3F" w:rsidP="00153F3F">
      <w:pPr>
        <w:tabs>
          <w:tab w:val="left" w:pos="1080"/>
          <w:tab w:val="left" w:pos="1134"/>
          <w:tab w:val="left" w:pos="1843"/>
        </w:tabs>
        <w:jc w:val="both"/>
      </w:pPr>
      <w:r w:rsidRPr="00153F3F">
        <w:t>5.6. Rangovui užbaigus Statybos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153F3F">
        <w:rPr>
          <w:bCs/>
        </w:rPr>
        <w:t xml:space="preserve"> Rangovas organizuoja Statinio statybos užbaigimo procedūras.</w:t>
      </w:r>
    </w:p>
    <w:p w14:paraId="3E03DF62" w14:textId="77777777" w:rsidR="00153F3F" w:rsidRPr="00153F3F" w:rsidRDefault="00153F3F" w:rsidP="00153F3F">
      <w:pPr>
        <w:tabs>
          <w:tab w:val="left" w:pos="1080"/>
          <w:tab w:val="left" w:pos="1134"/>
          <w:tab w:val="left" w:pos="1843"/>
        </w:tabs>
        <w:jc w:val="both"/>
        <w:rPr>
          <w:bCs/>
        </w:rPr>
      </w:pPr>
      <w:r w:rsidRPr="00153F3F">
        <w:rPr>
          <w:bCs/>
        </w:rPr>
        <w:t xml:space="preserve">5.7. Rangovas privalo per protingai trumpą laikotarpį neatlygintinai pašalinti Statinio </w:t>
      </w:r>
      <w:hyperlink r:id="rId37" w:anchor="48z" w:history="1">
        <w:r w:rsidRPr="00153F3F">
          <w:rPr>
            <w:bCs/>
          </w:rPr>
          <w:t>statybos</w:t>
        </w:r>
      </w:hyperlink>
      <w:r w:rsidRPr="00153F3F">
        <w:rPr>
          <w:bCs/>
        </w:rPr>
        <w:t xml:space="preserve"> </w:t>
      </w:r>
      <w:hyperlink r:id="rId38" w:anchor="49z" w:history="1">
        <w:r w:rsidRPr="00153F3F">
          <w:rPr>
            <w:bCs/>
          </w:rPr>
          <w:t>užbaigimo</w:t>
        </w:r>
      </w:hyperlink>
      <w:r w:rsidRPr="00153F3F">
        <w:t xml:space="preserve"> procedūros metu</w:t>
      </w:r>
      <w:r w:rsidRPr="00153F3F">
        <w:rPr>
          <w:bCs/>
        </w:rPr>
        <w:t xml:space="preserve"> nustatytus Darbų defektus ir trūkumus.</w:t>
      </w:r>
    </w:p>
    <w:p w14:paraId="359D9595" w14:textId="77777777" w:rsidR="00153F3F" w:rsidRPr="00153F3F" w:rsidRDefault="00153F3F" w:rsidP="00153F3F">
      <w:pPr>
        <w:tabs>
          <w:tab w:val="left" w:pos="1080"/>
        </w:tabs>
        <w:jc w:val="both"/>
        <w:rPr>
          <w:iCs/>
        </w:rPr>
      </w:pPr>
      <w:r w:rsidRPr="00153F3F">
        <w:rPr>
          <w:bCs/>
        </w:rPr>
        <w:t xml:space="preserve">5.8. </w:t>
      </w:r>
      <w:r w:rsidRPr="00153F3F">
        <w:rPr>
          <w:iCs/>
        </w:rPr>
        <w:t xml:space="preserve">Jeigu bet kuriuo šios Sutarties vykdymo metu paaiškėja, kad atlikti Darbai neatitinka šioje Sutartyje ar jos prieduose nustatytų kokybės reikalavimų, naudotos neatitinkančios kokybės reikalavimų medžiagos, nukrypta nuo techninės specifikacijos ar techninio, ar darbo projekto ir kitų darbų reikalavimų be Užsakovo raštiško sutikimo, </w:t>
      </w:r>
      <w:r w:rsidRPr="00153F3F">
        <w:t xml:space="preserve">tokie atvejai fiksuojami įrašais Statybos darbų žurnale </w:t>
      </w:r>
      <w:r w:rsidRPr="00153F3F">
        <w:rPr>
          <w:iCs/>
        </w:rPr>
        <w:t xml:space="preserve">bei sudaromas abiejų Šalių pasirašomas Defektinis aktas. Rangovui nepagrįstai atsisakius pasirašyti Defektinį aktą, jis pasirašomas Užsakovo vienašališkai ir įteikiamas Rangovui pasirašytinai arba išsiunčiamas paštu registruotu laišku. </w:t>
      </w:r>
    </w:p>
    <w:p w14:paraId="79804CF1" w14:textId="77777777" w:rsidR="00153F3F" w:rsidRPr="00153F3F" w:rsidRDefault="00153F3F" w:rsidP="00153F3F">
      <w:pPr>
        <w:tabs>
          <w:tab w:val="left" w:pos="1080"/>
        </w:tabs>
        <w:jc w:val="both"/>
      </w:pPr>
      <w:r w:rsidRPr="00153F3F">
        <w:rPr>
          <w:iCs/>
        </w:rPr>
        <w:t xml:space="preserve">5.9. </w:t>
      </w:r>
      <w:r w:rsidRPr="00153F3F">
        <w:t>Užsakovas turi teisę nepasirašyti Aktų ir neatlikti mokėjimų, kol Rangovas savo sąskaita nepašalina D</w:t>
      </w:r>
      <w:r w:rsidRPr="00153F3F">
        <w:rPr>
          <w:iCs/>
        </w:rPr>
        <w:t>efektiniame akte</w:t>
      </w:r>
      <w:r w:rsidRPr="00153F3F">
        <w:t xml:space="preserve"> nurodytų trūkumų ir nekompensuoja nuostolių, jei tokie atsirastų arba kol Šalys nesusitaria (raštu) dėl jų kompensavimo tvarkos.</w:t>
      </w:r>
      <w:r w:rsidRPr="00153F3F">
        <w:rPr>
          <w:iCs/>
        </w:rPr>
        <w:t xml:space="preserve"> Užsakovas turi teisę pareikšti Rangovui pretenzijas dėl išaiškėjusio atliktų Darbų trūkumų, jei būtų nustatyta, kad jie atsirado dėl Rangovo kaltės, taip pat ir pasibaigus Sutarties vykdymo laikui, tačiau tebegaliojant šia Sutartimi nustatytiems atliktų Darbų garantiniams laikotarpiams, nurodytiems šios Sutarties 6 dalyje. Tokiu atveju Užsakovas turi teisę reikalauti, kad Rangovas ištaisytų nustatytus trūkumus savo sąskaita, arba kompensuotų Užsakovo patirtus nuostolius. </w:t>
      </w:r>
    </w:p>
    <w:p w14:paraId="4A14B542" w14:textId="77777777" w:rsidR="00153F3F" w:rsidRPr="00153F3F" w:rsidRDefault="00153F3F" w:rsidP="00153F3F">
      <w:pPr>
        <w:tabs>
          <w:tab w:val="left" w:pos="1080"/>
          <w:tab w:val="left" w:pos="1134"/>
          <w:tab w:val="left" w:pos="1843"/>
        </w:tabs>
        <w:jc w:val="both"/>
        <w:rPr>
          <w:bCs/>
        </w:rPr>
      </w:pPr>
      <w:bookmarkStart w:id="69" w:name="_Ref227946745"/>
    </w:p>
    <w:p w14:paraId="177A7A9F" w14:textId="77777777" w:rsidR="00153F3F" w:rsidRPr="00153F3F" w:rsidRDefault="00153F3F" w:rsidP="00153F3F">
      <w:pPr>
        <w:tabs>
          <w:tab w:val="left" w:pos="1080"/>
          <w:tab w:val="left" w:pos="1134"/>
          <w:tab w:val="left" w:pos="1843"/>
        </w:tabs>
        <w:rPr>
          <w:b/>
          <w:bCs/>
        </w:rPr>
      </w:pPr>
      <w:r w:rsidRPr="00153F3F">
        <w:rPr>
          <w:b/>
        </w:rPr>
        <w:t>6. GARANTIJOS</w:t>
      </w:r>
      <w:bookmarkStart w:id="70" w:name="_Ref227943766"/>
      <w:bookmarkEnd w:id="69"/>
    </w:p>
    <w:p w14:paraId="50BEF0D7" w14:textId="77777777" w:rsidR="00153F3F" w:rsidRPr="00153F3F" w:rsidRDefault="00153F3F" w:rsidP="00153F3F">
      <w:pPr>
        <w:tabs>
          <w:tab w:val="left" w:pos="1080"/>
        </w:tabs>
        <w:suppressAutoHyphens/>
        <w:jc w:val="both"/>
        <w:rPr>
          <w:bCs/>
          <w:color w:val="0000FF"/>
          <w:lang w:eastAsia="ar-SA"/>
        </w:rPr>
      </w:pPr>
      <w:r w:rsidRPr="00153F3F">
        <w:rPr>
          <w:lang w:eastAsia="ar-SA"/>
        </w:rPr>
        <w:t xml:space="preserve">6.1. </w:t>
      </w:r>
      <w:bookmarkEnd w:id="70"/>
      <w:r w:rsidRPr="00153F3F">
        <w:rPr>
          <w:lang w:eastAsia="ar-SA"/>
        </w:rPr>
        <w:t>Rangovas nuo Statinio Statybos užbaigimo dokumentų pasirašymo dienos suteikia Lietuvos Respublikos statybos įstatyme numatytas Statinio garantijas visiems Statinyje atliktiems darbams:</w:t>
      </w:r>
    </w:p>
    <w:p w14:paraId="482A4218" w14:textId="77777777" w:rsidR="00153F3F" w:rsidRPr="00153F3F" w:rsidRDefault="00153F3F" w:rsidP="00153F3F">
      <w:pPr>
        <w:tabs>
          <w:tab w:val="left" w:pos="1080"/>
        </w:tabs>
        <w:suppressAutoHyphens/>
        <w:jc w:val="both"/>
        <w:rPr>
          <w:lang w:eastAsia="ar-SA"/>
        </w:rPr>
      </w:pPr>
      <w:r w:rsidRPr="00153F3F">
        <w:rPr>
          <w:lang w:eastAsia="ar-SA"/>
        </w:rPr>
        <w:t xml:space="preserve">6.1.1. 5 (penki) metai – statinio atviroms konstrukcijoms ir kitiems darbams; </w:t>
      </w:r>
    </w:p>
    <w:p w14:paraId="18367254" w14:textId="77777777" w:rsidR="00153F3F" w:rsidRPr="00153F3F" w:rsidRDefault="00153F3F" w:rsidP="00153F3F">
      <w:pPr>
        <w:tabs>
          <w:tab w:val="left" w:pos="1080"/>
        </w:tabs>
        <w:suppressAutoHyphens/>
        <w:jc w:val="both"/>
        <w:rPr>
          <w:lang w:eastAsia="ar-SA"/>
        </w:rPr>
      </w:pPr>
      <w:r w:rsidRPr="00153F3F">
        <w:rPr>
          <w:lang w:eastAsia="ar-SA"/>
        </w:rPr>
        <w:t>6.1.2. 10 (dešimt) metų – paslėptiems statinio elementams (konstrukcijoms, vamzdynams ir kt.);</w:t>
      </w:r>
    </w:p>
    <w:p w14:paraId="7BCCD1A9" w14:textId="77777777" w:rsidR="00153F3F" w:rsidRPr="00153F3F" w:rsidRDefault="00153F3F" w:rsidP="00153F3F">
      <w:pPr>
        <w:tabs>
          <w:tab w:val="left" w:pos="1080"/>
        </w:tabs>
        <w:suppressAutoHyphens/>
        <w:jc w:val="both"/>
        <w:rPr>
          <w:lang w:eastAsia="ar-SA"/>
        </w:rPr>
      </w:pPr>
      <w:r w:rsidRPr="00153F3F">
        <w:rPr>
          <w:bCs/>
          <w:lang w:eastAsia="ar-SA"/>
        </w:rPr>
        <w:t xml:space="preserve">6.1.3. </w:t>
      </w:r>
      <w:r w:rsidRPr="00153F3F">
        <w:rPr>
          <w:lang w:eastAsia="ar-SA"/>
        </w:rPr>
        <w:t>20 (dvidešimt) metų – jeigu buvo nustatyta šiuose elementuose tyčia paslėptų defektų;</w:t>
      </w:r>
    </w:p>
    <w:p w14:paraId="7B9435BB" w14:textId="77777777" w:rsidR="00153F3F" w:rsidRPr="00153F3F" w:rsidRDefault="00153F3F" w:rsidP="00153F3F">
      <w:pPr>
        <w:tabs>
          <w:tab w:val="left" w:pos="1080"/>
        </w:tabs>
        <w:jc w:val="both"/>
        <w:rPr>
          <w:bCs/>
        </w:rPr>
      </w:pPr>
      <w:r w:rsidRPr="00153F3F">
        <w:t xml:space="preserve">6.1.4. statybos metu sumontuotiems įrengimams ir įrangai – taikomas gamintojo nustatytas garantinis laikotarpis, kuris negali būti trumpesnis nei 24 (dvidešimt keturi) mėnesiai. </w:t>
      </w:r>
    </w:p>
    <w:p w14:paraId="7FDE3227" w14:textId="77777777" w:rsidR="00153F3F" w:rsidRPr="00153F3F" w:rsidRDefault="00153F3F" w:rsidP="00153F3F">
      <w:pPr>
        <w:suppressAutoHyphens/>
        <w:jc w:val="both"/>
        <w:rPr>
          <w:lang w:eastAsia="ar-SA"/>
        </w:rPr>
      </w:pPr>
      <w:r w:rsidRPr="00153F3F">
        <w:rPr>
          <w:lang w:eastAsia="ar-SA"/>
        </w:rPr>
        <w:t xml:space="preserve">6.2. </w:t>
      </w:r>
      <w:r w:rsidRPr="00153F3F">
        <w:rPr>
          <w:bCs/>
          <w:lang w:eastAsia="ar-SA"/>
        </w:rPr>
        <w:t>Rangovas</w:t>
      </w:r>
      <w:r w:rsidRPr="00153F3F">
        <w:rPr>
          <w:lang w:eastAsia="ar-SA"/>
        </w:rPr>
        <w:t xml:space="preserve"> garantuoja, kad Darbų užbaigimo metu Statybos darbai atitiks projekte (-</w:t>
      </w:r>
      <w:proofErr w:type="spellStart"/>
      <w:r w:rsidRPr="00153F3F">
        <w:rPr>
          <w:lang w:eastAsia="ar-SA"/>
        </w:rPr>
        <w:t>uose</w:t>
      </w:r>
      <w:proofErr w:type="spellEnd"/>
      <w:r w:rsidRPr="00153F3F">
        <w:rPr>
          <w:lang w:eastAsia="ar-SA"/>
        </w:rPr>
        <w:t>) numatytas savybes, normatyvinių statybos dokumentų ir kitų teisės aktų reikalavimus, jie bus atlikti be klaidų, kurios panaikintų ar sumažintų atliktų Statybos darbų vertę.</w:t>
      </w:r>
    </w:p>
    <w:p w14:paraId="0A36FFAD" w14:textId="77777777" w:rsidR="00153F3F" w:rsidRPr="00153F3F" w:rsidRDefault="00153F3F" w:rsidP="00153F3F">
      <w:pPr>
        <w:suppressAutoHyphens/>
        <w:jc w:val="both"/>
        <w:rPr>
          <w:szCs w:val="20"/>
          <w:lang w:eastAsia="ar-SA"/>
        </w:rPr>
      </w:pPr>
      <w:r w:rsidRPr="00153F3F">
        <w:rPr>
          <w:bCs/>
          <w:szCs w:val="20"/>
          <w:lang w:eastAsia="ar-SA"/>
        </w:rPr>
        <w:t xml:space="preserve">6.3. </w:t>
      </w:r>
      <w:r w:rsidRPr="00153F3F">
        <w:rPr>
          <w:szCs w:val="20"/>
          <w:lang w:eastAsia="ar-SA"/>
        </w:rPr>
        <w:t xml:space="preserve">Rangovas Lietuvos Respublikos civilinio kodekso ir kitų teisės aktų nustatyta tvarka garantiniu laikotarpiu atsako už išaiškėjusius atliktų Darbų defektus. Garantinio laikotarpio metu išryškėję Darbų defektai fiksuojami šios Sutarties 6.4 punkte nustatyta tvarka. </w:t>
      </w:r>
    </w:p>
    <w:p w14:paraId="7AFB4CE9" w14:textId="77777777" w:rsidR="00153F3F" w:rsidRPr="00153F3F" w:rsidRDefault="00153F3F" w:rsidP="00153F3F">
      <w:pPr>
        <w:jc w:val="both"/>
        <w:rPr>
          <w:iCs/>
        </w:rPr>
      </w:pPr>
      <w:r w:rsidRPr="00153F3F">
        <w:t xml:space="preserve">6.4. Užsakovas, pastebėjęs statinio defektus ne vėliau kaip per 5 (penkias) darbo dienas raštu informuoja Rangovą. Ne vėliau, kaip per 5 (penkias) darbo dienas nuo Užsakovo pranešimo gavimo dienos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153F3F">
        <w:rPr>
          <w:iCs/>
        </w:rPr>
        <w:t xml:space="preserve">Rangovui nepagrįstai atsisakius </w:t>
      </w:r>
      <w:r w:rsidRPr="00153F3F">
        <w:t xml:space="preserve">nustatyti defektus ir </w:t>
      </w:r>
      <w:r w:rsidRPr="00153F3F">
        <w:rPr>
          <w:iCs/>
        </w:rPr>
        <w:t xml:space="preserve">pasirašyti defektinį aktą, jis pasirašomas Užsakovo vienašališkai (vienašalis sandoris) ir įteikiamas Rangovui pasirašytinai arba išsiunčiamas paštu registruotu laišku. </w:t>
      </w:r>
      <w:r w:rsidRPr="00153F3F">
        <w:t xml:space="preserve">Rangovas neatsako, jei defektai atsirado dėl neteisingos eksploatacijos, sugadinimo, stichinių nelaimių ar kitų įstatymuose numatytų atsakomybę šalinančių aplinkybių. </w:t>
      </w:r>
    </w:p>
    <w:p w14:paraId="15C28846" w14:textId="77777777" w:rsidR="00153F3F" w:rsidRPr="00153F3F" w:rsidRDefault="00153F3F" w:rsidP="00153F3F">
      <w:pPr>
        <w:tabs>
          <w:tab w:val="left" w:pos="720"/>
        </w:tabs>
        <w:spacing w:after="120"/>
        <w:jc w:val="both"/>
      </w:pPr>
      <w:r w:rsidRPr="00153F3F">
        <w:t>6.5. Jei R</w:t>
      </w:r>
      <w:r w:rsidRPr="00153F3F">
        <w:rPr>
          <w:bCs/>
        </w:rPr>
        <w:t>angovas</w:t>
      </w:r>
      <w:r w:rsidRPr="00153F3F">
        <w:t xml:space="preserve"> nepradeda ir (ar) neištaiso defektų ar neatitaiso tiesioginės tokio defekto padarytos žalos garantiniu laikotarpiu per </w:t>
      </w:r>
      <w:r w:rsidRPr="00153F3F">
        <w:rPr>
          <w:bCs/>
        </w:rPr>
        <w:t>Užsakovo</w:t>
      </w:r>
      <w:r w:rsidRPr="00153F3F">
        <w:t xml:space="preserve"> nurodytą protingą laiką, </w:t>
      </w:r>
      <w:r w:rsidRPr="00153F3F">
        <w:rPr>
          <w:bCs/>
        </w:rPr>
        <w:t>Užsakovas</w:t>
      </w:r>
      <w:r w:rsidRPr="00153F3F">
        <w:t xml:space="preserve"> pats arba trečiųjų asmenų pagalba gali atlikti tokius darbus </w:t>
      </w:r>
      <w:r w:rsidRPr="00153F3F">
        <w:rPr>
          <w:bCs/>
        </w:rPr>
        <w:t>Rangovo</w:t>
      </w:r>
      <w:r w:rsidRPr="00153F3F">
        <w:t xml:space="preserve"> sąskaita. Rangovas privalo atlyginti visus nuostolius, kuriuos patiria </w:t>
      </w:r>
      <w:r w:rsidRPr="00153F3F">
        <w:rPr>
          <w:bCs/>
        </w:rPr>
        <w:t>Užsakovas</w:t>
      </w:r>
      <w:r w:rsidRPr="00153F3F">
        <w:t xml:space="preserve">, ištaisydamas defektą ir atitaisydamas žalą, įskaitant </w:t>
      </w:r>
      <w:r w:rsidRPr="00153F3F">
        <w:rPr>
          <w:bCs/>
        </w:rPr>
        <w:t xml:space="preserve">Užsakovo </w:t>
      </w:r>
      <w:r w:rsidRPr="00153F3F">
        <w:t>kaštus ieškant kito rangovo ir pan.</w:t>
      </w:r>
      <w:bookmarkStart w:id="71" w:name="_Ref227946731"/>
    </w:p>
    <w:p w14:paraId="62F2A232" w14:textId="77777777" w:rsidR="00153F3F" w:rsidRPr="00153F3F" w:rsidRDefault="00153F3F" w:rsidP="00153F3F">
      <w:pPr>
        <w:rPr>
          <w:b/>
          <w:bCs/>
          <w:caps/>
        </w:rPr>
      </w:pPr>
      <w:r w:rsidRPr="00153F3F">
        <w:rPr>
          <w:b/>
          <w:bCs/>
          <w:caps/>
        </w:rPr>
        <w:t>7.  Sutarties užtikrinim</w:t>
      </w:r>
      <w:bookmarkEnd w:id="71"/>
      <w:r w:rsidRPr="00153F3F">
        <w:rPr>
          <w:b/>
          <w:bCs/>
          <w:caps/>
        </w:rPr>
        <w:t xml:space="preserve">as </w:t>
      </w:r>
    </w:p>
    <w:p w14:paraId="11453DEB" w14:textId="77777777" w:rsidR="00153F3F" w:rsidRPr="00153F3F" w:rsidRDefault="00153F3F" w:rsidP="00153F3F">
      <w:pPr>
        <w:tabs>
          <w:tab w:val="left" w:pos="1080"/>
        </w:tabs>
        <w:jc w:val="both"/>
        <w:rPr>
          <w:rFonts w:eastAsia="Calibri"/>
          <w:lang w:eastAsia="en-US"/>
        </w:rPr>
      </w:pPr>
      <w:bookmarkStart w:id="72" w:name="_Ref227947386"/>
      <w:r w:rsidRPr="00153F3F">
        <w:t xml:space="preserve">7.1. Rangovas per </w:t>
      </w:r>
      <w:r w:rsidRPr="00153F3F">
        <w:rPr>
          <w:b/>
          <w:bCs/>
        </w:rPr>
        <w:t>7 (septynias) darbo dienas</w:t>
      </w:r>
      <w:r w:rsidRPr="00153F3F">
        <w:t xml:space="preserve">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w:t>
      </w:r>
      <w:r w:rsidRPr="00153F3F">
        <w:rPr>
          <w:b/>
          <w:bCs/>
        </w:rPr>
        <w:t>10 % nuo Sutarties kainos be PVM</w:t>
      </w:r>
      <w:r w:rsidRPr="00153F3F">
        <w:t>. Sutarties įvykdymo užtikrinimas turi būti besąlyginis ir neatšaukiamas, atitinkantis Panevėžio miesto savivaldybės administracijos direktoriaus 2014 m. kovo 25 d. įsakymu Nr. A-267 (2021 m. balandžio 16 d. įsakymo Nr. A-358 redakcija) patvirtintas formas (Sutarties 3 priedas)</w:t>
      </w:r>
      <w:bookmarkEnd w:id="72"/>
      <w:r w:rsidRPr="00153F3F">
        <w:t xml:space="preserve"> ir galioti iki 2028 m. gruodžio 30 d.</w:t>
      </w:r>
      <w:bookmarkStart w:id="73" w:name="_Hlk62723956"/>
      <w:r w:rsidRPr="00153F3F">
        <w:rPr>
          <w:rFonts w:eastAsia="Calibri"/>
          <w:lang w:eastAsia="en-US"/>
        </w:rPr>
        <w:t xml:space="preserve"> </w:t>
      </w:r>
    </w:p>
    <w:p w14:paraId="28652D79" w14:textId="77777777" w:rsidR="00153F3F" w:rsidRPr="00153F3F" w:rsidRDefault="00153F3F" w:rsidP="00153F3F">
      <w:pPr>
        <w:tabs>
          <w:tab w:val="left" w:pos="1080"/>
        </w:tabs>
        <w:jc w:val="both"/>
        <w:rPr>
          <w:rFonts w:eastAsia="Calibri"/>
          <w:lang w:eastAsia="en-US"/>
        </w:rPr>
      </w:pPr>
      <w:r w:rsidRPr="00153F3F">
        <w:rPr>
          <w:rFonts w:eastAsia="Calibri"/>
          <w:lang w:eastAsia="en-US"/>
        </w:rPr>
        <w:t xml:space="preserve">7.2. Jei Rangovas nepateikia Sutarties įvykdymo užtikrinimo Sutarties 7.1 </w:t>
      </w:r>
      <w:r w:rsidRPr="00153F3F">
        <w:t>punkte</w:t>
      </w:r>
      <w:r w:rsidRPr="00153F3F">
        <w:rPr>
          <w:rFonts w:eastAsia="Calibri"/>
          <w:lang w:eastAsia="en-US"/>
        </w:rPr>
        <w:t xml:space="preserve"> numatytu terminu, </w:t>
      </w:r>
      <w:bookmarkEnd w:id="73"/>
      <w:r w:rsidRPr="00153F3F">
        <w:rPr>
          <w:rFonts w:eastAsia="Calibri"/>
          <w:lang w:eastAsia="en-US"/>
        </w:rPr>
        <w:t>tai laikoma, kad Sutartis neįsigaliojo ir Užsakovas įgyja teisę siūlyti sudaryti šią Sutartį tiekėjui, kurio pasiūlymas pagal nustatytą pasiūlymų eilę yra pirmas po tiekėjo, atsisakiusio sudaryti šią Sutartį.</w:t>
      </w:r>
    </w:p>
    <w:p w14:paraId="4C8E5146" w14:textId="77777777" w:rsidR="00153F3F" w:rsidRPr="00153F3F" w:rsidRDefault="00153F3F" w:rsidP="00153F3F">
      <w:pPr>
        <w:tabs>
          <w:tab w:val="left" w:pos="1080"/>
        </w:tabs>
        <w:jc w:val="both"/>
      </w:pPr>
      <w:r w:rsidRPr="00153F3F">
        <w:t xml:space="preserve">7.3. Jeigu Darbų atlikimo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0AD0CDDD" w14:textId="77777777" w:rsidR="00153F3F" w:rsidRPr="00153F3F" w:rsidRDefault="00153F3F" w:rsidP="00153F3F">
      <w:pPr>
        <w:tabs>
          <w:tab w:val="left" w:pos="1080"/>
        </w:tabs>
        <w:jc w:val="both"/>
      </w:pPr>
      <w:r w:rsidRPr="00153F3F">
        <w:t>7.4.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07764C30" w14:textId="77777777" w:rsidR="00153F3F" w:rsidRPr="00153F3F" w:rsidRDefault="00153F3F" w:rsidP="00153F3F">
      <w:pPr>
        <w:tabs>
          <w:tab w:val="left" w:pos="1080"/>
        </w:tabs>
        <w:jc w:val="both"/>
      </w:pPr>
    </w:p>
    <w:p w14:paraId="60558A0E" w14:textId="77777777" w:rsidR="00153F3F" w:rsidRPr="00153F3F" w:rsidRDefault="00153F3F" w:rsidP="00153F3F">
      <w:pPr>
        <w:jc w:val="both"/>
        <w:rPr>
          <w:b/>
          <w:bCs/>
        </w:rPr>
      </w:pPr>
      <w:r w:rsidRPr="00153F3F">
        <w:rPr>
          <w:b/>
          <w:bCs/>
        </w:rPr>
        <w:t>8.  ATSISKAITYMŲ TVARKA</w:t>
      </w:r>
    </w:p>
    <w:p w14:paraId="4C9E12E7" w14:textId="77777777" w:rsidR="00153F3F" w:rsidRPr="00153F3F" w:rsidRDefault="00153F3F" w:rsidP="00153F3F">
      <w:pPr>
        <w:tabs>
          <w:tab w:val="left" w:pos="1276"/>
        </w:tabs>
        <w:suppressAutoHyphens/>
        <w:jc w:val="both"/>
        <w:rPr>
          <w:rFonts w:eastAsia="Arial Unicode MS"/>
          <w:color w:val="00000A"/>
          <w:lang w:eastAsia="ar-SA"/>
        </w:rPr>
      </w:pPr>
      <w:bookmarkStart w:id="74" w:name="_Hlk175730503"/>
      <w:r w:rsidRPr="00153F3F">
        <w:rPr>
          <w:rFonts w:eastAsia="Arial Unicode MS"/>
          <w:color w:val="00000A"/>
          <w:lang w:eastAsia="ar-SA"/>
        </w:rPr>
        <w:t xml:space="preserve">8.1. Už atliktus Darbus Užsakovas Rangovui apmoka per 30 kalendorinių dienų nuo PVM sąskaitos faktūros gavimo dienos. </w:t>
      </w:r>
    </w:p>
    <w:bookmarkEnd w:id="74"/>
    <w:p w14:paraId="6747FD42" w14:textId="77777777" w:rsidR="00153F3F" w:rsidRPr="00153F3F" w:rsidRDefault="00153F3F" w:rsidP="00153F3F">
      <w:pPr>
        <w:jc w:val="both"/>
        <w:rPr>
          <w:color w:val="000000"/>
          <w:lang w:eastAsia="en-US"/>
        </w:rPr>
      </w:pPr>
      <w:r w:rsidRPr="00153F3F">
        <w:rPr>
          <w:color w:val="000000"/>
          <w:lang w:eastAsia="en-US"/>
        </w:rPr>
        <w:t xml:space="preserve">8.2. </w:t>
      </w:r>
      <w:r w:rsidRPr="00153F3F">
        <w:t>Užsakovas apmoka Rangovui už faktiškai atliktus Darbus pagal gautas PVM sąskaitas faktūras</w:t>
      </w:r>
      <w:r w:rsidRPr="00153F3F">
        <w:rPr>
          <w:bCs/>
        </w:rPr>
        <w:t xml:space="preserve"> </w:t>
      </w:r>
      <w:r w:rsidRPr="00153F3F">
        <w:t xml:space="preserve">pervesdamas pinigus </w:t>
      </w:r>
      <w:r w:rsidRPr="00153F3F">
        <w:rPr>
          <w:bCs/>
        </w:rPr>
        <w:t xml:space="preserve">į Rangovo </w:t>
      </w:r>
      <w:r w:rsidRPr="00153F3F">
        <w:rPr>
          <w:spacing w:val="2"/>
        </w:rPr>
        <w:t>nurodytą banko sąskaitą.</w:t>
      </w:r>
    </w:p>
    <w:p w14:paraId="4FCBC8E8" w14:textId="77777777" w:rsidR="00153F3F" w:rsidRPr="00153F3F" w:rsidRDefault="00153F3F" w:rsidP="00153F3F">
      <w:pPr>
        <w:spacing w:before="120"/>
        <w:jc w:val="both"/>
        <w:rPr>
          <w:color w:val="000000"/>
          <w:spacing w:val="2"/>
          <w:lang w:val="de-DE" w:eastAsia="en-US"/>
        </w:rPr>
      </w:pPr>
      <w:proofErr w:type="spellStart"/>
      <w:r w:rsidRPr="00153F3F">
        <w:rPr>
          <w:color w:val="000000"/>
          <w:spacing w:val="2"/>
          <w:lang w:val="de-DE" w:eastAsia="en-US"/>
        </w:rPr>
        <w:t>Sąskaitos</w:t>
      </w:r>
      <w:proofErr w:type="spellEnd"/>
      <w:r w:rsidRPr="00153F3F">
        <w:rPr>
          <w:color w:val="000000"/>
          <w:spacing w:val="2"/>
          <w:lang w:val="de-DE" w:eastAsia="en-US"/>
        </w:rPr>
        <w:t xml:space="preserve"> Nr</w:t>
      </w:r>
      <w:r w:rsidRPr="00153F3F">
        <w:rPr>
          <w:spacing w:val="2"/>
        </w:rPr>
        <w:t xml:space="preserve">.                 </w:t>
      </w:r>
    </w:p>
    <w:p w14:paraId="57E756C1" w14:textId="77777777" w:rsidR="00153F3F" w:rsidRPr="00153F3F" w:rsidRDefault="00153F3F" w:rsidP="00153F3F">
      <w:pPr>
        <w:jc w:val="both"/>
        <w:rPr>
          <w:color w:val="000000"/>
          <w:spacing w:val="2"/>
          <w:lang w:val="de-DE" w:eastAsia="en-US"/>
        </w:rPr>
      </w:pPr>
      <w:proofErr w:type="spellStart"/>
      <w:r w:rsidRPr="00153F3F">
        <w:rPr>
          <w:color w:val="000000"/>
          <w:spacing w:val="2"/>
          <w:lang w:val="de-DE" w:eastAsia="en-US"/>
        </w:rPr>
        <w:t>Bankas</w:t>
      </w:r>
      <w:proofErr w:type="spellEnd"/>
      <w:r w:rsidRPr="00153F3F">
        <w:rPr>
          <w:color w:val="000000"/>
          <w:spacing w:val="2"/>
          <w:lang w:val="de-DE" w:eastAsia="en-US"/>
        </w:rPr>
        <w:t xml:space="preserve">                             </w:t>
      </w:r>
    </w:p>
    <w:p w14:paraId="60F80839" w14:textId="77777777" w:rsidR="00153F3F" w:rsidRPr="00153F3F" w:rsidRDefault="00153F3F" w:rsidP="00153F3F">
      <w:pPr>
        <w:spacing w:after="120"/>
        <w:jc w:val="both"/>
        <w:rPr>
          <w:color w:val="000000"/>
          <w:spacing w:val="2"/>
          <w:lang w:val="de-DE" w:eastAsia="en-US"/>
        </w:rPr>
      </w:pPr>
      <w:r w:rsidRPr="00153F3F">
        <w:rPr>
          <w:color w:val="000000"/>
          <w:spacing w:val="2"/>
          <w:lang w:val="de-DE" w:eastAsia="en-US"/>
        </w:rPr>
        <w:t xml:space="preserve">Banko </w:t>
      </w:r>
      <w:proofErr w:type="spellStart"/>
      <w:r w:rsidRPr="00153F3F">
        <w:rPr>
          <w:color w:val="000000"/>
          <w:spacing w:val="2"/>
          <w:lang w:val="de-DE" w:eastAsia="en-US"/>
        </w:rPr>
        <w:t>kodas</w:t>
      </w:r>
      <w:proofErr w:type="spellEnd"/>
      <w:r w:rsidRPr="00153F3F">
        <w:rPr>
          <w:color w:val="000000"/>
          <w:spacing w:val="2"/>
          <w:lang w:val="de-DE" w:eastAsia="en-US"/>
        </w:rPr>
        <w:t xml:space="preserve"> </w:t>
      </w:r>
    </w:p>
    <w:p w14:paraId="266051F1" w14:textId="77777777" w:rsidR="00153F3F" w:rsidRPr="00153F3F" w:rsidRDefault="00153F3F" w:rsidP="00153F3F">
      <w:pPr>
        <w:tabs>
          <w:tab w:val="left" w:pos="1080"/>
          <w:tab w:val="left" w:pos="1134"/>
          <w:tab w:val="left" w:pos="1843"/>
        </w:tabs>
        <w:jc w:val="both"/>
        <w:rPr>
          <w:spacing w:val="2"/>
        </w:rPr>
      </w:pPr>
      <w:bookmarkStart w:id="75" w:name="_Hlk116049890"/>
      <w:r w:rsidRPr="00153F3F">
        <w:t xml:space="preserve">8.3. </w:t>
      </w:r>
      <w:bookmarkEnd w:id="75"/>
      <w:r w:rsidRPr="00153F3F">
        <w:rPr>
          <w:spacing w:val="2"/>
        </w:rPr>
        <w:t>Užsakovas numato tiesioginio atsiskaitymo su subrangovais galimybę, vadovaujantis šiame punkte nustatyta tvarka. Užsakovas ne vėliau kaip per 3 (tris)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Rangovas turi teisę trišalėje sutartyje nustatyta tvarka prieštarauti nepagrįstiems mokėjimams subrangovui.</w:t>
      </w:r>
    </w:p>
    <w:p w14:paraId="58345F38" w14:textId="77777777" w:rsidR="00153F3F" w:rsidRPr="00153F3F" w:rsidRDefault="00153F3F" w:rsidP="00153F3F">
      <w:pPr>
        <w:tabs>
          <w:tab w:val="left" w:pos="1080"/>
          <w:tab w:val="left" w:pos="1134"/>
          <w:tab w:val="left" w:pos="1843"/>
        </w:tabs>
        <w:jc w:val="both"/>
        <w:rPr>
          <w:bCs/>
        </w:rPr>
      </w:pPr>
    </w:p>
    <w:p w14:paraId="6C35CAEC" w14:textId="77777777" w:rsidR="00153F3F" w:rsidRPr="00153F3F" w:rsidRDefault="00153F3F" w:rsidP="00153F3F">
      <w:pPr>
        <w:tabs>
          <w:tab w:val="left" w:pos="0"/>
        </w:tabs>
        <w:rPr>
          <w:b/>
          <w:bCs/>
        </w:rPr>
      </w:pPr>
      <w:r w:rsidRPr="00153F3F">
        <w:rPr>
          <w:b/>
          <w:bCs/>
        </w:rPr>
        <w:t>9. ŠALIŲ TEISĖS IR PAREIGOS</w:t>
      </w:r>
    </w:p>
    <w:p w14:paraId="66B6A8EF" w14:textId="77777777" w:rsidR="00153F3F" w:rsidRPr="00153F3F" w:rsidRDefault="00153F3F" w:rsidP="00153F3F">
      <w:pPr>
        <w:tabs>
          <w:tab w:val="left" w:pos="1200"/>
        </w:tabs>
        <w:suppressAutoHyphens/>
        <w:jc w:val="both"/>
        <w:rPr>
          <w:bCs/>
          <w:lang w:eastAsia="ar-SA"/>
        </w:rPr>
      </w:pPr>
      <w:r w:rsidRPr="00153F3F">
        <w:rPr>
          <w:b/>
          <w:bCs/>
          <w:lang w:eastAsia="ar-SA"/>
        </w:rPr>
        <w:t>9.1. Užsakovas turi teisę</w:t>
      </w:r>
      <w:r w:rsidRPr="00153F3F">
        <w:rPr>
          <w:bCs/>
          <w:lang w:eastAsia="ar-SA"/>
        </w:rPr>
        <w:t>:</w:t>
      </w:r>
    </w:p>
    <w:p w14:paraId="087BB391" w14:textId="77777777" w:rsidR="00153F3F" w:rsidRPr="00153F3F" w:rsidRDefault="00153F3F" w:rsidP="00153F3F">
      <w:pPr>
        <w:tabs>
          <w:tab w:val="left" w:pos="1276"/>
        </w:tabs>
        <w:suppressAutoHyphens/>
        <w:jc w:val="both"/>
        <w:rPr>
          <w:lang w:eastAsia="ar-SA"/>
        </w:rPr>
      </w:pPr>
      <w:r w:rsidRPr="00153F3F">
        <w:rPr>
          <w:lang w:eastAsia="ar-SA"/>
        </w:rPr>
        <w:t>9.1.1. kontroliuoti ir prižiūrėti atliekamų Darbų atlikimo eigą;</w:t>
      </w:r>
    </w:p>
    <w:p w14:paraId="0CA473E2" w14:textId="77777777" w:rsidR="00153F3F" w:rsidRPr="00153F3F" w:rsidRDefault="00153F3F" w:rsidP="00153F3F">
      <w:pPr>
        <w:tabs>
          <w:tab w:val="left" w:pos="1276"/>
        </w:tabs>
        <w:suppressAutoHyphens/>
        <w:jc w:val="both"/>
        <w:rPr>
          <w:lang w:eastAsia="ar-SA"/>
        </w:rPr>
      </w:pPr>
      <w:bookmarkStart w:id="76" w:name="_Ref227946063"/>
      <w:r w:rsidRPr="00153F3F">
        <w:rPr>
          <w:lang w:eastAsia="ar-SA"/>
        </w:rPr>
        <w:t xml:space="preserve">9.1.2. reikalauti, kad Rangovas projektavimo darbus vykdytų, vadovaujantis teisės aktų, reglamentuojančių projektavimą, reikalavimais, ir Užsakovo pateiktus dokumentus, Statybos darbus pagal techninio projekto specifikacijas ir darbo projektą, kitus Sutartyje nurodytus dokumentus ir laikytųsi normatyvinių projektavimo ir statybos dokumentų reikalavimų. Jeigu Rangovas nukrypsta nuo projekto, nesilaiko normatyvinių statybos dokumentų reikalavimų, Užsakovas turi teisę reikalauti šalinti defektus, nepriimti nekokybiškai atliktų Darbų ir nemokėti už netinkamai atliktą darbą iki nustatytų statybos darbų defektų pašalinimo arba pašalinti trūkumus trečiųjų asmenų pagalba Rangovo sąskaita; </w:t>
      </w:r>
      <w:bookmarkEnd w:id="76"/>
    </w:p>
    <w:p w14:paraId="1BFE4D0A" w14:textId="77777777" w:rsidR="00153F3F" w:rsidRPr="00153F3F" w:rsidRDefault="00153F3F" w:rsidP="00153F3F">
      <w:pPr>
        <w:tabs>
          <w:tab w:val="left" w:pos="1276"/>
        </w:tabs>
        <w:suppressAutoHyphens/>
        <w:jc w:val="both"/>
        <w:rPr>
          <w:bCs/>
          <w:lang w:eastAsia="ar-SA"/>
        </w:rPr>
      </w:pPr>
      <w:r w:rsidRPr="00153F3F">
        <w:rPr>
          <w:lang w:eastAsia="ar-SA"/>
        </w:rPr>
        <w:t>9.1.3. reikalauti, kad Rangovas laikytųsi Darbų atlikimo terminų, numatytų Kalendoriniame Darbų vykdymo grafike;</w:t>
      </w:r>
    </w:p>
    <w:p w14:paraId="05DE4B5C" w14:textId="77777777" w:rsidR="00153F3F" w:rsidRPr="00153F3F" w:rsidRDefault="00153F3F" w:rsidP="00153F3F">
      <w:pPr>
        <w:tabs>
          <w:tab w:val="left" w:pos="1276"/>
        </w:tabs>
        <w:suppressAutoHyphens/>
        <w:jc w:val="both"/>
        <w:rPr>
          <w:lang w:eastAsia="ar-SA"/>
        </w:rPr>
      </w:pPr>
      <w:r w:rsidRPr="00153F3F">
        <w:rPr>
          <w:lang w:eastAsia="ar-SA"/>
        </w:rPr>
        <w:t>9.1.4. reikalauti, kad Rangovas savo sąskaita pašalintų atliktų statybos Darbų defektus, atsiradusius per garantinį laikotarpį;</w:t>
      </w:r>
    </w:p>
    <w:p w14:paraId="3BFDA9EA" w14:textId="77777777" w:rsidR="00153F3F" w:rsidRPr="00153F3F" w:rsidRDefault="00153F3F" w:rsidP="00153F3F">
      <w:pPr>
        <w:tabs>
          <w:tab w:val="left" w:pos="1134"/>
          <w:tab w:val="left" w:pos="1320"/>
        </w:tabs>
        <w:jc w:val="both"/>
      </w:pPr>
      <w:r w:rsidRPr="00153F3F">
        <w:t>9.1.5. projektavimo paslaugų teikimo bei Statybos darbų vykdymo metu reikalauti, kad Rangovas  savo sąskaita atliktų projektinės dokumentacijos patikslinimus, papildymus ar pakeitimus;</w:t>
      </w:r>
    </w:p>
    <w:p w14:paraId="0D6C5745" w14:textId="77777777" w:rsidR="00153F3F" w:rsidRPr="00153F3F" w:rsidRDefault="00153F3F" w:rsidP="00153F3F">
      <w:pPr>
        <w:tabs>
          <w:tab w:val="left" w:pos="1134"/>
          <w:tab w:val="left" w:pos="1440"/>
        </w:tabs>
        <w:jc w:val="both"/>
      </w:pPr>
      <w:r w:rsidRPr="00153F3F">
        <w:t>9.1.6. naudotis Lietuvos Respublikos statybos įstatyme ir kituose teisės aktuose numatytomis Užsakovo teisėmis.</w:t>
      </w:r>
    </w:p>
    <w:p w14:paraId="105C9CB4" w14:textId="77777777" w:rsidR="00153F3F" w:rsidRPr="00153F3F" w:rsidRDefault="00153F3F" w:rsidP="00153F3F">
      <w:pPr>
        <w:tabs>
          <w:tab w:val="left" w:pos="1134"/>
          <w:tab w:val="left" w:pos="1701"/>
        </w:tabs>
        <w:jc w:val="both"/>
        <w:rPr>
          <w:bCs/>
        </w:rPr>
      </w:pPr>
      <w:r w:rsidRPr="00153F3F">
        <w:rPr>
          <w:b/>
        </w:rPr>
        <w:t>9.2. Užsakovas įsipareigoja</w:t>
      </w:r>
      <w:r w:rsidRPr="00153F3F">
        <w:t>:</w:t>
      </w:r>
    </w:p>
    <w:p w14:paraId="4BF4666E" w14:textId="77777777" w:rsidR="00153F3F" w:rsidRPr="00153F3F" w:rsidRDefault="00153F3F" w:rsidP="00153F3F">
      <w:pPr>
        <w:tabs>
          <w:tab w:val="left" w:pos="1134"/>
          <w:tab w:val="left" w:pos="1320"/>
        </w:tabs>
        <w:jc w:val="both"/>
        <w:rPr>
          <w:bCs/>
        </w:rPr>
      </w:pPr>
      <w:r w:rsidRPr="00153F3F">
        <w:t>9.2.1. bendradarbiauti su Rangovu vykdant Darbus;</w:t>
      </w:r>
    </w:p>
    <w:p w14:paraId="7A0A56E9" w14:textId="77777777" w:rsidR="00153F3F" w:rsidRPr="00153F3F" w:rsidRDefault="00153F3F" w:rsidP="00153F3F">
      <w:pPr>
        <w:tabs>
          <w:tab w:val="left" w:pos="1134"/>
          <w:tab w:val="left" w:pos="1320"/>
        </w:tabs>
        <w:jc w:val="both"/>
      </w:pPr>
      <w:r w:rsidRPr="00153F3F">
        <w:t>9.2.2. Sutartyje nustatytomis sąlygomis ir tvarka priimti iš Rangovo tinkamai atliktus Darbus;</w:t>
      </w:r>
    </w:p>
    <w:p w14:paraId="79B51763" w14:textId="77777777" w:rsidR="00153F3F" w:rsidRPr="00153F3F" w:rsidRDefault="00153F3F" w:rsidP="00153F3F">
      <w:pPr>
        <w:tabs>
          <w:tab w:val="left" w:pos="1134"/>
          <w:tab w:val="left" w:pos="1320"/>
        </w:tabs>
        <w:jc w:val="both"/>
      </w:pPr>
      <w:r w:rsidRPr="00153F3F">
        <w:t xml:space="preserve">9.2.3. sumokėti Rangovui už tinkamai atliktus ir priimtus Darbus, Sutartyje numatytais terminais ir tvarka; </w:t>
      </w:r>
    </w:p>
    <w:p w14:paraId="334F1CCA" w14:textId="77777777" w:rsidR="00153F3F" w:rsidRPr="00153F3F" w:rsidRDefault="00153F3F" w:rsidP="00153F3F">
      <w:pPr>
        <w:tabs>
          <w:tab w:val="left" w:pos="1134"/>
          <w:tab w:val="left" w:pos="1320"/>
        </w:tabs>
        <w:jc w:val="both"/>
      </w:pPr>
      <w:r w:rsidRPr="00153F3F">
        <w:t>9.2.4. po rašytinio Rangovo prašymo gavimo pateikti pastarajam visus sutikimus, įgaliojimus, kad Rangovas galėtų veikti kaip Užsakovo įgaliotas asmuo visose kompetentingose institucijose ta apimtimi, kiek tai susiję su visais Darbais;</w:t>
      </w:r>
    </w:p>
    <w:p w14:paraId="7D10338B" w14:textId="77777777" w:rsidR="00153F3F" w:rsidRPr="00153F3F" w:rsidRDefault="00153F3F" w:rsidP="00153F3F">
      <w:pPr>
        <w:tabs>
          <w:tab w:val="left" w:pos="1134"/>
          <w:tab w:val="left" w:pos="1320"/>
        </w:tabs>
        <w:jc w:val="both"/>
      </w:pPr>
      <w:r w:rsidRPr="00153F3F">
        <w:t>9.2.5. perduoti Rangovui statybvietę perdavimo–priėmimo aktu;</w:t>
      </w:r>
    </w:p>
    <w:p w14:paraId="7196443E" w14:textId="77777777" w:rsidR="00153F3F" w:rsidRPr="00153F3F" w:rsidRDefault="00153F3F" w:rsidP="00153F3F">
      <w:pPr>
        <w:tabs>
          <w:tab w:val="left" w:pos="1134"/>
          <w:tab w:val="left" w:pos="1320"/>
        </w:tabs>
        <w:jc w:val="both"/>
      </w:pPr>
      <w:r w:rsidRPr="00153F3F">
        <w:t>9.2.6. vykdyti Užsakovo funkcijas ir Darbų techninę priežiūrą. Darbų techninę priežiūrą vykdo Užsakovo paskirtas techninis prižiūrėtojas. Užsakovas turi teisę Sutarties galiojimo metu keisti Techninį prižiūrėtoją arba pasitelkti dar kelis Techninius prižiūrėtojus, prieš tai pranešdamas Rangovui. Techniniu prižiūrėtoju Užsakovas gali skirti savo atsakingą (-</w:t>
      </w:r>
      <w:proofErr w:type="spellStart"/>
      <w:r w:rsidRPr="00153F3F">
        <w:t>us</w:t>
      </w:r>
      <w:proofErr w:type="spellEnd"/>
      <w:r w:rsidRPr="00153F3F">
        <w:t>) darbuotoją (-</w:t>
      </w:r>
      <w:proofErr w:type="spellStart"/>
      <w:r w:rsidRPr="00153F3F">
        <w:t>us</w:t>
      </w:r>
      <w:proofErr w:type="spellEnd"/>
      <w:r w:rsidRPr="00153F3F">
        <w:t>) arba tam tikslui samdyti kitą (-</w:t>
      </w:r>
      <w:proofErr w:type="spellStart"/>
      <w:r w:rsidRPr="00153F3F">
        <w:t>us</w:t>
      </w:r>
      <w:proofErr w:type="spellEnd"/>
      <w:r w:rsidRPr="00153F3F">
        <w:t>) fizinį (-</w:t>
      </w:r>
      <w:proofErr w:type="spellStart"/>
      <w:r w:rsidRPr="00153F3F">
        <w:t>ius</w:t>
      </w:r>
      <w:proofErr w:type="spellEnd"/>
      <w:r w:rsidRPr="00153F3F">
        <w:t>) (pagal darbo sutartį) ar juridinį (-</w:t>
      </w:r>
      <w:proofErr w:type="spellStart"/>
      <w:r w:rsidRPr="00153F3F">
        <w:t>ius</w:t>
      </w:r>
      <w:proofErr w:type="spellEnd"/>
      <w:r w:rsidRPr="00153F3F">
        <w:t>) asmenį (-</w:t>
      </w:r>
      <w:proofErr w:type="spellStart"/>
      <w:r w:rsidRPr="00153F3F">
        <w:t>ius</w:t>
      </w:r>
      <w:proofErr w:type="spellEnd"/>
      <w:r w:rsidRPr="00153F3F">
        <w:t xml:space="preserve">). </w:t>
      </w:r>
    </w:p>
    <w:p w14:paraId="2CC4FC54" w14:textId="77777777" w:rsidR="00153F3F" w:rsidRPr="00153F3F" w:rsidRDefault="00153F3F" w:rsidP="00153F3F">
      <w:pPr>
        <w:tabs>
          <w:tab w:val="left" w:pos="1080"/>
        </w:tabs>
        <w:suppressAutoHyphens/>
        <w:jc w:val="both"/>
        <w:rPr>
          <w:bCs/>
          <w:lang w:eastAsia="ar-SA"/>
        </w:rPr>
      </w:pPr>
      <w:r w:rsidRPr="00153F3F">
        <w:rPr>
          <w:b/>
          <w:bCs/>
          <w:lang w:eastAsia="ar-SA"/>
        </w:rPr>
        <w:t>9.3. Rangovas turi teisę</w:t>
      </w:r>
      <w:r w:rsidRPr="00153F3F">
        <w:rPr>
          <w:bCs/>
          <w:lang w:eastAsia="ar-SA"/>
        </w:rPr>
        <w:t>:</w:t>
      </w:r>
    </w:p>
    <w:p w14:paraId="1C10FB75" w14:textId="77777777" w:rsidR="00153F3F" w:rsidRPr="00153F3F" w:rsidRDefault="00153F3F" w:rsidP="00153F3F">
      <w:pPr>
        <w:tabs>
          <w:tab w:val="left" w:pos="1134"/>
          <w:tab w:val="left" w:pos="1440"/>
        </w:tabs>
        <w:jc w:val="both"/>
      </w:pPr>
      <w:r w:rsidRPr="00153F3F">
        <w:lastRenderedPageBreak/>
        <w:t>9.3.1. naudotis Lietuvos Respublikos statybos įstatyme ir kituose Lietuvos Respublikos įstatymuose numatytomis Rangovo teisėmis;</w:t>
      </w:r>
    </w:p>
    <w:p w14:paraId="528B8248" w14:textId="77777777" w:rsidR="00153F3F" w:rsidRPr="00153F3F" w:rsidRDefault="00153F3F" w:rsidP="00153F3F">
      <w:pPr>
        <w:tabs>
          <w:tab w:val="left" w:pos="1134"/>
          <w:tab w:val="left" w:pos="1440"/>
        </w:tabs>
        <w:rPr>
          <w:bCs/>
        </w:rPr>
      </w:pPr>
      <w:r w:rsidRPr="00153F3F">
        <w:t>9.3.2. naudotis kitomis Lietuvos Respublikos teisės aktuose numatytomis Rangovo teisėmis.</w:t>
      </w:r>
    </w:p>
    <w:p w14:paraId="4D11E8A2" w14:textId="77777777" w:rsidR="00153F3F" w:rsidRPr="00153F3F" w:rsidRDefault="00153F3F" w:rsidP="00153F3F">
      <w:pPr>
        <w:tabs>
          <w:tab w:val="left" w:pos="1134"/>
          <w:tab w:val="left" w:pos="1843"/>
        </w:tabs>
        <w:jc w:val="both"/>
      </w:pPr>
      <w:bookmarkStart w:id="77" w:name="_Ref227946928"/>
      <w:r w:rsidRPr="00153F3F">
        <w:rPr>
          <w:b/>
        </w:rPr>
        <w:t>9.4. Rangovas įsipareigoja</w:t>
      </w:r>
      <w:r w:rsidRPr="00153F3F">
        <w:t>:</w:t>
      </w:r>
      <w:bookmarkEnd w:id="77"/>
    </w:p>
    <w:p w14:paraId="43167EF2" w14:textId="77777777" w:rsidR="00153F3F" w:rsidRPr="00153F3F" w:rsidRDefault="00153F3F" w:rsidP="00153F3F">
      <w:pPr>
        <w:tabs>
          <w:tab w:val="left" w:pos="1134"/>
          <w:tab w:val="left" w:pos="1320"/>
        </w:tabs>
        <w:jc w:val="both"/>
      </w:pPr>
      <w:r w:rsidRPr="00153F3F">
        <w:t xml:space="preserve">9.4.1. pradėti Darbus Kalendoriniame Darbų vykdymo grafike numatytu laiku; </w:t>
      </w:r>
    </w:p>
    <w:p w14:paraId="5110D990" w14:textId="77777777" w:rsidR="00153F3F" w:rsidRPr="00153F3F" w:rsidRDefault="00153F3F" w:rsidP="00153F3F">
      <w:pPr>
        <w:tabs>
          <w:tab w:val="left" w:pos="1134"/>
          <w:tab w:val="left" w:pos="1320"/>
        </w:tabs>
        <w:jc w:val="both"/>
      </w:pPr>
      <w:r w:rsidRPr="00153F3F">
        <w:t>9.4.2. iki projektavimo darbų pradžios įsakymu ar kitu tvarkomuoju dokumentu, teisės aktų nustatyta tvarka paskirti Statinio projekto vadovą, kuris buvo nurodytas viešųjų pirkimų dokumentuose. Keisti Statinio projekto vadovą galima tik esant svarbioms priežastims (liga, mirtis, išėjimas iš darbo ir kt.) ir tai pripažintų bei patvirtintų Užsakovas. Keičiamas Statinio projekto vadovas turi būti ne žemesnės kvalifikacijos, kaip buvo reikalaujama viešojo pirkimo dokumentuose;</w:t>
      </w:r>
    </w:p>
    <w:p w14:paraId="0E774660" w14:textId="77777777" w:rsidR="00153F3F" w:rsidRPr="00153F3F" w:rsidRDefault="00153F3F" w:rsidP="00153F3F">
      <w:pPr>
        <w:tabs>
          <w:tab w:val="left" w:pos="1134"/>
          <w:tab w:val="left" w:pos="1320"/>
        </w:tabs>
        <w:jc w:val="both"/>
      </w:pPr>
      <w:r w:rsidRPr="00153F3F">
        <w:t>9.4.3. parengti ir perduoti Užsakovui Statinio darbo projektą pagal Užsakovo pateiktą Statinio techninį projektą, vadovaujantis teisės aktais, reglamentuojančiais projektavimo paslaugų teikimą;</w:t>
      </w:r>
    </w:p>
    <w:p w14:paraId="10D39B48" w14:textId="77777777" w:rsidR="00153F3F" w:rsidRPr="00153F3F" w:rsidRDefault="00153F3F" w:rsidP="00153F3F">
      <w:pPr>
        <w:tabs>
          <w:tab w:val="left" w:pos="1134"/>
          <w:tab w:val="left" w:pos="1320"/>
        </w:tabs>
        <w:jc w:val="both"/>
      </w:pPr>
      <w:r w:rsidRPr="00153F3F">
        <w:t>9.4.4. teikdamas projektavimo paslaugas ir derindamas parengtą statinio projektinę dokumentaciją, bendradarbiauti su Užsakovu, jo atstovu, neatlygintinai konsultuoti Užsakovą su šios Sutarties Statiniu susijusiais klausimais; operatyviai bei neatlygintinai pašalinti visus pastebėtus Statinio projektinės dokumentacijos trūkumus, netikslumus ir išspręsti visus su tuo susijusius klausimus;</w:t>
      </w:r>
    </w:p>
    <w:p w14:paraId="20F8DACC" w14:textId="77777777" w:rsidR="00153F3F" w:rsidRPr="00153F3F" w:rsidRDefault="00153F3F" w:rsidP="00153F3F">
      <w:pPr>
        <w:tabs>
          <w:tab w:val="left" w:pos="1134"/>
          <w:tab w:val="left" w:pos="1320"/>
        </w:tabs>
        <w:jc w:val="both"/>
      </w:pPr>
      <w:r w:rsidRPr="00153F3F">
        <w:t xml:space="preserve">9.4.5. parengtą Statinio darbo projektą, pataisyti pagal pateiktas Užsakovo pastabas, jei jos neprieštarauja normatyviniams statybos techniniams ir normatyviniams statinio saugos bei paskirties, taip pat privalomiesiems projekto rengimo dokumentams; </w:t>
      </w:r>
    </w:p>
    <w:p w14:paraId="05EE7C16" w14:textId="77777777" w:rsidR="00153F3F" w:rsidRPr="00153F3F" w:rsidRDefault="00153F3F" w:rsidP="00153F3F">
      <w:pPr>
        <w:tabs>
          <w:tab w:val="left" w:pos="1134"/>
          <w:tab w:val="left" w:pos="1320"/>
        </w:tabs>
        <w:jc w:val="both"/>
      </w:pPr>
      <w:r w:rsidRPr="00153F3F">
        <w:t>9.4.6. iki Statybos darbų pradžios įsakymu ar kitu tvarkomuoju dokumentu, teisės aktų nustatyta tvarka paskirti Statinio statybos vadovą, kuris buvo nurodytas viešųjų pirkimų dokumentuose.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291AFF68" w14:textId="77777777" w:rsidR="00153F3F" w:rsidRPr="00153F3F" w:rsidRDefault="00153F3F" w:rsidP="00153F3F">
      <w:pPr>
        <w:tabs>
          <w:tab w:val="left" w:pos="1134"/>
        </w:tabs>
        <w:jc w:val="both"/>
      </w:pPr>
      <w:r w:rsidRPr="00153F3F">
        <w:t>9.4.7. vykdyti Statybos darbus pagal Statinio techninio ir darbo projekto reikalavimus, kitus Sutartyje nurodytus dokumentus, statybos techninių reglamentų ir kitų teisės aktų,</w:t>
      </w:r>
      <w:r w:rsidRPr="00153F3F">
        <w:rPr>
          <w:b/>
        </w:rPr>
        <w:t xml:space="preserve"> </w:t>
      </w:r>
      <w:r w:rsidRPr="00153F3F">
        <w:rPr>
          <w:bCs/>
        </w:rPr>
        <w:t>reglamentuojančių statybos veiklą</w:t>
      </w:r>
      <w:r w:rsidRPr="00153F3F">
        <w:rPr>
          <w:b/>
        </w:rPr>
        <w:t xml:space="preserve"> </w:t>
      </w:r>
      <w:r w:rsidRPr="00153F3F">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0BC50117" w14:textId="77777777" w:rsidR="00153F3F" w:rsidRPr="00153F3F" w:rsidRDefault="00153F3F" w:rsidP="00153F3F">
      <w:pPr>
        <w:tabs>
          <w:tab w:val="left" w:pos="1134"/>
          <w:tab w:val="left" w:pos="1418"/>
        </w:tabs>
        <w:jc w:val="both"/>
        <w:rPr>
          <w:bCs/>
        </w:rPr>
      </w:pPr>
      <w:r w:rsidRPr="00153F3F">
        <w:rPr>
          <w:bCs/>
        </w:rPr>
        <w:t>9.4.8. vykdyti Darbus pagal Kalendoriniame Darbų vykdymo grafike nurodytus Darbų atlikimo terminus;</w:t>
      </w:r>
    </w:p>
    <w:p w14:paraId="1FC78DB3" w14:textId="77777777" w:rsidR="00153F3F" w:rsidRPr="00153F3F" w:rsidRDefault="00153F3F" w:rsidP="00153F3F">
      <w:pPr>
        <w:tabs>
          <w:tab w:val="left" w:pos="1134"/>
          <w:tab w:val="left" w:pos="1418"/>
          <w:tab w:val="left" w:pos="1560"/>
        </w:tabs>
        <w:jc w:val="both"/>
      </w:pPr>
      <w:r w:rsidRPr="00153F3F">
        <w:t>9.4.9. savarankiškai apsirūpinti materialiniais ištekliais, reikalingais Sutartyje numatytiems Darbams atlikti,</w:t>
      </w:r>
      <w:r w:rsidRPr="00153F3F">
        <w:rPr>
          <w:bCs/>
        </w:rPr>
        <w:t xml:space="preserve"> D</w:t>
      </w:r>
      <w:r w:rsidRPr="00153F3F">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4593C44C" w14:textId="77777777" w:rsidR="00153F3F" w:rsidRPr="00153F3F" w:rsidRDefault="00153F3F" w:rsidP="00153F3F">
      <w:pPr>
        <w:tabs>
          <w:tab w:val="left" w:pos="1134"/>
          <w:tab w:val="left" w:pos="1560"/>
        </w:tabs>
        <w:jc w:val="both"/>
      </w:pPr>
      <w:r w:rsidRPr="00153F3F">
        <w:t xml:space="preserve">9.4.10. laiku ir tinkamai įformintus Aktus, PVM sąskaitas faktūras, kitą Darbų atlikimo dokumentaciją, pateikti Užsakovui, atlikti būtinus bandymus ir apie jų rezultatus raštu informuoti Užsakovą. Užsakovui paprašius papildomos </w:t>
      </w:r>
      <w:smartTag w:uri="urn:schemas-microsoft-com:office:smarttags" w:element="PersonName">
        <w:r w:rsidRPr="00153F3F">
          <w:t>info</w:t>
        </w:r>
      </w:smartTag>
      <w:r w:rsidRPr="00153F3F">
        <w:t xml:space="preserve">rmacijos, per 3 (tris) darbo dienas raštu pranešti apie Darbų eigą bei rezultatus, pateikti kitą su Darbų vykdymu susijusią </w:t>
      </w:r>
      <w:smartTag w:uri="urn:schemas-microsoft-com:office:smarttags" w:element="PersonName">
        <w:r w:rsidRPr="00153F3F">
          <w:t>info</w:t>
        </w:r>
      </w:smartTag>
      <w:r w:rsidRPr="00153F3F">
        <w:t>rmaciją;</w:t>
      </w:r>
    </w:p>
    <w:p w14:paraId="50DE8142" w14:textId="77777777" w:rsidR="00153F3F" w:rsidRPr="00153F3F" w:rsidRDefault="00153F3F" w:rsidP="00153F3F">
      <w:pPr>
        <w:tabs>
          <w:tab w:val="left" w:pos="1560"/>
        </w:tabs>
        <w:suppressAutoHyphens/>
        <w:jc w:val="both"/>
        <w:rPr>
          <w:lang w:eastAsia="ar-SA"/>
        </w:rPr>
      </w:pPr>
      <w:r w:rsidRPr="00153F3F">
        <w:rPr>
          <w:lang w:eastAsia="ar-SA"/>
        </w:rPr>
        <w:t>9.4.11. sudaryti sąlygas Užsakovo atstovams bei techniniam prižiūrėtojui lankytis Statinyje bei susipažinti su visa Darbų dokumentacija;</w:t>
      </w:r>
    </w:p>
    <w:p w14:paraId="03119F2A" w14:textId="77777777" w:rsidR="00153F3F" w:rsidRPr="00153F3F" w:rsidRDefault="00153F3F" w:rsidP="00153F3F">
      <w:pPr>
        <w:tabs>
          <w:tab w:val="left" w:pos="1134"/>
          <w:tab w:val="left" w:pos="1418"/>
          <w:tab w:val="left" w:pos="1560"/>
        </w:tabs>
        <w:jc w:val="both"/>
      </w:pPr>
      <w:bookmarkStart w:id="78" w:name="_Hlk135744724"/>
      <w:r w:rsidRPr="00153F3F">
        <w:t>9.4.12.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Vadovaujantis Lietuvos Respublikos statybos įstatymo 22¹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bookmarkEnd w:id="78"/>
    <w:p w14:paraId="5613CE18" w14:textId="77777777" w:rsidR="00153F3F" w:rsidRPr="00153F3F" w:rsidRDefault="00153F3F" w:rsidP="00153F3F">
      <w:pPr>
        <w:tabs>
          <w:tab w:val="left" w:pos="1134"/>
          <w:tab w:val="left" w:pos="1560"/>
        </w:tabs>
        <w:jc w:val="both"/>
      </w:pPr>
      <w:r w:rsidRPr="00153F3F">
        <w:lastRenderedPageBreak/>
        <w:t xml:space="preserve">9.4.13.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50D665A2" w14:textId="77777777" w:rsidR="00153F3F" w:rsidRPr="00153F3F" w:rsidRDefault="00153F3F" w:rsidP="00153F3F">
      <w:pPr>
        <w:tabs>
          <w:tab w:val="left" w:pos="1134"/>
          <w:tab w:val="left" w:pos="1560"/>
        </w:tabs>
        <w:jc w:val="both"/>
      </w:pPr>
      <w:r w:rsidRPr="00153F3F">
        <w:t>9.4.14. savo sąskaita ištaisyti Darbų, kurie yra netinkamai įvykdyti, defektus;</w:t>
      </w:r>
    </w:p>
    <w:p w14:paraId="4C05CC72" w14:textId="77777777" w:rsidR="00153F3F" w:rsidRPr="00153F3F" w:rsidRDefault="00153F3F" w:rsidP="00153F3F">
      <w:pPr>
        <w:tabs>
          <w:tab w:val="left" w:pos="1134"/>
          <w:tab w:val="left" w:pos="1560"/>
        </w:tabs>
        <w:jc w:val="both"/>
      </w:pPr>
      <w:r w:rsidRPr="00153F3F">
        <w:t>9.4.15. Sutartyje nustatyta tvarka, ištaisyti atliktų Darbų defektus, išaiškėjusius ar atsiradusius Rangovui perdavus Užsakovui užbaigtus darbus perdavimo aktu, bet dar neprasidėjus garantiniam laikotarpiui;</w:t>
      </w:r>
    </w:p>
    <w:p w14:paraId="15810E07" w14:textId="77777777" w:rsidR="00153F3F" w:rsidRPr="00153F3F" w:rsidRDefault="00153F3F" w:rsidP="00153F3F">
      <w:pPr>
        <w:tabs>
          <w:tab w:val="left" w:pos="1134"/>
          <w:tab w:val="left" w:pos="1560"/>
        </w:tabs>
        <w:jc w:val="both"/>
      </w:pPr>
      <w:bookmarkStart w:id="79" w:name="_Hlk135745083"/>
      <w:r w:rsidRPr="00153F3F">
        <w:t>9.4.16.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Nupjautus medžius, jeigu jie bus pjaunami, pristatyti į Panevėžio RK-1, Pušaloto g. 191, Panevėžys, ir Užsakovui pateikti tai patvirtinančius dokumentus;</w:t>
      </w:r>
    </w:p>
    <w:bookmarkEnd w:id="79"/>
    <w:p w14:paraId="1303E981" w14:textId="77777777" w:rsidR="00153F3F" w:rsidRPr="00153F3F" w:rsidRDefault="00153F3F" w:rsidP="00153F3F">
      <w:pPr>
        <w:tabs>
          <w:tab w:val="left" w:pos="1134"/>
          <w:tab w:val="left" w:pos="1560"/>
        </w:tabs>
        <w:jc w:val="both"/>
      </w:pPr>
      <w:r w:rsidRPr="00153F3F">
        <w:t>9.4.17. Statybos darbams naudoti tik naujas, Lietuvos Respublikos ir ES teisės aktų nustatyta tvarka sertifikuotas medžiagas, įrangą, taip pat atitinkančius jiems keliamus Lietuvos Respublikos standartus ir normas;</w:t>
      </w:r>
    </w:p>
    <w:p w14:paraId="1821ADDE" w14:textId="77777777" w:rsidR="00153F3F" w:rsidRPr="00153F3F" w:rsidRDefault="00153F3F" w:rsidP="00153F3F">
      <w:pPr>
        <w:tabs>
          <w:tab w:val="left" w:pos="1134"/>
          <w:tab w:val="left" w:pos="1560"/>
        </w:tabs>
      </w:pPr>
      <w:r w:rsidRPr="00153F3F">
        <w:t>9.4.18. savo lėšomis įrengti laikinus aptvėrimus, o baigus Darbus juos išardyti;</w:t>
      </w:r>
    </w:p>
    <w:p w14:paraId="5F17D35F" w14:textId="77777777" w:rsidR="00153F3F" w:rsidRPr="00153F3F" w:rsidRDefault="00153F3F" w:rsidP="00153F3F">
      <w:pPr>
        <w:tabs>
          <w:tab w:val="left" w:pos="1134"/>
          <w:tab w:val="left" w:pos="1560"/>
        </w:tabs>
        <w:jc w:val="both"/>
      </w:pPr>
      <w:r w:rsidRPr="00153F3F">
        <w:t>9.4.19. užtikrinti, kad į objektą, medžiagų saugojimo aikšteles ar vietas nepatektų pašaliniai asmenys;</w:t>
      </w:r>
    </w:p>
    <w:p w14:paraId="3014C66B" w14:textId="77777777" w:rsidR="00153F3F" w:rsidRPr="00153F3F" w:rsidRDefault="00153F3F" w:rsidP="00153F3F">
      <w:pPr>
        <w:tabs>
          <w:tab w:val="left" w:pos="1080"/>
        </w:tabs>
        <w:suppressAutoHyphens/>
        <w:jc w:val="both"/>
        <w:rPr>
          <w:szCs w:val="20"/>
          <w:lang w:eastAsia="ar-SA"/>
        </w:rPr>
      </w:pPr>
      <w:r w:rsidRPr="00153F3F">
        <w:rPr>
          <w:szCs w:val="20"/>
          <w:lang w:eastAsia="ar-SA"/>
        </w:rPr>
        <w:t>9.4.20. atlikus Statybos darbus, atlikti laboratorinius tyrimus, parengti išpildomąsias geodezines nuotraukas ir Statinio kadastrinių matavimų bylas ir juos pateikti Užsakovui;</w:t>
      </w:r>
    </w:p>
    <w:p w14:paraId="280CC7B8" w14:textId="77777777" w:rsidR="00153F3F" w:rsidRPr="00153F3F" w:rsidRDefault="00153F3F" w:rsidP="00153F3F">
      <w:pPr>
        <w:tabs>
          <w:tab w:val="left" w:pos="1134"/>
          <w:tab w:val="left" w:pos="1560"/>
        </w:tabs>
        <w:jc w:val="both"/>
      </w:pPr>
      <w:r w:rsidRPr="00153F3F">
        <w:t xml:space="preserve">9.4.21. suteikti </w:t>
      </w:r>
      <w:r w:rsidRPr="00153F3F">
        <w:rPr>
          <w:color w:val="000000"/>
        </w:rPr>
        <w:t xml:space="preserve">visiems Statinyje atliktiems </w:t>
      </w:r>
      <w:r w:rsidRPr="00153F3F">
        <w:t>Statybos</w:t>
      </w:r>
      <w:r w:rsidRPr="00153F3F">
        <w:rPr>
          <w:color w:val="000000"/>
        </w:rPr>
        <w:t xml:space="preserve"> darbams </w:t>
      </w:r>
      <w:r w:rsidRPr="00153F3F">
        <w:t>Sutarties 6 punkte nurodytas garantijas;</w:t>
      </w:r>
    </w:p>
    <w:p w14:paraId="0D56B750" w14:textId="77777777" w:rsidR="00153F3F" w:rsidRPr="00153F3F" w:rsidRDefault="00153F3F" w:rsidP="00153F3F">
      <w:pPr>
        <w:tabs>
          <w:tab w:val="left" w:pos="1134"/>
          <w:tab w:val="left" w:pos="1540"/>
        </w:tabs>
      </w:pPr>
      <w:r w:rsidRPr="00153F3F">
        <w:t>9.4.22. visiškai atsakyti už subrangovų atliktus Darbus ir jų kokybę ar padarytą žalą;</w:t>
      </w:r>
    </w:p>
    <w:p w14:paraId="52C326E4" w14:textId="77777777" w:rsidR="00153F3F" w:rsidRPr="00153F3F" w:rsidRDefault="00153F3F" w:rsidP="00153F3F">
      <w:pPr>
        <w:tabs>
          <w:tab w:val="left" w:pos="0"/>
          <w:tab w:val="left" w:pos="720"/>
          <w:tab w:val="left" w:pos="1540"/>
        </w:tabs>
        <w:jc w:val="both"/>
        <w:rPr>
          <w:iCs/>
        </w:rPr>
      </w:pPr>
      <w:r w:rsidRPr="00153F3F">
        <w:t xml:space="preserve">9.4.23. atlikus visus Darbus, pateikti Užsakovo derinimui užpildytus statybos darbų žurnalus, išpildomąsias geodezinės nuotraukas, medžiagų ir įrengimų sertifikatus, atitikties deklaracijas, išpildomąją ir darbų vykdymo dokumentaciją, techninį darbo projektą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153F3F">
        <w:rPr>
          <w:bCs/>
        </w:rPr>
        <w:t xml:space="preserve">pagal </w:t>
      </w:r>
      <w:r w:rsidRPr="00153F3F">
        <w:t>STR 1.05.01:2017 „Statybą leidžiantys dokumentai. Statybos užbaigimas. Statybos sustabdymas. savavališkos statybos padarinių šalinimas. Statybos pagal neteisėtai išduotą statybą leidžiantį dokumentą padarinių šalinimas“, bei jų kompiuterines laikmenas;</w:t>
      </w:r>
      <w:r w:rsidRPr="00153F3F">
        <w:rPr>
          <w:iCs/>
        </w:rPr>
        <w:t xml:space="preserve"> </w:t>
      </w:r>
    </w:p>
    <w:p w14:paraId="23B7E6D3" w14:textId="77777777" w:rsidR="00153F3F" w:rsidRPr="00153F3F" w:rsidRDefault="00153F3F" w:rsidP="00153F3F">
      <w:pPr>
        <w:tabs>
          <w:tab w:val="left" w:pos="0"/>
          <w:tab w:val="left" w:pos="720"/>
          <w:tab w:val="left" w:pos="1540"/>
        </w:tabs>
        <w:jc w:val="both"/>
      </w:pPr>
      <w:r w:rsidRPr="00153F3F">
        <w:t xml:space="preserve">9.4.24.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Statybos darbų kainos su PVM; </w:t>
      </w:r>
    </w:p>
    <w:p w14:paraId="611EF901" w14:textId="77777777" w:rsidR="00153F3F" w:rsidRPr="00153F3F" w:rsidRDefault="00153F3F" w:rsidP="00153F3F">
      <w:pPr>
        <w:tabs>
          <w:tab w:val="left" w:pos="0"/>
          <w:tab w:val="left" w:pos="720"/>
          <w:tab w:val="left" w:pos="1540"/>
        </w:tabs>
        <w:jc w:val="both"/>
        <w:rPr>
          <w:iCs/>
        </w:rPr>
      </w:pPr>
      <w:r w:rsidRPr="00153F3F">
        <w:t xml:space="preserve">9.4.25. gavęs Užsakovo pritarimą pateiktiems dokumentams, vadovaujantis </w:t>
      </w:r>
      <w:r w:rsidRPr="00153F3F">
        <w:rPr>
          <w:color w:val="000000"/>
        </w:rPr>
        <w:t xml:space="preserve">statybos techninio </w:t>
      </w:r>
      <w:r w:rsidRPr="00153F3F">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153F3F">
        <w:rPr>
          <w:color w:val="000000"/>
        </w:rPr>
        <w:t xml:space="preserve">pateikia pasirašyti / tvirtinti / registruoti </w:t>
      </w:r>
      <w:r w:rsidRPr="00153F3F">
        <w:t>Statinio statybos užbaigimo dokumentus</w:t>
      </w:r>
      <w:r w:rsidRPr="00153F3F">
        <w:rPr>
          <w:color w:val="000000"/>
        </w:rPr>
        <w:t xml:space="preserve"> IS „</w:t>
      </w:r>
      <w:proofErr w:type="spellStart"/>
      <w:r w:rsidRPr="00153F3F">
        <w:rPr>
          <w:color w:val="000000"/>
        </w:rPr>
        <w:t>Infostatyba</w:t>
      </w:r>
      <w:proofErr w:type="spellEnd"/>
      <w:r w:rsidRPr="00153F3F">
        <w:rPr>
          <w:color w:val="000000"/>
        </w:rPr>
        <w:t>“ (kartu su reikalaujamais dokumentais);</w:t>
      </w:r>
    </w:p>
    <w:p w14:paraId="7C4378B8" w14:textId="77777777" w:rsidR="00153F3F" w:rsidRPr="00153F3F" w:rsidRDefault="00153F3F" w:rsidP="00153F3F">
      <w:pPr>
        <w:tabs>
          <w:tab w:val="left" w:pos="1080"/>
        </w:tabs>
        <w:jc w:val="both"/>
      </w:pPr>
      <w:r w:rsidRPr="00153F3F">
        <w:t xml:space="preserve">9.4.26. Rangovas atlikęs procedūras numatytas Sutarties 9.4.25 punkte, pateikia Užsakovui </w:t>
      </w:r>
      <w:r w:rsidRPr="00153F3F">
        <w:rPr>
          <w:color w:val="201F1E"/>
          <w:shd w:val="clear" w:color="auto" w:fill="FFFFFF"/>
        </w:rPr>
        <w:t>IS „</w:t>
      </w:r>
      <w:proofErr w:type="spellStart"/>
      <w:r w:rsidRPr="00153F3F">
        <w:rPr>
          <w:color w:val="201F1E"/>
          <w:shd w:val="clear" w:color="auto" w:fill="FFFFFF"/>
        </w:rPr>
        <w:t>Infostatyba</w:t>
      </w:r>
      <w:proofErr w:type="spellEnd"/>
      <w:r w:rsidRPr="00153F3F">
        <w:rPr>
          <w:color w:val="201F1E"/>
          <w:shd w:val="clear" w:color="auto" w:fill="FFFFFF"/>
        </w:rPr>
        <w:t xml:space="preserve">“ </w:t>
      </w:r>
      <w:r w:rsidRPr="00153F3F">
        <w:t>užregistruotus Statinio statybos užbaigimo dokumentus;</w:t>
      </w:r>
    </w:p>
    <w:p w14:paraId="437B377C" w14:textId="77777777" w:rsidR="00153F3F" w:rsidRPr="00153F3F" w:rsidRDefault="00153F3F" w:rsidP="00153F3F">
      <w:pPr>
        <w:tabs>
          <w:tab w:val="left" w:pos="1080"/>
        </w:tabs>
        <w:suppressAutoHyphens/>
        <w:jc w:val="both"/>
        <w:rPr>
          <w:lang w:eastAsia="ar-SA"/>
        </w:rPr>
      </w:pPr>
      <w:r w:rsidRPr="00153F3F">
        <w:rPr>
          <w:lang w:eastAsia="ar-SA"/>
        </w:rPr>
        <w:t>9.4.27. Užsakovui pageidaujant, Rangovas privalo detalizuoti informaciją, pateikiamą Aktuose ar jų prieduose;</w:t>
      </w:r>
    </w:p>
    <w:p w14:paraId="690C67A3" w14:textId="77777777" w:rsidR="00153F3F" w:rsidRPr="00153F3F" w:rsidRDefault="00153F3F" w:rsidP="00153F3F">
      <w:pPr>
        <w:tabs>
          <w:tab w:val="left" w:pos="1134"/>
          <w:tab w:val="left" w:pos="1560"/>
        </w:tabs>
        <w:jc w:val="both"/>
      </w:pPr>
      <w:r w:rsidRPr="00153F3F">
        <w:rPr>
          <w:iCs/>
        </w:rPr>
        <w:t xml:space="preserve">9.4.28. </w:t>
      </w:r>
      <w:r w:rsidRPr="00153F3F">
        <w:t xml:space="preserve">bendradarbiauti su Užsakovu ir vykdyti visus teisėtus ir neprieštaraujančius Sutarties nuostatoms Užsakovo nurodymus; </w:t>
      </w:r>
    </w:p>
    <w:p w14:paraId="1BF0BF05" w14:textId="77777777" w:rsidR="00153F3F" w:rsidRPr="00153F3F" w:rsidRDefault="00153F3F" w:rsidP="00153F3F">
      <w:pPr>
        <w:tabs>
          <w:tab w:val="left" w:pos="1134"/>
          <w:tab w:val="left" w:pos="1560"/>
        </w:tabs>
        <w:jc w:val="both"/>
        <w:rPr>
          <w:color w:val="000000"/>
        </w:rPr>
      </w:pPr>
      <w:r w:rsidRPr="00153F3F">
        <w:rPr>
          <w:spacing w:val="-3"/>
          <w:szCs w:val="20"/>
          <w:lang w:eastAsia="ar-SA"/>
        </w:rPr>
        <w:t xml:space="preserve">9.4.29. </w:t>
      </w:r>
      <w:proofErr w:type="spellStart"/>
      <w:r w:rsidRPr="00153F3F">
        <w:rPr>
          <w:lang w:val="en-US"/>
        </w:rPr>
        <w:t>laikytis</w:t>
      </w:r>
      <w:proofErr w:type="spellEnd"/>
      <w:r w:rsidRPr="00153F3F">
        <w:rPr>
          <w:lang w:val="en-US"/>
        </w:rPr>
        <w:t xml:space="preserve">, </w:t>
      </w:r>
      <w:r w:rsidRPr="00153F3F">
        <w:t xml:space="preserve">vadovaujantis Aplinkos apsaugos kriterijų taikymo, vykdant žaliuosius pirkimus, tvarkos aprašo, patvirtinto Lietuvos Respublikos aplinkos ministro 2011 m. birželio 28 d. įsakymu Nr. D1-508 </w:t>
      </w:r>
      <w:r w:rsidRPr="00153F3F">
        <w:rPr>
          <w:color w:val="000000"/>
          <w:kern w:val="2"/>
          <w:shd w:val="clear" w:color="auto" w:fill="FFFFFF"/>
        </w:rPr>
        <w:t xml:space="preserve">„Dėl Aplinkos apsaugos kriterijų taikymo, vykdant žaliuosius pirkimus, tvarkos aprašo </w:t>
      </w:r>
      <w:r w:rsidRPr="00153F3F">
        <w:rPr>
          <w:color w:val="000000"/>
          <w:kern w:val="2"/>
          <w:shd w:val="clear" w:color="auto" w:fill="FFFFFF"/>
        </w:rPr>
        <w:lastRenderedPageBreak/>
        <w:t>patvirtinimo“</w:t>
      </w:r>
      <w:r w:rsidRPr="00153F3F">
        <w:rPr>
          <w:rFonts w:ascii="Arial" w:hAnsi="Arial" w:cs="Arial"/>
          <w:color w:val="000000"/>
          <w:kern w:val="2"/>
          <w:sz w:val="18"/>
          <w:szCs w:val="18"/>
          <w:shd w:val="clear" w:color="auto" w:fill="FFFFFF"/>
        </w:rPr>
        <w:t xml:space="preserve"> </w:t>
      </w:r>
      <w:r w:rsidRPr="00153F3F">
        <w:t>(toliau – Tvarkos</w:t>
      </w:r>
      <w:r w:rsidRPr="00153F3F">
        <w:rPr>
          <w:color w:val="FF0000"/>
        </w:rPr>
        <w:t xml:space="preserve"> </w:t>
      </w:r>
      <w:r w:rsidRPr="00153F3F">
        <w:t xml:space="preserve">aprašas), </w:t>
      </w:r>
      <w:r w:rsidRPr="00153F3F">
        <w:rPr>
          <w:b/>
          <w:bCs/>
        </w:rPr>
        <w:t>4.1 papunkčiu</w:t>
      </w:r>
      <w:r w:rsidRPr="00153F3F">
        <w:t xml:space="preserve"> nustatytų šių minimalių aplinkos apsaugos reikalavimų</w:t>
      </w:r>
      <w:r w:rsidRPr="00153F3F">
        <w:rPr>
          <w:color w:val="000000"/>
        </w:rPr>
        <w:t xml:space="preserve"> pagal Tvarkos aprašo 2 priedo XII skyriaus 15 punktą:</w:t>
      </w:r>
    </w:p>
    <w:p w14:paraId="7DDCDE62" w14:textId="77777777" w:rsidR="00153F3F" w:rsidRPr="00153F3F" w:rsidRDefault="00153F3F" w:rsidP="00153F3F">
      <w:pPr>
        <w:tabs>
          <w:tab w:val="left" w:pos="1080"/>
        </w:tabs>
        <w:suppressAutoHyphens/>
        <w:jc w:val="both"/>
        <w:rPr>
          <w:color w:val="000000"/>
        </w:rPr>
      </w:pPr>
      <w:r w:rsidRPr="00153F3F">
        <w:rPr>
          <w:color w:val="000000"/>
        </w:rPr>
        <w:t>9.4.29.1. rengiamame darbo projekte numatyti, kad Statyboje naudojamos statybinės medžiagos atitiktų</w:t>
      </w:r>
      <w:r w:rsidRPr="00153F3F" w:rsidDel="00B9104F">
        <w:rPr>
          <w:color w:val="000000"/>
        </w:rPr>
        <w:t xml:space="preserve"> </w:t>
      </w:r>
      <w:r w:rsidRPr="00153F3F">
        <w:rPr>
          <w:color w:val="000000"/>
        </w:rPr>
        <w:t xml:space="preserve"> minimalius aplinkos apsaugos kriterijus (Tvarkos aprašo XIII skyrius „Statybinės medžiagos“)</w:t>
      </w:r>
      <w:r w:rsidRPr="00153F3F">
        <w:t xml:space="preserve"> ir kad kiti su pastato projektu susiję produktai atitiktų jiems taikomus minimalius aplinkos apsaugos kriterijus (Tvarkos aprašo XIV skyrius „Patalpų apšvietimas“; XV skyrius „Vandens maišytuvai ir dušai“; XVI skyrius „Vandens šildytuvai“);</w:t>
      </w:r>
    </w:p>
    <w:p w14:paraId="1D4C3EF4" w14:textId="77777777" w:rsidR="00153F3F" w:rsidRPr="00153F3F" w:rsidRDefault="00153F3F" w:rsidP="00153F3F">
      <w:pPr>
        <w:tabs>
          <w:tab w:val="left" w:pos="1080"/>
        </w:tabs>
        <w:suppressAutoHyphens/>
        <w:jc w:val="both"/>
        <w:rPr>
          <w:szCs w:val="20"/>
          <w:lang w:eastAsia="ar-SA"/>
        </w:rPr>
      </w:pPr>
      <w:r w:rsidRPr="00153F3F">
        <w:rPr>
          <w:color w:val="000000"/>
        </w:rPr>
        <w:t xml:space="preserve">9.4.29.2. </w:t>
      </w:r>
      <w:r w:rsidRPr="00153F3F">
        <w:rPr>
          <w:color w:val="000000" w:themeColor="text1"/>
        </w:rPr>
        <w:t xml:space="preserve">vykdant Statybos darbus </w:t>
      </w:r>
      <w:r w:rsidRPr="00153F3F">
        <w:rPr>
          <w:spacing w:val="-3"/>
          <w:szCs w:val="20"/>
          <w:lang w:eastAsia="ar-SA"/>
        </w:rPr>
        <w:t>dirbti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Rangovo viešajame pirkime pateiktas lygiavertes aplinkos apsaugos vadybos užtikrinimo priemones</w:t>
      </w:r>
      <w:r w:rsidRPr="00153F3F">
        <w:rPr>
          <w:szCs w:val="20"/>
          <w:lang w:eastAsia="ar-SA"/>
        </w:rPr>
        <w:t>. Užsakovui paprašius, per 10 (dešimt) kalendorinių dienų nuo prašymo gavimo dienos pateikti Užsakovui ataskaitą ir (ar) dokumentus, patvirtinančius aplinkos apsaugos reikalavimų laikymąsi;</w:t>
      </w:r>
    </w:p>
    <w:p w14:paraId="1117D91B" w14:textId="77777777" w:rsidR="00153F3F" w:rsidRPr="00153F3F" w:rsidRDefault="00153F3F" w:rsidP="00153F3F">
      <w:pPr>
        <w:tabs>
          <w:tab w:val="left" w:pos="1080"/>
        </w:tabs>
        <w:suppressAutoHyphens/>
        <w:jc w:val="both"/>
        <w:rPr>
          <w:szCs w:val="20"/>
          <w:lang w:eastAsia="ar-SA"/>
        </w:rPr>
      </w:pPr>
      <w:r w:rsidRPr="00153F3F">
        <w:rPr>
          <w:iCs/>
        </w:rPr>
        <w:t xml:space="preserve">9.4.30. </w:t>
      </w:r>
      <w:r w:rsidRPr="00153F3F">
        <w:t>Statybos darbų vykdymui naudoti statybines medžiagas, atitinkančias projektinėje dokumentacijoje joms nustatytus aplinkos apsaugos reikalavimus.</w:t>
      </w:r>
    </w:p>
    <w:p w14:paraId="5AF098B4" w14:textId="77777777" w:rsidR="00153F3F" w:rsidRPr="00153F3F" w:rsidRDefault="00153F3F" w:rsidP="00153F3F">
      <w:pPr>
        <w:tabs>
          <w:tab w:val="left" w:pos="1080"/>
        </w:tabs>
        <w:suppressAutoHyphens/>
        <w:jc w:val="both"/>
        <w:rPr>
          <w:szCs w:val="20"/>
          <w:lang w:eastAsia="ar-SA"/>
        </w:rPr>
      </w:pPr>
    </w:p>
    <w:p w14:paraId="5B1F1E8F" w14:textId="77777777" w:rsidR="00153F3F" w:rsidRPr="00153F3F" w:rsidRDefault="00153F3F" w:rsidP="00153F3F">
      <w:pPr>
        <w:tabs>
          <w:tab w:val="left" w:pos="1080"/>
        </w:tabs>
        <w:suppressAutoHyphens/>
        <w:jc w:val="both"/>
      </w:pPr>
      <w:bookmarkStart w:id="80" w:name="part_a0abe73bcdab42a3ae800ad079bc495b"/>
      <w:bookmarkEnd w:id="80"/>
    </w:p>
    <w:p w14:paraId="53E446BD" w14:textId="77777777" w:rsidR="00153F3F" w:rsidRPr="00153F3F" w:rsidRDefault="00153F3F" w:rsidP="00153F3F">
      <w:pPr>
        <w:rPr>
          <w:rFonts w:eastAsia="Calibri"/>
          <w:b/>
          <w:szCs w:val="22"/>
          <w:lang w:eastAsia="en-US"/>
        </w:rPr>
      </w:pPr>
      <w:r w:rsidRPr="00153F3F">
        <w:rPr>
          <w:rFonts w:eastAsia="Calibri"/>
          <w:b/>
          <w:szCs w:val="22"/>
          <w:lang w:eastAsia="en-US"/>
        </w:rPr>
        <w:t>10. ŠALIŲ ATSAKOMYBĖ</w:t>
      </w:r>
    </w:p>
    <w:p w14:paraId="777AA4FC" w14:textId="77777777" w:rsidR="00153F3F" w:rsidRPr="00153F3F" w:rsidRDefault="00153F3F" w:rsidP="00153F3F">
      <w:pPr>
        <w:jc w:val="both"/>
      </w:pPr>
      <w:r w:rsidRPr="00153F3F">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37186011" w14:textId="77777777" w:rsidR="00153F3F" w:rsidRPr="00153F3F" w:rsidRDefault="00153F3F" w:rsidP="00153F3F">
      <w:pPr>
        <w:jc w:val="both"/>
      </w:pPr>
      <w:r w:rsidRPr="00153F3F">
        <w:t xml:space="preserve">10.2. Jei Rangovas nevykdo ar netinkamai vykdo savo sutartinius įsipareigojimus Sutartyje numatytais terminais, Užsakovas turi teisę be oficialaus įspėjimo ir neribodamas kitų savo teisių gynimo priemonių pradėti skaičiuoti 0,03 % delspinigius nuo Sutarties 3.1 punkte nurodytos Darbų kainos be PVM už kiekvieną uždelstą dieną. Užsakovas priskaičiuotų delspinigių sumą turi teisę išskaičiuoti iš Rangovui mokėtinų sumų.  </w:t>
      </w:r>
    </w:p>
    <w:p w14:paraId="3D2A4438" w14:textId="77777777" w:rsidR="00153F3F" w:rsidRPr="00153F3F" w:rsidRDefault="00153F3F" w:rsidP="00153F3F">
      <w:pPr>
        <w:jc w:val="both"/>
      </w:pPr>
      <w:r w:rsidRPr="00153F3F">
        <w:t>10.3. Jei Užsakovas nevykdo sutartinių įsipareigojimų, t. y. vėluoja apmokėti už atliktus Darbus be pateisinamos priežasties, Rangovas turi teisę be oficialaus įspėjimo ir neribodamas kitų savo teisių gynimo priemonių reikalauti iš Užsakovo 0,03 % nuo vėluojamos sumokėti sumos dydžio be PVM delspinigių už kiekvieną praleistą dieną. Delspinigiai skaičiuojami nuo mokėjimo termino pasibaigimo dienos (ši diena neįskaitoma) iki dienos, kurią buvo gautas apmokėjimas (ši diena neįskaitoma).</w:t>
      </w:r>
    </w:p>
    <w:p w14:paraId="1987DC3B" w14:textId="77777777" w:rsidR="00153F3F" w:rsidRPr="00153F3F" w:rsidRDefault="00153F3F" w:rsidP="00153F3F">
      <w:pPr>
        <w:jc w:val="both"/>
      </w:pPr>
      <w:r w:rsidRPr="00153F3F">
        <w:t>10.4. Jei Rangovas per Užsakovo nustatytą pagrįstą laikotarpį nepašalina defektų, nustatytų per garantinį laiką, jis atlygina Užsakovui išlaidas, susijusias su defektų šalinimu, taip pat – sumoka 5 (penkių) procentų baudą nuo defektų šalinimo darbų kainos.</w:t>
      </w:r>
    </w:p>
    <w:p w14:paraId="0C188CA4" w14:textId="77777777" w:rsidR="00153F3F" w:rsidRPr="00153F3F" w:rsidRDefault="00153F3F" w:rsidP="00153F3F">
      <w:pPr>
        <w:jc w:val="both"/>
      </w:pPr>
      <w:r w:rsidRPr="00153F3F">
        <w:t>10.5. Sutarties nutraukimas nepanaikina teisės reikalauti sumokėti delspinigius, numatytus Sutartyje už sutartinių įsipareigojimų nevykdymą iki Sutarties nutraukimo.</w:t>
      </w:r>
    </w:p>
    <w:p w14:paraId="24D834D0" w14:textId="77777777" w:rsidR="00153F3F" w:rsidRPr="00153F3F" w:rsidRDefault="00153F3F" w:rsidP="00153F3F">
      <w:pPr>
        <w:jc w:val="both"/>
      </w:pPr>
    </w:p>
    <w:p w14:paraId="156EE31C" w14:textId="77777777" w:rsidR="00153F3F" w:rsidRPr="00153F3F" w:rsidRDefault="00153F3F" w:rsidP="00153F3F">
      <w:pPr>
        <w:rPr>
          <w:b/>
        </w:rPr>
      </w:pPr>
      <w:r w:rsidRPr="00153F3F">
        <w:rPr>
          <w:b/>
        </w:rPr>
        <w:t>11. SUBRANGOVAI / SUBTEIKĖJAI / PASITELKIAMI SPECIALISTAI IR JŲ KEITIMO TVARKA</w:t>
      </w:r>
    </w:p>
    <w:p w14:paraId="5A0B70F4" w14:textId="77777777" w:rsidR="00153F3F" w:rsidRPr="00153F3F" w:rsidRDefault="00153F3F" w:rsidP="00153F3F">
      <w:pPr>
        <w:jc w:val="both"/>
      </w:pPr>
      <w:r w:rsidRPr="00153F3F">
        <w:t>11.1. Rangovas Sutarties vykdymui pasitelkia subrangovą / subteikėją (</w:t>
      </w:r>
      <w:proofErr w:type="spellStart"/>
      <w:r w:rsidRPr="00153F3F">
        <w:t>us</w:t>
      </w:r>
      <w:proofErr w:type="spellEnd"/>
      <w:r w:rsidRPr="00153F3F">
        <w:t>) / specialistą (-</w:t>
      </w:r>
      <w:proofErr w:type="spellStart"/>
      <w:r w:rsidRPr="00153F3F">
        <w:t>us</w:t>
      </w:r>
      <w:proofErr w:type="spellEnd"/>
      <w:r w:rsidRPr="00153F3F">
        <w:t>) – [</w:t>
      </w:r>
      <w:r w:rsidRPr="00153F3F">
        <w:rPr>
          <w:i/>
          <w:iCs/>
        </w:rPr>
        <w:t>juridinio asmens pavadinimas / fizinio asmens vardas pavardė, įmonės kodas / fizinio asmens kodas, buveinės adresas, atliekamų darbų / paslaugų pavadinimas) (duomenys įrašomi tik tuo atveju, jei pasitelkiamas subrangovas / subteikėjas / specialistas</w:t>
      </w:r>
      <w:r w:rsidRPr="00153F3F">
        <w:t>] (toliau – Subrangovas / Subteikėjas / Specialistas)). Rangovas privalo informuoti apie šios informacijos pasikeitimus, taip pat apie naujus Subrangovus / Subteikėjus, kuriuos jis ketina pasitelkti vėliau.</w:t>
      </w:r>
    </w:p>
    <w:p w14:paraId="03F91AEF" w14:textId="77777777" w:rsidR="00153F3F" w:rsidRPr="00153F3F" w:rsidRDefault="00153F3F" w:rsidP="00153F3F">
      <w:pPr>
        <w:jc w:val="both"/>
      </w:pPr>
      <w:r w:rsidRPr="00153F3F">
        <w:t xml:space="preserve">11.2. Subrangovų / Subteikėjų / Specialistų pasitelkimas nekeičia Rangovo atsakomybės dėl tinkamos Sutarties  įvykdymo. Rangovas prisiima atsakomybę už Subrangovų / Subteikėjų / Specialistų veiklą vykdant Sutartį ir atsako už Sutartinių prievolių neįvykdymą ar netinkamą įvykdymą. </w:t>
      </w:r>
    </w:p>
    <w:p w14:paraId="068AF195" w14:textId="77777777" w:rsidR="00153F3F" w:rsidRPr="00153F3F" w:rsidRDefault="00153F3F" w:rsidP="00153F3F">
      <w:pPr>
        <w:jc w:val="both"/>
      </w:pPr>
      <w:r w:rsidRPr="00153F3F">
        <w:t xml:space="preserve">11.3. Sutarties vykdymo metu Rangovas, gali inicijuoti Subrangovo / Subteikėjo / Specialisto nurodyto Sutartyje pasikeitimą / atsisakymą, esant labai svarbioms priežastims ir tai pripažintų bei patvirtintų Užsakovas, ar jei Subrangovas / Subteikėjas / Specialistas nepajėgus vykdyti </w:t>
      </w:r>
      <w:r w:rsidRPr="00153F3F">
        <w:lastRenderedPageBreak/>
        <w:t>įsipareigojimų dėl iškeltos restruktūrizavimo, bankroto bylos, bankroto proceso vykdymo ne teismo tvarka, inicijuotos priverstinio likvidavimo ar susitarimo su kreditoriais procedūros arba jiems vykdomų analogiškų procedūrų / dėl atostogų, ligos, nutrūkus darbo santykiams ir pan., pateikiant Užsakovui raštišką prašymą keisti Subrangovą / Subteikėją / Specialistą arba atsisakyti jo bei keičiamo Subrangovo / Subteikėjo / Specialisto kvalifikaciją pagrindžiančius dokumentus arba dokumentus įrodančius, kad Subrangovas / Subteikėjas / Specialistas turi teisę atlikti Darbus.</w:t>
      </w:r>
    </w:p>
    <w:p w14:paraId="1B62A1CB" w14:textId="77777777" w:rsidR="00153F3F" w:rsidRPr="00153F3F" w:rsidRDefault="00153F3F" w:rsidP="00153F3F">
      <w:pPr>
        <w:jc w:val="both"/>
        <w:rPr>
          <w:highlight w:val="yellow"/>
        </w:rPr>
      </w:pPr>
      <w:r w:rsidRPr="00153F3F">
        <w:t>11.4. Keičiamas ar naujai pasitelkiamas Subrangovas / Subteikėjas / Specialistas privalo būti ne žemesnės kvalifikacijos, kaip Subrangovas / Subteikėjas / Specialistas, nurodytas Sutartyje.</w:t>
      </w:r>
      <w:r w:rsidRPr="00153F3F">
        <w:rPr>
          <w:highlight w:val="yellow"/>
        </w:rPr>
        <w:t xml:space="preserve"> </w:t>
      </w:r>
    </w:p>
    <w:p w14:paraId="31E5B938" w14:textId="77777777" w:rsidR="00153F3F" w:rsidRPr="00153F3F" w:rsidRDefault="00153F3F" w:rsidP="00153F3F">
      <w:pPr>
        <w:jc w:val="both"/>
      </w:pPr>
      <w:r w:rsidRPr="00153F3F">
        <w:t>11.5. Jei Subrangovui / Subteikėjui / Specialistui pirkimo dokumentuose buvo keliami kvalifikaciniai reikalavimai arba Subrangovas / Subteikėjas / Specialistas buvo pasitelktas pagrindžiant Rangovo pasiūlymo atitikimą pirkimo dokumentuose nustatytiems kvalifikaciniams reikalavimams, keičiamas ar naujai pasitelkiamas Subrangovas / Subteikėjas / Specialistas turi atitikti atitinkamus pirkimo dokumentuose nustatytus kvalifikacinius reikalavimus ir neturi būti Viešųjų pirkimų įstatyme numatytų pašalinimo pagrindų. Tokiu atveju, jeigu Subrangovo / Subteikėjo / Specialisto padėtis atitinka bent vieną pagal Viešųjų pirkimų įstatymo 46 straipsnį nustatytą pašalinimo pagrindą, Užsakovas reikalauja, kad Rangovas per Užsakovo nustatytą terminą pakeistų minėtą Subrangovą / Subteikėją / Specialistą reikalavimus atitinkančiu Subrangovu / Subteikėju / Specialistu.</w:t>
      </w:r>
    </w:p>
    <w:p w14:paraId="54FF7654" w14:textId="77777777" w:rsidR="00153F3F" w:rsidRPr="00153F3F" w:rsidRDefault="00153F3F" w:rsidP="00153F3F">
      <w:pPr>
        <w:jc w:val="both"/>
      </w:pPr>
      <w:r w:rsidRPr="00153F3F">
        <w:t xml:space="preserve">11.6. Į pateiktą prašymą pakeisti / atsisakyti ar naujai pasitelkti Subrangovų / Subteikėjų / Specialistų, Užsakovas, įvertinęs keičiamo ar naujai pasitelkiamo Subrangovo / Subteikėjo / Specialisto ar Rangovo kvalifikaciją įrodančius dokumentus, apie priimtą sprendimą Rangovui atsako raštu  ne vėliau kaip per 5 (penkias) darbo dienas, pateikdamas sutikimą pakeisti Subrangovą / Subteikėją / Specialistą kitu Subrangovu / Subteikėju / Specialistu ar jo atsisakyti nei nurodyta Sutartyje arba išdėsto Subrangovo / Subteikėjo / Specialisto keitimo / atsisakymo ar naujo pasitelkimo nesutikimo motyvus. </w:t>
      </w:r>
    </w:p>
    <w:p w14:paraId="676B5E50" w14:textId="77777777" w:rsidR="00153F3F" w:rsidRPr="00153F3F" w:rsidRDefault="00153F3F" w:rsidP="00153F3F">
      <w:pPr>
        <w:jc w:val="both"/>
      </w:pPr>
      <w:r w:rsidRPr="00153F3F">
        <w:t xml:space="preserve">11.7. Šalims tarpusavyje susitarus dėl Subrangovo / Subteikėjo / Specialisto keitimo / atsisakymo ar naujo pasitelkiamo, šie keitimai / atsisakymai ar naujo pasitelkimas įforminami raštišku susitarimu, kuris yra Sutarties neatskiriama dalis. </w:t>
      </w:r>
    </w:p>
    <w:p w14:paraId="1D0E0F30" w14:textId="77777777" w:rsidR="00153F3F" w:rsidRPr="00153F3F" w:rsidRDefault="00153F3F" w:rsidP="00153F3F">
      <w:pPr>
        <w:rPr>
          <w:b/>
        </w:rPr>
      </w:pPr>
    </w:p>
    <w:p w14:paraId="3F695C09" w14:textId="77777777" w:rsidR="00153F3F" w:rsidRPr="00153F3F" w:rsidRDefault="00153F3F" w:rsidP="00153F3F">
      <w:pPr>
        <w:suppressAutoHyphens/>
        <w:rPr>
          <w:b/>
          <w:caps/>
          <w:lang w:eastAsia="ar-SA"/>
        </w:rPr>
      </w:pPr>
      <w:r w:rsidRPr="00153F3F">
        <w:rPr>
          <w:b/>
          <w:szCs w:val="20"/>
          <w:lang w:eastAsia="ar-SA"/>
        </w:rPr>
        <w:t>12. NEKOKYBIŠKAI (NETINKAMAI) ATLIKTI DARBAI</w:t>
      </w:r>
    </w:p>
    <w:p w14:paraId="47FC9691" w14:textId="77777777" w:rsidR="00153F3F" w:rsidRPr="00153F3F" w:rsidRDefault="00153F3F" w:rsidP="00153F3F">
      <w:pPr>
        <w:jc w:val="both"/>
        <w:rPr>
          <w:rFonts w:eastAsia="Calibri"/>
          <w:bCs/>
          <w:lang w:eastAsia="en-US"/>
        </w:rPr>
      </w:pPr>
      <w:r w:rsidRPr="00153F3F">
        <w:rPr>
          <w:rFonts w:eastAsia="Calibri"/>
          <w:bCs/>
          <w:lang w:eastAsia="en-US"/>
        </w:rPr>
        <w:t>12.1. Jeigu R</w:t>
      </w:r>
      <w:r w:rsidRPr="00153F3F">
        <w:rPr>
          <w:rFonts w:eastAsia="Calibri"/>
          <w:lang w:eastAsia="en-US"/>
        </w:rPr>
        <w:t>angovas</w:t>
      </w:r>
      <w:r w:rsidRPr="00153F3F">
        <w:rPr>
          <w:rFonts w:eastAsia="Calibri"/>
          <w:bCs/>
          <w:lang w:eastAsia="en-US"/>
        </w:rPr>
        <w:t xml:space="preserve"> atliko Darbus pažeisdamas Statinio techniniame ir darbo projekte ir šioje Sutartyje numatytas sąlygas, nesilaikė normatyvinių projektavimo ir statybos dokumentų ir kitų teisės aktų reikalavimų,</w:t>
      </w:r>
      <w:r w:rsidRPr="00153F3F">
        <w:rPr>
          <w:rFonts w:eastAsia="Calibri"/>
          <w:lang w:eastAsia="en-US"/>
        </w:rPr>
        <w:t xml:space="preserve"> </w:t>
      </w:r>
      <w:r w:rsidRPr="00153F3F">
        <w:rPr>
          <w:rFonts w:eastAsia="Calibri"/>
          <w:bCs/>
          <w:lang w:eastAsia="en-US"/>
        </w:rPr>
        <w:t>Užsakovas</w:t>
      </w:r>
      <w:r w:rsidRPr="00153F3F">
        <w:rPr>
          <w:rFonts w:eastAsia="Calibri"/>
          <w:lang w:eastAsia="en-US"/>
        </w:rPr>
        <w:t xml:space="preserve"> turi teisę reikalauti, kad </w:t>
      </w:r>
      <w:r w:rsidRPr="00153F3F">
        <w:rPr>
          <w:rFonts w:eastAsia="Calibri"/>
          <w:bCs/>
          <w:lang w:eastAsia="en-US"/>
        </w:rPr>
        <w:t>Rangovas:</w:t>
      </w:r>
    </w:p>
    <w:p w14:paraId="40291596" w14:textId="77777777" w:rsidR="00153F3F" w:rsidRPr="00153F3F" w:rsidRDefault="00153F3F" w:rsidP="00153F3F">
      <w:pPr>
        <w:tabs>
          <w:tab w:val="left" w:pos="360"/>
        </w:tabs>
        <w:rPr>
          <w:rFonts w:eastAsia="Calibri"/>
          <w:bCs/>
          <w:lang w:eastAsia="en-US"/>
        </w:rPr>
      </w:pPr>
      <w:r w:rsidRPr="00153F3F">
        <w:rPr>
          <w:rFonts w:eastAsia="Calibri"/>
          <w:bCs/>
          <w:lang w:eastAsia="en-US"/>
        </w:rPr>
        <w:t>12.1.1. nedelsiant sustabdytų ir (ar) nutrauktų Darbų atlikimą arba</w:t>
      </w:r>
    </w:p>
    <w:p w14:paraId="032DFE54" w14:textId="77777777" w:rsidR="00153F3F" w:rsidRPr="00153F3F" w:rsidRDefault="00153F3F" w:rsidP="00153F3F">
      <w:pPr>
        <w:tabs>
          <w:tab w:val="left" w:pos="360"/>
        </w:tabs>
        <w:rPr>
          <w:rFonts w:eastAsia="Calibri"/>
          <w:bCs/>
          <w:lang w:eastAsia="en-US"/>
        </w:rPr>
      </w:pPr>
      <w:r w:rsidRPr="00153F3F">
        <w:rPr>
          <w:rFonts w:eastAsia="Calibri"/>
          <w:bCs/>
          <w:lang w:eastAsia="en-US"/>
        </w:rPr>
        <w:t>12.1.2. neatlygintinai pakeistų nekokybiškas medžiagas, gaminius, dirbinius, įrangą, arba</w:t>
      </w:r>
    </w:p>
    <w:p w14:paraId="16828009" w14:textId="77777777" w:rsidR="00153F3F" w:rsidRPr="00153F3F" w:rsidRDefault="00153F3F" w:rsidP="00153F3F">
      <w:pPr>
        <w:tabs>
          <w:tab w:val="left" w:pos="360"/>
        </w:tabs>
        <w:rPr>
          <w:rFonts w:eastAsia="Calibri"/>
          <w:bCs/>
          <w:lang w:eastAsia="en-US"/>
        </w:rPr>
      </w:pPr>
      <w:r w:rsidRPr="00153F3F">
        <w:rPr>
          <w:rFonts w:eastAsia="Calibri"/>
          <w:bCs/>
          <w:lang w:eastAsia="en-US"/>
        </w:rPr>
        <w:t>12.1.3. neatlygintinai pagerintų atliekamų Darbų kokybę, arba</w:t>
      </w:r>
    </w:p>
    <w:p w14:paraId="2776907F" w14:textId="77777777" w:rsidR="00153F3F" w:rsidRPr="00153F3F" w:rsidRDefault="00153F3F" w:rsidP="00153F3F">
      <w:pPr>
        <w:tabs>
          <w:tab w:val="left" w:pos="360"/>
        </w:tabs>
        <w:rPr>
          <w:rFonts w:eastAsia="Calibri"/>
          <w:bCs/>
          <w:lang w:eastAsia="en-US"/>
        </w:rPr>
      </w:pPr>
      <w:r w:rsidRPr="00153F3F">
        <w:rPr>
          <w:rFonts w:eastAsia="Calibri"/>
          <w:bCs/>
          <w:lang w:eastAsia="en-US"/>
        </w:rPr>
        <w:t>12.1.4. neatlygintinai ištaisytų netinkamai atliktus Darbus arba</w:t>
      </w:r>
    </w:p>
    <w:p w14:paraId="0A921D99" w14:textId="77777777" w:rsidR="00153F3F" w:rsidRPr="00153F3F" w:rsidRDefault="00153F3F" w:rsidP="00153F3F">
      <w:pPr>
        <w:tabs>
          <w:tab w:val="left" w:pos="360"/>
        </w:tabs>
        <w:jc w:val="both"/>
        <w:rPr>
          <w:rFonts w:eastAsia="Calibri"/>
          <w:bCs/>
          <w:lang w:eastAsia="en-US"/>
        </w:rPr>
      </w:pPr>
      <w:r w:rsidRPr="00153F3F">
        <w:rPr>
          <w:rFonts w:eastAsia="Calibri"/>
          <w:bCs/>
          <w:lang w:eastAsia="en-US"/>
        </w:rPr>
        <w:t>12.1.5. atlygintų Užsakovui Darbų trūkumų šalinimo išlaidas.</w:t>
      </w:r>
    </w:p>
    <w:p w14:paraId="228638AC" w14:textId="77777777" w:rsidR="00153F3F" w:rsidRPr="00153F3F" w:rsidRDefault="00153F3F" w:rsidP="00153F3F">
      <w:pPr>
        <w:tabs>
          <w:tab w:val="left" w:pos="360"/>
        </w:tabs>
        <w:rPr>
          <w:rFonts w:eastAsia="Calibri"/>
          <w:bCs/>
          <w:lang w:eastAsia="en-US"/>
        </w:rPr>
      </w:pPr>
    </w:p>
    <w:p w14:paraId="1238D9E8" w14:textId="77777777" w:rsidR="00153F3F" w:rsidRPr="00153F3F" w:rsidRDefault="00153F3F" w:rsidP="00153F3F">
      <w:pPr>
        <w:rPr>
          <w:rFonts w:eastAsia="Calibri"/>
          <w:b/>
          <w:lang w:eastAsia="en-US"/>
        </w:rPr>
      </w:pPr>
      <w:r w:rsidRPr="00153F3F">
        <w:rPr>
          <w:rFonts w:eastAsia="Calibri"/>
          <w:b/>
          <w:lang w:eastAsia="en-US"/>
        </w:rPr>
        <w:t>13. SUTARTIES NUTRAUKIMAS PRIEŠ TERMINĄ</w:t>
      </w:r>
    </w:p>
    <w:p w14:paraId="2A0C4E55" w14:textId="77777777" w:rsidR="00153F3F" w:rsidRPr="00153F3F" w:rsidRDefault="00153F3F" w:rsidP="00153F3F">
      <w:pPr>
        <w:tabs>
          <w:tab w:val="left" w:pos="600"/>
          <w:tab w:val="left" w:pos="1320"/>
        </w:tabs>
        <w:jc w:val="both"/>
      </w:pPr>
      <w:r w:rsidRPr="00153F3F">
        <w:t>13.1. Užsakovas turi teisę vienašališkai nutraukti šią Sutartį, įspėjęs Rangovą raštu prieš 20 (dvidešimt) kalendorinių dienų, ir pareikalauti iš Rangovo atlyginti Užsakovo patirtus nuostolius, jeigu:</w:t>
      </w:r>
    </w:p>
    <w:p w14:paraId="3525DD6F" w14:textId="77777777" w:rsidR="00153F3F" w:rsidRPr="00153F3F" w:rsidRDefault="00153F3F" w:rsidP="00153F3F">
      <w:pPr>
        <w:tabs>
          <w:tab w:val="left" w:pos="1320"/>
        </w:tabs>
        <w:jc w:val="both"/>
      </w:pPr>
      <w:r w:rsidRPr="00153F3F">
        <w:t>13.1.1. Rangovas per Užsakovo nustatytą laikotarpį neįvykdo Užsakovo nurodymo ištaisyti netinkamai įvykdytus sutartinius įsipareigojimus;</w:t>
      </w:r>
    </w:p>
    <w:p w14:paraId="08ACBAE7" w14:textId="77777777" w:rsidR="00153F3F" w:rsidRPr="00153F3F" w:rsidRDefault="00153F3F" w:rsidP="00153F3F">
      <w:pPr>
        <w:tabs>
          <w:tab w:val="left" w:pos="1320"/>
        </w:tabs>
        <w:jc w:val="both"/>
      </w:pPr>
      <w:r w:rsidRPr="00153F3F">
        <w:t>13.1.2. Rangovas bankrutuoja arba yra likviduojamas, kai sustabdo ūkinę veiklą, arba kai įstatymuose ir kituose teisės aktuose numatyta tvarka susidaro analogiška situacija;</w:t>
      </w:r>
    </w:p>
    <w:p w14:paraId="658ADFA5" w14:textId="77777777" w:rsidR="00153F3F" w:rsidRPr="00153F3F" w:rsidRDefault="00153F3F" w:rsidP="00153F3F">
      <w:pPr>
        <w:tabs>
          <w:tab w:val="left" w:pos="1320"/>
        </w:tabs>
        <w:jc w:val="both"/>
      </w:pPr>
      <w:r w:rsidRPr="00153F3F">
        <w:t>13.1.3. Rangovas daugiau nei 1 (vieną) mėnesį vėluoja užbaigti Darbų etapą pagal kalendorinį Darbų vykdymo grafiką</w:t>
      </w:r>
      <w:r w:rsidRPr="00153F3F">
        <w:rPr>
          <w:bCs/>
        </w:rPr>
        <w:t>, išskyrus, kai vėluojama ne dėl Rangovo kaltės</w:t>
      </w:r>
      <w:r w:rsidRPr="00153F3F">
        <w:t>;</w:t>
      </w:r>
    </w:p>
    <w:p w14:paraId="1BB2B1D5" w14:textId="77777777" w:rsidR="00153F3F" w:rsidRPr="00153F3F" w:rsidRDefault="00153F3F" w:rsidP="00153F3F">
      <w:pPr>
        <w:tabs>
          <w:tab w:val="left" w:pos="1320"/>
        </w:tabs>
        <w:jc w:val="both"/>
      </w:pPr>
      <w:r w:rsidRPr="00153F3F">
        <w:t>13.1.4. po raštiško Užsakovo įspėjimo Rangovas neužtikrina Darbų kokybės ar nevykdo kitų šios Sutarties sąlygų arba raštiškai perspėtas dar kartą jas pažeidžia;</w:t>
      </w:r>
    </w:p>
    <w:p w14:paraId="315CF9A5" w14:textId="77777777" w:rsidR="00153F3F" w:rsidRPr="00153F3F" w:rsidRDefault="00153F3F" w:rsidP="00153F3F">
      <w:pPr>
        <w:jc w:val="both"/>
      </w:pPr>
      <w:r w:rsidRPr="00153F3F">
        <w:t>13.1.5. Rangovas be pateisinamos priežasties nevykdo Sutarties 9.4 punkte prisiimtų įsipareigojimų;</w:t>
      </w:r>
    </w:p>
    <w:p w14:paraId="56E1EA6F" w14:textId="77777777" w:rsidR="00153F3F" w:rsidRPr="00153F3F" w:rsidRDefault="00153F3F" w:rsidP="00153F3F">
      <w:pPr>
        <w:jc w:val="both"/>
      </w:pPr>
      <w:r w:rsidRPr="00153F3F">
        <w:t>13.1.6. Rangovas, nepaisydamas Užsakovo raginimo, nepradeda Darbų kalendoriniame darbų grafike nustatytu laiku arba dirba taip lėtai, kad baigti Darbus kalendoriniame darbų grafike nustatytu laiku būtų tikrai neįmanoma;</w:t>
      </w:r>
    </w:p>
    <w:p w14:paraId="33EB86B5" w14:textId="77777777" w:rsidR="00153F3F" w:rsidRPr="00153F3F" w:rsidRDefault="00153F3F" w:rsidP="00153F3F">
      <w:pPr>
        <w:jc w:val="both"/>
      </w:pPr>
      <w:r w:rsidRPr="00153F3F">
        <w:lastRenderedPageBreak/>
        <w:t>13.2. Sutartis gali būti nutraukta kitais Viešųjų pirkimų įstatymo 90 straipsnyje numatytais atvejais.</w:t>
      </w:r>
    </w:p>
    <w:p w14:paraId="6D9B942F" w14:textId="77777777" w:rsidR="00153F3F" w:rsidRPr="00153F3F" w:rsidRDefault="00153F3F" w:rsidP="00153F3F">
      <w:pPr>
        <w:jc w:val="both"/>
      </w:pPr>
      <w:r w:rsidRPr="00153F3F">
        <w:t>13.3. Rangovas raštu įspėjęs Užsakovą prieš 20 (dvidešimt) kalendorinių dienų turi teisę nutraukti Sutartį, jeigu Užsakovas nevykdo prisiimtinų įsipareigojimų pagal Sutartį.</w:t>
      </w:r>
    </w:p>
    <w:p w14:paraId="0490C564" w14:textId="77777777" w:rsidR="00153F3F" w:rsidRPr="00153F3F" w:rsidRDefault="00153F3F" w:rsidP="00153F3F">
      <w:pPr>
        <w:tabs>
          <w:tab w:val="left" w:pos="1080"/>
        </w:tabs>
        <w:jc w:val="both"/>
      </w:pPr>
      <w:r w:rsidRPr="00153F3F">
        <w:t xml:space="preserve">13.4. Šalys turi teisę nutraukti Sutartį abiejų Šalių raštišku susitarimu. </w:t>
      </w:r>
    </w:p>
    <w:p w14:paraId="40F1399C" w14:textId="77777777" w:rsidR="00153F3F" w:rsidRPr="00153F3F" w:rsidRDefault="00153F3F" w:rsidP="00153F3F">
      <w:pPr>
        <w:tabs>
          <w:tab w:val="left" w:pos="1080"/>
        </w:tabs>
        <w:jc w:val="both"/>
      </w:pPr>
      <w:r w:rsidRPr="00153F3F">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153F3F">
        <w:rPr>
          <w:bCs/>
        </w:rPr>
        <w:t xml:space="preserve">statybos užbaigimo dokumentų </w:t>
      </w:r>
      <w:r w:rsidRPr="00153F3F">
        <w:t xml:space="preserve">pasirašymo dienos, Šalims pasirašant perdavimo–priėmimo aktą. </w:t>
      </w:r>
    </w:p>
    <w:p w14:paraId="013BFCED" w14:textId="77777777" w:rsidR="00153F3F" w:rsidRPr="00153F3F" w:rsidRDefault="00153F3F" w:rsidP="00153F3F">
      <w:pPr>
        <w:tabs>
          <w:tab w:val="left" w:pos="1080"/>
        </w:tabs>
        <w:jc w:val="both"/>
      </w:pPr>
      <w:r w:rsidRPr="00153F3F">
        <w:t xml:space="preserve">13.6. Šalys neturi teisės vienašališkai nutraukti Sutarties nesant pagrindo, nurodyto šioje Sutartyje arba Lietuvos Respublikos teisės aktuose. </w:t>
      </w:r>
    </w:p>
    <w:p w14:paraId="7562CF1C" w14:textId="77777777" w:rsidR="00153F3F" w:rsidRPr="00153F3F" w:rsidRDefault="00153F3F" w:rsidP="00153F3F">
      <w:pPr>
        <w:jc w:val="both"/>
      </w:pPr>
      <w:r w:rsidRPr="00153F3F">
        <w:t>13.7. Nutraukus Sutartį dėl to, kad Rangovas neįvykdė ar netinkamai vykdė Sutartį, Užsakovas vykdo Viešųjų pirkimų įstatymo 91 straipsnyje nustatytą prievolę Centrinėje viešųjų pirkimų informacinėje sistemoje paskelbti informaciją apie Sutartį neįvykdžiusį ar netinkamai ją įvykdžiusį Rangovą.</w:t>
      </w:r>
    </w:p>
    <w:p w14:paraId="6AB05C28" w14:textId="77777777" w:rsidR="00153F3F" w:rsidRPr="00153F3F" w:rsidRDefault="00153F3F" w:rsidP="00153F3F">
      <w:pPr>
        <w:tabs>
          <w:tab w:val="left" w:pos="1080"/>
        </w:tabs>
        <w:jc w:val="both"/>
      </w:pPr>
    </w:p>
    <w:p w14:paraId="0ACC60FF" w14:textId="77777777" w:rsidR="00153F3F" w:rsidRPr="00153F3F" w:rsidRDefault="00153F3F" w:rsidP="00153F3F">
      <w:pPr>
        <w:tabs>
          <w:tab w:val="left" w:pos="1080"/>
        </w:tabs>
        <w:jc w:val="both"/>
        <w:rPr>
          <w:b/>
        </w:rPr>
      </w:pPr>
      <w:r w:rsidRPr="00153F3F">
        <w:rPr>
          <w:b/>
        </w:rPr>
        <w:t>14. NENUGALIMOS JĖGOS APLINKYBĖS</w:t>
      </w:r>
    </w:p>
    <w:p w14:paraId="5DB1D0C8" w14:textId="77777777" w:rsidR="00153F3F" w:rsidRPr="00153F3F" w:rsidRDefault="00153F3F" w:rsidP="00153F3F">
      <w:pPr>
        <w:tabs>
          <w:tab w:val="left" w:pos="1080"/>
        </w:tabs>
        <w:jc w:val="both"/>
      </w:pPr>
      <w:r w:rsidRPr="00153F3F">
        <w:t>14.1. Šalis gali būti visiškai ar iš dalies atleidžiama nuo atsakomybės dėl ypatingų ir neišvengiamų aplinkybių – nenugalimos jėgos (</w:t>
      </w:r>
      <w:r w:rsidRPr="00153F3F">
        <w:rPr>
          <w:i/>
        </w:rPr>
        <w:t>force majeure</w:t>
      </w:r>
      <w:r w:rsidRPr="00153F3F">
        <w:t>), nustatytos ir jas patyrusios Šalies įrodytos pagal Lietuvos Respublikos civilinį kodeksą, jeigu Šalis nedelsiant pranešė kitai Šaliai apie kliūtį bei jos poveikį įsipareigojimų vykdymui.</w:t>
      </w:r>
    </w:p>
    <w:p w14:paraId="09A360B3" w14:textId="77777777" w:rsidR="00153F3F" w:rsidRPr="00153F3F" w:rsidRDefault="00153F3F" w:rsidP="00153F3F">
      <w:pPr>
        <w:tabs>
          <w:tab w:val="left" w:pos="1080"/>
        </w:tabs>
        <w:jc w:val="both"/>
      </w:pPr>
      <w:r w:rsidRPr="00153F3F">
        <w:t>14.2. Nenugalimos jėgos aplinkybių sąvoka apibrėžiama ir Šalių teisės, pareigos ir atsakomybė esant šioms aplinkybėms reglamentuojamos Lietuvos Respublikos civilinio kodekso 6.212 straipsnyje bei „Atleidimo nuo atsakomybės esant nenugalimos jėgos (</w:t>
      </w:r>
      <w:r w:rsidRPr="00153F3F">
        <w:rPr>
          <w:i/>
        </w:rPr>
        <w:t>force majeure</w:t>
      </w:r>
      <w:r w:rsidRPr="00153F3F">
        <w:t>) aplinkybėms taisyklėse“ (1996 m. liepos 15 d.  Lietuvos  Respublikos  Vyriausybės  nutarimas Nr. 840 „Dėl Atleidimo nuo atsakomybės esant nenugalimos jėgos (</w:t>
      </w:r>
      <w:r w:rsidRPr="00153F3F">
        <w:rPr>
          <w:i/>
        </w:rPr>
        <w:t>force majeure</w:t>
      </w:r>
      <w:r w:rsidRPr="00153F3F">
        <w:t>) aplinkybėms taisyklių patvirtinimo“).</w:t>
      </w:r>
    </w:p>
    <w:p w14:paraId="5BC176E9" w14:textId="77777777" w:rsidR="00153F3F" w:rsidRPr="00153F3F" w:rsidRDefault="00153F3F" w:rsidP="00153F3F">
      <w:pPr>
        <w:tabs>
          <w:tab w:val="left" w:pos="1080"/>
        </w:tabs>
        <w:jc w:val="both"/>
      </w:pPr>
      <w:r w:rsidRPr="00153F3F">
        <w:t>14.3. Jei kuri nors sutarties Šalis mano, kad atsirado nenugalimos jėgos (</w:t>
      </w:r>
      <w:r w:rsidRPr="00153F3F">
        <w:rPr>
          <w:i/>
        </w:rPr>
        <w:t>force majeure</w:t>
      </w:r>
      <w:r w:rsidRPr="00153F3F">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153F3F">
        <w:rPr>
          <w:i/>
        </w:rPr>
        <w:t>force majeure</w:t>
      </w:r>
      <w:r w:rsidRPr="00153F3F">
        <w:t>) aplinkybės netrukdo, vykdyti.</w:t>
      </w:r>
    </w:p>
    <w:p w14:paraId="27FBB837" w14:textId="77777777" w:rsidR="00153F3F" w:rsidRPr="00153F3F" w:rsidRDefault="00153F3F" w:rsidP="00153F3F">
      <w:pPr>
        <w:tabs>
          <w:tab w:val="left" w:pos="1080"/>
        </w:tabs>
        <w:jc w:val="both"/>
      </w:pPr>
      <w:r w:rsidRPr="00153F3F">
        <w:t>14.4. Rangovas patvirtina, kad jis nežino apie nenugalimos jėgos aplinkybes (</w:t>
      </w:r>
      <w:r w:rsidRPr="00153F3F">
        <w:rPr>
          <w:i/>
        </w:rPr>
        <w:t>force majeure</w:t>
      </w:r>
      <w:r w:rsidRPr="00153F3F">
        <w:t>), kurių Sutarties Šalys negali numatyti ar išvengti, nei kaip nors pašalinti ir dėl kurių visiškai ar iš dalies būtų neįmanoma vykdyti Sutartyje nustatytų įsipareigojimų.</w:t>
      </w:r>
    </w:p>
    <w:p w14:paraId="7ED6DB36" w14:textId="77777777" w:rsidR="00153F3F" w:rsidRPr="00153F3F" w:rsidRDefault="00153F3F" w:rsidP="00153F3F">
      <w:pPr>
        <w:tabs>
          <w:tab w:val="left" w:pos="1080"/>
        </w:tabs>
        <w:jc w:val="both"/>
      </w:pPr>
      <w:r w:rsidRPr="00153F3F">
        <w:t>14.5. Jeigu Sutarties Šalis, kurią paveikė nenugalimos jėgos aplinkybės (</w:t>
      </w:r>
      <w:r w:rsidRPr="00153F3F">
        <w:rPr>
          <w:i/>
        </w:rPr>
        <w:t>force majeure</w:t>
      </w:r>
      <w:r w:rsidRPr="00153F3F">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153F3F">
        <w:rPr>
          <w:i/>
        </w:rPr>
        <w:t>force majeure</w:t>
      </w:r>
      <w:r w:rsidRPr="00153F3F">
        <w:t>) atsiradimo momento arba, jeigu apie ją nėra laiku pranešta, nuo pranešimo momento. Laiku nepranešusi apie nenugalimos jėgos aplinkybes (</w:t>
      </w:r>
      <w:r w:rsidRPr="00153F3F">
        <w:rPr>
          <w:i/>
        </w:rPr>
        <w:t>force majeure</w:t>
      </w:r>
      <w:r w:rsidRPr="00153F3F">
        <w:t>), įsipareigojimų nevykdanti Šalis tampa iš dalies atsakinga už nuostolių, kurių priešingu atveju būtų buvę išvengta, atlyginimą.</w:t>
      </w:r>
    </w:p>
    <w:p w14:paraId="13A4A087" w14:textId="77777777" w:rsidR="00153F3F" w:rsidRPr="00153F3F" w:rsidRDefault="00153F3F" w:rsidP="00153F3F">
      <w:pPr>
        <w:tabs>
          <w:tab w:val="left" w:pos="1080"/>
        </w:tabs>
        <w:jc w:val="both"/>
      </w:pPr>
      <w:r w:rsidRPr="00153F3F">
        <w:t>14.6. Jei nenugalimos jėgos (</w:t>
      </w:r>
      <w:r w:rsidRPr="00153F3F">
        <w:rPr>
          <w:i/>
        </w:rPr>
        <w:t>force majeure</w:t>
      </w:r>
      <w:r w:rsidRPr="00153F3F">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153F3F">
        <w:rPr>
          <w:i/>
        </w:rPr>
        <w:t>force majeure</w:t>
      </w:r>
      <w:r w:rsidRPr="00153F3F">
        <w:t>) aplinkybės vis dar yra, Sutartis nutraukiama ir pagal Sutarties sąlygas Šalys atleidžiamos nuo tolesnio Sutarties vykdymo.</w:t>
      </w:r>
    </w:p>
    <w:p w14:paraId="2DAF22E7" w14:textId="77777777" w:rsidR="00153F3F" w:rsidRPr="00153F3F" w:rsidRDefault="00153F3F" w:rsidP="00153F3F">
      <w:pPr>
        <w:tabs>
          <w:tab w:val="left" w:pos="1080"/>
        </w:tabs>
        <w:jc w:val="both"/>
      </w:pPr>
    </w:p>
    <w:p w14:paraId="32DAB2D0" w14:textId="77777777" w:rsidR="00153F3F" w:rsidRPr="00153F3F" w:rsidRDefault="00153F3F" w:rsidP="00153F3F">
      <w:pPr>
        <w:rPr>
          <w:rFonts w:eastAsia="Calibri"/>
          <w:b/>
          <w:bCs/>
          <w:lang w:eastAsia="en-US"/>
        </w:rPr>
      </w:pPr>
      <w:r w:rsidRPr="00153F3F">
        <w:rPr>
          <w:rFonts w:eastAsia="Calibri"/>
          <w:b/>
          <w:szCs w:val="22"/>
          <w:lang w:eastAsia="en-US"/>
        </w:rPr>
        <w:t>15. GINČŲ SPRENDIMAS</w:t>
      </w:r>
    </w:p>
    <w:p w14:paraId="0B0AA690" w14:textId="77777777" w:rsidR="00153F3F" w:rsidRPr="00153F3F" w:rsidRDefault="00153F3F" w:rsidP="00153F3F">
      <w:pPr>
        <w:tabs>
          <w:tab w:val="left" w:pos="1080"/>
        </w:tabs>
        <w:jc w:val="both"/>
      </w:pPr>
      <w:r w:rsidRPr="00153F3F">
        <w:t xml:space="preserve">15.1. Šalys susitaria, kad kiekvienas ginčas, nesutarimas ar reikalavimas, kylantis iš Sutarties ar su ja susijęs, turi būti sprendžiamas derybų keliu. Jeigu anksčiau nurodyti ginčai, nesutarimai ar </w:t>
      </w:r>
      <w:r w:rsidRPr="00153F3F">
        <w:lastRenderedPageBreak/>
        <w:t xml:space="preserve">reikalavimai negali būti išspręsti derybų keliu, tai Šalys juos sprendžia teisės aktų nustatyta tvarka teisme. </w:t>
      </w:r>
    </w:p>
    <w:p w14:paraId="32A4A35A" w14:textId="77777777" w:rsidR="00153F3F" w:rsidRPr="00153F3F" w:rsidRDefault="00153F3F" w:rsidP="00153F3F">
      <w:pPr>
        <w:tabs>
          <w:tab w:val="left" w:pos="1080"/>
        </w:tabs>
        <w:jc w:val="both"/>
      </w:pPr>
    </w:p>
    <w:p w14:paraId="711B80A5" w14:textId="77777777" w:rsidR="00153F3F" w:rsidRPr="00153F3F" w:rsidRDefault="00153F3F" w:rsidP="00153F3F">
      <w:pPr>
        <w:rPr>
          <w:rFonts w:eastAsia="Calibri"/>
          <w:b/>
          <w:szCs w:val="22"/>
          <w:lang w:eastAsia="en-US"/>
        </w:rPr>
      </w:pPr>
      <w:r w:rsidRPr="00153F3F">
        <w:rPr>
          <w:rFonts w:eastAsia="Calibri"/>
          <w:b/>
          <w:szCs w:val="22"/>
          <w:lang w:eastAsia="en-US"/>
        </w:rPr>
        <w:t>16. KITOS SUTARTIES SĄLYGOS</w:t>
      </w:r>
    </w:p>
    <w:p w14:paraId="472328AF" w14:textId="77777777" w:rsidR="00153F3F" w:rsidRPr="00153F3F" w:rsidRDefault="00153F3F" w:rsidP="00153F3F">
      <w:pPr>
        <w:tabs>
          <w:tab w:val="left" w:pos="1080"/>
        </w:tabs>
        <w:jc w:val="both"/>
      </w:pPr>
      <w:r w:rsidRPr="00153F3F">
        <w:t>16.1. Sutartis įsigalioja</w:t>
      </w:r>
      <w:r w:rsidRPr="00153F3F">
        <w:rPr>
          <w:bCs/>
        </w:rPr>
        <w:t xml:space="preserve">, kai ją pasirašo abi Šalys ir galioja </w:t>
      </w:r>
      <w:r w:rsidRPr="00153F3F">
        <w:t>iki Darbų rezultato perdavimo Užsakovui ir atsiskaitymo už Darbus, bei kitų sutartinių įsipareigojimų įvykdymo pagal Sutartį arba tol, kol ji nutraukiama teisės aktuose arba Sutartyje numatytais atvejais.</w:t>
      </w:r>
    </w:p>
    <w:p w14:paraId="2ADCAD66" w14:textId="77777777" w:rsidR="00153F3F" w:rsidRPr="00153F3F" w:rsidRDefault="00153F3F" w:rsidP="00153F3F">
      <w:pPr>
        <w:tabs>
          <w:tab w:val="left" w:pos="1080"/>
        </w:tabs>
        <w:jc w:val="both"/>
        <w:rPr>
          <w:rFonts w:eastAsia="Arial Unicode MS"/>
        </w:rPr>
      </w:pPr>
      <w:r w:rsidRPr="00153F3F">
        <w:rPr>
          <w:rFonts w:eastAsia="Arial Unicode MS"/>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6EF4E424" w14:textId="77777777" w:rsidR="00153F3F" w:rsidRPr="00153F3F" w:rsidRDefault="00153F3F" w:rsidP="00153F3F">
      <w:pPr>
        <w:jc w:val="both"/>
      </w:pPr>
      <w:r w:rsidRPr="00153F3F">
        <w:t>16.3. Jeigu pirkimo vykdymo metu nebuvo tikrinama Užsakovo kvalifikacija dėl teisės verstis atitinkama veikla arba buvo tikrinama ne visa apimtimi, Rangovas įsipareigoja Užsakovui, kad Sutartį vykdys tik tokią teisę turintys asmenys.</w:t>
      </w:r>
    </w:p>
    <w:p w14:paraId="43E11ADC" w14:textId="77777777" w:rsidR="00153F3F" w:rsidRPr="00153F3F" w:rsidRDefault="00153F3F" w:rsidP="00153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rPr>
      </w:pPr>
      <w:r w:rsidRPr="00153F3F">
        <w:rPr>
          <w:rFonts w:eastAsia="Arial Unicode MS"/>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DD04569" w14:textId="77777777" w:rsidR="00153F3F" w:rsidRPr="00153F3F" w:rsidRDefault="00153F3F" w:rsidP="00153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rPr>
      </w:pPr>
      <w:r w:rsidRPr="00153F3F">
        <w:rPr>
          <w:rFonts w:eastAsia="Arial Unicode MS"/>
        </w:rPr>
        <w:t>16.5. Sutarties galiojimo laikotarpiu Šalis gali inicijuoti Sutarties sąlygų pakeitimą, pateikiant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Sutarties Šalių atstovų pasirašomu susitarimu prie Sutarties, kuris yra neatskiriama Sutarties dalis.</w:t>
      </w:r>
    </w:p>
    <w:p w14:paraId="2A039EAB" w14:textId="77777777" w:rsidR="00153F3F" w:rsidRPr="00153F3F" w:rsidRDefault="00153F3F" w:rsidP="00153F3F">
      <w:pPr>
        <w:tabs>
          <w:tab w:val="left" w:pos="1080"/>
          <w:tab w:val="num" w:pos="1380"/>
        </w:tabs>
        <w:jc w:val="both"/>
      </w:pPr>
      <w:r w:rsidRPr="00153F3F">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7EAD192" w14:textId="77777777" w:rsidR="00153F3F" w:rsidRPr="00153F3F" w:rsidRDefault="00153F3F" w:rsidP="00153F3F">
      <w:pPr>
        <w:keepNext/>
        <w:keepLines/>
        <w:tabs>
          <w:tab w:val="left" w:pos="426"/>
        </w:tabs>
        <w:spacing w:before="240"/>
        <w:jc w:val="both"/>
        <w:rPr>
          <w:b/>
          <w:bCs/>
          <w:caps/>
        </w:rPr>
      </w:pPr>
      <w:r w:rsidRPr="00153F3F">
        <w:rPr>
          <w:b/>
          <w:bCs/>
          <w:caps/>
        </w:rPr>
        <w:t>17. PAKEITIMAI</w:t>
      </w:r>
    </w:p>
    <w:p w14:paraId="3676CADF" w14:textId="77777777" w:rsidR="00153F3F" w:rsidRPr="00153F3F" w:rsidRDefault="00153F3F" w:rsidP="00153F3F">
      <w:pPr>
        <w:numPr>
          <w:ilvl w:val="1"/>
          <w:numId w:val="50"/>
        </w:numPr>
        <w:tabs>
          <w:tab w:val="left" w:pos="567"/>
        </w:tabs>
        <w:ind w:left="0" w:firstLine="0"/>
        <w:jc w:val="both"/>
        <w:rPr>
          <w:lang w:eastAsia="en-US"/>
        </w:rPr>
      </w:pPr>
      <w:r w:rsidRPr="00153F3F">
        <w:rPr>
          <w:color w:val="000000"/>
          <w:spacing w:val="-3"/>
          <w:lang w:eastAsia="en-US"/>
        </w:rPr>
        <w:t>Užsakovas šioje Sutarties dalyje nustatytomis sąlygomis gali nurodyti daryti Pakeitimus</w:t>
      </w:r>
      <w:r w:rsidRPr="00153F3F">
        <w:rPr>
          <w:color w:val="000000"/>
          <w:spacing w:val="-3"/>
          <w:vertAlign w:val="superscript"/>
          <w:lang w:eastAsia="en-US"/>
        </w:rPr>
        <w:footnoteReference w:id="6"/>
      </w:r>
      <w:r w:rsidRPr="00153F3F">
        <w:rPr>
          <w:color w:val="000000"/>
          <w:spacing w:val="-3"/>
          <w:lang w:eastAsia="en-US"/>
        </w:rPr>
        <w:t xml:space="preserve">. </w:t>
      </w:r>
      <w:r w:rsidRPr="00153F3F">
        <w:rPr>
          <w:lang w:eastAsia="en-US"/>
        </w:rPr>
        <w:t>Pakeitimai gali apimti:</w:t>
      </w:r>
    </w:p>
    <w:p w14:paraId="06519805"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 xml:space="preserve">bet kurios Darbų dalies montavimo ar įrengimo vietos ar padėties keitimą, Darbų dalies lygių, pozicijų ir (arba) matmenų pakitimus; </w:t>
      </w:r>
    </w:p>
    <w:p w14:paraId="0341A47A"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 xml:space="preserve">bet kurio atskiro Darbo atsisakymą arba Darbo apimties sumažinimą; </w:t>
      </w:r>
    </w:p>
    <w:p w14:paraId="084F99B1"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Darbo kokybės ar kitų bet kurio atskiro Darbo savybių pakitimus;</w:t>
      </w:r>
    </w:p>
    <w:p w14:paraId="70C7C5B6"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bet kurį papildomą Darbą, Įrangą</w:t>
      </w:r>
      <w:r w:rsidRPr="00153F3F">
        <w:rPr>
          <w:color w:val="000000"/>
          <w:spacing w:val="-3"/>
          <w:vertAlign w:val="superscript"/>
          <w:lang w:eastAsia="en-US"/>
        </w:rPr>
        <w:footnoteReference w:id="7"/>
      </w:r>
      <w:r w:rsidRPr="00153F3F">
        <w:rPr>
          <w:color w:val="000000"/>
          <w:spacing w:val="-3"/>
          <w:lang w:eastAsia="en-US"/>
        </w:rPr>
        <w:t>, Medžiagas</w:t>
      </w:r>
      <w:r w:rsidRPr="00153F3F">
        <w:rPr>
          <w:color w:val="000000"/>
          <w:spacing w:val="-3"/>
          <w:vertAlign w:val="superscript"/>
          <w:lang w:eastAsia="en-US"/>
        </w:rPr>
        <w:footnoteReference w:id="8"/>
      </w:r>
      <w:r w:rsidRPr="00153F3F">
        <w:rPr>
          <w:color w:val="000000"/>
          <w:spacing w:val="-3"/>
          <w:lang w:eastAsia="en-US"/>
        </w:rPr>
        <w:t>.</w:t>
      </w:r>
    </w:p>
    <w:p w14:paraId="3AF8C09C" w14:textId="77777777" w:rsidR="00153F3F" w:rsidRPr="00153F3F" w:rsidRDefault="00153F3F" w:rsidP="00153F3F">
      <w:pPr>
        <w:numPr>
          <w:ilvl w:val="1"/>
          <w:numId w:val="50"/>
        </w:numPr>
        <w:tabs>
          <w:tab w:val="left" w:pos="567"/>
        </w:tabs>
        <w:ind w:left="0" w:firstLine="0"/>
        <w:jc w:val="both"/>
        <w:rPr>
          <w:color w:val="000000"/>
          <w:spacing w:val="-3"/>
          <w:lang w:eastAsia="en-US"/>
        </w:rPr>
      </w:pPr>
      <w:r w:rsidRPr="00153F3F">
        <w:rPr>
          <w:color w:val="000000"/>
          <w:spacing w:val="-3"/>
          <w:lang w:eastAsia="en-US"/>
        </w:rPr>
        <w:t>Pakeitimas pagrindžiamas dokumentais (pvz. defektiniu (pakeitimų) aktu, brėžiniais (įskaitant projekto (-ų) korektūrą pagal jo naują laidą), ar kitais dokumentais), kurie turi būti patvirtinti Rangovo, Statinio Statybos techninės priežiūros vadovo ir projektuotojo ir (ar) Statinio projekto vykdymo priežiūros vadovo parašais, bei raštu suderinti su Užsakovu.</w:t>
      </w:r>
    </w:p>
    <w:p w14:paraId="7401E1C8" w14:textId="77777777" w:rsidR="00153F3F" w:rsidRPr="00153F3F" w:rsidRDefault="00153F3F" w:rsidP="00153F3F">
      <w:pPr>
        <w:numPr>
          <w:ilvl w:val="1"/>
          <w:numId w:val="50"/>
        </w:numPr>
        <w:tabs>
          <w:tab w:val="left" w:pos="567"/>
        </w:tabs>
        <w:ind w:left="0" w:firstLine="0"/>
        <w:jc w:val="both"/>
        <w:rPr>
          <w:color w:val="000000"/>
          <w:spacing w:val="-3"/>
          <w:lang w:eastAsia="en-US"/>
        </w:rPr>
      </w:pPr>
      <w:r w:rsidRPr="00153F3F">
        <w:rPr>
          <w:color w:val="000000"/>
          <w:spacing w:val="-3"/>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073FAFF1" w14:textId="77777777" w:rsidR="00153F3F" w:rsidRPr="00153F3F" w:rsidRDefault="00153F3F" w:rsidP="00153F3F">
      <w:pPr>
        <w:numPr>
          <w:ilvl w:val="1"/>
          <w:numId w:val="50"/>
        </w:numPr>
        <w:tabs>
          <w:tab w:val="left" w:pos="567"/>
        </w:tabs>
        <w:ind w:left="0" w:firstLine="0"/>
        <w:jc w:val="both"/>
        <w:rPr>
          <w:color w:val="000000"/>
          <w:spacing w:val="-3"/>
          <w:lang w:eastAsia="en-US"/>
        </w:rPr>
      </w:pPr>
      <w:r w:rsidRPr="00153F3F">
        <w:rPr>
          <w:color w:val="000000"/>
          <w:spacing w:val="-3"/>
          <w:lang w:eastAsia="en-US"/>
        </w:rPr>
        <w:lastRenderedPageBreak/>
        <w:t xml:space="preserve"> Jeigu Pakeitimas atliekamas kitais negu apibrėžti šioje Sutarties dalyje numatytais atvejais, tokiam pakeitimui atlikti turi būti vykdomas atskiras pirkimas, t. y. nauja pirkimo procedūra pagal Viešųjų pirkimų įstatymo reikalavimus.</w:t>
      </w:r>
    </w:p>
    <w:p w14:paraId="314D74D0" w14:textId="77777777" w:rsidR="00153F3F" w:rsidRPr="00153F3F" w:rsidRDefault="00153F3F" w:rsidP="00153F3F">
      <w:pPr>
        <w:numPr>
          <w:ilvl w:val="1"/>
          <w:numId w:val="50"/>
        </w:numPr>
        <w:tabs>
          <w:tab w:val="left" w:pos="567"/>
        </w:tabs>
        <w:ind w:left="0" w:firstLine="0"/>
        <w:jc w:val="both"/>
        <w:rPr>
          <w:color w:val="000000"/>
          <w:spacing w:val="-3"/>
          <w:lang w:eastAsia="en-US"/>
        </w:rPr>
      </w:pPr>
      <w:r w:rsidRPr="00153F3F">
        <w:rPr>
          <w:color w:val="000000"/>
          <w:spacing w:val="-3"/>
          <w:lang w:eastAsia="en-US"/>
        </w:rPr>
        <w:t xml:space="preserve"> Pakeitimai forminami tokia tvarka:</w:t>
      </w:r>
    </w:p>
    <w:p w14:paraId="03871540"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7046E8E0"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6B60D527"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7CDE3C10" w14:textId="77777777" w:rsidR="00153F3F" w:rsidRPr="00153F3F" w:rsidRDefault="00153F3F" w:rsidP="00153F3F">
      <w:pPr>
        <w:numPr>
          <w:ilvl w:val="1"/>
          <w:numId w:val="50"/>
        </w:numPr>
        <w:tabs>
          <w:tab w:val="left" w:pos="567"/>
        </w:tabs>
        <w:ind w:left="0" w:firstLine="0"/>
        <w:jc w:val="both"/>
        <w:rPr>
          <w:color w:val="000000"/>
          <w:spacing w:val="-3"/>
          <w:lang w:eastAsia="en-US"/>
        </w:rPr>
      </w:pPr>
      <w:r w:rsidRPr="00153F3F">
        <w:rPr>
          <w:color w:val="000000"/>
          <w:spacing w:val="-3"/>
          <w:lang w:eastAsia="en-US"/>
        </w:rPr>
        <w:t>Pakeitimai gali būti atliekami neatsižvelgiant į jų vertę ir aplinkybes, jeigu:</w:t>
      </w:r>
    </w:p>
    <w:p w14:paraId="74B33E9A"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1B757F7A"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pakeitimas nėra esminis, t. y. juo nepakeičiamas Darbų bendrasis pobūdis. Pakeitimas laikomas esminiu, kai dėl jo:</w:t>
      </w:r>
    </w:p>
    <w:p w14:paraId="05A82398" w14:textId="77777777" w:rsidR="00153F3F" w:rsidRPr="00153F3F" w:rsidRDefault="00153F3F" w:rsidP="00153F3F">
      <w:pPr>
        <w:numPr>
          <w:ilvl w:val="3"/>
          <w:numId w:val="50"/>
        </w:numPr>
        <w:tabs>
          <w:tab w:val="left" w:pos="426"/>
          <w:tab w:val="left" w:pos="993"/>
        </w:tabs>
        <w:ind w:left="0" w:firstLine="0"/>
        <w:jc w:val="both"/>
        <w:rPr>
          <w:color w:val="000000"/>
          <w:spacing w:val="-3"/>
          <w:lang w:eastAsia="en-US"/>
        </w:rPr>
      </w:pPr>
      <w:r w:rsidRPr="00153F3F">
        <w:rPr>
          <w:color w:val="000000"/>
          <w:spacing w:val="-3"/>
          <w:lang w:eastAsia="en-US"/>
        </w:rPr>
        <w:t xml:space="preserve">pakeičiama pradinio pirkimo procedūros konkurencinė padėtis (kiti priimti kandidatai, kitas priimtas dalyvių pasiūlymas, sudominta daugiau tiekėjų); </w:t>
      </w:r>
    </w:p>
    <w:p w14:paraId="1E6A4182" w14:textId="77777777" w:rsidR="00153F3F" w:rsidRPr="00153F3F" w:rsidRDefault="00153F3F" w:rsidP="00153F3F">
      <w:pPr>
        <w:numPr>
          <w:ilvl w:val="3"/>
          <w:numId w:val="50"/>
        </w:numPr>
        <w:tabs>
          <w:tab w:val="left" w:pos="993"/>
        </w:tabs>
        <w:ind w:left="0" w:firstLine="0"/>
        <w:jc w:val="both"/>
        <w:rPr>
          <w:color w:val="000000"/>
          <w:spacing w:val="-3"/>
          <w:lang w:eastAsia="en-US"/>
        </w:rPr>
      </w:pPr>
      <w:r w:rsidRPr="00153F3F">
        <w:rPr>
          <w:color w:val="000000"/>
          <w:spacing w:val="-3"/>
          <w:lang w:eastAsia="en-US"/>
        </w:rPr>
        <w:t>pakeičiama ekonominė pusiausvyra Rangovo naudai;</w:t>
      </w:r>
    </w:p>
    <w:p w14:paraId="6D5FD00C" w14:textId="77777777" w:rsidR="00153F3F" w:rsidRPr="00153F3F" w:rsidRDefault="00153F3F" w:rsidP="00153F3F">
      <w:pPr>
        <w:numPr>
          <w:ilvl w:val="3"/>
          <w:numId w:val="50"/>
        </w:numPr>
        <w:tabs>
          <w:tab w:val="left" w:pos="993"/>
        </w:tabs>
        <w:ind w:left="0" w:firstLine="0"/>
        <w:jc w:val="both"/>
        <w:rPr>
          <w:color w:val="000000"/>
          <w:spacing w:val="-3"/>
          <w:lang w:eastAsia="en-US"/>
        </w:rPr>
      </w:pPr>
      <w:r w:rsidRPr="00153F3F">
        <w:rPr>
          <w:color w:val="000000"/>
          <w:spacing w:val="-3"/>
          <w:lang w:eastAsia="en-US"/>
        </w:rPr>
        <w:t>labai padidėja Darbų apimtis.</w:t>
      </w:r>
    </w:p>
    <w:p w14:paraId="0FBD4291" w14:textId="77777777" w:rsidR="00153F3F" w:rsidRPr="00153F3F" w:rsidRDefault="00153F3F" w:rsidP="00153F3F">
      <w:pPr>
        <w:numPr>
          <w:ilvl w:val="1"/>
          <w:numId w:val="50"/>
        </w:numPr>
        <w:tabs>
          <w:tab w:val="left" w:pos="709"/>
        </w:tabs>
        <w:ind w:left="0" w:firstLine="0"/>
        <w:jc w:val="both"/>
        <w:rPr>
          <w:color w:val="000000"/>
          <w:spacing w:val="-3"/>
          <w:lang w:eastAsia="en-US"/>
        </w:rPr>
      </w:pPr>
      <w:r w:rsidRPr="00153F3F">
        <w:rPr>
          <w:color w:val="000000"/>
          <w:spacing w:val="-3"/>
          <w:lang w:eastAsia="en-US"/>
        </w:rPr>
        <w:t>Pakeitimai, kurių bendra atskirų Pakeitimų pagal šį punktą vertė neviršija 15 procentų Pradinės sutarties vertės, gali būti atliekami neatsižvelgiant į aplinkybes, jeigu iš esmės nesikeičia Darbų pobūdis.</w:t>
      </w:r>
    </w:p>
    <w:p w14:paraId="6AAF5EDC" w14:textId="77777777" w:rsidR="00153F3F" w:rsidRPr="00153F3F" w:rsidRDefault="00153F3F" w:rsidP="00153F3F">
      <w:pPr>
        <w:numPr>
          <w:ilvl w:val="1"/>
          <w:numId w:val="50"/>
        </w:numPr>
        <w:tabs>
          <w:tab w:val="left" w:pos="709"/>
        </w:tabs>
        <w:ind w:left="0" w:firstLine="0"/>
        <w:jc w:val="both"/>
        <w:rPr>
          <w:color w:val="000000"/>
          <w:spacing w:val="-3"/>
          <w:lang w:eastAsia="en-US"/>
        </w:rPr>
      </w:pPr>
      <w:r w:rsidRPr="00153F3F">
        <w:rPr>
          <w:color w:val="000000"/>
          <w:spacing w:val="-3"/>
          <w:lang w:eastAsia="en-US"/>
        </w:rPr>
        <w:t xml:space="preserve">Pakeitimai, kai atskiro pakeitimo vertė neviršija 50 procentų, Pradinės sutarties vertės, gali būti atliekami esant šioms aplinkybėms: </w:t>
      </w:r>
    </w:p>
    <w:p w14:paraId="64D701E0"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276FD40E" w14:textId="77777777" w:rsidR="00153F3F" w:rsidRPr="00153F3F" w:rsidRDefault="00153F3F" w:rsidP="00153F3F">
      <w:pPr>
        <w:numPr>
          <w:ilvl w:val="2"/>
          <w:numId w:val="50"/>
        </w:numPr>
        <w:tabs>
          <w:tab w:val="left" w:pos="709"/>
        </w:tabs>
        <w:ind w:left="0" w:firstLine="0"/>
        <w:jc w:val="both"/>
        <w:rPr>
          <w:color w:val="000000"/>
          <w:spacing w:val="-3"/>
          <w:lang w:eastAsia="en-US"/>
        </w:rPr>
      </w:pPr>
      <w:r w:rsidRPr="00153F3F">
        <w:rPr>
          <w:color w:val="000000"/>
          <w:spacing w:val="-3"/>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0826E339" w14:textId="77777777" w:rsidR="00153F3F" w:rsidRPr="00153F3F" w:rsidRDefault="00153F3F" w:rsidP="00153F3F">
      <w:pPr>
        <w:numPr>
          <w:ilvl w:val="1"/>
          <w:numId w:val="50"/>
        </w:numPr>
        <w:tabs>
          <w:tab w:val="left" w:pos="709"/>
        </w:tabs>
        <w:ind w:left="0" w:firstLine="0"/>
        <w:jc w:val="both"/>
        <w:rPr>
          <w:color w:val="000000"/>
          <w:spacing w:val="-3"/>
          <w:lang w:eastAsia="en-US"/>
        </w:rPr>
      </w:pPr>
      <w:r w:rsidRPr="00153F3F">
        <w:rPr>
          <w:color w:val="000000"/>
          <w:spacing w:val="-3"/>
          <w:lang w:eastAsia="en-US"/>
        </w:rPr>
        <w:t>Atliktų darbų aktai turi atitikti pagal Užsakovo nurodymą atliktus Darbų vykdymo pakeitimus.</w:t>
      </w:r>
    </w:p>
    <w:p w14:paraId="56E7B5C8" w14:textId="77777777" w:rsidR="00153F3F" w:rsidRPr="00153F3F" w:rsidRDefault="00153F3F" w:rsidP="00153F3F">
      <w:pPr>
        <w:numPr>
          <w:ilvl w:val="1"/>
          <w:numId w:val="50"/>
        </w:numPr>
        <w:tabs>
          <w:tab w:val="left" w:pos="709"/>
        </w:tabs>
        <w:ind w:left="0" w:firstLine="0"/>
        <w:jc w:val="both"/>
        <w:rPr>
          <w:color w:val="000000"/>
          <w:spacing w:val="-3"/>
          <w:lang w:eastAsia="en-US"/>
        </w:rPr>
      </w:pPr>
      <w:r w:rsidRPr="00153F3F">
        <w:rPr>
          <w:color w:val="000000"/>
          <w:spacing w:val="-3"/>
          <w:lang w:eastAsia="en-US"/>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12359CB7" w14:textId="77777777" w:rsidR="00153F3F" w:rsidRPr="00153F3F" w:rsidRDefault="00153F3F" w:rsidP="00153F3F">
      <w:pPr>
        <w:numPr>
          <w:ilvl w:val="1"/>
          <w:numId w:val="50"/>
        </w:numPr>
        <w:tabs>
          <w:tab w:val="left" w:pos="709"/>
        </w:tabs>
        <w:ind w:left="0" w:firstLine="0"/>
        <w:jc w:val="both"/>
        <w:rPr>
          <w:color w:val="000000"/>
          <w:spacing w:val="-3"/>
          <w:lang w:eastAsia="en-US"/>
        </w:rPr>
      </w:pPr>
      <w:r w:rsidRPr="00153F3F">
        <w:rPr>
          <w:color w:val="000000"/>
          <w:spacing w:val="-3"/>
          <w:lang w:eastAsia="en-US"/>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2DC9D0E7" w14:textId="77777777" w:rsidR="00153F3F" w:rsidRPr="00153F3F" w:rsidRDefault="00153F3F" w:rsidP="00153F3F">
      <w:pPr>
        <w:numPr>
          <w:ilvl w:val="1"/>
          <w:numId w:val="50"/>
        </w:numPr>
        <w:tabs>
          <w:tab w:val="left" w:pos="709"/>
        </w:tabs>
        <w:ind w:left="0" w:firstLine="0"/>
        <w:jc w:val="both"/>
        <w:rPr>
          <w:color w:val="000000"/>
          <w:spacing w:val="-3"/>
          <w:lang w:eastAsia="en-US"/>
        </w:rPr>
      </w:pPr>
      <w:r w:rsidRPr="00153F3F">
        <w:rPr>
          <w:color w:val="000000"/>
          <w:spacing w:val="-3"/>
          <w:lang w:eastAsia="en-US"/>
        </w:rPr>
        <w:t xml:space="preserve">Jeigu Rangovas, vykdydamas Darbus, susiduria su sąlygomis statybvietėje, kurių jis iki Sutarties pasirašymo pagrįstai negalėjo numatyti, tai Rangovas apie tai privalo nedelsdamas, bet ne vėliau kaip per 5 (penkias) kalendorines dienas pranešti Užsakovui, detaliai nurodydamas aplinkybes. Jeigu </w:t>
      </w:r>
      <w:r w:rsidRPr="00153F3F">
        <w:rPr>
          <w:color w:val="000000"/>
          <w:spacing w:val="-3"/>
          <w:lang w:eastAsia="en-US"/>
        </w:rPr>
        <w:lastRenderedPageBreak/>
        <w:t>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325FFF24" w14:textId="77777777" w:rsidR="00153F3F" w:rsidRPr="00153F3F" w:rsidRDefault="00153F3F" w:rsidP="00153F3F">
      <w:pPr>
        <w:numPr>
          <w:ilvl w:val="1"/>
          <w:numId w:val="50"/>
        </w:numPr>
        <w:tabs>
          <w:tab w:val="left" w:pos="709"/>
        </w:tabs>
        <w:ind w:left="0" w:firstLine="0"/>
        <w:jc w:val="both"/>
        <w:rPr>
          <w:color w:val="000000"/>
          <w:spacing w:val="-3"/>
          <w:lang w:eastAsia="en-US"/>
        </w:rPr>
      </w:pPr>
      <w:r w:rsidRPr="00153F3F">
        <w:rPr>
          <w:color w:val="000000"/>
          <w:spacing w:val="-3"/>
          <w:lang w:eastAsia="en-US"/>
        </w:rPr>
        <w:t>Projekte numatyti detalizuoti sprendiniai gali būti keičiami/koreguojami/tikslinami Sutarties 3.6 punkte numatytomis sąlygomis ir tvarka, jei juos patvirtina Sutarties šalys.</w:t>
      </w:r>
    </w:p>
    <w:p w14:paraId="27CBDE06" w14:textId="77777777" w:rsidR="00153F3F" w:rsidRPr="00153F3F" w:rsidRDefault="00153F3F" w:rsidP="00153F3F">
      <w:pPr>
        <w:keepNext/>
        <w:keepLines/>
        <w:tabs>
          <w:tab w:val="left" w:pos="426"/>
        </w:tabs>
        <w:spacing w:before="240"/>
        <w:jc w:val="both"/>
        <w:rPr>
          <w:b/>
          <w:bCs/>
          <w:caps/>
        </w:rPr>
      </w:pPr>
      <w:r w:rsidRPr="00153F3F">
        <w:rPr>
          <w:b/>
          <w:bCs/>
          <w:caps/>
        </w:rPr>
        <w:t>SUTARTIES VYKDYMO SUSTABDYMAS</w:t>
      </w:r>
    </w:p>
    <w:p w14:paraId="53114CC4" w14:textId="77777777" w:rsidR="00153F3F" w:rsidRPr="00153F3F" w:rsidRDefault="00153F3F" w:rsidP="00153F3F">
      <w:pPr>
        <w:tabs>
          <w:tab w:val="left" w:pos="1080"/>
          <w:tab w:val="num" w:pos="1380"/>
        </w:tabs>
        <w:jc w:val="both"/>
      </w:pPr>
      <w:r w:rsidRPr="00153F3F">
        <w:t>18.1. Šalys susitaria, jog vykdant Sutartį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 Užsakovui neturint pakankamo finansavimo Sutarčiai vykdyti.</w:t>
      </w:r>
    </w:p>
    <w:p w14:paraId="59BAEB12" w14:textId="77777777" w:rsidR="00153F3F" w:rsidRPr="00153F3F" w:rsidRDefault="00153F3F" w:rsidP="00153F3F">
      <w:pPr>
        <w:tabs>
          <w:tab w:val="left" w:pos="1080"/>
          <w:tab w:val="num" w:pos="1380"/>
        </w:tabs>
        <w:jc w:val="both"/>
      </w:pPr>
      <w:r w:rsidRPr="00153F3F">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72D8F2A5" w14:textId="77777777" w:rsidR="00153F3F" w:rsidRPr="00153F3F" w:rsidRDefault="00153F3F" w:rsidP="00153F3F">
      <w:pPr>
        <w:tabs>
          <w:tab w:val="left" w:pos="1080"/>
          <w:tab w:val="num" w:pos="1380"/>
        </w:tabs>
        <w:jc w:val="both"/>
      </w:pPr>
      <w:r w:rsidRPr="00153F3F">
        <w:t>18.3. Rangovas, matydamas, kad turi teisę į Sutarties sustabdymą, privalo kreiptis į Užsakovą raštu, nurodydamas tuo metu atliekamus Darbus pagal Darbų vykdymo kalendorinį finansinį grafiką ir priežastis, kodėl tie konkretūs darbai (ar jų dalis) negali būti atlikti. Užsakovas, išnagrinėjęs Rangovo raštu nurodytas priežastis, priima sprendimą leisti/neleisti stabdyti Darbus (ar jų dalį). Jei Užsakovas leidžia stabdyti Darbus (ar jų dalį), Darbų atlikimo terminas pratęsiamas laikotarpiui, kuris, išnykus aplinkybėms, dėl kurių sutartinių įsipareigojimų (jų dalies) vykdymas buvo sustabdytas, pagal Sutartį buvo likęs Rangovo sutartinių įsipareigojimų (jų dalies) įvykdymui. Jeigu Rangovas sustabdo dalį Darbų ir tokių Darbų nevykdymas nėra kliūtis laiku užbaigti visus Darbus, Darbų terminų skaičiavimas nestabdomas.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  </w:t>
      </w:r>
    </w:p>
    <w:p w14:paraId="07E18D5F" w14:textId="77777777" w:rsidR="00153F3F" w:rsidRPr="00153F3F" w:rsidRDefault="00153F3F" w:rsidP="00153F3F">
      <w:pPr>
        <w:tabs>
          <w:tab w:val="left" w:pos="1080"/>
          <w:tab w:val="num" w:pos="1380"/>
        </w:tabs>
        <w:jc w:val="both"/>
      </w:pPr>
      <w:r w:rsidRPr="00153F3F">
        <w:t>18.4. Sutarties (ar jos dalies) vykdymo sustabdymas, taip pat – sustabdymo atnaujinimas, visais atvejais įforminamas rašytiniu Šalių susitarimu, sudarant papildomą susitarimą prie Sutarties, kuris tampa neatskiriama Sutarties dalimi.</w:t>
      </w:r>
    </w:p>
    <w:p w14:paraId="72F91880" w14:textId="77777777" w:rsidR="00153F3F" w:rsidRPr="00153F3F" w:rsidRDefault="00153F3F" w:rsidP="00153F3F">
      <w:pPr>
        <w:rPr>
          <w:b/>
        </w:rPr>
      </w:pPr>
    </w:p>
    <w:p w14:paraId="592DE008" w14:textId="77777777" w:rsidR="00153F3F" w:rsidRPr="00153F3F" w:rsidRDefault="00153F3F" w:rsidP="00153F3F">
      <w:pPr>
        <w:rPr>
          <w:b/>
        </w:rPr>
      </w:pPr>
      <w:r w:rsidRPr="00153F3F">
        <w:rPr>
          <w:b/>
        </w:rPr>
        <w:t>19. BAIGIAMOSIOS NUOSTATOS</w:t>
      </w:r>
    </w:p>
    <w:p w14:paraId="4FF884B9" w14:textId="77777777" w:rsidR="00153F3F" w:rsidRPr="00153F3F" w:rsidRDefault="00153F3F" w:rsidP="00153F3F">
      <w:pPr>
        <w:tabs>
          <w:tab w:val="left" w:pos="1080"/>
          <w:tab w:val="num" w:pos="1380"/>
        </w:tabs>
        <w:jc w:val="both"/>
      </w:pPr>
      <w:r w:rsidRPr="00153F3F">
        <w:t xml:space="preserve">19.1. </w:t>
      </w:r>
      <w:r w:rsidRPr="00153F3F">
        <w:rPr>
          <w:spacing w:val="-3"/>
        </w:rPr>
        <w:t xml:space="preserve">Visi su šia Sutartimi susiję pranešimai, nurodymai, prašymai, kiti dokumentai ar susirašinėjimas turi būti siunčiami raštu </w:t>
      </w:r>
      <w:r w:rsidRPr="00153F3F">
        <w:t>(elektroninėmis priemonėmis arba per pašto paslaugos teikėją ar kitą tinkamą vežėją)</w:t>
      </w:r>
      <w:r w:rsidRPr="00153F3F">
        <w:rPr>
          <w:spacing w:val="-3"/>
        </w:rPr>
        <w:t xml:space="preserve">. </w:t>
      </w:r>
      <w:r w:rsidRPr="00153F3F">
        <w:t>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0C0883AE" w14:textId="77777777" w:rsidR="00153F3F" w:rsidRPr="00153F3F" w:rsidRDefault="00153F3F" w:rsidP="00153F3F">
      <w:pPr>
        <w:suppressAutoHyphens/>
        <w:spacing w:after="120"/>
        <w:jc w:val="both"/>
      </w:pPr>
      <w:r w:rsidRPr="00153F3F">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153F3F" w:rsidRPr="00153F3F" w14:paraId="5CF83177" w14:textId="77777777" w:rsidTr="00D929ED">
        <w:tc>
          <w:tcPr>
            <w:tcW w:w="3156" w:type="dxa"/>
          </w:tcPr>
          <w:p w14:paraId="3DB04EDA" w14:textId="77777777" w:rsidR="00153F3F" w:rsidRPr="00153F3F" w:rsidRDefault="00153F3F" w:rsidP="00153F3F">
            <w:pPr>
              <w:suppressAutoHyphens/>
              <w:jc w:val="both"/>
            </w:pPr>
          </w:p>
        </w:tc>
        <w:tc>
          <w:tcPr>
            <w:tcW w:w="2935" w:type="dxa"/>
          </w:tcPr>
          <w:p w14:paraId="2FCDD438" w14:textId="77777777" w:rsidR="00153F3F" w:rsidRPr="00153F3F" w:rsidRDefault="00153F3F" w:rsidP="00153F3F">
            <w:pPr>
              <w:suppressAutoHyphens/>
              <w:jc w:val="center"/>
              <w:rPr>
                <w:b/>
              </w:rPr>
            </w:pPr>
            <w:r w:rsidRPr="00153F3F">
              <w:rPr>
                <w:b/>
              </w:rPr>
              <w:t>Užsakovas</w:t>
            </w:r>
          </w:p>
          <w:p w14:paraId="065325B7" w14:textId="77777777" w:rsidR="00153F3F" w:rsidRPr="00153F3F" w:rsidRDefault="00153F3F" w:rsidP="00153F3F">
            <w:pPr>
              <w:suppressAutoHyphens/>
              <w:spacing w:after="120"/>
              <w:jc w:val="center"/>
              <w:rPr>
                <w:bCs/>
              </w:rPr>
            </w:pPr>
            <w:r w:rsidRPr="00153F3F">
              <w:t>(atstovas/atsakingas asmuo)</w:t>
            </w:r>
          </w:p>
        </w:tc>
        <w:tc>
          <w:tcPr>
            <w:tcW w:w="3402" w:type="dxa"/>
          </w:tcPr>
          <w:p w14:paraId="3EDA87E4" w14:textId="77777777" w:rsidR="00153F3F" w:rsidRPr="00153F3F" w:rsidRDefault="00153F3F" w:rsidP="00153F3F">
            <w:pPr>
              <w:suppressAutoHyphens/>
              <w:jc w:val="center"/>
              <w:rPr>
                <w:b/>
              </w:rPr>
            </w:pPr>
            <w:r w:rsidRPr="00153F3F">
              <w:rPr>
                <w:b/>
              </w:rPr>
              <w:t>Rangovas</w:t>
            </w:r>
          </w:p>
          <w:p w14:paraId="609C0853" w14:textId="77777777" w:rsidR="00153F3F" w:rsidRPr="00153F3F" w:rsidRDefault="00153F3F" w:rsidP="00153F3F">
            <w:pPr>
              <w:suppressAutoHyphens/>
              <w:jc w:val="center"/>
              <w:rPr>
                <w:bCs/>
              </w:rPr>
            </w:pPr>
            <w:r w:rsidRPr="00153F3F">
              <w:t>(atstovas/atsakingas asmuo)</w:t>
            </w:r>
          </w:p>
        </w:tc>
      </w:tr>
      <w:tr w:rsidR="00153F3F" w:rsidRPr="00153F3F" w14:paraId="436C6D7B" w14:textId="77777777" w:rsidTr="00D929ED">
        <w:tc>
          <w:tcPr>
            <w:tcW w:w="3156" w:type="dxa"/>
          </w:tcPr>
          <w:p w14:paraId="388E8FDA" w14:textId="77777777" w:rsidR="00153F3F" w:rsidRPr="00153F3F" w:rsidRDefault="00153F3F" w:rsidP="00153F3F">
            <w:pPr>
              <w:suppressAutoHyphens/>
              <w:jc w:val="both"/>
            </w:pPr>
            <w:r w:rsidRPr="00153F3F">
              <w:t>Pareigos, vardas, pavardė</w:t>
            </w:r>
          </w:p>
        </w:tc>
        <w:tc>
          <w:tcPr>
            <w:tcW w:w="2935" w:type="dxa"/>
          </w:tcPr>
          <w:p w14:paraId="50316E11" w14:textId="77777777" w:rsidR="00153F3F" w:rsidRPr="00153F3F" w:rsidRDefault="00153F3F" w:rsidP="00153F3F">
            <w:pPr>
              <w:suppressAutoHyphens/>
              <w:jc w:val="both"/>
            </w:pPr>
          </w:p>
        </w:tc>
        <w:tc>
          <w:tcPr>
            <w:tcW w:w="3402" w:type="dxa"/>
          </w:tcPr>
          <w:p w14:paraId="13587425" w14:textId="77777777" w:rsidR="00153F3F" w:rsidRPr="00153F3F" w:rsidRDefault="00153F3F" w:rsidP="00153F3F">
            <w:pPr>
              <w:suppressAutoHyphens/>
              <w:jc w:val="both"/>
            </w:pPr>
          </w:p>
        </w:tc>
      </w:tr>
      <w:tr w:rsidR="00153F3F" w:rsidRPr="00153F3F" w14:paraId="49143CA8" w14:textId="77777777" w:rsidTr="00D929ED">
        <w:tc>
          <w:tcPr>
            <w:tcW w:w="3156" w:type="dxa"/>
          </w:tcPr>
          <w:p w14:paraId="31B0F0CF" w14:textId="77777777" w:rsidR="00153F3F" w:rsidRPr="00153F3F" w:rsidRDefault="00153F3F" w:rsidP="00153F3F">
            <w:pPr>
              <w:spacing w:line="0" w:lineRule="atLeast"/>
              <w:jc w:val="both"/>
              <w:rPr>
                <w:rFonts w:eastAsia="Calibri"/>
                <w:shd w:val="clear" w:color="auto" w:fill="FFFFFF"/>
              </w:rPr>
            </w:pPr>
            <w:r w:rsidRPr="00153F3F">
              <w:rPr>
                <w:rFonts w:eastAsia="Calibri"/>
                <w:shd w:val="clear" w:color="auto" w:fill="FFFFFF"/>
              </w:rPr>
              <w:lastRenderedPageBreak/>
              <w:t>Adresas</w:t>
            </w:r>
          </w:p>
        </w:tc>
        <w:tc>
          <w:tcPr>
            <w:tcW w:w="2935" w:type="dxa"/>
          </w:tcPr>
          <w:p w14:paraId="6C1308F7" w14:textId="77777777" w:rsidR="00153F3F" w:rsidRPr="00153F3F" w:rsidRDefault="00153F3F" w:rsidP="00153F3F">
            <w:pPr>
              <w:suppressAutoHyphens/>
              <w:jc w:val="both"/>
            </w:pPr>
          </w:p>
        </w:tc>
        <w:tc>
          <w:tcPr>
            <w:tcW w:w="3402" w:type="dxa"/>
          </w:tcPr>
          <w:p w14:paraId="314BEEC8" w14:textId="77777777" w:rsidR="00153F3F" w:rsidRPr="00153F3F" w:rsidRDefault="00153F3F" w:rsidP="00153F3F">
            <w:pPr>
              <w:suppressAutoHyphens/>
              <w:jc w:val="both"/>
            </w:pPr>
          </w:p>
        </w:tc>
      </w:tr>
      <w:tr w:rsidR="00153F3F" w:rsidRPr="00153F3F" w14:paraId="1329AB15" w14:textId="77777777" w:rsidTr="00D929ED">
        <w:tc>
          <w:tcPr>
            <w:tcW w:w="3156" w:type="dxa"/>
            <w:vAlign w:val="bottom"/>
          </w:tcPr>
          <w:p w14:paraId="2867D63E" w14:textId="77777777" w:rsidR="00153F3F" w:rsidRPr="00153F3F" w:rsidRDefault="00153F3F" w:rsidP="00153F3F">
            <w:pPr>
              <w:spacing w:line="0" w:lineRule="atLeast"/>
              <w:jc w:val="both"/>
              <w:rPr>
                <w:rFonts w:eastAsia="Calibri"/>
                <w:shd w:val="clear" w:color="auto" w:fill="FFFFFF"/>
              </w:rPr>
            </w:pPr>
            <w:r w:rsidRPr="00153F3F">
              <w:rPr>
                <w:rFonts w:eastAsia="Calibri"/>
                <w:shd w:val="clear" w:color="auto" w:fill="FFFFFF"/>
              </w:rPr>
              <w:t>Telefonas</w:t>
            </w:r>
          </w:p>
        </w:tc>
        <w:tc>
          <w:tcPr>
            <w:tcW w:w="2935" w:type="dxa"/>
          </w:tcPr>
          <w:p w14:paraId="3292E0DD" w14:textId="77777777" w:rsidR="00153F3F" w:rsidRPr="00153F3F" w:rsidRDefault="00153F3F" w:rsidP="00153F3F">
            <w:pPr>
              <w:suppressAutoHyphens/>
              <w:jc w:val="both"/>
            </w:pPr>
          </w:p>
        </w:tc>
        <w:tc>
          <w:tcPr>
            <w:tcW w:w="3402" w:type="dxa"/>
          </w:tcPr>
          <w:p w14:paraId="47C95E0B" w14:textId="77777777" w:rsidR="00153F3F" w:rsidRPr="00153F3F" w:rsidRDefault="00153F3F" w:rsidP="00153F3F">
            <w:pPr>
              <w:suppressAutoHyphens/>
              <w:jc w:val="both"/>
            </w:pPr>
          </w:p>
        </w:tc>
      </w:tr>
      <w:tr w:rsidR="00153F3F" w:rsidRPr="00153F3F" w14:paraId="0CC8B03E" w14:textId="77777777" w:rsidTr="00D929ED">
        <w:tc>
          <w:tcPr>
            <w:tcW w:w="3156" w:type="dxa"/>
            <w:vAlign w:val="bottom"/>
          </w:tcPr>
          <w:p w14:paraId="40950B5D" w14:textId="77777777" w:rsidR="00153F3F" w:rsidRPr="00153F3F" w:rsidRDefault="00153F3F" w:rsidP="00153F3F">
            <w:pPr>
              <w:spacing w:line="0" w:lineRule="atLeast"/>
              <w:jc w:val="both"/>
              <w:rPr>
                <w:rFonts w:eastAsia="Calibri"/>
                <w:shd w:val="clear" w:color="auto" w:fill="FFFFFF"/>
              </w:rPr>
            </w:pPr>
            <w:r w:rsidRPr="00153F3F">
              <w:rPr>
                <w:rFonts w:eastAsia="Calibri"/>
                <w:shd w:val="clear" w:color="auto" w:fill="FFFFFF"/>
              </w:rPr>
              <w:t>Elektroninis paštas</w:t>
            </w:r>
          </w:p>
        </w:tc>
        <w:tc>
          <w:tcPr>
            <w:tcW w:w="2935" w:type="dxa"/>
          </w:tcPr>
          <w:p w14:paraId="30E1B43F" w14:textId="77777777" w:rsidR="00153F3F" w:rsidRPr="00153F3F" w:rsidRDefault="00153F3F" w:rsidP="00153F3F">
            <w:pPr>
              <w:suppressAutoHyphens/>
              <w:jc w:val="both"/>
            </w:pPr>
          </w:p>
        </w:tc>
        <w:tc>
          <w:tcPr>
            <w:tcW w:w="3402" w:type="dxa"/>
          </w:tcPr>
          <w:p w14:paraId="5DCC96F9" w14:textId="77777777" w:rsidR="00153F3F" w:rsidRPr="00153F3F" w:rsidRDefault="00153F3F" w:rsidP="00153F3F">
            <w:pPr>
              <w:suppressAutoHyphens/>
              <w:jc w:val="both"/>
            </w:pPr>
          </w:p>
        </w:tc>
      </w:tr>
    </w:tbl>
    <w:p w14:paraId="0A1DEF94" w14:textId="77777777" w:rsidR="00153F3F" w:rsidRPr="00153F3F" w:rsidRDefault="00153F3F" w:rsidP="00153F3F">
      <w:pPr>
        <w:spacing w:before="120"/>
        <w:jc w:val="both"/>
        <w:rPr>
          <w:sz w:val="22"/>
          <w:szCs w:val="22"/>
        </w:rPr>
      </w:pPr>
      <w:r w:rsidRPr="00153F3F">
        <w:t>19.3. Už Sutarties bei jos pakeitimų paskelbimą pagal Viešųjų pirkimų įstatymo 86 straipsnio 9 dalies nuostatas, atsakingas Panevėžio miesto savivaldybės administracijos Viešųjų pirkimų skyriaus [</w:t>
      </w:r>
      <w:r w:rsidRPr="00153F3F">
        <w:rPr>
          <w:i/>
        </w:rPr>
        <w:t>atsakingo asmens pareigos, vardas, pavardė, telefono numeris, elektroninis paštas</w:t>
      </w:r>
      <w:r w:rsidRPr="00153F3F">
        <w:t>].</w:t>
      </w:r>
    </w:p>
    <w:p w14:paraId="397CA4F5" w14:textId="77777777" w:rsidR="00153F3F" w:rsidRPr="00153F3F" w:rsidRDefault="00153F3F" w:rsidP="00153F3F">
      <w:pPr>
        <w:tabs>
          <w:tab w:val="left" w:pos="720"/>
        </w:tabs>
        <w:spacing w:after="120"/>
        <w:jc w:val="both"/>
        <w:rPr>
          <w:szCs w:val="20"/>
          <w:lang w:eastAsia="ar-SA"/>
        </w:rPr>
      </w:pPr>
      <w:r w:rsidRPr="00153F3F">
        <w:rPr>
          <w:szCs w:val="20"/>
          <w:lang w:eastAsia="ar-SA"/>
        </w:rPr>
        <w:t>19.4. Ši Sutartis sudaroma lietuvių kalba 1 (vienu) egzemplioriumi ir Šalių pasirašoma kvalifikuotu elektroniniu parašu.</w:t>
      </w:r>
    </w:p>
    <w:p w14:paraId="7DD11A93" w14:textId="77777777" w:rsidR="00153F3F" w:rsidRPr="00153F3F" w:rsidRDefault="00153F3F" w:rsidP="00153F3F">
      <w:pPr>
        <w:tabs>
          <w:tab w:val="left" w:pos="1080"/>
        </w:tabs>
        <w:rPr>
          <w:b/>
          <w:caps/>
        </w:rPr>
      </w:pPr>
    </w:p>
    <w:p w14:paraId="59F575DB" w14:textId="77777777" w:rsidR="00153F3F" w:rsidRPr="00153F3F" w:rsidRDefault="00153F3F" w:rsidP="00153F3F">
      <w:pPr>
        <w:tabs>
          <w:tab w:val="left" w:pos="1080"/>
        </w:tabs>
        <w:rPr>
          <w:b/>
          <w:caps/>
        </w:rPr>
      </w:pPr>
      <w:r w:rsidRPr="00153F3F">
        <w:rPr>
          <w:b/>
          <w:caps/>
        </w:rPr>
        <w:t>20. SUTARTIES dokumentai</w:t>
      </w:r>
      <w:bookmarkStart w:id="81" w:name="_Ref227941617"/>
    </w:p>
    <w:p w14:paraId="38B74786" w14:textId="77777777" w:rsidR="00153F3F" w:rsidRPr="00153F3F" w:rsidRDefault="00153F3F" w:rsidP="00153F3F">
      <w:pPr>
        <w:tabs>
          <w:tab w:val="left" w:pos="1080"/>
          <w:tab w:val="num" w:pos="1380"/>
          <w:tab w:val="left" w:pos="1560"/>
        </w:tabs>
        <w:jc w:val="both"/>
      </w:pPr>
      <w:r w:rsidRPr="00153F3F">
        <w:rPr>
          <w:bCs/>
        </w:rPr>
        <w:t>20.1. Prie Sutarties pridedami šie priedai, kurie yra neatskiriama Sutarties dalis:</w:t>
      </w:r>
      <w:bookmarkEnd w:id="81"/>
    </w:p>
    <w:p w14:paraId="6A3FA7E9" w14:textId="77777777" w:rsidR="00153F3F" w:rsidRPr="00153F3F" w:rsidRDefault="00153F3F" w:rsidP="00153F3F">
      <w:pPr>
        <w:tabs>
          <w:tab w:val="left" w:pos="748"/>
        </w:tabs>
        <w:jc w:val="both"/>
      </w:pPr>
      <w:r w:rsidRPr="00153F3F">
        <w:t>20.1.1. Sutarties 1 priedas – Įkainotos veiklos sąrašas;</w:t>
      </w:r>
    </w:p>
    <w:p w14:paraId="27197362" w14:textId="77777777" w:rsidR="00153F3F" w:rsidRPr="00153F3F" w:rsidRDefault="00153F3F" w:rsidP="00153F3F">
      <w:pPr>
        <w:tabs>
          <w:tab w:val="left" w:pos="748"/>
        </w:tabs>
        <w:jc w:val="both"/>
      </w:pPr>
      <w:r w:rsidRPr="00153F3F">
        <w:t>20.1.2. Sutarties 2 priedas – Kalendorinis Darbų vykdymo grafikas, kuris suderinamas Sutartyje numatyta tvarka;</w:t>
      </w:r>
    </w:p>
    <w:p w14:paraId="166C32FF" w14:textId="77777777" w:rsidR="00153F3F" w:rsidRPr="00153F3F" w:rsidRDefault="00153F3F" w:rsidP="00153F3F">
      <w:pPr>
        <w:tabs>
          <w:tab w:val="left" w:pos="748"/>
        </w:tabs>
        <w:jc w:val="both"/>
      </w:pPr>
      <w:r w:rsidRPr="00153F3F">
        <w:t>20.1.3. Sutarties 3 priedas – Sutarties įvykdymo užtikrinimo formos.</w:t>
      </w:r>
    </w:p>
    <w:p w14:paraId="4FED238C" w14:textId="77777777" w:rsidR="00153F3F" w:rsidRPr="00153F3F" w:rsidRDefault="00153F3F" w:rsidP="00153F3F">
      <w:pPr>
        <w:tabs>
          <w:tab w:val="left" w:pos="748"/>
          <w:tab w:val="num" w:pos="1380"/>
        </w:tabs>
        <w:jc w:val="both"/>
      </w:pPr>
      <w:r w:rsidRPr="00153F3F">
        <w:t xml:space="preserve">20.2. Sutartį sudarantys dokumentai laikomi vienas kitą paaiškinančiais. </w:t>
      </w:r>
    </w:p>
    <w:p w14:paraId="57799391" w14:textId="77777777" w:rsidR="00153F3F" w:rsidRPr="00153F3F" w:rsidRDefault="00153F3F" w:rsidP="00153F3F">
      <w:pPr>
        <w:tabs>
          <w:tab w:val="left" w:pos="748"/>
          <w:tab w:val="num" w:pos="1380"/>
        </w:tabs>
        <w:jc w:val="both"/>
      </w:pPr>
    </w:p>
    <w:p w14:paraId="6E1EF61E" w14:textId="77777777" w:rsidR="00153F3F" w:rsidRPr="00153F3F" w:rsidRDefault="00153F3F" w:rsidP="00153F3F">
      <w:pPr>
        <w:autoSpaceDE w:val="0"/>
        <w:autoSpaceDN w:val="0"/>
        <w:adjustRightInd w:val="0"/>
        <w:outlineLvl w:val="0"/>
        <w:rPr>
          <w:b/>
          <w:bCs/>
          <w:caps/>
        </w:rPr>
      </w:pPr>
      <w:r w:rsidRPr="00153F3F">
        <w:rPr>
          <w:b/>
          <w:bCs/>
          <w:caps/>
        </w:rPr>
        <w:t xml:space="preserve">21. Šalių rekvizitai </w:t>
      </w:r>
      <w:r w:rsidRPr="00153F3F">
        <w:rPr>
          <w:b/>
          <w:caps/>
        </w:rPr>
        <w:t xml:space="preserve">ir ŠALIŲ ATSTOVŲ </w:t>
      </w:r>
      <w:r w:rsidRPr="00153F3F">
        <w:rPr>
          <w:b/>
          <w:bCs/>
          <w:caps/>
        </w:rPr>
        <w:t>parašai</w:t>
      </w:r>
    </w:p>
    <w:p w14:paraId="34D4D1F0" w14:textId="77777777" w:rsidR="00153F3F" w:rsidRPr="00153F3F" w:rsidRDefault="00153F3F" w:rsidP="00153F3F">
      <w:pPr>
        <w:autoSpaceDE w:val="0"/>
        <w:autoSpaceDN w:val="0"/>
        <w:adjustRightInd w:val="0"/>
        <w:outlineLvl w:val="0"/>
        <w:rPr>
          <w:b/>
          <w:bCs/>
          <w:caps/>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153F3F" w:rsidRPr="00153F3F" w14:paraId="35D2FED5" w14:textId="77777777" w:rsidTr="00D929ED">
        <w:trPr>
          <w:gridAfter w:val="1"/>
          <w:wAfter w:w="35" w:type="dxa"/>
        </w:trPr>
        <w:tc>
          <w:tcPr>
            <w:tcW w:w="5130" w:type="dxa"/>
          </w:tcPr>
          <w:p w14:paraId="6386B389" w14:textId="77777777" w:rsidR="00153F3F" w:rsidRPr="00153F3F" w:rsidRDefault="00153F3F" w:rsidP="00153F3F">
            <w:pPr>
              <w:tabs>
                <w:tab w:val="num" w:pos="907"/>
              </w:tabs>
              <w:suppressAutoHyphens/>
              <w:rPr>
                <w:b/>
                <w:lang w:eastAsia="ar-SA"/>
              </w:rPr>
            </w:pPr>
            <w:r w:rsidRPr="00153F3F">
              <w:rPr>
                <w:b/>
                <w:lang w:eastAsia="ar-SA"/>
              </w:rPr>
              <w:t>Užsakovas</w:t>
            </w:r>
          </w:p>
          <w:p w14:paraId="41A27652" w14:textId="77777777" w:rsidR="00153F3F" w:rsidRPr="00153F3F" w:rsidRDefault="00153F3F" w:rsidP="00153F3F">
            <w:pPr>
              <w:tabs>
                <w:tab w:val="num" w:pos="907"/>
              </w:tabs>
              <w:suppressAutoHyphens/>
              <w:rPr>
                <w:b/>
                <w:lang w:eastAsia="ar-SA"/>
              </w:rPr>
            </w:pPr>
          </w:p>
          <w:p w14:paraId="10A202AE" w14:textId="77777777" w:rsidR="00153F3F" w:rsidRPr="00153F3F" w:rsidRDefault="00153F3F" w:rsidP="00153F3F">
            <w:pPr>
              <w:rPr>
                <w:b/>
              </w:rPr>
            </w:pPr>
            <w:r w:rsidRPr="00153F3F">
              <w:rPr>
                <w:b/>
              </w:rPr>
              <w:t>Panevėžio miesto savivaldybės administracija</w:t>
            </w:r>
          </w:p>
          <w:p w14:paraId="324D8D5A" w14:textId="77777777" w:rsidR="00153F3F" w:rsidRPr="00153F3F" w:rsidRDefault="00153F3F" w:rsidP="00153F3F">
            <w:r w:rsidRPr="00153F3F">
              <w:t>Juridinio asmens kodas 288724610</w:t>
            </w:r>
          </w:p>
          <w:p w14:paraId="64347BC0" w14:textId="77777777" w:rsidR="00153F3F" w:rsidRPr="00153F3F" w:rsidRDefault="00153F3F" w:rsidP="00153F3F">
            <w:r w:rsidRPr="00153F3F">
              <w:t>Ne PVM mokėtojas</w:t>
            </w:r>
          </w:p>
          <w:p w14:paraId="4C7C6E95" w14:textId="77777777" w:rsidR="00153F3F" w:rsidRPr="00153F3F" w:rsidRDefault="00153F3F" w:rsidP="00153F3F">
            <w:r w:rsidRPr="00153F3F">
              <w:t>Laisvės a. 20, 35200 Panevėžys</w:t>
            </w:r>
          </w:p>
          <w:p w14:paraId="5CAB314E" w14:textId="77777777" w:rsidR="00153F3F" w:rsidRPr="00153F3F" w:rsidRDefault="00153F3F" w:rsidP="00153F3F">
            <w:r w:rsidRPr="00153F3F">
              <w:t>Tel. (0 45) 501 360</w:t>
            </w:r>
          </w:p>
          <w:p w14:paraId="2E8F5BBF" w14:textId="77777777" w:rsidR="00153F3F" w:rsidRPr="00153F3F" w:rsidRDefault="00153F3F" w:rsidP="00153F3F">
            <w:r w:rsidRPr="00153F3F">
              <w:t xml:space="preserve">El. paštas </w:t>
            </w:r>
            <w:hyperlink r:id="rId39" w:history="1">
              <w:r w:rsidRPr="00153F3F">
                <w:rPr>
                  <w:color w:val="0000FF"/>
                  <w:u w:val="single"/>
                </w:rPr>
                <w:t>administracija@panevezys.lt</w:t>
              </w:r>
            </w:hyperlink>
            <w:r w:rsidRPr="00153F3F">
              <w:t xml:space="preserve"> </w:t>
            </w:r>
          </w:p>
          <w:p w14:paraId="4CBF8321" w14:textId="77777777" w:rsidR="00153F3F" w:rsidRPr="00153F3F" w:rsidRDefault="00153F3F" w:rsidP="00153F3F">
            <w:r w:rsidRPr="00153F3F">
              <w:t>A. s. Nr.</w:t>
            </w:r>
            <w:r w:rsidRPr="00153F3F">
              <w:rPr>
                <w:lang w:eastAsia="ar-SA"/>
              </w:rPr>
              <w:t xml:space="preserve"> LT70 7300 0100 9139 8016  </w:t>
            </w:r>
          </w:p>
          <w:p w14:paraId="6A167389" w14:textId="77777777" w:rsidR="00153F3F" w:rsidRPr="00153F3F" w:rsidRDefault="00153F3F" w:rsidP="00153F3F">
            <w:r w:rsidRPr="00153F3F">
              <w:t>„Swedbank“, AB</w:t>
            </w:r>
          </w:p>
          <w:p w14:paraId="7A5B33D8" w14:textId="77777777" w:rsidR="00153F3F" w:rsidRPr="00153F3F" w:rsidRDefault="00153F3F" w:rsidP="00153F3F">
            <w:r w:rsidRPr="00153F3F">
              <w:t>Banko kodas 73000</w:t>
            </w:r>
          </w:p>
        </w:tc>
        <w:tc>
          <w:tcPr>
            <w:tcW w:w="5198" w:type="dxa"/>
          </w:tcPr>
          <w:p w14:paraId="17E0E6F3" w14:textId="77777777" w:rsidR="00153F3F" w:rsidRPr="00153F3F" w:rsidRDefault="00153F3F" w:rsidP="00153F3F">
            <w:pPr>
              <w:tabs>
                <w:tab w:val="num" w:pos="907"/>
              </w:tabs>
              <w:suppressAutoHyphens/>
              <w:ind w:left="354"/>
              <w:rPr>
                <w:b/>
                <w:lang w:eastAsia="ar-SA"/>
              </w:rPr>
            </w:pPr>
            <w:r w:rsidRPr="00153F3F">
              <w:rPr>
                <w:b/>
                <w:lang w:eastAsia="ar-SA"/>
              </w:rPr>
              <w:t>Rangovas</w:t>
            </w:r>
          </w:p>
          <w:p w14:paraId="2A08A6F6" w14:textId="77777777" w:rsidR="00153F3F" w:rsidRPr="00153F3F" w:rsidRDefault="00153F3F" w:rsidP="00153F3F">
            <w:pPr>
              <w:tabs>
                <w:tab w:val="num" w:pos="907"/>
              </w:tabs>
              <w:suppressAutoHyphens/>
              <w:ind w:left="354"/>
              <w:rPr>
                <w:b/>
                <w:lang w:eastAsia="ar-SA"/>
              </w:rPr>
            </w:pPr>
          </w:p>
          <w:p w14:paraId="28F9E510" w14:textId="77777777" w:rsidR="00153F3F" w:rsidRPr="00153F3F" w:rsidRDefault="00153F3F" w:rsidP="00153F3F">
            <w:pPr>
              <w:rPr>
                <w:bCs/>
              </w:rPr>
            </w:pPr>
            <w:r w:rsidRPr="00153F3F">
              <w:rPr>
                <w:bCs/>
              </w:rPr>
              <w:t>[</w:t>
            </w:r>
            <w:r w:rsidRPr="00153F3F">
              <w:rPr>
                <w:bCs/>
                <w:i/>
                <w:iCs/>
              </w:rPr>
              <w:t>pavadinimas</w:t>
            </w:r>
            <w:r w:rsidRPr="00153F3F">
              <w:rPr>
                <w:bCs/>
              </w:rPr>
              <w:t>]</w:t>
            </w:r>
          </w:p>
          <w:p w14:paraId="15D56B69" w14:textId="77777777" w:rsidR="00153F3F" w:rsidRPr="00153F3F" w:rsidRDefault="00153F3F" w:rsidP="00153F3F">
            <w:pPr>
              <w:rPr>
                <w:bCs/>
              </w:rPr>
            </w:pPr>
            <w:r w:rsidRPr="00153F3F">
              <w:rPr>
                <w:bCs/>
              </w:rPr>
              <w:t>Juridinio asmens kodas [</w:t>
            </w:r>
            <w:r w:rsidRPr="00153F3F">
              <w:rPr>
                <w:bCs/>
                <w:i/>
                <w:iCs/>
              </w:rPr>
              <w:t>kodas</w:t>
            </w:r>
            <w:r w:rsidRPr="00153F3F">
              <w:rPr>
                <w:bCs/>
              </w:rPr>
              <w:t>]</w:t>
            </w:r>
          </w:p>
          <w:p w14:paraId="37865165" w14:textId="77777777" w:rsidR="00153F3F" w:rsidRPr="00153F3F" w:rsidRDefault="00153F3F" w:rsidP="00153F3F">
            <w:pPr>
              <w:rPr>
                <w:bCs/>
              </w:rPr>
            </w:pPr>
            <w:r w:rsidRPr="00153F3F">
              <w:rPr>
                <w:bCs/>
              </w:rPr>
              <w:t>PVM mokėtojo kodas [</w:t>
            </w:r>
            <w:r w:rsidRPr="00153F3F">
              <w:rPr>
                <w:bCs/>
                <w:i/>
                <w:iCs/>
              </w:rPr>
              <w:t>kodas</w:t>
            </w:r>
            <w:r w:rsidRPr="00153F3F">
              <w:rPr>
                <w:bCs/>
              </w:rPr>
              <w:t xml:space="preserve">] </w:t>
            </w:r>
          </w:p>
          <w:p w14:paraId="36ED56A6" w14:textId="77777777" w:rsidR="00153F3F" w:rsidRPr="00153F3F" w:rsidRDefault="00153F3F" w:rsidP="00153F3F">
            <w:pPr>
              <w:rPr>
                <w:bCs/>
              </w:rPr>
            </w:pPr>
            <w:r w:rsidRPr="00153F3F">
              <w:rPr>
                <w:bCs/>
              </w:rPr>
              <w:t>[</w:t>
            </w:r>
            <w:r w:rsidRPr="00153F3F">
              <w:rPr>
                <w:bCs/>
                <w:i/>
                <w:iCs/>
              </w:rPr>
              <w:t>adresas korespondencijai</w:t>
            </w:r>
            <w:r w:rsidRPr="00153F3F">
              <w:rPr>
                <w:bCs/>
              </w:rPr>
              <w:t>]</w:t>
            </w:r>
          </w:p>
          <w:p w14:paraId="4A21F8AB" w14:textId="77777777" w:rsidR="00153F3F" w:rsidRPr="00153F3F" w:rsidRDefault="00153F3F" w:rsidP="00153F3F">
            <w:pPr>
              <w:jc w:val="both"/>
            </w:pPr>
            <w:r w:rsidRPr="00153F3F">
              <w:t>Tel. [</w:t>
            </w:r>
            <w:r w:rsidRPr="00153F3F">
              <w:rPr>
                <w:i/>
                <w:iCs/>
              </w:rPr>
              <w:t>telefono numeris</w:t>
            </w:r>
            <w:r w:rsidRPr="00153F3F">
              <w:t>]</w:t>
            </w:r>
          </w:p>
          <w:p w14:paraId="144D9436" w14:textId="77777777" w:rsidR="00153F3F" w:rsidRPr="00153F3F" w:rsidRDefault="00153F3F" w:rsidP="00153F3F">
            <w:pPr>
              <w:jc w:val="both"/>
            </w:pPr>
            <w:r w:rsidRPr="00153F3F">
              <w:t>El. paštas  [</w:t>
            </w:r>
            <w:r w:rsidRPr="00153F3F">
              <w:rPr>
                <w:i/>
                <w:iCs/>
              </w:rPr>
              <w:t>adresas</w:t>
            </w:r>
            <w:r w:rsidRPr="00153F3F">
              <w:t>]</w:t>
            </w:r>
          </w:p>
          <w:p w14:paraId="7F3B9828" w14:textId="77777777" w:rsidR="00153F3F" w:rsidRPr="00153F3F" w:rsidRDefault="00153F3F" w:rsidP="00153F3F">
            <w:pPr>
              <w:rPr>
                <w:bCs/>
              </w:rPr>
            </w:pPr>
            <w:r w:rsidRPr="00153F3F">
              <w:rPr>
                <w:bCs/>
              </w:rPr>
              <w:t>A. s. [</w:t>
            </w:r>
            <w:r w:rsidRPr="00153F3F">
              <w:rPr>
                <w:bCs/>
                <w:i/>
                <w:iCs/>
              </w:rPr>
              <w:t>atsiskaitomosios sąskaitos Nr</w:t>
            </w:r>
            <w:r w:rsidRPr="00153F3F">
              <w:rPr>
                <w:bCs/>
              </w:rPr>
              <w:t>.]</w:t>
            </w:r>
          </w:p>
          <w:p w14:paraId="2C492DBE" w14:textId="77777777" w:rsidR="00153F3F" w:rsidRPr="00153F3F" w:rsidRDefault="00153F3F" w:rsidP="00153F3F">
            <w:pPr>
              <w:jc w:val="both"/>
            </w:pPr>
            <w:r w:rsidRPr="00153F3F">
              <w:t>Bankas [</w:t>
            </w:r>
            <w:r w:rsidRPr="00153F3F">
              <w:rPr>
                <w:i/>
                <w:iCs/>
              </w:rPr>
              <w:t>pavadinimas</w:t>
            </w:r>
            <w:r w:rsidRPr="00153F3F">
              <w:t>]</w:t>
            </w:r>
          </w:p>
          <w:p w14:paraId="0E6CAB91" w14:textId="77777777" w:rsidR="00153F3F" w:rsidRPr="00153F3F" w:rsidRDefault="00153F3F" w:rsidP="00153F3F">
            <w:pPr>
              <w:jc w:val="both"/>
            </w:pPr>
            <w:r w:rsidRPr="00153F3F">
              <w:t>Banko kodas [</w:t>
            </w:r>
            <w:r w:rsidRPr="00153F3F">
              <w:rPr>
                <w:i/>
                <w:iCs/>
              </w:rPr>
              <w:t>kodas</w:t>
            </w:r>
            <w:r w:rsidRPr="00153F3F">
              <w:t>]</w:t>
            </w:r>
          </w:p>
          <w:p w14:paraId="79FE8F79" w14:textId="77777777" w:rsidR="00153F3F" w:rsidRPr="00153F3F" w:rsidRDefault="00153F3F" w:rsidP="00153F3F">
            <w:pPr>
              <w:tabs>
                <w:tab w:val="left" w:pos="5130"/>
              </w:tabs>
              <w:ind w:left="354"/>
            </w:pPr>
          </w:p>
        </w:tc>
      </w:tr>
      <w:tr w:rsidR="00153F3F" w:rsidRPr="00153F3F" w14:paraId="3FC59D36" w14:textId="77777777" w:rsidTr="00D929ED">
        <w:tc>
          <w:tcPr>
            <w:tcW w:w="5130" w:type="dxa"/>
          </w:tcPr>
          <w:p w14:paraId="7A86FE2D" w14:textId="77777777" w:rsidR="00153F3F" w:rsidRPr="00153F3F" w:rsidRDefault="00153F3F" w:rsidP="00153F3F">
            <w:r w:rsidRPr="00153F3F">
              <w:t xml:space="preserve">_______________________       </w:t>
            </w:r>
          </w:p>
          <w:p w14:paraId="27D20B85" w14:textId="77777777" w:rsidR="00153F3F" w:rsidRPr="00153F3F" w:rsidRDefault="00153F3F" w:rsidP="00153F3F">
            <w:r w:rsidRPr="00153F3F">
              <w:rPr>
                <w:vertAlign w:val="superscript"/>
              </w:rPr>
              <w:t>(pareigos, vardas, pavardė, parašas)</w:t>
            </w:r>
            <w:r w:rsidRPr="00153F3F">
              <w:t xml:space="preserve">                                             </w:t>
            </w:r>
          </w:p>
        </w:tc>
        <w:tc>
          <w:tcPr>
            <w:tcW w:w="5233" w:type="dxa"/>
            <w:gridSpan w:val="2"/>
          </w:tcPr>
          <w:p w14:paraId="4010BADE" w14:textId="77777777" w:rsidR="00153F3F" w:rsidRPr="00153F3F" w:rsidRDefault="00153F3F" w:rsidP="00153F3F">
            <w:pPr>
              <w:ind w:left="174"/>
            </w:pPr>
            <w:r w:rsidRPr="00153F3F">
              <w:t>_______________________________</w:t>
            </w:r>
          </w:p>
          <w:p w14:paraId="5CDDB069" w14:textId="77777777" w:rsidR="00153F3F" w:rsidRPr="00153F3F" w:rsidRDefault="00153F3F" w:rsidP="00153F3F">
            <w:pPr>
              <w:ind w:left="174"/>
            </w:pPr>
            <w:r w:rsidRPr="00153F3F">
              <w:rPr>
                <w:vertAlign w:val="superscript"/>
              </w:rPr>
              <w:t>(pareigos, vardas, pavardė, parašas)</w:t>
            </w:r>
          </w:p>
        </w:tc>
      </w:tr>
    </w:tbl>
    <w:p w14:paraId="04AF9A83" w14:textId="77777777" w:rsidR="00331A7A" w:rsidRDefault="00331A7A" w:rsidP="00331A7A">
      <w:pPr>
        <w:rPr>
          <w:rFonts w:cs="Arial Unicode MS"/>
          <w:lang w:bidi="lo-LA"/>
        </w:rPr>
        <w:sectPr w:rsidR="00331A7A" w:rsidSect="00232C0C">
          <w:pgSz w:w="11906" w:h="16838"/>
          <w:pgMar w:top="851" w:right="567" w:bottom="851" w:left="1701" w:header="567" w:footer="567" w:gutter="0"/>
          <w:cols w:space="1296"/>
          <w:titlePg/>
          <w:docGrid w:linePitch="360"/>
        </w:sectPr>
      </w:pPr>
    </w:p>
    <w:p w14:paraId="3BD4221C" w14:textId="6BFD16FC" w:rsidR="00315C95" w:rsidRPr="00543835" w:rsidRDefault="00315C95" w:rsidP="00543835">
      <w:pPr>
        <w:jc w:val="right"/>
        <w:rPr>
          <w:b/>
          <w:bCs/>
        </w:rPr>
      </w:pPr>
      <w:r w:rsidRPr="00543835">
        <w:rPr>
          <w:b/>
          <w:bCs/>
        </w:rPr>
        <w:lastRenderedPageBreak/>
        <w:t xml:space="preserve">Pirkimo sąlygų </w:t>
      </w:r>
      <w:r w:rsidRPr="00543835">
        <w:rPr>
          <w:b/>
          <w:bCs/>
          <w:i/>
          <w:iCs/>
        </w:rPr>
        <w:t>1</w:t>
      </w:r>
      <w:r w:rsidR="009C20CB" w:rsidRPr="00543835">
        <w:rPr>
          <w:b/>
          <w:bCs/>
          <w:i/>
          <w:iCs/>
        </w:rPr>
        <w:t>1</w:t>
      </w:r>
      <w:r w:rsidRPr="00543835">
        <w:rPr>
          <w:b/>
          <w:bCs/>
          <w:i/>
          <w:iCs/>
        </w:rPr>
        <w:t xml:space="preserve"> priedas</w:t>
      </w:r>
    </w:p>
    <w:p w14:paraId="542D7140" w14:textId="0A612C2F" w:rsidR="00315C95" w:rsidRPr="00D97998" w:rsidRDefault="00315C95" w:rsidP="00315C95">
      <w:pPr>
        <w:pStyle w:val="Antrat2"/>
        <w:ind w:left="6237"/>
        <w:jc w:val="right"/>
        <w:rPr>
          <w:rFonts w:ascii="Times New Roman" w:hAnsi="Times New Roman" w:cs="Times New Roman"/>
          <w:color w:val="auto"/>
          <w:sz w:val="24"/>
          <w:szCs w:val="24"/>
        </w:rPr>
      </w:pPr>
      <w:r w:rsidRPr="00D97998">
        <w:rPr>
          <w:rFonts w:ascii="Times New Roman" w:hAnsi="Times New Roman" w:cs="Times New Roman"/>
          <w:color w:val="auto"/>
          <w:sz w:val="24"/>
          <w:szCs w:val="24"/>
        </w:rPr>
        <w:t>„</w:t>
      </w:r>
      <w:r>
        <w:rPr>
          <w:rFonts w:ascii="Times New Roman" w:hAnsi="Times New Roman" w:cs="Times New Roman"/>
          <w:color w:val="auto"/>
          <w:sz w:val="24"/>
          <w:szCs w:val="24"/>
        </w:rPr>
        <w:t>Sutarties įvykdymo užtikrinimo formos</w:t>
      </w:r>
      <w:r w:rsidRPr="00D97998">
        <w:rPr>
          <w:rFonts w:ascii="Times New Roman" w:hAnsi="Times New Roman" w:cs="Times New Roman"/>
          <w:color w:val="auto"/>
          <w:sz w:val="24"/>
          <w:szCs w:val="24"/>
        </w:rPr>
        <w:t>“</w:t>
      </w:r>
    </w:p>
    <w:p w14:paraId="42FF1EE6" w14:textId="77777777" w:rsidR="00315C95" w:rsidRPr="00FF63B8" w:rsidRDefault="00315C95" w:rsidP="00FF63B8">
      <w:pPr>
        <w:rPr>
          <w:rFonts w:eastAsia="Calibri"/>
        </w:rPr>
      </w:pPr>
    </w:p>
    <w:p w14:paraId="7C254DD3" w14:textId="6767B070" w:rsidR="00315C95" w:rsidRPr="00D97998" w:rsidRDefault="00315C95" w:rsidP="00315C95">
      <w:pPr>
        <w:tabs>
          <w:tab w:val="left" w:pos="6946"/>
        </w:tabs>
        <w:jc w:val="right"/>
        <w:rPr>
          <w:rFonts w:eastAsia="Calibri"/>
        </w:rPr>
      </w:pPr>
      <w:r w:rsidRPr="00DF2CF5">
        <w:t xml:space="preserve">(Sutarties priedas Nr. </w:t>
      </w:r>
      <w:r w:rsidR="008340FB" w:rsidRPr="00DE10D2">
        <w:t>3</w:t>
      </w:r>
      <w:r w:rsidRPr="00DF2CF5">
        <w:t>)</w:t>
      </w:r>
    </w:p>
    <w:p w14:paraId="2826B120" w14:textId="6C18788B" w:rsidR="008D704D" w:rsidRDefault="008D704D">
      <w:pPr>
        <w:spacing w:after="160" w:line="276" w:lineRule="auto"/>
        <w:jc w:val="both"/>
        <w:rPr>
          <w:rFonts w:eastAsia="Calibri"/>
          <w:color w:val="0070C0"/>
        </w:rPr>
      </w:pPr>
    </w:p>
    <w:p w14:paraId="7F20E1A7" w14:textId="77777777" w:rsidR="00223725" w:rsidRDefault="00223725" w:rsidP="00223725">
      <w:pPr>
        <w:ind w:left="5529"/>
        <w:rPr>
          <w:sz w:val="28"/>
          <w:szCs w:val="28"/>
        </w:rPr>
      </w:pPr>
      <w:r>
        <w:t>Forma patvirtinta</w:t>
      </w:r>
    </w:p>
    <w:p w14:paraId="2B7DAE8D" w14:textId="77777777" w:rsidR="00223725" w:rsidRDefault="00223725" w:rsidP="00223725">
      <w:pPr>
        <w:ind w:left="5529"/>
        <w:rPr>
          <w:sz w:val="28"/>
          <w:szCs w:val="28"/>
        </w:rPr>
      </w:pPr>
      <w:r>
        <w:t>Panevėžio miesto savivaldybės</w:t>
      </w:r>
    </w:p>
    <w:p w14:paraId="0F9E3184" w14:textId="77777777" w:rsidR="00223725" w:rsidRDefault="00223725" w:rsidP="00223725">
      <w:pPr>
        <w:ind w:left="5529"/>
        <w:rPr>
          <w:sz w:val="28"/>
          <w:szCs w:val="28"/>
        </w:rPr>
      </w:pPr>
      <w:r>
        <w:t>administracijos direktoriaus</w:t>
      </w:r>
    </w:p>
    <w:p w14:paraId="42DE43B5" w14:textId="77777777" w:rsidR="00223725" w:rsidRDefault="00223725" w:rsidP="00223725">
      <w:pPr>
        <w:ind w:left="5529"/>
      </w:pPr>
      <w:r>
        <w:t>2014 m. kovo 25 d. įsakymu Nr. A-267</w:t>
      </w:r>
    </w:p>
    <w:p w14:paraId="63D85DC7" w14:textId="77777777" w:rsidR="00223725" w:rsidRDefault="00223725" w:rsidP="00223725">
      <w:pPr>
        <w:ind w:left="5529"/>
      </w:pPr>
      <w:r>
        <w:t>(2021 m. balandžio 16 d. įsakymo Nr.A-358 redakcija)</w:t>
      </w:r>
    </w:p>
    <w:p w14:paraId="7E929220" w14:textId="77777777" w:rsidR="00223725" w:rsidRDefault="00223725" w:rsidP="00223725">
      <w:pPr>
        <w:jc w:val="center"/>
        <w:rPr>
          <w:b/>
        </w:rPr>
      </w:pPr>
    </w:p>
    <w:p w14:paraId="57FCD8F9" w14:textId="77777777" w:rsidR="00223725" w:rsidRDefault="00223725" w:rsidP="00223725">
      <w:pPr>
        <w:jc w:val="center"/>
        <w:rPr>
          <w:b/>
        </w:rPr>
      </w:pPr>
      <w:r>
        <w:rPr>
          <w:b/>
        </w:rPr>
        <w:t>(sutarties sąlygų įvykdymo garantijos forma)</w:t>
      </w:r>
    </w:p>
    <w:p w14:paraId="1A1CB255" w14:textId="77777777" w:rsidR="00223725" w:rsidRDefault="00223725" w:rsidP="00223725">
      <w:pPr>
        <w:jc w:val="center"/>
        <w:rPr>
          <w:b/>
        </w:rPr>
      </w:pPr>
    </w:p>
    <w:p w14:paraId="59F2339B" w14:textId="77777777" w:rsidR="00223725" w:rsidRDefault="00223725" w:rsidP="00223725">
      <w:r>
        <w:t xml:space="preserve">Panevėžio miesto savivaldybės administracijai </w:t>
      </w:r>
    </w:p>
    <w:p w14:paraId="3BB29B26" w14:textId="77777777" w:rsidR="00223725" w:rsidRDefault="00223725" w:rsidP="00223725">
      <w:r>
        <w:t>kodas 288724610, Laisvės a. 20, Panevėžys</w:t>
      </w:r>
    </w:p>
    <w:p w14:paraId="4DF6D27A" w14:textId="77777777" w:rsidR="00223725" w:rsidRDefault="00223725" w:rsidP="00223725">
      <w:pPr>
        <w:keepNext/>
        <w:spacing w:before="120" w:after="120"/>
        <w:outlineLvl w:val="1"/>
        <w:rPr>
          <w:rFonts w:cs="Arial Unicode MS"/>
          <w:b/>
          <w:bCs/>
          <w:iCs/>
          <w:lang w:bidi="lo-LA"/>
        </w:rPr>
      </w:pPr>
    </w:p>
    <w:p w14:paraId="10F56BB7" w14:textId="77777777" w:rsidR="00223725" w:rsidRDefault="00223725" w:rsidP="00223725">
      <w:pPr>
        <w:keepNext/>
        <w:spacing w:before="120" w:after="120"/>
        <w:jc w:val="center"/>
        <w:outlineLvl w:val="1"/>
      </w:pPr>
      <w:r>
        <w:rPr>
          <w:rFonts w:cs="Arial Unicode MS"/>
          <w:b/>
          <w:bCs/>
          <w:iCs/>
          <w:lang w:bidi="lo-LA"/>
        </w:rPr>
        <w:t>SUTARTIES SĄLYGŲ ĮVYKDYMO GARANTIJA NR. ____</w:t>
      </w:r>
    </w:p>
    <w:p w14:paraId="3231F358" w14:textId="77777777" w:rsidR="00223725" w:rsidRDefault="00223725" w:rsidP="00223725">
      <w:pPr>
        <w:rPr>
          <w:rFonts w:cs="Arial Unicode MS"/>
          <w:b/>
          <w:bCs/>
          <w:iCs/>
          <w:lang w:bidi="lo-LA"/>
        </w:rPr>
      </w:pPr>
    </w:p>
    <w:p w14:paraId="415142B9" w14:textId="77777777" w:rsidR="00223725" w:rsidRDefault="00223725" w:rsidP="00223725">
      <w:pPr>
        <w:jc w:val="center"/>
      </w:pPr>
      <w:r>
        <w:t>20__ m. _______  ____ d.</w:t>
      </w:r>
    </w:p>
    <w:p w14:paraId="65797F2F" w14:textId="77777777" w:rsidR="00223725" w:rsidRDefault="00223725" w:rsidP="00223725">
      <w:pPr>
        <w:jc w:val="center"/>
      </w:pPr>
      <w:r>
        <w:t>____________________</w:t>
      </w:r>
    </w:p>
    <w:p w14:paraId="01110EF6" w14:textId="77777777" w:rsidR="00223725" w:rsidRDefault="00223725" w:rsidP="00223725">
      <w:pPr>
        <w:jc w:val="center"/>
        <w:rPr>
          <w:i/>
          <w:sz w:val="18"/>
          <w:szCs w:val="18"/>
        </w:rPr>
      </w:pPr>
      <w:r>
        <w:rPr>
          <w:i/>
          <w:sz w:val="18"/>
          <w:szCs w:val="18"/>
        </w:rPr>
        <w:t>(miesto pavadinimas)</w:t>
      </w:r>
    </w:p>
    <w:p w14:paraId="0677A187" w14:textId="77777777" w:rsidR="00223725" w:rsidRDefault="00223725" w:rsidP="00223725">
      <w:pPr>
        <w:jc w:val="both"/>
        <w:rPr>
          <w:i/>
          <w:sz w:val="20"/>
          <w:szCs w:val="20"/>
        </w:rPr>
      </w:pPr>
    </w:p>
    <w:p w14:paraId="367C6753" w14:textId="77777777" w:rsidR="00223725" w:rsidRDefault="00223725" w:rsidP="00223725">
      <w:pPr>
        <w:ind w:firstLine="720"/>
        <w:jc w:val="both"/>
        <w:rPr>
          <w:i/>
        </w:rPr>
      </w:pPr>
      <w:r>
        <w:rPr>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t>.</w:t>
      </w:r>
    </w:p>
    <w:p w14:paraId="5D94B1BA" w14:textId="77777777" w:rsidR="00223725" w:rsidRDefault="00223725" w:rsidP="00223725">
      <w:pPr>
        <w:ind w:firstLine="720"/>
        <w:jc w:val="both"/>
        <w:rPr>
          <w:sz w:val="20"/>
          <w:szCs w:val="20"/>
        </w:rPr>
      </w:pPr>
      <w:r>
        <w:rPr>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hAnsi="Calibri" w:cs="Calibri"/>
          <w:sz w:val="20"/>
          <w:szCs w:val="20"/>
        </w:rPr>
        <w:t xml:space="preserve"> </w:t>
      </w:r>
      <w:r>
        <w:rPr>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t xml:space="preserve"> </w:t>
      </w:r>
      <w:r>
        <w:rPr>
          <w:sz w:val="20"/>
          <w:szCs w:val="20"/>
        </w:rPr>
        <w:t xml:space="preserve">bet koks Kliento prievolių pagal Sutartį ir jos priedus pažeidimas, dalinis ar visiškas jų nevykdymas ar netinkamas jų vykdymas, nurodant, kokios Sutarties sąlygos nebuvo įvykdytos).  </w:t>
      </w:r>
    </w:p>
    <w:p w14:paraId="2C730D9B" w14:textId="77777777" w:rsidR="00223725" w:rsidRDefault="00223725" w:rsidP="00223725">
      <w:pPr>
        <w:ind w:firstLine="720"/>
        <w:jc w:val="both"/>
        <w:rPr>
          <w:sz w:val="20"/>
          <w:szCs w:val="20"/>
        </w:rPr>
      </w:pPr>
      <w:r>
        <w:rPr>
          <w:sz w:val="20"/>
          <w:szCs w:val="20"/>
        </w:rPr>
        <w:t xml:space="preserve">Garantijos gavėjas neprivalo pagrįsti reikalavime nurodyto Sutarties sąlygų nevykdymo (netinkamo vykdymo). Šis įsipareigojimas privalomas Garantui ir jo teisių perėmėjams. </w:t>
      </w:r>
    </w:p>
    <w:p w14:paraId="54DDAF66" w14:textId="77777777" w:rsidR="00223725" w:rsidRDefault="00223725" w:rsidP="00223725">
      <w:pPr>
        <w:ind w:firstLine="720"/>
        <w:jc w:val="both"/>
        <w:rPr>
          <w:sz w:val="20"/>
          <w:szCs w:val="20"/>
        </w:rPr>
      </w:pPr>
      <w:r>
        <w:rPr>
          <w:sz w:val="20"/>
          <w:szCs w:val="20"/>
        </w:rPr>
        <w:t>Garantas įsipareigoja tik Garantijos gavėjui, todėl ši garantija neperleistina ir neįkeistina.</w:t>
      </w:r>
      <w:r>
        <w:rPr>
          <w:sz w:val="20"/>
          <w:szCs w:val="20"/>
        </w:rPr>
        <w:tab/>
      </w:r>
    </w:p>
    <w:p w14:paraId="579ECFD1" w14:textId="77777777" w:rsidR="00223725" w:rsidRDefault="00223725" w:rsidP="00223725">
      <w:pPr>
        <w:ind w:left="284" w:firstLine="437"/>
        <w:jc w:val="both"/>
      </w:pPr>
      <w:r>
        <w:rPr>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297771F" w14:textId="77777777" w:rsidR="00223725" w:rsidRDefault="00223725" w:rsidP="00223725">
      <w:pPr>
        <w:ind w:left="284" w:firstLine="437"/>
        <w:jc w:val="both"/>
        <w:rPr>
          <w:sz w:val="20"/>
          <w:szCs w:val="20"/>
        </w:rPr>
      </w:pPr>
      <w:r>
        <w:rPr>
          <w:sz w:val="20"/>
          <w:szCs w:val="20"/>
        </w:rPr>
        <w:t>Šioje garantijoje nurodyta suma atitinkamai sumažės po kiekvieno Garanto mokėjimo pagal šią sutartį.</w:t>
      </w:r>
    </w:p>
    <w:p w14:paraId="07C18CD9" w14:textId="77777777" w:rsidR="00223725" w:rsidRDefault="00223725" w:rsidP="00223725">
      <w:pPr>
        <w:ind w:firstLine="720"/>
        <w:jc w:val="both"/>
        <w:rPr>
          <w:sz w:val="20"/>
          <w:szCs w:val="20"/>
        </w:rPr>
      </w:pPr>
      <w:r>
        <w:rPr>
          <w:sz w:val="20"/>
          <w:szCs w:val="20"/>
        </w:rPr>
        <w:t>Ši garantija įsigalioja nuo jos išdavimo dienos ir galioja iki 20.... m. ............................. ..............d.</w:t>
      </w:r>
    </w:p>
    <w:p w14:paraId="2745173C" w14:textId="77777777" w:rsidR="00223725" w:rsidRDefault="00223725" w:rsidP="00223725">
      <w:pPr>
        <w:ind w:firstLine="720"/>
        <w:jc w:val="both"/>
        <w:rPr>
          <w:sz w:val="20"/>
          <w:szCs w:val="20"/>
        </w:rPr>
      </w:pPr>
      <w:r>
        <w:rPr>
          <w:sz w:val="20"/>
          <w:szCs w:val="20"/>
        </w:rPr>
        <w:t>Visi Banko garantiniai įsipareigojimai Garantijos gavėjui pagal šią garantiją baigiasi, jeigu yra kuri nors iš šių sąlygų:</w:t>
      </w:r>
    </w:p>
    <w:p w14:paraId="20991E53" w14:textId="77777777" w:rsidR="00223725" w:rsidRDefault="00223725" w:rsidP="00223725">
      <w:pPr>
        <w:ind w:firstLine="720"/>
        <w:jc w:val="both"/>
        <w:rPr>
          <w:sz w:val="20"/>
          <w:szCs w:val="20"/>
        </w:rPr>
      </w:pPr>
      <w:r>
        <w:rPr>
          <w:sz w:val="20"/>
          <w:szCs w:val="20"/>
        </w:rPr>
        <w:t xml:space="preserve">1. sueina garantijoje nustatytas terminas; </w:t>
      </w:r>
    </w:p>
    <w:p w14:paraId="2D2D0FF6" w14:textId="77777777" w:rsidR="00223725" w:rsidRDefault="00223725" w:rsidP="00223725">
      <w:pPr>
        <w:ind w:firstLine="720"/>
        <w:jc w:val="both"/>
        <w:rPr>
          <w:sz w:val="20"/>
          <w:szCs w:val="20"/>
        </w:rPr>
      </w:pPr>
      <w:r>
        <w:rPr>
          <w:sz w:val="20"/>
          <w:szCs w:val="20"/>
        </w:rPr>
        <w:t>2. Garantijos gavėjas raštu praneša Bankui, kad:</w:t>
      </w:r>
    </w:p>
    <w:p w14:paraId="34CA1C3C" w14:textId="77777777" w:rsidR="00223725" w:rsidRDefault="00223725" w:rsidP="00223725">
      <w:pPr>
        <w:ind w:firstLine="720"/>
        <w:jc w:val="both"/>
        <w:rPr>
          <w:sz w:val="20"/>
          <w:szCs w:val="20"/>
        </w:rPr>
      </w:pPr>
      <w:r>
        <w:rPr>
          <w:sz w:val="20"/>
          <w:szCs w:val="20"/>
        </w:rPr>
        <w:t>2.1. atsisako savo teisių pagal šią garantiją;</w:t>
      </w:r>
    </w:p>
    <w:p w14:paraId="48A9ED0B" w14:textId="77777777" w:rsidR="00223725" w:rsidRDefault="00223725" w:rsidP="00223725">
      <w:pPr>
        <w:ind w:firstLine="720"/>
        <w:jc w:val="both"/>
        <w:rPr>
          <w:sz w:val="20"/>
          <w:szCs w:val="20"/>
        </w:rPr>
      </w:pPr>
      <w:r>
        <w:rPr>
          <w:sz w:val="20"/>
          <w:szCs w:val="20"/>
        </w:rPr>
        <w:t>2.2. Klientas įvykdė šioje garantijoje nurodytus įsipareigojimus.</w:t>
      </w:r>
    </w:p>
    <w:p w14:paraId="39F7ACE1" w14:textId="77777777" w:rsidR="00223725" w:rsidRDefault="00223725" w:rsidP="00223725">
      <w:pPr>
        <w:ind w:firstLine="720"/>
        <w:jc w:val="both"/>
        <w:rPr>
          <w:sz w:val="20"/>
          <w:szCs w:val="20"/>
        </w:rPr>
      </w:pPr>
      <w:r>
        <w:rPr>
          <w:sz w:val="20"/>
          <w:szCs w:val="20"/>
        </w:rPr>
        <w:t xml:space="preserve">Bet kokie Garantijos gavėjo reikalavimai mokėti nebus vykdomi, jeigu jie bus gauti anksčiau nurodytu Garanto adresu pasibaigus garantijos galiojimo laikotarpiui. </w:t>
      </w:r>
    </w:p>
    <w:p w14:paraId="6DB008DB" w14:textId="77777777" w:rsidR="00223725" w:rsidRDefault="00223725" w:rsidP="00223725">
      <w:pPr>
        <w:ind w:firstLine="720"/>
        <w:jc w:val="both"/>
        <w:rPr>
          <w:sz w:val="20"/>
          <w:szCs w:val="20"/>
        </w:rPr>
      </w:pPr>
      <w:r>
        <w:rPr>
          <w:sz w:val="20"/>
          <w:szCs w:val="20"/>
        </w:rPr>
        <w:t xml:space="preserve">Vėlesni Sutarties ar kitų su ja susijusių dokumentų pakeitimai ar papildymai neturės įtakos Banko įsipareigojimų pagal šią garantiją </w:t>
      </w:r>
      <w:proofErr w:type="spellStart"/>
      <w:r>
        <w:rPr>
          <w:sz w:val="20"/>
          <w:szCs w:val="20"/>
        </w:rPr>
        <w:t>vykdytinumui</w:t>
      </w:r>
      <w:proofErr w:type="spellEnd"/>
      <w:r>
        <w:rPr>
          <w:sz w:val="20"/>
          <w:szCs w:val="20"/>
        </w:rPr>
        <w:t xml:space="preserve"> ir (ar) apimčiai ir neatleis Banko nuo pilnutinio įsipareigojimų pagal šią garantiją vykdymo.</w:t>
      </w:r>
    </w:p>
    <w:p w14:paraId="1550A097" w14:textId="77777777" w:rsidR="00223725" w:rsidRDefault="00223725" w:rsidP="00223725">
      <w:pPr>
        <w:ind w:firstLine="720"/>
        <w:jc w:val="both"/>
        <w:rPr>
          <w:sz w:val="20"/>
          <w:szCs w:val="20"/>
        </w:rPr>
      </w:pPr>
      <w:r>
        <w:rPr>
          <w:sz w:val="20"/>
          <w:szCs w:val="20"/>
        </w:rPr>
        <w:t>Ši garantija turi būti grąžinta Garantui pasibaigus galiojimo laikotarpiui arba anksčiau, jei ji taptų nereikalinga.</w:t>
      </w:r>
    </w:p>
    <w:p w14:paraId="512D6B0A" w14:textId="77777777" w:rsidR="00223725" w:rsidRDefault="00223725" w:rsidP="00223725">
      <w:pPr>
        <w:ind w:firstLine="720"/>
        <w:jc w:val="both"/>
        <w:rPr>
          <w:rFonts w:cs="Arial Unicode MS"/>
          <w:sz w:val="20"/>
          <w:szCs w:val="20"/>
          <w:lang w:bidi="lo-LA"/>
        </w:rPr>
      </w:pPr>
      <w:r>
        <w:rPr>
          <w:rFonts w:cs="Arial Unicode MS"/>
          <w:sz w:val="20"/>
          <w:szCs w:val="20"/>
          <w:lang w:bidi="lo-LA"/>
        </w:rPr>
        <w:lastRenderedPageBreak/>
        <w:t>Šiai garantijai taikytina Lietuvos Respublikos teisė. Šalių ginčai sprendžiami Lietuvos Respublikos įstatymų nustatyta tvarka.</w:t>
      </w:r>
    </w:p>
    <w:p w14:paraId="56704296" w14:textId="77777777" w:rsidR="00223725" w:rsidRDefault="00223725" w:rsidP="00223725">
      <w:pPr>
        <w:ind w:firstLine="720"/>
        <w:jc w:val="both"/>
        <w:rPr>
          <w:rFonts w:ascii="ArialMT;Times New Roman" w:hAnsi="ArialMT;Times New Roman" w:cs="ArialMT;Times New Roman"/>
          <w:sz w:val="20"/>
          <w:szCs w:val="20"/>
        </w:rPr>
      </w:pPr>
    </w:p>
    <w:p w14:paraId="2BB75A2C" w14:textId="77777777" w:rsidR="00223725" w:rsidRDefault="00223725" w:rsidP="00223725">
      <w:pPr>
        <w:jc w:val="center"/>
      </w:pPr>
      <w:r>
        <w:rPr>
          <w:sz w:val="20"/>
          <w:szCs w:val="20"/>
          <w:shd w:val="clear" w:color="auto" w:fill="D9D9D9"/>
          <w:lang w:eastAsia="en-US"/>
        </w:rPr>
        <w:t>(įgalioto asmens pareigos)</w:t>
      </w:r>
      <w:r>
        <w:rPr>
          <w:sz w:val="20"/>
          <w:szCs w:val="20"/>
          <w:lang w:eastAsia="en-US"/>
        </w:rPr>
        <w:tab/>
      </w:r>
      <w:r>
        <w:rPr>
          <w:sz w:val="20"/>
          <w:szCs w:val="20"/>
          <w:lang w:eastAsia="en-US"/>
        </w:rPr>
        <w:tab/>
      </w:r>
      <w:r>
        <w:rPr>
          <w:sz w:val="20"/>
          <w:szCs w:val="20"/>
          <w:shd w:val="clear" w:color="auto" w:fill="D9D9D9"/>
          <w:lang w:eastAsia="en-US"/>
        </w:rPr>
        <w:t>(parašas)</w:t>
      </w:r>
      <w:r>
        <w:rPr>
          <w:sz w:val="20"/>
          <w:szCs w:val="20"/>
          <w:lang w:eastAsia="en-US"/>
        </w:rPr>
        <w:tab/>
      </w:r>
      <w:r>
        <w:rPr>
          <w:sz w:val="20"/>
          <w:szCs w:val="20"/>
          <w:lang w:eastAsia="en-US"/>
        </w:rPr>
        <w:tab/>
      </w:r>
      <w:r>
        <w:rPr>
          <w:sz w:val="20"/>
          <w:szCs w:val="20"/>
          <w:shd w:val="clear" w:color="auto" w:fill="D9D9D9"/>
          <w:lang w:eastAsia="en-US"/>
        </w:rPr>
        <w:t>(vardas ir pavardė)</w:t>
      </w:r>
    </w:p>
    <w:p w14:paraId="340B101E" w14:textId="77777777" w:rsidR="00223725" w:rsidRDefault="00223725" w:rsidP="00223725">
      <w:pPr>
        <w:jc w:val="center"/>
      </w:pPr>
    </w:p>
    <w:p w14:paraId="27762957" w14:textId="77777777" w:rsidR="00223725" w:rsidRDefault="00223725" w:rsidP="00223725">
      <w:pPr>
        <w:ind w:firstLine="5387"/>
        <w:jc w:val="right"/>
        <w:rPr>
          <w:rFonts w:cs="Arial Unicode MS"/>
          <w:lang w:bidi="lo-LA"/>
        </w:rPr>
        <w:sectPr w:rsidR="00223725" w:rsidSect="00232C0C">
          <w:pgSz w:w="11906" w:h="16838"/>
          <w:pgMar w:top="851" w:right="567" w:bottom="851" w:left="1701" w:header="567" w:footer="567" w:gutter="0"/>
          <w:cols w:space="1296"/>
          <w:titlePg/>
          <w:docGrid w:linePitch="360"/>
        </w:sectPr>
      </w:pPr>
    </w:p>
    <w:p w14:paraId="757930FC" w14:textId="77777777" w:rsidR="00223725" w:rsidRDefault="00223725" w:rsidP="00223725">
      <w:pPr>
        <w:ind w:left="5529"/>
        <w:rPr>
          <w:sz w:val="28"/>
          <w:szCs w:val="28"/>
        </w:rPr>
      </w:pPr>
      <w:r>
        <w:lastRenderedPageBreak/>
        <w:t>Forma patvirtinta</w:t>
      </w:r>
    </w:p>
    <w:p w14:paraId="455936D2" w14:textId="77777777" w:rsidR="00223725" w:rsidRDefault="00223725" w:rsidP="00223725">
      <w:pPr>
        <w:ind w:left="5529"/>
        <w:rPr>
          <w:sz w:val="28"/>
          <w:szCs w:val="28"/>
        </w:rPr>
      </w:pPr>
      <w:r>
        <w:t>Panevėžio miesto savivaldybės</w:t>
      </w:r>
    </w:p>
    <w:p w14:paraId="0A98F920" w14:textId="77777777" w:rsidR="00223725" w:rsidRDefault="00223725" w:rsidP="00223725">
      <w:pPr>
        <w:ind w:left="5529"/>
        <w:rPr>
          <w:sz w:val="28"/>
          <w:szCs w:val="28"/>
        </w:rPr>
      </w:pPr>
      <w:r>
        <w:t>administracijos direktoriaus</w:t>
      </w:r>
    </w:p>
    <w:p w14:paraId="2999E425" w14:textId="77777777" w:rsidR="00223725" w:rsidRDefault="00223725" w:rsidP="00223725">
      <w:pPr>
        <w:ind w:left="5529"/>
      </w:pPr>
      <w:r>
        <w:t>2014 m. kovo 25 d. įsakymu Nr. A-267</w:t>
      </w:r>
    </w:p>
    <w:p w14:paraId="0FD216AB" w14:textId="77777777" w:rsidR="00223725" w:rsidRDefault="00223725" w:rsidP="00223725">
      <w:pPr>
        <w:ind w:left="5529"/>
      </w:pPr>
      <w:r>
        <w:t>(2021 m. balandžio 16 d. įsakymo Nr. A-358 redakcija)</w:t>
      </w:r>
    </w:p>
    <w:p w14:paraId="09BC4C95" w14:textId="77777777" w:rsidR="00223725" w:rsidRDefault="00223725" w:rsidP="00223725">
      <w:pPr>
        <w:ind w:left="5529"/>
        <w:rPr>
          <w:sz w:val="28"/>
          <w:szCs w:val="28"/>
        </w:rPr>
      </w:pPr>
    </w:p>
    <w:p w14:paraId="17D294EC" w14:textId="77777777" w:rsidR="00223725" w:rsidRDefault="00223725" w:rsidP="00223725">
      <w:pPr>
        <w:jc w:val="center"/>
        <w:rPr>
          <w:b/>
        </w:rPr>
      </w:pPr>
      <w:r>
        <w:rPr>
          <w:b/>
        </w:rPr>
        <w:t xml:space="preserve">(sutarties sąlygų įvykdymo </w:t>
      </w:r>
      <w:r>
        <w:rPr>
          <w:b/>
          <w:bCs/>
        </w:rPr>
        <w:t>laidavimo</w:t>
      </w:r>
      <w:r>
        <w:t xml:space="preserve"> </w:t>
      </w:r>
      <w:r>
        <w:rPr>
          <w:b/>
          <w:bCs/>
        </w:rPr>
        <w:t>rašto</w:t>
      </w:r>
      <w:r>
        <w:t xml:space="preserve"> </w:t>
      </w:r>
      <w:r>
        <w:rPr>
          <w:b/>
        </w:rPr>
        <w:t>forma)</w:t>
      </w:r>
    </w:p>
    <w:p w14:paraId="04A7DC55" w14:textId="77777777" w:rsidR="00223725" w:rsidRDefault="00223725" w:rsidP="00223725">
      <w:pPr>
        <w:jc w:val="center"/>
        <w:rPr>
          <w:rFonts w:ascii="Arial" w:eastAsia="Calibri" w:hAnsi="Arial" w:cs="Arial"/>
          <w:lang w:eastAsia="en-US"/>
        </w:rPr>
      </w:pPr>
    </w:p>
    <w:p w14:paraId="36BC5E01" w14:textId="77777777" w:rsidR="00223725" w:rsidRDefault="00223725" w:rsidP="00223725">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736F1DE2" w14:textId="77777777" w:rsidR="00223725" w:rsidRDefault="00223725" w:rsidP="00223725">
      <w:pPr>
        <w:jc w:val="center"/>
        <w:rPr>
          <w:rFonts w:eastAsia="Calibri"/>
          <w:i/>
          <w:sz w:val="18"/>
          <w:lang w:eastAsia="en-US"/>
        </w:rPr>
      </w:pPr>
      <w:r>
        <w:rPr>
          <w:rFonts w:eastAsia="Calibri"/>
          <w:i/>
          <w:sz w:val="18"/>
          <w:lang w:eastAsia="en-US"/>
        </w:rPr>
        <w:t>(draudimo bendrovės pavadinimas)</w:t>
      </w:r>
    </w:p>
    <w:p w14:paraId="08DA58EC" w14:textId="77777777" w:rsidR="00223725" w:rsidRDefault="00223725" w:rsidP="00223725">
      <w:pPr>
        <w:jc w:val="both"/>
        <w:rPr>
          <w:rFonts w:ascii="Arial" w:eastAsia="Calibri" w:hAnsi="Arial" w:cs="Arial"/>
          <w:i/>
          <w:lang w:eastAsia="en-US"/>
        </w:rPr>
      </w:pPr>
    </w:p>
    <w:p w14:paraId="3B9205EA" w14:textId="77777777" w:rsidR="00223725" w:rsidRDefault="00223725" w:rsidP="00223725">
      <w:pPr>
        <w:jc w:val="center"/>
        <w:rPr>
          <w:rFonts w:ascii="Arial" w:eastAsia="Calibri" w:hAnsi="Arial" w:cs="Arial"/>
          <w:lang w:eastAsia="en-US"/>
        </w:rPr>
      </w:pPr>
    </w:p>
    <w:p w14:paraId="6BF9B3FA" w14:textId="77777777" w:rsidR="00223725" w:rsidRDefault="00223725" w:rsidP="00223725">
      <w:pPr>
        <w:rPr>
          <w:i/>
        </w:rPr>
      </w:pPr>
    </w:p>
    <w:p w14:paraId="657A7315" w14:textId="77777777" w:rsidR="00223725" w:rsidRDefault="00223725" w:rsidP="00223725">
      <w:r>
        <w:t xml:space="preserve">Panevėžio miesto savivaldybės administracijai </w:t>
      </w:r>
    </w:p>
    <w:p w14:paraId="259DD0CF" w14:textId="77777777" w:rsidR="00223725" w:rsidRDefault="00223725" w:rsidP="00223725">
      <w:r>
        <w:t>kodas 288724610, Laisvės a. 20, Panevėžys</w:t>
      </w:r>
    </w:p>
    <w:p w14:paraId="3260696B" w14:textId="77777777" w:rsidR="00223725" w:rsidRDefault="00223725" w:rsidP="00223725">
      <w:pPr>
        <w:jc w:val="center"/>
        <w:rPr>
          <w:b/>
          <w:bCs/>
          <w:szCs w:val="20"/>
        </w:rPr>
      </w:pPr>
    </w:p>
    <w:p w14:paraId="37B90E01" w14:textId="77777777" w:rsidR="00223725" w:rsidRDefault="00223725" w:rsidP="00223725">
      <w:pPr>
        <w:jc w:val="center"/>
      </w:pPr>
      <w:r>
        <w:rPr>
          <w:b/>
          <w:bCs/>
          <w:szCs w:val="20"/>
        </w:rPr>
        <w:t>SUTARTIES SĄLYGŲ ĮVYKDYMO LAIDAVIMO RAŠTAS NR.</w:t>
      </w:r>
    </w:p>
    <w:p w14:paraId="515B17ED" w14:textId="77777777" w:rsidR="00223725" w:rsidRDefault="00223725" w:rsidP="00223725">
      <w:pPr>
        <w:ind w:firstLine="900"/>
        <w:jc w:val="both"/>
        <w:rPr>
          <w:sz w:val="20"/>
          <w:szCs w:val="20"/>
        </w:rPr>
      </w:pPr>
      <w:r>
        <w:rPr>
          <w:sz w:val="20"/>
          <w:szCs w:val="20"/>
        </w:rPr>
        <w:t>(laidavimo raštas turi būti pateiktas kartu su laidavimo draudimo liudijimo (poliso) kopija)</w:t>
      </w:r>
    </w:p>
    <w:p w14:paraId="2EB1B797" w14:textId="77777777" w:rsidR="00223725" w:rsidRDefault="00223725" w:rsidP="00223725">
      <w:pPr>
        <w:rPr>
          <w:b/>
          <w:sz w:val="20"/>
          <w:szCs w:val="20"/>
        </w:rPr>
      </w:pPr>
    </w:p>
    <w:p w14:paraId="72DCE32F" w14:textId="77777777" w:rsidR="00223725" w:rsidRDefault="00223725" w:rsidP="00223725">
      <w:pPr>
        <w:jc w:val="center"/>
      </w:pPr>
      <w:r>
        <w:t>20__ m. _______  ____ d.</w:t>
      </w:r>
    </w:p>
    <w:p w14:paraId="1F047F48" w14:textId="77777777" w:rsidR="00223725" w:rsidRDefault="00223725" w:rsidP="00223725">
      <w:pPr>
        <w:jc w:val="center"/>
      </w:pPr>
      <w:r>
        <w:t>____________________</w:t>
      </w:r>
    </w:p>
    <w:p w14:paraId="0A93B4B7" w14:textId="77777777" w:rsidR="00223725" w:rsidRDefault="00223725" w:rsidP="00223725">
      <w:pPr>
        <w:jc w:val="center"/>
        <w:rPr>
          <w:i/>
          <w:sz w:val="18"/>
          <w:szCs w:val="18"/>
        </w:rPr>
      </w:pPr>
      <w:r>
        <w:rPr>
          <w:i/>
          <w:sz w:val="18"/>
          <w:szCs w:val="18"/>
        </w:rPr>
        <w:t>(miesto pavadinimas)</w:t>
      </w:r>
    </w:p>
    <w:p w14:paraId="5F8895DD" w14:textId="77777777" w:rsidR="00223725" w:rsidRDefault="00223725" w:rsidP="00223725">
      <w:pPr>
        <w:autoSpaceDE w:val="0"/>
        <w:rPr>
          <w:rFonts w:ascii="Arial-BoldMT;Times New Roman" w:hAnsi="Arial-BoldMT;Times New Roman" w:cs="Arial-BoldMT;Times New Roman"/>
          <w:b/>
          <w:bCs/>
          <w:i/>
          <w:sz w:val="20"/>
          <w:szCs w:val="20"/>
        </w:rPr>
      </w:pPr>
    </w:p>
    <w:p w14:paraId="15EA20C5" w14:textId="77777777" w:rsidR="00223725" w:rsidRDefault="00223725" w:rsidP="00223725">
      <w:pPr>
        <w:ind w:firstLine="851"/>
        <w:jc w:val="both"/>
        <w:rPr>
          <w:rFonts w:ascii="Arial" w:eastAsia="Calibri" w:hAnsi="Arial" w:cs="Arial"/>
        </w:rPr>
      </w:pPr>
      <w:r>
        <w:rPr>
          <w:szCs w:val="20"/>
        </w:rPr>
        <w:t>Šis laidavimo raštas galioja tik su draudimo liudijimu (polisu) Nr. [įrašykite draudimo sutarties numerį].</w:t>
      </w:r>
    </w:p>
    <w:p w14:paraId="51F7E51B" w14:textId="77777777" w:rsidR="00223725" w:rsidRDefault="00223725" w:rsidP="00223725">
      <w:pPr>
        <w:ind w:firstLine="851"/>
        <w:jc w:val="both"/>
      </w:pPr>
      <w:r>
        <w:rPr>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t xml:space="preserve">pagal šį išduotą laidavimo draudimo raštą. </w:t>
      </w:r>
    </w:p>
    <w:p w14:paraId="2E1D17D9" w14:textId="77777777" w:rsidR="00223725" w:rsidRDefault="00223725" w:rsidP="00223725">
      <w:pPr>
        <w:ind w:firstLine="851"/>
        <w:jc w:val="both"/>
        <w:rPr>
          <w:szCs w:val="20"/>
        </w:rPr>
      </w:pPr>
      <w: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D28ADE9" w14:textId="77777777" w:rsidR="00223725" w:rsidRDefault="00223725" w:rsidP="00223725">
      <w:pPr>
        <w:ind w:firstLine="851"/>
        <w:jc w:val="both"/>
        <w:rPr>
          <w:szCs w:val="20"/>
        </w:rPr>
      </w:pPr>
      <w:r>
        <w:rPr>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0CA48177" w14:textId="77777777" w:rsidR="00223725" w:rsidRDefault="00223725" w:rsidP="00223725">
      <w:pPr>
        <w:ind w:firstLine="900"/>
        <w:jc w:val="both"/>
        <w:rPr>
          <w:szCs w:val="20"/>
        </w:rPr>
      </w:pPr>
    </w:p>
    <w:p w14:paraId="1E076017" w14:textId="77777777" w:rsidR="00223725" w:rsidRDefault="00223725" w:rsidP="00223725">
      <w:pPr>
        <w:ind w:firstLine="851"/>
        <w:rPr>
          <w:b/>
          <w:bCs/>
          <w:szCs w:val="20"/>
        </w:rPr>
      </w:pPr>
      <w:r>
        <w:rPr>
          <w:b/>
          <w:bCs/>
          <w:szCs w:val="20"/>
        </w:rPr>
        <w:t>TODĖL ŠIO LAIDAVIMO SĄLYGOS YRA TOKIOS:</w:t>
      </w:r>
    </w:p>
    <w:p w14:paraId="1BFE0C21" w14:textId="77777777" w:rsidR="00223725" w:rsidRDefault="00223725" w:rsidP="00223725">
      <w:pPr>
        <w:ind w:firstLine="900"/>
        <w:jc w:val="both"/>
        <w:rPr>
          <w:b/>
          <w:bCs/>
          <w:szCs w:val="20"/>
        </w:rPr>
      </w:pPr>
    </w:p>
    <w:p w14:paraId="7C24032F" w14:textId="77777777" w:rsidR="00223725" w:rsidRDefault="00223725" w:rsidP="00223725">
      <w:pPr>
        <w:ind w:firstLine="851"/>
        <w:jc w:val="both"/>
        <w:rPr>
          <w:szCs w:val="20"/>
        </w:rPr>
      </w:pPr>
      <w:r>
        <w:rPr>
          <w:szCs w:val="20"/>
        </w:rPr>
        <w:t xml:space="preserve">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w:t>
      </w:r>
      <w:r>
        <w:rPr>
          <w:szCs w:val="20"/>
        </w:rPr>
        <w:lastRenderedPageBreak/>
        <w:t>organizacija neprivalo pagrįsti savo reikalavimo, tačiau privalo nurodyti, kurios Sutarties sąlygos buvo nevykdomos (netinkamai vykdomos).</w:t>
      </w:r>
    </w:p>
    <w:p w14:paraId="0C9B20EE" w14:textId="77777777" w:rsidR="00223725" w:rsidRDefault="00223725" w:rsidP="00223725">
      <w:pPr>
        <w:suppressAutoHyphens/>
        <w:ind w:firstLine="851"/>
        <w:jc w:val="both"/>
      </w:pPr>
      <w:r>
        <w:t>Laiduojama suma atitinkamai bus mažinama pagal šį laidavimo draudimo raštą išmokėtomis sumomis.</w:t>
      </w:r>
    </w:p>
    <w:p w14:paraId="364B11DE" w14:textId="77777777" w:rsidR="00223725" w:rsidRDefault="00223725" w:rsidP="00223725">
      <w:pPr>
        <w:suppressAutoHyphens/>
        <w:ind w:firstLine="851"/>
        <w:jc w:val="both"/>
      </w:pPr>
      <w:r>
        <w:t>Laiduotojas įsipareigoja tik Perkančiajai organizacijai, todėl šis laidavimo draudimo raštas yra neperleistinas ir neįkeistinas.</w:t>
      </w:r>
    </w:p>
    <w:p w14:paraId="78F94F75" w14:textId="77777777" w:rsidR="00223725" w:rsidRDefault="00223725" w:rsidP="00223725">
      <w:pPr>
        <w:suppressAutoHyphens/>
        <w:ind w:firstLine="851"/>
        <w:jc w:val="both"/>
      </w:pPr>
      <w:r>
        <w:t>Klientui neįvykdžius savo įsipareigojimų pagal Sutartį arba juos įvykdžius netinkamai, Perkančioji organizacija neprivalo pirmiausia nukreipti išieškojimą dėl patirtų nuostolių atlyginimo į Kliento turtą.</w:t>
      </w:r>
    </w:p>
    <w:p w14:paraId="0F6A253B" w14:textId="77777777" w:rsidR="00223725" w:rsidRDefault="00223725" w:rsidP="00223725">
      <w:pPr>
        <w:ind w:firstLine="851"/>
        <w:jc w:val="both"/>
      </w:pPr>
      <w:r>
        <w:rPr>
          <w:szCs w:val="20"/>
        </w:rPr>
        <w:t xml:space="preserve">Laiduotojo įsipareigojimai galioja įskaitytinai nuo laidavimo rašto išdavimo datos iki [metai] [mėnuo] [diena]. </w:t>
      </w:r>
      <w:r>
        <w:t>Perkančioji organizacija reikalavimą sumokėti turi pateikti Laiduotojui ne vėliau kaip per tris mėnesius nuo Laiduotojo įsipareigojimų termino pabaigos</w:t>
      </w:r>
      <w:r>
        <w:rPr>
          <w:szCs w:val="20"/>
        </w:rPr>
        <w:t>. Užsakovui nepareiškus reikalavimo per tris mėnesius po šio laidavimo rašto pabaigos, jis nustoja galioti, nepriklausomai nuo to, ar laidavimo draudimo raštas grąžinamas Laiduotojui, ar ne.</w:t>
      </w:r>
    </w:p>
    <w:p w14:paraId="7623074C" w14:textId="77777777" w:rsidR="00223725" w:rsidRDefault="00223725" w:rsidP="00223725">
      <w:pPr>
        <w:ind w:firstLine="851"/>
        <w:jc w:val="both"/>
      </w:pPr>
      <w:r>
        <w:rPr>
          <w:szCs w:val="20"/>
        </w:rPr>
        <w:t>Pratęsus Sutarties įvykdymo laikotarpį, Klientas įsipareigoja pranešti Laiduotojui apie tokį pratęsimą ir šio laidavimo rašto galiojimas Kliento prašymu gali būti pratęstas.</w:t>
      </w:r>
      <w:r>
        <w:t xml:space="preserve"> </w:t>
      </w:r>
    </w:p>
    <w:p w14:paraId="38DBD7A9" w14:textId="77777777" w:rsidR="00223725" w:rsidRDefault="00223725" w:rsidP="00223725">
      <w:pPr>
        <w:suppressAutoHyphens/>
        <w:ind w:firstLine="851"/>
        <w:jc w:val="both"/>
      </w:pPr>
      <w:r>
        <w:t xml:space="preserve">Laiduotojas ir (arba) Klientas anksčiau laiko nutraukti sudarytą laidavimo draudimo sutartį ir šį išduotą laidavimo draudimo raštą turi teisę tik gavę raštišką Perkančiosios organizacijos sutikimą. </w:t>
      </w:r>
    </w:p>
    <w:p w14:paraId="64ED3B58" w14:textId="77777777" w:rsidR="00223725" w:rsidRDefault="00223725" w:rsidP="00223725">
      <w:pPr>
        <w:suppressAutoHyphens/>
        <w:ind w:firstLine="851"/>
        <w:jc w:val="both"/>
      </w:pPr>
      <w:r>
        <w:t>Išduotam laidavimo draudimo raštui taikytina Lietuvos Respublikos teisė. Šalių ginčai sprendžiami Lietuvos Respublikos įstatymų nustatyta tvarka.</w:t>
      </w:r>
    </w:p>
    <w:p w14:paraId="7C0A8DB6" w14:textId="77777777" w:rsidR="00223725" w:rsidRDefault="00223725" w:rsidP="00223725">
      <w:pPr>
        <w:ind w:firstLine="851"/>
        <w:jc w:val="both"/>
      </w:pPr>
      <w: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BEB6ACA" w14:textId="77777777" w:rsidR="00223725" w:rsidRDefault="00223725" w:rsidP="00223725">
      <w:pPr>
        <w:autoSpaceDE w:val="0"/>
        <w:rPr>
          <w:rFonts w:ascii="ArialMT;Times New Roman" w:hAnsi="ArialMT;Times New Roman" w:cs="ArialMT;Times New Roman"/>
          <w:sz w:val="20"/>
          <w:szCs w:val="20"/>
        </w:rPr>
      </w:pPr>
    </w:p>
    <w:p w14:paraId="516CA1F8" w14:textId="77777777" w:rsidR="00223725" w:rsidRDefault="00223725" w:rsidP="00223725">
      <w:pPr>
        <w:autoSpaceDE w:val="0"/>
        <w:rPr>
          <w:sz w:val="20"/>
          <w:szCs w:val="20"/>
        </w:rPr>
      </w:pPr>
      <w:r>
        <w:rPr>
          <w:sz w:val="20"/>
          <w:szCs w:val="20"/>
        </w:rPr>
        <w:t>Laiduotojas ___________________________________</w:t>
      </w:r>
    </w:p>
    <w:p w14:paraId="4F8E9816" w14:textId="77777777" w:rsidR="00223725" w:rsidRDefault="00223725" w:rsidP="00223725">
      <w:pPr>
        <w:autoSpaceDE w:val="0"/>
      </w:pPr>
      <w:r>
        <w:rPr>
          <w:sz w:val="20"/>
          <w:szCs w:val="20"/>
        </w:rPr>
        <w:t xml:space="preserve">                                 (laiduotojo pavadinimas)</w:t>
      </w:r>
    </w:p>
    <w:p w14:paraId="2C6D5A89" w14:textId="77777777" w:rsidR="00223725" w:rsidRDefault="00223725" w:rsidP="00223725">
      <w:pPr>
        <w:autoSpaceDE w:val="0"/>
        <w:rPr>
          <w:sz w:val="20"/>
          <w:szCs w:val="20"/>
        </w:rPr>
      </w:pPr>
    </w:p>
    <w:p w14:paraId="7A370BBD" w14:textId="77777777" w:rsidR="00223725" w:rsidRDefault="00223725" w:rsidP="00223725">
      <w:pPr>
        <w:autoSpaceDE w:val="0"/>
        <w:rPr>
          <w:sz w:val="20"/>
          <w:szCs w:val="20"/>
        </w:rPr>
      </w:pPr>
    </w:p>
    <w:p w14:paraId="2CCA46ED" w14:textId="77777777" w:rsidR="00223725" w:rsidRDefault="00223725" w:rsidP="00223725">
      <w:pPr>
        <w:autoSpaceDE w:val="0"/>
        <w:rPr>
          <w:sz w:val="20"/>
          <w:szCs w:val="20"/>
        </w:rPr>
      </w:pPr>
    </w:p>
    <w:p w14:paraId="670FAFE9" w14:textId="77777777" w:rsidR="00223725" w:rsidRDefault="00223725" w:rsidP="00223725">
      <w:pPr>
        <w:autoSpaceDE w:val="0"/>
      </w:pPr>
      <w:r>
        <w:rPr>
          <w:sz w:val="20"/>
          <w:szCs w:val="20"/>
        </w:rPr>
        <w:t>A. V.  _______________________________                           ____________          __________________________</w:t>
      </w:r>
    </w:p>
    <w:p w14:paraId="5FDC783A" w14:textId="77777777" w:rsidR="00223725" w:rsidRDefault="00223725" w:rsidP="00223725">
      <w:r>
        <w:rPr>
          <w:sz w:val="20"/>
          <w:szCs w:val="20"/>
        </w:rPr>
        <w:t xml:space="preserve">               (įgalioto asmens pareigos)                                               (parašas)                             (vardas ir pavardė) </w:t>
      </w:r>
    </w:p>
    <w:p w14:paraId="27FD2935" w14:textId="77777777" w:rsidR="00223725" w:rsidRDefault="00223725" w:rsidP="00223725">
      <w:pPr>
        <w:rPr>
          <w:rFonts w:cs="Arial Unicode MS"/>
          <w:lang w:bidi="lo-LA"/>
        </w:rPr>
      </w:pPr>
    </w:p>
    <w:p w14:paraId="36228B74" w14:textId="77777777" w:rsidR="00223725" w:rsidRDefault="00223725" w:rsidP="00223725">
      <w:pPr>
        <w:rPr>
          <w:rFonts w:cs="Arial Unicode MS"/>
          <w:lang w:bidi="lo-LA"/>
        </w:rPr>
      </w:pPr>
    </w:p>
    <w:p w14:paraId="664CB9A1" w14:textId="77777777" w:rsidR="00223725" w:rsidRDefault="00223725" w:rsidP="00223725">
      <w:pPr>
        <w:spacing w:after="160" w:line="256" w:lineRule="auto"/>
      </w:pPr>
    </w:p>
    <w:p w14:paraId="287A432F" w14:textId="77777777" w:rsidR="00223725" w:rsidRDefault="00223725" w:rsidP="00223725">
      <w:pPr>
        <w:rPr>
          <w:lang w:eastAsia="en-US"/>
        </w:rPr>
      </w:pPr>
    </w:p>
    <w:p w14:paraId="757038EA" w14:textId="77777777" w:rsidR="00223725" w:rsidRPr="00856396" w:rsidRDefault="00223725" w:rsidP="00223725">
      <w:pPr>
        <w:rPr>
          <w:lang w:eastAsia="en-US"/>
        </w:rPr>
      </w:pPr>
    </w:p>
    <w:p w14:paraId="6D4456DA" w14:textId="77777777" w:rsidR="00223725" w:rsidRDefault="00223725" w:rsidP="00223725">
      <w:pPr>
        <w:rPr>
          <w:rFonts w:cs="Arial Unicode MS"/>
          <w:lang w:bidi="lo-LA"/>
        </w:rPr>
      </w:pPr>
    </w:p>
    <w:p w14:paraId="2C4EA2BB" w14:textId="77777777" w:rsidR="00223725" w:rsidRDefault="00223725">
      <w:pPr>
        <w:spacing w:after="160" w:line="276" w:lineRule="auto"/>
        <w:jc w:val="both"/>
        <w:rPr>
          <w:rFonts w:eastAsia="Calibri"/>
          <w:color w:val="0070C0"/>
        </w:rPr>
      </w:pP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pgSz w:w="12240" w:h="15840"/>
          <w:pgMar w:top="1134" w:right="567" w:bottom="1134" w:left="1701" w:header="720" w:footer="720" w:gutter="0"/>
          <w:cols w:space="720"/>
          <w:titlePg/>
          <w:docGrid w:linePitch="360"/>
        </w:sectPr>
      </w:pPr>
    </w:p>
    <w:p w14:paraId="2F170215" w14:textId="0FE8B24D" w:rsidR="00445A06" w:rsidRDefault="00445A06" w:rsidP="00445A06">
      <w:pPr>
        <w:pStyle w:val="Antrat2"/>
        <w:spacing w:after="120"/>
        <w:ind w:left="5103" w:firstLine="1418"/>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sidR="009C20CB">
        <w:rPr>
          <w:rFonts w:ascii="Times New Roman" w:hAnsi="Times New Roman" w:cs="Times New Roman"/>
          <w:b/>
          <w:i/>
          <w:iCs/>
          <w:color w:val="auto"/>
          <w:sz w:val="24"/>
          <w:szCs w:val="24"/>
        </w:rPr>
        <w:t>2</w:t>
      </w:r>
      <w:r w:rsidRPr="00D97998">
        <w:rPr>
          <w:rFonts w:ascii="Times New Roman" w:hAnsi="Times New Roman" w:cs="Times New Roman"/>
          <w:b/>
          <w:i/>
          <w:iCs/>
          <w:color w:val="auto"/>
          <w:sz w:val="24"/>
          <w:szCs w:val="24"/>
        </w:rPr>
        <w:t xml:space="preserve"> priedas</w:t>
      </w:r>
    </w:p>
    <w:p w14:paraId="20B7B859" w14:textId="1AB6B803" w:rsidR="00445A06" w:rsidRPr="00445A06" w:rsidRDefault="00445A06" w:rsidP="00445A06">
      <w:pPr>
        <w:widowControl w:val="0"/>
        <w:tabs>
          <w:tab w:val="right" w:leader="underscore" w:pos="9071"/>
        </w:tabs>
        <w:suppressAutoHyphens/>
        <w:ind w:firstLine="6237"/>
        <w:jc w:val="right"/>
        <w:textAlignment w:val="baseline"/>
        <w:rPr>
          <w:rFonts w:eastAsia="Calibri"/>
          <w:lang w:eastAsia="en-US"/>
        </w:rPr>
      </w:pPr>
      <w:r w:rsidRPr="00D97998">
        <w:t>„</w:t>
      </w:r>
      <w:r>
        <w:rPr>
          <w:rFonts w:eastAsia="Calibri"/>
          <w:lang w:eastAsia="en-US"/>
        </w:rPr>
        <w:t>D</w:t>
      </w:r>
      <w:r w:rsidRPr="00445A06">
        <w:rPr>
          <w:rFonts w:eastAsia="Calibri"/>
          <w:lang w:eastAsia="en-US"/>
        </w:rPr>
        <w:t>eklaracij</w:t>
      </w:r>
      <w:r>
        <w:rPr>
          <w:rFonts w:eastAsia="Calibri"/>
          <w:lang w:eastAsia="en-US"/>
        </w:rPr>
        <w:t>os</w:t>
      </w:r>
      <w:r w:rsidRPr="00445A06">
        <w:rPr>
          <w:rFonts w:eastAsia="Calibri"/>
          <w:lang w:eastAsia="en-US"/>
        </w:rPr>
        <w:t xml:space="preserve"> dėl </w:t>
      </w:r>
      <w:r>
        <w:rPr>
          <w:rFonts w:eastAsia="Calibri"/>
          <w:lang w:eastAsia="en-US"/>
        </w:rPr>
        <w:t>V</w:t>
      </w:r>
      <w:r w:rsidRPr="00445A06">
        <w:rPr>
          <w:rFonts w:eastAsia="Calibri"/>
          <w:lang w:eastAsia="en-US"/>
        </w:rPr>
        <w:t xml:space="preserve">iešųjų pirkimų </w:t>
      </w:r>
      <w:r w:rsidRPr="00543835">
        <w:rPr>
          <w:rFonts w:eastAsia="Calibri"/>
          <w:lang w:eastAsia="en-US"/>
        </w:rPr>
        <w:t>įstatymo 45 straipsnio</w:t>
      </w:r>
      <w:r w:rsidRPr="00214D7B">
        <w:rPr>
          <w:rFonts w:eastAsia="Calibri"/>
          <w:lang w:eastAsia="en-US"/>
        </w:rPr>
        <w:t xml:space="preserve"> 2</w:t>
      </w:r>
      <w:r w:rsidRPr="00445A06">
        <w:rPr>
          <w:rFonts w:eastAsia="Calibri"/>
          <w:lang w:eastAsia="en-US"/>
        </w:rPr>
        <w:t>¹ dalies sąlygų</w:t>
      </w:r>
      <w:r>
        <w:rPr>
          <w:rFonts w:eastAsia="Calibri"/>
          <w:lang w:eastAsia="en-US"/>
        </w:rPr>
        <w:t xml:space="preserve"> forma</w:t>
      </w:r>
      <w:r w:rsidRPr="00D97998">
        <w:t>“</w:t>
      </w:r>
    </w:p>
    <w:p w14:paraId="1E042783" w14:textId="77777777" w:rsidR="00445A06" w:rsidRDefault="00445A06" w:rsidP="00445A06">
      <w:pPr>
        <w:tabs>
          <w:tab w:val="left" w:pos="5103"/>
        </w:tabs>
        <w:suppressAutoHyphens/>
        <w:ind w:firstLine="539"/>
        <w:jc w:val="center"/>
        <w:textAlignment w:val="baseline"/>
        <w:rPr>
          <w:rFonts w:eastAsia="Calibri"/>
          <w:b/>
          <w:lang w:eastAsia="en-US"/>
        </w:rPr>
      </w:pPr>
    </w:p>
    <w:p w14:paraId="62EC7DC6" w14:textId="77777777" w:rsidR="00214D7B" w:rsidRPr="00EA14CE" w:rsidRDefault="00214D7B" w:rsidP="00214D7B">
      <w:pPr>
        <w:tabs>
          <w:tab w:val="left" w:pos="5103"/>
        </w:tabs>
        <w:suppressAutoHyphens/>
        <w:ind w:firstLine="539"/>
        <w:jc w:val="center"/>
        <w:textAlignment w:val="baseline"/>
        <w:rPr>
          <w:rFonts w:eastAsia="Calibri"/>
          <w:b/>
          <w:lang w:eastAsia="en-US"/>
        </w:rPr>
      </w:pPr>
      <w:r w:rsidRPr="00EA14CE">
        <w:rPr>
          <w:rFonts w:eastAsia="Calibri"/>
          <w:b/>
          <w:lang w:eastAsia="en-US"/>
        </w:rPr>
        <w:t>(pavyzdinė deklaracijos forma)</w:t>
      </w:r>
    </w:p>
    <w:p w14:paraId="25A20327" w14:textId="77777777" w:rsidR="00214D7B" w:rsidRPr="00EA14CE" w:rsidRDefault="00214D7B" w:rsidP="00214D7B">
      <w:pPr>
        <w:suppressAutoHyphens/>
        <w:ind w:firstLine="539"/>
        <w:jc w:val="center"/>
        <w:textAlignment w:val="baseline"/>
        <w:rPr>
          <w:rFonts w:eastAsia="Calibri"/>
          <w:b/>
          <w:lang w:eastAsia="en-US"/>
        </w:rPr>
      </w:pPr>
    </w:p>
    <w:p w14:paraId="535FAA10" w14:textId="77777777" w:rsidR="00214D7B" w:rsidRPr="00EA14CE" w:rsidRDefault="00214D7B" w:rsidP="00214D7B">
      <w:pPr>
        <w:suppressAutoHyphens/>
        <w:ind w:firstLine="539"/>
        <w:jc w:val="center"/>
        <w:textAlignment w:val="baseline"/>
        <w:rPr>
          <w:rFonts w:eastAsia="Calibri"/>
          <w:b/>
          <w:lang w:eastAsia="en-US"/>
        </w:rPr>
      </w:pPr>
    </w:p>
    <w:p w14:paraId="180BF8D0" w14:textId="77777777" w:rsidR="00214D7B" w:rsidRPr="00EA14CE" w:rsidRDefault="00214D7B" w:rsidP="00214D7B">
      <w:pPr>
        <w:suppressAutoHyphens/>
        <w:ind w:firstLine="539"/>
        <w:jc w:val="center"/>
        <w:textAlignment w:val="baseline"/>
        <w:rPr>
          <w:rFonts w:eastAsia="Calibri"/>
          <w:b/>
          <w:lang w:eastAsia="en-US"/>
        </w:rPr>
      </w:pPr>
    </w:p>
    <w:p w14:paraId="1E55049A" w14:textId="77777777" w:rsidR="00214D7B" w:rsidRPr="00EA14CE" w:rsidRDefault="00214D7B" w:rsidP="00214D7B">
      <w:pPr>
        <w:widowControl w:val="0"/>
        <w:tabs>
          <w:tab w:val="right" w:leader="underscore" w:pos="9071"/>
        </w:tabs>
        <w:suppressAutoHyphens/>
        <w:ind w:firstLine="539"/>
        <w:jc w:val="both"/>
        <w:textAlignment w:val="baseline"/>
        <w:rPr>
          <w:rFonts w:eastAsia="Calibri"/>
          <w:lang w:eastAsia="en-US"/>
        </w:rPr>
      </w:pPr>
      <w:r w:rsidRPr="00EA14CE">
        <w:rPr>
          <w:rFonts w:eastAsia="Calibri"/>
          <w:lang w:eastAsia="en-US"/>
        </w:rPr>
        <w:tab/>
      </w:r>
    </w:p>
    <w:p w14:paraId="3E9E54E6" w14:textId="77777777" w:rsidR="00214D7B" w:rsidRPr="00EA14CE" w:rsidRDefault="00214D7B" w:rsidP="00214D7B">
      <w:pPr>
        <w:suppressAutoHyphens/>
        <w:ind w:right="-178" w:firstLine="539"/>
        <w:jc w:val="center"/>
        <w:textAlignment w:val="baseline"/>
        <w:rPr>
          <w:rFonts w:eastAsia="Calibri"/>
          <w:i/>
          <w:sz w:val="20"/>
          <w:szCs w:val="20"/>
          <w:lang w:eastAsia="en-US"/>
        </w:rPr>
      </w:pPr>
      <w:r w:rsidRPr="00EA14CE">
        <w:rPr>
          <w:rFonts w:eastAsia="Calibri"/>
          <w:i/>
          <w:sz w:val="20"/>
          <w:szCs w:val="20"/>
          <w:lang w:eastAsia="en-US"/>
        </w:rPr>
        <w:t>(Tiekėjo pavadinimas, įmonės kodas)</w:t>
      </w:r>
    </w:p>
    <w:p w14:paraId="5B2BC3EF"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i/>
          <w:iCs/>
          <w:lang w:eastAsia="en-US"/>
        </w:rPr>
      </w:pPr>
    </w:p>
    <w:p w14:paraId="3908937F"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iCs/>
          <w:lang w:eastAsia="en-US"/>
        </w:rPr>
      </w:pPr>
    </w:p>
    <w:p w14:paraId="190F49A7"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lang w:eastAsia="en-US"/>
        </w:rPr>
      </w:pPr>
      <w:r w:rsidRPr="00EA14CE">
        <w:rPr>
          <w:rFonts w:eastAsia="Calibri"/>
          <w:b/>
          <w:bCs/>
          <w:lang w:eastAsia="en-US"/>
        </w:rPr>
        <w:t xml:space="preserve">DEKLARACIJA DĖL VIEŠŲJŲ </w:t>
      </w:r>
      <w:r w:rsidRPr="006353E5">
        <w:rPr>
          <w:rFonts w:eastAsia="Calibri"/>
          <w:b/>
          <w:bCs/>
          <w:lang w:eastAsia="en-US"/>
        </w:rPr>
        <w:t>PIRKIMŲ ĮSTATYMO 45 STRAIPSNIO 2¹ DALIES</w:t>
      </w:r>
      <w:r w:rsidRPr="00EA14CE">
        <w:rPr>
          <w:rFonts w:eastAsia="Calibri"/>
          <w:b/>
          <w:bCs/>
          <w:lang w:eastAsia="en-US"/>
        </w:rPr>
        <w:t xml:space="preserve"> SĄLYGŲ </w:t>
      </w:r>
    </w:p>
    <w:p w14:paraId="7A894F53"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b/>
          <w:bCs/>
          <w:lang w:eastAsia="en-US"/>
        </w:rPr>
      </w:pPr>
    </w:p>
    <w:p w14:paraId="00B5242F"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b/>
          <w:bCs/>
          <w:lang w:eastAsia="en-US"/>
        </w:rPr>
      </w:pPr>
    </w:p>
    <w:p w14:paraId="4039CA75"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lang w:eastAsia="en-US"/>
        </w:rPr>
      </w:pPr>
      <w:r w:rsidRPr="00EA14CE">
        <w:rPr>
          <w:rFonts w:eastAsia="Calibri"/>
          <w:lang w:eastAsia="en-US"/>
        </w:rPr>
        <w:t xml:space="preserve">20___ m. ______________  __ d.  </w:t>
      </w:r>
    </w:p>
    <w:p w14:paraId="0418CADE"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lang w:eastAsia="en-US"/>
        </w:rPr>
      </w:pPr>
    </w:p>
    <w:p w14:paraId="462B55DA"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lang w:eastAsia="en-US"/>
        </w:rPr>
      </w:pPr>
      <w:r w:rsidRPr="00EA14CE">
        <w:rPr>
          <w:rFonts w:eastAsia="Calibri"/>
          <w:lang w:eastAsia="en-US"/>
        </w:rPr>
        <w:t>__________________________</w:t>
      </w:r>
    </w:p>
    <w:p w14:paraId="078976AC" w14:textId="77777777" w:rsidR="00214D7B" w:rsidRPr="00EA14CE" w:rsidRDefault="00214D7B" w:rsidP="00214D7B">
      <w:pPr>
        <w:widowControl w:val="0"/>
        <w:tabs>
          <w:tab w:val="right" w:leader="underscore" w:pos="9071"/>
        </w:tabs>
        <w:suppressAutoHyphens/>
        <w:ind w:firstLine="539"/>
        <w:jc w:val="center"/>
        <w:textAlignment w:val="baseline"/>
        <w:rPr>
          <w:rFonts w:eastAsia="Calibri"/>
          <w:i/>
          <w:sz w:val="20"/>
          <w:szCs w:val="20"/>
          <w:lang w:eastAsia="en-US"/>
        </w:rPr>
      </w:pPr>
      <w:r w:rsidRPr="00EA14CE">
        <w:rPr>
          <w:rFonts w:eastAsia="Calibri"/>
          <w:i/>
          <w:iCs/>
          <w:sz w:val="20"/>
          <w:szCs w:val="20"/>
          <w:lang w:eastAsia="en-US"/>
        </w:rPr>
        <w:t>(vietovės pavadinimas)</w:t>
      </w:r>
    </w:p>
    <w:p w14:paraId="3F9A5C3B" w14:textId="77777777" w:rsidR="00214D7B" w:rsidRPr="00EA14CE" w:rsidRDefault="00214D7B" w:rsidP="00214D7B">
      <w:pPr>
        <w:jc w:val="both"/>
        <w:rPr>
          <w:rFonts w:eastAsia="Calibri"/>
        </w:rPr>
      </w:pPr>
    </w:p>
    <w:p w14:paraId="1FD122AB" w14:textId="77777777" w:rsidR="00214D7B" w:rsidRDefault="00214D7B" w:rsidP="00214D7B">
      <w:pPr>
        <w:ind w:left="792"/>
        <w:jc w:val="both"/>
      </w:pPr>
    </w:p>
    <w:p w14:paraId="352BCECB" w14:textId="0802DD60" w:rsidR="00214D7B" w:rsidRPr="00712E51" w:rsidRDefault="00214D7B" w:rsidP="00214D7B">
      <w:pPr>
        <w:pStyle w:val="prastasiniatinklio"/>
        <w:spacing w:before="0" w:beforeAutospacing="0" w:after="120" w:afterAutospacing="0" w:line="276" w:lineRule="auto"/>
        <w:ind w:firstLine="709"/>
        <w:jc w:val="both"/>
      </w:pPr>
      <w:r w:rsidRPr="00C07B09">
        <w:rPr>
          <w:rStyle w:val="Grietas"/>
          <w:rFonts w:eastAsiaTheme="majorEastAsia"/>
          <w:b w:val="0"/>
          <w:bCs w:val="0"/>
        </w:rPr>
        <w:t>Deklaruoju, kad ___________</w:t>
      </w:r>
      <w:r>
        <w:rPr>
          <w:rStyle w:val="Grietas"/>
          <w:rFonts w:eastAsiaTheme="majorEastAsia"/>
          <w:b w:val="0"/>
          <w:bCs w:val="0"/>
        </w:rPr>
        <w:t>_____________</w:t>
      </w:r>
      <w:r w:rsidRPr="00C07B09">
        <w:rPr>
          <w:rStyle w:val="Grietas"/>
          <w:rFonts w:eastAsiaTheme="majorEastAsia"/>
          <w:b w:val="0"/>
          <w:bCs w:val="0"/>
        </w:rPr>
        <w:t>_____ (tiekėjas), taip pat pasitelkiami subtiekėjai (jei tokių yra)</w:t>
      </w:r>
      <w:r w:rsidR="001D3421">
        <w:rPr>
          <w:rStyle w:val="Grietas"/>
          <w:rFonts w:eastAsiaTheme="majorEastAsia"/>
          <w:b w:val="0"/>
          <w:bCs w:val="0"/>
        </w:rPr>
        <w:t xml:space="preserve"> _________________</w:t>
      </w:r>
      <w:r w:rsidRPr="00C07B09">
        <w:rPr>
          <w:rStyle w:val="Grietas"/>
          <w:rFonts w:eastAsiaTheme="majorEastAsia"/>
          <w:b w:val="0"/>
          <w:bCs w:val="0"/>
        </w:rPr>
        <w:t>, ūkio subjektai, kurių pajėgumais remiamasi (jei tokių yra)</w:t>
      </w:r>
      <w:r w:rsidR="001D3421">
        <w:rPr>
          <w:rStyle w:val="Grietas"/>
          <w:rFonts w:eastAsiaTheme="majorEastAsia"/>
          <w:b w:val="0"/>
          <w:bCs w:val="0"/>
        </w:rPr>
        <w:t xml:space="preserve"> _____________ </w:t>
      </w:r>
      <w:r w:rsidRPr="00C07B09">
        <w:rPr>
          <w:rStyle w:val="Grietas"/>
          <w:rFonts w:eastAsiaTheme="majorEastAsia"/>
          <w:b w:val="0"/>
          <w:bCs w:val="0"/>
        </w:rPr>
        <w:t xml:space="preserve">, ir (ją/jas/juos) kontroliuojantys asmenys nepatenka į </w:t>
      </w:r>
      <w:r>
        <w:rPr>
          <w:rStyle w:val="Grietas"/>
          <w:rFonts w:eastAsiaTheme="majorEastAsia"/>
          <w:b w:val="0"/>
          <w:bCs w:val="0"/>
        </w:rPr>
        <w:t xml:space="preserve">Lietuvos Respublikos viešųjų pirkimų įstatymo (toliau – VPĮ) 45 straipsnio </w:t>
      </w:r>
      <w:r w:rsidRPr="00C07B09">
        <w:rPr>
          <w:rStyle w:val="Grietas"/>
          <w:rFonts w:eastAsiaTheme="majorEastAsia"/>
          <w:b w:val="0"/>
          <w:bCs w:val="0"/>
        </w:rPr>
        <w:t>2</w:t>
      </w:r>
      <w:r>
        <w:rPr>
          <w:rStyle w:val="Grietas"/>
          <w:rFonts w:eastAsiaTheme="majorEastAsia"/>
          <w:b w:val="0"/>
          <w:bCs w:val="0"/>
        </w:rPr>
        <w:t>¹</w:t>
      </w:r>
      <w:r w:rsidRPr="00C07B09">
        <w:rPr>
          <w:rStyle w:val="Grietas"/>
          <w:rFonts w:eastAsiaTheme="majorEastAsia"/>
          <w:b w:val="0"/>
          <w:bCs w:val="0"/>
        </w:rPr>
        <w:t xml:space="preserve"> </w:t>
      </w:r>
      <w:r>
        <w:rPr>
          <w:rStyle w:val="Grietas"/>
          <w:rFonts w:eastAsiaTheme="majorEastAsia"/>
          <w:b w:val="0"/>
          <w:bCs w:val="0"/>
        </w:rPr>
        <w:t xml:space="preserve">dalies </w:t>
      </w:r>
      <w:r w:rsidRPr="00C07B09">
        <w:rPr>
          <w:rStyle w:val="Grietas"/>
          <w:rFonts w:eastAsiaTheme="majorEastAsia"/>
          <w:b w:val="0"/>
          <w:bCs w:val="0"/>
        </w:rPr>
        <w:t>1 ir 2 punktuose nurodytas sąlygas:</w:t>
      </w:r>
    </w:p>
    <w:p w14:paraId="6CA8FEF6" w14:textId="77777777" w:rsidR="00214D7B" w:rsidRPr="00712E51" w:rsidRDefault="00214D7B" w:rsidP="00214D7B">
      <w:pPr>
        <w:pStyle w:val="prastasiniatinklio"/>
        <w:numPr>
          <w:ilvl w:val="0"/>
          <w:numId w:val="51"/>
        </w:numPr>
        <w:tabs>
          <w:tab w:val="clear" w:pos="720"/>
        </w:tabs>
        <w:spacing w:before="0" w:beforeAutospacing="0" w:after="120" w:afterAutospacing="0" w:line="276" w:lineRule="auto"/>
        <w:ind w:left="0" w:firstLine="851"/>
        <w:jc w:val="both"/>
      </w:pPr>
      <w:r>
        <w:rPr>
          <w:rStyle w:val="Grietas"/>
          <w:rFonts w:eastAsiaTheme="majorEastAsia"/>
          <w:b w:val="0"/>
          <w:bCs w:val="0"/>
        </w:rPr>
        <w:t>n</w:t>
      </w:r>
      <w:r w:rsidRPr="00C07B09">
        <w:rPr>
          <w:rStyle w:val="Grietas"/>
          <w:rFonts w:eastAsiaTheme="majorEastAsia"/>
          <w:b w:val="0"/>
          <w:bCs w:val="0"/>
        </w:rPr>
        <w:t>ėra juridiniai asmenys, registruoti VPĮ 92 straipsnio 15 dalyje nurodytose valstybėse ar teritorijose;</w:t>
      </w:r>
    </w:p>
    <w:p w14:paraId="2A4A0C91" w14:textId="77777777" w:rsidR="00214D7B" w:rsidRPr="00712E51" w:rsidRDefault="00214D7B" w:rsidP="00214D7B">
      <w:pPr>
        <w:pStyle w:val="prastasiniatinklio"/>
        <w:numPr>
          <w:ilvl w:val="0"/>
          <w:numId w:val="51"/>
        </w:numPr>
        <w:tabs>
          <w:tab w:val="clear" w:pos="720"/>
        </w:tabs>
        <w:spacing w:line="276" w:lineRule="auto"/>
        <w:ind w:left="0" w:firstLine="851"/>
        <w:jc w:val="both"/>
      </w:pPr>
      <w:r>
        <w:rPr>
          <w:rStyle w:val="Grietas"/>
          <w:rFonts w:eastAsiaTheme="majorEastAsia"/>
          <w:b w:val="0"/>
          <w:bCs w:val="0"/>
        </w:rPr>
        <w:t>n</w:t>
      </w:r>
      <w:r w:rsidRPr="00C07B09">
        <w:rPr>
          <w:rStyle w:val="Grietas"/>
          <w:rFonts w:eastAsiaTheme="majorEastAsia"/>
          <w:b w:val="0"/>
          <w:bCs w:val="0"/>
        </w:rPr>
        <w:t>ėra fiziniai asmenys, nuolat gyvenantys VPĮ 92 straipsnio 15 dalyje nurodytose valstybėse ar teritorijose arba turintys šių valstybių pilietybę.</w:t>
      </w:r>
    </w:p>
    <w:p w14:paraId="738E906D" w14:textId="77777777" w:rsidR="00214D7B" w:rsidRPr="00EA14CE" w:rsidRDefault="00214D7B" w:rsidP="00214D7B">
      <w:pPr>
        <w:suppressAutoHyphens/>
        <w:ind w:firstLine="539"/>
        <w:jc w:val="both"/>
        <w:textAlignment w:val="baseline"/>
        <w:rPr>
          <w:rFonts w:eastAsia="Calibri"/>
          <w:i/>
          <w:iCs/>
          <w:lang w:eastAsia="en-US"/>
        </w:rPr>
      </w:pPr>
      <w:r w:rsidRPr="00EA14CE">
        <w:rPr>
          <w:rFonts w:eastAsia="Calibri"/>
          <w:i/>
          <w:iCs/>
          <w:lang w:eastAsia="en-US"/>
        </w:rPr>
        <w:tab/>
        <w:t xml:space="preserve"> </w:t>
      </w:r>
    </w:p>
    <w:p w14:paraId="75200E98" w14:textId="1DC13E0E" w:rsidR="009E15FF" w:rsidRDefault="009E15FF" w:rsidP="009E15FF">
      <w:pPr>
        <w:pStyle w:val="prastasiniatinklio"/>
      </w:pPr>
      <w:r>
        <w:t>Man yra žinoma, kad pateikus neteisingą deklaraciją pasiūlymas gali būti atmestas.</w:t>
      </w:r>
    </w:p>
    <w:p w14:paraId="1D6D4A9E" w14:textId="77777777" w:rsidR="009E15FF" w:rsidRDefault="009E15FF" w:rsidP="00445A06">
      <w:pPr>
        <w:jc w:val="both"/>
        <w:rPr>
          <w:rFonts w:eastAsia="Calibri"/>
          <w:u w:val="single"/>
        </w:rPr>
      </w:pPr>
    </w:p>
    <w:p w14:paraId="12E18939" w14:textId="77777777" w:rsidR="00445A06" w:rsidRPr="00EA14CE" w:rsidRDefault="00445A06" w:rsidP="00445A06">
      <w:pPr>
        <w:suppressAutoHyphens/>
        <w:ind w:firstLine="539"/>
        <w:jc w:val="both"/>
        <w:textAlignment w:val="baseline"/>
        <w:rPr>
          <w:rFonts w:eastAsia="Calibri"/>
          <w:i/>
          <w:iCs/>
          <w:lang w:eastAsia="en-US"/>
        </w:rPr>
      </w:pPr>
      <w:r w:rsidRPr="00EA14CE">
        <w:rPr>
          <w:rFonts w:eastAsia="Calibri"/>
          <w:i/>
          <w:iCs/>
          <w:lang w:eastAsia="en-US"/>
        </w:rPr>
        <w:tab/>
        <w:t xml:space="preserve"> </w:t>
      </w:r>
    </w:p>
    <w:p w14:paraId="715A10F8" w14:textId="77777777" w:rsidR="00445A06" w:rsidRPr="00EA14CE" w:rsidRDefault="00445A06" w:rsidP="00445A06">
      <w:pPr>
        <w:suppressAutoHyphens/>
        <w:ind w:firstLine="539"/>
        <w:jc w:val="both"/>
        <w:textAlignment w:val="baseline"/>
        <w:rPr>
          <w:rFonts w:eastAsia="Calibri"/>
          <w:lang w:eastAsia="en-US"/>
        </w:rPr>
      </w:pPr>
      <w:r w:rsidRPr="00EA14CE">
        <w:rPr>
          <w:rFonts w:eastAsia="Calibri"/>
          <w:lang w:eastAsia="en-US"/>
        </w:rPr>
        <w:t>______________________________</w:t>
      </w:r>
      <w:r w:rsidRPr="00EA14CE">
        <w:rPr>
          <w:rFonts w:eastAsia="Calibri"/>
          <w:i/>
          <w:iCs/>
          <w:lang w:eastAsia="en-US"/>
        </w:rPr>
        <w:t xml:space="preserve">                                          </w:t>
      </w:r>
      <w:r w:rsidRPr="00EA14CE">
        <w:rPr>
          <w:rFonts w:eastAsia="Calibri"/>
          <w:lang w:eastAsia="en-US"/>
        </w:rPr>
        <w:t>____________________</w:t>
      </w:r>
      <w:r w:rsidRPr="00EA14CE">
        <w:rPr>
          <w:rFonts w:eastAsia="Calibri"/>
          <w:lang w:eastAsia="en-US"/>
        </w:rPr>
        <w:tab/>
        <w:t xml:space="preserve"> </w:t>
      </w:r>
    </w:p>
    <w:p w14:paraId="2749DBF4" w14:textId="77777777" w:rsidR="00445A06" w:rsidRPr="00EA14CE" w:rsidRDefault="00445A06" w:rsidP="00445A06">
      <w:pPr>
        <w:tabs>
          <w:tab w:val="center" w:pos="4680"/>
        </w:tabs>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(Tiekėjo vadovo vardas, pavardė ar jo</w:t>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t xml:space="preserve">(Parašas)     </w:t>
      </w:r>
    </w:p>
    <w:p w14:paraId="5787DBCF" w14:textId="77777777" w:rsidR="00445A06" w:rsidRPr="00EA14CE" w:rsidRDefault="00445A06" w:rsidP="00445A06">
      <w:pPr>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įgalioto asmens pareigos, vardas, pavardė)  </w:t>
      </w:r>
    </w:p>
    <w:p w14:paraId="12086892" w14:textId="77777777" w:rsidR="00445A06" w:rsidRPr="00EA14CE" w:rsidRDefault="00445A06" w:rsidP="00445A06">
      <w:pPr>
        <w:tabs>
          <w:tab w:val="left" w:pos="5103"/>
        </w:tabs>
        <w:suppressAutoHyphens/>
        <w:jc w:val="both"/>
        <w:textAlignment w:val="baseline"/>
        <w:rPr>
          <w:lang w:eastAsia="en-US"/>
        </w:rPr>
      </w:pPr>
    </w:p>
    <w:p w14:paraId="54E399ED" w14:textId="77777777" w:rsidR="00CB2716" w:rsidRDefault="00CB2716" w:rsidP="00CB2716">
      <w:pPr>
        <w:pStyle w:val="Antrat2"/>
        <w:spacing w:after="120"/>
        <w:rPr>
          <w:rFonts w:eastAsia="Calibri"/>
          <w:lang w:eastAsia="en-US" w:bidi="lo-LA"/>
        </w:rPr>
        <w:sectPr w:rsidR="00CB2716" w:rsidSect="00232C0C">
          <w:pgSz w:w="12240" w:h="15840"/>
          <w:pgMar w:top="1134" w:right="567" w:bottom="1134" w:left="1701" w:header="720" w:footer="720" w:gutter="0"/>
          <w:cols w:space="720"/>
          <w:titlePg/>
          <w:docGrid w:linePitch="360"/>
        </w:sectPr>
      </w:pPr>
    </w:p>
    <w:p w14:paraId="65DE67ED" w14:textId="46F11CF6" w:rsidR="009C20CB" w:rsidRDefault="009C20CB" w:rsidP="00DE10D2">
      <w:pPr>
        <w:pStyle w:val="Antrat2"/>
        <w:spacing w:after="120"/>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Pr>
          <w:rFonts w:ascii="Times New Roman" w:hAnsi="Times New Roman" w:cs="Times New Roman"/>
          <w:b/>
          <w:i/>
          <w:iCs/>
          <w:color w:val="auto"/>
          <w:sz w:val="24"/>
          <w:szCs w:val="24"/>
        </w:rPr>
        <w:t>3</w:t>
      </w:r>
      <w:r w:rsidRPr="00D97998">
        <w:rPr>
          <w:rFonts w:ascii="Times New Roman" w:hAnsi="Times New Roman" w:cs="Times New Roman"/>
          <w:b/>
          <w:i/>
          <w:iCs/>
          <w:color w:val="auto"/>
          <w:sz w:val="24"/>
          <w:szCs w:val="24"/>
        </w:rPr>
        <w:t xml:space="preserve"> priedas</w:t>
      </w:r>
    </w:p>
    <w:p w14:paraId="6842AD26" w14:textId="000639F1" w:rsidR="00C8366E" w:rsidRDefault="009C20CB" w:rsidP="00C8366E">
      <w:pPr>
        <w:widowControl w:val="0"/>
        <w:tabs>
          <w:tab w:val="right" w:leader="underscore" w:pos="9071"/>
        </w:tabs>
        <w:suppressAutoHyphens/>
        <w:ind w:firstLine="6237"/>
        <w:jc w:val="right"/>
        <w:textAlignment w:val="baseline"/>
        <w:rPr>
          <w:rFonts w:eastAsia="Calibri"/>
          <w:lang w:eastAsia="en-US"/>
        </w:rPr>
      </w:pPr>
      <w:r w:rsidRPr="00D97998">
        <w:t>„</w:t>
      </w:r>
      <w:r>
        <w:t xml:space="preserve">Atliktų </w:t>
      </w:r>
      <w:r w:rsidR="00C8366E">
        <w:t xml:space="preserve">statybos </w:t>
      </w:r>
      <w:r>
        <w:t>darbų sąrašas</w:t>
      </w:r>
      <w:r w:rsidRPr="00D97998">
        <w:t>“</w:t>
      </w:r>
    </w:p>
    <w:p w14:paraId="2BA2F2A2" w14:textId="77777777" w:rsidR="00C8366E" w:rsidRDefault="00C8366E" w:rsidP="00C8366E">
      <w:pPr>
        <w:widowControl w:val="0"/>
        <w:tabs>
          <w:tab w:val="right" w:leader="underscore" w:pos="9071"/>
        </w:tabs>
        <w:suppressAutoHyphens/>
        <w:jc w:val="center"/>
        <w:textAlignment w:val="baseline"/>
        <w:rPr>
          <w:b/>
        </w:rPr>
      </w:pPr>
    </w:p>
    <w:p w14:paraId="17095F14" w14:textId="77777777" w:rsidR="001A337C" w:rsidRDefault="001A337C" w:rsidP="00C8366E">
      <w:pPr>
        <w:widowControl w:val="0"/>
        <w:tabs>
          <w:tab w:val="right" w:leader="underscore" w:pos="9071"/>
        </w:tabs>
        <w:suppressAutoHyphens/>
        <w:jc w:val="center"/>
        <w:textAlignment w:val="baseline"/>
        <w:rPr>
          <w:b/>
        </w:rPr>
      </w:pPr>
    </w:p>
    <w:p w14:paraId="108A9563" w14:textId="77777777" w:rsidR="00C8366E" w:rsidRDefault="00CB2716" w:rsidP="00DE10D2">
      <w:pPr>
        <w:widowControl w:val="0"/>
        <w:tabs>
          <w:tab w:val="right" w:leader="underscore" w:pos="9071"/>
        </w:tabs>
        <w:suppressAutoHyphens/>
        <w:spacing w:line="276" w:lineRule="auto"/>
        <w:jc w:val="center"/>
        <w:textAlignment w:val="baseline"/>
        <w:rPr>
          <w:b/>
        </w:rPr>
      </w:pPr>
      <w:r w:rsidRPr="006D3484">
        <w:rPr>
          <w:b/>
        </w:rPr>
        <w:t xml:space="preserve">PER PASKUTINIUS 5 METUS ARBA PER LAIKĄ NUO TIEKĖJO ĮREGISTRAVIMO DIENOS (JEIGU TIEKĖJAS VYKDĖ VEIKLĄ TRUMPIAU KAIP 5 METUS) IKI PASIŪLYMO PATEIKIMO TERMINO PABAIGOS </w:t>
      </w:r>
    </w:p>
    <w:p w14:paraId="619CC4DA" w14:textId="77777777" w:rsidR="001A337C" w:rsidRDefault="001A337C" w:rsidP="00DE10D2">
      <w:pPr>
        <w:widowControl w:val="0"/>
        <w:tabs>
          <w:tab w:val="right" w:leader="underscore" w:pos="9071"/>
        </w:tabs>
        <w:suppressAutoHyphens/>
        <w:spacing w:line="276" w:lineRule="auto"/>
        <w:jc w:val="center"/>
        <w:textAlignment w:val="baseline"/>
        <w:rPr>
          <w:b/>
        </w:rPr>
      </w:pPr>
      <w:r w:rsidRPr="006D3484">
        <w:rPr>
          <w:b/>
        </w:rPr>
        <w:t>ATLIKTŲ STATYBOS DARBŲ SĄRAŠAS</w:t>
      </w:r>
    </w:p>
    <w:tbl>
      <w:tblPr>
        <w:tblpPr w:leftFromText="180" w:rightFromText="180" w:vertAnchor="text" w:horzAnchor="margin" w:tblpY="1278"/>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10"/>
        <w:gridCol w:w="1435"/>
        <w:gridCol w:w="1560"/>
        <w:gridCol w:w="1966"/>
        <w:gridCol w:w="10"/>
        <w:gridCol w:w="1283"/>
        <w:gridCol w:w="1134"/>
        <w:gridCol w:w="1133"/>
        <w:gridCol w:w="1276"/>
        <w:gridCol w:w="1584"/>
        <w:gridCol w:w="10"/>
      </w:tblGrid>
      <w:tr w:rsidR="001A337C" w:rsidRPr="0065062B" w14:paraId="392F44BC" w14:textId="77777777" w:rsidTr="002D03ED">
        <w:trPr>
          <w:gridAfter w:val="1"/>
          <w:wAfter w:w="10" w:type="dxa"/>
        </w:trPr>
        <w:tc>
          <w:tcPr>
            <w:tcW w:w="421" w:type="dxa"/>
            <w:vAlign w:val="center"/>
          </w:tcPr>
          <w:p w14:paraId="3CD58A5A" w14:textId="4E441C25" w:rsidR="001A337C" w:rsidRPr="0065062B" w:rsidRDefault="00175AF6" w:rsidP="002D03ED">
            <w:pPr>
              <w:keepNext/>
              <w:keepLines/>
              <w:widowControl w:val="0"/>
              <w:spacing w:before="120" w:after="120"/>
              <w:ind w:left="-118" w:right="-51"/>
              <w:jc w:val="center"/>
              <w:rPr>
                <w:b/>
                <w:bCs/>
                <w:sz w:val="22"/>
                <w:szCs w:val="22"/>
              </w:rPr>
            </w:pPr>
            <w:r>
              <w:rPr>
                <w:b/>
                <w:bCs/>
                <w:sz w:val="22"/>
                <w:szCs w:val="22"/>
              </w:rPr>
              <w:t>Eil. Nr.</w:t>
            </w:r>
          </w:p>
        </w:tc>
        <w:tc>
          <w:tcPr>
            <w:tcW w:w="2410" w:type="dxa"/>
            <w:vAlign w:val="center"/>
          </w:tcPr>
          <w:p w14:paraId="672973A9" w14:textId="77777777" w:rsidR="001A337C" w:rsidRPr="0065062B" w:rsidRDefault="001A337C" w:rsidP="001A337C">
            <w:pPr>
              <w:keepNext/>
              <w:keepLines/>
              <w:widowControl w:val="0"/>
              <w:spacing w:before="120" w:after="120"/>
              <w:ind w:right="-51"/>
              <w:jc w:val="center"/>
              <w:rPr>
                <w:b/>
                <w:bCs/>
                <w:sz w:val="22"/>
                <w:szCs w:val="22"/>
              </w:rPr>
            </w:pPr>
            <w:r w:rsidRPr="0065062B">
              <w:rPr>
                <w:b/>
                <w:bCs/>
                <w:sz w:val="22"/>
                <w:szCs w:val="22"/>
              </w:rPr>
              <w:t xml:space="preserve">Darbų pavadinimas (Sutarties pavadinimas) </w:t>
            </w:r>
          </w:p>
        </w:tc>
        <w:tc>
          <w:tcPr>
            <w:tcW w:w="1435" w:type="dxa"/>
            <w:vAlign w:val="center"/>
          </w:tcPr>
          <w:p w14:paraId="3C4719D9" w14:textId="77777777" w:rsidR="001A337C" w:rsidRPr="0065062B" w:rsidRDefault="001A337C" w:rsidP="001A337C">
            <w:pPr>
              <w:keepNext/>
              <w:keepLines/>
              <w:widowControl w:val="0"/>
              <w:spacing w:before="120" w:after="120"/>
              <w:ind w:right="-51"/>
              <w:jc w:val="center"/>
              <w:rPr>
                <w:b/>
                <w:bCs/>
                <w:sz w:val="22"/>
                <w:szCs w:val="22"/>
              </w:rPr>
            </w:pPr>
            <w:r w:rsidRPr="0065062B">
              <w:rPr>
                <w:b/>
                <w:bCs/>
                <w:sz w:val="22"/>
                <w:szCs w:val="22"/>
              </w:rPr>
              <w:t>Statinio kategorija (pagal STR 1.01.03:2017)</w:t>
            </w:r>
          </w:p>
        </w:tc>
        <w:tc>
          <w:tcPr>
            <w:tcW w:w="1560" w:type="dxa"/>
            <w:vAlign w:val="center"/>
          </w:tcPr>
          <w:p w14:paraId="0EB7728D" w14:textId="77777777" w:rsidR="001A337C" w:rsidRPr="0065062B" w:rsidRDefault="001A337C" w:rsidP="001A337C">
            <w:pPr>
              <w:keepNext/>
              <w:keepLines/>
              <w:widowControl w:val="0"/>
              <w:spacing w:before="120" w:after="120"/>
              <w:ind w:right="-51"/>
              <w:jc w:val="center"/>
              <w:rPr>
                <w:b/>
                <w:bCs/>
                <w:sz w:val="22"/>
                <w:szCs w:val="22"/>
              </w:rPr>
            </w:pPr>
            <w:r w:rsidRPr="0065062B">
              <w:rPr>
                <w:b/>
                <w:bCs/>
                <w:sz w:val="22"/>
                <w:szCs w:val="22"/>
              </w:rPr>
              <w:t>Statinio statybos rūšis</w:t>
            </w:r>
          </w:p>
          <w:p w14:paraId="2EB24119" w14:textId="77777777" w:rsidR="001A337C" w:rsidRPr="0065062B" w:rsidRDefault="001A337C" w:rsidP="001A337C">
            <w:pPr>
              <w:pStyle w:val="CentrBold"/>
              <w:spacing w:before="120" w:after="120"/>
              <w:rPr>
                <w:rFonts w:ascii="Times New Roman" w:hAnsi="Times New Roman"/>
                <w:bCs/>
                <w:caps w:val="0"/>
                <w:snapToGrid/>
                <w:sz w:val="22"/>
                <w:szCs w:val="22"/>
                <w:lang w:val="lt-LT"/>
              </w:rPr>
            </w:pPr>
            <w:r w:rsidRPr="0065062B">
              <w:rPr>
                <w:rFonts w:ascii="Times New Roman" w:hAnsi="Times New Roman"/>
                <w:bCs/>
                <w:caps w:val="0"/>
                <w:snapToGrid/>
                <w:sz w:val="22"/>
                <w:szCs w:val="22"/>
                <w:lang w:val="lt-LT"/>
              </w:rPr>
              <w:t>(pagal STR 1.01.08:2002)</w:t>
            </w:r>
          </w:p>
        </w:tc>
        <w:tc>
          <w:tcPr>
            <w:tcW w:w="1966" w:type="dxa"/>
            <w:vAlign w:val="center"/>
          </w:tcPr>
          <w:p w14:paraId="07782691" w14:textId="77777777" w:rsidR="001A337C" w:rsidRPr="0065062B" w:rsidRDefault="001A337C" w:rsidP="001A337C">
            <w:pPr>
              <w:keepNext/>
              <w:keepLines/>
              <w:widowControl w:val="0"/>
              <w:spacing w:before="120" w:after="120"/>
              <w:ind w:right="-51"/>
              <w:jc w:val="center"/>
              <w:rPr>
                <w:b/>
                <w:bCs/>
                <w:sz w:val="22"/>
                <w:szCs w:val="22"/>
              </w:rPr>
            </w:pPr>
            <w:r w:rsidRPr="0065062B">
              <w:rPr>
                <w:b/>
                <w:bCs/>
                <w:sz w:val="22"/>
                <w:szCs w:val="22"/>
              </w:rPr>
              <w:t xml:space="preserve">Pastatų tipas </w:t>
            </w:r>
          </w:p>
          <w:p w14:paraId="276C2AEB" w14:textId="77777777" w:rsidR="001A337C" w:rsidRPr="00CB2716" w:rsidRDefault="001A337C" w:rsidP="001A337C">
            <w:pPr>
              <w:keepNext/>
              <w:keepLines/>
              <w:widowControl w:val="0"/>
              <w:spacing w:before="120" w:after="120"/>
              <w:ind w:right="-51"/>
              <w:jc w:val="center"/>
              <w:rPr>
                <w:b/>
                <w:bCs/>
                <w:caps/>
                <w:sz w:val="22"/>
                <w:szCs w:val="22"/>
              </w:rPr>
            </w:pPr>
            <w:r w:rsidRPr="0065062B">
              <w:rPr>
                <w:b/>
                <w:bCs/>
                <w:sz w:val="22"/>
                <w:szCs w:val="22"/>
              </w:rPr>
              <w:t>(pagal STR 1.01.03:2017)</w:t>
            </w:r>
          </w:p>
        </w:tc>
        <w:tc>
          <w:tcPr>
            <w:tcW w:w="1293" w:type="dxa"/>
            <w:gridSpan w:val="2"/>
            <w:vAlign w:val="center"/>
          </w:tcPr>
          <w:p w14:paraId="7BB75395" w14:textId="77777777" w:rsidR="001A337C" w:rsidRPr="0065062B" w:rsidRDefault="001A337C" w:rsidP="001A337C">
            <w:pPr>
              <w:keepNext/>
              <w:keepLines/>
              <w:widowControl w:val="0"/>
              <w:spacing w:before="120" w:after="120"/>
              <w:ind w:right="-51"/>
              <w:jc w:val="center"/>
              <w:rPr>
                <w:b/>
                <w:bCs/>
                <w:sz w:val="22"/>
                <w:szCs w:val="22"/>
              </w:rPr>
            </w:pPr>
            <w:r w:rsidRPr="0065062B">
              <w:rPr>
                <w:b/>
                <w:bCs/>
                <w:sz w:val="22"/>
                <w:szCs w:val="22"/>
              </w:rPr>
              <w:t>Darbų, atliktų savo jėgomis, vertė be PVM (Eur)</w:t>
            </w:r>
          </w:p>
        </w:tc>
        <w:tc>
          <w:tcPr>
            <w:tcW w:w="1134" w:type="dxa"/>
            <w:vAlign w:val="center"/>
          </w:tcPr>
          <w:p w14:paraId="430E6FA4" w14:textId="77777777" w:rsidR="001A337C" w:rsidRPr="0065062B" w:rsidRDefault="001A337C" w:rsidP="001A337C">
            <w:pPr>
              <w:keepNext/>
              <w:keepLines/>
              <w:widowControl w:val="0"/>
              <w:spacing w:before="120" w:after="120"/>
              <w:ind w:right="-51"/>
              <w:jc w:val="center"/>
              <w:rPr>
                <w:b/>
                <w:bCs/>
                <w:sz w:val="22"/>
                <w:szCs w:val="22"/>
              </w:rPr>
            </w:pPr>
            <w:r w:rsidRPr="0065062B">
              <w:rPr>
                <w:b/>
                <w:bCs/>
                <w:sz w:val="22"/>
                <w:szCs w:val="22"/>
              </w:rPr>
              <w:t>Darbų pradžia</w:t>
            </w:r>
          </w:p>
        </w:tc>
        <w:tc>
          <w:tcPr>
            <w:tcW w:w="1133" w:type="dxa"/>
            <w:vAlign w:val="center"/>
          </w:tcPr>
          <w:p w14:paraId="1BDDD1CE" w14:textId="77777777" w:rsidR="001A337C" w:rsidRPr="0065062B" w:rsidRDefault="001A337C" w:rsidP="001A337C">
            <w:pPr>
              <w:keepNext/>
              <w:keepLines/>
              <w:widowControl w:val="0"/>
              <w:spacing w:before="120" w:after="120"/>
              <w:ind w:right="-51"/>
              <w:jc w:val="center"/>
              <w:rPr>
                <w:b/>
                <w:bCs/>
                <w:sz w:val="22"/>
                <w:szCs w:val="22"/>
              </w:rPr>
            </w:pPr>
            <w:r w:rsidRPr="0065062B">
              <w:rPr>
                <w:b/>
                <w:bCs/>
                <w:sz w:val="22"/>
                <w:szCs w:val="22"/>
              </w:rPr>
              <w:t>Darbų pabaiga</w:t>
            </w:r>
          </w:p>
        </w:tc>
        <w:tc>
          <w:tcPr>
            <w:tcW w:w="1276" w:type="dxa"/>
            <w:vAlign w:val="center"/>
          </w:tcPr>
          <w:p w14:paraId="27C67C8B" w14:textId="77777777" w:rsidR="001A337C" w:rsidRPr="0065062B" w:rsidRDefault="001A337C" w:rsidP="001A337C">
            <w:pPr>
              <w:keepNext/>
              <w:keepLines/>
              <w:widowControl w:val="0"/>
              <w:spacing w:before="120" w:after="120"/>
              <w:ind w:right="-51"/>
              <w:jc w:val="center"/>
              <w:rPr>
                <w:b/>
                <w:bCs/>
                <w:sz w:val="22"/>
                <w:szCs w:val="22"/>
              </w:rPr>
            </w:pPr>
            <w:r w:rsidRPr="0065062B">
              <w:rPr>
                <w:b/>
                <w:bCs/>
                <w:sz w:val="22"/>
                <w:szCs w:val="22"/>
              </w:rPr>
              <w:t>Užsakovas</w:t>
            </w:r>
          </w:p>
        </w:tc>
        <w:tc>
          <w:tcPr>
            <w:tcW w:w="1584" w:type="dxa"/>
            <w:vAlign w:val="center"/>
          </w:tcPr>
          <w:p w14:paraId="04A49686" w14:textId="77777777" w:rsidR="001A337C" w:rsidRPr="0065062B" w:rsidRDefault="001A337C" w:rsidP="001A337C">
            <w:pPr>
              <w:keepNext/>
              <w:keepLines/>
              <w:widowControl w:val="0"/>
              <w:spacing w:before="120" w:after="120"/>
              <w:ind w:right="-51"/>
              <w:jc w:val="center"/>
              <w:rPr>
                <w:b/>
                <w:bCs/>
                <w:sz w:val="22"/>
                <w:szCs w:val="22"/>
              </w:rPr>
            </w:pPr>
            <w:r w:rsidRPr="0065062B">
              <w:rPr>
                <w:b/>
                <w:bCs/>
                <w:sz w:val="22"/>
                <w:szCs w:val="22"/>
              </w:rPr>
              <w:t xml:space="preserve">Prie sąrašo pateikiamų užsakovų pažymų ir (ar) kitų dokumentų, kuriuose yra reikalinga informacija, datos ir Nr. </w:t>
            </w:r>
          </w:p>
        </w:tc>
      </w:tr>
      <w:tr w:rsidR="001A337C" w:rsidRPr="0065062B" w14:paraId="7387C060" w14:textId="77777777" w:rsidTr="002D03ED">
        <w:trPr>
          <w:gridAfter w:val="1"/>
          <w:wAfter w:w="10" w:type="dxa"/>
        </w:trPr>
        <w:tc>
          <w:tcPr>
            <w:tcW w:w="421" w:type="dxa"/>
            <w:vAlign w:val="center"/>
          </w:tcPr>
          <w:p w14:paraId="656CA0A9" w14:textId="77777777" w:rsidR="001A337C" w:rsidRPr="0065062B" w:rsidRDefault="001A337C" w:rsidP="001A337C">
            <w:pPr>
              <w:keepNext/>
              <w:keepLines/>
              <w:widowControl w:val="0"/>
              <w:ind w:right="-51"/>
              <w:jc w:val="center"/>
              <w:rPr>
                <w:i/>
                <w:iCs/>
                <w:sz w:val="16"/>
                <w:szCs w:val="16"/>
              </w:rPr>
            </w:pPr>
            <w:r w:rsidRPr="0065062B">
              <w:rPr>
                <w:i/>
                <w:iCs/>
                <w:sz w:val="16"/>
                <w:szCs w:val="16"/>
              </w:rPr>
              <w:t>1</w:t>
            </w:r>
          </w:p>
        </w:tc>
        <w:tc>
          <w:tcPr>
            <w:tcW w:w="2410" w:type="dxa"/>
            <w:vAlign w:val="center"/>
          </w:tcPr>
          <w:p w14:paraId="135C4E5C" w14:textId="77777777" w:rsidR="001A337C" w:rsidRPr="0065062B" w:rsidRDefault="001A337C" w:rsidP="001A337C">
            <w:pPr>
              <w:keepNext/>
              <w:keepLines/>
              <w:widowControl w:val="0"/>
              <w:ind w:right="-51"/>
              <w:jc w:val="center"/>
              <w:rPr>
                <w:i/>
                <w:iCs/>
                <w:sz w:val="16"/>
                <w:szCs w:val="16"/>
              </w:rPr>
            </w:pPr>
            <w:r w:rsidRPr="0065062B">
              <w:rPr>
                <w:i/>
                <w:iCs/>
                <w:sz w:val="16"/>
                <w:szCs w:val="16"/>
              </w:rPr>
              <w:t>2</w:t>
            </w:r>
          </w:p>
        </w:tc>
        <w:tc>
          <w:tcPr>
            <w:tcW w:w="1435" w:type="dxa"/>
            <w:vAlign w:val="center"/>
          </w:tcPr>
          <w:p w14:paraId="5736E687" w14:textId="77777777" w:rsidR="001A337C" w:rsidRPr="0065062B" w:rsidRDefault="001A337C" w:rsidP="001A337C">
            <w:pPr>
              <w:keepNext/>
              <w:keepLines/>
              <w:widowControl w:val="0"/>
              <w:ind w:right="-51"/>
              <w:jc w:val="center"/>
              <w:rPr>
                <w:i/>
                <w:iCs/>
                <w:sz w:val="16"/>
                <w:szCs w:val="16"/>
              </w:rPr>
            </w:pPr>
            <w:r w:rsidRPr="0065062B">
              <w:rPr>
                <w:i/>
                <w:iCs/>
                <w:sz w:val="16"/>
                <w:szCs w:val="16"/>
              </w:rPr>
              <w:t>3</w:t>
            </w:r>
          </w:p>
        </w:tc>
        <w:tc>
          <w:tcPr>
            <w:tcW w:w="1560" w:type="dxa"/>
            <w:vAlign w:val="center"/>
          </w:tcPr>
          <w:p w14:paraId="7036B157" w14:textId="77777777" w:rsidR="001A337C" w:rsidRPr="0065062B" w:rsidRDefault="001A337C" w:rsidP="001A337C">
            <w:pPr>
              <w:keepNext/>
              <w:keepLines/>
              <w:widowControl w:val="0"/>
              <w:ind w:right="-51"/>
              <w:jc w:val="center"/>
              <w:rPr>
                <w:i/>
                <w:iCs/>
                <w:sz w:val="16"/>
                <w:szCs w:val="16"/>
              </w:rPr>
            </w:pPr>
            <w:r w:rsidRPr="0065062B">
              <w:rPr>
                <w:i/>
                <w:iCs/>
                <w:sz w:val="16"/>
                <w:szCs w:val="16"/>
              </w:rPr>
              <w:t>4</w:t>
            </w:r>
          </w:p>
        </w:tc>
        <w:tc>
          <w:tcPr>
            <w:tcW w:w="1966" w:type="dxa"/>
            <w:vAlign w:val="center"/>
          </w:tcPr>
          <w:p w14:paraId="7D3E50CF" w14:textId="77777777" w:rsidR="001A337C" w:rsidRPr="0065062B" w:rsidRDefault="001A337C" w:rsidP="001A337C">
            <w:pPr>
              <w:keepNext/>
              <w:keepLines/>
              <w:widowControl w:val="0"/>
              <w:ind w:right="-51"/>
              <w:jc w:val="center"/>
              <w:rPr>
                <w:i/>
                <w:iCs/>
                <w:sz w:val="16"/>
                <w:szCs w:val="16"/>
              </w:rPr>
            </w:pPr>
            <w:r w:rsidRPr="0065062B">
              <w:rPr>
                <w:i/>
                <w:iCs/>
                <w:sz w:val="16"/>
                <w:szCs w:val="16"/>
              </w:rPr>
              <w:t>5</w:t>
            </w:r>
          </w:p>
        </w:tc>
        <w:tc>
          <w:tcPr>
            <w:tcW w:w="1293" w:type="dxa"/>
            <w:gridSpan w:val="2"/>
            <w:vAlign w:val="center"/>
          </w:tcPr>
          <w:p w14:paraId="5AAF1F4A" w14:textId="77777777" w:rsidR="001A337C" w:rsidRPr="0065062B" w:rsidRDefault="001A337C" w:rsidP="001A337C">
            <w:pPr>
              <w:keepNext/>
              <w:keepLines/>
              <w:widowControl w:val="0"/>
              <w:ind w:right="-51"/>
              <w:jc w:val="center"/>
              <w:rPr>
                <w:i/>
                <w:iCs/>
                <w:sz w:val="16"/>
                <w:szCs w:val="16"/>
              </w:rPr>
            </w:pPr>
            <w:r w:rsidRPr="0065062B">
              <w:rPr>
                <w:i/>
                <w:iCs/>
                <w:sz w:val="16"/>
                <w:szCs w:val="16"/>
              </w:rPr>
              <w:t>6</w:t>
            </w:r>
          </w:p>
        </w:tc>
        <w:tc>
          <w:tcPr>
            <w:tcW w:w="1134" w:type="dxa"/>
            <w:vAlign w:val="center"/>
          </w:tcPr>
          <w:p w14:paraId="0B505119" w14:textId="77777777" w:rsidR="001A337C" w:rsidRPr="0065062B" w:rsidRDefault="001A337C" w:rsidP="001A337C">
            <w:pPr>
              <w:keepNext/>
              <w:keepLines/>
              <w:widowControl w:val="0"/>
              <w:ind w:right="-51"/>
              <w:jc w:val="center"/>
              <w:rPr>
                <w:i/>
                <w:iCs/>
                <w:sz w:val="16"/>
                <w:szCs w:val="16"/>
              </w:rPr>
            </w:pPr>
            <w:r w:rsidRPr="0065062B">
              <w:rPr>
                <w:i/>
                <w:iCs/>
                <w:sz w:val="16"/>
                <w:szCs w:val="16"/>
              </w:rPr>
              <w:t>7</w:t>
            </w:r>
          </w:p>
        </w:tc>
        <w:tc>
          <w:tcPr>
            <w:tcW w:w="1133" w:type="dxa"/>
            <w:vAlign w:val="center"/>
          </w:tcPr>
          <w:p w14:paraId="2343DF2F" w14:textId="77777777" w:rsidR="001A337C" w:rsidRPr="0065062B" w:rsidRDefault="001A337C" w:rsidP="001A337C">
            <w:pPr>
              <w:keepNext/>
              <w:keepLines/>
              <w:widowControl w:val="0"/>
              <w:ind w:right="-51"/>
              <w:jc w:val="center"/>
              <w:rPr>
                <w:i/>
                <w:iCs/>
                <w:sz w:val="16"/>
                <w:szCs w:val="16"/>
              </w:rPr>
            </w:pPr>
            <w:r w:rsidRPr="0065062B">
              <w:rPr>
                <w:i/>
                <w:iCs/>
                <w:sz w:val="16"/>
                <w:szCs w:val="16"/>
              </w:rPr>
              <w:t>8</w:t>
            </w:r>
          </w:p>
        </w:tc>
        <w:tc>
          <w:tcPr>
            <w:tcW w:w="1276" w:type="dxa"/>
            <w:vAlign w:val="center"/>
          </w:tcPr>
          <w:p w14:paraId="7DD5E344" w14:textId="77777777" w:rsidR="001A337C" w:rsidRPr="0065062B" w:rsidRDefault="001A337C" w:rsidP="001A337C">
            <w:pPr>
              <w:keepNext/>
              <w:keepLines/>
              <w:widowControl w:val="0"/>
              <w:ind w:right="-51"/>
              <w:jc w:val="center"/>
              <w:rPr>
                <w:i/>
                <w:iCs/>
                <w:sz w:val="16"/>
                <w:szCs w:val="16"/>
              </w:rPr>
            </w:pPr>
            <w:r w:rsidRPr="0065062B">
              <w:rPr>
                <w:i/>
                <w:iCs/>
                <w:sz w:val="16"/>
                <w:szCs w:val="16"/>
              </w:rPr>
              <w:t>9</w:t>
            </w:r>
          </w:p>
        </w:tc>
        <w:tc>
          <w:tcPr>
            <w:tcW w:w="1584" w:type="dxa"/>
            <w:vAlign w:val="center"/>
          </w:tcPr>
          <w:p w14:paraId="117C95B3" w14:textId="77777777" w:rsidR="001A337C" w:rsidRPr="0065062B" w:rsidRDefault="001A337C" w:rsidP="001A337C">
            <w:pPr>
              <w:keepNext/>
              <w:keepLines/>
              <w:widowControl w:val="0"/>
              <w:ind w:right="-51"/>
              <w:jc w:val="center"/>
              <w:rPr>
                <w:i/>
                <w:iCs/>
                <w:sz w:val="16"/>
                <w:szCs w:val="16"/>
              </w:rPr>
            </w:pPr>
            <w:r w:rsidRPr="0065062B">
              <w:rPr>
                <w:i/>
                <w:iCs/>
                <w:sz w:val="16"/>
                <w:szCs w:val="16"/>
              </w:rPr>
              <w:t>10</w:t>
            </w:r>
          </w:p>
        </w:tc>
      </w:tr>
      <w:tr w:rsidR="001A337C" w:rsidRPr="0065062B" w14:paraId="35730E16" w14:textId="77777777" w:rsidTr="002D03ED">
        <w:trPr>
          <w:gridAfter w:val="1"/>
          <w:wAfter w:w="10" w:type="dxa"/>
        </w:trPr>
        <w:tc>
          <w:tcPr>
            <w:tcW w:w="421" w:type="dxa"/>
            <w:vAlign w:val="center"/>
          </w:tcPr>
          <w:p w14:paraId="39EC269A" w14:textId="25C05C93" w:rsidR="001A337C" w:rsidRPr="00CB2716" w:rsidRDefault="001A337C" w:rsidP="001A337C">
            <w:pPr>
              <w:keepNext/>
              <w:keepLines/>
              <w:widowControl w:val="0"/>
              <w:spacing w:before="120" w:after="120"/>
              <w:ind w:right="-51"/>
              <w:jc w:val="center"/>
              <w:rPr>
                <w:sz w:val="22"/>
                <w:szCs w:val="22"/>
              </w:rPr>
            </w:pPr>
            <w:r w:rsidRPr="00CB2716">
              <w:rPr>
                <w:sz w:val="22"/>
                <w:szCs w:val="22"/>
              </w:rPr>
              <w:t>1</w:t>
            </w:r>
            <w:r w:rsidR="00175AF6">
              <w:rPr>
                <w:sz w:val="22"/>
                <w:szCs w:val="22"/>
              </w:rPr>
              <w:t>.</w:t>
            </w:r>
          </w:p>
        </w:tc>
        <w:tc>
          <w:tcPr>
            <w:tcW w:w="2410" w:type="dxa"/>
            <w:vAlign w:val="center"/>
          </w:tcPr>
          <w:p w14:paraId="3391A203" w14:textId="77777777" w:rsidR="001A337C" w:rsidRPr="00CB2716" w:rsidRDefault="001A337C" w:rsidP="001A337C">
            <w:pPr>
              <w:keepNext/>
              <w:keepLines/>
              <w:widowControl w:val="0"/>
              <w:spacing w:before="120" w:after="120"/>
              <w:ind w:right="-51"/>
              <w:jc w:val="center"/>
              <w:rPr>
                <w:sz w:val="22"/>
                <w:szCs w:val="22"/>
              </w:rPr>
            </w:pPr>
          </w:p>
        </w:tc>
        <w:tc>
          <w:tcPr>
            <w:tcW w:w="1435" w:type="dxa"/>
            <w:vAlign w:val="center"/>
          </w:tcPr>
          <w:p w14:paraId="75010C2D" w14:textId="77777777" w:rsidR="001A337C" w:rsidRPr="00CB2716" w:rsidRDefault="001A337C" w:rsidP="001A337C">
            <w:pPr>
              <w:keepNext/>
              <w:keepLines/>
              <w:widowControl w:val="0"/>
              <w:spacing w:before="120" w:after="120"/>
              <w:ind w:right="-51"/>
              <w:jc w:val="center"/>
              <w:rPr>
                <w:sz w:val="22"/>
                <w:szCs w:val="22"/>
              </w:rPr>
            </w:pPr>
          </w:p>
        </w:tc>
        <w:tc>
          <w:tcPr>
            <w:tcW w:w="1560" w:type="dxa"/>
            <w:vAlign w:val="center"/>
          </w:tcPr>
          <w:p w14:paraId="443D184D" w14:textId="77777777" w:rsidR="001A337C" w:rsidRPr="00CB2716" w:rsidRDefault="001A337C" w:rsidP="001A337C">
            <w:pPr>
              <w:keepNext/>
              <w:keepLines/>
              <w:widowControl w:val="0"/>
              <w:spacing w:before="120" w:after="120"/>
              <w:ind w:right="-51"/>
              <w:jc w:val="center"/>
              <w:rPr>
                <w:sz w:val="22"/>
                <w:szCs w:val="22"/>
              </w:rPr>
            </w:pPr>
          </w:p>
        </w:tc>
        <w:tc>
          <w:tcPr>
            <w:tcW w:w="1966" w:type="dxa"/>
            <w:vAlign w:val="center"/>
          </w:tcPr>
          <w:p w14:paraId="76DA28D9" w14:textId="77777777" w:rsidR="001A337C" w:rsidRPr="00CB2716" w:rsidRDefault="001A337C" w:rsidP="001A337C">
            <w:pPr>
              <w:keepNext/>
              <w:keepLines/>
              <w:widowControl w:val="0"/>
              <w:spacing w:before="120" w:after="120"/>
              <w:ind w:right="-51"/>
              <w:jc w:val="center"/>
              <w:rPr>
                <w:sz w:val="22"/>
                <w:szCs w:val="22"/>
              </w:rPr>
            </w:pPr>
          </w:p>
        </w:tc>
        <w:tc>
          <w:tcPr>
            <w:tcW w:w="1293" w:type="dxa"/>
            <w:gridSpan w:val="2"/>
            <w:vAlign w:val="center"/>
          </w:tcPr>
          <w:p w14:paraId="2A5DF5BC" w14:textId="77777777" w:rsidR="001A337C" w:rsidRPr="00CB2716" w:rsidRDefault="001A337C" w:rsidP="001A337C">
            <w:pPr>
              <w:keepNext/>
              <w:keepLines/>
              <w:widowControl w:val="0"/>
              <w:spacing w:before="120" w:after="120"/>
              <w:ind w:right="-51"/>
              <w:jc w:val="center"/>
              <w:rPr>
                <w:sz w:val="22"/>
                <w:szCs w:val="22"/>
              </w:rPr>
            </w:pPr>
          </w:p>
        </w:tc>
        <w:tc>
          <w:tcPr>
            <w:tcW w:w="1134" w:type="dxa"/>
            <w:vAlign w:val="center"/>
          </w:tcPr>
          <w:p w14:paraId="71A8EC29" w14:textId="77777777" w:rsidR="001A337C" w:rsidRPr="00CB2716" w:rsidRDefault="001A337C" w:rsidP="001A337C">
            <w:pPr>
              <w:keepNext/>
              <w:keepLines/>
              <w:widowControl w:val="0"/>
              <w:spacing w:before="120" w:after="120"/>
              <w:ind w:right="-51"/>
              <w:jc w:val="center"/>
              <w:rPr>
                <w:sz w:val="22"/>
                <w:szCs w:val="22"/>
              </w:rPr>
            </w:pPr>
          </w:p>
        </w:tc>
        <w:tc>
          <w:tcPr>
            <w:tcW w:w="1133" w:type="dxa"/>
            <w:vAlign w:val="center"/>
          </w:tcPr>
          <w:p w14:paraId="7878C9F1" w14:textId="77777777" w:rsidR="001A337C" w:rsidRPr="00CB2716" w:rsidRDefault="001A337C" w:rsidP="001A337C">
            <w:pPr>
              <w:keepNext/>
              <w:keepLines/>
              <w:widowControl w:val="0"/>
              <w:spacing w:before="120" w:after="120"/>
              <w:ind w:right="-51"/>
              <w:jc w:val="center"/>
              <w:rPr>
                <w:sz w:val="22"/>
                <w:szCs w:val="22"/>
              </w:rPr>
            </w:pPr>
          </w:p>
        </w:tc>
        <w:tc>
          <w:tcPr>
            <w:tcW w:w="1276" w:type="dxa"/>
            <w:vAlign w:val="center"/>
          </w:tcPr>
          <w:p w14:paraId="4CE815DD" w14:textId="77777777" w:rsidR="001A337C" w:rsidRPr="00CB2716" w:rsidRDefault="001A337C" w:rsidP="001A337C">
            <w:pPr>
              <w:keepNext/>
              <w:keepLines/>
              <w:widowControl w:val="0"/>
              <w:spacing w:before="120" w:after="120"/>
              <w:ind w:right="-51"/>
              <w:jc w:val="center"/>
              <w:rPr>
                <w:sz w:val="22"/>
                <w:szCs w:val="22"/>
              </w:rPr>
            </w:pPr>
          </w:p>
        </w:tc>
        <w:tc>
          <w:tcPr>
            <w:tcW w:w="1584" w:type="dxa"/>
            <w:vAlign w:val="center"/>
          </w:tcPr>
          <w:p w14:paraId="7E9BAE1A" w14:textId="77777777" w:rsidR="001A337C" w:rsidRPr="00CB2716" w:rsidRDefault="001A337C" w:rsidP="001A337C">
            <w:pPr>
              <w:keepNext/>
              <w:keepLines/>
              <w:widowControl w:val="0"/>
              <w:spacing w:before="120" w:after="120"/>
              <w:ind w:right="-51"/>
              <w:jc w:val="center"/>
              <w:rPr>
                <w:sz w:val="22"/>
                <w:szCs w:val="22"/>
              </w:rPr>
            </w:pPr>
          </w:p>
        </w:tc>
      </w:tr>
      <w:tr w:rsidR="001A337C" w:rsidRPr="0065062B" w14:paraId="159BB7EF" w14:textId="77777777" w:rsidTr="002D03ED">
        <w:trPr>
          <w:gridAfter w:val="1"/>
          <w:wAfter w:w="10" w:type="dxa"/>
        </w:trPr>
        <w:tc>
          <w:tcPr>
            <w:tcW w:w="421" w:type="dxa"/>
            <w:vAlign w:val="center"/>
          </w:tcPr>
          <w:p w14:paraId="19F03889" w14:textId="28B42B27" w:rsidR="001A337C" w:rsidRPr="00CB2716" w:rsidRDefault="001A337C" w:rsidP="001A337C">
            <w:pPr>
              <w:keepNext/>
              <w:keepLines/>
              <w:widowControl w:val="0"/>
              <w:spacing w:before="120" w:after="120"/>
              <w:ind w:right="-51"/>
              <w:jc w:val="center"/>
              <w:rPr>
                <w:sz w:val="22"/>
                <w:szCs w:val="22"/>
              </w:rPr>
            </w:pPr>
            <w:r w:rsidRPr="00CB2716">
              <w:rPr>
                <w:sz w:val="22"/>
                <w:szCs w:val="22"/>
              </w:rPr>
              <w:t>2</w:t>
            </w:r>
            <w:r w:rsidR="00175AF6">
              <w:rPr>
                <w:sz w:val="22"/>
                <w:szCs w:val="22"/>
              </w:rPr>
              <w:t>.</w:t>
            </w:r>
          </w:p>
        </w:tc>
        <w:tc>
          <w:tcPr>
            <w:tcW w:w="2410" w:type="dxa"/>
            <w:vAlign w:val="center"/>
          </w:tcPr>
          <w:p w14:paraId="2FB5B1BE" w14:textId="77777777" w:rsidR="001A337C" w:rsidRPr="00CB2716" w:rsidRDefault="001A337C" w:rsidP="001A337C">
            <w:pPr>
              <w:keepNext/>
              <w:keepLines/>
              <w:widowControl w:val="0"/>
              <w:spacing w:before="120" w:after="120"/>
              <w:ind w:right="-51"/>
              <w:jc w:val="center"/>
              <w:rPr>
                <w:sz w:val="22"/>
                <w:szCs w:val="22"/>
              </w:rPr>
            </w:pPr>
          </w:p>
        </w:tc>
        <w:tc>
          <w:tcPr>
            <w:tcW w:w="1435" w:type="dxa"/>
            <w:vAlign w:val="center"/>
          </w:tcPr>
          <w:p w14:paraId="687094EC" w14:textId="77777777" w:rsidR="001A337C" w:rsidRPr="00CB2716" w:rsidRDefault="001A337C" w:rsidP="001A337C">
            <w:pPr>
              <w:keepNext/>
              <w:keepLines/>
              <w:widowControl w:val="0"/>
              <w:spacing w:before="120" w:after="120"/>
              <w:ind w:right="-51"/>
              <w:jc w:val="center"/>
              <w:rPr>
                <w:sz w:val="22"/>
                <w:szCs w:val="22"/>
              </w:rPr>
            </w:pPr>
          </w:p>
        </w:tc>
        <w:tc>
          <w:tcPr>
            <w:tcW w:w="1560" w:type="dxa"/>
            <w:vAlign w:val="center"/>
          </w:tcPr>
          <w:p w14:paraId="420E05D7" w14:textId="77777777" w:rsidR="001A337C" w:rsidRPr="00CB2716" w:rsidRDefault="001A337C" w:rsidP="001A337C">
            <w:pPr>
              <w:keepNext/>
              <w:keepLines/>
              <w:widowControl w:val="0"/>
              <w:spacing w:before="120" w:after="120"/>
              <w:ind w:right="-51"/>
              <w:jc w:val="center"/>
              <w:rPr>
                <w:sz w:val="22"/>
                <w:szCs w:val="22"/>
              </w:rPr>
            </w:pPr>
          </w:p>
        </w:tc>
        <w:tc>
          <w:tcPr>
            <w:tcW w:w="1966" w:type="dxa"/>
            <w:vAlign w:val="center"/>
          </w:tcPr>
          <w:p w14:paraId="2F02D65C" w14:textId="77777777" w:rsidR="001A337C" w:rsidRPr="00CB2716" w:rsidRDefault="001A337C" w:rsidP="001A337C">
            <w:pPr>
              <w:keepNext/>
              <w:keepLines/>
              <w:widowControl w:val="0"/>
              <w:spacing w:before="120" w:after="120"/>
              <w:ind w:right="-51"/>
              <w:jc w:val="center"/>
              <w:rPr>
                <w:sz w:val="22"/>
                <w:szCs w:val="22"/>
              </w:rPr>
            </w:pPr>
          </w:p>
        </w:tc>
        <w:tc>
          <w:tcPr>
            <w:tcW w:w="1293" w:type="dxa"/>
            <w:gridSpan w:val="2"/>
            <w:vAlign w:val="center"/>
          </w:tcPr>
          <w:p w14:paraId="1AE64551" w14:textId="77777777" w:rsidR="001A337C" w:rsidRPr="00CB2716" w:rsidRDefault="001A337C" w:rsidP="001A337C">
            <w:pPr>
              <w:keepNext/>
              <w:keepLines/>
              <w:widowControl w:val="0"/>
              <w:spacing w:before="120" w:after="120"/>
              <w:ind w:right="-51"/>
              <w:jc w:val="center"/>
              <w:rPr>
                <w:sz w:val="22"/>
                <w:szCs w:val="22"/>
              </w:rPr>
            </w:pPr>
          </w:p>
        </w:tc>
        <w:tc>
          <w:tcPr>
            <w:tcW w:w="1134" w:type="dxa"/>
            <w:vAlign w:val="center"/>
          </w:tcPr>
          <w:p w14:paraId="0EFDE941" w14:textId="77777777" w:rsidR="001A337C" w:rsidRPr="00CB2716" w:rsidRDefault="001A337C" w:rsidP="001A337C">
            <w:pPr>
              <w:keepNext/>
              <w:keepLines/>
              <w:widowControl w:val="0"/>
              <w:spacing w:before="120" w:after="120"/>
              <w:ind w:right="-51"/>
              <w:jc w:val="center"/>
              <w:rPr>
                <w:sz w:val="22"/>
                <w:szCs w:val="22"/>
              </w:rPr>
            </w:pPr>
          </w:p>
        </w:tc>
        <w:tc>
          <w:tcPr>
            <w:tcW w:w="1133" w:type="dxa"/>
            <w:vAlign w:val="center"/>
          </w:tcPr>
          <w:p w14:paraId="3DEA1843" w14:textId="77777777" w:rsidR="001A337C" w:rsidRPr="00CB2716" w:rsidRDefault="001A337C" w:rsidP="001A337C">
            <w:pPr>
              <w:keepNext/>
              <w:keepLines/>
              <w:widowControl w:val="0"/>
              <w:spacing w:before="120" w:after="120"/>
              <w:ind w:right="-51"/>
              <w:jc w:val="center"/>
              <w:rPr>
                <w:sz w:val="22"/>
                <w:szCs w:val="22"/>
              </w:rPr>
            </w:pPr>
          </w:p>
        </w:tc>
        <w:tc>
          <w:tcPr>
            <w:tcW w:w="1276" w:type="dxa"/>
            <w:vAlign w:val="center"/>
          </w:tcPr>
          <w:p w14:paraId="58B19E47" w14:textId="77777777" w:rsidR="001A337C" w:rsidRPr="00CB2716" w:rsidRDefault="001A337C" w:rsidP="001A337C">
            <w:pPr>
              <w:keepNext/>
              <w:keepLines/>
              <w:widowControl w:val="0"/>
              <w:spacing w:before="120" w:after="120"/>
              <w:ind w:right="-51"/>
              <w:jc w:val="center"/>
              <w:rPr>
                <w:sz w:val="22"/>
                <w:szCs w:val="22"/>
              </w:rPr>
            </w:pPr>
          </w:p>
        </w:tc>
        <w:tc>
          <w:tcPr>
            <w:tcW w:w="1584" w:type="dxa"/>
            <w:vAlign w:val="center"/>
          </w:tcPr>
          <w:p w14:paraId="3111DEC3" w14:textId="77777777" w:rsidR="001A337C" w:rsidRPr="00CB2716" w:rsidRDefault="001A337C" w:rsidP="001A337C">
            <w:pPr>
              <w:keepNext/>
              <w:keepLines/>
              <w:widowControl w:val="0"/>
              <w:spacing w:before="120" w:after="120"/>
              <w:ind w:right="-51"/>
              <w:jc w:val="center"/>
              <w:rPr>
                <w:sz w:val="22"/>
                <w:szCs w:val="22"/>
              </w:rPr>
            </w:pPr>
          </w:p>
        </w:tc>
      </w:tr>
      <w:tr w:rsidR="001A337C" w:rsidRPr="0065062B" w14:paraId="7CC14B37" w14:textId="77777777" w:rsidTr="002D03ED">
        <w:trPr>
          <w:gridAfter w:val="1"/>
          <w:wAfter w:w="10" w:type="dxa"/>
        </w:trPr>
        <w:tc>
          <w:tcPr>
            <w:tcW w:w="421" w:type="dxa"/>
            <w:vAlign w:val="center"/>
          </w:tcPr>
          <w:p w14:paraId="11EBFE2E" w14:textId="04E1FACB" w:rsidR="001A337C" w:rsidRPr="00CB2716" w:rsidRDefault="001A337C" w:rsidP="001A337C">
            <w:pPr>
              <w:keepNext/>
              <w:keepLines/>
              <w:widowControl w:val="0"/>
              <w:spacing w:before="120" w:after="120"/>
              <w:ind w:right="-51"/>
              <w:jc w:val="center"/>
              <w:rPr>
                <w:sz w:val="22"/>
                <w:szCs w:val="22"/>
              </w:rPr>
            </w:pPr>
            <w:r w:rsidRPr="00CB2716">
              <w:rPr>
                <w:sz w:val="22"/>
                <w:szCs w:val="22"/>
              </w:rPr>
              <w:t>3</w:t>
            </w:r>
            <w:r w:rsidR="00175AF6">
              <w:rPr>
                <w:sz w:val="22"/>
                <w:szCs w:val="22"/>
              </w:rPr>
              <w:t>.</w:t>
            </w:r>
          </w:p>
        </w:tc>
        <w:tc>
          <w:tcPr>
            <w:tcW w:w="2410" w:type="dxa"/>
            <w:vAlign w:val="center"/>
          </w:tcPr>
          <w:p w14:paraId="2582E096" w14:textId="77777777" w:rsidR="001A337C" w:rsidRPr="00CB2716" w:rsidRDefault="001A337C" w:rsidP="001A337C">
            <w:pPr>
              <w:keepNext/>
              <w:keepLines/>
              <w:widowControl w:val="0"/>
              <w:spacing w:before="120" w:after="120"/>
              <w:ind w:right="-51"/>
              <w:jc w:val="center"/>
              <w:rPr>
                <w:sz w:val="22"/>
                <w:szCs w:val="22"/>
              </w:rPr>
            </w:pPr>
          </w:p>
        </w:tc>
        <w:tc>
          <w:tcPr>
            <w:tcW w:w="1435" w:type="dxa"/>
            <w:vAlign w:val="center"/>
          </w:tcPr>
          <w:p w14:paraId="28EEA4F9" w14:textId="77777777" w:rsidR="001A337C" w:rsidRPr="00CB2716" w:rsidRDefault="001A337C" w:rsidP="001A337C">
            <w:pPr>
              <w:keepNext/>
              <w:keepLines/>
              <w:widowControl w:val="0"/>
              <w:spacing w:before="120" w:after="120"/>
              <w:ind w:right="-51"/>
              <w:jc w:val="center"/>
              <w:rPr>
                <w:sz w:val="22"/>
                <w:szCs w:val="22"/>
              </w:rPr>
            </w:pPr>
          </w:p>
        </w:tc>
        <w:tc>
          <w:tcPr>
            <w:tcW w:w="1560" w:type="dxa"/>
            <w:vAlign w:val="center"/>
          </w:tcPr>
          <w:p w14:paraId="663BAD0F" w14:textId="77777777" w:rsidR="001A337C" w:rsidRPr="00CB2716" w:rsidRDefault="001A337C" w:rsidP="001A337C">
            <w:pPr>
              <w:keepNext/>
              <w:keepLines/>
              <w:widowControl w:val="0"/>
              <w:spacing w:before="120" w:after="120"/>
              <w:ind w:right="-51"/>
              <w:jc w:val="center"/>
              <w:rPr>
                <w:sz w:val="22"/>
                <w:szCs w:val="22"/>
              </w:rPr>
            </w:pPr>
          </w:p>
        </w:tc>
        <w:tc>
          <w:tcPr>
            <w:tcW w:w="1966" w:type="dxa"/>
            <w:vAlign w:val="center"/>
          </w:tcPr>
          <w:p w14:paraId="1A6B1907" w14:textId="77777777" w:rsidR="001A337C" w:rsidRPr="00CB2716" w:rsidRDefault="001A337C" w:rsidP="001A337C">
            <w:pPr>
              <w:keepNext/>
              <w:keepLines/>
              <w:widowControl w:val="0"/>
              <w:spacing w:before="120" w:after="120"/>
              <w:ind w:right="-51"/>
              <w:jc w:val="center"/>
              <w:rPr>
                <w:sz w:val="22"/>
                <w:szCs w:val="22"/>
              </w:rPr>
            </w:pPr>
          </w:p>
        </w:tc>
        <w:tc>
          <w:tcPr>
            <w:tcW w:w="1293" w:type="dxa"/>
            <w:gridSpan w:val="2"/>
            <w:vAlign w:val="center"/>
          </w:tcPr>
          <w:p w14:paraId="19ABEFB2" w14:textId="77777777" w:rsidR="001A337C" w:rsidRPr="00CB2716" w:rsidRDefault="001A337C" w:rsidP="001A337C">
            <w:pPr>
              <w:keepNext/>
              <w:keepLines/>
              <w:widowControl w:val="0"/>
              <w:spacing w:before="120" w:after="120"/>
              <w:ind w:right="-51"/>
              <w:jc w:val="center"/>
              <w:rPr>
                <w:sz w:val="22"/>
                <w:szCs w:val="22"/>
              </w:rPr>
            </w:pPr>
          </w:p>
        </w:tc>
        <w:tc>
          <w:tcPr>
            <w:tcW w:w="1134" w:type="dxa"/>
            <w:vAlign w:val="center"/>
          </w:tcPr>
          <w:p w14:paraId="74174472" w14:textId="77777777" w:rsidR="001A337C" w:rsidRPr="00CB2716" w:rsidRDefault="001A337C" w:rsidP="001A337C">
            <w:pPr>
              <w:keepNext/>
              <w:keepLines/>
              <w:widowControl w:val="0"/>
              <w:spacing w:before="120" w:after="120"/>
              <w:ind w:right="-51"/>
              <w:jc w:val="center"/>
              <w:rPr>
                <w:sz w:val="22"/>
                <w:szCs w:val="22"/>
              </w:rPr>
            </w:pPr>
          </w:p>
        </w:tc>
        <w:tc>
          <w:tcPr>
            <w:tcW w:w="1133" w:type="dxa"/>
            <w:vAlign w:val="center"/>
          </w:tcPr>
          <w:p w14:paraId="3BA9BFE0" w14:textId="77777777" w:rsidR="001A337C" w:rsidRPr="00CB2716" w:rsidRDefault="001A337C" w:rsidP="001A337C">
            <w:pPr>
              <w:keepNext/>
              <w:keepLines/>
              <w:widowControl w:val="0"/>
              <w:spacing w:before="120" w:after="120"/>
              <w:ind w:right="-51"/>
              <w:jc w:val="center"/>
              <w:rPr>
                <w:sz w:val="22"/>
                <w:szCs w:val="22"/>
              </w:rPr>
            </w:pPr>
          </w:p>
        </w:tc>
        <w:tc>
          <w:tcPr>
            <w:tcW w:w="1276" w:type="dxa"/>
            <w:vAlign w:val="center"/>
          </w:tcPr>
          <w:p w14:paraId="7A32D4F4" w14:textId="77777777" w:rsidR="001A337C" w:rsidRPr="00CB2716" w:rsidRDefault="001A337C" w:rsidP="001A337C">
            <w:pPr>
              <w:keepNext/>
              <w:keepLines/>
              <w:widowControl w:val="0"/>
              <w:spacing w:before="120" w:after="120"/>
              <w:ind w:right="-51"/>
              <w:jc w:val="center"/>
              <w:rPr>
                <w:sz w:val="22"/>
                <w:szCs w:val="22"/>
              </w:rPr>
            </w:pPr>
          </w:p>
        </w:tc>
        <w:tc>
          <w:tcPr>
            <w:tcW w:w="1584" w:type="dxa"/>
            <w:vAlign w:val="center"/>
          </w:tcPr>
          <w:p w14:paraId="0B209A04" w14:textId="77777777" w:rsidR="001A337C" w:rsidRPr="00CB2716" w:rsidRDefault="001A337C" w:rsidP="001A337C">
            <w:pPr>
              <w:keepNext/>
              <w:keepLines/>
              <w:widowControl w:val="0"/>
              <w:spacing w:before="120" w:after="120"/>
              <w:ind w:right="-51"/>
              <w:jc w:val="center"/>
              <w:rPr>
                <w:sz w:val="22"/>
                <w:szCs w:val="22"/>
              </w:rPr>
            </w:pPr>
          </w:p>
        </w:tc>
      </w:tr>
      <w:tr w:rsidR="001A337C" w:rsidRPr="0065062B" w14:paraId="1490D0A0" w14:textId="77777777" w:rsidTr="002D03ED">
        <w:trPr>
          <w:gridAfter w:val="1"/>
          <w:wAfter w:w="10" w:type="dxa"/>
        </w:trPr>
        <w:tc>
          <w:tcPr>
            <w:tcW w:w="421" w:type="dxa"/>
            <w:vAlign w:val="center"/>
          </w:tcPr>
          <w:p w14:paraId="1E6F6CED" w14:textId="1C3DF4EE" w:rsidR="001A337C" w:rsidRPr="00CB2716" w:rsidRDefault="001A337C" w:rsidP="001A337C">
            <w:pPr>
              <w:keepNext/>
              <w:keepLines/>
              <w:widowControl w:val="0"/>
              <w:spacing w:before="120" w:after="120"/>
              <w:ind w:right="-51"/>
              <w:jc w:val="center"/>
              <w:rPr>
                <w:sz w:val="22"/>
                <w:szCs w:val="22"/>
              </w:rPr>
            </w:pPr>
            <w:r w:rsidRPr="00CB2716">
              <w:rPr>
                <w:sz w:val="22"/>
                <w:szCs w:val="22"/>
              </w:rPr>
              <w:t>4</w:t>
            </w:r>
            <w:r w:rsidR="00175AF6">
              <w:rPr>
                <w:sz w:val="22"/>
                <w:szCs w:val="22"/>
              </w:rPr>
              <w:t>.</w:t>
            </w:r>
          </w:p>
        </w:tc>
        <w:tc>
          <w:tcPr>
            <w:tcW w:w="2410" w:type="dxa"/>
            <w:vAlign w:val="center"/>
          </w:tcPr>
          <w:p w14:paraId="33B281F6" w14:textId="77777777" w:rsidR="001A337C" w:rsidRPr="00CB2716" w:rsidRDefault="001A337C" w:rsidP="001A337C">
            <w:pPr>
              <w:keepNext/>
              <w:keepLines/>
              <w:widowControl w:val="0"/>
              <w:spacing w:before="120" w:after="120"/>
              <w:ind w:right="-51"/>
              <w:jc w:val="center"/>
              <w:rPr>
                <w:sz w:val="22"/>
                <w:szCs w:val="22"/>
              </w:rPr>
            </w:pPr>
          </w:p>
        </w:tc>
        <w:tc>
          <w:tcPr>
            <w:tcW w:w="1435" w:type="dxa"/>
            <w:vAlign w:val="center"/>
          </w:tcPr>
          <w:p w14:paraId="6230873E" w14:textId="77777777" w:rsidR="001A337C" w:rsidRPr="00CB2716" w:rsidRDefault="001A337C" w:rsidP="001A337C">
            <w:pPr>
              <w:keepNext/>
              <w:keepLines/>
              <w:widowControl w:val="0"/>
              <w:spacing w:before="120" w:after="120"/>
              <w:ind w:right="-51"/>
              <w:jc w:val="center"/>
              <w:rPr>
                <w:sz w:val="22"/>
                <w:szCs w:val="22"/>
              </w:rPr>
            </w:pPr>
          </w:p>
        </w:tc>
        <w:tc>
          <w:tcPr>
            <w:tcW w:w="1560" w:type="dxa"/>
            <w:vAlign w:val="center"/>
          </w:tcPr>
          <w:p w14:paraId="7AC13D4C" w14:textId="77777777" w:rsidR="001A337C" w:rsidRPr="00CB2716" w:rsidRDefault="001A337C" w:rsidP="001A337C">
            <w:pPr>
              <w:keepNext/>
              <w:keepLines/>
              <w:widowControl w:val="0"/>
              <w:spacing w:before="120" w:after="120"/>
              <w:ind w:right="-51"/>
              <w:jc w:val="center"/>
              <w:rPr>
                <w:sz w:val="22"/>
                <w:szCs w:val="22"/>
              </w:rPr>
            </w:pPr>
          </w:p>
        </w:tc>
        <w:tc>
          <w:tcPr>
            <w:tcW w:w="1966" w:type="dxa"/>
            <w:vAlign w:val="center"/>
          </w:tcPr>
          <w:p w14:paraId="62597C67" w14:textId="77777777" w:rsidR="001A337C" w:rsidRPr="00CB2716" w:rsidRDefault="001A337C" w:rsidP="001A337C">
            <w:pPr>
              <w:keepNext/>
              <w:keepLines/>
              <w:widowControl w:val="0"/>
              <w:spacing w:before="120" w:after="120"/>
              <w:ind w:right="-51"/>
              <w:jc w:val="center"/>
              <w:rPr>
                <w:sz w:val="22"/>
                <w:szCs w:val="22"/>
              </w:rPr>
            </w:pPr>
          </w:p>
        </w:tc>
        <w:tc>
          <w:tcPr>
            <w:tcW w:w="1293" w:type="dxa"/>
            <w:gridSpan w:val="2"/>
            <w:vAlign w:val="center"/>
          </w:tcPr>
          <w:p w14:paraId="1E06558F" w14:textId="77777777" w:rsidR="001A337C" w:rsidRPr="00CB2716" w:rsidRDefault="001A337C" w:rsidP="001A337C">
            <w:pPr>
              <w:keepNext/>
              <w:keepLines/>
              <w:widowControl w:val="0"/>
              <w:spacing w:before="120" w:after="120"/>
              <w:ind w:right="-51"/>
              <w:jc w:val="center"/>
              <w:rPr>
                <w:sz w:val="22"/>
                <w:szCs w:val="22"/>
              </w:rPr>
            </w:pPr>
          </w:p>
        </w:tc>
        <w:tc>
          <w:tcPr>
            <w:tcW w:w="1134" w:type="dxa"/>
            <w:vAlign w:val="center"/>
          </w:tcPr>
          <w:p w14:paraId="740D1621" w14:textId="77777777" w:rsidR="001A337C" w:rsidRPr="00CB2716" w:rsidRDefault="001A337C" w:rsidP="001A337C">
            <w:pPr>
              <w:keepNext/>
              <w:keepLines/>
              <w:widowControl w:val="0"/>
              <w:spacing w:before="120" w:after="120"/>
              <w:ind w:right="-51"/>
              <w:jc w:val="center"/>
              <w:rPr>
                <w:sz w:val="22"/>
                <w:szCs w:val="22"/>
              </w:rPr>
            </w:pPr>
          </w:p>
        </w:tc>
        <w:tc>
          <w:tcPr>
            <w:tcW w:w="1133" w:type="dxa"/>
            <w:vAlign w:val="center"/>
          </w:tcPr>
          <w:p w14:paraId="3516DF42" w14:textId="77777777" w:rsidR="001A337C" w:rsidRPr="00CB2716" w:rsidRDefault="001A337C" w:rsidP="001A337C">
            <w:pPr>
              <w:keepNext/>
              <w:keepLines/>
              <w:widowControl w:val="0"/>
              <w:spacing w:before="120" w:after="120"/>
              <w:ind w:right="-51"/>
              <w:jc w:val="center"/>
              <w:rPr>
                <w:sz w:val="22"/>
                <w:szCs w:val="22"/>
              </w:rPr>
            </w:pPr>
          </w:p>
        </w:tc>
        <w:tc>
          <w:tcPr>
            <w:tcW w:w="1276" w:type="dxa"/>
            <w:vAlign w:val="center"/>
          </w:tcPr>
          <w:p w14:paraId="497FB6C6" w14:textId="77777777" w:rsidR="001A337C" w:rsidRPr="00CB2716" w:rsidRDefault="001A337C" w:rsidP="001A337C">
            <w:pPr>
              <w:keepNext/>
              <w:keepLines/>
              <w:widowControl w:val="0"/>
              <w:spacing w:before="120" w:after="120"/>
              <w:ind w:right="-51"/>
              <w:jc w:val="center"/>
              <w:rPr>
                <w:sz w:val="22"/>
                <w:szCs w:val="22"/>
              </w:rPr>
            </w:pPr>
          </w:p>
        </w:tc>
        <w:tc>
          <w:tcPr>
            <w:tcW w:w="1584" w:type="dxa"/>
            <w:vAlign w:val="center"/>
          </w:tcPr>
          <w:p w14:paraId="4393B4ED" w14:textId="77777777" w:rsidR="001A337C" w:rsidRPr="00CB2716" w:rsidRDefault="001A337C" w:rsidP="001A337C">
            <w:pPr>
              <w:keepNext/>
              <w:keepLines/>
              <w:widowControl w:val="0"/>
              <w:spacing w:before="120" w:after="120"/>
              <w:ind w:right="-51"/>
              <w:jc w:val="center"/>
              <w:rPr>
                <w:sz w:val="22"/>
                <w:szCs w:val="22"/>
              </w:rPr>
            </w:pPr>
          </w:p>
        </w:tc>
      </w:tr>
      <w:tr w:rsidR="001A337C" w:rsidRPr="0065062B" w14:paraId="00AAF04A" w14:textId="77777777" w:rsidTr="002D03ED">
        <w:trPr>
          <w:gridAfter w:val="1"/>
          <w:wAfter w:w="10" w:type="dxa"/>
        </w:trPr>
        <w:tc>
          <w:tcPr>
            <w:tcW w:w="421" w:type="dxa"/>
            <w:vAlign w:val="center"/>
          </w:tcPr>
          <w:p w14:paraId="12A04C84" w14:textId="77777777" w:rsidR="001A337C" w:rsidRPr="00CB2716" w:rsidRDefault="001A337C" w:rsidP="001A337C">
            <w:pPr>
              <w:keepNext/>
              <w:keepLines/>
              <w:widowControl w:val="0"/>
              <w:spacing w:before="120" w:after="120"/>
              <w:ind w:right="-51"/>
              <w:jc w:val="center"/>
              <w:rPr>
                <w:sz w:val="22"/>
                <w:szCs w:val="22"/>
              </w:rPr>
            </w:pPr>
            <w:r w:rsidRPr="00CB2716">
              <w:rPr>
                <w:sz w:val="22"/>
                <w:szCs w:val="22"/>
              </w:rPr>
              <w:t>........</w:t>
            </w:r>
          </w:p>
        </w:tc>
        <w:tc>
          <w:tcPr>
            <w:tcW w:w="2410" w:type="dxa"/>
            <w:vAlign w:val="center"/>
          </w:tcPr>
          <w:p w14:paraId="2AA414E2" w14:textId="77777777" w:rsidR="001A337C" w:rsidRPr="00CB2716" w:rsidRDefault="001A337C" w:rsidP="001A337C">
            <w:pPr>
              <w:keepNext/>
              <w:keepLines/>
              <w:widowControl w:val="0"/>
              <w:spacing w:before="120" w:after="120"/>
              <w:ind w:right="-51"/>
              <w:jc w:val="center"/>
              <w:rPr>
                <w:sz w:val="22"/>
                <w:szCs w:val="22"/>
              </w:rPr>
            </w:pPr>
          </w:p>
        </w:tc>
        <w:tc>
          <w:tcPr>
            <w:tcW w:w="1435" w:type="dxa"/>
            <w:vAlign w:val="center"/>
          </w:tcPr>
          <w:p w14:paraId="73C1ED07" w14:textId="77777777" w:rsidR="001A337C" w:rsidRPr="00CB2716" w:rsidRDefault="001A337C" w:rsidP="001A337C">
            <w:pPr>
              <w:keepNext/>
              <w:keepLines/>
              <w:widowControl w:val="0"/>
              <w:spacing w:before="120" w:after="120"/>
              <w:ind w:right="-51"/>
              <w:jc w:val="center"/>
              <w:rPr>
                <w:sz w:val="22"/>
                <w:szCs w:val="22"/>
              </w:rPr>
            </w:pPr>
          </w:p>
        </w:tc>
        <w:tc>
          <w:tcPr>
            <w:tcW w:w="1560" w:type="dxa"/>
            <w:vAlign w:val="center"/>
          </w:tcPr>
          <w:p w14:paraId="71AF17F5" w14:textId="77777777" w:rsidR="001A337C" w:rsidRPr="00CB2716" w:rsidRDefault="001A337C" w:rsidP="001A337C">
            <w:pPr>
              <w:keepNext/>
              <w:keepLines/>
              <w:widowControl w:val="0"/>
              <w:spacing w:before="120" w:after="120"/>
              <w:ind w:right="-51"/>
              <w:jc w:val="center"/>
              <w:rPr>
                <w:sz w:val="22"/>
                <w:szCs w:val="22"/>
              </w:rPr>
            </w:pPr>
          </w:p>
        </w:tc>
        <w:tc>
          <w:tcPr>
            <w:tcW w:w="1966" w:type="dxa"/>
            <w:vAlign w:val="center"/>
          </w:tcPr>
          <w:p w14:paraId="6536F9ED" w14:textId="77777777" w:rsidR="001A337C" w:rsidRPr="00CB2716" w:rsidRDefault="001A337C" w:rsidP="001A337C">
            <w:pPr>
              <w:keepNext/>
              <w:keepLines/>
              <w:widowControl w:val="0"/>
              <w:spacing w:before="120" w:after="120"/>
              <w:ind w:right="-51"/>
              <w:jc w:val="center"/>
              <w:rPr>
                <w:sz w:val="22"/>
                <w:szCs w:val="22"/>
              </w:rPr>
            </w:pPr>
          </w:p>
        </w:tc>
        <w:tc>
          <w:tcPr>
            <w:tcW w:w="1293" w:type="dxa"/>
            <w:gridSpan w:val="2"/>
            <w:vAlign w:val="center"/>
          </w:tcPr>
          <w:p w14:paraId="091EF6E8" w14:textId="77777777" w:rsidR="001A337C" w:rsidRPr="00CB2716" w:rsidRDefault="001A337C" w:rsidP="001A337C">
            <w:pPr>
              <w:keepNext/>
              <w:keepLines/>
              <w:widowControl w:val="0"/>
              <w:spacing w:before="120" w:after="120"/>
              <w:ind w:right="-51"/>
              <w:jc w:val="center"/>
              <w:rPr>
                <w:sz w:val="22"/>
                <w:szCs w:val="22"/>
              </w:rPr>
            </w:pPr>
          </w:p>
        </w:tc>
        <w:tc>
          <w:tcPr>
            <w:tcW w:w="1134" w:type="dxa"/>
            <w:vAlign w:val="center"/>
          </w:tcPr>
          <w:p w14:paraId="03F2D4C9" w14:textId="77777777" w:rsidR="001A337C" w:rsidRPr="00CB2716" w:rsidRDefault="001A337C" w:rsidP="001A337C">
            <w:pPr>
              <w:keepNext/>
              <w:keepLines/>
              <w:widowControl w:val="0"/>
              <w:spacing w:before="120" w:after="120"/>
              <w:ind w:right="-51"/>
              <w:jc w:val="center"/>
              <w:rPr>
                <w:sz w:val="22"/>
                <w:szCs w:val="22"/>
              </w:rPr>
            </w:pPr>
          </w:p>
        </w:tc>
        <w:tc>
          <w:tcPr>
            <w:tcW w:w="1133" w:type="dxa"/>
            <w:vAlign w:val="center"/>
          </w:tcPr>
          <w:p w14:paraId="15D9E6D5" w14:textId="77777777" w:rsidR="001A337C" w:rsidRPr="00CB2716" w:rsidRDefault="001A337C" w:rsidP="001A337C">
            <w:pPr>
              <w:keepNext/>
              <w:keepLines/>
              <w:widowControl w:val="0"/>
              <w:spacing w:before="120" w:after="120"/>
              <w:ind w:right="-51"/>
              <w:jc w:val="center"/>
              <w:rPr>
                <w:sz w:val="22"/>
                <w:szCs w:val="22"/>
              </w:rPr>
            </w:pPr>
          </w:p>
        </w:tc>
        <w:tc>
          <w:tcPr>
            <w:tcW w:w="1276" w:type="dxa"/>
            <w:vAlign w:val="center"/>
          </w:tcPr>
          <w:p w14:paraId="63793B9D" w14:textId="77777777" w:rsidR="001A337C" w:rsidRPr="00CB2716" w:rsidRDefault="001A337C" w:rsidP="001A337C">
            <w:pPr>
              <w:keepNext/>
              <w:keepLines/>
              <w:widowControl w:val="0"/>
              <w:spacing w:before="120" w:after="120"/>
              <w:ind w:right="-51"/>
              <w:jc w:val="center"/>
              <w:rPr>
                <w:sz w:val="22"/>
                <w:szCs w:val="22"/>
              </w:rPr>
            </w:pPr>
          </w:p>
        </w:tc>
        <w:tc>
          <w:tcPr>
            <w:tcW w:w="1584" w:type="dxa"/>
            <w:vAlign w:val="center"/>
          </w:tcPr>
          <w:p w14:paraId="3CF0E5C1" w14:textId="77777777" w:rsidR="001A337C" w:rsidRPr="00CB2716" w:rsidRDefault="001A337C" w:rsidP="001A337C">
            <w:pPr>
              <w:keepNext/>
              <w:keepLines/>
              <w:widowControl w:val="0"/>
              <w:spacing w:before="120" w:after="120"/>
              <w:ind w:right="-51"/>
              <w:jc w:val="center"/>
              <w:rPr>
                <w:sz w:val="22"/>
                <w:szCs w:val="22"/>
              </w:rPr>
            </w:pPr>
          </w:p>
        </w:tc>
      </w:tr>
      <w:tr w:rsidR="001A337C" w:rsidRPr="0065062B" w14:paraId="4D3B3272" w14:textId="77777777" w:rsidTr="002D03ED">
        <w:trPr>
          <w:gridAfter w:val="1"/>
          <w:wAfter w:w="10" w:type="dxa"/>
        </w:trPr>
        <w:tc>
          <w:tcPr>
            <w:tcW w:w="421" w:type="dxa"/>
            <w:vAlign w:val="center"/>
          </w:tcPr>
          <w:p w14:paraId="38D0EBD3" w14:textId="77777777" w:rsidR="001A337C" w:rsidRPr="00CB2716" w:rsidRDefault="001A337C" w:rsidP="001A337C">
            <w:pPr>
              <w:keepNext/>
              <w:keepLines/>
              <w:widowControl w:val="0"/>
              <w:spacing w:before="120" w:after="120"/>
              <w:ind w:right="-51"/>
              <w:jc w:val="center"/>
              <w:rPr>
                <w:sz w:val="22"/>
                <w:szCs w:val="22"/>
              </w:rPr>
            </w:pPr>
          </w:p>
        </w:tc>
        <w:tc>
          <w:tcPr>
            <w:tcW w:w="2410" w:type="dxa"/>
            <w:vAlign w:val="center"/>
          </w:tcPr>
          <w:p w14:paraId="41F3C62F" w14:textId="77777777" w:rsidR="001A337C" w:rsidRPr="00CB2716" w:rsidRDefault="001A337C" w:rsidP="001A337C">
            <w:pPr>
              <w:keepNext/>
              <w:keepLines/>
              <w:widowControl w:val="0"/>
              <w:spacing w:before="120" w:after="120"/>
              <w:ind w:right="-51"/>
              <w:jc w:val="center"/>
              <w:rPr>
                <w:sz w:val="22"/>
                <w:szCs w:val="22"/>
              </w:rPr>
            </w:pPr>
          </w:p>
        </w:tc>
        <w:tc>
          <w:tcPr>
            <w:tcW w:w="1435" w:type="dxa"/>
            <w:vAlign w:val="center"/>
          </w:tcPr>
          <w:p w14:paraId="4006D7C9" w14:textId="77777777" w:rsidR="001A337C" w:rsidRPr="00CB2716" w:rsidRDefault="001A337C" w:rsidP="001A337C">
            <w:pPr>
              <w:keepNext/>
              <w:keepLines/>
              <w:widowControl w:val="0"/>
              <w:spacing w:before="120" w:after="120"/>
              <w:ind w:right="-51"/>
              <w:jc w:val="center"/>
              <w:rPr>
                <w:sz w:val="22"/>
                <w:szCs w:val="22"/>
              </w:rPr>
            </w:pPr>
          </w:p>
        </w:tc>
        <w:tc>
          <w:tcPr>
            <w:tcW w:w="1560" w:type="dxa"/>
            <w:vAlign w:val="center"/>
          </w:tcPr>
          <w:p w14:paraId="61910446" w14:textId="77777777" w:rsidR="001A337C" w:rsidRPr="00CB2716" w:rsidRDefault="001A337C" w:rsidP="001A337C">
            <w:pPr>
              <w:keepNext/>
              <w:keepLines/>
              <w:widowControl w:val="0"/>
              <w:spacing w:before="120" w:after="120"/>
              <w:ind w:right="-51"/>
              <w:jc w:val="center"/>
              <w:rPr>
                <w:sz w:val="22"/>
                <w:szCs w:val="22"/>
              </w:rPr>
            </w:pPr>
          </w:p>
        </w:tc>
        <w:tc>
          <w:tcPr>
            <w:tcW w:w="1966" w:type="dxa"/>
            <w:vAlign w:val="center"/>
          </w:tcPr>
          <w:p w14:paraId="135DCB7F" w14:textId="77777777" w:rsidR="001A337C" w:rsidRPr="00CB2716" w:rsidRDefault="001A337C" w:rsidP="001A337C">
            <w:pPr>
              <w:keepNext/>
              <w:keepLines/>
              <w:widowControl w:val="0"/>
              <w:spacing w:before="120" w:after="120"/>
              <w:ind w:right="-51"/>
              <w:jc w:val="center"/>
              <w:rPr>
                <w:sz w:val="22"/>
                <w:szCs w:val="22"/>
              </w:rPr>
            </w:pPr>
          </w:p>
        </w:tc>
        <w:tc>
          <w:tcPr>
            <w:tcW w:w="1293" w:type="dxa"/>
            <w:gridSpan w:val="2"/>
            <w:vAlign w:val="center"/>
          </w:tcPr>
          <w:p w14:paraId="1054875A" w14:textId="77777777" w:rsidR="001A337C" w:rsidRPr="00CB2716" w:rsidRDefault="001A337C" w:rsidP="001A337C">
            <w:pPr>
              <w:keepNext/>
              <w:keepLines/>
              <w:widowControl w:val="0"/>
              <w:spacing w:before="120" w:after="120"/>
              <w:ind w:right="-51"/>
              <w:jc w:val="center"/>
              <w:rPr>
                <w:sz w:val="22"/>
                <w:szCs w:val="22"/>
              </w:rPr>
            </w:pPr>
          </w:p>
        </w:tc>
        <w:tc>
          <w:tcPr>
            <w:tcW w:w="1134" w:type="dxa"/>
            <w:vAlign w:val="center"/>
          </w:tcPr>
          <w:p w14:paraId="15D954B9" w14:textId="77777777" w:rsidR="001A337C" w:rsidRPr="00CB2716" w:rsidRDefault="001A337C" w:rsidP="001A337C">
            <w:pPr>
              <w:keepNext/>
              <w:keepLines/>
              <w:widowControl w:val="0"/>
              <w:spacing w:before="120" w:after="120"/>
              <w:ind w:right="-51"/>
              <w:jc w:val="center"/>
              <w:rPr>
                <w:sz w:val="22"/>
                <w:szCs w:val="22"/>
              </w:rPr>
            </w:pPr>
          </w:p>
        </w:tc>
        <w:tc>
          <w:tcPr>
            <w:tcW w:w="1133" w:type="dxa"/>
            <w:vAlign w:val="center"/>
          </w:tcPr>
          <w:p w14:paraId="4D940C8E" w14:textId="77777777" w:rsidR="001A337C" w:rsidRPr="00CB2716" w:rsidRDefault="001A337C" w:rsidP="001A337C">
            <w:pPr>
              <w:keepNext/>
              <w:keepLines/>
              <w:widowControl w:val="0"/>
              <w:spacing w:before="120" w:after="120"/>
              <w:ind w:right="-51"/>
              <w:jc w:val="center"/>
              <w:rPr>
                <w:sz w:val="22"/>
                <w:szCs w:val="22"/>
              </w:rPr>
            </w:pPr>
          </w:p>
        </w:tc>
        <w:tc>
          <w:tcPr>
            <w:tcW w:w="1276" w:type="dxa"/>
            <w:vAlign w:val="center"/>
          </w:tcPr>
          <w:p w14:paraId="43B28B23" w14:textId="77777777" w:rsidR="001A337C" w:rsidRPr="00CB2716" w:rsidRDefault="001A337C" w:rsidP="001A337C">
            <w:pPr>
              <w:keepNext/>
              <w:keepLines/>
              <w:widowControl w:val="0"/>
              <w:spacing w:before="120" w:after="120"/>
              <w:ind w:right="-51"/>
              <w:jc w:val="center"/>
              <w:rPr>
                <w:sz w:val="22"/>
                <w:szCs w:val="22"/>
              </w:rPr>
            </w:pPr>
          </w:p>
        </w:tc>
        <w:tc>
          <w:tcPr>
            <w:tcW w:w="1584" w:type="dxa"/>
            <w:vAlign w:val="center"/>
          </w:tcPr>
          <w:p w14:paraId="3390989B" w14:textId="77777777" w:rsidR="001A337C" w:rsidRPr="00CB2716" w:rsidRDefault="001A337C" w:rsidP="001A337C">
            <w:pPr>
              <w:keepNext/>
              <w:keepLines/>
              <w:widowControl w:val="0"/>
              <w:spacing w:before="120" w:after="120"/>
              <w:ind w:right="-51"/>
              <w:jc w:val="center"/>
              <w:rPr>
                <w:sz w:val="22"/>
                <w:szCs w:val="22"/>
              </w:rPr>
            </w:pPr>
          </w:p>
        </w:tc>
      </w:tr>
      <w:tr w:rsidR="001A337C" w:rsidRPr="0065062B" w14:paraId="35395E9E" w14:textId="77777777" w:rsidTr="002D03ED">
        <w:trPr>
          <w:gridAfter w:val="1"/>
          <w:wAfter w:w="10" w:type="dxa"/>
        </w:trPr>
        <w:tc>
          <w:tcPr>
            <w:tcW w:w="421" w:type="dxa"/>
            <w:vAlign w:val="center"/>
          </w:tcPr>
          <w:p w14:paraId="730B2BD5" w14:textId="77777777" w:rsidR="001A337C" w:rsidRPr="00CB2716" w:rsidRDefault="001A337C" w:rsidP="001A337C">
            <w:pPr>
              <w:keepNext/>
              <w:keepLines/>
              <w:widowControl w:val="0"/>
              <w:spacing w:before="120" w:after="120"/>
              <w:ind w:right="-51"/>
              <w:jc w:val="center"/>
              <w:rPr>
                <w:sz w:val="22"/>
                <w:szCs w:val="22"/>
              </w:rPr>
            </w:pPr>
          </w:p>
        </w:tc>
        <w:tc>
          <w:tcPr>
            <w:tcW w:w="2410" w:type="dxa"/>
            <w:vAlign w:val="center"/>
          </w:tcPr>
          <w:p w14:paraId="0E9D8437" w14:textId="77777777" w:rsidR="001A337C" w:rsidRPr="00CB2716" w:rsidRDefault="001A337C" w:rsidP="001A337C">
            <w:pPr>
              <w:keepNext/>
              <w:keepLines/>
              <w:widowControl w:val="0"/>
              <w:spacing w:before="120" w:after="120"/>
              <w:ind w:right="-51"/>
              <w:jc w:val="center"/>
              <w:rPr>
                <w:sz w:val="22"/>
                <w:szCs w:val="22"/>
              </w:rPr>
            </w:pPr>
          </w:p>
        </w:tc>
        <w:tc>
          <w:tcPr>
            <w:tcW w:w="1435" w:type="dxa"/>
            <w:vAlign w:val="center"/>
          </w:tcPr>
          <w:p w14:paraId="4BE5F2F1" w14:textId="77777777" w:rsidR="001A337C" w:rsidRPr="00CB2716" w:rsidRDefault="001A337C" w:rsidP="001A337C">
            <w:pPr>
              <w:keepNext/>
              <w:keepLines/>
              <w:widowControl w:val="0"/>
              <w:spacing w:before="120" w:after="120"/>
              <w:ind w:right="-51"/>
              <w:jc w:val="center"/>
              <w:rPr>
                <w:sz w:val="22"/>
                <w:szCs w:val="22"/>
              </w:rPr>
            </w:pPr>
          </w:p>
        </w:tc>
        <w:tc>
          <w:tcPr>
            <w:tcW w:w="1560" w:type="dxa"/>
            <w:vAlign w:val="center"/>
          </w:tcPr>
          <w:p w14:paraId="4FA5F3E5" w14:textId="77777777" w:rsidR="001A337C" w:rsidRPr="00CB2716" w:rsidRDefault="001A337C" w:rsidP="001A337C">
            <w:pPr>
              <w:keepNext/>
              <w:keepLines/>
              <w:widowControl w:val="0"/>
              <w:spacing w:before="120" w:after="120"/>
              <w:ind w:right="-51"/>
              <w:jc w:val="center"/>
              <w:rPr>
                <w:sz w:val="22"/>
                <w:szCs w:val="22"/>
              </w:rPr>
            </w:pPr>
          </w:p>
        </w:tc>
        <w:tc>
          <w:tcPr>
            <w:tcW w:w="1966" w:type="dxa"/>
            <w:vAlign w:val="center"/>
          </w:tcPr>
          <w:p w14:paraId="2C8A8B0F" w14:textId="77777777" w:rsidR="001A337C" w:rsidRPr="00CB2716" w:rsidRDefault="001A337C" w:rsidP="001A337C">
            <w:pPr>
              <w:keepNext/>
              <w:keepLines/>
              <w:widowControl w:val="0"/>
              <w:spacing w:before="120" w:after="120"/>
              <w:ind w:right="-51"/>
              <w:jc w:val="center"/>
              <w:rPr>
                <w:sz w:val="22"/>
                <w:szCs w:val="22"/>
              </w:rPr>
            </w:pPr>
          </w:p>
        </w:tc>
        <w:tc>
          <w:tcPr>
            <w:tcW w:w="1293" w:type="dxa"/>
            <w:gridSpan w:val="2"/>
            <w:vAlign w:val="center"/>
          </w:tcPr>
          <w:p w14:paraId="5A058362" w14:textId="77777777" w:rsidR="001A337C" w:rsidRPr="00CB2716" w:rsidRDefault="001A337C" w:rsidP="001A337C">
            <w:pPr>
              <w:keepNext/>
              <w:keepLines/>
              <w:widowControl w:val="0"/>
              <w:spacing w:before="120" w:after="120"/>
              <w:ind w:right="-51"/>
              <w:jc w:val="center"/>
              <w:rPr>
                <w:sz w:val="22"/>
                <w:szCs w:val="22"/>
              </w:rPr>
            </w:pPr>
          </w:p>
        </w:tc>
        <w:tc>
          <w:tcPr>
            <w:tcW w:w="1134" w:type="dxa"/>
            <w:vAlign w:val="center"/>
          </w:tcPr>
          <w:p w14:paraId="208E24A4" w14:textId="77777777" w:rsidR="001A337C" w:rsidRPr="00CB2716" w:rsidRDefault="001A337C" w:rsidP="001A337C">
            <w:pPr>
              <w:keepNext/>
              <w:keepLines/>
              <w:widowControl w:val="0"/>
              <w:spacing w:before="120" w:after="120"/>
              <w:ind w:right="-51"/>
              <w:jc w:val="center"/>
              <w:rPr>
                <w:sz w:val="22"/>
                <w:szCs w:val="22"/>
              </w:rPr>
            </w:pPr>
          </w:p>
        </w:tc>
        <w:tc>
          <w:tcPr>
            <w:tcW w:w="1133" w:type="dxa"/>
            <w:vAlign w:val="center"/>
          </w:tcPr>
          <w:p w14:paraId="0820597C" w14:textId="77777777" w:rsidR="001A337C" w:rsidRPr="00CB2716" w:rsidRDefault="001A337C" w:rsidP="001A337C">
            <w:pPr>
              <w:keepNext/>
              <w:keepLines/>
              <w:widowControl w:val="0"/>
              <w:spacing w:before="120" w:after="120"/>
              <w:ind w:right="-51"/>
              <w:jc w:val="center"/>
              <w:rPr>
                <w:sz w:val="22"/>
                <w:szCs w:val="22"/>
              </w:rPr>
            </w:pPr>
          </w:p>
        </w:tc>
        <w:tc>
          <w:tcPr>
            <w:tcW w:w="1276" w:type="dxa"/>
            <w:vAlign w:val="center"/>
          </w:tcPr>
          <w:p w14:paraId="5C159C79" w14:textId="77777777" w:rsidR="001A337C" w:rsidRPr="00CB2716" w:rsidRDefault="001A337C" w:rsidP="001A337C">
            <w:pPr>
              <w:keepNext/>
              <w:keepLines/>
              <w:widowControl w:val="0"/>
              <w:spacing w:before="120" w:after="120"/>
              <w:ind w:right="-51"/>
              <w:jc w:val="center"/>
              <w:rPr>
                <w:sz w:val="22"/>
                <w:szCs w:val="22"/>
              </w:rPr>
            </w:pPr>
          </w:p>
        </w:tc>
        <w:tc>
          <w:tcPr>
            <w:tcW w:w="1584" w:type="dxa"/>
            <w:vAlign w:val="center"/>
          </w:tcPr>
          <w:p w14:paraId="4420B12A" w14:textId="77777777" w:rsidR="001A337C" w:rsidRPr="00CB2716" w:rsidRDefault="001A337C" w:rsidP="001A337C">
            <w:pPr>
              <w:keepNext/>
              <w:keepLines/>
              <w:widowControl w:val="0"/>
              <w:spacing w:before="120" w:after="120"/>
              <w:ind w:right="-51"/>
              <w:jc w:val="center"/>
              <w:rPr>
                <w:sz w:val="22"/>
                <w:szCs w:val="22"/>
              </w:rPr>
            </w:pPr>
          </w:p>
        </w:tc>
      </w:tr>
      <w:tr w:rsidR="001A337C" w:rsidRPr="00CB2716" w14:paraId="1E898972" w14:textId="77777777" w:rsidTr="002D03ED">
        <w:tc>
          <w:tcPr>
            <w:tcW w:w="7802" w:type="dxa"/>
            <w:gridSpan w:val="6"/>
            <w:vAlign w:val="center"/>
          </w:tcPr>
          <w:p w14:paraId="74EF9C60" w14:textId="77777777" w:rsidR="001A337C" w:rsidRPr="00CB2716" w:rsidRDefault="001A337C" w:rsidP="001A337C">
            <w:pPr>
              <w:keepNext/>
              <w:keepLines/>
              <w:widowControl w:val="0"/>
              <w:spacing w:before="120" w:after="120"/>
              <w:ind w:right="-51"/>
              <w:jc w:val="right"/>
              <w:rPr>
                <w:b/>
                <w:sz w:val="22"/>
                <w:szCs w:val="22"/>
              </w:rPr>
            </w:pPr>
            <w:r w:rsidRPr="00CB2716">
              <w:rPr>
                <w:b/>
                <w:sz w:val="22"/>
                <w:szCs w:val="22"/>
              </w:rPr>
              <w:t>Viso darbų vertė be PVM (Eur) :</w:t>
            </w:r>
          </w:p>
        </w:tc>
        <w:tc>
          <w:tcPr>
            <w:tcW w:w="6420" w:type="dxa"/>
            <w:gridSpan w:val="6"/>
            <w:vAlign w:val="center"/>
          </w:tcPr>
          <w:p w14:paraId="274F0BEF" w14:textId="77777777" w:rsidR="001A337C" w:rsidRPr="00CB2716" w:rsidRDefault="001A337C" w:rsidP="001A337C">
            <w:pPr>
              <w:keepNext/>
              <w:keepLines/>
              <w:widowControl w:val="0"/>
              <w:spacing w:before="120" w:after="120"/>
              <w:ind w:right="-51"/>
              <w:rPr>
                <w:b/>
                <w:sz w:val="22"/>
                <w:szCs w:val="22"/>
              </w:rPr>
            </w:pPr>
          </w:p>
        </w:tc>
      </w:tr>
    </w:tbl>
    <w:p w14:paraId="4FC3412A" w14:textId="2EC85EBE" w:rsidR="00CB2716" w:rsidRDefault="00CB2716" w:rsidP="00DE10D2">
      <w:pPr>
        <w:spacing w:before="240"/>
        <w:jc w:val="both"/>
        <w:rPr>
          <w:i/>
          <w:sz w:val="22"/>
          <w:szCs w:val="22"/>
        </w:rPr>
      </w:pPr>
      <w:r w:rsidRPr="003123F9">
        <w:rPr>
          <w:b/>
          <w:i/>
          <w:sz w:val="22"/>
          <w:szCs w:val="22"/>
        </w:rPr>
        <w:t>Pastab</w:t>
      </w:r>
      <w:r>
        <w:rPr>
          <w:b/>
          <w:i/>
          <w:sz w:val="22"/>
          <w:szCs w:val="22"/>
        </w:rPr>
        <w:t>a.</w:t>
      </w:r>
      <w:r>
        <w:rPr>
          <w:i/>
          <w:sz w:val="22"/>
          <w:szCs w:val="22"/>
        </w:rPr>
        <w:t xml:space="preserve"> </w:t>
      </w:r>
      <w:r w:rsidRPr="005B063A">
        <w:rPr>
          <w:i/>
          <w:sz w:val="22"/>
          <w:szCs w:val="22"/>
        </w:rPr>
        <w:t xml:space="preserve"> Sąraše pateikiami </w:t>
      </w:r>
      <w:r w:rsidRPr="001C24EC">
        <w:rPr>
          <w:i/>
          <w:sz w:val="22"/>
          <w:szCs w:val="22"/>
        </w:rPr>
        <w:t>per pas</w:t>
      </w:r>
      <w:r>
        <w:rPr>
          <w:i/>
          <w:sz w:val="22"/>
          <w:szCs w:val="22"/>
        </w:rPr>
        <w:t>kutinius</w:t>
      </w:r>
      <w:r w:rsidRPr="005B063A">
        <w:rPr>
          <w:i/>
          <w:sz w:val="22"/>
          <w:szCs w:val="22"/>
        </w:rPr>
        <w:t xml:space="preserve"> 5 metus arba per laiką nuo tiekėjo įregistravimo dienos (jeigu tiekėjas vykdė veiklą mažiau nei 5 metus) iki pasiūlymo pateikimo termino </w:t>
      </w:r>
      <w:r w:rsidRPr="00E80F72">
        <w:rPr>
          <w:i/>
          <w:sz w:val="22"/>
          <w:szCs w:val="22"/>
        </w:rPr>
        <w:t xml:space="preserve">pabaigos užbaigti / vykdomi ypatingųjų statinių (pastatų tipas – gyvenamieji ir (ar) negyvenamieji pastatai) naujos statybos ir (ar) rekonstravimo ir (ar) kapitalinio remonto </w:t>
      </w:r>
      <w:r w:rsidRPr="005B063A">
        <w:rPr>
          <w:i/>
          <w:sz w:val="22"/>
          <w:szCs w:val="22"/>
        </w:rPr>
        <w:t>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2BE1D7A9" w14:textId="77777777" w:rsidR="00CB2716" w:rsidRPr="005B063A" w:rsidRDefault="00CB2716" w:rsidP="00DE10D2">
      <w:pPr>
        <w:spacing w:before="120"/>
        <w:jc w:val="both"/>
        <w:rPr>
          <w:i/>
          <w:sz w:val="22"/>
          <w:szCs w:val="22"/>
        </w:rPr>
      </w:pPr>
    </w:p>
    <w:p w14:paraId="10A7D1AF" w14:textId="77777777" w:rsidR="00CB2716" w:rsidRDefault="00CB2716" w:rsidP="00CB2716">
      <w:pPr>
        <w:jc w:val="center"/>
        <w:rPr>
          <w:sz w:val="22"/>
          <w:szCs w:val="22"/>
        </w:rPr>
      </w:pPr>
    </w:p>
    <w:p w14:paraId="1123EFDB" w14:textId="77777777" w:rsidR="00CB2716" w:rsidRDefault="00CB2716" w:rsidP="00CB2716">
      <w:pPr>
        <w:jc w:val="center"/>
        <w:rPr>
          <w:sz w:val="22"/>
          <w:szCs w:val="22"/>
        </w:rPr>
      </w:pPr>
      <w:r>
        <w:rPr>
          <w:sz w:val="22"/>
          <w:szCs w:val="22"/>
        </w:rPr>
        <w:t>____________</w:t>
      </w:r>
      <w:r w:rsidRPr="003123F9">
        <w:rPr>
          <w:sz w:val="22"/>
          <w:szCs w:val="22"/>
        </w:rPr>
        <w:t>________________________________________</w:t>
      </w:r>
    </w:p>
    <w:p w14:paraId="2AB570C3" w14:textId="77777777" w:rsidR="00CB2716" w:rsidRPr="003123F9" w:rsidRDefault="00CB2716" w:rsidP="00CB2716">
      <w:pPr>
        <w:jc w:val="center"/>
        <w:rPr>
          <w:sz w:val="22"/>
          <w:szCs w:val="22"/>
        </w:rPr>
      </w:pPr>
    </w:p>
    <w:p w14:paraId="0DB3B844" w14:textId="77777777" w:rsidR="00CB2716" w:rsidRPr="009045B6" w:rsidRDefault="00CB2716" w:rsidP="00CB2716">
      <w:pPr>
        <w:jc w:val="center"/>
        <w:rPr>
          <w:sz w:val="22"/>
          <w:szCs w:val="22"/>
        </w:rPr>
      </w:pPr>
      <w:r w:rsidRPr="003123F9">
        <w:rPr>
          <w:sz w:val="22"/>
          <w:szCs w:val="22"/>
        </w:rPr>
        <w:t>(Tiekėjo arba jo įgalioto asmens vardas, pavardė, parašas)</w:t>
      </w:r>
    </w:p>
    <w:p w14:paraId="5987D231" w14:textId="77777777" w:rsidR="009C20CB" w:rsidRPr="00DF2CF5" w:rsidRDefault="009C20CB" w:rsidP="00FF63B8">
      <w:pPr>
        <w:spacing w:after="160" w:line="276" w:lineRule="auto"/>
        <w:jc w:val="both"/>
        <w:rPr>
          <w:rFonts w:eastAsia="Calibri"/>
          <w:color w:val="0070C0"/>
        </w:rPr>
      </w:pPr>
    </w:p>
    <w:sectPr w:rsidR="009C20CB" w:rsidRPr="00DF2CF5" w:rsidSect="00DE10D2">
      <w:pgSz w:w="15840" w:h="12240" w:orient="landscape"/>
      <w:pgMar w:top="1701" w:right="81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C932" w14:textId="77777777" w:rsidR="00930911" w:rsidRDefault="00930911" w:rsidP="00D05666">
      <w:r>
        <w:separator/>
      </w:r>
    </w:p>
  </w:endnote>
  <w:endnote w:type="continuationSeparator" w:id="0">
    <w:p w14:paraId="3AA899B9" w14:textId="77777777" w:rsidR="00930911" w:rsidRDefault="00930911" w:rsidP="00D05666">
      <w:r>
        <w:continuationSeparator/>
      </w:r>
    </w:p>
  </w:endnote>
  <w:endnote w:type="continuationNotice" w:id="1">
    <w:p w14:paraId="291C1243" w14:textId="77777777" w:rsidR="00930911" w:rsidRDefault="00930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Cambria">
    <w:panose1 w:val="02040503050406030204"/>
    <w:charset w:val="BA"/>
    <w:family w:val="roman"/>
    <w:pitch w:val="variable"/>
    <w:sig w:usb0="E00006FF" w:usb1="420024FF" w:usb2="02000000" w:usb3="00000000" w:csb0="0000019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1860" w14:textId="77777777" w:rsidR="00930911" w:rsidRDefault="00930911" w:rsidP="00D05666">
      <w:r>
        <w:separator/>
      </w:r>
    </w:p>
  </w:footnote>
  <w:footnote w:type="continuationSeparator" w:id="0">
    <w:p w14:paraId="3EE52E1D" w14:textId="77777777" w:rsidR="00930911" w:rsidRDefault="00930911" w:rsidP="00D05666">
      <w:r>
        <w:continuationSeparator/>
      </w:r>
    </w:p>
  </w:footnote>
  <w:footnote w:type="continuationNotice" w:id="1">
    <w:p w14:paraId="615AA2D3" w14:textId="77777777" w:rsidR="00930911" w:rsidRDefault="00930911"/>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79EAF09" w14:textId="77777777" w:rsidR="00153F3F" w:rsidRPr="00AB189E" w:rsidRDefault="00153F3F" w:rsidP="00153F3F">
      <w:pPr>
        <w:pStyle w:val="Puslapioinaostekstas"/>
        <w:tabs>
          <w:tab w:val="left" w:pos="142"/>
        </w:tabs>
        <w:ind w:left="142" w:hanging="142"/>
        <w:jc w:val="both"/>
      </w:pPr>
      <w:r>
        <w:rPr>
          <w:rStyle w:val="Puslapioinaosnuoroda"/>
        </w:rPr>
        <w:footnoteRef/>
      </w:r>
      <w:r>
        <w:t xml:space="preserve"> </w:t>
      </w:r>
      <w:r w:rsidRPr="00997D62">
        <w:rPr>
          <w:szCs w:val="24"/>
        </w:rPr>
        <w:t>Viešųjų pirkimų tarnybos direktoriaus 2017 m. birželio 28 d. įsakymu Nr. 1S-95 patvirtinta Kainodaros taisyklių nustatymo metodika (toliau – Metodika).</w:t>
      </w:r>
    </w:p>
  </w:footnote>
  <w:footnote w:id="6">
    <w:p w14:paraId="6DAD9C99" w14:textId="77777777" w:rsidR="00153F3F" w:rsidRPr="00CE6359" w:rsidRDefault="00153F3F" w:rsidP="00153F3F">
      <w:pPr>
        <w:pStyle w:val="Puslapioinaostekstas"/>
      </w:pPr>
      <w:r w:rsidRPr="00CE6359">
        <w:rPr>
          <w:rStyle w:val="Puslapioinaosnuoroda"/>
        </w:rPr>
        <w:footnoteRef/>
      </w:r>
      <w:r w:rsidRPr="00CE6359">
        <w:t xml:space="preserve"> </w:t>
      </w:r>
      <w:r w:rsidRPr="006C53C9">
        <w:t xml:space="preserve">Techninio projekto sprendinių, apibūdinančių </w:t>
      </w:r>
      <w:r w:rsidRPr="00EA1E61">
        <w:rPr>
          <w:sz w:val="18"/>
          <w:szCs w:val="18"/>
        </w:rPr>
        <w:t>Darbus</w:t>
      </w:r>
      <w:r w:rsidRPr="006C53C9">
        <w:t>, keitimas, Užsakovo nurodytas padaryti pagal šį Sutarties punktą. Techninio projekto pakeitimai turi būti įforminami vadovaujantis Lietuvos Respublikos statybos techninio reglamento STR 1.04.04:2017 „Statinio projektavimas, projekto ekspertizė“ reikalavimais (toliau – Pakeitimai).</w:t>
      </w:r>
    </w:p>
  </w:footnote>
  <w:footnote w:id="7">
    <w:p w14:paraId="385D797E" w14:textId="77777777" w:rsidR="00153F3F" w:rsidRPr="006C53C9" w:rsidRDefault="00153F3F" w:rsidP="00153F3F">
      <w:pPr>
        <w:pStyle w:val="Puslapioinaostekstas"/>
      </w:pPr>
      <w:r w:rsidRPr="006C53C9">
        <w:rPr>
          <w:rStyle w:val="Puslapioinaosnuoroda"/>
        </w:rPr>
        <w:footnoteRef/>
      </w:r>
      <w:r w:rsidRPr="006C53C9">
        <w:t xml:space="preserve"> Įranga – prietaisai ir mechanizmai sudarantys </w:t>
      </w:r>
      <w:r>
        <w:t>Statybos d</w:t>
      </w:r>
      <w:r w:rsidRPr="006C53C9">
        <w:t>arbus ar jų dalį.</w:t>
      </w:r>
    </w:p>
  </w:footnote>
  <w:footnote w:id="8">
    <w:p w14:paraId="750A9D6E" w14:textId="77777777" w:rsidR="00153F3F" w:rsidRPr="00495B0E" w:rsidRDefault="00153F3F" w:rsidP="00153F3F">
      <w:pPr>
        <w:pStyle w:val="Puslapioinaostekstas"/>
      </w:pPr>
      <w:r w:rsidRPr="00CE6359">
        <w:rPr>
          <w:rStyle w:val="Puslapioinaosnuoroda"/>
        </w:rPr>
        <w:footnoteRef/>
      </w:r>
      <w:r w:rsidRPr="00CE6359">
        <w:t xml:space="preserve"> </w:t>
      </w:r>
      <w:r w:rsidRPr="006C53C9">
        <w:t xml:space="preserve">Medžiagos – visa tai, kas turi sudaryti </w:t>
      </w:r>
      <w:r>
        <w:t>Statybos d</w:t>
      </w:r>
      <w:r w:rsidRPr="006C53C9">
        <w:t>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7A7BF0"/>
    <w:multiLevelType w:val="multilevel"/>
    <w:tmpl w:val="FBC455F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45"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9521A03"/>
    <w:multiLevelType w:val="multilevel"/>
    <w:tmpl w:val="9EC6A17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20"/>
  </w:num>
  <w:num w:numId="2" w16cid:durableId="526139676">
    <w:abstractNumId w:val="9"/>
  </w:num>
  <w:num w:numId="3" w16cid:durableId="2028217904">
    <w:abstractNumId w:val="35"/>
  </w:num>
  <w:num w:numId="4" w16cid:durableId="1642922880">
    <w:abstractNumId w:val="41"/>
  </w:num>
  <w:num w:numId="5" w16cid:durableId="1388185892">
    <w:abstractNumId w:val="30"/>
  </w:num>
  <w:num w:numId="6" w16cid:durableId="759719113">
    <w:abstractNumId w:val="50"/>
  </w:num>
  <w:num w:numId="7" w16cid:durableId="1629894547">
    <w:abstractNumId w:val="47"/>
  </w:num>
  <w:num w:numId="8" w16cid:durableId="1736663611">
    <w:abstractNumId w:val="6"/>
  </w:num>
  <w:num w:numId="9" w16cid:durableId="1137145366">
    <w:abstractNumId w:val="48"/>
  </w:num>
  <w:num w:numId="10" w16cid:durableId="969942219">
    <w:abstractNumId w:val="46"/>
  </w:num>
  <w:num w:numId="11" w16cid:durableId="641078734">
    <w:abstractNumId w:val="40"/>
  </w:num>
  <w:num w:numId="12" w16cid:durableId="1839080103">
    <w:abstractNumId w:val="24"/>
  </w:num>
  <w:num w:numId="13" w16cid:durableId="348023395">
    <w:abstractNumId w:val="28"/>
  </w:num>
  <w:num w:numId="14" w16cid:durableId="1053121862">
    <w:abstractNumId w:val="43"/>
  </w:num>
  <w:num w:numId="15" w16cid:durableId="1303727821">
    <w:abstractNumId w:val="10"/>
  </w:num>
  <w:num w:numId="16" w16cid:durableId="1627080868">
    <w:abstractNumId w:val="15"/>
  </w:num>
  <w:num w:numId="17" w16cid:durableId="1037703751">
    <w:abstractNumId w:val="26"/>
  </w:num>
  <w:num w:numId="18" w16cid:durableId="469057413">
    <w:abstractNumId w:val="0"/>
  </w:num>
  <w:num w:numId="19" w16cid:durableId="1773017350">
    <w:abstractNumId w:val="44"/>
  </w:num>
  <w:num w:numId="20" w16cid:durableId="2131702829">
    <w:abstractNumId w:val="39"/>
  </w:num>
  <w:num w:numId="21" w16cid:durableId="968631918">
    <w:abstractNumId w:val="34"/>
  </w:num>
  <w:num w:numId="22" w16cid:durableId="118382119">
    <w:abstractNumId w:val="45"/>
  </w:num>
  <w:num w:numId="23" w16cid:durableId="1174877442">
    <w:abstractNumId w:val="36"/>
  </w:num>
  <w:num w:numId="24" w16cid:durableId="1364474307">
    <w:abstractNumId w:val="42"/>
  </w:num>
  <w:num w:numId="25" w16cid:durableId="1006250376">
    <w:abstractNumId w:val="2"/>
  </w:num>
  <w:num w:numId="26" w16cid:durableId="566838967">
    <w:abstractNumId w:val="21"/>
  </w:num>
  <w:num w:numId="27" w16cid:durableId="724261430">
    <w:abstractNumId w:val="38"/>
  </w:num>
  <w:num w:numId="28" w16cid:durableId="1884630571">
    <w:abstractNumId w:val="27"/>
  </w:num>
  <w:num w:numId="29" w16cid:durableId="662589761">
    <w:abstractNumId w:val="5"/>
  </w:num>
  <w:num w:numId="30" w16cid:durableId="2129812047">
    <w:abstractNumId w:val="12"/>
  </w:num>
  <w:num w:numId="31" w16cid:durableId="1027177054">
    <w:abstractNumId w:val="18"/>
  </w:num>
  <w:num w:numId="32" w16cid:durableId="1224372092">
    <w:abstractNumId w:val="14"/>
  </w:num>
  <w:num w:numId="33" w16cid:durableId="199098726">
    <w:abstractNumId w:val="7"/>
  </w:num>
  <w:num w:numId="34" w16cid:durableId="2094278201">
    <w:abstractNumId w:val="1"/>
  </w:num>
  <w:num w:numId="35" w16cid:durableId="1948149018">
    <w:abstractNumId w:val="16"/>
  </w:num>
  <w:num w:numId="36" w16cid:durableId="2093312638">
    <w:abstractNumId w:val="19"/>
  </w:num>
  <w:num w:numId="37" w16cid:durableId="1988165960">
    <w:abstractNumId w:val="52"/>
  </w:num>
  <w:num w:numId="38" w16cid:durableId="706874712">
    <w:abstractNumId w:val="11"/>
  </w:num>
  <w:num w:numId="39" w16cid:durableId="421874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51"/>
  </w:num>
  <w:num w:numId="41" w16cid:durableId="314454213">
    <w:abstractNumId w:val="22"/>
  </w:num>
  <w:num w:numId="42" w16cid:durableId="1027558581">
    <w:abstractNumId w:val="4"/>
  </w:num>
  <w:num w:numId="43" w16cid:durableId="1923023552">
    <w:abstractNumId w:val="31"/>
  </w:num>
  <w:num w:numId="44" w16cid:durableId="242448764">
    <w:abstractNumId w:val="53"/>
  </w:num>
  <w:num w:numId="45" w16cid:durableId="1677801227">
    <w:abstractNumId w:val="32"/>
  </w:num>
  <w:num w:numId="46" w16cid:durableId="607277151">
    <w:abstractNumId w:val="29"/>
  </w:num>
  <w:num w:numId="47" w16cid:durableId="1089815071">
    <w:abstractNumId w:val="23"/>
  </w:num>
  <w:num w:numId="48" w16cid:durableId="474420729">
    <w:abstractNumId w:val="13"/>
  </w:num>
  <w:num w:numId="49" w16cid:durableId="164781829">
    <w:abstractNumId w:val="17"/>
  </w:num>
  <w:num w:numId="50" w16cid:durableId="1211570888">
    <w:abstractNumId w:val="37"/>
  </w:num>
  <w:num w:numId="51" w16cid:durableId="761998912">
    <w:abstractNumId w:val="25"/>
  </w:num>
  <w:num w:numId="52" w16cid:durableId="1986885583">
    <w:abstractNumId w:val="49"/>
  </w:num>
  <w:num w:numId="53" w16cid:durableId="1058163245">
    <w:abstractNumId w:val="33"/>
  </w:num>
  <w:num w:numId="54" w16cid:durableId="248586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8"/>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118B"/>
    <w:rsid w:val="001D2623"/>
    <w:rsid w:val="001D2CB6"/>
    <w:rsid w:val="001D3421"/>
    <w:rsid w:val="001D37D8"/>
    <w:rsid w:val="001D3A26"/>
    <w:rsid w:val="001D414C"/>
    <w:rsid w:val="001D41F4"/>
    <w:rsid w:val="001D5752"/>
    <w:rsid w:val="001D612E"/>
    <w:rsid w:val="001D65F8"/>
    <w:rsid w:val="001D7492"/>
    <w:rsid w:val="001D7890"/>
    <w:rsid w:val="001E0107"/>
    <w:rsid w:val="001E029F"/>
    <w:rsid w:val="001E250F"/>
    <w:rsid w:val="001E2BC5"/>
    <w:rsid w:val="001E3801"/>
    <w:rsid w:val="001E3D5A"/>
    <w:rsid w:val="001E4891"/>
    <w:rsid w:val="001E4C29"/>
    <w:rsid w:val="001E4DB2"/>
    <w:rsid w:val="001E52AE"/>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A54"/>
    <w:rsid w:val="001F5ED0"/>
    <w:rsid w:val="001F62B2"/>
    <w:rsid w:val="001F6551"/>
    <w:rsid w:val="001F65BB"/>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D79"/>
    <w:rsid w:val="00224F0F"/>
    <w:rsid w:val="002256CF"/>
    <w:rsid w:val="002257D8"/>
    <w:rsid w:val="00225BEF"/>
    <w:rsid w:val="002267DE"/>
    <w:rsid w:val="00226AD0"/>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735B"/>
    <w:rsid w:val="002476D5"/>
    <w:rsid w:val="002501D0"/>
    <w:rsid w:val="002510C4"/>
    <w:rsid w:val="00251117"/>
    <w:rsid w:val="0025176F"/>
    <w:rsid w:val="00251D4A"/>
    <w:rsid w:val="00251D79"/>
    <w:rsid w:val="002522CA"/>
    <w:rsid w:val="00252A35"/>
    <w:rsid w:val="00252E84"/>
    <w:rsid w:val="00253090"/>
    <w:rsid w:val="00253C3C"/>
    <w:rsid w:val="00254895"/>
    <w:rsid w:val="00254B13"/>
    <w:rsid w:val="00255225"/>
    <w:rsid w:val="0025607C"/>
    <w:rsid w:val="00256465"/>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B3E"/>
    <w:rsid w:val="002A3C89"/>
    <w:rsid w:val="002A43AA"/>
    <w:rsid w:val="002A4AC9"/>
    <w:rsid w:val="002A5143"/>
    <w:rsid w:val="002A62B6"/>
    <w:rsid w:val="002A637A"/>
    <w:rsid w:val="002A6658"/>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95"/>
    <w:rsid w:val="00317AC3"/>
    <w:rsid w:val="00317F18"/>
    <w:rsid w:val="00320115"/>
    <w:rsid w:val="00321053"/>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7297"/>
    <w:rsid w:val="003F740A"/>
    <w:rsid w:val="003F7FE3"/>
    <w:rsid w:val="00400269"/>
    <w:rsid w:val="00400AA4"/>
    <w:rsid w:val="004017E7"/>
    <w:rsid w:val="00401CAD"/>
    <w:rsid w:val="004022F2"/>
    <w:rsid w:val="0040276A"/>
    <w:rsid w:val="00402EBA"/>
    <w:rsid w:val="004038D3"/>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849"/>
    <w:rsid w:val="00482647"/>
    <w:rsid w:val="00482BC0"/>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EA3"/>
    <w:rsid w:val="00540094"/>
    <w:rsid w:val="005404A6"/>
    <w:rsid w:val="00540743"/>
    <w:rsid w:val="00540C9A"/>
    <w:rsid w:val="0054132A"/>
    <w:rsid w:val="005415E4"/>
    <w:rsid w:val="00541BC4"/>
    <w:rsid w:val="005420ED"/>
    <w:rsid w:val="00542A74"/>
    <w:rsid w:val="00543248"/>
    <w:rsid w:val="00543835"/>
    <w:rsid w:val="00543AE0"/>
    <w:rsid w:val="005448A6"/>
    <w:rsid w:val="00544952"/>
    <w:rsid w:val="005452FC"/>
    <w:rsid w:val="005464B7"/>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1335"/>
    <w:rsid w:val="0062150E"/>
    <w:rsid w:val="00622EF5"/>
    <w:rsid w:val="0062301F"/>
    <w:rsid w:val="0062366A"/>
    <w:rsid w:val="0062378B"/>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65"/>
    <w:rsid w:val="00771A43"/>
    <w:rsid w:val="00771D7A"/>
    <w:rsid w:val="00771EC8"/>
    <w:rsid w:val="007720C2"/>
    <w:rsid w:val="007731F0"/>
    <w:rsid w:val="00773A1C"/>
    <w:rsid w:val="007740AD"/>
    <w:rsid w:val="007746F0"/>
    <w:rsid w:val="00774AA5"/>
    <w:rsid w:val="0077554C"/>
    <w:rsid w:val="00775B59"/>
    <w:rsid w:val="00775FC3"/>
    <w:rsid w:val="007763E1"/>
    <w:rsid w:val="00776BA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767A"/>
    <w:rsid w:val="0093793B"/>
    <w:rsid w:val="009400B9"/>
    <w:rsid w:val="00940EF8"/>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62AA"/>
    <w:rsid w:val="009B654D"/>
    <w:rsid w:val="009B6595"/>
    <w:rsid w:val="009B660E"/>
    <w:rsid w:val="009B6D2B"/>
    <w:rsid w:val="009B6E32"/>
    <w:rsid w:val="009B6F95"/>
    <w:rsid w:val="009B711D"/>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524"/>
    <w:rsid w:val="00A028CC"/>
    <w:rsid w:val="00A03422"/>
    <w:rsid w:val="00A03B2D"/>
    <w:rsid w:val="00A0430F"/>
    <w:rsid w:val="00A045BC"/>
    <w:rsid w:val="00A0461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6518"/>
    <w:rsid w:val="00A96630"/>
    <w:rsid w:val="00A967FE"/>
    <w:rsid w:val="00A97192"/>
    <w:rsid w:val="00A97EDD"/>
    <w:rsid w:val="00A97EF0"/>
    <w:rsid w:val="00A97F33"/>
    <w:rsid w:val="00AA00A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F89"/>
    <w:rsid w:val="00BD00CF"/>
    <w:rsid w:val="00BD0C86"/>
    <w:rsid w:val="00BD22D9"/>
    <w:rsid w:val="00BD3C64"/>
    <w:rsid w:val="00BD41D7"/>
    <w:rsid w:val="00BD4544"/>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E95"/>
    <w:rsid w:val="00C8357B"/>
    <w:rsid w:val="00C8366E"/>
    <w:rsid w:val="00C83859"/>
    <w:rsid w:val="00C83FE2"/>
    <w:rsid w:val="00C840C6"/>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8B7"/>
    <w:rsid w:val="00E4540A"/>
    <w:rsid w:val="00E479B6"/>
    <w:rsid w:val="00E50D81"/>
    <w:rsid w:val="00E50F51"/>
    <w:rsid w:val="00E50F94"/>
    <w:rsid w:val="00E52B67"/>
    <w:rsid w:val="00E53CA2"/>
    <w:rsid w:val="00E53E12"/>
    <w:rsid w:val="00E54362"/>
    <w:rsid w:val="00E54843"/>
    <w:rsid w:val="00E54BE2"/>
    <w:rsid w:val="00E55E1A"/>
    <w:rsid w:val="00E56BA8"/>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28C6"/>
    <w:rsid w:val="00EA3C1F"/>
    <w:rsid w:val="00EA4193"/>
    <w:rsid w:val="00EA4970"/>
    <w:rsid w:val="00EA4C1A"/>
    <w:rsid w:val="00EA4E23"/>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7198"/>
    <w:rsid w:val="00F07575"/>
    <w:rsid w:val="00F0779F"/>
    <w:rsid w:val="00F10EB1"/>
    <w:rsid w:val="00F11188"/>
    <w:rsid w:val="00F1174E"/>
    <w:rsid w:val="00F126A8"/>
    <w:rsid w:val="00F1334C"/>
    <w:rsid w:val="00F133E3"/>
    <w:rsid w:val="00F1392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654"/>
    <w:rsid w:val="00FE4E65"/>
    <w:rsid w:val="00FE539C"/>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3D1"/>
    <w:rsid w:val="00FF5672"/>
    <w:rsid w:val="00FF5BD4"/>
    <w:rsid w:val="00FF607F"/>
    <w:rsid w:val="00FF6252"/>
    <w:rsid w:val="00FF63B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CF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eastAsiaTheme="majorEastAsia" w:cstheme="majorBidi"/>
      <w:b/>
      <w:color w:val="262626" w:themeColor="text1" w:themeTint="D9"/>
      <w:szCs w:val="40"/>
    </w:rPr>
  </w:style>
  <w:style w:type="paragraph" w:styleId="Antrat2">
    <w:name w:val="heading 2"/>
    <w:basedOn w:val="prastasis"/>
    <w:next w:val="prastasis"/>
    <w:link w:val="Antrat2Diagrama"/>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810EF1"/>
    <w:pPr>
      <w:tabs>
        <w:tab w:val="left" w:pos="142"/>
        <w:tab w:val="right" w:leader="dot" w:pos="9962"/>
      </w:tabs>
      <w:spacing w:line="360" w:lineRule="auto"/>
      <w:ind w:left="426" w:hanging="284"/>
    </w:pPr>
    <w:rPr>
      <w:noProof/>
      <w:lang w:val="en-US" w:eastAsia="en-US"/>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szCs w:val="20"/>
      <w:lang w:val="en-GB"/>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sz w:val="20"/>
      <w:szCs w:val="20"/>
      <w:lang w:val="en-US" w:eastAsia="ar-SA"/>
    </w:rPr>
  </w:style>
  <w:style w:type="paragraph" w:customStyle="1" w:styleId="Pagrindinistekstas21">
    <w:name w:val="Pagrindinis tekstas 21"/>
    <w:basedOn w:val="prastasis"/>
    <w:rsid w:val="0004090A"/>
    <w:pPr>
      <w:suppressAutoHyphens/>
      <w:spacing w:before="280" w:after="280"/>
    </w:pPr>
    <w:rPr>
      <w:rFonts w:eastAsia="SimSun" w:cs="Arial"/>
      <w:kern w:val="2"/>
      <w:lang w:eastAsia="hi-IN" w:bidi="hi-IN"/>
    </w:rPr>
  </w:style>
  <w:style w:type="paragraph" w:styleId="Turinys3">
    <w:name w:val="toc 3"/>
    <w:basedOn w:val="prastasis"/>
    <w:next w:val="prastasis"/>
    <w:autoRedefine/>
    <w:uiPriority w:val="39"/>
    <w:unhideWhenUsed/>
    <w:rsid w:val="00484F7C"/>
    <w:pPr>
      <w:spacing w:after="100"/>
      <w:ind w:left="480"/>
    </w:pPr>
  </w:style>
  <w:style w:type="paragraph" w:styleId="Pagrindiniotekstotrauka">
    <w:name w:val="Body Text Indent"/>
    <w:basedOn w:val="prastasis"/>
    <w:link w:val="PagrindiniotekstotraukaDiagrama"/>
    <w:uiPriority w:val="99"/>
    <w:semiHidden/>
    <w:unhideWhenUsed/>
    <w:rsid w:val="00153F3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53F3F"/>
    <w:rPr>
      <w:rFonts w:ascii="Times New Roman" w:eastAsia="Times New Roman" w:hAnsi="Times New Roman" w:cs="Times New Roman"/>
      <w:sz w:val="24"/>
      <w:szCs w:val="24"/>
    </w:rPr>
  </w:style>
  <w:style w:type="paragraph" w:customStyle="1" w:styleId="Skyrius">
    <w:name w:val="Skyrius"/>
    <w:basedOn w:val="prastasis"/>
    <w:autoRedefine/>
    <w:qFormat/>
    <w:rsid w:val="00153F3F"/>
    <w:pPr>
      <w:keepNext/>
      <w:keepLines/>
      <w:numPr>
        <w:numId w:val="50"/>
      </w:numPr>
      <w:tabs>
        <w:tab w:val="left" w:pos="426"/>
      </w:tabs>
      <w:spacing w:before="240"/>
      <w:ind w:left="0" w:firstLine="0"/>
      <w:jc w:val="both"/>
    </w:pPr>
    <w:rPr>
      <w:b/>
      <w:bCs/>
      <w:caps/>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hyperlink" Target="mailto:administracija@panevezys.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4.w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www.ssva.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image" Target="media/image2.wmf"/><Relationship Id="rId37" Type="http://schemas.openxmlformats.org/officeDocument/2006/relationships/hyperlink" Target="http://savivaldybe/Litlex/LL.DLL?Tekstas=1?Id=141294&amp;Zd=statyb%2Bu%FEbaig&amp;BF=4"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www.ssva.lt" TargetMode="External"/><Relationship Id="rId36"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https://www.ssva.lt" TargetMode="External"/><Relationship Id="rId30" Type="http://schemas.openxmlformats.org/officeDocument/2006/relationships/hyperlink" Target="http://www.ssva.lt" TargetMode="External"/><Relationship Id="rId35" Type="http://schemas.openxmlformats.org/officeDocument/2006/relationships/image" Target="media/image5.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image" Target="media/image3.wmf"/><Relationship Id="rId38" Type="http://schemas.openxmlformats.org/officeDocument/2006/relationships/hyperlink" Target="http://savivaldybe/Litlex/LL.DLL?Tekstas=1?Id=141294&amp;Zd=statyb%2Bu%FEbaig&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62</Pages>
  <Words>94602</Words>
  <Characters>53924</Characters>
  <Application>Microsoft Office Word</Application>
  <DocSecurity>0</DocSecurity>
  <Lines>449</Lines>
  <Paragraphs>296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Jurgita Plesnevičienė</cp:lastModifiedBy>
  <cp:revision>212</cp:revision>
  <cp:lastPrinted>2026-02-03T08:34:00Z</cp:lastPrinted>
  <dcterms:created xsi:type="dcterms:W3CDTF">2026-01-29T14:51:00Z</dcterms:created>
  <dcterms:modified xsi:type="dcterms:W3CDTF">2026-02-03T08:38:00Z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