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201" w:rsidRDefault="006C5201" w:rsidP="006C520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INFORMACIJA APIE PIRKIMO DOKUMENTŲ PATIKSLINIMĄ</w:t>
      </w:r>
    </w:p>
    <w:p w:rsidR="006C5201" w:rsidRPr="006C5201" w:rsidRDefault="006C5201" w:rsidP="006C520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6C5201" w:rsidRPr="006C5201" w:rsidRDefault="006C5201" w:rsidP="006C520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C5201">
        <w:rPr>
          <w:rFonts w:ascii="Times New Roman" w:hAnsi="Times New Roman" w:cs="Times New Roman"/>
          <w:bCs/>
          <w:sz w:val="24"/>
          <w:szCs w:val="24"/>
          <w:lang w:val="lt-LT"/>
        </w:rPr>
        <w:t>Perkančioji organizacija patikslina Specialiųjų pirkimo sąlygų 1 priedo lentelės 7 punktą ir išdėstyti jį taip: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2411"/>
        <w:gridCol w:w="3772"/>
        <w:gridCol w:w="2365"/>
      </w:tblGrid>
      <w:tr w:rsidR="006C5201" w:rsidRPr="006C5201" w:rsidTr="00B22D84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201" w:rsidRPr="006C5201" w:rsidRDefault="006C5201" w:rsidP="00B22D8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C52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201" w:rsidRPr="006C5201" w:rsidRDefault="006C5201" w:rsidP="00B22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5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Tiekėjai</w:t>
            </w:r>
            <w:proofErr w:type="spellEnd"/>
            <w:r w:rsidRPr="006C5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5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turi</w:t>
            </w:r>
            <w:proofErr w:type="spellEnd"/>
            <w:r w:rsidRPr="006C5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5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pateikti</w:t>
            </w:r>
            <w:proofErr w:type="spellEnd"/>
            <w:r w:rsidRPr="006C5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5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prekių</w:t>
            </w:r>
            <w:proofErr w:type="spellEnd"/>
            <w:r w:rsidRPr="006C5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5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pavyzdžius</w:t>
            </w:r>
            <w:proofErr w:type="spellEnd"/>
          </w:p>
        </w:tc>
        <w:tc>
          <w:tcPr>
            <w:tcW w:w="40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201" w:rsidRPr="006C5201" w:rsidRDefault="006C5201" w:rsidP="00B22D84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C520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NETAIKOMA</w:t>
            </w:r>
          </w:p>
          <w:p w:rsidR="006C5201" w:rsidRPr="006C5201" w:rsidRDefault="006C5201" w:rsidP="00B22D84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201" w:rsidRPr="006C5201" w:rsidRDefault="006C5201" w:rsidP="00B22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759D" w:rsidRPr="006C5201" w:rsidRDefault="0039759D" w:rsidP="006C52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9759D" w:rsidRPr="006C5201" w:rsidSect="006C52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A3FE7"/>
    <w:multiLevelType w:val="multilevel"/>
    <w:tmpl w:val="FCC24E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 w16cid:durableId="300768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5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01"/>
    <w:rsid w:val="0000474A"/>
    <w:rsid w:val="0005250C"/>
    <w:rsid w:val="0039759D"/>
    <w:rsid w:val="00433301"/>
    <w:rsid w:val="006028BC"/>
    <w:rsid w:val="006C5201"/>
    <w:rsid w:val="00A4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FDB48-7EBC-40F2-8E60-6961FF27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5201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C5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C5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5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C5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C5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C5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C5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C5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C5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5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C5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5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520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520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C52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C52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C52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52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C5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C5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C5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C5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C5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C5201"/>
    <w:rPr>
      <w:i/>
      <w:iCs/>
      <w:color w:val="404040" w:themeColor="text1" w:themeTint="BF"/>
    </w:rPr>
  </w:style>
  <w:style w:type="paragraph" w:styleId="Sraopastraipa">
    <w:name w:val="List Paragraph"/>
    <w:aliases w:val="ERP-List Paragraph,List Paragraph11,List Paragraph3,Table of contents numbered,List Paragraph21,Buletai,Bullet EY,List Paragraph1,List Paragraph2,lp1,Bullet 1,Use Case List Paragraph,Numbering,List Paragraph111,Paragraph"/>
    <w:basedOn w:val="prastasis"/>
    <w:link w:val="SraopastraipaDiagrama"/>
    <w:uiPriority w:val="34"/>
    <w:qFormat/>
    <w:rsid w:val="006C52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C520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C5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C520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C5201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ERP-List Paragraph Diagrama,List Paragraph11 Diagrama,List Paragraph3 Diagrama,Table of contents numbered Diagrama,List Paragraph21 Diagrama,Buletai Diagrama,Bullet EY Diagrama,List Paragraph1 Diagrama,List Paragraph2 Diagrama"/>
    <w:link w:val="Sraopastraipa"/>
    <w:uiPriority w:val="34"/>
    <w:qFormat/>
    <w:locked/>
    <w:rsid w:val="006C5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Juratė Skapcevičiene</dc:creator>
  <cp:keywords/>
  <dc:description/>
  <cp:lastModifiedBy>Juratė Skapcevičiene</cp:lastModifiedBy>
  <cp:revision>1</cp:revision>
  <dcterms:created xsi:type="dcterms:W3CDTF">2026-02-02T13:22:00Z</dcterms:created>
  <dcterms:modified xsi:type="dcterms:W3CDTF">2026-02-02T13:26:00Z</dcterms:modified>
</cp:coreProperties>
</file>