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C75A9" w:rsidRDefault="00BD2B8F" w:rsidP="007F1B63">
      <w:r>
        <w:rPr>
          <w:noProof/>
          <w:lang w:val="en-US" w:eastAsia="en-US"/>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10952</wp:posOffset>
                </wp:positionV>
                <wp:extent cx="1115060" cy="276225"/>
                <wp:effectExtent l="0" t="0" r="2794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76225"/>
                        </a:xfrm>
                        <a:prstGeom prst="rect">
                          <a:avLst/>
                        </a:prstGeom>
                        <a:solidFill>
                          <a:srgbClr val="FFFFFF"/>
                        </a:solidFill>
                        <a:ln w="9525">
                          <a:solidFill>
                            <a:srgbClr val="FFFFFF"/>
                          </a:solidFill>
                          <a:miter lim="800000"/>
                          <a:headEnd/>
                          <a:tailEnd/>
                        </a:ln>
                      </wps:spPr>
                      <wps:txbx>
                        <w:txbxContent>
                          <w:p w:rsidR="00BD2B8F" w:rsidRPr="008A24BA" w:rsidRDefault="00BD2B8F" w:rsidP="00BD2B8F">
                            <w:r>
                              <w:t xml:space="preserve">Priedas Nr. 2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6pt;margin-top:.85pt;width:87.8pt;height:21.75pt;z-index:25165824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" strokecolor="white">
                <v:textbox style="mso-fit-shape-to-text:t">
                  <w:txbxContent>
                    <w:p w:rsidR="00BD2B8F" w:rsidRPr="008A24BA" w:rsidRDefault="00BD2B8F" w:rsidP="00BD2B8F">
                      <w:r>
                        <w:t xml:space="preserve">Priedas Nr. 2 </w:t>
                      </w:r>
                    </w:p>
                  </w:txbxContent>
                </v:textbox>
                <w10:wrap anchorx="margin"/>
              </v:shape>
            </w:pict>
          </mc:Fallback>
        </mc:AlternateContent>
      </w:r>
    </w:p>
    <w:p w:rsidR="00EC75A9" w:rsidRDefault="00EC75A9" w:rsidP="005A6572">
      <w:pPr>
        <w:tabs>
          <w:tab w:val="left" w:pos="709"/>
          <w:tab w:val="left" w:pos="851"/>
          <w:tab w:val="left" w:pos="993"/>
        </w:tabs>
        <w:jc w:val="center"/>
        <w:rPr>
          <w:b/>
        </w:rPr>
      </w:pPr>
    </w:p>
    <w:p w:rsidR="00BD2B8F" w:rsidRDefault="00BD2B8F" w:rsidP="005A6572">
      <w:pPr>
        <w:tabs>
          <w:tab w:val="left" w:pos="709"/>
          <w:tab w:val="left" w:pos="851"/>
          <w:tab w:val="left" w:pos="993"/>
        </w:tabs>
        <w:jc w:val="center"/>
        <w:rPr>
          <w:b/>
        </w:rPr>
      </w:pPr>
    </w:p>
    <w:p w:rsidR="00BD2B8F" w:rsidRPr="00BD2B8F" w:rsidRDefault="00BD2B8F" w:rsidP="00BD2B8F">
      <w:pPr>
        <w:tabs>
          <w:tab w:val="left" w:pos="709"/>
          <w:tab w:val="left" w:pos="851"/>
          <w:tab w:val="left" w:pos="993"/>
        </w:tabs>
        <w:jc w:val="center"/>
        <w:rPr>
          <w:b/>
          <w:lang w:val="en-US"/>
        </w:rPr>
      </w:pPr>
      <w:r w:rsidRPr="00BD2B8F">
        <w:rPr>
          <w:b/>
        </w:rPr>
        <w:t>TECHNINĖ SPECIFIKACIJ</w:t>
      </w:r>
      <w:r w:rsidRPr="00BD2B8F">
        <w:rPr>
          <w:b/>
          <w:lang w:val="en-US"/>
        </w:rPr>
        <w:t>A</w:t>
      </w:r>
    </w:p>
    <w:p w:rsidR="00775E67" w:rsidRPr="00986249" w:rsidRDefault="00775E67" w:rsidP="00E8014F">
      <w:pPr>
        <w:tabs>
          <w:tab w:val="left" w:pos="709"/>
          <w:tab w:val="left" w:pos="851"/>
          <w:tab w:val="left" w:pos="993"/>
        </w:tabs>
        <w:jc w:val="cente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
        <w:gridCol w:w="2027"/>
        <w:gridCol w:w="709"/>
        <w:gridCol w:w="6667"/>
      </w:tblGrid>
      <w:tr w:rsidR="00986249" w:rsidRPr="00E22D87" w:rsidTr="00030985">
        <w:tc>
          <w:tcPr>
            <w:tcW w:w="520" w:type="dxa"/>
            <w:vAlign w:val="center"/>
          </w:tcPr>
          <w:p w:rsidR="00FE1652" w:rsidRPr="00E22D87" w:rsidRDefault="00FE1652" w:rsidP="00775E67">
            <w:pPr>
              <w:tabs>
                <w:tab w:val="left" w:pos="709"/>
                <w:tab w:val="left" w:pos="851"/>
                <w:tab w:val="left" w:pos="993"/>
              </w:tabs>
              <w:jc w:val="center"/>
              <w:rPr>
                <w:b/>
                <w:sz w:val="20"/>
                <w:szCs w:val="20"/>
              </w:rPr>
            </w:pPr>
            <w:r w:rsidRPr="00E22D87">
              <w:rPr>
                <w:b/>
                <w:sz w:val="20"/>
                <w:szCs w:val="20"/>
              </w:rPr>
              <w:t>Eil. Nr.</w:t>
            </w:r>
          </w:p>
        </w:tc>
        <w:tc>
          <w:tcPr>
            <w:tcW w:w="2027" w:type="dxa"/>
            <w:vAlign w:val="center"/>
          </w:tcPr>
          <w:p w:rsidR="00FE1652" w:rsidRPr="00E22D87" w:rsidRDefault="00FE1652" w:rsidP="009B6301">
            <w:pPr>
              <w:tabs>
                <w:tab w:val="left" w:pos="709"/>
                <w:tab w:val="left" w:pos="851"/>
                <w:tab w:val="left" w:pos="993"/>
              </w:tabs>
              <w:jc w:val="center"/>
              <w:rPr>
                <w:b/>
                <w:sz w:val="20"/>
                <w:szCs w:val="20"/>
              </w:rPr>
            </w:pPr>
            <w:r w:rsidRPr="00E22D87">
              <w:rPr>
                <w:b/>
                <w:sz w:val="20"/>
                <w:szCs w:val="20"/>
              </w:rPr>
              <w:t>Pavadinimas</w:t>
            </w:r>
          </w:p>
        </w:tc>
        <w:tc>
          <w:tcPr>
            <w:tcW w:w="709" w:type="dxa"/>
          </w:tcPr>
          <w:p w:rsidR="00FE1652" w:rsidRPr="00E22D87" w:rsidRDefault="00FE1652" w:rsidP="009B6301">
            <w:pPr>
              <w:tabs>
                <w:tab w:val="left" w:pos="709"/>
                <w:tab w:val="left" w:pos="851"/>
                <w:tab w:val="left" w:pos="993"/>
              </w:tabs>
              <w:jc w:val="center"/>
              <w:rPr>
                <w:b/>
                <w:sz w:val="20"/>
                <w:szCs w:val="20"/>
              </w:rPr>
            </w:pPr>
            <w:r w:rsidRPr="00E22D87">
              <w:rPr>
                <w:b/>
                <w:sz w:val="20"/>
                <w:szCs w:val="20"/>
              </w:rPr>
              <w:t xml:space="preserve">Mato vnt. </w:t>
            </w:r>
          </w:p>
        </w:tc>
        <w:tc>
          <w:tcPr>
            <w:tcW w:w="6667" w:type="dxa"/>
            <w:vAlign w:val="center"/>
          </w:tcPr>
          <w:p w:rsidR="00FE1652" w:rsidRPr="00E22D87" w:rsidRDefault="00FE1652" w:rsidP="009B6301">
            <w:pPr>
              <w:tabs>
                <w:tab w:val="left" w:pos="709"/>
                <w:tab w:val="left" w:pos="851"/>
                <w:tab w:val="left" w:pos="993"/>
              </w:tabs>
              <w:jc w:val="center"/>
              <w:rPr>
                <w:b/>
                <w:sz w:val="20"/>
                <w:szCs w:val="20"/>
              </w:rPr>
            </w:pPr>
            <w:r w:rsidRPr="00E22D87">
              <w:rPr>
                <w:b/>
                <w:sz w:val="20"/>
                <w:szCs w:val="20"/>
              </w:rPr>
              <w:t>Aprašymas (techninė specifikacija)</w:t>
            </w:r>
          </w:p>
        </w:tc>
      </w:tr>
      <w:tr w:rsidR="00986249" w:rsidRPr="00E22D87" w:rsidTr="00030985">
        <w:trPr>
          <w:trHeight w:val="4672"/>
        </w:trPr>
        <w:tc>
          <w:tcPr>
            <w:tcW w:w="520" w:type="dxa"/>
            <w:vAlign w:val="center"/>
          </w:tcPr>
          <w:p w:rsidR="00FE1652" w:rsidRPr="00E22D87" w:rsidRDefault="00FE1652" w:rsidP="00FB74AF">
            <w:pPr>
              <w:tabs>
                <w:tab w:val="left" w:pos="709"/>
                <w:tab w:val="left" w:pos="851"/>
                <w:tab w:val="left" w:pos="993"/>
              </w:tabs>
              <w:rPr>
                <w:sz w:val="20"/>
                <w:szCs w:val="20"/>
              </w:rPr>
            </w:pPr>
            <w:r w:rsidRPr="00E22D87">
              <w:rPr>
                <w:sz w:val="20"/>
                <w:szCs w:val="20"/>
              </w:rPr>
              <w:t>1.</w:t>
            </w:r>
          </w:p>
        </w:tc>
        <w:tc>
          <w:tcPr>
            <w:tcW w:w="2027" w:type="dxa"/>
            <w:vAlign w:val="center"/>
          </w:tcPr>
          <w:p w:rsidR="00FE1652" w:rsidRPr="00E22D87" w:rsidRDefault="00E22D87" w:rsidP="00FB74AF">
            <w:pPr>
              <w:pStyle w:val="Title"/>
              <w:spacing w:line="276" w:lineRule="auto"/>
              <w:jc w:val="left"/>
              <w:rPr>
                <w:b w:val="0"/>
                <w:caps w:val="0"/>
                <w:sz w:val="20"/>
                <w:szCs w:val="20"/>
              </w:rPr>
            </w:pPr>
            <w:r w:rsidRPr="00E22D87">
              <w:rPr>
                <w:b w:val="0"/>
                <w:caps w:val="0"/>
                <w:sz w:val="20"/>
                <w:szCs w:val="20"/>
              </w:rPr>
              <w:t>Autobusų nuoma su vairuotoju Lietuvos Respublikos teritorijoje</w:t>
            </w:r>
          </w:p>
        </w:tc>
        <w:tc>
          <w:tcPr>
            <w:tcW w:w="709" w:type="dxa"/>
          </w:tcPr>
          <w:p w:rsidR="00FE1652" w:rsidRPr="00E22D87" w:rsidRDefault="00FE1652" w:rsidP="00FE1652">
            <w:pPr>
              <w:jc w:val="center"/>
              <w:rPr>
                <w:rFonts w:eastAsia="Calibri"/>
                <w:bCs/>
                <w:sz w:val="20"/>
                <w:szCs w:val="20"/>
              </w:rPr>
            </w:pPr>
          </w:p>
          <w:p w:rsidR="00FE1652" w:rsidRPr="00E22D87" w:rsidRDefault="00FE1652" w:rsidP="00FE1652">
            <w:pPr>
              <w:jc w:val="center"/>
              <w:rPr>
                <w:rFonts w:eastAsia="Calibri"/>
                <w:bCs/>
                <w:sz w:val="20"/>
                <w:szCs w:val="20"/>
              </w:rPr>
            </w:pPr>
          </w:p>
          <w:p w:rsidR="00FE1652" w:rsidRPr="00E22D87" w:rsidRDefault="00FE1652" w:rsidP="00FE1652">
            <w:pPr>
              <w:jc w:val="center"/>
              <w:rPr>
                <w:rFonts w:eastAsia="Calibri"/>
                <w:bCs/>
                <w:sz w:val="20"/>
                <w:szCs w:val="20"/>
              </w:rPr>
            </w:pPr>
          </w:p>
          <w:p w:rsidR="00FE1652" w:rsidRPr="00E22D87" w:rsidRDefault="00FE1652" w:rsidP="00FE1652">
            <w:pPr>
              <w:jc w:val="center"/>
              <w:rPr>
                <w:rFonts w:eastAsia="Calibri"/>
                <w:bCs/>
                <w:sz w:val="20"/>
                <w:szCs w:val="20"/>
              </w:rPr>
            </w:pPr>
          </w:p>
          <w:p w:rsidR="00FE1652" w:rsidRPr="00E22D87" w:rsidRDefault="00FE1652" w:rsidP="00FE1652">
            <w:pPr>
              <w:jc w:val="center"/>
              <w:rPr>
                <w:rFonts w:eastAsia="Calibri"/>
                <w:bCs/>
                <w:sz w:val="20"/>
                <w:szCs w:val="20"/>
              </w:rPr>
            </w:pPr>
          </w:p>
          <w:p w:rsidR="00FE1652" w:rsidRPr="00E22D87" w:rsidRDefault="00FE1652" w:rsidP="00FE1652">
            <w:pPr>
              <w:jc w:val="center"/>
              <w:rPr>
                <w:rFonts w:eastAsia="Calibri"/>
                <w:bCs/>
                <w:sz w:val="20"/>
                <w:szCs w:val="20"/>
              </w:rPr>
            </w:pPr>
          </w:p>
          <w:p w:rsidR="00FE1652" w:rsidRPr="00E22D87" w:rsidRDefault="00FE1652" w:rsidP="00FE1652">
            <w:pPr>
              <w:jc w:val="center"/>
              <w:rPr>
                <w:rFonts w:eastAsia="Calibri"/>
                <w:bCs/>
                <w:sz w:val="20"/>
                <w:szCs w:val="20"/>
              </w:rPr>
            </w:pPr>
            <w:r w:rsidRPr="00E22D87">
              <w:rPr>
                <w:rFonts w:eastAsia="Calibri"/>
                <w:bCs/>
                <w:sz w:val="20"/>
                <w:szCs w:val="20"/>
              </w:rPr>
              <w:t>km.</w:t>
            </w:r>
          </w:p>
        </w:tc>
        <w:tc>
          <w:tcPr>
            <w:tcW w:w="6667" w:type="dxa"/>
            <w:vMerge w:val="restart"/>
          </w:tcPr>
          <w:p w:rsidR="00FE1652" w:rsidRPr="00E22D87" w:rsidRDefault="00FE1652" w:rsidP="00767170">
            <w:pPr>
              <w:jc w:val="both"/>
              <w:rPr>
                <w:rFonts w:eastAsia="Calibri"/>
                <w:bCs/>
                <w:sz w:val="20"/>
                <w:szCs w:val="20"/>
              </w:rPr>
            </w:pPr>
            <w:r w:rsidRPr="00E22D87">
              <w:rPr>
                <w:rFonts w:eastAsia="Calibri"/>
                <w:bCs/>
                <w:sz w:val="20"/>
                <w:szCs w:val="20"/>
              </w:rPr>
              <w:t xml:space="preserve">1. Reikalavimai autobusui: </w:t>
            </w:r>
          </w:p>
          <w:p w:rsidR="00FE1652" w:rsidRPr="00E22D87" w:rsidRDefault="00FE1652" w:rsidP="00767170">
            <w:pPr>
              <w:jc w:val="both"/>
              <w:rPr>
                <w:rFonts w:eastAsia="Calibri"/>
                <w:bCs/>
                <w:sz w:val="20"/>
                <w:szCs w:val="20"/>
              </w:rPr>
            </w:pPr>
            <w:r w:rsidRPr="00E22D87">
              <w:rPr>
                <w:rFonts w:eastAsia="Calibri"/>
                <w:bCs/>
                <w:sz w:val="20"/>
                <w:szCs w:val="20"/>
              </w:rPr>
              <w:t xml:space="preserve">1.1. </w:t>
            </w:r>
            <w:r w:rsidR="007604D7">
              <w:rPr>
                <w:rFonts w:eastAsia="Calibri"/>
                <w:bCs/>
                <w:sz w:val="20"/>
                <w:szCs w:val="20"/>
              </w:rPr>
              <w:t xml:space="preserve">turi </w:t>
            </w:r>
            <w:r w:rsidRPr="00E22D87">
              <w:rPr>
                <w:rFonts w:eastAsia="Calibri"/>
                <w:bCs/>
                <w:sz w:val="20"/>
                <w:szCs w:val="20"/>
              </w:rPr>
              <w:t>būti techniškai tvarkingas, švarus, pilnai paruoštas eksploatacijai (pagal Lietuvos Respublikoje galiojančius teisės aktus, nustatančius transporto priemonių techninį stovį);</w:t>
            </w:r>
          </w:p>
          <w:p w:rsidR="00FE1652" w:rsidRPr="00E22D87" w:rsidRDefault="00FE1652" w:rsidP="00293E4B">
            <w:pPr>
              <w:jc w:val="both"/>
              <w:rPr>
                <w:rFonts w:eastAsia="Calibri"/>
                <w:bCs/>
                <w:sz w:val="20"/>
                <w:szCs w:val="20"/>
              </w:rPr>
            </w:pPr>
            <w:r w:rsidRPr="00E22D87">
              <w:rPr>
                <w:rFonts w:eastAsia="Calibri"/>
                <w:bCs/>
                <w:sz w:val="20"/>
                <w:szCs w:val="20"/>
              </w:rPr>
              <w:t xml:space="preserve">1.2. talpinti ne mažiau kaip </w:t>
            </w:r>
            <w:r w:rsidR="004778AC" w:rsidRPr="00E22D87">
              <w:rPr>
                <w:rFonts w:eastAsia="Calibri"/>
                <w:b/>
                <w:bCs/>
                <w:sz w:val="20"/>
                <w:szCs w:val="20"/>
              </w:rPr>
              <w:t>50</w:t>
            </w:r>
            <w:r w:rsidRPr="00E22D87">
              <w:rPr>
                <w:rFonts w:eastAsia="Calibri"/>
                <w:bCs/>
                <w:sz w:val="20"/>
                <w:szCs w:val="20"/>
              </w:rPr>
              <w:t xml:space="preserve"> keleivius;</w:t>
            </w:r>
          </w:p>
          <w:p w:rsidR="00FE1652" w:rsidRPr="00E22D87" w:rsidRDefault="00FE1652" w:rsidP="00767170">
            <w:pPr>
              <w:jc w:val="both"/>
              <w:rPr>
                <w:rFonts w:eastAsia="Calibri"/>
                <w:bCs/>
                <w:sz w:val="20"/>
                <w:szCs w:val="20"/>
              </w:rPr>
            </w:pPr>
            <w:r w:rsidRPr="00E22D87">
              <w:rPr>
                <w:rFonts w:eastAsia="Calibri"/>
                <w:bCs/>
                <w:sz w:val="20"/>
                <w:szCs w:val="20"/>
              </w:rPr>
              <w:t>1.3. turėti veikiančią kondicionavimo sistemą;</w:t>
            </w:r>
          </w:p>
          <w:p w:rsidR="00FE1652" w:rsidRPr="00E22D87" w:rsidRDefault="00FE1652" w:rsidP="00767170">
            <w:pPr>
              <w:jc w:val="both"/>
              <w:rPr>
                <w:rFonts w:eastAsia="Calibri"/>
                <w:bCs/>
                <w:sz w:val="20"/>
                <w:szCs w:val="20"/>
              </w:rPr>
            </w:pPr>
            <w:r w:rsidRPr="00E22D87">
              <w:rPr>
                <w:rFonts w:eastAsia="Calibri"/>
                <w:bCs/>
                <w:sz w:val="20"/>
                <w:szCs w:val="20"/>
              </w:rPr>
              <w:t>1.4. esant reikalui autobusai turi turėti papildomus prikabinamus bagažo skyrius;</w:t>
            </w:r>
          </w:p>
          <w:p w:rsidR="00FE1652" w:rsidRPr="00E22D87" w:rsidRDefault="00FE1652" w:rsidP="00767170">
            <w:pPr>
              <w:jc w:val="both"/>
              <w:rPr>
                <w:rFonts w:eastAsia="Calibri"/>
                <w:bCs/>
                <w:sz w:val="20"/>
                <w:szCs w:val="20"/>
              </w:rPr>
            </w:pPr>
            <w:r w:rsidRPr="00E22D87">
              <w:rPr>
                <w:rFonts w:eastAsia="Calibri"/>
                <w:bCs/>
                <w:sz w:val="20"/>
                <w:szCs w:val="20"/>
              </w:rPr>
              <w:t>1.5. vykstant už Lietuvos ribų autobusai turi turėti: tualetus, kondicionavimo sistemas, televizorius, 220 V rozetes. Autobusai turi būti pritaikyti tarptautiniams reisams. Esant reikalui autobusai turi turėti papildomus prikabinamus bagažo skyrius.</w:t>
            </w:r>
          </w:p>
          <w:p w:rsidR="00FE1652" w:rsidRPr="00E22D87" w:rsidRDefault="00FE1652" w:rsidP="00767170">
            <w:pPr>
              <w:jc w:val="both"/>
              <w:rPr>
                <w:rFonts w:eastAsia="Calibri"/>
                <w:bCs/>
                <w:sz w:val="20"/>
                <w:szCs w:val="20"/>
              </w:rPr>
            </w:pPr>
            <w:r w:rsidRPr="00E22D87">
              <w:rPr>
                <w:rFonts w:eastAsia="Calibri"/>
                <w:bCs/>
                <w:sz w:val="20"/>
                <w:szCs w:val="20"/>
              </w:rPr>
              <w:t>2. Teikėjas užtikrina, kad autobuso vairuotojai paslaugą atlieka vilkėdami tvarkingus drabužius, jie turi būti diskretiški ir  mandagūs, bei laikytųsi konfidencialumo principų, kad transporto priemonę vairuojančių vairuotojų kvalifikacija bei kiti jiems keliami reikalavimai atitiktų įstatymų reikalavimus ir užtikrintų, kad transporto priemonę vairuotų patyrę vairuotojai.</w:t>
            </w:r>
          </w:p>
          <w:p w:rsidR="00FE1652" w:rsidRPr="00E22D87" w:rsidRDefault="00FE1652" w:rsidP="00767170">
            <w:pPr>
              <w:jc w:val="both"/>
              <w:rPr>
                <w:rFonts w:eastAsia="Calibri"/>
                <w:bCs/>
                <w:sz w:val="20"/>
                <w:szCs w:val="20"/>
              </w:rPr>
            </w:pPr>
            <w:r w:rsidRPr="00E22D87">
              <w:rPr>
                <w:rFonts w:eastAsia="Calibri"/>
                <w:bCs/>
                <w:sz w:val="20"/>
                <w:szCs w:val="20"/>
              </w:rPr>
              <w:t>3.</w:t>
            </w:r>
            <w:r w:rsidRPr="00E22D87">
              <w:rPr>
                <w:sz w:val="20"/>
                <w:szCs w:val="20"/>
              </w:rPr>
              <w:t xml:space="preserve"> </w:t>
            </w:r>
            <w:r w:rsidRPr="00E22D87">
              <w:rPr>
                <w:rFonts w:eastAsia="Calibri"/>
                <w:bCs/>
                <w:sz w:val="20"/>
                <w:szCs w:val="20"/>
              </w:rPr>
              <w:t>Teikėjas privalo apmokėti visas išlaidas, susijusias su nuomos teikimu ir autobuso aptarnavimu. Vairuotojų poilsio laikas, maitinimas, autobusų parkavimas, saugumas, keleivių draudimas kelionės metu ir visi kiti galimi mokesčiai visų kelionių metu yra Teikėjo atsakomybė.</w:t>
            </w:r>
          </w:p>
          <w:p w:rsidR="00FE1652" w:rsidRPr="00E22D87" w:rsidRDefault="00FE1652" w:rsidP="00767170">
            <w:pPr>
              <w:jc w:val="both"/>
              <w:rPr>
                <w:rFonts w:eastAsia="Calibri"/>
                <w:bCs/>
                <w:sz w:val="20"/>
                <w:szCs w:val="20"/>
              </w:rPr>
            </w:pPr>
            <w:r w:rsidRPr="00E22D87">
              <w:rPr>
                <w:rFonts w:eastAsia="Calibri"/>
                <w:bCs/>
                <w:sz w:val="20"/>
                <w:szCs w:val="20"/>
              </w:rPr>
              <w:t xml:space="preserve">4. </w:t>
            </w:r>
            <w:r w:rsidRPr="00E22D87">
              <w:rPr>
                <w:rFonts w:eastAsia="Calibri"/>
                <w:sz w:val="20"/>
                <w:szCs w:val="20"/>
              </w:rPr>
              <w:t>Pirkėjas įsipareigoja pateikti informaciją Teikėjui dėl išvykimo/grįžimo laiko ne vėliau kaip prieš 3  darbo dienas iki kelionės pradžios.</w:t>
            </w:r>
          </w:p>
          <w:p w:rsidR="00FE1652" w:rsidRPr="00E22D87" w:rsidRDefault="00FE1652" w:rsidP="00767170">
            <w:pPr>
              <w:jc w:val="both"/>
              <w:rPr>
                <w:rFonts w:eastAsia="Calibri"/>
                <w:bCs/>
                <w:sz w:val="20"/>
                <w:szCs w:val="20"/>
              </w:rPr>
            </w:pPr>
            <w:r w:rsidRPr="00E22D87">
              <w:rPr>
                <w:rFonts w:eastAsia="Calibri"/>
                <w:bCs/>
                <w:sz w:val="20"/>
                <w:szCs w:val="20"/>
              </w:rPr>
              <w:t>5. Teikėjas privalo ne vėliau kaip prieš vieną darbo dieną iki išvykimo Pirkėjui pateikti autobuso markę, modelį, valstybinį numerį, vairuotojo kontaktinį telefono numerį.</w:t>
            </w:r>
          </w:p>
          <w:p w:rsidR="00FE1652" w:rsidRPr="00E22D87" w:rsidRDefault="00FE1652" w:rsidP="00767170">
            <w:pPr>
              <w:jc w:val="both"/>
              <w:rPr>
                <w:rFonts w:eastAsia="Calibri"/>
                <w:bCs/>
                <w:sz w:val="20"/>
                <w:szCs w:val="20"/>
              </w:rPr>
            </w:pPr>
            <w:r w:rsidRPr="00E22D87">
              <w:rPr>
                <w:rFonts w:eastAsia="Calibri"/>
                <w:bCs/>
                <w:sz w:val="20"/>
                <w:szCs w:val="20"/>
              </w:rPr>
              <w:t>6. Įvykus eismo įvykiui, kelyje sugedus transporto priemonei ar kitoms nenumatytoms aplinkybėms, Teikėjas turi skubiai (per 3 val.) pašalinti gedimą, jei tokios galimybės nėra, atsižvelgiant į atstumą, Teikėjas įsipareigoja pakeisti transporto priemonę kita transporto priemone atitinkančia užsakovo reikalavimus ir nuvežti keleivius numatytu maršrutu.</w:t>
            </w:r>
          </w:p>
          <w:p w:rsidR="00FE1652" w:rsidRPr="00E22D87" w:rsidRDefault="00FE1652" w:rsidP="00767170">
            <w:pPr>
              <w:jc w:val="both"/>
              <w:rPr>
                <w:rFonts w:eastAsia="Calibri"/>
                <w:bCs/>
                <w:sz w:val="20"/>
                <w:szCs w:val="20"/>
              </w:rPr>
            </w:pPr>
            <w:r w:rsidRPr="00E22D87">
              <w:rPr>
                <w:rFonts w:eastAsia="Calibri"/>
                <w:bCs/>
                <w:sz w:val="20"/>
                <w:szCs w:val="20"/>
              </w:rPr>
              <w:t>7. Teikėjas privalo turėti keleivių draudimą nuo nelaimingų atsitikimų.</w:t>
            </w:r>
          </w:p>
          <w:p w:rsidR="00FE1652" w:rsidRPr="00E22D87" w:rsidRDefault="00FE1652" w:rsidP="000B1DB1">
            <w:pPr>
              <w:jc w:val="both"/>
              <w:rPr>
                <w:rFonts w:eastAsia="Calibri"/>
                <w:bCs/>
                <w:sz w:val="20"/>
                <w:szCs w:val="20"/>
              </w:rPr>
            </w:pPr>
            <w:r w:rsidRPr="00E22D87">
              <w:rPr>
                <w:rFonts w:eastAsia="Calibri"/>
                <w:bCs/>
                <w:sz w:val="20"/>
                <w:szCs w:val="20"/>
              </w:rPr>
              <w:t>8. Paslaugos teikimo vieta – Lietuvos Respublikos teritorija, ES, NATO ir trečiosios šalys.</w:t>
            </w:r>
          </w:p>
          <w:p w:rsidR="00FE1652" w:rsidRPr="00E22D87" w:rsidRDefault="00FE1652" w:rsidP="008E0427">
            <w:pPr>
              <w:rPr>
                <w:rFonts w:eastAsia="MS Gothic"/>
                <w:sz w:val="20"/>
                <w:szCs w:val="20"/>
              </w:rPr>
            </w:pPr>
            <w:r w:rsidRPr="00E22D87">
              <w:rPr>
                <w:rFonts w:eastAsia="MS Gothic"/>
                <w:sz w:val="20"/>
                <w:szCs w:val="20"/>
              </w:rPr>
              <w:t>9. Paslaugą Teikėjas turi teikti bet kurią savaitės dieną nuo pirmadienio iki sekmadienio nuo 00.00 val. iki 24.00 val. laikotarpiu</w:t>
            </w:r>
            <w:r w:rsidRPr="00E22D87">
              <w:rPr>
                <w:sz w:val="20"/>
                <w:szCs w:val="20"/>
              </w:rPr>
              <w:t xml:space="preserve"> </w:t>
            </w:r>
            <w:r w:rsidRPr="00E22D87">
              <w:rPr>
                <w:rFonts w:eastAsia="MS Gothic"/>
                <w:sz w:val="20"/>
                <w:szCs w:val="20"/>
              </w:rPr>
              <w:t>su galimybe paankstinti, pavėlinti ar pratęsti darbo valandas.</w:t>
            </w:r>
          </w:p>
          <w:p w:rsidR="00FE1652" w:rsidRPr="00E22D87" w:rsidRDefault="00FE1652" w:rsidP="00461DD5">
            <w:pPr>
              <w:rPr>
                <w:rFonts w:eastAsia="MS Gothic"/>
                <w:sz w:val="20"/>
                <w:szCs w:val="20"/>
              </w:rPr>
            </w:pPr>
            <w:r w:rsidRPr="00E22D87">
              <w:rPr>
                <w:rFonts w:eastAsia="MS Gothic"/>
                <w:sz w:val="20"/>
                <w:szCs w:val="20"/>
              </w:rPr>
              <w:t>10. Skaičiuojant prastovos laiką, laikas yra apvalinamas pradedant nuo pirmos valandos – esant prastovos laikui 1 valanda ir daugiau nei 30 min., laikas apvalinamas iki 2 valandų (atitinkamai apskaičiuojamas ir didesnis valandų skaičius).</w:t>
            </w:r>
          </w:p>
          <w:p w:rsidR="00FE1652" w:rsidRPr="00E22D87" w:rsidRDefault="00FE1652" w:rsidP="00461DD5">
            <w:pPr>
              <w:rPr>
                <w:rFonts w:eastAsia="MS Gothic"/>
                <w:sz w:val="20"/>
                <w:szCs w:val="20"/>
              </w:rPr>
            </w:pPr>
            <w:r w:rsidRPr="00E22D87">
              <w:rPr>
                <w:rFonts w:eastAsia="MS Gothic"/>
                <w:sz w:val="20"/>
                <w:szCs w:val="20"/>
              </w:rPr>
              <w:t>11 . Paslaugos teikėjas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supaprastintų pirkimų ar įstatymų prieduose nurodytų socialinių ir kitų specialiųjų paslaugų pirkimų atveju, taiko kitas lygiavertes aplinkos apsaugos vadybos užtikrinimo priemones.</w:t>
            </w:r>
          </w:p>
          <w:p w:rsidR="00FE1652" w:rsidRPr="00E22D87" w:rsidRDefault="00FE1652" w:rsidP="00F4213B">
            <w:pPr>
              <w:rPr>
                <w:rFonts w:eastAsia="MS Gothic"/>
                <w:b/>
                <w:sz w:val="20"/>
                <w:szCs w:val="20"/>
              </w:rPr>
            </w:pPr>
            <w:r w:rsidRPr="00E22D87">
              <w:rPr>
                <w:rFonts w:eastAsia="MS Gothic"/>
                <w:b/>
                <w:sz w:val="20"/>
                <w:szCs w:val="20"/>
              </w:rPr>
              <w:t xml:space="preserve">12. </w:t>
            </w:r>
            <w:r w:rsidRPr="00E22D87">
              <w:rPr>
                <w:rFonts w:eastAsia="Calibri"/>
                <w:b/>
                <w:sz w:val="20"/>
                <w:szCs w:val="20"/>
              </w:rPr>
              <w:t>Teikėjas turi įvertinti, kad atstumas kilometrais bus skaičiuojamas ir apmokamas tik nuo Pirkėjo nurodyto atvykimo iki nuvykimo adreso.</w:t>
            </w:r>
          </w:p>
        </w:tc>
      </w:tr>
      <w:tr w:rsidR="00FE1652" w:rsidRPr="00E22D87" w:rsidTr="00030985">
        <w:trPr>
          <w:trHeight w:val="3378"/>
        </w:trPr>
        <w:tc>
          <w:tcPr>
            <w:tcW w:w="520" w:type="dxa"/>
            <w:vAlign w:val="center"/>
          </w:tcPr>
          <w:p w:rsidR="00FE1652" w:rsidRPr="00E22D87" w:rsidRDefault="00FE1652" w:rsidP="00E22D87">
            <w:pPr>
              <w:tabs>
                <w:tab w:val="left" w:pos="709"/>
                <w:tab w:val="left" w:pos="851"/>
                <w:tab w:val="left" w:pos="993"/>
              </w:tabs>
              <w:rPr>
                <w:sz w:val="20"/>
                <w:szCs w:val="20"/>
              </w:rPr>
            </w:pPr>
            <w:r w:rsidRPr="00E22D87">
              <w:rPr>
                <w:sz w:val="20"/>
                <w:szCs w:val="20"/>
              </w:rPr>
              <w:t>2.</w:t>
            </w:r>
          </w:p>
        </w:tc>
        <w:tc>
          <w:tcPr>
            <w:tcW w:w="2027" w:type="dxa"/>
            <w:vAlign w:val="center"/>
          </w:tcPr>
          <w:p w:rsidR="00FE1652" w:rsidRPr="00E22D87" w:rsidRDefault="00E22D87" w:rsidP="00E22D87">
            <w:pPr>
              <w:pStyle w:val="Title"/>
              <w:spacing w:line="276" w:lineRule="auto"/>
              <w:jc w:val="left"/>
              <w:rPr>
                <w:b w:val="0"/>
                <w:caps w:val="0"/>
                <w:sz w:val="20"/>
                <w:szCs w:val="20"/>
              </w:rPr>
            </w:pPr>
            <w:r w:rsidRPr="00E22D87">
              <w:rPr>
                <w:b w:val="0"/>
                <w:caps w:val="0"/>
                <w:sz w:val="20"/>
                <w:szCs w:val="20"/>
              </w:rPr>
              <w:t>Autobu</w:t>
            </w:r>
            <w:r>
              <w:rPr>
                <w:b w:val="0"/>
                <w:caps w:val="0"/>
                <w:sz w:val="20"/>
                <w:szCs w:val="20"/>
              </w:rPr>
              <w:t xml:space="preserve">sų nuoma su vairuotoju </w:t>
            </w:r>
            <w:r w:rsidRPr="00E22D87">
              <w:rPr>
                <w:b w:val="0"/>
                <w:caps w:val="0"/>
                <w:sz w:val="20"/>
                <w:szCs w:val="20"/>
              </w:rPr>
              <w:t>Europos Sąjungos, NATO valstybėse bei trečiosiose valstybėse</w:t>
            </w:r>
          </w:p>
        </w:tc>
        <w:tc>
          <w:tcPr>
            <w:tcW w:w="709" w:type="dxa"/>
          </w:tcPr>
          <w:p w:rsidR="00FE1652" w:rsidRPr="00E22D87" w:rsidRDefault="00FE1652" w:rsidP="00FE1652">
            <w:pPr>
              <w:jc w:val="center"/>
              <w:rPr>
                <w:rFonts w:eastAsia="Calibri"/>
                <w:bCs/>
                <w:sz w:val="20"/>
                <w:szCs w:val="20"/>
              </w:rPr>
            </w:pPr>
          </w:p>
          <w:p w:rsidR="00FE1652" w:rsidRPr="00E22D87" w:rsidRDefault="00FE1652" w:rsidP="00FE1652">
            <w:pPr>
              <w:jc w:val="center"/>
              <w:rPr>
                <w:rFonts w:eastAsia="Calibri"/>
                <w:bCs/>
                <w:sz w:val="20"/>
                <w:szCs w:val="20"/>
              </w:rPr>
            </w:pPr>
          </w:p>
          <w:p w:rsidR="00030985" w:rsidRDefault="00030985" w:rsidP="00FE1652">
            <w:pPr>
              <w:jc w:val="center"/>
              <w:rPr>
                <w:rFonts w:eastAsia="Calibri"/>
                <w:bCs/>
                <w:sz w:val="20"/>
                <w:szCs w:val="20"/>
              </w:rPr>
            </w:pPr>
          </w:p>
          <w:p w:rsidR="00030985" w:rsidRDefault="00030985" w:rsidP="00FE1652">
            <w:pPr>
              <w:jc w:val="center"/>
              <w:rPr>
                <w:rFonts w:eastAsia="Calibri"/>
                <w:bCs/>
                <w:sz w:val="20"/>
                <w:szCs w:val="20"/>
              </w:rPr>
            </w:pPr>
          </w:p>
          <w:p w:rsidR="00030985" w:rsidRDefault="00030985" w:rsidP="00FE1652">
            <w:pPr>
              <w:jc w:val="center"/>
              <w:rPr>
                <w:rFonts w:eastAsia="Calibri"/>
                <w:bCs/>
                <w:sz w:val="20"/>
                <w:szCs w:val="20"/>
              </w:rPr>
            </w:pPr>
          </w:p>
          <w:p w:rsidR="00030985" w:rsidRDefault="00030985" w:rsidP="00FE1652">
            <w:pPr>
              <w:jc w:val="center"/>
              <w:rPr>
                <w:rFonts w:eastAsia="Calibri"/>
                <w:bCs/>
                <w:sz w:val="20"/>
                <w:szCs w:val="20"/>
              </w:rPr>
            </w:pPr>
          </w:p>
          <w:p w:rsidR="00030985" w:rsidRDefault="00030985" w:rsidP="00FE1652">
            <w:pPr>
              <w:jc w:val="center"/>
              <w:rPr>
                <w:rFonts w:eastAsia="Calibri"/>
                <w:bCs/>
                <w:sz w:val="20"/>
                <w:szCs w:val="20"/>
              </w:rPr>
            </w:pPr>
          </w:p>
          <w:p w:rsidR="00FE1652" w:rsidRPr="00E22D87" w:rsidRDefault="003670D9" w:rsidP="00FE1652">
            <w:pPr>
              <w:jc w:val="center"/>
              <w:rPr>
                <w:rFonts w:eastAsia="Calibri"/>
                <w:bCs/>
                <w:sz w:val="20"/>
                <w:szCs w:val="20"/>
              </w:rPr>
            </w:pPr>
            <w:r w:rsidRPr="00E22D87">
              <w:rPr>
                <w:rFonts w:eastAsia="Calibri"/>
                <w:bCs/>
                <w:sz w:val="20"/>
                <w:szCs w:val="20"/>
              </w:rPr>
              <w:t>km.</w:t>
            </w:r>
          </w:p>
        </w:tc>
        <w:tc>
          <w:tcPr>
            <w:tcW w:w="6667" w:type="dxa"/>
            <w:vMerge/>
          </w:tcPr>
          <w:p w:rsidR="00FE1652" w:rsidRPr="00E22D87" w:rsidRDefault="00FE1652" w:rsidP="00767170">
            <w:pPr>
              <w:jc w:val="both"/>
              <w:rPr>
                <w:rFonts w:eastAsia="Calibri"/>
                <w:bCs/>
                <w:sz w:val="20"/>
                <w:szCs w:val="20"/>
              </w:rPr>
            </w:pPr>
          </w:p>
        </w:tc>
      </w:tr>
      <w:tr w:rsidR="00FE1652" w:rsidRPr="00E22D87" w:rsidTr="00030985">
        <w:tc>
          <w:tcPr>
            <w:tcW w:w="520" w:type="dxa"/>
            <w:vAlign w:val="center"/>
          </w:tcPr>
          <w:p w:rsidR="00FE1652" w:rsidRPr="00E22D87" w:rsidRDefault="00FE1652" w:rsidP="00FB74AF">
            <w:pPr>
              <w:tabs>
                <w:tab w:val="left" w:pos="709"/>
                <w:tab w:val="left" w:pos="851"/>
                <w:tab w:val="left" w:pos="993"/>
              </w:tabs>
              <w:rPr>
                <w:sz w:val="20"/>
                <w:szCs w:val="20"/>
              </w:rPr>
            </w:pPr>
            <w:r w:rsidRPr="00E22D87">
              <w:rPr>
                <w:sz w:val="20"/>
                <w:szCs w:val="20"/>
              </w:rPr>
              <w:t>3.</w:t>
            </w:r>
          </w:p>
        </w:tc>
        <w:tc>
          <w:tcPr>
            <w:tcW w:w="2027" w:type="dxa"/>
            <w:vAlign w:val="center"/>
          </w:tcPr>
          <w:p w:rsidR="00030985" w:rsidRDefault="00030985" w:rsidP="00FE1652">
            <w:pPr>
              <w:pStyle w:val="Title"/>
              <w:spacing w:line="276" w:lineRule="auto"/>
              <w:jc w:val="left"/>
              <w:rPr>
                <w:b w:val="0"/>
                <w:caps w:val="0"/>
                <w:sz w:val="20"/>
                <w:szCs w:val="20"/>
              </w:rPr>
            </w:pPr>
          </w:p>
          <w:p w:rsidR="00FE1652" w:rsidRPr="00E22D87" w:rsidRDefault="00E22D87" w:rsidP="00FE1652">
            <w:pPr>
              <w:pStyle w:val="Title"/>
              <w:spacing w:line="276" w:lineRule="auto"/>
              <w:jc w:val="left"/>
              <w:rPr>
                <w:b w:val="0"/>
                <w:caps w:val="0"/>
                <w:sz w:val="20"/>
                <w:szCs w:val="20"/>
              </w:rPr>
            </w:pPr>
            <w:r>
              <w:rPr>
                <w:b w:val="0"/>
                <w:caps w:val="0"/>
                <w:sz w:val="20"/>
                <w:szCs w:val="20"/>
              </w:rPr>
              <w:t>Prastova</w:t>
            </w:r>
          </w:p>
          <w:p w:rsidR="00FE1652" w:rsidRPr="00E22D87" w:rsidRDefault="00FE1652" w:rsidP="00913692">
            <w:pPr>
              <w:pStyle w:val="Title"/>
              <w:spacing w:line="276" w:lineRule="auto"/>
              <w:jc w:val="left"/>
              <w:rPr>
                <w:b w:val="0"/>
                <w:caps w:val="0"/>
                <w:sz w:val="20"/>
                <w:szCs w:val="20"/>
              </w:rPr>
            </w:pPr>
          </w:p>
        </w:tc>
        <w:tc>
          <w:tcPr>
            <w:tcW w:w="709" w:type="dxa"/>
          </w:tcPr>
          <w:p w:rsidR="00FE1652" w:rsidRPr="00E22D87" w:rsidRDefault="00FE1652" w:rsidP="00767170">
            <w:pPr>
              <w:jc w:val="both"/>
              <w:rPr>
                <w:rFonts w:eastAsia="Calibri"/>
                <w:bCs/>
                <w:sz w:val="20"/>
                <w:szCs w:val="20"/>
              </w:rPr>
            </w:pPr>
          </w:p>
          <w:p w:rsidR="00FE1652" w:rsidRPr="00E22D87" w:rsidRDefault="00FE1652" w:rsidP="00767170">
            <w:pPr>
              <w:jc w:val="both"/>
              <w:rPr>
                <w:rFonts w:eastAsia="Calibri"/>
                <w:bCs/>
                <w:sz w:val="20"/>
                <w:szCs w:val="20"/>
              </w:rPr>
            </w:pPr>
          </w:p>
          <w:p w:rsidR="00FE1652" w:rsidRPr="00E22D87" w:rsidRDefault="00FE1652" w:rsidP="00767170">
            <w:pPr>
              <w:jc w:val="both"/>
              <w:rPr>
                <w:rFonts w:eastAsia="Calibri"/>
                <w:bCs/>
                <w:sz w:val="20"/>
                <w:szCs w:val="20"/>
              </w:rPr>
            </w:pPr>
          </w:p>
          <w:p w:rsidR="00FE1652" w:rsidRPr="00E22D87" w:rsidRDefault="00FE1652" w:rsidP="00767170">
            <w:pPr>
              <w:jc w:val="both"/>
              <w:rPr>
                <w:rFonts w:eastAsia="Calibri"/>
                <w:bCs/>
                <w:sz w:val="20"/>
                <w:szCs w:val="20"/>
              </w:rPr>
            </w:pPr>
          </w:p>
          <w:p w:rsidR="00FE1652" w:rsidRPr="00E22D87" w:rsidRDefault="00FE1652" w:rsidP="00767170">
            <w:pPr>
              <w:jc w:val="both"/>
              <w:rPr>
                <w:rFonts w:eastAsia="Calibri"/>
                <w:bCs/>
                <w:sz w:val="20"/>
                <w:szCs w:val="20"/>
              </w:rPr>
            </w:pPr>
          </w:p>
          <w:p w:rsidR="00FE1652" w:rsidRPr="00E22D87" w:rsidRDefault="00FE1652" w:rsidP="00767170">
            <w:pPr>
              <w:jc w:val="both"/>
              <w:rPr>
                <w:rFonts w:eastAsia="Calibri"/>
                <w:bCs/>
                <w:sz w:val="20"/>
                <w:szCs w:val="20"/>
              </w:rPr>
            </w:pPr>
          </w:p>
          <w:p w:rsidR="00FE1652" w:rsidRPr="00E22D87" w:rsidRDefault="00FE1652" w:rsidP="00767170">
            <w:pPr>
              <w:jc w:val="both"/>
              <w:rPr>
                <w:rFonts w:eastAsia="Calibri"/>
                <w:bCs/>
                <w:sz w:val="20"/>
                <w:szCs w:val="20"/>
              </w:rPr>
            </w:pPr>
          </w:p>
          <w:p w:rsidR="00FE1652" w:rsidRPr="00E22D87" w:rsidRDefault="00FE1652" w:rsidP="00767170">
            <w:pPr>
              <w:jc w:val="both"/>
              <w:rPr>
                <w:rFonts w:eastAsia="Calibri"/>
                <w:bCs/>
                <w:sz w:val="20"/>
                <w:szCs w:val="20"/>
              </w:rPr>
            </w:pPr>
          </w:p>
          <w:p w:rsidR="00FE1652" w:rsidRPr="00E22D87" w:rsidRDefault="00030985" w:rsidP="00E22D87">
            <w:pPr>
              <w:jc w:val="center"/>
              <w:rPr>
                <w:rFonts w:eastAsia="Calibri"/>
                <w:bCs/>
                <w:sz w:val="20"/>
                <w:szCs w:val="20"/>
              </w:rPr>
            </w:pPr>
            <w:r>
              <w:rPr>
                <w:rFonts w:eastAsia="Calibri"/>
                <w:bCs/>
                <w:sz w:val="20"/>
                <w:szCs w:val="20"/>
              </w:rPr>
              <w:t>v</w:t>
            </w:r>
            <w:r w:rsidR="003670D9" w:rsidRPr="00E22D87">
              <w:rPr>
                <w:rFonts w:eastAsia="Calibri"/>
                <w:bCs/>
                <w:sz w:val="20"/>
                <w:szCs w:val="20"/>
              </w:rPr>
              <w:t>al.</w:t>
            </w:r>
          </w:p>
        </w:tc>
        <w:tc>
          <w:tcPr>
            <w:tcW w:w="6667" w:type="dxa"/>
            <w:vMerge/>
          </w:tcPr>
          <w:p w:rsidR="00FE1652" w:rsidRPr="00E22D87" w:rsidRDefault="00FE1652" w:rsidP="00767170">
            <w:pPr>
              <w:jc w:val="both"/>
              <w:rPr>
                <w:rFonts w:eastAsia="Calibri"/>
                <w:bCs/>
                <w:sz w:val="20"/>
                <w:szCs w:val="20"/>
              </w:rPr>
            </w:pPr>
          </w:p>
        </w:tc>
      </w:tr>
    </w:tbl>
    <w:p w:rsidR="00AC1E67" w:rsidRPr="003670D9" w:rsidRDefault="00AC1E67" w:rsidP="00D97FA0">
      <w:pPr>
        <w:ind w:left="-567"/>
      </w:pPr>
    </w:p>
    <w:p w:rsidR="005901AC" w:rsidRPr="00986249" w:rsidRDefault="005901AC" w:rsidP="00BD2B8F"/>
    <w:p w:rsidR="00D83321" w:rsidRPr="003670D9" w:rsidRDefault="00D83321" w:rsidP="00AD4B3B">
      <w:pPr>
        <w:ind w:left="-567"/>
      </w:pPr>
    </w:p>
    <w:sectPr w:rsidR="00D83321" w:rsidRPr="003670D9" w:rsidSect="00BD2B8F">
      <w:pgSz w:w="11906" w:h="16838" w:code="9"/>
      <w:pgMar w:top="567"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2BB" w:rsidRDefault="003B32BB" w:rsidP="005901AC">
      <w:r>
        <w:separator/>
      </w:r>
    </w:p>
  </w:endnote>
  <w:endnote w:type="continuationSeparator" w:id="0">
    <w:p w:rsidR="003B32BB" w:rsidRDefault="003B32BB" w:rsidP="0059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2BB" w:rsidRDefault="003B32BB" w:rsidP="005901AC">
      <w:r>
        <w:separator/>
      </w:r>
    </w:p>
  </w:footnote>
  <w:footnote w:type="continuationSeparator" w:id="0">
    <w:p w:rsidR="003B32BB" w:rsidRDefault="003B32BB" w:rsidP="00590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16C4BC8"/>
    <w:multiLevelType w:val="hybridMultilevel"/>
    <w:tmpl w:val="FB907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CF5C88"/>
    <w:multiLevelType w:val="hybridMultilevel"/>
    <w:tmpl w:val="A92A1F20"/>
    <w:lvl w:ilvl="0" w:tplc="817268A2">
      <w:start w:val="1"/>
      <w:numFmt w:val="bullet"/>
      <w:lvlText w:val=""/>
      <w:lvlJc w:val="left"/>
      <w:pPr>
        <w:ind w:left="786" w:hanging="360"/>
      </w:pPr>
      <w:rPr>
        <w:rFonts w:ascii="Symbol" w:eastAsiaTheme="minorEastAsia"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091A5BFD"/>
    <w:multiLevelType w:val="multilevel"/>
    <w:tmpl w:val="60C6FF9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9797255"/>
    <w:multiLevelType w:val="hybridMultilevel"/>
    <w:tmpl w:val="8C5C0D82"/>
    <w:lvl w:ilvl="0" w:tplc="9E8CE536">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pStyle w:val="Heading5"/>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B11751"/>
    <w:multiLevelType w:val="multilevel"/>
    <w:tmpl w:val="79D8F058"/>
    <w:lvl w:ilvl="0">
      <w:start w:val="2"/>
      <w:numFmt w:val="decimal"/>
      <w:lvlText w:val="%1."/>
      <w:lvlJc w:val="left"/>
      <w:pPr>
        <w:ind w:left="540" w:hanging="540"/>
      </w:pPr>
      <w:rPr>
        <w:rFonts w:hint="default"/>
      </w:rPr>
    </w:lvl>
    <w:lvl w:ilvl="1">
      <w:start w:val="7"/>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 w15:restartNumberingAfterBreak="0">
    <w:nsid w:val="22F24D49"/>
    <w:multiLevelType w:val="hybridMultilevel"/>
    <w:tmpl w:val="F68617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1A2DA4"/>
    <w:multiLevelType w:val="multilevel"/>
    <w:tmpl w:val="66EAACD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AB392C"/>
    <w:multiLevelType w:val="hybridMultilevel"/>
    <w:tmpl w:val="408215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AF17A5E"/>
    <w:multiLevelType w:val="hybridMultilevel"/>
    <w:tmpl w:val="CE7E58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5A3843"/>
    <w:multiLevelType w:val="hybridMultilevel"/>
    <w:tmpl w:val="BA1676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462D05"/>
    <w:multiLevelType w:val="multilevel"/>
    <w:tmpl w:val="1E1469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1847CE1"/>
    <w:multiLevelType w:val="hybridMultilevel"/>
    <w:tmpl w:val="570AB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A52D03"/>
    <w:multiLevelType w:val="hybridMultilevel"/>
    <w:tmpl w:val="1DFE1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572B42FE"/>
    <w:multiLevelType w:val="multilevel"/>
    <w:tmpl w:val="7828213C"/>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8FC0AC9"/>
    <w:multiLevelType w:val="multilevel"/>
    <w:tmpl w:val="CA40B820"/>
    <w:lvl w:ilvl="0">
      <w:start w:val="2"/>
      <w:numFmt w:val="decimal"/>
      <w:lvlText w:val="%1."/>
      <w:lvlJc w:val="left"/>
      <w:pPr>
        <w:ind w:left="720" w:hanging="720"/>
      </w:pPr>
      <w:rPr>
        <w:rFonts w:hint="default"/>
      </w:rPr>
    </w:lvl>
    <w:lvl w:ilvl="1">
      <w:start w:val="4"/>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1" w15:restartNumberingAfterBreak="0">
    <w:nsid w:val="5A511795"/>
    <w:multiLevelType w:val="hybridMultilevel"/>
    <w:tmpl w:val="87344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F95EA3"/>
    <w:multiLevelType w:val="hybridMultilevel"/>
    <w:tmpl w:val="E5CEA350"/>
    <w:lvl w:ilvl="0" w:tplc="AA18EBDC">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EE6C41"/>
    <w:multiLevelType w:val="hybridMultilevel"/>
    <w:tmpl w:val="C3981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BD2A2B"/>
    <w:multiLevelType w:val="hybridMultilevel"/>
    <w:tmpl w:val="BFE66E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6368D3"/>
    <w:multiLevelType w:val="hybridMultilevel"/>
    <w:tmpl w:val="DF5A2D7E"/>
    <w:lvl w:ilvl="0" w:tplc="7AA21D06">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5011B13"/>
    <w:multiLevelType w:val="multilevel"/>
    <w:tmpl w:val="C29C8C7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7E1B243D"/>
    <w:multiLevelType w:val="multilevel"/>
    <w:tmpl w:val="DA3CB38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7"/>
  </w:num>
  <w:num w:numId="3">
    <w:abstractNumId w:val="22"/>
  </w:num>
  <w:num w:numId="4">
    <w:abstractNumId w:val="2"/>
  </w:num>
  <w:num w:numId="5">
    <w:abstractNumId w:val="29"/>
  </w:num>
  <w:num w:numId="6">
    <w:abstractNumId w:val="24"/>
  </w:num>
  <w:num w:numId="7">
    <w:abstractNumId w:val="13"/>
  </w:num>
  <w:num w:numId="8">
    <w:abstractNumId w:val="23"/>
  </w:num>
  <w:num w:numId="9">
    <w:abstractNumId w:val="8"/>
  </w:num>
  <w:num w:numId="10">
    <w:abstractNumId w:val="16"/>
  </w:num>
  <w:num w:numId="11">
    <w:abstractNumId w:val="15"/>
  </w:num>
  <w:num w:numId="12">
    <w:abstractNumId w:val="18"/>
  </w:num>
  <w:num w:numId="13">
    <w:abstractNumId w:val="10"/>
  </w:num>
  <w:num w:numId="14">
    <w:abstractNumId w:val="30"/>
  </w:num>
  <w:num w:numId="15">
    <w:abstractNumId w:val="14"/>
  </w:num>
  <w:num w:numId="16">
    <w:abstractNumId w:val="7"/>
  </w:num>
  <w:num w:numId="17">
    <w:abstractNumId w:val="19"/>
  </w:num>
  <w:num w:numId="18">
    <w:abstractNumId w:val="5"/>
  </w:num>
  <w:num w:numId="19">
    <w:abstractNumId w:val="17"/>
  </w:num>
  <w:num w:numId="20">
    <w:abstractNumId w:val="20"/>
  </w:num>
  <w:num w:numId="21">
    <w:abstractNumId w:val="28"/>
  </w:num>
  <w:num w:numId="22">
    <w:abstractNumId w:val="3"/>
  </w:num>
  <w:num w:numId="23">
    <w:abstractNumId w:val="31"/>
  </w:num>
  <w:num w:numId="24">
    <w:abstractNumId w:val="1"/>
  </w:num>
  <w:num w:numId="25">
    <w:abstractNumId w:val="21"/>
  </w:num>
  <w:num w:numId="26">
    <w:abstractNumId w:val="0"/>
  </w:num>
  <w:num w:numId="27">
    <w:abstractNumId w:val="9"/>
  </w:num>
  <w:num w:numId="28">
    <w:abstractNumId w:val="12"/>
  </w:num>
  <w:num w:numId="29">
    <w:abstractNumId w:val="11"/>
  </w:num>
  <w:num w:numId="30">
    <w:abstractNumId w:val="25"/>
  </w:num>
  <w:num w:numId="31">
    <w:abstractNumId w:val="26"/>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2E"/>
    <w:rsid w:val="00002199"/>
    <w:rsid w:val="00015411"/>
    <w:rsid w:val="00015DF1"/>
    <w:rsid w:val="00021EE8"/>
    <w:rsid w:val="00025451"/>
    <w:rsid w:val="00026647"/>
    <w:rsid w:val="00030985"/>
    <w:rsid w:val="000337C3"/>
    <w:rsid w:val="00033880"/>
    <w:rsid w:val="00041E7F"/>
    <w:rsid w:val="00043721"/>
    <w:rsid w:val="000503E5"/>
    <w:rsid w:val="000525E6"/>
    <w:rsid w:val="00062FE3"/>
    <w:rsid w:val="00067C2E"/>
    <w:rsid w:val="00070A7F"/>
    <w:rsid w:val="00092A5B"/>
    <w:rsid w:val="000A050A"/>
    <w:rsid w:val="000B1DB1"/>
    <w:rsid w:val="000C0318"/>
    <w:rsid w:val="000C73EE"/>
    <w:rsid w:val="000D3CDC"/>
    <w:rsid w:val="000E007C"/>
    <w:rsid w:val="000E19F5"/>
    <w:rsid w:val="000E41A4"/>
    <w:rsid w:val="000F5FE4"/>
    <w:rsid w:val="00105940"/>
    <w:rsid w:val="00107FE1"/>
    <w:rsid w:val="001143F3"/>
    <w:rsid w:val="00115135"/>
    <w:rsid w:val="0012256A"/>
    <w:rsid w:val="001231BD"/>
    <w:rsid w:val="00132BCA"/>
    <w:rsid w:val="00136FC1"/>
    <w:rsid w:val="00160F9F"/>
    <w:rsid w:val="001669AD"/>
    <w:rsid w:val="00176F85"/>
    <w:rsid w:val="001816C3"/>
    <w:rsid w:val="00183E51"/>
    <w:rsid w:val="001934C8"/>
    <w:rsid w:val="001A1D70"/>
    <w:rsid w:val="001B287E"/>
    <w:rsid w:val="001B683B"/>
    <w:rsid w:val="001C5BF1"/>
    <w:rsid w:val="001D22B9"/>
    <w:rsid w:val="001D5B8A"/>
    <w:rsid w:val="00210A27"/>
    <w:rsid w:val="002409C3"/>
    <w:rsid w:val="002441C9"/>
    <w:rsid w:val="00244C01"/>
    <w:rsid w:val="00255884"/>
    <w:rsid w:val="00260F9B"/>
    <w:rsid w:val="00265A80"/>
    <w:rsid w:val="00267CDB"/>
    <w:rsid w:val="00271D3E"/>
    <w:rsid w:val="00273FD4"/>
    <w:rsid w:val="00293CF3"/>
    <w:rsid w:val="00293E4B"/>
    <w:rsid w:val="002D720C"/>
    <w:rsid w:val="002F1040"/>
    <w:rsid w:val="002F31F9"/>
    <w:rsid w:val="002F3535"/>
    <w:rsid w:val="00300683"/>
    <w:rsid w:val="00307837"/>
    <w:rsid w:val="00311D2E"/>
    <w:rsid w:val="00313D5C"/>
    <w:rsid w:val="00317940"/>
    <w:rsid w:val="00317C99"/>
    <w:rsid w:val="0032003D"/>
    <w:rsid w:val="003364C3"/>
    <w:rsid w:val="00346DFF"/>
    <w:rsid w:val="00352243"/>
    <w:rsid w:val="00362C7E"/>
    <w:rsid w:val="00366AB7"/>
    <w:rsid w:val="003670D9"/>
    <w:rsid w:val="00377965"/>
    <w:rsid w:val="003802A1"/>
    <w:rsid w:val="00385611"/>
    <w:rsid w:val="00391D3D"/>
    <w:rsid w:val="00392595"/>
    <w:rsid w:val="003A777D"/>
    <w:rsid w:val="003B32BB"/>
    <w:rsid w:val="003D0A1C"/>
    <w:rsid w:val="003D0A7E"/>
    <w:rsid w:val="003E27DF"/>
    <w:rsid w:val="003F1EBF"/>
    <w:rsid w:val="003F27A9"/>
    <w:rsid w:val="004043E7"/>
    <w:rsid w:val="00410470"/>
    <w:rsid w:val="00420B73"/>
    <w:rsid w:val="00447E6A"/>
    <w:rsid w:val="00455529"/>
    <w:rsid w:val="00461DD5"/>
    <w:rsid w:val="00464BB1"/>
    <w:rsid w:val="004778AC"/>
    <w:rsid w:val="00482BE7"/>
    <w:rsid w:val="00487CCB"/>
    <w:rsid w:val="0049566C"/>
    <w:rsid w:val="004967F9"/>
    <w:rsid w:val="004A6E65"/>
    <w:rsid w:val="004D5CF4"/>
    <w:rsid w:val="004E370A"/>
    <w:rsid w:val="004E4C6D"/>
    <w:rsid w:val="004E63F2"/>
    <w:rsid w:val="004F1625"/>
    <w:rsid w:val="004F50F3"/>
    <w:rsid w:val="004F548D"/>
    <w:rsid w:val="00500A1D"/>
    <w:rsid w:val="00520E6C"/>
    <w:rsid w:val="00521A3E"/>
    <w:rsid w:val="0053743F"/>
    <w:rsid w:val="00540C1A"/>
    <w:rsid w:val="00550781"/>
    <w:rsid w:val="0056392E"/>
    <w:rsid w:val="005647B0"/>
    <w:rsid w:val="00584CF9"/>
    <w:rsid w:val="005901AC"/>
    <w:rsid w:val="00595E2E"/>
    <w:rsid w:val="005A6572"/>
    <w:rsid w:val="005B2311"/>
    <w:rsid w:val="005B2CB6"/>
    <w:rsid w:val="005C797D"/>
    <w:rsid w:val="005D2E8B"/>
    <w:rsid w:val="005E0CEF"/>
    <w:rsid w:val="005E289B"/>
    <w:rsid w:val="005E2AA5"/>
    <w:rsid w:val="005F41B4"/>
    <w:rsid w:val="005F4508"/>
    <w:rsid w:val="005F605C"/>
    <w:rsid w:val="00601862"/>
    <w:rsid w:val="006357A4"/>
    <w:rsid w:val="0063733A"/>
    <w:rsid w:val="00640B29"/>
    <w:rsid w:val="00665007"/>
    <w:rsid w:val="0067042F"/>
    <w:rsid w:val="00676F88"/>
    <w:rsid w:val="00680A79"/>
    <w:rsid w:val="0069518E"/>
    <w:rsid w:val="006A6954"/>
    <w:rsid w:val="006A6E02"/>
    <w:rsid w:val="006B11A2"/>
    <w:rsid w:val="006B283A"/>
    <w:rsid w:val="006B4CB8"/>
    <w:rsid w:val="006C7EDF"/>
    <w:rsid w:val="006E3636"/>
    <w:rsid w:val="006E73C8"/>
    <w:rsid w:val="006F0EB7"/>
    <w:rsid w:val="00713042"/>
    <w:rsid w:val="007147E6"/>
    <w:rsid w:val="00714F12"/>
    <w:rsid w:val="007168C0"/>
    <w:rsid w:val="00716F1C"/>
    <w:rsid w:val="0072056B"/>
    <w:rsid w:val="00722FFF"/>
    <w:rsid w:val="007253FF"/>
    <w:rsid w:val="00741C26"/>
    <w:rsid w:val="00744963"/>
    <w:rsid w:val="007474E9"/>
    <w:rsid w:val="007604D7"/>
    <w:rsid w:val="00767170"/>
    <w:rsid w:val="00775E67"/>
    <w:rsid w:val="00781C53"/>
    <w:rsid w:val="00791A1E"/>
    <w:rsid w:val="007932DA"/>
    <w:rsid w:val="007943A6"/>
    <w:rsid w:val="00794632"/>
    <w:rsid w:val="007A266D"/>
    <w:rsid w:val="007B79E6"/>
    <w:rsid w:val="007C4AD4"/>
    <w:rsid w:val="007C4DB0"/>
    <w:rsid w:val="007C716B"/>
    <w:rsid w:val="007E0CF7"/>
    <w:rsid w:val="007F1B63"/>
    <w:rsid w:val="007F1D22"/>
    <w:rsid w:val="007F1F7C"/>
    <w:rsid w:val="007F449E"/>
    <w:rsid w:val="008001B2"/>
    <w:rsid w:val="00802E53"/>
    <w:rsid w:val="00803DE0"/>
    <w:rsid w:val="00805364"/>
    <w:rsid w:val="00805510"/>
    <w:rsid w:val="00805D21"/>
    <w:rsid w:val="00806665"/>
    <w:rsid w:val="00806B9F"/>
    <w:rsid w:val="00814C39"/>
    <w:rsid w:val="00824078"/>
    <w:rsid w:val="00824F8D"/>
    <w:rsid w:val="0083253E"/>
    <w:rsid w:val="008360DC"/>
    <w:rsid w:val="0087590A"/>
    <w:rsid w:val="00887905"/>
    <w:rsid w:val="00890429"/>
    <w:rsid w:val="008B2EFE"/>
    <w:rsid w:val="008B316F"/>
    <w:rsid w:val="008C3254"/>
    <w:rsid w:val="008E0427"/>
    <w:rsid w:val="008F0990"/>
    <w:rsid w:val="008F69FD"/>
    <w:rsid w:val="008F7B42"/>
    <w:rsid w:val="0090340A"/>
    <w:rsid w:val="009101DE"/>
    <w:rsid w:val="00913692"/>
    <w:rsid w:val="00923962"/>
    <w:rsid w:val="00930863"/>
    <w:rsid w:val="009317B3"/>
    <w:rsid w:val="00932B2B"/>
    <w:rsid w:val="00935451"/>
    <w:rsid w:val="00940E2E"/>
    <w:rsid w:val="00943B81"/>
    <w:rsid w:val="0094514F"/>
    <w:rsid w:val="0095465F"/>
    <w:rsid w:val="009546D1"/>
    <w:rsid w:val="00974AA8"/>
    <w:rsid w:val="00984CDD"/>
    <w:rsid w:val="00985A17"/>
    <w:rsid w:val="00986249"/>
    <w:rsid w:val="00987B21"/>
    <w:rsid w:val="009A2920"/>
    <w:rsid w:val="009A35EF"/>
    <w:rsid w:val="009B25AF"/>
    <w:rsid w:val="009F0976"/>
    <w:rsid w:val="00A061E6"/>
    <w:rsid w:val="00A07B25"/>
    <w:rsid w:val="00A13E42"/>
    <w:rsid w:val="00A2301D"/>
    <w:rsid w:val="00A34FC6"/>
    <w:rsid w:val="00A37690"/>
    <w:rsid w:val="00A46BFE"/>
    <w:rsid w:val="00A62899"/>
    <w:rsid w:val="00A7025A"/>
    <w:rsid w:val="00A704DE"/>
    <w:rsid w:val="00A705D2"/>
    <w:rsid w:val="00A73737"/>
    <w:rsid w:val="00A77BEC"/>
    <w:rsid w:val="00A77F0D"/>
    <w:rsid w:val="00A917D7"/>
    <w:rsid w:val="00AA7A4E"/>
    <w:rsid w:val="00AB50AC"/>
    <w:rsid w:val="00AC1E67"/>
    <w:rsid w:val="00AD4B3B"/>
    <w:rsid w:val="00AD63FA"/>
    <w:rsid w:val="00AD7307"/>
    <w:rsid w:val="00AD7719"/>
    <w:rsid w:val="00AE40E0"/>
    <w:rsid w:val="00AF5084"/>
    <w:rsid w:val="00B06014"/>
    <w:rsid w:val="00B162FB"/>
    <w:rsid w:val="00B207E0"/>
    <w:rsid w:val="00B31F3D"/>
    <w:rsid w:val="00B34672"/>
    <w:rsid w:val="00B40B88"/>
    <w:rsid w:val="00B4121E"/>
    <w:rsid w:val="00B4578C"/>
    <w:rsid w:val="00B62E0C"/>
    <w:rsid w:val="00B63481"/>
    <w:rsid w:val="00B634ED"/>
    <w:rsid w:val="00B64336"/>
    <w:rsid w:val="00B80C2E"/>
    <w:rsid w:val="00B84A45"/>
    <w:rsid w:val="00BA7BE8"/>
    <w:rsid w:val="00BB0440"/>
    <w:rsid w:val="00BB4950"/>
    <w:rsid w:val="00BB49FB"/>
    <w:rsid w:val="00BB4E80"/>
    <w:rsid w:val="00BB4FD4"/>
    <w:rsid w:val="00BC307F"/>
    <w:rsid w:val="00BC3579"/>
    <w:rsid w:val="00BC375B"/>
    <w:rsid w:val="00BD2B8F"/>
    <w:rsid w:val="00BD3CC5"/>
    <w:rsid w:val="00BE0A95"/>
    <w:rsid w:val="00BE4077"/>
    <w:rsid w:val="00BF57D5"/>
    <w:rsid w:val="00C05799"/>
    <w:rsid w:val="00C07920"/>
    <w:rsid w:val="00C1251D"/>
    <w:rsid w:val="00C57506"/>
    <w:rsid w:val="00C643DF"/>
    <w:rsid w:val="00C719D1"/>
    <w:rsid w:val="00C764C8"/>
    <w:rsid w:val="00C83B41"/>
    <w:rsid w:val="00C87497"/>
    <w:rsid w:val="00C91637"/>
    <w:rsid w:val="00C96046"/>
    <w:rsid w:val="00CA788A"/>
    <w:rsid w:val="00CB3DFA"/>
    <w:rsid w:val="00CB4C39"/>
    <w:rsid w:val="00CC09C1"/>
    <w:rsid w:val="00CD0E92"/>
    <w:rsid w:val="00CD1F08"/>
    <w:rsid w:val="00CD6ACF"/>
    <w:rsid w:val="00CF1EC2"/>
    <w:rsid w:val="00CF2207"/>
    <w:rsid w:val="00CF2E4B"/>
    <w:rsid w:val="00CF34B6"/>
    <w:rsid w:val="00D07A42"/>
    <w:rsid w:val="00D12835"/>
    <w:rsid w:val="00D13EAC"/>
    <w:rsid w:val="00D242FC"/>
    <w:rsid w:val="00D35D25"/>
    <w:rsid w:val="00D45539"/>
    <w:rsid w:val="00D62025"/>
    <w:rsid w:val="00D64BA7"/>
    <w:rsid w:val="00D83321"/>
    <w:rsid w:val="00D84218"/>
    <w:rsid w:val="00D90453"/>
    <w:rsid w:val="00D97FA0"/>
    <w:rsid w:val="00DA3CCF"/>
    <w:rsid w:val="00DB205F"/>
    <w:rsid w:val="00DB6331"/>
    <w:rsid w:val="00DC52C6"/>
    <w:rsid w:val="00DC5329"/>
    <w:rsid w:val="00DF6921"/>
    <w:rsid w:val="00DF7CF7"/>
    <w:rsid w:val="00E11FA9"/>
    <w:rsid w:val="00E12E2D"/>
    <w:rsid w:val="00E16041"/>
    <w:rsid w:val="00E216F8"/>
    <w:rsid w:val="00E22D87"/>
    <w:rsid w:val="00E31EAE"/>
    <w:rsid w:val="00E42E8F"/>
    <w:rsid w:val="00E44E39"/>
    <w:rsid w:val="00E62B2A"/>
    <w:rsid w:val="00E65D27"/>
    <w:rsid w:val="00E66039"/>
    <w:rsid w:val="00E664CA"/>
    <w:rsid w:val="00E676EB"/>
    <w:rsid w:val="00E722B6"/>
    <w:rsid w:val="00E80001"/>
    <w:rsid w:val="00E8014F"/>
    <w:rsid w:val="00E854E1"/>
    <w:rsid w:val="00EB2F21"/>
    <w:rsid w:val="00EB7CD7"/>
    <w:rsid w:val="00EC75A9"/>
    <w:rsid w:val="00ED4A4A"/>
    <w:rsid w:val="00EE35F5"/>
    <w:rsid w:val="00F030C8"/>
    <w:rsid w:val="00F05122"/>
    <w:rsid w:val="00F20506"/>
    <w:rsid w:val="00F205DD"/>
    <w:rsid w:val="00F22803"/>
    <w:rsid w:val="00F236D4"/>
    <w:rsid w:val="00F4213B"/>
    <w:rsid w:val="00F426F5"/>
    <w:rsid w:val="00F42C84"/>
    <w:rsid w:val="00F57195"/>
    <w:rsid w:val="00F64002"/>
    <w:rsid w:val="00F64F4E"/>
    <w:rsid w:val="00F87985"/>
    <w:rsid w:val="00FA67EC"/>
    <w:rsid w:val="00FB74AF"/>
    <w:rsid w:val="00FC1F8D"/>
    <w:rsid w:val="00FE16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0125B4-12F3-4267-93E7-EF9F6AEB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A95"/>
    <w:pPr>
      <w:spacing w:after="0" w:line="240" w:lineRule="auto"/>
    </w:pPr>
    <w:rPr>
      <w:rFonts w:ascii="Times New Roman" w:eastAsiaTheme="minorEastAsia" w:hAnsi="Times New Roman" w:cs="Times New Roman"/>
      <w:sz w:val="24"/>
      <w:szCs w:val="24"/>
      <w:lang w:eastAsia="lt-LT"/>
    </w:rPr>
  </w:style>
  <w:style w:type="paragraph" w:styleId="Heading5">
    <w:name w:val="heading 5"/>
    <w:basedOn w:val="Normal"/>
    <w:next w:val="Normal"/>
    <w:link w:val="Heading5Char"/>
    <w:qFormat/>
    <w:rsid w:val="002F3535"/>
    <w:pPr>
      <w:keepNext/>
      <w:numPr>
        <w:ilvl w:val="4"/>
        <w:numId w:val="1"/>
      </w:numPr>
      <w:tabs>
        <w:tab w:val="num" w:pos="1728"/>
      </w:tabs>
      <w:ind w:left="1728" w:hanging="1008"/>
      <w:outlineLvl w:val="4"/>
    </w:pPr>
    <w:rPr>
      <w:rFonts w:eastAsia="Times New Roman"/>
      <w:b/>
      <w:sz w:val="40"/>
      <w:szCs w:val="20"/>
    </w:rPr>
  </w:style>
  <w:style w:type="paragraph" w:styleId="Heading7">
    <w:name w:val="heading 7"/>
    <w:basedOn w:val="Normal"/>
    <w:next w:val="Normal"/>
    <w:link w:val="Heading7Char"/>
    <w:qFormat/>
    <w:rsid w:val="00F236D4"/>
    <w:pPr>
      <w:keepNext/>
      <w:ind w:left="720"/>
      <w:jc w:val="both"/>
      <w:outlineLvl w:val="6"/>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A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34C8"/>
    <w:pPr>
      <w:ind w:left="720"/>
      <w:contextualSpacing/>
    </w:pPr>
  </w:style>
  <w:style w:type="paragraph" w:styleId="BalloonText">
    <w:name w:val="Balloon Text"/>
    <w:basedOn w:val="Normal"/>
    <w:link w:val="BalloonTextChar"/>
    <w:uiPriority w:val="99"/>
    <w:semiHidden/>
    <w:unhideWhenUsed/>
    <w:rsid w:val="005A6572"/>
    <w:rPr>
      <w:rFonts w:ascii="Tahoma" w:hAnsi="Tahoma" w:cs="Tahoma"/>
      <w:sz w:val="16"/>
      <w:szCs w:val="16"/>
    </w:rPr>
  </w:style>
  <w:style w:type="character" w:customStyle="1" w:styleId="BalloonTextChar">
    <w:name w:val="Balloon Text Char"/>
    <w:basedOn w:val="DefaultParagraphFont"/>
    <w:link w:val="BalloonText"/>
    <w:uiPriority w:val="99"/>
    <w:semiHidden/>
    <w:rsid w:val="005A6572"/>
    <w:rPr>
      <w:rFonts w:ascii="Tahoma" w:eastAsiaTheme="minorEastAsia" w:hAnsi="Tahoma" w:cs="Tahoma"/>
      <w:sz w:val="16"/>
      <w:szCs w:val="16"/>
      <w:lang w:eastAsia="lt-LT"/>
    </w:rPr>
  </w:style>
  <w:style w:type="paragraph" w:styleId="Title">
    <w:name w:val="Title"/>
    <w:basedOn w:val="Normal"/>
    <w:link w:val="TitleChar"/>
    <w:qFormat/>
    <w:rsid w:val="005F605C"/>
    <w:pPr>
      <w:jc w:val="center"/>
    </w:pPr>
    <w:rPr>
      <w:rFonts w:eastAsia="Times New Roman"/>
      <w:b/>
      <w:caps/>
      <w:lang w:eastAsia="en-US"/>
    </w:rPr>
  </w:style>
  <w:style w:type="character" w:customStyle="1" w:styleId="TitleChar">
    <w:name w:val="Title Char"/>
    <w:basedOn w:val="DefaultParagraphFont"/>
    <w:link w:val="Title"/>
    <w:rsid w:val="005F605C"/>
    <w:rPr>
      <w:rFonts w:ascii="Times New Roman" w:eastAsia="Times New Roman" w:hAnsi="Times New Roman" w:cs="Times New Roman"/>
      <w:b/>
      <w:caps/>
      <w:sz w:val="24"/>
      <w:szCs w:val="24"/>
    </w:rPr>
  </w:style>
  <w:style w:type="paragraph" w:styleId="BodyText2">
    <w:name w:val="Body Text 2"/>
    <w:basedOn w:val="Normal"/>
    <w:link w:val="BodyText2Char"/>
    <w:rsid w:val="00002199"/>
    <w:pPr>
      <w:jc w:val="center"/>
    </w:pPr>
    <w:rPr>
      <w:rFonts w:eastAsia="Times New Roman"/>
      <w:b/>
      <w:szCs w:val="20"/>
    </w:rPr>
  </w:style>
  <w:style w:type="character" w:customStyle="1" w:styleId="BodyText2Char">
    <w:name w:val="Body Text 2 Char"/>
    <w:basedOn w:val="DefaultParagraphFont"/>
    <w:link w:val="BodyText2"/>
    <w:rsid w:val="00002199"/>
    <w:rPr>
      <w:rFonts w:ascii="Times New Roman" w:eastAsia="Times New Roman" w:hAnsi="Times New Roman" w:cs="Times New Roman"/>
      <w:b/>
      <w:sz w:val="24"/>
      <w:szCs w:val="20"/>
      <w:lang w:eastAsia="lt-LT"/>
    </w:rPr>
  </w:style>
  <w:style w:type="paragraph" w:styleId="BodyTextIndent">
    <w:name w:val="Body Text Indent"/>
    <w:basedOn w:val="Normal"/>
    <w:link w:val="BodyTextIndentChar"/>
    <w:uiPriority w:val="99"/>
    <w:unhideWhenUsed/>
    <w:rsid w:val="00F236D4"/>
    <w:pPr>
      <w:spacing w:after="120"/>
      <w:ind w:left="283"/>
    </w:pPr>
  </w:style>
  <w:style w:type="character" w:customStyle="1" w:styleId="BodyTextIndentChar">
    <w:name w:val="Body Text Indent Char"/>
    <w:basedOn w:val="DefaultParagraphFont"/>
    <w:link w:val="BodyTextIndent"/>
    <w:uiPriority w:val="99"/>
    <w:rsid w:val="00F236D4"/>
    <w:rPr>
      <w:rFonts w:ascii="Times New Roman" w:eastAsiaTheme="minorEastAsia" w:hAnsi="Times New Roman" w:cs="Times New Roman"/>
      <w:sz w:val="24"/>
      <w:szCs w:val="24"/>
      <w:lang w:eastAsia="lt-LT"/>
    </w:rPr>
  </w:style>
  <w:style w:type="character" w:customStyle="1" w:styleId="Heading7Char">
    <w:name w:val="Heading 7 Char"/>
    <w:basedOn w:val="DefaultParagraphFont"/>
    <w:link w:val="Heading7"/>
    <w:rsid w:val="00F236D4"/>
    <w:rPr>
      <w:rFonts w:ascii="Times New Roman" w:eastAsia="Times New Roman" w:hAnsi="Times New Roman" w:cs="Times New Roman"/>
      <w:sz w:val="24"/>
      <w:szCs w:val="20"/>
      <w:lang w:eastAsia="lt-LT"/>
    </w:rPr>
  </w:style>
  <w:style w:type="character" w:customStyle="1" w:styleId="Heading5Char">
    <w:name w:val="Heading 5 Char"/>
    <w:basedOn w:val="DefaultParagraphFont"/>
    <w:link w:val="Heading5"/>
    <w:rsid w:val="002F3535"/>
    <w:rPr>
      <w:rFonts w:ascii="Times New Roman" w:eastAsia="Times New Roman" w:hAnsi="Times New Roman" w:cs="Times New Roman"/>
      <w:b/>
      <w:sz w:val="40"/>
      <w:szCs w:val="20"/>
      <w:lang w:eastAsia="lt-LT"/>
    </w:rPr>
  </w:style>
  <w:style w:type="paragraph" w:styleId="ListNumber">
    <w:name w:val="List Number"/>
    <w:aliases w:val="List Number1"/>
    <w:basedOn w:val="Normal"/>
    <w:rsid w:val="002F3535"/>
    <w:pPr>
      <w:numPr>
        <w:numId w:val="26"/>
      </w:numPr>
      <w:tabs>
        <w:tab w:val="clear" w:pos="360"/>
        <w:tab w:val="num" w:pos="644"/>
        <w:tab w:val="num" w:pos="1440"/>
      </w:tabs>
      <w:ind w:left="567" w:hanging="283"/>
      <w:jc w:val="both"/>
    </w:pPr>
    <w:rPr>
      <w:rFonts w:eastAsia="Times New Roman"/>
      <w:szCs w:val="20"/>
      <w:lang w:eastAsia="en-US"/>
    </w:rPr>
  </w:style>
  <w:style w:type="paragraph" w:styleId="Header">
    <w:name w:val="header"/>
    <w:basedOn w:val="Normal"/>
    <w:link w:val="HeaderChar"/>
    <w:uiPriority w:val="99"/>
    <w:unhideWhenUsed/>
    <w:rsid w:val="005901AC"/>
    <w:pPr>
      <w:tabs>
        <w:tab w:val="center" w:pos="4819"/>
        <w:tab w:val="right" w:pos="9638"/>
      </w:tabs>
    </w:pPr>
  </w:style>
  <w:style w:type="character" w:customStyle="1" w:styleId="HeaderChar">
    <w:name w:val="Header Char"/>
    <w:basedOn w:val="DefaultParagraphFont"/>
    <w:link w:val="Header"/>
    <w:uiPriority w:val="99"/>
    <w:rsid w:val="005901AC"/>
    <w:rPr>
      <w:rFonts w:ascii="Times New Roman" w:eastAsiaTheme="minorEastAsia" w:hAnsi="Times New Roman" w:cs="Times New Roman"/>
      <w:sz w:val="24"/>
      <w:szCs w:val="24"/>
      <w:lang w:eastAsia="lt-LT"/>
    </w:rPr>
  </w:style>
  <w:style w:type="paragraph" w:styleId="Footer">
    <w:name w:val="footer"/>
    <w:basedOn w:val="Normal"/>
    <w:link w:val="FooterChar"/>
    <w:uiPriority w:val="99"/>
    <w:unhideWhenUsed/>
    <w:rsid w:val="005901AC"/>
    <w:pPr>
      <w:tabs>
        <w:tab w:val="center" w:pos="4819"/>
        <w:tab w:val="right" w:pos="9638"/>
      </w:tabs>
    </w:pPr>
  </w:style>
  <w:style w:type="character" w:customStyle="1" w:styleId="FooterChar">
    <w:name w:val="Footer Char"/>
    <w:basedOn w:val="DefaultParagraphFont"/>
    <w:link w:val="Footer"/>
    <w:uiPriority w:val="99"/>
    <w:rsid w:val="005901AC"/>
    <w:rPr>
      <w:rFonts w:ascii="Times New Roman" w:eastAsiaTheme="minorEastAsia" w:hAnsi="Times New Roman" w:cs="Times New Roman"/>
      <w:sz w:val="24"/>
      <w:szCs w:val="24"/>
      <w:lang w:eastAsia="lt-LT"/>
    </w:rPr>
  </w:style>
  <w:style w:type="character" w:styleId="CommentReference">
    <w:name w:val="annotation reference"/>
    <w:basedOn w:val="DefaultParagraphFont"/>
    <w:uiPriority w:val="99"/>
    <w:semiHidden/>
    <w:unhideWhenUsed/>
    <w:rsid w:val="00D83321"/>
    <w:rPr>
      <w:sz w:val="16"/>
      <w:szCs w:val="16"/>
    </w:rPr>
  </w:style>
  <w:style w:type="paragraph" w:styleId="CommentText">
    <w:name w:val="annotation text"/>
    <w:basedOn w:val="Normal"/>
    <w:link w:val="CommentTextChar"/>
    <w:uiPriority w:val="99"/>
    <w:semiHidden/>
    <w:unhideWhenUsed/>
    <w:rsid w:val="00D83321"/>
    <w:rPr>
      <w:sz w:val="20"/>
      <w:szCs w:val="20"/>
    </w:rPr>
  </w:style>
  <w:style w:type="character" w:customStyle="1" w:styleId="CommentTextChar">
    <w:name w:val="Comment Text Char"/>
    <w:basedOn w:val="DefaultParagraphFont"/>
    <w:link w:val="CommentText"/>
    <w:uiPriority w:val="99"/>
    <w:semiHidden/>
    <w:rsid w:val="00D83321"/>
    <w:rPr>
      <w:rFonts w:ascii="Times New Roman" w:eastAsiaTheme="minorEastAsia"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D83321"/>
    <w:rPr>
      <w:b/>
      <w:bCs/>
    </w:rPr>
  </w:style>
  <w:style w:type="character" w:customStyle="1" w:styleId="CommentSubjectChar">
    <w:name w:val="Comment Subject Char"/>
    <w:basedOn w:val="CommentTextChar"/>
    <w:link w:val="CommentSubject"/>
    <w:uiPriority w:val="99"/>
    <w:semiHidden/>
    <w:rsid w:val="00D83321"/>
    <w:rPr>
      <w:rFonts w:ascii="Times New Roman" w:eastAsiaTheme="minorEastAsia"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019232">
      <w:bodyDiv w:val="1"/>
      <w:marLeft w:val="0"/>
      <w:marRight w:val="0"/>
      <w:marTop w:val="0"/>
      <w:marBottom w:val="0"/>
      <w:divBdr>
        <w:top w:val="none" w:sz="0" w:space="0" w:color="auto"/>
        <w:left w:val="none" w:sz="0" w:space="0" w:color="auto"/>
        <w:bottom w:val="none" w:sz="0" w:space="0" w:color="auto"/>
        <w:right w:val="none" w:sz="0" w:space="0" w:color="auto"/>
      </w:divBdr>
    </w:div>
    <w:div w:id="619148951">
      <w:bodyDiv w:val="1"/>
      <w:marLeft w:val="0"/>
      <w:marRight w:val="0"/>
      <w:marTop w:val="0"/>
      <w:marBottom w:val="0"/>
      <w:divBdr>
        <w:top w:val="none" w:sz="0" w:space="0" w:color="auto"/>
        <w:left w:val="none" w:sz="0" w:space="0" w:color="auto"/>
        <w:bottom w:val="none" w:sz="0" w:space="0" w:color="auto"/>
        <w:right w:val="none" w:sz="0" w:space="0" w:color="auto"/>
      </w:divBdr>
    </w:div>
    <w:div w:id="1095515382">
      <w:bodyDiv w:val="1"/>
      <w:marLeft w:val="0"/>
      <w:marRight w:val="0"/>
      <w:marTop w:val="0"/>
      <w:marBottom w:val="0"/>
      <w:divBdr>
        <w:top w:val="none" w:sz="0" w:space="0" w:color="auto"/>
        <w:left w:val="none" w:sz="0" w:space="0" w:color="auto"/>
        <w:bottom w:val="none" w:sz="0" w:space="0" w:color="auto"/>
        <w:right w:val="none" w:sz="0" w:space="0" w:color="auto"/>
      </w:divBdr>
    </w:div>
    <w:div w:id="1508205061">
      <w:bodyDiv w:val="1"/>
      <w:marLeft w:val="0"/>
      <w:marRight w:val="0"/>
      <w:marTop w:val="0"/>
      <w:marBottom w:val="0"/>
      <w:divBdr>
        <w:top w:val="none" w:sz="0" w:space="0" w:color="auto"/>
        <w:left w:val="none" w:sz="0" w:space="0" w:color="auto"/>
        <w:bottom w:val="none" w:sz="0" w:space="0" w:color="auto"/>
        <w:right w:val="none" w:sz="0" w:space="0" w:color="auto"/>
      </w:divBdr>
      <w:divsChild>
        <w:div w:id="1423525625">
          <w:marLeft w:val="0"/>
          <w:marRight w:val="0"/>
          <w:marTop w:val="0"/>
          <w:marBottom w:val="0"/>
          <w:divBdr>
            <w:top w:val="none" w:sz="0" w:space="0" w:color="auto"/>
            <w:left w:val="none" w:sz="0" w:space="0" w:color="auto"/>
            <w:bottom w:val="none" w:sz="0" w:space="0" w:color="auto"/>
            <w:right w:val="none" w:sz="0" w:space="0" w:color="auto"/>
          </w:divBdr>
          <w:divsChild>
            <w:div w:id="1508978270">
              <w:marLeft w:val="0"/>
              <w:marRight w:val="0"/>
              <w:marTop w:val="100"/>
              <w:marBottom w:val="100"/>
              <w:divBdr>
                <w:top w:val="none" w:sz="0" w:space="0" w:color="auto"/>
                <w:left w:val="none" w:sz="0" w:space="0" w:color="auto"/>
                <w:bottom w:val="none" w:sz="0" w:space="0" w:color="auto"/>
                <w:right w:val="none" w:sz="0" w:space="0" w:color="auto"/>
              </w:divBdr>
              <w:divsChild>
                <w:div w:id="495919966">
                  <w:marLeft w:val="0"/>
                  <w:marRight w:val="0"/>
                  <w:marTop w:val="0"/>
                  <w:marBottom w:val="0"/>
                  <w:divBdr>
                    <w:top w:val="none" w:sz="0" w:space="0" w:color="auto"/>
                    <w:left w:val="none" w:sz="0" w:space="0" w:color="auto"/>
                    <w:bottom w:val="none" w:sz="0" w:space="0" w:color="auto"/>
                    <w:right w:val="none" w:sz="0" w:space="0" w:color="auto"/>
                  </w:divBdr>
                  <w:divsChild>
                    <w:div w:id="619728055">
                      <w:marLeft w:val="0"/>
                      <w:marRight w:val="0"/>
                      <w:marTop w:val="75"/>
                      <w:marBottom w:val="0"/>
                      <w:divBdr>
                        <w:top w:val="none" w:sz="0" w:space="0" w:color="auto"/>
                        <w:left w:val="none" w:sz="0" w:space="0" w:color="auto"/>
                        <w:bottom w:val="none" w:sz="0" w:space="0" w:color="auto"/>
                        <w:right w:val="none" w:sz="0" w:space="0" w:color="auto"/>
                      </w:divBdr>
                      <w:divsChild>
                        <w:div w:id="1871796294">
                          <w:marLeft w:val="0"/>
                          <w:marRight w:val="0"/>
                          <w:marTop w:val="0"/>
                          <w:marBottom w:val="0"/>
                          <w:divBdr>
                            <w:top w:val="single" w:sz="2" w:space="19" w:color="E2E2E2"/>
                            <w:left w:val="single" w:sz="12" w:space="19" w:color="E2E2E2"/>
                            <w:bottom w:val="single" w:sz="12" w:space="19" w:color="E2E2E2"/>
                            <w:right w:val="single" w:sz="12" w:space="19" w:color="E2E2E2"/>
                          </w:divBdr>
                          <w:divsChild>
                            <w:div w:id="91904960">
                              <w:marLeft w:val="300"/>
                              <w:marRight w:val="300"/>
                              <w:marTop w:val="0"/>
                              <w:marBottom w:val="0"/>
                              <w:divBdr>
                                <w:top w:val="none" w:sz="0" w:space="0" w:color="auto"/>
                                <w:left w:val="none" w:sz="0" w:space="0" w:color="auto"/>
                                <w:bottom w:val="none" w:sz="0" w:space="0" w:color="auto"/>
                                <w:right w:val="none" w:sz="0" w:space="0" w:color="auto"/>
                              </w:divBdr>
                              <w:divsChild>
                                <w:div w:id="10419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2655">
      <w:bodyDiv w:val="1"/>
      <w:marLeft w:val="0"/>
      <w:marRight w:val="0"/>
      <w:marTop w:val="0"/>
      <w:marBottom w:val="0"/>
      <w:divBdr>
        <w:top w:val="none" w:sz="0" w:space="0" w:color="auto"/>
        <w:left w:val="none" w:sz="0" w:space="0" w:color="auto"/>
        <w:bottom w:val="none" w:sz="0" w:space="0" w:color="auto"/>
        <w:right w:val="none" w:sz="0" w:space="0" w:color="auto"/>
      </w:divBdr>
    </w:div>
    <w:div w:id="20783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51034-EC39-4850-99F4-080E14206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541</Words>
  <Characters>3088</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Tomas Asauskas</cp:lastModifiedBy>
  <cp:revision>6</cp:revision>
  <cp:lastPrinted>2022-01-05T12:18:00Z</cp:lastPrinted>
  <dcterms:created xsi:type="dcterms:W3CDTF">2025-01-08T06:44:00Z</dcterms:created>
  <dcterms:modified xsi:type="dcterms:W3CDTF">2026-02-03T11:49:00Z</dcterms:modified>
</cp:coreProperties>
</file>