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End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D838E4" w:rsidRDefault="00D838E4" w:rsidP="00D838E4">
          <w:pPr>
            <w:spacing w:line="20" w:lineRule="atLeast"/>
            <w:contextualSpacing/>
            <w:jc w:val="center"/>
            <w:rPr>
              <w:rFonts w:ascii="Tahoma" w:hAnsi="Tahoma" w:cs="Tahoma"/>
              <w:sz w:val="24"/>
              <w:szCs w:val="24"/>
            </w:rPr>
          </w:pPr>
        </w:p>
        <w:p w14:paraId="733F04DA" w14:textId="77777777" w:rsidR="00D838E4" w:rsidRPr="00D838E4" w:rsidRDefault="00D838E4" w:rsidP="00D838E4">
          <w:pPr>
            <w:spacing w:line="20" w:lineRule="atLeast"/>
            <w:contextualSpacing/>
            <w:jc w:val="center"/>
            <w:rPr>
              <w:rFonts w:ascii="Tahoma" w:hAnsi="Tahoma" w:cs="Tahoma"/>
              <w:sz w:val="24"/>
              <w:szCs w:val="24"/>
            </w:rPr>
          </w:pPr>
        </w:p>
        <w:p w14:paraId="53AA088B" w14:textId="5FA84C51" w:rsidR="00D838E4" w:rsidRPr="00DC28CF" w:rsidRDefault="009250A9" w:rsidP="00D838E4">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00D838E4" w:rsidRPr="00D838E4">
            <w:rPr>
              <w:rFonts w:ascii="Tahoma" w:hAnsi="Tahoma" w:cs="Tahoma"/>
              <w:b/>
              <w:bCs/>
              <w:sz w:val="28"/>
              <w:szCs w:val="28"/>
            </w:rPr>
            <w:t xml:space="preserve"> VIEŠOJO PIRKIMO </w:t>
          </w:r>
          <w:bookmarkStart w:id="1" w:name="_Hlk178751994"/>
          <w:r w:rsidR="00D838E4" w:rsidRPr="00DC28CF">
            <w:rPr>
              <w:rFonts w:ascii="Tahoma" w:hAnsi="Tahoma" w:cs="Tahoma"/>
              <w:b/>
              <w:bCs/>
              <w:sz w:val="28"/>
              <w:szCs w:val="28"/>
            </w:rPr>
            <w:t>„</w:t>
          </w:r>
          <w:r w:rsidR="00AA19AC">
            <w:rPr>
              <w:rFonts w:ascii="Tahoma" w:hAnsi="Tahoma" w:cs="Tahoma"/>
              <w:b/>
              <w:bCs/>
              <w:sz w:val="28"/>
              <w:szCs w:val="28"/>
            </w:rPr>
            <w:t>ATGRĘŽTINIO</w:t>
          </w:r>
          <w:r w:rsidR="00475B37">
            <w:rPr>
              <w:rFonts w:ascii="Tahoma" w:hAnsi="Tahoma" w:cs="Tahoma"/>
              <w:b/>
              <w:bCs/>
              <w:sz w:val="28"/>
              <w:szCs w:val="28"/>
            </w:rPr>
            <w:t xml:space="preserve"> LIZINGO PASLAUGOS</w:t>
          </w:r>
          <w:r w:rsidR="00D838E4" w:rsidRPr="00DC28CF">
            <w:rPr>
              <w:rFonts w:ascii="Tahoma" w:hAnsi="Tahoma" w:cs="Tahoma"/>
              <w:b/>
              <w:bCs/>
              <w:caps/>
              <w:sz w:val="28"/>
              <w:szCs w:val="28"/>
            </w:rPr>
            <w:t xml:space="preserve">, </w:t>
          </w:r>
          <w:bookmarkEnd w:id="1"/>
          <w:r w:rsidR="00D838E4" w:rsidRPr="00DC28CF">
            <w:rPr>
              <w:rFonts w:ascii="Tahoma" w:hAnsi="Tahoma" w:cs="Tahoma"/>
              <w:b/>
              <w:bCs/>
              <w:caps/>
              <w:sz w:val="28"/>
              <w:szCs w:val="28"/>
            </w:rPr>
            <w:t xml:space="preserve">NR. </w:t>
          </w:r>
          <w:r w:rsidR="00AA19AC">
            <w:rPr>
              <w:rFonts w:ascii="Tahoma" w:hAnsi="Tahoma" w:cs="Tahoma"/>
              <w:b/>
              <w:bCs/>
              <w:caps/>
              <w:sz w:val="28"/>
              <w:szCs w:val="28"/>
            </w:rPr>
            <w:t>3407</w:t>
          </w:r>
          <w:r w:rsidR="00D838E4" w:rsidRPr="00DC28CF">
            <w:rPr>
              <w:rFonts w:ascii="Tahoma" w:hAnsi="Tahoma" w:cs="Tahoma"/>
              <w:b/>
              <w:bCs/>
              <w:sz w:val="28"/>
              <w:szCs w:val="28"/>
            </w:rPr>
            <w:t>“</w:t>
          </w:r>
        </w:p>
        <w:p w14:paraId="3D16A552" w14:textId="77777777" w:rsidR="00D838E4" w:rsidRPr="00D838E4" w:rsidRDefault="00D838E4" w:rsidP="00D838E4">
          <w:pPr>
            <w:spacing w:line="20" w:lineRule="atLeast"/>
            <w:contextualSpacing/>
            <w:jc w:val="center"/>
            <w:rPr>
              <w:rFonts w:ascii="Tahoma" w:hAnsi="Tahoma" w:cs="Tahoma"/>
              <w:b/>
              <w:bCs/>
              <w:sz w:val="28"/>
              <w:szCs w:val="28"/>
            </w:rPr>
          </w:pPr>
          <w:r w:rsidRPr="00DC28CF">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5496785E" w14:textId="1CCFE83A" w:rsidR="00CC7FB4" w:rsidRPr="00CC7FB4" w:rsidRDefault="001C24BC" w:rsidP="00CC7FB4">
              <w:pPr>
                <w:pStyle w:val="TOC1"/>
                <w:rPr>
                  <w:b w:val="0"/>
                  <w:bCs w:val="0"/>
                  <w:kern w:val="2"/>
                  <w:sz w:val="24"/>
                  <w:szCs w:val="24"/>
                  <w:lang w:val="en-US" w:eastAsia="en-US"/>
                  <w14:ligatures w14:val="standardContextual"/>
                </w:rPr>
              </w:pPr>
              <w:r w:rsidRPr="00014D95">
                <w:rPr>
                  <w:color w:val="2B579A"/>
                  <w:shd w:val="clear" w:color="auto" w:fill="E6E6E6"/>
                </w:rPr>
                <w:fldChar w:fldCharType="begin"/>
              </w:r>
              <w:r w:rsidRPr="00014D95">
                <w:instrText xml:space="preserve"> TOC \o "1-3" \h \z \u </w:instrText>
              </w:r>
              <w:r w:rsidRPr="00014D95">
                <w:rPr>
                  <w:color w:val="2B579A"/>
                  <w:shd w:val="clear" w:color="auto" w:fill="E6E6E6"/>
                </w:rPr>
                <w:fldChar w:fldCharType="separate"/>
              </w:r>
              <w:hyperlink w:anchor="_Toc208839364" w:history="1">
                <w:r w:rsidR="00CC7FB4" w:rsidRPr="00CC7FB4">
                  <w:rPr>
                    <w:rStyle w:val="Hyperlink"/>
                    <w:b w:val="0"/>
                    <w:bCs w:val="0"/>
                  </w:rPr>
                  <w:t>1.</w:t>
                </w:r>
                <w:r w:rsidR="00CC7FB4" w:rsidRPr="00CC7FB4">
                  <w:rPr>
                    <w:b w:val="0"/>
                    <w:bCs w:val="0"/>
                    <w:kern w:val="2"/>
                    <w:sz w:val="24"/>
                    <w:szCs w:val="24"/>
                    <w:lang w:val="en-US" w:eastAsia="en-US"/>
                    <w14:ligatures w14:val="standardContextual"/>
                  </w:rPr>
                  <w:tab/>
                </w:r>
                <w:r w:rsidR="00CC7FB4" w:rsidRPr="00CC7FB4">
                  <w:rPr>
                    <w:rStyle w:val="Hyperlink"/>
                    <w:b w:val="0"/>
                    <w:bCs w:val="0"/>
                  </w:rPr>
                  <w:t>Bendra informacija</w:t>
                </w:r>
                <w:r w:rsidR="00CC7FB4" w:rsidRPr="00CC7FB4">
                  <w:rPr>
                    <w:b w:val="0"/>
                    <w:bCs w:val="0"/>
                    <w:webHidden/>
                  </w:rPr>
                  <w:tab/>
                </w:r>
                <w:r w:rsidR="00CC7FB4" w:rsidRPr="00CC7FB4">
                  <w:rPr>
                    <w:b w:val="0"/>
                    <w:bCs w:val="0"/>
                    <w:webHidden/>
                  </w:rPr>
                  <w:fldChar w:fldCharType="begin"/>
                </w:r>
                <w:r w:rsidR="00CC7FB4" w:rsidRPr="00CC7FB4">
                  <w:rPr>
                    <w:b w:val="0"/>
                    <w:bCs w:val="0"/>
                    <w:webHidden/>
                  </w:rPr>
                  <w:instrText xml:space="preserve"> PAGEREF _Toc208839364 \h </w:instrText>
                </w:r>
                <w:r w:rsidR="00CC7FB4" w:rsidRPr="00CC7FB4">
                  <w:rPr>
                    <w:b w:val="0"/>
                    <w:bCs w:val="0"/>
                    <w:webHidden/>
                  </w:rPr>
                </w:r>
                <w:r w:rsidR="00CC7FB4" w:rsidRPr="00CC7FB4">
                  <w:rPr>
                    <w:b w:val="0"/>
                    <w:bCs w:val="0"/>
                    <w:webHidden/>
                  </w:rPr>
                  <w:fldChar w:fldCharType="separate"/>
                </w:r>
                <w:r w:rsidR="00CC7FB4" w:rsidRPr="00CC7FB4">
                  <w:rPr>
                    <w:b w:val="0"/>
                    <w:bCs w:val="0"/>
                    <w:webHidden/>
                  </w:rPr>
                  <w:t>2</w:t>
                </w:r>
                <w:r w:rsidR="00CC7FB4" w:rsidRPr="00CC7FB4">
                  <w:rPr>
                    <w:b w:val="0"/>
                    <w:bCs w:val="0"/>
                    <w:webHidden/>
                  </w:rPr>
                  <w:fldChar w:fldCharType="end"/>
                </w:r>
              </w:hyperlink>
            </w:p>
            <w:p w14:paraId="2B94A429" w14:textId="56B40C77" w:rsidR="00CC7FB4" w:rsidRPr="00CC7FB4" w:rsidRDefault="00CC7FB4" w:rsidP="00CC7FB4">
              <w:pPr>
                <w:pStyle w:val="TOC1"/>
                <w:rPr>
                  <w:b w:val="0"/>
                  <w:bCs w:val="0"/>
                  <w:kern w:val="2"/>
                  <w:sz w:val="24"/>
                  <w:szCs w:val="24"/>
                  <w:lang w:val="en-US" w:eastAsia="en-US"/>
                  <w14:ligatures w14:val="standardContextual"/>
                </w:rPr>
              </w:pPr>
              <w:hyperlink w:anchor="_Toc208839365" w:history="1">
                <w:r w:rsidRPr="00CC7FB4">
                  <w:rPr>
                    <w:rStyle w:val="Hyperlink"/>
                    <w:b w:val="0"/>
                    <w:bCs w:val="0"/>
                  </w:rPr>
                  <w:t>2. Pirkimo objektas</w:t>
                </w:r>
                <w:r w:rsidRPr="00CC7FB4">
                  <w:rPr>
                    <w:b w:val="0"/>
                    <w:bCs w:val="0"/>
                    <w:webHidden/>
                  </w:rPr>
                  <w:tab/>
                </w:r>
                <w:r w:rsidRPr="00CC7FB4">
                  <w:rPr>
                    <w:b w:val="0"/>
                    <w:bCs w:val="0"/>
                    <w:webHidden/>
                  </w:rPr>
                  <w:fldChar w:fldCharType="begin"/>
                </w:r>
                <w:r w:rsidRPr="00CC7FB4">
                  <w:rPr>
                    <w:b w:val="0"/>
                    <w:bCs w:val="0"/>
                    <w:webHidden/>
                  </w:rPr>
                  <w:instrText xml:space="preserve"> PAGEREF _Toc208839365 \h </w:instrText>
                </w:r>
                <w:r w:rsidRPr="00CC7FB4">
                  <w:rPr>
                    <w:b w:val="0"/>
                    <w:bCs w:val="0"/>
                    <w:webHidden/>
                  </w:rPr>
                </w:r>
                <w:r w:rsidRPr="00CC7FB4">
                  <w:rPr>
                    <w:b w:val="0"/>
                    <w:bCs w:val="0"/>
                    <w:webHidden/>
                  </w:rPr>
                  <w:fldChar w:fldCharType="separate"/>
                </w:r>
                <w:r w:rsidRPr="00CC7FB4">
                  <w:rPr>
                    <w:b w:val="0"/>
                    <w:bCs w:val="0"/>
                    <w:webHidden/>
                  </w:rPr>
                  <w:t>2</w:t>
                </w:r>
                <w:r w:rsidRPr="00CC7FB4">
                  <w:rPr>
                    <w:b w:val="0"/>
                    <w:bCs w:val="0"/>
                    <w:webHidden/>
                  </w:rPr>
                  <w:fldChar w:fldCharType="end"/>
                </w:r>
              </w:hyperlink>
            </w:p>
            <w:p w14:paraId="006A95F6" w14:textId="7B50D634" w:rsidR="00CC7FB4" w:rsidRPr="00CC7FB4" w:rsidRDefault="00CC7FB4" w:rsidP="00CC7FB4">
              <w:pPr>
                <w:pStyle w:val="TOC1"/>
                <w:rPr>
                  <w:b w:val="0"/>
                  <w:bCs w:val="0"/>
                  <w:kern w:val="2"/>
                  <w:sz w:val="24"/>
                  <w:szCs w:val="24"/>
                  <w:lang w:val="en-US" w:eastAsia="en-US"/>
                  <w14:ligatures w14:val="standardContextual"/>
                </w:rPr>
              </w:pPr>
              <w:hyperlink w:anchor="_Toc208839366" w:history="1">
                <w:r w:rsidRPr="00CC7FB4">
                  <w:rPr>
                    <w:rStyle w:val="Hyperlink"/>
                    <w:b w:val="0"/>
                    <w:bCs w:val="0"/>
                  </w:rPr>
                  <w:t>3. Susitikimai su tiekėjais ir objekto apžiūra</w:t>
                </w:r>
                <w:r w:rsidRPr="00CC7FB4">
                  <w:rPr>
                    <w:b w:val="0"/>
                    <w:bCs w:val="0"/>
                    <w:webHidden/>
                  </w:rPr>
                  <w:tab/>
                </w:r>
                <w:r w:rsidRPr="00CC7FB4">
                  <w:rPr>
                    <w:b w:val="0"/>
                    <w:bCs w:val="0"/>
                    <w:webHidden/>
                  </w:rPr>
                  <w:fldChar w:fldCharType="begin"/>
                </w:r>
                <w:r w:rsidRPr="00CC7FB4">
                  <w:rPr>
                    <w:b w:val="0"/>
                    <w:bCs w:val="0"/>
                    <w:webHidden/>
                  </w:rPr>
                  <w:instrText xml:space="preserve"> PAGEREF _Toc208839366 \h </w:instrText>
                </w:r>
                <w:r w:rsidRPr="00CC7FB4">
                  <w:rPr>
                    <w:b w:val="0"/>
                    <w:bCs w:val="0"/>
                    <w:webHidden/>
                  </w:rPr>
                </w:r>
                <w:r w:rsidRPr="00CC7FB4">
                  <w:rPr>
                    <w:b w:val="0"/>
                    <w:bCs w:val="0"/>
                    <w:webHidden/>
                  </w:rPr>
                  <w:fldChar w:fldCharType="separate"/>
                </w:r>
                <w:r w:rsidRPr="00CC7FB4">
                  <w:rPr>
                    <w:b w:val="0"/>
                    <w:bCs w:val="0"/>
                    <w:webHidden/>
                  </w:rPr>
                  <w:t>2</w:t>
                </w:r>
                <w:r w:rsidRPr="00CC7FB4">
                  <w:rPr>
                    <w:b w:val="0"/>
                    <w:bCs w:val="0"/>
                    <w:webHidden/>
                  </w:rPr>
                  <w:fldChar w:fldCharType="end"/>
                </w:r>
              </w:hyperlink>
            </w:p>
            <w:p w14:paraId="1407A269" w14:textId="2FF18997" w:rsidR="00CC7FB4" w:rsidRPr="00CC7FB4" w:rsidRDefault="00CC7FB4" w:rsidP="00CC7FB4">
              <w:pPr>
                <w:pStyle w:val="TOC1"/>
                <w:rPr>
                  <w:b w:val="0"/>
                  <w:bCs w:val="0"/>
                  <w:kern w:val="2"/>
                  <w:sz w:val="24"/>
                  <w:szCs w:val="24"/>
                  <w:lang w:val="en-US" w:eastAsia="en-US"/>
                  <w14:ligatures w14:val="standardContextual"/>
                </w:rPr>
              </w:pPr>
              <w:hyperlink w:anchor="_Toc208839367" w:history="1">
                <w:r w:rsidRPr="00CC7FB4">
                  <w:rPr>
                    <w:rStyle w:val="Hyperlink"/>
                    <w:b w:val="0"/>
                    <w:bCs w:val="0"/>
                  </w:rPr>
                  <w:t>4. Tiekėjų pašalinimo pagrindai ir kvalifikacijos reikalavimai</w:t>
                </w:r>
                <w:r w:rsidRPr="00CC7FB4">
                  <w:rPr>
                    <w:b w:val="0"/>
                    <w:bCs w:val="0"/>
                    <w:webHidden/>
                  </w:rPr>
                  <w:tab/>
                </w:r>
                <w:r w:rsidRPr="00CC7FB4">
                  <w:rPr>
                    <w:b w:val="0"/>
                    <w:bCs w:val="0"/>
                    <w:webHidden/>
                  </w:rPr>
                  <w:fldChar w:fldCharType="begin"/>
                </w:r>
                <w:r w:rsidRPr="00CC7FB4">
                  <w:rPr>
                    <w:b w:val="0"/>
                    <w:bCs w:val="0"/>
                    <w:webHidden/>
                  </w:rPr>
                  <w:instrText xml:space="preserve"> PAGEREF _Toc208839367 \h </w:instrText>
                </w:r>
                <w:r w:rsidRPr="00CC7FB4">
                  <w:rPr>
                    <w:b w:val="0"/>
                    <w:bCs w:val="0"/>
                    <w:webHidden/>
                  </w:rPr>
                </w:r>
                <w:r w:rsidRPr="00CC7FB4">
                  <w:rPr>
                    <w:b w:val="0"/>
                    <w:bCs w:val="0"/>
                    <w:webHidden/>
                  </w:rPr>
                  <w:fldChar w:fldCharType="separate"/>
                </w:r>
                <w:r w:rsidRPr="00CC7FB4">
                  <w:rPr>
                    <w:b w:val="0"/>
                    <w:bCs w:val="0"/>
                    <w:webHidden/>
                  </w:rPr>
                  <w:t>2</w:t>
                </w:r>
                <w:r w:rsidRPr="00CC7FB4">
                  <w:rPr>
                    <w:b w:val="0"/>
                    <w:bCs w:val="0"/>
                    <w:webHidden/>
                  </w:rPr>
                  <w:fldChar w:fldCharType="end"/>
                </w:r>
              </w:hyperlink>
            </w:p>
            <w:p w14:paraId="03EE57C9" w14:textId="682FCA00" w:rsidR="00CC7FB4" w:rsidRPr="00CC7FB4" w:rsidRDefault="00CC7FB4" w:rsidP="00CC7FB4">
              <w:pPr>
                <w:pStyle w:val="TOC1"/>
                <w:rPr>
                  <w:b w:val="0"/>
                  <w:bCs w:val="0"/>
                  <w:kern w:val="2"/>
                  <w:sz w:val="24"/>
                  <w:szCs w:val="24"/>
                  <w:lang w:val="en-US" w:eastAsia="en-US"/>
                  <w14:ligatures w14:val="standardContextual"/>
                </w:rPr>
              </w:pPr>
              <w:hyperlink w:anchor="_Toc208839368" w:history="1">
                <w:r w:rsidRPr="00CC7FB4">
                  <w:rPr>
                    <w:rStyle w:val="Hyperlink"/>
                    <w:b w:val="0"/>
                    <w:bCs w:val="0"/>
                  </w:rPr>
                  <w:t>5.Reikalavimai, susiję su nacionaliniu saugumu</w:t>
                </w:r>
                <w:r w:rsidRPr="00CC7FB4">
                  <w:rPr>
                    <w:b w:val="0"/>
                    <w:bCs w:val="0"/>
                    <w:webHidden/>
                  </w:rPr>
                  <w:tab/>
                </w:r>
                <w:r w:rsidRPr="00CC7FB4">
                  <w:rPr>
                    <w:b w:val="0"/>
                    <w:bCs w:val="0"/>
                    <w:webHidden/>
                  </w:rPr>
                  <w:fldChar w:fldCharType="begin"/>
                </w:r>
                <w:r w:rsidRPr="00CC7FB4">
                  <w:rPr>
                    <w:b w:val="0"/>
                    <w:bCs w:val="0"/>
                    <w:webHidden/>
                  </w:rPr>
                  <w:instrText xml:space="preserve"> PAGEREF _Toc208839368 \h </w:instrText>
                </w:r>
                <w:r w:rsidRPr="00CC7FB4">
                  <w:rPr>
                    <w:b w:val="0"/>
                    <w:bCs w:val="0"/>
                    <w:webHidden/>
                  </w:rPr>
                </w:r>
                <w:r w:rsidRPr="00CC7FB4">
                  <w:rPr>
                    <w:b w:val="0"/>
                    <w:bCs w:val="0"/>
                    <w:webHidden/>
                  </w:rPr>
                  <w:fldChar w:fldCharType="separate"/>
                </w:r>
                <w:r w:rsidRPr="00CC7FB4">
                  <w:rPr>
                    <w:b w:val="0"/>
                    <w:bCs w:val="0"/>
                    <w:webHidden/>
                  </w:rPr>
                  <w:t>3</w:t>
                </w:r>
                <w:r w:rsidRPr="00CC7FB4">
                  <w:rPr>
                    <w:b w:val="0"/>
                    <w:bCs w:val="0"/>
                    <w:webHidden/>
                  </w:rPr>
                  <w:fldChar w:fldCharType="end"/>
                </w:r>
              </w:hyperlink>
            </w:p>
            <w:p w14:paraId="69AA7D7E" w14:textId="23C68C7E" w:rsidR="00CC7FB4" w:rsidRPr="00CC7FB4" w:rsidRDefault="00CC7FB4" w:rsidP="00CC7FB4">
              <w:pPr>
                <w:pStyle w:val="TOC1"/>
                <w:rPr>
                  <w:b w:val="0"/>
                  <w:bCs w:val="0"/>
                  <w:kern w:val="2"/>
                  <w:sz w:val="24"/>
                  <w:szCs w:val="24"/>
                  <w:lang w:val="en-US" w:eastAsia="en-US"/>
                  <w14:ligatures w14:val="standardContextual"/>
                </w:rPr>
              </w:pPr>
              <w:hyperlink w:anchor="_Toc208839369" w:history="1">
                <w:r w:rsidRPr="00CC7FB4">
                  <w:rPr>
                    <w:rStyle w:val="Hyperlink"/>
                    <w:b w:val="0"/>
                    <w:bCs w:val="0"/>
                  </w:rPr>
                  <w:t>6. Specialieji reikalavimai pasiūlymų rengimui ir pateikimui</w:t>
                </w:r>
                <w:r w:rsidRPr="00CC7FB4">
                  <w:rPr>
                    <w:b w:val="0"/>
                    <w:bCs w:val="0"/>
                    <w:webHidden/>
                  </w:rPr>
                  <w:tab/>
                </w:r>
                <w:r w:rsidRPr="00CC7FB4">
                  <w:rPr>
                    <w:b w:val="0"/>
                    <w:bCs w:val="0"/>
                    <w:webHidden/>
                  </w:rPr>
                  <w:fldChar w:fldCharType="begin"/>
                </w:r>
                <w:r w:rsidRPr="00CC7FB4">
                  <w:rPr>
                    <w:b w:val="0"/>
                    <w:bCs w:val="0"/>
                    <w:webHidden/>
                  </w:rPr>
                  <w:instrText xml:space="preserve"> PAGEREF _Toc208839369 \h </w:instrText>
                </w:r>
                <w:r w:rsidRPr="00CC7FB4">
                  <w:rPr>
                    <w:b w:val="0"/>
                    <w:bCs w:val="0"/>
                    <w:webHidden/>
                  </w:rPr>
                </w:r>
                <w:r w:rsidRPr="00CC7FB4">
                  <w:rPr>
                    <w:b w:val="0"/>
                    <w:bCs w:val="0"/>
                    <w:webHidden/>
                  </w:rPr>
                  <w:fldChar w:fldCharType="separate"/>
                </w:r>
                <w:r w:rsidRPr="00CC7FB4">
                  <w:rPr>
                    <w:b w:val="0"/>
                    <w:bCs w:val="0"/>
                    <w:webHidden/>
                  </w:rPr>
                  <w:t>3</w:t>
                </w:r>
                <w:r w:rsidRPr="00CC7FB4">
                  <w:rPr>
                    <w:b w:val="0"/>
                    <w:bCs w:val="0"/>
                    <w:webHidden/>
                  </w:rPr>
                  <w:fldChar w:fldCharType="end"/>
                </w:r>
              </w:hyperlink>
            </w:p>
            <w:p w14:paraId="4C9D2732" w14:textId="4A6E2210" w:rsidR="00CC7FB4" w:rsidRPr="00CC7FB4" w:rsidRDefault="00CC7FB4" w:rsidP="00CC7FB4">
              <w:pPr>
                <w:pStyle w:val="TOC1"/>
                <w:rPr>
                  <w:b w:val="0"/>
                  <w:bCs w:val="0"/>
                  <w:kern w:val="2"/>
                  <w:sz w:val="24"/>
                  <w:szCs w:val="24"/>
                  <w:lang w:val="en-US" w:eastAsia="en-US"/>
                  <w14:ligatures w14:val="standardContextual"/>
                </w:rPr>
              </w:pPr>
              <w:hyperlink w:anchor="_Toc208839370" w:history="1">
                <w:r w:rsidRPr="00CC7FB4">
                  <w:rPr>
                    <w:rStyle w:val="Hyperlink"/>
                    <w:rFonts w:eastAsia="Calibri"/>
                    <w:b w:val="0"/>
                    <w:bCs w:val="0"/>
                  </w:rPr>
                  <w:t>7.</w:t>
                </w:r>
                <w:r w:rsidRPr="00CC7FB4">
                  <w:rPr>
                    <w:b w:val="0"/>
                    <w:bCs w:val="0"/>
                    <w:kern w:val="2"/>
                    <w:sz w:val="24"/>
                    <w:szCs w:val="24"/>
                    <w:lang w:val="en-US" w:eastAsia="en-US"/>
                    <w14:ligatures w14:val="standardContextual"/>
                  </w:rPr>
                  <w:tab/>
                </w:r>
                <w:r w:rsidRPr="00CC7FB4">
                  <w:rPr>
                    <w:rStyle w:val="Hyperlink"/>
                    <w:b w:val="0"/>
                    <w:bCs w:val="0"/>
                  </w:rPr>
                  <w:t>Pasiūlymo galiojimo užtikrinimas</w:t>
                </w:r>
                <w:r w:rsidRPr="00CC7FB4">
                  <w:rPr>
                    <w:b w:val="0"/>
                    <w:bCs w:val="0"/>
                    <w:webHidden/>
                  </w:rPr>
                  <w:tab/>
                </w:r>
                <w:r w:rsidRPr="00CC7FB4">
                  <w:rPr>
                    <w:b w:val="0"/>
                    <w:bCs w:val="0"/>
                    <w:webHidden/>
                  </w:rPr>
                  <w:fldChar w:fldCharType="begin"/>
                </w:r>
                <w:r w:rsidRPr="00CC7FB4">
                  <w:rPr>
                    <w:b w:val="0"/>
                    <w:bCs w:val="0"/>
                    <w:webHidden/>
                  </w:rPr>
                  <w:instrText xml:space="preserve"> PAGEREF _Toc208839370 \h </w:instrText>
                </w:r>
                <w:r w:rsidRPr="00CC7FB4">
                  <w:rPr>
                    <w:b w:val="0"/>
                    <w:bCs w:val="0"/>
                    <w:webHidden/>
                  </w:rPr>
                </w:r>
                <w:r w:rsidRPr="00CC7FB4">
                  <w:rPr>
                    <w:b w:val="0"/>
                    <w:bCs w:val="0"/>
                    <w:webHidden/>
                  </w:rPr>
                  <w:fldChar w:fldCharType="separate"/>
                </w:r>
                <w:r w:rsidRPr="00CC7FB4">
                  <w:rPr>
                    <w:b w:val="0"/>
                    <w:bCs w:val="0"/>
                    <w:webHidden/>
                  </w:rPr>
                  <w:t>4</w:t>
                </w:r>
                <w:r w:rsidRPr="00CC7FB4">
                  <w:rPr>
                    <w:b w:val="0"/>
                    <w:bCs w:val="0"/>
                    <w:webHidden/>
                  </w:rPr>
                  <w:fldChar w:fldCharType="end"/>
                </w:r>
              </w:hyperlink>
            </w:p>
            <w:p w14:paraId="43F59835" w14:textId="501B1329" w:rsidR="00CC7FB4" w:rsidRPr="00CC7FB4" w:rsidRDefault="00CC7FB4" w:rsidP="00CC7FB4">
              <w:pPr>
                <w:pStyle w:val="TOC1"/>
                <w:rPr>
                  <w:b w:val="0"/>
                  <w:bCs w:val="0"/>
                  <w:kern w:val="2"/>
                  <w:sz w:val="24"/>
                  <w:szCs w:val="24"/>
                  <w:lang w:val="en-US" w:eastAsia="en-US"/>
                  <w14:ligatures w14:val="standardContextual"/>
                </w:rPr>
              </w:pPr>
              <w:hyperlink w:anchor="_Toc208839371" w:history="1">
                <w:r w:rsidRPr="00CC7FB4">
                  <w:rPr>
                    <w:rStyle w:val="Hyperlink"/>
                    <w:rFonts w:eastAsia="Calibri"/>
                    <w:b w:val="0"/>
                    <w:bCs w:val="0"/>
                  </w:rPr>
                  <w:t>8.</w:t>
                </w:r>
                <w:r w:rsidRPr="00CC7FB4">
                  <w:rPr>
                    <w:b w:val="0"/>
                    <w:bCs w:val="0"/>
                    <w:kern w:val="2"/>
                    <w:sz w:val="24"/>
                    <w:szCs w:val="24"/>
                    <w:lang w:val="en-US" w:eastAsia="en-US"/>
                    <w14:ligatures w14:val="standardContextual"/>
                  </w:rPr>
                  <w:tab/>
                </w:r>
                <w:r w:rsidRPr="00CC7FB4">
                  <w:rPr>
                    <w:rStyle w:val="Hyperlink"/>
                    <w:b w:val="0"/>
                    <w:bCs w:val="0"/>
                  </w:rPr>
                  <w:t>Elektroninis aukcionas</w:t>
                </w:r>
                <w:r w:rsidRPr="00CC7FB4">
                  <w:rPr>
                    <w:b w:val="0"/>
                    <w:bCs w:val="0"/>
                    <w:webHidden/>
                  </w:rPr>
                  <w:tab/>
                </w:r>
                <w:r w:rsidRPr="00CC7FB4">
                  <w:rPr>
                    <w:b w:val="0"/>
                    <w:bCs w:val="0"/>
                    <w:webHidden/>
                  </w:rPr>
                  <w:fldChar w:fldCharType="begin"/>
                </w:r>
                <w:r w:rsidRPr="00CC7FB4">
                  <w:rPr>
                    <w:b w:val="0"/>
                    <w:bCs w:val="0"/>
                    <w:webHidden/>
                  </w:rPr>
                  <w:instrText xml:space="preserve"> PAGEREF _Toc208839371 \h </w:instrText>
                </w:r>
                <w:r w:rsidRPr="00CC7FB4">
                  <w:rPr>
                    <w:b w:val="0"/>
                    <w:bCs w:val="0"/>
                    <w:webHidden/>
                  </w:rPr>
                </w:r>
                <w:r w:rsidRPr="00CC7FB4">
                  <w:rPr>
                    <w:b w:val="0"/>
                    <w:bCs w:val="0"/>
                    <w:webHidden/>
                  </w:rPr>
                  <w:fldChar w:fldCharType="separate"/>
                </w:r>
                <w:r w:rsidRPr="00CC7FB4">
                  <w:rPr>
                    <w:b w:val="0"/>
                    <w:bCs w:val="0"/>
                    <w:webHidden/>
                  </w:rPr>
                  <w:t>4</w:t>
                </w:r>
                <w:r w:rsidRPr="00CC7FB4">
                  <w:rPr>
                    <w:b w:val="0"/>
                    <w:bCs w:val="0"/>
                    <w:webHidden/>
                  </w:rPr>
                  <w:fldChar w:fldCharType="end"/>
                </w:r>
              </w:hyperlink>
            </w:p>
            <w:p w14:paraId="3FDD0A70" w14:textId="51097A9B" w:rsidR="00CC7FB4" w:rsidRPr="00CC7FB4" w:rsidRDefault="00CC7FB4" w:rsidP="00CC7FB4">
              <w:pPr>
                <w:pStyle w:val="TOC1"/>
                <w:rPr>
                  <w:b w:val="0"/>
                  <w:bCs w:val="0"/>
                  <w:kern w:val="2"/>
                  <w:sz w:val="24"/>
                  <w:szCs w:val="24"/>
                  <w:lang w:val="en-US" w:eastAsia="en-US"/>
                  <w14:ligatures w14:val="standardContextual"/>
                </w:rPr>
              </w:pPr>
              <w:hyperlink w:anchor="_Toc208839372" w:history="1">
                <w:r w:rsidRPr="00CC7FB4">
                  <w:rPr>
                    <w:rStyle w:val="Hyperlink"/>
                    <w:rFonts w:eastAsia="Calibri"/>
                    <w:b w:val="0"/>
                    <w:bCs w:val="0"/>
                  </w:rPr>
                  <w:t>9.</w:t>
                </w:r>
                <w:r w:rsidRPr="00CC7FB4">
                  <w:rPr>
                    <w:b w:val="0"/>
                    <w:bCs w:val="0"/>
                    <w:kern w:val="2"/>
                    <w:sz w:val="24"/>
                    <w:szCs w:val="24"/>
                    <w:lang w:val="en-US" w:eastAsia="en-US"/>
                    <w14:ligatures w14:val="standardContextual"/>
                  </w:rPr>
                  <w:tab/>
                </w:r>
                <w:r w:rsidRPr="00CC7FB4">
                  <w:rPr>
                    <w:rStyle w:val="Hyperlink"/>
                    <w:b w:val="0"/>
                    <w:bCs w:val="0"/>
                  </w:rPr>
                  <w:t>Pasiūlymų vertinimas</w:t>
                </w:r>
                <w:r w:rsidRPr="00CC7FB4">
                  <w:rPr>
                    <w:b w:val="0"/>
                    <w:bCs w:val="0"/>
                    <w:webHidden/>
                  </w:rPr>
                  <w:tab/>
                </w:r>
                <w:r w:rsidRPr="00CC7FB4">
                  <w:rPr>
                    <w:b w:val="0"/>
                    <w:bCs w:val="0"/>
                    <w:webHidden/>
                  </w:rPr>
                  <w:fldChar w:fldCharType="begin"/>
                </w:r>
                <w:r w:rsidRPr="00CC7FB4">
                  <w:rPr>
                    <w:b w:val="0"/>
                    <w:bCs w:val="0"/>
                    <w:webHidden/>
                  </w:rPr>
                  <w:instrText xml:space="preserve"> PAGEREF _Toc208839372 \h </w:instrText>
                </w:r>
                <w:r w:rsidRPr="00CC7FB4">
                  <w:rPr>
                    <w:b w:val="0"/>
                    <w:bCs w:val="0"/>
                    <w:webHidden/>
                  </w:rPr>
                </w:r>
                <w:r w:rsidRPr="00CC7FB4">
                  <w:rPr>
                    <w:b w:val="0"/>
                    <w:bCs w:val="0"/>
                    <w:webHidden/>
                  </w:rPr>
                  <w:fldChar w:fldCharType="separate"/>
                </w:r>
                <w:r w:rsidRPr="00CC7FB4">
                  <w:rPr>
                    <w:b w:val="0"/>
                    <w:bCs w:val="0"/>
                    <w:webHidden/>
                  </w:rPr>
                  <w:t>4</w:t>
                </w:r>
                <w:r w:rsidRPr="00CC7FB4">
                  <w:rPr>
                    <w:b w:val="0"/>
                    <w:bCs w:val="0"/>
                    <w:webHidden/>
                  </w:rPr>
                  <w:fldChar w:fldCharType="end"/>
                </w:r>
              </w:hyperlink>
            </w:p>
            <w:p w14:paraId="1DE634B8" w14:textId="7B6E6605" w:rsidR="00CC7FB4" w:rsidRPr="00CC7FB4" w:rsidRDefault="00CC7FB4" w:rsidP="00CC7FB4">
              <w:pPr>
                <w:pStyle w:val="TOC1"/>
                <w:rPr>
                  <w:b w:val="0"/>
                  <w:bCs w:val="0"/>
                  <w:kern w:val="2"/>
                  <w:sz w:val="24"/>
                  <w:szCs w:val="24"/>
                  <w:lang w:val="en-US" w:eastAsia="en-US"/>
                  <w14:ligatures w14:val="standardContextual"/>
                </w:rPr>
              </w:pPr>
              <w:hyperlink w:anchor="_Toc208839373" w:history="1">
                <w:r w:rsidRPr="00CC7FB4">
                  <w:rPr>
                    <w:rStyle w:val="Hyperlink"/>
                    <w:rFonts w:eastAsia="Calibri"/>
                    <w:b w:val="0"/>
                    <w:bCs w:val="0"/>
                  </w:rPr>
                  <w:t>9.</w:t>
                </w:r>
                <w:r w:rsidRPr="00CC7FB4">
                  <w:rPr>
                    <w:b w:val="0"/>
                    <w:bCs w:val="0"/>
                    <w:kern w:val="2"/>
                    <w:sz w:val="24"/>
                    <w:szCs w:val="24"/>
                    <w:lang w:val="en-US" w:eastAsia="en-US"/>
                    <w14:ligatures w14:val="standardContextual"/>
                  </w:rPr>
                  <w:tab/>
                </w:r>
                <w:r w:rsidRPr="00CC7FB4">
                  <w:rPr>
                    <w:rStyle w:val="Hyperlink"/>
                    <w:b w:val="0"/>
                    <w:bCs w:val="0"/>
                  </w:rPr>
                  <w:t>Sutarties sudarymas</w:t>
                </w:r>
                <w:r w:rsidRPr="00CC7FB4">
                  <w:rPr>
                    <w:b w:val="0"/>
                    <w:bCs w:val="0"/>
                    <w:webHidden/>
                  </w:rPr>
                  <w:tab/>
                </w:r>
                <w:r w:rsidRPr="00CC7FB4">
                  <w:rPr>
                    <w:b w:val="0"/>
                    <w:bCs w:val="0"/>
                    <w:webHidden/>
                  </w:rPr>
                  <w:fldChar w:fldCharType="begin"/>
                </w:r>
                <w:r w:rsidRPr="00CC7FB4">
                  <w:rPr>
                    <w:b w:val="0"/>
                    <w:bCs w:val="0"/>
                    <w:webHidden/>
                  </w:rPr>
                  <w:instrText xml:space="preserve"> PAGEREF _Toc208839373 \h </w:instrText>
                </w:r>
                <w:r w:rsidRPr="00CC7FB4">
                  <w:rPr>
                    <w:b w:val="0"/>
                    <w:bCs w:val="0"/>
                    <w:webHidden/>
                  </w:rPr>
                </w:r>
                <w:r w:rsidRPr="00CC7FB4">
                  <w:rPr>
                    <w:b w:val="0"/>
                    <w:bCs w:val="0"/>
                    <w:webHidden/>
                  </w:rPr>
                  <w:fldChar w:fldCharType="separate"/>
                </w:r>
                <w:r w:rsidRPr="00CC7FB4">
                  <w:rPr>
                    <w:b w:val="0"/>
                    <w:bCs w:val="0"/>
                    <w:webHidden/>
                  </w:rPr>
                  <w:t>4</w:t>
                </w:r>
                <w:r w:rsidRPr="00CC7FB4">
                  <w:rPr>
                    <w:b w:val="0"/>
                    <w:bCs w:val="0"/>
                    <w:webHidden/>
                  </w:rPr>
                  <w:fldChar w:fldCharType="end"/>
                </w:r>
              </w:hyperlink>
            </w:p>
            <w:p w14:paraId="23813C01" w14:textId="7DF2EE49" w:rsidR="00CC7FB4" w:rsidRPr="00CC7FB4" w:rsidRDefault="00CC7FB4" w:rsidP="00CC7FB4">
              <w:pPr>
                <w:pStyle w:val="TOC1"/>
                <w:rPr>
                  <w:b w:val="0"/>
                  <w:bCs w:val="0"/>
                  <w:kern w:val="2"/>
                  <w:sz w:val="24"/>
                  <w:szCs w:val="24"/>
                  <w:lang w:val="en-US" w:eastAsia="en-US"/>
                  <w14:ligatures w14:val="standardContextual"/>
                </w:rPr>
              </w:pPr>
              <w:hyperlink w:anchor="_Toc208839374" w:history="1">
                <w:r w:rsidRPr="00CC7FB4">
                  <w:rPr>
                    <w:rStyle w:val="Hyperlink"/>
                    <w:b w:val="0"/>
                    <w:bCs w:val="0"/>
                  </w:rPr>
                  <w:t>10.</w:t>
                </w:r>
                <w:r w:rsidRPr="00CC7FB4">
                  <w:rPr>
                    <w:b w:val="0"/>
                    <w:bCs w:val="0"/>
                    <w:kern w:val="2"/>
                    <w:sz w:val="24"/>
                    <w:szCs w:val="24"/>
                    <w:lang w:val="en-US" w:eastAsia="en-US"/>
                    <w14:ligatures w14:val="standardContextual"/>
                  </w:rPr>
                  <w:tab/>
                </w:r>
                <w:r w:rsidRPr="00CC7FB4">
                  <w:rPr>
                    <w:rStyle w:val="Hyperlink"/>
                    <w:b w:val="0"/>
                    <w:bCs w:val="0"/>
                  </w:rPr>
                  <w:t>Kitos sąlygos</w:t>
                </w:r>
                <w:r w:rsidRPr="00CC7FB4">
                  <w:rPr>
                    <w:b w:val="0"/>
                    <w:bCs w:val="0"/>
                    <w:webHidden/>
                  </w:rPr>
                  <w:tab/>
                </w:r>
                <w:r w:rsidRPr="00CC7FB4">
                  <w:rPr>
                    <w:b w:val="0"/>
                    <w:bCs w:val="0"/>
                    <w:webHidden/>
                  </w:rPr>
                  <w:fldChar w:fldCharType="begin"/>
                </w:r>
                <w:r w:rsidRPr="00CC7FB4">
                  <w:rPr>
                    <w:b w:val="0"/>
                    <w:bCs w:val="0"/>
                    <w:webHidden/>
                  </w:rPr>
                  <w:instrText xml:space="preserve"> PAGEREF _Toc208839374 \h </w:instrText>
                </w:r>
                <w:r w:rsidRPr="00CC7FB4">
                  <w:rPr>
                    <w:b w:val="0"/>
                    <w:bCs w:val="0"/>
                    <w:webHidden/>
                  </w:rPr>
                </w:r>
                <w:r w:rsidRPr="00CC7FB4">
                  <w:rPr>
                    <w:b w:val="0"/>
                    <w:bCs w:val="0"/>
                    <w:webHidden/>
                  </w:rPr>
                  <w:fldChar w:fldCharType="separate"/>
                </w:r>
                <w:r w:rsidRPr="00CC7FB4">
                  <w:rPr>
                    <w:b w:val="0"/>
                    <w:bCs w:val="0"/>
                    <w:webHidden/>
                  </w:rPr>
                  <w:t>4</w:t>
                </w:r>
                <w:r w:rsidRPr="00CC7FB4">
                  <w:rPr>
                    <w:b w:val="0"/>
                    <w:bCs w:val="0"/>
                    <w:webHidden/>
                  </w:rPr>
                  <w:fldChar w:fldCharType="end"/>
                </w:r>
              </w:hyperlink>
            </w:p>
            <w:p w14:paraId="2FE7BEF1" w14:textId="4E864932" w:rsidR="00CC7FB4" w:rsidRPr="00CC7FB4" w:rsidRDefault="00CC7FB4" w:rsidP="00CC7FB4">
              <w:pPr>
                <w:pStyle w:val="TOC1"/>
                <w:rPr>
                  <w:b w:val="0"/>
                  <w:bCs w:val="0"/>
                  <w:kern w:val="2"/>
                  <w:sz w:val="24"/>
                  <w:szCs w:val="24"/>
                  <w:lang w:val="en-US" w:eastAsia="en-US"/>
                  <w14:ligatures w14:val="standardContextual"/>
                </w:rPr>
              </w:pPr>
              <w:hyperlink w:anchor="_Toc208839375" w:history="1">
                <w:r w:rsidRPr="00CC7FB4">
                  <w:rPr>
                    <w:rStyle w:val="Hyperlink"/>
                    <w:b w:val="0"/>
                    <w:bCs w:val="0"/>
                  </w:rPr>
                  <w:t>11.</w:t>
                </w:r>
                <w:r w:rsidRPr="00CC7FB4">
                  <w:rPr>
                    <w:b w:val="0"/>
                    <w:bCs w:val="0"/>
                    <w:kern w:val="2"/>
                    <w:sz w:val="24"/>
                    <w:szCs w:val="24"/>
                    <w:lang w:val="en-US" w:eastAsia="en-US"/>
                    <w14:ligatures w14:val="standardContextual"/>
                  </w:rPr>
                  <w:tab/>
                </w:r>
                <w:r w:rsidRPr="00CC7FB4">
                  <w:rPr>
                    <w:rStyle w:val="Hyperlink"/>
                    <w:b w:val="0"/>
                    <w:bCs w:val="0"/>
                  </w:rPr>
                  <w:t>Terminai</w:t>
                </w:r>
                <w:r w:rsidRPr="00CC7FB4">
                  <w:rPr>
                    <w:b w:val="0"/>
                    <w:bCs w:val="0"/>
                    <w:webHidden/>
                  </w:rPr>
                  <w:tab/>
                </w:r>
                <w:r w:rsidRPr="00CC7FB4">
                  <w:rPr>
                    <w:b w:val="0"/>
                    <w:bCs w:val="0"/>
                    <w:webHidden/>
                  </w:rPr>
                  <w:fldChar w:fldCharType="begin"/>
                </w:r>
                <w:r w:rsidRPr="00CC7FB4">
                  <w:rPr>
                    <w:b w:val="0"/>
                    <w:bCs w:val="0"/>
                    <w:webHidden/>
                  </w:rPr>
                  <w:instrText xml:space="preserve"> PAGEREF _Toc208839375 \h </w:instrText>
                </w:r>
                <w:r w:rsidRPr="00CC7FB4">
                  <w:rPr>
                    <w:b w:val="0"/>
                    <w:bCs w:val="0"/>
                    <w:webHidden/>
                  </w:rPr>
                </w:r>
                <w:r w:rsidRPr="00CC7FB4">
                  <w:rPr>
                    <w:b w:val="0"/>
                    <w:bCs w:val="0"/>
                    <w:webHidden/>
                  </w:rPr>
                  <w:fldChar w:fldCharType="separate"/>
                </w:r>
                <w:r w:rsidRPr="00CC7FB4">
                  <w:rPr>
                    <w:b w:val="0"/>
                    <w:bCs w:val="0"/>
                    <w:webHidden/>
                  </w:rPr>
                  <w:t>6</w:t>
                </w:r>
                <w:r w:rsidRPr="00CC7FB4">
                  <w:rPr>
                    <w:b w:val="0"/>
                    <w:bCs w:val="0"/>
                    <w:webHidden/>
                  </w:rPr>
                  <w:fldChar w:fldCharType="end"/>
                </w:r>
              </w:hyperlink>
            </w:p>
            <w:p w14:paraId="0DDC40AE" w14:textId="6894EF73" w:rsidR="001C24BC" w:rsidRPr="00014D95" w:rsidRDefault="001C24BC" w:rsidP="004E4612">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56129441" w14:textId="77777777"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2EA2643C" w14:textId="0C23DFFA"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3 priedas </w:t>
          </w:r>
          <w:bookmarkStart w:id="2" w:name="_Hlk168825371"/>
          <w:r w:rsidRPr="00014D95">
            <w:rPr>
              <w:rFonts w:ascii="Tahoma" w:hAnsi="Tahoma" w:cs="Tahoma"/>
            </w:rPr>
            <w:t>„Tiekėjų kvalifikacijos reikalavimai ir reikalaujami kokybės bei aplinkos apsaugos vadybos sistemų standartai“</w:t>
          </w:r>
          <w:bookmarkEnd w:id="2"/>
          <w:r w:rsidRPr="00014D95">
            <w:rPr>
              <w:rFonts w:ascii="Tahoma" w:hAnsi="Tahoma" w:cs="Tahoma"/>
            </w:rPr>
            <w:t>;</w:t>
          </w:r>
        </w:p>
        <w:p w14:paraId="26EC0B32" w14:textId="7E66F9F8"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4 priedas „EBVPD“ (XML formatu);</w:t>
          </w:r>
        </w:p>
        <w:p w14:paraId="79FE0C32" w14:textId="60EE3259" w:rsidR="003F6173" w:rsidRPr="00475B37" w:rsidRDefault="003F6173" w:rsidP="00475B37">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5 priedas „Pasiūlymo forma“;</w:t>
          </w:r>
        </w:p>
        <w:p w14:paraId="2226C5FD" w14:textId="4B94BDEE"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0C3993">
            <w:rPr>
              <w:rFonts w:ascii="Tahoma" w:hAnsi="Tahoma" w:cs="Tahoma"/>
            </w:rPr>
            <w:t>6</w:t>
          </w:r>
          <w:r w:rsidRPr="00014D95">
            <w:rPr>
              <w:rFonts w:ascii="Tahoma" w:hAnsi="Tahoma" w:cs="Tahoma"/>
            </w:rPr>
            <w:t xml:space="preserve"> priedas „Tiekėjo deklaracija dėl atitikties Reglamento nuostatoms juridiniam asmeniui“;</w:t>
          </w:r>
        </w:p>
        <w:p w14:paraId="44863D12" w14:textId="5B4281E4" w:rsidR="003F6173" w:rsidRPr="00014D95" w:rsidRDefault="003F6173">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0C3993">
            <w:rPr>
              <w:rFonts w:ascii="Tahoma" w:hAnsi="Tahoma" w:cs="Tahoma"/>
            </w:rPr>
            <w:t>7</w:t>
          </w:r>
          <w:r w:rsidRPr="00014D95">
            <w:rPr>
              <w:rFonts w:ascii="Tahoma" w:hAnsi="Tahoma" w:cs="Tahoma"/>
            </w:rPr>
            <w:t xml:space="preserve"> priedas „Tiekėjo deklaracija dėl atitikties Reglamento nuostatoms fiziniam asmeniui“;</w:t>
          </w:r>
        </w:p>
        <w:p w14:paraId="6063FFD8" w14:textId="4AF424EE" w:rsidR="00DB005D" w:rsidRPr="00014D95" w:rsidRDefault="00A664AC">
          <w:pPr>
            <w:pStyle w:val="ListParagraph"/>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1F36D9">
            <w:rPr>
              <w:rFonts w:ascii="Tahoma" w:hAnsi="Tahoma" w:cs="Tahoma"/>
            </w:rPr>
            <w:t>8</w:t>
          </w:r>
          <w:r w:rsidR="00C204E5" w:rsidRPr="00014D95">
            <w:rPr>
              <w:rFonts w:ascii="Tahoma" w:hAnsi="Tahoma" w:cs="Tahoma"/>
            </w:rPr>
            <w:t xml:space="preserve"> priedas „Atitikties deklaracija“</w:t>
          </w:r>
          <w:r w:rsidR="00DB005D" w:rsidRPr="00014D95">
            <w:rPr>
              <w:rFonts w:ascii="Tahoma" w:hAnsi="Tahoma" w:cs="Tahoma"/>
            </w:rPr>
            <w:t>.</w:t>
          </w:r>
        </w:p>
        <w:p w14:paraId="73CCB438" w14:textId="0015705F" w:rsidR="005F13F0" w:rsidRPr="00014D95" w:rsidRDefault="001C24BC" w:rsidP="003D5580">
          <w:pPr>
            <w:pStyle w:val="TOC2"/>
            <w:tabs>
              <w:tab w:val="left" w:pos="284"/>
            </w:tabs>
            <w:ind w:left="0"/>
            <w:rPr>
              <w:noProof/>
              <w:kern w:val="2"/>
              <w:sz w:val="24"/>
              <w:szCs w:val="24"/>
              <w14:ligatures w14:val="standardContextual"/>
            </w:rPr>
          </w:pPr>
          <w:r w:rsidRPr="00014D95">
            <w:br w:type="page"/>
          </w:r>
        </w:p>
      </w:sdtContent>
    </w:sdt>
    <w:p w14:paraId="7DBFF88B" w14:textId="0FE73970" w:rsidR="002415C7" w:rsidRPr="00014D95" w:rsidRDefault="00263B34" w:rsidP="00457163">
      <w:pPr>
        <w:pStyle w:val="Heading1"/>
        <w:numPr>
          <w:ilvl w:val="0"/>
          <w:numId w:val="1"/>
        </w:numPr>
        <w:spacing w:line="20" w:lineRule="atLeast"/>
        <w:ind w:left="567" w:hanging="567"/>
        <w:contextualSpacing/>
        <w:rPr>
          <w:rFonts w:ascii="Tahoma" w:hAnsi="Tahoma" w:cs="Tahoma"/>
          <w:color w:val="auto"/>
          <w:sz w:val="28"/>
          <w:szCs w:val="28"/>
        </w:rPr>
      </w:pPr>
      <w:bookmarkStart w:id="3" w:name="_Toc208839364"/>
      <w:bookmarkStart w:id="4" w:name="_Toc335201954"/>
      <w:bookmarkStart w:id="5" w:name="_Toc147739116"/>
      <w:r w:rsidRPr="00014D95">
        <w:rPr>
          <w:rFonts w:ascii="Tahoma" w:hAnsi="Tahoma" w:cs="Tahoma"/>
          <w:color w:val="auto"/>
          <w:sz w:val="28"/>
          <w:szCs w:val="28"/>
        </w:rPr>
        <w:lastRenderedPageBreak/>
        <w:t>Bendra informacija</w:t>
      </w:r>
      <w:bookmarkEnd w:id="3"/>
    </w:p>
    <w:p w14:paraId="046E299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13D62D1"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7B0495CF"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79F414A4" w14:textId="77777777" w:rsidR="00D838E4" w:rsidRPr="00014D95" w:rsidRDefault="00D838E4" w:rsidP="00D838E4">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6F95658E" w14:textId="39C8BF82" w:rsidR="00BD5831" w:rsidRPr="00014D95" w:rsidRDefault="007C2F70"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 D1-508 „Dėl Aplinkos apsaugos kriterijų taikymo, vykdant žaliuosius pirkimus, tvarkos aprašo patvirtinimo</w:t>
      </w:r>
      <w:r w:rsidRPr="00CC7FB4">
        <w:rPr>
          <w:rFonts w:ascii="Tahoma" w:hAnsi="Tahoma" w:cs="Tahoma"/>
        </w:rPr>
        <w:t xml:space="preserve">“ </w:t>
      </w:r>
      <w:r w:rsidR="00475B37" w:rsidRPr="00CC7FB4">
        <w:rPr>
          <w:rFonts w:ascii="Tahoma" w:hAnsi="Tahoma" w:cs="Tahoma"/>
        </w:rPr>
        <w:t>4.4.3</w:t>
      </w:r>
      <w:r w:rsidRPr="00CC7FB4">
        <w:rPr>
          <w:rFonts w:ascii="Tahoma" w:hAnsi="Tahoma" w:cs="Tahoma"/>
        </w:rPr>
        <w:t xml:space="preserve">  punktu (-</w:t>
      </w:r>
      <w:proofErr w:type="spellStart"/>
      <w:r w:rsidRPr="00014D95">
        <w:rPr>
          <w:rFonts w:ascii="Tahoma" w:hAnsi="Tahoma" w:cs="Tahoma"/>
        </w:rPr>
        <w:t>ais</w:t>
      </w:r>
      <w:proofErr w:type="spellEnd"/>
      <w:r w:rsidRPr="00014D95">
        <w:rPr>
          <w:rFonts w:ascii="Tahoma" w:hAnsi="Tahoma" w:cs="Tahoma"/>
        </w:rPr>
        <w:t>). Aplinkos apaugos kriterijai nustatyti</w:t>
      </w:r>
      <w:r w:rsidR="00475B37">
        <w:rPr>
          <w:rFonts w:ascii="Tahoma" w:hAnsi="Tahoma" w:cs="Tahoma"/>
        </w:rPr>
        <w:t xml:space="preserve"> Pirkimo sąlygų 1 priede Techninė specifikacija“</w:t>
      </w:r>
      <w:r w:rsidRPr="00014D95">
        <w:rPr>
          <w:rFonts w:ascii="Tahoma" w:hAnsi="Tahoma" w:cs="Tahoma"/>
        </w:rPr>
        <w:t xml:space="preserve">. </w:t>
      </w:r>
    </w:p>
    <w:p w14:paraId="2DFDDBAD" w14:textId="77777777" w:rsidR="00BD5831"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w:t>
      </w:r>
      <w:r w:rsidR="007A68AD" w:rsidRPr="00014D95">
        <w:rPr>
          <w:rFonts w:ascii="Tahoma" w:eastAsia="Arial" w:hAnsi="Tahoma" w:cs="Tahoma"/>
        </w:rPr>
        <w:t>p</w:t>
      </w:r>
      <w:r w:rsidRPr="00014D95">
        <w:rPr>
          <w:rFonts w:ascii="Tahoma" w:eastAsia="Arial" w:hAnsi="Tahoma" w:cs="Tahoma"/>
        </w:rPr>
        <w:t xml:space="preserve">irkimą nebuvo paskelbtas. </w:t>
      </w:r>
    </w:p>
    <w:p w14:paraId="3C02C3E8" w14:textId="4A75B28F" w:rsidR="00BD5831" w:rsidRPr="00014D95" w:rsidRDefault="00015FC9"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00E32C8E" w:rsidRPr="00014D95">
        <w:rPr>
          <w:rFonts w:ascii="Tahoma" w:hAnsi="Tahoma" w:cs="Tahoma"/>
          <w:lang w:eastAsia="en-US"/>
        </w:rPr>
        <w:t>irkime</w:t>
      </w:r>
      <w:r w:rsidR="00E32C8E" w:rsidRPr="00014D95">
        <w:rPr>
          <w:rFonts w:ascii="Tahoma" w:hAnsi="Tahoma" w:cs="Tahoma"/>
        </w:rPr>
        <w:t xml:space="preserve"> </w:t>
      </w:r>
      <w:r w:rsidR="007A68AD" w:rsidRPr="00014D95">
        <w:rPr>
          <w:rFonts w:ascii="Tahoma" w:hAnsi="Tahoma" w:cs="Tahoma"/>
        </w:rPr>
        <w:t>perkančioji organizacija</w:t>
      </w:r>
      <w:r w:rsidR="00E32C8E" w:rsidRPr="00014D95">
        <w:rPr>
          <w:rFonts w:ascii="Tahoma" w:hAnsi="Tahoma" w:cs="Tahoma"/>
          <w:lang w:eastAsia="en-US"/>
        </w:rPr>
        <w:t xml:space="preserve"> nenumato skelbti pranešimo dėl savanoriško </w:t>
      </w:r>
      <w:proofErr w:type="spellStart"/>
      <w:r w:rsidR="00E32C8E" w:rsidRPr="00014D95">
        <w:rPr>
          <w:rFonts w:ascii="Tahoma" w:hAnsi="Tahoma" w:cs="Tahoma"/>
          <w:i/>
          <w:iCs/>
          <w:lang w:eastAsia="en-US"/>
        </w:rPr>
        <w:t>ex</w:t>
      </w:r>
      <w:proofErr w:type="spellEnd"/>
      <w:r w:rsidR="00E32C8E" w:rsidRPr="00014D95">
        <w:rPr>
          <w:rFonts w:ascii="Tahoma" w:hAnsi="Tahoma" w:cs="Tahoma"/>
          <w:i/>
          <w:iCs/>
          <w:lang w:eastAsia="en-US"/>
        </w:rPr>
        <w:t xml:space="preserve"> ante</w:t>
      </w:r>
      <w:r w:rsidR="00E32C8E" w:rsidRPr="00014D95">
        <w:rPr>
          <w:rFonts w:ascii="Tahoma" w:hAnsi="Tahoma" w:cs="Tahoma"/>
          <w:lang w:eastAsia="en-US"/>
        </w:rPr>
        <w:t xml:space="preserve"> skaidrumo.</w:t>
      </w:r>
    </w:p>
    <w:p w14:paraId="61C0EDA7" w14:textId="77777777" w:rsidR="00BD5831" w:rsidRPr="00014D95" w:rsidRDefault="007466F8" w:rsidP="00BD5831">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00216820" w:rsidRPr="00014D95">
        <w:rPr>
          <w:rFonts w:ascii="Tahoma" w:hAnsi="Tahoma" w:cs="Tahoma"/>
        </w:rPr>
        <w:t>ma</w:t>
      </w:r>
      <w:r w:rsidRPr="00014D95">
        <w:rPr>
          <w:rFonts w:ascii="Tahoma" w:hAnsi="Tahoma" w:cs="Tahoma"/>
        </w:rPr>
        <w:t xml:space="preserve"> pateikti alternatyvių </w:t>
      </w:r>
      <w:r w:rsidR="00D27E76" w:rsidRPr="00014D95">
        <w:rPr>
          <w:rFonts w:ascii="Tahoma" w:hAnsi="Tahoma" w:cs="Tahoma"/>
        </w:rPr>
        <w:t>p</w:t>
      </w:r>
      <w:r w:rsidRPr="00014D95">
        <w:rPr>
          <w:rFonts w:ascii="Tahoma" w:hAnsi="Tahoma" w:cs="Tahoma"/>
        </w:rPr>
        <w:t>asiūlymų.</w:t>
      </w:r>
    </w:p>
    <w:p w14:paraId="0C002F05" w14:textId="2BC939F3" w:rsidR="00E32C8E" w:rsidRPr="00014D95" w:rsidRDefault="00E32C8E" w:rsidP="00BD5831">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Bendrosios </w:t>
      </w:r>
      <w:r w:rsidR="007E5F55" w:rsidRPr="00014D95">
        <w:rPr>
          <w:rFonts w:ascii="Tahoma" w:eastAsia="Arial" w:hAnsi="Tahoma" w:cs="Tahoma"/>
        </w:rPr>
        <w:t xml:space="preserve">pirkimo </w:t>
      </w:r>
      <w:r w:rsidRPr="00014D95">
        <w:rPr>
          <w:rFonts w:ascii="Tahoma" w:eastAsia="Arial" w:hAnsi="Tahoma" w:cs="Tahoma"/>
        </w:rPr>
        <w:t>sąlygos yra neatskiriama ši</w:t>
      </w:r>
      <w:r w:rsidR="00C07F25" w:rsidRPr="00014D95">
        <w:rPr>
          <w:rFonts w:ascii="Tahoma" w:eastAsia="Arial" w:hAnsi="Tahoma" w:cs="Tahoma"/>
        </w:rPr>
        <w:t>ų</w:t>
      </w:r>
      <w:r w:rsidRPr="00014D95">
        <w:rPr>
          <w:rFonts w:ascii="Tahoma" w:eastAsia="Arial" w:hAnsi="Tahoma" w:cs="Tahoma"/>
        </w:rPr>
        <w:t xml:space="preserve"> </w:t>
      </w:r>
      <w:r w:rsidR="00F4541C" w:rsidRPr="00014D95">
        <w:rPr>
          <w:rFonts w:ascii="Tahoma" w:eastAsia="Arial" w:hAnsi="Tahoma" w:cs="Tahoma"/>
        </w:rPr>
        <w:t>p</w:t>
      </w:r>
      <w:r w:rsidRPr="00014D95">
        <w:rPr>
          <w:rFonts w:ascii="Tahoma" w:eastAsia="Arial" w:hAnsi="Tahoma" w:cs="Tahoma"/>
        </w:rPr>
        <w:t>irkimo sąlygų dalis.</w:t>
      </w:r>
    </w:p>
    <w:p w14:paraId="5DEDEBC7" w14:textId="1ED44FB6" w:rsidR="00B41C66" w:rsidRPr="00014D95" w:rsidRDefault="00507DC9" w:rsidP="00717DCC">
      <w:pPr>
        <w:pStyle w:val="Heading1"/>
        <w:spacing w:line="20" w:lineRule="atLeast"/>
        <w:contextualSpacing/>
        <w:rPr>
          <w:rFonts w:ascii="Tahoma" w:hAnsi="Tahoma" w:cs="Tahoma"/>
          <w:sz w:val="28"/>
          <w:szCs w:val="28"/>
        </w:rPr>
      </w:pPr>
      <w:bookmarkStart w:id="6" w:name="_Ref39426332"/>
      <w:bookmarkStart w:id="7" w:name="_Ref39426338"/>
      <w:bookmarkStart w:id="8" w:name="_Toc208839365"/>
      <w:bookmarkEnd w:id="4"/>
      <w:r w:rsidRPr="00014D95">
        <w:rPr>
          <w:rFonts w:ascii="Tahoma" w:hAnsi="Tahoma" w:cs="Tahoma"/>
          <w:sz w:val="28"/>
          <w:szCs w:val="28"/>
        </w:rPr>
        <w:t xml:space="preserve">2. </w:t>
      </w:r>
      <w:r w:rsidR="00B41C66" w:rsidRPr="00014D95">
        <w:rPr>
          <w:rFonts w:ascii="Tahoma" w:hAnsi="Tahoma" w:cs="Tahoma"/>
          <w:sz w:val="28"/>
          <w:szCs w:val="28"/>
        </w:rPr>
        <w:t>Pirkimo objektas</w:t>
      </w:r>
      <w:bookmarkEnd w:id="6"/>
      <w:bookmarkEnd w:id="7"/>
      <w:bookmarkEnd w:id="8"/>
    </w:p>
    <w:p w14:paraId="0B7B0A50" w14:textId="205C2080" w:rsidR="00B41C66" w:rsidRPr="00CC7FB4" w:rsidRDefault="00B41C66" w:rsidP="006562C1">
      <w:pPr>
        <w:pStyle w:val="NoSpacing"/>
        <w:numPr>
          <w:ilvl w:val="1"/>
          <w:numId w:val="4"/>
        </w:numPr>
        <w:spacing w:after="120"/>
        <w:ind w:left="0" w:firstLine="630"/>
        <w:contextualSpacing/>
        <w:jc w:val="both"/>
        <w:rPr>
          <w:rFonts w:ascii="Tahoma" w:hAnsi="Tahoma" w:cs="Tahoma"/>
        </w:rPr>
      </w:pPr>
      <w:r w:rsidRPr="00014D95">
        <w:rPr>
          <w:rFonts w:ascii="Tahoma" w:eastAsia="Calibri" w:hAnsi="Tahoma" w:cs="Tahoma"/>
        </w:rPr>
        <w:t xml:space="preserve">Perkančioji organizacija </w:t>
      </w:r>
      <w:r w:rsidRPr="007673BD">
        <w:rPr>
          <w:rFonts w:ascii="Tahoma" w:eastAsia="Calibri" w:hAnsi="Tahoma" w:cs="Tahoma"/>
        </w:rPr>
        <w:t xml:space="preserve">numato įsigyti </w:t>
      </w:r>
      <w:r w:rsidR="00AA19AC">
        <w:rPr>
          <w:rFonts w:ascii="Tahoma" w:eastAsia="Calibri" w:hAnsi="Tahoma" w:cs="Tahoma"/>
        </w:rPr>
        <w:t>Atgręžtinio</w:t>
      </w:r>
      <w:r w:rsidR="007673BD" w:rsidRPr="007673BD">
        <w:rPr>
          <w:rFonts w:ascii="Tahoma" w:eastAsia="Calibri" w:hAnsi="Tahoma" w:cs="Tahoma"/>
        </w:rPr>
        <w:t xml:space="preserve"> lizingo  paslaugas</w:t>
      </w:r>
      <w:r w:rsidR="00007C9B" w:rsidRPr="007673BD">
        <w:rPr>
          <w:rFonts w:ascii="Tahoma" w:eastAsia="Calibri" w:hAnsi="Tahoma" w:cs="Tahoma"/>
        </w:rPr>
        <w:t xml:space="preserve"> (</w:t>
      </w:r>
      <w:r w:rsidR="00007C9B" w:rsidRPr="00CC7FB4">
        <w:rPr>
          <w:rFonts w:ascii="Tahoma" w:eastAsia="Calibri" w:hAnsi="Tahoma" w:cs="Tahoma"/>
        </w:rPr>
        <w:t>toliau –</w:t>
      </w:r>
      <w:r w:rsidR="00CC7FB4" w:rsidRPr="00CC7FB4">
        <w:rPr>
          <w:rFonts w:ascii="Tahoma" w:eastAsia="Calibri" w:hAnsi="Tahoma" w:cs="Tahoma"/>
        </w:rPr>
        <w:t xml:space="preserve"> </w:t>
      </w:r>
      <w:r w:rsidR="00007C9B" w:rsidRPr="00CC7FB4">
        <w:rPr>
          <w:rFonts w:ascii="Tahoma" w:eastAsia="Calibri" w:hAnsi="Tahoma" w:cs="Tahoma"/>
        </w:rPr>
        <w:t>Paslaugos)</w:t>
      </w:r>
      <w:r w:rsidRPr="00CC7FB4">
        <w:rPr>
          <w:rFonts w:ascii="Tahoma" w:eastAsia="Calibri" w:hAnsi="Tahoma" w:cs="Tahoma"/>
        </w:rPr>
        <w:t>.</w:t>
      </w:r>
      <w:r w:rsidRPr="00CC7FB4">
        <w:rPr>
          <w:rFonts w:ascii="Tahoma" w:hAnsi="Tahoma" w:cs="Tahoma"/>
        </w:rPr>
        <w:t xml:space="preserve"> Reikalavimai pirkimo objektui nustatyti </w:t>
      </w:r>
      <w:r w:rsidR="00704310" w:rsidRPr="00CC7FB4">
        <w:rPr>
          <w:rFonts w:ascii="Tahoma" w:hAnsi="Tahoma" w:cs="Tahoma"/>
        </w:rPr>
        <w:t>s</w:t>
      </w:r>
      <w:r w:rsidR="00444CAF" w:rsidRPr="00CC7FB4">
        <w:rPr>
          <w:rFonts w:ascii="Tahoma" w:hAnsi="Tahoma" w:cs="Tahoma"/>
        </w:rPr>
        <w:t xml:space="preserve">pecialiųjų </w:t>
      </w:r>
      <w:r w:rsidR="00CE7209" w:rsidRPr="00CC7FB4">
        <w:rPr>
          <w:rFonts w:ascii="Tahoma" w:hAnsi="Tahoma" w:cs="Tahoma"/>
        </w:rPr>
        <w:t xml:space="preserve">pirkimo </w:t>
      </w:r>
      <w:r w:rsidR="00444CAF" w:rsidRPr="00CC7FB4">
        <w:rPr>
          <w:rFonts w:ascii="Tahoma" w:hAnsi="Tahoma" w:cs="Tahoma"/>
        </w:rPr>
        <w:t xml:space="preserve">sąlygų </w:t>
      </w:r>
      <w:r w:rsidR="00655D6C" w:rsidRPr="00CC7FB4">
        <w:rPr>
          <w:rFonts w:ascii="Tahoma" w:hAnsi="Tahoma" w:cs="Tahoma"/>
        </w:rPr>
        <w:t>1</w:t>
      </w:r>
      <w:r w:rsidR="00FA7D78" w:rsidRPr="00CC7FB4">
        <w:rPr>
          <w:rFonts w:ascii="Tahoma" w:hAnsi="Tahoma" w:cs="Tahoma"/>
        </w:rPr>
        <w:t xml:space="preserve"> </w:t>
      </w:r>
      <w:r w:rsidR="00444CAF" w:rsidRPr="00CC7FB4">
        <w:rPr>
          <w:rFonts w:ascii="Tahoma" w:hAnsi="Tahoma" w:cs="Tahoma"/>
        </w:rPr>
        <w:t>priede</w:t>
      </w:r>
      <w:r w:rsidRPr="00CC7FB4">
        <w:rPr>
          <w:rFonts w:ascii="Tahoma" w:hAnsi="Tahoma" w:cs="Tahoma"/>
        </w:rPr>
        <w:t>.</w:t>
      </w:r>
    </w:p>
    <w:p w14:paraId="62D84BFD" w14:textId="19FC9C5B" w:rsidR="00007C9B" w:rsidRPr="00CC7FB4" w:rsidRDefault="00507DC9" w:rsidP="00007C9B">
      <w:pPr>
        <w:widowControl w:val="0"/>
        <w:spacing w:before="40" w:after="40" w:line="240" w:lineRule="auto"/>
        <w:ind w:firstLine="709"/>
        <w:contextualSpacing/>
        <w:jc w:val="both"/>
        <w:rPr>
          <w:rFonts w:ascii="Tahoma" w:hAnsi="Tahoma" w:cs="Tahoma"/>
        </w:rPr>
      </w:pPr>
      <w:r w:rsidRPr="00CC7FB4">
        <w:rPr>
          <w:rFonts w:ascii="Tahoma" w:hAnsi="Tahoma" w:cs="Tahoma"/>
        </w:rPr>
        <w:t>2.2</w:t>
      </w:r>
      <w:r w:rsidR="007F3A8E" w:rsidRPr="00CC7FB4">
        <w:rPr>
          <w:rFonts w:ascii="Tahoma" w:hAnsi="Tahoma" w:cs="Tahoma"/>
        </w:rPr>
        <w:t xml:space="preserve"> </w:t>
      </w:r>
      <w:r w:rsidR="00B41C66" w:rsidRPr="00CC7FB4">
        <w:rPr>
          <w:rFonts w:ascii="Tahoma" w:hAnsi="Tahoma" w:cs="Tahoma"/>
        </w:rPr>
        <w:t xml:space="preserve">Pirkimo objektas į dalis neskaidomas. </w:t>
      </w:r>
      <w:r w:rsidR="007554D6" w:rsidRPr="00CC7FB4">
        <w:rPr>
          <w:rFonts w:ascii="Tahoma" w:hAnsi="Tahoma" w:cs="Tahoma"/>
        </w:rPr>
        <w:t>Pirkimo apimt</w:t>
      </w:r>
      <w:r w:rsidR="00CC7FB4">
        <w:rPr>
          <w:rFonts w:ascii="Tahoma" w:hAnsi="Tahoma" w:cs="Tahoma"/>
        </w:rPr>
        <w:t>i</w:t>
      </w:r>
      <w:r w:rsidR="007554D6" w:rsidRPr="00CC7FB4">
        <w:rPr>
          <w:rFonts w:ascii="Tahoma" w:hAnsi="Tahoma" w:cs="Tahoma"/>
        </w:rPr>
        <w:t xml:space="preserve">s, reikalavimai ir techninė specifikacija apibrėžti </w:t>
      </w:r>
      <w:r w:rsidR="007204DB" w:rsidRPr="00CC7FB4">
        <w:rPr>
          <w:rFonts w:ascii="Tahoma" w:hAnsi="Tahoma" w:cs="Tahoma"/>
        </w:rPr>
        <w:t xml:space="preserve">specialiųjų </w:t>
      </w:r>
      <w:r w:rsidR="007554D6" w:rsidRPr="00CC7FB4">
        <w:rPr>
          <w:rFonts w:ascii="Tahoma" w:hAnsi="Tahoma" w:cs="Tahoma"/>
        </w:rPr>
        <w:t xml:space="preserve">pirkimo sąlygų </w:t>
      </w:r>
      <w:r w:rsidR="00655D6C" w:rsidRPr="00CC7FB4">
        <w:rPr>
          <w:rFonts w:ascii="Tahoma" w:hAnsi="Tahoma" w:cs="Tahoma"/>
        </w:rPr>
        <w:t>1</w:t>
      </w:r>
      <w:r w:rsidR="007554D6" w:rsidRPr="00CC7FB4">
        <w:rPr>
          <w:rFonts w:ascii="Tahoma" w:hAnsi="Tahoma" w:cs="Tahoma"/>
        </w:rPr>
        <w:t xml:space="preserve"> priede. </w:t>
      </w:r>
      <w:r w:rsidR="00007C9B" w:rsidRPr="00CC7FB4">
        <w:rPr>
          <w:rFonts w:ascii="Tahoma" w:hAnsi="Tahoma" w:cs="Tahoma"/>
        </w:rPr>
        <w:t xml:space="preserve"> </w:t>
      </w:r>
    </w:p>
    <w:p w14:paraId="4656AA91" w14:textId="27F8E7EF" w:rsidR="00007C9B" w:rsidRPr="00CC7FB4" w:rsidRDefault="00007C9B" w:rsidP="007673BD">
      <w:pPr>
        <w:widowControl w:val="0"/>
        <w:spacing w:before="40" w:after="40" w:line="240" w:lineRule="auto"/>
        <w:ind w:firstLine="709"/>
        <w:contextualSpacing/>
        <w:jc w:val="both"/>
        <w:rPr>
          <w:rFonts w:ascii="Tahoma" w:hAnsi="Tahoma" w:cs="Tahoma"/>
        </w:rPr>
      </w:pPr>
      <w:r w:rsidRPr="00CC7FB4">
        <w:rPr>
          <w:rFonts w:ascii="Tahoma" w:hAnsi="Tahoma" w:cs="Tahoma"/>
        </w:rPr>
        <w:t>Pirkimo objektas negali būti skaidomas į dalis dėl</w:t>
      </w:r>
      <w:r w:rsidR="007673BD" w:rsidRPr="00CC7FB4">
        <w:rPr>
          <w:rFonts w:ascii="Tahoma" w:hAnsi="Tahoma" w:cs="Tahoma"/>
        </w:rPr>
        <w:t xml:space="preserve"> </w:t>
      </w:r>
      <w:r w:rsidRPr="00CC7FB4">
        <w:rPr>
          <w:rFonts w:ascii="Tahoma" w:hAnsi="Tahoma" w:cs="Tahoma"/>
        </w:rPr>
        <w:t>techninių priežasčių</w:t>
      </w:r>
      <w:r w:rsidR="007673BD" w:rsidRPr="00CC7FB4">
        <w:rPr>
          <w:rFonts w:ascii="Tahoma" w:hAnsi="Tahoma" w:cs="Tahoma"/>
        </w:rPr>
        <w:t>, nes perkama vientisa paslauga, vienam pirkimo objektui</w:t>
      </w:r>
      <w:r w:rsidR="00CC7FB4">
        <w:rPr>
          <w:rFonts w:ascii="Tahoma" w:hAnsi="Tahoma" w:cs="Tahoma"/>
        </w:rPr>
        <w:t>.</w:t>
      </w:r>
    </w:p>
    <w:p w14:paraId="0CA81FB8" w14:textId="410F80D6" w:rsidR="00325243" w:rsidRPr="00014D95" w:rsidRDefault="00325243" w:rsidP="00DE7037">
      <w:pPr>
        <w:pStyle w:val="ListParagraph"/>
        <w:spacing w:after="0" w:line="240" w:lineRule="auto"/>
        <w:ind w:left="0" w:firstLine="567"/>
        <w:jc w:val="both"/>
        <w:rPr>
          <w:rFonts w:ascii="Tahoma" w:hAnsi="Tahoma" w:cs="Tahoma"/>
        </w:rPr>
      </w:pPr>
      <w:r w:rsidRPr="00CC7FB4">
        <w:rPr>
          <w:rFonts w:ascii="Tahoma" w:hAnsi="Tahoma" w:cs="Tahoma"/>
        </w:rPr>
        <w:t>2.</w:t>
      </w:r>
      <w:r w:rsidR="00655D6C" w:rsidRPr="00CC7FB4">
        <w:rPr>
          <w:rFonts w:ascii="Tahoma" w:hAnsi="Tahoma" w:cs="Tahoma"/>
        </w:rPr>
        <w:t>3</w:t>
      </w:r>
      <w:r w:rsidRPr="00CC7FB4">
        <w:rPr>
          <w:rFonts w:ascii="Tahoma" w:hAnsi="Tahoma" w:cs="Tahoma"/>
        </w:rPr>
        <w:t>.</w:t>
      </w:r>
      <w:r w:rsidR="00E53E12" w:rsidRPr="00CC7FB4">
        <w:rPr>
          <w:rFonts w:ascii="Tahoma" w:hAnsi="Tahoma" w:cs="Tahoma"/>
        </w:rPr>
        <w:t xml:space="preserve"> Jeigu apibūdinant pirkimo objektą techninėje specifikacijoje nurodytas konkretus modelis ar tiekimo šaltinis, konkretus procesas, būdingas konkretaus tiekėjo tiekiamoms prekėms ar</w:t>
      </w:r>
      <w:r w:rsidR="00E53E12" w:rsidRPr="00014D95">
        <w:rPr>
          <w:rFonts w:ascii="Tahoma" w:hAnsi="Tahoma" w:cs="Tahoma"/>
        </w:rPr>
        <w:t xml:space="preserve"> teikiamoms paslaugoms, ar prekių ženklas, patentas, tipai, konkreti kilmė ar gamyba, </w:t>
      </w:r>
      <w:r w:rsidR="00245655" w:rsidRPr="00014D95">
        <w:rPr>
          <w:rFonts w:ascii="Tahoma" w:hAnsi="Tahoma" w:cs="Tahoma"/>
        </w:rPr>
        <w:t xml:space="preserve">turi būti </w:t>
      </w:r>
      <w:r w:rsidR="00AE7624" w:rsidRPr="00014D95">
        <w:rPr>
          <w:rFonts w:ascii="Tahoma" w:hAnsi="Tahoma" w:cs="Tahoma"/>
        </w:rPr>
        <w:t xml:space="preserve">laikoma, kad kiekviena tokia nuoroda yra pateikta su žodžiais „arba lygiavertis“. </w:t>
      </w:r>
    </w:p>
    <w:p w14:paraId="3031DC86" w14:textId="7CADB5B9" w:rsidR="00004521" w:rsidRPr="00014D95" w:rsidRDefault="00004521" w:rsidP="00DE7037">
      <w:pPr>
        <w:pStyle w:val="ListParagraph"/>
        <w:spacing w:after="0" w:line="240" w:lineRule="auto"/>
        <w:ind w:left="0" w:firstLine="567"/>
        <w:jc w:val="both"/>
        <w:rPr>
          <w:rFonts w:ascii="Tahoma" w:hAnsi="Tahoma" w:cs="Tahoma"/>
        </w:rPr>
      </w:pPr>
      <w:r w:rsidRPr="00014D95">
        <w:rPr>
          <w:rFonts w:ascii="Tahoma" w:hAnsi="Tahoma" w:cs="Tahoma"/>
        </w:rPr>
        <w:t>2.</w:t>
      </w:r>
      <w:r w:rsidR="007F3A8E" w:rsidRPr="00014D95">
        <w:rPr>
          <w:rFonts w:ascii="Tahoma" w:hAnsi="Tahoma" w:cs="Tahoma"/>
        </w:rPr>
        <w:t>4</w:t>
      </w:r>
      <w:r w:rsidRPr="00014D95">
        <w:rPr>
          <w:rFonts w:ascii="Tahoma" w:hAnsi="Tahoma" w:cs="Tahoma"/>
        </w:rPr>
        <w:t>. Jeigu apibūdinant pirkimo objektą techninėje specifikacijoje nurodytas standartas</w:t>
      </w:r>
      <w:r w:rsidR="00245655" w:rsidRPr="00014D95">
        <w:rPr>
          <w:rFonts w:ascii="Tahoma" w:hAnsi="Tahoma" w:cs="Tahoma"/>
        </w:rPr>
        <w:t xml:space="preserve">, </w:t>
      </w:r>
      <w:r w:rsidR="00245655" w:rsidRPr="00014D95">
        <w:rPr>
          <w:rFonts w:ascii="Tahoma" w:hAnsi="Tahoma" w:cs="Tahoma"/>
          <w:color w:val="000000"/>
        </w:rPr>
        <w:t>techninis liudijimas ar bendrosios techninės specifikacijos</w:t>
      </w:r>
      <w:r w:rsidR="00046522" w:rsidRPr="00014D95">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4D95">
        <w:rPr>
          <w:rFonts w:ascii="Tahoma" w:hAnsi="Tahoma" w:cs="Tahoma"/>
          <w:color w:val="000000"/>
        </w:rPr>
        <w:t xml:space="preserve">, </w:t>
      </w:r>
      <w:r w:rsidR="00245655" w:rsidRPr="00014D95">
        <w:rPr>
          <w:rFonts w:ascii="Tahoma" w:hAnsi="Tahoma" w:cs="Tahoma"/>
        </w:rPr>
        <w:t xml:space="preserve">turi būti laikoma, kad kiekviena tokia nuoroda yra pateikta su žodžiais „arba lygiavertis“. </w:t>
      </w:r>
    </w:p>
    <w:p w14:paraId="7B478B03" w14:textId="61CA0F5A" w:rsidR="00D22226" w:rsidRPr="00014D95" w:rsidRDefault="00202323" w:rsidP="00202323">
      <w:pPr>
        <w:pStyle w:val="Heading1"/>
        <w:spacing w:line="20" w:lineRule="atLeast"/>
        <w:contextualSpacing/>
        <w:rPr>
          <w:rFonts w:ascii="Tahoma" w:hAnsi="Tahoma" w:cs="Tahoma"/>
          <w:sz w:val="28"/>
          <w:szCs w:val="28"/>
        </w:rPr>
      </w:pPr>
      <w:bookmarkStart w:id="9" w:name="_Toc208839366"/>
      <w:r w:rsidRPr="00014D95">
        <w:rPr>
          <w:rFonts w:ascii="Tahoma" w:hAnsi="Tahoma" w:cs="Tahoma"/>
          <w:sz w:val="28"/>
          <w:szCs w:val="28"/>
        </w:rPr>
        <w:t>3.</w:t>
      </w:r>
      <w:r w:rsidR="00D24970" w:rsidRPr="00014D95">
        <w:rPr>
          <w:rFonts w:ascii="Tahoma" w:hAnsi="Tahoma" w:cs="Tahoma"/>
          <w:sz w:val="28"/>
          <w:szCs w:val="28"/>
        </w:rPr>
        <w:t xml:space="preserve"> </w:t>
      </w:r>
      <w:bookmarkStart w:id="10" w:name="_Ref39427921"/>
      <w:bookmarkStart w:id="11" w:name="_Ref39427927"/>
      <w:bookmarkStart w:id="12" w:name="_Ref39740354"/>
      <w:r w:rsidR="00D22226" w:rsidRPr="00014D95">
        <w:rPr>
          <w:rFonts w:ascii="Tahoma" w:hAnsi="Tahoma" w:cs="Tahoma"/>
          <w:sz w:val="28"/>
          <w:szCs w:val="28"/>
        </w:rPr>
        <w:t>Susitikimai su tiekėjais</w:t>
      </w:r>
      <w:bookmarkEnd w:id="10"/>
      <w:bookmarkEnd w:id="11"/>
      <w:r w:rsidR="003B6924" w:rsidRPr="00014D95">
        <w:rPr>
          <w:rFonts w:ascii="Tahoma" w:hAnsi="Tahoma" w:cs="Tahoma"/>
          <w:sz w:val="28"/>
          <w:szCs w:val="28"/>
        </w:rPr>
        <w:t xml:space="preserve"> ir objekto apžiūra</w:t>
      </w:r>
      <w:bookmarkEnd w:id="9"/>
      <w:bookmarkEnd w:id="12"/>
    </w:p>
    <w:p w14:paraId="3A422005" w14:textId="01CA7576" w:rsidR="00B176FD" w:rsidRPr="00014D95" w:rsidRDefault="00862DB8" w:rsidP="00655D6C">
      <w:pPr>
        <w:pStyle w:val="ListParagraph"/>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00B176FD" w:rsidRPr="00014D95">
        <w:rPr>
          <w:rFonts w:ascii="Tahoma" w:hAnsi="Tahoma" w:cs="Tahoma"/>
        </w:rPr>
        <w:t xml:space="preserve">Perkančioji organizacija nerengs susitikimo su tiekėjais dėl pirkimo </w:t>
      </w:r>
      <w:r w:rsidR="004257A5" w:rsidRPr="00014D95">
        <w:rPr>
          <w:rFonts w:ascii="Tahoma" w:hAnsi="Tahoma" w:cs="Tahoma"/>
        </w:rPr>
        <w:t>sąlyg</w:t>
      </w:r>
      <w:r w:rsidR="00B176FD" w:rsidRPr="00014D95">
        <w:rPr>
          <w:rFonts w:ascii="Tahoma" w:hAnsi="Tahoma" w:cs="Tahoma"/>
        </w:rPr>
        <w:t>ų</w:t>
      </w:r>
      <w:r w:rsidR="00946722" w:rsidRPr="00014D95">
        <w:rPr>
          <w:rFonts w:ascii="Tahoma" w:hAnsi="Tahoma" w:cs="Tahoma"/>
        </w:rPr>
        <w:t xml:space="preserve"> paaiškinimo</w:t>
      </w:r>
      <w:r w:rsidR="00B176FD" w:rsidRPr="00014D95">
        <w:rPr>
          <w:rFonts w:ascii="Tahoma" w:hAnsi="Tahoma" w:cs="Tahoma"/>
        </w:rPr>
        <w:t>.</w:t>
      </w:r>
    </w:p>
    <w:p w14:paraId="3FAB6BA2" w14:textId="767CBA65" w:rsidR="00CD149C" w:rsidRPr="00014D95" w:rsidRDefault="00CD149C" w:rsidP="00655D6C">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014D95" w:rsidRDefault="00AD57B1" w:rsidP="00AD57B1">
      <w:pPr>
        <w:pStyle w:val="Heading1"/>
        <w:spacing w:line="20" w:lineRule="atLeast"/>
        <w:contextualSpacing/>
        <w:rPr>
          <w:rFonts w:ascii="Tahoma" w:hAnsi="Tahoma" w:cs="Tahoma"/>
          <w:sz w:val="28"/>
          <w:szCs w:val="28"/>
        </w:rPr>
      </w:pPr>
      <w:bookmarkStart w:id="13" w:name="_Ref39473754"/>
      <w:bookmarkStart w:id="14" w:name="_Ref39473761"/>
      <w:bookmarkStart w:id="15" w:name="_Ref39474188"/>
      <w:bookmarkStart w:id="16" w:name="_Toc208839367"/>
      <w:r w:rsidRPr="00014D95">
        <w:rPr>
          <w:rFonts w:ascii="Tahoma" w:hAnsi="Tahoma" w:cs="Tahoma"/>
          <w:sz w:val="28"/>
          <w:szCs w:val="28"/>
        </w:rPr>
        <w:t xml:space="preserve">4. </w:t>
      </w:r>
      <w:r w:rsidR="00173ACB" w:rsidRPr="00014D95">
        <w:rPr>
          <w:rFonts w:ascii="Tahoma" w:hAnsi="Tahoma" w:cs="Tahoma"/>
          <w:sz w:val="28"/>
          <w:szCs w:val="28"/>
        </w:rPr>
        <w:t>Tiekėjų pašalinimo pagrindai</w:t>
      </w:r>
      <w:bookmarkEnd w:id="13"/>
      <w:bookmarkEnd w:id="14"/>
      <w:bookmarkEnd w:id="15"/>
      <w:r w:rsidR="00975F1F" w:rsidRPr="00014D95">
        <w:rPr>
          <w:rFonts w:ascii="Tahoma" w:hAnsi="Tahoma" w:cs="Tahoma"/>
          <w:sz w:val="28"/>
          <w:szCs w:val="28"/>
        </w:rPr>
        <w:t xml:space="preserve"> ir kvalifikacijos reikalavimai</w:t>
      </w:r>
      <w:bookmarkEnd w:id="16"/>
    </w:p>
    <w:p w14:paraId="23B058CE" w14:textId="0CB10015" w:rsidR="002C5249" w:rsidRPr="00014D95" w:rsidRDefault="009D2F13" w:rsidP="127DD6E8">
      <w:pPr>
        <w:pStyle w:val="ListParagraph"/>
        <w:spacing w:after="120" w:line="20" w:lineRule="atLeast"/>
        <w:ind w:left="0" w:firstLine="567"/>
        <w:jc w:val="both"/>
        <w:rPr>
          <w:rFonts w:ascii="Tahoma" w:hAnsi="Tahoma" w:cs="Tahoma"/>
        </w:rPr>
      </w:pPr>
      <w:r w:rsidRPr="00014D95">
        <w:rPr>
          <w:rFonts w:ascii="Tahoma" w:hAnsi="Tahoma" w:cs="Tahoma"/>
        </w:rPr>
        <w:t xml:space="preserve">4.1. </w:t>
      </w:r>
      <w:r w:rsidR="002C5249" w:rsidRPr="00014D95">
        <w:rPr>
          <w:rFonts w:ascii="Tahoma" w:hAnsi="Tahoma" w:cs="Tahoma"/>
        </w:rPr>
        <w:t>Reikalavimai dėl tiekėjo ir</w:t>
      </w:r>
      <w:bookmarkStart w:id="17" w:name="_Hlk41039660"/>
      <w:r w:rsidR="00942379" w:rsidRPr="00014D95">
        <w:rPr>
          <w:rFonts w:ascii="Tahoma" w:hAnsi="Tahoma" w:cs="Tahoma"/>
        </w:rPr>
        <w:t xml:space="preserve"> </w:t>
      </w:r>
      <w:r w:rsidR="002C5249" w:rsidRPr="00014D95">
        <w:rPr>
          <w:rFonts w:ascii="Tahoma" w:hAnsi="Tahoma" w:cs="Tahoma"/>
        </w:rPr>
        <w:t>subtiekėjų</w:t>
      </w:r>
      <w:r w:rsidR="00942379" w:rsidRPr="00014D95">
        <w:rPr>
          <w:rFonts w:ascii="Tahoma" w:hAnsi="Tahoma" w:cs="Tahoma"/>
        </w:rPr>
        <w:t xml:space="preserve"> (jei taikoma)</w:t>
      </w:r>
      <w:r w:rsidR="00953F2B" w:rsidRPr="00014D95">
        <w:rPr>
          <w:rFonts w:ascii="Tahoma" w:hAnsi="Tahoma" w:cs="Tahoma"/>
        </w:rPr>
        <w:t xml:space="preserve">, </w:t>
      </w:r>
      <w:r w:rsidR="007F34C7" w:rsidRPr="00014D95">
        <w:rPr>
          <w:rFonts w:ascii="Tahoma" w:hAnsi="Tahoma" w:cs="Tahoma"/>
        </w:rPr>
        <w:t>ūkio subjektų, kurių pajėgumais tiekėjas remiasi,</w:t>
      </w:r>
      <w:r w:rsidR="002C5249" w:rsidRPr="00014D95">
        <w:rPr>
          <w:rFonts w:ascii="Tahoma" w:hAnsi="Tahoma" w:cs="Tahoma"/>
        </w:rPr>
        <w:t xml:space="preserve"> </w:t>
      </w:r>
      <w:bookmarkEnd w:id="17"/>
      <w:r w:rsidR="002C5249" w:rsidRPr="00014D95">
        <w:rPr>
          <w:rFonts w:ascii="Tahoma" w:hAnsi="Tahoma" w:cs="Tahoma"/>
        </w:rPr>
        <w:t xml:space="preserve">pašalinimo pagrindų nebuvimo bei jų nebuvimą patvirtinantys dokumentai nurodyti </w:t>
      </w:r>
      <w:r w:rsidR="006A737F" w:rsidRPr="00014D95">
        <w:rPr>
          <w:rFonts w:ascii="Tahoma" w:hAnsi="Tahoma" w:cs="Tahoma"/>
        </w:rPr>
        <w:t xml:space="preserve">specialiųjų </w:t>
      </w:r>
      <w:r w:rsidR="006A737F" w:rsidRPr="00014D95">
        <w:rPr>
          <w:rFonts w:ascii="Tahoma" w:eastAsia="Calibri" w:hAnsi="Tahoma" w:cs="Tahoma"/>
        </w:rPr>
        <w:t>p</w:t>
      </w:r>
      <w:r w:rsidR="00551FA7" w:rsidRPr="00014D95">
        <w:rPr>
          <w:rFonts w:ascii="Tahoma" w:eastAsia="Calibri" w:hAnsi="Tahoma" w:cs="Tahoma"/>
        </w:rPr>
        <w:t xml:space="preserve">irkimo </w:t>
      </w:r>
      <w:r w:rsidR="006773B6" w:rsidRPr="00014D95">
        <w:rPr>
          <w:rFonts w:ascii="Tahoma" w:eastAsia="Calibri" w:hAnsi="Tahoma" w:cs="Tahoma"/>
        </w:rPr>
        <w:t xml:space="preserve">sąlygų </w:t>
      </w:r>
      <w:r w:rsidR="00BD09F0" w:rsidRPr="00014D95">
        <w:rPr>
          <w:rFonts w:ascii="Tahoma" w:eastAsia="Calibri" w:hAnsi="Tahoma" w:cs="Tahoma"/>
        </w:rPr>
        <w:t>2</w:t>
      </w:r>
      <w:r w:rsidR="00984B02" w:rsidRPr="00014D95">
        <w:rPr>
          <w:rFonts w:ascii="Tahoma" w:hAnsi="Tahoma" w:cs="Tahoma"/>
          <w:color w:val="00B050"/>
        </w:rPr>
        <w:t xml:space="preserve"> </w:t>
      </w:r>
      <w:r w:rsidR="006773B6" w:rsidRPr="00014D95">
        <w:rPr>
          <w:rFonts w:ascii="Tahoma" w:eastAsia="Calibri" w:hAnsi="Tahoma" w:cs="Tahoma"/>
        </w:rPr>
        <w:t>priede</w:t>
      </w:r>
      <w:r w:rsidR="002C5249" w:rsidRPr="00014D95">
        <w:rPr>
          <w:rFonts w:ascii="Tahoma" w:hAnsi="Tahoma" w:cs="Tahoma"/>
        </w:rPr>
        <w:t xml:space="preserve">. </w:t>
      </w:r>
    </w:p>
    <w:p w14:paraId="34E32D48" w14:textId="7211B8C6" w:rsidR="007B6F6D" w:rsidRPr="00014D95" w:rsidRDefault="00970624" w:rsidP="00970624">
      <w:pPr>
        <w:pStyle w:val="ListParagraph"/>
        <w:tabs>
          <w:tab w:val="left" w:pos="851"/>
        </w:tabs>
        <w:spacing w:after="0" w:line="20" w:lineRule="atLeast"/>
        <w:ind w:left="0" w:firstLine="567"/>
        <w:jc w:val="both"/>
        <w:rPr>
          <w:rFonts w:ascii="Tahoma" w:hAnsi="Tahoma" w:cs="Tahoma"/>
          <w:highlight w:val="yellow"/>
        </w:rPr>
      </w:pPr>
      <w:r w:rsidRPr="00014D95">
        <w:rPr>
          <w:rFonts w:ascii="Tahoma" w:hAnsi="Tahoma" w:cs="Tahoma"/>
        </w:rPr>
        <w:lastRenderedPageBreak/>
        <w:t>4.2.</w:t>
      </w:r>
      <w:r w:rsidR="00990E9B" w:rsidRPr="00014D95">
        <w:rPr>
          <w:rFonts w:ascii="Tahoma" w:hAnsi="Tahoma" w:cs="Tahoma"/>
        </w:rPr>
        <w:t xml:space="preserve"> </w:t>
      </w:r>
      <w:r w:rsidR="00A6625B" w:rsidRPr="00014D95">
        <w:rPr>
          <w:rFonts w:ascii="Tahoma" w:hAnsi="Tahoma" w:cs="Tahoma"/>
        </w:rPr>
        <w:t xml:space="preserve">Tiekėjams nustatomi kvalifikacijos reikalavimai ir (arba) reikalavimai dėl kokybės vadybos sistemos ir (arba) aplinkos apsaugos vadybos sistemos standartų laikymosi ir jų atitiktį patvirtinantys dokumentai nurodyti </w:t>
      </w:r>
      <w:r w:rsidR="00765189" w:rsidRPr="00014D95">
        <w:rPr>
          <w:rFonts w:ascii="Tahoma" w:hAnsi="Tahoma" w:cs="Tahoma"/>
        </w:rPr>
        <w:t>specialiųjų p</w:t>
      </w:r>
      <w:r w:rsidR="00551FA7" w:rsidRPr="00014D95">
        <w:rPr>
          <w:rFonts w:ascii="Tahoma" w:hAnsi="Tahoma" w:cs="Tahoma"/>
        </w:rPr>
        <w:t xml:space="preserve">irkimo </w:t>
      </w:r>
      <w:r w:rsidR="00A6625B" w:rsidRPr="00014D95">
        <w:rPr>
          <w:rFonts w:ascii="Tahoma" w:hAnsi="Tahoma" w:cs="Tahoma"/>
        </w:rPr>
        <w:t xml:space="preserve">sąlygų </w:t>
      </w:r>
      <w:r w:rsidR="00BD09F0" w:rsidRPr="00014D95">
        <w:rPr>
          <w:rFonts w:ascii="Tahoma" w:hAnsi="Tahoma" w:cs="Tahoma"/>
        </w:rPr>
        <w:t>3</w:t>
      </w:r>
      <w:r w:rsidR="00A6625B" w:rsidRPr="00014D95">
        <w:rPr>
          <w:rFonts w:ascii="Tahoma" w:hAnsi="Tahoma" w:cs="Tahoma"/>
        </w:rPr>
        <w:t xml:space="preserve"> priede. </w:t>
      </w:r>
    </w:p>
    <w:p w14:paraId="69D62E2B" w14:textId="7F94BB77" w:rsidR="00A000BE" w:rsidRPr="00014D95" w:rsidRDefault="00D24970" w:rsidP="006C295F">
      <w:pPr>
        <w:pStyle w:val="Heading1"/>
        <w:spacing w:line="20" w:lineRule="atLeast"/>
        <w:contextualSpacing/>
        <w:rPr>
          <w:rFonts w:ascii="Tahoma" w:hAnsi="Tahoma" w:cs="Tahoma"/>
          <w:sz w:val="28"/>
          <w:szCs w:val="28"/>
        </w:rPr>
      </w:pPr>
      <w:bookmarkStart w:id="18" w:name="_Toc208839368"/>
      <w:r w:rsidRPr="00014D95">
        <w:rPr>
          <w:rFonts w:ascii="Tahoma" w:hAnsi="Tahoma" w:cs="Tahoma"/>
          <w:sz w:val="28"/>
          <w:szCs w:val="28"/>
        </w:rPr>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18"/>
      <w:r w:rsidR="009743D3" w:rsidRPr="00014D95">
        <w:rPr>
          <w:rFonts w:ascii="Tahoma" w:hAnsi="Tahoma" w:cs="Tahoma"/>
          <w:sz w:val="28"/>
          <w:szCs w:val="28"/>
        </w:rPr>
        <w:t xml:space="preserve"> </w:t>
      </w:r>
    </w:p>
    <w:p w14:paraId="2FC7443C" w14:textId="6EEE55F4" w:rsidR="00DF3DDF"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37632B" w:rsidRPr="00014D95">
        <w:rPr>
          <w:rFonts w:ascii="Tahoma" w:hAnsi="Tahoma" w:cs="Tahoma"/>
          <w:color w:val="000000" w:themeColor="text1"/>
        </w:rPr>
        <w:t xml:space="preserve">.1. </w:t>
      </w:r>
      <w:r w:rsidR="00DF3DDF" w:rsidRPr="00014D95">
        <w:rPr>
          <w:rFonts w:ascii="Tahoma" w:hAnsi="Tahoma" w:cs="Tahoma"/>
          <w:color w:val="000000" w:themeColor="text1"/>
        </w:rPr>
        <w:t xml:space="preserve">Pirkimui taikomos Reglamento nuostatos. </w:t>
      </w:r>
      <w:r w:rsidR="00FD6EE2" w:rsidRPr="00014D95">
        <w:rPr>
          <w:rFonts w:ascii="Tahoma" w:hAnsi="Tahoma" w:cs="Tahoma"/>
          <w:color w:val="000000" w:themeColor="text1"/>
        </w:rPr>
        <w:t xml:space="preserve">Kartu su </w:t>
      </w:r>
      <w:r w:rsidR="00E3566E" w:rsidRPr="00014D95">
        <w:rPr>
          <w:rFonts w:ascii="Tahoma" w:hAnsi="Tahoma" w:cs="Tahoma"/>
          <w:color w:val="000000" w:themeColor="text1"/>
        </w:rPr>
        <w:t>p</w:t>
      </w:r>
      <w:r w:rsidR="00FD6EE2" w:rsidRPr="00014D95">
        <w:rPr>
          <w:rFonts w:ascii="Tahoma" w:hAnsi="Tahoma" w:cs="Tahoma"/>
          <w:color w:val="000000" w:themeColor="text1"/>
        </w:rPr>
        <w:t>asiūlymu tiekėjas turi pateikti</w:t>
      </w:r>
      <w:r w:rsidR="00B96756" w:rsidRPr="00014D95">
        <w:rPr>
          <w:rFonts w:ascii="Tahoma" w:hAnsi="Tahoma" w:cs="Tahoma"/>
          <w:color w:val="000000" w:themeColor="text1"/>
        </w:rPr>
        <w:t xml:space="preserve"> </w:t>
      </w:r>
      <w:r w:rsidR="00B24708" w:rsidRPr="00014D95">
        <w:rPr>
          <w:rFonts w:ascii="Tahoma" w:hAnsi="Tahoma" w:cs="Tahoma"/>
          <w:color w:val="000000" w:themeColor="text1"/>
        </w:rPr>
        <w:t xml:space="preserve">užpildytą </w:t>
      </w:r>
      <w:r w:rsidR="0063163D" w:rsidRPr="00014D95">
        <w:rPr>
          <w:rFonts w:ascii="Tahoma" w:hAnsi="Tahoma" w:cs="Tahoma"/>
          <w:color w:val="000000" w:themeColor="text1"/>
        </w:rPr>
        <w:t>deklaracij</w:t>
      </w:r>
      <w:r w:rsidR="00FD6EE2" w:rsidRPr="00014D95">
        <w:rPr>
          <w:rFonts w:ascii="Tahoma" w:hAnsi="Tahoma" w:cs="Tahoma"/>
          <w:color w:val="000000" w:themeColor="text1"/>
        </w:rPr>
        <w:t>ą</w:t>
      </w:r>
      <w:r w:rsidR="0063163D" w:rsidRPr="00014D95">
        <w:rPr>
          <w:rFonts w:ascii="Tahoma" w:hAnsi="Tahoma" w:cs="Tahoma"/>
          <w:color w:val="000000" w:themeColor="text1"/>
        </w:rPr>
        <w:t xml:space="preserve"> </w:t>
      </w:r>
      <w:r w:rsidR="00FD6EE2" w:rsidRPr="00014D95">
        <w:rPr>
          <w:rFonts w:ascii="Tahoma" w:hAnsi="Tahoma" w:cs="Tahoma"/>
          <w:color w:val="000000" w:themeColor="text1"/>
        </w:rPr>
        <w:t xml:space="preserve">dėl </w:t>
      </w:r>
      <w:r w:rsidR="0078453C" w:rsidRPr="00014D95">
        <w:rPr>
          <w:rFonts w:ascii="Tahoma" w:hAnsi="Tahoma" w:cs="Tahoma"/>
          <w:color w:val="000000" w:themeColor="text1"/>
        </w:rPr>
        <w:t>(ne)atitikties Reglamento nuostatoms</w:t>
      </w:r>
      <w:r w:rsidR="0063163D" w:rsidRPr="00014D95">
        <w:rPr>
          <w:rFonts w:ascii="Tahoma" w:hAnsi="Tahoma" w:cs="Tahoma"/>
          <w:color w:val="000000" w:themeColor="text1"/>
        </w:rPr>
        <w:t xml:space="preserve">, kuri pateikta </w:t>
      </w:r>
      <w:r w:rsidR="006A737F" w:rsidRPr="00014D95">
        <w:rPr>
          <w:rFonts w:ascii="Tahoma" w:hAnsi="Tahoma" w:cs="Tahoma"/>
          <w:color w:val="000000" w:themeColor="text1"/>
        </w:rPr>
        <w:t>specialiųjų p</w:t>
      </w:r>
      <w:r w:rsidR="00551FA7" w:rsidRPr="00014D95">
        <w:rPr>
          <w:rFonts w:ascii="Tahoma" w:hAnsi="Tahoma" w:cs="Tahoma"/>
          <w:color w:val="000000" w:themeColor="text1"/>
        </w:rPr>
        <w:t xml:space="preserve">irkimo </w:t>
      </w:r>
      <w:r w:rsidR="0063163D" w:rsidRPr="00014D95">
        <w:rPr>
          <w:rFonts w:ascii="Tahoma" w:hAnsi="Tahoma" w:cs="Tahoma"/>
          <w:color w:val="000000" w:themeColor="text1"/>
        </w:rPr>
        <w:t xml:space="preserve">sąlygų </w:t>
      </w:r>
      <w:r w:rsidR="000C3993">
        <w:rPr>
          <w:rFonts w:ascii="Tahoma" w:hAnsi="Tahoma" w:cs="Tahoma"/>
          <w:color w:val="000000" w:themeColor="text1"/>
        </w:rPr>
        <w:t>6</w:t>
      </w:r>
      <w:r w:rsidR="00BD09F0" w:rsidRPr="00014D95">
        <w:rPr>
          <w:rFonts w:ascii="Tahoma" w:hAnsi="Tahoma" w:cs="Tahoma"/>
          <w:color w:val="000000" w:themeColor="text1"/>
        </w:rPr>
        <w:t xml:space="preserve"> ir </w:t>
      </w:r>
      <w:r w:rsidR="000C3993">
        <w:rPr>
          <w:rFonts w:ascii="Tahoma" w:hAnsi="Tahoma" w:cs="Tahoma"/>
          <w:color w:val="000000" w:themeColor="text1"/>
        </w:rPr>
        <w:t>7</w:t>
      </w:r>
      <w:r w:rsidR="00BD09F0" w:rsidRPr="00014D95">
        <w:rPr>
          <w:rFonts w:ascii="Tahoma" w:hAnsi="Tahoma" w:cs="Tahoma"/>
          <w:color w:val="000000" w:themeColor="text1"/>
        </w:rPr>
        <w:t xml:space="preserve"> prieduose</w:t>
      </w:r>
      <w:r w:rsidR="00B24708" w:rsidRPr="00014D95">
        <w:rPr>
          <w:rFonts w:ascii="Tahoma" w:hAnsi="Tahoma" w:cs="Tahoma"/>
          <w:color w:val="000000" w:themeColor="text1"/>
        </w:rPr>
        <w:t>.</w:t>
      </w:r>
      <w:r w:rsidR="00B852B7" w:rsidRPr="00014D95">
        <w:rPr>
          <w:rFonts w:ascii="Tahoma" w:hAnsi="Tahoma" w:cs="Tahoma"/>
          <w:color w:val="000000" w:themeColor="text1"/>
        </w:rPr>
        <w:t xml:space="preserve"> Kilus abejonių dėl </w:t>
      </w:r>
      <w:r w:rsidR="007349E0" w:rsidRPr="00014D95">
        <w:rPr>
          <w:rFonts w:ascii="Tahoma" w:hAnsi="Tahoma" w:cs="Tahoma"/>
          <w:color w:val="000000" w:themeColor="text1"/>
        </w:rPr>
        <w:t>tiekėjo (ne)atitikties Reglamento nuostatoms</w:t>
      </w:r>
      <w:r w:rsidR="0012639E" w:rsidRPr="00014D95">
        <w:rPr>
          <w:rFonts w:ascii="Tahoma" w:hAnsi="Tahoma" w:cs="Tahoma"/>
          <w:color w:val="000000" w:themeColor="text1"/>
        </w:rPr>
        <w:t xml:space="preserve">, perkančioji organizacija </w:t>
      </w:r>
      <w:r w:rsidR="006D5E06" w:rsidRPr="00014D95">
        <w:rPr>
          <w:rFonts w:ascii="Tahoma" w:hAnsi="Tahoma" w:cs="Tahoma"/>
          <w:color w:val="000000" w:themeColor="text1"/>
        </w:rPr>
        <w:t xml:space="preserve">iš galimo laimėtojo </w:t>
      </w:r>
      <w:r w:rsidR="0012639E" w:rsidRPr="00014D95">
        <w:rPr>
          <w:rFonts w:ascii="Tahoma" w:hAnsi="Tahoma" w:cs="Tahoma"/>
          <w:color w:val="000000" w:themeColor="text1"/>
        </w:rPr>
        <w:t xml:space="preserve">prašys pateikti </w:t>
      </w:r>
      <w:r w:rsidR="007349E0" w:rsidRPr="00014D95">
        <w:rPr>
          <w:rFonts w:ascii="Tahoma" w:hAnsi="Tahoma" w:cs="Tahoma"/>
          <w:color w:val="000000" w:themeColor="text1"/>
        </w:rPr>
        <w:t>dokumentus, įrodančius deklaracijoje pateiktų duomenų teisingumą.</w:t>
      </w:r>
    </w:p>
    <w:p w14:paraId="05E7CB20" w14:textId="294B38D3" w:rsidR="002A637A"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2A637A" w:rsidRPr="00014D95">
        <w:rPr>
          <w:rFonts w:ascii="Tahoma" w:hAnsi="Tahoma" w:cs="Tahoma"/>
          <w:color w:val="000000" w:themeColor="text1"/>
        </w:rPr>
        <w:t xml:space="preserve">.2. </w:t>
      </w:r>
      <w:r w:rsidR="00CF14EB" w:rsidRPr="00014D95">
        <w:rPr>
          <w:rFonts w:ascii="Tahoma" w:hAnsi="Tahoma" w:cs="Tahoma"/>
          <w:color w:val="000000" w:themeColor="text1"/>
        </w:rPr>
        <w:t>Perkanči</w:t>
      </w:r>
      <w:r w:rsidR="00C727CF" w:rsidRPr="00014D95">
        <w:rPr>
          <w:rFonts w:ascii="Tahoma" w:hAnsi="Tahoma" w:cs="Tahoma"/>
          <w:color w:val="000000" w:themeColor="text1"/>
        </w:rPr>
        <w:t xml:space="preserve">oji </w:t>
      </w:r>
      <w:r w:rsidR="00CF14EB" w:rsidRPr="00014D95">
        <w:rPr>
          <w:rFonts w:ascii="Tahoma" w:hAnsi="Tahoma" w:cs="Tahoma"/>
          <w:color w:val="000000" w:themeColor="text1"/>
        </w:rPr>
        <w:t>organizacija nustačius</w:t>
      </w:r>
      <w:r w:rsidR="00C727CF" w:rsidRPr="00014D95">
        <w:rPr>
          <w:rFonts w:ascii="Tahoma" w:hAnsi="Tahoma" w:cs="Tahoma"/>
          <w:color w:val="000000" w:themeColor="text1"/>
        </w:rPr>
        <w:t>i</w:t>
      </w:r>
      <w:r w:rsidR="00CF14EB" w:rsidRPr="00014D95">
        <w:rPr>
          <w:rFonts w:ascii="Tahoma" w:hAnsi="Tahoma" w:cs="Tahoma"/>
          <w:color w:val="000000" w:themeColor="text1"/>
        </w:rPr>
        <w:t xml:space="preserve">, kad tiekėjo pasitelktas subtiekėjas </w:t>
      </w:r>
      <w:r w:rsidR="009763B1" w:rsidRPr="00014D95">
        <w:rPr>
          <w:rFonts w:ascii="Tahoma" w:hAnsi="Tahoma" w:cs="Tahoma"/>
          <w:color w:val="000000" w:themeColor="text1"/>
        </w:rPr>
        <w:t xml:space="preserve">ar ūkio subjektas, kurio pajėgumais remiamasi, </w:t>
      </w:r>
      <w:r w:rsidR="00BA05C9" w:rsidRPr="00014D95">
        <w:rPr>
          <w:rFonts w:ascii="Tahoma" w:hAnsi="Tahoma" w:cs="Tahoma"/>
          <w:color w:val="000000" w:themeColor="text1"/>
        </w:rPr>
        <w:t>tenkin</w:t>
      </w:r>
      <w:r w:rsidR="00CF14EB" w:rsidRPr="00014D95">
        <w:rPr>
          <w:rFonts w:ascii="Tahoma" w:hAnsi="Tahoma" w:cs="Tahoma"/>
          <w:color w:val="000000" w:themeColor="text1"/>
        </w:rPr>
        <w:t xml:space="preserve">a </w:t>
      </w:r>
      <w:r w:rsidR="00DA1B9B" w:rsidRPr="00014D95">
        <w:rPr>
          <w:rFonts w:ascii="Tahoma" w:hAnsi="Tahoma" w:cs="Tahoma"/>
          <w:color w:val="000000" w:themeColor="text1"/>
        </w:rPr>
        <w:t xml:space="preserve">Reglamento </w:t>
      </w:r>
      <w:r w:rsidR="00A4619E" w:rsidRPr="00014D95">
        <w:rPr>
          <w:rFonts w:ascii="Tahoma" w:hAnsi="Tahoma" w:cs="Tahoma"/>
          <w:color w:val="000000" w:themeColor="text1"/>
        </w:rPr>
        <w:t xml:space="preserve">5 k straipsnyje </w:t>
      </w:r>
      <w:r w:rsidR="00A109FD" w:rsidRPr="00014D95">
        <w:rPr>
          <w:rFonts w:ascii="Tahoma" w:hAnsi="Tahoma" w:cs="Tahoma"/>
          <w:color w:val="000000" w:themeColor="text1"/>
        </w:rPr>
        <w:t xml:space="preserve">nustatytus </w:t>
      </w:r>
      <w:r w:rsidR="00BA05C9" w:rsidRPr="00014D95">
        <w:rPr>
          <w:rFonts w:ascii="Tahoma" w:hAnsi="Tahoma" w:cs="Tahoma"/>
          <w:color w:val="000000" w:themeColor="text1"/>
        </w:rPr>
        <w:t>ribojimus</w:t>
      </w:r>
      <w:r w:rsidR="00A109FD" w:rsidRPr="00014D95">
        <w:rPr>
          <w:rFonts w:ascii="Tahoma" w:hAnsi="Tahoma" w:cs="Tahoma"/>
          <w:color w:val="000000" w:themeColor="text1"/>
        </w:rPr>
        <w:t xml:space="preserve">, </w:t>
      </w:r>
      <w:r w:rsidR="00BA05C9" w:rsidRPr="00014D95">
        <w:rPr>
          <w:rFonts w:ascii="Tahoma" w:hAnsi="Tahoma" w:cs="Tahoma"/>
          <w:color w:val="000000" w:themeColor="text1"/>
        </w:rPr>
        <w:t>reikalaus tiekėjo</w:t>
      </w:r>
      <w:r w:rsidR="00A109FD" w:rsidRPr="00014D95">
        <w:rPr>
          <w:rFonts w:ascii="Tahoma" w:hAnsi="Tahoma" w:cs="Tahoma"/>
          <w:color w:val="000000" w:themeColor="text1"/>
        </w:rPr>
        <w:t xml:space="preserve"> juos pakeisti kitais, </w:t>
      </w:r>
      <w:r w:rsidR="00B42273" w:rsidRPr="00014D95">
        <w:rPr>
          <w:rFonts w:ascii="Tahoma" w:hAnsi="Tahoma" w:cs="Tahoma"/>
          <w:color w:val="000000" w:themeColor="text1"/>
        </w:rPr>
        <w:t>p</w:t>
      </w:r>
      <w:r w:rsidR="00A109FD" w:rsidRPr="00014D95">
        <w:rPr>
          <w:rFonts w:ascii="Tahoma" w:hAnsi="Tahoma" w:cs="Tahoma"/>
          <w:color w:val="000000" w:themeColor="text1"/>
        </w:rPr>
        <w:t>irkimo sąlygų reikalavimus atitinkančiais</w:t>
      </w:r>
      <w:r w:rsidR="00BA05C9" w:rsidRPr="00014D95">
        <w:rPr>
          <w:rFonts w:ascii="Tahoma" w:hAnsi="Tahoma" w:cs="Tahoma"/>
          <w:color w:val="000000" w:themeColor="text1"/>
        </w:rPr>
        <w:t>,</w:t>
      </w:r>
      <w:r w:rsidR="00A109FD" w:rsidRPr="00014D95">
        <w:rPr>
          <w:rFonts w:ascii="Tahoma" w:hAnsi="Tahoma" w:cs="Tahoma"/>
          <w:color w:val="000000" w:themeColor="text1"/>
        </w:rPr>
        <w:t xml:space="preserve"> subjektais. </w:t>
      </w:r>
    </w:p>
    <w:p w14:paraId="106104F1" w14:textId="168F28A6" w:rsidR="00976A65" w:rsidRPr="00014D95" w:rsidRDefault="00D24970" w:rsidP="009C75A8">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6B35FA" w:rsidRPr="00014D95">
        <w:rPr>
          <w:rFonts w:ascii="Tahoma" w:hAnsi="Tahoma" w:cs="Tahoma"/>
          <w:color w:val="000000" w:themeColor="text1"/>
        </w:rPr>
        <w:t>.</w:t>
      </w:r>
      <w:r w:rsidR="002A637A" w:rsidRPr="00014D95">
        <w:rPr>
          <w:rFonts w:ascii="Tahoma" w:hAnsi="Tahoma" w:cs="Tahoma"/>
          <w:color w:val="000000" w:themeColor="text1"/>
        </w:rPr>
        <w:t>3</w:t>
      </w:r>
      <w:r w:rsidR="006B35FA" w:rsidRPr="00014D95">
        <w:rPr>
          <w:rFonts w:ascii="Tahoma" w:hAnsi="Tahoma" w:cs="Tahoma"/>
          <w:color w:val="000000" w:themeColor="text1"/>
        </w:rPr>
        <w:t>.</w:t>
      </w:r>
      <w:r w:rsidR="005308DF" w:rsidRPr="00014D95">
        <w:rPr>
          <w:rFonts w:ascii="Tahoma" w:hAnsi="Tahoma" w:cs="Tahoma"/>
          <w:color w:val="000000" w:themeColor="text1"/>
        </w:rPr>
        <w:t xml:space="preserve"> </w:t>
      </w:r>
      <w:r w:rsidR="0025176F" w:rsidRPr="00014D95">
        <w:rPr>
          <w:rFonts w:ascii="Tahoma" w:hAnsi="Tahoma" w:cs="Tahoma"/>
          <w:iCs/>
        </w:rPr>
        <w:t xml:space="preserve">Perkančioji organizacija </w:t>
      </w:r>
      <w:r w:rsidR="00A75148" w:rsidRPr="00014D95">
        <w:rPr>
          <w:rFonts w:ascii="Tahoma" w:hAnsi="Tahoma" w:cs="Tahoma"/>
          <w:iCs/>
        </w:rPr>
        <w:t xml:space="preserve">atmes tiekėjo </w:t>
      </w:r>
      <w:r w:rsidR="00B42273" w:rsidRPr="00014D95">
        <w:rPr>
          <w:rFonts w:ascii="Tahoma" w:hAnsi="Tahoma" w:cs="Tahoma"/>
          <w:iCs/>
        </w:rPr>
        <w:t>p</w:t>
      </w:r>
      <w:r w:rsidR="00A75148" w:rsidRPr="00014D95">
        <w:rPr>
          <w:rFonts w:ascii="Tahoma" w:hAnsi="Tahoma" w:cs="Tahoma"/>
          <w:iCs/>
        </w:rPr>
        <w:t>asiūlymą,</w:t>
      </w:r>
      <w:r w:rsidR="005669CC" w:rsidRPr="00014D95">
        <w:rPr>
          <w:rFonts w:ascii="Tahoma" w:hAnsi="Tahoma" w:cs="Tahoma"/>
          <w:iCs/>
        </w:rPr>
        <w:t xml:space="preserve"> </w:t>
      </w:r>
      <w:r w:rsidR="0093261C" w:rsidRPr="00014D95">
        <w:rPr>
          <w:rFonts w:ascii="Tahoma" w:hAnsi="Tahoma" w:cs="Tahoma"/>
          <w:iCs/>
        </w:rPr>
        <w:t xml:space="preserve">jei </w:t>
      </w:r>
      <w:r w:rsidR="001A0B73" w:rsidRPr="00014D95">
        <w:rPr>
          <w:rFonts w:ascii="Tahoma" w:hAnsi="Tahoma" w:cs="Tahoma"/>
          <w:iCs/>
        </w:rPr>
        <w:t>bus tenkinam</w:t>
      </w:r>
      <w:r w:rsidR="00E9667A" w:rsidRPr="00014D95">
        <w:rPr>
          <w:rFonts w:ascii="Tahoma" w:hAnsi="Tahoma" w:cs="Tahoma"/>
          <w:iCs/>
        </w:rPr>
        <w:t>a</w:t>
      </w:r>
      <w:r w:rsidR="001A0B73" w:rsidRPr="00014D95">
        <w:rPr>
          <w:rFonts w:ascii="Tahoma" w:hAnsi="Tahoma" w:cs="Tahoma"/>
          <w:iCs/>
        </w:rPr>
        <w:t xml:space="preserve"> </w:t>
      </w:r>
      <w:r w:rsidR="00E9667A" w:rsidRPr="00014D95">
        <w:rPr>
          <w:rFonts w:ascii="Tahoma" w:hAnsi="Tahoma" w:cs="Tahoma"/>
          <w:iCs/>
        </w:rPr>
        <w:t>bent viena</w:t>
      </w:r>
      <w:r w:rsidR="0093261C" w:rsidRPr="00014D95">
        <w:rPr>
          <w:rFonts w:ascii="Tahoma" w:hAnsi="Tahoma" w:cs="Tahoma"/>
          <w:iCs/>
        </w:rPr>
        <w:t xml:space="preserve"> </w:t>
      </w:r>
      <w:r w:rsidR="001A0B73" w:rsidRPr="00014D95">
        <w:rPr>
          <w:rFonts w:ascii="Tahoma" w:hAnsi="Tahoma" w:cs="Tahoma"/>
          <w:iCs/>
        </w:rPr>
        <w:t>VPĮ 45 straipsnio 2</w:t>
      </w:r>
      <w:r w:rsidR="001A0B73" w:rsidRPr="00014D95">
        <w:rPr>
          <w:rFonts w:ascii="Tahoma" w:hAnsi="Tahoma" w:cs="Tahoma"/>
          <w:iCs/>
          <w:vertAlign w:val="superscript"/>
        </w:rPr>
        <w:t>1</w:t>
      </w:r>
      <w:r w:rsidR="001A0B73" w:rsidRPr="00014D95">
        <w:rPr>
          <w:rFonts w:ascii="Tahoma" w:hAnsi="Tahoma" w:cs="Tahoma"/>
          <w:iCs/>
        </w:rPr>
        <w:t xml:space="preserve"> dalies 1-3</w:t>
      </w:r>
      <w:r w:rsidR="0045001C" w:rsidRPr="00014D95">
        <w:rPr>
          <w:rFonts w:ascii="Tahoma" w:hAnsi="Tahoma" w:cs="Tahoma"/>
          <w:iCs/>
        </w:rPr>
        <w:t>, 6</w:t>
      </w:r>
      <w:r w:rsidR="001A0B73" w:rsidRPr="00014D95">
        <w:rPr>
          <w:rFonts w:ascii="Tahoma" w:hAnsi="Tahoma" w:cs="Tahoma"/>
          <w:iCs/>
        </w:rPr>
        <w:t xml:space="preserve"> punktuose nurodyt</w:t>
      </w:r>
      <w:r w:rsidR="00E9667A" w:rsidRPr="00014D95">
        <w:rPr>
          <w:rFonts w:ascii="Tahoma" w:hAnsi="Tahoma" w:cs="Tahoma"/>
          <w:iCs/>
        </w:rPr>
        <w:t>ų</w:t>
      </w:r>
      <w:r w:rsidR="001A0B73" w:rsidRPr="00014D95">
        <w:rPr>
          <w:rFonts w:ascii="Tahoma" w:hAnsi="Tahoma" w:cs="Tahoma"/>
          <w:iCs/>
        </w:rPr>
        <w:t xml:space="preserve"> sąlyg</w:t>
      </w:r>
      <w:r w:rsidR="00E9667A" w:rsidRPr="00014D95">
        <w:rPr>
          <w:rFonts w:ascii="Tahoma" w:hAnsi="Tahoma" w:cs="Tahoma"/>
          <w:iCs/>
        </w:rPr>
        <w:t>ų</w:t>
      </w:r>
      <w:r w:rsidR="001A0B73" w:rsidRPr="00014D95">
        <w:rPr>
          <w:rFonts w:ascii="Tahoma" w:hAnsi="Tahoma" w:cs="Tahoma"/>
          <w:iCs/>
        </w:rPr>
        <w:t xml:space="preserve">. </w:t>
      </w:r>
      <w:r w:rsidR="0084131B" w:rsidRPr="00014D95">
        <w:rPr>
          <w:rFonts w:ascii="Tahoma" w:hAnsi="Tahoma" w:cs="Tahoma"/>
          <w:iCs/>
        </w:rPr>
        <w:t xml:space="preserve">Tiekėjas kartu su </w:t>
      </w:r>
      <w:r w:rsidR="00B42273" w:rsidRPr="00014D95">
        <w:rPr>
          <w:rFonts w:ascii="Tahoma" w:hAnsi="Tahoma" w:cs="Tahoma"/>
          <w:iCs/>
        </w:rPr>
        <w:t>p</w:t>
      </w:r>
      <w:r w:rsidR="0084131B" w:rsidRPr="00014D95">
        <w:rPr>
          <w:rFonts w:ascii="Tahoma" w:hAnsi="Tahoma" w:cs="Tahoma"/>
          <w:iCs/>
        </w:rPr>
        <w:t xml:space="preserve">asiūlymu turi pateikti </w:t>
      </w:r>
      <w:r w:rsidR="005F5EF4" w:rsidRPr="00014D95">
        <w:rPr>
          <w:rFonts w:ascii="Tahoma" w:hAnsi="Tahoma" w:cs="Tahoma"/>
          <w:iCs/>
        </w:rPr>
        <w:t>laisvos formos atitikties deklaraciją</w:t>
      </w:r>
      <w:r w:rsidR="00F62472" w:rsidRPr="00014D95">
        <w:rPr>
          <w:rFonts w:ascii="Tahoma" w:hAnsi="Tahoma" w:cs="Tahoma"/>
        </w:rPr>
        <w:t xml:space="preserve"> </w:t>
      </w:r>
      <w:r w:rsidR="00F62472" w:rsidRPr="00014D95">
        <w:rPr>
          <w:rFonts w:ascii="Tahoma" w:hAnsi="Tahoma" w:cs="Tahoma"/>
          <w:iCs/>
        </w:rPr>
        <w:t>dėl atitikties VPĮ 45 straipsnio 2</w:t>
      </w:r>
      <w:r w:rsidR="00F62472" w:rsidRPr="00014D95">
        <w:rPr>
          <w:rFonts w:ascii="Tahoma" w:hAnsi="Tahoma" w:cs="Tahoma"/>
          <w:iCs/>
          <w:vertAlign w:val="superscript"/>
        </w:rPr>
        <w:t>1</w:t>
      </w:r>
      <w:r w:rsidR="00F62472" w:rsidRPr="00014D95">
        <w:rPr>
          <w:rFonts w:ascii="Tahoma" w:hAnsi="Tahoma" w:cs="Tahoma"/>
          <w:iCs/>
        </w:rPr>
        <w:t xml:space="preserve"> dalies 1, 2, 3 ir 6 punktams</w:t>
      </w:r>
      <w:r w:rsidR="005308DF" w:rsidRPr="00014D95">
        <w:rPr>
          <w:rFonts w:ascii="Tahoma" w:hAnsi="Tahoma" w:cs="Tahoma"/>
          <w:iCs/>
        </w:rPr>
        <w:t xml:space="preserve"> (pirkimo sąlygų 1</w:t>
      </w:r>
      <w:r w:rsidR="000C3993">
        <w:rPr>
          <w:rFonts w:ascii="Tahoma" w:hAnsi="Tahoma" w:cs="Tahoma"/>
          <w:iCs/>
        </w:rPr>
        <w:t>0</w:t>
      </w:r>
      <w:r w:rsidR="005308DF" w:rsidRPr="00014D95">
        <w:rPr>
          <w:rFonts w:ascii="Tahoma" w:hAnsi="Tahoma" w:cs="Tahoma"/>
          <w:iCs/>
        </w:rPr>
        <w:t xml:space="preserve"> priedas)</w:t>
      </w:r>
      <w:r w:rsidR="005F5EF4" w:rsidRPr="00014D95">
        <w:rPr>
          <w:rFonts w:ascii="Tahoma" w:hAnsi="Tahoma" w:cs="Tahoma"/>
          <w:iCs/>
        </w:rPr>
        <w:t>.</w:t>
      </w:r>
    </w:p>
    <w:p w14:paraId="4CDAC39B" w14:textId="65C53D75" w:rsidR="00007F36" w:rsidRPr="00014D95" w:rsidRDefault="00D24970" w:rsidP="009C75A8">
      <w:pPr>
        <w:pStyle w:val="ListParagraph"/>
        <w:spacing w:after="0" w:line="240" w:lineRule="auto"/>
        <w:ind w:left="0" w:firstLine="567"/>
        <w:jc w:val="both"/>
        <w:rPr>
          <w:rFonts w:ascii="Tahoma" w:hAnsi="Tahoma" w:cs="Tahoma"/>
        </w:rPr>
      </w:pPr>
      <w:r w:rsidRPr="00014D95">
        <w:rPr>
          <w:rFonts w:ascii="Tahoma" w:hAnsi="Tahoma" w:cs="Tahoma"/>
        </w:rPr>
        <w:t>5</w:t>
      </w:r>
      <w:r w:rsidR="00A343F4" w:rsidRPr="00014D95">
        <w:rPr>
          <w:rFonts w:ascii="Tahoma" w:hAnsi="Tahoma" w:cs="Tahoma"/>
        </w:rPr>
        <w:t xml:space="preserve">.4. </w:t>
      </w:r>
      <w:r w:rsidR="00456A2D" w:rsidRPr="00014D95">
        <w:rPr>
          <w:rFonts w:ascii="Tahoma" w:hAnsi="Tahoma" w:cs="Tahoma"/>
        </w:rPr>
        <w:t xml:space="preserve">Perkančiajai organizacijai kilus abejonių </w:t>
      </w:r>
      <w:r w:rsidR="00DD5EB4" w:rsidRPr="00014D95">
        <w:rPr>
          <w:rFonts w:ascii="Tahoma" w:hAnsi="Tahoma" w:cs="Tahoma"/>
        </w:rPr>
        <w:t xml:space="preserve">dėl tiekėjo laisvos formos deklaracijoje </w:t>
      </w:r>
      <w:r w:rsidR="00EC5275" w:rsidRPr="00014D95">
        <w:rPr>
          <w:rFonts w:ascii="Tahoma" w:hAnsi="Tahoma" w:cs="Tahoma"/>
        </w:rPr>
        <w:t>nurodytos informacijos</w:t>
      </w:r>
      <w:r w:rsidR="00046DDC" w:rsidRPr="00014D95">
        <w:rPr>
          <w:rFonts w:ascii="Tahoma" w:hAnsi="Tahoma" w:cs="Tahoma"/>
        </w:rPr>
        <w:t xml:space="preserve"> teisingumo, </w:t>
      </w:r>
      <w:r w:rsidR="0003281A" w:rsidRPr="00014D95">
        <w:rPr>
          <w:rFonts w:ascii="Tahoma" w:hAnsi="Tahoma" w:cs="Tahoma"/>
        </w:rPr>
        <w:t xml:space="preserve">ji prašys </w:t>
      </w:r>
      <w:r w:rsidR="00D03F7E" w:rsidRPr="00014D95">
        <w:rPr>
          <w:rFonts w:ascii="Tahoma" w:hAnsi="Tahoma" w:cs="Tahoma"/>
        </w:rPr>
        <w:t xml:space="preserve">ekonomiškai naudingiausią pasiūlymą pateikusio tiekėjo </w:t>
      </w:r>
      <w:r w:rsidR="007E0B96" w:rsidRPr="00014D95">
        <w:rPr>
          <w:rFonts w:ascii="Tahoma" w:hAnsi="Tahoma" w:cs="Tahoma"/>
        </w:rPr>
        <w:t xml:space="preserve">pateikti </w:t>
      </w:r>
      <w:r w:rsidR="00A343F4" w:rsidRPr="00014D95">
        <w:rPr>
          <w:rFonts w:ascii="Tahoma" w:hAnsi="Tahoma" w:cs="Tahoma"/>
        </w:rPr>
        <w:t xml:space="preserve">šioje deklaracijoje </w:t>
      </w:r>
      <w:r w:rsidR="007E0B96" w:rsidRPr="00014D95">
        <w:rPr>
          <w:rFonts w:ascii="Tahoma" w:hAnsi="Tahoma" w:cs="Tahoma"/>
        </w:rPr>
        <w:t>nurodytą inf</w:t>
      </w:r>
      <w:r w:rsidR="00A343F4" w:rsidRPr="00014D95">
        <w:rPr>
          <w:rFonts w:ascii="Tahoma" w:hAnsi="Tahoma" w:cs="Tahoma"/>
        </w:rPr>
        <w:t>ormaciją</w:t>
      </w:r>
      <w:r w:rsidR="007E0B96" w:rsidRPr="00014D95">
        <w:rPr>
          <w:rFonts w:ascii="Tahoma" w:hAnsi="Tahoma" w:cs="Tahoma"/>
        </w:rPr>
        <w:t xml:space="preserve"> patvirtinančius, </w:t>
      </w:r>
      <w:r w:rsidR="00B2239D" w:rsidRPr="00014D95">
        <w:rPr>
          <w:rFonts w:ascii="Tahoma" w:hAnsi="Tahoma" w:cs="Tahoma"/>
        </w:rPr>
        <w:t xml:space="preserve">VPĮ </w:t>
      </w:r>
      <w:r w:rsidR="004C1141" w:rsidRPr="00014D95">
        <w:rPr>
          <w:rFonts w:ascii="Tahoma" w:hAnsi="Tahoma" w:cs="Tahoma"/>
        </w:rPr>
        <w:t xml:space="preserve">51 straipsnio 12 dalyje </w:t>
      </w:r>
      <w:r w:rsidR="007E0B96" w:rsidRPr="00014D95">
        <w:rPr>
          <w:rFonts w:ascii="Tahoma" w:hAnsi="Tahoma" w:cs="Tahoma"/>
        </w:rPr>
        <w:t>nurodytus</w:t>
      </w:r>
      <w:r w:rsidR="00BF2B58" w:rsidRPr="00014D95">
        <w:rPr>
          <w:rFonts w:ascii="Tahoma" w:hAnsi="Tahoma" w:cs="Tahoma"/>
        </w:rPr>
        <w:t xml:space="preserve"> ar kitus perkančiajai organizacijai priimtinus </w:t>
      </w:r>
      <w:r w:rsidR="00537A4A" w:rsidRPr="00014D95">
        <w:rPr>
          <w:rFonts w:ascii="Tahoma" w:hAnsi="Tahoma" w:cs="Tahoma"/>
        </w:rPr>
        <w:t>dokumentus</w:t>
      </w:r>
      <w:r w:rsidR="00BF2B58" w:rsidRPr="00014D95">
        <w:rPr>
          <w:rFonts w:ascii="Tahoma" w:hAnsi="Tahoma" w:cs="Tahoma"/>
        </w:rPr>
        <w:t>.</w:t>
      </w:r>
      <w:r w:rsidR="00537A4A" w:rsidRPr="00014D95">
        <w:rPr>
          <w:rFonts w:ascii="Tahoma" w:hAnsi="Tahoma" w:cs="Tahoma"/>
        </w:rPr>
        <w:t xml:space="preserve"> </w:t>
      </w:r>
      <w:r w:rsidR="00476119" w:rsidRPr="00014D95">
        <w:rPr>
          <w:rFonts w:ascii="Tahoma" w:hAnsi="Tahoma" w:cs="Tahoma"/>
        </w:rPr>
        <w:t xml:space="preserve">Tokių dokumentų perkančioji organizacija gali prašyti bet </w:t>
      </w:r>
      <w:r w:rsidR="00344F46" w:rsidRPr="00014D95">
        <w:rPr>
          <w:rFonts w:ascii="Tahoma" w:hAnsi="Tahoma" w:cs="Tahoma"/>
        </w:rPr>
        <w:t xml:space="preserve">kuriuo pirkimo procedūros metu siekdama užtikrinti tinkamą </w:t>
      </w:r>
      <w:r w:rsidR="00F11188" w:rsidRPr="00014D95">
        <w:rPr>
          <w:rFonts w:ascii="Tahoma" w:hAnsi="Tahoma" w:cs="Tahoma"/>
        </w:rPr>
        <w:t>p</w:t>
      </w:r>
      <w:r w:rsidR="00344F46" w:rsidRPr="00014D95">
        <w:rPr>
          <w:rFonts w:ascii="Tahoma" w:hAnsi="Tahoma" w:cs="Tahoma"/>
        </w:rPr>
        <w:t>irkimo procedūros atlikimą</w:t>
      </w:r>
      <w:r w:rsidR="009C75A8" w:rsidRPr="00014D95">
        <w:rPr>
          <w:rFonts w:ascii="Tahoma" w:hAnsi="Tahoma" w:cs="Tahoma"/>
        </w:rPr>
        <w:t>.</w:t>
      </w:r>
    </w:p>
    <w:p w14:paraId="4BEDE7AF" w14:textId="457E0FAE" w:rsidR="00AF62E6" w:rsidRPr="00014D95" w:rsidRDefault="00245E8F" w:rsidP="00142AB7">
      <w:pPr>
        <w:pStyle w:val="Heading1"/>
        <w:spacing w:line="20" w:lineRule="atLeast"/>
        <w:contextualSpacing/>
        <w:rPr>
          <w:rFonts w:ascii="Tahoma" w:hAnsi="Tahoma" w:cs="Tahoma"/>
          <w:sz w:val="28"/>
          <w:szCs w:val="28"/>
        </w:rPr>
      </w:pPr>
      <w:bookmarkStart w:id="19" w:name="_Ref39666794"/>
      <w:bookmarkStart w:id="20" w:name="_Ref39666796"/>
      <w:bookmarkStart w:id="21" w:name="_Toc208839369"/>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19"/>
      <w:bookmarkEnd w:id="20"/>
      <w:bookmarkEnd w:id="21"/>
    </w:p>
    <w:p w14:paraId="3D47F821" w14:textId="2F93D89B" w:rsidR="00EF5623" w:rsidRPr="00014D95" w:rsidRDefault="00192AF9" w:rsidP="00E101B8">
      <w:pPr>
        <w:spacing w:after="0" w:line="20" w:lineRule="atLeast"/>
        <w:ind w:firstLine="709"/>
        <w:jc w:val="both"/>
        <w:rPr>
          <w:rFonts w:ascii="Tahoma" w:hAnsi="Tahoma" w:cs="Tahoma"/>
          <w:i/>
          <w:iCs/>
        </w:rPr>
      </w:pPr>
      <w:r w:rsidRPr="00014D95">
        <w:rPr>
          <w:rFonts w:ascii="Tahoma" w:hAnsi="Tahoma" w:cs="Tahoma"/>
        </w:rPr>
        <w:t xml:space="preserve">6.1. </w:t>
      </w:r>
      <w:r w:rsidR="00EF5623" w:rsidRPr="00014D95">
        <w:rPr>
          <w:rFonts w:ascii="Tahoma" w:hAnsi="Tahoma" w:cs="Tahoma"/>
        </w:rPr>
        <w:t xml:space="preserve">Tiekėjo </w:t>
      </w:r>
      <w:r w:rsidR="0058726C" w:rsidRPr="00014D95">
        <w:rPr>
          <w:rFonts w:ascii="Tahoma" w:hAnsi="Tahoma" w:cs="Tahoma"/>
        </w:rPr>
        <w:t>p</w:t>
      </w:r>
      <w:r w:rsidR="00EF5623" w:rsidRPr="00014D95">
        <w:rPr>
          <w:rFonts w:ascii="Tahoma" w:hAnsi="Tahoma" w:cs="Tahoma"/>
        </w:rPr>
        <w:t>asiūlymą sudaro CVP IS pateikiamų ir žemiau nurodytų dokumentų visuma</w:t>
      </w:r>
      <w:r w:rsidR="00FD53CF" w:rsidRPr="00014D95">
        <w:rPr>
          <w:rFonts w:ascii="Tahoma" w:hAnsi="Tahoma" w:cs="Tahoma"/>
        </w:rPr>
        <w:t>:</w:t>
      </w:r>
    </w:p>
    <w:p w14:paraId="0B17BEF7" w14:textId="5A3C0271" w:rsidR="00FF12F1" w:rsidRPr="00014D95" w:rsidRDefault="003F0DA7">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005A195F" w:rsidRPr="00014D95">
        <w:rPr>
          <w:rFonts w:ascii="Tahoma" w:hAnsi="Tahoma" w:cs="Tahoma"/>
        </w:rPr>
        <w:t>p</w:t>
      </w:r>
      <w:r w:rsidRPr="00014D95">
        <w:rPr>
          <w:rFonts w:ascii="Tahoma" w:hAnsi="Tahoma" w:cs="Tahoma"/>
        </w:rPr>
        <w:t xml:space="preserve">asiūlymas, parengtas pagal </w:t>
      </w:r>
      <w:r w:rsidR="007C1C57" w:rsidRPr="00014D95">
        <w:rPr>
          <w:rFonts w:ascii="Tahoma" w:hAnsi="Tahoma" w:cs="Tahoma"/>
        </w:rPr>
        <w:t>specialiųjų p</w:t>
      </w:r>
      <w:r w:rsidR="00551FA7" w:rsidRPr="00014D95">
        <w:rPr>
          <w:rFonts w:ascii="Tahoma" w:hAnsi="Tahoma" w:cs="Tahoma"/>
        </w:rPr>
        <w:t xml:space="preserve">irkimo </w:t>
      </w:r>
      <w:r w:rsidR="00476F8C" w:rsidRPr="00014D95">
        <w:rPr>
          <w:rFonts w:ascii="Tahoma" w:hAnsi="Tahoma" w:cs="Tahoma"/>
        </w:rPr>
        <w:t>sąlygų</w:t>
      </w:r>
      <w:r w:rsidR="00DE5F20" w:rsidRPr="00014D95">
        <w:rPr>
          <w:rFonts w:ascii="Tahoma" w:hAnsi="Tahoma" w:cs="Tahoma"/>
        </w:rPr>
        <w:t xml:space="preserve"> </w:t>
      </w:r>
      <w:r w:rsidR="00BD09F0" w:rsidRPr="00014D95">
        <w:rPr>
          <w:rFonts w:ascii="Tahoma" w:hAnsi="Tahoma" w:cs="Tahoma"/>
          <w:shd w:val="clear" w:color="auto" w:fill="FFFFFF"/>
        </w:rPr>
        <w:t>5</w:t>
      </w:r>
      <w:r w:rsidR="00DE5F20" w:rsidRPr="00014D95">
        <w:rPr>
          <w:rFonts w:ascii="Tahoma" w:hAnsi="Tahoma" w:cs="Tahoma"/>
          <w:shd w:val="clear" w:color="auto" w:fill="FFFFFF"/>
        </w:rPr>
        <w:t xml:space="preserve"> </w:t>
      </w:r>
      <w:r w:rsidR="00476F8C" w:rsidRPr="00014D95">
        <w:rPr>
          <w:rFonts w:ascii="Tahoma" w:hAnsi="Tahoma" w:cs="Tahoma"/>
        </w:rPr>
        <w:t xml:space="preserve">priede </w:t>
      </w:r>
      <w:r w:rsidRPr="00014D95">
        <w:rPr>
          <w:rFonts w:ascii="Tahoma" w:hAnsi="Tahoma" w:cs="Tahoma"/>
        </w:rPr>
        <w:t xml:space="preserve">pateiktą </w:t>
      </w:r>
      <w:r w:rsidR="00C35C26" w:rsidRPr="00014D95">
        <w:rPr>
          <w:rFonts w:ascii="Tahoma" w:hAnsi="Tahoma" w:cs="Tahoma"/>
        </w:rPr>
        <w:t>p</w:t>
      </w:r>
      <w:r w:rsidRPr="00014D95">
        <w:rPr>
          <w:rFonts w:ascii="Tahoma" w:hAnsi="Tahoma" w:cs="Tahoma"/>
        </w:rPr>
        <w:t>asiūlymo formą.</w:t>
      </w:r>
    </w:p>
    <w:p w14:paraId="3459FD0B" w14:textId="02C29278" w:rsidR="009C1155" w:rsidRPr="00014D95" w:rsidRDefault="009C115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00BD09F0" w:rsidRPr="00014D95">
        <w:rPr>
          <w:rFonts w:ascii="Tahoma" w:hAnsi="Tahoma" w:cs="Tahoma"/>
        </w:rPr>
        <w:t>4</w:t>
      </w:r>
      <w:r w:rsidRPr="00014D95">
        <w:rPr>
          <w:rFonts w:ascii="Tahoma" w:hAnsi="Tahoma" w:cs="Tahoma"/>
        </w:rPr>
        <w:t xml:space="preserve"> priedas). </w:t>
      </w:r>
      <w:r w:rsidR="00466295">
        <w:rPr>
          <w:rFonts w:ascii="Tahoma" w:hAnsi="Tahoma" w:cs="Tahoma"/>
        </w:rPr>
        <w:t>Pateikdamas ir p</w:t>
      </w:r>
      <w:r w:rsidRPr="00014D95">
        <w:rPr>
          <w:rFonts w:ascii="Tahoma" w:hAnsi="Tahoma" w:cs="Tahoma"/>
        </w:rPr>
        <w:t xml:space="preserve">asirašydamas </w:t>
      </w:r>
      <w:r w:rsidR="00C35C26" w:rsidRPr="00014D95">
        <w:rPr>
          <w:rFonts w:ascii="Tahoma" w:hAnsi="Tahoma" w:cs="Tahoma"/>
        </w:rPr>
        <w:t>p</w:t>
      </w:r>
      <w:r w:rsidRPr="00014D95">
        <w:rPr>
          <w:rFonts w:ascii="Tahoma" w:hAnsi="Tahoma" w:cs="Tahoma"/>
        </w:rPr>
        <w:t>asiūlymą, tiekėjas patvirtina ir EBVPD tikrumą;</w:t>
      </w:r>
    </w:p>
    <w:p w14:paraId="021CA68F" w14:textId="346D8E49" w:rsidR="007C1C57" w:rsidRPr="00014D95" w:rsidRDefault="000C55D6">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jungtinės veiklos sutarties kopija (jeigu </w:t>
      </w:r>
      <w:r w:rsidR="00C35C26" w:rsidRPr="00014D95">
        <w:rPr>
          <w:rFonts w:ascii="Tahoma" w:hAnsi="Tahoma" w:cs="Tahoma"/>
        </w:rPr>
        <w:t>p</w:t>
      </w:r>
      <w:r w:rsidRPr="00014D95">
        <w:rPr>
          <w:rFonts w:ascii="Tahoma" w:hAnsi="Tahoma" w:cs="Tahoma"/>
        </w:rPr>
        <w:t>irkime dalyvauja ūkio subjektų grupė jungtinės veiklos sutarties pagrindu)</w:t>
      </w:r>
      <w:r w:rsidR="007C1C57" w:rsidRPr="00014D95">
        <w:rPr>
          <w:rFonts w:ascii="Tahoma" w:hAnsi="Tahoma" w:cs="Tahoma"/>
        </w:rPr>
        <w:t>;</w:t>
      </w:r>
    </w:p>
    <w:p w14:paraId="50A0B33A" w14:textId="380F111E" w:rsidR="006D0EC0" w:rsidRPr="00014D95" w:rsidRDefault="006D0EC0">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w:t>
      </w:r>
      <w:r w:rsidR="00466295">
        <w:rPr>
          <w:rFonts w:ascii="Tahoma" w:hAnsi="Tahoma" w:cs="Tahoma"/>
        </w:rPr>
        <w:t xml:space="preserve">pateikė ir </w:t>
      </w:r>
      <w:r w:rsidRPr="00014D95">
        <w:rPr>
          <w:rFonts w:ascii="Tahoma" w:hAnsi="Tahoma" w:cs="Tahoma"/>
        </w:rPr>
        <w:t xml:space="preserve">pasirašė </w:t>
      </w:r>
      <w:r w:rsidR="00212F68" w:rsidRPr="00014D95">
        <w:rPr>
          <w:rFonts w:ascii="Tahoma" w:hAnsi="Tahoma" w:cs="Tahoma"/>
        </w:rPr>
        <w:t>p</w:t>
      </w:r>
      <w:r w:rsidRPr="00014D95">
        <w:rPr>
          <w:rFonts w:ascii="Tahoma" w:hAnsi="Tahoma" w:cs="Tahoma"/>
        </w:rPr>
        <w:t xml:space="preserve">asiūlymą (jei jis ne tiekėjo vadovas), turėjo teisę jį </w:t>
      </w:r>
      <w:r w:rsidR="00466295">
        <w:rPr>
          <w:rFonts w:ascii="Tahoma" w:hAnsi="Tahoma" w:cs="Tahoma"/>
        </w:rPr>
        <w:t xml:space="preserve">pateikti ir </w:t>
      </w:r>
      <w:r w:rsidRPr="00014D95">
        <w:rPr>
          <w:rFonts w:ascii="Tahoma" w:hAnsi="Tahoma" w:cs="Tahoma"/>
        </w:rPr>
        <w:t>pasirašyti;</w:t>
      </w:r>
    </w:p>
    <w:p w14:paraId="0997451A" w14:textId="14C5D167" w:rsidR="006D0EC0" w:rsidRPr="00014D95" w:rsidRDefault="00212F68">
      <w:pPr>
        <w:pStyle w:val="ListParagraph"/>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006D0EC0" w:rsidRPr="00014D95">
        <w:rPr>
          <w:rFonts w:ascii="Tahoma" w:hAnsi="Tahoma" w:cs="Tahoma"/>
        </w:rPr>
        <w:t>asiūlymo galiojimą užtikrinantis dokumentas (jeigu reikalaujama);</w:t>
      </w:r>
    </w:p>
    <w:p w14:paraId="53A8B5A3" w14:textId="109B0BB3"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014D95"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 jei tiekėjas pasitelkia subtiekėjus, subtiekėjo deklaracija ar kitas dokumentas, patvirtinantis jo sutikimą būti subtiekėju </w:t>
      </w:r>
      <w:r w:rsidR="00212F68" w:rsidRPr="00014D95">
        <w:rPr>
          <w:rFonts w:ascii="Tahoma" w:hAnsi="Tahoma" w:cs="Tahoma"/>
        </w:rPr>
        <w:t>p</w:t>
      </w:r>
      <w:r w:rsidRPr="00014D95">
        <w:rPr>
          <w:rFonts w:ascii="Tahoma" w:hAnsi="Tahoma" w:cs="Tahoma"/>
        </w:rPr>
        <w:t>irkime;</w:t>
      </w:r>
    </w:p>
    <w:p w14:paraId="28DE3CC9" w14:textId="2F75F28F" w:rsidR="00450415" w:rsidRPr="00CC7FB4" w:rsidRDefault="00450415">
      <w:pPr>
        <w:pStyle w:val="ListParagraph"/>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dokumentai, patvirtinantys, kad ūkio subjektas, kurio pajėgumais tiekėjas remiasi, atsižvelgdamas į specialiųjų pirkimo sąlygų </w:t>
      </w:r>
      <w:r w:rsidR="00BD09F0" w:rsidRPr="00014D95">
        <w:rPr>
          <w:rFonts w:ascii="Tahoma" w:hAnsi="Tahoma" w:cs="Tahoma"/>
        </w:rPr>
        <w:t>3</w:t>
      </w:r>
      <w:r w:rsidRPr="00014D95">
        <w:rPr>
          <w:rFonts w:ascii="Tahoma" w:hAnsi="Tahoma" w:cs="Tahoma"/>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14D95">
        <w:rPr>
          <w:rFonts w:ascii="Tahoma" w:hAnsi="Tahoma" w:cs="Tahoma"/>
          <w:i/>
          <w:iCs/>
          <w:color w:val="FF0000"/>
        </w:rPr>
        <w:t xml:space="preserve"> </w:t>
      </w:r>
    </w:p>
    <w:p w14:paraId="2FBE3253" w14:textId="475EEFB3" w:rsidR="00CC7FB4" w:rsidRPr="00CC7FB4" w:rsidRDefault="00CC7FB4">
      <w:pPr>
        <w:pStyle w:val="ListParagraph"/>
        <w:numPr>
          <w:ilvl w:val="2"/>
          <w:numId w:val="6"/>
        </w:numPr>
        <w:spacing w:after="0" w:line="240" w:lineRule="auto"/>
        <w:ind w:left="0" w:firstLine="709"/>
        <w:jc w:val="both"/>
        <w:rPr>
          <w:rFonts w:ascii="Tahoma" w:hAnsi="Tahoma" w:cs="Tahoma"/>
        </w:rPr>
      </w:pPr>
      <w:r w:rsidRPr="00CC7FB4">
        <w:rPr>
          <w:rFonts w:ascii="Tahoma" w:hAnsi="Tahoma" w:cs="Tahoma"/>
        </w:rPr>
        <w:t>Palūkanų apskaičiavimo detalizavimas.</w:t>
      </w:r>
    </w:p>
    <w:p w14:paraId="3E54366B" w14:textId="1FD0A86A" w:rsidR="00225BEF" w:rsidRPr="00014D95" w:rsidRDefault="00C7179F" w:rsidP="00704E34">
      <w:pPr>
        <w:spacing w:after="0" w:line="240" w:lineRule="auto"/>
        <w:ind w:firstLine="851"/>
        <w:jc w:val="both"/>
        <w:rPr>
          <w:rFonts w:ascii="Tahoma" w:hAnsi="Tahoma" w:cs="Tahoma"/>
          <w:u w:val="single"/>
        </w:rPr>
      </w:pPr>
      <w:r w:rsidRPr="00014D95">
        <w:rPr>
          <w:rFonts w:ascii="Tahoma" w:hAnsi="Tahoma" w:cs="Tahoma"/>
        </w:rPr>
        <w:t>6.2</w:t>
      </w:r>
      <w:r w:rsidR="00EE3480" w:rsidRPr="00014D95">
        <w:rPr>
          <w:rFonts w:ascii="Tahoma" w:hAnsi="Tahoma" w:cs="Tahoma"/>
        </w:rPr>
        <w:t>.</w:t>
      </w:r>
      <w:r w:rsidR="00704E34" w:rsidRPr="00014D95">
        <w:rPr>
          <w:rFonts w:ascii="Tahoma" w:hAnsi="Tahoma" w:cs="Tahoma"/>
        </w:rPr>
        <w:t xml:space="preserve"> </w:t>
      </w:r>
      <w:r w:rsidR="00424C4C" w:rsidRPr="00014D95">
        <w:rPr>
          <w:rFonts w:ascii="Tahoma" w:eastAsia="Calibri" w:hAnsi="Tahoma" w:cs="Tahoma"/>
        </w:rPr>
        <w:t>Visas</w:t>
      </w:r>
      <w:r w:rsidR="004B6FBD" w:rsidRPr="00014D95">
        <w:rPr>
          <w:rFonts w:ascii="Tahoma" w:eastAsia="Calibri" w:hAnsi="Tahoma" w:cs="Tahoma"/>
        </w:rPr>
        <w:t xml:space="preserve"> </w:t>
      </w:r>
      <w:r w:rsidRPr="00014D95">
        <w:rPr>
          <w:rFonts w:ascii="Tahoma" w:eastAsia="Calibri" w:hAnsi="Tahoma" w:cs="Tahoma"/>
        </w:rPr>
        <w:t>p</w:t>
      </w:r>
      <w:r w:rsidR="00826A7E" w:rsidRPr="00014D95">
        <w:rPr>
          <w:rFonts w:ascii="Tahoma" w:eastAsia="Calibri" w:hAnsi="Tahoma" w:cs="Tahoma"/>
        </w:rPr>
        <w:t xml:space="preserve">asiūlymas privalo būti pasirašytas kvalifikuotu elektroniniu parašu, atitinkančiu </w:t>
      </w:r>
      <w:r w:rsidR="00BA31F7" w:rsidRPr="00014D95">
        <w:rPr>
          <w:rFonts w:ascii="Tahoma" w:eastAsia="Calibri" w:hAnsi="Tahoma" w:cs="Tahoma"/>
        </w:rPr>
        <w:t>VPĮ</w:t>
      </w:r>
      <w:r w:rsidR="00826A7E" w:rsidRPr="00014D95">
        <w:rPr>
          <w:rFonts w:ascii="Tahoma" w:eastAsia="Calibri" w:hAnsi="Tahoma" w:cs="Tahoma"/>
        </w:rPr>
        <w:t xml:space="preserve"> 22 straipsnio 11 dalies 2 ir 3 punktuose nustatytus reikalavimus. Kvalifikuotu elektroniniu parašu </w:t>
      </w:r>
      <w:r w:rsidR="00BA31F7" w:rsidRPr="00014D95">
        <w:rPr>
          <w:rFonts w:ascii="Tahoma" w:eastAsia="Calibri" w:hAnsi="Tahoma" w:cs="Tahoma"/>
        </w:rPr>
        <w:t xml:space="preserve">tiekėjo </w:t>
      </w:r>
      <w:r w:rsidR="00826A7E" w:rsidRPr="00014D95">
        <w:rPr>
          <w:rFonts w:ascii="Tahoma" w:eastAsia="Calibri" w:hAnsi="Tahoma" w:cs="Tahoma"/>
        </w:rPr>
        <w:t>vadovas ar jo įgaliotas asmuo turi patvirtinti visą pasiūlymą</w:t>
      </w:r>
      <w:r w:rsidR="00BA31F7" w:rsidRPr="00014D95">
        <w:rPr>
          <w:rFonts w:ascii="Tahoma" w:eastAsia="Calibri" w:hAnsi="Tahoma" w:cs="Tahoma"/>
        </w:rPr>
        <w:t xml:space="preserve">, </w:t>
      </w:r>
      <w:r w:rsidR="00826A7E" w:rsidRPr="00014D95">
        <w:rPr>
          <w:rFonts w:ascii="Tahoma" w:eastAsia="Calibri" w:hAnsi="Tahoma" w:cs="Tahoma"/>
        </w:rPr>
        <w:t>atskirai kiekvieno</w:t>
      </w:r>
      <w:r w:rsidR="00225BEF" w:rsidRPr="00014D95">
        <w:rPr>
          <w:rFonts w:ascii="Tahoma" w:eastAsia="Calibri" w:hAnsi="Tahoma" w:cs="Tahoma"/>
        </w:rPr>
        <w:t>s</w:t>
      </w:r>
      <w:r w:rsidR="00826A7E" w:rsidRPr="00014D95">
        <w:rPr>
          <w:rFonts w:ascii="Tahoma" w:eastAsia="Calibri" w:hAnsi="Tahoma" w:cs="Tahoma"/>
        </w:rPr>
        <w:t xml:space="preserve"> dokument</w:t>
      </w:r>
      <w:r w:rsidR="00225BEF" w:rsidRPr="00014D95">
        <w:rPr>
          <w:rFonts w:ascii="Tahoma" w:eastAsia="Calibri" w:hAnsi="Tahoma" w:cs="Tahoma"/>
        </w:rPr>
        <w:t>ų kopijos</w:t>
      </w:r>
      <w:r w:rsidR="00826A7E" w:rsidRPr="00014D95">
        <w:rPr>
          <w:rFonts w:ascii="Tahoma" w:eastAsia="Calibri" w:hAnsi="Tahoma" w:cs="Tahoma"/>
        </w:rPr>
        <w:t xml:space="preserve"> pasirašyti kvalifikuotu elektroniniu parašu nereikia</w:t>
      </w:r>
      <w:r w:rsidR="00424C4C" w:rsidRPr="00014D95">
        <w:rPr>
          <w:rFonts w:ascii="Tahoma" w:eastAsia="Calibri" w:hAnsi="Tahoma" w:cs="Tahoma"/>
        </w:rPr>
        <w:t xml:space="preserve"> (jei pirkimo </w:t>
      </w:r>
      <w:r w:rsidR="00AF4EF5" w:rsidRPr="00014D95">
        <w:rPr>
          <w:rFonts w:ascii="Tahoma" w:eastAsia="Calibri" w:hAnsi="Tahoma" w:cs="Tahoma"/>
        </w:rPr>
        <w:t xml:space="preserve">sąlygose </w:t>
      </w:r>
      <w:r w:rsidR="00424C4C" w:rsidRPr="00014D95">
        <w:rPr>
          <w:rFonts w:ascii="Tahoma" w:eastAsia="Calibri" w:hAnsi="Tahoma" w:cs="Tahoma"/>
        </w:rPr>
        <w:t>nenumatyta kitaip)</w:t>
      </w:r>
      <w:r w:rsidR="00826A7E" w:rsidRPr="00014D95">
        <w:rPr>
          <w:rFonts w:ascii="Tahoma" w:eastAsia="Calibri" w:hAnsi="Tahoma" w:cs="Tahoma"/>
        </w:rPr>
        <w:t>.</w:t>
      </w:r>
      <w:r w:rsidR="00225BEF" w:rsidRPr="00014D95">
        <w:rPr>
          <w:rFonts w:ascii="Tahoma" w:eastAsia="Calibri" w:hAnsi="Tahoma" w:cs="Tahoma"/>
        </w:rPr>
        <w:t xml:space="preserve"> Gali būti pateikiami:</w:t>
      </w:r>
    </w:p>
    <w:p w14:paraId="3FB88B46" w14:textId="1782D287" w:rsidR="00225BEF" w:rsidRPr="00014D95" w:rsidRDefault="00225BEF">
      <w:pPr>
        <w:pStyle w:val="ListParagraph"/>
        <w:numPr>
          <w:ilvl w:val="2"/>
          <w:numId w:val="7"/>
        </w:numPr>
        <w:spacing w:after="0" w:line="240" w:lineRule="auto"/>
        <w:ind w:left="0" w:firstLine="709"/>
        <w:jc w:val="both"/>
        <w:rPr>
          <w:rFonts w:ascii="Tahoma" w:hAnsi="Tahoma" w:cs="Tahoma"/>
          <w:u w:val="single"/>
        </w:rPr>
      </w:pPr>
      <w:r w:rsidRPr="00014D95">
        <w:rPr>
          <w:rFonts w:ascii="Tahoma" w:eastAsia="Calibri" w:hAnsi="Tahoma" w:cs="Tahoma"/>
        </w:rPr>
        <w:lastRenderedPageBreak/>
        <w:t>kvalifikuotu elektroniniu parašu pasirašyti elektroninėmis priemonėmis suformuoti dokumentai (</w:t>
      </w:r>
      <w:r w:rsidR="003E51C1" w:rsidRPr="00014D95">
        <w:rPr>
          <w:rFonts w:ascii="Tahoma" w:eastAsia="Calibri" w:hAnsi="Tahoma" w:cs="Tahoma"/>
        </w:rPr>
        <w:t>kai</w:t>
      </w:r>
      <w:r w:rsidRPr="00014D95">
        <w:rPr>
          <w:rFonts w:ascii="Tahoma" w:eastAsia="Calibri" w:hAnsi="Tahoma" w:cs="Tahoma"/>
        </w:rPr>
        <w:t xml:space="preserve"> tiekėją atstovaujantis </w:t>
      </w:r>
      <w:r w:rsidR="003E51C1" w:rsidRPr="00014D95">
        <w:rPr>
          <w:rFonts w:ascii="Tahoma" w:eastAsia="Calibri" w:hAnsi="Tahoma" w:cs="Tahoma"/>
        </w:rPr>
        <w:t xml:space="preserve">ir visą pasiūlymą pasirašantis </w:t>
      </w:r>
      <w:r w:rsidRPr="00014D95">
        <w:rPr>
          <w:rFonts w:ascii="Tahoma" w:eastAsia="Calibri" w:hAnsi="Tahoma" w:cs="Tahoma"/>
        </w:rPr>
        <w:t xml:space="preserve">asmuo </w:t>
      </w:r>
      <w:r w:rsidR="003E51C1" w:rsidRPr="00014D95">
        <w:rPr>
          <w:rFonts w:ascii="Tahoma" w:eastAsia="Calibri" w:hAnsi="Tahoma" w:cs="Tahoma"/>
        </w:rPr>
        <w:t>nesutampa</w:t>
      </w:r>
      <w:r w:rsidRPr="00014D95">
        <w:rPr>
          <w:rFonts w:ascii="Tahoma" w:eastAsia="Calibri" w:hAnsi="Tahoma" w:cs="Tahoma"/>
        </w:rPr>
        <w:t xml:space="preserve"> su elektroniniu parašu </w:t>
      </w:r>
      <w:r w:rsidR="003E51C1" w:rsidRPr="00014D95">
        <w:rPr>
          <w:rFonts w:ascii="Tahoma" w:eastAsia="Calibri" w:hAnsi="Tahoma" w:cs="Tahoma"/>
        </w:rPr>
        <w:t>atitinkamą</w:t>
      </w:r>
      <w:r w:rsidRPr="00014D95">
        <w:rPr>
          <w:rFonts w:ascii="Tahoma" w:eastAsia="Calibri" w:hAnsi="Tahoma" w:cs="Tahoma"/>
        </w:rPr>
        <w:t xml:space="preserve"> dokumentą pasirašančiu asmeniu);</w:t>
      </w:r>
    </w:p>
    <w:p w14:paraId="4E59774C" w14:textId="2474DB5B" w:rsidR="00225BEF" w:rsidRPr="00014D95" w:rsidRDefault="00225BEF">
      <w:pPr>
        <w:pStyle w:val="ListParagraph"/>
        <w:numPr>
          <w:ilvl w:val="2"/>
          <w:numId w:val="7"/>
        </w:numPr>
        <w:spacing w:after="0" w:line="240" w:lineRule="auto"/>
        <w:ind w:left="0" w:firstLine="709"/>
        <w:jc w:val="both"/>
        <w:rPr>
          <w:rFonts w:ascii="Tahoma" w:hAnsi="Tahoma" w:cs="Tahoma"/>
          <w:bCs/>
          <w:iCs/>
          <w:u w:val="single"/>
        </w:rPr>
      </w:pPr>
      <w:r w:rsidRPr="00014D95">
        <w:rPr>
          <w:rFonts w:ascii="Tahoma" w:eastAsia="Calibri" w:hAnsi="Tahoma" w:cs="Tahoma"/>
          <w:bCs/>
          <w:iCs/>
        </w:rPr>
        <w:t>elektroninėmis priemonėmis suformuoti dokumentai (</w:t>
      </w:r>
      <w:r w:rsidR="003E51C1" w:rsidRPr="00014D95">
        <w:rPr>
          <w:rFonts w:ascii="Tahoma" w:eastAsia="Calibri" w:hAnsi="Tahoma" w:cs="Tahoma"/>
          <w:bCs/>
          <w:iCs/>
        </w:rPr>
        <w:t>kai</w:t>
      </w:r>
      <w:r w:rsidRPr="00014D95">
        <w:rPr>
          <w:rFonts w:ascii="Tahoma" w:eastAsia="Calibri" w:hAnsi="Tahoma" w:cs="Tahoma"/>
          <w:bCs/>
          <w:iCs/>
        </w:rPr>
        <w:t xml:space="preserve"> tiekėją atstovaujantis </w:t>
      </w:r>
      <w:r w:rsidR="003E51C1" w:rsidRPr="00014D95">
        <w:rPr>
          <w:rFonts w:ascii="Tahoma" w:eastAsia="Calibri" w:hAnsi="Tahoma" w:cs="Tahoma"/>
          <w:bCs/>
          <w:iCs/>
        </w:rPr>
        <w:t xml:space="preserve">ir visą pasiūlymą pasirašantis </w:t>
      </w:r>
      <w:r w:rsidRPr="00014D95">
        <w:rPr>
          <w:rFonts w:ascii="Tahoma" w:eastAsia="Calibri" w:hAnsi="Tahoma" w:cs="Tahoma"/>
          <w:bCs/>
          <w:iCs/>
        </w:rPr>
        <w:t>asmuo suta</w:t>
      </w:r>
      <w:r w:rsidR="00147A63" w:rsidRPr="00014D95">
        <w:rPr>
          <w:rFonts w:ascii="Tahoma" w:eastAsia="Calibri" w:hAnsi="Tahoma" w:cs="Tahoma"/>
          <w:bCs/>
          <w:iCs/>
        </w:rPr>
        <w:t>m</w:t>
      </w:r>
      <w:r w:rsidRPr="00014D95">
        <w:rPr>
          <w:rFonts w:ascii="Tahoma" w:eastAsia="Calibri" w:hAnsi="Tahoma" w:cs="Tahoma"/>
          <w:bCs/>
          <w:iCs/>
        </w:rPr>
        <w:t>p</w:t>
      </w:r>
      <w:r w:rsidR="00147A63" w:rsidRPr="00014D95">
        <w:rPr>
          <w:rFonts w:ascii="Tahoma" w:eastAsia="Calibri" w:hAnsi="Tahoma" w:cs="Tahoma"/>
          <w:bCs/>
          <w:iCs/>
        </w:rPr>
        <w:t>a</w:t>
      </w:r>
      <w:r w:rsidRPr="00014D95">
        <w:rPr>
          <w:rFonts w:ascii="Tahoma" w:eastAsia="Calibri" w:hAnsi="Tahoma" w:cs="Tahoma"/>
          <w:bCs/>
          <w:iCs/>
        </w:rPr>
        <w:t xml:space="preserve"> su </w:t>
      </w:r>
      <w:r w:rsidR="003E51C1" w:rsidRPr="00014D95">
        <w:rPr>
          <w:rFonts w:ascii="Tahoma" w:eastAsia="Calibri" w:hAnsi="Tahoma" w:cs="Tahoma"/>
          <w:bCs/>
          <w:iCs/>
        </w:rPr>
        <w:t>atitinkamą</w:t>
      </w:r>
      <w:r w:rsidRPr="00014D95">
        <w:rPr>
          <w:rFonts w:ascii="Tahoma" w:eastAsia="Calibri" w:hAnsi="Tahoma" w:cs="Tahoma"/>
          <w:bCs/>
          <w:iCs/>
        </w:rPr>
        <w:t xml:space="preserve"> dokumentą </w:t>
      </w:r>
      <w:r w:rsidR="003E51C1" w:rsidRPr="00014D95">
        <w:rPr>
          <w:rFonts w:ascii="Tahoma" w:eastAsia="Calibri" w:hAnsi="Tahoma" w:cs="Tahoma"/>
          <w:bCs/>
          <w:iCs/>
        </w:rPr>
        <w:t xml:space="preserve">turinčiu teisę </w:t>
      </w:r>
      <w:r w:rsidRPr="00014D95">
        <w:rPr>
          <w:rFonts w:ascii="Tahoma" w:eastAsia="Calibri" w:hAnsi="Tahoma" w:cs="Tahoma"/>
          <w:bCs/>
          <w:iCs/>
        </w:rPr>
        <w:t>pasiraš</w:t>
      </w:r>
      <w:r w:rsidR="003E51C1" w:rsidRPr="00014D95">
        <w:rPr>
          <w:rFonts w:ascii="Tahoma" w:eastAsia="Calibri" w:hAnsi="Tahoma" w:cs="Tahoma"/>
          <w:bCs/>
          <w:iCs/>
        </w:rPr>
        <w:t>yti</w:t>
      </w:r>
      <w:r w:rsidRPr="00014D95">
        <w:rPr>
          <w:rFonts w:ascii="Tahoma" w:eastAsia="Calibri" w:hAnsi="Tahoma" w:cs="Tahoma"/>
          <w:bCs/>
          <w:iCs/>
        </w:rPr>
        <w:t xml:space="preserve"> asmeniu)</w:t>
      </w:r>
      <w:r w:rsidR="000464E8" w:rsidRPr="00014D95">
        <w:rPr>
          <w:rFonts w:ascii="Tahoma" w:eastAsia="Calibri" w:hAnsi="Tahoma" w:cs="Tahoma"/>
          <w:bCs/>
          <w:iCs/>
        </w:rPr>
        <w:t>;</w:t>
      </w:r>
    </w:p>
    <w:p w14:paraId="311D42C8" w14:textId="09882E1D" w:rsidR="00197943" w:rsidRPr="00014D95" w:rsidRDefault="00225BEF">
      <w:pPr>
        <w:pStyle w:val="ListParagraph"/>
        <w:numPr>
          <w:ilvl w:val="2"/>
          <w:numId w:val="7"/>
        </w:numPr>
        <w:spacing w:after="0" w:line="20" w:lineRule="atLeast"/>
        <w:ind w:left="0" w:firstLine="709"/>
        <w:jc w:val="both"/>
        <w:rPr>
          <w:rFonts w:ascii="Tahoma" w:eastAsiaTheme="minorHAnsi" w:hAnsi="Tahoma" w:cs="Tahoma"/>
          <w:bCs/>
          <w:iCs/>
        </w:rPr>
      </w:pPr>
      <w:r w:rsidRPr="00014D95">
        <w:rPr>
          <w:rFonts w:ascii="Tahoma" w:eastAsia="Calibri" w:hAnsi="Tahoma" w:cs="Tahoma"/>
          <w:bCs/>
          <w:iCs/>
        </w:rPr>
        <w:t>skaitmeninės dokumentų kopijos (</w:t>
      </w:r>
      <w:r w:rsidRPr="00014D95">
        <w:rPr>
          <w:rFonts w:ascii="Tahoma" w:eastAsia="Calibri" w:hAnsi="Tahoma" w:cs="Tahoma"/>
          <w:iCs/>
        </w:rPr>
        <w:t>fiziniu asmens, nesutampančio, su pasiūlymą pasirašančiu asmeniu, parašu tvirtinami dokumentai turi būti pateikiami pasirašyti ir nuskenuoti)</w:t>
      </w:r>
      <w:r w:rsidRPr="00014D95">
        <w:rPr>
          <w:rFonts w:ascii="Tahoma" w:eastAsia="Calibri" w:hAnsi="Tahoma" w:cs="Tahoma"/>
          <w:bCs/>
          <w:iCs/>
        </w:rPr>
        <w:t>.</w:t>
      </w:r>
    </w:p>
    <w:p w14:paraId="6602056D" w14:textId="44C2EFA3" w:rsidR="0096678C" w:rsidRPr="00014D95" w:rsidRDefault="0099696F">
      <w:pPr>
        <w:pStyle w:val="ListParagraph"/>
        <w:numPr>
          <w:ilvl w:val="1"/>
          <w:numId w:val="7"/>
        </w:numPr>
        <w:spacing w:line="240" w:lineRule="auto"/>
        <w:ind w:left="0" w:firstLine="709"/>
        <w:jc w:val="both"/>
        <w:rPr>
          <w:rFonts w:ascii="Tahoma" w:hAnsi="Tahoma" w:cs="Tahoma"/>
        </w:rPr>
      </w:pPr>
      <w:r w:rsidRPr="00014D95">
        <w:rPr>
          <w:rFonts w:ascii="Tahoma" w:hAnsi="Tahoma" w:cs="Tahoma"/>
        </w:rPr>
        <w:t>P</w:t>
      </w:r>
      <w:r w:rsidR="0048587E" w:rsidRPr="00014D95">
        <w:rPr>
          <w:rFonts w:ascii="Tahoma" w:hAnsi="Tahoma" w:cs="Tahoma"/>
        </w:rPr>
        <w:t>asiūlymas turi būti parengtas</w:t>
      </w:r>
      <w:r w:rsidR="00EE44B0" w:rsidRPr="00014D95">
        <w:rPr>
          <w:rFonts w:ascii="Tahoma" w:hAnsi="Tahoma" w:cs="Tahoma"/>
        </w:rPr>
        <w:t xml:space="preserve">, </w:t>
      </w:r>
      <w:r w:rsidR="0048587E" w:rsidRPr="00014D95">
        <w:rPr>
          <w:rFonts w:ascii="Tahoma" w:hAnsi="Tahoma" w:cs="Tahoma"/>
        </w:rPr>
        <w:t>lietuvių arba</w:t>
      </w:r>
      <w:r w:rsidRPr="00014D95">
        <w:rPr>
          <w:rFonts w:ascii="Tahoma" w:hAnsi="Tahoma" w:cs="Tahoma"/>
        </w:rPr>
        <w:t xml:space="preserve"> </w:t>
      </w:r>
      <w:r w:rsidR="0048587E" w:rsidRPr="00014D95">
        <w:rPr>
          <w:rFonts w:ascii="Tahoma" w:hAnsi="Tahoma" w:cs="Tahoma"/>
        </w:rPr>
        <w:t>anglų kalba</w:t>
      </w:r>
      <w:r w:rsidR="00D17972" w:rsidRPr="00014D95">
        <w:rPr>
          <w:rFonts w:ascii="Tahoma" w:hAnsi="Tahoma" w:cs="Tahoma"/>
          <w:color w:val="7030A0"/>
        </w:rPr>
        <w:t>.</w:t>
      </w:r>
      <w:r w:rsidR="0048587E" w:rsidRPr="00014D95">
        <w:rPr>
          <w:rFonts w:ascii="Tahoma" w:hAnsi="Tahoma" w:cs="Tahoma"/>
          <w:color w:val="7030A0"/>
        </w:rPr>
        <w:t xml:space="preserve"> </w:t>
      </w:r>
      <w:r w:rsidR="00F17A1F" w:rsidRPr="00014D95">
        <w:rPr>
          <w:rFonts w:ascii="Tahoma" w:eastAsia="Arial" w:hAnsi="Tahoma" w:cs="Tahoma"/>
        </w:rPr>
        <w:t>Jei kurie nors su pasiūlymu teikiami dokumentai parengti ne</w:t>
      </w:r>
      <w:r w:rsidR="001427AB" w:rsidRPr="00014D95">
        <w:rPr>
          <w:rFonts w:ascii="Tahoma" w:eastAsia="Arial" w:hAnsi="Tahoma" w:cs="Tahoma"/>
        </w:rPr>
        <w:t xml:space="preserve"> ta kalba, kuria</w:t>
      </w:r>
      <w:r w:rsidR="00F17A1F" w:rsidRPr="00014D95">
        <w:rPr>
          <w:rFonts w:ascii="Tahoma" w:eastAsia="Arial" w:hAnsi="Tahoma" w:cs="Tahoma"/>
        </w:rPr>
        <w:t xml:space="preserve"> </w:t>
      </w:r>
      <w:r w:rsidR="0BCA4ED4" w:rsidRPr="00014D95">
        <w:rPr>
          <w:rFonts w:ascii="Tahoma" w:eastAsia="Arial" w:hAnsi="Tahoma" w:cs="Tahoma"/>
        </w:rPr>
        <w:t>reikalaujama</w:t>
      </w:r>
      <w:r w:rsidR="001427AB" w:rsidRPr="00014D95">
        <w:rPr>
          <w:rFonts w:ascii="Tahoma" w:eastAsia="Arial" w:hAnsi="Tahoma" w:cs="Tahoma"/>
        </w:rPr>
        <w:t xml:space="preserve">, </w:t>
      </w:r>
      <w:r w:rsidR="003F1D78" w:rsidRPr="00014D95">
        <w:rPr>
          <w:rFonts w:ascii="Tahoma" w:eastAsia="Arial" w:hAnsi="Tahoma" w:cs="Tahoma"/>
        </w:rPr>
        <w:t xml:space="preserve">turi būti pateiktas tikslus vertimas į </w:t>
      </w:r>
      <w:r w:rsidR="40DC6EFC" w:rsidRPr="00014D95">
        <w:rPr>
          <w:rFonts w:ascii="Tahoma" w:eastAsia="Arial" w:hAnsi="Tahoma" w:cs="Tahoma"/>
        </w:rPr>
        <w:t>reikalaujamą</w:t>
      </w:r>
      <w:r w:rsidR="001427AB" w:rsidRPr="00014D95">
        <w:rPr>
          <w:rFonts w:ascii="Tahoma" w:eastAsia="Arial" w:hAnsi="Tahoma" w:cs="Tahoma"/>
        </w:rPr>
        <w:t xml:space="preserve"> </w:t>
      </w:r>
      <w:r w:rsidR="00141BF1" w:rsidRPr="00014D95">
        <w:rPr>
          <w:rFonts w:ascii="Tahoma" w:eastAsia="Arial" w:hAnsi="Tahoma" w:cs="Tahoma"/>
        </w:rPr>
        <w:t>kalbą</w:t>
      </w:r>
      <w:r w:rsidR="00F17A1F" w:rsidRPr="00014D95">
        <w:rPr>
          <w:rFonts w:ascii="Tahoma" w:eastAsia="Arial" w:hAnsi="Tahoma" w:cs="Tahoma"/>
        </w:rPr>
        <w:t xml:space="preserve">. </w:t>
      </w:r>
      <w:r w:rsidR="0085364E" w:rsidRPr="00014D95">
        <w:rPr>
          <w:rFonts w:ascii="Tahoma" w:hAnsi="Tahoma" w:cs="Tahoma"/>
        </w:rPr>
        <w:t>Perkančiajai organizacijai turint įtarimų</w:t>
      </w:r>
      <w:r w:rsidR="0048587E" w:rsidRPr="00014D95">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014D95" w:rsidRDefault="008D03B2">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Bendra </w:t>
      </w:r>
      <w:r w:rsidR="00BA6AB3" w:rsidRPr="00014D95">
        <w:rPr>
          <w:rFonts w:ascii="Tahoma" w:eastAsia="Arial" w:hAnsi="Tahoma" w:cs="Tahoma"/>
        </w:rPr>
        <w:t>p</w:t>
      </w:r>
      <w:r w:rsidRPr="00014D95">
        <w:rPr>
          <w:rFonts w:ascii="Tahoma" w:eastAsia="Arial" w:hAnsi="Tahoma" w:cs="Tahoma"/>
        </w:rPr>
        <w:t>asiūlymo kaina</w:t>
      </w:r>
      <w:r w:rsidR="00D247A7" w:rsidRPr="00014D95">
        <w:rPr>
          <w:rFonts w:ascii="Tahoma" w:eastAsia="Arial" w:hAnsi="Tahoma" w:cs="Tahoma"/>
        </w:rPr>
        <w:t xml:space="preserve"> </w:t>
      </w:r>
      <w:r w:rsidR="008D3752" w:rsidRPr="00014D95">
        <w:rPr>
          <w:rFonts w:ascii="Tahoma" w:eastAsia="Arial" w:hAnsi="Tahoma" w:cs="Tahoma"/>
        </w:rPr>
        <w:t>(</w:t>
      </w:r>
      <w:r w:rsidR="00D247A7" w:rsidRPr="00014D95">
        <w:rPr>
          <w:rFonts w:ascii="Tahoma" w:eastAsia="Arial" w:hAnsi="Tahoma" w:cs="Tahoma"/>
        </w:rPr>
        <w:t>sąnaudos</w:t>
      </w:r>
      <w:r w:rsidR="008D3752" w:rsidRPr="00014D95">
        <w:rPr>
          <w:rFonts w:ascii="Tahoma" w:eastAsia="Arial" w:hAnsi="Tahoma" w:cs="Tahoma"/>
        </w:rPr>
        <w:t>)</w:t>
      </w:r>
      <w:r w:rsidR="00D247A7" w:rsidRPr="00014D95">
        <w:rPr>
          <w:rFonts w:ascii="Tahoma" w:eastAsia="Arial" w:hAnsi="Tahoma" w:cs="Tahoma"/>
        </w:rPr>
        <w:t xml:space="preserve"> </w:t>
      </w:r>
      <w:r w:rsidR="008D3752" w:rsidRPr="00014D95">
        <w:rPr>
          <w:rFonts w:ascii="Tahoma" w:eastAsia="Arial" w:hAnsi="Tahoma" w:cs="Tahoma"/>
        </w:rPr>
        <w:t xml:space="preserve">su PVM </w:t>
      </w:r>
      <w:r w:rsidR="000B049C" w:rsidRPr="00014D95">
        <w:rPr>
          <w:rFonts w:ascii="Tahoma" w:eastAsia="Arial" w:hAnsi="Tahoma" w:cs="Tahoma"/>
        </w:rPr>
        <w:t xml:space="preserve"> turi būti nurodoma </w:t>
      </w:r>
      <w:r w:rsidR="00D247A7" w:rsidRPr="00014D95">
        <w:rPr>
          <w:rFonts w:ascii="Tahoma" w:eastAsia="Arial" w:hAnsi="Tahoma" w:cs="Tahoma"/>
        </w:rPr>
        <w:t xml:space="preserve">dviejų skaičių po kablelio tikslumu. </w:t>
      </w:r>
      <w:r w:rsidR="00B75F6D" w:rsidRPr="00014D95">
        <w:rPr>
          <w:rFonts w:ascii="Tahoma" w:eastAsia="Arial" w:hAnsi="Tahoma" w:cs="Tahoma"/>
        </w:rPr>
        <w:t>Šią kainą sudarančios kainos sudedamosios dalys ar įkainiai gali būti išreikštos neribojant skaičių po kablelio kiekio.</w:t>
      </w:r>
    </w:p>
    <w:p w14:paraId="22059CDA" w14:textId="115FFCF1" w:rsidR="003A0EC0" w:rsidRPr="00014D95" w:rsidRDefault="003A0EC0">
      <w:pPr>
        <w:pStyle w:val="ListParagraph"/>
        <w:numPr>
          <w:ilvl w:val="1"/>
          <w:numId w:val="7"/>
        </w:numPr>
        <w:spacing w:line="240" w:lineRule="auto"/>
        <w:ind w:left="0" w:firstLine="710"/>
        <w:jc w:val="both"/>
        <w:rPr>
          <w:rFonts w:ascii="Tahoma" w:hAnsi="Tahoma" w:cs="Tahoma"/>
        </w:rPr>
      </w:pPr>
      <w:r w:rsidRPr="00014D95">
        <w:rPr>
          <w:rFonts w:ascii="Tahoma" w:eastAsia="Arial" w:hAnsi="Tahoma" w:cs="Tahoma"/>
        </w:rPr>
        <w:t xml:space="preserve">Tiekėjų </w:t>
      </w:r>
      <w:r w:rsidR="00A217B2" w:rsidRPr="00014D95">
        <w:rPr>
          <w:rFonts w:ascii="Tahoma" w:eastAsia="Arial" w:hAnsi="Tahoma" w:cs="Tahoma"/>
        </w:rPr>
        <w:t>p</w:t>
      </w:r>
      <w:r w:rsidRPr="00014D95">
        <w:rPr>
          <w:rFonts w:ascii="Tahoma" w:eastAsia="Arial" w:hAnsi="Tahoma" w:cs="Tahoma"/>
        </w:rPr>
        <w:t xml:space="preserve">asiūlymuose nurodytos kainos bus vertinamos </w:t>
      </w:r>
      <w:r w:rsidRPr="00014D95">
        <w:rPr>
          <w:rFonts w:ascii="Tahoma" w:hAnsi="Tahoma" w:cs="Tahoma"/>
        </w:rPr>
        <w:t>ir lyginamos su visais mokesčiais, įskaitant PVM</w:t>
      </w:r>
      <w:r w:rsidR="006E3394" w:rsidRPr="00014D95">
        <w:rPr>
          <w:rFonts w:ascii="Tahoma" w:hAnsi="Tahoma" w:cs="Tahoma"/>
        </w:rPr>
        <w:t>.</w:t>
      </w:r>
      <w:r w:rsidRPr="00014D95">
        <w:rPr>
          <w:rFonts w:ascii="Tahoma" w:hAnsi="Tahoma" w:cs="Tahoma"/>
        </w:rPr>
        <w:t xml:space="preserve"> </w:t>
      </w:r>
    </w:p>
    <w:p w14:paraId="7A15AE0A" w14:textId="70E9AA9F" w:rsidR="00EE1C85" w:rsidRPr="00014D95" w:rsidRDefault="00EE1C85">
      <w:pPr>
        <w:pStyle w:val="Heading1"/>
        <w:numPr>
          <w:ilvl w:val="0"/>
          <w:numId w:val="7"/>
        </w:numPr>
        <w:tabs>
          <w:tab w:val="left" w:pos="709"/>
        </w:tabs>
        <w:spacing w:line="20" w:lineRule="atLeast"/>
        <w:contextualSpacing/>
        <w:rPr>
          <w:rFonts w:ascii="Tahoma" w:hAnsi="Tahoma" w:cs="Tahoma"/>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8839370"/>
      <w:bookmarkEnd w:id="22"/>
      <w:bookmarkEnd w:id="23"/>
      <w:bookmarkEnd w:id="24"/>
      <w:bookmarkEnd w:id="25"/>
      <w:bookmarkEnd w:id="26"/>
      <w:r w:rsidRPr="00014D95">
        <w:rPr>
          <w:rFonts w:ascii="Tahoma" w:hAnsi="Tahoma" w:cs="Tahoma"/>
          <w:sz w:val="28"/>
          <w:szCs w:val="28"/>
        </w:rPr>
        <w:t>Pasiūlymo galiojimo užtikrinimas</w:t>
      </w:r>
      <w:bookmarkEnd w:id="27"/>
      <w:bookmarkEnd w:id="28"/>
      <w:bookmarkEnd w:id="29"/>
    </w:p>
    <w:p w14:paraId="23F84444" w14:textId="49FF317C" w:rsidR="009B6EAE" w:rsidRPr="00014D95" w:rsidRDefault="009B6EAE" w:rsidP="0040430F">
      <w:pPr>
        <w:pStyle w:val="ListParagraph"/>
        <w:tabs>
          <w:tab w:val="left" w:pos="540"/>
        </w:tabs>
        <w:spacing w:after="0" w:line="240" w:lineRule="auto"/>
        <w:ind w:left="0" w:firstLine="720"/>
        <w:jc w:val="both"/>
        <w:rPr>
          <w:rFonts w:ascii="Tahoma" w:eastAsia="Calibri" w:hAnsi="Tahoma" w:cs="Tahoma"/>
        </w:rPr>
      </w:pPr>
      <w:r w:rsidRPr="00014D95">
        <w:rPr>
          <w:rFonts w:ascii="Tahoma" w:eastAsia="Calibri" w:hAnsi="Tahoma" w:cs="Tahoma"/>
        </w:rPr>
        <w:t>7.1.</w:t>
      </w:r>
      <w:r w:rsidRPr="00014D95">
        <w:rPr>
          <w:rFonts w:ascii="Tahoma" w:eastAsia="Calibri" w:hAnsi="Tahoma" w:cs="Tahoma"/>
        </w:rPr>
        <w:tab/>
      </w:r>
      <w:r w:rsidR="009E655F">
        <w:rPr>
          <w:rFonts w:ascii="Tahoma" w:eastAsia="Calibri" w:hAnsi="Tahoma" w:cs="Tahoma"/>
        </w:rPr>
        <w:t>Pasiūlymo galiojimas užtikrinamas bauda. Pasiūlymo galiojimo užtikrinimo sąlygos yra nurodytos 11.1 punkte</w:t>
      </w:r>
      <w:r w:rsidR="0040430F" w:rsidRPr="00014D95">
        <w:rPr>
          <w:rFonts w:ascii="Tahoma" w:eastAsia="Calibri" w:hAnsi="Tahoma" w:cs="Tahoma"/>
        </w:rPr>
        <w:t>.</w:t>
      </w:r>
    </w:p>
    <w:p w14:paraId="2DFAEDA8" w14:textId="6032216F" w:rsidR="00000B56" w:rsidRPr="00014D95" w:rsidRDefault="00000B56" w:rsidP="009B6EAE">
      <w:pPr>
        <w:pStyle w:val="ListParagraph"/>
        <w:spacing w:after="0" w:line="240" w:lineRule="auto"/>
        <w:ind w:left="0" w:firstLine="720"/>
        <w:jc w:val="both"/>
        <w:rPr>
          <w:rFonts w:ascii="Tahoma" w:hAnsi="Tahoma" w:cs="Tahoma"/>
        </w:rPr>
      </w:pPr>
    </w:p>
    <w:p w14:paraId="7136C94B" w14:textId="6E03C3FE" w:rsidR="00040C0F" w:rsidRPr="00014D95" w:rsidRDefault="00040C0F">
      <w:pPr>
        <w:pStyle w:val="Heading1"/>
        <w:numPr>
          <w:ilvl w:val="0"/>
          <w:numId w:val="7"/>
        </w:numPr>
        <w:tabs>
          <w:tab w:val="left" w:pos="709"/>
        </w:tabs>
        <w:spacing w:line="20" w:lineRule="atLeast"/>
        <w:contextualSpacing/>
        <w:rPr>
          <w:rFonts w:ascii="Tahoma" w:hAnsi="Tahoma" w:cs="Tahoma"/>
          <w:sz w:val="28"/>
          <w:szCs w:val="28"/>
        </w:rPr>
      </w:pPr>
      <w:bookmarkStart w:id="30" w:name="_Ref39658218"/>
      <w:bookmarkStart w:id="31" w:name="_Ref39658226"/>
      <w:bookmarkStart w:id="32" w:name="_Ref39658248"/>
      <w:bookmarkStart w:id="33" w:name="_Ref39658251"/>
      <w:bookmarkStart w:id="34" w:name="_Toc208839371"/>
      <w:bookmarkStart w:id="35" w:name="_Ref39485250"/>
      <w:bookmarkStart w:id="36" w:name="_Ref39485258"/>
      <w:r w:rsidRPr="00014D95">
        <w:rPr>
          <w:rFonts w:ascii="Tahoma" w:hAnsi="Tahoma" w:cs="Tahoma"/>
          <w:sz w:val="28"/>
          <w:szCs w:val="28"/>
        </w:rPr>
        <w:t>Elektroninis aukcionas</w:t>
      </w:r>
      <w:bookmarkEnd w:id="30"/>
      <w:bookmarkEnd w:id="31"/>
      <w:bookmarkEnd w:id="32"/>
      <w:bookmarkEnd w:id="33"/>
      <w:bookmarkEnd w:id="34"/>
    </w:p>
    <w:p w14:paraId="0BFDB7B0" w14:textId="0C010FE2" w:rsidR="00040C0F" w:rsidRPr="00014D95" w:rsidRDefault="002827E4" w:rsidP="00704E34">
      <w:pPr>
        <w:spacing w:after="0" w:line="240" w:lineRule="auto"/>
        <w:ind w:left="710"/>
        <w:rPr>
          <w:rFonts w:ascii="Tahoma" w:hAnsi="Tahoma" w:cs="Tahoma"/>
        </w:rPr>
      </w:pPr>
      <w:r w:rsidRPr="00014D95">
        <w:rPr>
          <w:rFonts w:ascii="Tahoma" w:hAnsi="Tahoma" w:cs="Tahoma"/>
        </w:rPr>
        <w:t xml:space="preserve">8.1. </w:t>
      </w:r>
      <w:r w:rsidR="00040C0F" w:rsidRPr="00014D95">
        <w:rPr>
          <w:rFonts w:ascii="Tahoma" w:hAnsi="Tahoma" w:cs="Tahoma"/>
        </w:rPr>
        <w:t>Perkančioji organizacija pirkime netaikys elektroninio aukciono.</w:t>
      </w:r>
    </w:p>
    <w:p w14:paraId="14CBD3AD" w14:textId="23B8A7AF" w:rsidR="009D0DC5" w:rsidRPr="00014D95" w:rsidRDefault="00EA001C">
      <w:pPr>
        <w:pStyle w:val="Heading1"/>
        <w:numPr>
          <w:ilvl w:val="0"/>
          <w:numId w:val="7"/>
        </w:numPr>
        <w:tabs>
          <w:tab w:val="left" w:pos="709"/>
        </w:tabs>
        <w:spacing w:line="20" w:lineRule="atLeast"/>
        <w:contextualSpacing/>
        <w:rPr>
          <w:rFonts w:ascii="Tahoma" w:hAnsi="Tahoma" w:cs="Tahoma"/>
          <w:sz w:val="28"/>
          <w:szCs w:val="28"/>
        </w:rPr>
      </w:pPr>
      <w:bookmarkStart w:id="37" w:name="_Ref39667303"/>
      <w:bookmarkStart w:id="38" w:name="_Ref39667308"/>
      <w:bookmarkStart w:id="39" w:name="_Toc208839372"/>
      <w:r w:rsidRPr="00014D95">
        <w:rPr>
          <w:rFonts w:ascii="Tahoma" w:hAnsi="Tahoma" w:cs="Tahoma"/>
          <w:sz w:val="28"/>
          <w:szCs w:val="28"/>
        </w:rPr>
        <w:t>P</w:t>
      </w:r>
      <w:r w:rsidR="00014A61" w:rsidRPr="00014D95">
        <w:rPr>
          <w:rFonts w:ascii="Tahoma" w:hAnsi="Tahoma" w:cs="Tahoma"/>
          <w:sz w:val="28"/>
          <w:szCs w:val="28"/>
        </w:rPr>
        <w:t>asiūlymų vertinimas</w:t>
      </w:r>
      <w:bookmarkEnd w:id="35"/>
      <w:bookmarkEnd w:id="36"/>
      <w:bookmarkEnd w:id="37"/>
      <w:bookmarkEnd w:id="38"/>
      <w:bookmarkEnd w:id="39"/>
    </w:p>
    <w:p w14:paraId="7D760F51" w14:textId="6F372E8D" w:rsidR="0040430F" w:rsidRPr="00014D95" w:rsidRDefault="0040430F" w:rsidP="0040430F">
      <w:pPr>
        <w:spacing w:after="0" w:line="240" w:lineRule="auto"/>
        <w:jc w:val="both"/>
        <w:rPr>
          <w:rFonts w:ascii="Tahoma" w:hAnsi="Tahoma" w:cs="Tahoma"/>
        </w:rPr>
      </w:pPr>
    </w:p>
    <w:p w14:paraId="082C8809" w14:textId="415EBD37" w:rsidR="0040430F" w:rsidRPr="00014D95" w:rsidRDefault="0040430F" w:rsidP="0040430F">
      <w:pPr>
        <w:pStyle w:val="ListParagraph"/>
        <w:spacing w:after="0" w:line="240" w:lineRule="auto"/>
        <w:ind w:left="0" w:firstLine="567"/>
        <w:contextualSpacing w:val="0"/>
        <w:jc w:val="both"/>
        <w:rPr>
          <w:rFonts w:ascii="Tahoma" w:hAnsi="Tahoma" w:cs="Tahoma"/>
          <w:color w:val="7030A0"/>
        </w:rPr>
      </w:pPr>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40" w:name="_Hlk91157291"/>
      <w:r w:rsidRPr="00014D95">
        <w:rPr>
          <w:rFonts w:ascii="Tahoma" w:eastAsia="Calibri" w:hAnsi="Tahoma" w:cs="Tahoma"/>
        </w:rPr>
        <w:t xml:space="preserve">specialiųjų pirkimo sąlygų </w:t>
      </w:r>
      <w:bookmarkEnd w:id="40"/>
      <w:r w:rsidRPr="00014D95">
        <w:rPr>
          <w:rFonts w:ascii="Tahoma" w:hAnsi="Tahoma" w:cs="Tahoma"/>
          <w:shd w:val="clear" w:color="auto" w:fill="FFFFFF"/>
        </w:rPr>
        <w:t>5</w:t>
      </w:r>
      <w:r w:rsidRPr="00014D95">
        <w:rPr>
          <w:rFonts w:ascii="Tahoma" w:eastAsia="Calibri" w:hAnsi="Tahoma" w:cs="Tahoma"/>
        </w:rPr>
        <w:t xml:space="preserve"> priede.</w:t>
      </w:r>
      <w:r w:rsidRPr="00014D95">
        <w:rPr>
          <w:rFonts w:ascii="Tahoma" w:eastAsia="Calibri" w:hAnsi="Tahoma" w:cs="Tahoma"/>
          <w:color w:val="7030A0"/>
        </w:rPr>
        <w:t xml:space="preserve"> </w:t>
      </w:r>
    </w:p>
    <w:p w14:paraId="5DEACCB0" w14:textId="77777777" w:rsidR="007673BD" w:rsidRDefault="0040430F" w:rsidP="007673BD">
      <w:pPr>
        <w:pStyle w:val="ListParagraph"/>
        <w:spacing w:after="0" w:line="20" w:lineRule="atLeast"/>
        <w:ind w:left="0" w:firstLine="567"/>
        <w:jc w:val="both"/>
        <w:rPr>
          <w:rFonts w:ascii="Tahoma" w:hAnsi="Tahoma" w:cs="Tahoma"/>
          <w:color w:val="000000" w:themeColor="text1"/>
        </w:rPr>
      </w:pPr>
      <w:r w:rsidRPr="00014D95">
        <w:rPr>
          <w:rFonts w:ascii="Tahoma" w:hAnsi="Tahoma" w:cs="Tahoma"/>
          <w:color w:val="000000" w:themeColor="text1"/>
        </w:rPr>
        <w:t>9.2. Laimėjusiu pasiūlymu galės būti pripažintas tik 1 (vienas) ekonomiškai naudingiausias pasiūlymas, esantis pasiūlymų eilės pirmojoje vietoje.</w:t>
      </w:r>
    </w:p>
    <w:p w14:paraId="60FEBC05" w14:textId="3F74FDB8" w:rsidR="001A25FD" w:rsidRPr="00014D95" w:rsidRDefault="007673BD" w:rsidP="007673BD">
      <w:pPr>
        <w:pStyle w:val="ListParagraph"/>
        <w:spacing w:after="0" w:line="20" w:lineRule="atLeast"/>
        <w:ind w:left="0" w:firstLine="567"/>
        <w:jc w:val="both"/>
        <w:rPr>
          <w:rFonts w:ascii="Tahoma" w:eastAsiaTheme="minorHAnsi" w:hAnsi="Tahoma" w:cs="Tahoma"/>
          <w:bCs/>
          <w:i/>
          <w:iCs/>
          <w:color w:val="7030A0"/>
        </w:rPr>
      </w:pPr>
      <w:r>
        <w:rPr>
          <w:rFonts w:ascii="Tahoma" w:hAnsi="Tahoma" w:cs="Tahoma"/>
          <w:color w:val="000000" w:themeColor="text1"/>
        </w:rPr>
        <w:t xml:space="preserve">9.3. </w:t>
      </w:r>
      <w:r w:rsidR="00A9488B" w:rsidRPr="00014D95">
        <w:rPr>
          <w:rStyle w:val="cf01"/>
          <w:rFonts w:ascii="Tahoma" w:hAnsi="Tahoma" w:cs="Tahoma"/>
          <w:sz w:val="21"/>
          <w:szCs w:val="21"/>
        </w:rPr>
        <w:t>Perkančioji organizacija atmes tiekėjo pasiūlymą, jei</w:t>
      </w:r>
      <w:r w:rsidR="00195572" w:rsidRPr="00014D95">
        <w:rPr>
          <w:rStyle w:val="cf01"/>
          <w:rFonts w:ascii="Tahoma" w:hAnsi="Tahoma" w:cs="Tahoma"/>
          <w:sz w:val="21"/>
          <w:szCs w:val="21"/>
        </w:rPr>
        <w:t xml:space="preserve">gu kartu su pasiūlymu </w:t>
      </w:r>
      <w:r w:rsidR="00B2125E" w:rsidRPr="00014D95">
        <w:rPr>
          <w:rStyle w:val="cf01"/>
          <w:rFonts w:ascii="Tahoma" w:hAnsi="Tahoma" w:cs="Tahoma"/>
          <w:sz w:val="21"/>
          <w:szCs w:val="21"/>
        </w:rPr>
        <w:t xml:space="preserve">nebus pateikti šie </w:t>
      </w:r>
      <w:r w:rsidR="00277634" w:rsidRPr="00014D95">
        <w:rPr>
          <w:rStyle w:val="cf01"/>
          <w:rFonts w:ascii="Tahoma" w:hAnsi="Tahoma" w:cs="Tahoma"/>
          <w:sz w:val="21"/>
          <w:szCs w:val="21"/>
        </w:rPr>
        <w:t>p</w:t>
      </w:r>
      <w:r w:rsidR="00B2125E" w:rsidRPr="00014D95">
        <w:rPr>
          <w:rStyle w:val="cf01"/>
          <w:rFonts w:ascii="Tahoma" w:hAnsi="Tahoma" w:cs="Tahoma"/>
          <w:sz w:val="21"/>
          <w:szCs w:val="21"/>
        </w:rPr>
        <w:t xml:space="preserve">irkimo sąlygose reikalaujami pateikti dokumentai: </w:t>
      </w:r>
      <w:r w:rsidR="00704E34" w:rsidRPr="00014D95">
        <w:rPr>
          <w:rFonts w:ascii="Tahoma" w:hAnsi="Tahoma" w:cs="Tahoma"/>
        </w:rPr>
        <w:t>netaikoma</w:t>
      </w:r>
      <w:r w:rsidR="000D6219" w:rsidRPr="00014D95">
        <w:rPr>
          <w:rFonts w:ascii="Tahoma" w:hAnsi="Tahoma" w:cs="Tahoma"/>
        </w:rPr>
        <w:t>.</w:t>
      </w:r>
    </w:p>
    <w:p w14:paraId="678C44CA" w14:textId="6EB53055" w:rsidR="00FE7908" w:rsidRPr="00014D95" w:rsidRDefault="00FE7908" w:rsidP="00F11A9E">
      <w:pPr>
        <w:pStyle w:val="Heading1"/>
        <w:numPr>
          <w:ilvl w:val="0"/>
          <w:numId w:val="10"/>
        </w:numPr>
        <w:tabs>
          <w:tab w:val="left" w:pos="567"/>
        </w:tabs>
        <w:spacing w:line="20" w:lineRule="atLeast"/>
        <w:contextualSpacing/>
        <w:rPr>
          <w:rFonts w:ascii="Tahoma" w:hAnsi="Tahoma" w:cs="Tahoma"/>
          <w:sz w:val="28"/>
          <w:szCs w:val="28"/>
        </w:rPr>
      </w:pPr>
      <w:bookmarkStart w:id="41" w:name="_Ref39425999"/>
      <w:bookmarkStart w:id="42" w:name="_Ref39426005"/>
      <w:bookmarkStart w:id="43" w:name="_Toc208839373"/>
      <w:r w:rsidRPr="00014D95">
        <w:rPr>
          <w:rFonts w:ascii="Tahoma" w:hAnsi="Tahoma" w:cs="Tahoma"/>
          <w:sz w:val="28"/>
          <w:szCs w:val="28"/>
        </w:rPr>
        <w:t>S</w:t>
      </w:r>
      <w:r w:rsidR="00281735" w:rsidRPr="00014D95">
        <w:rPr>
          <w:rFonts w:ascii="Tahoma" w:hAnsi="Tahoma" w:cs="Tahoma"/>
          <w:sz w:val="28"/>
          <w:szCs w:val="28"/>
        </w:rPr>
        <w:t>utarties sudarymas</w:t>
      </w:r>
      <w:bookmarkEnd w:id="41"/>
      <w:bookmarkEnd w:id="42"/>
      <w:bookmarkEnd w:id="43"/>
    </w:p>
    <w:p w14:paraId="27CAEFF7" w14:textId="660B1D54" w:rsidR="00F57665" w:rsidRPr="00014D95" w:rsidRDefault="00F57665">
      <w:pPr>
        <w:pStyle w:val="ListParagraph"/>
        <w:numPr>
          <w:ilvl w:val="1"/>
          <w:numId w:val="8"/>
        </w:numPr>
        <w:spacing w:after="0" w:line="240" w:lineRule="auto"/>
        <w:ind w:left="0" w:firstLine="567"/>
        <w:jc w:val="both"/>
        <w:rPr>
          <w:rFonts w:ascii="Tahoma" w:hAnsi="Tahoma" w:cs="Tahoma"/>
        </w:rPr>
      </w:pPr>
      <w:r w:rsidRPr="00014D95">
        <w:rPr>
          <w:rFonts w:ascii="Tahoma" w:hAnsi="Tahoma" w:cs="Tahoma"/>
          <w:color w:val="000000" w:themeColor="text1"/>
        </w:rPr>
        <w:t>Ši pirkimo procedūra atliekama siekiant sudaryti sutartį</w:t>
      </w:r>
      <w:r w:rsidR="009A7D11" w:rsidRPr="00014D95">
        <w:rPr>
          <w:rFonts w:ascii="Tahoma" w:hAnsi="Tahoma" w:cs="Tahoma"/>
          <w:color w:val="000000" w:themeColor="text1"/>
        </w:rPr>
        <w:t xml:space="preserve"> su tiekėju, kurio pasiūlymas</w:t>
      </w:r>
      <w:r w:rsidR="007B12FF" w:rsidRPr="00014D95">
        <w:rPr>
          <w:rFonts w:ascii="Tahoma" w:hAnsi="Tahoma" w:cs="Tahoma"/>
          <w:color w:val="000000" w:themeColor="text1"/>
        </w:rPr>
        <w:t xml:space="preserve">, vadovaujantis </w:t>
      </w:r>
      <w:r w:rsidR="008F4194" w:rsidRPr="00014D95">
        <w:rPr>
          <w:rFonts w:ascii="Tahoma" w:hAnsi="Tahoma" w:cs="Tahoma"/>
          <w:color w:val="000000" w:themeColor="text1"/>
        </w:rPr>
        <w:t>p</w:t>
      </w:r>
      <w:r w:rsidR="007B12FF" w:rsidRPr="00014D95">
        <w:rPr>
          <w:rFonts w:ascii="Tahoma" w:hAnsi="Tahoma" w:cs="Tahoma"/>
          <w:color w:val="000000" w:themeColor="text1"/>
        </w:rPr>
        <w:t xml:space="preserve">irkimo </w:t>
      </w:r>
      <w:r w:rsidR="00207E40" w:rsidRPr="00014D95">
        <w:rPr>
          <w:rFonts w:ascii="Tahoma" w:hAnsi="Tahoma" w:cs="Tahoma"/>
          <w:color w:val="000000" w:themeColor="text1"/>
        </w:rPr>
        <w:t>sąlygose</w:t>
      </w:r>
      <w:r w:rsidR="007B12FF" w:rsidRPr="00014D95">
        <w:rPr>
          <w:rFonts w:ascii="Tahoma" w:hAnsi="Tahoma" w:cs="Tahoma"/>
          <w:color w:val="0070C0"/>
        </w:rPr>
        <w:t xml:space="preserve"> </w:t>
      </w:r>
      <w:r w:rsidR="007B12FF" w:rsidRPr="00014D95">
        <w:rPr>
          <w:rFonts w:ascii="Tahoma" w:hAnsi="Tahoma" w:cs="Tahoma"/>
          <w:color w:val="000000" w:themeColor="text1"/>
        </w:rPr>
        <w:t>nustatyta tvarka</w:t>
      </w:r>
      <w:r w:rsidR="0023505D" w:rsidRPr="00014D95">
        <w:rPr>
          <w:rFonts w:ascii="Tahoma" w:hAnsi="Tahoma" w:cs="Tahoma"/>
          <w:color w:val="000000" w:themeColor="text1"/>
        </w:rPr>
        <w:t>,</w:t>
      </w:r>
      <w:r w:rsidR="009A7D11" w:rsidRPr="00014D95">
        <w:rPr>
          <w:rFonts w:ascii="Tahoma" w:hAnsi="Tahoma" w:cs="Tahoma"/>
          <w:color w:val="000000" w:themeColor="text1"/>
        </w:rPr>
        <w:t xml:space="preserve"> bus pripažintas laimėjęs</w:t>
      </w:r>
      <w:r w:rsidR="008933BC" w:rsidRPr="00014D95">
        <w:rPr>
          <w:rFonts w:ascii="Tahoma" w:hAnsi="Tahoma" w:cs="Tahoma"/>
          <w:color w:val="000000" w:themeColor="text1"/>
        </w:rPr>
        <w:t>, o jei pirkimas skaidomas į dalis – su tiekėjais, kurių pasiūlymai bus pripažinti laimėję</w:t>
      </w:r>
      <w:r w:rsidR="00F065D6" w:rsidRPr="00014D95">
        <w:rPr>
          <w:rFonts w:ascii="Tahoma" w:hAnsi="Tahoma" w:cs="Tahoma"/>
          <w:color w:val="000000" w:themeColor="text1"/>
        </w:rPr>
        <w:t xml:space="preserve">. </w:t>
      </w:r>
      <w:r w:rsidR="00E16F30">
        <w:rPr>
          <w:rFonts w:ascii="Tahoma" w:hAnsi="Tahoma" w:cs="Tahoma"/>
          <w:color w:val="000000" w:themeColor="text1"/>
        </w:rPr>
        <w:t>Pagrindinės sutarties s</w:t>
      </w:r>
      <w:r w:rsidR="004B2DE4" w:rsidRPr="00014D95">
        <w:rPr>
          <w:rFonts w:ascii="Tahoma" w:hAnsi="Tahoma" w:cs="Tahoma"/>
        </w:rPr>
        <w:t xml:space="preserve">ąlygos </w:t>
      </w:r>
      <w:r w:rsidR="00E16F30">
        <w:rPr>
          <w:rFonts w:ascii="Tahoma" w:hAnsi="Tahoma" w:cs="Tahoma"/>
        </w:rPr>
        <w:t xml:space="preserve">10.2 punkte. Kitos sutarties būtinosios sąlygos bus derinamos prieš sudarant sutartį. </w:t>
      </w:r>
    </w:p>
    <w:p w14:paraId="04D57A7C" w14:textId="77777777" w:rsidR="00066907" w:rsidRPr="00014D95" w:rsidRDefault="00066907" w:rsidP="00066907">
      <w:pPr>
        <w:pStyle w:val="ListParagraph"/>
        <w:spacing w:after="0" w:line="240" w:lineRule="auto"/>
        <w:ind w:left="567"/>
        <w:jc w:val="both"/>
        <w:rPr>
          <w:rFonts w:ascii="Tahoma" w:hAnsi="Tahoma" w:cs="Tahoma"/>
        </w:rPr>
      </w:pPr>
    </w:p>
    <w:p w14:paraId="1640F94B" w14:textId="1B994232" w:rsidR="00640DBD" w:rsidRPr="00E8756E" w:rsidRDefault="00640DBD" w:rsidP="00066907">
      <w:pPr>
        <w:pStyle w:val="Heading1"/>
        <w:numPr>
          <w:ilvl w:val="0"/>
          <w:numId w:val="11"/>
        </w:numPr>
        <w:tabs>
          <w:tab w:val="left" w:pos="567"/>
        </w:tabs>
        <w:spacing w:line="20" w:lineRule="atLeast"/>
        <w:contextualSpacing/>
        <w:jc w:val="both"/>
        <w:rPr>
          <w:rFonts w:ascii="Tahoma" w:hAnsi="Tahoma" w:cs="Tahoma"/>
          <w:b/>
          <w:bCs/>
          <w:color w:val="auto"/>
          <w:sz w:val="28"/>
          <w:szCs w:val="28"/>
        </w:rPr>
      </w:pPr>
      <w:bookmarkStart w:id="44" w:name="_Toc208839374"/>
      <w:bookmarkEnd w:id="5"/>
      <w:r w:rsidRPr="00E8756E">
        <w:rPr>
          <w:rFonts w:ascii="Tahoma" w:hAnsi="Tahoma" w:cs="Tahoma"/>
          <w:color w:val="auto"/>
          <w:sz w:val="28"/>
          <w:szCs w:val="28"/>
        </w:rPr>
        <w:lastRenderedPageBreak/>
        <w:t>Kitos sąlygos</w:t>
      </w:r>
      <w:bookmarkEnd w:id="44"/>
    </w:p>
    <w:p w14:paraId="28DF579A" w14:textId="68DD76DF" w:rsidR="00D43E2A" w:rsidRDefault="00511D89" w:rsidP="00066907">
      <w:pPr>
        <w:pStyle w:val="ListParagraph"/>
        <w:numPr>
          <w:ilvl w:val="1"/>
          <w:numId w:val="11"/>
        </w:numPr>
        <w:spacing w:after="120" w:line="20" w:lineRule="atLeast"/>
        <w:ind w:left="0" w:firstLine="567"/>
        <w:jc w:val="both"/>
        <w:rPr>
          <w:rFonts w:ascii="Tahoma" w:eastAsiaTheme="minorHAnsi" w:hAnsi="Tahoma" w:cs="Tahoma"/>
          <w:iCs/>
        </w:rPr>
      </w:pPr>
      <w:r w:rsidRPr="00E8756E">
        <w:rPr>
          <w:rFonts w:ascii="Tahoma" w:eastAsiaTheme="minorHAnsi" w:hAnsi="Tahoma" w:cs="Tahoma"/>
          <w:iCs/>
        </w:rPr>
        <w:t xml:space="preserve">Jei tiekėjas, kuris bus kviečiamas sudaryti sutartį, atsisakys ją sudaryti, jis, pareikalavus, turės sumokėti </w:t>
      </w:r>
      <w:r w:rsidR="00AA19AC">
        <w:rPr>
          <w:rFonts w:ascii="Tahoma" w:hAnsi="Tahoma" w:cs="Tahoma"/>
        </w:rPr>
        <w:t>9800</w:t>
      </w:r>
      <w:r w:rsidRPr="00E8756E">
        <w:rPr>
          <w:rFonts w:ascii="Tahoma" w:eastAsiaTheme="minorHAnsi" w:hAnsi="Tahoma" w:cs="Tahoma"/>
          <w:iCs/>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w:t>
      </w:r>
      <w:r w:rsidRPr="00014D95">
        <w:rPr>
          <w:rFonts w:ascii="Tahoma" w:eastAsiaTheme="minorHAnsi" w:hAnsi="Tahoma" w:cs="Tahoma"/>
          <w:iCs/>
        </w:rPr>
        <w:t>tiekėjo, pasiūlymų eilėje esančio po atsisakiusio sudaryti sutartį tiekėjo, pasiūlymo kainos EUR be PVM.</w:t>
      </w:r>
    </w:p>
    <w:p w14:paraId="566A422C" w14:textId="77777777" w:rsidR="00993C59" w:rsidRPr="00993C59" w:rsidRDefault="00993C59" w:rsidP="6326FD75">
      <w:pPr>
        <w:pStyle w:val="ListParagraph"/>
        <w:numPr>
          <w:ilvl w:val="1"/>
          <w:numId w:val="11"/>
        </w:numPr>
        <w:spacing w:after="120" w:line="20" w:lineRule="atLeast"/>
        <w:jc w:val="both"/>
        <w:rPr>
          <w:rFonts w:ascii="Tahoma" w:hAnsi="Tahoma" w:cs="Tahoma"/>
          <w:b/>
          <w:bCs/>
        </w:rPr>
      </w:pPr>
      <w:r w:rsidRPr="6326FD75">
        <w:rPr>
          <w:rFonts w:ascii="Tahoma" w:hAnsi="Tahoma" w:cs="Tahoma"/>
          <w:b/>
          <w:bCs/>
        </w:rPr>
        <w:t>Pagrindinės atgręžtinio lizingo pirkimo sutarties sąlygos:</w:t>
      </w:r>
    </w:p>
    <w:p w14:paraId="45797E1B" w14:textId="0966D4AC" w:rsidR="00993C59" w:rsidRPr="00993C59" w:rsidRDefault="00993C59" w:rsidP="6326FD75">
      <w:pPr>
        <w:pStyle w:val="ListParagraph"/>
        <w:numPr>
          <w:ilvl w:val="1"/>
          <w:numId w:val="11"/>
        </w:numPr>
        <w:spacing w:after="120" w:line="20" w:lineRule="atLeast"/>
        <w:jc w:val="both"/>
        <w:rPr>
          <w:rFonts w:ascii="Tahoma" w:hAnsi="Tahoma" w:cs="Tahoma"/>
        </w:rPr>
      </w:pPr>
      <w:r w:rsidRPr="6326FD75">
        <w:rPr>
          <w:rFonts w:ascii="Tahoma" w:hAnsi="Tahoma" w:cs="Tahoma"/>
        </w:rPr>
        <w:t>Sutarties objektas – atvirkštinio lizingo paslaugos. Paslaugos turi atitikti pasiūlyme pateiktą techninę specifikaciją, kuri yra neatsiejama sutarties dalis.</w:t>
      </w:r>
    </w:p>
    <w:p w14:paraId="60E7AFC4"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Sutarčiai taikoma kintamo įkainio kainodara. Į sutarties kainą turi būti įskaičiuotos visos išlaidos ir visi mokesčiai, susiję su lizingu ir kt. Tiekėjas neturi teisės reikalauti padengti jokių išlaidų, viršijančių pasiūlymo kainą.</w:t>
      </w:r>
    </w:p>
    <w:p w14:paraId="334EE9DD"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perskaičiuojamas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Naujas PVM tarifas taikomas tik toms įmokoms, kurių sumokėjimo terminas suėjo po oficialaus naujo PVM tarifo įsigaliojimo. Pasikeitus kitiems mokesčiams, kaina perskaičiuojama nebus. Dėl bendro kainų lygio kitimo Sutarties kaina nebus perskaičiuojama.</w:t>
      </w:r>
    </w:p>
    <w:p w14:paraId="756EA031"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Lizinguojamo turto išpirkimo laikotarpis (lizingo terminas, sutarties galiojimo terminas) – 60 mėnesių.</w:t>
      </w:r>
    </w:p>
    <w:p w14:paraId="300480FF"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Paslaugų teikimo adresas: Eigulių g. 32, LT-03150 Vilnius.</w:t>
      </w:r>
    </w:p>
    <w:p w14:paraId="37D58097"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Visi mokėjimai (įskaitant pradinę įmoką) pradedami tik po prekės perdavimo-priėmimo akto pasirašymo dienos.</w:t>
      </w:r>
    </w:p>
    <w:p w14:paraId="14B3056A"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Taikomas anuitetinis lizingo apmokėjimo metodas.</w:t>
      </w:r>
    </w:p>
    <w:p w14:paraId="32E35DD8"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Pradinė lizingo įmoka 20 (dvidešimt) proc. nuo turto vertės, kuri atliekama tik po prekės perdavimo-priėmimo akto pasirašymo dienos, ne vėliau kaip per 30 kalendorinių dienų po sąskaitos faktūros gavimo dienos.</w:t>
      </w:r>
    </w:p>
    <w:p w14:paraId="5793F2FF"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Lizingo įmokos mokamos kas mėnesį nustatytu mokėjimo grafiku ne vėliau kaip per 30 kalendorinių dienų po PVM sąskaitos faktūros gavimo dienos.</w:t>
      </w:r>
    </w:p>
    <w:p w14:paraId="61DDFE12"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 xml:space="preserve">Palūkanų norma – kintama su 6 mėn. </w:t>
      </w:r>
      <w:proofErr w:type="spellStart"/>
      <w:r w:rsidRPr="00993C59">
        <w:rPr>
          <w:rFonts w:ascii="Tahoma" w:eastAsiaTheme="minorHAnsi" w:hAnsi="Tahoma" w:cs="Tahoma"/>
          <w:iCs/>
        </w:rPr>
        <w:t>Euribor</w:t>
      </w:r>
      <w:proofErr w:type="spellEnd"/>
      <w:r w:rsidRPr="00993C59">
        <w:rPr>
          <w:rFonts w:ascii="Tahoma" w:eastAsiaTheme="minorHAnsi" w:hAnsi="Tahoma" w:cs="Tahoma"/>
          <w:iCs/>
        </w:rPr>
        <w:t xml:space="preserve"> plius marža.</w:t>
      </w:r>
    </w:p>
    <w:p w14:paraId="1C68E5C9"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Lizingo sutarčių sudarymo mokestis – netaikomas. Visi mokesčiai (įskaitant, bet neapribojant sutarties aptarnavimo, sutarties keitimo, sutarties nutraukimo, sutarties pasirašymo mokesčius) turi būti įskaičiuoti į Tiekėjo/lizingo davėjo siūlomą lizingo paslaugos kainą (palūkanų maržą).</w:t>
      </w:r>
    </w:p>
    <w:p w14:paraId="7F442369"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Lizinguojamo turto išpirkimo įmokos grafike nurodomos išskiriant PVM.</w:t>
      </w:r>
    </w:p>
    <w:p w14:paraId="740F79B6"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PVM grąžinimas būtų vykdomas su pradine įmoka.</w:t>
      </w:r>
    </w:p>
    <w:p w14:paraId="10BD4404"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Perkančioji organizacija turi teisę lizingo sumą ar jos dalį grąžinti anksčiau numatyto termino. Šiuo atveju nemokamos palūkanos, baudos ir (ar) mokesčiai.</w:t>
      </w:r>
    </w:p>
    <w:p w14:paraId="034C8573"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Paslaugų tiekėjas negali nustatyti apribojimų dėl investicijų, skolinimosi, dividendų išmokėjimo, skolinimo ir kita, jeigu Pirkėjas vykdo šiuos rodiklius:</w:t>
      </w:r>
    </w:p>
    <w:p w14:paraId="29A8359D" w14:textId="3A9D40A3" w:rsidR="00993C59" w:rsidRPr="00993C59" w:rsidRDefault="0044006E" w:rsidP="0044006E">
      <w:pPr>
        <w:pStyle w:val="ListParagraph"/>
        <w:spacing w:after="120" w:line="20" w:lineRule="atLeast"/>
        <w:ind w:left="0" w:firstLine="444"/>
        <w:jc w:val="both"/>
        <w:rPr>
          <w:rFonts w:ascii="Tahoma" w:eastAsiaTheme="minorHAnsi" w:hAnsi="Tahoma" w:cs="Tahoma"/>
          <w:iCs/>
        </w:rPr>
      </w:pPr>
      <w:r>
        <w:rPr>
          <w:rFonts w:ascii="Tahoma" w:eastAsiaTheme="minorHAnsi" w:hAnsi="Tahoma" w:cs="Tahoma"/>
          <w:iCs/>
        </w:rPr>
        <w:t xml:space="preserve">10.18.1 </w:t>
      </w:r>
      <w:r w:rsidR="00993C59" w:rsidRPr="00993C59">
        <w:rPr>
          <w:rFonts w:ascii="Tahoma" w:eastAsiaTheme="minorHAnsi" w:hAnsi="Tahoma" w:cs="Tahoma"/>
          <w:iCs/>
        </w:rPr>
        <w:t>grynosios finansinės skolos (</w:t>
      </w:r>
      <w:proofErr w:type="spellStart"/>
      <w:r w:rsidR="00993C59" w:rsidRPr="00993C59">
        <w:rPr>
          <w:rFonts w:ascii="Tahoma" w:eastAsiaTheme="minorHAnsi" w:hAnsi="Tahoma" w:cs="Tahoma"/>
          <w:iCs/>
        </w:rPr>
        <w:t>netDEBT</w:t>
      </w:r>
      <w:proofErr w:type="spellEnd"/>
      <w:r w:rsidR="00993C59" w:rsidRPr="00993C59">
        <w:rPr>
          <w:rFonts w:ascii="Tahoma" w:eastAsiaTheme="minorHAnsi" w:hAnsi="Tahoma" w:cs="Tahoma"/>
          <w:iCs/>
        </w:rPr>
        <w:t>) ir EBITDA santykio rodiklis ne mažesnis kaip 0 ir ne didesnis kaip 5,5.</w:t>
      </w:r>
    </w:p>
    <w:p w14:paraId="351DA1A7" w14:textId="78D42547" w:rsidR="00993C59" w:rsidRPr="00993C59" w:rsidRDefault="0044006E" w:rsidP="0044006E">
      <w:pPr>
        <w:pStyle w:val="ListParagraph"/>
        <w:spacing w:after="120" w:line="20" w:lineRule="atLeast"/>
        <w:ind w:left="0" w:firstLine="444"/>
        <w:jc w:val="both"/>
        <w:rPr>
          <w:rFonts w:ascii="Tahoma" w:eastAsiaTheme="minorHAnsi" w:hAnsi="Tahoma" w:cs="Tahoma"/>
          <w:iCs/>
        </w:rPr>
      </w:pPr>
      <w:r>
        <w:rPr>
          <w:rFonts w:ascii="Tahoma" w:eastAsiaTheme="minorHAnsi" w:hAnsi="Tahoma" w:cs="Tahoma"/>
          <w:iCs/>
        </w:rPr>
        <w:t xml:space="preserve">10.18.2 </w:t>
      </w:r>
      <w:r w:rsidR="00993C59" w:rsidRPr="00993C59">
        <w:rPr>
          <w:rFonts w:ascii="Tahoma" w:eastAsiaTheme="minorHAnsi" w:hAnsi="Tahoma" w:cs="Tahoma"/>
          <w:iCs/>
        </w:rPr>
        <w:t>Nuosavybės rodiklis ne mažesnis kaip 50 proc. (prie nuosavybės yra įtraukiamos dotacijos).</w:t>
      </w:r>
    </w:p>
    <w:p w14:paraId="4CCF5770" w14:textId="672035CD" w:rsidR="00993C59" w:rsidRPr="00993C59" w:rsidRDefault="0044006E" w:rsidP="0044006E">
      <w:pPr>
        <w:pStyle w:val="ListParagraph"/>
        <w:spacing w:after="120" w:line="20" w:lineRule="atLeast"/>
        <w:ind w:left="0" w:firstLine="444"/>
        <w:jc w:val="both"/>
        <w:rPr>
          <w:rFonts w:ascii="Tahoma" w:eastAsiaTheme="minorHAnsi" w:hAnsi="Tahoma" w:cs="Tahoma"/>
          <w:iCs/>
        </w:rPr>
      </w:pPr>
      <w:r>
        <w:rPr>
          <w:rFonts w:ascii="Tahoma" w:eastAsiaTheme="minorHAnsi" w:hAnsi="Tahoma" w:cs="Tahoma"/>
          <w:iCs/>
        </w:rPr>
        <w:t xml:space="preserve">10.18.3 </w:t>
      </w:r>
      <w:r w:rsidR="00993C59" w:rsidRPr="00993C59">
        <w:rPr>
          <w:rFonts w:ascii="Tahoma" w:eastAsiaTheme="minorHAnsi" w:hAnsi="Tahoma" w:cs="Tahoma"/>
          <w:iCs/>
        </w:rPr>
        <w:t>Rodiklių kontrolė atliekama kas pusmetį per 45 kalendorines dienas laikotarpiui pasibaigus.</w:t>
      </w:r>
    </w:p>
    <w:p w14:paraId="495A4060"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Perkančioji organizacija Teikėjui moka kas mėnesį per 30 kalendorinių po grafike nurodyto įmokos  mokėjimo termino dienų.</w:t>
      </w:r>
    </w:p>
    <w:p w14:paraId="266470CD"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Perkančiosios organizacijos finansinės ataskaitos ir planai yra skelbiami viešai.</w:t>
      </w:r>
    </w:p>
    <w:p w14:paraId="76483EB6"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lastRenderedPageBreak/>
        <w:t>Pirkimo sutarties vykdymas turi būti užtikrinamas netesybomis – 0,02 proc. delspinigiais už kiekvieną vėluojamą įvykdyti sutartinių prievolių sumos dieną.</w:t>
      </w:r>
    </w:p>
    <w:p w14:paraId="4C9ACEF1"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Nutraukus Sutartį dėl esminio Sutarties pažeidimo (jeigu Tiekėjas nevykdo prisiimtų įsipareigojimų už Sutartyje nustatytą Sutarties kainą suma pasiekia 20 (dvidešimt) proc. sutarties vertės) mokama 10 (dešimt) proc. dydžio bauda nuo Pradinės Sutarties vertės be PVM.</w:t>
      </w:r>
    </w:p>
    <w:p w14:paraId="6A01D315"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Jei viena iš šalių nevykdo arba netinkamai vykdo Sutartyje numatytus įsipareigojimus, kaltoji šalis turi atlyginti kitai šaliai dėl Sutarties sąlygų nevykdymo arba netinkamo vykdymo jos patirtus nuostolius.</w:t>
      </w:r>
    </w:p>
    <w:p w14:paraId="630BBD2B"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Ginčai sprendžiami derybų būdu, o nepavykus taip išspręsti ginčo, jis bus nagrinėjamas Lietuvos Respublikos civilinio proceso kodekso nustatyta tvarka teisme.</w:t>
      </w:r>
    </w:p>
    <w:p w14:paraId="54651414"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Sutartis jos galiojimo laikotarpiu gali būti keičiama neatliekant naujos pirkimo procedūros vadovaujantis Lietuvos Respublikos Viešųjų pirkimų įstatymo 89 straipsnio nuostatomis.</w:t>
      </w:r>
    </w:p>
    <w:p w14:paraId="44C02DF7"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Perkančioji organizacija paskiria asmenis, atsakingus už Sutarties vykdymą, Sutarties ir pakeitimų paskelbimą pagal Lietuvos Respublikos Viešųjų pirkimų įstatymo 86 str. 9 d. nuostatas. Atsakingi asmenys nurodyti Sutarties priede.</w:t>
      </w:r>
    </w:p>
    <w:p w14:paraId="1BB02962" w14:textId="77777777" w:rsidR="00993C59" w:rsidRPr="00993C59" w:rsidRDefault="00993C59" w:rsidP="00993C59">
      <w:pPr>
        <w:pStyle w:val="ListParagraph"/>
        <w:numPr>
          <w:ilvl w:val="1"/>
          <w:numId w:val="11"/>
        </w:numPr>
        <w:spacing w:after="120" w:line="20" w:lineRule="atLeast"/>
        <w:jc w:val="both"/>
        <w:rPr>
          <w:rFonts w:ascii="Tahoma" w:eastAsiaTheme="minorHAnsi" w:hAnsi="Tahoma" w:cs="Tahoma"/>
          <w:iCs/>
        </w:rPr>
      </w:pPr>
      <w:r w:rsidRPr="00993C59">
        <w:rPr>
          <w:rFonts w:ascii="Tahoma" w:eastAsiaTheme="minorHAnsi" w:hAnsi="Tahoma" w:cs="Tahoma"/>
          <w:iCs/>
        </w:rPr>
        <w:t>Sutarties sąlygos gali būti papildytos nuostatomis pagal Tiekėjo/lizingo davėjo parengtas standartines lizingo sutarties sąlygas.</w:t>
      </w:r>
    </w:p>
    <w:p w14:paraId="47944580" w14:textId="77777777" w:rsidR="00993C59" w:rsidRPr="00993C59" w:rsidRDefault="00993C59" w:rsidP="00993C59">
      <w:pPr>
        <w:spacing w:after="120" w:line="20" w:lineRule="atLeast"/>
        <w:jc w:val="both"/>
        <w:rPr>
          <w:rFonts w:ascii="Tahoma" w:eastAsiaTheme="minorHAnsi" w:hAnsi="Tahoma" w:cs="Tahoma"/>
          <w:iCs/>
        </w:rPr>
      </w:pPr>
    </w:p>
    <w:p w14:paraId="1DF37652" w14:textId="0BCC58FB" w:rsidR="00774AA5" w:rsidRPr="00014D95" w:rsidRDefault="008F59C5" w:rsidP="00066907">
      <w:pPr>
        <w:pStyle w:val="Heading1"/>
        <w:numPr>
          <w:ilvl w:val="0"/>
          <w:numId w:val="11"/>
        </w:numPr>
        <w:rPr>
          <w:rFonts w:ascii="Tahoma" w:hAnsi="Tahoma" w:cs="Tahoma"/>
          <w:color w:val="auto"/>
          <w:sz w:val="28"/>
          <w:szCs w:val="28"/>
        </w:rPr>
      </w:pPr>
      <w:bookmarkStart w:id="45" w:name="_Toc208839375"/>
      <w:r w:rsidRPr="00014D95">
        <w:rPr>
          <w:rFonts w:ascii="Tahoma" w:hAnsi="Tahoma" w:cs="Tahoma"/>
          <w:color w:val="auto"/>
          <w:sz w:val="28"/>
          <w:szCs w:val="28"/>
        </w:rPr>
        <w:t>Terminai</w:t>
      </w:r>
      <w:bookmarkEnd w:id="45"/>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014D95" w:rsidRDefault="009F4FBE" w:rsidP="004B3551">
            <w:pPr>
              <w:jc w:val="center"/>
              <w:rPr>
                <w:rFonts w:ascii="Tahoma" w:hAnsi="Tahoma" w:cs="Tahoma"/>
                <w:b/>
                <w:bCs/>
              </w:rPr>
            </w:pPr>
            <w:r w:rsidRPr="00014D95">
              <w:rPr>
                <w:rFonts w:ascii="Tahoma" w:hAnsi="Tahoma" w:cs="Tahoma"/>
                <w:b/>
                <w:bCs/>
              </w:rPr>
              <w:t>Eil.</w:t>
            </w:r>
            <w:r w:rsidR="00C5270D" w:rsidRPr="00014D95">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4D95" w:rsidRDefault="004B3551" w:rsidP="004B35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014D95" w:rsidRDefault="00774AA5" w:rsidP="004B3551">
            <w:pPr>
              <w:spacing w:after="0"/>
              <w:jc w:val="center"/>
              <w:rPr>
                <w:rFonts w:ascii="Tahoma" w:hAnsi="Tahoma" w:cs="Tahoma"/>
                <w:b/>
              </w:rPr>
            </w:pPr>
            <w:r w:rsidRPr="00014D95">
              <w:rPr>
                <w:rFonts w:ascii="Tahoma" w:hAnsi="Tahoma" w:cs="Tahoma"/>
                <w:b/>
              </w:rPr>
              <w:t>DATA/DIENŲ SKAIČIUS/ LAIKAS</w:t>
            </w:r>
          </w:p>
          <w:p w14:paraId="677BC1F4" w14:textId="77777777" w:rsidR="00774AA5" w:rsidRPr="00014D95" w:rsidRDefault="00774AA5" w:rsidP="004B3551">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014D95" w:rsidRDefault="00774AA5" w:rsidP="004B3551">
            <w:pPr>
              <w:jc w:val="center"/>
              <w:rPr>
                <w:rFonts w:ascii="Tahoma" w:hAnsi="Tahoma" w:cs="Tahoma"/>
                <w:b/>
              </w:rPr>
            </w:pPr>
            <w:r w:rsidRPr="00014D95">
              <w:rPr>
                <w:rFonts w:ascii="Tahoma" w:hAnsi="Tahoma" w:cs="Tahoma"/>
                <w:b/>
              </w:rPr>
              <w:t>PASTABOS</w:t>
            </w:r>
          </w:p>
        </w:tc>
      </w:tr>
      <w:tr w:rsidR="00774AA5" w:rsidRPr="00014D95" w14:paraId="33F22B33" w14:textId="77777777" w:rsidTr="007F365F">
        <w:trPr>
          <w:trHeight w:val="20"/>
        </w:trPr>
        <w:tc>
          <w:tcPr>
            <w:tcW w:w="726" w:type="dxa"/>
            <w:tcMar>
              <w:top w:w="0" w:type="dxa"/>
              <w:left w:w="108" w:type="dxa"/>
              <w:bottom w:w="0" w:type="dxa"/>
              <w:right w:w="108" w:type="dxa"/>
            </w:tcMar>
          </w:tcPr>
          <w:p w14:paraId="1D2814F3" w14:textId="2D8BEDEE" w:rsidR="00774AA5" w:rsidRPr="00014D95" w:rsidRDefault="006932C2" w:rsidP="006932C2">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5B87B88" w14:textId="77777777" w:rsidR="00774AA5" w:rsidRPr="00014D95" w:rsidRDefault="00774AA5" w:rsidP="0003169B">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3167CE4C" w14:textId="719F5068" w:rsidR="00774AA5" w:rsidRPr="00014D95" w:rsidRDefault="00774AA5" w:rsidP="0003169B">
            <w:pPr>
              <w:spacing w:after="0" w:line="240" w:lineRule="auto"/>
              <w:rPr>
                <w:rFonts w:ascii="Tahoma" w:hAnsi="Tahoma" w:cs="Tahoma"/>
              </w:rPr>
            </w:pPr>
            <w:r w:rsidRPr="00014D95">
              <w:rPr>
                <w:rFonts w:ascii="Tahoma" w:hAnsi="Tahoma" w:cs="Tahoma"/>
              </w:rPr>
              <w:t xml:space="preserve">nurodytas </w:t>
            </w:r>
            <w:r w:rsidR="00C47599" w:rsidRPr="00014D95">
              <w:rPr>
                <w:rFonts w:ascii="Tahoma" w:hAnsi="Tahoma" w:cs="Tahoma"/>
              </w:rPr>
              <w:t>s</w:t>
            </w:r>
            <w:r w:rsidRPr="00014D95">
              <w:rPr>
                <w:rFonts w:ascii="Tahoma" w:hAnsi="Tahoma" w:cs="Tahoma"/>
              </w:rPr>
              <w:t xml:space="preserve">kelbime </w:t>
            </w:r>
          </w:p>
        </w:tc>
        <w:tc>
          <w:tcPr>
            <w:tcW w:w="2312" w:type="dxa"/>
            <w:tcMar>
              <w:top w:w="0" w:type="dxa"/>
              <w:left w:w="108" w:type="dxa"/>
              <w:bottom w:w="0" w:type="dxa"/>
              <w:right w:w="108" w:type="dxa"/>
            </w:tcMar>
          </w:tcPr>
          <w:p w14:paraId="2BC4B21F" w14:textId="0CE68D8A" w:rsidR="00774AA5" w:rsidRPr="00014D95" w:rsidRDefault="00774AA5" w:rsidP="00593F3E">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774AA5" w:rsidRPr="00014D95" w14:paraId="2DDCD559" w14:textId="77777777" w:rsidTr="007F365F">
        <w:trPr>
          <w:trHeight w:val="20"/>
        </w:trPr>
        <w:tc>
          <w:tcPr>
            <w:tcW w:w="726" w:type="dxa"/>
            <w:tcMar>
              <w:top w:w="0" w:type="dxa"/>
              <w:left w:w="108" w:type="dxa"/>
              <w:bottom w:w="0" w:type="dxa"/>
              <w:right w:w="108" w:type="dxa"/>
            </w:tcMar>
          </w:tcPr>
          <w:p w14:paraId="6C70187E" w14:textId="7D03D63A" w:rsidR="00774AA5" w:rsidRPr="00014D95" w:rsidRDefault="006932C2" w:rsidP="006932C2">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2368993B" w14:textId="77777777" w:rsidR="00774AA5" w:rsidRPr="00014D95" w:rsidRDefault="00774AA5" w:rsidP="0003169B">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014D95" w:rsidRDefault="00517F65" w:rsidP="007F365F">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516BC120" w14:textId="3556D373" w:rsidR="00774AA5" w:rsidRPr="00014D95" w:rsidRDefault="00774AA5" w:rsidP="007F365F">
            <w:pPr>
              <w:spacing w:after="0" w:line="240" w:lineRule="auto"/>
              <w:jc w:val="both"/>
              <w:rPr>
                <w:rFonts w:ascii="Tahoma" w:hAnsi="Tahoma" w:cs="Tahoma"/>
                <w:iCs/>
              </w:rPr>
            </w:pPr>
          </w:p>
        </w:tc>
      </w:tr>
      <w:tr w:rsidR="00774AA5" w:rsidRPr="00014D95" w14:paraId="0E1517C9" w14:textId="77777777" w:rsidTr="007F365F">
        <w:trPr>
          <w:trHeight w:val="20"/>
        </w:trPr>
        <w:tc>
          <w:tcPr>
            <w:tcW w:w="726" w:type="dxa"/>
            <w:tcMar>
              <w:top w:w="0" w:type="dxa"/>
              <w:left w:w="108" w:type="dxa"/>
              <w:bottom w:w="0" w:type="dxa"/>
              <w:right w:w="108" w:type="dxa"/>
            </w:tcMar>
          </w:tcPr>
          <w:p w14:paraId="0BF18051" w14:textId="03A0C935" w:rsidR="00774AA5" w:rsidRPr="00014D95" w:rsidRDefault="006932C2" w:rsidP="006932C2">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4AD453C1" w14:textId="70320C71" w:rsidR="00774AA5" w:rsidRPr="00014D95" w:rsidRDefault="00774AA5" w:rsidP="0003169B">
            <w:pPr>
              <w:keepNext/>
              <w:spacing w:after="0" w:line="240" w:lineRule="auto"/>
              <w:rPr>
                <w:rFonts w:ascii="Tahoma" w:hAnsi="Tahoma" w:cs="Tahoma"/>
                <w:bCs/>
              </w:rPr>
            </w:pPr>
            <w:r w:rsidRPr="00014D95">
              <w:rPr>
                <w:rFonts w:ascii="Tahoma" w:hAnsi="Tahoma" w:cs="Tahoma"/>
              </w:rPr>
              <w:t xml:space="preserve">Prašymą paaiškinti, patikslinti pirkimo </w:t>
            </w:r>
            <w:r w:rsidR="00EF5E21" w:rsidRPr="00014D95">
              <w:rPr>
                <w:rFonts w:ascii="Tahoma" w:hAnsi="Tahoma" w:cs="Tahoma"/>
              </w:rPr>
              <w:t>sąlygas</w:t>
            </w:r>
            <w:r w:rsidRPr="00014D95">
              <w:rPr>
                <w:rFonts w:ascii="Tahoma" w:hAnsi="Tahoma" w:cs="Tahoma"/>
              </w:rPr>
              <w:t xml:space="preserve"> tiekėjas turi pateikti ne vėliau kaip:</w:t>
            </w:r>
          </w:p>
        </w:tc>
        <w:tc>
          <w:tcPr>
            <w:tcW w:w="4285" w:type="dxa"/>
            <w:tcMar>
              <w:top w:w="0" w:type="dxa"/>
              <w:left w:w="108" w:type="dxa"/>
              <w:bottom w:w="0" w:type="dxa"/>
              <w:right w:w="108" w:type="dxa"/>
            </w:tcMar>
          </w:tcPr>
          <w:p w14:paraId="56FC8010" w14:textId="6CF2E549" w:rsidR="00774AA5" w:rsidRPr="00014D95" w:rsidRDefault="00C5270D" w:rsidP="007F365F">
            <w:pPr>
              <w:spacing w:after="0" w:line="240" w:lineRule="auto"/>
              <w:jc w:val="both"/>
              <w:rPr>
                <w:rFonts w:ascii="Tahoma" w:hAnsi="Tahoma" w:cs="Tahoma"/>
              </w:rPr>
            </w:pPr>
            <w:r w:rsidRPr="00014D95">
              <w:rPr>
                <w:rFonts w:ascii="Tahoma" w:hAnsi="Tahoma" w:cs="Tahoma"/>
              </w:rPr>
              <w:t>10</w:t>
            </w:r>
            <w:r w:rsidR="005F17E7" w:rsidRPr="00014D95">
              <w:rPr>
                <w:rFonts w:ascii="Tahoma" w:hAnsi="Tahoma" w:cs="Tahoma"/>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014D95" w:rsidRDefault="00774AA5" w:rsidP="007F365F">
            <w:pPr>
              <w:spacing w:after="0" w:line="240" w:lineRule="auto"/>
              <w:jc w:val="both"/>
              <w:rPr>
                <w:rFonts w:ascii="Tahoma" w:hAnsi="Tahoma" w:cs="Tahoma"/>
                <w:iCs/>
                <w:color w:val="7030A0"/>
              </w:rPr>
            </w:pPr>
          </w:p>
        </w:tc>
      </w:tr>
      <w:tr w:rsidR="00774AA5" w:rsidRPr="00014D95" w14:paraId="6E37868A" w14:textId="77777777" w:rsidTr="007F365F">
        <w:trPr>
          <w:trHeight w:val="20"/>
        </w:trPr>
        <w:tc>
          <w:tcPr>
            <w:tcW w:w="726" w:type="dxa"/>
            <w:tcMar>
              <w:top w:w="0" w:type="dxa"/>
              <w:left w:w="108" w:type="dxa"/>
              <w:bottom w:w="0" w:type="dxa"/>
              <w:right w:w="108" w:type="dxa"/>
            </w:tcMar>
          </w:tcPr>
          <w:p w14:paraId="5A3E2C4C" w14:textId="033C7E4A"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1E3634E1" w14:textId="6A14583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w:t>
            </w:r>
            <w:r w:rsidR="009B3AF8" w:rsidRPr="00014D95">
              <w:rPr>
                <w:rFonts w:ascii="Tahoma" w:hAnsi="Tahoma" w:cs="Tahoma"/>
              </w:rPr>
              <w:t>p</w:t>
            </w:r>
            <w:r w:rsidRPr="00014D95">
              <w:rPr>
                <w:rFonts w:ascii="Tahoma" w:hAnsi="Tahoma" w:cs="Tahoma"/>
              </w:rPr>
              <w:t xml:space="preserve">irkimo </w:t>
            </w:r>
            <w:r w:rsidR="00EF5E21" w:rsidRPr="00014D95">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tcMar>
              <w:top w:w="0" w:type="dxa"/>
              <w:left w:w="108" w:type="dxa"/>
              <w:bottom w:w="0" w:type="dxa"/>
              <w:right w:w="108" w:type="dxa"/>
            </w:tcMar>
          </w:tcPr>
          <w:p w14:paraId="4D170373" w14:textId="68B790B6" w:rsidR="00774AA5" w:rsidRPr="00014D95" w:rsidRDefault="00C5270D" w:rsidP="007F365F">
            <w:pPr>
              <w:spacing w:after="0" w:line="240" w:lineRule="auto"/>
              <w:jc w:val="both"/>
              <w:rPr>
                <w:rFonts w:ascii="Tahoma" w:hAnsi="Tahoma" w:cs="Tahoma"/>
              </w:rPr>
            </w:pPr>
            <w:r w:rsidRPr="00014D95">
              <w:rPr>
                <w:rFonts w:ascii="Tahoma" w:hAnsi="Tahoma" w:cs="Tahoma"/>
              </w:rPr>
              <w:t>6</w:t>
            </w:r>
            <w:r w:rsidR="00CE1F13" w:rsidRPr="00014D95">
              <w:rPr>
                <w:rFonts w:ascii="Tahoma" w:hAnsi="Tahoma" w:cs="Tahoma"/>
              </w:rPr>
              <w:t xml:space="preserve"> dien</w:t>
            </w:r>
            <w:r w:rsidRPr="00014D95">
              <w:rPr>
                <w:rFonts w:ascii="Tahoma" w:hAnsi="Tahoma" w:cs="Tahoma"/>
              </w:rPr>
              <w:t>os</w:t>
            </w:r>
            <w:r w:rsidR="00CE1F13"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2E898EC9" w14:textId="65378456" w:rsidR="00774AA5" w:rsidRPr="00014D95" w:rsidRDefault="00774AA5" w:rsidP="007F365F">
            <w:pPr>
              <w:spacing w:after="0" w:line="240" w:lineRule="auto"/>
              <w:jc w:val="both"/>
              <w:rPr>
                <w:rFonts w:ascii="Tahoma" w:hAnsi="Tahoma" w:cs="Tahoma"/>
              </w:rPr>
            </w:pPr>
          </w:p>
        </w:tc>
      </w:tr>
      <w:tr w:rsidR="00774AA5" w:rsidRPr="00014D95" w14:paraId="7621DE63" w14:textId="77777777" w:rsidTr="007F365F">
        <w:trPr>
          <w:trHeight w:val="20"/>
        </w:trPr>
        <w:tc>
          <w:tcPr>
            <w:tcW w:w="726" w:type="dxa"/>
            <w:tcMar>
              <w:top w:w="0" w:type="dxa"/>
              <w:left w:w="108" w:type="dxa"/>
              <w:bottom w:w="0" w:type="dxa"/>
              <w:right w:w="108" w:type="dxa"/>
            </w:tcMar>
          </w:tcPr>
          <w:p w14:paraId="63314DF2" w14:textId="5548A91C"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58839D1" w14:textId="4F4D0EEB" w:rsidR="00774AA5" w:rsidRPr="00014D95" w:rsidRDefault="00455131" w:rsidP="0003169B">
            <w:pPr>
              <w:spacing w:after="0" w:line="240" w:lineRule="auto"/>
              <w:rPr>
                <w:rFonts w:ascii="Tahoma" w:hAnsi="Tahoma" w:cs="Tahoma"/>
              </w:rPr>
            </w:pPr>
            <w:r w:rsidRPr="00014D95">
              <w:rPr>
                <w:rFonts w:ascii="Tahoma" w:hAnsi="Tahoma" w:cs="Tahoma"/>
              </w:rPr>
              <w:t>O</w:t>
            </w:r>
            <w:r w:rsidR="00774AA5" w:rsidRPr="00014D95">
              <w:rPr>
                <w:rFonts w:ascii="Tahoma" w:hAnsi="Tahoma" w:cs="Tahoma"/>
              </w:rPr>
              <w:t>bjekto apžiūra bus vykdoma:</w:t>
            </w:r>
          </w:p>
        </w:tc>
        <w:tc>
          <w:tcPr>
            <w:tcW w:w="4285" w:type="dxa"/>
            <w:tcMar>
              <w:top w:w="0" w:type="dxa"/>
              <w:left w:w="108" w:type="dxa"/>
              <w:bottom w:w="0" w:type="dxa"/>
              <w:right w:w="108" w:type="dxa"/>
            </w:tcMar>
          </w:tcPr>
          <w:p w14:paraId="16ACE08C" w14:textId="77777777" w:rsidR="00774AA5" w:rsidRPr="00014D95" w:rsidRDefault="00774AA5" w:rsidP="007F365F">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0CB425FC" w14:textId="379ED780" w:rsidR="00774AA5" w:rsidRPr="00014D95" w:rsidRDefault="00774AA5" w:rsidP="007F365F">
            <w:pPr>
              <w:spacing w:after="0" w:line="240" w:lineRule="auto"/>
              <w:jc w:val="both"/>
              <w:rPr>
                <w:rFonts w:ascii="Tahoma" w:hAnsi="Tahoma" w:cs="Tahoma"/>
              </w:rPr>
            </w:pPr>
          </w:p>
        </w:tc>
      </w:tr>
      <w:tr w:rsidR="00774AA5" w:rsidRPr="00014D95" w14:paraId="3AA572DF" w14:textId="77777777" w:rsidTr="007F365F">
        <w:trPr>
          <w:trHeight w:val="20"/>
        </w:trPr>
        <w:tc>
          <w:tcPr>
            <w:tcW w:w="726" w:type="dxa"/>
            <w:tcMar>
              <w:top w:w="0" w:type="dxa"/>
              <w:left w:w="108" w:type="dxa"/>
              <w:bottom w:w="0" w:type="dxa"/>
              <w:right w:w="108" w:type="dxa"/>
            </w:tcMar>
          </w:tcPr>
          <w:p w14:paraId="0C5D727C" w14:textId="097AAFC5"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7FDC819" w14:textId="2D3D8B4C"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006932C2" w:rsidRPr="00014D95">
              <w:rPr>
                <w:rFonts w:ascii="Tahoma" w:hAnsi="Tahoma" w:cs="Tahoma"/>
              </w:rPr>
              <w:t>sąlygų</w:t>
            </w:r>
            <w:r w:rsidRPr="00014D95">
              <w:rPr>
                <w:rFonts w:ascii="Tahoma" w:hAnsi="Tahoma" w:cs="Tahoma"/>
              </w:rPr>
              <w:t xml:space="preserve"> paaiškinimo</w:t>
            </w:r>
          </w:p>
        </w:tc>
        <w:tc>
          <w:tcPr>
            <w:tcW w:w="4285" w:type="dxa"/>
            <w:tcMar>
              <w:top w:w="0" w:type="dxa"/>
              <w:left w:w="108" w:type="dxa"/>
              <w:bottom w:w="0" w:type="dxa"/>
              <w:right w:w="108" w:type="dxa"/>
            </w:tcMar>
          </w:tcPr>
          <w:p w14:paraId="37463C11"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7B20C9" w14:textId="63BE0A89" w:rsidR="00774AA5" w:rsidRPr="00014D95" w:rsidRDefault="00774AA5" w:rsidP="007F365F">
            <w:pPr>
              <w:spacing w:after="0" w:line="240" w:lineRule="auto"/>
              <w:jc w:val="both"/>
              <w:rPr>
                <w:rFonts w:ascii="Tahoma" w:hAnsi="Tahoma" w:cs="Tahoma"/>
              </w:rPr>
            </w:pPr>
          </w:p>
        </w:tc>
      </w:tr>
      <w:tr w:rsidR="00774AA5" w:rsidRPr="00014D95" w14:paraId="595801DB" w14:textId="77777777" w:rsidTr="007F365F">
        <w:trPr>
          <w:trHeight w:val="20"/>
        </w:trPr>
        <w:tc>
          <w:tcPr>
            <w:tcW w:w="726" w:type="dxa"/>
            <w:tcMar>
              <w:top w:w="0" w:type="dxa"/>
              <w:left w:w="108" w:type="dxa"/>
              <w:bottom w:w="0" w:type="dxa"/>
              <w:right w:w="108" w:type="dxa"/>
            </w:tcMar>
          </w:tcPr>
          <w:p w14:paraId="7834A329" w14:textId="7DD7B5EE"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1664470B" w14:textId="04429B88" w:rsidR="00774AA5" w:rsidRPr="00014D95" w:rsidRDefault="00774AA5" w:rsidP="0003169B">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2B01D5F8" w14:textId="77777777" w:rsidR="00774AA5" w:rsidRPr="00014D95" w:rsidRDefault="00774AA5" w:rsidP="007F365F">
            <w:pPr>
              <w:pStyle w:val="Body2"/>
              <w:spacing w:after="0"/>
              <w:rPr>
                <w:rFonts w:ascii="Tahoma" w:hAnsi="Tahoma" w:cs="Tahoma"/>
                <w:color w:val="auto"/>
                <w:lang w:val="lt-LT"/>
              </w:rPr>
            </w:pPr>
            <w:r w:rsidRPr="00014D95">
              <w:rPr>
                <w:rFonts w:ascii="Tahoma" w:hAnsi="Tahoma" w:cs="Tahoma"/>
                <w:color w:val="auto"/>
                <w:lang w:val="lt-LT"/>
              </w:rPr>
              <w:t>NETAIKOMA</w:t>
            </w:r>
          </w:p>
          <w:p w14:paraId="2276FCB7" w14:textId="0CA71D16" w:rsidR="00774AA5" w:rsidRPr="00014D95" w:rsidRDefault="00955067" w:rsidP="007F365F">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49C9AF54" w14:textId="060712A8" w:rsidR="00774AA5" w:rsidRPr="00014D95" w:rsidRDefault="00774AA5" w:rsidP="007F365F">
            <w:pPr>
              <w:spacing w:after="0" w:line="240" w:lineRule="auto"/>
              <w:jc w:val="both"/>
              <w:rPr>
                <w:rFonts w:ascii="Tahoma" w:hAnsi="Tahoma" w:cs="Tahoma"/>
              </w:rPr>
            </w:pPr>
          </w:p>
        </w:tc>
      </w:tr>
      <w:tr w:rsidR="00774AA5" w:rsidRPr="00014D95" w14:paraId="712AAA1F" w14:textId="77777777" w:rsidTr="007F365F">
        <w:trPr>
          <w:trHeight w:val="20"/>
        </w:trPr>
        <w:tc>
          <w:tcPr>
            <w:tcW w:w="726" w:type="dxa"/>
            <w:tcMar>
              <w:top w:w="0" w:type="dxa"/>
              <w:left w:w="108" w:type="dxa"/>
              <w:bottom w:w="0" w:type="dxa"/>
              <w:right w:w="108" w:type="dxa"/>
            </w:tcMar>
          </w:tcPr>
          <w:p w14:paraId="204C0E52" w14:textId="1B708D3D"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20CE1883" w14:textId="77777777" w:rsidR="00774AA5" w:rsidRPr="00014D95" w:rsidRDefault="00774AA5" w:rsidP="0003169B">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014D95" w:rsidRDefault="00774AA5" w:rsidP="007F365F">
            <w:pPr>
              <w:spacing w:after="0" w:line="240" w:lineRule="auto"/>
              <w:jc w:val="both"/>
              <w:rPr>
                <w:rFonts w:ascii="Tahoma" w:hAnsi="Tahoma" w:cs="Tahoma"/>
              </w:rPr>
            </w:pPr>
          </w:p>
        </w:tc>
      </w:tr>
      <w:tr w:rsidR="00774AA5" w:rsidRPr="00014D95" w14:paraId="046FE48C" w14:textId="77777777" w:rsidTr="007F365F">
        <w:trPr>
          <w:trHeight w:val="20"/>
        </w:trPr>
        <w:tc>
          <w:tcPr>
            <w:tcW w:w="726" w:type="dxa"/>
            <w:tcMar>
              <w:top w:w="0" w:type="dxa"/>
              <w:left w:w="108" w:type="dxa"/>
              <w:bottom w:w="0" w:type="dxa"/>
              <w:right w:w="108" w:type="dxa"/>
            </w:tcMar>
          </w:tcPr>
          <w:p w14:paraId="0CCD490C" w14:textId="1C5F8541" w:rsidR="00774AA5" w:rsidRPr="00014D95" w:rsidRDefault="00774AA5">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3A78067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014D95" w:rsidRDefault="009B6EAE" w:rsidP="007F365F">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7A43570F" w14:textId="02139D61" w:rsidR="00774AA5" w:rsidRPr="00014D95" w:rsidRDefault="00774AA5" w:rsidP="007F365F">
            <w:pPr>
              <w:spacing w:after="0" w:line="240" w:lineRule="auto"/>
              <w:jc w:val="both"/>
              <w:rPr>
                <w:rFonts w:ascii="Tahoma" w:hAnsi="Tahoma" w:cs="Tahoma"/>
              </w:rPr>
            </w:pPr>
          </w:p>
        </w:tc>
      </w:tr>
      <w:tr w:rsidR="00774AA5" w:rsidRPr="00014D95" w14:paraId="1F2EA374" w14:textId="77777777" w:rsidTr="007F365F">
        <w:trPr>
          <w:trHeight w:val="20"/>
        </w:trPr>
        <w:tc>
          <w:tcPr>
            <w:tcW w:w="726" w:type="dxa"/>
            <w:tcMar>
              <w:top w:w="0" w:type="dxa"/>
              <w:left w:w="108" w:type="dxa"/>
              <w:bottom w:w="0" w:type="dxa"/>
              <w:right w:w="108" w:type="dxa"/>
            </w:tcMar>
          </w:tcPr>
          <w:p w14:paraId="539F7958" w14:textId="226D3FF6"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27FEFE6F"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014D95" w:rsidRDefault="009B6EAE" w:rsidP="009B6EAE">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84369EC" w14:textId="264AA7DE" w:rsidR="00774AA5" w:rsidRPr="00014D95" w:rsidRDefault="00774AA5" w:rsidP="007F365F">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7D43700D" w14:textId="419F2314" w:rsidR="00774AA5" w:rsidRPr="00014D95" w:rsidRDefault="00774AA5" w:rsidP="007F365F">
            <w:pPr>
              <w:spacing w:after="0" w:line="240" w:lineRule="auto"/>
              <w:jc w:val="both"/>
              <w:rPr>
                <w:rFonts w:ascii="Tahoma" w:hAnsi="Tahoma" w:cs="Tahoma"/>
              </w:rPr>
            </w:pPr>
          </w:p>
        </w:tc>
      </w:tr>
      <w:tr w:rsidR="00774AA5" w:rsidRPr="00014D95" w14:paraId="6D55395E" w14:textId="77777777" w:rsidTr="007F365F">
        <w:trPr>
          <w:trHeight w:val="20"/>
        </w:trPr>
        <w:tc>
          <w:tcPr>
            <w:tcW w:w="726" w:type="dxa"/>
            <w:tcMar>
              <w:top w:w="0" w:type="dxa"/>
              <w:left w:w="108" w:type="dxa"/>
              <w:bottom w:w="0" w:type="dxa"/>
              <w:right w:w="108" w:type="dxa"/>
            </w:tcMar>
          </w:tcPr>
          <w:p w14:paraId="5B414F03" w14:textId="2549B1DC"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38116EE"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1A133141" w14:textId="16262ED2" w:rsidR="00774AA5" w:rsidRPr="00014D95" w:rsidRDefault="00774AA5" w:rsidP="007F365F">
            <w:pPr>
              <w:spacing w:after="0" w:line="240" w:lineRule="auto"/>
              <w:jc w:val="both"/>
              <w:rPr>
                <w:rFonts w:ascii="Tahoma" w:hAnsi="Tahoma" w:cs="Tahoma"/>
                <w:bCs/>
              </w:rPr>
            </w:pPr>
          </w:p>
        </w:tc>
      </w:tr>
      <w:tr w:rsidR="00774AA5" w:rsidRPr="00014D95" w14:paraId="59E99749" w14:textId="77777777" w:rsidTr="007F365F">
        <w:trPr>
          <w:trHeight w:val="20"/>
        </w:trPr>
        <w:tc>
          <w:tcPr>
            <w:tcW w:w="726" w:type="dxa"/>
            <w:tcMar>
              <w:top w:w="0" w:type="dxa"/>
              <w:left w:w="108" w:type="dxa"/>
              <w:bottom w:w="0" w:type="dxa"/>
              <w:right w:w="108" w:type="dxa"/>
            </w:tcMar>
          </w:tcPr>
          <w:p w14:paraId="7986B22C" w14:textId="28A1D23B"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3F6E38E5"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02898D3A" w14:textId="13F5033B" w:rsidR="00774AA5" w:rsidRPr="00014D95" w:rsidRDefault="00CC70B1" w:rsidP="007F365F">
            <w:pPr>
              <w:spacing w:after="0" w:line="240" w:lineRule="auto"/>
              <w:jc w:val="both"/>
              <w:rPr>
                <w:rFonts w:ascii="Tahoma" w:hAnsi="Tahoma" w:cs="Tahoma"/>
                <w:bCs/>
              </w:rPr>
            </w:pPr>
            <w:r w:rsidRPr="00014D95">
              <w:rPr>
                <w:rFonts w:ascii="Tahoma" w:hAnsi="Tahoma" w:cs="Tahoma"/>
                <w:bCs/>
              </w:rPr>
              <w:t>3</w:t>
            </w:r>
            <w:r w:rsidR="00774AA5" w:rsidRPr="00014D95">
              <w:rPr>
                <w:rFonts w:ascii="Tahoma" w:hAnsi="Tahoma" w:cs="Tahoma"/>
                <w:bCs/>
              </w:rPr>
              <w:t xml:space="preserve"> (</w:t>
            </w:r>
            <w:r w:rsidR="00D707AB" w:rsidRPr="00014D95">
              <w:rPr>
                <w:rFonts w:ascii="Tahoma" w:hAnsi="Tahoma" w:cs="Tahoma"/>
                <w:bCs/>
              </w:rPr>
              <w:t>tris</w:t>
            </w:r>
            <w:r w:rsidR="00774AA5" w:rsidRPr="00014D95">
              <w:rPr>
                <w:rFonts w:ascii="Tahoma" w:hAnsi="Tahoma" w:cs="Tahoma"/>
                <w:bCs/>
              </w:rPr>
              <w:t>) darbo dienas nuo sprendimo priėmimo dienos</w:t>
            </w:r>
          </w:p>
        </w:tc>
        <w:tc>
          <w:tcPr>
            <w:tcW w:w="2312" w:type="dxa"/>
            <w:tcMar>
              <w:top w:w="0" w:type="dxa"/>
              <w:left w:w="108" w:type="dxa"/>
              <w:bottom w:w="0" w:type="dxa"/>
              <w:right w:w="108" w:type="dxa"/>
            </w:tcMar>
          </w:tcPr>
          <w:p w14:paraId="71FB89FD" w14:textId="2A118ABE" w:rsidR="00774AA5" w:rsidRPr="00014D95" w:rsidRDefault="00774AA5" w:rsidP="007F365F">
            <w:pPr>
              <w:spacing w:after="0" w:line="240" w:lineRule="auto"/>
              <w:jc w:val="both"/>
              <w:rPr>
                <w:rFonts w:ascii="Tahoma" w:hAnsi="Tahoma" w:cs="Tahoma"/>
              </w:rPr>
            </w:pPr>
          </w:p>
        </w:tc>
      </w:tr>
      <w:tr w:rsidR="00774AA5" w:rsidRPr="00014D95" w14:paraId="5D779D75" w14:textId="77777777" w:rsidTr="007F365F">
        <w:trPr>
          <w:trHeight w:val="20"/>
        </w:trPr>
        <w:tc>
          <w:tcPr>
            <w:tcW w:w="726" w:type="dxa"/>
            <w:tcMar>
              <w:top w:w="0" w:type="dxa"/>
              <w:left w:w="108" w:type="dxa"/>
              <w:bottom w:w="0" w:type="dxa"/>
              <w:right w:w="108" w:type="dxa"/>
            </w:tcMar>
          </w:tcPr>
          <w:p w14:paraId="715DBD55" w14:textId="53D9A072"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343562B6"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014D95"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014D95" w14:paraId="3739CF2C" w14:textId="77777777" w:rsidTr="007F365F">
        <w:trPr>
          <w:trHeight w:val="20"/>
        </w:trPr>
        <w:tc>
          <w:tcPr>
            <w:tcW w:w="726" w:type="dxa"/>
            <w:tcMar>
              <w:top w:w="0" w:type="dxa"/>
              <w:left w:w="108" w:type="dxa"/>
              <w:bottom w:w="0" w:type="dxa"/>
              <w:right w:w="108" w:type="dxa"/>
            </w:tcMar>
          </w:tcPr>
          <w:p w14:paraId="50E0821F" w14:textId="51531F71"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4FECB953"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38F150E0" w14:textId="4A34A01E" w:rsidR="006C7941" w:rsidRPr="00014D95" w:rsidRDefault="00774AA5" w:rsidP="007F365F">
            <w:pPr>
              <w:spacing w:after="0" w:line="240" w:lineRule="auto"/>
              <w:jc w:val="both"/>
              <w:rPr>
                <w:rFonts w:ascii="Tahoma" w:hAnsi="Tahoma" w:cs="Tahoma"/>
              </w:rPr>
            </w:pPr>
            <w:r w:rsidRPr="00014D95">
              <w:rPr>
                <w:rFonts w:ascii="Tahoma" w:hAnsi="Tahoma" w:cs="Tahoma"/>
              </w:rPr>
              <w:t xml:space="preserve">10 (dešimt) </w:t>
            </w:r>
            <w:r w:rsidR="00C77CAE" w:rsidRPr="00014D95">
              <w:rPr>
                <w:rFonts w:ascii="Tahoma" w:hAnsi="Tahoma" w:cs="Tahoma"/>
              </w:rPr>
              <w:t>dienų</w:t>
            </w:r>
            <w:r w:rsidR="00C5270D" w:rsidRPr="00014D95">
              <w:rPr>
                <w:rFonts w:ascii="Tahoma" w:hAnsi="Tahoma" w:cs="Tahoma"/>
              </w:rPr>
              <w:t xml:space="preserve"> </w:t>
            </w:r>
            <w:r w:rsidR="00D65C16" w:rsidRPr="00014D95">
              <w:rPr>
                <w:rFonts w:ascii="Tahoma" w:hAnsi="Tahoma" w:cs="Tahoma"/>
              </w:rPr>
              <w:t xml:space="preserve">nuo </w:t>
            </w:r>
            <w:r w:rsidR="006C7941" w:rsidRPr="00014D95">
              <w:rPr>
                <w:rFonts w:ascii="Tahoma" w:eastAsia="Arial" w:hAnsi="Tahoma" w:cs="Tahoma"/>
              </w:rPr>
              <w:t>perkančiosios organizacijos</w:t>
            </w:r>
            <w:r w:rsidR="00D65C16" w:rsidRPr="00014D95">
              <w:rPr>
                <w:rFonts w:ascii="Tahoma" w:hAnsi="Tahoma" w:cs="Tahoma"/>
              </w:rPr>
              <w:t xml:space="preserve"> pranešimo raštu apie jos priimtą sprendimą išsiuntimo tiekėjams dienos arba nuo paskelbimo apie </w:t>
            </w:r>
            <w:r w:rsidR="006C7941" w:rsidRPr="00014D95">
              <w:rPr>
                <w:rFonts w:ascii="Tahoma" w:eastAsia="Arial" w:hAnsi="Tahoma" w:cs="Tahoma"/>
              </w:rPr>
              <w:t>perkančiosios organizacijos</w:t>
            </w:r>
            <w:r w:rsidR="00D65C16" w:rsidRPr="00014D95">
              <w:rPr>
                <w:rFonts w:ascii="Tahoma" w:hAnsi="Tahoma" w:cs="Tahoma"/>
              </w:rPr>
              <w:t xml:space="preserve"> priimtus sprendimus dienos, jei VPĮ nenumato reikalavimo raštu informuoti tiekėjus apie </w:t>
            </w:r>
            <w:r w:rsidR="00D65C16" w:rsidRPr="00014D95">
              <w:rPr>
                <w:rFonts w:ascii="Tahoma" w:eastAsia="Arial" w:hAnsi="Tahoma" w:cs="Tahoma"/>
              </w:rPr>
              <w:t xml:space="preserve"> </w:t>
            </w:r>
            <w:r w:rsidR="006C7941" w:rsidRPr="00014D95">
              <w:rPr>
                <w:rFonts w:ascii="Tahoma" w:eastAsia="Arial" w:hAnsi="Tahoma" w:cs="Tahoma"/>
              </w:rPr>
              <w:t>perkančiosios organizacijos</w:t>
            </w:r>
            <w:r w:rsidR="00D65C16" w:rsidRPr="00014D95">
              <w:rPr>
                <w:rFonts w:ascii="Tahoma" w:hAnsi="Tahoma" w:cs="Tahoma"/>
              </w:rPr>
              <w:t xml:space="preserve"> priimtus sprendimus;</w:t>
            </w:r>
          </w:p>
          <w:p w14:paraId="24167C40" w14:textId="4434CEE0" w:rsidR="00774AA5" w:rsidRPr="00014D95" w:rsidRDefault="00D65C16" w:rsidP="007F365F">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0DA96950" w14:textId="70776E48" w:rsidR="00774AA5" w:rsidRPr="00014D95" w:rsidRDefault="00774AA5" w:rsidP="007F365F">
            <w:pPr>
              <w:spacing w:after="0" w:line="240" w:lineRule="auto"/>
              <w:jc w:val="both"/>
              <w:rPr>
                <w:rFonts w:ascii="Tahoma" w:hAnsi="Tahoma" w:cs="Tahoma"/>
                <w:bCs/>
              </w:rPr>
            </w:pPr>
          </w:p>
        </w:tc>
      </w:tr>
      <w:tr w:rsidR="00774AA5" w:rsidRPr="00014D95" w14:paraId="1A8FC6DE" w14:textId="77777777" w:rsidTr="007F365F">
        <w:trPr>
          <w:trHeight w:val="20"/>
        </w:trPr>
        <w:tc>
          <w:tcPr>
            <w:tcW w:w="726" w:type="dxa"/>
            <w:tcMar>
              <w:top w:w="0" w:type="dxa"/>
              <w:left w:w="108" w:type="dxa"/>
              <w:bottom w:w="0" w:type="dxa"/>
              <w:right w:w="108" w:type="dxa"/>
            </w:tcMar>
          </w:tcPr>
          <w:p w14:paraId="3FCD8BCC" w14:textId="19D85D51" w:rsidR="00774AA5" w:rsidRPr="00014D95" w:rsidRDefault="00774AA5">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4B78EF85"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989960F"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2E4EA800" w14:textId="424A9933" w:rsidR="00774AA5" w:rsidRPr="00014D95" w:rsidRDefault="00774AA5" w:rsidP="007F365F">
            <w:pPr>
              <w:spacing w:after="0" w:line="240" w:lineRule="auto"/>
              <w:jc w:val="both"/>
              <w:rPr>
                <w:rFonts w:ascii="Tahoma" w:hAnsi="Tahoma" w:cs="Tahoma"/>
              </w:rPr>
            </w:pPr>
          </w:p>
        </w:tc>
      </w:tr>
      <w:tr w:rsidR="00774AA5" w:rsidRPr="00014D95" w14:paraId="65BDD6BA" w14:textId="77777777" w:rsidTr="007F365F">
        <w:trPr>
          <w:trHeight w:val="20"/>
        </w:trPr>
        <w:tc>
          <w:tcPr>
            <w:tcW w:w="726" w:type="dxa"/>
            <w:tcMar>
              <w:top w:w="0" w:type="dxa"/>
              <w:left w:w="108" w:type="dxa"/>
              <w:bottom w:w="0" w:type="dxa"/>
              <w:right w:w="108" w:type="dxa"/>
            </w:tcMar>
          </w:tcPr>
          <w:p w14:paraId="18CCF556" w14:textId="1FABF3A4" w:rsidR="00774AA5" w:rsidRPr="00014D95" w:rsidRDefault="00774AA5">
            <w:pPr>
              <w:pStyle w:val="ListParagraph"/>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09ECB10C" w14:textId="77777777" w:rsidR="00774AA5" w:rsidRPr="00014D95" w:rsidRDefault="00774AA5" w:rsidP="0003169B">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014D95" w:rsidRDefault="00774AA5" w:rsidP="0003169B">
            <w:pPr>
              <w:spacing w:after="0" w:line="240" w:lineRule="auto"/>
              <w:rPr>
                <w:rFonts w:ascii="Tahoma" w:hAnsi="Tahoma" w:cs="Tahoma"/>
              </w:rPr>
            </w:pPr>
          </w:p>
        </w:tc>
      </w:tr>
      <w:tr w:rsidR="00774AA5" w:rsidRPr="00014D95" w14:paraId="1EEDC62F" w14:textId="77777777" w:rsidTr="007F365F">
        <w:trPr>
          <w:trHeight w:val="20"/>
        </w:trPr>
        <w:tc>
          <w:tcPr>
            <w:tcW w:w="726" w:type="dxa"/>
            <w:tcMar>
              <w:top w:w="0" w:type="dxa"/>
              <w:left w:w="108" w:type="dxa"/>
              <w:bottom w:w="0" w:type="dxa"/>
              <w:right w:w="108" w:type="dxa"/>
            </w:tcMar>
          </w:tcPr>
          <w:p w14:paraId="3EE38EA3" w14:textId="7B1FEB4A" w:rsidR="00774AA5" w:rsidRPr="00014D95" w:rsidRDefault="00774AA5">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3AE3E0BA"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014D95" w:rsidRDefault="00066907" w:rsidP="007F365F">
            <w:pPr>
              <w:spacing w:after="0" w:line="240" w:lineRule="auto"/>
              <w:jc w:val="both"/>
              <w:rPr>
                <w:rFonts w:ascii="Tahoma" w:hAnsi="Tahoma" w:cs="Tahoma"/>
              </w:rPr>
            </w:pPr>
            <w:r w:rsidRPr="00014D95">
              <w:rPr>
                <w:rFonts w:ascii="Tahoma" w:hAnsi="Tahoma" w:cs="Tahoma"/>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014D95" w:rsidRDefault="00774AA5" w:rsidP="0003169B">
            <w:pPr>
              <w:spacing w:after="0" w:line="240" w:lineRule="auto"/>
              <w:rPr>
                <w:rFonts w:ascii="Tahoma" w:hAnsi="Tahoma" w:cs="Tahoma"/>
              </w:rPr>
            </w:pPr>
          </w:p>
        </w:tc>
      </w:tr>
      <w:tr w:rsidR="00451AF7" w:rsidRPr="00014D95" w14:paraId="74B4ACF3" w14:textId="77777777" w:rsidTr="007F365F">
        <w:trPr>
          <w:trHeight w:val="20"/>
        </w:trPr>
        <w:tc>
          <w:tcPr>
            <w:tcW w:w="726" w:type="dxa"/>
            <w:tcMar>
              <w:top w:w="0" w:type="dxa"/>
              <w:left w:w="108" w:type="dxa"/>
              <w:bottom w:w="0" w:type="dxa"/>
              <w:right w:w="108" w:type="dxa"/>
            </w:tcMar>
          </w:tcPr>
          <w:p w14:paraId="5A1CA8A8" w14:textId="77777777" w:rsidR="00F50C57" w:rsidRPr="00014D95" w:rsidRDefault="00F50C57">
            <w:pPr>
              <w:pStyle w:val="ListParagraph"/>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187F2A99" w14:textId="787AA8A5" w:rsidR="00F50C57" w:rsidRPr="00014D95" w:rsidRDefault="00F50C57" w:rsidP="0003169B">
            <w:pPr>
              <w:spacing w:after="0" w:line="240" w:lineRule="auto"/>
              <w:rPr>
                <w:rFonts w:ascii="Tahoma" w:hAnsi="Tahoma" w:cs="Tahoma"/>
              </w:rPr>
            </w:pPr>
            <w:r w:rsidRPr="00014D95">
              <w:rPr>
                <w:rFonts w:ascii="Tahoma" w:hAnsi="Tahoma" w:cs="Tahoma"/>
              </w:rPr>
              <w:t xml:space="preserve">Jeigu </w:t>
            </w:r>
            <w:r w:rsidR="00F46E88"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014D95" w:rsidRDefault="000B4E01" w:rsidP="007F365F">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4B7E883" w14:textId="77777777" w:rsidR="00F50C57" w:rsidRPr="00014D95" w:rsidRDefault="00F50C57" w:rsidP="0003169B">
            <w:pPr>
              <w:spacing w:after="0" w:line="240" w:lineRule="auto"/>
              <w:rPr>
                <w:rFonts w:ascii="Tahoma" w:hAnsi="Tahoma" w:cs="Tahoma"/>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F6F4" w14:textId="77777777" w:rsidR="00235521" w:rsidRDefault="00235521" w:rsidP="00D05666">
      <w:r>
        <w:separator/>
      </w:r>
    </w:p>
  </w:endnote>
  <w:endnote w:type="continuationSeparator" w:id="0">
    <w:p w14:paraId="7A5CDCEA" w14:textId="77777777" w:rsidR="00235521" w:rsidRDefault="00235521" w:rsidP="00D05666">
      <w:r>
        <w:continuationSeparator/>
      </w:r>
    </w:p>
  </w:endnote>
  <w:endnote w:type="continuationNotice" w:id="1">
    <w:p w14:paraId="63CA6DE9" w14:textId="77777777" w:rsidR="00235521" w:rsidRDefault="002355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CEEE6" w14:textId="77777777" w:rsidR="00235521" w:rsidRDefault="00235521" w:rsidP="00D05666">
      <w:r>
        <w:separator/>
      </w:r>
    </w:p>
  </w:footnote>
  <w:footnote w:type="continuationSeparator" w:id="0">
    <w:p w14:paraId="48D0F090" w14:textId="77777777" w:rsidR="00235521" w:rsidRDefault="00235521" w:rsidP="00D05666">
      <w:r>
        <w:continuationSeparator/>
      </w:r>
    </w:p>
  </w:footnote>
  <w:footnote w:type="continuationNotice" w:id="1">
    <w:p w14:paraId="11BA5D9C" w14:textId="77777777" w:rsidR="00235521" w:rsidRDefault="002355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6"/>
  </w:num>
  <w:num w:numId="4" w16cid:durableId="1699969077">
    <w:abstractNumId w:val="5"/>
  </w:num>
  <w:num w:numId="5" w16cid:durableId="1952084868">
    <w:abstractNumId w:val="9"/>
  </w:num>
  <w:num w:numId="6" w16cid:durableId="1884174367">
    <w:abstractNumId w:val="1"/>
  </w:num>
  <w:num w:numId="7" w16cid:durableId="14818607">
    <w:abstractNumId w:val="8"/>
  </w:num>
  <w:num w:numId="8" w16cid:durableId="687296820">
    <w:abstractNumId w:val="7"/>
  </w:num>
  <w:num w:numId="9" w16cid:durableId="442726940">
    <w:abstractNumId w:val="10"/>
  </w:num>
  <w:num w:numId="10" w16cid:durableId="307591327">
    <w:abstractNumId w:val="4"/>
  </w:num>
  <w:num w:numId="11" w16cid:durableId="14860453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276"/>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993"/>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00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9B"/>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CE0"/>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E94"/>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6D9"/>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521"/>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06E"/>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295"/>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B37"/>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1F1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3BD"/>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402"/>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7FA"/>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6E"/>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7DA"/>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59"/>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6F3C"/>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5F"/>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84"/>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9AC"/>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E8E"/>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B6"/>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C7FB4"/>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9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6D8D"/>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C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AA"/>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30"/>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56E"/>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26FD75"/>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C7FB4"/>
    <w:pPr>
      <w:tabs>
        <w:tab w:val="left" w:pos="142"/>
        <w:tab w:val="left" w:pos="720"/>
        <w:tab w:val="right" w:leader="dot" w:pos="9962"/>
      </w:tabs>
      <w:spacing w:after="0"/>
      <w:ind w:left="426" w:hanging="284"/>
    </w:pPr>
    <w:rPr>
      <w:rFonts w:ascii="Tahoma" w:hAnsi="Tahoma" w:cs="Tahoma"/>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103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3114</Words>
  <Characters>17751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Viktorija Balčiūnienė</cp:lastModifiedBy>
  <cp:revision>13</cp:revision>
  <dcterms:created xsi:type="dcterms:W3CDTF">2025-06-10T07:08:00Z</dcterms:created>
  <dcterms:modified xsi:type="dcterms:W3CDTF">2026-02-02T11:08:00Z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