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D063" w14:textId="693369C7" w:rsidR="00841512" w:rsidRDefault="00841512" w:rsidP="00841512">
      <w:pPr>
        <w:pStyle w:val="Antrats"/>
        <w:jc w:val="right"/>
        <w:rPr>
          <w:rFonts w:ascii="Times New Roman" w:hAnsi="Times New Roman" w:cs="Times New Roman"/>
          <w:color w:val="0070C0"/>
          <w:sz w:val="22"/>
          <w:szCs w:val="22"/>
          <w:lang w:val="lt-LT"/>
        </w:rPr>
      </w:pPr>
      <w:r>
        <w:rPr>
          <w:rFonts w:ascii="Times New Roman" w:hAnsi="Times New Roman" w:cs="Times New Roman"/>
          <w:color w:val="0070C0"/>
          <w:sz w:val="22"/>
          <w:szCs w:val="22"/>
        </w:rPr>
        <w:t>Pirkimo sąlygų 5 priedas „Statybos rangos sutarties specialiosios sąlygos“</w:t>
      </w:r>
    </w:p>
    <w:p w14:paraId="5E82307A" w14:textId="3FA4E3FE" w:rsidR="006E6126" w:rsidRPr="006E6126" w:rsidRDefault="006E6126" w:rsidP="006E6126">
      <w:pPr>
        <w:keepNext/>
        <w:keepLines/>
        <w:spacing w:before="120" w:after="160"/>
        <w:ind w:left="318" w:firstLine="697"/>
        <w:jc w:val="right"/>
        <w:rPr>
          <w:rFonts w:ascii="Times New Roman" w:eastAsia="Arial" w:hAnsi="Times New Roman" w:cs="Times New Roman"/>
          <w:sz w:val="21"/>
          <w:szCs w:val="21"/>
          <w:lang w:val="lt-LT" w:eastAsia="lt-LT"/>
        </w:rPr>
      </w:pP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E7131E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2054CA9" w14:textId="77777777" w:rsidR="00244E95" w:rsidRPr="00244E95" w:rsidRDefault="00244E95" w:rsidP="00244E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244E9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GYVENAMOJO NAMO PARTIZANŲ G. 11, VISAGINAS, </w:t>
            </w:r>
          </w:p>
          <w:p w14:paraId="00000008" w14:textId="28C95251" w:rsidR="006B07B9" w:rsidRPr="00C900FC" w:rsidRDefault="00244E95" w:rsidP="00244E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5</w:t>
            </w:r>
            <w:r w:rsidRPr="00244E9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 LAIPTINĖS  PAPRASTOJO REMONTO DARBŲ PIRKIMO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F36E43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6773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143838D2" w14:textId="75D42219" w:rsidR="000F19BE" w:rsidRDefault="00244E9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L.</w:t>
            </w:r>
            <w:r w:rsidR="008710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e.</w:t>
            </w:r>
            <w:r w:rsidR="008710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8710AC">
              <w:rPr>
                <w:rFonts w:ascii="Arial" w:eastAsia="Arial" w:hAnsi="Arial" w:cs="Arial"/>
                <w:sz w:val="18"/>
                <w:szCs w:val="18"/>
                <w:lang w:val="lt-LT"/>
              </w:rPr>
              <w:t>areigas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direktorius</w:t>
            </w:r>
          </w:p>
          <w:p w14:paraId="2C2CE3F3" w14:textId="153AE106" w:rsidR="00244E95" w:rsidRDefault="00244E9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Česlovas Mikšys</w:t>
            </w:r>
          </w:p>
          <w:p w14:paraId="2937C242" w14:textId="56C9A6D6" w:rsidR="00264E33" w:rsidRPr="000F19BE" w:rsidRDefault="004F52F5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(0 386) 71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4F52F5">
              <w:rPr>
                <w:rFonts w:ascii="Arial" w:eastAsia="Arial" w:hAnsi="Arial" w:cs="Arial"/>
                <w:sz w:val="18"/>
                <w:szCs w:val="18"/>
                <w:lang w:val="lt-LT"/>
              </w:rPr>
              <w:t>719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563F96">
              <w:t xml:space="preserve"> </w:t>
            </w:r>
            <w:hyperlink r:id="rId13" w:history="1">
              <w:r w:rsidR="00563F96"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 w:rsidR="00563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8710AC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DCC26A2" w14:textId="77777777" w:rsidR="000F19BE" w:rsidRDefault="008710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710AC">
              <w:rPr>
                <w:rFonts w:ascii="Arial" w:eastAsia="Arial" w:hAnsi="Arial" w:cs="Arial"/>
                <w:sz w:val="18"/>
                <w:szCs w:val="18"/>
                <w:lang w:val="lt-LT"/>
              </w:rPr>
              <w:t>Pastatų techninės priežiūros vadybininkė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Olga Rudskaja</w:t>
            </w:r>
          </w:p>
          <w:p w14:paraId="562609ED" w14:textId="181AC778" w:rsidR="008710AC" w:rsidRPr="000F19BE" w:rsidRDefault="008710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(0 386) 71 292, olga.rudskaja@visaginobustas.lt</w:t>
            </w:r>
          </w:p>
        </w:tc>
      </w:tr>
      <w:tr w:rsidR="000F19BE" w:rsidRPr="00F36E43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050CF150" w:rsidR="000F19BE" w:rsidRDefault="008710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Viešųių pirkimų specialistė </w:t>
            </w:r>
            <w:r w:rsidR="00EF5064"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48A16627" w:rsidR="00EF5064" w:rsidRDefault="0093425F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(0 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>670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9B105D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9B105D" w:rsidRPr="005B6B6F" w:rsidRDefault="009B105D" w:rsidP="009B105D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4E67A7A5" w:rsidR="009B105D" w:rsidRPr="009B105D" w:rsidRDefault="009B105D" w:rsidP="009B105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99743F3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3B16A768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6F210A6F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619A335E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3B17E7A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B4E0CA5" w:rsidR="009B105D" w:rsidRPr="009B105D" w:rsidRDefault="009B105D" w:rsidP="009B10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2D1B1D73" w14:textId="77777777" w:rsidTr="00650392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</w:tcPr>
          <w:p w14:paraId="00000081" w14:textId="7C481FBB" w:rsidR="009B105D" w:rsidRPr="009B105D" w:rsidRDefault="009B105D" w:rsidP="009B105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B105D" w:rsidRPr="005B6B6F" w14:paraId="664258F6" w14:textId="77777777" w:rsidTr="00650392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9B105D" w:rsidRPr="005B6B6F" w:rsidRDefault="009B105D" w:rsidP="009B1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9B105D" w:rsidRPr="005B6B6F" w:rsidRDefault="009B105D" w:rsidP="009B105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</w:tcPr>
          <w:p w14:paraId="65C8DFE6" w14:textId="75F64AA2" w:rsidR="009B105D" w:rsidRPr="009B105D" w:rsidRDefault="009B105D" w:rsidP="009B105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F36E43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F36E43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710AC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FD90594" w:rsidR="00EF5064" w:rsidRPr="005B6B6F" w:rsidRDefault="005428F9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Gyv. namo laiptinė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F3C75BF" w:rsidR="00EF5064" w:rsidRPr="005B6B6F" w:rsidRDefault="005428F9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11, 5 laipt.,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0DE954F" w:rsidR="00EF5064" w:rsidRPr="005B6B6F" w:rsidRDefault="005428F9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28F9">
              <w:rPr>
                <w:rFonts w:ascii="Arial" w:eastAsia="Arial" w:hAnsi="Arial" w:cs="Arial"/>
                <w:sz w:val="18"/>
                <w:szCs w:val="18"/>
                <w:lang w:val="lt-LT"/>
              </w:rPr>
              <w:t>3098-0001-0010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F36E43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29388F1A" w:rsidR="00BC2636" w:rsidRPr="00F3100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9D6A6BE" w:rsidR="00BC2636" w:rsidRPr="00F3100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710AC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244E95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25D2F61D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244E95">
              <w:rPr>
                <w:rFonts w:ascii="Arial" w:hAnsi="Arial" w:cs="Arial"/>
                <w:bCs/>
                <w:sz w:val="18"/>
                <w:szCs w:val="18"/>
                <w:lang w:val="lt-LT"/>
              </w:rPr>
              <w:t>4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A33DF3">
              <w:rPr>
                <w:rFonts w:ascii="Arial" w:eastAsia="Arial" w:hAnsi="Arial" w:cs="Arial"/>
                <w:sz w:val="18"/>
                <w:szCs w:val="18"/>
                <w:lang w:val="lt-LT"/>
              </w:rPr>
              <w:t>1 mėn.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8710AC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F36E43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8710AC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710AC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F36E43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4534F5CB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  <w:r w:rsidR="00BF5BBD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  <w:r w:rsidR="00F31007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Projektas. 3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90609A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3100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F36E43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F36E43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F36E43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F36E43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F36E43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F36E43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F36E43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8710AC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8710AC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8710AC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8710AC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BF5BBD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1A83D35" w:rsidR="00991F9C" w:rsidRPr="00BF5BBD" w:rsidRDefault="00BF5BBD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 w:rsidRPr="00BF5B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BF5BBD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C11E" w14:textId="77777777" w:rsidR="00F56CE6" w:rsidRDefault="00F56CE6">
      <w:pPr>
        <w:spacing w:after="0" w:line="240" w:lineRule="auto"/>
      </w:pPr>
      <w:r>
        <w:separator/>
      </w:r>
    </w:p>
  </w:endnote>
  <w:endnote w:type="continuationSeparator" w:id="0">
    <w:p w14:paraId="515D95D0" w14:textId="77777777" w:rsidR="00F56CE6" w:rsidRDefault="00F56CE6">
      <w:pPr>
        <w:spacing w:after="0" w:line="240" w:lineRule="auto"/>
      </w:pPr>
      <w:r>
        <w:continuationSeparator/>
      </w:r>
    </w:p>
  </w:endnote>
  <w:endnote w:type="continuationNotice" w:id="1">
    <w:p w14:paraId="27E8885E" w14:textId="77777777" w:rsidR="00F56CE6" w:rsidRDefault="00F56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1F68" w14:textId="77777777" w:rsidR="00F56CE6" w:rsidRDefault="00F56CE6">
      <w:pPr>
        <w:spacing w:after="0" w:line="240" w:lineRule="auto"/>
      </w:pPr>
      <w:r>
        <w:separator/>
      </w:r>
    </w:p>
  </w:footnote>
  <w:footnote w:type="continuationSeparator" w:id="0">
    <w:p w14:paraId="4627ADE2" w14:textId="77777777" w:rsidR="00F56CE6" w:rsidRDefault="00F56CE6">
      <w:pPr>
        <w:spacing w:after="0" w:line="240" w:lineRule="auto"/>
      </w:pPr>
      <w:r>
        <w:continuationSeparator/>
      </w:r>
    </w:p>
  </w:footnote>
  <w:footnote w:type="continuationNotice" w:id="1">
    <w:p w14:paraId="5E94CF50" w14:textId="77777777" w:rsidR="00F56CE6" w:rsidRDefault="00F56C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1C27D862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63B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4E95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0EB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3FD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8A4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8F9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5C0E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512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0AC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88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C6E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360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05D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06B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4485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96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136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61B"/>
    <w:rsid w:val="00E377F9"/>
    <w:rsid w:val="00E3798A"/>
    <w:rsid w:val="00E37C17"/>
    <w:rsid w:val="00E37CDD"/>
    <w:rsid w:val="00E37EB9"/>
    <w:rsid w:val="00E401C5"/>
    <w:rsid w:val="00E40784"/>
    <w:rsid w:val="00E40871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31E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689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007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CE6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C15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4EAF"/>
    <w:rsid w:val="0004163B"/>
    <w:rsid w:val="00050A66"/>
    <w:rsid w:val="000805AC"/>
    <w:rsid w:val="000949F9"/>
    <w:rsid w:val="00095566"/>
    <w:rsid w:val="000A1A61"/>
    <w:rsid w:val="000C4A25"/>
    <w:rsid w:val="000E76BB"/>
    <w:rsid w:val="000F07E5"/>
    <w:rsid w:val="00124AEA"/>
    <w:rsid w:val="001258D1"/>
    <w:rsid w:val="001659B8"/>
    <w:rsid w:val="0018680A"/>
    <w:rsid w:val="00190772"/>
    <w:rsid w:val="001A3FC9"/>
    <w:rsid w:val="001A5CF1"/>
    <w:rsid w:val="001C7B03"/>
    <w:rsid w:val="00256E3B"/>
    <w:rsid w:val="00280CA1"/>
    <w:rsid w:val="00281A94"/>
    <w:rsid w:val="002939D4"/>
    <w:rsid w:val="002A62E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53F4"/>
    <w:rsid w:val="00456FA8"/>
    <w:rsid w:val="004907AF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40B6"/>
    <w:rsid w:val="00691B04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8A2C6E"/>
    <w:rsid w:val="008A54CE"/>
    <w:rsid w:val="008C0331"/>
    <w:rsid w:val="0093183F"/>
    <w:rsid w:val="0094631B"/>
    <w:rsid w:val="009952CB"/>
    <w:rsid w:val="009F772D"/>
    <w:rsid w:val="00A90129"/>
    <w:rsid w:val="00AA6861"/>
    <w:rsid w:val="00AA76C2"/>
    <w:rsid w:val="00AB6A29"/>
    <w:rsid w:val="00B14BF3"/>
    <w:rsid w:val="00B23E77"/>
    <w:rsid w:val="00B24485"/>
    <w:rsid w:val="00B94B1B"/>
    <w:rsid w:val="00B96467"/>
    <w:rsid w:val="00BC07BD"/>
    <w:rsid w:val="00C14467"/>
    <w:rsid w:val="00C86196"/>
    <w:rsid w:val="00C92BFD"/>
    <w:rsid w:val="00CF4EBB"/>
    <w:rsid w:val="00D20EDA"/>
    <w:rsid w:val="00D339E5"/>
    <w:rsid w:val="00D45506"/>
    <w:rsid w:val="00D5704E"/>
    <w:rsid w:val="00D666BE"/>
    <w:rsid w:val="00D85399"/>
    <w:rsid w:val="00D96AF1"/>
    <w:rsid w:val="00DD0CED"/>
    <w:rsid w:val="00DE2136"/>
    <w:rsid w:val="00E3405E"/>
    <w:rsid w:val="00E3761B"/>
    <w:rsid w:val="00E40871"/>
    <w:rsid w:val="00E51C90"/>
    <w:rsid w:val="00E709F9"/>
    <w:rsid w:val="00E72381"/>
    <w:rsid w:val="00E7290B"/>
    <w:rsid w:val="00E903F3"/>
    <w:rsid w:val="00EA4683"/>
    <w:rsid w:val="00EA5FF5"/>
    <w:rsid w:val="00ED3689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6555</Words>
  <Characters>3737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16</cp:revision>
  <cp:lastPrinted>2021-12-16T19:36:00Z</cp:lastPrinted>
  <dcterms:created xsi:type="dcterms:W3CDTF">2025-12-01T19:04:00Z</dcterms:created>
  <dcterms:modified xsi:type="dcterms:W3CDTF">2026-02-03T19:57:00Z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