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80A9B18" w14:textId="16B274A4" w:rsidR="0005436D" w:rsidRPr="00931805" w:rsidRDefault="00931805" w:rsidP="0005436D">
          <w:pPr>
            <w:spacing w:after="0" w:line="240" w:lineRule="auto"/>
            <w:jc w:val="center"/>
            <w:rPr>
              <w:rFonts w:ascii="Times New Roman" w:hAnsi="Times New Roman" w:cs="Times New Roman"/>
              <w:b/>
              <w:bCs/>
              <w:sz w:val="24"/>
              <w:szCs w:val="24"/>
            </w:rPr>
          </w:pPr>
          <w:bookmarkStart w:id="0" w:name="_Hlk146526733"/>
          <w:r w:rsidRPr="00931805">
            <w:rPr>
              <w:rFonts w:ascii="Times New Roman" w:hAnsi="Times New Roman"/>
              <w:b/>
              <w:bCs/>
              <w:sz w:val="24"/>
              <w:szCs w:val="24"/>
            </w:rPr>
            <w:t>TYLIO</w:t>
          </w:r>
          <w:r w:rsidR="00E9152B">
            <w:rPr>
              <w:rFonts w:ascii="Times New Roman" w:hAnsi="Times New Roman"/>
              <w:b/>
              <w:bCs/>
              <w:sz w:val="24"/>
              <w:szCs w:val="24"/>
            </w:rPr>
            <w:t>SIOS</w:t>
          </w:r>
          <w:r w:rsidRPr="00931805">
            <w:rPr>
              <w:rFonts w:ascii="Times New Roman" w:hAnsi="Times New Roman"/>
              <w:b/>
              <w:bCs/>
              <w:sz w:val="24"/>
              <w:szCs w:val="24"/>
            </w:rPr>
            <w:t xml:space="preserve"> G. (6.28) PABRADĖS M. ŠVENČIONIŲ RAJ. SAV. REKONSTRAVIMO DARBŲ </w:t>
          </w:r>
          <w:r w:rsidRPr="00931805">
            <w:rPr>
              <w:rFonts w:ascii="Times New Roman" w:hAnsi="Times New Roman" w:cs="Times New Roman"/>
              <w:b/>
              <w:bCs/>
              <w:sz w:val="24"/>
              <w:szCs w:val="24"/>
            </w:rPr>
            <w:t>PIRKIMAS (LIETAUS NUOTEKŲ TINKLŲ NAUJA STATYBA)</w:t>
          </w:r>
          <w:bookmarkEnd w:id="0"/>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41AF7773"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„Technin</w:t>
                </w:r>
                <w:r w:rsidR="005648C6" w:rsidRPr="0058795A">
                  <w:rPr>
                    <w:rStyle w:val="Hipersaitas"/>
                    <w:rFonts w:ascii="Times New Roman" w:eastAsia="Calibri" w:hAnsi="Times New Roman" w:cs="Times New Roman"/>
                    <w:sz w:val="22"/>
                    <w:szCs w:val="22"/>
                  </w:rPr>
                  <w:t>is projektas</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6F150BA0"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7B5035">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60C19C9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r w:rsidR="001650AB">
        <w:rPr>
          <w:rFonts w:ascii="Times New Roman" w:hAnsi="Times New Roman" w:cs="Times New Roman"/>
          <w:sz w:val="24"/>
          <w:szCs w:val="24"/>
        </w:rPr>
        <w:t xml:space="preserve">Tvarkos aprašo 2 priedo </w:t>
      </w:r>
      <w:r w:rsidR="004A52C7">
        <w:rPr>
          <w:rFonts w:ascii="Times New Roman" w:hAnsi="Times New Roman" w:cs="Times New Roman"/>
          <w:sz w:val="24"/>
          <w:szCs w:val="24"/>
        </w:rPr>
        <w:t xml:space="preserve"> XVII skyriaus 26.1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36C27A2C" w14:textId="58C6A541" w:rsidR="008179D0" w:rsidRPr="009B3C43" w:rsidRDefault="00127002" w:rsidP="00E14C47">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01299" w:rsidRPr="00127002">
        <w:rPr>
          <w:rFonts w:ascii="Times New Roman" w:eastAsia="Times New Roman" w:hAnsi="Times New Roman" w:cs="Times New Roman"/>
          <w:sz w:val="24"/>
          <w:szCs w:val="24"/>
        </w:rPr>
        <w:t>.</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00931805">
        <w:rPr>
          <w:rFonts w:ascii="Times New Roman" w:hAnsi="Times New Roman"/>
          <w:sz w:val="24"/>
          <w:szCs w:val="24"/>
        </w:rPr>
        <w:t>Tyliosios</w:t>
      </w:r>
      <w:r w:rsidR="00931805" w:rsidRPr="00E149E1">
        <w:rPr>
          <w:rFonts w:ascii="Times New Roman" w:hAnsi="Times New Roman"/>
          <w:sz w:val="24"/>
          <w:szCs w:val="24"/>
        </w:rPr>
        <w:t xml:space="preserve"> g.</w:t>
      </w:r>
      <w:r w:rsidR="00931805" w:rsidRPr="000F2CA2">
        <w:rPr>
          <w:rFonts w:ascii="Times New Roman" w:hAnsi="Times New Roman"/>
          <w:sz w:val="24"/>
          <w:szCs w:val="24"/>
        </w:rPr>
        <w:t xml:space="preserve"> (6.2</w:t>
      </w:r>
      <w:r w:rsidR="00931805">
        <w:rPr>
          <w:rFonts w:ascii="Times New Roman" w:hAnsi="Times New Roman"/>
          <w:sz w:val="24"/>
          <w:szCs w:val="24"/>
        </w:rPr>
        <w:t>8</w:t>
      </w:r>
      <w:r w:rsidR="00931805" w:rsidRPr="000F2CA2">
        <w:rPr>
          <w:rFonts w:ascii="Times New Roman" w:hAnsi="Times New Roman"/>
          <w:sz w:val="24"/>
          <w:szCs w:val="24"/>
        </w:rPr>
        <w:t>) Pabradės m. Švenčionių raj. sav. rekonstravimo darb</w:t>
      </w:r>
      <w:r w:rsidR="00931805">
        <w:rPr>
          <w:rFonts w:ascii="Times New Roman" w:hAnsi="Times New Roman"/>
          <w:sz w:val="24"/>
          <w:szCs w:val="24"/>
        </w:rPr>
        <w:t>us</w:t>
      </w:r>
      <w:r w:rsidR="00931805">
        <w:rPr>
          <w:rFonts w:ascii="Times New Roman" w:hAnsi="Times New Roman" w:cs="Times New Roman"/>
          <w:sz w:val="24"/>
          <w:szCs w:val="24"/>
        </w:rPr>
        <w:t xml:space="preserve"> (lietaus nuotekų tinklų naują statybą)</w:t>
      </w:r>
      <w:r w:rsidRPr="00127002">
        <w:rPr>
          <w:rFonts w:ascii="Times New Roman" w:hAnsi="Times New Roman"/>
          <w:sz w:val="24"/>
          <w:szCs w:val="24"/>
        </w:rPr>
        <w:t xml:space="preserve"> </w:t>
      </w:r>
      <w:r w:rsidR="00931805">
        <w:rPr>
          <w:rFonts w:ascii="Times New Roman" w:hAnsi="Times New Roman"/>
          <w:sz w:val="24"/>
          <w:szCs w:val="24"/>
        </w:rPr>
        <w:t>.</w:t>
      </w:r>
    </w:p>
    <w:p w14:paraId="74FE09F2" w14:textId="2CF8FA66" w:rsidR="00B75FC7" w:rsidRPr="00823376" w:rsidRDefault="00127002" w:rsidP="00E14C47">
      <w:pPr>
        <w:tabs>
          <w:tab w:val="left" w:pos="9214"/>
        </w:tabs>
        <w:spacing w:after="0" w:line="24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E378E9" w:rsidRPr="00823376">
        <w:rPr>
          <w:rFonts w:ascii="Times New Roman" w:hAnsi="Times New Roman" w:cs="Times New Roman"/>
          <w:bCs/>
          <w:sz w:val="24"/>
          <w:szCs w:val="24"/>
        </w:rPr>
        <w:t xml:space="preserve"> </w:t>
      </w:r>
      <w:r w:rsidR="00931805">
        <w:rPr>
          <w:rFonts w:ascii="Times New Roman" w:hAnsi="Times New Roman" w:cs="Times New Roman"/>
          <w:bCs/>
          <w:sz w:val="24"/>
          <w:szCs w:val="24"/>
        </w:rPr>
        <w:t>„</w:t>
      </w:r>
      <w:r w:rsidR="00241AD2" w:rsidRPr="000F2CA2">
        <w:rPr>
          <w:rFonts w:ascii="Times New Roman" w:hAnsi="Times New Roman"/>
          <w:sz w:val="24"/>
          <w:szCs w:val="24"/>
        </w:rPr>
        <w:t xml:space="preserve">Švenčionių raj. </w:t>
      </w:r>
      <w:r w:rsidR="00931805" w:rsidRPr="000F2CA2">
        <w:rPr>
          <w:rFonts w:ascii="Times New Roman" w:hAnsi="Times New Roman"/>
          <w:sz w:val="24"/>
          <w:szCs w:val="24"/>
        </w:rPr>
        <w:t xml:space="preserve">Pabradės m. </w:t>
      </w:r>
      <w:r w:rsidR="00241AD2">
        <w:rPr>
          <w:rFonts w:ascii="Times New Roman" w:hAnsi="Times New Roman"/>
          <w:sz w:val="24"/>
          <w:szCs w:val="24"/>
        </w:rPr>
        <w:t xml:space="preserve">Statybininkų, Malūno, Karių, tyliosios g. </w:t>
      </w:r>
      <w:r w:rsidR="00931805" w:rsidRPr="000F2CA2">
        <w:rPr>
          <w:rFonts w:ascii="Times New Roman" w:hAnsi="Times New Roman"/>
          <w:sz w:val="24"/>
          <w:szCs w:val="24"/>
        </w:rPr>
        <w:t xml:space="preserve"> rekonstravimo </w:t>
      </w:r>
      <w:r w:rsidR="00241AD2">
        <w:rPr>
          <w:rFonts w:ascii="Times New Roman" w:hAnsi="Times New Roman"/>
          <w:sz w:val="24"/>
          <w:szCs w:val="24"/>
        </w:rPr>
        <w:t>projektas“</w:t>
      </w:r>
      <w:r w:rsidR="00F63EB1" w:rsidRPr="00823376">
        <w:rPr>
          <w:rFonts w:ascii="Times New Roman" w:hAnsi="Times New Roman" w:cs="Times New Roman"/>
          <w:sz w:val="24"/>
          <w:szCs w:val="24"/>
        </w:rPr>
        <w:t xml:space="preserve">, </w:t>
      </w:r>
      <w:r w:rsidR="00B75FC7" w:rsidRPr="00241AD2">
        <w:rPr>
          <w:rFonts w:ascii="Times New Roman" w:hAnsi="Times New Roman" w:cs="Times New Roman"/>
          <w:bCs/>
          <w:color w:val="000000" w:themeColor="text1"/>
          <w:sz w:val="24"/>
          <w:szCs w:val="24"/>
        </w:rPr>
        <w:t>projekt</w:t>
      </w:r>
      <w:r w:rsidR="00F63EB1" w:rsidRPr="00241AD2">
        <w:rPr>
          <w:rFonts w:ascii="Times New Roman" w:hAnsi="Times New Roman" w:cs="Times New Roman"/>
          <w:bCs/>
          <w:color w:val="000000" w:themeColor="text1"/>
          <w:sz w:val="24"/>
          <w:szCs w:val="24"/>
        </w:rPr>
        <w:t xml:space="preserve">o </w:t>
      </w:r>
      <w:r w:rsidR="00B75FC7" w:rsidRPr="00241AD2">
        <w:rPr>
          <w:rFonts w:ascii="Times New Roman" w:hAnsi="Times New Roman" w:cs="Times New Roman"/>
          <w:bCs/>
          <w:color w:val="000000" w:themeColor="text1"/>
          <w:sz w:val="24"/>
          <w:szCs w:val="24"/>
        </w:rPr>
        <w:t xml:space="preserve"> Nr. </w:t>
      </w:r>
      <w:r w:rsidR="00241AD2" w:rsidRPr="00241AD2">
        <w:rPr>
          <w:rFonts w:ascii="Times New Roman" w:hAnsi="Times New Roman" w:cs="Times New Roman"/>
          <w:bCs/>
          <w:color w:val="000000" w:themeColor="text1"/>
          <w:sz w:val="24"/>
          <w:szCs w:val="24"/>
        </w:rPr>
        <w:t>(</w:t>
      </w:r>
      <w:r w:rsidR="00931805" w:rsidRPr="00241AD2">
        <w:rPr>
          <w:rFonts w:ascii="Times New Roman" w:hAnsi="Times New Roman" w:cs="Times New Roman"/>
          <w:color w:val="000000" w:themeColor="text1"/>
          <w:sz w:val="24"/>
          <w:szCs w:val="24"/>
        </w:rPr>
        <w:t>19-30</w:t>
      </w:r>
      <w:r w:rsidR="00241AD2" w:rsidRPr="00241AD2">
        <w:rPr>
          <w:rFonts w:ascii="Times New Roman" w:hAnsi="Times New Roman" w:cs="Times New Roman"/>
          <w:color w:val="000000" w:themeColor="text1"/>
          <w:sz w:val="24"/>
          <w:szCs w:val="24"/>
        </w:rPr>
        <w:t>)</w:t>
      </w:r>
      <w:r w:rsidRPr="00241AD2">
        <w:rPr>
          <w:rFonts w:ascii="Times New Roman" w:hAnsi="Times New Roman" w:cs="Times New Roman"/>
          <w:color w:val="000000" w:themeColor="text1"/>
          <w:sz w:val="24"/>
          <w:szCs w:val="24"/>
        </w:rPr>
        <w:t>-TP</w:t>
      </w:r>
      <w:r w:rsidR="005648C6" w:rsidRPr="00241AD2">
        <w:rPr>
          <w:rFonts w:ascii="Times New Roman" w:hAnsi="Times New Roman" w:cs="Times New Roman"/>
          <w:bCs/>
          <w:color w:val="000000" w:themeColor="text1"/>
          <w:sz w:val="24"/>
          <w:szCs w:val="24"/>
        </w:rPr>
        <w:t xml:space="preserve">, specialiųjų </w:t>
      </w:r>
      <w:r w:rsidR="005648C6" w:rsidRPr="00823376">
        <w:rPr>
          <w:rFonts w:ascii="Times New Roman" w:hAnsi="Times New Roman" w:cs="Times New Roman"/>
          <w:bCs/>
          <w:sz w:val="24"/>
          <w:szCs w:val="24"/>
        </w:rPr>
        <w:t xml:space="preserve">pirkimo sąlygų 2 priedas.    </w:t>
      </w:r>
    </w:p>
    <w:p w14:paraId="50D08705" w14:textId="2F4194E4" w:rsidR="00B75FC7" w:rsidRPr="0058795A" w:rsidRDefault="00C545B4" w:rsidP="00C545B4">
      <w:pPr>
        <w:tabs>
          <w:tab w:val="left" w:pos="1701"/>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B75FC7" w:rsidRPr="0058795A">
        <w:rPr>
          <w:rFonts w:ascii="Times New Roman" w:hAnsi="Times New Roman" w:cs="Times New Roman"/>
          <w:bCs/>
          <w:sz w:val="24"/>
          <w:szCs w:val="24"/>
        </w:rPr>
        <w:t xml:space="preserve">Pagrindiniai darbai, jų apimtys: </w:t>
      </w:r>
    </w:p>
    <w:p w14:paraId="652AD201" w14:textId="2F7969BC" w:rsidR="00B75FC7" w:rsidRPr="0088381B" w:rsidRDefault="00CA537A" w:rsidP="0088381B">
      <w:pPr>
        <w:autoSpaceDE w:val="0"/>
        <w:autoSpaceDN w:val="0"/>
        <w:adjustRightInd w:val="0"/>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  </w:t>
      </w:r>
      <w:r w:rsidR="00354113">
        <w:rPr>
          <w:rFonts w:ascii="Times New Roman" w:hAnsi="Times New Roman" w:cs="Times New Roman"/>
          <w:sz w:val="24"/>
          <w:szCs w:val="24"/>
        </w:rPr>
        <w:t xml:space="preserve">       </w:t>
      </w:r>
      <w:r w:rsidR="009B3C43">
        <w:rPr>
          <w:rFonts w:ascii="Times New Roman" w:hAnsi="Times New Roman" w:cs="Times New Roman"/>
          <w:sz w:val="24"/>
          <w:szCs w:val="24"/>
        </w:rPr>
        <w:t xml:space="preserve">  </w:t>
      </w:r>
      <w:r w:rsidR="00B75FC7" w:rsidRPr="0058795A">
        <w:rPr>
          <w:rFonts w:ascii="Times New Roman" w:hAnsi="Times New Roman" w:cs="Times New Roman"/>
          <w:sz w:val="24"/>
          <w:szCs w:val="24"/>
        </w:rPr>
        <w:t>1</w:t>
      </w:r>
      <w:r w:rsidR="00354113">
        <w:rPr>
          <w:rFonts w:ascii="Times New Roman" w:hAnsi="Times New Roman" w:cs="Times New Roman"/>
          <w:sz w:val="24"/>
          <w:szCs w:val="24"/>
        </w:rPr>
        <w:t>.</w:t>
      </w:r>
      <w:r w:rsidR="00354113" w:rsidRPr="002A244C">
        <w:rPr>
          <w:rFonts w:ascii="Times New Roman" w:hAnsi="Times New Roman" w:cs="Times New Roman"/>
          <w:sz w:val="24"/>
          <w:szCs w:val="24"/>
        </w:rPr>
        <w:t xml:space="preserve">Projekte numatyta </w:t>
      </w:r>
      <w:r w:rsidR="00931805">
        <w:rPr>
          <w:rFonts w:ascii="Times New Roman" w:hAnsi="Times New Roman" w:cs="Times New Roman"/>
          <w:sz w:val="24"/>
          <w:szCs w:val="24"/>
        </w:rPr>
        <w:t>atlikti</w:t>
      </w:r>
      <w:r w:rsidR="00354113" w:rsidRPr="002A244C">
        <w:rPr>
          <w:rFonts w:ascii="Times New Roman" w:hAnsi="Times New Roman" w:cs="Times New Roman"/>
          <w:sz w:val="24"/>
          <w:szCs w:val="24"/>
        </w:rPr>
        <w:t xml:space="preserve"> </w:t>
      </w:r>
      <w:r w:rsidR="00931805">
        <w:rPr>
          <w:rFonts w:ascii="Times New Roman" w:hAnsi="Times New Roman"/>
          <w:sz w:val="24"/>
          <w:szCs w:val="24"/>
        </w:rPr>
        <w:t xml:space="preserve">Tyliosios </w:t>
      </w:r>
      <w:r w:rsidR="00931805" w:rsidRPr="00E149E1">
        <w:rPr>
          <w:rFonts w:ascii="Times New Roman" w:hAnsi="Times New Roman"/>
          <w:sz w:val="24"/>
          <w:szCs w:val="24"/>
        </w:rPr>
        <w:t xml:space="preserve"> g.</w:t>
      </w:r>
      <w:r w:rsidR="00931805" w:rsidRPr="000F2CA2">
        <w:rPr>
          <w:rFonts w:ascii="Times New Roman" w:hAnsi="Times New Roman"/>
          <w:sz w:val="24"/>
          <w:szCs w:val="24"/>
        </w:rPr>
        <w:t xml:space="preserve"> (6.2</w:t>
      </w:r>
      <w:r w:rsidR="00931805">
        <w:rPr>
          <w:rFonts w:ascii="Times New Roman" w:hAnsi="Times New Roman"/>
          <w:sz w:val="24"/>
          <w:szCs w:val="24"/>
        </w:rPr>
        <w:t>8</w:t>
      </w:r>
      <w:r w:rsidR="00931805" w:rsidRPr="000F2CA2">
        <w:rPr>
          <w:rFonts w:ascii="Times New Roman" w:hAnsi="Times New Roman"/>
          <w:sz w:val="24"/>
          <w:szCs w:val="24"/>
        </w:rPr>
        <w:t>) Pabradės m. Švenčionių raj. sav. rekonstravimo darb</w:t>
      </w:r>
      <w:r w:rsidR="00931805">
        <w:rPr>
          <w:rFonts w:ascii="Times New Roman" w:hAnsi="Times New Roman"/>
          <w:sz w:val="24"/>
          <w:szCs w:val="24"/>
        </w:rPr>
        <w:t xml:space="preserve">us, </w:t>
      </w:r>
      <w:r w:rsidR="00931805">
        <w:rPr>
          <w:rFonts w:ascii="Times New Roman" w:hAnsi="Times New Roman" w:cs="Times New Roman"/>
          <w:sz w:val="24"/>
          <w:szCs w:val="24"/>
        </w:rPr>
        <w:t xml:space="preserve"> lietaus nuotekų tinklų naują statybą.</w:t>
      </w:r>
      <w:r w:rsidR="00931805" w:rsidRPr="000F2CA2">
        <w:rPr>
          <w:rFonts w:ascii="Times New Roman" w:hAnsi="Times New Roman"/>
          <w:sz w:val="24"/>
          <w:szCs w:val="24"/>
        </w:rPr>
        <w:t xml:space="preserve"> </w:t>
      </w:r>
    </w:p>
    <w:p w14:paraId="1981DD6A" w14:textId="29B1F157" w:rsidR="00F3318C" w:rsidRPr="00354113"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 xml:space="preserve">2. </w:t>
      </w:r>
      <w:r w:rsidR="00FE1FB0" w:rsidRPr="00354113">
        <w:rPr>
          <w:rFonts w:ascii="Times New Roman" w:hAnsi="Times New Roman" w:cs="Times New Roman"/>
          <w:sz w:val="24"/>
          <w:szCs w:val="24"/>
        </w:rPr>
        <w:t>Parengti d</w:t>
      </w:r>
      <w:r w:rsidR="00B75FC7" w:rsidRPr="00354113">
        <w:rPr>
          <w:rFonts w:ascii="Times New Roman" w:hAnsi="Times New Roman" w:cs="Times New Roman"/>
          <w:sz w:val="24"/>
          <w:szCs w:val="24"/>
        </w:rPr>
        <w:t>arbo projekt</w:t>
      </w:r>
      <w:r w:rsidR="00FE1FB0" w:rsidRPr="00354113">
        <w:rPr>
          <w:rFonts w:ascii="Times New Roman" w:hAnsi="Times New Roman" w:cs="Times New Roman"/>
          <w:sz w:val="24"/>
          <w:szCs w:val="24"/>
        </w:rPr>
        <w:t>ą.</w:t>
      </w:r>
      <w:r w:rsidR="00B75FC7" w:rsidRPr="00354113">
        <w:rPr>
          <w:rFonts w:ascii="Times New Roman" w:hAnsi="Times New Roman" w:cs="Times New Roman"/>
          <w:sz w:val="24"/>
          <w:szCs w:val="24"/>
        </w:rPr>
        <w:t xml:space="preserve">          </w:t>
      </w:r>
    </w:p>
    <w:p w14:paraId="0B7B0A50" w14:textId="675E70A4" w:rsidR="00B41C66" w:rsidRPr="0058795A"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3.</w:t>
      </w:r>
      <w:r w:rsidR="00FE1FB0" w:rsidRPr="00354113">
        <w:rPr>
          <w:rFonts w:ascii="Times New Roman" w:hAnsi="Times New Roman" w:cs="Times New Roman"/>
          <w:sz w:val="24"/>
          <w:szCs w:val="24"/>
        </w:rPr>
        <w:t xml:space="preserve"> Parengti išpildomąsias </w:t>
      </w:r>
      <w:r w:rsidR="00B75FC7" w:rsidRPr="00354113">
        <w:rPr>
          <w:rFonts w:ascii="Times New Roman" w:hAnsi="Times New Roman" w:cs="Times New Roman"/>
          <w:sz w:val="24"/>
          <w:szCs w:val="24"/>
        </w:rPr>
        <w:t>geodezin</w:t>
      </w:r>
      <w:r w:rsidR="00FE1FB0" w:rsidRPr="00354113">
        <w:rPr>
          <w:rFonts w:ascii="Times New Roman" w:hAnsi="Times New Roman" w:cs="Times New Roman"/>
          <w:sz w:val="24"/>
          <w:szCs w:val="24"/>
        </w:rPr>
        <w:t>es</w:t>
      </w:r>
      <w:r w:rsidR="00B75FC7" w:rsidRPr="00354113">
        <w:rPr>
          <w:rFonts w:ascii="Times New Roman" w:hAnsi="Times New Roman" w:cs="Times New Roman"/>
          <w:sz w:val="24"/>
          <w:szCs w:val="24"/>
        </w:rPr>
        <w:t xml:space="preserve"> nuotrauk</w:t>
      </w:r>
      <w:r w:rsidR="00FE1FB0" w:rsidRPr="00354113">
        <w:rPr>
          <w:rFonts w:ascii="Times New Roman" w:hAnsi="Times New Roman" w:cs="Times New Roman"/>
          <w:sz w:val="24"/>
          <w:szCs w:val="24"/>
        </w:rPr>
        <w:t>as</w:t>
      </w:r>
      <w:r w:rsidR="00B75FC7" w:rsidRPr="00354113">
        <w:rPr>
          <w:rFonts w:ascii="Times New Roman" w:hAnsi="Times New Roman" w:cs="Times New Roman"/>
          <w:sz w:val="24"/>
          <w:szCs w:val="24"/>
        </w:rPr>
        <w:t xml:space="preserve"> ir kadastrini</w:t>
      </w:r>
      <w:r w:rsidR="00FE1FB0" w:rsidRPr="00354113">
        <w:rPr>
          <w:rFonts w:ascii="Times New Roman" w:hAnsi="Times New Roman" w:cs="Times New Roman"/>
          <w:sz w:val="24"/>
          <w:szCs w:val="24"/>
        </w:rPr>
        <w:t>ų</w:t>
      </w:r>
      <w:r w:rsidR="00B75FC7" w:rsidRPr="00354113">
        <w:rPr>
          <w:rFonts w:ascii="Times New Roman" w:hAnsi="Times New Roman" w:cs="Times New Roman"/>
          <w:sz w:val="24"/>
          <w:szCs w:val="24"/>
        </w:rPr>
        <w:t xml:space="preserve"> matavimų byl</w:t>
      </w:r>
      <w:r w:rsidR="00FE1FB0" w:rsidRPr="00354113">
        <w:rPr>
          <w:rFonts w:ascii="Times New Roman" w:hAnsi="Times New Roman" w:cs="Times New Roman"/>
          <w:sz w:val="24"/>
          <w:szCs w:val="24"/>
        </w:rPr>
        <w:t>as.</w:t>
      </w:r>
      <w:r w:rsidR="00B75FC7" w:rsidRPr="0058795A">
        <w:rPr>
          <w:rFonts w:ascii="Times New Roman" w:hAnsi="Times New Roman" w:cs="Times New Roman"/>
          <w:sz w:val="24"/>
          <w:szCs w:val="24"/>
        </w:rPr>
        <w:t xml:space="preserve">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58795A">
        <w:rPr>
          <w:rFonts w:ascii="Times New Roman" w:hAnsi="Times New Roman" w:cs="Times New Roman"/>
          <w:color w:val="000000"/>
          <w:sz w:val="24"/>
          <w:szCs w:val="24"/>
        </w:rPr>
        <w:lastRenderedPageBreak/>
        <w:t>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5B7783A2" w:rsidR="007B6F6D" w:rsidRPr="0058795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priede.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užpildytas V</w:t>
      </w:r>
      <w:r w:rsidR="0053509A" w:rsidRPr="0058795A">
        <w:rPr>
          <w:rFonts w:ascii="Times New Roman" w:hAnsi="Times New Roman" w:cs="Times New Roman"/>
          <w:sz w:val="24"/>
          <w:szCs w:val="24"/>
        </w:rPr>
        <w:t>eiklų sąrašas</w:t>
      </w:r>
      <w:r w:rsidRPr="0058795A">
        <w:rPr>
          <w:rFonts w:ascii="Times New Roman" w:hAnsi="Times New Roman" w:cs="Times New Roman"/>
          <w:sz w:val="24"/>
          <w:szCs w:val="24"/>
        </w:rPr>
        <w:t xml:space="preserve"> (specialiųjų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lastRenderedPageBreak/>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3F7F7D1C"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nurodytą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proofErr w:type="spellStart"/>
            <w:r w:rsidRPr="0058795A">
              <w:rPr>
                <w:rFonts w:ascii="Times New Roman" w:hAnsi="Times New Roman" w:cs="Times New Roman"/>
                <w:b/>
                <w:bCs/>
                <w:sz w:val="24"/>
                <w:szCs w:val="24"/>
              </w:rPr>
              <w:t>Eil.Nr</w:t>
            </w:r>
            <w:proofErr w:type="spellEnd"/>
            <w:r w:rsidRPr="0058795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1A6FC403" w14:textId="77777777" w:rsidR="0009631B" w:rsidRPr="0058795A" w:rsidRDefault="0009631B" w:rsidP="0009631B"/>
    <w:p w14:paraId="4457E52C" w14:textId="5151EDFB" w:rsidR="005648C6" w:rsidRPr="0058795A" w:rsidRDefault="005648C6" w:rsidP="005648C6">
      <w:pPr>
        <w:pStyle w:val="Head21"/>
        <w:spacing w:before="120"/>
        <w:ind w:firstLine="567"/>
        <w:rPr>
          <w:sz w:val="24"/>
          <w:szCs w:val="24"/>
          <w:lang w:val="lt-LT"/>
        </w:rPr>
      </w:pPr>
      <w:r w:rsidRPr="0058795A">
        <w:rPr>
          <w:sz w:val="24"/>
          <w:szCs w:val="24"/>
          <w:lang w:val="lt-LT"/>
        </w:rPr>
        <w:t xml:space="preserve"> TECHNINIS PROJEKTAS</w:t>
      </w:r>
    </w:p>
    <w:p w14:paraId="7AFF976E" w14:textId="77777777" w:rsidR="005648C6" w:rsidRPr="0058795A" w:rsidRDefault="005648C6" w:rsidP="005648C6">
      <w:pPr>
        <w:pStyle w:val="Head21"/>
        <w:spacing w:before="120"/>
        <w:ind w:firstLine="567"/>
        <w:rPr>
          <w:sz w:val="24"/>
          <w:szCs w:val="24"/>
          <w:lang w:val="lt-LT"/>
        </w:rPr>
      </w:pPr>
    </w:p>
    <w:p w14:paraId="3A615DFB" w14:textId="7AC5FCE6" w:rsidR="005648C6" w:rsidRPr="0058795A" w:rsidRDefault="005648C6" w:rsidP="00127002">
      <w:pPr>
        <w:tabs>
          <w:tab w:val="left" w:pos="9214"/>
        </w:tabs>
        <w:spacing w:after="0" w:line="240" w:lineRule="auto"/>
        <w:ind w:right="566"/>
        <w:rPr>
          <w:rFonts w:ascii="Times New Roman" w:hAnsi="Times New Roman" w:cs="Times New Roman"/>
          <w:sz w:val="24"/>
          <w:szCs w:val="24"/>
        </w:rPr>
      </w:pPr>
      <w:bookmarkStart w:id="48" w:name="_Hlk105358053"/>
      <w:r w:rsidRPr="00127002">
        <w:rPr>
          <w:rFonts w:ascii="Times New Roman" w:hAnsi="Times New Roman" w:cs="Times New Roman"/>
          <w:sz w:val="24"/>
          <w:szCs w:val="24"/>
        </w:rPr>
        <w:t>Pateikiamas techninis projektas</w:t>
      </w:r>
      <w:r w:rsidRPr="00127002">
        <w:rPr>
          <w:rFonts w:ascii="Times New Roman" w:hAnsi="Times New Roman" w:cs="Times New Roman"/>
          <w:bCs/>
          <w:sz w:val="24"/>
          <w:szCs w:val="24"/>
        </w:rPr>
        <w:t xml:space="preserve"> </w:t>
      </w:r>
      <w:r w:rsidR="00931805">
        <w:rPr>
          <w:rFonts w:ascii="Times New Roman" w:hAnsi="Times New Roman" w:cs="Times New Roman"/>
          <w:bCs/>
          <w:sz w:val="24"/>
          <w:szCs w:val="24"/>
        </w:rPr>
        <w:t>„</w:t>
      </w:r>
      <w:r w:rsidR="00931805">
        <w:rPr>
          <w:rFonts w:ascii="Times New Roman" w:hAnsi="Times New Roman"/>
          <w:sz w:val="24"/>
          <w:szCs w:val="24"/>
        </w:rPr>
        <w:t>Tylioji</w:t>
      </w:r>
      <w:r w:rsidR="00931805" w:rsidRPr="00E149E1">
        <w:rPr>
          <w:rFonts w:ascii="Times New Roman" w:hAnsi="Times New Roman"/>
          <w:sz w:val="24"/>
          <w:szCs w:val="24"/>
        </w:rPr>
        <w:t xml:space="preserve"> g.</w:t>
      </w:r>
      <w:r w:rsidR="00931805" w:rsidRPr="000F2CA2">
        <w:rPr>
          <w:rFonts w:ascii="Times New Roman" w:hAnsi="Times New Roman"/>
          <w:sz w:val="24"/>
          <w:szCs w:val="24"/>
        </w:rPr>
        <w:t xml:space="preserve"> (6.2</w:t>
      </w:r>
      <w:r w:rsidR="00931805">
        <w:rPr>
          <w:rFonts w:ascii="Times New Roman" w:hAnsi="Times New Roman"/>
          <w:sz w:val="24"/>
          <w:szCs w:val="24"/>
        </w:rPr>
        <w:t>8</w:t>
      </w:r>
      <w:r w:rsidR="00931805" w:rsidRPr="000F2CA2">
        <w:rPr>
          <w:rFonts w:ascii="Times New Roman" w:hAnsi="Times New Roman"/>
          <w:sz w:val="24"/>
          <w:szCs w:val="24"/>
        </w:rPr>
        <w:t xml:space="preserve">) Pabradės m. Švenčionių raj. sav. rekonstravimo darbų </w:t>
      </w:r>
      <w:r w:rsidR="00931805" w:rsidRPr="000F2CA2">
        <w:rPr>
          <w:rFonts w:ascii="Times New Roman" w:hAnsi="Times New Roman" w:cs="Times New Roman"/>
          <w:sz w:val="24"/>
          <w:szCs w:val="24"/>
        </w:rPr>
        <w:t>pirkimas</w:t>
      </w:r>
      <w:r w:rsidR="00931805">
        <w:rPr>
          <w:rFonts w:ascii="Times New Roman" w:hAnsi="Times New Roman" w:cs="Times New Roman"/>
          <w:sz w:val="24"/>
          <w:szCs w:val="24"/>
        </w:rPr>
        <w:t xml:space="preserve"> (lietaus nuotekų tinklų nauja statyba)</w:t>
      </w:r>
      <w:r w:rsidR="0058795A" w:rsidRPr="00127002">
        <w:rPr>
          <w:rFonts w:ascii="Times New Roman" w:hAnsi="Times New Roman" w:cs="Times New Roman"/>
          <w:sz w:val="24"/>
          <w:szCs w:val="24"/>
        </w:rPr>
        <w:t>,</w:t>
      </w:r>
      <w:r w:rsidR="0058795A" w:rsidRPr="0058795A">
        <w:rPr>
          <w:rFonts w:ascii="Times New Roman" w:hAnsi="Times New Roman" w:cs="Times New Roman"/>
          <w:sz w:val="24"/>
          <w:szCs w:val="24"/>
        </w:rPr>
        <w:t xml:space="preserve"> </w:t>
      </w:r>
      <w:r w:rsidR="009B6981" w:rsidRPr="0058795A">
        <w:rPr>
          <w:rFonts w:ascii="Times New Roman" w:hAnsi="Times New Roman" w:cs="Times New Roman"/>
          <w:bCs/>
          <w:sz w:val="24"/>
          <w:szCs w:val="24"/>
        </w:rPr>
        <w:t>projekt</w:t>
      </w:r>
      <w:r w:rsidR="0058795A" w:rsidRPr="0058795A">
        <w:rPr>
          <w:rFonts w:ascii="Times New Roman" w:hAnsi="Times New Roman" w:cs="Times New Roman"/>
          <w:bCs/>
          <w:sz w:val="24"/>
          <w:szCs w:val="24"/>
        </w:rPr>
        <w:t>o</w:t>
      </w:r>
      <w:r w:rsidR="009B6981" w:rsidRPr="0058795A">
        <w:rPr>
          <w:rFonts w:ascii="Times New Roman" w:hAnsi="Times New Roman" w:cs="Times New Roman"/>
          <w:bCs/>
          <w:sz w:val="24"/>
          <w:szCs w:val="24"/>
        </w:rPr>
        <w:t xml:space="preserve"> Nr.  </w:t>
      </w:r>
      <w:r w:rsidR="00931805">
        <w:rPr>
          <w:rFonts w:ascii="Times New Roman" w:hAnsi="Times New Roman" w:cs="Times New Roman"/>
          <w:bCs/>
          <w:sz w:val="24"/>
          <w:szCs w:val="24"/>
        </w:rPr>
        <w:t>19-30</w:t>
      </w:r>
      <w:r w:rsidR="00127002">
        <w:rPr>
          <w:rFonts w:ascii="Times New Roman" w:hAnsi="Times New Roman" w:cs="Times New Roman"/>
          <w:bCs/>
          <w:sz w:val="24"/>
          <w:szCs w:val="24"/>
        </w:rPr>
        <w:t>-TP</w:t>
      </w:r>
      <w:r w:rsidRPr="0058795A">
        <w:rPr>
          <w:rFonts w:ascii="Times New Roman" w:hAnsi="Times New Roman" w:cs="Times New Roman"/>
          <w:bCs/>
          <w:sz w:val="24"/>
          <w:szCs w:val="24"/>
        </w:rPr>
        <w:t xml:space="preserve"> </w:t>
      </w:r>
      <w:r w:rsidR="002560AF" w:rsidRPr="0058795A">
        <w:rPr>
          <w:rFonts w:ascii="Times New Roman" w:hAnsi="Times New Roman" w:cs="Times New Roman"/>
          <w:bCs/>
          <w:sz w:val="24"/>
          <w:szCs w:val="24"/>
        </w:rPr>
        <w:t>.</w:t>
      </w:r>
    </w:p>
    <w:p w14:paraId="445F4C50" w14:textId="502586D2" w:rsidR="005648C6" w:rsidRPr="0058795A" w:rsidRDefault="005648C6" w:rsidP="005648C6">
      <w:pPr>
        <w:autoSpaceDE w:val="0"/>
        <w:autoSpaceDN w:val="0"/>
        <w:adjustRightInd w:val="0"/>
        <w:spacing w:after="0" w:line="240" w:lineRule="auto"/>
        <w:jc w:val="both"/>
        <w:rPr>
          <w:rFonts w:ascii="Times New Roman" w:eastAsia="Arial Unicode MS" w:hAnsi="Times New Roman" w:cs="Times New Roman"/>
          <w:sz w:val="24"/>
          <w:szCs w:val="24"/>
        </w:rPr>
      </w:pPr>
      <w:r w:rsidRPr="0058795A">
        <w:rPr>
          <w:rFonts w:ascii="Times New Roman" w:hAnsi="Times New Roman" w:cs="Times New Roman"/>
          <w:sz w:val="24"/>
          <w:szCs w:val="24"/>
        </w:rPr>
        <w:t>Techninio projekto Nr.</w:t>
      </w:r>
      <w:bookmarkEnd w:id="48"/>
      <w:r w:rsidR="00931805">
        <w:rPr>
          <w:rFonts w:ascii="Times New Roman" w:hAnsi="Times New Roman" w:cs="Times New Roman"/>
          <w:sz w:val="24"/>
          <w:szCs w:val="24"/>
        </w:rPr>
        <w:t xml:space="preserve"> 19-30 </w:t>
      </w:r>
      <w:r w:rsidR="00127002" w:rsidRPr="00C72419">
        <w:rPr>
          <w:rFonts w:ascii="Times New Roman" w:hAnsi="Times New Roman" w:cs="Times New Roman"/>
          <w:sz w:val="24"/>
          <w:szCs w:val="24"/>
        </w:rPr>
        <w:t>-TP</w:t>
      </w:r>
      <w:r w:rsidR="00127002" w:rsidRPr="0058795A">
        <w:rPr>
          <w:rFonts w:ascii="Times New Roman" w:hAnsi="Times New Roman" w:cs="Times New Roman"/>
          <w:sz w:val="24"/>
          <w:szCs w:val="24"/>
        </w:rPr>
        <w:t xml:space="preserve"> </w:t>
      </w:r>
      <w:r w:rsidRPr="0058795A">
        <w:rPr>
          <w:rFonts w:ascii="Times New Roman" w:hAnsi="Times New Roman" w:cs="Times New Roman"/>
          <w:sz w:val="24"/>
          <w:szCs w:val="24"/>
        </w:rPr>
        <w:t xml:space="preserve"> sudėtis:</w:t>
      </w:r>
    </w:p>
    <w:p w14:paraId="16FF62A5" w14:textId="77777777" w:rsidR="005648C6" w:rsidRPr="0058795A" w:rsidRDefault="005648C6" w:rsidP="005648C6">
      <w:pPr>
        <w:pStyle w:val="Head21"/>
        <w:spacing w:before="120"/>
        <w:ind w:firstLine="567"/>
        <w:jc w:val="both"/>
        <w:rPr>
          <w:b w:val="0"/>
          <w:i/>
          <w:color w:val="FF0000"/>
          <w:sz w:val="24"/>
          <w:szCs w:val="24"/>
          <w:lang w:val="lt-LT"/>
        </w:rPr>
      </w:pPr>
      <w:r w:rsidRPr="0058795A">
        <w:rPr>
          <w:b w:val="0"/>
          <w:i/>
          <w:color w:val="FF0000"/>
          <w:sz w:val="24"/>
          <w:szCs w:val="24"/>
          <w:lang w:val="lt-LT"/>
        </w:rPr>
        <w:t xml:space="preserve"> </w:t>
      </w:r>
    </w:p>
    <w:tbl>
      <w:tblPr>
        <w:tblW w:w="9526" w:type="dxa"/>
        <w:tblInd w:w="108" w:type="dxa"/>
        <w:tblLook w:val="0000" w:firstRow="0" w:lastRow="0" w:firstColumn="0" w:lastColumn="0" w:noHBand="0" w:noVBand="0"/>
      </w:tblPr>
      <w:tblGrid>
        <w:gridCol w:w="920"/>
        <w:gridCol w:w="6905"/>
        <w:gridCol w:w="1701"/>
      </w:tblGrid>
      <w:tr w:rsidR="005648C6" w:rsidRPr="0058795A" w14:paraId="08257F38"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5E7815A7" w14:textId="77777777" w:rsidR="005648C6" w:rsidRPr="0058795A" w:rsidRDefault="005648C6" w:rsidP="00931805">
            <w:pPr>
              <w:pStyle w:val="Stilius3"/>
              <w:spacing w:before="0"/>
              <w:jc w:val="center"/>
              <w:rPr>
                <w:b/>
                <w:color w:val="000000" w:themeColor="text1"/>
                <w:sz w:val="24"/>
                <w:szCs w:val="24"/>
              </w:rPr>
            </w:pPr>
            <w:r w:rsidRPr="0058795A">
              <w:rPr>
                <w:b/>
                <w:color w:val="000000" w:themeColor="text1"/>
                <w:sz w:val="24"/>
                <w:szCs w:val="24"/>
              </w:rPr>
              <w:t>Nr.</w:t>
            </w:r>
          </w:p>
        </w:tc>
        <w:tc>
          <w:tcPr>
            <w:tcW w:w="6905" w:type="dxa"/>
            <w:tcBorders>
              <w:top w:val="single" w:sz="4" w:space="0" w:color="auto"/>
              <w:left w:val="single" w:sz="4" w:space="0" w:color="auto"/>
              <w:bottom w:val="single" w:sz="4" w:space="0" w:color="auto"/>
              <w:right w:val="nil"/>
            </w:tcBorders>
          </w:tcPr>
          <w:p w14:paraId="3FE38CF9" w14:textId="77777777" w:rsidR="005648C6" w:rsidRPr="0058795A" w:rsidRDefault="005648C6" w:rsidP="00931805">
            <w:pPr>
              <w:pStyle w:val="Stilius3"/>
              <w:spacing w:before="0"/>
              <w:jc w:val="center"/>
              <w:rPr>
                <w:b/>
                <w:color w:val="000000" w:themeColor="text1"/>
                <w:sz w:val="24"/>
                <w:szCs w:val="24"/>
              </w:rPr>
            </w:pPr>
            <w:r w:rsidRPr="0058795A">
              <w:rPr>
                <w:b/>
                <w:color w:val="000000" w:themeColor="text1"/>
                <w:sz w:val="24"/>
                <w:szCs w:val="24"/>
              </w:rPr>
              <w:t>Bylos pavadinimas</w:t>
            </w:r>
          </w:p>
        </w:tc>
        <w:tc>
          <w:tcPr>
            <w:tcW w:w="1701" w:type="dxa"/>
            <w:tcBorders>
              <w:top w:val="single" w:sz="4" w:space="0" w:color="auto"/>
              <w:left w:val="single" w:sz="4" w:space="0" w:color="auto"/>
              <w:bottom w:val="single" w:sz="4" w:space="0" w:color="auto"/>
              <w:right w:val="single" w:sz="4" w:space="0" w:color="auto"/>
            </w:tcBorders>
          </w:tcPr>
          <w:p w14:paraId="17A3F61D" w14:textId="77777777" w:rsidR="005648C6" w:rsidRPr="0058795A" w:rsidRDefault="005648C6" w:rsidP="00931805">
            <w:pPr>
              <w:pStyle w:val="Stilius3"/>
              <w:spacing w:before="0"/>
              <w:jc w:val="center"/>
              <w:rPr>
                <w:b/>
                <w:color w:val="000000" w:themeColor="text1"/>
                <w:sz w:val="24"/>
                <w:szCs w:val="24"/>
              </w:rPr>
            </w:pPr>
            <w:r w:rsidRPr="0058795A">
              <w:rPr>
                <w:b/>
                <w:color w:val="000000" w:themeColor="text1"/>
                <w:sz w:val="24"/>
                <w:szCs w:val="24"/>
              </w:rPr>
              <w:t>Bylos žymuo</w:t>
            </w:r>
          </w:p>
        </w:tc>
      </w:tr>
      <w:tr w:rsidR="005648C6" w:rsidRPr="0058795A" w14:paraId="32352593" w14:textId="77777777" w:rsidTr="00931805">
        <w:trPr>
          <w:trHeight w:val="252"/>
        </w:trPr>
        <w:tc>
          <w:tcPr>
            <w:tcW w:w="920" w:type="dxa"/>
            <w:tcBorders>
              <w:top w:val="single" w:sz="4" w:space="0" w:color="auto"/>
              <w:left w:val="single" w:sz="4" w:space="0" w:color="auto"/>
              <w:bottom w:val="single" w:sz="4" w:space="0" w:color="auto"/>
              <w:right w:val="single" w:sz="4" w:space="0" w:color="auto"/>
            </w:tcBorders>
            <w:noWrap/>
          </w:tcPr>
          <w:p w14:paraId="218E422A" w14:textId="3051E624" w:rsidR="00931805" w:rsidRPr="00E371EF" w:rsidRDefault="005648C6" w:rsidP="00931805">
            <w:pPr>
              <w:pStyle w:val="Stilius3"/>
              <w:spacing w:before="0"/>
              <w:jc w:val="center"/>
              <w:rPr>
                <w:color w:val="000000" w:themeColor="text1"/>
                <w:sz w:val="24"/>
                <w:szCs w:val="24"/>
              </w:rPr>
            </w:pPr>
            <w:r w:rsidRPr="00E371EF">
              <w:rPr>
                <w:color w:val="000000" w:themeColor="text1"/>
                <w:sz w:val="24"/>
                <w:szCs w:val="24"/>
              </w:rPr>
              <w:t>1</w:t>
            </w:r>
          </w:p>
        </w:tc>
        <w:tc>
          <w:tcPr>
            <w:tcW w:w="6905" w:type="dxa"/>
            <w:tcBorders>
              <w:top w:val="single" w:sz="4" w:space="0" w:color="auto"/>
              <w:left w:val="single" w:sz="4" w:space="0" w:color="auto"/>
              <w:bottom w:val="single" w:sz="4" w:space="0" w:color="auto"/>
              <w:right w:val="nil"/>
            </w:tcBorders>
            <w:vAlign w:val="bottom"/>
          </w:tcPr>
          <w:p w14:paraId="698D0F49" w14:textId="0B542394" w:rsidR="00931805" w:rsidRPr="00301685" w:rsidRDefault="005648C6" w:rsidP="00931805">
            <w:pPr>
              <w:pStyle w:val="Stilius3"/>
              <w:spacing w:before="0"/>
              <w:jc w:val="left"/>
              <w:rPr>
                <w:sz w:val="24"/>
                <w:szCs w:val="24"/>
                <w:highlight w:val="yellow"/>
              </w:rPr>
            </w:pPr>
            <w:r w:rsidRPr="00E371EF">
              <w:rPr>
                <w:rFonts w:eastAsia="Arial Unicode MS"/>
                <w:sz w:val="24"/>
                <w:szCs w:val="24"/>
                <w:lang w:eastAsia="lt-LT"/>
              </w:rPr>
              <w:t>Bendroji dalis</w:t>
            </w:r>
          </w:p>
        </w:tc>
        <w:tc>
          <w:tcPr>
            <w:tcW w:w="1701" w:type="dxa"/>
            <w:tcBorders>
              <w:top w:val="single" w:sz="4" w:space="0" w:color="auto"/>
              <w:left w:val="single" w:sz="4" w:space="0" w:color="auto"/>
              <w:bottom w:val="single" w:sz="4" w:space="0" w:color="auto"/>
              <w:right w:val="single" w:sz="4" w:space="0" w:color="auto"/>
            </w:tcBorders>
          </w:tcPr>
          <w:p w14:paraId="63904F0A" w14:textId="74A1BE72" w:rsidR="00931805" w:rsidRPr="00E371EF" w:rsidRDefault="005648C6" w:rsidP="00931805">
            <w:pPr>
              <w:pStyle w:val="Stilius3"/>
              <w:spacing w:before="0"/>
              <w:jc w:val="center"/>
              <w:rPr>
                <w:color w:val="000000" w:themeColor="text1"/>
                <w:sz w:val="24"/>
                <w:szCs w:val="24"/>
              </w:rPr>
            </w:pPr>
            <w:r w:rsidRPr="00E371EF">
              <w:rPr>
                <w:color w:val="000000" w:themeColor="text1"/>
                <w:sz w:val="24"/>
                <w:szCs w:val="24"/>
              </w:rPr>
              <w:t>BD</w:t>
            </w:r>
          </w:p>
        </w:tc>
      </w:tr>
      <w:tr w:rsidR="00931805" w:rsidRPr="0058795A" w14:paraId="050DBD21" w14:textId="77777777" w:rsidTr="00931805">
        <w:trPr>
          <w:trHeight w:val="285"/>
        </w:trPr>
        <w:tc>
          <w:tcPr>
            <w:tcW w:w="920" w:type="dxa"/>
            <w:tcBorders>
              <w:top w:val="single" w:sz="4" w:space="0" w:color="auto"/>
              <w:left w:val="single" w:sz="4" w:space="0" w:color="auto"/>
              <w:bottom w:val="single" w:sz="4" w:space="0" w:color="auto"/>
              <w:right w:val="single" w:sz="4" w:space="0" w:color="auto"/>
            </w:tcBorders>
            <w:noWrap/>
          </w:tcPr>
          <w:p w14:paraId="068F1239" w14:textId="77777777" w:rsidR="00931805" w:rsidRPr="00E371EF" w:rsidRDefault="00931805" w:rsidP="00931805">
            <w:pPr>
              <w:pStyle w:val="Stilius3"/>
              <w:spacing w:before="0"/>
              <w:jc w:val="center"/>
              <w:rPr>
                <w:color w:val="000000" w:themeColor="text1"/>
                <w:sz w:val="24"/>
                <w:szCs w:val="24"/>
              </w:rPr>
            </w:pPr>
            <w:r>
              <w:rPr>
                <w:color w:val="000000" w:themeColor="text1"/>
                <w:sz w:val="24"/>
                <w:szCs w:val="24"/>
              </w:rPr>
              <w:t>2</w:t>
            </w:r>
          </w:p>
        </w:tc>
        <w:tc>
          <w:tcPr>
            <w:tcW w:w="6905" w:type="dxa"/>
            <w:tcBorders>
              <w:top w:val="single" w:sz="4" w:space="0" w:color="auto"/>
              <w:left w:val="single" w:sz="4" w:space="0" w:color="auto"/>
              <w:bottom w:val="single" w:sz="4" w:space="0" w:color="auto"/>
              <w:right w:val="nil"/>
            </w:tcBorders>
            <w:vAlign w:val="bottom"/>
          </w:tcPr>
          <w:p w14:paraId="39BAB620" w14:textId="280BFCCA" w:rsidR="00931805" w:rsidRPr="00E371EF" w:rsidRDefault="00931805" w:rsidP="00931805">
            <w:pPr>
              <w:pStyle w:val="Stilius3"/>
              <w:spacing w:before="0"/>
              <w:jc w:val="left"/>
              <w:rPr>
                <w:rFonts w:eastAsia="Arial Unicode MS"/>
                <w:sz w:val="24"/>
                <w:szCs w:val="24"/>
                <w:lang w:eastAsia="lt-LT"/>
              </w:rPr>
            </w:pPr>
            <w:r w:rsidRPr="00E371EF">
              <w:rPr>
                <w:rFonts w:eastAsia="Arial Unicode MS"/>
                <w:color w:val="000000" w:themeColor="text1"/>
                <w:sz w:val="24"/>
                <w:szCs w:val="24"/>
                <w:lang w:eastAsia="lt-LT"/>
              </w:rPr>
              <w:t>Susisiekim</w:t>
            </w:r>
            <w:r w:rsidR="00241AD2">
              <w:rPr>
                <w:rFonts w:eastAsia="Arial Unicode MS"/>
                <w:color w:val="000000" w:themeColor="text1"/>
                <w:sz w:val="24"/>
                <w:szCs w:val="24"/>
                <w:lang w:eastAsia="lt-LT"/>
              </w:rPr>
              <w:t>as</w:t>
            </w:r>
          </w:p>
        </w:tc>
        <w:tc>
          <w:tcPr>
            <w:tcW w:w="1701" w:type="dxa"/>
            <w:tcBorders>
              <w:top w:val="single" w:sz="4" w:space="0" w:color="auto"/>
              <w:left w:val="single" w:sz="4" w:space="0" w:color="auto"/>
              <w:bottom w:val="single" w:sz="4" w:space="0" w:color="auto"/>
              <w:right w:val="single" w:sz="4" w:space="0" w:color="auto"/>
            </w:tcBorders>
          </w:tcPr>
          <w:p w14:paraId="4AE9C3EA" w14:textId="77777777" w:rsidR="00931805" w:rsidRPr="00E371EF" w:rsidRDefault="00931805" w:rsidP="00931805">
            <w:pPr>
              <w:pStyle w:val="Stilius3"/>
              <w:spacing w:before="0"/>
              <w:jc w:val="center"/>
              <w:rPr>
                <w:color w:val="000000" w:themeColor="text1"/>
                <w:sz w:val="24"/>
                <w:szCs w:val="24"/>
              </w:rPr>
            </w:pPr>
            <w:r w:rsidRPr="00E371EF">
              <w:rPr>
                <w:color w:val="000000" w:themeColor="text1"/>
                <w:sz w:val="24"/>
                <w:szCs w:val="24"/>
              </w:rPr>
              <w:t>S</w:t>
            </w:r>
          </w:p>
        </w:tc>
      </w:tr>
      <w:tr w:rsidR="00931805" w:rsidRPr="0058795A" w14:paraId="610AFA10" w14:textId="77777777" w:rsidTr="00931805">
        <w:trPr>
          <w:trHeight w:val="195"/>
        </w:trPr>
        <w:tc>
          <w:tcPr>
            <w:tcW w:w="920" w:type="dxa"/>
            <w:tcBorders>
              <w:top w:val="single" w:sz="4" w:space="0" w:color="auto"/>
              <w:left w:val="single" w:sz="4" w:space="0" w:color="auto"/>
              <w:bottom w:val="single" w:sz="4" w:space="0" w:color="auto"/>
              <w:right w:val="single" w:sz="4" w:space="0" w:color="auto"/>
            </w:tcBorders>
            <w:noWrap/>
          </w:tcPr>
          <w:p w14:paraId="21756C7C" w14:textId="269D3A60" w:rsidR="00931805" w:rsidRPr="00E371EF" w:rsidRDefault="00931805" w:rsidP="00931805">
            <w:pPr>
              <w:pStyle w:val="Stilius3"/>
              <w:spacing w:before="0"/>
              <w:jc w:val="center"/>
              <w:rPr>
                <w:color w:val="000000" w:themeColor="text1"/>
                <w:sz w:val="24"/>
                <w:szCs w:val="24"/>
              </w:rPr>
            </w:pPr>
            <w:r>
              <w:rPr>
                <w:color w:val="000000" w:themeColor="text1"/>
                <w:sz w:val="24"/>
                <w:szCs w:val="24"/>
              </w:rPr>
              <w:t>3</w:t>
            </w:r>
          </w:p>
        </w:tc>
        <w:tc>
          <w:tcPr>
            <w:tcW w:w="6905" w:type="dxa"/>
            <w:tcBorders>
              <w:top w:val="single" w:sz="4" w:space="0" w:color="auto"/>
              <w:left w:val="single" w:sz="4" w:space="0" w:color="auto"/>
              <w:bottom w:val="single" w:sz="4" w:space="0" w:color="auto"/>
              <w:right w:val="nil"/>
            </w:tcBorders>
            <w:vAlign w:val="bottom"/>
          </w:tcPr>
          <w:p w14:paraId="30CF965B" w14:textId="37E92637" w:rsidR="00931805" w:rsidRPr="00E371EF" w:rsidRDefault="00931805" w:rsidP="00931805">
            <w:pPr>
              <w:autoSpaceDE w:val="0"/>
              <w:autoSpaceDN w:val="0"/>
              <w:adjustRightInd w:val="0"/>
              <w:spacing w:after="0" w:line="240" w:lineRule="auto"/>
              <w:rPr>
                <w:rFonts w:eastAsia="Arial Unicode MS"/>
                <w:sz w:val="24"/>
                <w:szCs w:val="24"/>
              </w:rPr>
            </w:pPr>
            <w:r>
              <w:rPr>
                <w:rFonts w:ascii="Times New Roman" w:hAnsi="Times New Roman" w:cs="Times New Roman"/>
                <w:sz w:val="24"/>
                <w:szCs w:val="24"/>
              </w:rPr>
              <w:t>Lauko vandentiekio ir nuotekų šalinimas</w:t>
            </w:r>
          </w:p>
        </w:tc>
        <w:tc>
          <w:tcPr>
            <w:tcW w:w="1701" w:type="dxa"/>
            <w:tcBorders>
              <w:top w:val="single" w:sz="4" w:space="0" w:color="auto"/>
              <w:left w:val="single" w:sz="4" w:space="0" w:color="auto"/>
              <w:bottom w:val="single" w:sz="4" w:space="0" w:color="auto"/>
              <w:right w:val="single" w:sz="4" w:space="0" w:color="auto"/>
            </w:tcBorders>
          </w:tcPr>
          <w:p w14:paraId="26C7FB93" w14:textId="32928546" w:rsidR="00931805" w:rsidRPr="00E371EF" w:rsidRDefault="00931805" w:rsidP="00931805">
            <w:pPr>
              <w:pStyle w:val="Stilius3"/>
              <w:spacing w:before="0"/>
              <w:jc w:val="center"/>
              <w:rPr>
                <w:color w:val="000000" w:themeColor="text1"/>
                <w:sz w:val="24"/>
                <w:szCs w:val="24"/>
              </w:rPr>
            </w:pPr>
            <w:r>
              <w:rPr>
                <w:color w:val="000000" w:themeColor="text1"/>
                <w:sz w:val="24"/>
                <w:szCs w:val="24"/>
              </w:rPr>
              <w:t>LVN</w:t>
            </w:r>
          </w:p>
        </w:tc>
      </w:tr>
      <w:tr w:rsidR="00931805" w:rsidRPr="0058795A" w14:paraId="20439F17" w14:textId="77777777" w:rsidTr="00931805">
        <w:trPr>
          <w:trHeight w:val="345"/>
        </w:trPr>
        <w:tc>
          <w:tcPr>
            <w:tcW w:w="920" w:type="dxa"/>
            <w:tcBorders>
              <w:top w:val="single" w:sz="4" w:space="0" w:color="auto"/>
              <w:left w:val="single" w:sz="4" w:space="0" w:color="auto"/>
              <w:bottom w:val="single" w:sz="4" w:space="0" w:color="auto"/>
              <w:right w:val="single" w:sz="4" w:space="0" w:color="auto"/>
            </w:tcBorders>
            <w:noWrap/>
          </w:tcPr>
          <w:p w14:paraId="58159899" w14:textId="78D54B44" w:rsidR="00931805" w:rsidRPr="00E371EF" w:rsidRDefault="00931805" w:rsidP="00931805">
            <w:pPr>
              <w:pStyle w:val="Stilius3"/>
              <w:spacing w:before="0"/>
              <w:jc w:val="center"/>
              <w:rPr>
                <w:color w:val="000000" w:themeColor="text1"/>
                <w:sz w:val="24"/>
                <w:szCs w:val="24"/>
              </w:rPr>
            </w:pPr>
            <w:r>
              <w:rPr>
                <w:color w:val="000000" w:themeColor="text1"/>
                <w:sz w:val="24"/>
                <w:szCs w:val="24"/>
              </w:rPr>
              <w:t>4</w:t>
            </w:r>
          </w:p>
        </w:tc>
        <w:tc>
          <w:tcPr>
            <w:tcW w:w="6905" w:type="dxa"/>
            <w:tcBorders>
              <w:top w:val="single" w:sz="4" w:space="0" w:color="auto"/>
              <w:left w:val="single" w:sz="4" w:space="0" w:color="auto"/>
              <w:bottom w:val="single" w:sz="4" w:space="0" w:color="auto"/>
              <w:right w:val="nil"/>
            </w:tcBorders>
            <w:vAlign w:val="bottom"/>
          </w:tcPr>
          <w:p w14:paraId="4F8C10F4" w14:textId="77777777" w:rsidR="00931805" w:rsidRPr="00931805" w:rsidRDefault="00931805" w:rsidP="00931805">
            <w:pPr>
              <w:autoSpaceDE w:val="0"/>
              <w:autoSpaceDN w:val="0"/>
              <w:adjustRightInd w:val="0"/>
              <w:spacing w:after="0" w:line="240" w:lineRule="auto"/>
              <w:rPr>
                <w:rFonts w:ascii="Times New Roman" w:hAnsi="Times New Roman" w:cs="Times New Roman"/>
                <w:sz w:val="24"/>
                <w:szCs w:val="24"/>
              </w:rPr>
            </w:pPr>
            <w:r w:rsidRPr="00931805">
              <w:rPr>
                <w:rFonts w:ascii="Times New Roman" w:hAnsi="Times New Roman" w:cs="Times New Roman"/>
                <w:sz w:val="24"/>
                <w:szCs w:val="24"/>
              </w:rPr>
              <w:t>Lauko elektrotechnika</w:t>
            </w:r>
          </w:p>
        </w:tc>
        <w:tc>
          <w:tcPr>
            <w:tcW w:w="1701" w:type="dxa"/>
            <w:tcBorders>
              <w:top w:val="single" w:sz="4" w:space="0" w:color="auto"/>
              <w:left w:val="single" w:sz="4" w:space="0" w:color="auto"/>
              <w:bottom w:val="single" w:sz="4" w:space="0" w:color="auto"/>
              <w:right w:val="single" w:sz="4" w:space="0" w:color="auto"/>
            </w:tcBorders>
          </w:tcPr>
          <w:p w14:paraId="4B7345A5" w14:textId="77777777" w:rsidR="00931805" w:rsidRDefault="00931805" w:rsidP="00931805">
            <w:pPr>
              <w:pStyle w:val="Stilius3"/>
              <w:spacing w:before="0"/>
              <w:jc w:val="center"/>
              <w:rPr>
                <w:color w:val="000000" w:themeColor="text1"/>
                <w:sz w:val="24"/>
                <w:szCs w:val="24"/>
              </w:rPr>
            </w:pPr>
            <w:r>
              <w:rPr>
                <w:color w:val="000000" w:themeColor="text1"/>
                <w:sz w:val="24"/>
                <w:szCs w:val="24"/>
              </w:rPr>
              <w:t>LE</w:t>
            </w:r>
          </w:p>
        </w:tc>
      </w:tr>
      <w:tr w:rsidR="00931805" w:rsidRPr="0058795A" w14:paraId="1487121C" w14:textId="77777777" w:rsidTr="00931805">
        <w:trPr>
          <w:trHeight w:val="310"/>
        </w:trPr>
        <w:tc>
          <w:tcPr>
            <w:tcW w:w="920" w:type="dxa"/>
            <w:tcBorders>
              <w:top w:val="single" w:sz="4" w:space="0" w:color="auto"/>
              <w:left w:val="single" w:sz="4" w:space="0" w:color="auto"/>
              <w:bottom w:val="single" w:sz="4" w:space="0" w:color="auto"/>
              <w:right w:val="single" w:sz="4" w:space="0" w:color="auto"/>
            </w:tcBorders>
            <w:noWrap/>
          </w:tcPr>
          <w:p w14:paraId="28124424" w14:textId="29B55A1A" w:rsidR="00931805" w:rsidRPr="00E371EF" w:rsidRDefault="00931805" w:rsidP="00931805">
            <w:pPr>
              <w:pStyle w:val="Stilius3"/>
              <w:spacing w:before="0"/>
              <w:jc w:val="center"/>
              <w:rPr>
                <w:color w:val="000000" w:themeColor="text1"/>
                <w:sz w:val="24"/>
                <w:szCs w:val="24"/>
              </w:rPr>
            </w:pPr>
            <w:r>
              <w:rPr>
                <w:color w:val="000000" w:themeColor="text1"/>
                <w:sz w:val="24"/>
                <w:szCs w:val="24"/>
              </w:rPr>
              <w:t>5</w:t>
            </w:r>
          </w:p>
        </w:tc>
        <w:tc>
          <w:tcPr>
            <w:tcW w:w="6905" w:type="dxa"/>
            <w:tcBorders>
              <w:top w:val="single" w:sz="4" w:space="0" w:color="auto"/>
              <w:left w:val="single" w:sz="4" w:space="0" w:color="auto"/>
              <w:bottom w:val="single" w:sz="4" w:space="0" w:color="auto"/>
              <w:right w:val="nil"/>
            </w:tcBorders>
          </w:tcPr>
          <w:p w14:paraId="5FCCD911" w14:textId="77777777" w:rsidR="00931805" w:rsidRPr="00931805" w:rsidRDefault="00931805" w:rsidP="00931805">
            <w:pPr>
              <w:autoSpaceDE w:val="0"/>
              <w:autoSpaceDN w:val="0"/>
              <w:adjustRightInd w:val="0"/>
              <w:spacing w:after="0" w:line="240" w:lineRule="auto"/>
              <w:rPr>
                <w:rFonts w:ascii="Times New Roman" w:hAnsi="Times New Roman" w:cs="Times New Roman"/>
                <w:sz w:val="24"/>
                <w:szCs w:val="24"/>
              </w:rPr>
            </w:pPr>
            <w:r w:rsidRPr="00931805">
              <w:rPr>
                <w:rFonts w:ascii="Times New Roman" w:hAnsi="Times New Roman" w:cs="Times New Roman"/>
                <w:sz w:val="24"/>
                <w:szCs w:val="24"/>
              </w:rPr>
              <w:t>Parengimas statybai ir statybos darbų organizavimas</w:t>
            </w:r>
          </w:p>
        </w:tc>
        <w:tc>
          <w:tcPr>
            <w:tcW w:w="1701" w:type="dxa"/>
            <w:tcBorders>
              <w:top w:val="single" w:sz="4" w:space="0" w:color="auto"/>
              <w:left w:val="single" w:sz="4" w:space="0" w:color="auto"/>
              <w:bottom w:val="single" w:sz="4" w:space="0" w:color="auto"/>
              <w:right w:val="single" w:sz="4" w:space="0" w:color="auto"/>
            </w:tcBorders>
          </w:tcPr>
          <w:p w14:paraId="50B03FA9" w14:textId="77777777" w:rsidR="00931805" w:rsidRDefault="00931805" w:rsidP="00931805">
            <w:pPr>
              <w:pStyle w:val="Stilius3"/>
              <w:spacing w:before="0"/>
              <w:jc w:val="center"/>
              <w:rPr>
                <w:color w:val="000000" w:themeColor="text1"/>
                <w:sz w:val="24"/>
                <w:szCs w:val="24"/>
              </w:rPr>
            </w:pPr>
            <w:r>
              <w:rPr>
                <w:color w:val="000000" w:themeColor="text1"/>
                <w:sz w:val="24"/>
                <w:szCs w:val="24"/>
              </w:rPr>
              <w:t>SO</w:t>
            </w:r>
          </w:p>
        </w:tc>
      </w:tr>
    </w:tbl>
    <w:p w14:paraId="3EB0EAAF" w14:textId="77777777" w:rsidR="005648C6" w:rsidRPr="0058795A" w:rsidRDefault="005648C6" w:rsidP="005648C6">
      <w:pPr>
        <w:pStyle w:val="Stilius5"/>
        <w:outlineLvl w:val="0"/>
        <w:rPr>
          <w:b w:val="0"/>
          <w:sz w:val="24"/>
          <w:szCs w:val="24"/>
          <w:lang w:eastAsia="lt-LT"/>
        </w:rPr>
      </w:pPr>
    </w:p>
    <w:p w14:paraId="242803CF" w14:textId="4DECCFE1" w:rsidR="005648C6" w:rsidRPr="0058795A" w:rsidRDefault="005648C6" w:rsidP="00301D9D">
      <w:pPr>
        <w:pStyle w:val="Head21"/>
        <w:ind w:firstLine="567"/>
        <w:jc w:val="both"/>
        <w:rPr>
          <w:b w:val="0"/>
          <w:sz w:val="24"/>
          <w:szCs w:val="24"/>
          <w:lang w:val="lt-LT"/>
        </w:rPr>
      </w:pPr>
      <w:r w:rsidRPr="0058795A">
        <w:rPr>
          <w:b w:val="0"/>
          <w:sz w:val="24"/>
          <w:szCs w:val="24"/>
          <w:lang w:val="lt-LT"/>
        </w:rPr>
        <w:t>Techninis projektas  Tiekėjams pateiktas per CVP IS sistemą. Statybos darbų pirkimo Tiekėjai privalo įvertinti visus</w:t>
      </w:r>
      <w:r w:rsidR="00573073" w:rsidRPr="0058795A">
        <w:rPr>
          <w:b w:val="0"/>
          <w:sz w:val="24"/>
          <w:szCs w:val="24"/>
          <w:lang w:val="lt-LT"/>
        </w:rPr>
        <w:t xml:space="preserve"> t</w:t>
      </w:r>
      <w:r w:rsidRPr="0058795A">
        <w:rPr>
          <w:b w:val="0"/>
          <w:sz w:val="24"/>
          <w:szCs w:val="24"/>
          <w:lang w:val="lt-LT"/>
        </w:rPr>
        <w:t>echninio projekto sprendinius. Konkurso dalyviai atsako už visų konkurso dokumentų išnagrinėjimą, įskaitant konkurso sąlygų paaiškinimus ir papildymus. Sutarties vykdymo metu nebus priimtas joks reikalavimas pakeisti pasiūlymo sumą arba sąlygas, grindžiamas klaidomis ar praleidimais.</w:t>
      </w:r>
    </w:p>
    <w:p w14:paraId="7FF45F3D" w14:textId="77777777" w:rsidR="00377AA9" w:rsidRPr="0058795A" w:rsidRDefault="00377AA9" w:rsidP="005648C6">
      <w:pPr>
        <w:ind w:left="360"/>
        <w:rPr>
          <w:szCs w:val="24"/>
        </w:rPr>
      </w:pPr>
    </w:p>
    <w:p w14:paraId="7F1A7A1C" w14:textId="77777777" w:rsidR="00377AA9" w:rsidRPr="0058795A" w:rsidRDefault="00377AA9" w:rsidP="005648C6">
      <w:pPr>
        <w:ind w:left="360"/>
        <w:rPr>
          <w:szCs w:val="24"/>
        </w:rPr>
      </w:pPr>
    </w:p>
    <w:p w14:paraId="5B93C958" w14:textId="77777777" w:rsidR="00377AA9" w:rsidRPr="0058795A" w:rsidRDefault="00377AA9" w:rsidP="005648C6">
      <w:pPr>
        <w:ind w:left="360"/>
        <w:rPr>
          <w:szCs w:val="24"/>
        </w:rPr>
      </w:pPr>
    </w:p>
    <w:p w14:paraId="49C1143E" w14:textId="77777777" w:rsidR="00377AA9" w:rsidRPr="0058795A" w:rsidRDefault="00377AA9" w:rsidP="005648C6">
      <w:pPr>
        <w:ind w:left="360"/>
        <w:rPr>
          <w:szCs w:val="24"/>
        </w:rPr>
      </w:pPr>
    </w:p>
    <w:p w14:paraId="1C7E6217" w14:textId="77777777" w:rsidR="00377AA9" w:rsidRDefault="00377AA9" w:rsidP="005648C6">
      <w:pPr>
        <w:ind w:left="360"/>
        <w:rPr>
          <w:szCs w:val="24"/>
        </w:rPr>
      </w:pPr>
    </w:p>
    <w:p w14:paraId="6C6D7529" w14:textId="77777777" w:rsidR="00BF5827" w:rsidRDefault="00BF5827" w:rsidP="005648C6">
      <w:pPr>
        <w:ind w:left="360"/>
        <w:rPr>
          <w:szCs w:val="24"/>
        </w:rPr>
      </w:pPr>
    </w:p>
    <w:p w14:paraId="000975FB" w14:textId="77777777" w:rsidR="00BF5827" w:rsidRDefault="00BF5827" w:rsidP="005648C6">
      <w:pPr>
        <w:ind w:left="360"/>
        <w:rPr>
          <w:szCs w:val="24"/>
        </w:rPr>
      </w:pPr>
    </w:p>
    <w:p w14:paraId="41493B82" w14:textId="77777777" w:rsidR="00BF5827" w:rsidRPr="0058795A" w:rsidRDefault="00BF5827" w:rsidP="005648C6">
      <w:pPr>
        <w:ind w:left="360"/>
        <w:rPr>
          <w:szCs w:val="24"/>
        </w:rPr>
      </w:pPr>
    </w:p>
    <w:p w14:paraId="2056C8FA" w14:textId="77777777" w:rsidR="00377AA9" w:rsidRPr="0058795A" w:rsidRDefault="00377AA9" w:rsidP="005648C6">
      <w:pPr>
        <w:ind w:left="360"/>
        <w:rPr>
          <w:szCs w:val="24"/>
        </w:rPr>
      </w:pPr>
    </w:p>
    <w:p w14:paraId="2FB3F96F" w14:textId="77777777" w:rsidR="0009631B" w:rsidRDefault="0009631B" w:rsidP="004A52C7">
      <w:pPr>
        <w:spacing w:after="0" w:line="240" w:lineRule="auto"/>
        <w:rPr>
          <w:rFonts w:ascii="Times New Roman" w:eastAsia="Times New Roman" w:hAnsi="Times New Roman" w:cs="Times New Roman"/>
          <w:b/>
          <w:color w:val="000000"/>
          <w:sz w:val="24"/>
          <w:szCs w:val="24"/>
        </w:rPr>
      </w:pPr>
    </w:p>
    <w:p w14:paraId="61E797C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D4BDCC7"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122503E9"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5CDBAF2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4DE24AFE"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9" w:name="_Ref38285444"/>
      <w:bookmarkStart w:id="50" w:name="_Ref38291496"/>
      <w:bookmarkStart w:id="51" w:name="_Toc126333941"/>
      <w:r w:rsidRPr="0058795A">
        <w:rPr>
          <w:rFonts w:ascii="Times New Roman" w:eastAsia="Calibri" w:hAnsi="Times New Roman" w:cs="Times New Roman"/>
          <w:color w:val="auto"/>
          <w:sz w:val="22"/>
          <w:szCs w:val="22"/>
        </w:rPr>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9"/>
      <w:bookmarkEnd w:id="50"/>
      <w:bookmarkEnd w:id="51"/>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58795A">
              <w:rPr>
                <w:rFonts w:ascii="Times New Roman" w:hAnsi="Times New Roman" w:cs="Times New Roman"/>
                <w:bCs/>
                <w:sz w:val="24"/>
                <w:szCs w:val="24"/>
                <w:lang w:eastAsia="en-US"/>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w:t>
            </w:r>
            <w:r w:rsidRPr="0058795A">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w:t>
            </w:r>
            <w:r w:rsidRPr="0058795A">
              <w:rPr>
                <w:rFonts w:ascii="Times New Roman" w:hAnsi="Times New Roman" w:cs="Times New Roman"/>
                <w:bCs/>
                <w:sz w:val="24"/>
                <w:szCs w:val="24"/>
                <w:lang w:eastAsia="en-US"/>
              </w:rPr>
              <w:lastRenderedPageBreak/>
              <w:t>pašalinimo pagrindų nebuvimą patvirtinančių dokumentų pagal EBVPD galutinis pateikimo 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2"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2"/>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3" w:name="part_030e6c6c64ba4f96a23474e439d1b80c"/>
            <w:bookmarkEnd w:id="53"/>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8" w:name="_Hlk143085078"/>
            <w:r w:rsidRPr="0058795A">
              <w:rPr>
                <w:rFonts w:ascii="Times New Roman" w:eastAsia="Calibri" w:hAnsi="Times New Roman" w:cs="Times New Roman"/>
                <w:b/>
                <w:bCs/>
                <w:i/>
                <w:iCs/>
                <w:sz w:val="24"/>
                <w:szCs w:val="24"/>
                <w:lang w:eastAsia="ar-SA"/>
              </w:rPr>
              <w:t>Kvalifikacijos reikalavimus įrodantys dokumentai</w:t>
            </w:r>
            <w:bookmarkEnd w:id="58"/>
          </w:p>
        </w:tc>
      </w:tr>
      <w:tr w:rsidR="00241AD2" w:rsidRPr="0058795A" w14:paraId="4AEE7A43" w14:textId="77777777" w:rsidTr="00A3454D">
        <w:tc>
          <w:tcPr>
            <w:tcW w:w="410" w:type="pct"/>
            <w:tcBorders>
              <w:top w:val="single" w:sz="4" w:space="0" w:color="000000"/>
              <w:left w:val="single" w:sz="4" w:space="0" w:color="000000"/>
              <w:bottom w:val="single" w:sz="4" w:space="0" w:color="000000"/>
              <w:right w:val="nil"/>
            </w:tcBorders>
          </w:tcPr>
          <w:p w14:paraId="190B5E1D" w14:textId="42D17CCA" w:rsidR="00241AD2" w:rsidRPr="0058795A" w:rsidRDefault="00241AD2"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Pr>
                <w:rFonts w:ascii="Times New Roman" w:eastAsia="Calibri" w:hAnsi="Times New Roman" w:cs="Times New Roman"/>
                <w:b/>
                <w:bCs/>
                <w:i/>
                <w:iCs/>
                <w:sz w:val="24"/>
                <w:szCs w:val="24"/>
                <w:lang w:eastAsia="ar-SA"/>
              </w:rPr>
              <w:t>1.</w:t>
            </w:r>
          </w:p>
        </w:tc>
        <w:tc>
          <w:tcPr>
            <w:tcW w:w="2273" w:type="pct"/>
            <w:tcBorders>
              <w:top w:val="single" w:sz="4" w:space="0" w:color="000000"/>
              <w:left w:val="single" w:sz="4" w:space="0" w:color="000000"/>
              <w:bottom w:val="single" w:sz="4" w:space="0" w:color="auto"/>
              <w:right w:val="nil"/>
            </w:tcBorders>
          </w:tcPr>
          <w:p w14:paraId="60320D9B" w14:textId="77777777" w:rsidR="00241AD2" w:rsidRPr="00241AD2" w:rsidRDefault="00241AD2" w:rsidP="00241AD2">
            <w:pPr>
              <w:pStyle w:val="Pagrindinistekstas"/>
              <w:spacing w:after="0" w:line="240" w:lineRule="auto"/>
              <w:ind w:firstLine="0"/>
              <w:rPr>
                <w:rFonts w:ascii="Times New Roman" w:hAnsi="Times New Roman" w:cs="Times New Roman"/>
                <w:sz w:val="24"/>
                <w:szCs w:val="24"/>
              </w:rPr>
            </w:pPr>
            <w:r w:rsidRPr="00241AD2">
              <w:rPr>
                <w:rFonts w:ascii="Times New Roman" w:hAnsi="Times New Roman" w:cs="Times New Roman"/>
                <w:sz w:val="24"/>
                <w:szCs w:val="24"/>
              </w:rPr>
              <w:t xml:space="preserve">Teikėjas turi turėti teisę verstis statybos veikla, kuri reikalinga pirkimo sutarčiai įvykdyti. </w:t>
            </w:r>
          </w:p>
          <w:p w14:paraId="7B40ED71" w14:textId="77777777" w:rsidR="00241AD2" w:rsidRPr="00241AD2" w:rsidRDefault="00241AD2" w:rsidP="00241AD2">
            <w:pPr>
              <w:pStyle w:val="Pagrindinistekstas"/>
              <w:spacing w:after="0" w:line="240" w:lineRule="auto"/>
              <w:ind w:firstLine="0"/>
              <w:rPr>
                <w:rFonts w:ascii="Times New Roman" w:hAnsi="Times New Roman" w:cs="Times New Roman"/>
                <w:sz w:val="24"/>
                <w:szCs w:val="24"/>
              </w:rPr>
            </w:pPr>
            <w:r w:rsidRPr="00241AD2">
              <w:rPr>
                <w:rFonts w:ascii="Times New Roman" w:hAnsi="Times New Roman" w:cs="Times New Roman"/>
                <w:sz w:val="24"/>
                <w:szCs w:val="24"/>
              </w:rPr>
              <w:t>Reikalaujamos veiklos teisinis pagrindas: Lietuvos Respublikos statybos įstatymo 18 str. 1 d.</w:t>
            </w:r>
          </w:p>
          <w:p w14:paraId="6426335C" w14:textId="77777777" w:rsidR="00241AD2" w:rsidRPr="00241AD2" w:rsidRDefault="00241AD2" w:rsidP="00241AD2">
            <w:pPr>
              <w:pStyle w:val="Pagrindinistekstas"/>
              <w:spacing w:after="0" w:line="240" w:lineRule="auto"/>
              <w:rPr>
                <w:rFonts w:ascii="Times New Roman" w:eastAsia="Calibri" w:hAnsi="Times New Roman" w:cs="Times New Roman"/>
                <w:b/>
                <w:bCs/>
                <w:i/>
                <w:iCs/>
                <w:sz w:val="24"/>
                <w:szCs w:val="24"/>
                <w:lang w:eastAsia="ar-SA"/>
              </w:rPr>
            </w:pPr>
          </w:p>
        </w:tc>
        <w:tc>
          <w:tcPr>
            <w:tcW w:w="2317" w:type="pct"/>
            <w:tcBorders>
              <w:top w:val="single" w:sz="4" w:space="0" w:color="000000"/>
              <w:left w:val="single" w:sz="4" w:space="0" w:color="000000"/>
              <w:bottom w:val="single" w:sz="4" w:space="0" w:color="auto"/>
              <w:right w:val="single" w:sz="4" w:space="0" w:color="000000"/>
            </w:tcBorders>
          </w:tcPr>
          <w:p w14:paraId="4711E42C" w14:textId="77777777" w:rsidR="00241AD2" w:rsidRPr="00241AD2" w:rsidRDefault="00241AD2" w:rsidP="00241AD2">
            <w:pPr>
              <w:snapToGrid w:val="0"/>
              <w:spacing w:after="0" w:line="240" w:lineRule="auto"/>
              <w:jc w:val="both"/>
              <w:rPr>
                <w:rFonts w:ascii="Times New Roman" w:eastAsia="Times New Roman" w:hAnsi="Times New Roman" w:cs="Times New Roman"/>
                <w:sz w:val="24"/>
                <w:szCs w:val="24"/>
                <w:lang w:bidi="bo-CN"/>
              </w:rPr>
            </w:pPr>
            <w:r w:rsidRPr="00241AD2">
              <w:rPr>
                <w:rFonts w:ascii="Times New Roman" w:eastAsia="Times New Roman" w:hAnsi="Times New Roman" w:cs="Times New Roman"/>
                <w:color w:val="000000"/>
                <w:sz w:val="24"/>
                <w:szCs w:val="24"/>
                <w:lang w:bidi="bo-CN"/>
              </w:rPr>
              <w:t xml:space="preserve">Reikalavimo atitikčiai pagrįsti pateikiamas tiekėjui </w:t>
            </w:r>
            <w:r w:rsidRPr="00241AD2">
              <w:rPr>
                <w:rFonts w:ascii="Times New Roman" w:eastAsia="Times New Roman" w:hAnsi="Times New Roman" w:cs="Times New Roman"/>
                <w:sz w:val="24"/>
                <w:szCs w:val="24"/>
                <w:lang w:bidi="bo-CN"/>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146B3591" w14:textId="77777777" w:rsidR="00241AD2" w:rsidRPr="00241AD2" w:rsidRDefault="00241AD2" w:rsidP="00241AD2">
            <w:pPr>
              <w:pStyle w:val="Pagrindinistekstas"/>
              <w:spacing w:after="0" w:line="240" w:lineRule="auto"/>
              <w:rPr>
                <w:rFonts w:ascii="Times New Roman" w:hAnsi="Times New Roman" w:cs="Times New Roman"/>
                <w:sz w:val="24"/>
                <w:szCs w:val="24"/>
              </w:rPr>
            </w:pPr>
            <w:r w:rsidRPr="00241AD2">
              <w:rPr>
                <w:rFonts w:ascii="Times New Roman" w:hAnsi="Times New Roman" w:cs="Times New Roman"/>
                <w:b/>
                <w:bCs/>
                <w:i/>
                <w:sz w:val="24"/>
                <w:szCs w:val="24"/>
              </w:rPr>
              <w:t xml:space="preserve">Pateikiama skenuota elektroninė kopija </w:t>
            </w:r>
            <w:r w:rsidRPr="00241AD2">
              <w:rPr>
                <w:rFonts w:ascii="Times New Roman" w:hAnsi="Times New Roman" w:cs="Times New Roman"/>
                <w:b/>
                <w:i/>
                <w:sz w:val="24"/>
                <w:szCs w:val="24"/>
              </w:rPr>
              <w:t>arba tiesiogiai elektroninėmis priemonėmis suformuotas dokumentas</w:t>
            </w:r>
          </w:p>
          <w:p w14:paraId="288D2C70" w14:textId="77777777" w:rsidR="00241AD2" w:rsidRPr="00241AD2" w:rsidRDefault="00241AD2"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0334DD53" w:rsidR="00AC2585" w:rsidRPr="0058795A" w:rsidRDefault="00241AD2"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r w:rsidR="00AC2585" w:rsidRPr="0058795A">
              <w:rPr>
                <w:rFonts w:ascii="Times New Roman" w:eastAsia="Calibri" w:hAnsi="Times New Roman" w:cs="Times New Roman"/>
                <w:sz w:val="24"/>
                <w:szCs w:val="24"/>
                <w:lang w:eastAsia="ar-SA"/>
              </w:rPr>
              <w:t>.</w:t>
            </w:r>
          </w:p>
        </w:tc>
        <w:tc>
          <w:tcPr>
            <w:tcW w:w="2273" w:type="pct"/>
            <w:tcBorders>
              <w:top w:val="single" w:sz="4" w:space="0" w:color="auto"/>
              <w:left w:val="single" w:sz="4" w:space="0" w:color="auto"/>
              <w:bottom w:val="single" w:sz="4" w:space="0" w:color="auto"/>
              <w:right w:val="single" w:sz="4" w:space="0" w:color="auto"/>
            </w:tcBorders>
          </w:tcPr>
          <w:p w14:paraId="1A1F8501" w14:textId="1459A7C3"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241AD2">
              <w:rPr>
                <w:rFonts w:ascii="Times New Roman" w:hAnsi="Times New Roman" w:cs="Times New Roman"/>
                <w:sz w:val="24"/>
                <w:szCs w:val="24"/>
              </w:rPr>
              <w:t>250 0</w:t>
            </w:r>
            <w:r w:rsidRPr="0058795A">
              <w:rPr>
                <w:rFonts w:ascii="Times New Roman" w:hAnsi="Times New Roman" w:cs="Times New Roman"/>
                <w:sz w:val="24"/>
                <w:szCs w:val="24"/>
              </w:rPr>
              <w:t>00,00 EUR (be PVM) ir svarbiausių darbų atlikimas ir galutiniai rezultatai buvo tinkami.</w:t>
            </w:r>
          </w:p>
          <w:p w14:paraId="463E33E8"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Svarbiausiais darbais laikomi kelių ir/ar  gatvių statybos, rekonstrukcijos ir/ar remonto darbai.</w:t>
            </w:r>
          </w:p>
          <w:p w14:paraId="38EFF1EB" w14:textId="2494D179" w:rsidR="00076B02" w:rsidRPr="00127002" w:rsidRDefault="00076B02" w:rsidP="00D663ED">
            <w:pPr>
              <w:spacing w:after="0" w:line="240" w:lineRule="auto"/>
              <w:jc w:val="both"/>
              <w:rPr>
                <w:rFonts w:ascii="Times New Roman" w:eastAsia="SimSun" w:hAnsi="Times New Roman" w:cs="Times New Roman"/>
                <w:sz w:val="24"/>
                <w:szCs w:val="24"/>
                <w:highlight w:val="yellow"/>
                <w:lang w:eastAsia="zh-CN"/>
              </w:rPr>
            </w:pPr>
          </w:p>
        </w:tc>
        <w:tc>
          <w:tcPr>
            <w:tcW w:w="2317" w:type="pct"/>
            <w:tcBorders>
              <w:top w:val="single" w:sz="4" w:space="0" w:color="auto"/>
              <w:left w:val="single" w:sz="4" w:space="0" w:color="auto"/>
              <w:bottom w:val="single" w:sz="4" w:space="0" w:color="auto"/>
              <w:right w:val="single" w:sz="4" w:space="0" w:color="auto"/>
            </w:tcBorders>
          </w:tcPr>
          <w:p w14:paraId="3635AADB"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Pateikiama 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45F78C4" w14:textId="43E874D1" w:rsidR="00AC2585" w:rsidRPr="00127002" w:rsidRDefault="00590CAE" w:rsidP="00590CAE">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58795A">
              <w:rPr>
                <w:rFonts w:ascii="Times New Roman" w:hAnsi="Times New Roman" w:cs="Times New Roman"/>
                <w:b/>
                <w:i/>
                <w:sz w:val="24"/>
                <w:szCs w:val="24"/>
              </w:rPr>
              <w:t>Pateikiamos skenuotos elektroninės kopijos arba tiesiogiai elektroninėmis priemonėmis suformuotas dokumentas</w:t>
            </w: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C0B45" w:rsidRPr="0058795A" w14:paraId="58E6E132" w14:textId="77777777" w:rsidTr="00D529F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58795A" w14:paraId="15AA9241" w14:textId="77777777" w:rsidTr="00D529F1">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58795A" w:rsidRDefault="002C0B45" w:rsidP="00D529F1">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56148246" w14:textId="0542601E" w:rsidR="002C0B45" w:rsidRPr="0058795A" w:rsidRDefault="002C0B45" w:rsidP="00D529F1">
            <w:pPr>
              <w:jc w:val="both"/>
              <w:rPr>
                <w:sz w:val="22"/>
                <w:szCs w:val="22"/>
              </w:rPr>
            </w:pPr>
            <w:r w:rsidRPr="0058795A">
              <w:rPr>
                <w:sz w:val="22"/>
                <w:szCs w:val="22"/>
              </w:rPr>
              <w:t>Teikėjas atliekamiems darbams</w:t>
            </w:r>
            <w:r w:rsidR="00434221" w:rsidRPr="0058795A">
              <w:rPr>
                <w:sz w:val="22"/>
                <w:szCs w:val="22"/>
              </w:rPr>
              <w:t xml:space="preserve"> (susisiekimo komunikacijos: </w:t>
            </w:r>
            <w:r w:rsidR="00871447">
              <w:rPr>
                <w:sz w:val="22"/>
                <w:szCs w:val="22"/>
              </w:rPr>
              <w:t xml:space="preserve">keliai ir/ar </w:t>
            </w:r>
            <w:r w:rsidR="00434221" w:rsidRPr="0058795A">
              <w:rPr>
                <w:sz w:val="22"/>
                <w:szCs w:val="22"/>
              </w:rPr>
              <w:t>gatvės</w:t>
            </w:r>
            <w:r w:rsidR="005D2041" w:rsidRPr="0058795A">
              <w:rPr>
                <w:sz w:val="22"/>
                <w:szCs w:val="22"/>
              </w:rPr>
              <w:t>)</w:t>
            </w:r>
            <w:r w:rsidR="00434221" w:rsidRPr="0058795A">
              <w:rPr>
                <w:sz w:val="22"/>
                <w:szCs w:val="22"/>
              </w:rPr>
              <w:t xml:space="preserve"> </w:t>
            </w:r>
            <w:r w:rsidRPr="0058795A">
              <w:rPr>
                <w:sz w:val="22"/>
                <w:szCs w:val="22"/>
              </w:rPr>
              <w:t xml:space="preserve"> turi būti įdiegęs aplinkos apsaugos vadybos sistemą </w:t>
            </w:r>
            <w:r w:rsidRPr="0058795A">
              <w:rPr>
                <w:i/>
                <w:sz w:val="22"/>
                <w:szCs w:val="22"/>
              </w:rPr>
              <w:t xml:space="preserve">EMAS </w:t>
            </w:r>
            <w:r w:rsidRPr="0058795A">
              <w:rPr>
                <w:sz w:val="22"/>
                <w:szCs w:val="22"/>
              </w:rPr>
              <w:t xml:space="preserve">arba kitą aplinkos apsaugos vadybos sistemą, įdiegtą pagal standartą </w:t>
            </w:r>
            <w:r w:rsidRPr="0058795A">
              <w:rPr>
                <w:i/>
                <w:sz w:val="22"/>
                <w:szCs w:val="22"/>
              </w:rPr>
              <w:t>LST EN ISO 14001</w:t>
            </w:r>
            <w:r w:rsidRPr="0058795A">
              <w:rPr>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BD69743" w14:textId="77777777" w:rsidR="002C0B45" w:rsidRPr="0058795A" w:rsidRDefault="002C0B45" w:rsidP="00D529F1">
            <w:pPr>
              <w:spacing w:line="276" w:lineRule="auto"/>
              <w:jc w:val="both"/>
              <w:rPr>
                <w:sz w:val="22"/>
                <w:szCs w:val="22"/>
              </w:rPr>
            </w:pPr>
          </w:p>
          <w:p w14:paraId="2275CB65" w14:textId="2E28D27B" w:rsidR="002C0B45" w:rsidRPr="0058795A" w:rsidRDefault="002C0B45" w:rsidP="00D529F1">
            <w:pPr>
              <w:rPr>
                <w:strike/>
                <w:color w:val="ED7D31" w:themeColor="accent2"/>
                <w:sz w:val="22"/>
                <w:szCs w:val="22"/>
              </w:rPr>
            </w:pPr>
          </w:p>
        </w:tc>
        <w:tc>
          <w:tcPr>
            <w:tcW w:w="2844" w:type="dxa"/>
            <w:tcBorders>
              <w:top w:val="single" w:sz="4" w:space="0" w:color="auto"/>
              <w:left w:val="single" w:sz="4" w:space="0" w:color="auto"/>
              <w:bottom w:val="single" w:sz="4" w:space="0" w:color="auto"/>
              <w:right w:val="single" w:sz="4" w:space="0" w:color="auto"/>
            </w:tcBorders>
          </w:tcPr>
          <w:p w14:paraId="1C08A474" w14:textId="77777777" w:rsidR="002C0B45" w:rsidRPr="0058795A" w:rsidRDefault="002C0B45" w:rsidP="00D529F1">
            <w:pPr>
              <w:spacing w:line="276" w:lineRule="auto"/>
              <w:jc w:val="both"/>
              <w:rPr>
                <w:rFonts w:eastAsia="Calibri"/>
                <w:color w:val="000000"/>
                <w:sz w:val="22"/>
                <w:szCs w:val="22"/>
              </w:rPr>
            </w:pPr>
            <w:r w:rsidRPr="0058795A">
              <w:rPr>
                <w:rFonts w:eastAsia="Calibri"/>
                <w:color w:val="000000"/>
                <w:sz w:val="22"/>
                <w:szCs w:val="22"/>
              </w:rPr>
              <w:t>EMAS arba LST EN ISO 14001 sertifikatas, arba kitas lygiavertis sertifikatas, išduotas kitose valstybėse narėse įsteigtų nepriklausomų įstaigų.</w:t>
            </w:r>
          </w:p>
          <w:p w14:paraId="1299C9EA" w14:textId="77777777" w:rsidR="002C0B45" w:rsidRPr="0058795A" w:rsidRDefault="002C0B45" w:rsidP="00D529F1">
            <w:pPr>
              <w:spacing w:line="276" w:lineRule="auto"/>
              <w:jc w:val="both"/>
              <w:rPr>
                <w:sz w:val="22"/>
                <w:szCs w:val="22"/>
              </w:rPr>
            </w:pPr>
            <w:r w:rsidRPr="0058795A">
              <w:rPr>
                <w:sz w:val="22"/>
                <w:szCs w:val="22"/>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w:t>
            </w:r>
          </w:p>
          <w:p w14:paraId="30E3CC55" w14:textId="77777777" w:rsidR="002C0B45" w:rsidRPr="0058795A" w:rsidRDefault="002C0B45" w:rsidP="00D529F1">
            <w:pPr>
              <w:spacing w:line="276" w:lineRule="auto"/>
              <w:jc w:val="both"/>
              <w:rPr>
                <w:sz w:val="22"/>
                <w:szCs w:val="22"/>
              </w:rPr>
            </w:pPr>
            <w:r w:rsidRPr="0058795A">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2E22A6CE" w14:textId="77777777" w:rsidR="002C0B45" w:rsidRPr="0058795A" w:rsidRDefault="002C0B45" w:rsidP="00D529F1">
            <w:pPr>
              <w:spacing w:line="276" w:lineRule="auto"/>
              <w:jc w:val="both"/>
              <w:rPr>
                <w:rFonts w:eastAsia="Calibri"/>
                <w:sz w:val="22"/>
                <w:szCs w:val="22"/>
              </w:rPr>
            </w:pPr>
            <w:r w:rsidRPr="0058795A">
              <w:rPr>
                <w:sz w:val="22"/>
                <w:szCs w:val="22"/>
              </w:rPr>
              <w:t xml:space="preserve">- jo taikomos aplinkos apsaugos vadybos užtikrinimo priemonės atitinka standarto LST EN </w:t>
            </w:r>
            <w:r w:rsidRPr="0058795A">
              <w:rPr>
                <w:sz w:val="22"/>
                <w:szCs w:val="22"/>
              </w:rPr>
              <w:lastRenderedPageBreak/>
              <w:t>ISO 14001 (arba lygiaverčio standarto) reikalavimus.</w:t>
            </w:r>
          </w:p>
          <w:p w14:paraId="02660315" w14:textId="77777777" w:rsidR="002C0B45" w:rsidRPr="0058795A" w:rsidRDefault="002C0B45" w:rsidP="00D529F1">
            <w:pPr>
              <w:autoSpaceDE w:val="0"/>
              <w:autoSpaceDN w:val="0"/>
              <w:adjustRightInd w:val="0"/>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E90F2BB" w14:textId="77777777" w:rsidR="002C0B45" w:rsidRPr="0058795A" w:rsidRDefault="002C0B45" w:rsidP="00D529F1">
            <w:pPr>
              <w:spacing w:line="276" w:lineRule="auto"/>
              <w:jc w:val="both"/>
              <w:rPr>
                <w:rFonts w:eastAsia="Calibri"/>
                <w:sz w:val="22"/>
                <w:szCs w:val="22"/>
              </w:rPr>
            </w:pPr>
            <w:r w:rsidRPr="0058795A">
              <w:rPr>
                <w:rFonts w:eastAsia="Calibri"/>
                <w:sz w:val="22"/>
                <w:szCs w:val="22"/>
              </w:rPr>
              <w:lastRenderedPageBreak/>
              <w:t>1) jeigu pasiūlymą teikia ūkio subjektų grupė – reikalavimą turi atitikti ūkio subjektų grupės narys (-</w:t>
            </w:r>
            <w:proofErr w:type="spellStart"/>
            <w:r w:rsidRPr="0058795A">
              <w:rPr>
                <w:rFonts w:eastAsia="Calibri"/>
                <w:sz w:val="22"/>
                <w:szCs w:val="22"/>
              </w:rPr>
              <w:t>iai</w:t>
            </w:r>
            <w:proofErr w:type="spellEnd"/>
            <w:r w:rsidRPr="0058795A">
              <w:rPr>
                <w:rFonts w:eastAsia="Calibri"/>
                <w:sz w:val="22"/>
                <w:szCs w:val="22"/>
              </w:rPr>
              <w:t>), atsižvelgiant į jų prisiimamus įsipareigojimus pirkimo sutarčiai vykdyti;</w:t>
            </w:r>
          </w:p>
          <w:p w14:paraId="39BCA8F5" w14:textId="77777777" w:rsidR="002C0B45" w:rsidRPr="0058795A" w:rsidRDefault="002C0B45" w:rsidP="00B355A5">
            <w:pPr>
              <w:autoSpaceDE w:val="0"/>
              <w:autoSpaceDN w:val="0"/>
              <w:adjustRightInd w:val="0"/>
              <w:spacing w:line="276" w:lineRule="auto"/>
              <w:rPr>
                <w:color w:val="ED7D31" w:themeColor="accent2"/>
                <w:sz w:val="22"/>
                <w:szCs w:val="22"/>
              </w:rPr>
            </w:pPr>
            <w:r w:rsidRPr="0058795A">
              <w:rPr>
                <w:rFonts w:eastAsia="Calibri"/>
                <w:sz w:val="22"/>
                <w:szCs w:val="22"/>
              </w:rPr>
              <w:t>2) tiekėjas gali remtis kitų ūkio subjektų pajėgumais dėl šio reikalavimo atsižvelgiant į jų prisiimamus įsipareigojimus pirkimo sutarčiai vykdyti.</w:t>
            </w:r>
          </w:p>
        </w:tc>
      </w:tr>
    </w:tbl>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5</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3" w:name="_Ref38540913"/>
      <w:bookmarkStart w:id="64" w:name="_Ref38898051"/>
      <w:bookmarkStart w:id="65" w:name="_Ref38901392"/>
      <w:bookmarkStart w:id="66"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3"/>
      <w:bookmarkEnd w:id="64"/>
      <w:bookmarkEnd w:id="65"/>
      <w:bookmarkEnd w:id="66"/>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6332071C" w14:textId="25CC5168" w:rsidR="0009631B" w:rsidRPr="00FC0582" w:rsidRDefault="0009631B" w:rsidP="00127002">
      <w:pPr>
        <w:spacing w:after="0" w:line="240" w:lineRule="auto"/>
        <w:jc w:val="center"/>
        <w:rPr>
          <w:rFonts w:ascii="Times New Roman" w:hAnsi="Times New Roman"/>
          <w:b/>
          <w:bCs/>
          <w:sz w:val="24"/>
          <w:szCs w:val="24"/>
        </w:rPr>
      </w:pPr>
      <w:r w:rsidRPr="0058795A">
        <w:rPr>
          <w:rFonts w:ascii="Times New Roman" w:hAnsi="Times New Roman" w:cs="Times New Roman"/>
          <w:b/>
          <w:bCs/>
          <w:sz w:val="24"/>
          <w:szCs w:val="24"/>
        </w:rPr>
        <w:t xml:space="preserve">DĖL </w:t>
      </w:r>
      <w:r w:rsidR="00FC0582" w:rsidRPr="00FC0582">
        <w:rPr>
          <w:rFonts w:ascii="Times New Roman" w:hAnsi="Times New Roman"/>
          <w:b/>
          <w:bCs/>
          <w:sz w:val="24"/>
          <w:szCs w:val="24"/>
        </w:rPr>
        <w:t xml:space="preserve">TYLIOSIOS G. (6.28) PABRADĖS M. ŠVENČIONIŲ RAJ. SAV. REKONSTRAVIMO DARBŲ </w:t>
      </w:r>
      <w:r w:rsidR="00FC0582" w:rsidRPr="00FC0582">
        <w:rPr>
          <w:rFonts w:ascii="Times New Roman" w:hAnsi="Times New Roman" w:cs="Times New Roman"/>
          <w:b/>
          <w:bCs/>
          <w:sz w:val="24"/>
          <w:szCs w:val="24"/>
        </w:rPr>
        <w:t>PIRKIMO (LIETAUS NUOTEKŲ TINKLŲ NAUJA STATYBA)</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lastRenderedPageBreak/>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0369406A"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00E661C6" w:rsidRPr="00733AD3">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701575F"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30CB0">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9D3CB0">
        <w:trPr>
          <w:trHeight w:val="70"/>
          <w:jc w:val="center"/>
        </w:trPr>
        <w:tc>
          <w:tcPr>
            <w:tcW w:w="562" w:type="dxa"/>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vAlign w:val="center"/>
          </w:tcPr>
          <w:p w14:paraId="12488E14" w14:textId="1F479070" w:rsidR="00FF14ED" w:rsidRPr="00301685" w:rsidRDefault="00FC0582" w:rsidP="00751B29">
            <w:pPr>
              <w:tabs>
                <w:tab w:val="left" w:pos="319"/>
              </w:tabs>
              <w:spacing w:after="0" w:line="240" w:lineRule="auto"/>
              <w:rPr>
                <w:rFonts w:ascii="Times New Roman" w:hAnsi="Times New Roman"/>
                <w:sz w:val="24"/>
                <w:szCs w:val="24"/>
              </w:rPr>
            </w:pPr>
            <w:r>
              <w:rPr>
                <w:rFonts w:ascii="Times New Roman" w:hAnsi="Times New Roman"/>
                <w:sz w:val="24"/>
                <w:szCs w:val="24"/>
              </w:rPr>
              <w:t>Tylio</w:t>
            </w:r>
            <w:r w:rsidR="00241AD2">
              <w:rPr>
                <w:rFonts w:ascii="Times New Roman" w:hAnsi="Times New Roman"/>
                <w:sz w:val="24"/>
                <w:szCs w:val="24"/>
              </w:rPr>
              <w:t>sios</w:t>
            </w:r>
            <w:r w:rsidRPr="00E149E1">
              <w:rPr>
                <w:rFonts w:ascii="Times New Roman" w:hAnsi="Times New Roman"/>
                <w:sz w:val="24"/>
                <w:szCs w:val="24"/>
              </w:rPr>
              <w:t xml:space="preserve"> g.</w:t>
            </w:r>
            <w:r w:rsidRPr="000F2CA2">
              <w:rPr>
                <w:rFonts w:ascii="Times New Roman" w:hAnsi="Times New Roman"/>
                <w:sz w:val="24"/>
                <w:szCs w:val="24"/>
              </w:rPr>
              <w:t xml:space="preserve"> (6.2</w:t>
            </w:r>
            <w:r>
              <w:rPr>
                <w:rFonts w:ascii="Times New Roman" w:hAnsi="Times New Roman"/>
                <w:sz w:val="24"/>
                <w:szCs w:val="24"/>
              </w:rPr>
              <w:t>8</w:t>
            </w:r>
            <w:r w:rsidRPr="000F2CA2">
              <w:rPr>
                <w:rFonts w:ascii="Times New Roman" w:hAnsi="Times New Roman"/>
                <w:sz w:val="24"/>
                <w:szCs w:val="24"/>
              </w:rPr>
              <w:t>) Pabradės m. Švenčionių raj. sav. rekonstravimo darb</w:t>
            </w:r>
            <w:r w:rsidR="00241AD2">
              <w:rPr>
                <w:rFonts w:ascii="Times New Roman" w:hAnsi="Times New Roman"/>
                <w:sz w:val="24"/>
                <w:szCs w:val="24"/>
              </w:rPr>
              <w:t xml:space="preserve">ai </w:t>
            </w:r>
            <w:r>
              <w:rPr>
                <w:rFonts w:ascii="Times New Roman" w:hAnsi="Times New Roman" w:cs="Times New Roman"/>
                <w:sz w:val="24"/>
                <w:szCs w:val="24"/>
              </w:rPr>
              <w:t>(lietaus nuotekų tinklų nauja statyba)</w:t>
            </w:r>
          </w:p>
        </w:tc>
        <w:tc>
          <w:tcPr>
            <w:tcW w:w="1559" w:type="dxa"/>
            <w:vAlign w:val="center"/>
          </w:tcPr>
          <w:p w14:paraId="047F4FA4"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560" w:type="dxa"/>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6D8C8F8" w14:textId="1A623442" w:rsidR="0009631B" w:rsidRPr="0058795A" w:rsidRDefault="0009631B" w:rsidP="0009631B">
      <w:pPr>
        <w:spacing w:after="0" w:line="240" w:lineRule="auto"/>
        <w:jc w:val="both"/>
        <w:rPr>
          <w:rFonts w:ascii="Times New Roman" w:hAnsi="Times New Roman" w:cs="Times New Roman"/>
          <w:sz w:val="24"/>
          <w:szCs w:val="24"/>
        </w:rPr>
      </w:pPr>
    </w:p>
    <w:p w14:paraId="4BFFE72F"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3CD4F4D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30CB0">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5374DD75" w:rsidR="00FF14ED" w:rsidRDefault="009D3CB0" w:rsidP="0009631B">
      <w:pPr>
        <w:jc w:val="both"/>
        <w:rPr>
          <w:rFonts w:ascii="Times New Roman" w:hAnsi="Times New Roman" w:cs="Times New Roman"/>
          <w:sz w:val="24"/>
          <w:szCs w:val="24"/>
        </w:rPr>
      </w:pPr>
      <w:r>
        <w:rPr>
          <w:rFonts w:ascii="Times New Roman" w:hAnsi="Times New Roman" w:cs="Times New Roman"/>
          <w:sz w:val="24"/>
          <w:szCs w:val="24"/>
        </w:rPr>
        <w:br/>
      </w:r>
    </w:p>
    <w:p w14:paraId="2B6E800D" w14:textId="77777777" w:rsidR="009D3CB0" w:rsidRDefault="009D3CB0" w:rsidP="0009631B">
      <w:pPr>
        <w:jc w:val="both"/>
        <w:rPr>
          <w:rFonts w:ascii="Times New Roman" w:hAnsi="Times New Roman" w:cs="Times New Roman"/>
          <w:sz w:val="24"/>
          <w:szCs w:val="24"/>
        </w:rPr>
      </w:pPr>
    </w:p>
    <w:p w14:paraId="4F94476A" w14:textId="77777777" w:rsidR="009D3CB0" w:rsidRPr="0058795A" w:rsidRDefault="009D3CB0"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Pirkimo sąlygų 7 priedas „Veiklų sąrašas“</w:t>
      </w:r>
    </w:p>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Pr="0058795A" w:rsidRDefault="00290599" w:rsidP="00290599">
      <w:pPr>
        <w:pStyle w:val="Stilius3"/>
        <w:spacing w:before="0"/>
        <w:outlineLvl w:val="0"/>
        <w:rPr>
          <w:i/>
          <w:sz w:val="24"/>
          <w:szCs w:val="24"/>
        </w:rPr>
      </w:pPr>
      <w:r w:rsidRPr="0058795A">
        <w:rPr>
          <w:i/>
          <w:sz w:val="24"/>
          <w:szCs w:val="24"/>
        </w:rPr>
        <w:t>Veiklų sąrašo forma</w:t>
      </w:r>
    </w:p>
    <w:tbl>
      <w:tblPr>
        <w:tblW w:w="51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7653"/>
        <w:gridCol w:w="1990"/>
      </w:tblGrid>
      <w:tr w:rsidR="008B06F8" w:rsidRPr="0058795A" w14:paraId="1F5B358B" w14:textId="77777777" w:rsidTr="00BB0D06">
        <w:trPr>
          <w:cantSplit/>
          <w:trHeight w:val="1256"/>
        </w:trPr>
        <w:tc>
          <w:tcPr>
            <w:tcW w:w="343" w:type="pct"/>
            <w:vAlign w:val="center"/>
          </w:tcPr>
          <w:p w14:paraId="189B2901" w14:textId="77777777" w:rsidR="008B06F8" w:rsidRPr="0058795A" w:rsidRDefault="008B06F8" w:rsidP="004C53D1">
            <w:pPr>
              <w:pStyle w:val="Stilius3"/>
              <w:outlineLvl w:val="0"/>
              <w:rPr>
                <w:b/>
                <w:iCs/>
                <w:szCs w:val="24"/>
              </w:rPr>
            </w:pPr>
            <w:r w:rsidRPr="0058795A">
              <w:rPr>
                <w:b/>
                <w:szCs w:val="24"/>
              </w:rPr>
              <w:t>Eil. Nr.</w:t>
            </w:r>
          </w:p>
        </w:tc>
        <w:tc>
          <w:tcPr>
            <w:tcW w:w="3696" w:type="pct"/>
            <w:vAlign w:val="center"/>
          </w:tcPr>
          <w:p w14:paraId="1380C057" w14:textId="77777777" w:rsidR="008B06F8" w:rsidRPr="0058795A" w:rsidRDefault="008B06F8" w:rsidP="004C53D1">
            <w:pPr>
              <w:pStyle w:val="Stilius3"/>
              <w:jc w:val="center"/>
              <w:outlineLvl w:val="0"/>
              <w:rPr>
                <w:b/>
                <w:szCs w:val="24"/>
              </w:rPr>
            </w:pPr>
          </w:p>
          <w:p w14:paraId="4D5F8D31" w14:textId="77777777" w:rsidR="008B06F8" w:rsidRPr="0058795A" w:rsidRDefault="008B06F8" w:rsidP="004C53D1">
            <w:pPr>
              <w:pStyle w:val="Stilius3"/>
              <w:jc w:val="center"/>
              <w:outlineLvl w:val="0"/>
              <w:rPr>
                <w:b/>
                <w:szCs w:val="24"/>
              </w:rPr>
            </w:pPr>
            <w:r w:rsidRPr="0058795A">
              <w:rPr>
                <w:b/>
                <w:szCs w:val="24"/>
              </w:rPr>
              <w:t>Darbų grupių (etapų) pavadinimai</w:t>
            </w:r>
          </w:p>
          <w:p w14:paraId="65B8647E" w14:textId="77777777" w:rsidR="008B06F8" w:rsidRPr="0058795A" w:rsidRDefault="008B06F8" w:rsidP="004C53D1">
            <w:pPr>
              <w:pStyle w:val="Stilius3"/>
              <w:outlineLvl w:val="0"/>
              <w:rPr>
                <w:b/>
                <w:szCs w:val="24"/>
              </w:rPr>
            </w:pPr>
          </w:p>
          <w:p w14:paraId="6DF431DA" w14:textId="77777777" w:rsidR="008B06F8" w:rsidRPr="0058795A" w:rsidRDefault="008B06F8" w:rsidP="004C53D1">
            <w:pPr>
              <w:pStyle w:val="Stilius3"/>
              <w:outlineLvl w:val="0"/>
              <w:rPr>
                <w:b/>
                <w:szCs w:val="24"/>
              </w:rPr>
            </w:pPr>
          </w:p>
        </w:tc>
        <w:tc>
          <w:tcPr>
            <w:tcW w:w="961" w:type="pct"/>
            <w:vAlign w:val="center"/>
          </w:tcPr>
          <w:p w14:paraId="6CD1C040" w14:textId="77777777" w:rsidR="008B06F8" w:rsidRPr="0058795A" w:rsidRDefault="008B06F8" w:rsidP="004C53D1">
            <w:pPr>
              <w:pStyle w:val="Stilius3"/>
              <w:outlineLvl w:val="0"/>
              <w:rPr>
                <w:b/>
                <w:i/>
                <w:szCs w:val="24"/>
              </w:rPr>
            </w:pPr>
          </w:p>
          <w:p w14:paraId="54641A8B" w14:textId="1E5E71B5" w:rsidR="008B06F8" w:rsidRPr="0058795A" w:rsidRDefault="008B06F8" w:rsidP="008B06F8">
            <w:pPr>
              <w:pStyle w:val="Stilius3"/>
              <w:outlineLvl w:val="0"/>
              <w:rPr>
                <w:b/>
                <w:i/>
                <w:szCs w:val="24"/>
              </w:rPr>
            </w:pPr>
            <w:bookmarkStart w:id="67" w:name="_Toc73434231"/>
            <w:bookmarkStart w:id="68" w:name="_Toc73434344"/>
            <w:bookmarkStart w:id="69" w:name="_Toc76448822"/>
            <w:bookmarkStart w:id="70" w:name="_Toc112567501"/>
            <w:r w:rsidRPr="0058795A">
              <w:rPr>
                <w:b/>
                <w:bCs/>
                <w:i/>
                <w:sz w:val="24"/>
                <w:szCs w:val="24"/>
              </w:rPr>
              <w:t>Darbų grupės (etapo) kaina,</w:t>
            </w:r>
            <w:bookmarkStart w:id="71" w:name="_Toc42509141"/>
            <w:r w:rsidRPr="0058795A">
              <w:rPr>
                <w:b/>
                <w:bCs/>
                <w:i/>
                <w:sz w:val="24"/>
                <w:szCs w:val="24"/>
              </w:rPr>
              <w:t xml:space="preserve"> Eur be PVM</w:t>
            </w:r>
            <w:bookmarkEnd w:id="67"/>
            <w:bookmarkEnd w:id="68"/>
            <w:bookmarkEnd w:id="69"/>
            <w:bookmarkEnd w:id="70"/>
            <w:bookmarkEnd w:id="71"/>
            <w:r w:rsidRPr="0058795A">
              <w:rPr>
                <w:b/>
                <w:i/>
                <w:szCs w:val="24"/>
              </w:rPr>
              <w:t xml:space="preserve"> </w:t>
            </w:r>
          </w:p>
        </w:tc>
      </w:tr>
      <w:tr w:rsidR="008B06F8" w:rsidRPr="0058795A" w14:paraId="1F2F64AC" w14:textId="77777777" w:rsidTr="00BB0D06">
        <w:trPr>
          <w:trHeight w:val="279"/>
        </w:trPr>
        <w:tc>
          <w:tcPr>
            <w:tcW w:w="343" w:type="pct"/>
            <w:tcBorders>
              <w:top w:val="single" w:sz="4" w:space="0" w:color="auto"/>
              <w:left w:val="single" w:sz="4" w:space="0" w:color="auto"/>
              <w:bottom w:val="single" w:sz="4" w:space="0" w:color="auto"/>
              <w:right w:val="single" w:sz="4" w:space="0" w:color="auto"/>
            </w:tcBorders>
          </w:tcPr>
          <w:p w14:paraId="708DA36E" w14:textId="70E5B73F" w:rsidR="008B06F8" w:rsidRPr="0058795A" w:rsidRDefault="008B06F8" w:rsidP="00BB0D06">
            <w:pPr>
              <w:pStyle w:val="Stilius3"/>
              <w:spacing w:before="0"/>
              <w:jc w:val="center"/>
              <w:outlineLvl w:val="0"/>
              <w:rPr>
                <w:szCs w:val="24"/>
              </w:rPr>
            </w:pPr>
          </w:p>
        </w:tc>
        <w:tc>
          <w:tcPr>
            <w:tcW w:w="3696" w:type="pct"/>
            <w:tcBorders>
              <w:top w:val="single" w:sz="4" w:space="0" w:color="auto"/>
              <w:left w:val="single" w:sz="4" w:space="0" w:color="auto"/>
              <w:bottom w:val="single" w:sz="4" w:space="0" w:color="auto"/>
              <w:right w:val="single" w:sz="4" w:space="0" w:color="auto"/>
            </w:tcBorders>
          </w:tcPr>
          <w:p w14:paraId="04C39EC9" w14:textId="5E4EE40B" w:rsidR="008B06F8" w:rsidRPr="00301685" w:rsidRDefault="00FC0582" w:rsidP="00BB0D06">
            <w:pPr>
              <w:spacing w:after="0" w:line="240" w:lineRule="auto"/>
              <w:jc w:val="center"/>
              <w:rPr>
                <w:rFonts w:ascii="Times New Roman" w:hAnsi="Times New Roman"/>
                <w:b/>
                <w:bCs/>
                <w:sz w:val="24"/>
                <w:szCs w:val="24"/>
              </w:rPr>
            </w:pPr>
            <w:r>
              <w:rPr>
                <w:rFonts w:ascii="Times New Roman" w:hAnsi="Times New Roman"/>
                <w:sz w:val="24"/>
                <w:szCs w:val="24"/>
              </w:rPr>
              <w:t>Tyliosios</w:t>
            </w:r>
            <w:r w:rsidRPr="00E149E1">
              <w:rPr>
                <w:rFonts w:ascii="Times New Roman" w:hAnsi="Times New Roman"/>
                <w:sz w:val="24"/>
                <w:szCs w:val="24"/>
              </w:rPr>
              <w:t xml:space="preserve"> g.</w:t>
            </w:r>
            <w:r w:rsidRPr="000F2CA2">
              <w:rPr>
                <w:rFonts w:ascii="Times New Roman" w:hAnsi="Times New Roman"/>
                <w:sz w:val="24"/>
                <w:szCs w:val="24"/>
              </w:rPr>
              <w:t xml:space="preserve"> (6.2</w:t>
            </w:r>
            <w:r>
              <w:rPr>
                <w:rFonts w:ascii="Times New Roman" w:hAnsi="Times New Roman"/>
                <w:sz w:val="24"/>
                <w:szCs w:val="24"/>
              </w:rPr>
              <w:t>8</w:t>
            </w:r>
            <w:r w:rsidRPr="000F2CA2">
              <w:rPr>
                <w:rFonts w:ascii="Times New Roman" w:hAnsi="Times New Roman"/>
                <w:sz w:val="24"/>
                <w:szCs w:val="24"/>
              </w:rPr>
              <w:t>) Pabradės m. Švenčionių raj. sav. rekonstravimo darb</w:t>
            </w:r>
            <w:r>
              <w:rPr>
                <w:rFonts w:ascii="Times New Roman" w:hAnsi="Times New Roman"/>
                <w:sz w:val="24"/>
                <w:szCs w:val="24"/>
              </w:rPr>
              <w:t xml:space="preserve">ai </w:t>
            </w:r>
            <w:r>
              <w:rPr>
                <w:rFonts w:ascii="Times New Roman" w:hAnsi="Times New Roman" w:cs="Times New Roman"/>
                <w:sz w:val="24"/>
                <w:szCs w:val="24"/>
              </w:rPr>
              <w:t>(lietaus nuotekų tinklų nauja statyba)</w:t>
            </w:r>
          </w:p>
        </w:tc>
        <w:tc>
          <w:tcPr>
            <w:tcW w:w="961" w:type="pct"/>
          </w:tcPr>
          <w:p w14:paraId="543F65C0" w14:textId="1F606409" w:rsidR="008B06F8" w:rsidRPr="0058795A" w:rsidRDefault="008B06F8" w:rsidP="00BB0D06">
            <w:pPr>
              <w:pStyle w:val="Stilius3"/>
              <w:spacing w:before="0"/>
              <w:jc w:val="center"/>
              <w:outlineLvl w:val="0"/>
              <w:rPr>
                <w:b/>
                <w:szCs w:val="24"/>
              </w:rPr>
            </w:pPr>
          </w:p>
        </w:tc>
      </w:tr>
      <w:tr w:rsidR="008B06F8" w:rsidRPr="0058795A" w14:paraId="12924501"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7835DFDD" w14:textId="77E79B4B" w:rsidR="008B06F8" w:rsidRPr="0058795A" w:rsidRDefault="008B06F8" w:rsidP="00BB0D06">
            <w:pPr>
              <w:pStyle w:val="Stilius3"/>
              <w:spacing w:before="0"/>
              <w:jc w:val="center"/>
              <w:outlineLvl w:val="0"/>
              <w:rPr>
                <w:szCs w:val="24"/>
              </w:rPr>
            </w:pPr>
            <w:r w:rsidRPr="0058795A">
              <w:rPr>
                <w:szCs w:val="24"/>
              </w:rPr>
              <w:t>1.</w:t>
            </w:r>
          </w:p>
        </w:tc>
        <w:tc>
          <w:tcPr>
            <w:tcW w:w="3696" w:type="pct"/>
            <w:tcBorders>
              <w:top w:val="single" w:sz="4" w:space="0" w:color="auto"/>
              <w:left w:val="single" w:sz="4" w:space="0" w:color="auto"/>
              <w:bottom w:val="single" w:sz="4" w:space="0" w:color="auto"/>
              <w:right w:val="single" w:sz="4" w:space="0" w:color="auto"/>
            </w:tcBorders>
          </w:tcPr>
          <w:p w14:paraId="45DA2921" w14:textId="65FDFB65" w:rsidR="008B06F8" w:rsidRPr="00BB0D06" w:rsidRDefault="008B06F8" w:rsidP="00BB0D06">
            <w:pPr>
              <w:pStyle w:val="Stilius3"/>
              <w:spacing w:before="0"/>
              <w:jc w:val="left"/>
              <w:outlineLvl w:val="0"/>
              <w:rPr>
                <w:b/>
                <w:bCs/>
                <w:i/>
                <w:iCs/>
                <w:sz w:val="24"/>
                <w:szCs w:val="24"/>
              </w:rPr>
            </w:pPr>
            <w:r w:rsidRPr="00BB0D06">
              <w:rPr>
                <w:b/>
                <w:bCs/>
                <w:i/>
                <w:iCs/>
                <w:sz w:val="24"/>
                <w:szCs w:val="24"/>
              </w:rPr>
              <w:t xml:space="preserve">Darbo projekto parengimas </w:t>
            </w:r>
          </w:p>
        </w:tc>
        <w:tc>
          <w:tcPr>
            <w:tcW w:w="961" w:type="pct"/>
          </w:tcPr>
          <w:p w14:paraId="30038857" w14:textId="3F2AA5DD" w:rsidR="008B06F8" w:rsidRPr="0058795A" w:rsidRDefault="008B06F8" w:rsidP="00BB0D06">
            <w:pPr>
              <w:pStyle w:val="Stilius3"/>
              <w:spacing w:before="0"/>
              <w:jc w:val="center"/>
              <w:outlineLvl w:val="0"/>
              <w:rPr>
                <w:b/>
                <w:szCs w:val="24"/>
              </w:rPr>
            </w:pPr>
          </w:p>
        </w:tc>
      </w:tr>
      <w:tr w:rsidR="000113B1" w:rsidRPr="0058795A" w14:paraId="44B033B3"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2929F431" w14:textId="770755D0" w:rsidR="000113B1" w:rsidRPr="0058795A" w:rsidRDefault="000113B1" w:rsidP="00BB0D06">
            <w:pPr>
              <w:pStyle w:val="Stilius3"/>
              <w:spacing w:before="0"/>
              <w:jc w:val="center"/>
              <w:outlineLvl w:val="0"/>
              <w:rPr>
                <w:szCs w:val="24"/>
              </w:rPr>
            </w:pPr>
            <w:r>
              <w:rPr>
                <w:szCs w:val="24"/>
              </w:rPr>
              <w:t>2</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4989B2A6" w14:textId="004D098D" w:rsidR="000113B1" w:rsidRPr="00BC55F3" w:rsidRDefault="003021D4" w:rsidP="00BB0D06">
            <w:pPr>
              <w:pStyle w:val="Stilius3"/>
              <w:spacing w:before="0"/>
              <w:jc w:val="left"/>
              <w:outlineLvl w:val="0"/>
              <w:rPr>
                <w:b/>
                <w:bCs/>
                <w:i/>
                <w:iCs/>
                <w:sz w:val="24"/>
                <w:szCs w:val="24"/>
              </w:rPr>
            </w:pPr>
            <w:r w:rsidRPr="00BC55F3">
              <w:rPr>
                <w:b/>
                <w:bCs/>
                <w:i/>
                <w:iCs/>
                <w:szCs w:val="24"/>
              </w:rPr>
              <w:t xml:space="preserve">Dangų įrengimas  </w:t>
            </w:r>
          </w:p>
        </w:tc>
        <w:tc>
          <w:tcPr>
            <w:tcW w:w="961" w:type="pct"/>
          </w:tcPr>
          <w:p w14:paraId="429762A5" w14:textId="77777777" w:rsidR="000113B1" w:rsidRPr="0058795A" w:rsidRDefault="000113B1" w:rsidP="00BB0D06">
            <w:pPr>
              <w:pStyle w:val="Stilius3"/>
              <w:spacing w:before="0"/>
              <w:jc w:val="center"/>
              <w:outlineLvl w:val="0"/>
              <w:rPr>
                <w:b/>
                <w:szCs w:val="24"/>
              </w:rPr>
            </w:pPr>
          </w:p>
        </w:tc>
      </w:tr>
      <w:tr w:rsidR="008B06F8" w:rsidRPr="0058795A" w14:paraId="715A09C2"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62AEED6F" w14:textId="6F740306" w:rsidR="008B06F8" w:rsidRPr="0058795A" w:rsidRDefault="008B06F8" w:rsidP="00BB0D06">
            <w:pPr>
              <w:pStyle w:val="Stilius3"/>
              <w:spacing w:before="0"/>
              <w:jc w:val="center"/>
              <w:outlineLvl w:val="0"/>
              <w:rPr>
                <w:szCs w:val="24"/>
              </w:rPr>
            </w:pPr>
            <w:r w:rsidRPr="0058795A">
              <w:rPr>
                <w:szCs w:val="24"/>
              </w:rPr>
              <w:t>2.</w:t>
            </w:r>
            <w:r w:rsidR="000113B1">
              <w:rPr>
                <w:szCs w:val="24"/>
              </w:rPr>
              <w:t>1</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6BD7B95A" w14:textId="711E0A2D" w:rsidR="008B06F8" w:rsidRPr="000113B1" w:rsidRDefault="00FA3A59" w:rsidP="00BB0D06">
            <w:pPr>
              <w:pStyle w:val="Stilius3"/>
              <w:spacing w:before="0"/>
              <w:jc w:val="left"/>
              <w:outlineLvl w:val="0"/>
              <w:rPr>
                <w:i/>
                <w:iCs/>
                <w:sz w:val="24"/>
                <w:szCs w:val="24"/>
              </w:rPr>
            </w:pPr>
            <w:r>
              <w:rPr>
                <w:i/>
                <w:iCs/>
                <w:sz w:val="24"/>
                <w:szCs w:val="24"/>
              </w:rPr>
              <w:t>Šalinimo darbai</w:t>
            </w:r>
            <w:r w:rsidR="00E371EF" w:rsidRPr="000113B1">
              <w:rPr>
                <w:i/>
                <w:iCs/>
                <w:sz w:val="24"/>
                <w:szCs w:val="24"/>
              </w:rPr>
              <w:t xml:space="preserve"> </w:t>
            </w:r>
            <w:r w:rsidR="005E5109" w:rsidRPr="000113B1">
              <w:rPr>
                <w:i/>
                <w:iCs/>
                <w:sz w:val="24"/>
                <w:szCs w:val="24"/>
              </w:rPr>
              <w:t xml:space="preserve">  </w:t>
            </w:r>
          </w:p>
        </w:tc>
        <w:tc>
          <w:tcPr>
            <w:tcW w:w="961" w:type="pct"/>
          </w:tcPr>
          <w:p w14:paraId="12AC26D2" w14:textId="5C941D44" w:rsidR="008B06F8" w:rsidRPr="0058795A" w:rsidRDefault="008B06F8" w:rsidP="00BB0D06">
            <w:pPr>
              <w:pStyle w:val="Stilius3"/>
              <w:spacing w:before="0"/>
              <w:jc w:val="center"/>
              <w:outlineLvl w:val="0"/>
              <w:rPr>
                <w:b/>
                <w:szCs w:val="24"/>
              </w:rPr>
            </w:pPr>
          </w:p>
        </w:tc>
      </w:tr>
      <w:tr w:rsidR="008B06F8" w:rsidRPr="0058795A" w14:paraId="14573F8C" w14:textId="77777777" w:rsidTr="00BB0D06">
        <w:trPr>
          <w:trHeight w:val="195"/>
        </w:trPr>
        <w:tc>
          <w:tcPr>
            <w:tcW w:w="343" w:type="pct"/>
            <w:tcBorders>
              <w:top w:val="single" w:sz="4" w:space="0" w:color="auto"/>
              <w:left w:val="single" w:sz="4" w:space="0" w:color="auto"/>
              <w:bottom w:val="single" w:sz="4" w:space="0" w:color="auto"/>
              <w:right w:val="single" w:sz="4" w:space="0" w:color="auto"/>
            </w:tcBorders>
          </w:tcPr>
          <w:p w14:paraId="106DF136" w14:textId="78D90D94" w:rsidR="008B06F8" w:rsidRPr="0058795A" w:rsidRDefault="000113B1" w:rsidP="00BB0D06">
            <w:pPr>
              <w:pStyle w:val="Stilius3"/>
              <w:spacing w:before="0"/>
              <w:jc w:val="center"/>
              <w:outlineLvl w:val="0"/>
              <w:rPr>
                <w:i/>
                <w:iCs/>
                <w:szCs w:val="24"/>
              </w:rPr>
            </w:pPr>
            <w:r>
              <w:rPr>
                <w:i/>
                <w:iCs/>
                <w:szCs w:val="24"/>
              </w:rPr>
              <w:t>2.2</w:t>
            </w:r>
            <w:r w:rsidR="00BB0D06">
              <w:rPr>
                <w:i/>
                <w:iCs/>
                <w:szCs w:val="24"/>
              </w:rPr>
              <w:t>.</w:t>
            </w:r>
          </w:p>
        </w:tc>
        <w:tc>
          <w:tcPr>
            <w:tcW w:w="3696" w:type="pct"/>
            <w:tcBorders>
              <w:top w:val="single" w:sz="4" w:space="0" w:color="auto"/>
              <w:left w:val="single" w:sz="4" w:space="0" w:color="auto"/>
              <w:bottom w:val="single" w:sz="4" w:space="0" w:color="auto"/>
              <w:right w:val="single" w:sz="4" w:space="0" w:color="auto"/>
            </w:tcBorders>
          </w:tcPr>
          <w:p w14:paraId="64CB60C8" w14:textId="2CA779B3" w:rsidR="008B06F8" w:rsidRPr="000113B1" w:rsidRDefault="00FA3A59" w:rsidP="00BB0D06">
            <w:pPr>
              <w:pStyle w:val="Stilius3"/>
              <w:spacing w:before="0"/>
              <w:jc w:val="left"/>
              <w:outlineLvl w:val="0"/>
              <w:rPr>
                <w:i/>
                <w:iCs/>
                <w:sz w:val="24"/>
                <w:szCs w:val="24"/>
                <w:highlight w:val="yellow"/>
              </w:rPr>
            </w:pPr>
            <w:r>
              <w:rPr>
                <w:i/>
                <w:iCs/>
                <w:sz w:val="24"/>
                <w:szCs w:val="24"/>
              </w:rPr>
              <w:t>Gatvių ir nuovažų asfalto dangos įrengimas</w:t>
            </w:r>
          </w:p>
        </w:tc>
        <w:tc>
          <w:tcPr>
            <w:tcW w:w="961" w:type="pct"/>
          </w:tcPr>
          <w:p w14:paraId="76B18C10" w14:textId="72BCA9EE" w:rsidR="008B06F8" w:rsidRPr="0058795A" w:rsidRDefault="008B06F8" w:rsidP="00BB0D06">
            <w:pPr>
              <w:pStyle w:val="Stilius3"/>
              <w:spacing w:before="0"/>
              <w:jc w:val="center"/>
              <w:outlineLvl w:val="0"/>
              <w:rPr>
                <w:b/>
                <w:szCs w:val="24"/>
              </w:rPr>
            </w:pPr>
          </w:p>
        </w:tc>
      </w:tr>
      <w:tr w:rsidR="008B06F8" w:rsidRPr="0058795A" w14:paraId="715FAC60" w14:textId="77777777" w:rsidTr="00BB0D06">
        <w:trPr>
          <w:trHeight w:val="405"/>
        </w:trPr>
        <w:tc>
          <w:tcPr>
            <w:tcW w:w="343" w:type="pct"/>
            <w:tcBorders>
              <w:top w:val="single" w:sz="4" w:space="0" w:color="auto"/>
              <w:left w:val="single" w:sz="4" w:space="0" w:color="auto"/>
              <w:bottom w:val="single" w:sz="4" w:space="0" w:color="auto"/>
              <w:right w:val="single" w:sz="4" w:space="0" w:color="auto"/>
            </w:tcBorders>
          </w:tcPr>
          <w:p w14:paraId="722D898A" w14:textId="39EAE89E" w:rsidR="008B06F8" w:rsidRPr="0058795A" w:rsidRDefault="000113B1" w:rsidP="00BB0D06">
            <w:pPr>
              <w:pStyle w:val="Stilius3"/>
              <w:spacing w:before="0"/>
              <w:jc w:val="center"/>
              <w:outlineLvl w:val="0"/>
              <w:rPr>
                <w:i/>
                <w:iCs/>
                <w:szCs w:val="24"/>
              </w:rPr>
            </w:pPr>
            <w:r>
              <w:rPr>
                <w:i/>
                <w:iCs/>
                <w:szCs w:val="24"/>
              </w:rPr>
              <w:t>2.3</w:t>
            </w:r>
            <w:r w:rsidR="00BB0D06">
              <w:rPr>
                <w:i/>
                <w:iCs/>
                <w:szCs w:val="24"/>
              </w:rPr>
              <w:t>.</w:t>
            </w:r>
          </w:p>
        </w:tc>
        <w:tc>
          <w:tcPr>
            <w:tcW w:w="3696" w:type="pct"/>
            <w:tcBorders>
              <w:top w:val="single" w:sz="4" w:space="0" w:color="auto"/>
              <w:left w:val="single" w:sz="4" w:space="0" w:color="auto"/>
              <w:bottom w:val="single" w:sz="4" w:space="0" w:color="auto"/>
              <w:right w:val="single" w:sz="4" w:space="0" w:color="auto"/>
            </w:tcBorders>
          </w:tcPr>
          <w:p w14:paraId="58026F5D" w14:textId="628FCCF1" w:rsidR="008B06F8" w:rsidRPr="00BC55F3" w:rsidRDefault="00FA3A59" w:rsidP="00BB0D06">
            <w:pPr>
              <w:pStyle w:val="Stilius3"/>
              <w:spacing w:before="0"/>
              <w:jc w:val="left"/>
              <w:outlineLvl w:val="0"/>
              <w:rPr>
                <w:i/>
                <w:iCs/>
                <w:sz w:val="24"/>
                <w:szCs w:val="24"/>
              </w:rPr>
            </w:pPr>
            <w:r w:rsidRPr="00BC55F3">
              <w:rPr>
                <w:i/>
                <w:iCs/>
                <w:sz w:val="24"/>
                <w:szCs w:val="24"/>
              </w:rPr>
              <w:t>Šaligatvių ir trinkelių dangos įrengimas</w:t>
            </w:r>
          </w:p>
        </w:tc>
        <w:tc>
          <w:tcPr>
            <w:tcW w:w="961" w:type="pct"/>
            <w:tcBorders>
              <w:bottom w:val="single" w:sz="4" w:space="0" w:color="auto"/>
            </w:tcBorders>
          </w:tcPr>
          <w:p w14:paraId="777C29E2" w14:textId="7FC94B57" w:rsidR="008B06F8" w:rsidRPr="0058795A" w:rsidRDefault="008B06F8" w:rsidP="00BB0D06">
            <w:pPr>
              <w:pStyle w:val="Stilius3"/>
              <w:spacing w:before="0"/>
              <w:jc w:val="center"/>
              <w:outlineLvl w:val="0"/>
              <w:rPr>
                <w:b/>
                <w:szCs w:val="24"/>
              </w:rPr>
            </w:pPr>
          </w:p>
        </w:tc>
      </w:tr>
      <w:tr w:rsidR="008B06F8" w:rsidRPr="0058795A" w14:paraId="0A90BCE7"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7E64C0A7" w14:textId="03EAC700" w:rsidR="008B06F8" w:rsidRPr="0058795A" w:rsidRDefault="00BB0D06" w:rsidP="00BB0D06">
            <w:pPr>
              <w:pStyle w:val="Stilius3"/>
              <w:spacing w:before="0"/>
              <w:jc w:val="center"/>
              <w:outlineLvl w:val="0"/>
              <w:rPr>
                <w:i/>
                <w:iCs/>
                <w:szCs w:val="24"/>
              </w:rPr>
            </w:pPr>
            <w:r>
              <w:rPr>
                <w:i/>
                <w:iCs/>
                <w:szCs w:val="24"/>
              </w:rPr>
              <w:t>2.4.</w:t>
            </w:r>
          </w:p>
        </w:tc>
        <w:tc>
          <w:tcPr>
            <w:tcW w:w="3696" w:type="pct"/>
            <w:tcBorders>
              <w:top w:val="single" w:sz="4" w:space="0" w:color="auto"/>
              <w:left w:val="single" w:sz="4" w:space="0" w:color="auto"/>
              <w:bottom w:val="single" w:sz="4" w:space="0" w:color="auto"/>
              <w:right w:val="single" w:sz="4" w:space="0" w:color="auto"/>
            </w:tcBorders>
          </w:tcPr>
          <w:p w14:paraId="7A3FC884" w14:textId="5028F00A" w:rsidR="008B06F8" w:rsidRPr="000113B1" w:rsidRDefault="00FA3A59" w:rsidP="00BB0D06">
            <w:pPr>
              <w:pStyle w:val="Stilius3"/>
              <w:spacing w:before="0"/>
              <w:jc w:val="left"/>
              <w:outlineLvl w:val="0"/>
              <w:rPr>
                <w:i/>
                <w:iCs/>
                <w:sz w:val="24"/>
                <w:szCs w:val="24"/>
              </w:rPr>
            </w:pPr>
            <w:r>
              <w:rPr>
                <w:i/>
                <w:iCs/>
                <w:sz w:val="24"/>
                <w:szCs w:val="24"/>
              </w:rPr>
              <w:t>Vertikalusis ir horizontalusis ženklinimas</w:t>
            </w:r>
          </w:p>
        </w:tc>
        <w:tc>
          <w:tcPr>
            <w:tcW w:w="961" w:type="pct"/>
            <w:tcBorders>
              <w:top w:val="single" w:sz="4" w:space="0" w:color="auto"/>
              <w:bottom w:val="single" w:sz="4" w:space="0" w:color="auto"/>
            </w:tcBorders>
          </w:tcPr>
          <w:p w14:paraId="6B006E34" w14:textId="7ADF3410" w:rsidR="008B06F8" w:rsidRPr="0058795A" w:rsidRDefault="008B06F8" w:rsidP="00BB0D06">
            <w:pPr>
              <w:pStyle w:val="Stilius3"/>
              <w:spacing w:before="0"/>
              <w:jc w:val="center"/>
              <w:outlineLvl w:val="0"/>
              <w:rPr>
                <w:b/>
                <w:szCs w:val="24"/>
              </w:rPr>
            </w:pPr>
          </w:p>
        </w:tc>
      </w:tr>
      <w:tr w:rsidR="00E371EF" w:rsidRPr="0058795A" w14:paraId="72AB5E86"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076AF383" w14:textId="60E0F70E" w:rsidR="00E371EF" w:rsidRPr="0058795A" w:rsidRDefault="00BB0D06" w:rsidP="00BB0D06">
            <w:pPr>
              <w:pStyle w:val="Stilius3"/>
              <w:spacing w:before="0"/>
              <w:jc w:val="center"/>
              <w:outlineLvl w:val="0"/>
              <w:rPr>
                <w:i/>
                <w:iCs/>
                <w:szCs w:val="24"/>
              </w:rPr>
            </w:pPr>
            <w:r>
              <w:rPr>
                <w:i/>
                <w:iCs/>
                <w:szCs w:val="24"/>
              </w:rPr>
              <w:t>2.5.</w:t>
            </w:r>
          </w:p>
        </w:tc>
        <w:tc>
          <w:tcPr>
            <w:tcW w:w="3696" w:type="pct"/>
            <w:tcBorders>
              <w:top w:val="single" w:sz="4" w:space="0" w:color="auto"/>
              <w:left w:val="single" w:sz="4" w:space="0" w:color="auto"/>
              <w:bottom w:val="single" w:sz="4" w:space="0" w:color="auto"/>
              <w:right w:val="single" w:sz="4" w:space="0" w:color="auto"/>
            </w:tcBorders>
          </w:tcPr>
          <w:p w14:paraId="2D0CA8E1" w14:textId="75159DF9" w:rsidR="00E371EF" w:rsidRPr="000113B1" w:rsidRDefault="00FA3A59" w:rsidP="00BB0D06">
            <w:pPr>
              <w:pStyle w:val="Stilius3"/>
              <w:spacing w:before="0"/>
              <w:jc w:val="left"/>
              <w:outlineLvl w:val="0"/>
              <w:rPr>
                <w:i/>
                <w:iCs/>
                <w:sz w:val="24"/>
                <w:szCs w:val="24"/>
              </w:rPr>
            </w:pPr>
            <w:r>
              <w:rPr>
                <w:i/>
                <w:iCs/>
                <w:sz w:val="24"/>
                <w:szCs w:val="24"/>
              </w:rPr>
              <w:t>Požeminių tinklų apsaugojimas</w:t>
            </w:r>
          </w:p>
        </w:tc>
        <w:tc>
          <w:tcPr>
            <w:tcW w:w="961" w:type="pct"/>
            <w:tcBorders>
              <w:top w:val="single" w:sz="4" w:space="0" w:color="auto"/>
              <w:bottom w:val="single" w:sz="4" w:space="0" w:color="auto"/>
            </w:tcBorders>
          </w:tcPr>
          <w:p w14:paraId="59B793BB" w14:textId="77777777" w:rsidR="00E371EF" w:rsidRPr="0058795A" w:rsidRDefault="00E371EF" w:rsidP="00BB0D06">
            <w:pPr>
              <w:pStyle w:val="Stilius3"/>
              <w:spacing w:before="0"/>
              <w:jc w:val="center"/>
              <w:outlineLvl w:val="0"/>
              <w:rPr>
                <w:b/>
                <w:szCs w:val="24"/>
              </w:rPr>
            </w:pPr>
          </w:p>
        </w:tc>
      </w:tr>
      <w:tr w:rsidR="008B06F8" w:rsidRPr="0058795A" w14:paraId="5B35A1A2" w14:textId="77777777" w:rsidTr="00BB0D06">
        <w:trPr>
          <w:trHeight w:val="223"/>
        </w:trPr>
        <w:tc>
          <w:tcPr>
            <w:tcW w:w="343" w:type="pct"/>
            <w:tcBorders>
              <w:top w:val="single" w:sz="4" w:space="0" w:color="auto"/>
              <w:left w:val="single" w:sz="4" w:space="0" w:color="auto"/>
              <w:bottom w:val="single" w:sz="4" w:space="0" w:color="auto"/>
              <w:right w:val="single" w:sz="4" w:space="0" w:color="auto"/>
            </w:tcBorders>
          </w:tcPr>
          <w:p w14:paraId="6DAB8EB5" w14:textId="3172CCCC" w:rsidR="008B06F8" w:rsidRPr="0058795A" w:rsidRDefault="00BB0D06" w:rsidP="00BB0D06">
            <w:pPr>
              <w:pStyle w:val="Stilius3"/>
              <w:spacing w:before="0"/>
              <w:jc w:val="center"/>
              <w:outlineLvl w:val="0"/>
              <w:rPr>
                <w:i/>
                <w:iCs/>
                <w:szCs w:val="24"/>
              </w:rPr>
            </w:pPr>
            <w:r>
              <w:rPr>
                <w:i/>
                <w:iCs/>
                <w:szCs w:val="24"/>
              </w:rPr>
              <w:t>2.6.</w:t>
            </w:r>
          </w:p>
        </w:tc>
        <w:tc>
          <w:tcPr>
            <w:tcW w:w="3696" w:type="pct"/>
            <w:tcBorders>
              <w:top w:val="single" w:sz="4" w:space="0" w:color="auto"/>
              <w:left w:val="single" w:sz="4" w:space="0" w:color="auto"/>
              <w:bottom w:val="single" w:sz="4" w:space="0" w:color="auto"/>
              <w:right w:val="single" w:sz="4" w:space="0" w:color="auto"/>
            </w:tcBorders>
          </w:tcPr>
          <w:p w14:paraId="698E96B5" w14:textId="283303F5" w:rsidR="008B06F8" w:rsidRPr="000113B1" w:rsidRDefault="00FA3A59" w:rsidP="00BB0D06">
            <w:pPr>
              <w:pStyle w:val="Stilius3"/>
              <w:spacing w:before="0"/>
              <w:jc w:val="left"/>
              <w:outlineLvl w:val="0"/>
              <w:rPr>
                <w:i/>
                <w:iCs/>
                <w:sz w:val="24"/>
                <w:szCs w:val="24"/>
              </w:rPr>
            </w:pPr>
            <w:r w:rsidRPr="000113B1">
              <w:rPr>
                <w:i/>
                <w:iCs/>
                <w:sz w:val="24"/>
                <w:szCs w:val="24"/>
              </w:rPr>
              <w:t>Kiti darbai</w:t>
            </w:r>
          </w:p>
        </w:tc>
        <w:tc>
          <w:tcPr>
            <w:tcW w:w="961" w:type="pct"/>
            <w:tcBorders>
              <w:top w:val="single" w:sz="4" w:space="0" w:color="auto"/>
              <w:bottom w:val="single" w:sz="4" w:space="0" w:color="auto"/>
            </w:tcBorders>
          </w:tcPr>
          <w:p w14:paraId="14ECCB08" w14:textId="37DB5DF3" w:rsidR="008B06F8" w:rsidRPr="0058795A" w:rsidRDefault="008B06F8" w:rsidP="00BB0D06">
            <w:pPr>
              <w:pStyle w:val="Stilius3"/>
              <w:spacing w:before="0"/>
              <w:jc w:val="center"/>
              <w:outlineLvl w:val="0"/>
              <w:rPr>
                <w:b/>
                <w:szCs w:val="24"/>
              </w:rPr>
            </w:pPr>
          </w:p>
        </w:tc>
      </w:tr>
      <w:tr w:rsidR="003021D4" w:rsidRPr="0058795A" w14:paraId="36097EA7" w14:textId="77777777" w:rsidTr="00BB0D06">
        <w:trPr>
          <w:trHeight w:val="255"/>
        </w:trPr>
        <w:tc>
          <w:tcPr>
            <w:tcW w:w="343" w:type="pct"/>
            <w:tcBorders>
              <w:top w:val="single" w:sz="4" w:space="0" w:color="auto"/>
              <w:left w:val="single" w:sz="4" w:space="0" w:color="auto"/>
              <w:bottom w:val="single" w:sz="4" w:space="0" w:color="auto"/>
              <w:right w:val="single" w:sz="4" w:space="0" w:color="auto"/>
            </w:tcBorders>
          </w:tcPr>
          <w:p w14:paraId="3386B8BE" w14:textId="538BF7CF" w:rsidR="003021D4" w:rsidRPr="0058795A" w:rsidRDefault="003021D4" w:rsidP="003021D4">
            <w:pPr>
              <w:pStyle w:val="Stilius3"/>
              <w:spacing w:before="0"/>
              <w:jc w:val="center"/>
              <w:outlineLvl w:val="0"/>
              <w:rPr>
                <w:i/>
                <w:iCs/>
                <w:szCs w:val="24"/>
              </w:rPr>
            </w:pPr>
            <w:r>
              <w:rPr>
                <w:i/>
                <w:iCs/>
                <w:szCs w:val="24"/>
              </w:rPr>
              <w:t>3.</w:t>
            </w:r>
          </w:p>
        </w:tc>
        <w:tc>
          <w:tcPr>
            <w:tcW w:w="3696" w:type="pct"/>
            <w:tcBorders>
              <w:top w:val="single" w:sz="4" w:space="0" w:color="auto"/>
              <w:left w:val="single" w:sz="4" w:space="0" w:color="auto"/>
              <w:bottom w:val="single" w:sz="4" w:space="0" w:color="auto"/>
              <w:right w:val="single" w:sz="4" w:space="0" w:color="auto"/>
            </w:tcBorders>
          </w:tcPr>
          <w:p w14:paraId="526A1249" w14:textId="6D4E7FCD" w:rsidR="003021D4" w:rsidRPr="000113B1" w:rsidRDefault="003021D4" w:rsidP="003021D4">
            <w:pPr>
              <w:pStyle w:val="Stilius3"/>
              <w:spacing w:before="0"/>
              <w:jc w:val="left"/>
              <w:outlineLvl w:val="0"/>
              <w:rPr>
                <w:i/>
                <w:iCs/>
                <w:sz w:val="24"/>
                <w:szCs w:val="24"/>
              </w:rPr>
            </w:pPr>
            <w:r w:rsidRPr="0058795A">
              <w:rPr>
                <w:szCs w:val="24"/>
              </w:rPr>
              <w:t>Lietaus nuotekų šalinimas</w:t>
            </w:r>
            <w:r w:rsidRPr="0058795A">
              <w:rPr>
                <w:rFonts w:ascii="ArialMT" w:eastAsia="ArialMT" w:cs="ArialMT"/>
              </w:rPr>
              <w:t xml:space="preserve"> </w:t>
            </w:r>
          </w:p>
        </w:tc>
        <w:tc>
          <w:tcPr>
            <w:tcW w:w="961" w:type="pct"/>
            <w:tcBorders>
              <w:top w:val="single" w:sz="4" w:space="0" w:color="auto"/>
            </w:tcBorders>
          </w:tcPr>
          <w:p w14:paraId="49C8C3B9" w14:textId="7C867EEC" w:rsidR="003021D4" w:rsidRPr="0058795A" w:rsidRDefault="003021D4" w:rsidP="003021D4">
            <w:pPr>
              <w:pStyle w:val="Stilius3"/>
              <w:spacing w:before="0"/>
              <w:jc w:val="center"/>
              <w:outlineLvl w:val="0"/>
              <w:rPr>
                <w:b/>
                <w:szCs w:val="24"/>
              </w:rPr>
            </w:pPr>
          </w:p>
        </w:tc>
      </w:tr>
      <w:tr w:rsidR="003021D4" w:rsidRPr="0058795A" w14:paraId="34BCB59D" w14:textId="77777777" w:rsidTr="00BB0D06">
        <w:trPr>
          <w:trHeight w:val="255"/>
        </w:trPr>
        <w:tc>
          <w:tcPr>
            <w:tcW w:w="343" w:type="pct"/>
            <w:tcBorders>
              <w:top w:val="single" w:sz="4" w:space="0" w:color="auto"/>
              <w:left w:val="single" w:sz="4" w:space="0" w:color="auto"/>
              <w:bottom w:val="single" w:sz="4" w:space="0" w:color="auto"/>
              <w:right w:val="single" w:sz="4" w:space="0" w:color="auto"/>
            </w:tcBorders>
          </w:tcPr>
          <w:p w14:paraId="254C9C78" w14:textId="37A27D6A" w:rsidR="003021D4" w:rsidRPr="0058795A" w:rsidRDefault="003021D4" w:rsidP="003021D4">
            <w:pPr>
              <w:pStyle w:val="Stilius3"/>
              <w:spacing w:before="0"/>
              <w:jc w:val="center"/>
              <w:outlineLvl w:val="0"/>
              <w:rPr>
                <w:i/>
                <w:iCs/>
                <w:szCs w:val="24"/>
              </w:rPr>
            </w:pPr>
            <w:r>
              <w:rPr>
                <w:szCs w:val="24"/>
              </w:rPr>
              <w:t>4.</w:t>
            </w:r>
          </w:p>
        </w:tc>
        <w:tc>
          <w:tcPr>
            <w:tcW w:w="3696" w:type="pct"/>
            <w:tcBorders>
              <w:top w:val="single" w:sz="4" w:space="0" w:color="auto"/>
              <w:left w:val="single" w:sz="4" w:space="0" w:color="auto"/>
              <w:bottom w:val="single" w:sz="4" w:space="0" w:color="auto"/>
              <w:right w:val="single" w:sz="4" w:space="0" w:color="auto"/>
            </w:tcBorders>
          </w:tcPr>
          <w:p w14:paraId="071B6C3B" w14:textId="7789BEC0" w:rsidR="003021D4" w:rsidRPr="00301685" w:rsidRDefault="003021D4" w:rsidP="003021D4">
            <w:pPr>
              <w:pStyle w:val="Stilius3"/>
              <w:spacing w:before="0"/>
              <w:jc w:val="left"/>
              <w:outlineLvl w:val="0"/>
              <w:rPr>
                <w:b/>
                <w:bCs/>
                <w:i/>
                <w:iCs/>
                <w:sz w:val="24"/>
                <w:szCs w:val="24"/>
              </w:rPr>
            </w:pPr>
            <w:r w:rsidRPr="0058795A">
              <w:rPr>
                <w:szCs w:val="24"/>
              </w:rPr>
              <w:t>Lauko apšvietimo tinklai</w:t>
            </w:r>
            <w:r>
              <w:rPr>
                <w:szCs w:val="24"/>
              </w:rPr>
              <w:t xml:space="preserve"> </w:t>
            </w:r>
          </w:p>
        </w:tc>
        <w:tc>
          <w:tcPr>
            <w:tcW w:w="961" w:type="pct"/>
            <w:tcBorders>
              <w:top w:val="single" w:sz="4" w:space="0" w:color="auto"/>
            </w:tcBorders>
          </w:tcPr>
          <w:p w14:paraId="0BB83457" w14:textId="2DA8C58F" w:rsidR="003021D4" w:rsidRPr="005268B4" w:rsidRDefault="003021D4" w:rsidP="003021D4">
            <w:pPr>
              <w:pStyle w:val="Stilius3"/>
              <w:spacing w:before="0"/>
              <w:jc w:val="center"/>
              <w:outlineLvl w:val="0"/>
              <w:rPr>
                <w:b/>
                <w:bCs/>
                <w:i/>
                <w:iCs/>
                <w:szCs w:val="24"/>
              </w:rPr>
            </w:pPr>
          </w:p>
        </w:tc>
      </w:tr>
      <w:tr w:rsidR="003021D4" w:rsidRPr="0058795A" w14:paraId="1860E352" w14:textId="77777777" w:rsidTr="00BB0D06">
        <w:trPr>
          <w:trHeight w:val="220"/>
        </w:trPr>
        <w:tc>
          <w:tcPr>
            <w:tcW w:w="343" w:type="pct"/>
            <w:tcBorders>
              <w:top w:val="single" w:sz="4" w:space="0" w:color="auto"/>
              <w:left w:val="single" w:sz="4" w:space="0" w:color="auto"/>
              <w:bottom w:val="single" w:sz="4" w:space="0" w:color="auto"/>
              <w:right w:val="single" w:sz="4" w:space="0" w:color="auto"/>
            </w:tcBorders>
          </w:tcPr>
          <w:p w14:paraId="469010DE" w14:textId="7F783EB2" w:rsidR="003021D4" w:rsidRPr="0058795A" w:rsidRDefault="003021D4" w:rsidP="003021D4">
            <w:pPr>
              <w:pStyle w:val="Stilius3"/>
              <w:spacing w:before="0"/>
              <w:jc w:val="center"/>
              <w:outlineLvl w:val="0"/>
              <w:rPr>
                <w:szCs w:val="24"/>
              </w:rPr>
            </w:pPr>
            <w:r>
              <w:rPr>
                <w:szCs w:val="24"/>
              </w:rPr>
              <w:t>5.</w:t>
            </w:r>
          </w:p>
        </w:tc>
        <w:tc>
          <w:tcPr>
            <w:tcW w:w="3696" w:type="pct"/>
            <w:tcBorders>
              <w:top w:val="single" w:sz="4" w:space="0" w:color="auto"/>
              <w:left w:val="single" w:sz="4" w:space="0" w:color="auto"/>
              <w:bottom w:val="single" w:sz="4" w:space="0" w:color="auto"/>
              <w:right w:val="single" w:sz="4" w:space="0" w:color="auto"/>
            </w:tcBorders>
          </w:tcPr>
          <w:p w14:paraId="1FE3DD68" w14:textId="1501AE75" w:rsidR="003021D4" w:rsidRPr="00301685" w:rsidRDefault="003021D4" w:rsidP="003021D4">
            <w:pPr>
              <w:pStyle w:val="Stilius3"/>
              <w:spacing w:before="0"/>
              <w:jc w:val="left"/>
              <w:outlineLvl w:val="0"/>
              <w:rPr>
                <w:i/>
                <w:iCs/>
                <w:sz w:val="24"/>
                <w:szCs w:val="24"/>
              </w:rPr>
            </w:pPr>
            <w:r w:rsidRPr="00301685">
              <w:rPr>
                <w:b/>
                <w:bCs/>
                <w:i/>
                <w:iCs/>
                <w:sz w:val="24"/>
                <w:szCs w:val="24"/>
              </w:rPr>
              <w:t>Išpildomosios dokumentacijos ir kadastro bylų parengimas</w:t>
            </w:r>
          </w:p>
        </w:tc>
        <w:tc>
          <w:tcPr>
            <w:tcW w:w="961" w:type="pct"/>
            <w:tcBorders>
              <w:top w:val="single" w:sz="4" w:space="0" w:color="auto"/>
              <w:bottom w:val="single" w:sz="4" w:space="0" w:color="auto"/>
            </w:tcBorders>
          </w:tcPr>
          <w:p w14:paraId="27558F22" w14:textId="666A7C75" w:rsidR="003021D4" w:rsidRPr="0058795A" w:rsidRDefault="003021D4" w:rsidP="003021D4">
            <w:pPr>
              <w:pStyle w:val="Stilius3"/>
              <w:spacing w:before="0"/>
              <w:jc w:val="center"/>
              <w:outlineLvl w:val="0"/>
              <w:rPr>
                <w:b/>
                <w:szCs w:val="24"/>
              </w:rPr>
            </w:pPr>
          </w:p>
        </w:tc>
      </w:tr>
      <w:tr w:rsidR="003021D4" w:rsidRPr="0058795A" w14:paraId="6B04CD0E" w14:textId="46C78EAD" w:rsidTr="00BB0D06">
        <w:trPr>
          <w:trHeight w:val="257"/>
        </w:trPr>
        <w:tc>
          <w:tcPr>
            <w:tcW w:w="4039" w:type="pct"/>
            <w:gridSpan w:val="2"/>
            <w:tcBorders>
              <w:top w:val="single" w:sz="4" w:space="0" w:color="auto"/>
              <w:left w:val="single" w:sz="4" w:space="0" w:color="auto"/>
              <w:bottom w:val="single" w:sz="4" w:space="0" w:color="auto"/>
              <w:right w:val="single" w:sz="4" w:space="0" w:color="auto"/>
            </w:tcBorders>
          </w:tcPr>
          <w:p w14:paraId="4A84FDAE" w14:textId="4CCEEAC4" w:rsidR="003021D4" w:rsidRPr="0058795A" w:rsidRDefault="003021D4" w:rsidP="003021D4">
            <w:pPr>
              <w:pStyle w:val="Stilius3"/>
              <w:spacing w:before="0"/>
              <w:jc w:val="left"/>
              <w:outlineLvl w:val="0"/>
              <w:rPr>
                <w:b/>
                <w:szCs w:val="24"/>
              </w:rPr>
            </w:pPr>
            <w:r w:rsidRPr="0058795A">
              <w:rPr>
                <w:b/>
                <w:bCs/>
                <w:szCs w:val="24"/>
              </w:rPr>
              <w:t>IŠ VISO:</w:t>
            </w:r>
          </w:p>
        </w:tc>
        <w:tc>
          <w:tcPr>
            <w:tcW w:w="961" w:type="pct"/>
            <w:tcBorders>
              <w:top w:val="single" w:sz="4" w:space="0" w:color="auto"/>
              <w:left w:val="single" w:sz="4" w:space="0" w:color="auto"/>
              <w:bottom w:val="single" w:sz="4" w:space="0" w:color="auto"/>
              <w:right w:val="single" w:sz="4" w:space="0" w:color="auto"/>
            </w:tcBorders>
          </w:tcPr>
          <w:p w14:paraId="70B96DD8" w14:textId="39F01874" w:rsidR="003021D4" w:rsidRPr="0058795A" w:rsidRDefault="003021D4" w:rsidP="003021D4">
            <w:pPr>
              <w:pStyle w:val="Stilius3"/>
              <w:spacing w:before="0"/>
              <w:jc w:val="left"/>
              <w:outlineLvl w:val="0"/>
              <w:rPr>
                <w:b/>
                <w:szCs w:val="24"/>
              </w:rPr>
            </w:pPr>
          </w:p>
        </w:tc>
      </w:tr>
      <w:tr w:rsidR="003021D4" w:rsidRPr="0058795A" w14:paraId="62C5547A" w14:textId="2D6C83D4" w:rsidTr="00BB0D06">
        <w:trPr>
          <w:trHeight w:val="274"/>
        </w:trPr>
        <w:tc>
          <w:tcPr>
            <w:tcW w:w="4039" w:type="pct"/>
            <w:gridSpan w:val="2"/>
            <w:tcBorders>
              <w:top w:val="single" w:sz="4" w:space="0" w:color="auto"/>
              <w:left w:val="single" w:sz="4" w:space="0" w:color="auto"/>
              <w:bottom w:val="single" w:sz="4" w:space="0" w:color="auto"/>
              <w:right w:val="single" w:sz="4" w:space="0" w:color="auto"/>
            </w:tcBorders>
          </w:tcPr>
          <w:p w14:paraId="70CF7B97" w14:textId="075C239B" w:rsidR="003021D4" w:rsidRPr="0058795A" w:rsidRDefault="003021D4" w:rsidP="003021D4">
            <w:pPr>
              <w:pStyle w:val="Stilius3"/>
              <w:spacing w:before="0"/>
              <w:jc w:val="left"/>
              <w:outlineLvl w:val="0"/>
              <w:rPr>
                <w:b/>
                <w:szCs w:val="24"/>
              </w:rPr>
            </w:pPr>
            <w:r w:rsidRPr="0058795A">
              <w:rPr>
                <w:b/>
                <w:szCs w:val="24"/>
              </w:rPr>
              <w:t xml:space="preserve">PVM ( </w:t>
            </w:r>
            <w:r>
              <w:rPr>
                <w:b/>
                <w:szCs w:val="24"/>
              </w:rPr>
              <w:t>*</w:t>
            </w:r>
            <w:r w:rsidRPr="0058795A">
              <w:rPr>
                <w:b/>
                <w:szCs w:val="24"/>
              </w:rPr>
              <w:t xml:space="preserve"> %</w:t>
            </w:r>
            <w:r>
              <w:rPr>
                <w:b/>
                <w:szCs w:val="24"/>
              </w:rPr>
              <w:t>)</w:t>
            </w:r>
            <w:r w:rsidRPr="0058795A">
              <w:rPr>
                <w:b/>
                <w:szCs w:val="24"/>
              </w:rPr>
              <w:t>:</w:t>
            </w:r>
          </w:p>
        </w:tc>
        <w:tc>
          <w:tcPr>
            <w:tcW w:w="961" w:type="pct"/>
            <w:tcBorders>
              <w:top w:val="single" w:sz="4" w:space="0" w:color="auto"/>
              <w:left w:val="single" w:sz="4" w:space="0" w:color="auto"/>
              <w:bottom w:val="single" w:sz="4" w:space="0" w:color="auto"/>
            </w:tcBorders>
          </w:tcPr>
          <w:p w14:paraId="370A1470" w14:textId="77777777" w:rsidR="003021D4" w:rsidRPr="0058795A" w:rsidRDefault="003021D4" w:rsidP="003021D4">
            <w:pPr>
              <w:pStyle w:val="Stilius3"/>
              <w:spacing w:before="0"/>
              <w:jc w:val="left"/>
              <w:outlineLvl w:val="0"/>
              <w:rPr>
                <w:b/>
                <w:szCs w:val="24"/>
              </w:rPr>
            </w:pPr>
          </w:p>
        </w:tc>
      </w:tr>
      <w:tr w:rsidR="003021D4" w:rsidRPr="0058795A" w14:paraId="7FE738AD" w14:textId="44C14987" w:rsidTr="00BB0D06">
        <w:trPr>
          <w:trHeight w:val="265"/>
        </w:trPr>
        <w:tc>
          <w:tcPr>
            <w:tcW w:w="4039" w:type="pct"/>
            <w:gridSpan w:val="2"/>
            <w:tcBorders>
              <w:top w:val="single" w:sz="4" w:space="0" w:color="auto"/>
              <w:left w:val="single" w:sz="4" w:space="0" w:color="auto"/>
              <w:bottom w:val="single" w:sz="4" w:space="0" w:color="auto"/>
              <w:right w:val="single" w:sz="4" w:space="0" w:color="auto"/>
            </w:tcBorders>
          </w:tcPr>
          <w:p w14:paraId="0EF8F54D" w14:textId="25BAE24D" w:rsidR="003021D4" w:rsidRPr="0058795A" w:rsidRDefault="003021D4" w:rsidP="003021D4">
            <w:pPr>
              <w:pStyle w:val="Stilius3"/>
              <w:spacing w:before="0"/>
              <w:jc w:val="left"/>
              <w:outlineLvl w:val="0"/>
              <w:rPr>
                <w:b/>
                <w:szCs w:val="24"/>
              </w:rPr>
            </w:pPr>
            <w:r w:rsidRPr="0058795A">
              <w:rPr>
                <w:b/>
                <w:szCs w:val="24"/>
              </w:rPr>
              <w:t>Bendra suma su PVM (Eur)</w:t>
            </w:r>
            <w:r w:rsidRPr="0058795A">
              <w:rPr>
                <w:b/>
                <w:bCs/>
                <w:szCs w:val="24"/>
              </w:rPr>
              <w:t>:</w:t>
            </w:r>
          </w:p>
        </w:tc>
        <w:tc>
          <w:tcPr>
            <w:tcW w:w="961" w:type="pct"/>
            <w:tcBorders>
              <w:top w:val="single" w:sz="4" w:space="0" w:color="auto"/>
              <w:left w:val="single" w:sz="4" w:space="0" w:color="auto"/>
              <w:bottom w:val="single" w:sz="4" w:space="0" w:color="auto"/>
            </w:tcBorders>
          </w:tcPr>
          <w:p w14:paraId="462E8A12" w14:textId="77777777" w:rsidR="003021D4" w:rsidRPr="0058795A" w:rsidRDefault="003021D4" w:rsidP="003021D4">
            <w:pPr>
              <w:pStyle w:val="Stilius3"/>
              <w:spacing w:before="0"/>
              <w:jc w:val="left"/>
              <w:outlineLvl w:val="0"/>
              <w:rPr>
                <w:b/>
                <w:szCs w:val="24"/>
              </w:rPr>
            </w:pPr>
          </w:p>
        </w:tc>
      </w:tr>
    </w:tbl>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760BBD0" w14:textId="77777777" w:rsidR="00290599" w:rsidRPr="0009631B" w:rsidRDefault="00290599" w:rsidP="00BB0D06">
      <w:pPr>
        <w:spacing w:after="0"/>
        <w:rPr>
          <w:rFonts w:ascii="Times New Roman" w:hAnsi="Times New Roman" w:cs="Times New Roman"/>
          <w:sz w:val="24"/>
          <w:szCs w:val="24"/>
        </w:rPr>
      </w:pPr>
    </w:p>
    <w:p w14:paraId="7AFEBABC" w14:textId="77777777" w:rsidR="00BB0D06" w:rsidRPr="0009631B" w:rsidRDefault="00BB0D06">
      <w:pPr>
        <w:spacing w:after="0"/>
        <w:rPr>
          <w:rFonts w:ascii="Times New Roman" w:hAnsi="Times New Roman" w:cs="Times New Roman"/>
          <w:sz w:val="24"/>
          <w:szCs w:val="24"/>
        </w:rPr>
      </w:pPr>
    </w:p>
    <w:sectPr w:rsidR="00BB0D06" w:rsidRPr="0009631B"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B3BC" w14:textId="77777777" w:rsidR="00621BD6" w:rsidRPr="0058795A" w:rsidRDefault="00621BD6" w:rsidP="00D05666">
      <w:r w:rsidRPr="0058795A">
        <w:separator/>
      </w:r>
    </w:p>
  </w:endnote>
  <w:endnote w:type="continuationSeparator" w:id="0">
    <w:p w14:paraId="4090776D" w14:textId="77777777" w:rsidR="00621BD6" w:rsidRPr="0058795A" w:rsidRDefault="00621BD6" w:rsidP="00D05666">
      <w:r w:rsidRPr="0058795A">
        <w:continuationSeparator/>
      </w:r>
    </w:p>
  </w:endnote>
  <w:endnote w:type="continuationNotice" w:id="1">
    <w:p w14:paraId="6D4D4D19" w14:textId="77777777" w:rsidR="00621BD6" w:rsidRPr="0058795A" w:rsidRDefault="00621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5B01" w14:textId="77777777" w:rsidR="00621BD6" w:rsidRPr="0058795A" w:rsidRDefault="00621BD6" w:rsidP="00D05666">
      <w:r w:rsidRPr="0058795A">
        <w:separator/>
      </w:r>
    </w:p>
  </w:footnote>
  <w:footnote w:type="continuationSeparator" w:id="0">
    <w:p w14:paraId="2912941B" w14:textId="77777777" w:rsidR="00621BD6" w:rsidRPr="0058795A" w:rsidRDefault="00621BD6" w:rsidP="00D05666">
      <w:r w:rsidRPr="0058795A">
        <w:continuationSeparator/>
      </w:r>
    </w:p>
  </w:footnote>
  <w:footnote w:type="continuationNotice" w:id="1">
    <w:p w14:paraId="54AE1C26" w14:textId="77777777" w:rsidR="00621BD6" w:rsidRPr="0058795A" w:rsidRDefault="00621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50AB"/>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AD2"/>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685"/>
    <w:rsid w:val="00301B49"/>
    <w:rsid w:val="00301D9D"/>
    <w:rsid w:val="003021D4"/>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EF3"/>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B0"/>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59FC"/>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49"/>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8B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926"/>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03"/>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D6"/>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5A"/>
    <w:rsid w:val="006D2363"/>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034"/>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05"/>
    <w:rsid w:val="00931E5B"/>
    <w:rsid w:val="00931F19"/>
    <w:rsid w:val="009323DD"/>
    <w:rsid w:val="0093261C"/>
    <w:rsid w:val="00934599"/>
    <w:rsid w:val="00935371"/>
    <w:rsid w:val="00935826"/>
    <w:rsid w:val="00936E22"/>
    <w:rsid w:val="0093767A"/>
    <w:rsid w:val="00937B4C"/>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C43"/>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B0"/>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9F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2E05"/>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55F3"/>
    <w:rsid w:val="00BC7052"/>
    <w:rsid w:val="00BC759E"/>
    <w:rsid w:val="00BC7F89"/>
    <w:rsid w:val="00BD00CF"/>
    <w:rsid w:val="00BD0C86"/>
    <w:rsid w:val="00BD13B8"/>
    <w:rsid w:val="00BD22D9"/>
    <w:rsid w:val="00BD321B"/>
    <w:rsid w:val="00BD3C64"/>
    <w:rsid w:val="00BD41D7"/>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395"/>
    <w:rsid w:val="00BE6552"/>
    <w:rsid w:val="00BE7C72"/>
    <w:rsid w:val="00BF073D"/>
    <w:rsid w:val="00BF129F"/>
    <w:rsid w:val="00BF1959"/>
    <w:rsid w:val="00BF1D3B"/>
    <w:rsid w:val="00BF22F5"/>
    <w:rsid w:val="00BF2B58"/>
    <w:rsid w:val="00BF4594"/>
    <w:rsid w:val="00BF5827"/>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221"/>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CC0"/>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B14"/>
    <w:rsid w:val="00D00F76"/>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22"/>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57E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1C6"/>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2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36EB"/>
    <w:rsid w:val="00FA3A59"/>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58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30</Pages>
  <Words>27517</Words>
  <Characters>15685</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33</cp:revision>
  <dcterms:created xsi:type="dcterms:W3CDTF">2025-03-04T11:20:00Z</dcterms:created>
  <dcterms:modified xsi:type="dcterms:W3CDTF">2026-01-29T11:29:00Z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