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Default="008B4F5F" w:rsidP="008B4F5F">
      <w:pPr>
        <w:pStyle w:val="BodyText"/>
        <w:ind w:firstLine="5103"/>
      </w:pPr>
      <w:r>
        <w:t>TVIRTINU</w:t>
      </w:r>
    </w:p>
    <w:p w14:paraId="290FFD77" w14:textId="77777777" w:rsidR="00A728D2" w:rsidRDefault="00A728D2" w:rsidP="00A728D2">
      <w:pPr>
        <w:ind w:left="5103"/>
        <w:rPr>
          <w:i/>
          <w:iCs/>
          <w:color w:val="000000"/>
          <w:szCs w:val="24"/>
          <w:lang w:eastAsia="lt-LT"/>
        </w:rPr>
      </w:pPr>
      <w:r w:rsidRPr="00A728D2">
        <w:rPr>
          <w:i/>
          <w:iCs/>
          <w:color w:val="000000"/>
          <w:szCs w:val="24"/>
          <w:lang w:eastAsia="lt-LT"/>
        </w:rPr>
        <w:t xml:space="preserve">Direktoriaus pavaduotojas, pavaduojantis Informacinių technologijų departamento direktorių </w:t>
      </w:r>
    </w:p>
    <w:p w14:paraId="21C3A37B" w14:textId="0B0A66A2" w:rsidR="008B4F5F" w:rsidRPr="00A728D2" w:rsidRDefault="00A728D2" w:rsidP="00A728D2">
      <w:pPr>
        <w:ind w:left="5103"/>
        <w:rPr>
          <w:i/>
          <w:iCs/>
        </w:rPr>
      </w:pPr>
      <w:r w:rsidRPr="00A728D2">
        <w:rPr>
          <w:i/>
          <w:iCs/>
          <w:color w:val="000000"/>
          <w:szCs w:val="24"/>
          <w:lang w:eastAsia="lt-LT"/>
        </w:rPr>
        <w:t>Tomas Orlickas</w:t>
      </w:r>
    </w:p>
    <w:p w14:paraId="69636944" w14:textId="5FE841AB" w:rsidR="008B4F5F" w:rsidRPr="00A728D2" w:rsidRDefault="008B4F5F" w:rsidP="00A728D2">
      <w:pPr>
        <w:pStyle w:val="BodyText"/>
        <w:ind w:left="5103" w:firstLine="0"/>
        <w:rPr>
          <w:i/>
          <w:iCs/>
        </w:rPr>
      </w:pPr>
      <w:r w:rsidRPr="00A728D2">
        <w:rPr>
          <w:i/>
          <w:iCs/>
        </w:rPr>
        <w:t>20</w:t>
      </w:r>
      <w:r w:rsidR="0006277C" w:rsidRPr="00A728D2">
        <w:rPr>
          <w:i/>
          <w:iCs/>
        </w:rPr>
        <w:t>2</w:t>
      </w:r>
      <w:r w:rsidR="00CD23AE" w:rsidRPr="00A728D2">
        <w:rPr>
          <w:i/>
          <w:iCs/>
        </w:rPr>
        <w:t>6</w:t>
      </w:r>
      <w:r w:rsidRPr="00A728D2">
        <w:rPr>
          <w:i/>
          <w:iCs/>
        </w:rPr>
        <w:t>-</w:t>
      </w:r>
      <w:r w:rsidR="005D179A">
        <w:rPr>
          <w:i/>
          <w:iCs/>
        </w:rPr>
        <w:t>02-04</w:t>
      </w:r>
    </w:p>
    <w:p w14:paraId="25CA4FC3" w14:textId="77777777" w:rsidR="008B4F5F" w:rsidRDefault="008B4F5F" w:rsidP="008B4F5F">
      <w:pPr>
        <w:pStyle w:val="BodyText"/>
        <w:ind w:left="5103" w:firstLine="0"/>
      </w:pPr>
    </w:p>
    <w:p w14:paraId="5D62C18E" w14:textId="77777777" w:rsidR="008B4F5F" w:rsidRDefault="008B4F5F" w:rsidP="008B4F5F">
      <w:pPr>
        <w:pStyle w:val="BodyText"/>
        <w:ind w:left="5103" w:firstLine="0"/>
      </w:pPr>
    </w:p>
    <w:p w14:paraId="57AF2A50" w14:textId="77777777" w:rsidR="00CD23AE" w:rsidRPr="00A73F04" w:rsidRDefault="00CD23AE" w:rsidP="00CD23AE">
      <w:pPr>
        <w:suppressAutoHyphens/>
        <w:jc w:val="center"/>
        <w:rPr>
          <w:b/>
          <w:szCs w:val="24"/>
        </w:rPr>
      </w:pPr>
      <w:r w:rsidRPr="00A73F04">
        <w:rPr>
          <w:b/>
          <w:szCs w:val="24"/>
        </w:rPr>
        <w:t xml:space="preserve">ŽEMĖS ŪKIO MINISTERIJOS INFORMACINĖS SISTEMOS (ŽŪMIS) PALAIKYMO IR VYSTYMO PASLAUGŲ </w:t>
      </w:r>
      <w:r w:rsidRPr="00C24FEC">
        <w:rPr>
          <w:b/>
          <w:szCs w:val="24"/>
        </w:rPr>
        <w:t xml:space="preserve">TARPTAUTINĖS </w:t>
      </w:r>
      <w:r w:rsidRPr="00082DC1">
        <w:rPr>
          <w:b/>
          <w:szCs w:val="24"/>
        </w:rPr>
        <w:t xml:space="preserve">VERTĖS </w:t>
      </w:r>
      <w:r w:rsidRPr="00A73F04">
        <w:rPr>
          <w:b/>
          <w:szCs w:val="24"/>
        </w:rPr>
        <w:t>PIRKIMO ATVIRO KONKURSO BŪDU SĄLYGOS</w:t>
      </w:r>
    </w:p>
    <w:p w14:paraId="46047881" w14:textId="77777777" w:rsidR="008B4F5F" w:rsidRDefault="008B4F5F" w:rsidP="008B4F5F">
      <w:pPr>
        <w:pStyle w:val="BodyText"/>
        <w:ind w:firstLine="0"/>
      </w:pPr>
    </w:p>
    <w:p w14:paraId="348FCCD9" w14:textId="77777777" w:rsidR="008B4F5F" w:rsidRPr="00766190" w:rsidRDefault="008B4F5F" w:rsidP="008B4F5F">
      <w:pPr>
        <w:suppressAutoHyphens/>
        <w:jc w:val="center"/>
        <w:rPr>
          <w:b/>
          <w:szCs w:val="24"/>
        </w:rPr>
      </w:pPr>
      <w:r w:rsidRPr="00766190">
        <w:rPr>
          <w:b/>
          <w:szCs w:val="24"/>
        </w:rPr>
        <w:t>TURINYS</w:t>
      </w:r>
    </w:p>
    <w:p w14:paraId="0BB26E76" w14:textId="77777777" w:rsidR="008B4F5F" w:rsidRPr="00766190" w:rsidRDefault="008B4F5F" w:rsidP="008B4F5F">
      <w:pPr>
        <w:suppressAutoHyphens/>
        <w:rPr>
          <w:szCs w:val="24"/>
        </w:rPr>
      </w:pPr>
    </w:p>
    <w:tbl>
      <w:tblPr>
        <w:tblW w:w="9639" w:type="dxa"/>
        <w:tblLook w:val="01E0" w:firstRow="1" w:lastRow="1" w:firstColumn="1" w:lastColumn="1" w:noHBand="0" w:noVBand="0"/>
      </w:tblPr>
      <w:tblGrid>
        <w:gridCol w:w="9639"/>
      </w:tblGrid>
      <w:tr w:rsidR="00CD23AE" w:rsidRPr="00666B78" w14:paraId="12ACEFE9" w14:textId="77777777" w:rsidTr="00555134">
        <w:tc>
          <w:tcPr>
            <w:tcW w:w="9639" w:type="dxa"/>
          </w:tcPr>
          <w:p w14:paraId="57445F3C" w14:textId="77777777" w:rsidR="00CD23AE" w:rsidRPr="004569B5" w:rsidRDefault="00CD23AE" w:rsidP="009814F1">
            <w:pPr>
              <w:suppressAutoHyphens/>
              <w:rPr>
                <w:szCs w:val="24"/>
              </w:rPr>
            </w:pPr>
            <w:r w:rsidRPr="004569B5">
              <w:rPr>
                <w:szCs w:val="24"/>
              </w:rPr>
              <w:t xml:space="preserve">I. </w:t>
            </w:r>
            <w:r w:rsidRPr="004569B5">
              <w:rPr>
                <w:caps/>
                <w:szCs w:val="24"/>
              </w:rPr>
              <w:t>Bendrosios nuostatos</w:t>
            </w:r>
          </w:p>
        </w:tc>
      </w:tr>
      <w:tr w:rsidR="00CD23AE" w:rsidRPr="00666B78" w14:paraId="2F58D3C2" w14:textId="77777777" w:rsidTr="00555134">
        <w:tc>
          <w:tcPr>
            <w:tcW w:w="9639" w:type="dxa"/>
          </w:tcPr>
          <w:p w14:paraId="0F7C880D" w14:textId="77777777" w:rsidR="00CD23AE" w:rsidRPr="004569B5" w:rsidRDefault="00CD23AE" w:rsidP="009814F1">
            <w:pPr>
              <w:suppressAutoHyphens/>
              <w:rPr>
                <w:szCs w:val="24"/>
              </w:rPr>
            </w:pPr>
            <w:r w:rsidRPr="004569B5">
              <w:rPr>
                <w:szCs w:val="24"/>
              </w:rPr>
              <w:t xml:space="preserve">II. </w:t>
            </w:r>
            <w:r w:rsidRPr="004569B5">
              <w:rPr>
                <w:caps/>
                <w:szCs w:val="24"/>
              </w:rPr>
              <w:t>Pirkimo objektas</w:t>
            </w:r>
          </w:p>
        </w:tc>
      </w:tr>
      <w:tr w:rsidR="00CD23AE" w:rsidRPr="00666B78" w14:paraId="4D3CC456" w14:textId="77777777" w:rsidTr="00555134">
        <w:tc>
          <w:tcPr>
            <w:tcW w:w="9639" w:type="dxa"/>
          </w:tcPr>
          <w:p w14:paraId="7DC08740" w14:textId="515EED21" w:rsidR="00CD23AE" w:rsidRPr="004569B5" w:rsidRDefault="00CD23AE" w:rsidP="00513510">
            <w:pPr>
              <w:suppressAutoHyphens/>
              <w:rPr>
                <w:szCs w:val="24"/>
              </w:rPr>
            </w:pPr>
            <w:r w:rsidRPr="004569B5">
              <w:rPr>
                <w:szCs w:val="24"/>
              </w:rPr>
              <w:t xml:space="preserve">III. </w:t>
            </w:r>
            <w:r w:rsidRPr="004569B5">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CD23AE" w:rsidRPr="00766190" w14:paraId="0C9F85DF" w14:textId="77777777" w:rsidTr="00555134">
        <w:tc>
          <w:tcPr>
            <w:tcW w:w="9639" w:type="dxa"/>
          </w:tcPr>
          <w:p w14:paraId="2F44FD12" w14:textId="77777777" w:rsidR="00CD23AE" w:rsidRPr="004569B5" w:rsidRDefault="00CD23AE" w:rsidP="009814F1">
            <w:pPr>
              <w:suppressAutoHyphens/>
              <w:rPr>
                <w:caps/>
                <w:szCs w:val="24"/>
              </w:rPr>
            </w:pPr>
            <w:r w:rsidRPr="004569B5">
              <w:rPr>
                <w:caps/>
                <w:szCs w:val="24"/>
              </w:rPr>
              <w:t>IV. Ūkio subjektų grupės dalyvavimas pirkimo procedūrose</w:t>
            </w:r>
          </w:p>
        </w:tc>
      </w:tr>
      <w:tr w:rsidR="00CD23AE" w:rsidRPr="00766190" w14:paraId="326A627A" w14:textId="77777777" w:rsidTr="00555134">
        <w:tc>
          <w:tcPr>
            <w:tcW w:w="9639" w:type="dxa"/>
          </w:tcPr>
          <w:p w14:paraId="5EDF7974" w14:textId="77777777" w:rsidR="00CD23AE" w:rsidRPr="004569B5" w:rsidRDefault="00CD23AE" w:rsidP="009814F1">
            <w:pPr>
              <w:suppressAutoHyphens/>
              <w:rPr>
                <w:caps/>
                <w:szCs w:val="24"/>
              </w:rPr>
            </w:pPr>
            <w:r w:rsidRPr="004569B5">
              <w:rPr>
                <w:caps/>
                <w:szCs w:val="24"/>
              </w:rPr>
              <w:t>V. Pasiūlymų galiojimo užtikrinimo reikalavimai</w:t>
            </w:r>
          </w:p>
        </w:tc>
      </w:tr>
      <w:tr w:rsidR="00CD23AE" w:rsidRPr="00766190" w14:paraId="692CBA48" w14:textId="77777777" w:rsidTr="00555134">
        <w:tc>
          <w:tcPr>
            <w:tcW w:w="9639" w:type="dxa"/>
          </w:tcPr>
          <w:p w14:paraId="3650BC03" w14:textId="77777777" w:rsidR="00CD23AE" w:rsidRPr="004569B5" w:rsidRDefault="00CD23AE" w:rsidP="009814F1">
            <w:pPr>
              <w:suppressAutoHyphens/>
              <w:rPr>
                <w:caps/>
                <w:szCs w:val="24"/>
              </w:rPr>
            </w:pPr>
            <w:r w:rsidRPr="004569B5">
              <w:rPr>
                <w:caps/>
                <w:szCs w:val="24"/>
              </w:rPr>
              <w:t>VI. Pasiūlymų rengimas, pateikimas, keitimas</w:t>
            </w:r>
          </w:p>
        </w:tc>
      </w:tr>
      <w:tr w:rsidR="00CD23AE" w:rsidRPr="00766190" w14:paraId="364753D1" w14:textId="77777777" w:rsidTr="00555134">
        <w:tc>
          <w:tcPr>
            <w:tcW w:w="9639" w:type="dxa"/>
          </w:tcPr>
          <w:p w14:paraId="73F34FFE" w14:textId="77777777" w:rsidR="00CD23AE" w:rsidRPr="004569B5" w:rsidRDefault="00CD23AE" w:rsidP="009814F1">
            <w:pPr>
              <w:suppressAutoHyphens/>
              <w:rPr>
                <w:caps/>
                <w:szCs w:val="24"/>
              </w:rPr>
            </w:pPr>
            <w:r w:rsidRPr="004569B5">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CD23AE" w:rsidRPr="00766190" w14:paraId="47B2F38C" w14:textId="77777777" w:rsidTr="00555134">
        <w:tc>
          <w:tcPr>
            <w:tcW w:w="9639" w:type="dxa"/>
          </w:tcPr>
          <w:p w14:paraId="696736D0" w14:textId="77777777" w:rsidR="00CD23AE" w:rsidRPr="004569B5" w:rsidRDefault="00CD23AE" w:rsidP="009814F1">
            <w:pPr>
              <w:suppressAutoHyphens/>
              <w:rPr>
                <w:caps/>
                <w:szCs w:val="24"/>
              </w:rPr>
            </w:pPr>
            <w:r w:rsidRPr="004569B5">
              <w:rPr>
                <w:caps/>
                <w:szCs w:val="24"/>
              </w:rPr>
              <w:t>VIII. Susipažinimo su pasiūlymais ir jų nagrinėjimo procedūros</w:t>
            </w:r>
          </w:p>
        </w:tc>
      </w:tr>
      <w:tr w:rsidR="00CD23AE" w:rsidRPr="00766190" w14:paraId="5B04085B" w14:textId="77777777" w:rsidTr="00555134">
        <w:tc>
          <w:tcPr>
            <w:tcW w:w="9639" w:type="dxa"/>
          </w:tcPr>
          <w:p w14:paraId="37361DCC" w14:textId="77777777" w:rsidR="00CD23AE" w:rsidRPr="004569B5" w:rsidRDefault="00CD23AE" w:rsidP="009814F1">
            <w:pPr>
              <w:suppressAutoHyphens/>
              <w:rPr>
                <w:caps/>
                <w:szCs w:val="24"/>
              </w:rPr>
            </w:pPr>
            <w:r w:rsidRPr="004569B5">
              <w:rPr>
                <w:caps/>
                <w:szCs w:val="24"/>
              </w:rPr>
              <w:t>IX. Perkančiosios organizacijos siūlomos šalims pasirašyti pirkimo sutarties projektas</w:t>
            </w:r>
          </w:p>
        </w:tc>
      </w:tr>
      <w:tr w:rsidR="00CD23AE" w:rsidRPr="00766190" w14:paraId="68A45F19" w14:textId="77777777" w:rsidTr="00555134">
        <w:tc>
          <w:tcPr>
            <w:tcW w:w="9639" w:type="dxa"/>
          </w:tcPr>
          <w:p w14:paraId="44C163C6" w14:textId="77777777" w:rsidR="00CD23AE" w:rsidRPr="004569B5" w:rsidRDefault="00CD23AE" w:rsidP="009814F1">
            <w:pPr>
              <w:suppressAutoHyphens/>
              <w:rPr>
                <w:caps/>
                <w:szCs w:val="24"/>
              </w:rPr>
            </w:pPr>
            <w:r w:rsidRPr="004569B5">
              <w:rPr>
                <w:caps/>
                <w:szCs w:val="24"/>
              </w:rPr>
              <w:t>X. Informacija apie atidėjimo termino taikymą, ginčų nagrinėjimo tvarką</w:t>
            </w:r>
          </w:p>
        </w:tc>
      </w:tr>
      <w:tr w:rsidR="00CD23AE" w:rsidRPr="00766190" w14:paraId="01F78065" w14:textId="77777777" w:rsidTr="00555134">
        <w:tc>
          <w:tcPr>
            <w:tcW w:w="9639" w:type="dxa"/>
          </w:tcPr>
          <w:p w14:paraId="04E1310E" w14:textId="77777777" w:rsidR="00CD23AE" w:rsidRDefault="00CD23AE" w:rsidP="009814F1">
            <w:pPr>
              <w:suppressAutoHyphens/>
              <w:rPr>
                <w:caps/>
                <w:szCs w:val="24"/>
              </w:rPr>
            </w:pPr>
            <w:r w:rsidRPr="004569B5">
              <w:rPr>
                <w:caps/>
                <w:szCs w:val="24"/>
              </w:rPr>
              <w:t>XI. Baigiamosios nuostatos</w:t>
            </w:r>
          </w:p>
          <w:p w14:paraId="4E2399F0" w14:textId="77777777" w:rsidR="00CD23AE" w:rsidRPr="004569B5" w:rsidRDefault="00CD23AE" w:rsidP="009814F1">
            <w:pPr>
              <w:suppressAutoHyphens/>
              <w:rPr>
                <w:caps/>
                <w:szCs w:val="24"/>
              </w:rPr>
            </w:pPr>
          </w:p>
        </w:tc>
      </w:tr>
      <w:tr w:rsidR="00CD23AE" w:rsidRPr="00766190" w14:paraId="32F644DA" w14:textId="77777777" w:rsidTr="00555134">
        <w:tc>
          <w:tcPr>
            <w:tcW w:w="9639" w:type="dxa"/>
          </w:tcPr>
          <w:p w14:paraId="0F054C6E" w14:textId="77777777" w:rsidR="00CD23AE" w:rsidRPr="00766190" w:rsidRDefault="00CD23AE" w:rsidP="009814F1">
            <w:pPr>
              <w:suppressAutoHyphens/>
              <w:rPr>
                <w:szCs w:val="24"/>
              </w:rPr>
            </w:pPr>
            <w:r w:rsidRPr="00766190">
              <w:rPr>
                <w:szCs w:val="24"/>
              </w:rPr>
              <w:t>Priedai:</w:t>
            </w:r>
          </w:p>
        </w:tc>
      </w:tr>
      <w:tr w:rsidR="00CD23AE" w:rsidRPr="00766190" w14:paraId="3AC13E80" w14:textId="77777777" w:rsidTr="00555134">
        <w:tc>
          <w:tcPr>
            <w:tcW w:w="9639" w:type="dxa"/>
          </w:tcPr>
          <w:p w14:paraId="2CBC4061" w14:textId="2327C64C" w:rsidR="00CD23AE" w:rsidRPr="00766190" w:rsidRDefault="00CD23AE" w:rsidP="00CD23AE">
            <w:pPr>
              <w:suppressAutoHyphens/>
              <w:rPr>
                <w:szCs w:val="24"/>
              </w:rPr>
            </w:pPr>
            <w:r w:rsidRPr="00A73F04">
              <w:rPr>
                <w:szCs w:val="24"/>
              </w:rPr>
              <w:t xml:space="preserve">1. </w:t>
            </w:r>
            <w:hyperlink w:anchor="Priedas_1" w:history="1">
              <w:r w:rsidRPr="00A73F04">
                <w:rPr>
                  <w:rStyle w:val="Hyperlink"/>
                  <w:szCs w:val="24"/>
                </w:rPr>
                <w:t>Pasiūlymo forma</w:t>
              </w:r>
            </w:hyperlink>
            <w:r w:rsidRPr="00A73F04">
              <w:rPr>
                <w:szCs w:val="24"/>
              </w:rPr>
              <w:t xml:space="preserve"> </w:t>
            </w:r>
          </w:p>
        </w:tc>
      </w:tr>
      <w:tr w:rsidR="00CD23AE" w:rsidRPr="00766190" w14:paraId="76609009" w14:textId="77777777" w:rsidTr="00555134">
        <w:tc>
          <w:tcPr>
            <w:tcW w:w="9639" w:type="dxa"/>
          </w:tcPr>
          <w:p w14:paraId="2287837A" w14:textId="2F7A6E51" w:rsidR="00CD23AE" w:rsidRPr="00DE0AAB" w:rsidRDefault="00CD23AE" w:rsidP="00CD23AE">
            <w:pPr>
              <w:suppressAutoHyphens/>
              <w:rPr>
                <w:szCs w:val="24"/>
              </w:rPr>
            </w:pPr>
            <w:r w:rsidRPr="00A73F04">
              <w:rPr>
                <w:szCs w:val="24"/>
              </w:rPr>
              <w:t>2.</w:t>
            </w:r>
            <w:r w:rsidRPr="00A73F04">
              <w:rPr>
                <w:b/>
                <w:szCs w:val="24"/>
              </w:rPr>
              <w:t xml:space="preserve"> </w:t>
            </w:r>
            <w:hyperlink w:anchor="Priedas_2" w:history="1">
              <w:r w:rsidRPr="00A73F04">
                <w:rPr>
                  <w:rStyle w:val="Hyperlink"/>
                  <w:szCs w:val="24"/>
                </w:rPr>
                <w:t>Pirkimo sutarties projektas</w:t>
              </w:r>
            </w:hyperlink>
          </w:p>
        </w:tc>
      </w:tr>
      <w:tr w:rsidR="00CD23AE" w:rsidRPr="00766190" w14:paraId="359B9A0F" w14:textId="77777777" w:rsidTr="00555134">
        <w:tc>
          <w:tcPr>
            <w:tcW w:w="9639" w:type="dxa"/>
          </w:tcPr>
          <w:p w14:paraId="5B7AE15C" w14:textId="17BC7849" w:rsidR="00CD23AE" w:rsidRPr="00A73F04" w:rsidRDefault="00CD23AE" w:rsidP="00CD23AE">
            <w:pPr>
              <w:suppressAutoHyphens/>
              <w:rPr>
                <w:szCs w:val="24"/>
              </w:rPr>
            </w:pPr>
            <w:r>
              <w:rPr>
                <w:szCs w:val="24"/>
              </w:rPr>
              <w:t>3</w:t>
            </w:r>
            <w:r w:rsidRPr="00766190">
              <w:rPr>
                <w:szCs w:val="24"/>
              </w:rPr>
              <w:t xml:space="preserve">. </w:t>
            </w:r>
            <w:hyperlink w:anchor="Priedas_3" w:history="1">
              <w:r w:rsidRPr="00A73F04">
                <w:rPr>
                  <w:rStyle w:val="Hyperlink"/>
                  <w:szCs w:val="24"/>
                </w:rPr>
                <w:t>Europos bendrasis viešųjų pirkimų dokumentas</w:t>
              </w:r>
            </w:hyperlink>
            <w:r w:rsidRPr="00A73F04">
              <w:rPr>
                <w:szCs w:val="24"/>
              </w:rPr>
              <w:t xml:space="preserve"> </w:t>
            </w:r>
          </w:p>
          <w:p w14:paraId="30EF1BD2" w14:textId="52679B4A" w:rsidR="00CD23AE" w:rsidRPr="00CD23AE" w:rsidRDefault="00CD23AE" w:rsidP="00CD23AE">
            <w:pPr>
              <w:suppressAutoHyphens/>
              <w:rPr>
                <w:szCs w:val="24"/>
              </w:rPr>
            </w:pPr>
            <w:r w:rsidRPr="00CD23AE">
              <w:rPr>
                <w:szCs w:val="24"/>
              </w:rPr>
              <w:t>4.</w:t>
            </w:r>
            <w:r w:rsidRPr="00CD23AE">
              <w:t xml:space="preserve"> </w:t>
            </w:r>
            <w:hyperlink w:anchor="Priedas_4" w:history="1">
              <w:r w:rsidRPr="00072F54">
                <w:rPr>
                  <w:rStyle w:val="Hyperlink"/>
                  <w:szCs w:val="24"/>
                </w:rPr>
                <w:t>Nacionalinio saugumo reikalavimų atitikties deklaracijos forma</w:t>
              </w:r>
            </w:hyperlink>
          </w:p>
          <w:p w14:paraId="71828DE5" w14:textId="0EBAC68D" w:rsidR="00CD23AE" w:rsidRPr="00394CE7" w:rsidRDefault="00CD23AE" w:rsidP="00CD23AE">
            <w:pPr>
              <w:suppressAutoHyphens/>
              <w:rPr>
                <w:color w:val="FF0000"/>
                <w:szCs w:val="24"/>
              </w:rPr>
            </w:pPr>
            <w:r w:rsidRPr="00CD23AE">
              <w:rPr>
                <w:szCs w:val="24"/>
              </w:rPr>
              <w:t xml:space="preserve">5. </w:t>
            </w:r>
            <w:hyperlink w:anchor="Priedas_5" w:history="1">
              <w:r w:rsidRPr="00072F54">
                <w:rPr>
                  <w:rStyle w:val="Hyperlink"/>
                  <w:szCs w:val="24"/>
                </w:rPr>
                <w:t xml:space="preserve">Tiekėjo deklaracijos </w:t>
              </w:r>
              <w:r w:rsidRPr="00072F54">
                <w:rPr>
                  <w:rStyle w:val="Hyperlink"/>
                </w:rPr>
                <w:t>dėl Tarybos Reglamento (ES) 2022/576 nustatytų sąlygų nebuvimo forma</w:t>
              </w:r>
            </w:hyperlink>
            <w:r w:rsidRPr="00CD23AE">
              <w:t xml:space="preserve"> </w:t>
            </w:r>
          </w:p>
        </w:tc>
      </w:tr>
    </w:tbl>
    <w:p w14:paraId="2D72121C" w14:textId="77777777" w:rsidR="006544BD" w:rsidRDefault="006544BD" w:rsidP="008B4F5F">
      <w:pPr>
        <w:jc w:val="left"/>
        <w:rPr>
          <w:szCs w:val="24"/>
        </w:rPr>
      </w:pPr>
    </w:p>
    <w:p w14:paraId="0C2D7BCA" w14:textId="77777777" w:rsidR="006544BD" w:rsidRDefault="006544BD">
      <w:pPr>
        <w:spacing w:after="160" w:line="259" w:lineRule="auto"/>
        <w:jc w:val="left"/>
        <w:rPr>
          <w:szCs w:val="24"/>
        </w:rPr>
      </w:pPr>
      <w:r>
        <w:rPr>
          <w:szCs w:val="24"/>
        </w:rPr>
        <w:br w:type="page"/>
      </w:r>
    </w:p>
    <w:p w14:paraId="4457C67F" w14:textId="77777777" w:rsidR="008B4F5F" w:rsidRPr="008B4F5F" w:rsidRDefault="008B4F5F" w:rsidP="00B53DC8">
      <w:pPr>
        <w:pStyle w:val="ListParagraph"/>
        <w:numPr>
          <w:ilvl w:val="0"/>
          <w:numId w:val="3"/>
        </w:numPr>
        <w:tabs>
          <w:tab w:val="left" w:pos="3544"/>
        </w:tabs>
        <w:ind w:left="0" w:firstLine="0"/>
        <w:jc w:val="center"/>
        <w:rPr>
          <w:b/>
          <w:szCs w:val="24"/>
        </w:rPr>
      </w:pPr>
      <w:r>
        <w:rPr>
          <w:b/>
          <w:szCs w:val="24"/>
        </w:rPr>
        <w:lastRenderedPageBreak/>
        <w:t xml:space="preserve"> </w:t>
      </w:r>
      <w:r w:rsidRPr="008B4F5F">
        <w:rPr>
          <w:b/>
          <w:szCs w:val="24"/>
        </w:rPr>
        <w:t>BENDROSIOS NUOSTATOS</w:t>
      </w:r>
    </w:p>
    <w:p w14:paraId="7666DAB0" w14:textId="77777777" w:rsidR="008B4F5F" w:rsidRPr="00766190" w:rsidRDefault="008B4F5F" w:rsidP="008B4F5F">
      <w:pPr>
        <w:ind w:left="360"/>
        <w:jc w:val="left"/>
        <w:rPr>
          <w:szCs w:val="24"/>
        </w:rPr>
      </w:pPr>
    </w:p>
    <w:p w14:paraId="00EC0EFB" w14:textId="76DE50ED" w:rsidR="00CD23AE" w:rsidRPr="00A73F04" w:rsidRDefault="00611339" w:rsidP="00B53DC8">
      <w:pPr>
        <w:pStyle w:val="BodyText"/>
        <w:numPr>
          <w:ilvl w:val="0"/>
          <w:numId w:val="1"/>
        </w:numPr>
        <w:tabs>
          <w:tab w:val="left" w:pos="851"/>
        </w:tabs>
        <w:suppressAutoHyphens/>
        <w:ind w:left="0" w:firstLine="567"/>
        <w:rPr>
          <w:b/>
        </w:rPr>
      </w:pPr>
      <w:r w:rsidRPr="00A73F04">
        <w:t xml:space="preserve">Perkančioji organizacija – Nacionalinė mokėjimo agentūra prie Žemės ūkio ministerijos, kodas 288739270, </w:t>
      </w:r>
      <w:r w:rsidR="00CD23AE" w:rsidRPr="00A73F04">
        <w:t>Blindžių g. 17, 08111 Vilnius. Perkančioji organizacija nėra pridėtinės vertės mokesčio (toliau – PVM) mokėtoja.</w:t>
      </w:r>
    </w:p>
    <w:p w14:paraId="7B076DD9" w14:textId="77777777" w:rsidR="00CD23AE" w:rsidRPr="00A73F04" w:rsidRDefault="00CD23AE" w:rsidP="00B53DC8">
      <w:pPr>
        <w:pStyle w:val="ListParagraph"/>
        <w:numPr>
          <w:ilvl w:val="0"/>
          <w:numId w:val="1"/>
        </w:numPr>
        <w:tabs>
          <w:tab w:val="left" w:pos="851"/>
        </w:tabs>
        <w:ind w:left="0" w:firstLine="567"/>
        <w:rPr>
          <w:rFonts w:eastAsia="Calibri"/>
          <w:szCs w:val="24"/>
        </w:rPr>
      </w:pPr>
      <w:r w:rsidRPr="00A73F04">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670E26A6" w14:textId="77777777" w:rsidR="00CD23AE" w:rsidRPr="00A73F04" w:rsidRDefault="00CD23AE" w:rsidP="00B53DC8">
      <w:pPr>
        <w:pStyle w:val="ListParagraph"/>
        <w:numPr>
          <w:ilvl w:val="0"/>
          <w:numId w:val="1"/>
        </w:numPr>
        <w:tabs>
          <w:tab w:val="left" w:pos="851"/>
        </w:tabs>
        <w:ind w:left="0" w:firstLine="567"/>
        <w:rPr>
          <w:rFonts w:eastAsia="Calibri"/>
          <w:szCs w:val="24"/>
        </w:rPr>
      </w:pPr>
      <w:r w:rsidRPr="00A73F04">
        <w:rPr>
          <w:rFonts w:eastAsia="Calibri"/>
          <w:szCs w:val="24"/>
        </w:rPr>
        <w:t>Šiose konkurso sąlygose vartojamos sąvokos atitinka Lietuvos Respublikos viešųjų pirkimų įstatyme (toliau – viešųjų pirkimų įstatymas) apibrėžtas sąvokas.</w:t>
      </w:r>
      <w:r w:rsidRPr="00A73F04">
        <w:rPr>
          <w:i/>
          <w:szCs w:val="24"/>
        </w:rPr>
        <w:t xml:space="preserve"> </w:t>
      </w:r>
      <w:r w:rsidRPr="00A73F04">
        <w:rPr>
          <w:i/>
          <w:iCs/>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A73F04">
        <w:rPr>
          <w:rFonts w:eastAsia="Calibri"/>
          <w:i/>
          <w:szCs w:val="24"/>
        </w:rPr>
        <w:t xml:space="preserve">. </w:t>
      </w:r>
    </w:p>
    <w:p w14:paraId="24EDAD9C" w14:textId="77777777" w:rsidR="00CD23AE" w:rsidRPr="00A73F04" w:rsidRDefault="00CD23AE" w:rsidP="00B53DC8">
      <w:pPr>
        <w:pStyle w:val="ListParagraph"/>
        <w:numPr>
          <w:ilvl w:val="0"/>
          <w:numId w:val="1"/>
        </w:numPr>
        <w:tabs>
          <w:tab w:val="left" w:pos="851"/>
        </w:tabs>
        <w:ind w:left="0" w:firstLine="567"/>
        <w:rPr>
          <w:rFonts w:eastAsia="Calibri"/>
          <w:szCs w:val="24"/>
        </w:rPr>
      </w:pPr>
      <w:r w:rsidRPr="00A73F04">
        <w:rPr>
          <w:szCs w:val="24"/>
        </w:rPr>
        <w:t xml:space="preserve">Šis pirkimas nėra rezervuotas pagal Viešųjų pirkimų įstatymo 23 ir 24 straipsnių nuostatas. </w:t>
      </w:r>
    </w:p>
    <w:p w14:paraId="4D2A0473" w14:textId="77777777" w:rsidR="00CD23AE" w:rsidRPr="00A73F04" w:rsidRDefault="00CD23AE" w:rsidP="00B53DC8">
      <w:pPr>
        <w:pStyle w:val="BodyText"/>
        <w:numPr>
          <w:ilvl w:val="0"/>
          <w:numId w:val="1"/>
        </w:numPr>
        <w:tabs>
          <w:tab w:val="left" w:pos="851"/>
        </w:tabs>
        <w:suppressAutoHyphens/>
        <w:ind w:left="0" w:firstLine="567"/>
        <w:rPr>
          <w:szCs w:val="24"/>
        </w:rPr>
      </w:pPr>
      <w:r w:rsidRPr="00A73F04">
        <w:rPr>
          <w:szCs w:val="24"/>
        </w:rPr>
        <w:t xml:space="preserve">Išankstinio informacinio skelbimo apie šį pirkimą nebuvo. Šiame pirkime perkančioji organizacija nenumato skelbti savanoriško </w:t>
      </w:r>
      <w:r w:rsidRPr="00A73F04">
        <w:rPr>
          <w:i/>
          <w:szCs w:val="24"/>
        </w:rPr>
        <w:t>ex ante</w:t>
      </w:r>
      <w:r w:rsidRPr="00A73F04">
        <w:rPr>
          <w:szCs w:val="24"/>
        </w:rPr>
        <w:t xml:space="preserve"> skaidrumo skelbimo.</w:t>
      </w:r>
    </w:p>
    <w:p w14:paraId="5FF99441" w14:textId="77777777" w:rsidR="00CD23AE" w:rsidRPr="00A73F04" w:rsidRDefault="00CD23AE" w:rsidP="00B53DC8">
      <w:pPr>
        <w:pStyle w:val="BodyText"/>
        <w:numPr>
          <w:ilvl w:val="0"/>
          <w:numId w:val="1"/>
        </w:numPr>
        <w:tabs>
          <w:tab w:val="left" w:pos="851"/>
        </w:tabs>
        <w:suppressAutoHyphens/>
        <w:ind w:left="0" w:firstLine="567"/>
        <w:rPr>
          <w:szCs w:val="24"/>
        </w:rPr>
      </w:pPr>
      <w:r w:rsidRPr="00A73F04">
        <w:rPr>
          <w:szCs w:val="24"/>
        </w:rPr>
        <w:t xml:space="preserve">Pagrindimas dėl nepirkimo iš VšĮ CPO katalogo: VšĮ CPO kataloge tokių paslaugų nesiūloma. </w:t>
      </w:r>
    </w:p>
    <w:p w14:paraId="04B971B6" w14:textId="77777777" w:rsidR="00CD23AE" w:rsidRPr="00A73F04" w:rsidRDefault="00CD23AE" w:rsidP="00B53DC8">
      <w:pPr>
        <w:pStyle w:val="ListParagraph"/>
        <w:numPr>
          <w:ilvl w:val="0"/>
          <w:numId w:val="1"/>
        </w:numPr>
        <w:tabs>
          <w:tab w:val="left" w:pos="851"/>
        </w:tabs>
        <w:ind w:left="0" w:firstLine="567"/>
        <w:rPr>
          <w:szCs w:val="24"/>
        </w:rPr>
      </w:pPr>
      <w:r w:rsidRPr="00A73F04">
        <w:rPr>
          <w:szCs w:val="24"/>
        </w:rPr>
        <w:t xml:space="preserve">Į šio pirkimo komisijos posėdžius perkančioji organizacija numato kviesti dalyvauti stebėtojus. </w:t>
      </w:r>
      <w:r w:rsidRPr="00A73F04">
        <w:t>Stebėtojai pirkimo procedūrose galės dalyvauti tik prieš tai pasirašę konfidencialumo pasižadėjimą ir Viešųjų pirkimų tarnybos kartu su Vyriausiąja tarnybinės etikos komisija nustatytos formos nešališkumo deklaraciją.</w:t>
      </w:r>
    </w:p>
    <w:p w14:paraId="594BFC67" w14:textId="77777777" w:rsidR="00CD23AE" w:rsidRPr="00A73F04" w:rsidRDefault="00CD23AE" w:rsidP="00CD23AE">
      <w:pPr>
        <w:tabs>
          <w:tab w:val="left" w:pos="851"/>
        </w:tabs>
        <w:jc w:val="left"/>
        <w:rPr>
          <w:szCs w:val="24"/>
        </w:rPr>
      </w:pPr>
    </w:p>
    <w:p w14:paraId="7D1AC6F4" w14:textId="77777777" w:rsidR="008B4F5F" w:rsidRPr="00766190" w:rsidRDefault="008B4F5F" w:rsidP="006544BD">
      <w:pPr>
        <w:tabs>
          <w:tab w:val="left" w:pos="851"/>
        </w:tabs>
        <w:jc w:val="left"/>
        <w:rPr>
          <w:szCs w:val="24"/>
        </w:rPr>
      </w:pPr>
    </w:p>
    <w:p w14:paraId="074F89A3" w14:textId="77777777" w:rsidR="008B4F5F" w:rsidRPr="006544BD" w:rsidRDefault="008B4F5F" w:rsidP="00B53DC8">
      <w:pPr>
        <w:numPr>
          <w:ilvl w:val="0"/>
          <w:numId w:val="4"/>
        </w:numPr>
        <w:tabs>
          <w:tab w:val="left" w:pos="426"/>
        </w:tabs>
        <w:ind w:left="0" w:firstLine="0"/>
        <w:contextualSpacing/>
        <w:jc w:val="center"/>
        <w:rPr>
          <w:szCs w:val="24"/>
        </w:rPr>
      </w:pPr>
      <w:r w:rsidRPr="006544BD">
        <w:rPr>
          <w:b/>
          <w:szCs w:val="24"/>
        </w:rPr>
        <w:t>PIRKIMO OBJEKTAS</w:t>
      </w:r>
    </w:p>
    <w:p w14:paraId="115FE399" w14:textId="77777777" w:rsidR="008B4F5F" w:rsidRPr="00766190" w:rsidRDefault="008B4F5F" w:rsidP="008B4F5F">
      <w:pPr>
        <w:ind w:left="360"/>
        <w:jc w:val="left"/>
        <w:rPr>
          <w:szCs w:val="24"/>
        </w:rPr>
      </w:pPr>
    </w:p>
    <w:p w14:paraId="322A3F46" w14:textId="77777777" w:rsidR="00CD23AE" w:rsidRPr="00A73F04" w:rsidRDefault="00CD23AE" w:rsidP="00B53DC8">
      <w:pPr>
        <w:pStyle w:val="BodyText"/>
        <w:numPr>
          <w:ilvl w:val="0"/>
          <w:numId w:val="1"/>
        </w:numPr>
        <w:tabs>
          <w:tab w:val="left" w:pos="851"/>
        </w:tabs>
        <w:suppressAutoHyphens/>
        <w:ind w:left="0" w:firstLine="567"/>
        <w:rPr>
          <w:szCs w:val="24"/>
        </w:rPr>
      </w:pPr>
      <w:r w:rsidRPr="00A73F04">
        <w:rPr>
          <w:szCs w:val="24"/>
        </w:rPr>
        <w:t>Paslaugų pavadinimas – Žemės ūkio ministerijos informacinės sistemos (toliau - ŽŪMIS) palaikymo ir vystymo paslaugos</w:t>
      </w:r>
      <w:r w:rsidRPr="00A73F04">
        <w:rPr>
          <w:i/>
          <w:szCs w:val="24"/>
        </w:rPr>
        <w:t xml:space="preserve"> </w:t>
      </w:r>
      <w:r w:rsidRPr="00A73F04">
        <w:rPr>
          <w:szCs w:val="24"/>
        </w:rPr>
        <w:t>(toliau – paslaugos).</w:t>
      </w:r>
    </w:p>
    <w:p w14:paraId="19CA1E66" w14:textId="77777777" w:rsidR="00CD23AE" w:rsidRPr="00A73F04" w:rsidRDefault="00CD23AE" w:rsidP="00B53DC8">
      <w:pPr>
        <w:pStyle w:val="BodyText"/>
        <w:numPr>
          <w:ilvl w:val="0"/>
          <w:numId w:val="1"/>
        </w:numPr>
        <w:tabs>
          <w:tab w:val="left" w:pos="851"/>
        </w:tabs>
        <w:suppressAutoHyphens/>
        <w:ind w:left="0" w:firstLine="567"/>
        <w:rPr>
          <w:i/>
          <w:szCs w:val="24"/>
        </w:rPr>
      </w:pPr>
      <w:r w:rsidRPr="00A73F04">
        <w:rPr>
          <w:szCs w:val="24"/>
        </w:rPr>
        <w:t xml:space="preserve">Paslaugų kiekis (apimtis) – </w:t>
      </w:r>
      <w:r>
        <w:rPr>
          <w:szCs w:val="24"/>
        </w:rPr>
        <w:t>p</w:t>
      </w:r>
      <w:r w:rsidRPr="00744BA4">
        <w:rPr>
          <w:szCs w:val="24"/>
        </w:rPr>
        <w:t xml:space="preserve">aslaugų </w:t>
      </w:r>
      <w:r>
        <w:rPr>
          <w:szCs w:val="24"/>
        </w:rPr>
        <w:t>orientacinės</w:t>
      </w:r>
      <w:r w:rsidRPr="00744BA4">
        <w:rPr>
          <w:szCs w:val="24"/>
        </w:rPr>
        <w:t xml:space="preserve"> apimtys, skaičiuojant darbo dienomis, yra: </w:t>
      </w:r>
      <w:r>
        <w:rPr>
          <w:szCs w:val="24"/>
        </w:rPr>
        <w:t>320</w:t>
      </w:r>
      <w:r w:rsidRPr="00744BA4">
        <w:rPr>
          <w:szCs w:val="24"/>
        </w:rPr>
        <w:t xml:space="preserve"> (</w:t>
      </w:r>
      <w:r>
        <w:rPr>
          <w:szCs w:val="24"/>
        </w:rPr>
        <w:t>trys šimtai dvidešimt</w:t>
      </w:r>
      <w:r w:rsidRPr="00744BA4">
        <w:rPr>
          <w:szCs w:val="24"/>
        </w:rPr>
        <w:t>) darb</w:t>
      </w:r>
      <w:r>
        <w:rPr>
          <w:szCs w:val="24"/>
        </w:rPr>
        <w:t>o</w:t>
      </w:r>
      <w:r w:rsidRPr="00744BA4">
        <w:rPr>
          <w:szCs w:val="24"/>
        </w:rPr>
        <w:t xml:space="preserve"> dien</w:t>
      </w:r>
      <w:r>
        <w:rPr>
          <w:szCs w:val="24"/>
        </w:rPr>
        <w:t>os</w:t>
      </w:r>
      <w:r w:rsidRPr="00744BA4">
        <w:rPr>
          <w:szCs w:val="24"/>
        </w:rPr>
        <w:t xml:space="preserve"> per 36 (trisdešimt šešis) mėnesius. Nurodyta Paslaugų apimtis yra </w:t>
      </w:r>
      <w:r>
        <w:rPr>
          <w:szCs w:val="24"/>
        </w:rPr>
        <w:t>orientacinė</w:t>
      </w:r>
      <w:r w:rsidRPr="00744BA4">
        <w:rPr>
          <w:szCs w:val="24"/>
        </w:rPr>
        <w:t xml:space="preserve"> ir skirta tik pasiūlymo kainai apskaičiuoti. Perkančioji organizacija neįsipareigoja nusipirkti visos nurodytos </w:t>
      </w:r>
      <w:r>
        <w:rPr>
          <w:szCs w:val="24"/>
        </w:rPr>
        <w:t>p</w:t>
      </w:r>
      <w:r w:rsidRPr="00744BA4">
        <w:rPr>
          <w:szCs w:val="24"/>
        </w:rPr>
        <w:t xml:space="preserve">aslaugų apimties, tačiau sutarties vykdymo metu Paslaugų apimtis gali didėti ne daugiau </w:t>
      </w:r>
      <w:r>
        <w:rPr>
          <w:szCs w:val="24"/>
        </w:rPr>
        <w:t>10</w:t>
      </w:r>
      <w:r w:rsidRPr="00744BA4">
        <w:rPr>
          <w:szCs w:val="24"/>
        </w:rPr>
        <w:t xml:space="preserve"> (</w:t>
      </w:r>
      <w:r>
        <w:rPr>
          <w:szCs w:val="24"/>
        </w:rPr>
        <w:t>d</w:t>
      </w:r>
      <w:r w:rsidRPr="00744BA4">
        <w:rPr>
          <w:szCs w:val="24"/>
        </w:rPr>
        <w:t xml:space="preserve">ešimt) procentų numatytos 36 (trisdešimt šešių) mėnesių </w:t>
      </w:r>
      <w:r>
        <w:rPr>
          <w:szCs w:val="24"/>
        </w:rPr>
        <w:t>p</w:t>
      </w:r>
      <w:r w:rsidRPr="00744BA4">
        <w:rPr>
          <w:szCs w:val="24"/>
        </w:rPr>
        <w:t>aslaugų apimties taikant Sutartyje nurodytą paslaugų įkainį.</w:t>
      </w:r>
    </w:p>
    <w:p w14:paraId="79FD01D9" w14:textId="77777777" w:rsidR="00CD23AE" w:rsidRPr="00A73F04" w:rsidRDefault="00CD23AE" w:rsidP="00B53DC8">
      <w:pPr>
        <w:pStyle w:val="BodyText"/>
        <w:numPr>
          <w:ilvl w:val="0"/>
          <w:numId w:val="1"/>
        </w:numPr>
        <w:tabs>
          <w:tab w:val="left" w:pos="851"/>
          <w:tab w:val="left" w:pos="993"/>
        </w:tabs>
        <w:suppressAutoHyphens/>
        <w:ind w:left="0" w:firstLine="567"/>
        <w:rPr>
          <w:i/>
          <w:szCs w:val="24"/>
        </w:rPr>
      </w:pPr>
      <w:r w:rsidRPr="00A73F04">
        <w:rPr>
          <w:i/>
          <w:szCs w:val="24"/>
        </w:rPr>
        <w:t xml:space="preserve"> </w:t>
      </w:r>
      <w:r w:rsidRPr="00A73F04">
        <w:rPr>
          <w:szCs w:val="24"/>
        </w:rPr>
        <w:t>Perkančioji organizacija nereikalauja, kad esmines užduotis atliktų pats pasiūlymą pateikęs dalyvis, o jeigu pasiūlymą pateikė tiekėjų grupė, – tos grupės partneris.</w:t>
      </w:r>
    </w:p>
    <w:p w14:paraId="7A3CD704" w14:textId="77777777" w:rsidR="00CD23AE" w:rsidRPr="00A73F04" w:rsidRDefault="00CD23AE" w:rsidP="00B53DC8">
      <w:pPr>
        <w:pStyle w:val="BodyText"/>
        <w:numPr>
          <w:ilvl w:val="0"/>
          <w:numId w:val="1"/>
        </w:numPr>
        <w:tabs>
          <w:tab w:val="left" w:pos="851"/>
          <w:tab w:val="left" w:pos="993"/>
        </w:tabs>
        <w:suppressAutoHyphens/>
        <w:ind w:left="0" w:firstLine="567"/>
        <w:rPr>
          <w:rFonts w:eastAsia="Calibri"/>
          <w:szCs w:val="24"/>
        </w:rPr>
      </w:pPr>
      <w:r w:rsidRPr="00A73F04">
        <w:rPr>
          <w:szCs w:val="24"/>
        </w:rPr>
        <w:t xml:space="preserve">Paslaugų teikimo </w:t>
      </w:r>
      <w:r w:rsidRPr="00EF4B3E">
        <w:rPr>
          <w:szCs w:val="24"/>
        </w:rPr>
        <w:t xml:space="preserve">terminai: </w:t>
      </w:r>
      <w:r>
        <w:rPr>
          <w:szCs w:val="24"/>
        </w:rPr>
        <w:t>36</w:t>
      </w:r>
      <w:r w:rsidRPr="00EF4B3E">
        <w:rPr>
          <w:szCs w:val="24"/>
        </w:rPr>
        <w:t xml:space="preserve"> mėn. nuo pirkimo </w:t>
      </w:r>
      <w:r w:rsidRPr="00A73F04">
        <w:rPr>
          <w:szCs w:val="24"/>
        </w:rPr>
        <w:t xml:space="preserve">sutarties įsigaliojimo. </w:t>
      </w:r>
    </w:p>
    <w:p w14:paraId="0B11B7F5" w14:textId="77777777" w:rsidR="00CD23AE" w:rsidRPr="00A73F04" w:rsidRDefault="00CD23AE" w:rsidP="00B53DC8">
      <w:pPr>
        <w:pStyle w:val="BodyText"/>
        <w:numPr>
          <w:ilvl w:val="0"/>
          <w:numId w:val="1"/>
        </w:numPr>
        <w:suppressAutoHyphens/>
        <w:ind w:left="0" w:firstLine="567"/>
        <w:rPr>
          <w:rFonts w:eastAsia="Calibri"/>
          <w:szCs w:val="24"/>
        </w:rPr>
      </w:pPr>
      <w:r w:rsidRPr="00A73F04">
        <w:rPr>
          <w:rFonts w:eastAsia="Calibri"/>
          <w:szCs w:val="24"/>
        </w:rPr>
        <w:t xml:space="preserve">Pirkimo objektas neskaidomas į dalis. Tiekėjai privalo siūlyti visą paslaugų apimtį. </w:t>
      </w:r>
    </w:p>
    <w:p w14:paraId="41CADD17" w14:textId="77777777" w:rsidR="00CD23AE" w:rsidRPr="00F60C1D" w:rsidRDefault="00CD23AE" w:rsidP="00B53DC8">
      <w:pPr>
        <w:pStyle w:val="ListParagraph"/>
        <w:numPr>
          <w:ilvl w:val="0"/>
          <w:numId w:val="1"/>
        </w:numPr>
        <w:ind w:left="0" w:firstLine="567"/>
        <w:rPr>
          <w:rFonts w:eastAsia="Calibri"/>
          <w:szCs w:val="24"/>
        </w:rPr>
      </w:pPr>
      <w:r w:rsidRPr="00F60C1D">
        <w:rPr>
          <w:rFonts w:eastAsia="Calibri"/>
          <w:szCs w:val="24"/>
        </w:rPr>
        <w:t>Tarptautinės vertės pirkimo objekto neskaidymo į dalis argumentai</w:t>
      </w:r>
      <w:r w:rsidRPr="00F60C1D">
        <w:rPr>
          <w:rFonts w:eastAsia="Calibri"/>
          <w:i/>
          <w:szCs w:val="24"/>
        </w:rPr>
        <w:t>:</w:t>
      </w:r>
    </w:p>
    <w:p w14:paraId="3C7805CD" w14:textId="77777777" w:rsidR="00672602" w:rsidRDefault="00672602" w:rsidP="00672602">
      <w:pPr>
        <w:pStyle w:val="ListParagraph"/>
        <w:numPr>
          <w:ilvl w:val="1"/>
          <w:numId w:val="1"/>
        </w:numPr>
        <w:tabs>
          <w:tab w:val="left" w:pos="567"/>
        </w:tabs>
        <w:ind w:left="0" w:firstLine="709"/>
        <w:rPr>
          <w:rFonts w:eastAsia="Calibri"/>
          <w:szCs w:val="24"/>
        </w:rPr>
      </w:pPr>
      <w:r w:rsidRPr="00E213D3">
        <w:rPr>
          <w:rFonts w:eastAsia="Calibri"/>
          <w:szCs w:val="24"/>
        </w:rPr>
        <w:t>Tiekėjas turi teikti visą paslaugų apimtį pirkimo objekt</w:t>
      </w:r>
      <w:r>
        <w:rPr>
          <w:rFonts w:eastAsia="Calibri"/>
          <w:szCs w:val="24"/>
        </w:rPr>
        <w:t xml:space="preserve">as </w:t>
      </w:r>
      <w:r w:rsidRPr="00FD3D5B">
        <w:rPr>
          <w:rFonts w:eastAsia="Calibri"/>
          <w:szCs w:val="24"/>
        </w:rPr>
        <w:t>apima tarpusavyje glaudžiai susijusius ŽŪMIS informacinės sistemos komponentus, veikiančius bendroje architektūrinėje aplinkoje ir vienoje duomenų bazėje. Atliekant pakeitimus ar vystymo darbus viename komponente, neišvengiamai daroma įtaka kitiems sistemos komponentams, jų funkcionalumui, duomenų vientisumui, integracijoms ir paslaugų pasiekiamumui. Dėl šios priežasties pirkimo objekto skaidymas pagal atskiras paslaugas ar priežiūros objektus neatitiktų sistemos architektūros pobūdžio ir apsunkintų paslaugų valdymą.</w:t>
      </w:r>
      <w:r w:rsidRPr="00E213D3">
        <w:rPr>
          <w:rFonts w:eastAsia="Calibri"/>
          <w:szCs w:val="24"/>
        </w:rPr>
        <w:t xml:space="preserve"> </w:t>
      </w:r>
    </w:p>
    <w:p w14:paraId="63836050" w14:textId="77777777" w:rsidR="00672602" w:rsidRDefault="00672602" w:rsidP="00672602">
      <w:pPr>
        <w:pStyle w:val="ListParagraph"/>
        <w:numPr>
          <w:ilvl w:val="1"/>
          <w:numId w:val="1"/>
        </w:numPr>
        <w:tabs>
          <w:tab w:val="left" w:pos="567"/>
        </w:tabs>
        <w:ind w:left="0" w:firstLine="709"/>
        <w:rPr>
          <w:rFonts w:eastAsia="Calibri"/>
          <w:szCs w:val="24"/>
        </w:rPr>
      </w:pPr>
      <w:r w:rsidRPr="00FD3D5B">
        <w:rPr>
          <w:rFonts w:eastAsia="Calibri"/>
          <w:szCs w:val="24"/>
        </w:rPr>
        <w:lastRenderedPageBreak/>
        <w:t>Paslaugų teikimas vieno tiekėjo pagrindu užtikrina aiškią ir nedalomą atsakomybę už sistemos palaikymo, vystymo ir defektų šalinimo rezultatus. Skaidant pirkimo objektą tarp kelių tiekėjų, iškiltų rizika dėl atsakomybės ribų neapibrėžtumo, ginčų dėl defektų kilmės, paslaugų teikimo terminų nesilaikymo bei sumažėtų galimybės operatyviai užtikrinti paslaugų kokybę, duomenų vientisumą ir sistemų veikimo tęstinumą.</w:t>
      </w:r>
      <w:r>
        <w:rPr>
          <w:rFonts w:eastAsia="Calibri"/>
          <w:szCs w:val="24"/>
        </w:rPr>
        <w:t xml:space="preserve"> </w:t>
      </w:r>
    </w:p>
    <w:p w14:paraId="4212CAE8" w14:textId="77777777" w:rsidR="00672602" w:rsidRPr="00567BFA" w:rsidRDefault="00672602" w:rsidP="00672602">
      <w:pPr>
        <w:pStyle w:val="ListParagraph"/>
        <w:numPr>
          <w:ilvl w:val="1"/>
          <w:numId w:val="1"/>
        </w:numPr>
        <w:tabs>
          <w:tab w:val="left" w:pos="567"/>
        </w:tabs>
        <w:ind w:left="0" w:firstLine="709"/>
        <w:rPr>
          <w:rFonts w:eastAsia="Calibri"/>
          <w:szCs w:val="24"/>
        </w:rPr>
      </w:pPr>
      <w:r w:rsidRPr="000C460D">
        <w:rPr>
          <w:rFonts w:eastAsia="Calibri"/>
          <w:szCs w:val="24"/>
        </w:rPr>
        <w:t>ŽŪMIS yra kritinė informacinė sistema, naudojama valstybės funkcijoms vykdyti, todėl būtina užtikrinti nepertraukiamą jos veikimą, integracijų stabilumą, duomenų saugą ir paslaugų prieinamumą. Pirkimo objekto skaidymas didintų paslaugų koordinavimo sudėtingumą, keltų papildomas kibernetinio saugumo, duomenų apsaugos bei sistemų suderinamumo rizikas ir galėtų neigiamai paveikti paslaugų teikimo kokybę bei terminus.</w:t>
      </w:r>
    </w:p>
    <w:p w14:paraId="65FF0B0F" w14:textId="2B7DFC28" w:rsidR="00672602" w:rsidRPr="00C2423C" w:rsidRDefault="00672602" w:rsidP="00672602">
      <w:pPr>
        <w:pStyle w:val="ListParagraph"/>
        <w:numPr>
          <w:ilvl w:val="1"/>
          <w:numId w:val="1"/>
        </w:numPr>
        <w:ind w:left="0" w:firstLine="567"/>
        <w:rPr>
          <w:szCs w:val="24"/>
        </w:rPr>
      </w:pPr>
      <w:r w:rsidRPr="000C460D">
        <w:rPr>
          <w:rFonts w:eastAsia="Calibri"/>
          <w:szCs w:val="24"/>
        </w:rPr>
        <w:t>Atsižvelgiant į perkamų paslaugų pobūdį, sistemų architektūrinį vientisumą, paslaugų tarpusavio priklausomybę ir būtinybę užtikrinti vieningą atsakomybę už paslaugų rezultatus, pirkimo objekto skaidymas į dalis būtų netikslingas ir galėtų lemti neefektyvų paslaugų teikimą bei padidintą ginčų riziką.</w:t>
      </w:r>
    </w:p>
    <w:p w14:paraId="07CFEBCB" w14:textId="0CDCE04B" w:rsidR="00CD23AE" w:rsidRPr="00A73F04" w:rsidRDefault="00CD23AE" w:rsidP="00B53DC8">
      <w:pPr>
        <w:pStyle w:val="ListParagraph"/>
        <w:numPr>
          <w:ilvl w:val="0"/>
          <w:numId w:val="1"/>
        </w:numPr>
        <w:tabs>
          <w:tab w:val="left" w:pos="993"/>
        </w:tabs>
        <w:ind w:left="0" w:firstLine="567"/>
        <w:rPr>
          <w:szCs w:val="24"/>
        </w:rPr>
      </w:pPr>
      <w:r w:rsidRPr="00A73F04">
        <w:rPr>
          <w:szCs w:val="24"/>
        </w:rPr>
        <w:t xml:space="preserve">Perkamų paslaugų savybės apibūdintos techninėje specifikacijoje </w:t>
      </w:r>
      <w:hyperlink w:anchor="Priedas_2_2" w:history="1">
        <w:r w:rsidRPr="002813FE">
          <w:rPr>
            <w:rStyle w:val="Hyperlink"/>
            <w:szCs w:val="24"/>
          </w:rPr>
          <w:t>(2 priedo 2 priede</w:t>
        </w:r>
      </w:hyperlink>
      <w:r w:rsidRPr="00A73F04">
        <w:rPr>
          <w:szCs w:val="24"/>
        </w:rPr>
        <w:t>).</w:t>
      </w:r>
    </w:p>
    <w:p w14:paraId="4E95765B" w14:textId="77777777" w:rsidR="00CD23AE" w:rsidRPr="00A73F04" w:rsidRDefault="00CD23AE" w:rsidP="00B53DC8">
      <w:pPr>
        <w:pStyle w:val="ListParagraph"/>
        <w:numPr>
          <w:ilvl w:val="0"/>
          <w:numId w:val="1"/>
        </w:numPr>
        <w:tabs>
          <w:tab w:val="left" w:pos="993"/>
        </w:tabs>
        <w:ind w:left="0" w:firstLine="567"/>
        <w:rPr>
          <w:szCs w:val="24"/>
        </w:rPr>
      </w:pPr>
      <w:r w:rsidRPr="00A73F04">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56EA4FF5" w14:textId="77777777" w:rsidR="00CD23AE" w:rsidRPr="00A73F04" w:rsidRDefault="00CD23AE" w:rsidP="00B53DC8">
      <w:pPr>
        <w:pStyle w:val="ListParagraph"/>
        <w:numPr>
          <w:ilvl w:val="0"/>
          <w:numId w:val="1"/>
        </w:numPr>
        <w:tabs>
          <w:tab w:val="left" w:pos="993"/>
        </w:tabs>
        <w:ind w:left="-142" w:firstLine="709"/>
        <w:rPr>
          <w:color w:val="000000"/>
          <w:szCs w:val="24"/>
        </w:rPr>
      </w:pPr>
      <w:r w:rsidRPr="00A73F04">
        <w:rPr>
          <w:color w:val="000000"/>
          <w:szCs w:val="24"/>
        </w:rPr>
        <w:t xml:space="preserve">Vykdomas „žaliasis“ pirkimas, vadovaujantis </w:t>
      </w:r>
      <w:r w:rsidRPr="00A73F04">
        <w:rPr>
          <w:szCs w:val="24"/>
        </w:rPr>
        <w:t>Lietuvos Respublikos aplinkos ministro 2011 m. birželio 28 d. įsakymo Nr. D1-508 „Dėl Aplinkos apsaugos kriterijų taikymo, vykdant žaliuosius pirkimus, tvarkos aprašo patvirtinimo“ 4.4.3 papunkčiu.</w:t>
      </w:r>
    </w:p>
    <w:p w14:paraId="760A4E1B" w14:textId="77777777" w:rsidR="00CD23AE" w:rsidRPr="00A73F04" w:rsidRDefault="00CD23AE" w:rsidP="00B53DC8">
      <w:pPr>
        <w:pStyle w:val="ListParagraph"/>
        <w:numPr>
          <w:ilvl w:val="0"/>
          <w:numId w:val="1"/>
        </w:numPr>
        <w:tabs>
          <w:tab w:val="left" w:pos="993"/>
        </w:tabs>
        <w:ind w:left="0" w:firstLine="567"/>
        <w:rPr>
          <w:rFonts w:eastAsia="Calibri"/>
          <w:szCs w:val="24"/>
        </w:rPr>
      </w:pPr>
      <w:r w:rsidRPr="00A73F04">
        <w:rPr>
          <w:rFonts w:eastAsia="Calibri"/>
          <w:szCs w:val="24"/>
        </w:rPr>
        <w:t>Perkančioji organizacija neleidžia pateikti alternatyvių pasiūlymų. Tiekėjui pateikus alternatyvų pasiūlymą (alternatyvius pasiūlymus), jo pasiūlymas ir alternatyvūs pasiūlymai bus atmesti.</w:t>
      </w:r>
    </w:p>
    <w:p w14:paraId="1291F0BC" w14:textId="032B60B9" w:rsidR="008B4F5F" w:rsidRDefault="008B4F5F" w:rsidP="0085577F">
      <w:pPr>
        <w:tabs>
          <w:tab w:val="left" w:pos="993"/>
        </w:tabs>
        <w:ind w:firstLine="567"/>
        <w:rPr>
          <w:rFonts w:eastAsia="Calibri"/>
          <w:i/>
          <w:szCs w:val="24"/>
        </w:rPr>
      </w:pPr>
    </w:p>
    <w:p w14:paraId="03CD2103" w14:textId="77777777" w:rsidR="008B4F5F" w:rsidRPr="00766190" w:rsidRDefault="008B4F5F" w:rsidP="008B4F5F">
      <w:pPr>
        <w:jc w:val="left"/>
        <w:rPr>
          <w:szCs w:val="24"/>
        </w:rPr>
      </w:pPr>
    </w:p>
    <w:p w14:paraId="6F7812DB" w14:textId="77777777" w:rsidR="008B4F5F" w:rsidRPr="0085577F" w:rsidRDefault="008B4F5F" w:rsidP="00B53DC8">
      <w:pPr>
        <w:numPr>
          <w:ilvl w:val="0"/>
          <w:numId w:val="4"/>
        </w:numPr>
        <w:tabs>
          <w:tab w:val="left" w:pos="709"/>
        </w:tabs>
        <w:ind w:left="284" w:firstLine="0"/>
        <w:contextualSpacing/>
        <w:jc w:val="center"/>
        <w:rPr>
          <w:b/>
          <w:szCs w:val="24"/>
        </w:rPr>
      </w:pPr>
      <w:r w:rsidRPr="0085577F">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Default="008B4F5F" w:rsidP="008B4F5F">
      <w:pPr>
        <w:jc w:val="left"/>
        <w:rPr>
          <w:szCs w:val="24"/>
        </w:rPr>
      </w:pPr>
    </w:p>
    <w:p w14:paraId="5C43492D" w14:textId="1887F606" w:rsidR="008B4F5F" w:rsidRDefault="008B4F5F" w:rsidP="00B53DC8">
      <w:pPr>
        <w:pStyle w:val="ListParagraph"/>
        <w:numPr>
          <w:ilvl w:val="0"/>
          <w:numId w:val="1"/>
        </w:numPr>
        <w:tabs>
          <w:tab w:val="left" w:pos="993"/>
        </w:tabs>
        <w:ind w:left="0" w:firstLine="567"/>
        <w:rPr>
          <w:szCs w:val="24"/>
        </w:rPr>
      </w:pPr>
      <w:r>
        <w:rPr>
          <w:szCs w:val="24"/>
        </w:rPr>
        <w:t xml:space="preserve">Šiame pirkime </w:t>
      </w:r>
      <w:r w:rsidRPr="00AF492F">
        <w:rPr>
          <w:szCs w:val="24"/>
        </w:rPr>
        <w:t xml:space="preserve">bus taikoma </w:t>
      </w:r>
      <w:r>
        <w:rPr>
          <w:szCs w:val="24"/>
        </w:rPr>
        <w:t xml:space="preserve">Viešųjų pirkimų įstatymo </w:t>
      </w:r>
      <w:r w:rsidRPr="00AF492F">
        <w:rPr>
          <w:szCs w:val="24"/>
        </w:rPr>
        <w:t xml:space="preserve">59 straipsnio 4 dalyje nurodyta galimybė pirmiausia vertinti </w:t>
      </w:r>
      <w:r>
        <w:rPr>
          <w:szCs w:val="24"/>
        </w:rPr>
        <w:t>dalyvių</w:t>
      </w:r>
      <w:r w:rsidRPr="00AF492F">
        <w:rPr>
          <w:szCs w:val="24"/>
        </w:rPr>
        <w:t xml:space="preserve"> pateikt</w:t>
      </w:r>
      <w:r>
        <w:rPr>
          <w:szCs w:val="24"/>
        </w:rPr>
        <w:t>us</w:t>
      </w:r>
      <w:r w:rsidRPr="00AF492F">
        <w:rPr>
          <w:szCs w:val="24"/>
        </w:rPr>
        <w:t xml:space="preserve"> pasiūlym</w:t>
      </w:r>
      <w:r>
        <w:rPr>
          <w:szCs w:val="24"/>
        </w:rPr>
        <w:t>us</w:t>
      </w:r>
      <w:r w:rsidRPr="00AF492F">
        <w:rPr>
          <w:szCs w:val="24"/>
        </w:rPr>
        <w:t xml:space="preserve">, </w:t>
      </w:r>
      <w:r>
        <w:rPr>
          <w:szCs w:val="24"/>
        </w:rPr>
        <w:t>o įvertinus pasiūlymus bus tikrinama, ar nėra ekonomiškai naudingiausią pasiūlymą pateikusio dalyvio pašalinimo pagrindų, ar šio dalyvio kvalifikacija atitinka nustatytus reikalavimus ir, jeigu taikytina, a</w:t>
      </w:r>
      <w:r w:rsidR="00F70CC7">
        <w:rPr>
          <w:szCs w:val="24"/>
        </w:rPr>
        <w:t>r</w:t>
      </w:r>
      <w:r>
        <w:rPr>
          <w:szCs w:val="24"/>
        </w:rPr>
        <w:t xml:space="preserve"> šis dalyvis laikosi kokybės vadybos sistemos ir (arba) aplinkos apsaugos vadybos sistemos standartų.</w:t>
      </w:r>
    </w:p>
    <w:p w14:paraId="1C5B382A" w14:textId="77777777" w:rsidR="008B4F5F" w:rsidRDefault="008B4F5F" w:rsidP="00B53DC8">
      <w:pPr>
        <w:pStyle w:val="ListParagraph"/>
        <w:numPr>
          <w:ilvl w:val="0"/>
          <w:numId w:val="1"/>
        </w:numPr>
        <w:tabs>
          <w:tab w:val="left" w:pos="993"/>
        </w:tabs>
        <w:ind w:left="0" w:firstLine="567"/>
        <w:rPr>
          <w:szCs w:val="24"/>
        </w:rPr>
      </w:pPr>
      <w:r>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Default="008B4F5F" w:rsidP="00B53DC8">
      <w:pPr>
        <w:pStyle w:val="ListParagraph"/>
        <w:numPr>
          <w:ilvl w:val="0"/>
          <w:numId w:val="1"/>
        </w:numPr>
        <w:tabs>
          <w:tab w:val="left" w:pos="993"/>
        </w:tabs>
        <w:ind w:left="0" w:firstLine="567"/>
        <w:rPr>
          <w:szCs w:val="24"/>
        </w:rPr>
      </w:pPr>
      <w:r w:rsidRPr="00883F6B">
        <w:rPr>
          <w:szCs w:val="24"/>
        </w:rPr>
        <w:t>Tiekėjo kvalifikacija ir, jeigu taikytina, atitiktis kokybės vadybos sistemos ir (arba) aplinkos apsaugos vadybos sistemos standartų reikalavimams turi būti įgyta iki pasiūlymų pateikimo termino pabaigos (susipažinimo su pasiūlymais dienos</w:t>
      </w:r>
      <w:r>
        <w:rPr>
          <w:szCs w:val="24"/>
        </w:rPr>
        <w:t>)</w:t>
      </w:r>
      <w:r w:rsidRPr="00883F6B">
        <w:rPr>
          <w:szCs w:val="24"/>
        </w:rPr>
        <w:t>.</w:t>
      </w:r>
    </w:p>
    <w:p w14:paraId="286B4D75" w14:textId="254D73AE" w:rsidR="008A6441" w:rsidRDefault="00603606" w:rsidP="00B53DC8">
      <w:pPr>
        <w:pStyle w:val="ListParagraph"/>
        <w:numPr>
          <w:ilvl w:val="0"/>
          <w:numId w:val="1"/>
        </w:numPr>
        <w:ind w:left="0" w:firstLine="567"/>
        <w:rPr>
          <w:szCs w:val="24"/>
        </w:rPr>
      </w:pPr>
      <w:r w:rsidRPr="00F60C1D">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Pr>
          <w:szCs w:val="24"/>
        </w:rPr>
        <w:t>:</w:t>
      </w:r>
    </w:p>
    <w:p w14:paraId="04A3169D" w14:textId="77777777" w:rsidR="00603606" w:rsidRPr="00F60C1D" w:rsidRDefault="00603606" w:rsidP="00B53DC8">
      <w:pPr>
        <w:numPr>
          <w:ilvl w:val="1"/>
          <w:numId w:val="1"/>
        </w:numPr>
        <w:ind w:left="0" w:firstLine="567"/>
        <w:contextualSpacing/>
        <w:rPr>
          <w:szCs w:val="24"/>
        </w:rPr>
      </w:pPr>
      <w:r w:rsidRPr="00F60C1D">
        <w:rPr>
          <w:szCs w:val="24"/>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F60C1D" w:rsidRDefault="00603606" w:rsidP="00B53DC8">
      <w:pPr>
        <w:numPr>
          <w:ilvl w:val="1"/>
          <w:numId w:val="1"/>
        </w:numPr>
        <w:ind w:left="0" w:firstLine="567"/>
        <w:contextualSpacing/>
        <w:rPr>
          <w:szCs w:val="24"/>
        </w:rPr>
      </w:pPr>
      <w:r w:rsidRPr="00F60C1D">
        <w:rPr>
          <w:szCs w:val="24"/>
        </w:rPr>
        <w:t>šiuos dokumentus jau turi iš ankstesnių pirkimo procedūrų.</w:t>
      </w:r>
    </w:p>
    <w:p w14:paraId="4BD9BAA7" w14:textId="1C54CAAA" w:rsidR="008B4F5F" w:rsidRPr="00F60C1D" w:rsidRDefault="008B4F5F" w:rsidP="00B53DC8">
      <w:pPr>
        <w:pStyle w:val="ListParagraph"/>
        <w:numPr>
          <w:ilvl w:val="0"/>
          <w:numId w:val="1"/>
        </w:numPr>
        <w:tabs>
          <w:tab w:val="left" w:pos="993"/>
        </w:tabs>
        <w:ind w:left="0" w:firstLine="567"/>
        <w:rPr>
          <w:szCs w:val="24"/>
        </w:rPr>
      </w:pPr>
      <w:r w:rsidRPr="00F60C1D">
        <w:rPr>
          <w:szCs w:val="24"/>
        </w:rPr>
        <w:t>U</w:t>
      </w:r>
      <w:r w:rsidR="00603606" w:rsidRPr="00F60C1D">
        <w:rPr>
          <w:szCs w:val="24"/>
        </w:rPr>
        <w:t>žsienio valstybės</w:t>
      </w:r>
      <w:r w:rsidRPr="00F60C1D">
        <w:rPr>
          <w:szCs w:val="24"/>
        </w:rPr>
        <w:t xml:space="preserve"> tiekėj</w:t>
      </w:r>
      <w:r w:rsidR="00603606" w:rsidRPr="00F60C1D">
        <w:rPr>
          <w:szCs w:val="24"/>
        </w:rPr>
        <w:t>o</w:t>
      </w:r>
      <w:r w:rsidRPr="00F60C1D">
        <w:rPr>
          <w:szCs w:val="24"/>
        </w:rPr>
        <w:t xml:space="preserve"> pašalinimo pagrindų nebuvimą, </w:t>
      </w:r>
      <w:r w:rsidR="00603606" w:rsidRPr="00F60C1D">
        <w:rPr>
          <w:szCs w:val="24"/>
        </w:rPr>
        <w:t>atitiktį kvalifikacijos reikalavimams</w:t>
      </w:r>
      <w:r w:rsidRPr="00F60C1D">
        <w:rPr>
          <w:szCs w:val="24"/>
        </w:rPr>
        <w:t xml:space="preserve"> ir, jeigu taikytina, </w:t>
      </w:r>
      <w:r w:rsidR="006E0241" w:rsidRPr="00F60C1D">
        <w:rPr>
          <w:szCs w:val="24"/>
        </w:rPr>
        <w:t>reikalaujamiems</w:t>
      </w:r>
      <w:r w:rsidRPr="00F60C1D">
        <w:rPr>
          <w:szCs w:val="24"/>
        </w:rPr>
        <w:t xml:space="preserve"> kokybės vadybos sistemos ir (arba) aplinkos aps</w:t>
      </w:r>
      <w:r w:rsidR="006E0241" w:rsidRPr="00F60C1D">
        <w:rPr>
          <w:szCs w:val="24"/>
        </w:rPr>
        <w:t>augos vadybos sistemos standartams, patvirtinantys</w:t>
      </w:r>
      <w:r w:rsidRPr="00F60C1D">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F60C1D">
        <w:rPr>
          <w:szCs w:val="24"/>
        </w:rPr>
        <w:t>, išskyrus atvejus, kai pagal Lietuvos Respublikos tarptautines sutartis ar Europos Sąjungos teisės aktus dokumentas yra atleistas nuo legalizavimo ir (ar) tvirtinimo pažymos (Apostille).</w:t>
      </w:r>
    </w:p>
    <w:p w14:paraId="7ADA69D0" w14:textId="439417C4" w:rsidR="008B4F5F" w:rsidRDefault="00B3563D" w:rsidP="00B53DC8">
      <w:pPr>
        <w:pStyle w:val="ListParagraph"/>
        <w:numPr>
          <w:ilvl w:val="0"/>
          <w:numId w:val="1"/>
        </w:numPr>
        <w:tabs>
          <w:tab w:val="left" w:pos="1134"/>
        </w:tabs>
        <w:ind w:left="0" w:firstLine="567"/>
        <w:rPr>
          <w:szCs w:val="24"/>
        </w:rPr>
      </w:pPr>
      <w:r>
        <w:rPr>
          <w:szCs w:val="24"/>
        </w:rPr>
        <w:t>Tiekėj</w:t>
      </w:r>
      <w:r w:rsidR="00465D52">
        <w:rPr>
          <w:szCs w:val="24"/>
        </w:rPr>
        <w:t>o</w:t>
      </w:r>
      <w:r>
        <w:rPr>
          <w:szCs w:val="24"/>
        </w:rPr>
        <w:t xml:space="preserve"> p</w:t>
      </w:r>
      <w:r w:rsidR="008B4F5F" w:rsidRPr="00E7536C">
        <w:rPr>
          <w:szCs w:val="24"/>
        </w:rPr>
        <w:t>ašalinimo pagrindai</w:t>
      </w:r>
      <w:r>
        <w:rPr>
          <w:szCs w:val="24"/>
        </w:rPr>
        <w:t>:</w:t>
      </w:r>
    </w:p>
    <w:tbl>
      <w:tblPr>
        <w:tblW w:w="10060" w:type="dxa"/>
        <w:tblLayout w:type="fixed"/>
        <w:tblCellMar>
          <w:left w:w="10" w:type="dxa"/>
          <w:right w:w="10" w:type="dxa"/>
        </w:tblCellMar>
        <w:tblLook w:val="04A0" w:firstRow="1" w:lastRow="0" w:firstColumn="1" w:lastColumn="0" w:noHBand="0" w:noVBand="1"/>
      </w:tblPr>
      <w:tblGrid>
        <w:gridCol w:w="846"/>
        <w:gridCol w:w="4678"/>
        <w:gridCol w:w="1701"/>
        <w:gridCol w:w="2835"/>
      </w:tblGrid>
      <w:tr w:rsidR="00465D52" w:rsidRPr="00465D52" w14:paraId="14C043C5"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41048" w14:textId="77777777" w:rsidR="00465D52" w:rsidRPr="00465D52" w:rsidRDefault="00465D52" w:rsidP="00465D52">
            <w:pPr>
              <w:pStyle w:val="NoSpacing"/>
              <w:ind w:left="32"/>
              <w:jc w:val="center"/>
              <w:rPr>
                <w:rFonts w:ascii="Times New Roman" w:hAnsi="Times New Roman" w:cs="Times New Roman"/>
                <w:b/>
                <w:bCs/>
                <w:sz w:val="24"/>
                <w:szCs w:val="24"/>
              </w:rPr>
            </w:pPr>
            <w:r w:rsidRPr="00465D52">
              <w:rPr>
                <w:rFonts w:ascii="Times New Roman" w:hAnsi="Times New Roman" w:cs="Times New Roman"/>
                <w:b/>
                <w:bCs/>
                <w:sz w:val="24"/>
                <w:szCs w:val="24"/>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117E69" w14:textId="77777777" w:rsidR="00465D52" w:rsidRPr="00465D52" w:rsidRDefault="00465D52" w:rsidP="00465D52">
            <w:pPr>
              <w:pStyle w:val="NoSpacing"/>
              <w:jc w:val="center"/>
              <w:rPr>
                <w:rFonts w:ascii="Times New Roman" w:hAnsi="Times New Roman" w:cs="Times New Roman"/>
                <w:bCs/>
                <w:sz w:val="24"/>
                <w:szCs w:val="24"/>
                <w:lang w:eastAsia="en-US"/>
              </w:rPr>
            </w:pPr>
            <w:r w:rsidRPr="00465D52">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2B5D54" w14:textId="6C49DDC0" w:rsidR="00465D52" w:rsidRPr="00465D52" w:rsidRDefault="00465D52" w:rsidP="00465D52">
            <w:pPr>
              <w:pStyle w:val="NoSpacing"/>
              <w:jc w:val="center"/>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w:t>
            </w:r>
            <w:r w:rsidR="00BB161D">
              <w:rPr>
                <w:rFonts w:ascii="Times New Roman" w:eastAsia="Yu Mincho" w:hAnsi="Times New Roman" w:cs="Times New Roman"/>
                <w:b/>
                <w:bCs/>
                <w:sz w:val="24"/>
                <w:szCs w:val="24"/>
              </w:rPr>
              <w:t>iešųjų pirkimų įstatymo (toliau šioje lentelėje – VPĮ)</w:t>
            </w:r>
            <w:r w:rsidRPr="00465D52">
              <w:rPr>
                <w:rFonts w:ascii="Times New Roman" w:eastAsia="Yu Mincho" w:hAnsi="Times New Roman" w:cs="Times New Roman"/>
                <w:b/>
                <w:bCs/>
                <w:sz w:val="24"/>
                <w:szCs w:val="24"/>
              </w:rPr>
              <w:t xml:space="preserve">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861E4" w14:textId="77777777" w:rsidR="00465D52" w:rsidRPr="00465D52" w:rsidRDefault="00465D52" w:rsidP="00465D52">
            <w:pPr>
              <w:pStyle w:val="NoSpacing"/>
              <w:jc w:val="center"/>
              <w:rPr>
                <w:rFonts w:ascii="Times New Roman" w:hAnsi="Times New Roman" w:cs="Times New Roman"/>
                <w:bCs/>
                <w:iCs/>
                <w:sz w:val="24"/>
                <w:szCs w:val="24"/>
                <w:lang w:eastAsia="en-US"/>
              </w:rPr>
            </w:pPr>
            <w:r w:rsidRPr="00465D52">
              <w:rPr>
                <w:rFonts w:ascii="Times New Roman" w:hAnsi="Times New Roman" w:cs="Times New Roman"/>
                <w:b/>
                <w:sz w:val="24"/>
                <w:szCs w:val="24"/>
              </w:rPr>
              <w:t>Pašalinimo pagrindų nebuvimą įrodantys dokumentai</w:t>
            </w:r>
          </w:p>
        </w:tc>
      </w:tr>
      <w:tr w:rsidR="00465D52" w:rsidRPr="00DA74D6" w14:paraId="4DB3C49A"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5E19D" w14:textId="0D57E63C"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D46A3"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Tiekėjas arba jo atsakingas asmuo, nurodytas VPĮ 46 straipsnio 2 dalies 2 punkte, nuteistas už šią nusikalstamą veiką:</w:t>
            </w:r>
          </w:p>
          <w:p w14:paraId="3BFBA5C5"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dalyvavimą nusikalstamame susivienijime, jo organizavimą ar vadovavimą jam;</w:t>
            </w:r>
          </w:p>
          <w:p w14:paraId="40134624"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kyšininkavimą, prekybą poveikiu, papirkimą;</w:t>
            </w:r>
          </w:p>
          <w:p w14:paraId="3E76A92C"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44CB82"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4) nusikalstamą bankrotą;</w:t>
            </w:r>
          </w:p>
          <w:p w14:paraId="0F4021DB"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5) teroristinį ir su teroristine veikla susijusį nusikaltimą;</w:t>
            </w:r>
          </w:p>
          <w:p w14:paraId="2A5F8A0E"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6) nusikalstamu būdu gauto turto legalizavimą;</w:t>
            </w:r>
          </w:p>
          <w:p w14:paraId="2E3FF71B"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lastRenderedPageBreak/>
              <w:t>7) prekybą žmonėmis, vaiko pirkimą arba pardavimą;</w:t>
            </w:r>
          </w:p>
          <w:p w14:paraId="66F78D3D"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F25379" w14:textId="77777777" w:rsidR="00465D52" w:rsidRPr="00465D52" w:rsidRDefault="00465D52" w:rsidP="00465D52">
            <w:pPr>
              <w:pStyle w:val="NoSpacing"/>
              <w:jc w:val="both"/>
              <w:rPr>
                <w:rFonts w:ascii="Times New Roman" w:hAnsi="Times New Roman" w:cs="Times New Roman"/>
                <w:b/>
                <w:bCs/>
                <w:sz w:val="24"/>
                <w:szCs w:val="24"/>
                <w:lang w:eastAsia="en-US"/>
              </w:rPr>
            </w:pPr>
          </w:p>
          <w:p w14:paraId="08791B88"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arba jo atsakingas asmuo nuteistas už aukščiau nurodytą nusikalstamą veiką, kai dėl:</w:t>
            </w:r>
          </w:p>
          <w:p w14:paraId="2921EA54" w14:textId="77777777" w:rsidR="00465D52" w:rsidRPr="00CD23AE" w:rsidRDefault="00465D52" w:rsidP="00465D52">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 xml:space="preserve">1) tiekėjo, kuris yra fizinis asmuo, per pastaruosius 5 metus buvo priimtas ir įsiteisėjęs apkaltinamasis teismo nuosprendis </w:t>
            </w:r>
            <w:r w:rsidRPr="00CD23AE">
              <w:rPr>
                <w:rFonts w:ascii="Times New Roman" w:hAnsi="Times New Roman" w:cs="Times New Roman"/>
                <w:bCs/>
                <w:sz w:val="24"/>
                <w:szCs w:val="24"/>
                <w:lang w:eastAsia="en-US"/>
              </w:rPr>
              <w:t>ir šis asmuo turi neišnykusį ar nepanaikintą teistumą;</w:t>
            </w:r>
          </w:p>
          <w:p w14:paraId="094EB469" w14:textId="77777777" w:rsidR="00465D52" w:rsidRPr="00CD23AE" w:rsidRDefault="00465D52" w:rsidP="00465D52">
            <w:pPr>
              <w:pStyle w:val="NoSpacing"/>
              <w:jc w:val="both"/>
              <w:rPr>
                <w:rFonts w:ascii="Times New Roman" w:hAnsi="Times New Roman" w:cs="Times New Roman"/>
                <w:b/>
                <w:sz w:val="24"/>
                <w:szCs w:val="24"/>
                <w:lang w:eastAsia="en-US"/>
              </w:rPr>
            </w:pPr>
          </w:p>
          <w:p w14:paraId="634BE4CD" w14:textId="77777777" w:rsidR="00465D52" w:rsidRPr="00CD23AE" w:rsidRDefault="00465D52" w:rsidP="00465D52">
            <w:pPr>
              <w:pStyle w:val="NoSpacing"/>
              <w:jc w:val="both"/>
              <w:rPr>
                <w:rFonts w:ascii="Times New Roman" w:hAnsi="Times New Roman" w:cs="Times New Roman"/>
                <w:sz w:val="24"/>
                <w:szCs w:val="24"/>
              </w:rPr>
            </w:pPr>
            <w:r w:rsidRPr="00CD23AE">
              <w:rPr>
                <w:rFonts w:ascii="Times New Roman" w:hAnsi="Times New Roman" w:cs="Times New Roman"/>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7DD38" w14:textId="77777777" w:rsidR="00C60406" w:rsidRDefault="00C60406" w:rsidP="00465D52">
            <w:pPr>
              <w:pStyle w:val="NoSpacing"/>
              <w:jc w:val="both"/>
              <w:rPr>
                <w:rFonts w:ascii="Times New Roman" w:hAnsi="Times New Roman" w:cs="Times New Roman"/>
                <w:b/>
                <w:color w:val="FF0000"/>
                <w:sz w:val="24"/>
                <w:szCs w:val="24"/>
                <w:lang w:eastAsia="en-US"/>
              </w:rPr>
            </w:pPr>
          </w:p>
          <w:p w14:paraId="590F4791" w14:textId="77777777" w:rsidR="00465D52" w:rsidRPr="00465D52" w:rsidRDefault="00465D52" w:rsidP="00465D52">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w:t>
            </w:r>
            <w:r w:rsidRPr="00C60406">
              <w:rPr>
                <w:rFonts w:ascii="Times New Roman" w:hAnsi="Times New Roman" w:cs="Times New Roman"/>
                <w:bCs/>
                <w:sz w:val="24"/>
                <w:szCs w:val="24"/>
                <w:lang w:eastAsia="en-US"/>
              </w:rPr>
              <w:lastRenderedPageBreak/>
              <w:t>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970F9" w14:textId="77777777" w:rsidR="00465D52" w:rsidRPr="00465D52" w:rsidRDefault="00465D52" w:rsidP="00465D52">
            <w:pPr>
              <w:pStyle w:val="NoSpacing"/>
              <w:jc w:val="both"/>
              <w:rPr>
                <w:rFonts w:ascii="Times New Roman" w:eastAsia="Yu Mincho" w:hAnsi="Times New Roman" w:cs="Times New Roman"/>
                <w:b/>
                <w:bCs/>
                <w:sz w:val="24"/>
                <w:szCs w:val="24"/>
                <w:lang w:eastAsia="en-US"/>
              </w:rPr>
            </w:pPr>
            <w:r w:rsidRPr="00465D52">
              <w:rPr>
                <w:rFonts w:ascii="Times New Roman" w:eastAsia="Yu Mincho" w:hAnsi="Times New Roman" w:cs="Times New Roman"/>
                <w:b/>
                <w:bCs/>
                <w:sz w:val="24"/>
                <w:szCs w:val="24"/>
                <w:lang w:eastAsia="en-US"/>
              </w:rPr>
              <w:lastRenderedPageBreak/>
              <w:t>VPĮ 46 straipsnio 1 dalis</w:t>
            </w:r>
          </w:p>
          <w:p w14:paraId="48AFDE7E" w14:textId="77777777" w:rsidR="00465D52" w:rsidRPr="00465D52" w:rsidRDefault="00465D52" w:rsidP="00465D52">
            <w:pPr>
              <w:pStyle w:val="NoSpacing"/>
              <w:jc w:val="both"/>
              <w:rPr>
                <w:rFonts w:ascii="Times New Roman" w:eastAsia="Yu Mincho" w:hAnsi="Times New Roman" w:cs="Times New Roman"/>
                <w:sz w:val="24"/>
                <w:szCs w:val="24"/>
                <w:lang w:eastAsia="en-US"/>
              </w:rPr>
            </w:pPr>
          </w:p>
          <w:p w14:paraId="1DF7600B"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t>EBVPD III dalies A1-A6 punktai</w:t>
            </w:r>
          </w:p>
          <w:p w14:paraId="362C386C" w14:textId="77777777" w:rsidR="00465D52" w:rsidRPr="00465D52" w:rsidRDefault="00465D52" w:rsidP="00465D52">
            <w:pPr>
              <w:pStyle w:val="NoSpacing"/>
              <w:jc w:val="both"/>
              <w:rPr>
                <w:rFonts w:ascii="Times New Roman" w:eastAsia="Yu Mincho" w:hAnsi="Times New Roman" w:cs="Times New Roman"/>
                <w:sz w:val="24"/>
                <w:szCs w:val="24"/>
                <w:lang w:eastAsia="en-US"/>
              </w:rPr>
            </w:pPr>
          </w:p>
          <w:p w14:paraId="597D6A70"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3769" w14:textId="7539E2EF"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Lietuvoje įsteigtų subjektų reikalaujama:</w:t>
            </w:r>
          </w:p>
          <w:p w14:paraId="4E7F8020" w14:textId="77777777" w:rsidR="00465D52" w:rsidRPr="00465D52" w:rsidRDefault="00465D52" w:rsidP="00B53DC8">
            <w:pPr>
              <w:pStyle w:val="NoSpacing"/>
              <w:numPr>
                <w:ilvl w:val="0"/>
                <w:numId w:val="7"/>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išrašo iš teismo sprendimo arba</w:t>
            </w:r>
          </w:p>
          <w:p w14:paraId="0C632252" w14:textId="77777777" w:rsidR="00465D52" w:rsidRPr="00465D52" w:rsidRDefault="00465D52" w:rsidP="00B53DC8">
            <w:pPr>
              <w:pStyle w:val="NoSpacing"/>
              <w:numPr>
                <w:ilvl w:val="0"/>
                <w:numId w:val="7"/>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Informatikos ir ryšių departamento prie Vidaus reikalų ministerijos pažymos, arba</w:t>
            </w:r>
          </w:p>
          <w:p w14:paraId="52285D55" w14:textId="77777777" w:rsidR="00465D52" w:rsidRPr="00465D52" w:rsidRDefault="00465D52" w:rsidP="00B53DC8">
            <w:pPr>
              <w:pStyle w:val="NoSpacing"/>
              <w:numPr>
                <w:ilvl w:val="0"/>
                <w:numId w:val="7"/>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19172E6" w14:textId="77777777" w:rsidR="00465D52" w:rsidRPr="00465D52" w:rsidRDefault="00465D52" w:rsidP="00C60406">
            <w:pPr>
              <w:pStyle w:val="NoSpacing"/>
              <w:tabs>
                <w:tab w:val="left" w:pos="240"/>
              </w:tabs>
              <w:ind w:firstLine="30"/>
              <w:jc w:val="both"/>
              <w:rPr>
                <w:rFonts w:ascii="Times New Roman" w:hAnsi="Times New Roman" w:cs="Times New Roman"/>
                <w:sz w:val="24"/>
                <w:szCs w:val="24"/>
                <w:lang w:eastAsia="en-US"/>
              </w:rPr>
            </w:pPr>
          </w:p>
          <w:p w14:paraId="73F1C668" w14:textId="77777777" w:rsidR="00465D52" w:rsidRPr="00465D52" w:rsidRDefault="00465D52" w:rsidP="00C60406">
            <w:pPr>
              <w:pStyle w:val="NoSpacing"/>
              <w:tabs>
                <w:tab w:val="left" w:pos="240"/>
              </w:tabs>
              <w:ind w:firstLine="30"/>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1D557081" w14:textId="77777777" w:rsidR="00465D52" w:rsidRPr="00465D52" w:rsidRDefault="00465D52" w:rsidP="00B53DC8">
            <w:pPr>
              <w:pStyle w:val="NoSpacing"/>
              <w:numPr>
                <w:ilvl w:val="0"/>
                <w:numId w:val="7"/>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lastRenderedPageBreak/>
              <w:t>atitinkamos užsienio šalies institucijos dokumento</w:t>
            </w:r>
            <w:r w:rsidRPr="00465D52">
              <w:rPr>
                <w:rStyle w:val="FootnoteReference"/>
                <w:rFonts w:ascii="Times New Roman" w:hAnsi="Times New Roman"/>
                <w:sz w:val="24"/>
                <w:szCs w:val="24"/>
              </w:rPr>
              <w:footnoteReference w:id="1"/>
            </w:r>
            <w:r w:rsidRPr="00465D52">
              <w:rPr>
                <w:rFonts w:ascii="Times New Roman" w:hAnsi="Times New Roman" w:cs="Times New Roman"/>
                <w:sz w:val="24"/>
                <w:szCs w:val="24"/>
              </w:rPr>
              <w:t>.</w:t>
            </w:r>
          </w:p>
          <w:p w14:paraId="71C9CDEA" w14:textId="77777777" w:rsidR="00465D52" w:rsidRPr="00465D52" w:rsidRDefault="00465D52" w:rsidP="00465D52">
            <w:pPr>
              <w:pStyle w:val="NoSpacing"/>
              <w:jc w:val="both"/>
              <w:rPr>
                <w:rFonts w:ascii="Times New Roman" w:hAnsi="Times New Roman" w:cs="Times New Roman"/>
                <w:sz w:val="24"/>
                <w:szCs w:val="24"/>
              </w:rPr>
            </w:pPr>
          </w:p>
          <w:p w14:paraId="65ED8E08" w14:textId="77777777" w:rsidR="00465D52" w:rsidRPr="00465D52" w:rsidRDefault="00465D52" w:rsidP="00465D52">
            <w:pPr>
              <w:pStyle w:val="NoSpacing"/>
              <w:jc w:val="both"/>
              <w:rPr>
                <w:rFonts w:ascii="Times New Roman" w:hAnsi="Times New Roman" w:cs="Times New Roman"/>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180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56EA4D7" w14:textId="77777777" w:rsidR="00465D52" w:rsidRPr="00465D52" w:rsidRDefault="00465D52" w:rsidP="00465D52">
            <w:pPr>
              <w:pStyle w:val="NoSpacing"/>
              <w:jc w:val="both"/>
              <w:rPr>
                <w:rFonts w:ascii="Times New Roman" w:hAnsi="Times New Roman" w:cs="Times New Roman"/>
                <w:b/>
                <w:bCs/>
                <w:sz w:val="24"/>
                <w:szCs w:val="24"/>
              </w:rPr>
            </w:pPr>
          </w:p>
          <w:p w14:paraId="60B6C770" w14:textId="77777777" w:rsidR="00465D52" w:rsidRPr="00465D52" w:rsidRDefault="00465D52" w:rsidP="00465D5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5C2139" w14:textId="77777777" w:rsidR="00465D52" w:rsidRPr="00465D52" w:rsidRDefault="00465D52" w:rsidP="00465D52">
            <w:pPr>
              <w:pStyle w:val="NoSpacing"/>
              <w:jc w:val="both"/>
              <w:rPr>
                <w:rFonts w:ascii="Times New Roman" w:hAnsi="Times New Roman" w:cs="Times New Roman"/>
                <w:b/>
                <w:bCs/>
                <w:sz w:val="24"/>
                <w:szCs w:val="24"/>
              </w:rPr>
            </w:pPr>
          </w:p>
          <w:p w14:paraId="6F87F44B" w14:textId="77777777" w:rsidR="00465D52" w:rsidRPr="00465D52" w:rsidRDefault="00465D52" w:rsidP="00C60406">
            <w:pPr>
              <w:pStyle w:val="NoSpacing"/>
              <w:jc w:val="both"/>
              <w:rPr>
                <w:rFonts w:ascii="Times New Roman" w:hAnsi="Times New Roman" w:cs="Times New Roman"/>
                <w:b/>
                <w:bCs/>
                <w:sz w:val="24"/>
                <w:szCs w:val="24"/>
              </w:rPr>
            </w:pPr>
          </w:p>
        </w:tc>
      </w:tr>
      <w:tr w:rsidR="00DF7014" w:rsidRPr="00DA74D6" w14:paraId="71C4F77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DCF4E" w14:textId="743C1402" w:rsidR="00DF7014" w:rsidRPr="00DF7014" w:rsidRDefault="00DF7014" w:rsidP="00DF7014">
            <w:pPr>
              <w:pStyle w:val="NoSpacing"/>
              <w:rPr>
                <w:rFonts w:ascii="Times New Roman" w:hAnsi="Times New Roman" w:cs="Times New Roman"/>
                <w:sz w:val="24"/>
                <w:szCs w:val="24"/>
              </w:rPr>
            </w:pPr>
            <w:r w:rsidRPr="00DF7014">
              <w:rPr>
                <w:rFonts w:ascii="Times New Roman" w:hAnsi="Times New Roman" w:cs="Times New Roman"/>
                <w:sz w:val="24"/>
                <w:szCs w:val="24"/>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6D6B0" w14:textId="3FD88C22" w:rsidR="00DF7014" w:rsidRPr="00DF7014" w:rsidRDefault="00DF7014" w:rsidP="00DF7014">
            <w:pPr>
              <w:pStyle w:val="NoSpacing"/>
              <w:jc w:val="both"/>
              <w:rPr>
                <w:rFonts w:ascii="Times New Roman" w:hAnsi="Times New Roman" w:cs="Times New Roman"/>
                <w:sz w:val="24"/>
                <w:szCs w:val="24"/>
                <w:lang w:eastAsia="en-US"/>
              </w:rPr>
            </w:pPr>
            <w:r w:rsidRPr="00DF701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816B" w14:textId="77777777" w:rsidR="00DF7014" w:rsidRPr="00DF7014" w:rsidRDefault="00DF7014" w:rsidP="00DF7014">
            <w:pPr>
              <w:pStyle w:val="NoSpacing"/>
              <w:jc w:val="both"/>
              <w:rPr>
                <w:rFonts w:ascii="Times New Roman" w:eastAsia="Yu Mincho" w:hAnsi="Times New Roman" w:cs="Times New Roman"/>
                <w:b/>
                <w:bCs/>
                <w:sz w:val="24"/>
                <w:szCs w:val="24"/>
                <w:lang w:eastAsia="en-US"/>
              </w:rPr>
            </w:pPr>
            <w:r w:rsidRPr="00DF7014">
              <w:rPr>
                <w:rFonts w:ascii="Times New Roman" w:eastAsia="Yu Mincho" w:hAnsi="Times New Roman" w:cs="Times New Roman"/>
                <w:b/>
                <w:bCs/>
                <w:sz w:val="24"/>
                <w:szCs w:val="24"/>
                <w:lang w:eastAsia="en-US"/>
              </w:rPr>
              <w:t>VPĮ 46 straipsnio 2¹ dalis</w:t>
            </w:r>
          </w:p>
          <w:p w14:paraId="0DD4B67F" w14:textId="77777777" w:rsidR="00DF7014" w:rsidRPr="00DF7014" w:rsidRDefault="00DF7014" w:rsidP="00DF7014">
            <w:pPr>
              <w:pStyle w:val="NoSpacing"/>
              <w:jc w:val="both"/>
              <w:rPr>
                <w:rFonts w:ascii="Times New Roman" w:eastAsia="Yu Mincho" w:hAnsi="Times New Roman" w:cs="Times New Roman"/>
                <w:b/>
                <w:bCs/>
                <w:sz w:val="24"/>
                <w:szCs w:val="24"/>
              </w:rPr>
            </w:pPr>
          </w:p>
          <w:p w14:paraId="6356FD05" w14:textId="3469EAB2" w:rsidR="00DF7014" w:rsidRPr="00DF7014" w:rsidRDefault="00DF7014" w:rsidP="00DF7014">
            <w:pPr>
              <w:pStyle w:val="NoSpacing"/>
              <w:jc w:val="both"/>
              <w:rPr>
                <w:rFonts w:ascii="Times New Roman" w:eastAsia="Yu Mincho" w:hAnsi="Times New Roman" w:cs="Times New Roman"/>
                <w:b/>
                <w:bCs/>
                <w:sz w:val="24"/>
                <w:szCs w:val="24"/>
                <w:lang w:eastAsia="en-US"/>
              </w:rPr>
            </w:pPr>
            <w:r w:rsidRPr="00DF7014">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D9038" w14:textId="77777777" w:rsidR="00DF7014" w:rsidRPr="00DF7014" w:rsidRDefault="00DF7014" w:rsidP="00DF7014">
            <w:pPr>
              <w:pStyle w:val="NoSpacing"/>
              <w:jc w:val="both"/>
              <w:rPr>
                <w:rFonts w:ascii="Times New Roman" w:hAnsi="Times New Roman" w:cs="Times New Roman"/>
                <w:sz w:val="24"/>
                <w:szCs w:val="24"/>
                <w:lang w:eastAsia="en-US"/>
              </w:rPr>
            </w:pPr>
            <w:r w:rsidRPr="00DF7014">
              <w:rPr>
                <w:rFonts w:ascii="Times New Roman" w:hAnsi="Times New Roman" w:cs="Times New Roman"/>
                <w:sz w:val="24"/>
                <w:szCs w:val="24"/>
                <w:lang w:eastAsia="en-US"/>
              </w:rPr>
              <w:t>Iš Lietuvoje įsteigtų subjektų įrodančių dokumentų nereikalaujama. Užtenka pateikto EBVPD.</w:t>
            </w:r>
          </w:p>
          <w:p w14:paraId="1B3595EA" w14:textId="77777777" w:rsidR="00DF7014" w:rsidRPr="00DF7014" w:rsidRDefault="00DF7014" w:rsidP="00DF7014">
            <w:pPr>
              <w:pStyle w:val="NoSpacing"/>
              <w:jc w:val="both"/>
              <w:rPr>
                <w:rFonts w:ascii="Times New Roman" w:hAnsi="Times New Roman" w:cs="Times New Roman"/>
                <w:i/>
                <w:iCs/>
                <w:sz w:val="24"/>
                <w:szCs w:val="24"/>
                <w:lang w:eastAsia="en-US"/>
              </w:rPr>
            </w:pPr>
          </w:p>
        </w:tc>
      </w:tr>
      <w:tr w:rsidR="00465D52" w:rsidRPr="00DA74D6" w14:paraId="6CA539C0"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A1C65" w14:textId="4DA64DB6"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3</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F701"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63B08F" w14:textId="77777777" w:rsidR="00465D52" w:rsidRPr="00465D52" w:rsidRDefault="00465D52" w:rsidP="00465D52">
            <w:pPr>
              <w:pStyle w:val="NoSpacing"/>
              <w:jc w:val="both"/>
              <w:rPr>
                <w:rFonts w:ascii="Times New Roman" w:hAnsi="Times New Roman" w:cs="Times New Roman"/>
                <w:b/>
                <w:bCs/>
                <w:sz w:val="24"/>
                <w:szCs w:val="24"/>
                <w:lang w:eastAsia="en-US"/>
              </w:rPr>
            </w:pPr>
          </w:p>
          <w:p w14:paraId="2E795DEE"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Laikoma, kad tiekėjas nuteistas už aukščiau nurodytą nusikalstamą veiką, kai dėl:</w:t>
            </w:r>
          </w:p>
          <w:p w14:paraId="0115303B" w14:textId="77777777" w:rsidR="00465D52" w:rsidRPr="00465D52" w:rsidRDefault="00465D52" w:rsidP="00465D52">
            <w:pPr>
              <w:pStyle w:val="NoSpacing"/>
              <w:jc w:val="both"/>
              <w:rPr>
                <w:rFonts w:ascii="Times New Roman" w:hAnsi="Times New Roman" w:cs="Times New Roman"/>
                <w:bCs/>
                <w:sz w:val="24"/>
                <w:szCs w:val="24"/>
                <w:lang w:eastAsia="en-US"/>
              </w:rPr>
            </w:pPr>
            <w:r w:rsidRPr="00465D5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A934E9" w14:textId="77777777" w:rsidR="00465D52" w:rsidRPr="00C60406" w:rsidRDefault="00465D52" w:rsidP="00465D52">
            <w:pPr>
              <w:pStyle w:val="NoSpacing"/>
              <w:jc w:val="both"/>
              <w:rPr>
                <w:rFonts w:ascii="Times New Roman" w:hAnsi="Times New Roman" w:cs="Times New Roman"/>
                <w:b/>
                <w:bCs/>
                <w:sz w:val="24"/>
                <w:szCs w:val="24"/>
                <w:lang w:eastAsia="en-US"/>
              </w:rPr>
            </w:pPr>
            <w:r w:rsidRPr="00C60406">
              <w:rPr>
                <w:rFonts w:ascii="Times New Roman" w:hAnsi="Times New Roman" w:cs="Times New Roman"/>
                <w:bCs/>
                <w:sz w:val="24"/>
                <w:szCs w:val="24"/>
                <w:lang w:eastAsia="en-US"/>
              </w:rPr>
              <w:t xml:space="preserve">2) tiekėjo, kuris yra juridinis asmuo, kita organizacija ar jos </w:t>
            </w:r>
            <w:r w:rsidRPr="00046476">
              <w:rPr>
                <w:rFonts w:ascii="Times New Roman" w:hAnsi="Times New Roman" w:cs="Times New Roman"/>
                <w:bCs/>
                <w:sz w:val="24"/>
                <w:szCs w:val="24"/>
                <w:lang w:eastAsia="en-US"/>
              </w:rPr>
              <w:t xml:space="preserve">struktūrinis </w:t>
            </w:r>
            <w:r w:rsidRPr="00C60406">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5F7CDF"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Tačiau ši nuostata netaikoma, jeigu:</w:t>
            </w:r>
          </w:p>
          <w:p w14:paraId="484679FD"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2C2B168"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2) įsiskolinimo suma neviršija 50 Eur (penkiasdešimt eurų);</w:t>
            </w:r>
          </w:p>
          <w:p w14:paraId="121CBC19" w14:textId="77777777" w:rsidR="00465D52" w:rsidRPr="00465D52" w:rsidRDefault="00465D52" w:rsidP="00465D52">
            <w:pPr>
              <w:pStyle w:val="NoSpacing"/>
              <w:jc w:val="both"/>
              <w:rPr>
                <w:rFonts w:ascii="Times New Roman" w:hAnsi="Times New Roman" w:cs="Times New Roman"/>
                <w:b/>
                <w:bCs/>
                <w:sz w:val="24"/>
                <w:szCs w:val="24"/>
                <w:lang w:eastAsia="en-US"/>
              </w:rPr>
            </w:pPr>
            <w:r w:rsidRPr="00465D52">
              <w:rPr>
                <w:rFonts w:ascii="Times New Roman" w:hAnsi="Times New Roman" w:cs="Times New Roman"/>
                <w:bCs/>
                <w:sz w:val="24"/>
                <w:szCs w:val="24"/>
                <w:lang w:eastAsia="en-US"/>
              </w:rPr>
              <w:t xml:space="preserve">3) tiekėjas apie tikslią jo įsiskolinimo sumą informuotas tokiu metu, kad iki paraiškų ar </w:t>
            </w:r>
            <w:r w:rsidRPr="00465D52">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8D256"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3 dalis</w:t>
            </w:r>
          </w:p>
          <w:p w14:paraId="175A237B" w14:textId="77777777" w:rsidR="00465D52" w:rsidRPr="00465D52" w:rsidRDefault="00465D52" w:rsidP="00465D52">
            <w:pPr>
              <w:pStyle w:val="NoSpacing"/>
              <w:jc w:val="both"/>
              <w:rPr>
                <w:rFonts w:ascii="Times New Roman" w:eastAsia="Arial" w:hAnsi="Times New Roman" w:cs="Times New Roman"/>
                <w:sz w:val="24"/>
                <w:szCs w:val="24"/>
              </w:rPr>
            </w:pPr>
          </w:p>
          <w:p w14:paraId="780FF16F" w14:textId="77777777" w:rsidR="00465D52" w:rsidRPr="00465D52" w:rsidRDefault="00465D52" w:rsidP="00465D52">
            <w:pPr>
              <w:pStyle w:val="NoSpacing"/>
              <w:jc w:val="both"/>
              <w:rPr>
                <w:rFonts w:ascii="Times New Roman" w:eastAsia="Yu Mincho" w:hAnsi="Times New Roman" w:cs="Times New Roman"/>
                <w:sz w:val="24"/>
                <w:szCs w:val="24"/>
              </w:rPr>
            </w:pPr>
            <w:r w:rsidRPr="00465D52">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21AB" w14:textId="3F4E8E83" w:rsidR="00465D52" w:rsidRPr="00465D52" w:rsidRDefault="00465D52" w:rsidP="00046476">
            <w:pPr>
              <w:pStyle w:val="NoSpacing"/>
              <w:tabs>
                <w:tab w:val="left" w:pos="313"/>
              </w:tabs>
              <w:jc w:val="both"/>
              <w:rPr>
                <w:rFonts w:ascii="Times New Roman" w:hAnsi="Times New Roman" w:cs="Times New Roman"/>
                <w:b/>
                <w:bCs/>
                <w:sz w:val="24"/>
                <w:szCs w:val="24"/>
              </w:rPr>
            </w:pPr>
            <w:r w:rsidRPr="00465D52">
              <w:rPr>
                <w:rFonts w:ascii="Times New Roman" w:hAnsi="Times New Roman" w:cs="Times New Roman"/>
                <w:sz w:val="24"/>
                <w:szCs w:val="24"/>
              </w:rPr>
              <w:t>1) Dėl įsipareigojimų, susijusių su mokesčių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sz w:val="24"/>
                <w:szCs w:val="24"/>
              </w:rPr>
              <w:t>prašoma:</w:t>
            </w:r>
          </w:p>
          <w:p w14:paraId="314E57CB" w14:textId="77777777" w:rsidR="00465D52" w:rsidRPr="00465D52" w:rsidRDefault="00465D52" w:rsidP="00465D52">
            <w:pPr>
              <w:pStyle w:val="NoSpacing"/>
              <w:jc w:val="both"/>
              <w:rPr>
                <w:rFonts w:ascii="Times New Roman" w:hAnsi="Times New Roman" w:cs="Times New Roman"/>
                <w:b/>
                <w:bCs/>
                <w:sz w:val="24"/>
                <w:szCs w:val="24"/>
              </w:rPr>
            </w:pPr>
          </w:p>
          <w:p w14:paraId="258AC2D7" w14:textId="77777777" w:rsidR="00465D52" w:rsidRPr="00465D52" w:rsidRDefault="00465D52" w:rsidP="00B53DC8">
            <w:pPr>
              <w:pStyle w:val="NoSpacing"/>
              <w:numPr>
                <w:ilvl w:val="0"/>
                <w:numId w:val="6"/>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7617F81" w14:textId="77777777" w:rsidR="00465D52" w:rsidRPr="00465D52" w:rsidRDefault="00465D52" w:rsidP="00B53DC8">
            <w:pPr>
              <w:pStyle w:val="NoSpacing"/>
              <w:numPr>
                <w:ilvl w:val="0"/>
                <w:numId w:val="5"/>
              </w:numPr>
              <w:tabs>
                <w:tab w:val="left" w:pos="313"/>
              </w:tabs>
              <w:ind w:left="0" w:firstLine="30"/>
              <w:jc w:val="both"/>
              <w:rPr>
                <w:rFonts w:ascii="Times New Roman" w:hAnsi="Times New Roman" w:cs="Times New Roman"/>
                <w:sz w:val="24"/>
                <w:szCs w:val="24"/>
              </w:rPr>
            </w:pPr>
            <w:r w:rsidRPr="00465D5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656A0E" w14:textId="77777777" w:rsidR="00465D52" w:rsidRPr="00465D52" w:rsidRDefault="00465D52" w:rsidP="00465D52">
            <w:pPr>
              <w:pStyle w:val="NoSpacing"/>
              <w:jc w:val="both"/>
              <w:rPr>
                <w:rFonts w:ascii="Times New Roman" w:hAnsi="Times New Roman" w:cs="Times New Roman"/>
                <w:sz w:val="24"/>
                <w:szCs w:val="24"/>
              </w:rPr>
            </w:pPr>
          </w:p>
          <w:p w14:paraId="17A26E09"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4D6405AB" w14:textId="77777777" w:rsidR="00465D52" w:rsidRPr="00465D52" w:rsidRDefault="00465D52" w:rsidP="00B53DC8">
            <w:pPr>
              <w:pStyle w:val="NoSpacing"/>
              <w:numPr>
                <w:ilvl w:val="0"/>
                <w:numId w:val="7"/>
              </w:numPr>
              <w:tabs>
                <w:tab w:val="left" w:pos="313"/>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institucijos dokumento</w:t>
            </w:r>
            <w:r w:rsidRPr="00465D52">
              <w:rPr>
                <w:rStyle w:val="FootnoteReference"/>
                <w:rFonts w:ascii="Times New Roman" w:hAnsi="Times New Roman"/>
                <w:sz w:val="24"/>
                <w:szCs w:val="24"/>
              </w:rPr>
              <w:footnoteReference w:id="2"/>
            </w:r>
            <w:r w:rsidRPr="00465D52">
              <w:rPr>
                <w:rFonts w:ascii="Times New Roman" w:hAnsi="Times New Roman" w:cs="Times New Roman"/>
                <w:sz w:val="24"/>
                <w:szCs w:val="24"/>
              </w:rPr>
              <w:t>.</w:t>
            </w:r>
          </w:p>
          <w:p w14:paraId="113A4605" w14:textId="77777777" w:rsidR="00465D52" w:rsidRPr="00465D52" w:rsidRDefault="00465D52" w:rsidP="00465D52">
            <w:pPr>
              <w:pStyle w:val="NoSpacing"/>
              <w:jc w:val="both"/>
              <w:rPr>
                <w:rFonts w:ascii="Times New Roman" w:eastAsia="Yu Mincho" w:hAnsi="Times New Roman" w:cs="Times New Roman"/>
                <w:sz w:val="24"/>
                <w:szCs w:val="24"/>
              </w:rPr>
            </w:pPr>
          </w:p>
          <w:p w14:paraId="039CD994" w14:textId="77777777" w:rsidR="00465D52" w:rsidRPr="00465D52" w:rsidRDefault="00465D52" w:rsidP="00465D52">
            <w:pPr>
              <w:pStyle w:val="NoSpacing"/>
              <w:jc w:val="both"/>
              <w:rPr>
                <w:rFonts w:ascii="Times New Roman" w:hAnsi="Times New Roman" w:cs="Times New Roman"/>
                <w:i/>
                <w:iCs/>
                <w:color w:val="000000" w:themeColor="text1"/>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 xml:space="preserve">tos dienos, kai tiekėjas perkančiosios </w:t>
            </w:r>
            <w:r w:rsidRPr="00465D52">
              <w:rPr>
                <w:rFonts w:ascii="Times New Roman" w:eastAsia="Times New Roman" w:hAnsi="Times New Roman" w:cs="Times New Roman"/>
                <w:i/>
                <w:iCs/>
                <w:sz w:val="24"/>
                <w:szCs w:val="24"/>
              </w:rPr>
              <w:lastRenderedPageBreak/>
              <w:t>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353B93D" w14:textId="77777777" w:rsidR="00465D52" w:rsidRPr="00465D52" w:rsidRDefault="00465D52" w:rsidP="00465D52">
            <w:pPr>
              <w:pStyle w:val="NoSpacing"/>
              <w:jc w:val="both"/>
              <w:rPr>
                <w:rFonts w:ascii="Times New Roman" w:hAnsi="Times New Roman" w:cs="Times New Roman"/>
                <w:i/>
                <w:iCs/>
                <w:color w:val="7030A0"/>
                <w:sz w:val="24"/>
                <w:szCs w:val="24"/>
              </w:rPr>
            </w:pPr>
          </w:p>
          <w:p w14:paraId="2DF63506"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5CF52E" w14:textId="77777777" w:rsidR="00465D52" w:rsidRPr="00465D52" w:rsidRDefault="00465D52" w:rsidP="00465D52">
            <w:pPr>
              <w:pStyle w:val="NoSpacing"/>
              <w:jc w:val="both"/>
              <w:rPr>
                <w:rFonts w:ascii="Times New Roman" w:hAnsi="Times New Roman" w:cs="Times New Roman"/>
                <w:b/>
                <w:bCs/>
                <w:sz w:val="24"/>
                <w:szCs w:val="24"/>
              </w:rPr>
            </w:pPr>
          </w:p>
          <w:p w14:paraId="5E36C2EC"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bCs/>
                <w:sz w:val="24"/>
                <w:szCs w:val="24"/>
              </w:rPr>
              <w:t>2) Dėl įsipareigojimų, susijusių su socialinio draudimo įmokų mokėjimu, įvykdymo i</w:t>
            </w:r>
            <w:r w:rsidRPr="00465D52">
              <w:rPr>
                <w:rFonts w:ascii="Times New Roman" w:hAnsi="Times New Roman" w:cs="Times New Roman"/>
                <w:sz w:val="24"/>
                <w:szCs w:val="24"/>
                <w:lang w:eastAsia="en-US"/>
              </w:rPr>
              <w:t xml:space="preserve">š Lietuvoje įsteigtų subjektų </w:t>
            </w:r>
            <w:r w:rsidRPr="00465D52">
              <w:rPr>
                <w:rFonts w:ascii="Times New Roman" w:hAnsi="Times New Roman" w:cs="Times New Roman"/>
                <w:bCs/>
                <w:sz w:val="24"/>
                <w:szCs w:val="24"/>
              </w:rPr>
              <w:t>prašoma:</w:t>
            </w:r>
          </w:p>
          <w:p w14:paraId="75E0B012" w14:textId="77777777" w:rsidR="00465D52" w:rsidRPr="00465D52" w:rsidRDefault="00465D52" w:rsidP="00465D5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465D52">
                <w:rPr>
                  <w:rStyle w:val="Hyperlink"/>
                  <w:rFonts w:ascii="Times New Roman" w:hAnsi="Times New Roman"/>
                  <w:bCs/>
                  <w:sz w:val="24"/>
                  <w:szCs w:val="24"/>
                </w:rPr>
                <w:t>http://draudejai.sodra.lt/draudeju_viesi_duomenys/</w:t>
              </w:r>
            </w:hyperlink>
            <w:r w:rsidRPr="00465D52">
              <w:rPr>
                <w:rFonts w:ascii="Times New Roman" w:hAnsi="Times New Roman" w:cs="Times New Roman"/>
                <w:bCs/>
                <w:sz w:val="24"/>
                <w:szCs w:val="24"/>
              </w:rPr>
              <w:t>.</w:t>
            </w:r>
          </w:p>
          <w:p w14:paraId="47CFA8A9" w14:textId="77777777" w:rsidR="00465D52" w:rsidRPr="00465D52" w:rsidRDefault="00465D52" w:rsidP="00465D52">
            <w:pPr>
              <w:pStyle w:val="NoSpacing"/>
              <w:jc w:val="both"/>
              <w:rPr>
                <w:rFonts w:ascii="Times New Roman" w:hAnsi="Times New Roman" w:cs="Times New Roman"/>
                <w:b/>
                <w:bCs/>
                <w:sz w:val="24"/>
                <w:szCs w:val="24"/>
              </w:rPr>
            </w:pPr>
          </w:p>
          <w:p w14:paraId="04863AA2"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Jeigu dėl Valstybinio socialinio draudimo fondo </w:t>
            </w:r>
            <w:r w:rsidRPr="00465D52">
              <w:rPr>
                <w:rFonts w:ascii="Times New Roman" w:hAnsi="Times New Roman" w:cs="Times New Roman"/>
                <w:sz w:val="24"/>
                <w:szCs w:val="24"/>
              </w:rPr>
              <w:lastRenderedPageBreak/>
              <w:t>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840729" w14:textId="77777777" w:rsidR="00465D52" w:rsidRPr="00465D52" w:rsidRDefault="00465D52" w:rsidP="00465D52">
            <w:pPr>
              <w:pStyle w:val="NoSpacing"/>
              <w:jc w:val="both"/>
              <w:rPr>
                <w:rFonts w:ascii="Times New Roman" w:hAnsi="Times New Roman" w:cs="Times New Roman"/>
                <w:b/>
                <w:bCs/>
                <w:sz w:val="24"/>
                <w:szCs w:val="24"/>
              </w:rPr>
            </w:pPr>
          </w:p>
          <w:p w14:paraId="60136D1C"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4DB45F" w14:textId="77777777" w:rsidR="00465D52" w:rsidRPr="00465D52" w:rsidRDefault="00465D52" w:rsidP="00465D52">
            <w:pPr>
              <w:pStyle w:val="NoSpacing"/>
              <w:jc w:val="both"/>
              <w:rPr>
                <w:rFonts w:ascii="Times New Roman" w:hAnsi="Times New Roman" w:cs="Times New Roman"/>
                <w:b/>
                <w:bCs/>
                <w:sz w:val="24"/>
                <w:szCs w:val="24"/>
              </w:rPr>
            </w:pPr>
          </w:p>
          <w:p w14:paraId="140D7B41"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Iš ne Lietuvoje įsteigtų subjektų reikalaujama:</w:t>
            </w:r>
          </w:p>
          <w:p w14:paraId="643E1ED0" w14:textId="77777777" w:rsidR="00465D52" w:rsidRPr="00465D52" w:rsidRDefault="00465D52" w:rsidP="00B53DC8">
            <w:pPr>
              <w:pStyle w:val="NoSpacing"/>
              <w:numPr>
                <w:ilvl w:val="0"/>
                <w:numId w:val="7"/>
              </w:numPr>
              <w:tabs>
                <w:tab w:val="left" w:pos="240"/>
              </w:tabs>
              <w:ind w:left="0" w:firstLine="30"/>
              <w:jc w:val="both"/>
              <w:rPr>
                <w:rFonts w:ascii="Times New Roman" w:hAnsi="Times New Roman" w:cs="Times New Roman"/>
                <w:b/>
                <w:bCs/>
                <w:sz w:val="24"/>
                <w:szCs w:val="24"/>
              </w:rPr>
            </w:pPr>
            <w:r w:rsidRPr="00465D52">
              <w:rPr>
                <w:rFonts w:ascii="Times New Roman" w:hAnsi="Times New Roman" w:cs="Times New Roman"/>
                <w:sz w:val="24"/>
                <w:szCs w:val="24"/>
              </w:rPr>
              <w:t>atitinkamos užsienio šalies kompetentingos institucijos dokumento</w:t>
            </w:r>
            <w:r w:rsidRPr="00465D52">
              <w:rPr>
                <w:rStyle w:val="FootnoteReference"/>
                <w:rFonts w:ascii="Times New Roman" w:hAnsi="Times New Roman"/>
                <w:sz w:val="24"/>
                <w:szCs w:val="24"/>
              </w:rPr>
              <w:footnoteReference w:id="3"/>
            </w:r>
            <w:r w:rsidRPr="00465D52">
              <w:rPr>
                <w:rFonts w:ascii="Times New Roman" w:hAnsi="Times New Roman" w:cs="Times New Roman"/>
                <w:sz w:val="24"/>
                <w:szCs w:val="24"/>
              </w:rPr>
              <w:t>.</w:t>
            </w:r>
          </w:p>
          <w:p w14:paraId="3E31063A" w14:textId="77777777" w:rsidR="00465D52" w:rsidRPr="00465D52" w:rsidRDefault="00465D52" w:rsidP="00465D52">
            <w:pPr>
              <w:pStyle w:val="NoSpacing"/>
              <w:jc w:val="both"/>
              <w:rPr>
                <w:rFonts w:ascii="Times New Roman" w:hAnsi="Times New Roman" w:cs="Times New Roman"/>
                <w:b/>
                <w:bCs/>
                <w:sz w:val="24"/>
                <w:szCs w:val="24"/>
              </w:rPr>
            </w:pPr>
          </w:p>
          <w:p w14:paraId="79C8B1CA" w14:textId="77777777" w:rsidR="00465D52" w:rsidRPr="00465D52" w:rsidRDefault="00465D52" w:rsidP="00465D52">
            <w:pPr>
              <w:pStyle w:val="NoSpacing"/>
              <w:jc w:val="both"/>
              <w:rPr>
                <w:rFonts w:ascii="Times New Roman" w:hAnsi="Times New Roman" w:cs="Times New Roman"/>
                <w:i/>
                <w:iCs/>
                <w:color w:val="7030A0"/>
                <w:sz w:val="24"/>
                <w:szCs w:val="24"/>
              </w:rPr>
            </w:pPr>
            <w:r w:rsidRPr="00465D52">
              <w:rPr>
                <w:rFonts w:ascii="Times New Roman" w:hAnsi="Times New Roman" w:cs="Times New Roman"/>
                <w:sz w:val="24"/>
                <w:szCs w:val="24"/>
              </w:rPr>
              <w:t xml:space="preserve">Nurodyti dokumentai turi būti  išduoti ne anksčiau kaip </w:t>
            </w:r>
            <w:r w:rsidRPr="00046476">
              <w:rPr>
                <w:rFonts w:ascii="Times New Roman" w:hAnsi="Times New Roman" w:cs="Times New Roman"/>
                <w:b/>
                <w:bCs/>
                <w:sz w:val="24"/>
                <w:szCs w:val="24"/>
              </w:rPr>
              <w:t>120 dienų</w:t>
            </w:r>
            <w:r w:rsidRPr="00046476">
              <w:rPr>
                <w:rFonts w:ascii="Times New Roman" w:hAnsi="Times New Roman" w:cs="Times New Roman"/>
                <w:sz w:val="24"/>
                <w:szCs w:val="24"/>
              </w:rPr>
              <w:t xml:space="preserve"> </w:t>
            </w:r>
            <w:r w:rsidRPr="00465D52">
              <w:rPr>
                <w:rFonts w:ascii="Times New Roman" w:hAnsi="Times New Roman" w:cs="Times New Roman"/>
                <w:sz w:val="24"/>
                <w:szCs w:val="24"/>
              </w:rPr>
              <w:t xml:space="preserve">iki </w:t>
            </w:r>
            <w:r w:rsidRPr="00465D52">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65D52">
              <w:rPr>
                <w:rFonts w:ascii="Times New Roman" w:eastAsia="Times New Roman" w:hAnsi="Times New Roman" w:cs="Times New Roman"/>
                <w:sz w:val="24"/>
                <w:szCs w:val="24"/>
              </w:rPr>
              <w:t>umentus</w:t>
            </w:r>
            <w:r w:rsidRPr="00465D52">
              <w:rPr>
                <w:rFonts w:ascii="Times New Roman" w:hAnsi="Times New Roman" w:cs="Times New Roman"/>
                <w:sz w:val="24"/>
                <w:szCs w:val="24"/>
              </w:rPr>
              <w:t xml:space="preserve">. </w:t>
            </w:r>
            <w:r w:rsidRPr="00465D52">
              <w:rPr>
                <w:rFonts w:ascii="Times New Roman" w:hAnsi="Times New Roman" w:cs="Times New Roman"/>
                <w:b/>
                <w:bCs/>
                <w:i/>
                <w:iCs/>
                <w:color w:val="000000" w:themeColor="text1"/>
                <w:sz w:val="24"/>
                <w:szCs w:val="24"/>
              </w:rPr>
              <w:t>Pavyzdys</w:t>
            </w:r>
            <w:r w:rsidRPr="00465D52">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359809B" w14:textId="77777777" w:rsidR="00465D52" w:rsidRPr="00465D52" w:rsidRDefault="00465D52" w:rsidP="00465D52">
            <w:pPr>
              <w:pStyle w:val="NoSpacing"/>
              <w:jc w:val="both"/>
              <w:rPr>
                <w:rFonts w:ascii="Times New Roman" w:hAnsi="Times New Roman" w:cs="Times New Roman"/>
                <w:b/>
                <w:bCs/>
                <w:sz w:val="24"/>
                <w:szCs w:val="24"/>
              </w:rPr>
            </w:pPr>
          </w:p>
          <w:p w14:paraId="3BA77547"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75EA2A" w14:textId="77777777" w:rsidR="00465D52" w:rsidRPr="00465D52" w:rsidRDefault="00465D52" w:rsidP="00046476">
            <w:pPr>
              <w:pStyle w:val="NoSpacing"/>
              <w:jc w:val="both"/>
              <w:rPr>
                <w:rFonts w:ascii="Times New Roman" w:hAnsi="Times New Roman" w:cs="Times New Roman"/>
                <w:b/>
                <w:bCs/>
                <w:sz w:val="24"/>
                <w:szCs w:val="24"/>
              </w:rPr>
            </w:pPr>
          </w:p>
        </w:tc>
      </w:tr>
      <w:tr w:rsidR="00465D52" w:rsidRPr="00DA74D6" w14:paraId="1F0AF96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7B8E" w14:textId="1EB061D8"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23.</w:t>
            </w:r>
            <w:r w:rsidR="00DF7014">
              <w:rPr>
                <w:rFonts w:ascii="Times New Roman" w:hAnsi="Times New Roman" w:cs="Times New Roman"/>
                <w:sz w:val="24"/>
                <w:szCs w:val="24"/>
              </w:rPr>
              <w:t>4</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1B359"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A6973"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1 punktas</w:t>
            </w:r>
          </w:p>
          <w:p w14:paraId="6E3C2E07" w14:textId="77777777" w:rsidR="00465D52" w:rsidRPr="00465D52" w:rsidRDefault="00465D52" w:rsidP="00465D52">
            <w:pPr>
              <w:pStyle w:val="NoSpacing"/>
              <w:jc w:val="both"/>
              <w:rPr>
                <w:rFonts w:ascii="Times New Roman" w:eastAsia="Yu Mincho" w:hAnsi="Times New Roman" w:cs="Times New Roman"/>
                <w:sz w:val="24"/>
                <w:szCs w:val="24"/>
              </w:rPr>
            </w:pPr>
          </w:p>
          <w:p w14:paraId="15BEA6CD"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BB72"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1950EE5E" w14:textId="77777777" w:rsidR="00465D52" w:rsidRPr="00465D52" w:rsidRDefault="00465D52" w:rsidP="00465D52">
            <w:pPr>
              <w:pStyle w:val="NoSpacing"/>
              <w:jc w:val="both"/>
              <w:rPr>
                <w:rFonts w:ascii="Times New Roman" w:hAnsi="Times New Roman" w:cs="Times New Roman"/>
                <w:bCs/>
                <w:iCs/>
                <w:sz w:val="24"/>
                <w:szCs w:val="24"/>
                <w:lang w:eastAsia="en-US"/>
              </w:rPr>
            </w:pPr>
          </w:p>
          <w:p w14:paraId="50D5397B" w14:textId="77777777" w:rsidR="00465D52" w:rsidRPr="00465D52" w:rsidRDefault="00465D52" w:rsidP="00465D52">
            <w:pPr>
              <w:pStyle w:val="NoSpacing"/>
              <w:jc w:val="both"/>
              <w:rPr>
                <w:rFonts w:ascii="Times New Roman" w:hAnsi="Times New Roman" w:cs="Times New Roman"/>
                <w:b/>
                <w:bCs/>
                <w:iCs/>
                <w:sz w:val="24"/>
                <w:szCs w:val="24"/>
                <w:lang w:eastAsia="en-US"/>
              </w:rPr>
            </w:pPr>
          </w:p>
        </w:tc>
      </w:tr>
      <w:tr w:rsidR="00465D52" w:rsidRPr="00DA74D6" w14:paraId="050A31B7"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EB678" w14:textId="59ED5C59"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5</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C919"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81A412"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04CD"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2 punktas</w:t>
            </w:r>
          </w:p>
          <w:p w14:paraId="79452A80" w14:textId="77777777" w:rsidR="00465D52" w:rsidRPr="00465D52" w:rsidRDefault="00465D52" w:rsidP="00465D52">
            <w:pPr>
              <w:pStyle w:val="NoSpacing"/>
              <w:jc w:val="both"/>
              <w:rPr>
                <w:rFonts w:ascii="Times New Roman" w:eastAsia="Yu Mincho" w:hAnsi="Times New Roman" w:cs="Times New Roman"/>
                <w:sz w:val="24"/>
                <w:szCs w:val="24"/>
              </w:rPr>
            </w:pPr>
          </w:p>
          <w:p w14:paraId="6D7C5E6B" w14:textId="77777777" w:rsidR="00465D52" w:rsidRPr="00465D52" w:rsidRDefault="00465D52" w:rsidP="00465D5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1AB1"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 xml:space="preserve">Iš Lietuvoje įsteigtų subjektų įrodančių dokumentų </w:t>
            </w:r>
            <w:r w:rsidRPr="00465D52">
              <w:rPr>
                <w:rFonts w:ascii="Times New Roman" w:hAnsi="Times New Roman" w:cs="Times New Roman"/>
                <w:sz w:val="24"/>
                <w:szCs w:val="24"/>
                <w:lang w:eastAsia="en-US"/>
              </w:rPr>
              <w:lastRenderedPageBreak/>
              <w:t>nereikalaujama. Užtenka pateikto EBVPD.</w:t>
            </w:r>
          </w:p>
          <w:p w14:paraId="2AEFE0D4" w14:textId="77777777" w:rsidR="00465D52" w:rsidRPr="00465D52" w:rsidRDefault="00465D52" w:rsidP="00465D52">
            <w:pPr>
              <w:pStyle w:val="NoSpacing"/>
              <w:jc w:val="both"/>
              <w:rPr>
                <w:rFonts w:ascii="Times New Roman" w:hAnsi="Times New Roman" w:cs="Times New Roman"/>
                <w:bCs/>
                <w:iCs/>
                <w:sz w:val="24"/>
                <w:szCs w:val="24"/>
                <w:lang w:eastAsia="en-US"/>
              </w:rPr>
            </w:pPr>
          </w:p>
          <w:p w14:paraId="4F90E767" w14:textId="77777777" w:rsidR="00465D52" w:rsidRPr="00465D52" w:rsidRDefault="00465D52" w:rsidP="00465D52">
            <w:pPr>
              <w:pStyle w:val="NoSpacing"/>
              <w:jc w:val="both"/>
              <w:rPr>
                <w:rFonts w:ascii="Times New Roman" w:hAnsi="Times New Roman" w:cs="Times New Roman"/>
                <w:b/>
                <w:bCs/>
                <w:iCs/>
                <w:sz w:val="24"/>
                <w:szCs w:val="24"/>
                <w:lang w:eastAsia="en-US"/>
              </w:rPr>
            </w:pPr>
          </w:p>
        </w:tc>
      </w:tr>
      <w:tr w:rsidR="00465D52" w:rsidRPr="00DA74D6" w14:paraId="712FE71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1DE0B" w14:textId="52539D6A"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23.</w:t>
            </w:r>
            <w:r w:rsidR="00DF7014">
              <w:rPr>
                <w:rFonts w:ascii="Times New Roman" w:hAnsi="Times New Roman" w:cs="Times New Roman"/>
                <w:sz w:val="24"/>
                <w:szCs w:val="24"/>
              </w:rPr>
              <w:t>6</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03E69"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72A12"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3 punktas</w:t>
            </w:r>
          </w:p>
          <w:p w14:paraId="5095CBFB" w14:textId="77777777" w:rsidR="00465D52" w:rsidRPr="00465D52" w:rsidRDefault="00465D52" w:rsidP="00465D52">
            <w:pPr>
              <w:pStyle w:val="NoSpacing"/>
              <w:jc w:val="both"/>
              <w:rPr>
                <w:rFonts w:ascii="Times New Roman" w:eastAsia="Yu Mincho" w:hAnsi="Times New Roman" w:cs="Times New Roman"/>
                <w:sz w:val="24"/>
                <w:szCs w:val="24"/>
              </w:rPr>
            </w:pPr>
          </w:p>
          <w:p w14:paraId="1DBF350D"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C13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2F788"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2EBF0502" w14:textId="77777777" w:rsidR="00465D52" w:rsidRPr="00465D52" w:rsidRDefault="00465D52" w:rsidP="00465D52">
            <w:pPr>
              <w:pStyle w:val="NoSpacing"/>
              <w:jc w:val="both"/>
              <w:rPr>
                <w:rFonts w:ascii="Times New Roman" w:hAnsi="Times New Roman" w:cs="Times New Roman"/>
                <w:b/>
                <w:bCs/>
                <w:iCs/>
                <w:sz w:val="24"/>
                <w:szCs w:val="24"/>
                <w:lang w:eastAsia="en-US"/>
              </w:rPr>
            </w:pPr>
          </w:p>
        </w:tc>
      </w:tr>
      <w:tr w:rsidR="00465D52" w:rsidRPr="00443D09" w14:paraId="6D59EDE4"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0E3CC" w14:textId="3C7FF34C"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7</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FFAEC"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7A2C92" w14:textId="77777777" w:rsidR="00465D52" w:rsidRPr="00465D52" w:rsidRDefault="00465D52" w:rsidP="00465D5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C81AE" w14:textId="77777777" w:rsidR="00465D52" w:rsidRPr="00465D52" w:rsidRDefault="00465D52" w:rsidP="00465D52">
            <w:pPr>
              <w:pStyle w:val="NoSpacing"/>
              <w:jc w:val="both"/>
              <w:rPr>
                <w:rFonts w:ascii="Times New Roman" w:hAnsi="Times New Roman" w:cs="Times New Roman"/>
                <w:bCs/>
                <w:sz w:val="24"/>
                <w:szCs w:val="24"/>
              </w:rPr>
            </w:pPr>
            <w:r w:rsidRPr="00465D52">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7C33B"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4 punktas</w:t>
            </w:r>
          </w:p>
          <w:p w14:paraId="2469922A" w14:textId="77777777" w:rsidR="00465D52" w:rsidRPr="00465D52" w:rsidRDefault="00465D52" w:rsidP="00465D52">
            <w:pPr>
              <w:pStyle w:val="NoSpacing"/>
              <w:jc w:val="both"/>
              <w:rPr>
                <w:rFonts w:ascii="Times New Roman" w:eastAsia="Yu Mincho" w:hAnsi="Times New Roman" w:cs="Times New Roman"/>
                <w:sz w:val="24"/>
                <w:szCs w:val="24"/>
              </w:rPr>
            </w:pPr>
          </w:p>
          <w:p w14:paraId="01192609"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C15 punktas</w:t>
            </w:r>
            <w:r w:rsidRPr="00465D52">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D367"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4BBEEFBC" w14:textId="77777777" w:rsidR="00465D52" w:rsidRPr="00465D52" w:rsidRDefault="00465D52" w:rsidP="00465D52">
            <w:pPr>
              <w:pStyle w:val="NoSpacing"/>
              <w:jc w:val="both"/>
              <w:rPr>
                <w:rFonts w:ascii="Times New Roman" w:hAnsi="Times New Roman" w:cs="Times New Roman"/>
                <w:bCs/>
                <w:iCs/>
                <w:sz w:val="24"/>
                <w:szCs w:val="24"/>
                <w:lang w:eastAsia="en-US"/>
              </w:rPr>
            </w:pPr>
          </w:p>
          <w:p w14:paraId="76FFD204" w14:textId="77777777" w:rsidR="00465D52" w:rsidRPr="00465D52" w:rsidRDefault="00465D52" w:rsidP="00465D52">
            <w:pPr>
              <w:pStyle w:val="NoSpacing"/>
              <w:jc w:val="both"/>
              <w:rPr>
                <w:rFonts w:ascii="Times New Roman" w:hAnsi="Times New Roman" w:cs="Times New Roman"/>
                <w:bCs/>
                <w:iCs/>
                <w:sz w:val="24"/>
                <w:szCs w:val="24"/>
                <w:lang w:eastAsia="en-US"/>
              </w:rPr>
            </w:pPr>
          </w:p>
          <w:p w14:paraId="4F28D1AC"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0094D0" w14:textId="77777777" w:rsidR="00465D52" w:rsidRPr="00465D52" w:rsidRDefault="00465D52" w:rsidP="00465D52">
            <w:pPr>
              <w:pStyle w:val="NoSpacing"/>
              <w:jc w:val="both"/>
              <w:rPr>
                <w:rFonts w:ascii="Times New Roman" w:hAnsi="Times New Roman" w:cs="Times New Roman"/>
                <w:sz w:val="24"/>
                <w:szCs w:val="24"/>
              </w:rPr>
            </w:pPr>
            <w:hyperlink r:id="rId9" w:history="1">
              <w:r w:rsidRPr="00465D52">
                <w:rPr>
                  <w:rStyle w:val="Hyperlink"/>
                  <w:rFonts w:ascii="Times New Roman" w:hAnsi="Times New Roman"/>
                  <w:sz w:val="24"/>
                  <w:szCs w:val="24"/>
                </w:rPr>
                <w:t>https://vpt.lrv.lt/lt/nuorodos/kiti-duomenys/powerbi/melaginga-informacija-pateikusiu-tiekeju-sarasas-3/</w:t>
              </w:r>
            </w:hyperlink>
          </w:p>
        </w:tc>
      </w:tr>
      <w:tr w:rsidR="00465D52" w:rsidRPr="00DA74D6" w14:paraId="198E7BD3"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82742" w14:textId="4F4D07A8"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lastRenderedPageBreak/>
              <w:t>23.</w:t>
            </w:r>
            <w:r w:rsidR="00DF7014">
              <w:rPr>
                <w:rFonts w:ascii="Times New Roman" w:hAnsi="Times New Roman" w:cs="Times New Roman"/>
                <w:sz w:val="24"/>
                <w:szCs w:val="24"/>
              </w:rPr>
              <w:t>8</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D6EA51"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E904"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5 punktas</w:t>
            </w:r>
          </w:p>
          <w:p w14:paraId="1FE2EBC9" w14:textId="77777777" w:rsidR="00465D52" w:rsidRPr="00465D52" w:rsidRDefault="00465D52" w:rsidP="00465D52">
            <w:pPr>
              <w:pStyle w:val="NoSpacing"/>
              <w:jc w:val="both"/>
              <w:rPr>
                <w:rFonts w:ascii="Times New Roman" w:eastAsia="Yu Mincho" w:hAnsi="Times New Roman" w:cs="Times New Roman"/>
                <w:sz w:val="24"/>
                <w:szCs w:val="24"/>
              </w:rPr>
            </w:pPr>
          </w:p>
          <w:p w14:paraId="5F7C53BC" w14:textId="77777777" w:rsidR="00465D52" w:rsidRPr="00465D52" w:rsidRDefault="00465D52" w:rsidP="00465D5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C15 punktas</w:t>
            </w:r>
          </w:p>
          <w:p w14:paraId="3FA54BB5" w14:textId="77777777" w:rsidR="00465D52" w:rsidRPr="00465D52" w:rsidRDefault="00465D52" w:rsidP="00465D52">
            <w:pPr>
              <w:pStyle w:val="NoSpacing"/>
              <w:jc w:val="both"/>
              <w:rPr>
                <w:rFonts w:ascii="Times New Roman" w:eastAsia="Yu Mincho" w:hAnsi="Times New Roman" w:cs="Times New Roman"/>
                <w:sz w:val="24"/>
                <w:szCs w:val="24"/>
                <w:lang w:eastAsia="en-US"/>
              </w:rPr>
            </w:pPr>
          </w:p>
          <w:p w14:paraId="4356349F" w14:textId="77777777" w:rsidR="00465D52" w:rsidRPr="00465D52" w:rsidRDefault="00465D52" w:rsidP="00465D52">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97BE"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39234803" w14:textId="77777777" w:rsidR="00465D52" w:rsidRPr="00465D52" w:rsidRDefault="00465D52" w:rsidP="00465D52">
            <w:pPr>
              <w:pStyle w:val="NoSpacing"/>
              <w:jc w:val="both"/>
              <w:rPr>
                <w:rFonts w:ascii="Times New Roman" w:hAnsi="Times New Roman" w:cs="Times New Roman"/>
                <w:b/>
                <w:bCs/>
                <w:iCs/>
                <w:sz w:val="24"/>
                <w:szCs w:val="24"/>
                <w:lang w:eastAsia="en-US"/>
              </w:rPr>
            </w:pPr>
          </w:p>
        </w:tc>
      </w:tr>
      <w:tr w:rsidR="00465D52" w:rsidRPr="00DA74D6" w14:paraId="3C164662"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1143D" w14:textId="785CA01C" w:rsidR="00465D52" w:rsidRPr="002863A9" w:rsidRDefault="002863A9" w:rsidP="002863A9">
            <w:pPr>
              <w:pStyle w:val="NoSpacing"/>
              <w:rPr>
                <w:rFonts w:ascii="Times New Roman" w:hAnsi="Times New Roman" w:cs="Times New Roman"/>
                <w:sz w:val="24"/>
                <w:szCs w:val="24"/>
              </w:rPr>
            </w:pPr>
            <w:r w:rsidRPr="002863A9">
              <w:rPr>
                <w:rFonts w:ascii="Times New Roman" w:hAnsi="Times New Roman" w:cs="Times New Roman"/>
                <w:sz w:val="24"/>
                <w:szCs w:val="24"/>
              </w:rPr>
              <w:t>23.</w:t>
            </w:r>
            <w:r w:rsidR="00DF7014">
              <w:rPr>
                <w:rFonts w:ascii="Times New Roman" w:hAnsi="Times New Roman" w:cs="Times New Roman"/>
                <w:sz w:val="24"/>
                <w:szCs w:val="24"/>
              </w:rPr>
              <w:t>9</w:t>
            </w:r>
            <w:r w:rsidRPr="002863A9">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21FAF" w14:textId="77777777" w:rsidR="00465D52" w:rsidRPr="00465D52" w:rsidRDefault="00465D52" w:rsidP="00465D52">
            <w:pPr>
              <w:rPr>
                <w:szCs w:val="24"/>
              </w:rPr>
            </w:pPr>
            <w:r w:rsidRPr="00465D52">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E646E7" w14:textId="77777777" w:rsidR="00465D52" w:rsidRPr="00465D52" w:rsidRDefault="00465D52" w:rsidP="00465D52">
            <w:pPr>
              <w:rPr>
                <w:szCs w:val="24"/>
              </w:rPr>
            </w:pPr>
            <w:r w:rsidRPr="00465D52">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465D52">
              <w:rPr>
                <w:szCs w:val="24"/>
              </w:rPr>
              <w:lastRenderedPageBreak/>
              <w:t>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AECF4"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VPĮ 46 straipsnio 4 dalies 6 punktas</w:t>
            </w:r>
          </w:p>
          <w:p w14:paraId="10A108BD" w14:textId="77777777" w:rsidR="00465D52" w:rsidRPr="00465D52" w:rsidRDefault="00465D52" w:rsidP="00465D52">
            <w:pPr>
              <w:pStyle w:val="NoSpacing"/>
              <w:jc w:val="both"/>
              <w:rPr>
                <w:rFonts w:ascii="Times New Roman" w:eastAsia="Yu Mincho" w:hAnsi="Times New Roman" w:cs="Times New Roman"/>
                <w:sz w:val="24"/>
                <w:szCs w:val="24"/>
              </w:rPr>
            </w:pPr>
          </w:p>
          <w:p w14:paraId="0CD8E1B4" w14:textId="77777777" w:rsidR="00465D52" w:rsidRPr="00465D52" w:rsidRDefault="00465D52" w:rsidP="00465D5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w:t>
            </w:r>
            <w:r w:rsidRPr="00465D52">
              <w:rPr>
                <w:rFonts w:ascii="Times New Roman" w:eastAsia="Arial" w:hAnsi="Times New Roman" w:cs="Times New Roman"/>
                <w:sz w:val="24"/>
                <w:szCs w:val="24"/>
              </w:rPr>
              <w:t xml:space="preserve"> III dalies C14 punktas</w:t>
            </w:r>
          </w:p>
          <w:p w14:paraId="77575BDA" w14:textId="77777777" w:rsidR="00465D52" w:rsidRPr="00465D52" w:rsidRDefault="00465D52" w:rsidP="00465D52">
            <w:pPr>
              <w:pStyle w:val="NoSpacing"/>
              <w:jc w:val="both"/>
              <w:rPr>
                <w:rFonts w:ascii="Times New Roman" w:eastAsia="Yu Mincho" w:hAnsi="Times New Roman" w:cs="Times New Roman"/>
                <w:sz w:val="24"/>
                <w:szCs w:val="24"/>
                <w:lang w:eastAsia="en-US"/>
              </w:rPr>
            </w:pPr>
          </w:p>
          <w:p w14:paraId="6D6BB380" w14:textId="77777777" w:rsidR="00465D52" w:rsidRPr="00465D52" w:rsidRDefault="00465D52" w:rsidP="00465D52">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238B3"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36D606F7" w14:textId="77777777" w:rsidR="00465D52" w:rsidRPr="00465D52" w:rsidRDefault="00465D52" w:rsidP="00465D52">
            <w:pPr>
              <w:pStyle w:val="NoSpacing"/>
              <w:jc w:val="both"/>
              <w:rPr>
                <w:rFonts w:ascii="Times New Roman" w:hAnsi="Times New Roman" w:cs="Times New Roman"/>
                <w:bCs/>
                <w:iCs/>
                <w:sz w:val="24"/>
                <w:szCs w:val="24"/>
                <w:lang w:eastAsia="en-US"/>
              </w:rPr>
            </w:pPr>
          </w:p>
          <w:p w14:paraId="4BD606B3"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CCBDA1D" w14:textId="77777777" w:rsidR="00465D52" w:rsidRPr="00465D52" w:rsidRDefault="00465D52" w:rsidP="00465D52">
            <w:pPr>
              <w:pStyle w:val="NoSpacing"/>
              <w:jc w:val="both"/>
              <w:rPr>
                <w:rFonts w:ascii="Times New Roman" w:hAnsi="Times New Roman" w:cs="Times New Roman"/>
                <w:sz w:val="24"/>
                <w:szCs w:val="24"/>
              </w:rPr>
            </w:pPr>
          </w:p>
          <w:p w14:paraId="637B899D" w14:textId="77777777" w:rsidR="00465D52" w:rsidRPr="00465D52" w:rsidRDefault="00465D52" w:rsidP="00465D52">
            <w:pPr>
              <w:pStyle w:val="NoSpacing"/>
              <w:jc w:val="both"/>
              <w:rPr>
                <w:rFonts w:ascii="Times New Roman" w:hAnsi="Times New Roman" w:cs="Times New Roman"/>
                <w:sz w:val="24"/>
                <w:szCs w:val="24"/>
              </w:rPr>
            </w:pPr>
            <w:hyperlink r:id="rId10" w:history="1">
              <w:r w:rsidRPr="00465D52">
                <w:rPr>
                  <w:rStyle w:val="Hyperlink"/>
                  <w:rFonts w:ascii="Times New Roman" w:hAnsi="Times New Roman"/>
                  <w:sz w:val="24"/>
                  <w:szCs w:val="24"/>
                </w:rPr>
                <w:t>https://vpt.lrv.lt/lt/nuorodos/kiti-duomenys/powerbi/nepatikimi-tiekejai-1/</w:t>
              </w:r>
            </w:hyperlink>
          </w:p>
          <w:p w14:paraId="155B2846" w14:textId="77777777" w:rsidR="00465D52" w:rsidRPr="00465D52" w:rsidRDefault="00465D52" w:rsidP="00465D52">
            <w:pPr>
              <w:pStyle w:val="NoSpacing"/>
              <w:jc w:val="both"/>
              <w:rPr>
                <w:rFonts w:ascii="Times New Roman" w:hAnsi="Times New Roman" w:cs="Times New Roman"/>
                <w:sz w:val="24"/>
                <w:szCs w:val="24"/>
              </w:rPr>
            </w:pPr>
          </w:p>
          <w:p w14:paraId="6524CFE8" w14:textId="77777777" w:rsidR="00465D52" w:rsidRPr="00465D52" w:rsidRDefault="00465D52" w:rsidP="00465D52">
            <w:pPr>
              <w:pStyle w:val="NoSpacing"/>
              <w:jc w:val="both"/>
              <w:rPr>
                <w:rFonts w:ascii="Times New Roman" w:hAnsi="Times New Roman" w:cs="Times New Roman"/>
                <w:sz w:val="24"/>
                <w:szCs w:val="24"/>
              </w:rPr>
            </w:pPr>
            <w:hyperlink r:id="rId11" w:history="1">
              <w:r w:rsidRPr="00465D52">
                <w:rPr>
                  <w:rStyle w:val="Hyperlink"/>
                  <w:rFonts w:ascii="Times New Roman" w:hAnsi="Times New Roman"/>
                  <w:sz w:val="24"/>
                  <w:szCs w:val="24"/>
                </w:rPr>
                <w:t>https://vpt.lrv.lt/lt/pasalinimo-pagrindai-1/nepatikimu-koncesininku-sarasas-1/nepatikimu-koncesininku-sarasas/</w:t>
              </w:r>
            </w:hyperlink>
          </w:p>
          <w:p w14:paraId="5048E640" w14:textId="77777777" w:rsidR="00465D52" w:rsidRPr="00465D52" w:rsidRDefault="00465D52" w:rsidP="00465D52">
            <w:pPr>
              <w:pStyle w:val="NoSpacing"/>
              <w:jc w:val="both"/>
              <w:rPr>
                <w:rFonts w:ascii="Times New Roman" w:hAnsi="Times New Roman" w:cs="Times New Roman"/>
                <w:bCs/>
                <w:sz w:val="24"/>
                <w:szCs w:val="24"/>
              </w:rPr>
            </w:pPr>
          </w:p>
          <w:p w14:paraId="17B5FF77" w14:textId="77777777" w:rsidR="00465D52" w:rsidRPr="00465D52" w:rsidRDefault="00465D52" w:rsidP="00465D52">
            <w:pPr>
              <w:pStyle w:val="NoSpacing"/>
              <w:jc w:val="both"/>
              <w:rPr>
                <w:rFonts w:ascii="Times New Roman" w:hAnsi="Times New Roman" w:cs="Times New Roman"/>
                <w:b/>
                <w:bCs/>
                <w:sz w:val="24"/>
                <w:szCs w:val="24"/>
              </w:rPr>
            </w:pPr>
          </w:p>
        </w:tc>
      </w:tr>
      <w:tr w:rsidR="00465D52" w:rsidRPr="00DA74D6" w14:paraId="07E67E59"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6E263" w14:textId="72783FEE" w:rsidR="00465D52" w:rsidRPr="00465D52" w:rsidRDefault="002863A9" w:rsidP="002863A9">
            <w:pPr>
              <w:pStyle w:val="NoSpacing"/>
              <w:rPr>
                <w:rFonts w:ascii="Times New Roman" w:hAnsi="Times New Roman" w:cs="Times New Roman"/>
                <w:sz w:val="24"/>
                <w:szCs w:val="24"/>
              </w:rPr>
            </w:pPr>
            <w:r>
              <w:rPr>
                <w:rFonts w:ascii="Times New Roman" w:hAnsi="Times New Roman" w:cs="Times New Roman"/>
                <w:sz w:val="24"/>
                <w:szCs w:val="24"/>
              </w:rPr>
              <w:t>23.</w:t>
            </w:r>
            <w:r w:rsidR="00DF7014">
              <w:rPr>
                <w:rFonts w:ascii="Times New Roman" w:hAnsi="Times New Roman" w:cs="Times New Roman"/>
                <w:sz w:val="24"/>
                <w:szCs w:val="24"/>
              </w:rPr>
              <w:t>10</w:t>
            </w:r>
            <w:r>
              <w:rPr>
                <w:rFonts w:ascii="Times New Roman" w:hAnsi="Times New Roman" w:cs="Times New Roman"/>
                <w:sz w:val="24"/>
                <w:szCs w:val="24"/>
              </w:rPr>
              <w:t>.</w:t>
            </w:r>
          </w:p>
          <w:p w14:paraId="6077C010" w14:textId="77777777" w:rsidR="00465D52" w:rsidRPr="00465D52" w:rsidRDefault="00465D52" w:rsidP="00465D52">
            <w:pPr>
              <w:pStyle w:val="NoSpacing"/>
              <w:rPr>
                <w:rFonts w:ascii="Times New Roman" w:hAnsi="Times New Roman" w:cs="Times New Roman"/>
                <w:sz w:val="24"/>
                <w:szCs w:val="24"/>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00651"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ACF4FD5" w14:textId="77777777" w:rsidR="00465D52" w:rsidRPr="00465D52" w:rsidRDefault="00465D52" w:rsidP="00465D52">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6257"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a papunktis</w:t>
            </w:r>
          </w:p>
          <w:p w14:paraId="276773C8" w14:textId="77777777" w:rsidR="00465D52" w:rsidRPr="00465D52" w:rsidRDefault="00465D52" w:rsidP="00465D52">
            <w:pPr>
              <w:pStyle w:val="NoSpacing"/>
              <w:jc w:val="both"/>
              <w:rPr>
                <w:rFonts w:ascii="Times New Roman" w:eastAsia="Yu Mincho" w:hAnsi="Times New Roman" w:cs="Times New Roman"/>
                <w:sz w:val="24"/>
                <w:szCs w:val="24"/>
              </w:rPr>
            </w:pPr>
          </w:p>
          <w:p w14:paraId="46D180C5" w14:textId="77777777" w:rsidR="00465D52" w:rsidRPr="00465D52" w:rsidRDefault="00465D52" w:rsidP="00465D52">
            <w:pPr>
              <w:pStyle w:val="NoSpacing"/>
              <w:jc w:val="both"/>
              <w:rPr>
                <w:rFonts w:ascii="Times New Roman" w:eastAsia="Yu Mincho" w:hAnsi="Times New Roman" w:cs="Times New Roman"/>
                <w:sz w:val="24"/>
                <w:szCs w:val="24"/>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D97C"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lang w:eastAsia="en-US"/>
              </w:rPr>
              <w:t xml:space="preserve">Iš Lietuvoje įsteigtų subjektų įrodančių dokumentų nereikalaujama. Užtenka pateikto EBVPD. </w:t>
            </w: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2" w:history="1">
              <w:r w:rsidRPr="00465D52">
                <w:rPr>
                  <w:rStyle w:val="Hyperlink"/>
                  <w:rFonts w:ascii="Times New Roman" w:hAnsi="Times New Roman"/>
                  <w:sz w:val="24"/>
                  <w:szCs w:val="24"/>
                </w:rPr>
                <w:t>https://www.registrucentras.lt/jar/p/index.php</w:t>
              </w:r>
            </w:hyperlink>
          </w:p>
          <w:p w14:paraId="08B554AC"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paskelbtą informaciją, taip pat į šiame informaciniame pranešime pateiktą informaciją:</w:t>
            </w:r>
          </w:p>
          <w:p w14:paraId="2F7E103E" w14:textId="77777777" w:rsidR="00465D52" w:rsidRPr="00465D52" w:rsidRDefault="00465D52" w:rsidP="00465D52">
            <w:pPr>
              <w:pStyle w:val="NoSpacing"/>
              <w:jc w:val="both"/>
              <w:rPr>
                <w:rFonts w:ascii="Times New Roman" w:hAnsi="Times New Roman" w:cs="Times New Roman"/>
                <w:sz w:val="24"/>
                <w:szCs w:val="24"/>
              </w:rPr>
            </w:pPr>
            <w:hyperlink r:id="rId13" w:history="1">
              <w:r w:rsidRPr="00465D52">
                <w:rPr>
                  <w:rStyle w:val="Hyperlink"/>
                  <w:rFonts w:ascii="Times New Roman" w:hAnsi="Times New Roman"/>
                  <w:sz w:val="24"/>
                  <w:szCs w:val="24"/>
                </w:rPr>
                <w:t>https://vpt.lrv.lt/lt/naujienos-3/finansiniu-ataskaitu-nepateikimas-gali-tapti-kliutimi-dalyvauti-viesuosiuose-pirkimuose/</w:t>
              </w:r>
            </w:hyperlink>
          </w:p>
          <w:p w14:paraId="1241F87D" w14:textId="77777777" w:rsidR="00465D52" w:rsidRPr="00465D52" w:rsidRDefault="00465D52" w:rsidP="00465D52">
            <w:pPr>
              <w:pStyle w:val="NoSpacing"/>
              <w:jc w:val="both"/>
              <w:rPr>
                <w:rFonts w:ascii="Times New Roman" w:hAnsi="Times New Roman" w:cs="Times New Roman"/>
                <w:b/>
                <w:bCs/>
                <w:iCs/>
                <w:sz w:val="24"/>
                <w:szCs w:val="24"/>
              </w:rPr>
            </w:pPr>
          </w:p>
        </w:tc>
      </w:tr>
      <w:tr w:rsidR="00465D52" w:rsidRPr="00DA74D6" w14:paraId="7CD212F6"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9D2E2" w14:textId="5BC052BB" w:rsidR="00465D52" w:rsidRPr="00465D52" w:rsidRDefault="002863A9" w:rsidP="002863A9">
            <w:pPr>
              <w:pStyle w:val="NoSpacing"/>
              <w:rPr>
                <w:rFonts w:ascii="Times New Roman" w:hAnsi="Times New Roman" w:cs="Times New Roman"/>
                <w:sz w:val="24"/>
                <w:szCs w:val="24"/>
              </w:rPr>
            </w:pPr>
            <w:r>
              <w:rPr>
                <w:rFonts w:ascii="Times New Roman" w:hAnsi="Times New Roman" w:cs="Times New Roman"/>
                <w:sz w:val="24"/>
                <w:szCs w:val="24"/>
              </w:rPr>
              <w:t>23.1</w:t>
            </w:r>
            <w:r w:rsidR="00DF7014">
              <w:rPr>
                <w:rFonts w:ascii="Times New Roman" w:hAnsi="Times New Roman" w:cs="Times New Roman"/>
                <w:sz w:val="24"/>
                <w:szCs w:val="24"/>
              </w:rPr>
              <w:t>1</w:t>
            </w: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BE492"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 xml:space="preserve">Tiekėjas yra padaręs rimtą profesinį pažeidimą, dėl kurio perkančioji organizacija abejoja tiekėjo sąžiningumu, </w:t>
            </w:r>
            <w:r w:rsidRPr="00465D5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65D52">
              <w:rPr>
                <w:rFonts w:ascii="Times New Roman" w:eastAsia="Times New Roman" w:hAnsi="Times New Roman" w:cs="Times New Roman"/>
                <w:sz w:val="24"/>
                <w:szCs w:val="24"/>
                <w:vertAlign w:val="superscript"/>
              </w:rPr>
              <w:t>1</w:t>
            </w:r>
            <w:r w:rsidRPr="00465D52">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C7EEA"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t>VPĮ 46 straipsnio 4 dalies 7 punkto b papunktis</w:t>
            </w:r>
          </w:p>
          <w:p w14:paraId="760DDAF4" w14:textId="77777777" w:rsidR="00465D52" w:rsidRPr="00465D52" w:rsidRDefault="00465D52" w:rsidP="00465D52">
            <w:pPr>
              <w:pStyle w:val="NoSpacing"/>
              <w:jc w:val="both"/>
              <w:rPr>
                <w:rFonts w:ascii="Times New Roman" w:eastAsia="Yu Mincho" w:hAnsi="Times New Roman" w:cs="Times New Roman"/>
                <w:sz w:val="24"/>
                <w:szCs w:val="24"/>
              </w:rPr>
            </w:pPr>
          </w:p>
          <w:p w14:paraId="0C95BDE7"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2F2C0"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t>Iš Lietuvoje įsteigtų subjektų įrodančių dokumentų nereikalaujama. Užtenka pateikto EBVPD.</w:t>
            </w:r>
          </w:p>
          <w:p w14:paraId="7147938D" w14:textId="77777777" w:rsidR="00465D52" w:rsidRPr="00465D52" w:rsidRDefault="00465D52" w:rsidP="00465D52">
            <w:pPr>
              <w:pStyle w:val="NoSpacing"/>
              <w:jc w:val="both"/>
              <w:rPr>
                <w:rFonts w:ascii="Times New Roman" w:hAnsi="Times New Roman" w:cs="Times New Roman"/>
                <w:b/>
                <w:bCs/>
                <w:iCs/>
                <w:sz w:val="24"/>
                <w:szCs w:val="24"/>
                <w:lang w:eastAsia="en-US"/>
              </w:rPr>
            </w:pPr>
          </w:p>
          <w:p w14:paraId="61F48653" w14:textId="77777777" w:rsidR="00465D52" w:rsidRPr="00465D52" w:rsidRDefault="00465D52" w:rsidP="00465D52">
            <w:pPr>
              <w:pStyle w:val="NoSpacing"/>
              <w:jc w:val="both"/>
              <w:rPr>
                <w:rFonts w:ascii="Times New Roman" w:hAnsi="Times New Roman" w:cs="Times New Roman"/>
                <w:b/>
                <w:bCs/>
                <w:sz w:val="24"/>
                <w:szCs w:val="24"/>
              </w:rPr>
            </w:pPr>
            <w:r w:rsidRPr="00465D52">
              <w:rPr>
                <w:rFonts w:ascii="Times New Roman" w:hAnsi="Times New Roman" w:cs="Times New Roman"/>
                <w:sz w:val="24"/>
                <w:szCs w:val="24"/>
              </w:rPr>
              <w:t>Priimant sprendimus dėl tiekėjo pašalinimo iš pirkimo procedūros šiame punkte nurodytu pašalinimo pagrindu, be kita ko, atsižvelgiama į</w:t>
            </w:r>
            <w:r w:rsidRPr="00465D52">
              <w:rPr>
                <w:rFonts w:ascii="Times New Roman" w:hAnsi="Times New Roman" w:cs="Times New Roman"/>
                <w:b/>
                <w:bCs/>
                <w:sz w:val="24"/>
                <w:szCs w:val="24"/>
              </w:rPr>
              <w:t xml:space="preserve"> </w:t>
            </w:r>
            <w:r w:rsidRPr="00465D52">
              <w:rPr>
                <w:rFonts w:ascii="Times New Roman" w:hAnsi="Times New Roman" w:cs="Times New Roman"/>
                <w:sz w:val="24"/>
                <w:szCs w:val="24"/>
              </w:rPr>
              <w:t xml:space="preserve">nacionalinėje duomenų bazėje adresu </w:t>
            </w:r>
            <w:hyperlink r:id="rId14">
              <w:r w:rsidRPr="00465D52">
                <w:rPr>
                  <w:rStyle w:val="Hyperlink"/>
                  <w:rFonts w:ascii="Times New Roman" w:hAnsi="Times New Roman"/>
                  <w:sz w:val="24"/>
                  <w:szCs w:val="24"/>
                </w:rPr>
                <w:t>https://www.vmi.lt/evmi/mokesciu-moketoju-informacija</w:t>
              </w:r>
            </w:hyperlink>
            <w:r w:rsidRPr="00465D52">
              <w:rPr>
                <w:rFonts w:ascii="Times New Roman" w:hAnsi="Times New Roman" w:cs="Times New Roman"/>
                <w:sz w:val="24"/>
                <w:szCs w:val="24"/>
              </w:rPr>
              <w:t xml:space="preserve"> skelbiamą informaciją.</w:t>
            </w:r>
          </w:p>
        </w:tc>
      </w:tr>
      <w:tr w:rsidR="00465D52" w:rsidRPr="00DA74D6" w14:paraId="38634F2F" w14:textId="77777777" w:rsidTr="002863A9">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E6E64" w14:textId="3E93C382" w:rsidR="00465D52" w:rsidRPr="00465D52" w:rsidRDefault="002863A9" w:rsidP="002863A9">
            <w:pPr>
              <w:pStyle w:val="NoSpacing"/>
              <w:rPr>
                <w:rFonts w:ascii="Times New Roman" w:hAnsi="Times New Roman" w:cs="Times New Roman"/>
                <w:sz w:val="24"/>
                <w:szCs w:val="24"/>
              </w:rPr>
            </w:pPr>
            <w:r>
              <w:rPr>
                <w:rFonts w:ascii="Times New Roman" w:hAnsi="Times New Roman" w:cs="Times New Roman"/>
                <w:sz w:val="24"/>
                <w:szCs w:val="24"/>
              </w:rPr>
              <w:t>23.1</w:t>
            </w:r>
            <w:r w:rsidR="00DF7014">
              <w:rPr>
                <w:rFonts w:ascii="Times New Roman" w:hAnsi="Times New Roman" w:cs="Times New Roman"/>
                <w:sz w:val="24"/>
                <w:szCs w:val="24"/>
              </w:rPr>
              <w:t>2</w:t>
            </w:r>
            <w:r>
              <w:rPr>
                <w:rFonts w:ascii="Times New Roman" w:hAnsi="Times New Roman" w:cs="Times New Roman"/>
                <w:sz w:val="24"/>
                <w:szCs w:val="24"/>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DB217" w14:textId="77777777" w:rsidR="00465D52" w:rsidRPr="00465D52" w:rsidRDefault="00465D52" w:rsidP="00465D52">
            <w:pPr>
              <w:pStyle w:val="NoSpacing"/>
              <w:jc w:val="both"/>
              <w:rPr>
                <w:rFonts w:ascii="Times New Roman" w:hAnsi="Times New Roman" w:cs="Times New Roman"/>
                <w:sz w:val="24"/>
                <w:szCs w:val="24"/>
              </w:rPr>
            </w:pPr>
            <w:r w:rsidRPr="00465D52">
              <w:rPr>
                <w:rFonts w:ascii="Times New Roman" w:hAnsi="Times New Roman" w:cs="Times New Roman"/>
                <w:sz w:val="24"/>
                <w:szCs w:val="24"/>
              </w:rPr>
              <w:t>Tiekėjas yra padaręs rimtą profesinį pažeidimą, dėl kurio perkančioji organizacija abejoja tiekėjo sąžiningumu,</w:t>
            </w:r>
            <w:r w:rsidRPr="00465D52">
              <w:rPr>
                <w:rFonts w:ascii="Times New Roman" w:eastAsia="Times New Roman" w:hAnsi="Times New Roman" w:cs="Times New Roman"/>
                <w:sz w:val="24"/>
                <w:szCs w:val="24"/>
              </w:rPr>
              <w:t xml:space="preserve"> kai jis </w:t>
            </w:r>
            <w:r w:rsidRPr="00465D52">
              <w:rPr>
                <w:rFonts w:ascii="Times New Roman" w:hAnsi="Times New Roman" w:cs="Times New Roman"/>
                <w:color w:val="000000" w:themeColor="text1"/>
                <w:sz w:val="24"/>
                <w:szCs w:val="24"/>
              </w:rPr>
              <w:t xml:space="preserve">yra </w:t>
            </w:r>
            <w:r w:rsidRPr="00465D52">
              <w:rPr>
                <w:rFonts w:ascii="Times New Roman" w:hAnsi="Times New Roman" w:cs="Times New Roman"/>
                <w:color w:val="000000" w:themeColor="text1"/>
                <w:sz w:val="24"/>
                <w:szCs w:val="24"/>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60C4C" w14:textId="77777777" w:rsidR="00465D52" w:rsidRPr="00465D52" w:rsidRDefault="00465D52" w:rsidP="00465D52">
            <w:pPr>
              <w:pStyle w:val="NoSpacing"/>
              <w:jc w:val="both"/>
              <w:rPr>
                <w:rFonts w:ascii="Times New Roman" w:eastAsia="Yu Mincho" w:hAnsi="Times New Roman" w:cs="Times New Roman"/>
                <w:b/>
                <w:bCs/>
                <w:sz w:val="24"/>
                <w:szCs w:val="24"/>
              </w:rPr>
            </w:pPr>
            <w:r w:rsidRPr="00465D52">
              <w:rPr>
                <w:rFonts w:ascii="Times New Roman" w:eastAsia="Yu Mincho" w:hAnsi="Times New Roman" w:cs="Times New Roman"/>
                <w:b/>
                <w:bCs/>
                <w:sz w:val="24"/>
                <w:szCs w:val="24"/>
              </w:rPr>
              <w:lastRenderedPageBreak/>
              <w:t xml:space="preserve">VPĮ 46 straipsnio 4 dalies 7 </w:t>
            </w:r>
            <w:r w:rsidRPr="00465D52">
              <w:rPr>
                <w:rFonts w:ascii="Times New Roman" w:eastAsia="Yu Mincho" w:hAnsi="Times New Roman" w:cs="Times New Roman"/>
                <w:b/>
                <w:bCs/>
                <w:sz w:val="24"/>
                <w:szCs w:val="24"/>
              </w:rPr>
              <w:lastRenderedPageBreak/>
              <w:t>punkto c papunktis</w:t>
            </w:r>
          </w:p>
          <w:p w14:paraId="0002A7B0" w14:textId="77777777" w:rsidR="00465D52" w:rsidRPr="00465D52" w:rsidRDefault="00465D52" w:rsidP="00465D52">
            <w:pPr>
              <w:pStyle w:val="NoSpacing"/>
              <w:jc w:val="both"/>
              <w:rPr>
                <w:rFonts w:ascii="Times New Roman" w:eastAsia="Yu Mincho" w:hAnsi="Times New Roman" w:cs="Times New Roman"/>
                <w:sz w:val="24"/>
                <w:szCs w:val="24"/>
              </w:rPr>
            </w:pPr>
          </w:p>
          <w:p w14:paraId="00E7C9E2" w14:textId="77777777" w:rsidR="00465D52" w:rsidRPr="00465D52" w:rsidRDefault="00465D52" w:rsidP="00465D52">
            <w:pPr>
              <w:pStyle w:val="NoSpacing"/>
              <w:jc w:val="both"/>
              <w:rPr>
                <w:rFonts w:ascii="Times New Roman" w:eastAsia="Yu Mincho" w:hAnsi="Times New Roman" w:cs="Times New Roman"/>
                <w:sz w:val="24"/>
                <w:szCs w:val="24"/>
                <w:lang w:eastAsia="en-US"/>
              </w:rPr>
            </w:pPr>
            <w:r w:rsidRPr="00465D52">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8665" w14:textId="77777777" w:rsidR="00465D52" w:rsidRPr="00465D52" w:rsidRDefault="00465D52" w:rsidP="00465D52">
            <w:pPr>
              <w:pStyle w:val="NoSpacing"/>
              <w:jc w:val="both"/>
              <w:rPr>
                <w:rFonts w:ascii="Times New Roman" w:hAnsi="Times New Roman" w:cs="Times New Roman"/>
                <w:sz w:val="24"/>
                <w:szCs w:val="24"/>
                <w:lang w:eastAsia="en-US"/>
              </w:rPr>
            </w:pPr>
            <w:r w:rsidRPr="00465D52">
              <w:rPr>
                <w:rFonts w:ascii="Times New Roman" w:hAnsi="Times New Roman" w:cs="Times New Roman"/>
                <w:sz w:val="24"/>
                <w:szCs w:val="24"/>
                <w:lang w:eastAsia="en-US"/>
              </w:rPr>
              <w:lastRenderedPageBreak/>
              <w:t xml:space="preserve">Iš Lietuvoje įsteigtų subjektų įrodančių dokumentų </w:t>
            </w:r>
            <w:r w:rsidRPr="00465D52">
              <w:rPr>
                <w:rFonts w:ascii="Times New Roman" w:hAnsi="Times New Roman" w:cs="Times New Roman"/>
                <w:sz w:val="24"/>
                <w:szCs w:val="24"/>
                <w:lang w:eastAsia="en-US"/>
              </w:rPr>
              <w:lastRenderedPageBreak/>
              <w:t>nereikalaujama. Užtenka pateikto EBVPD.</w:t>
            </w:r>
          </w:p>
          <w:p w14:paraId="2E88A735" w14:textId="77777777" w:rsidR="00465D52" w:rsidRPr="00465D52" w:rsidRDefault="00465D52" w:rsidP="00465D52">
            <w:pPr>
              <w:pStyle w:val="NoSpacing"/>
              <w:jc w:val="both"/>
              <w:rPr>
                <w:rFonts w:ascii="Times New Roman" w:hAnsi="Times New Roman" w:cs="Times New Roman"/>
                <w:bCs/>
                <w:iCs/>
                <w:sz w:val="24"/>
                <w:szCs w:val="24"/>
                <w:lang w:eastAsia="en-US"/>
              </w:rPr>
            </w:pPr>
          </w:p>
          <w:p w14:paraId="4B837259" w14:textId="77777777" w:rsidR="00465D52" w:rsidRPr="00465D52" w:rsidRDefault="00465D52" w:rsidP="00465D52">
            <w:pPr>
              <w:rPr>
                <w:b/>
                <w:bCs/>
                <w:szCs w:val="24"/>
              </w:rPr>
            </w:pPr>
            <w:r w:rsidRPr="00465D52">
              <w:rPr>
                <w:b/>
                <w:bCs/>
                <w:szCs w:val="24"/>
              </w:rPr>
              <w:t xml:space="preserve">Priimant sprendimus dėl tiekėjo pašalinimo iš pirkimo procedūros šiame punkte nurodytu pašalinimo pagrindu, be kita ko, atsižvelgiama į nacionalinėje duomenų bazėje adresu: </w:t>
            </w:r>
          </w:p>
          <w:p w14:paraId="0CC68EDC" w14:textId="77777777" w:rsidR="00465D52" w:rsidRPr="00465D52" w:rsidRDefault="00465D52" w:rsidP="00465D52">
            <w:pPr>
              <w:rPr>
                <w:bCs/>
                <w:iCs/>
                <w:szCs w:val="24"/>
              </w:rPr>
            </w:pPr>
            <w:hyperlink r:id="rId15" w:history="1">
              <w:r w:rsidRPr="00465D52">
                <w:rPr>
                  <w:rStyle w:val="Hyperlink"/>
                  <w:szCs w:val="24"/>
                </w:rPr>
                <w:t>https://kt.gov.lt/lt/atviri-duomenys/diskvalifikavimas-is-viesuju-pirkimu</w:t>
              </w:r>
            </w:hyperlink>
            <w:r w:rsidRPr="00465D52">
              <w:rPr>
                <w:szCs w:val="24"/>
              </w:rPr>
              <w:t xml:space="preserve"> skelbiamą informaciją. </w:t>
            </w:r>
          </w:p>
        </w:tc>
      </w:tr>
    </w:tbl>
    <w:p w14:paraId="02C46997" w14:textId="77777777" w:rsidR="00465D52" w:rsidRDefault="00465D52" w:rsidP="00465D52">
      <w:pPr>
        <w:pStyle w:val="ListParagraph"/>
        <w:tabs>
          <w:tab w:val="left" w:pos="1134"/>
        </w:tabs>
        <w:ind w:left="567"/>
        <w:rPr>
          <w:szCs w:val="24"/>
        </w:rPr>
      </w:pPr>
    </w:p>
    <w:p w14:paraId="6FD24A43" w14:textId="430D5367" w:rsidR="008B4F5F" w:rsidRDefault="008B4F5F" w:rsidP="00B53DC8">
      <w:pPr>
        <w:pStyle w:val="ListParagraph"/>
        <w:numPr>
          <w:ilvl w:val="0"/>
          <w:numId w:val="1"/>
        </w:numPr>
        <w:tabs>
          <w:tab w:val="left" w:pos="1134"/>
        </w:tabs>
        <w:ind w:left="0" w:firstLine="567"/>
        <w:rPr>
          <w:szCs w:val="24"/>
        </w:rPr>
      </w:pPr>
      <w:r>
        <w:rPr>
          <w:szCs w:val="24"/>
        </w:rPr>
        <w:t xml:space="preserve">Deklaruodami, kad nėra pagrindo pašalinti iš pirkimo, kartu su pasiūlymu užpildytą </w:t>
      </w:r>
      <w:r w:rsidR="00680E16" w:rsidRPr="00331BB4">
        <w:rPr>
          <w:szCs w:val="24"/>
        </w:rPr>
        <w:t>EBVPD</w:t>
      </w:r>
      <w:r w:rsidR="00680E16">
        <w:rPr>
          <w:szCs w:val="24"/>
        </w:rPr>
        <w:t xml:space="preserve"> </w:t>
      </w:r>
      <w:r w:rsidR="00C140AD">
        <w:rPr>
          <w:szCs w:val="24"/>
        </w:rPr>
        <w:t>(</w:t>
      </w:r>
      <w:hyperlink w:anchor="Priedas_3" w:history="1">
        <w:r w:rsidR="002813FE" w:rsidRPr="002813FE">
          <w:rPr>
            <w:rStyle w:val="Hyperlink"/>
            <w:szCs w:val="24"/>
          </w:rPr>
          <w:t>3</w:t>
        </w:r>
        <w:r w:rsidR="00C140AD" w:rsidRPr="002813FE">
          <w:rPr>
            <w:rStyle w:val="Hyperlink"/>
            <w:szCs w:val="24"/>
          </w:rPr>
          <w:t xml:space="preserve"> priedas</w:t>
        </w:r>
      </w:hyperlink>
      <w:r w:rsidR="00C140AD">
        <w:rPr>
          <w:szCs w:val="24"/>
        </w:rPr>
        <w:t xml:space="preserve">) </w:t>
      </w:r>
      <w:r>
        <w:rPr>
          <w:szCs w:val="24"/>
        </w:rPr>
        <w:t>turi pateikti:</w:t>
      </w:r>
    </w:p>
    <w:p w14:paraId="7177E3FF" w14:textId="77777777" w:rsidR="008B4F5F" w:rsidRDefault="008B4F5F" w:rsidP="00B53DC8">
      <w:pPr>
        <w:pStyle w:val="ListParagraph"/>
        <w:numPr>
          <w:ilvl w:val="1"/>
          <w:numId w:val="1"/>
        </w:numPr>
        <w:tabs>
          <w:tab w:val="left" w:pos="1134"/>
        </w:tabs>
        <w:ind w:left="0" w:firstLine="567"/>
        <w:rPr>
          <w:szCs w:val="24"/>
        </w:rPr>
      </w:pPr>
      <w:r>
        <w:rPr>
          <w:szCs w:val="24"/>
        </w:rPr>
        <w:t xml:space="preserve">pasiūlymą pateikęs </w:t>
      </w:r>
      <w:r w:rsidRPr="00D037CE">
        <w:rPr>
          <w:szCs w:val="24"/>
        </w:rPr>
        <w:t>dalyv</w:t>
      </w:r>
      <w:r>
        <w:rPr>
          <w:szCs w:val="24"/>
        </w:rPr>
        <w:t>is;</w:t>
      </w:r>
    </w:p>
    <w:p w14:paraId="1F72B0FD" w14:textId="15DBEA67" w:rsidR="008B4F5F" w:rsidRDefault="008B4F5F" w:rsidP="00B53DC8">
      <w:pPr>
        <w:pStyle w:val="ListParagraph"/>
        <w:numPr>
          <w:ilvl w:val="1"/>
          <w:numId w:val="1"/>
        </w:numPr>
        <w:tabs>
          <w:tab w:val="left" w:pos="1134"/>
        </w:tabs>
        <w:ind w:left="0" w:firstLine="567"/>
        <w:rPr>
          <w:szCs w:val="24"/>
        </w:rPr>
      </w:pPr>
      <w:r w:rsidRPr="00D037CE">
        <w:rPr>
          <w:szCs w:val="24"/>
        </w:rPr>
        <w:t>kiekvienas tiekėjų grupės partneris, jei pasiūlymą pateikia tiekėjų grupė</w:t>
      </w:r>
      <w:r>
        <w:rPr>
          <w:szCs w:val="24"/>
        </w:rPr>
        <w:t>;</w:t>
      </w:r>
    </w:p>
    <w:p w14:paraId="0DFC9D6D" w14:textId="110163C2" w:rsidR="008B4F5F" w:rsidRPr="00CD23AE" w:rsidRDefault="008B4F5F" w:rsidP="00B53DC8">
      <w:pPr>
        <w:pStyle w:val="ListParagraph"/>
        <w:numPr>
          <w:ilvl w:val="1"/>
          <w:numId w:val="1"/>
        </w:numPr>
        <w:tabs>
          <w:tab w:val="left" w:pos="1134"/>
        </w:tabs>
        <w:ind w:left="0" w:firstLine="567"/>
        <w:rPr>
          <w:szCs w:val="24"/>
        </w:rPr>
      </w:pPr>
      <w:r w:rsidRPr="00CD23AE">
        <w:rPr>
          <w:szCs w:val="24"/>
        </w:rPr>
        <w:t>kiekvienas subtiekėjas ar ūkio subjektas, kurių pajėgumais remiasi tiekėjas</w:t>
      </w:r>
      <w:r w:rsidR="00AF7B6C" w:rsidRPr="00CD23AE">
        <w:rPr>
          <w:szCs w:val="24"/>
        </w:rPr>
        <w:t xml:space="preserve"> (išskyrus </w:t>
      </w:r>
      <w:r w:rsidR="00AF7B6C" w:rsidRPr="00CD23AE">
        <w:t>kvazisubtiekėjus)</w:t>
      </w:r>
      <w:r w:rsidRPr="00CD23AE">
        <w:rPr>
          <w:szCs w:val="24"/>
        </w:rPr>
        <w:t>.</w:t>
      </w:r>
    </w:p>
    <w:p w14:paraId="2F3004F6" w14:textId="77777777" w:rsidR="00222FBA" w:rsidRPr="002363F6" w:rsidRDefault="00222FBA" w:rsidP="00B53DC8">
      <w:pPr>
        <w:pStyle w:val="ListParagraph"/>
        <w:numPr>
          <w:ilvl w:val="0"/>
          <w:numId w:val="1"/>
        </w:numPr>
        <w:tabs>
          <w:tab w:val="left" w:pos="1134"/>
        </w:tabs>
        <w:ind w:left="0" w:firstLine="567"/>
        <w:jc w:val="left"/>
        <w:rPr>
          <w:rFonts w:eastAsia="Calibri"/>
          <w:szCs w:val="24"/>
        </w:rPr>
      </w:pPr>
      <w:r w:rsidRPr="002363F6">
        <w:rPr>
          <w:rFonts w:eastAsia="Calibri"/>
          <w:szCs w:val="24"/>
        </w:rPr>
        <w:t>Perkančioji organizacija netikrina subtiekėjų ar ūkio subjektų, kurių pajėgumais tiekėjas nesiremia, pašalinimo pagrindų.</w:t>
      </w:r>
    </w:p>
    <w:p w14:paraId="603B2B34" w14:textId="77777777" w:rsidR="008B4F5F" w:rsidRPr="002363F6" w:rsidRDefault="008B4F5F" w:rsidP="00B53DC8">
      <w:pPr>
        <w:pStyle w:val="ListParagraph"/>
        <w:numPr>
          <w:ilvl w:val="0"/>
          <w:numId w:val="1"/>
        </w:numPr>
        <w:tabs>
          <w:tab w:val="left" w:pos="1134"/>
        </w:tabs>
        <w:ind w:left="0" w:firstLine="567"/>
        <w:jc w:val="left"/>
        <w:rPr>
          <w:rFonts w:eastAsia="Calibri"/>
          <w:szCs w:val="24"/>
        </w:rPr>
      </w:pPr>
      <w:r w:rsidRPr="002363F6">
        <w:rPr>
          <w:rFonts w:eastAsia="Calibri"/>
          <w:szCs w:val="24"/>
        </w:rPr>
        <w:t>Tiekėjas turi užpildyti EBVPD tokiu būdu:</w:t>
      </w:r>
    </w:p>
    <w:p w14:paraId="58F561ED" w14:textId="77777777" w:rsidR="008B4F5F" w:rsidRPr="002363F6" w:rsidRDefault="008B4F5F" w:rsidP="00B53DC8">
      <w:pPr>
        <w:pStyle w:val="ListParagraph"/>
        <w:numPr>
          <w:ilvl w:val="1"/>
          <w:numId w:val="1"/>
        </w:numPr>
        <w:tabs>
          <w:tab w:val="left" w:pos="1134"/>
        </w:tabs>
        <w:ind w:left="0" w:firstLine="567"/>
        <w:rPr>
          <w:rFonts w:eastAsia="Calibri"/>
          <w:szCs w:val="24"/>
        </w:rPr>
      </w:pPr>
      <w:r w:rsidRPr="002363F6">
        <w:rPr>
          <w:rFonts w:eastAsia="Calibri"/>
          <w:szCs w:val="24"/>
        </w:rPr>
        <w:t>kompiuteryje išsaugoti EBVPD formą XML formatu;</w:t>
      </w:r>
    </w:p>
    <w:p w14:paraId="58BA9A7C" w14:textId="2D137247" w:rsidR="008B4F5F" w:rsidRPr="002363F6" w:rsidRDefault="008B4F5F" w:rsidP="00B53DC8">
      <w:pPr>
        <w:pStyle w:val="ListParagraph"/>
        <w:numPr>
          <w:ilvl w:val="1"/>
          <w:numId w:val="1"/>
        </w:numPr>
        <w:tabs>
          <w:tab w:val="left" w:pos="851"/>
        </w:tabs>
        <w:ind w:left="0" w:firstLine="567"/>
        <w:rPr>
          <w:rFonts w:eastAsia="Calibri"/>
          <w:szCs w:val="24"/>
        </w:rPr>
      </w:pPr>
      <w:r w:rsidRPr="002363F6">
        <w:rPr>
          <w:rFonts w:eastAsia="Calibri"/>
          <w:szCs w:val="24"/>
        </w:rPr>
        <w:t>įkelti (importuoti) EBVPD duomenis</w:t>
      </w:r>
      <w:r w:rsidR="00E11134">
        <w:rPr>
          <w:rFonts w:eastAsia="Calibri"/>
          <w:szCs w:val="24"/>
        </w:rPr>
        <w:t xml:space="preserve"> adresu </w:t>
      </w:r>
      <w:hyperlink r:id="rId16" w:history="1">
        <w:r w:rsidR="00E11134" w:rsidRPr="00A71E56">
          <w:rPr>
            <w:rStyle w:val="Hyperlink"/>
            <w:rFonts w:eastAsia="Calibri"/>
            <w:szCs w:val="24"/>
          </w:rPr>
          <w:t>http://ebvpd.eviesiejipirkimai.lt/espd-web/</w:t>
        </w:r>
      </w:hyperlink>
      <w:r w:rsidRPr="002363F6">
        <w:rPr>
          <w:rFonts w:eastAsia="Calibri"/>
          <w:szCs w:val="24"/>
        </w:rPr>
        <w:t>;</w:t>
      </w:r>
    </w:p>
    <w:p w14:paraId="09C57BA4" w14:textId="77777777" w:rsidR="008B4F5F" w:rsidRPr="002363F6" w:rsidRDefault="008B4F5F" w:rsidP="00B53DC8">
      <w:pPr>
        <w:pStyle w:val="ListParagraph"/>
        <w:numPr>
          <w:ilvl w:val="1"/>
          <w:numId w:val="1"/>
        </w:numPr>
        <w:tabs>
          <w:tab w:val="left" w:pos="1134"/>
        </w:tabs>
        <w:ind w:left="0" w:firstLine="567"/>
        <w:rPr>
          <w:rFonts w:eastAsia="Calibri"/>
          <w:szCs w:val="24"/>
        </w:rPr>
      </w:pPr>
      <w:r w:rsidRPr="002363F6">
        <w:rPr>
          <w:rFonts w:eastAsia="Calibri"/>
          <w:szCs w:val="24"/>
        </w:rPr>
        <w:t>pateikti atsakymus į EBVPD nurodytus klausimus;</w:t>
      </w:r>
    </w:p>
    <w:p w14:paraId="7824E7F7" w14:textId="77777777" w:rsidR="008B4F5F" w:rsidRPr="002363F6" w:rsidRDefault="008B4F5F" w:rsidP="00B53DC8">
      <w:pPr>
        <w:pStyle w:val="ListParagraph"/>
        <w:numPr>
          <w:ilvl w:val="1"/>
          <w:numId w:val="1"/>
        </w:numPr>
        <w:tabs>
          <w:tab w:val="left" w:pos="1134"/>
        </w:tabs>
        <w:ind w:left="0" w:firstLine="567"/>
        <w:rPr>
          <w:rFonts w:eastAsia="Calibri"/>
          <w:szCs w:val="24"/>
        </w:rPr>
      </w:pPr>
      <w:r w:rsidRPr="002363F6">
        <w:rPr>
          <w:rFonts w:eastAsia="Calibri"/>
          <w:szCs w:val="24"/>
        </w:rPr>
        <w:t xml:space="preserve">kompiuteryje išsaugoti </w:t>
      </w:r>
      <w:r w:rsidR="00222FBA" w:rsidRPr="002363F6">
        <w:rPr>
          <w:rFonts w:eastAsia="Calibri"/>
          <w:szCs w:val="24"/>
        </w:rPr>
        <w:t xml:space="preserve">PDF formatu </w:t>
      </w:r>
      <w:r w:rsidRPr="002363F6">
        <w:rPr>
          <w:rFonts w:eastAsia="Calibri"/>
          <w:szCs w:val="24"/>
        </w:rPr>
        <w:t>gautą formą su pateiktais atsakymais;</w:t>
      </w:r>
    </w:p>
    <w:p w14:paraId="3AE3E112" w14:textId="77777777" w:rsidR="008B4F5F" w:rsidRPr="002363F6" w:rsidRDefault="008B4F5F" w:rsidP="00B53DC8">
      <w:pPr>
        <w:pStyle w:val="ListParagraph"/>
        <w:numPr>
          <w:ilvl w:val="1"/>
          <w:numId w:val="1"/>
        </w:numPr>
        <w:tabs>
          <w:tab w:val="left" w:pos="1134"/>
        </w:tabs>
        <w:ind w:left="0" w:firstLine="567"/>
        <w:rPr>
          <w:szCs w:val="24"/>
        </w:rPr>
      </w:pPr>
      <w:r w:rsidRPr="002363F6">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2363F6" w:rsidRDefault="00222FBA" w:rsidP="00B53DC8">
      <w:pPr>
        <w:pStyle w:val="ListParagraph"/>
        <w:numPr>
          <w:ilvl w:val="0"/>
          <w:numId w:val="1"/>
        </w:numPr>
        <w:tabs>
          <w:tab w:val="left" w:pos="1134"/>
        </w:tabs>
        <w:ind w:left="0" w:firstLine="567"/>
        <w:rPr>
          <w:szCs w:val="24"/>
        </w:rPr>
      </w:pPr>
      <w:r w:rsidRPr="002363F6">
        <w:rPr>
          <w:szCs w:val="24"/>
        </w:rPr>
        <w:t>Kiekvienas PDF formatu teikiamas EBVPD turi būti pasirašytas fiziniu parašu arba originaliu saugiu elektroniniu parašu, atitinkančiu teisės aktų reikalavimus.</w:t>
      </w:r>
    </w:p>
    <w:p w14:paraId="18A5D37F" w14:textId="09940024" w:rsidR="008B4F5F" w:rsidRPr="00CD23AE" w:rsidRDefault="008B4F5F" w:rsidP="00B53DC8">
      <w:pPr>
        <w:pStyle w:val="ListParagraph"/>
        <w:numPr>
          <w:ilvl w:val="0"/>
          <w:numId w:val="1"/>
        </w:numPr>
        <w:tabs>
          <w:tab w:val="left" w:pos="1134"/>
        </w:tabs>
        <w:ind w:left="0" w:firstLine="567"/>
        <w:rPr>
          <w:szCs w:val="24"/>
        </w:rPr>
      </w:pPr>
      <w:r w:rsidRPr="00321093">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Pr>
          <w:szCs w:val="24"/>
        </w:rPr>
        <w:t xml:space="preserve">dokumentus, </w:t>
      </w:r>
      <w:r w:rsidRPr="00321093">
        <w:rPr>
          <w:szCs w:val="24"/>
        </w:rPr>
        <w:t>patvirtinančius jo</w:t>
      </w:r>
      <w:r w:rsidR="00FE7BFF" w:rsidRPr="00FE7BFF">
        <w:rPr>
          <w:szCs w:val="24"/>
        </w:rPr>
        <w:t xml:space="preserve"> </w:t>
      </w:r>
      <w:r w:rsidR="00FE7BFF" w:rsidRPr="00843BEE">
        <w:rPr>
          <w:szCs w:val="24"/>
        </w:rPr>
        <w:t>atitiktį nacionalinio saugumo reikalavimams</w:t>
      </w:r>
      <w:r w:rsidR="00FE7BFF">
        <w:rPr>
          <w:szCs w:val="24"/>
        </w:rPr>
        <w:t xml:space="preserve"> bei</w:t>
      </w:r>
      <w:r w:rsidRPr="00321093">
        <w:rPr>
          <w:szCs w:val="24"/>
        </w:rPr>
        <w:t xml:space="preserve"> kokybės vadybos sistemos ir (arba) aplinkos apsaugos vadybos sistemos standartams</w:t>
      </w:r>
      <w:r w:rsidRPr="00180D19">
        <w:rPr>
          <w:i/>
          <w:iCs/>
          <w:szCs w:val="24"/>
        </w:rPr>
        <w:t>.</w:t>
      </w:r>
    </w:p>
    <w:p w14:paraId="2CAF7C8A" w14:textId="593B6C97" w:rsidR="008B4F5F" w:rsidRDefault="008B4F5F" w:rsidP="00B53DC8">
      <w:pPr>
        <w:pStyle w:val="ListParagraph"/>
        <w:numPr>
          <w:ilvl w:val="0"/>
          <w:numId w:val="1"/>
        </w:numPr>
        <w:tabs>
          <w:tab w:val="left" w:pos="1134"/>
        </w:tabs>
        <w:ind w:left="0" w:firstLine="567"/>
        <w:rPr>
          <w:szCs w:val="24"/>
        </w:rPr>
      </w:pPr>
      <w:r>
        <w:rPr>
          <w:szCs w:val="24"/>
        </w:rPr>
        <w:t xml:space="preserve">Jeigu </w:t>
      </w:r>
      <w:r w:rsidR="00180D19">
        <w:rPr>
          <w:szCs w:val="24"/>
        </w:rPr>
        <w:t xml:space="preserve">tiekėjo prašoma pateikti pašalinimo pagrindų nebuvimą patvirtinančius dokumentus ir </w:t>
      </w:r>
      <w:r>
        <w:rPr>
          <w:szCs w:val="24"/>
        </w:rPr>
        <w:t xml:space="preserve">tiekėjas negali </w:t>
      </w:r>
      <w:r w:rsidR="00180D19">
        <w:rPr>
          <w:szCs w:val="24"/>
        </w:rPr>
        <w:t xml:space="preserve">jų </w:t>
      </w:r>
      <w:r>
        <w:rPr>
          <w:szCs w:val="24"/>
        </w:rPr>
        <w:t xml:space="preserve">pateikti, nes valstybėje narėje </w:t>
      </w:r>
      <w:r w:rsidRPr="00CD23AE">
        <w:rPr>
          <w:szCs w:val="24"/>
        </w:rPr>
        <w:t>ar atitinkamoje šalyje tokie dokumentai neišduodami arba toje šalyje išduodami dokumentai neapima visų 2</w:t>
      </w:r>
      <w:r w:rsidR="00222FBA" w:rsidRPr="00CD23AE">
        <w:rPr>
          <w:szCs w:val="24"/>
        </w:rPr>
        <w:t>3</w:t>
      </w:r>
      <w:r w:rsidRPr="00CD23AE">
        <w:rPr>
          <w:szCs w:val="24"/>
        </w:rPr>
        <w:t>.1</w:t>
      </w:r>
      <w:r w:rsidR="00AF7B6C" w:rsidRPr="00CD23AE">
        <w:rPr>
          <w:szCs w:val="24"/>
        </w:rPr>
        <w:t xml:space="preserve">, </w:t>
      </w:r>
      <w:r w:rsidRPr="00CD23AE">
        <w:rPr>
          <w:szCs w:val="24"/>
        </w:rPr>
        <w:t>2</w:t>
      </w:r>
      <w:r w:rsidR="00222FBA" w:rsidRPr="00CD23AE">
        <w:rPr>
          <w:szCs w:val="24"/>
        </w:rPr>
        <w:t>3</w:t>
      </w:r>
      <w:r w:rsidRPr="00CD23AE">
        <w:rPr>
          <w:szCs w:val="24"/>
        </w:rPr>
        <w:t>.</w:t>
      </w:r>
      <w:r w:rsidR="006E6DAD" w:rsidRPr="00CD23AE">
        <w:rPr>
          <w:szCs w:val="24"/>
        </w:rPr>
        <w:t>3</w:t>
      </w:r>
      <w:r w:rsidRPr="00CD23AE">
        <w:rPr>
          <w:szCs w:val="24"/>
        </w:rPr>
        <w:t xml:space="preserve"> punktuose keliamų klausimų, jie gali būti pakeisti:</w:t>
      </w:r>
    </w:p>
    <w:p w14:paraId="634985F5" w14:textId="77777777" w:rsidR="008B4F5F" w:rsidRDefault="008B4F5F" w:rsidP="00B53DC8">
      <w:pPr>
        <w:pStyle w:val="ListParagraph"/>
        <w:numPr>
          <w:ilvl w:val="1"/>
          <w:numId w:val="1"/>
        </w:numPr>
        <w:tabs>
          <w:tab w:val="left" w:pos="1134"/>
        </w:tabs>
        <w:ind w:left="0" w:firstLine="567"/>
        <w:rPr>
          <w:szCs w:val="24"/>
        </w:rPr>
      </w:pPr>
      <w:r>
        <w:rPr>
          <w:szCs w:val="24"/>
        </w:rPr>
        <w:t>priesaikos deklaracija;</w:t>
      </w:r>
    </w:p>
    <w:p w14:paraId="16A50151" w14:textId="77777777" w:rsidR="008B4F5F" w:rsidRPr="00157BB3" w:rsidRDefault="008B4F5F" w:rsidP="00B53DC8">
      <w:pPr>
        <w:pStyle w:val="ListParagraph"/>
        <w:numPr>
          <w:ilvl w:val="1"/>
          <w:numId w:val="1"/>
        </w:numPr>
        <w:tabs>
          <w:tab w:val="left" w:pos="1134"/>
        </w:tabs>
        <w:ind w:left="0" w:firstLine="567"/>
        <w:rPr>
          <w:szCs w:val="24"/>
        </w:rPr>
      </w:pPr>
      <w:r w:rsidRPr="00157BB3">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2237369" w:rsidR="008B4F5F" w:rsidRPr="00D037CE" w:rsidRDefault="008B4F5F" w:rsidP="00B53DC8">
      <w:pPr>
        <w:pStyle w:val="ListParagraph"/>
        <w:numPr>
          <w:ilvl w:val="0"/>
          <w:numId w:val="1"/>
        </w:numPr>
        <w:ind w:left="0" w:firstLine="567"/>
        <w:rPr>
          <w:szCs w:val="24"/>
        </w:rPr>
      </w:pPr>
      <w:r w:rsidRPr="00D037CE">
        <w:rPr>
          <w:szCs w:val="24"/>
        </w:rPr>
        <w:lastRenderedPageBreak/>
        <w:t xml:space="preserve">Jeigu tiekėjas neatitinka </w:t>
      </w:r>
      <w:r w:rsidRPr="008D3D67">
        <w:rPr>
          <w:szCs w:val="24"/>
        </w:rPr>
        <w:t>2</w:t>
      </w:r>
      <w:r w:rsidR="00222FBA">
        <w:rPr>
          <w:szCs w:val="24"/>
        </w:rPr>
        <w:t>3</w:t>
      </w:r>
      <w:r w:rsidRPr="008D3D67">
        <w:rPr>
          <w:szCs w:val="24"/>
        </w:rPr>
        <w:t>.1, 2</w:t>
      </w:r>
      <w:r w:rsidR="00222FBA">
        <w:rPr>
          <w:szCs w:val="24"/>
        </w:rPr>
        <w:t>3</w:t>
      </w:r>
      <w:r w:rsidRPr="008D3D67">
        <w:rPr>
          <w:szCs w:val="24"/>
        </w:rPr>
        <w:t>.</w:t>
      </w:r>
      <w:r w:rsidR="006E6DAD">
        <w:rPr>
          <w:szCs w:val="24"/>
        </w:rPr>
        <w:t>4</w:t>
      </w:r>
      <w:r w:rsidRPr="008D3D67">
        <w:rPr>
          <w:szCs w:val="24"/>
        </w:rPr>
        <w:t>–2</w:t>
      </w:r>
      <w:r w:rsidR="00222FBA">
        <w:rPr>
          <w:szCs w:val="24"/>
        </w:rPr>
        <w:t>3</w:t>
      </w:r>
      <w:r w:rsidRPr="008D3D67">
        <w:rPr>
          <w:szCs w:val="24"/>
        </w:rPr>
        <w:t>.</w:t>
      </w:r>
      <w:r w:rsidR="00BE3467">
        <w:rPr>
          <w:szCs w:val="24"/>
        </w:rPr>
        <w:t>1</w:t>
      </w:r>
      <w:r w:rsidR="006E6DAD">
        <w:rPr>
          <w:szCs w:val="24"/>
        </w:rPr>
        <w:t>2</w:t>
      </w:r>
      <w:r>
        <w:rPr>
          <w:szCs w:val="24"/>
        </w:rPr>
        <w:t xml:space="preserve"> </w:t>
      </w:r>
      <w:r w:rsidR="002363F6">
        <w:rPr>
          <w:szCs w:val="24"/>
        </w:rPr>
        <w:t>papunkčiuose</w:t>
      </w:r>
      <w:r>
        <w:rPr>
          <w:szCs w:val="24"/>
        </w:rPr>
        <w:t xml:space="preserve"> nustatytų reikalavimų, </w:t>
      </w:r>
      <w:r w:rsidRPr="00D037CE">
        <w:rPr>
          <w:szCs w:val="24"/>
        </w:rPr>
        <w:t>perkančioji organizacija jo nepašalina iš pirkimo procedūros, kai yra abi šios sąlygos kartu:</w:t>
      </w:r>
    </w:p>
    <w:p w14:paraId="7BB4118B" w14:textId="77777777" w:rsidR="008B4F5F" w:rsidRPr="00D037CE" w:rsidRDefault="008B4F5F" w:rsidP="00B53DC8">
      <w:pPr>
        <w:pStyle w:val="ListParagraph"/>
        <w:numPr>
          <w:ilvl w:val="1"/>
          <w:numId w:val="1"/>
        </w:numPr>
        <w:ind w:left="0" w:firstLine="567"/>
        <w:rPr>
          <w:szCs w:val="24"/>
        </w:rPr>
      </w:pPr>
      <w:r w:rsidRPr="00D037CE">
        <w:rPr>
          <w:szCs w:val="24"/>
        </w:rPr>
        <w:t>tiekėjas pateikė perkančiajai organizacijai informaciją apie tai, kad ėmėsi šių priemonių:</w:t>
      </w:r>
    </w:p>
    <w:p w14:paraId="4611F9FB" w14:textId="350F678D" w:rsidR="008B4F5F" w:rsidRDefault="008B4F5F" w:rsidP="00B53DC8">
      <w:pPr>
        <w:pStyle w:val="ListParagraph"/>
        <w:numPr>
          <w:ilvl w:val="0"/>
          <w:numId w:val="2"/>
        </w:numPr>
        <w:ind w:left="0" w:firstLine="567"/>
        <w:rPr>
          <w:szCs w:val="24"/>
        </w:rPr>
      </w:pPr>
      <w:r w:rsidRPr="001B495B">
        <w:rPr>
          <w:szCs w:val="24"/>
        </w:rPr>
        <w:t>savanoriškai sumokėjo arba įsipareigojo sumokėti kompensaciją už žalą, padarytą dėl ši</w:t>
      </w:r>
      <w:r>
        <w:rPr>
          <w:szCs w:val="24"/>
        </w:rPr>
        <w:t>ų</w:t>
      </w:r>
      <w:r w:rsidRPr="001B495B">
        <w:rPr>
          <w:szCs w:val="24"/>
        </w:rPr>
        <w:t xml:space="preserve"> </w:t>
      </w:r>
      <w:r>
        <w:rPr>
          <w:szCs w:val="24"/>
        </w:rPr>
        <w:t xml:space="preserve">konkurso sąlygų </w:t>
      </w:r>
      <w:r w:rsidRPr="008D3D67">
        <w:rPr>
          <w:szCs w:val="24"/>
        </w:rPr>
        <w:t>2</w:t>
      </w:r>
      <w:r w:rsidR="00D91235">
        <w:rPr>
          <w:szCs w:val="24"/>
        </w:rPr>
        <w:t>3</w:t>
      </w:r>
      <w:r w:rsidRPr="008D3D67">
        <w:rPr>
          <w:szCs w:val="24"/>
        </w:rPr>
        <w:t>.1,</w:t>
      </w:r>
      <w:r w:rsidR="006E6DAD">
        <w:rPr>
          <w:szCs w:val="24"/>
        </w:rPr>
        <w:t xml:space="preserve"> </w:t>
      </w:r>
      <w:r w:rsidR="008D3D67" w:rsidRPr="008D3D67">
        <w:rPr>
          <w:szCs w:val="24"/>
        </w:rPr>
        <w:t>2</w:t>
      </w:r>
      <w:r w:rsidR="00D91235">
        <w:rPr>
          <w:szCs w:val="24"/>
        </w:rPr>
        <w:t>3</w:t>
      </w:r>
      <w:r w:rsidRPr="008D3D67">
        <w:rPr>
          <w:szCs w:val="24"/>
        </w:rPr>
        <w:t>.</w:t>
      </w:r>
      <w:r w:rsidR="006E6DAD">
        <w:rPr>
          <w:szCs w:val="24"/>
        </w:rPr>
        <w:t>4</w:t>
      </w:r>
      <w:r w:rsidR="008D3D67" w:rsidRPr="008D3D67">
        <w:rPr>
          <w:szCs w:val="24"/>
        </w:rPr>
        <w:t>–</w:t>
      </w:r>
      <w:r w:rsidR="00D91235">
        <w:rPr>
          <w:szCs w:val="24"/>
        </w:rPr>
        <w:t>23</w:t>
      </w:r>
      <w:r w:rsidRPr="008D3D67">
        <w:rPr>
          <w:szCs w:val="24"/>
        </w:rPr>
        <w:t>.</w:t>
      </w:r>
      <w:r w:rsidR="00BE3467">
        <w:rPr>
          <w:szCs w:val="24"/>
        </w:rPr>
        <w:t>1</w:t>
      </w:r>
      <w:r w:rsidR="006E6DAD">
        <w:rPr>
          <w:szCs w:val="24"/>
        </w:rPr>
        <w:t>2</w:t>
      </w:r>
      <w:r>
        <w:rPr>
          <w:szCs w:val="24"/>
        </w:rPr>
        <w:t xml:space="preserve"> </w:t>
      </w:r>
      <w:r w:rsidR="002363F6">
        <w:rPr>
          <w:szCs w:val="24"/>
        </w:rPr>
        <w:t>papunkčiuose</w:t>
      </w:r>
      <w:r>
        <w:rPr>
          <w:szCs w:val="24"/>
        </w:rPr>
        <w:t xml:space="preserve"> </w:t>
      </w:r>
      <w:r w:rsidRPr="001B495B">
        <w:rPr>
          <w:szCs w:val="24"/>
        </w:rPr>
        <w:t>nurodytos nusikalstamos veikos arba pažeidimo, jeigu taikytina;</w:t>
      </w:r>
    </w:p>
    <w:p w14:paraId="3AAFEF05" w14:textId="77777777" w:rsidR="008B4F5F" w:rsidRDefault="008B4F5F" w:rsidP="00B53DC8">
      <w:pPr>
        <w:pStyle w:val="ListParagraph"/>
        <w:numPr>
          <w:ilvl w:val="0"/>
          <w:numId w:val="2"/>
        </w:numPr>
        <w:ind w:left="0" w:firstLine="567"/>
        <w:rPr>
          <w:szCs w:val="24"/>
        </w:rPr>
      </w:pPr>
      <w:r w:rsidRPr="001B495B">
        <w:rPr>
          <w:szCs w:val="24"/>
        </w:rPr>
        <w:t>bendradarbiavo, aktyviai teikė pagalbą ar ėmėsi kitų priemonių, padedančių ištirti, išaiškinti jo padarytą nusikalstamą veiką ar pažeidimą, jeigu taikytina;</w:t>
      </w:r>
    </w:p>
    <w:p w14:paraId="0A716EAF" w14:textId="77777777" w:rsidR="008B4F5F" w:rsidRPr="001B495B" w:rsidRDefault="008B4F5F" w:rsidP="00B53DC8">
      <w:pPr>
        <w:pStyle w:val="ListParagraph"/>
        <w:numPr>
          <w:ilvl w:val="0"/>
          <w:numId w:val="2"/>
        </w:numPr>
        <w:ind w:left="0" w:firstLine="567"/>
        <w:rPr>
          <w:szCs w:val="24"/>
        </w:rPr>
      </w:pPr>
      <w:r w:rsidRPr="001B495B">
        <w:rPr>
          <w:szCs w:val="24"/>
        </w:rPr>
        <w:t>ėmėsi techninių, organizacinių, personalo valdymo priemonių, skirtų tolesnių nu</w:t>
      </w:r>
      <w:r>
        <w:rPr>
          <w:szCs w:val="24"/>
        </w:rPr>
        <w:t>s</w:t>
      </w:r>
      <w:r w:rsidRPr="001B495B">
        <w:rPr>
          <w:szCs w:val="24"/>
        </w:rPr>
        <w:t>ikalstamų veikų ar pažeidimų prevencijai;</w:t>
      </w:r>
    </w:p>
    <w:p w14:paraId="3CAFD736" w14:textId="0C74F766" w:rsidR="008B4F5F" w:rsidRPr="003522A6" w:rsidRDefault="008B4F5F" w:rsidP="00B53DC8">
      <w:pPr>
        <w:pStyle w:val="ListParagraph"/>
        <w:numPr>
          <w:ilvl w:val="1"/>
          <w:numId w:val="1"/>
        </w:numPr>
        <w:ind w:left="0" w:firstLine="567"/>
        <w:rPr>
          <w:szCs w:val="24"/>
        </w:rPr>
      </w:pPr>
      <w:r w:rsidRPr="00D037CE">
        <w:rPr>
          <w:szCs w:val="24"/>
        </w:rPr>
        <w:t xml:space="preserve">perkančioji organizacija įvertino tiekėjo informaciją, pateiktą pagal </w:t>
      </w:r>
      <w:r w:rsidR="00D91235">
        <w:rPr>
          <w:szCs w:val="24"/>
        </w:rPr>
        <w:t>30</w:t>
      </w:r>
      <w:r w:rsidRPr="008D3D67">
        <w:rPr>
          <w:szCs w:val="24"/>
        </w:rPr>
        <w:t>.1</w:t>
      </w:r>
      <w:r>
        <w:rPr>
          <w:szCs w:val="24"/>
        </w:rPr>
        <w:t xml:space="preserve"> </w:t>
      </w:r>
      <w:r w:rsidR="00726B41">
        <w:rPr>
          <w:szCs w:val="24"/>
        </w:rPr>
        <w:t>papunktį</w:t>
      </w:r>
      <w:r w:rsidRPr="00D037CE">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F60C1D">
        <w:rPr>
          <w:szCs w:val="24"/>
        </w:rPr>
        <w:t xml:space="preserve">pateikia </w:t>
      </w:r>
      <w:r w:rsidRPr="00D037CE">
        <w:rPr>
          <w:szCs w:val="24"/>
        </w:rPr>
        <w:t xml:space="preserve">tiekėjui motyvuotą sprendimą raštu ne vėliau kaip per 10 dienų nuo </w:t>
      </w:r>
      <w:r w:rsidR="00D91235">
        <w:rPr>
          <w:szCs w:val="24"/>
        </w:rPr>
        <w:t>30.1</w:t>
      </w:r>
      <w:r w:rsidRPr="00523391">
        <w:rPr>
          <w:szCs w:val="24"/>
        </w:rPr>
        <w:t xml:space="preserve"> </w:t>
      </w:r>
      <w:r w:rsidR="00726B41">
        <w:rPr>
          <w:szCs w:val="24"/>
        </w:rPr>
        <w:t>papunktyje</w:t>
      </w:r>
      <w:r w:rsidRPr="00D037CE">
        <w:rPr>
          <w:szCs w:val="24"/>
        </w:rPr>
        <w:t xml:space="preserve"> nurodytos tiekėjo informacijos gavimo.</w:t>
      </w:r>
    </w:p>
    <w:p w14:paraId="40E00FD4" w14:textId="77777777" w:rsidR="008B4F5F" w:rsidRPr="006C2F8C" w:rsidRDefault="008B4F5F" w:rsidP="00B53DC8">
      <w:pPr>
        <w:pStyle w:val="ListParagraph"/>
        <w:numPr>
          <w:ilvl w:val="0"/>
          <w:numId w:val="1"/>
        </w:numPr>
        <w:tabs>
          <w:tab w:val="left" w:pos="993"/>
        </w:tabs>
        <w:ind w:left="0" w:firstLine="567"/>
        <w:rPr>
          <w:szCs w:val="24"/>
        </w:rPr>
      </w:pPr>
      <w:r w:rsidRPr="006C2F8C">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876"/>
        <w:gridCol w:w="5060"/>
        <w:gridCol w:w="3692"/>
      </w:tblGrid>
      <w:tr w:rsidR="008B4F5F" w:rsidRPr="001C34E8" w14:paraId="27AD2891" w14:textId="77777777" w:rsidTr="002D66E2">
        <w:trPr>
          <w:cantSplit/>
          <w:tblHeader/>
        </w:trPr>
        <w:tc>
          <w:tcPr>
            <w:tcW w:w="876" w:type="dxa"/>
            <w:vAlign w:val="center"/>
          </w:tcPr>
          <w:p w14:paraId="6ECC105B" w14:textId="77777777" w:rsidR="008B4F5F" w:rsidRPr="001C34E8" w:rsidRDefault="008B4F5F" w:rsidP="009814F1">
            <w:pPr>
              <w:jc w:val="center"/>
              <w:rPr>
                <w:b/>
                <w:sz w:val="24"/>
                <w:szCs w:val="24"/>
              </w:rPr>
            </w:pPr>
            <w:r w:rsidRPr="001C34E8">
              <w:rPr>
                <w:b/>
                <w:sz w:val="24"/>
                <w:szCs w:val="24"/>
              </w:rPr>
              <w:t>Eil. Nr.</w:t>
            </w:r>
          </w:p>
        </w:tc>
        <w:tc>
          <w:tcPr>
            <w:tcW w:w="5060" w:type="dxa"/>
            <w:vAlign w:val="center"/>
          </w:tcPr>
          <w:p w14:paraId="259C52D2" w14:textId="77777777" w:rsidR="008B4F5F" w:rsidRPr="001C34E8" w:rsidRDefault="008B4F5F" w:rsidP="009814F1">
            <w:pPr>
              <w:jc w:val="center"/>
              <w:rPr>
                <w:b/>
                <w:sz w:val="24"/>
                <w:szCs w:val="24"/>
              </w:rPr>
            </w:pPr>
            <w:r w:rsidRPr="001C34E8">
              <w:rPr>
                <w:b/>
                <w:sz w:val="24"/>
                <w:szCs w:val="24"/>
              </w:rPr>
              <w:t>Kvalifikacijos reikalavimai</w:t>
            </w:r>
          </w:p>
        </w:tc>
        <w:tc>
          <w:tcPr>
            <w:tcW w:w="3692" w:type="dxa"/>
            <w:vAlign w:val="center"/>
          </w:tcPr>
          <w:p w14:paraId="7921FB28" w14:textId="77777777" w:rsidR="008B4F5F" w:rsidRPr="001C34E8" w:rsidRDefault="008B4F5F" w:rsidP="009814F1">
            <w:pPr>
              <w:jc w:val="center"/>
              <w:rPr>
                <w:b/>
                <w:sz w:val="24"/>
                <w:szCs w:val="24"/>
              </w:rPr>
            </w:pPr>
            <w:r w:rsidRPr="001C34E8">
              <w:rPr>
                <w:b/>
                <w:sz w:val="24"/>
                <w:szCs w:val="24"/>
              </w:rPr>
              <w:t>Patvirtinančių dokumentų sąrašas</w:t>
            </w:r>
          </w:p>
        </w:tc>
      </w:tr>
      <w:tr w:rsidR="002D66E2" w:rsidRPr="001C34E8" w14:paraId="69E076C4" w14:textId="77777777" w:rsidTr="00CA1959">
        <w:tc>
          <w:tcPr>
            <w:tcW w:w="9628" w:type="dxa"/>
            <w:gridSpan w:val="3"/>
          </w:tcPr>
          <w:p w14:paraId="38FA000B" w14:textId="3E7C2888" w:rsidR="002D66E2" w:rsidRPr="001C34E8" w:rsidRDefault="002D66E2" w:rsidP="002D66E2">
            <w:pPr>
              <w:jc w:val="center"/>
              <w:rPr>
                <w:b/>
                <w:i/>
                <w:sz w:val="24"/>
                <w:szCs w:val="24"/>
              </w:rPr>
            </w:pPr>
            <w:r w:rsidRPr="001C34E8">
              <w:rPr>
                <w:b/>
                <w:i/>
                <w:sz w:val="24"/>
                <w:szCs w:val="24"/>
              </w:rPr>
              <w:t>Techninio ir profesinio pajėgumo reikalavimai</w:t>
            </w:r>
          </w:p>
        </w:tc>
      </w:tr>
      <w:tr w:rsidR="00222CE8" w:rsidRPr="001C34E8" w14:paraId="3E722AA5" w14:textId="77777777" w:rsidTr="002D66E2">
        <w:tc>
          <w:tcPr>
            <w:tcW w:w="876" w:type="dxa"/>
          </w:tcPr>
          <w:p w14:paraId="63393610" w14:textId="503FB151" w:rsidR="00222CE8" w:rsidRPr="001C34E8" w:rsidRDefault="00222CE8" w:rsidP="00222CE8">
            <w:pPr>
              <w:jc w:val="left"/>
              <w:rPr>
                <w:sz w:val="24"/>
                <w:szCs w:val="24"/>
              </w:rPr>
            </w:pPr>
            <w:r w:rsidRPr="001C34E8">
              <w:rPr>
                <w:sz w:val="24"/>
                <w:szCs w:val="24"/>
              </w:rPr>
              <w:t>31.1</w:t>
            </w:r>
          </w:p>
        </w:tc>
        <w:tc>
          <w:tcPr>
            <w:tcW w:w="5060" w:type="dxa"/>
          </w:tcPr>
          <w:p w14:paraId="36823DE7" w14:textId="3CDEA462" w:rsidR="00222CE8" w:rsidRPr="001C34E8" w:rsidRDefault="00222CE8" w:rsidP="00222CE8">
            <w:pPr>
              <w:rPr>
                <w:sz w:val="24"/>
                <w:szCs w:val="24"/>
              </w:rPr>
            </w:pPr>
            <w:r w:rsidRPr="001C34E8">
              <w:rPr>
                <w:sz w:val="24"/>
                <w:szCs w:val="24"/>
              </w:rPr>
              <w:t xml:space="preserve">Tiekėjas, tiekėjų grupės partneriai kartu, per pastaruosius 3 metus </w:t>
            </w:r>
            <w:r w:rsidRPr="001C34E8">
              <w:rPr>
                <w:iCs/>
                <w:sz w:val="24"/>
                <w:szCs w:val="24"/>
              </w:rPr>
              <w:t>arba per laiką nuo ti</w:t>
            </w:r>
            <w:r w:rsidR="002813FE">
              <w:rPr>
                <w:iCs/>
                <w:sz w:val="24"/>
                <w:szCs w:val="24"/>
              </w:rPr>
              <w:t>e</w:t>
            </w:r>
            <w:r w:rsidRPr="001C34E8">
              <w:rPr>
                <w:iCs/>
                <w:sz w:val="24"/>
                <w:szCs w:val="24"/>
              </w:rPr>
              <w:t>kėjo įregistravimo dienos (jeigu tiekėjas vykdė veiklą mažiau nei 3 metus)</w:t>
            </w:r>
            <w:r w:rsidRPr="001C34E8">
              <w:rPr>
                <w:sz w:val="24"/>
                <w:szCs w:val="24"/>
              </w:rPr>
              <w:t xml:space="preserve"> turi būti:</w:t>
            </w:r>
          </w:p>
          <w:p w14:paraId="3D8D99B7" w14:textId="018901B6" w:rsidR="00222CE8" w:rsidRPr="001C34E8" w:rsidRDefault="00222CE8" w:rsidP="00222CE8">
            <w:pPr>
              <w:tabs>
                <w:tab w:val="left" w:pos="382"/>
              </w:tabs>
              <w:suppressAutoHyphens/>
              <w:autoSpaceDN w:val="0"/>
              <w:ind w:left="34"/>
              <w:textAlignment w:val="baseline"/>
              <w:rPr>
                <w:sz w:val="24"/>
                <w:szCs w:val="24"/>
              </w:rPr>
            </w:pPr>
            <w:r w:rsidRPr="001C34E8">
              <w:rPr>
                <w:sz w:val="24"/>
                <w:szCs w:val="24"/>
              </w:rPr>
              <w:t xml:space="preserve">- įvykdęs bent 1 sutartį, kurios vykdymo metu buvo sukurta ir įdiegta bent 1 (eksploatuojama su realiais duomenimis) informacinė sistema arba suteikta informacinės sistemos priežiūra ir atliktas informacinės sistemos modernizavimas. </w:t>
            </w:r>
            <w:r w:rsidRPr="00F77D2B">
              <w:rPr>
                <w:sz w:val="24"/>
                <w:szCs w:val="24"/>
              </w:rPr>
              <w:t xml:space="preserve">Sutarties vertė negali būti mažesnė nei </w:t>
            </w:r>
            <w:r w:rsidR="00F77D2B" w:rsidRPr="00F77D2B">
              <w:rPr>
                <w:sz w:val="24"/>
                <w:szCs w:val="24"/>
              </w:rPr>
              <w:t>8</w:t>
            </w:r>
            <w:r w:rsidRPr="00F77D2B">
              <w:rPr>
                <w:sz w:val="24"/>
                <w:szCs w:val="24"/>
              </w:rPr>
              <w:t>0 000 (</w:t>
            </w:r>
            <w:r w:rsidR="00F77D2B" w:rsidRPr="008F1204">
              <w:rPr>
                <w:i/>
                <w:iCs/>
                <w:sz w:val="24"/>
                <w:szCs w:val="24"/>
              </w:rPr>
              <w:t>aštuoniasdešimt</w:t>
            </w:r>
            <w:r w:rsidRPr="008F1204">
              <w:rPr>
                <w:i/>
                <w:iCs/>
                <w:sz w:val="24"/>
                <w:szCs w:val="24"/>
              </w:rPr>
              <w:t xml:space="preserve"> tūkstančių</w:t>
            </w:r>
            <w:r w:rsidRPr="00F77D2B">
              <w:rPr>
                <w:sz w:val="24"/>
                <w:szCs w:val="24"/>
              </w:rPr>
              <w:t>) EUR be PVM;</w:t>
            </w:r>
          </w:p>
          <w:p w14:paraId="7C4ED04D" w14:textId="77777777" w:rsidR="00222CE8" w:rsidRPr="001C34E8" w:rsidRDefault="00222CE8" w:rsidP="00222CE8">
            <w:pPr>
              <w:tabs>
                <w:tab w:val="left" w:pos="382"/>
              </w:tabs>
              <w:suppressAutoHyphens/>
              <w:autoSpaceDE w:val="0"/>
              <w:autoSpaceDN w:val="0"/>
              <w:ind w:left="34"/>
              <w:textAlignment w:val="baseline"/>
              <w:rPr>
                <w:sz w:val="24"/>
                <w:szCs w:val="24"/>
              </w:rPr>
            </w:pPr>
            <w:r w:rsidRPr="001C34E8">
              <w:rPr>
                <w:sz w:val="24"/>
                <w:szCs w:val="24"/>
              </w:rPr>
              <w:t>- įvykdęs bent 1 sutartį, susijusią su viešo naudojimo interneto portalo, kuriame naudojama saugi autorizuota prieiga prie informacijos, sukūrimu ar priežiūra ir modernizavimu;</w:t>
            </w:r>
          </w:p>
          <w:p w14:paraId="4B1A01CE" w14:textId="5CDF1B5B" w:rsidR="00E251D0" w:rsidRDefault="00222CE8" w:rsidP="008F1204">
            <w:pPr>
              <w:tabs>
                <w:tab w:val="left" w:pos="382"/>
              </w:tabs>
              <w:suppressAutoHyphens/>
              <w:autoSpaceDN w:val="0"/>
              <w:ind w:left="34"/>
              <w:textAlignment w:val="baseline"/>
              <w:rPr>
                <w:sz w:val="24"/>
                <w:szCs w:val="24"/>
              </w:rPr>
            </w:pPr>
            <w:r w:rsidRPr="001C34E8">
              <w:rPr>
                <w:sz w:val="24"/>
                <w:szCs w:val="24"/>
              </w:rPr>
              <w:t xml:space="preserve">- įvykdęs bent 1 sutartį, kurios vykdymo metu buvo sukurta arba modernizuota programinė įranga, apimanti į paslaugas orientuotą architektūrą (angl. </w:t>
            </w:r>
            <w:r w:rsidRPr="001C34E8">
              <w:rPr>
                <w:i/>
                <w:sz w:val="24"/>
                <w:szCs w:val="24"/>
              </w:rPr>
              <w:t>Service Oriented Architecture</w:t>
            </w:r>
            <w:r w:rsidRPr="001C34E8">
              <w:rPr>
                <w:sz w:val="24"/>
                <w:szCs w:val="24"/>
              </w:rPr>
              <w:t>)</w:t>
            </w:r>
            <w:r w:rsidR="00E33464">
              <w:rPr>
                <w:sz w:val="24"/>
                <w:szCs w:val="24"/>
              </w:rPr>
              <w:t>.</w:t>
            </w:r>
            <w:r w:rsidR="008F1204">
              <w:rPr>
                <w:sz w:val="24"/>
                <w:szCs w:val="24"/>
              </w:rPr>
              <w:t xml:space="preserve"> </w:t>
            </w:r>
          </w:p>
          <w:p w14:paraId="29EA8782" w14:textId="77777777" w:rsidR="008F1204" w:rsidRPr="001C34E8" w:rsidRDefault="008F1204" w:rsidP="008F1204">
            <w:pPr>
              <w:tabs>
                <w:tab w:val="left" w:pos="382"/>
              </w:tabs>
              <w:suppressAutoHyphens/>
              <w:autoSpaceDN w:val="0"/>
              <w:ind w:left="34"/>
              <w:textAlignment w:val="baseline"/>
              <w:rPr>
                <w:sz w:val="24"/>
                <w:szCs w:val="24"/>
              </w:rPr>
            </w:pPr>
          </w:p>
          <w:p w14:paraId="2FFC9175" w14:textId="11697C68" w:rsidR="00222CE8" w:rsidRPr="001C34E8" w:rsidRDefault="00222CE8" w:rsidP="00222CE8">
            <w:pPr>
              <w:rPr>
                <w:b/>
                <w:bCs/>
                <w:i/>
                <w:iCs/>
                <w:sz w:val="24"/>
                <w:szCs w:val="24"/>
              </w:rPr>
            </w:pPr>
            <w:r w:rsidRPr="001C34E8">
              <w:rPr>
                <w:b/>
                <w:bCs/>
                <w:i/>
                <w:iCs/>
                <w:sz w:val="24"/>
                <w:szCs w:val="24"/>
              </w:rPr>
              <w:t>Kelis reikalavimus gali tenkinti viena sutartis.</w:t>
            </w:r>
          </w:p>
        </w:tc>
        <w:tc>
          <w:tcPr>
            <w:tcW w:w="3692" w:type="dxa"/>
          </w:tcPr>
          <w:p w14:paraId="16D66658" w14:textId="1DCC4FB9" w:rsidR="00222CE8" w:rsidRPr="001C34E8" w:rsidRDefault="00222CE8" w:rsidP="00222CE8">
            <w:pPr>
              <w:tabs>
                <w:tab w:val="left" w:pos="318"/>
              </w:tabs>
              <w:autoSpaceDE w:val="0"/>
              <w:autoSpaceDN w:val="0"/>
              <w:adjustRightInd w:val="0"/>
              <w:rPr>
                <w:sz w:val="24"/>
                <w:szCs w:val="24"/>
              </w:rPr>
            </w:pPr>
            <w:r w:rsidRPr="001C34E8">
              <w:rPr>
                <w:sz w:val="24"/>
                <w:szCs w:val="24"/>
              </w:rPr>
              <w:t>1)</w:t>
            </w:r>
            <w:r w:rsidRPr="001C34E8">
              <w:rPr>
                <w:sz w:val="24"/>
                <w:szCs w:val="24"/>
              </w:rPr>
              <w:tab/>
              <w:t xml:space="preserve">Tiekėjo įvykdytų (ar vykdomų) sutarčių sąrašas, kuriame nurodoma sutarties sudarymo ir įvykdymo (jei sutartis įvykdyta) datos, trumpas sutarties objekto aprašymas, sutarties (ar įvykdytos sutarties dalies) kaina be PVM, paslaugų gavėjas, kontaktiniai gavėjo duomenys (informacijai patikrinti). </w:t>
            </w:r>
          </w:p>
          <w:p w14:paraId="3A20F92A" w14:textId="77777777" w:rsidR="00222CE8" w:rsidRPr="001C34E8" w:rsidRDefault="00222CE8" w:rsidP="00222CE8">
            <w:pPr>
              <w:tabs>
                <w:tab w:val="left" w:pos="318"/>
              </w:tabs>
              <w:autoSpaceDE w:val="0"/>
              <w:autoSpaceDN w:val="0"/>
              <w:adjustRightInd w:val="0"/>
              <w:rPr>
                <w:sz w:val="24"/>
                <w:szCs w:val="24"/>
              </w:rPr>
            </w:pPr>
            <w:r w:rsidRPr="001C34E8">
              <w:rPr>
                <w:sz w:val="24"/>
                <w:szCs w:val="24"/>
              </w:rPr>
              <w:t>2)</w:t>
            </w:r>
            <w:r w:rsidRPr="001C34E8">
              <w:rPr>
                <w:sz w:val="24"/>
                <w:szCs w:val="24"/>
              </w:rPr>
              <w:tab/>
              <w:t>Bent 1 (viena) paslaugų gavėjo pažyma, patvirtinanti, kad paslaugos (paslaugų dalis) buvo suteiktos (-a) tinkamai, o šios pažymos nesant – laisvos formos tiekėjo deklaracija, kad paslaugos (paslaugų dalis) gavėjams buvo suteiktos (-a) tinkamai.</w:t>
            </w:r>
          </w:p>
          <w:p w14:paraId="47951C79" w14:textId="33210AF3" w:rsidR="00222CE8" w:rsidRPr="001C34E8" w:rsidRDefault="00222CE8" w:rsidP="00E251D0">
            <w:pPr>
              <w:tabs>
                <w:tab w:val="left" w:pos="318"/>
              </w:tabs>
              <w:autoSpaceDE w:val="0"/>
              <w:autoSpaceDN w:val="0"/>
              <w:adjustRightInd w:val="0"/>
              <w:rPr>
                <w:sz w:val="24"/>
                <w:szCs w:val="24"/>
              </w:rPr>
            </w:pPr>
            <w:r w:rsidRPr="001C34E8">
              <w:rPr>
                <w:sz w:val="24"/>
                <w:szCs w:val="24"/>
              </w:rPr>
              <w:t>Jeigu sutartis yra (buvo) vykdoma kartu su kitais ūkio subjektais, pažymoje turi būti nurodyta informacija apie tiekėjo atskirai įvykdytą sutarties dalį (suteiktas paslaugas, jų vertę).</w:t>
            </w:r>
          </w:p>
        </w:tc>
      </w:tr>
      <w:tr w:rsidR="00E251D0" w:rsidRPr="001C34E8" w14:paraId="123175FE" w14:textId="77777777" w:rsidTr="002D66E2">
        <w:tc>
          <w:tcPr>
            <w:tcW w:w="876" w:type="dxa"/>
          </w:tcPr>
          <w:p w14:paraId="53AF6CCA" w14:textId="5EE86EE4" w:rsidR="00E251D0" w:rsidRPr="001C34E8" w:rsidRDefault="00E251D0" w:rsidP="00222CE8">
            <w:pPr>
              <w:jc w:val="left"/>
              <w:rPr>
                <w:sz w:val="24"/>
                <w:szCs w:val="24"/>
              </w:rPr>
            </w:pPr>
            <w:r w:rsidRPr="001C34E8">
              <w:rPr>
                <w:sz w:val="24"/>
                <w:szCs w:val="24"/>
              </w:rPr>
              <w:t>31.2.</w:t>
            </w:r>
          </w:p>
        </w:tc>
        <w:tc>
          <w:tcPr>
            <w:tcW w:w="5060" w:type="dxa"/>
          </w:tcPr>
          <w:p w14:paraId="36F38321" w14:textId="60C8622D" w:rsidR="00E251D0" w:rsidRPr="001C34E8" w:rsidRDefault="00E251D0" w:rsidP="00E251D0">
            <w:pPr>
              <w:rPr>
                <w:sz w:val="24"/>
                <w:szCs w:val="24"/>
              </w:rPr>
            </w:pPr>
            <w:r w:rsidRPr="001C34E8">
              <w:rPr>
                <w:sz w:val="24"/>
                <w:szCs w:val="24"/>
              </w:rPr>
              <w:t xml:space="preserve">Tiekėjas, tiekėjų grupės partneriai kartu, subteikėjai, kurių pajėgumais remiasi tiekėjas, turi užtikrinti, kad paslaugas teiks kvalifikuoti specialistai, kurių kvalifikacija patvirtinta Pirkimo </w:t>
            </w:r>
            <w:r w:rsidRPr="001C34E8">
              <w:rPr>
                <w:sz w:val="24"/>
                <w:szCs w:val="24"/>
              </w:rPr>
              <w:lastRenderedPageBreak/>
              <w:t xml:space="preserve">sąlygų 31.2.1-31.2.4 papunkčiuose išvardytais dokumentais bei profesine patirtimi. </w:t>
            </w:r>
          </w:p>
          <w:p w14:paraId="36FA61EE" w14:textId="77777777" w:rsidR="00E251D0" w:rsidRPr="001C34E8" w:rsidRDefault="00E251D0" w:rsidP="00E251D0">
            <w:pPr>
              <w:autoSpaceDE w:val="0"/>
              <w:autoSpaceDN w:val="0"/>
              <w:adjustRightInd w:val="0"/>
              <w:rPr>
                <w:sz w:val="24"/>
                <w:szCs w:val="24"/>
              </w:rPr>
            </w:pPr>
            <w:r w:rsidRPr="001C34E8">
              <w:rPr>
                <w:sz w:val="24"/>
                <w:szCs w:val="24"/>
              </w:rPr>
              <w:t>Taip pat tiekėjas turi užtikrinti, kad paslaugos perkančiajai organizacijai bus teikiamos lietuvių kalba arba bus užtikrintas tinkamas vertimas į lietuvių kalbą.</w:t>
            </w:r>
          </w:p>
          <w:p w14:paraId="0BED5C59" w14:textId="3E8BB23D" w:rsidR="00E251D0" w:rsidRPr="001C34E8" w:rsidRDefault="00E251D0" w:rsidP="00E251D0">
            <w:pPr>
              <w:rPr>
                <w:sz w:val="24"/>
                <w:szCs w:val="24"/>
              </w:rPr>
            </w:pPr>
            <w:r w:rsidRPr="001C34E8">
              <w:rPr>
                <w:b/>
                <w:i/>
                <w:sz w:val="24"/>
                <w:szCs w:val="24"/>
              </w:rPr>
              <w:t>Tas pats specialistas gali būti siūlomas daugiau nei vienai pozicijai.</w:t>
            </w:r>
          </w:p>
        </w:tc>
        <w:tc>
          <w:tcPr>
            <w:tcW w:w="3692" w:type="dxa"/>
          </w:tcPr>
          <w:p w14:paraId="56E26A65" w14:textId="77777777" w:rsidR="00E251D0" w:rsidRPr="001C34E8" w:rsidRDefault="00E251D0" w:rsidP="00B53DC8">
            <w:pPr>
              <w:pStyle w:val="ListParagraph"/>
              <w:numPr>
                <w:ilvl w:val="0"/>
                <w:numId w:val="14"/>
              </w:numPr>
              <w:tabs>
                <w:tab w:val="left" w:pos="312"/>
              </w:tabs>
              <w:ind w:left="0" w:firstLine="0"/>
              <w:rPr>
                <w:sz w:val="24"/>
                <w:szCs w:val="24"/>
              </w:rPr>
            </w:pPr>
            <w:r w:rsidRPr="001C34E8">
              <w:rPr>
                <w:sz w:val="24"/>
                <w:szCs w:val="24"/>
              </w:rPr>
              <w:lastRenderedPageBreak/>
              <w:t>Paslaugas teiksiančių specialistų sąrašas, nurodant vardą, pavardę ir pareigybę teikiant paslaugas.</w:t>
            </w:r>
          </w:p>
          <w:p w14:paraId="2BFC8971" w14:textId="47189130" w:rsidR="00E251D0" w:rsidRPr="001C34E8" w:rsidRDefault="00E251D0" w:rsidP="00E251D0">
            <w:pPr>
              <w:tabs>
                <w:tab w:val="left" w:pos="318"/>
              </w:tabs>
              <w:autoSpaceDE w:val="0"/>
              <w:autoSpaceDN w:val="0"/>
              <w:adjustRightInd w:val="0"/>
              <w:rPr>
                <w:sz w:val="24"/>
                <w:szCs w:val="24"/>
              </w:rPr>
            </w:pPr>
            <w:r w:rsidRPr="001C34E8">
              <w:rPr>
                <w:sz w:val="24"/>
                <w:szCs w:val="24"/>
              </w:rPr>
              <w:lastRenderedPageBreak/>
              <w:t>2) Patvirtinimas, kad paslaugos perkančiajai organizacijai bus teikiamos lietuvių kalba arba bus užtikrintas tinkamas vertimas į lietuvių kalbą.</w:t>
            </w:r>
          </w:p>
        </w:tc>
      </w:tr>
      <w:tr w:rsidR="00222CE8" w:rsidRPr="001C34E8" w14:paraId="04E9D845" w14:textId="77777777" w:rsidTr="002D66E2">
        <w:tc>
          <w:tcPr>
            <w:tcW w:w="876" w:type="dxa"/>
          </w:tcPr>
          <w:p w14:paraId="3CDAC9DE" w14:textId="64DABFD9" w:rsidR="00222CE8" w:rsidRPr="001C34E8" w:rsidRDefault="00222CE8" w:rsidP="00222CE8">
            <w:pPr>
              <w:jc w:val="left"/>
              <w:rPr>
                <w:sz w:val="24"/>
                <w:szCs w:val="24"/>
              </w:rPr>
            </w:pPr>
            <w:r w:rsidRPr="001C34E8">
              <w:rPr>
                <w:sz w:val="24"/>
                <w:szCs w:val="24"/>
              </w:rPr>
              <w:lastRenderedPageBreak/>
              <w:t>31.2.</w:t>
            </w:r>
            <w:r w:rsidR="00E251D0" w:rsidRPr="001C34E8">
              <w:rPr>
                <w:sz w:val="24"/>
                <w:szCs w:val="24"/>
              </w:rPr>
              <w:t>1.</w:t>
            </w:r>
          </w:p>
        </w:tc>
        <w:tc>
          <w:tcPr>
            <w:tcW w:w="5060" w:type="dxa"/>
          </w:tcPr>
          <w:p w14:paraId="0DCC1EE9" w14:textId="77777777" w:rsidR="00222CE8" w:rsidRPr="00766DD4" w:rsidRDefault="00222CE8" w:rsidP="00222CE8">
            <w:pPr>
              <w:rPr>
                <w:sz w:val="24"/>
                <w:szCs w:val="24"/>
              </w:rPr>
            </w:pPr>
            <w:r w:rsidRPr="001C34E8">
              <w:rPr>
                <w:b/>
                <w:sz w:val="24"/>
                <w:szCs w:val="24"/>
              </w:rPr>
              <w:t>Specialistas Nr. 1 – projekto vadovas</w:t>
            </w:r>
            <w:r w:rsidRPr="001C34E8">
              <w:rPr>
                <w:sz w:val="24"/>
                <w:szCs w:val="24"/>
              </w:rPr>
              <w:t xml:space="preserve"> (bent 1 specialistas</w:t>
            </w:r>
            <w:r w:rsidRPr="00766DD4">
              <w:rPr>
                <w:sz w:val="24"/>
                <w:szCs w:val="24"/>
              </w:rPr>
              <w:t>). Kvalifikacija ir kompetencija:</w:t>
            </w:r>
          </w:p>
          <w:p w14:paraId="6ACA8C49" w14:textId="7448907A" w:rsidR="00222CE8" w:rsidRPr="00766DD4" w:rsidRDefault="00222CE8" w:rsidP="00B53DC8">
            <w:pPr>
              <w:pStyle w:val="ListParagraph"/>
              <w:numPr>
                <w:ilvl w:val="0"/>
                <w:numId w:val="11"/>
              </w:numPr>
              <w:rPr>
                <w:sz w:val="24"/>
                <w:szCs w:val="24"/>
              </w:rPr>
            </w:pPr>
            <w:r w:rsidRPr="00766DD4">
              <w:rPr>
                <w:sz w:val="24"/>
                <w:szCs w:val="24"/>
              </w:rPr>
              <w:t xml:space="preserve">ne </w:t>
            </w:r>
            <w:r w:rsidR="007066D6" w:rsidRPr="00766DD4">
              <w:rPr>
                <w:sz w:val="24"/>
                <w:szCs w:val="24"/>
              </w:rPr>
              <w:t>trumpesnė</w:t>
            </w:r>
            <w:r w:rsidRPr="00766DD4">
              <w:rPr>
                <w:sz w:val="24"/>
                <w:szCs w:val="24"/>
              </w:rPr>
              <w:t xml:space="preserve"> kaip </w:t>
            </w:r>
            <w:r w:rsidR="001C34E8" w:rsidRPr="00766DD4">
              <w:rPr>
                <w:sz w:val="24"/>
                <w:szCs w:val="24"/>
              </w:rPr>
              <w:t>1</w:t>
            </w:r>
            <w:r w:rsidRPr="00766DD4">
              <w:rPr>
                <w:sz w:val="24"/>
                <w:szCs w:val="24"/>
              </w:rPr>
              <w:t xml:space="preserve"> metų vadovavimo informacinių technologijų projektams patirtis (skaičiuojant darbo patirtį nesumuoti vienu metu vykdytų projektų trukmių);</w:t>
            </w:r>
          </w:p>
          <w:p w14:paraId="7774BCD6" w14:textId="77777777" w:rsidR="00222CE8" w:rsidRPr="001C34E8" w:rsidRDefault="00222CE8" w:rsidP="00B53DC8">
            <w:pPr>
              <w:pStyle w:val="ListParagraph"/>
              <w:numPr>
                <w:ilvl w:val="0"/>
                <w:numId w:val="11"/>
              </w:numPr>
              <w:rPr>
                <w:sz w:val="24"/>
                <w:szCs w:val="24"/>
              </w:rPr>
            </w:pPr>
            <w:r w:rsidRPr="001C34E8">
              <w:rPr>
                <w:sz w:val="24"/>
                <w:szCs w:val="24"/>
              </w:rPr>
              <w:t>turi turėti projekto vadovo kvalifikaciją (</w:t>
            </w:r>
            <w:r w:rsidRPr="009C7EB6">
              <w:rPr>
                <w:i/>
                <w:iCs/>
                <w:sz w:val="24"/>
                <w:szCs w:val="24"/>
              </w:rPr>
              <w:t xml:space="preserve">PMP </w:t>
            </w:r>
            <w:r w:rsidRPr="001C34E8">
              <w:rPr>
                <w:sz w:val="24"/>
                <w:szCs w:val="24"/>
              </w:rPr>
              <w:t xml:space="preserve">ir/arba </w:t>
            </w:r>
            <w:r w:rsidRPr="001C34E8">
              <w:rPr>
                <w:i/>
                <w:sz w:val="24"/>
                <w:szCs w:val="24"/>
              </w:rPr>
              <w:t>CompTIA Project+</w:t>
            </w:r>
            <w:r w:rsidRPr="001C34E8">
              <w:rPr>
                <w:sz w:val="24"/>
                <w:szCs w:val="24"/>
              </w:rPr>
              <w:t xml:space="preserve">, ir/arba </w:t>
            </w:r>
            <w:r w:rsidRPr="001C34E8">
              <w:rPr>
                <w:i/>
                <w:sz w:val="24"/>
                <w:szCs w:val="24"/>
              </w:rPr>
              <w:t>Prince2</w:t>
            </w:r>
            <w:r w:rsidRPr="001C34E8">
              <w:rPr>
                <w:sz w:val="24"/>
                <w:szCs w:val="24"/>
              </w:rPr>
              <w:t xml:space="preserve"> ir/arba lygiavertę).</w:t>
            </w:r>
          </w:p>
          <w:p w14:paraId="307F1FE4" w14:textId="47E4C123" w:rsidR="00222CE8" w:rsidRPr="001C34E8" w:rsidRDefault="00222CE8" w:rsidP="00222CE8">
            <w:pPr>
              <w:rPr>
                <w:sz w:val="24"/>
                <w:szCs w:val="24"/>
              </w:rPr>
            </w:pPr>
          </w:p>
        </w:tc>
        <w:tc>
          <w:tcPr>
            <w:tcW w:w="3692" w:type="dxa"/>
            <w:vAlign w:val="center"/>
          </w:tcPr>
          <w:p w14:paraId="2F4E233D" w14:textId="762611C8" w:rsidR="00E251D0" w:rsidRPr="001C34E8" w:rsidRDefault="00E251D0" w:rsidP="00E251D0">
            <w:pPr>
              <w:pStyle w:val="ListParagraph"/>
              <w:tabs>
                <w:tab w:val="left" w:pos="312"/>
              </w:tabs>
              <w:ind w:left="24"/>
              <w:rPr>
                <w:sz w:val="24"/>
                <w:szCs w:val="24"/>
              </w:rPr>
            </w:pPr>
            <w:r w:rsidRPr="001C34E8">
              <w:rPr>
                <w:sz w:val="24"/>
                <w:szCs w:val="24"/>
              </w:rPr>
              <w:t>1)</w:t>
            </w:r>
            <w:r w:rsidRPr="001C34E8">
              <w:rPr>
                <w:sz w:val="24"/>
                <w:szCs w:val="24"/>
              </w:rPr>
              <w:tab/>
              <w:t>Siūlomo specialisto gyvenimo aprašymas (CV), kuriame turi būti nurodoma: vardas, pavardė, informacija apie reikalaujamą darbo patirtį bei kvalifikaciją, jų gyvenimo ir darbo patirties projektuose aprašymai ir trukmę mėnesių tikslumu</w:t>
            </w:r>
            <w:r w:rsidR="002D66E2">
              <w:rPr>
                <w:sz w:val="24"/>
                <w:szCs w:val="24"/>
              </w:rPr>
              <w:t>;</w:t>
            </w:r>
          </w:p>
          <w:p w14:paraId="2F637A65" w14:textId="16C44F40" w:rsidR="00E251D0" w:rsidRPr="001C34E8" w:rsidRDefault="00E251D0" w:rsidP="00E251D0">
            <w:pPr>
              <w:rPr>
                <w:sz w:val="24"/>
                <w:szCs w:val="24"/>
              </w:rPr>
            </w:pPr>
            <w:r w:rsidRPr="001C34E8">
              <w:rPr>
                <w:sz w:val="24"/>
                <w:szCs w:val="24"/>
              </w:rPr>
              <w:t>2)</w:t>
            </w:r>
            <w:r w:rsidRPr="001C34E8">
              <w:rPr>
                <w:sz w:val="24"/>
                <w:szCs w:val="24"/>
              </w:rPr>
              <w:tab/>
            </w:r>
            <w:r w:rsidR="001C3607" w:rsidRPr="001C3607">
              <w:rPr>
                <w:sz w:val="24"/>
                <w:szCs w:val="24"/>
              </w:rPr>
              <w:t xml:space="preserve">Kvalifikaciją patvirtinantys dokumentai (sertifikatai ar kiti lygiaverčiai dokumentai) </w:t>
            </w:r>
            <w:r w:rsidR="001C3607" w:rsidRPr="001C3607">
              <w:rPr>
                <w:rFonts w:eastAsia="Calibri"/>
                <w:color w:val="000000"/>
                <w:sz w:val="24"/>
                <w:szCs w:val="24"/>
              </w:rPr>
              <w:t>(čia ir toliau minimo „lygiaverčio dokumento“ lygiavertiškumą įrodyti turi tiekėjas).</w:t>
            </w:r>
          </w:p>
          <w:p w14:paraId="17F74A4B" w14:textId="5FF490A9" w:rsidR="00222CE8" w:rsidRPr="001C34E8" w:rsidRDefault="001C34E8" w:rsidP="00222CE8">
            <w:pPr>
              <w:rPr>
                <w:b/>
                <w:i/>
                <w:sz w:val="24"/>
                <w:szCs w:val="24"/>
              </w:rPr>
            </w:pPr>
            <w:r w:rsidRPr="001C34E8">
              <w:rPr>
                <w:b/>
                <w:i/>
                <w:sz w:val="24"/>
                <w:szCs w:val="24"/>
              </w:rPr>
              <w:t>Mokymo kursų išklausymo pažymėjimai nevertinami.</w:t>
            </w:r>
          </w:p>
        </w:tc>
      </w:tr>
      <w:tr w:rsidR="001C34E8" w:rsidRPr="001C34E8" w14:paraId="7C370128" w14:textId="77777777" w:rsidTr="002D66E2">
        <w:tc>
          <w:tcPr>
            <w:tcW w:w="876" w:type="dxa"/>
          </w:tcPr>
          <w:p w14:paraId="317A6711" w14:textId="6BDB3E8B" w:rsidR="001C34E8" w:rsidRPr="001C34E8" w:rsidRDefault="00F77D2B" w:rsidP="00222CE8">
            <w:pPr>
              <w:jc w:val="left"/>
              <w:rPr>
                <w:sz w:val="24"/>
                <w:szCs w:val="24"/>
              </w:rPr>
            </w:pPr>
            <w:r>
              <w:rPr>
                <w:sz w:val="24"/>
                <w:szCs w:val="24"/>
              </w:rPr>
              <w:t>31.2.2.</w:t>
            </w:r>
          </w:p>
        </w:tc>
        <w:tc>
          <w:tcPr>
            <w:tcW w:w="5060" w:type="dxa"/>
          </w:tcPr>
          <w:p w14:paraId="42407085" w14:textId="77777777" w:rsidR="001C34E8" w:rsidRPr="007066D6" w:rsidRDefault="001C34E8" w:rsidP="001C34E8">
            <w:pPr>
              <w:rPr>
                <w:sz w:val="24"/>
                <w:szCs w:val="24"/>
              </w:rPr>
            </w:pPr>
            <w:r w:rsidRPr="007066D6">
              <w:rPr>
                <w:b/>
                <w:sz w:val="24"/>
                <w:szCs w:val="24"/>
              </w:rPr>
              <w:t>Specialistas Nr. 2 – informacinės sistemos procesų analitikas</w:t>
            </w:r>
            <w:r w:rsidRPr="007066D6">
              <w:rPr>
                <w:sz w:val="24"/>
                <w:szCs w:val="24"/>
              </w:rPr>
              <w:t xml:space="preserve"> (1 specialistas). Kvalifikacija ir kompetencija:</w:t>
            </w:r>
          </w:p>
          <w:p w14:paraId="3D2972D6" w14:textId="0F88D9D0" w:rsidR="001C34E8" w:rsidRPr="007066D6" w:rsidRDefault="001C34E8" w:rsidP="00B53DC8">
            <w:pPr>
              <w:pStyle w:val="ListParagraph"/>
              <w:numPr>
                <w:ilvl w:val="0"/>
                <w:numId w:val="12"/>
              </w:numPr>
              <w:rPr>
                <w:sz w:val="24"/>
                <w:szCs w:val="24"/>
              </w:rPr>
            </w:pPr>
            <w:r w:rsidRPr="007066D6">
              <w:rPr>
                <w:sz w:val="24"/>
                <w:szCs w:val="24"/>
              </w:rPr>
              <w:t>ne trumpesnė nei 1 metų darbo patirtis informacinių technologijų analizės ir informacinių sistemų kūrimo arba priežiūros ir modernizavimo srityse (skaičiuojant darbo patirtį nesumuoti vienu metu vykdytų projektų trukmių);</w:t>
            </w:r>
          </w:p>
          <w:p w14:paraId="7A275162" w14:textId="77777777" w:rsidR="001C34E8" w:rsidRPr="007066D6" w:rsidRDefault="001C34E8" w:rsidP="00B53DC8">
            <w:pPr>
              <w:pStyle w:val="ListParagraph"/>
              <w:numPr>
                <w:ilvl w:val="0"/>
                <w:numId w:val="12"/>
              </w:numPr>
              <w:rPr>
                <w:strike/>
                <w:sz w:val="24"/>
                <w:szCs w:val="24"/>
              </w:rPr>
            </w:pPr>
            <w:r w:rsidRPr="007066D6">
              <w:rPr>
                <w:sz w:val="24"/>
                <w:szCs w:val="24"/>
              </w:rPr>
              <w:t xml:space="preserve">patirtis bent 1 projekte naudojant UML (angl. </w:t>
            </w:r>
            <w:r w:rsidRPr="007066D6">
              <w:rPr>
                <w:i/>
                <w:sz w:val="24"/>
                <w:szCs w:val="24"/>
              </w:rPr>
              <w:t>Unified Modeling Language</w:t>
            </w:r>
            <w:r w:rsidRPr="007066D6">
              <w:rPr>
                <w:sz w:val="24"/>
                <w:szCs w:val="24"/>
              </w:rPr>
              <w:t xml:space="preserve">) arba lygiavertę notaciją analizuojant, specifikuojant, projektuojant ir konstruojant informacines sistemas (iki visos sistemos įdiegimo); </w:t>
            </w:r>
          </w:p>
          <w:p w14:paraId="516A0E0B" w14:textId="2DEEF313" w:rsidR="001C34E8" w:rsidRPr="007066D6" w:rsidRDefault="001C34E8" w:rsidP="00B53DC8">
            <w:pPr>
              <w:pStyle w:val="ListParagraph"/>
              <w:numPr>
                <w:ilvl w:val="0"/>
                <w:numId w:val="12"/>
              </w:numPr>
              <w:rPr>
                <w:sz w:val="24"/>
                <w:szCs w:val="24"/>
              </w:rPr>
            </w:pPr>
            <w:r w:rsidRPr="007066D6">
              <w:rPr>
                <w:sz w:val="24"/>
                <w:szCs w:val="24"/>
              </w:rPr>
              <w:t>informacinės sistemos analitiko kvalifikacija (</w:t>
            </w:r>
            <w:r w:rsidRPr="007066D6">
              <w:rPr>
                <w:i/>
                <w:sz w:val="24"/>
                <w:szCs w:val="24"/>
              </w:rPr>
              <w:t>OMG Certified UML Professional Intermediate</w:t>
            </w:r>
            <w:r w:rsidRPr="007066D6">
              <w:rPr>
                <w:sz w:val="24"/>
                <w:szCs w:val="24"/>
              </w:rPr>
              <w:t xml:space="preserve"> ir/arba </w:t>
            </w:r>
            <w:r w:rsidRPr="007066D6">
              <w:rPr>
                <w:i/>
                <w:sz w:val="24"/>
                <w:szCs w:val="24"/>
              </w:rPr>
              <w:t>OMG Certified Expert</w:t>
            </w:r>
            <w:r w:rsidRPr="007066D6">
              <w:rPr>
                <w:sz w:val="24"/>
                <w:szCs w:val="24"/>
              </w:rPr>
              <w:t xml:space="preserve"> </w:t>
            </w:r>
            <w:r w:rsidRPr="007066D6">
              <w:rPr>
                <w:i/>
                <w:sz w:val="24"/>
                <w:szCs w:val="24"/>
              </w:rPr>
              <w:t>in</w:t>
            </w:r>
            <w:r w:rsidRPr="007066D6">
              <w:rPr>
                <w:sz w:val="24"/>
                <w:szCs w:val="24"/>
              </w:rPr>
              <w:t xml:space="preserve"> </w:t>
            </w:r>
            <w:r w:rsidRPr="007066D6">
              <w:rPr>
                <w:i/>
                <w:sz w:val="24"/>
                <w:szCs w:val="24"/>
              </w:rPr>
              <w:t>BPM2 Business Intermediate ir/</w:t>
            </w:r>
            <w:r w:rsidRPr="007066D6">
              <w:rPr>
                <w:sz w:val="24"/>
                <w:szCs w:val="24"/>
              </w:rPr>
              <w:t>arba lygiavertė)</w:t>
            </w:r>
            <w:r w:rsidR="00E33464">
              <w:rPr>
                <w:sz w:val="24"/>
                <w:szCs w:val="24"/>
              </w:rPr>
              <w:t>.</w:t>
            </w:r>
          </w:p>
          <w:p w14:paraId="3FD0BAFC" w14:textId="77777777" w:rsidR="001C34E8" w:rsidRPr="007066D6" w:rsidRDefault="001C34E8" w:rsidP="00222CE8">
            <w:pPr>
              <w:rPr>
                <w:b/>
                <w:sz w:val="24"/>
                <w:szCs w:val="24"/>
              </w:rPr>
            </w:pPr>
          </w:p>
        </w:tc>
        <w:tc>
          <w:tcPr>
            <w:tcW w:w="3692" w:type="dxa"/>
            <w:vAlign w:val="center"/>
          </w:tcPr>
          <w:p w14:paraId="3DD0316E" w14:textId="3C2F1ADB" w:rsidR="001C34E8" w:rsidRPr="001C34E8" w:rsidRDefault="001C34E8" w:rsidP="002D66E2">
            <w:pPr>
              <w:tabs>
                <w:tab w:val="left" w:pos="477"/>
              </w:tabs>
              <w:rPr>
                <w:sz w:val="24"/>
                <w:szCs w:val="24"/>
              </w:rPr>
            </w:pPr>
            <w:r w:rsidRPr="001C34E8">
              <w:rPr>
                <w:sz w:val="24"/>
                <w:szCs w:val="24"/>
              </w:rPr>
              <w:t>1)</w:t>
            </w:r>
            <w:r w:rsidRPr="001C34E8">
              <w:rPr>
                <w:sz w:val="24"/>
                <w:szCs w:val="24"/>
              </w:rPr>
              <w:tab/>
              <w:t>Siūlomo specialisto gyvenimo aprašymas (CV), kuriame turi būti nurodoma: vardas, pavardė, informacija apie reikalaujamą darbo patirtį bei kvalifikaciją, jų gyvenimo ir darbo patirties projektuose aprašymai ir trukmę mėnesių tikslumu</w:t>
            </w:r>
            <w:r w:rsidR="002D66E2">
              <w:rPr>
                <w:sz w:val="24"/>
                <w:szCs w:val="24"/>
              </w:rPr>
              <w:t>;</w:t>
            </w:r>
          </w:p>
          <w:p w14:paraId="7705221F" w14:textId="3D2AA0E4" w:rsidR="001C34E8" w:rsidRPr="001C34E8" w:rsidRDefault="001C34E8" w:rsidP="002D66E2">
            <w:pPr>
              <w:tabs>
                <w:tab w:val="left" w:pos="477"/>
              </w:tabs>
              <w:rPr>
                <w:sz w:val="24"/>
                <w:szCs w:val="24"/>
              </w:rPr>
            </w:pPr>
            <w:r w:rsidRPr="001C34E8">
              <w:rPr>
                <w:sz w:val="24"/>
                <w:szCs w:val="24"/>
              </w:rPr>
              <w:t>2)</w:t>
            </w:r>
            <w:r w:rsidRPr="001C34E8">
              <w:rPr>
                <w:sz w:val="24"/>
                <w:szCs w:val="24"/>
              </w:rPr>
              <w:tab/>
              <w:t>Kvalifikaciją patvirtinantys dokumentai (sertifikatai ar kiti lygiaverčiai dokumentai)</w:t>
            </w:r>
            <w:r w:rsidR="00227F3C">
              <w:rPr>
                <w:sz w:val="24"/>
                <w:szCs w:val="24"/>
              </w:rPr>
              <w:t xml:space="preserve"> </w:t>
            </w:r>
            <w:r w:rsidR="00227F3C" w:rsidRPr="00ED726C">
              <w:rPr>
                <w:rFonts w:eastAsia="Calibri"/>
                <w:color w:val="000000"/>
                <w:sz w:val="24"/>
                <w:szCs w:val="24"/>
              </w:rPr>
              <w:t>(čia ir toliau minimo „lygiaverčio dokumento“ lygiavertiškumą įrodyti turi tiekėjas).</w:t>
            </w:r>
          </w:p>
          <w:p w14:paraId="2840DA58" w14:textId="77777777" w:rsidR="002D66E2" w:rsidRDefault="002D66E2" w:rsidP="001C34E8">
            <w:pPr>
              <w:rPr>
                <w:b/>
                <w:i/>
                <w:sz w:val="24"/>
                <w:szCs w:val="24"/>
              </w:rPr>
            </w:pPr>
          </w:p>
          <w:p w14:paraId="702264E8" w14:textId="77777777" w:rsidR="002D66E2" w:rsidRDefault="002D66E2" w:rsidP="001C34E8">
            <w:pPr>
              <w:rPr>
                <w:b/>
                <w:i/>
                <w:sz w:val="24"/>
                <w:szCs w:val="24"/>
              </w:rPr>
            </w:pPr>
          </w:p>
          <w:p w14:paraId="1C12EE0E" w14:textId="77777777" w:rsidR="002D66E2" w:rsidRDefault="002D66E2" w:rsidP="001C34E8">
            <w:pPr>
              <w:rPr>
                <w:b/>
                <w:i/>
                <w:sz w:val="24"/>
                <w:szCs w:val="24"/>
              </w:rPr>
            </w:pPr>
          </w:p>
          <w:p w14:paraId="3D3CE7DB" w14:textId="77777777" w:rsidR="002D66E2" w:rsidRDefault="002D66E2" w:rsidP="001C34E8">
            <w:pPr>
              <w:rPr>
                <w:b/>
                <w:i/>
                <w:sz w:val="24"/>
                <w:szCs w:val="24"/>
              </w:rPr>
            </w:pPr>
          </w:p>
          <w:p w14:paraId="288E006A" w14:textId="77777777" w:rsidR="002D66E2" w:rsidRDefault="002D66E2" w:rsidP="001C34E8">
            <w:pPr>
              <w:rPr>
                <w:b/>
                <w:i/>
                <w:sz w:val="24"/>
                <w:szCs w:val="24"/>
              </w:rPr>
            </w:pPr>
          </w:p>
          <w:p w14:paraId="64BFC1B6" w14:textId="77777777" w:rsidR="002D66E2" w:rsidRDefault="002D66E2" w:rsidP="001C34E8">
            <w:pPr>
              <w:rPr>
                <w:b/>
                <w:i/>
                <w:sz w:val="24"/>
                <w:szCs w:val="24"/>
              </w:rPr>
            </w:pPr>
          </w:p>
          <w:p w14:paraId="45A23E26" w14:textId="2B774B58" w:rsidR="001C34E8" w:rsidRPr="001C34E8" w:rsidRDefault="001C34E8" w:rsidP="001C34E8">
            <w:pPr>
              <w:rPr>
                <w:sz w:val="24"/>
                <w:szCs w:val="24"/>
              </w:rPr>
            </w:pPr>
            <w:r w:rsidRPr="001C34E8">
              <w:rPr>
                <w:b/>
                <w:i/>
                <w:sz w:val="24"/>
                <w:szCs w:val="24"/>
              </w:rPr>
              <w:lastRenderedPageBreak/>
              <w:t>Mokymo kursų išklausymo pažymėjimai nevertinami.</w:t>
            </w:r>
          </w:p>
        </w:tc>
      </w:tr>
      <w:tr w:rsidR="001C34E8" w:rsidRPr="001C34E8" w14:paraId="2FBE1A31" w14:textId="77777777" w:rsidTr="002D66E2">
        <w:tc>
          <w:tcPr>
            <w:tcW w:w="876" w:type="dxa"/>
          </w:tcPr>
          <w:p w14:paraId="6A44C27B" w14:textId="0CD973DC" w:rsidR="001C34E8" w:rsidRPr="001C34E8" w:rsidRDefault="00F77D2B" w:rsidP="00222CE8">
            <w:pPr>
              <w:jc w:val="left"/>
              <w:rPr>
                <w:sz w:val="24"/>
                <w:szCs w:val="24"/>
              </w:rPr>
            </w:pPr>
            <w:r>
              <w:rPr>
                <w:sz w:val="24"/>
                <w:szCs w:val="24"/>
              </w:rPr>
              <w:lastRenderedPageBreak/>
              <w:t>31.2.3.</w:t>
            </w:r>
          </w:p>
        </w:tc>
        <w:tc>
          <w:tcPr>
            <w:tcW w:w="5060" w:type="dxa"/>
          </w:tcPr>
          <w:p w14:paraId="3FC73377" w14:textId="77777777" w:rsidR="001C34E8" w:rsidRPr="007066D6" w:rsidRDefault="001C34E8" w:rsidP="001C34E8">
            <w:pPr>
              <w:rPr>
                <w:sz w:val="24"/>
                <w:szCs w:val="24"/>
              </w:rPr>
            </w:pPr>
            <w:bookmarkStart w:id="0" w:name="_Hlk219870935"/>
            <w:r w:rsidRPr="007066D6">
              <w:rPr>
                <w:b/>
                <w:sz w:val="24"/>
                <w:szCs w:val="24"/>
              </w:rPr>
              <w:t>Specialistas Nr. 3 – kūrimo ekspertas</w:t>
            </w:r>
            <w:r w:rsidRPr="007066D6">
              <w:rPr>
                <w:sz w:val="24"/>
                <w:szCs w:val="24"/>
              </w:rPr>
              <w:t xml:space="preserve"> (bent 1 specialistas). Kvalifikacija ir kompetencija:</w:t>
            </w:r>
          </w:p>
          <w:p w14:paraId="7360AB08" w14:textId="77777777" w:rsidR="00032601" w:rsidRPr="007066D6" w:rsidRDefault="001C34E8" w:rsidP="00032601">
            <w:pPr>
              <w:pStyle w:val="ListParagraph"/>
              <w:numPr>
                <w:ilvl w:val="0"/>
                <w:numId w:val="13"/>
              </w:numPr>
              <w:rPr>
                <w:sz w:val="24"/>
                <w:szCs w:val="24"/>
              </w:rPr>
            </w:pPr>
            <w:r w:rsidRPr="007066D6">
              <w:rPr>
                <w:sz w:val="24"/>
                <w:szCs w:val="24"/>
              </w:rPr>
              <w:t xml:space="preserve">ne trumpesnė nei </w:t>
            </w:r>
            <w:r w:rsidR="002D66E2" w:rsidRPr="007066D6">
              <w:rPr>
                <w:sz w:val="24"/>
                <w:szCs w:val="24"/>
              </w:rPr>
              <w:t>1</w:t>
            </w:r>
            <w:r w:rsidRPr="007066D6">
              <w:rPr>
                <w:sz w:val="24"/>
                <w:szCs w:val="24"/>
              </w:rPr>
              <w:t xml:space="preserve"> metų darbo patirtis informacinių technologijų ir informacinių sistemų kūrimo ar priežiūros ir modernizavimo srityse (skaičiuojant darbo patirtį nesumuoti vienu metu vykdytų projektų trukmių);</w:t>
            </w:r>
          </w:p>
          <w:p w14:paraId="031B5C42" w14:textId="2995AA7A" w:rsidR="00032601" w:rsidRPr="007066D6" w:rsidRDefault="00032601" w:rsidP="00032601">
            <w:pPr>
              <w:pStyle w:val="ListParagraph"/>
              <w:numPr>
                <w:ilvl w:val="0"/>
                <w:numId w:val="13"/>
              </w:numPr>
              <w:rPr>
                <w:sz w:val="24"/>
                <w:szCs w:val="24"/>
              </w:rPr>
            </w:pPr>
            <w:r w:rsidRPr="007066D6">
              <w:rPr>
                <w:sz w:val="24"/>
                <w:szCs w:val="24"/>
              </w:rPr>
              <w:t>ne trumpesnė nei 1 metų praktinė integracinės platformos kūrimo darbo patirtis kuriant arba modernizuojant informacines sistemas, kuriose yra sukurta bent 1 išorinės integracijos saityno tarnyba (angl. web services) ir kurioje buvo panaudota į paslaugas orientuota architektūra (angl. Service Oriented Architecture);</w:t>
            </w:r>
          </w:p>
          <w:bookmarkEnd w:id="0"/>
          <w:p w14:paraId="6AE5E630" w14:textId="035D3231" w:rsidR="001C34E8" w:rsidRPr="007066D6" w:rsidRDefault="001C34E8" w:rsidP="00032601">
            <w:pPr>
              <w:pStyle w:val="ListParagraph"/>
              <w:numPr>
                <w:ilvl w:val="0"/>
                <w:numId w:val="13"/>
              </w:numPr>
              <w:rPr>
                <w:b/>
                <w:sz w:val="24"/>
                <w:szCs w:val="24"/>
              </w:rPr>
            </w:pPr>
            <w:r w:rsidRPr="007066D6">
              <w:rPr>
                <w:sz w:val="24"/>
                <w:szCs w:val="24"/>
              </w:rPr>
              <w:t xml:space="preserve">turi turėti kvalifikaciją </w:t>
            </w:r>
            <w:r w:rsidRPr="007066D6">
              <w:rPr>
                <w:i/>
                <w:iCs/>
                <w:sz w:val="24"/>
                <w:szCs w:val="24"/>
              </w:rPr>
              <w:t>(</w:t>
            </w:r>
            <w:r w:rsidRPr="007066D6">
              <w:rPr>
                <w:i/>
                <w:iCs/>
                <w:color w:val="000000"/>
                <w:sz w:val="24"/>
                <w:szCs w:val="24"/>
              </w:rPr>
              <w:t>Oracle Certified Professional Developer ir/arba Java SE Developer“</w:t>
            </w:r>
            <w:r w:rsidRPr="007066D6">
              <w:rPr>
                <w:color w:val="000000"/>
                <w:sz w:val="24"/>
                <w:szCs w:val="24"/>
              </w:rPr>
              <w:t xml:space="preserve"> ir/arba lygiavertę kvalifikaciją įrodančio dokumento kopija.</w:t>
            </w:r>
            <w:r w:rsidRPr="007066D6">
              <w:rPr>
                <w:sz w:val="24"/>
                <w:szCs w:val="24"/>
              </w:rPr>
              <w:t>).</w:t>
            </w:r>
          </w:p>
        </w:tc>
        <w:tc>
          <w:tcPr>
            <w:tcW w:w="3692" w:type="dxa"/>
            <w:vAlign w:val="center"/>
          </w:tcPr>
          <w:p w14:paraId="4AF1E237" w14:textId="77777777" w:rsidR="002D66E2" w:rsidRPr="001C34E8" w:rsidRDefault="002D66E2" w:rsidP="002D66E2">
            <w:pPr>
              <w:tabs>
                <w:tab w:val="left" w:pos="335"/>
              </w:tabs>
              <w:rPr>
                <w:sz w:val="24"/>
                <w:szCs w:val="24"/>
              </w:rPr>
            </w:pPr>
            <w:r w:rsidRPr="001C34E8">
              <w:rPr>
                <w:sz w:val="24"/>
                <w:szCs w:val="24"/>
              </w:rPr>
              <w:t>1)</w:t>
            </w:r>
            <w:r w:rsidRPr="001C34E8">
              <w:rPr>
                <w:sz w:val="24"/>
                <w:szCs w:val="24"/>
              </w:rPr>
              <w:tab/>
              <w:t>Siūlomo specialisto gyvenimo aprašymas (CV), kuriame turi būti nurodoma: vardas, pavardė, informacija apie reikalaujamą darbo patirtį bei kvalifikaciją, jų gyvenimo ir darbo patirties projektuose aprašymai ir trukmę mėnesių tikslumu</w:t>
            </w:r>
            <w:r>
              <w:rPr>
                <w:sz w:val="24"/>
                <w:szCs w:val="24"/>
              </w:rPr>
              <w:t>;</w:t>
            </w:r>
          </w:p>
          <w:p w14:paraId="3C802681" w14:textId="6B3D6910" w:rsidR="002D66E2" w:rsidRPr="001C34E8" w:rsidRDefault="002D66E2" w:rsidP="002D66E2">
            <w:pPr>
              <w:tabs>
                <w:tab w:val="left" w:pos="335"/>
              </w:tabs>
              <w:rPr>
                <w:sz w:val="24"/>
                <w:szCs w:val="24"/>
              </w:rPr>
            </w:pPr>
            <w:r w:rsidRPr="001C34E8">
              <w:rPr>
                <w:sz w:val="24"/>
                <w:szCs w:val="24"/>
              </w:rPr>
              <w:t>2)</w:t>
            </w:r>
            <w:r w:rsidRPr="001C34E8">
              <w:rPr>
                <w:sz w:val="24"/>
                <w:szCs w:val="24"/>
              </w:rPr>
              <w:tab/>
              <w:t>Kvalifikaciją patvirtinantys dokumentai (sertifikatai ar kiti lygiaverčiai dokumentai)</w:t>
            </w:r>
            <w:r w:rsidR="00227F3C">
              <w:rPr>
                <w:sz w:val="24"/>
                <w:szCs w:val="24"/>
              </w:rPr>
              <w:t xml:space="preserve"> </w:t>
            </w:r>
            <w:r w:rsidR="00227F3C" w:rsidRPr="00ED726C">
              <w:rPr>
                <w:rFonts w:eastAsia="Calibri"/>
                <w:color w:val="000000"/>
                <w:sz w:val="24"/>
                <w:szCs w:val="24"/>
              </w:rPr>
              <w:t>(čia ir toliau minimo „lygiaverčio dokumento“ lygiavertiškumą įrodyti turi tiekėjas).</w:t>
            </w:r>
          </w:p>
          <w:p w14:paraId="73F86DC4" w14:textId="77777777" w:rsidR="002D66E2" w:rsidRDefault="002D66E2" w:rsidP="002D66E2">
            <w:pPr>
              <w:pStyle w:val="ListParagraph"/>
              <w:tabs>
                <w:tab w:val="left" w:pos="312"/>
              </w:tabs>
              <w:ind w:left="24"/>
              <w:rPr>
                <w:b/>
                <w:i/>
                <w:sz w:val="24"/>
                <w:szCs w:val="24"/>
              </w:rPr>
            </w:pPr>
          </w:p>
          <w:p w14:paraId="0C5568A4" w14:textId="77777777" w:rsidR="002D66E2" w:rsidRDefault="002D66E2" w:rsidP="002D66E2">
            <w:pPr>
              <w:pStyle w:val="ListParagraph"/>
              <w:tabs>
                <w:tab w:val="left" w:pos="312"/>
              </w:tabs>
              <w:ind w:left="24"/>
              <w:rPr>
                <w:b/>
                <w:i/>
                <w:sz w:val="24"/>
                <w:szCs w:val="24"/>
              </w:rPr>
            </w:pPr>
          </w:p>
          <w:p w14:paraId="52C4173C" w14:textId="77777777" w:rsidR="002D66E2" w:rsidRDefault="002D66E2" w:rsidP="002D66E2">
            <w:pPr>
              <w:pStyle w:val="ListParagraph"/>
              <w:tabs>
                <w:tab w:val="left" w:pos="312"/>
              </w:tabs>
              <w:ind w:left="24"/>
              <w:rPr>
                <w:b/>
                <w:i/>
                <w:sz w:val="24"/>
                <w:szCs w:val="24"/>
              </w:rPr>
            </w:pPr>
          </w:p>
          <w:p w14:paraId="1ACCBEEE" w14:textId="77777777" w:rsidR="002D66E2" w:rsidRDefault="002D66E2" w:rsidP="002D66E2">
            <w:pPr>
              <w:pStyle w:val="ListParagraph"/>
              <w:tabs>
                <w:tab w:val="left" w:pos="312"/>
              </w:tabs>
              <w:ind w:left="24"/>
              <w:rPr>
                <w:b/>
                <w:i/>
                <w:sz w:val="24"/>
                <w:szCs w:val="24"/>
              </w:rPr>
            </w:pPr>
          </w:p>
          <w:p w14:paraId="22B6B066" w14:textId="77777777" w:rsidR="002D66E2" w:rsidRDefault="002D66E2" w:rsidP="002D66E2">
            <w:pPr>
              <w:pStyle w:val="ListParagraph"/>
              <w:tabs>
                <w:tab w:val="left" w:pos="312"/>
              </w:tabs>
              <w:ind w:left="24"/>
              <w:rPr>
                <w:b/>
                <w:i/>
                <w:sz w:val="24"/>
                <w:szCs w:val="24"/>
              </w:rPr>
            </w:pPr>
          </w:p>
          <w:p w14:paraId="40ADBE20" w14:textId="77777777" w:rsidR="00032601" w:rsidRDefault="00032601" w:rsidP="002D66E2">
            <w:pPr>
              <w:pStyle w:val="ListParagraph"/>
              <w:tabs>
                <w:tab w:val="left" w:pos="312"/>
              </w:tabs>
              <w:ind w:left="24"/>
              <w:rPr>
                <w:b/>
                <w:i/>
                <w:sz w:val="24"/>
                <w:szCs w:val="24"/>
              </w:rPr>
            </w:pPr>
          </w:p>
          <w:p w14:paraId="5FAD092A" w14:textId="77777777" w:rsidR="00032601" w:rsidRDefault="00032601" w:rsidP="002D66E2">
            <w:pPr>
              <w:pStyle w:val="ListParagraph"/>
              <w:tabs>
                <w:tab w:val="left" w:pos="312"/>
              </w:tabs>
              <w:ind w:left="24"/>
              <w:rPr>
                <w:b/>
                <w:i/>
                <w:sz w:val="24"/>
                <w:szCs w:val="24"/>
              </w:rPr>
            </w:pPr>
          </w:p>
          <w:p w14:paraId="10BCA2CC" w14:textId="01BC435F" w:rsidR="001C34E8" w:rsidRPr="001C34E8" w:rsidRDefault="002D66E2" w:rsidP="002D66E2">
            <w:pPr>
              <w:pStyle w:val="ListParagraph"/>
              <w:tabs>
                <w:tab w:val="left" w:pos="312"/>
              </w:tabs>
              <w:ind w:left="24"/>
              <w:rPr>
                <w:sz w:val="24"/>
                <w:szCs w:val="24"/>
              </w:rPr>
            </w:pPr>
            <w:r w:rsidRPr="001C34E8">
              <w:rPr>
                <w:b/>
                <w:i/>
                <w:sz w:val="24"/>
                <w:szCs w:val="24"/>
              </w:rPr>
              <w:t>Mokymo kursų išklausymo pažymėjimai nevertinami.</w:t>
            </w:r>
          </w:p>
        </w:tc>
      </w:tr>
      <w:tr w:rsidR="001C34E8" w:rsidRPr="001C34E8" w14:paraId="649EBF19" w14:textId="77777777" w:rsidTr="002D66E2">
        <w:tc>
          <w:tcPr>
            <w:tcW w:w="876" w:type="dxa"/>
          </w:tcPr>
          <w:p w14:paraId="710B2A3E" w14:textId="1EF88E78" w:rsidR="001C34E8" w:rsidRPr="001C34E8" w:rsidRDefault="00F77D2B" w:rsidP="00222CE8">
            <w:pPr>
              <w:jc w:val="left"/>
              <w:rPr>
                <w:sz w:val="24"/>
                <w:szCs w:val="24"/>
              </w:rPr>
            </w:pPr>
            <w:r>
              <w:rPr>
                <w:sz w:val="24"/>
                <w:szCs w:val="24"/>
              </w:rPr>
              <w:t>31.2.4.</w:t>
            </w:r>
          </w:p>
        </w:tc>
        <w:tc>
          <w:tcPr>
            <w:tcW w:w="5060" w:type="dxa"/>
          </w:tcPr>
          <w:p w14:paraId="78D73158" w14:textId="77777777" w:rsidR="001C34E8" w:rsidRPr="002D66E2" w:rsidRDefault="001C34E8" w:rsidP="001C34E8">
            <w:pPr>
              <w:rPr>
                <w:sz w:val="24"/>
                <w:szCs w:val="24"/>
              </w:rPr>
            </w:pPr>
            <w:r w:rsidRPr="002D66E2">
              <w:rPr>
                <w:b/>
                <w:sz w:val="24"/>
                <w:szCs w:val="24"/>
              </w:rPr>
              <w:t>Specialistas Nr. 4 – testuotojas</w:t>
            </w:r>
            <w:r w:rsidRPr="002D66E2">
              <w:rPr>
                <w:sz w:val="24"/>
                <w:szCs w:val="24"/>
              </w:rPr>
              <w:t xml:space="preserve"> (bent 1 specialistas). Kvalifikacija ir kompetencija:</w:t>
            </w:r>
          </w:p>
          <w:p w14:paraId="09CA9A3B" w14:textId="77777777" w:rsidR="002D66E2" w:rsidRPr="002D66E2" w:rsidRDefault="001C34E8" w:rsidP="00B53DC8">
            <w:pPr>
              <w:pStyle w:val="ListParagraph"/>
              <w:numPr>
                <w:ilvl w:val="0"/>
                <w:numId w:val="13"/>
              </w:numPr>
              <w:rPr>
                <w:sz w:val="24"/>
                <w:szCs w:val="24"/>
              </w:rPr>
            </w:pPr>
            <w:r w:rsidRPr="002D66E2">
              <w:rPr>
                <w:sz w:val="24"/>
                <w:szCs w:val="24"/>
              </w:rPr>
              <w:t xml:space="preserve">ne trumpesnė nei </w:t>
            </w:r>
            <w:r w:rsidR="002D66E2" w:rsidRPr="002D66E2">
              <w:rPr>
                <w:sz w:val="24"/>
                <w:szCs w:val="24"/>
              </w:rPr>
              <w:t>1</w:t>
            </w:r>
            <w:r w:rsidRPr="002D66E2">
              <w:rPr>
                <w:sz w:val="24"/>
                <w:szCs w:val="24"/>
              </w:rPr>
              <w:t xml:space="preserve"> metų darbo patirtis informacinių technologijų srityje (skaičiuojant darbo patirtį nesumuoti vienu metu vykdytų projektų trukmių);</w:t>
            </w:r>
          </w:p>
          <w:p w14:paraId="5460909F" w14:textId="3C8B70D9" w:rsidR="001C34E8" w:rsidRPr="002D66E2" w:rsidRDefault="001C34E8" w:rsidP="00B53DC8">
            <w:pPr>
              <w:pStyle w:val="ListParagraph"/>
              <w:numPr>
                <w:ilvl w:val="0"/>
                <w:numId w:val="13"/>
              </w:numPr>
              <w:rPr>
                <w:sz w:val="24"/>
                <w:szCs w:val="24"/>
              </w:rPr>
            </w:pPr>
            <w:r w:rsidRPr="002D66E2">
              <w:rPr>
                <w:sz w:val="24"/>
                <w:szCs w:val="24"/>
              </w:rPr>
              <w:t>testuotojo kvalifikacija (</w:t>
            </w:r>
            <w:r w:rsidRPr="002D66E2">
              <w:rPr>
                <w:i/>
                <w:sz w:val="24"/>
                <w:szCs w:val="24"/>
              </w:rPr>
              <w:t>ISTQB Certified Tester Foundation Level</w:t>
            </w:r>
            <w:r w:rsidR="002D66E2">
              <w:rPr>
                <w:i/>
                <w:sz w:val="24"/>
                <w:szCs w:val="24"/>
              </w:rPr>
              <w:t xml:space="preserve"> </w:t>
            </w:r>
            <w:r w:rsidRPr="002D66E2">
              <w:rPr>
                <w:sz w:val="24"/>
                <w:szCs w:val="24"/>
              </w:rPr>
              <w:t xml:space="preserve">ir/arba </w:t>
            </w:r>
            <w:r w:rsidRPr="002D66E2">
              <w:rPr>
                <w:i/>
                <w:sz w:val="24"/>
                <w:szCs w:val="24"/>
              </w:rPr>
              <w:t>Certified Software Tester</w:t>
            </w:r>
            <w:r w:rsidRPr="002D66E2">
              <w:rPr>
                <w:sz w:val="24"/>
                <w:szCs w:val="24"/>
              </w:rPr>
              <w:t xml:space="preserve"> ir/arba jiems lygiavertė).</w:t>
            </w:r>
          </w:p>
        </w:tc>
        <w:tc>
          <w:tcPr>
            <w:tcW w:w="3692" w:type="dxa"/>
            <w:vAlign w:val="center"/>
          </w:tcPr>
          <w:p w14:paraId="0348B6BB" w14:textId="77777777" w:rsidR="002D66E2" w:rsidRPr="001C34E8" w:rsidRDefault="002D66E2" w:rsidP="002D66E2">
            <w:pPr>
              <w:tabs>
                <w:tab w:val="left" w:pos="335"/>
              </w:tabs>
              <w:rPr>
                <w:sz w:val="24"/>
                <w:szCs w:val="24"/>
              </w:rPr>
            </w:pPr>
            <w:r w:rsidRPr="001C34E8">
              <w:rPr>
                <w:sz w:val="24"/>
                <w:szCs w:val="24"/>
              </w:rPr>
              <w:t>1)</w:t>
            </w:r>
            <w:r w:rsidRPr="001C34E8">
              <w:rPr>
                <w:sz w:val="24"/>
                <w:szCs w:val="24"/>
              </w:rPr>
              <w:tab/>
              <w:t>Siūlomo specialisto gyvenimo aprašymas (CV), kuriame turi būti nurodoma: vardas, pavardė, informacija apie reikalaujamą darbo patirtį bei kvalifikaciją, jų gyvenimo ir darbo patirties projektuose aprašymai ir trukmę mėnesių tikslumu</w:t>
            </w:r>
            <w:r>
              <w:rPr>
                <w:sz w:val="24"/>
                <w:szCs w:val="24"/>
              </w:rPr>
              <w:t>;</w:t>
            </w:r>
          </w:p>
          <w:p w14:paraId="1796C6EE" w14:textId="434A0A85" w:rsidR="002D66E2" w:rsidRPr="001C34E8" w:rsidRDefault="002D66E2" w:rsidP="002D66E2">
            <w:pPr>
              <w:tabs>
                <w:tab w:val="left" w:pos="335"/>
              </w:tabs>
              <w:rPr>
                <w:sz w:val="24"/>
                <w:szCs w:val="24"/>
              </w:rPr>
            </w:pPr>
            <w:r w:rsidRPr="001C34E8">
              <w:rPr>
                <w:sz w:val="24"/>
                <w:szCs w:val="24"/>
              </w:rPr>
              <w:t>2)</w:t>
            </w:r>
            <w:r w:rsidRPr="001C34E8">
              <w:rPr>
                <w:sz w:val="24"/>
                <w:szCs w:val="24"/>
              </w:rPr>
              <w:tab/>
              <w:t>Kvalifikaciją patvirtinantys dokumentai (sertifikatai ar kiti lygiaverčiai dokumentai)</w:t>
            </w:r>
            <w:r w:rsidR="00227F3C">
              <w:rPr>
                <w:sz w:val="24"/>
                <w:szCs w:val="24"/>
              </w:rPr>
              <w:t xml:space="preserve"> </w:t>
            </w:r>
            <w:r w:rsidR="00227F3C" w:rsidRPr="00ED726C">
              <w:rPr>
                <w:rFonts w:eastAsia="Calibri"/>
                <w:color w:val="000000"/>
                <w:sz w:val="24"/>
                <w:szCs w:val="24"/>
              </w:rPr>
              <w:t>(čia ir toliau minimo „lygiaverčio dokumento“ lygiavertiškumą įrodyti turi tiekėjas).</w:t>
            </w:r>
          </w:p>
          <w:p w14:paraId="17990698" w14:textId="26D781C0" w:rsidR="001C34E8" w:rsidRPr="001C34E8" w:rsidRDefault="002D66E2" w:rsidP="002D66E2">
            <w:pPr>
              <w:pStyle w:val="ListParagraph"/>
              <w:tabs>
                <w:tab w:val="left" w:pos="312"/>
              </w:tabs>
              <w:ind w:left="24"/>
              <w:rPr>
                <w:sz w:val="24"/>
                <w:szCs w:val="24"/>
              </w:rPr>
            </w:pPr>
            <w:r w:rsidRPr="001C34E8">
              <w:rPr>
                <w:b/>
                <w:i/>
                <w:sz w:val="24"/>
                <w:szCs w:val="24"/>
              </w:rPr>
              <w:t>Mokymo kursų išklausymo pažymėjimai nevertinami.</w:t>
            </w:r>
          </w:p>
        </w:tc>
      </w:tr>
    </w:tbl>
    <w:p w14:paraId="75869931" w14:textId="77777777" w:rsidR="002D66E2" w:rsidRPr="002D66E2" w:rsidRDefault="008B4F5F" w:rsidP="00B53DC8">
      <w:pPr>
        <w:pStyle w:val="ListParagraph"/>
        <w:numPr>
          <w:ilvl w:val="0"/>
          <w:numId w:val="1"/>
        </w:numPr>
        <w:ind w:left="0" w:firstLine="567"/>
        <w:rPr>
          <w:rFonts w:eastAsia="Calibri"/>
          <w:szCs w:val="24"/>
        </w:rPr>
      </w:pPr>
      <w:r>
        <w:rPr>
          <w:szCs w:val="24"/>
        </w:rPr>
        <w:t>Perkančioji organizacija šiame pirkime netaiko kokybės vadybos sistemos ir (arba) aplinkos a</w:t>
      </w:r>
      <w:r w:rsidR="0015659B">
        <w:rPr>
          <w:szCs w:val="24"/>
        </w:rPr>
        <w:t>p</w:t>
      </w:r>
      <w:r>
        <w:rPr>
          <w:szCs w:val="24"/>
        </w:rPr>
        <w:t xml:space="preserve">saugos vadybos sistemos standartų reikalavimų </w:t>
      </w:r>
    </w:p>
    <w:p w14:paraId="1602C7E2" w14:textId="1D703AA5" w:rsidR="008B4F5F" w:rsidRDefault="008B4F5F" w:rsidP="00B53DC8">
      <w:pPr>
        <w:pStyle w:val="ListParagraph"/>
        <w:numPr>
          <w:ilvl w:val="0"/>
          <w:numId w:val="1"/>
        </w:numPr>
        <w:ind w:left="0" w:firstLine="567"/>
        <w:rPr>
          <w:rFonts w:eastAsia="Calibri"/>
          <w:szCs w:val="24"/>
        </w:rPr>
      </w:pPr>
      <w:r>
        <w:rPr>
          <w:rFonts w:eastAsia="Calibri"/>
          <w:szCs w:val="24"/>
        </w:rPr>
        <w:t>J</w:t>
      </w:r>
      <w:r w:rsidRPr="006C2F8C">
        <w:rPr>
          <w:rFonts w:eastAsia="Calibri"/>
          <w:szCs w:val="24"/>
        </w:rPr>
        <w:t>eigu tiekėjo kvalifikacija dėl teisės verstis atitinkama veikla nebuvo tikrinama arba tikrinama ne visa apimtimi, tiekėjas perkančiajai organizacijai įsipareigoja, kad pirkimo sutartį vykdys tik tokią teisę turintys asmenys</w:t>
      </w:r>
      <w:r>
        <w:rPr>
          <w:rFonts w:eastAsia="Calibri"/>
          <w:szCs w:val="24"/>
        </w:rPr>
        <w:t>.</w:t>
      </w:r>
    </w:p>
    <w:p w14:paraId="03BAF04A" w14:textId="36D3B974" w:rsidR="008B4F5F" w:rsidRPr="005F0F49" w:rsidRDefault="008B4F5F" w:rsidP="00B53DC8">
      <w:pPr>
        <w:pStyle w:val="ListParagraph"/>
        <w:numPr>
          <w:ilvl w:val="0"/>
          <w:numId w:val="1"/>
        </w:numPr>
        <w:ind w:left="0" w:firstLine="567"/>
        <w:rPr>
          <w:rFonts w:eastAsia="Calibri"/>
          <w:szCs w:val="24"/>
        </w:rPr>
      </w:pPr>
      <w:r w:rsidRPr="005F0F49">
        <w:rPr>
          <w:rFonts w:eastAsia="Calibri"/>
          <w:szCs w:val="24"/>
        </w:rPr>
        <w:lastRenderedPageBreak/>
        <w:t xml:space="preserve">Tiekėjas gali remtis kitų ūkio subjektų pajėgumais, kad atitiktų pirkimo dokumentuose </w:t>
      </w:r>
      <w:r w:rsidRPr="00F60C1D">
        <w:rPr>
          <w:rFonts w:eastAsia="Calibri"/>
          <w:szCs w:val="24"/>
        </w:rPr>
        <w:t>nustatytą reikalavimą turėti specialų leidimą arba būti tam tikrų organizacijų nariu</w:t>
      </w:r>
      <w:r w:rsidR="00D91235" w:rsidRPr="00F60C1D">
        <w:rPr>
          <w:rFonts w:eastAsia="Calibri"/>
          <w:szCs w:val="24"/>
        </w:rPr>
        <w:t>, nustatytus finansinio ir ekonominio pajėgumo reikalavimus ar techninio ir profesinio pajėgumo reikalavimus,</w:t>
      </w:r>
      <w:r w:rsidRPr="00F60C1D">
        <w:rPr>
          <w:rFonts w:eastAsia="Calibri"/>
          <w:szCs w:val="24"/>
        </w:rPr>
        <w:t xml:space="preserve"> </w:t>
      </w:r>
      <w:r w:rsidRPr="005F0F49">
        <w:rPr>
          <w:rFonts w:eastAsia="Calibri"/>
          <w:szCs w:val="24"/>
        </w:rPr>
        <w:t>neatsižvelgiant į ryšio su tais ūkio subjektais teisinį pobūdį.</w:t>
      </w:r>
    </w:p>
    <w:p w14:paraId="35A0E96D" w14:textId="55CA977A" w:rsidR="008B4F5F" w:rsidRPr="005F0F49" w:rsidRDefault="008B4F5F" w:rsidP="00B53DC8">
      <w:pPr>
        <w:pStyle w:val="ListParagraph"/>
        <w:numPr>
          <w:ilvl w:val="0"/>
          <w:numId w:val="1"/>
        </w:numPr>
        <w:ind w:left="0" w:firstLine="567"/>
        <w:rPr>
          <w:rFonts w:eastAsia="Calibri"/>
          <w:szCs w:val="24"/>
        </w:rPr>
      </w:pPr>
      <w:r w:rsidRPr="005F0F49">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Pr>
          <w:rFonts w:eastAsia="Calibri"/>
          <w:szCs w:val="24"/>
        </w:rPr>
        <w:t>ų organizacijų nariu</w:t>
      </w:r>
      <w:r w:rsidRPr="005F0F49">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Pr>
          <w:rFonts w:eastAsia="Calibri"/>
          <w:szCs w:val="24"/>
        </w:rPr>
        <w:t xml:space="preserve"> sąlygų</w:t>
      </w:r>
      <w:r w:rsidRPr="005F0F49">
        <w:rPr>
          <w:rFonts w:eastAsia="Calibri"/>
          <w:szCs w:val="24"/>
        </w:rPr>
        <w:t xml:space="preserve"> 10 punkte nustatyto reikalavimo.</w:t>
      </w:r>
    </w:p>
    <w:p w14:paraId="7927CA51" w14:textId="77777777" w:rsidR="008B4F5F" w:rsidRPr="004210EB" w:rsidRDefault="008B4F5F" w:rsidP="00B53DC8">
      <w:pPr>
        <w:pStyle w:val="ListParagraph"/>
        <w:numPr>
          <w:ilvl w:val="0"/>
          <w:numId w:val="1"/>
        </w:numPr>
        <w:ind w:left="0" w:firstLine="567"/>
        <w:rPr>
          <w:rFonts w:eastAsia="Calibri"/>
          <w:szCs w:val="24"/>
        </w:rPr>
      </w:pPr>
      <w:r w:rsidRPr="004210EB">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Default="008B4F5F" w:rsidP="00B53DC8">
      <w:pPr>
        <w:pStyle w:val="ListParagraph"/>
        <w:numPr>
          <w:ilvl w:val="0"/>
          <w:numId w:val="1"/>
        </w:numPr>
        <w:ind w:left="0" w:firstLine="567"/>
        <w:rPr>
          <w:rFonts w:eastAsia="Calibri"/>
          <w:szCs w:val="24"/>
        </w:rPr>
      </w:pPr>
      <w:r w:rsidRPr="005F0F49">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2D66E2" w:rsidRDefault="008B4F5F" w:rsidP="00B53DC8">
      <w:pPr>
        <w:pStyle w:val="ListParagraph"/>
        <w:numPr>
          <w:ilvl w:val="0"/>
          <w:numId w:val="1"/>
        </w:numPr>
        <w:ind w:left="0" w:firstLine="567"/>
        <w:rPr>
          <w:rFonts w:eastAsia="Calibri"/>
          <w:szCs w:val="24"/>
        </w:rPr>
      </w:pPr>
      <w:r w:rsidRPr="00523391">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829E7">
        <w:rPr>
          <w:rFonts w:eastAsia="Calibri"/>
          <w:szCs w:val="24"/>
        </w:rPr>
        <w:t xml:space="preserve">Jei remiamasi ūkio subjekto pajėgumais, siekiant atitikti pirkimo </w:t>
      </w:r>
      <w:r w:rsidR="003829E7" w:rsidRPr="002D66E2">
        <w:rPr>
          <w:rFonts w:eastAsia="Calibri"/>
          <w:szCs w:val="24"/>
        </w:rPr>
        <w:t>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2D66E2" w:rsidRDefault="00DE3B2E" w:rsidP="00B53DC8">
      <w:pPr>
        <w:pStyle w:val="ListParagraph"/>
        <w:numPr>
          <w:ilvl w:val="0"/>
          <w:numId w:val="1"/>
        </w:numPr>
        <w:tabs>
          <w:tab w:val="left" w:pos="993"/>
        </w:tabs>
        <w:ind w:left="0" w:firstLine="567"/>
        <w:rPr>
          <w:rFonts w:eastAsia="Calibri"/>
          <w:szCs w:val="24"/>
        </w:rPr>
      </w:pPr>
      <w:r w:rsidRPr="002D66E2">
        <w:rPr>
          <w:rFonts w:eastAsia="Calibri"/>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2D66E2">
        <w:t>rekės ar paslaugos kelia grėsmę nacionaliniam saugumui, kai</w:t>
      </w:r>
      <w:r w:rsidRPr="002D66E2">
        <w:rPr>
          <w:rFonts w:eastAsia="Calibri"/>
          <w:szCs w:val="24"/>
        </w:rPr>
        <w:t xml:space="preserve"> p</w:t>
      </w:r>
      <w:r w:rsidRPr="002D66E2">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r w:rsidRPr="002D66E2">
        <w:rPr>
          <w:szCs w:val="24"/>
        </w:rPr>
        <w:t xml:space="preserve"> ar</w:t>
      </w:r>
      <w:r w:rsidRPr="002D66E2">
        <w:t xml:space="preserve"> paslaugų teikimas būtų vykdomas iš Viešųjų pirkimų įstatymo 92 straipsnio 14 dalyje numatytame sąraše nurodytų valstybių ar teritorijų</w:t>
      </w:r>
      <w:r w:rsidRPr="002D66E2">
        <w:rPr>
          <w:szCs w:val="24"/>
        </w:rPr>
        <w:t>.</w:t>
      </w:r>
    </w:p>
    <w:p w14:paraId="0A665C10" w14:textId="79A524BD" w:rsidR="00DE3B2E" w:rsidRPr="002D66E2" w:rsidRDefault="00DE3B2E" w:rsidP="00B53DC8">
      <w:pPr>
        <w:pStyle w:val="ListParagraph"/>
        <w:numPr>
          <w:ilvl w:val="0"/>
          <w:numId w:val="1"/>
        </w:numPr>
        <w:tabs>
          <w:tab w:val="left" w:pos="993"/>
        </w:tabs>
        <w:ind w:left="0" w:firstLine="567"/>
        <w:rPr>
          <w:rFonts w:eastAsia="Calibri"/>
          <w:szCs w:val="24"/>
        </w:rPr>
      </w:pPr>
      <w:r w:rsidRPr="002D66E2">
        <w:rPr>
          <w:rFonts w:eastAsia="Calibri"/>
          <w:szCs w:val="24"/>
        </w:rPr>
        <w:t xml:space="preserve">Tiekėjas, teikdamas pasiūlymą turi pateikti užpildytą </w:t>
      </w:r>
      <w:r w:rsidRPr="002D66E2">
        <w:rPr>
          <w:rFonts w:eastAsia="Calibri"/>
          <w:b/>
          <w:bCs/>
          <w:szCs w:val="24"/>
        </w:rPr>
        <w:t xml:space="preserve">Nacionalinio saugumo reikalavimų atitikties deklaraciją </w:t>
      </w:r>
      <w:r w:rsidRPr="002D66E2">
        <w:rPr>
          <w:rFonts w:eastAsia="Calibri"/>
          <w:szCs w:val="24"/>
        </w:rPr>
        <w:t>(</w:t>
      </w:r>
      <w:hyperlink w:anchor="Priedas_4" w:history="1">
        <w:r w:rsidRPr="002D66E2">
          <w:rPr>
            <w:rStyle w:val="Hyperlink"/>
            <w:rFonts w:eastAsia="Calibri"/>
            <w:color w:val="auto"/>
            <w:szCs w:val="24"/>
          </w:rPr>
          <w:t>4 priedas</w:t>
        </w:r>
      </w:hyperlink>
      <w:r w:rsidRPr="002D66E2">
        <w:rPr>
          <w:rFonts w:eastAsia="Calibri"/>
          <w:szCs w:val="24"/>
        </w:rPr>
        <w:t xml:space="preserve">). Iš ekonomiškai naudingiausią pasiūlymą pateikusio dalyvio perkančioji </w:t>
      </w:r>
      <w:r w:rsidRPr="002D66E2">
        <w:rPr>
          <w:szCs w:val="24"/>
        </w:rPr>
        <w:t>organizacija reikalauja šių dokumentų</w:t>
      </w:r>
      <w:r w:rsidRPr="002D66E2">
        <w:rPr>
          <w:rStyle w:val="FootnoteReference"/>
          <w:szCs w:val="24"/>
        </w:rPr>
        <w:footnoteReference w:id="4"/>
      </w:r>
      <w:r w:rsidRPr="002D66E2">
        <w:t>:</w:t>
      </w:r>
    </w:p>
    <w:p w14:paraId="13E68777" w14:textId="0995E032" w:rsidR="00DE3B2E" w:rsidRPr="002D66E2" w:rsidRDefault="002B0253" w:rsidP="00B53DC8">
      <w:pPr>
        <w:pStyle w:val="ListParagraph"/>
        <w:numPr>
          <w:ilvl w:val="1"/>
          <w:numId w:val="1"/>
        </w:numPr>
        <w:tabs>
          <w:tab w:val="left" w:pos="993"/>
          <w:tab w:val="left" w:pos="1134"/>
          <w:tab w:val="left" w:pos="1418"/>
          <w:tab w:val="left" w:pos="1560"/>
        </w:tabs>
        <w:ind w:left="0" w:firstLine="567"/>
        <w:rPr>
          <w:szCs w:val="24"/>
        </w:rPr>
      </w:pPr>
      <w:bookmarkStart w:id="1" w:name="_Hlk189752184"/>
      <w:r w:rsidRPr="002D66E2">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ir/arba Duomenų apie juridinio asmens naudos gavėjus išrašas su istorija (JANGIS) arba atitinkami valstybės narės ar trečiosios šalies dokumentai. Jeigu juridinio </w:t>
      </w:r>
      <w:r w:rsidRPr="002D66E2">
        <w:rPr>
          <w:szCs w:val="24"/>
        </w:rPr>
        <w:lastRenderedPageBreak/>
        <w:t>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r w:rsidR="00782EFE" w:rsidRPr="002D66E2">
        <w:t>;</w:t>
      </w:r>
    </w:p>
    <w:bookmarkEnd w:id="1"/>
    <w:p w14:paraId="31E8C702" w14:textId="01218390" w:rsidR="00FF39AF" w:rsidRPr="002D66E2" w:rsidRDefault="00DE3B2E" w:rsidP="00B53DC8">
      <w:pPr>
        <w:pStyle w:val="ListParagraph"/>
        <w:numPr>
          <w:ilvl w:val="1"/>
          <w:numId w:val="1"/>
        </w:numPr>
        <w:tabs>
          <w:tab w:val="left" w:pos="993"/>
          <w:tab w:val="left" w:pos="1134"/>
          <w:tab w:val="left" w:pos="1418"/>
          <w:tab w:val="left" w:pos="1560"/>
        </w:tabs>
        <w:ind w:left="0" w:firstLine="567"/>
        <w:rPr>
          <w:rFonts w:eastAsia="Calibri"/>
          <w:szCs w:val="24"/>
        </w:rPr>
      </w:pPr>
      <w:r w:rsidRPr="002D66E2">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782EFE" w:rsidRPr="002D66E2">
        <w:rPr>
          <w:szCs w:val="24"/>
        </w:rPr>
        <w:t>.</w:t>
      </w:r>
    </w:p>
    <w:p w14:paraId="5F3DEE32" w14:textId="66D84DCB" w:rsidR="00DE3B2E" w:rsidRPr="002D66E2" w:rsidRDefault="00DE3B2E" w:rsidP="00B53DC8">
      <w:pPr>
        <w:pStyle w:val="ListParagraph"/>
        <w:numPr>
          <w:ilvl w:val="0"/>
          <w:numId w:val="1"/>
        </w:numPr>
        <w:tabs>
          <w:tab w:val="left" w:pos="851"/>
        </w:tabs>
        <w:ind w:left="0" w:firstLine="567"/>
        <w:rPr>
          <w:rFonts w:eastAsia="Calibri"/>
          <w:szCs w:val="24"/>
        </w:rPr>
      </w:pPr>
      <w:r w:rsidRPr="002D66E2">
        <w:rPr>
          <w:bCs/>
        </w:rPr>
        <w:t xml:space="preserve">Pirkime taikomos Europos Sąjungos Tarybos Reglamento (ES) 2022/576 nuostatos. Tiekėjas, teikdamas pasiūlymą turi pateikti užpildytą </w:t>
      </w:r>
      <w:r w:rsidRPr="002D66E2">
        <w:rPr>
          <w:b/>
        </w:rPr>
        <w:t>Tiekėjo deklaraciją dėl Tarybos Reglamento (ES) 2022/576 nustatytų sąlygų nebuvimo</w:t>
      </w:r>
      <w:r w:rsidRPr="002D66E2">
        <w:rPr>
          <w:bCs/>
        </w:rPr>
        <w:t xml:space="preserve"> (</w:t>
      </w:r>
      <w:hyperlink w:anchor="Priedas_5" w:history="1">
        <w:r w:rsidRPr="002D66E2">
          <w:rPr>
            <w:rStyle w:val="Hyperlink"/>
            <w:bCs/>
            <w:color w:val="auto"/>
          </w:rPr>
          <w:t>5 priedas</w:t>
        </w:r>
      </w:hyperlink>
      <w:r w:rsidRPr="002D66E2">
        <w:rPr>
          <w:bCs/>
        </w:rPr>
        <w:t>).</w:t>
      </w:r>
    </w:p>
    <w:p w14:paraId="45C6A536" w14:textId="77777777" w:rsidR="008B4F5F" w:rsidRPr="00523391" w:rsidRDefault="008B4F5F" w:rsidP="008B4F5F">
      <w:pPr>
        <w:jc w:val="left"/>
        <w:rPr>
          <w:rFonts w:eastAsia="Calibri"/>
          <w:szCs w:val="24"/>
        </w:rPr>
      </w:pPr>
    </w:p>
    <w:p w14:paraId="70BCE899" w14:textId="77777777" w:rsidR="008B4F5F" w:rsidRPr="00523391" w:rsidRDefault="008B4F5F" w:rsidP="00B53DC8">
      <w:pPr>
        <w:pStyle w:val="ListParagraph"/>
        <w:numPr>
          <w:ilvl w:val="0"/>
          <w:numId w:val="4"/>
        </w:numPr>
        <w:tabs>
          <w:tab w:val="left" w:pos="709"/>
        </w:tabs>
        <w:jc w:val="center"/>
        <w:rPr>
          <w:b/>
          <w:szCs w:val="24"/>
        </w:rPr>
      </w:pPr>
      <w:r w:rsidRPr="00523391">
        <w:rPr>
          <w:b/>
          <w:szCs w:val="24"/>
        </w:rPr>
        <w:t>ŪKIO SUBJEKTŲ GRUPĖS DALYVAVIMAS PIRKIMO PROCEDŪROSE</w:t>
      </w:r>
    </w:p>
    <w:p w14:paraId="1A342993" w14:textId="77777777" w:rsidR="008B4F5F" w:rsidRPr="00523391" w:rsidRDefault="008B4F5F" w:rsidP="008B4F5F">
      <w:pPr>
        <w:jc w:val="left"/>
        <w:rPr>
          <w:szCs w:val="24"/>
        </w:rPr>
      </w:pPr>
    </w:p>
    <w:p w14:paraId="5E2BA6C5" w14:textId="77777777" w:rsidR="008B4F5F" w:rsidRPr="00523391" w:rsidRDefault="008B4F5F" w:rsidP="00B53DC8">
      <w:pPr>
        <w:pStyle w:val="BodyText"/>
        <w:numPr>
          <w:ilvl w:val="0"/>
          <w:numId w:val="1"/>
        </w:numPr>
        <w:tabs>
          <w:tab w:val="left" w:pos="993"/>
        </w:tabs>
        <w:suppressAutoHyphens/>
        <w:ind w:left="0" w:firstLine="709"/>
      </w:pPr>
      <w:r w:rsidRPr="00523391">
        <w:t>Pasiūlymą gali pateikti tiekėjų grupė. Tiekėjų grupė, teikianti bendrą pasiūlymą, privalo pateikti jungtinės veiklos sutartį.</w:t>
      </w:r>
    </w:p>
    <w:p w14:paraId="4BA9C083" w14:textId="77777777" w:rsidR="008B4F5F" w:rsidRPr="00523391" w:rsidRDefault="008B4F5F" w:rsidP="00B53DC8">
      <w:pPr>
        <w:pStyle w:val="BodyText"/>
        <w:numPr>
          <w:ilvl w:val="0"/>
          <w:numId w:val="1"/>
        </w:numPr>
        <w:tabs>
          <w:tab w:val="left" w:pos="993"/>
        </w:tabs>
        <w:suppressAutoHyphens/>
        <w:ind w:left="0" w:firstLine="709"/>
      </w:pPr>
      <w:r w:rsidRPr="00523391">
        <w:t>Jungtinės veiklos sutartyje turi būti:</w:t>
      </w:r>
    </w:p>
    <w:p w14:paraId="4A4B3F7A" w14:textId="71F0EECE" w:rsidR="008B4F5F" w:rsidRPr="00485127" w:rsidRDefault="00485127" w:rsidP="00B53DC8">
      <w:pPr>
        <w:pStyle w:val="BodyText"/>
        <w:numPr>
          <w:ilvl w:val="1"/>
          <w:numId w:val="1"/>
        </w:numPr>
        <w:tabs>
          <w:tab w:val="left" w:pos="993"/>
          <w:tab w:val="left" w:pos="1418"/>
        </w:tabs>
        <w:suppressAutoHyphens/>
        <w:ind w:left="0" w:firstLine="709"/>
        <w:rPr>
          <w:iCs/>
        </w:rPr>
      </w:pPr>
      <w:r w:rsidRPr="00485127">
        <w:rPr>
          <w:iCs/>
        </w:rPr>
        <w:t>n</w:t>
      </w:r>
      <w:r w:rsidR="008B4F5F" w:rsidRPr="00485127">
        <w:rPr>
          <w:iCs/>
        </w:rPr>
        <w:t xml:space="preserve">urodyti kiekvieno šios sutarties partnerio įsipareigojimai vykdant su perkančiąja organizacija numatomą sudaryti pirkimo sutartį, </w:t>
      </w:r>
      <w:r w:rsidR="008B4F5F" w:rsidRPr="00485127">
        <w:rPr>
          <w:b/>
          <w:iCs/>
        </w:rPr>
        <w:t xml:space="preserve">nenurodant </w:t>
      </w:r>
      <w:r w:rsidR="008B4F5F" w:rsidRPr="00485127">
        <w:rPr>
          <w:iCs/>
        </w:rPr>
        <w:t>apimties eurais ir procentais. Jungtinės veiklos sutartis turi numatyti solidariąją visų šios sutarties partnerių atsakomybę už prievolių perkančiajai organizacijai nevykdymą;</w:t>
      </w:r>
    </w:p>
    <w:p w14:paraId="43CEF5A6" w14:textId="77777777" w:rsidR="008B4F5F" w:rsidRPr="00523391" w:rsidRDefault="008B4F5F" w:rsidP="00B53DC8">
      <w:pPr>
        <w:pStyle w:val="BodyText"/>
        <w:numPr>
          <w:ilvl w:val="1"/>
          <w:numId w:val="1"/>
        </w:numPr>
        <w:tabs>
          <w:tab w:val="left" w:pos="993"/>
          <w:tab w:val="left" w:pos="1418"/>
        </w:tabs>
        <w:suppressAutoHyphens/>
        <w:ind w:left="0" w:firstLine="709"/>
      </w:pPr>
      <w:r w:rsidRPr="00523391">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523391" w:rsidRDefault="008B4F5F" w:rsidP="00B53DC8">
      <w:pPr>
        <w:pStyle w:val="BodyText"/>
        <w:numPr>
          <w:ilvl w:val="0"/>
          <w:numId w:val="1"/>
        </w:numPr>
        <w:tabs>
          <w:tab w:val="left" w:pos="993"/>
        </w:tabs>
        <w:suppressAutoHyphens/>
        <w:ind w:left="0" w:firstLine="709"/>
        <w:rPr>
          <w:i/>
        </w:rPr>
      </w:pPr>
      <w:r w:rsidRPr="00523391">
        <w:t>Tuo atveju, jei tiekėjų grupės pasiūlymas bus pripažintas laimėjusiu šį viešąjį pirkimą, perkančioji organizacija palaikys ryšius tik su atsakingu partneriu, su juo bus sudaroma pirkimo sutartis</w:t>
      </w:r>
      <w:r w:rsidR="00F60C1D">
        <w:t xml:space="preserve"> ir jam bus atliekami mokėjimai</w:t>
      </w:r>
      <w:r w:rsidRPr="00523391">
        <w:t>.</w:t>
      </w:r>
    </w:p>
    <w:p w14:paraId="65D63FB2" w14:textId="6C2C1695" w:rsidR="008B4F5F" w:rsidRPr="00523391" w:rsidRDefault="008B4F5F" w:rsidP="00B53DC8">
      <w:pPr>
        <w:pStyle w:val="BodyText"/>
        <w:numPr>
          <w:ilvl w:val="0"/>
          <w:numId w:val="1"/>
        </w:numPr>
        <w:tabs>
          <w:tab w:val="left" w:pos="993"/>
        </w:tabs>
        <w:suppressAutoHyphens/>
        <w:ind w:left="0" w:firstLine="709"/>
      </w:pPr>
      <w:r w:rsidRPr="00523391">
        <w:t>Perkančioji organizacija nereikalauja, kad, tiekėjų grupės pateiktą pasiūlymą nustačius laimėjusį ir pasiūlius sudaryti pirkimo sutartį, ši tiekėjų grupė įgytų tam tikrą teisinę formą.</w:t>
      </w:r>
    </w:p>
    <w:p w14:paraId="67568393" w14:textId="77777777" w:rsidR="008B4F5F" w:rsidRPr="00766190" w:rsidRDefault="008B4F5F" w:rsidP="008D3EED">
      <w:pPr>
        <w:tabs>
          <w:tab w:val="left" w:pos="993"/>
        </w:tabs>
        <w:ind w:firstLine="709"/>
        <w:jc w:val="left"/>
        <w:rPr>
          <w:szCs w:val="24"/>
        </w:rPr>
      </w:pPr>
    </w:p>
    <w:p w14:paraId="7D029E87" w14:textId="77777777" w:rsidR="008B4F5F" w:rsidRPr="00523391" w:rsidRDefault="008B4F5F" w:rsidP="00B53DC8">
      <w:pPr>
        <w:numPr>
          <w:ilvl w:val="0"/>
          <w:numId w:val="4"/>
        </w:numPr>
        <w:contextualSpacing/>
        <w:jc w:val="center"/>
        <w:rPr>
          <w:b/>
          <w:szCs w:val="24"/>
        </w:rPr>
      </w:pPr>
      <w:r w:rsidRPr="00523391">
        <w:rPr>
          <w:b/>
          <w:szCs w:val="24"/>
        </w:rPr>
        <w:t>PASIŪLYMŲ GALIOJIMO UŽTIKRINIMO REIKALAVIMAI</w:t>
      </w:r>
    </w:p>
    <w:p w14:paraId="6888921C" w14:textId="77777777" w:rsidR="008B4F5F" w:rsidRPr="00766190" w:rsidRDefault="008B4F5F" w:rsidP="008B4F5F">
      <w:pPr>
        <w:jc w:val="left"/>
        <w:rPr>
          <w:szCs w:val="24"/>
        </w:rPr>
      </w:pPr>
    </w:p>
    <w:p w14:paraId="401E6CA6" w14:textId="56282094" w:rsidR="008B4F5F" w:rsidRPr="00485127" w:rsidRDefault="007A1E4E" w:rsidP="00B53DC8">
      <w:pPr>
        <w:pStyle w:val="BodyText"/>
        <w:numPr>
          <w:ilvl w:val="0"/>
          <w:numId w:val="1"/>
        </w:numPr>
        <w:suppressAutoHyphens/>
        <w:ind w:left="0" w:firstLine="567"/>
        <w:rPr>
          <w:iCs/>
          <w:szCs w:val="24"/>
        </w:rPr>
      </w:pPr>
      <w:r w:rsidRPr="00485127">
        <w:rPr>
          <w:iCs/>
          <w:szCs w:val="24"/>
        </w:rPr>
        <w:t>Perkančioji organizacija nereikalauja pateikti pasiūlymo galiojimo užtikrinimo.</w:t>
      </w:r>
    </w:p>
    <w:p w14:paraId="6A3AEECC" w14:textId="77777777" w:rsidR="008B4F5F" w:rsidRPr="00766190" w:rsidRDefault="008B4F5F" w:rsidP="008B4F5F">
      <w:pPr>
        <w:jc w:val="left"/>
        <w:rPr>
          <w:szCs w:val="24"/>
        </w:rPr>
      </w:pPr>
    </w:p>
    <w:p w14:paraId="71E807C9" w14:textId="77777777" w:rsidR="008B4F5F" w:rsidRPr="008950A7" w:rsidRDefault="008B4F5F" w:rsidP="00B53DC8">
      <w:pPr>
        <w:numPr>
          <w:ilvl w:val="0"/>
          <w:numId w:val="4"/>
        </w:numPr>
        <w:contextualSpacing/>
        <w:jc w:val="center"/>
        <w:rPr>
          <w:b/>
          <w:szCs w:val="24"/>
        </w:rPr>
      </w:pPr>
      <w:r w:rsidRPr="008950A7">
        <w:rPr>
          <w:b/>
          <w:szCs w:val="24"/>
        </w:rPr>
        <w:t>PASIŪLYMŲ RENGIMAS, PATEIKIMAS, KEITIMAS</w:t>
      </w:r>
    </w:p>
    <w:p w14:paraId="6D7F97A3" w14:textId="77777777" w:rsidR="008B4F5F" w:rsidRPr="00766190" w:rsidRDefault="008B4F5F" w:rsidP="008B4F5F">
      <w:pPr>
        <w:ind w:left="360"/>
        <w:jc w:val="left"/>
        <w:rPr>
          <w:szCs w:val="24"/>
        </w:rPr>
      </w:pPr>
    </w:p>
    <w:p w14:paraId="52E93E87" w14:textId="77777777" w:rsidR="008B4F5F" w:rsidRPr="00F05842" w:rsidRDefault="008B4F5F" w:rsidP="00B53DC8">
      <w:pPr>
        <w:pStyle w:val="ListParagraph"/>
        <w:numPr>
          <w:ilvl w:val="0"/>
          <w:numId w:val="1"/>
        </w:numPr>
        <w:ind w:left="0" w:firstLine="567"/>
        <w:rPr>
          <w:rFonts w:eastAsia="Calibri"/>
          <w:szCs w:val="24"/>
        </w:rPr>
      </w:pPr>
      <w:r w:rsidRPr="00FE65DE">
        <w:rPr>
          <w:rFonts w:eastAsia="Calibri"/>
          <w:szCs w:val="24"/>
        </w:rPr>
        <w:t>Pateikdamas pasiūlymą tiekėjas sutinka su šiais pirkimo dokumentais ir patvirtina, kad jo pasiūlyme pateikta informacija yra teisinga ir apima viską, ko reikia tinkamam pirkimo sutarties įvyk</w:t>
      </w:r>
      <w:r w:rsidRPr="00F05842">
        <w:rPr>
          <w:rFonts w:eastAsia="Calibri"/>
          <w:szCs w:val="24"/>
        </w:rPr>
        <w:t>dymui.</w:t>
      </w:r>
    </w:p>
    <w:p w14:paraId="591093B0" w14:textId="4D7C332E" w:rsidR="008B4F5F" w:rsidRPr="00F05842" w:rsidRDefault="008B4F5F" w:rsidP="00B53DC8">
      <w:pPr>
        <w:pStyle w:val="ListParagraph"/>
        <w:numPr>
          <w:ilvl w:val="0"/>
          <w:numId w:val="1"/>
        </w:numPr>
        <w:ind w:left="0" w:firstLine="567"/>
        <w:rPr>
          <w:rFonts w:eastAsia="Calibri"/>
          <w:szCs w:val="24"/>
        </w:rPr>
      </w:pPr>
      <w:r w:rsidRPr="00F05842">
        <w:rPr>
          <w:rFonts w:eastAsia="Calibri"/>
          <w:szCs w:val="24"/>
        </w:rPr>
        <w:t>Perkančioji organizacija reikalauja pasiūlymus teikti tik elektroninėmis priemonėmis naudojant CVP IS</w:t>
      </w:r>
      <w:r w:rsidR="00402D7B" w:rsidRPr="00F05842">
        <w:rPr>
          <w:rFonts w:eastAsia="Calibri"/>
          <w:szCs w:val="24"/>
        </w:rPr>
        <w:t xml:space="preserve"> ir pasirašytus saugiu elektroniniu parašu, atitinkančiu teisės aktų reikalavimus. </w:t>
      </w:r>
      <w:r w:rsidR="00402D7B" w:rsidRPr="00F05842">
        <w:rPr>
          <w:rFonts w:eastAsia="Calibri"/>
          <w:szCs w:val="24"/>
          <w:u w:val="single"/>
        </w:rPr>
        <w:t>Pasiūlymai pateikti popierinėje laikmenoje vokuose bus grąžinami neatplėšti tiekėjams ar grąžinami registruotu laišku ir nebus vertinami</w:t>
      </w:r>
      <w:r w:rsidRPr="00F05842">
        <w:rPr>
          <w:rFonts w:eastAsia="Calibri"/>
          <w:szCs w:val="24"/>
        </w:rPr>
        <w:t>.</w:t>
      </w:r>
      <w:r w:rsidR="00A32BE1" w:rsidRPr="00F05842">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8757BC" w:rsidRDefault="008B4F5F" w:rsidP="00B53DC8">
      <w:pPr>
        <w:pStyle w:val="ListParagraph"/>
        <w:numPr>
          <w:ilvl w:val="0"/>
          <w:numId w:val="1"/>
        </w:numPr>
        <w:ind w:left="0" w:firstLine="567"/>
        <w:rPr>
          <w:rFonts w:eastAsia="Calibri"/>
          <w:szCs w:val="24"/>
        </w:rPr>
      </w:pPr>
      <w:r w:rsidRPr="008757BC">
        <w:rPr>
          <w:rFonts w:eastAsia="Calibri"/>
          <w:szCs w:val="24"/>
        </w:rPr>
        <w:lastRenderedPageBreak/>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451C2A">
        <w:rPr>
          <w:rFonts w:eastAsia="Calibri"/>
          <w:szCs w:val="24"/>
        </w:rPr>
        <w:t>Sertifikatai, atestatai bei kiti kompetentingų institucijų išduoti dokumentai gali būti pateikti originalia anglų kalba, kartu neteikiant jų vertimo į lietuvių kalbą</w:t>
      </w:r>
      <w:r w:rsidR="00451C2A" w:rsidRPr="00451C2A">
        <w:rPr>
          <w:rFonts w:eastAsia="Calibri"/>
          <w:szCs w:val="24"/>
          <w:lang w:val="ru-RU"/>
        </w:rPr>
        <w:t>.</w:t>
      </w:r>
    </w:p>
    <w:p w14:paraId="1028BEA0" w14:textId="3556CAF2" w:rsidR="008B4F5F" w:rsidRPr="008757BC" w:rsidRDefault="008B4F5F" w:rsidP="00B53DC8">
      <w:pPr>
        <w:pStyle w:val="ListParagraph"/>
        <w:numPr>
          <w:ilvl w:val="0"/>
          <w:numId w:val="1"/>
        </w:numPr>
        <w:ind w:left="0" w:firstLine="567"/>
        <w:rPr>
          <w:rFonts w:eastAsia="Calibri"/>
          <w:szCs w:val="24"/>
        </w:rPr>
      </w:pPr>
      <w:r w:rsidRPr="008757BC">
        <w:rPr>
          <w:rFonts w:eastAsia="Calibri"/>
          <w:szCs w:val="24"/>
        </w:rPr>
        <w:t xml:space="preserve">Tiekėjas (fizinis ar juridinis asmuo) gali pateikti perkančiajai organizacijai tik vieną pasiūlymą, nepriklausomai nuo to, ar teikiant pasiūlymą jis bus atskiras tiekėjas, ar </w:t>
      </w:r>
      <w:r>
        <w:rPr>
          <w:rFonts w:eastAsia="Calibri"/>
          <w:szCs w:val="24"/>
        </w:rPr>
        <w:t>tiekėjų</w:t>
      </w:r>
      <w:r w:rsidRPr="008757BC">
        <w:rPr>
          <w:rFonts w:eastAsia="Calibri"/>
          <w:szCs w:val="24"/>
        </w:rPr>
        <w:t xml:space="preserve"> grupės partneris (jungtinės veiklos sutarties šalis). </w:t>
      </w:r>
    </w:p>
    <w:p w14:paraId="4BD89ED8" w14:textId="77777777" w:rsidR="008B4F5F" w:rsidRPr="00401DE4" w:rsidRDefault="008B4F5F" w:rsidP="00B53DC8">
      <w:pPr>
        <w:pStyle w:val="ListParagraph"/>
        <w:numPr>
          <w:ilvl w:val="0"/>
          <w:numId w:val="1"/>
        </w:numPr>
        <w:ind w:left="0" w:firstLine="567"/>
        <w:rPr>
          <w:rFonts w:eastAsia="Calibri"/>
          <w:szCs w:val="24"/>
        </w:rPr>
      </w:pPr>
      <w:r w:rsidRPr="00401DE4">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Default="008B4F5F" w:rsidP="00B53DC8">
      <w:pPr>
        <w:pStyle w:val="ListParagraph"/>
        <w:numPr>
          <w:ilvl w:val="0"/>
          <w:numId w:val="1"/>
        </w:numPr>
        <w:ind w:left="0" w:firstLine="567"/>
        <w:rPr>
          <w:rFonts w:eastAsia="Calibri"/>
          <w:szCs w:val="24"/>
        </w:rPr>
      </w:pPr>
      <w:r>
        <w:rPr>
          <w:rFonts w:eastAsia="Calibri"/>
          <w:szCs w:val="24"/>
        </w:rPr>
        <w:t>Tiekėjo pasiūlyme turi būti:</w:t>
      </w:r>
    </w:p>
    <w:p w14:paraId="0F9B0B54" w14:textId="6676A4F3" w:rsidR="008B4F5F" w:rsidRPr="00401DE4" w:rsidRDefault="008B4F5F" w:rsidP="00B53DC8">
      <w:pPr>
        <w:pStyle w:val="ListParagraph"/>
        <w:numPr>
          <w:ilvl w:val="1"/>
          <w:numId w:val="1"/>
        </w:numPr>
        <w:ind w:left="0" w:firstLine="567"/>
        <w:rPr>
          <w:rFonts w:eastAsia="Calibri"/>
          <w:szCs w:val="24"/>
        </w:rPr>
      </w:pPr>
      <w:r w:rsidRPr="00401DE4">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B5346" w:rsidR="008B4F5F" w:rsidRPr="00555134" w:rsidRDefault="008B4F5F" w:rsidP="00B53DC8">
      <w:pPr>
        <w:pStyle w:val="ListParagraph"/>
        <w:numPr>
          <w:ilvl w:val="1"/>
          <w:numId w:val="1"/>
        </w:numPr>
        <w:ind w:left="0" w:firstLine="567"/>
        <w:rPr>
          <w:rFonts w:eastAsia="Calibri"/>
          <w:szCs w:val="24"/>
        </w:rPr>
      </w:pPr>
      <w:r w:rsidRPr="00401DE4">
        <w:rPr>
          <w:rFonts w:eastAsia="Calibri"/>
          <w:szCs w:val="24"/>
        </w:rPr>
        <w:t>užpildytas pasiūlymas pagal pasiūlymo formą (</w:t>
      </w:r>
      <w:hyperlink w:anchor="Priedas_1" w:history="1">
        <w:r w:rsidR="008950A7" w:rsidRPr="00555134">
          <w:rPr>
            <w:rStyle w:val="Hyperlink"/>
            <w:rFonts w:eastAsia="Calibri"/>
            <w:szCs w:val="24"/>
          </w:rPr>
          <w:t>1</w:t>
        </w:r>
        <w:r w:rsidRPr="00555134">
          <w:rPr>
            <w:rStyle w:val="Hyperlink"/>
            <w:rFonts w:eastAsia="Calibri"/>
            <w:szCs w:val="24"/>
          </w:rPr>
          <w:t xml:space="preserve"> priedas</w:t>
        </w:r>
      </w:hyperlink>
      <w:r w:rsidRPr="00555134">
        <w:rPr>
          <w:rFonts w:eastAsia="Calibri"/>
          <w:szCs w:val="24"/>
        </w:rPr>
        <w:t>);</w:t>
      </w:r>
    </w:p>
    <w:p w14:paraId="4F1D5331" w14:textId="7F17587C" w:rsidR="008B4F5F" w:rsidRPr="00120D3E" w:rsidRDefault="008B4F5F" w:rsidP="00B53DC8">
      <w:pPr>
        <w:pStyle w:val="ListParagraph"/>
        <w:numPr>
          <w:ilvl w:val="1"/>
          <w:numId w:val="1"/>
        </w:numPr>
        <w:ind w:left="0" w:firstLine="567"/>
        <w:rPr>
          <w:rFonts w:eastAsia="Calibri"/>
          <w:szCs w:val="24"/>
        </w:rPr>
      </w:pPr>
      <w:r w:rsidRPr="00555134">
        <w:rPr>
          <w:rFonts w:eastAsia="Calibri"/>
          <w:szCs w:val="24"/>
        </w:rPr>
        <w:t xml:space="preserve">užpildytas </w:t>
      </w:r>
      <w:r w:rsidR="00DC0258" w:rsidRPr="00555134">
        <w:rPr>
          <w:rFonts w:eastAsia="Calibri"/>
          <w:szCs w:val="24"/>
        </w:rPr>
        <w:t>ir pasirašytas EBVPD</w:t>
      </w:r>
      <w:r w:rsidRPr="00555134">
        <w:rPr>
          <w:rFonts w:eastAsia="Calibri"/>
          <w:szCs w:val="24"/>
        </w:rPr>
        <w:t xml:space="preserve"> (</w:t>
      </w:r>
      <w:hyperlink w:anchor="Priedas_3" w:history="1">
        <w:r w:rsidR="002813FE" w:rsidRPr="00555134">
          <w:rPr>
            <w:rStyle w:val="Hyperlink"/>
            <w:rFonts w:eastAsia="Calibri"/>
            <w:szCs w:val="24"/>
          </w:rPr>
          <w:t>3</w:t>
        </w:r>
        <w:r w:rsidRPr="00555134">
          <w:rPr>
            <w:rStyle w:val="Hyperlink"/>
            <w:rFonts w:eastAsia="Calibri"/>
            <w:szCs w:val="24"/>
          </w:rPr>
          <w:t xml:space="preserve"> priedas</w:t>
        </w:r>
      </w:hyperlink>
      <w:r w:rsidRPr="00555134">
        <w:rPr>
          <w:rFonts w:eastAsia="Calibri"/>
          <w:szCs w:val="24"/>
        </w:rPr>
        <w:t xml:space="preserve">). </w:t>
      </w:r>
      <w:r w:rsidR="00DC0258" w:rsidRPr="00555134">
        <w:rPr>
          <w:rFonts w:eastAsia="Calibri"/>
          <w:szCs w:val="24"/>
        </w:rPr>
        <w:t>EBVPD</w:t>
      </w:r>
      <w:r w:rsidRPr="00555134">
        <w:rPr>
          <w:rFonts w:eastAsia="Calibri"/>
          <w:szCs w:val="24"/>
        </w:rPr>
        <w:t xml:space="preserve"> turi užpildyti</w:t>
      </w:r>
      <w:r w:rsidR="00DC0258" w:rsidRPr="00555134">
        <w:rPr>
          <w:rFonts w:eastAsia="Calibri"/>
          <w:szCs w:val="24"/>
        </w:rPr>
        <w:t>, pasirašyti</w:t>
      </w:r>
      <w:r w:rsidRPr="00555134">
        <w:rPr>
          <w:rFonts w:eastAsia="Calibri"/>
          <w:szCs w:val="24"/>
        </w:rPr>
        <w:t xml:space="preserve"> ir pateikti tiekėjas, </w:t>
      </w:r>
      <w:r w:rsidRPr="00555134">
        <w:rPr>
          <w:rFonts w:eastAsia="Calibri"/>
          <w:b/>
          <w:szCs w:val="24"/>
        </w:rPr>
        <w:t>kiekvienas</w:t>
      </w:r>
      <w:r w:rsidRPr="00555134">
        <w:rPr>
          <w:rFonts w:eastAsia="Calibri"/>
          <w:szCs w:val="24"/>
        </w:rPr>
        <w:t xml:space="preserve"> tiekėjų grupės partneris (jei pasiūlymą pateikia tiekėjų</w:t>
      </w:r>
      <w:r w:rsidRPr="00120D3E">
        <w:rPr>
          <w:rFonts w:eastAsia="Calibri"/>
          <w:szCs w:val="24"/>
        </w:rPr>
        <w:t xml:space="preserve"> grupė), ir </w:t>
      </w:r>
      <w:r w:rsidRPr="00120D3E">
        <w:rPr>
          <w:rFonts w:eastAsia="Calibri"/>
          <w:b/>
          <w:szCs w:val="24"/>
        </w:rPr>
        <w:t>kiekvienas</w:t>
      </w:r>
      <w:r w:rsidRPr="00120D3E">
        <w:rPr>
          <w:rFonts w:eastAsia="Calibri"/>
          <w:szCs w:val="24"/>
        </w:rPr>
        <w:t xml:space="preserve"> </w:t>
      </w:r>
      <w:r w:rsidR="00226E2E" w:rsidRPr="00120D3E">
        <w:rPr>
          <w:rFonts w:eastAsia="Calibri"/>
          <w:szCs w:val="24"/>
        </w:rPr>
        <w:t xml:space="preserve">subtiekėjas ir </w:t>
      </w:r>
      <w:r w:rsidRPr="00120D3E">
        <w:rPr>
          <w:rFonts w:eastAsia="Calibri"/>
          <w:szCs w:val="24"/>
        </w:rPr>
        <w:t>ūkio subjektas, kurio pajėgumais ketina remtis tiekėjas</w:t>
      </w:r>
      <w:r w:rsidR="00AF7B6C" w:rsidRPr="00120D3E">
        <w:rPr>
          <w:rFonts w:eastAsia="Calibri"/>
          <w:szCs w:val="24"/>
        </w:rPr>
        <w:t xml:space="preserve"> </w:t>
      </w:r>
      <w:r w:rsidR="00AF7B6C" w:rsidRPr="00120D3E">
        <w:rPr>
          <w:szCs w:val="24"/>
        </w:rPr>
        <w:t xml:space="preserve">(išskyrus </w:t>
      </w:r>
      <w:r w:rsidR="00AF7B6C" w:rsidRPr="00120D3E">
        <w:t>kvazisubtiekėjus)</w:t>
      </w:r>
      <w:r w:rsidRPr="00120D3E">
        <w:rPr>
          <w:rFonts w:eastAsia="Calibri"/>
          <w:szCs w:val="24"/>
        </w:rPr>
        <w:t>;</w:t>
      </w:r>
    </w:p>
    <w:p w14:paraId="602F430A" w14:textId="7C893CAF" w:rsidR="00DE3B2E" w:rsidRPr="00120D3E" w:rsidRDefault="00DE3B2E" w:rsidP="00B53DC8">
      <w:pPr>
        <w:pStyle w:val="ListParagraph"/>
        <w:numPr>
          <w:ilvl w:val="1"/>
          <w:numId w:val="1"/>
        </w:numPr>
        <w:ind w:left="0" w:firstLine="567"/>
        <w:rPr>
          <w:rFonts w:eastAsia="Calibri"/>
          <w:szCs w:val="24"/>
        </w:rPr>
      </w:pPr>
      <w:r w:rsidRPr="00120D3E">
        <w:rPr>
          <w:rFonts w:eastAsia="Calibri"/>
          <w:szCs w:val="24"/>
        </w:rPr>
        <w:t>užpildyta ir pasirašyta nacionalinio saugumo reikalavimų atitikties deklaracija (</w:t>
      </w:r>
      <w:hyperlink w:anchor="Priedas_4" w:history="1">
        <w:r w:rsidRPr="00120D3E">
          <w:rPr>
            <w:rStyle w:val="Hyperlink"/>
            <w:rFonts w:eastAsia="Calibri"/>
            <w:color w:val="auto"/>
            <w:szCs w:val="24"/>
          </w:rPr>
          <w:t>4 priedas</w:t>
        </w:r>
      </w:hyperlink>
      <w:r w:rsidRPr="00120D3E">
        <w:rPr>
          <w:rFonts w:eastAsia="Calibri"/>
          <w:szCs w:val="24"/>
        </w:rPr>
        <w:t xml:space="preserve">). Nacionalinio saugumo reikalavimų atitikties deklaraciją turi užpildyti, pasirašyti ir pateikti tiekėjas, </w:t>
      </w:r>
      <w:r w:rsidRPr="00120D3E">
        <w:rPr>
          <w:rFonts w:eastAsia="Calibri"/>
          <w:b/>
          <w:szCs w:val="24"/>
        </w:rPr>
        <w:t>kiekvienas</w:t>
      </w:r>
      <w:r w:rsidRPr="00120D3E">
        <w:rPr>
          <w:rFonts w:eastAsia="Calibri"/>
          <w:szCs w:val="24"/>
        </w:rPr>
        <w:t xml:space="preserve"> tiekėjų grupės partneris (jei pasiūlymą pateikia tiekėjų grupė), ir </w:t>
      </w:r>
      <w:r w:rsidRPr="00120D3E">
        <w:rPr>
          <w:rFonts w:eastAsia="Calibri"/>
          <w:b/>
          <w:szCs w:val="24"/>
        </w:rPr>
        <w:t>kiekvienas</w:t>
      </w:r>
      <w:r w:rsidRPr="00120D3E">
        <w:rPr>
          <w:rFonts w:eastAsia="Calibri"/>
          <w:szCs w:val="24"/>
        </w:rPr>
        <w:t xml:space="preserve"> subtiekėjas ir ūkio subjektas, kurio pajėgumais ketina remtis tiekėjas;</w:t>
      </w:r>
    </w:p>
    <w:p w14:paraId="533DA370" w14:textId="1DAFF1D1" w:rsidR="00DE3B2E" w:rsidRPr="00120D3E" w:rsidRDefault="00DE3B2E" w:rsidP="00B53DC8">
      <w:pPr>
        <w:pStyle w:val="ListParagraph"/>
        <w:numPr>
          <w:ilvl w:val="1"/>
          <w:numId w:val="1"/>
        </w:numPr>
        <w:ind w:left="0" w:firstLine="567"/>
        <w:rPr>
          <w:rFonts w:eastAsia="Calibri"/>
          <w:szCs w:val="24"/>
        </w:rPr>
      </w:pPr>
      <w:r w:rsidRPr="00120D3E">
        <w:rPr>
          <w:rFonts w:eastAsia="Calibri"/>
          <w:szCs w:val="24"/>
        </w:rPr>
        <w:t>užpildyta deklaracija</w:t>
      </w:r>
      <w:r w:rsidRPr="00120D3E">
        <w:rPr>
          <w:b/>
        </w:rPr>
        <w:t xml:space="preserve"> dėl Tarybos Reglamento (ES) 2022/576 nustatytų sąlygų nebuvimo </w:t>
      </w:r>
      <w:r w:rsidRPr="00120D3E">
        <w:rPr>
          <w:bCs/>
        </w:rPr>
        <w:t>(</w:t>
      </w:r>
      <w:hyperlink w:anchor="Priedas_5" w:history="1">
        <w:r w:rsidRPr="00120D3E">
          <w:rPr>
            <w:rStyle w:val="Hyperlink"/>
            <w:bCs/>
            <w:color w:val="auto"/>
          </w:rPr>
          <w:t>5 priedas</w:t>
        </w:r>
      </w:hyperlink>
      <w:r w:rsidRPr="00120D3E">
        <w:rPr>
          <w:bCs/>
        </w:rPr>
        <w:t>);</w:t>
      </w:r>
    </w:p>
    <w:p w14:paraId="593E4EAA" w14:textId="2809F5E9" w:rsidR="0076180E" w:rsidRPr="002E37D5" w:rsidRDefault="008B4F5F" w:rsidP="00B53DC8">
      <w:pPr>
        <w:pStyle w:val="ListParagraph"/>
        <w:numPr>
          <w:ilvl w:val="1"/>
          <w:numId w:val="1"/>
        </w:numPr>
        <w:ind w:left="0" w:firstLine="567"/>
        <w:rPr>
          <w:rFonts w:eastAsia="Calibri"/>
          <w:szCs w:val="24"/>
        </w:rPr>
      </w:pPr>
      <w:r w:rsidRPr="00401DE4">
        <w:rPr>
          <w:rFonts w:eastAsia="Calibri"/>
          <w:szCs w:val="24"/>
        </w:rPr>
        <w:t xml:space="preserve">jungtinės veiklos sutartis, jei pasiūlymą pateikia </w:t>
      </w:r>
      <w:r>
        <w:rPr>
          <w:rFonts w:eastAsia="Calibri"/>
          <w:szCs w:val="24"/>
        </w:rPr>
        <w:t>tiekėjų</w:t>
      </w:r>
      <w:r w:rsidRPr="00401DE4">
        <w:rPr>
          <w:rFonts w:eastAsia="Calibri"/>
          <w:szCs w:val="24"/>
        </w:rPr>
        <w:t xml:space="preserve"> grupė;</w:t>
      </w:r>
    </w:p>
    <w:p w14:paraId="228717D2" w14:textId="77777777" w:rsidR="008B4F5F" w:rsidRPr="00401DE4" w:rsidRDefault="008B4F5F" w:rsidP="00B53DC8">
      <w:pPr>
        <w:pStyle w:val="ListParagraph"/>
        <w:numPr>
          <w:ilvl w:val="1"/>
          <w:numId w:val="1"/>
        </w:numPr>
        <w:ind w:left="0" w:firstLine="567"/>
        <w:rPr>
          <w:rFonts w:eastAsia="Calibri"/>
          <w:szCs w:val="24"/>
        </w:rPr>
      </w:pPr>
      <w:r w:rsidRPr="00401DE4">
        <w:rPr>
          <w:rFonts w:eastAsia="Calibri"/>
          <w:szCs w:val="24"/>
        </w:rPr>
        <w:t>kita pirkimo dokumentuose prašoma medžiaga.</w:t>
      </w:r>
    </w:p>
    <w:p w14:paraId="6E607E3A" w14:textId="2BED158E" w:rsidR="00120D3E" w:rsidRPr="00A73F04" w:rsidRDefault="00120D3E" w:rsidP="00B53DC8">
      <w:pPr>
        <w:pStyle w:val="ListParagraph"/>
        <w:numPr>
          <w:ilvl w:val="0"/>
          <w:numId w:val="1"/>
        </w:numPr>
        <w:ind w:left="0" w:firstLine="567"/>
        <w:rPr>
          <w:szCs w:val="24"/>
        </w:rPr>
      </w:pPr>
      <w:r w:rsidRPr="00A73F04">
        <w:rPr>
          <w:szCs w:val="24"/>
        </w:rPr>
        <w:t xml:space="preserve">Pasiūlyme nurodoma pirkimo kaina turi būti apskaičiuota ir išreikšta taip, kaip nurodyta </w:t>
      </w:r>
      <w:hyperlink w:anchor="Priedas_1" w:history="1">
        <w:r w:rsidRPr="00A73F04">
          <w:rPr>
            <w:rStyle w:val="Hyperlink"/>
            <w:szCs w:val="24"/>
          </w:rPr>
          <w:t>1 priede</w:t>
        </w:r>
      </w:hyperlink>
      <w:r w:rsidRPr="00A73F04">
        <w:rPr>
          <w:szCs w:val="24"/>
        </w:rPr>
        <w:t>. Apskaičiuojant kainą turi būti atsižvelgta į visas perkamų paslaugų apimtis, į pasiūlymo kainos sudėtines dalis, į techninės specifikacijos (</w:t>
      </w:r>
      <w:hyperlink w:anchor="Priedas_2_2" w:history="1">
        <w:r w:rsidRPr="00A73F04">
          <w:rPr>
            <w:rStyle w:val="Hyperlink"/>
            <w:szCs w:val="24"/>
          </w:rPr>
          <w:t>2 priedo 2 priedas</w:t>
        </w:r>
      </w:hyperlink>
      <w:r w:rsidRPr="00A73F04">
        <w:rPr>
          <w:szCs w:val="24"/>
        </w:rPr>
        <w:t xml:space="preserve">)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 t. t. atsiskaitymo dokumentų pateikimo </w:t>
      </w:r>
      <w:bookmarkStart w:id="2" w:name="_Hlk169618067"/>
      <w:bookmarkStart w:id="3" w:name="_Hlk189752482"/>
      <w:r w:rsidRPr="00A73F04">
        <w:rPr>
          <w:rFonts w:eastAsia="Calibri"/>
          <w:bCs/>
          <w:szCs w:val="24"/>
        </w:rPr>
        <w:t>„</w:t>
      </w:r>
      <w:r w:rsidRPr="00A73F04">
        <w:rPr>
          <w:bCs/>
          <w:iCs/>
          <w:spacing w:val="-4"/>
          <w:szCs w:val="24"/>
        </w:rPr>
        <w:t xml:space="preserve">Sąskaitų administravimo bendroji informacinė sistema“ (SABIS) </w:t>
      </w:r>
      <w:bookmarkEnd w:id="2"/>
      <w:r w:rsidRPr="00A73F04">
        <w:rPr>
          <w:rFonts w:eastAsia="Calibri"/>
          <w:bCs/>
          <w:szCs w:val="24"/>
        </w:rPr>
        <w:t>priemonėmis</w:t>
      </w:r>
      <w:r w:rsidRPr="00A73F04">
        <w:rPr>
          <w:szCs w:val="24"/>
        </w:rPr>
        <w:t xml:space="preserve"> </w:t>
      </w:r>
      <w:bookmarkEnd w:id="3"/>
      <w:r w:rsidRPr="00A73F04">
        <w:rPr>
          <w:szCs w:val="24"/>
        </w:rPr>
        <w:t>išlaidos.</w:t>
      </w:r>
    </w:p>
    <w:p w14:paraId="4C85D51C" w14:textId="77777777" w:rsidR="008B4F5F" w:rsidRPr="000F42F2" w:rsidRDefault="008B4F5F" w:rsidP="00B53DC8">
      <w:pPr>
        <w:pStyle w:val="ListParagraph"/>
        <w:numPr>
          <w:ilvl w:val="0"/>
          <w:numId w:val="1"/>
        </w:numPr>
        <w:ind w:left="0" w:firstLine="567"/>
        <w:rPr>
          <w:szCs w:val="24"/>
        </w:rPr>
      </w:pPr>
      <w:r w:rsidRPr="000F42F2">
        <w:rPr>
          <w:szCs w:val="24"/>
        </w:rPr>
        <w:t>Kainos visuose pasiūlymo dokumentuose turi būti įrašomos apvalinant dviem skaitmenimis po kablelio.</w:t>
      </w:r>
    </w:p>
    <w:p w14:paraId="454D7A0C" w14:textId="271C8D12" w:rsidR="008B4F5F" w:rsidRPr="000F42F2" w:rsidRDefault="008B4F5F" w:rsidP="00B53DC8">
      <w:pPr>
        <w:pStyle w:val="ListParagraph"/>
        <w:numPr>
          <w:ilvl w:val="0"/>
          <w:numId w:val="1"/>
        </w:numPr>
        <w:ind w:left="0" w:firstLine="567"/>
        <w:rPr>
          <w:szCs w:val="24"/>
        </w:rPr>
      </w:pPr>
      <w:r>
        <w:rPr>
          <w:szCs w:val="24"/>
        </w:rPr>
        <w:t>P</w:t>
      </w:r>
      <w:r w:rsidRPr="000F42F2">
        <w:rPr>
          <w:szCs w:val="24"/>
        </w:rPr>
        <w:t xml:space="preserve">asiūlymas turi būti pateiktas perkančiajai organizacijai iki </w:t>
      </w:r>
      <w:r w:rsidRPr="000F42F2">
        <w:rPr>
          <w:b/>
          <w:szCs w:val="24"/>
        </w:rPr>
        <w:t>20</w:t>
      </w:r>
      <w:r w:rsidR="00120D3E">
        <w:rPr>
          <w:b/>
          <w:szCs w:val="24"/>
        </w:rPr>
        <w:t>26</w:t>
      </w:r>
      <w:r w:rsidRPr="000F42F2">
        <w:rPr>
          <w:b/>
          <w:szCs w:val="24"/>
        </w:rPr>
        <w:t xml:space="preserve"> m. </w:t>
      </w:r>
      <w:r w:rsidR="00E619F0">
        <w:rPr>
          <w:b/>
          <w:szCs w:val="24"/>
        </w:rPr>
        <w:t>kovo</w:t>
      </w:r>
      <w:r w:rsidRPr="000F42F2">
        <w:rPr>
          <w:b/>
          <w:szCs w:val="24"/>
        </w:rPr>
        <w:t xml:space="preserve"> </w:t>
      </w:r>
      <w:r w:rsidR="005D179A">
        <w:rPr>
          <w:b/>
          <w:szCs w:val="24"/>
        </w:rPr>
        <w:t>13</w:t>
      </w:r>
      <w:r w:rsidRPr="000F42F2">
        <w:rPr>
          <w:b/>
          <w:szCs w:val="24"/>
        </w:rPr>
        <w:t xml:space="preserve"> d. </w:t>
      </w:r>
      <w:r w:rsidR="00120D3E">
        <w:rPr>
          <w:b/>
          <w:szCs w:val="24"/>
        </w:rPr>
        <w:t>10</w:t>
      </w:r>
      <w:r w:rsidRPr="000F42F2">
        <w:rPr>
          <w:b/>
          <w:szCs w:val="24"/>
        </w:rPr>
        <w:t xml:space="preserve"> val. </w:t>
      </w:r>
      <w:r w:rsidR="00120D3E">
        <w:rPr>
          <w:b/>
          <w:szCs w:val="24"/>
        </w:rPr>
        <w:t>00</w:t>
      </w:r>
      <w:r w:rsidRPr="000F42F2">
        <w:rPr>
          <w:b/>
          <w:szCs w:val="24"/>
        </w:rPr>
        <w:t xml:space="preserve"> min.</w:t>
      </w:r>
      <w:r w:rsidRPr="000F42F2">
        <w:rPr>
          <w:szCs w:val="24"/>
        </w:rPr>
        <w:t xml:space="preserve"> Lietuvos laiku. Vėliau gautas pasiūlymas </w:t>
      </w:r>
      <w:r>
        <w:rPr>
          <w:szCs w:val="24"/>
        </w:rPr>
        <w:t xml:space="preserve">yra nepriimtinas ir </w:t>
      </w:r>
      <w:r w:rsidRPr="000F42F2">
        <w:rPr>
          <w:szCs w:val="24"/>
        </w:rPr>
        <w:t>nenagrinėjamas. Perkančioji organizacija neatsako už elektros tiekimo, C</w:t>
      </w:r>
      <w:r>
        <w:rPr>
          <w:szCs w:val="24"/>
        </w:rPr>
        <w:t xml:space="preserve">VP IS </w:t>
      </w:r>
      <w:r w:rsidRPr="000F42F2">
        <w:rPr>
          <w:szCs w:val="24"/>
        </w:rPr>
        <w:t>sutrikimus ar už pavėluotai gautą pasiūlymą.</w:t>
      </w:r>
    </w:p>
    <w:p w14:paraId="48500742" w14:textId="77777777" w:rsidR="008B4F5F" w:rsidRPr="000F42F2" w:rsidRDefault="008B4F5F" w:rsidP="00B53DC8">
      <w:pPr>
        <w:pStyle w:val="ListParagraph"/>
        <w:numPr>
          <w:ilvl w:val="0"/>
          <w:numId w:val="1"/>
        </w:numPr>
        <w:ind w:left="0" w:firstLine="567"/>
        <w:rPr>
          <w:szCs w:val="24"/>
        </w:rPr>
      </w:pPr>
      <w:r w:rsidRPr="000F42F2">
        <w:rPr>
          <w:szCs w:val="24"/>
        </w:rPr>
        <w:t>Kol ne</w:t>
      </w:r>
      <w:r>
        <w:rPr>
          <w:szCs w:val="24"/>
        </w:rPr>
        <w:t>suėjo</w:t>
      </w:r>
      <w:r w:rsidRPr="000F42F2">
        <w:rPr>
          <w:szCs w:val="24"/>
        </w:rPr>
        <w:t xml:space="preserve"> pasiūlymų priėmimo terminas, dalyvis C</w:t>
      </w:r>
      <w:r>
        <w:rPr>
          <w:szCs w:val="24"/>
        </w:rPr>
        <w:t xml:space="preserve">VP IS </w:t>
      </w:r>
      <w:r w:rsidRPr="000F42F2">
        <w:rPr>
          <w:szCs w:val="24"/>
        </w:rPr>
        <w:t>priemonėmis gali pakeisti ar</w:t>
      </w:r>
      <w:r>
        <w:rPr>
          <w:szCs w:val="24"/>
        </w:rPr>
        <w:t>ba</w:t>
      </w:r>
      <w:r w:rsidRPr="000F42F2">
        <w:rPr>
          <w:szCs w:val="24"/>
        </w:rPr>
        <w:t xml:space="preserve"> atšaukti savo pasiūlymą neprarasdamas </w:t>
      </w:r>
      <w:r>
        <w:rPr>
          <w:szCs w:val="24"/>
        </w:rPr>
        <w:t xml:space="preserve">teisės į </w:t>
      </w:r>
      <w:r w:rsidRPr="000F42F2">
        <w:rPr>
          <w:szCs w:val="24"/>
        </w:rPr>
        <w:t>pasiūlymo galiojimo užtikrinim</w:t>
      </w:r>
      <w:r>
        <w:rPr>
          <w:szCs w:val="24"/>
        </w:rPr>
        <w:t>ą, jeigu jo buvo reikalaujama</w:t>
      </w:r>
      <w:r w:rsidRPr="000F42F2">
        <w:rPr>
          <w:szCs w:val="24"/>
        </w:rPr>
        <w:t>.</w:t>
      </w:r>
    </w:p>
    <w:p w14:paraId="41335434" w14:textId="7A245853" w:rsidR="008B4F5F" w:rsidRPr="00CD3726" w:rsidRDefault="008B4F5F" w:rsidP="00B53DC8">
      <w:pPr>
        <w:pStyle w:val="ListParagraph"/>
        <w:numPr>
          <w:ilvl w:val="0"/>
          <w:numId w:val="1"/>
        </w:numPr>
        <w:ind w:left="0" w:firstLine="567"/>
        <w:rPr>
          <w:szCs w:val="24"/>
        </w:rPr>
      </w:pPr>
      <w:r w:rsidRPr="00F60C1D">
        <w:rPr>
          <w:szCs w:val="24"/>
        </w:rPr>
        <w:t xml:space="preserve">Pasiūlymas turi galioti ne trumpiau nei </w:t>
      </w:r>
      <w:r w:rsidR="009554D8" w:rsidRPr="00F60C1D">
        <w:rPr>
          <w:szCs w:val="24"/>
        </w:rPr>
        <w:t xml:space="preserve">3 mėnesius </w:t>
      </w:r>
      <w:r w:rsidRPr="00F60C1D">
        <w:rPr>
          <w:szCs w:val="24"/>
        </w:rPr>
        <w:t xml:space="preserve">nuo pasiūlymų pateikimo termino pabaigos. Jei pasiūlyme nenurodytas </w:t>
      </w:r>
      <w:r w:rsidRPr="00CD3726">
        <w:rPr>
          <w:szCs w:val="24"/>
        </w:rPr>
        <w:t xml:space="preserve">jo galiojimo laikas, laikoma, kad pasiūlymas galioja tiek, kiek nustatyta pirkimo dokumentuose, t. y. </w:t>
      </w:r>
      <w:r w:rsidR="009554D8" w:rsidRPr="00CD3726">
        <w:rPr>
          <w:szCs w:val="24"/>
        </w:rPr>
        <w:t xml:space="preserve">3 mėnesius </w:t>
      </w:r>
      <w:r w:rsidRPr="00CD3726">
        <w:rPr>
          <w:szCs w:val="24"/>
        </w:rPr>
        <w:t>nuo pasiūlymų pateikimo termino pabaigos.</w:t>
      </w:r>
    </w:p>
    <w:p w14:paraId="693237F0" w14:textId="1BA96841" w:rsidR="008B4F5F" w:rsidRPr="00CD3726" w:rsidRDefault="008B4F5F" w:rsidP="00B53DC8">
      <w:pPr>
        <w:pStyle w:val="ListParagraph"/>
        <w:numPr>
          <w:ilvl w:val="0"/>
          <w:numId w:val="1"/>
        </w:numPr>
        <w:ind w:left="0" w:firstLine="567"/>
        <w:rPr>
          <w:szCs w:val="24"/>
        </w:rPr>
      </w:pPr>
      <w:r w:rsidRPr="00CD3726">
        <w:rPr>
          <w:szCs w:val="24"/>
        </w:rPr>
        <w:t>Tiekėjas pasiūlymo formoje (</w:t>
      </w:r>
      <w:hyperlink w:anchor="Priedas_1" w:history="1">
        <w:r w:rsidR="00331F6A" w:rsidRPr="00CD3726">
          <w:rPr>
            <w:rStyle w:val="Hyperlink"/>
            <w:szCs w:val="24"/>
          </w:rPr>
          <w:t xml:space="preserve">1 </w:t>
        </w:r>
        <w:r w:rsidRPr="00CD3726">
          <w:rPr>
            <w:rStyle w:val="Hyperlink"/>
            <w:szCs w:val="24"/>
          </w:rPr>
          <w:t>priedas</w:t>
        </w:r>
      </w:hyperlink>
      <w:r w:rsidRPr="00CD3726">
        <w:rPr>
          <w:szCs w:val="24"/>
        </w:rPr>
        <w:t xml:space="preserve">) privalo nurodyti, ar jo pasiūlyme yra konfidencialios informacijos, ir kuri informacija, vadovaujantis </w:t>
      </w:r>
      <w:r w:rsidR="00726B41" w:rsidRPr="00CD3726">
        <w:rPr>
          <w:szCs w:val="24"/>
        </w:rPr>
        <w:t>Viešųjų pirkimų</w:t>
      </w:r>
      <w:r w:rsidRPr="00CD3726">
        <w:rPr>
          <w:szCs w:val="24"/>
        </w:rPr>
        <w:t xml:space="preserve"> įstatymo 20 straipsnio 2 dalimi, yra konfidenciali.</w:t>
      </w:r>
    </w:p>
    <w:p w14:paraId="4698E55A" w14:textId="77777777" w:rsidR="009554D8" w:rsidRPr="00F60C1D" w:rsidRDefault="009554D8" w:rsidP="00B53DC8">
      <w:pPr>
        <w:pStyle w:val="ListParagraph"/>
        <w:numPr>
          <w:ilvl w:val="0"/>
          <w:numId w:val="1"/>
        </w:numPr>
        <w:ind w:left="0" w:firstLine="567"/>
        <w:rPr>
          <w:szCs w:val="24"/>
        </w:rPr>
      </w:pPr>
      <w:r w:rsidRPr="00F60C1D">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60C1D">
        <w:rPr>
          <w:b/>
          <w:szCs w:val="24"/>
        </w:rPr>
        <w:t xml:space="preserve">„Konfidencialu“. </w:t>
      </w:r>
      <w:r w:rsidRPr="00F60C1D">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26C7F58A" w:rsidR="008B4F5F" w:rsidRPr="00016385" w:rsidRDefault="008B4F5F" w:rsidP="00B53DC8">
      <w:pPr>
        <w:pStyle w:val="ListParagraph"/>
        <w:numPr>
          <w:ilvl w:val="0"/>
          <w:numId w:val="1"/>
        </w:numPr>
        <w:ind w:left="0" w:firstLine="567"/>
        <w:rPr>
          <w:szCs w:val="24"/>
        </w:rPr>
      </w:pPr>
      <w:r w:rsidRPr="00F60C1D">
        <w:rPr>
          <w:szCs w:val="24"/>
        </w:rPr>
        <w:t>Perkančioji organizacija reikalauja, kad dalyvis savo pasiūlyme (pasiūlymo formoje (</w:t>
      </w:r>
      <w:hyperlink w:anchor="Priedas_1" w:history="1">
        <w:r w:rsidR="00331F6A" w:rsidRPr="002813FE">
          <w:rPr>
            <w:rStyle w:val="Hyperlink"/>
            <w:szCs w:val="24"/>
          </w:rPr>
          <w:t>1</w:t>
        </w:r>
        <w:r w:rsidRPr="002813FE">
          <w:rPr>
            <w:rStyle w:val="Hyperlink"/>
            <w:szCs w:val="24"/>
          </w:rPr>
          <w:t xml:space="preserve"> priedas</w:t>
        </w:r>
      </w:hyperlink>
      <w:r>
        <w:rPr>
          <w:szCs w:val="24"/>
        </w:rPr>
        <w:t xml:space="preserve">)) nurodytų, kokiai pirkimo sutarties </w:t>
      </w:r>
      <w:r w:rsidRPr="00120D3E">
        <w:rPr>
          <w:szCs w:val="24"/>
        </w:rPr>
        <w:t>daliai (dalis procentais) ir kokius subtiekėjus</w:t>
      </w:r>
      <w:r>
        <w:rPr>
          <w:szCs w:val="24"/>
        </w:rPr>
        <w:t>, jeigu jie yra žinomi, jis ketina pasitelkti.</w:t>
      </w:r>
    </w:p>
    <w:p w14:paraId="6F159458" w14:textId="77777777" w:rsidR="008B4F5F" w:rsidRPr="00F05E56" w:rsidRDefault="008B4F5F" w:rsidP="00B53DC8">
      <w:pPr>
        <w:pStyle w:val="ListParagraph"/>
        <w:numPr>
          <w:ilvl w:val="0"/>
          <w:numId w:val="1"/>
        </w:numPr>
        <w:ind w:left="0" w:firstLine="567"/>
        <w:rPr>
          <w:color w:val="000000" w:themeColor="text1"/>
          <w:szCs w:val="24"/>
        </w:rPr>
      </w:pPr>
      <w:r w:rsidRPr="00F05E56">
        <w:rPr>
          <w:color w:val="000000" w:themeColor="text1"/>
          <w:szCs w:val="24"/>
        </w:rPr>
        <w:t>Tiekėjo teikiamas pasiūlymas gali būti užšifruojamas. Tiekėjas, nusprendęs pateikti užšifruotą pasiūlymą, turi:</w:t>
      </w:r>
    </w:p>
    <w:p w14:paraId="29E8EC01" w14:textId="5A714560" w:rsidR="008B4F5F" w:rsidRPr="00A54ADA" w:rsidRDefault="008B4F5F" w:rsidP="00B53DC8">
      <w:pPr>
        <w:pStyle w:val="ListParagraph"/>
        <w:numPr>
          <w:ilvl w:val="1"/>
          <w:numId w:val="1"/>
        </w:numPr>
        <w:tabs>
          <w:tab w:val="left" w:pos="1418"/>
        </w:tabs>
        <w:ind w:left="0" w:firstLine="567"/>
        <w:rPr>
          <w:szCs w:val="24"/>
        </w:rPr>
      </w:pPr>
      <w:r w:rsidRPr="002C1A0E">
        <w:rPr>
          <w:color w:val="000000" w:themeColor="text1"/>
          <w:szCs w:val="24"/>
          <w:u w:val="single"/>
        </w:rPr>
        <w:t xml:space="preserve">iki </w:t>
      </w:r>
      <w:r w:rsidRPr="002C1A0E">
        <w:rPr>
          <w:b/>
          <w:color w:val="000000" w:themeColor="text1"/>
          <w:szCs w:val="24"/>
          <w:u w:val="single"/>
        </w:rPr>
        <w:t>pasiūlymų pateikimo termino pabaigos</w:t>
      </w:r>
      <w:r w:rsidRPr="002C1A0E">
        <w:rPr>
          <w:b/>
          <w:color w:val="000000" w:themeColor="text1"/>
          <w:szCs w:val="24"/>
        </w:rPr>
        <w:t xml:space="preserve"> </w:t>
      </w:r>
      <w:r w:rsidRPr="002C1A0E">
        <w:rPr>
          <w:color w:val="000000" w:themeColor="text1"/>
          <w:szCs w:val="24"/>
        </w:rPr>
        <w:t xml:space="preserve">naudodamasis CVP IS priemonėmis </w:t>
      </w:r>
      <w:r w:rsidRPr="00DD1C3D">
        <w:rPr>
          <w:iCs/>
          <w:color w:val="000000" w:themeColor="text1"/>
          <w:szCs w:val="24"/>
        </w:rPr>
        <w:t>pateikti užšifruotą pasiūlymą (</w:t>
      </w:r>
      <w:r w:rsidRPr="00A54ADA">
        <w:rPr>
          <w:iCs/>
          <w:color w:val="000000" w:themeColor="text1"/>
          <w:szCs w:val="24"/>
        </w:rPr>
        <w:t xml:space="preserve">užšifruojamas </w:t>
      </w:r>
      <w:r w:rsidRPr="00A54ADA">
        <w:rPr>
          <w:szCs w:val="24"/>
        </w:rPr>
        <w:t>visas pasiūlymas arba pasiūlymo dokumentas, kuriame nurodyta pasiūlymo kaina)</w:t>
      </w:r>
      <w:r w:rsidRPr="00A54ADA">
        <w:rPr>
          <w:iCs/>
          <w:color w:val="000000" w:themeColor="text1"/>
          <w:szCs w:val="24"/>
        </w:rPr>
        <w:t xml:space="preserve">. </w:t>
      </w:r>
      <w:r w:rsidRPr="00A54ADA">
        <w:rPr>
          <w:szCs w:val="24"/>
        </w:rPr>
        <w:t xml:space="preserve">Instrukcija, kaip tiekėjui užšifruoti pasiūlymą galima rasti </w:t>
      </w:r>
      <w:hyperlink r:id="rId17" w:history="1">
        <w:r w:rsidR="00196B4D" w:rsidRPr="00196B4D">
          <w:rPr>
            <w:rStyle w:val="Hyperlink"/>
          </w:rPr>
          <w:t>https://vpt.lrv.lt/lt/nuorodos/kiti-duomenys/pasiulymu-sifravimas/sifravimo-priemoniu-aprasas/</w:t>
        </w:r>
      </w:hyperlink>
      <w:r w:rsidR="00196B4D" w:rsidRPr="00196B4D">
        <w:t>;</w:t>
      </w:r>
    </w:p>
    <w:p w14:paraId="67B2BBE7" w14:textId="16AEB1BA" w:rsidR="008B4F5F" w:rsidRPr="002C1A0E" w:rsidRDefault="008B4F5F" w:rsidP="00B53DC8">
      <w:pPr>
        <w:pStyle w:val="ListParagraph"/>
        <w:numPr>
          <w:ilvl w:val="1"/>
          <w:numId w:val="1"/>
        </w:numPr>
        <w:tabs>
          <w:tab w:val="left" w:pos="1418"/>
        </w:tabs>
        <w:ind w:left="0" w:firstLine="567"/>
        <w:rPr>
          <w:szCs w:val="24"/>
        </w:rPr>
      </w:pPr>
      <w:r w:rsidRPr="00A54ADA">
        <w:rPr>
          <w:b/>
          <w:szCs w:val="24"/>
          <w:u w:val="single"/>
        </w:rPr>
        <w:t xml:space="preserve">iki </w:t>
      </w:r>
      <w:r>
        <w:rPr>
          <w:b/>
          <w:szCs w:val="24"/>
          <w:u w:val="single"/>
        </w:rPr>
        <w:t>susipažinimo su pasiūlymais procedūros</w:t>
      </w:r>
      <w:r w:rsidRPr="00A54ADA">
        <w:rPr>
          <w:b/>
          <w:szCs w:val="24"/>
          <w:u w:val="single"/>
        </w:rPr>
        <w:t xml:space="preserve"> (posėdžio</w:t>
      </w:r>
      <w:r w:rsidRPr="002C1A0E">
        <w:rPr>
          <w:b/>
          <w:szCs w:val="24"/>
          <w:u w:val="single"/>
        </w:rPr>
        <w:t>) pradžios</w:t>
      </w:r>
      <w:r w:rsidR="00645F77">
        <w:rPr>
          <w:b/>
          <w:szCs w:val="24"/>
          <w:u w:val="single"/>
        </w:rPr>
        <w:t xml:space="preserve"> </w:t>
      </w:r>
      <w:r w:rsidRPr="002C1A0E">
        <w:rPr>
          <w:b/>
          <w:color w:val="000000" w:themeColor="text1"/>
          <w:szCs w:val="24"/>
          <w:u w:val="single"/>
        </w:rPr>
        <w:t>CVP IS susirašinėjimo priemonėmis</w:t>
      </w:r>
      <w:r w:rsidRPr="002C1A0E">
        <w:rPr>
          <w:color w:val="000000" w:themeColor="text1"/>
          <w:szCs w:val="24"/>
        </w:rPr>
        <w:t xml:space="preserve"> pateikti slaptažodį,  su kuriuo perkančioji organizacija galės iššifruoti pateiktą pasiūlymą. </w:t>
      </w:r>
      <w:r w:rsidRPr="002C1A0E">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Pr>
          <w:color w:val="000000"/>
          <w:szCs w:val="24"/>
          <w:lang w:eastAsia="lt-LT"/>
        </w:rPr>
        <w:t xml:space="preserve"> arba</w:t>
      </w:r>
      <w:r w:rsidRPr="002C1A0E">
        <w:rPr>
          <w:color w:val="000000"/>
          <w:szCs w:val="24"/>
          <w:lang w:eastAsia="lt-LT"/>
        </w:rPr>
        <w:t xml:space="preserve">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B963A2" w:rsidRDefault="008B4F5F" w:rsidP="00B53DC8">
      <w:pPr>
        <w:pStyle w:val="ListParagraph"/>
        <w:numPr>
          <w:ilvl w:val="0"/>
          <w:numId w:val="1"/>
        </w:numPr>
        <w:ind w:left="0" w:firstLine="567"/>
        <w:rPr>
          <w:szCs w:val="24"/>
        </w:rPr>
      </w:pPr>
      <w:r w:rsidRPr="00550187">
        <w:rPr>
          <w:color w:val="000000"/>
          <w:szCs w:val="24"/>
          <w:lang w:eastAsia="lt-LT"/>
        </w:rPr>
        <w:t>Tiekėjui užšifravus visą pasiūlymą ir i</w:t>
      </w:r>
      <w:r w:rsidRPr="00550187">
        <w:rPr>
          <w:szCs w:val="24"/>
        </w:rPr>
        <w:t xml:space="preserve">ki </w:t>
      </w:r>
      <w:r>
        <w:rPr>
          <w:szCs w:val="24"/>
        </w:rPr>
        <w:t xml:space="preserve">susipažinimo su pasiūlymais </w:t>
      </w:r>
      <w:r w:rsidRPr="00550187">
        <w:rPr>
          <w:color w:val="000000"/>
          <w:szCs w:val="24"/>
          <w:lang w:eastAsia="lt-LT"/>
        </w:rPr>
        <w:t>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w:t>
      </w:r>
      <w:r>
        <w:rPr>
          <w:color w:val="000000"/>
          <w:szCs w:val="24"/>
          <w:lang w:eastAsia="lt-LT"/>
        </w:rPr>
        <w:t xml:space="preserve">tus – perkančioji organizacija </w:t>
      </w:r>
      <w:r w:rsidRPr="00550187">
        <w:rPr>
          <w:color w:val="000000"/>
          <w:szCs w:val="24"/>
          <w:lang w:eastAsia="lt-LT"/>
        </w:rPr>
        <w:t xml:space="preserve">tiekėjo pasiūlymą atmeta kaip </w:t>
      </w:r>
      <w:r w:rsidRPr="00550187">
        <w:rPr>
          <w:szCs w:val="24"/>
        </w:rPr>
        <w:t>neatitinkantį pirkimo dokumentuose nustatytų reikalavimų (tiekėjas nepateikė pasiūlymo kainos)</w:t>
      </w:r>
      <w:r>
        <w:rPr>
          <w:szCs w:val="24"/>
        </w:rPr>
        <w:t>.</w:t>
      </w:r>
    </w:p>
    <w:p w14:paraId="47283221" w14:textId="77777777" w:rsidR="008B4F5F" w:rsidRPr="00766190" w:rsidRDefault="008B4F5F" w:rsidP="008B4F5F">
      <w:pPr>
        <w:jc w:val="left"/>
        <w:rPr>
          <w:szCs w:val="24"/>
        </w:rPr>
      </w:pPr>
    </w:p>
    <w:p w14:paraId="6C17E81D" w14:textId="77777777" w:rsidR="008B4F5F" w:rsidRPr="00F05BEA" w:rsidRDefault="008B4F5F" w:rsidP="00B53DC8">
      <w:pPr>
        <w:numPr>
          <w:ilvl w:val="0"/>
          <w:numId w:val="4"/>
        </w:numPr>
        <w:contextualSpacing/>
        <w:jc w:val="center"/>
        <w:rPr>
          <w:b/>
          <w:szCs w:val="24"/>
        </w:rPr>
      </w:pPr>
      <w:r w:rsidRPr="00F05BEA">
        <w:rPr>
          <w:b/>
          <w:szCs w:val="24"/>
        </w:rPr>
        <w:t>BŪDAI, KURIAIS TIEKĖJAI GALI PRAŠYTI PIRKIMO DOKUMENTŲ PAAIŠKINIMŲ, SUŽINOTI, AR PERKANČIOJI ORGANIZACIJ</w:t>
      </w:r>
      <w:r w:rsidR="00AE416E">
        <w:rPr>
          <w:b/>
          <w:szCs w:val="24"/>
        </w:rPr>
        <w:t>A</w:t>
      </w:r>
      <w:r w:rsidRPr="00F05BEA">
        <w:rPr>
          <w:b/>
          <w:szCs w:val="24"/>
        </w:rPr>
        <w:t xml:space="preserve"> KETINA RENGTI DĖL TO SUSITIKIMĄ SU TIEKĖJAIS, TAIP PAT BŪDAI, KURIAIS PERKANČIOJI ORGANIZACIJA SAVO INICIATYVA GALI PAAIŠKINTI (PATIKSLINTI) PIRKIMO DOKUMENTUS</w:t>
      </w:r>
    </w:p>
    <w:p w14:paraId="6C308F5A" w14:textId="77777777" w:rsidR="008B4F5F" w:rsidRDefault="008B4F5F" w:rsidP="008B4F5F">
      <w:pPr>
        <w:jc w:val="left"/>
        <w:rPr>
          <w:szCs w:val="24"/>
        </w:rPr>
      </w:pPr>
    </w:p>
    <w:p w14:paraId="1DF8626A" w14:textId="1A959167" w:rsidR="008B4F5F" w:rsidRPr="00FE792A" w:rsidRDefault="008B4F5F" w:rsidP="00B53DC8">
      <w:pPr>
        <w:pStyle w:val="ListParagraph"/>
        <w:numPr>
          <w:ilvl w:val="0"/>
          <w:numId w:val="1"/>
        </w:numPr>
        <w:tabs>
          <w:tab w:val="left" w:pos="993"/>
        </w:tabs>
        <w:ind w:left="0" w:firstLine="567"/>
        <w:outlineLvl w:val="2"/>
        <w:rPr>
          <w:szCs w:val="24"/>
        </w:rPr>
      </w:pPr>
      <w:r w:rsidRPr="00FE792A">
        <w:rPr>
          <w:bCs/>
          <w:szCs w:val="24"/>
        </w:rPr>
        <w:t>Tiekėjai savo prašymus dėl papildomos su pirkimo dokumentais susijusios informacijos gali teikti ne vėliau kaip prieš 9 dienas iki pasiūlymų pateikimo termino pabaigos.</w:t>
      </w:r>
    </w:p>
    <w:p w14:paraId="5CE43394" w14:textId="79DE91F4" w:rsidR="008B4F5F" w:rsidRPr="00FE792A" w:rsidRDefault="008B4F5F" w:rsidP="00B53DC8">
      <w:pPr>
        <w:pStyle w:val="ListParagraph"/>
        <w:numPr>
          <w:ilvl w:val="0"/>
          <w:numId w:val="1"/>
        </w:numPr>
        <w:tabs>
          <w:tab w:val="left" w:pos="993"/>
        </w:tabs>
        <w:ind w:left="0" w:firstLine="567"/>
        <w:outlineLvl w:val="2"/>
        <w:rPr>
          <w:szCs w:val="24"/>
        </w:rPr>
      </w:pPr>
      <w:r w:rsidRPr="00FE792A">
        <w:rPr>
          <w:bCs/>
          <w:szCs w:val="24"/>
        </w:rPr>
        <w:t>Jeigu papildomos su pirkimo dokumentais susijusios informacijos paprašoma laiku,</w:t>
      </w:r>
      <w:r w:rsidRPr="00FE792A">
        <w:rPr>
          <w:szCs w:val="24"/>
        </w:rPr>
        <w:t xml:space="preserve"> p</w:t>
      </w:r>
      <w:r w:rsidRPr="00FE792A">
        <w:rPr>
          <w:bCs/>
          <w:szCs w:val="24"/>
        </w:rPr>
        <w:t>erkančioji organizacija ją pateikia visiems tiekėjams ne vėliau kaip likus 6 dienoms</w:t>
      </w:r>
      <w:r w:rsidR="007A1E4E" w:rsidRPr="00FE792A">
        <w:rPr>
          <w:bCs/>
          <w:szCs w:val="24"/>
        </w:rPr>
        <w:t xml:space="preserve"> </w:t>
      </w:r>
      <w:r w:rsidRPr="00FE792A">
        <w:rPr>
          <w:bCs/>
          <w:szCs w:val="24"/>
        </w:rPr>
        <w:t>iki pasiūlymų pateikimo termino pabaigos.</w:t>
      </w:r>
    </w:p>
    <w:p w14:paraId="399BA203" w14:textId="7AA60172" w:rsidR="008B4F5F" w:rsidRDefault="00AE416E" w:rsidP="00B53DC8">
      <w:pPr>
        <w:pStyle w:val="ListParagraph"/>
        <w:numPr>
          <w:ilvl w:val="0"/>
          <w:numId w:val="1"/>
        </w:numPr>
        <w:tabs>
          <w:tab w:val="left" w:pos="993"/>
        </w:tabs>
        <w:ind w:left="0" w:firstLine="567"/>
        <w:outlineLvl w:val="2"/>
        <w:rPr>
          <w:szCs w:val="24"/>
        </w:rPr>
      </w:pPr>
      <w:r w:rsidRPr="00FE792A">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FE792A">
        <w:rPr>
          <w:szCs w:val="24"/>
        </w:rPr>
        <w:t>Tuo atveju, kai tikslinama pirkimo skelbimuose paskelbta informacija, Viešųjų pirkimų įstatymo 34 straipsnyje nustatyta tvarka skelbiami klaidų ištaisymo skelbimai.</w:t>
      </w:r>
    </w:p>
    <w:p w14:paraId="4D927EC1" w14:textId="4C0BDCB0" w:rsidR="00550FDA" w:rsidRPr="00130A3B" w:rsidRDefault="00550FDA" w:rsidP="00B53DC8">
      <w:pPr>
        <w:pStyle w:val="ListParagraph"/>
        <w:numPr>
          <w:ilvl w:val="0"/>
          <w:numId w:val="1"/>
        </w:numPr>
        <w:tabs>
          <w:tab w:val="left" w:pos="993"/>
        </w:tabs>
        <w:ind w:left="0" w:firstLine="567"/>
        <w:outlineLvl w:val="2"/>
        <w:rPr>
          <w:szCs w:val="24"/>
        </w:rPr>
      </w:pPr>
      <w:r w:rsidRPr="00130A3B">
        <w:rPr>
          <w:szCs w:val="24"/>
        </w:rPr>
        <w:t xml:space="preserve">Perkančioji organizacija savo iniciatyva gali paaiškinti (patikslinti) pirkimo dokumentus ne vėliau kaip likus 6 dienoms iki pasiūlymų pateikimo termino pabaigos. Tuo atveju, jei perkančioji </w:t>
      </w:r>
      <w:r w:rsidRPr="00130A3B">
        <w:rPr>
          <w:szCs w:val="24"/>
        </w:rPr>
        <w:lastRenderedPageBreak/>
        <w:t>organizacija nespės parengti ir paskelbti atsakymo nepažeidžiant šio termino, pasiūlymų pateikimo termino pabaiga bus nukelta ir apie tai bus informuoti tiekėjai.</w:t>
      </w:r>
    </w:p>
    <w:p w14:paraId="22A3207D" w14:textId="77777777" w:rsidR="008B4F5F" w:rsidRPr="00FE792A" w:rsidRDefault="008B4F5F" w:rsidP="00B53DC8">
      <w:pPr>
        <w:pStyle w:val="ListParagraph"/>
        <w:numPr>
          <w:ilvl w:val="0"/>
          <w:numId w:val="1"/>
        </w:numPr>
        <w:tabs>
          <w:tab w:val="left" w:pos="993"/>
        </w:tabs>
        <w:ind w:left="0" w:firstLine="567"/>
        <w:outlineLvl w:val="2"/>
        <w:rPr>
          <w:szCs w:val="24"/>
        </w:rPr>
      </w:pPr>
      <w:r w:rsidRPr="00FE792A">
        <w:rPr>
          <w:szCs w:val="24"/>
        </w:rPr>
        <w:t>Perkančioji organizacija neketina rengti susitikimų su tiekėjais dėl pirkimo dokumentų.</w:t>
      </w:r>
    </w:p>
    <w:p w14:paraId="67221541" w14:textId="77777777" w:rsidR="008B4F5F" w:rsidRPr="00FE792A" w:rsidRDefault="008B4F5F" w:rsidP="00F05BEA">
      <w:pPr>
        <w:tabs>
          <w:tab w:val="left" w:pos="993"/>
        </w:tabs>
        <w:jc w:val="left"/>
        <w:rPr>
          <w:szCs w:val="24"/>
        </w:rPr>
      </w:pPr>
    </w:p>
    <w:p w14:paraId="21964125" w14:textId="77777777" w:rsidR="008B4F5F" w:rsidRPr="00F05BEA" w:rsidRDefault="008B4F5F" w:rsidP="00B53DC8">
      <w:pPr>
        <w:numPr>
          <w:ilvl w:val="0"/>
          <w:numId w:val="4"/>
        </w:numPr>
        <w:contextualSpacing/>
        <w:jc w:val="center"/>
        <w:rPr>
          <w:b/>
          <w:szCs w:val="24"/>
        </w:rPr>
      </w:pPr>
      <w:r w:rsidRPr="00F05BEA">
        <w:rPr>
          <w:b/>
          <w:szCs w:val="24"/>
        </w:rPr>
        <w:t>SUSIPAŽINIMO SU PASIŪLYMAIS IR JŲ NAGRINĖJIMO PROCEDŪROS</w:t>
      </w:r>
    </w:p>
    <w:p w14:paraId="1C4DFCD0" w14:textId="77777777" w:rsidR="008B4F5F" w:rsidRDefault="008B4F5F" w:rsidP="008B4F5F">
      <w:pPr>
        <w:jc w:val="left"/>
        <w:rPr>
          <w:szCs w:val="24"/>
        </w:rPr>
      </w:pPr>
    </w:p>
    <w:p w14:paraId="76E87F44" w14:textId="3BF019FA" w:rsidR="008B4F5F" w:rsidRPr="00130A3B" w:rsidRDefault="008B4F5F" w:rsidP="00B53DC8">
      <w:pPr>
        <w:pStyle w:val="ListParagraph"/>
        <w:numPr>
          <w:ilvl w:val="0"/>
          <w:numId w:val="1"/>
        </w:numPr>
        <w:ind w:left="0" w:firstLine="567"/>
        <w:rPr>
          <w:szCs w:val="24"/>
        </w:rPr>
      </w:pPr>
      <w:r w:rsidRPr="00130A3B">
        <w:rPr>
          <w:szCs w:val="24"/>
        </w:rPr>
        <w:t>Tiekėjai nedalyvauja Komisijos posėdžiuose, kuriuose atliekamos pasiūlymų nagrinėjimo, vertinimo ir palyginimo procedūros.</w:t>
      </w:r>
    </w:p>
    <w:p w14:paraId="50674D63" w14:textId="56EE47FC" w:rsidR="008B4F5F" w:rsidRPr="00130A3B" w:rsidRDefault="00E76AF4" w:rsidP="00B53DC8">
      <w:pPr>
        <w:pStyle w:val="ListParagraph"/>
        <w:numPr>
          <w:ilvl w:val="0"/>
          <w:numId w:val="1"/>
        </w:numPr>
        <w:ind w:left="0" w:firstLine="567"/>
        <w:rPr>
          <w:szCs w:val="24"/>
        </w:rPr>
      </w:pPr>
      <w:r w:rsidRPr="00130A3B">
        <w:rPr>
          <w:szCs w:val="24"/>
        </w:rPr>
        <w:t>S</w:t>
      </w:r>
      <w:r w:rsidR="008B4F5F" w:rsidRPr="00130A3B">
        <w:rPr>
          <w:szCs w:val="24"/>
        </w:rPr>
        <w:t>u gautais pasiūlymais bus</w:t>
      </w:r>
      <w:r w:rsidRPr="00130A3B">
        <w:rPr>
          <w:szCs w:val="24"/>
        </w:rPr>
        <w:t xml:space="preserve"> susipažįstama</w:t>
      </w:r>
      <w:r w:rsidRPr="00130A3B">
        <w:rPr>
          <w:b/>
          <w:szCs w:val="24"/>
        </w:rPr>
        <w:t xml:space="preserve"> </w:t>
      </w:r>
      <w:r w:rsidRPr="00130A3B">
        <w:rPr>
          <w:bCs/>
          <w:szCs w:val="24"/>
        </w:rPr>
        <w:t>Pirkimo sąlygose nurodytą pasiūlymų pateikimo termino dieną</w:t>
      </w:r>
      <w:r w:rsidR="008B4F5F" w:rsidRPr="00130A3B">
        <w:rPr>
          <w:bCs/>
          <w:szCs w:val="24"/>
        </w:rPr>
        <w:t>.</w:t>
      </w:r>
    </w:p>
    <w:p w14:paraId="38DEFF38" w14:textId="6884C23D" w:rsidR="00F60C1D" w:rsidRPr="00130A3B" w:rsidRDefault="008B4F5F" w:rsidP="00B53DC8">
      <w:pPr>
        <w:pStyle w:val="ListParagraph"/>
        <w:numPr>
          <w:ilvl w:val="0"/>
          <w:numId w:val="1"/>
        </w:numPr>
        <w:ind w:left="0" w:firstLine="567"/>
        <w:rPr>
          <w:szCs w:val="24"/>
        </w:rPr>
      </w:pPr>
      <w:r w:rsidRPr="00130A3B">
        <w:rPr>
          <w:szCs w:val="24"/>
        </w:rPr>
        <w:t xml:space="preserve">Atsižvelgiant į tai, kad pasiūlymai pateikiami elektroninėmis priemonėmis, apie </w:t>
      </w:r>
      <w:r w:rsidR="00E76AF4" w:rsidRPr="00130A3B">
        <w:rPr>
          <w:szCs w:val="24"/>
        </w:rPr>
        <w:t xml:space="preserve">susipažinimo </w:t>
      </w:r>
      <w:r w:rsidRPr="00130A3B">
        <w:rPr>
          <w:szCs w:val="24"/>
        </w:rPr>
        <w:t>su pasiūlymais rezultatus nebus pranešama to pageidaujantiems pasiūlymus pateikusiems tiekėjams.</w:t>
      </w:r>
    </w:p>
    <w:p w14:paraId="039245EE" w14:textId="52B9B198" w:rsidR="00B449E9" w:rsidRPr="00F60C1D" w:rsidRDefault="00B449E9" w:rsidP="00B53DC8">
      <w:pPr>
        <w:pStyle w:val="ListParagraph"/>
        <w:numPr>
          <w:ilvl w:val="0"/>
          <w:numId w:val="1"/>
        </w:numPr>
        <w:ind w:left="0" w:firstLine="567"/>
        <w:rPr>
          <w:szCs w:val="24"/>
        </w:rPr>
      </w:pPr>
      <w:r w:rsidRPr="00F60C1D">
        <w:rPr>
          <w:szCs w:val="24"/>
        </w:rPr>
        <w:t>Komisija atmeta pasiūlymą, jeigu:</w:t>
      </w:r>
    </w:p>
    <w:p w14:paraId="1D916C77" w14:textId="77777777" w:rsidR="00B449E9" w:rsidRPr="00F60C1D" w:rsidRDefault="00B449E9" w:rsidP="00B53DC8">
      <w:pPr>
        <w:pStyle w:val="ListParagraph"/>
        <w:numPr>
          <w:ilvl w:val="1"/>
          <w:numId w:val="1"/>
        </w:numPr>
        <w:ind w:left="0" w:firstLine="567"/>
        <w:rPr>
          <w:rFonts w:eastAsia="Calibri"/>
          <w:szCs w:val="24"/>
        </w:rPr>
      </w:pPr>
      <w:r w:rsidRPr="00F60C1D">
        <w:rPr>
          <w:rFonts w:eastAsia="Calibri"/>
          <w:szCs w:val="24"/>
        </w:rPr>
        <w:t>pasiūlymas neatitinka pirkimo dokumentuose nustatytų reikalavimų, sąlygų ir kriterijų;</w:t>
      </w:r>
    </w:p>
    <w:p w14:paraId="6EFAE320" w14:textId="77777777" w:rsidR="00B449E9" w:rsidRPr="00F60C1D" w:rsidRDefault="00B449E9" w:rsidP="00B53DC8">
      <w:pPr>
        <w:pStyle w:val="ListParagraph"/>
        <w:numPr>
          <w:ilvl w:val="1"/>
          <w:numId w:val="1"/>
        </w:numPr>
        <w:ind w:left="0" w:firstLine="567"/>
        <w:rPr>
          <w:rFonts w:eastAsia="Calibri"/>
          <w:szCs w:val="24"/>
        </w:rPr>
      </w:pPr>
      <w:r w:rsidRPr="00F60C1D">
        <w:rPr>
          <w:rFonts w:eastAsia="Calibri"/>
          <w:szCs w:val="24"/>
        </w:rPr>
        <w:t>dalyvis atitinka bent vieną 23 punkte nurodytą pašalinimo pagrindą;</w:t>
      </w:r>
    </w:p>
    <w:p w14:paraId="29E830EC" w14:textId="77777777" w:rsidR="00B449E9" w:rsidRPr="00F60C1D" w:rsidRDefault="00B449E9" w:rsidP="00B53DC8">
      <w:pPr>
        <w:pStyle w:val="ListParagraph"/>
        <w:numPr>
          <w:ilvl w:val="1"/>
          <w:numId w:val="1"/>
        </w:numPr>
        <w:ind w:left="0" w:firstLine="567"/>
        <w:rPr>
          <w:rFonts w:eastAsia="Calibri"/>
          <w:szCs w:val="24"/>
        </w:rPr>
      </w:pPr>
      <w:r w:rsidRPr="00F60C1D">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F60C1D" w:rsidRDefault="00B449E9" w:rsidP="00B53DC8">
      <w:pPr>
        <w:pStyle w:val="ListParagraph"/>
        <w:numPr>
          <w:ilvl w:val="1"/>
          <w:numId w:val="1"/>
        </w:numPr>
        <w:ind w:left="0" w:firstLine="567"/>
        <w:rPr>
          <w:rFonts w:eastAsia="Calibri"/>
          <w:szCs w:val="24"/>
        </w:rPr>
      </w:pPr>
      <w:r w:rsidRPr="00F60C1D">
        <w:rPr>
          <w:rFonts w:eastAsia="Calibri"/>
          <w:szCs w:val="24"/>
          <w:lang w:eastAsia="lt-LT"/>
        </w:rPr>
        <w:t xml:space="preserve">dalyvis </w:t>
      </w:r>
      <w:r w:rsidRPr="00F60C1D">
        <w:rPr>
          <w:rFonts w:eastAsia="Calibri"/>
          <w:szCs w:val="24"/>
        </w:rPr>
        <w:t>per perkančiosios organizacijos nustatytą terminą nepatikslino, nepapildė, nepaaiškino informacijos;</w:t>
      </w:r>
    </w:p>
    <w:p w14:paraId="42F6AD75" w14:textId="743E5B5B" w:rsidR="00B449E9" w:rsidRPr="00F60C1D" w:rsidRDefault="00A006BF" w:rsidP="00B53DC8">
      <w:pPr>
        <w:pStyle w:val="ListParagraph"/>
        <w:numPr>
          <w:ilvl w:val="1"/>
          <w:numId w:val="1"/>
        </w:numPr>
        <w:ind w:left="0" w:firstLine="567"/>
        <w:rPr>
          <w:rFonts w:eastAsia="Calibri"/>
          <w:szCs w:val="24"/>
        </w:rPr>
      </w:pPr>
      <w:r>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F60C1D">
        <w:rPr>
          <w:rFonts w:eastAsia="Calibri"/>
          <w:szCs w:val="24"/>
        </w:rPr>
        <w:t>;</w:t>
      </w:r>
    </w:p>
    <w:p w14:paraId="0C694948" w14:textId="77777777" w:rsidR="00B449E9" w:rsidRPr="00F60C1D" w:rsidRDefault="00B449E9" w:rsidP="00B53DC8">
      <w:pPr>
        <w:pStyle w:val="ListParagraph"/>
        <w:numPr>
          <w:ilvl w:val="1"/>
          <w:numId w:val="1"/>
        </w:numPr>
        <w:ind w:left="0" w:firstLine="567"/>
        <w:rPr>
          <w:rFonts w:eastAsia="Calibri"/>
          <w:szCs w:val="24"/>
        </w:rPr>
      </w:pPr>
      <w:r w:rsidRPr="00F60C1D">
        <w:rPr>
          <w:rFonts w:eastAsia="Calibri"/>
          <w:szCs w:val="24"/>
        </w:rPr>
        <w:t>pasiūlyme nurodyta neįprastai maža kaina ir dalyvis nepateikia tinkamų pasiūlytos neįprastai mažos kainos pagrįstumo įrodymų;</w:t>
      </w:r>
    </w:p>
    <w:p w14:paraId="29EA8C4B" w14:textId="77777777" w:rsidR="008B3617" w:rsidRPr="00130A3B" w:rsidRDefault="00B449E9" w:rsidP="00B53DC8">
      <w:pPr>
        <w:pStyle w:val="ListParagraph"/>
        <w:numPr>
          <w:ilvl w:val="1"/>
          <w:numId w:val="1"/>
        </w:numPr>
        <w:ind w:left="0" w:firstLine="567"/>
        <w:rPr>
          <w:rFonts w:eastAsia="Calibri"/>
          <w:szCs w:val="24"/>
        </w:rPr>
      </w:pPr>
      <w:r w:rsidRPr="00F60C1D">
        <w:rPr>
          <w:rFonts w:eastAsia="Calibri"/>
          <w:szCs w:val="24"/>
        </w:rPr>
        <w:t xml:space="preserve">dalyvis, pasiūlyme nurodęs neįprastai mažą kainą, neatitinka Viešųjų pirkimų įstatymo 17 straipsnio 2 </w:t>
      </w:r>
      <w:r w:rsidRPr="00130A3B">
        <w:rPr>
          <w:rFonts w:eastAsia="Calibri"/>
          <w:szCs w:val="24"/>
        </w:rPr>
        <w:t>dalies 2 punkte nurodytų aplinkos apsaugos, socialinės ir darbo teisės įpareigojimų</w:t>
      </w:r>
      <w:r w:rsidR="008B3617" w:rsidRPr="00130A3B">
        <w:rPr>
          <w:rFonts w:eastAsia="Calibri"/>
          <w:szCs w:val="24"/>
        </w:rPr>
        <w:t>;</w:t>
      </w:r>
    </w:p>
    <w:p w14:paraId="00D263D7" w14:textId="77777777" w:rsidR="00F32C3D" w:rsidRPr="00130A3B" w:rsidRDefault="00F32C3D" w:rsidP="00B53DC8">
      <w:pPr>
        <w:pStyle w:val="ListParagraph"/>
        <w:numPr>
          <w:ilvl w:val="1"/>
          <w:numId w:val="1"/>
        </w:numPr>
        <w:tabs>
          <w:tab w:val="left" w:pos="1134"/>
        </w:tabs>
        <w:ind w:left="0" w:firstLine="567"/>
        <w:rPr>
          <w:rFonts w:eastAsia="Calibri"/>
          <w:szCs w:val="24"/>
        </w:rPr>
      </w:pPr>
      <w:r w:rsidRPr="00130A3B">
        <w:rPr>
          <w:rFonts w:eastAsia="Calibri"/>
          <w:szCs w:val="24"/>
        </w:rPr>
        <w:t xml:space="preserve">dalyvis ar jo siūlomos prekės, paslaugos ar darbai kelia grėsmę nacionaliniam saugumui, t.y. atitinka Viešųjų pirkimų įstatymo 47 straipsnio 9 dalyje arba 37 straipsnio 9 dalyje nurodytas sąlygas; </w:t>
      </w:r>
    </w:p>
    <w:p w14:paraId="3E2D1896" w14:textId="3A9A9F73" w:rsidR="00B449E9" w:rsidRPr="00130A3B" w:rsidRDefault="00F32C3D" w:rsidP="00B53DC8">
      <w:pPr>
        <w:pStyle w:val="ListParagraph"/>
        <w:numPr>
          <w:ilvl w:val="1"/>
          <w:numId w:val="1"/>
        </w:numPr>
        <w:tabs>
          <w:tab w:val="left" w:pos="1134"/>
        </w:tabs>
        <w:ind w:left="0" w:firstLine="567"/>
        <w:rPr>
          <w:rFonts w:eastAsia="Calibri"/>
          <w:szCs w:val="24"/>
        </w:rPr>
      </w:pPr>
      <w:r w:rsidRPr="00130A3B">
        <w:rPr>
          <w:rFonts w:eastAsia="Calibri"/>
          <w:szCs w:val="24"/>
        </w:rPr>
        <w:t xml:space="preserve">paaiškėja bent viena </w:t>
      </w:r>
      <w:r w:rsidRPr="00130A3B">
        <w:rPr>
          <w:bCs/>
        </w:rPr>
        <w:t xml:space="preserve">Tarybos Reglamente (ES) 2022/576 </w:t>
      </w:r>
      <w:r w:rsidRPr="00130A3B">
        <w:rPr>
          <w:rFonts w:eastAsia="Calibri"/>
          <w:bCs/>
          <w:szCs w:val="24"/>
        </w:rPr>
        <w:t>n</w:t>
      </w:r>
      <w:r w:rsidRPr="00130A3B">
        <w:rPr>
          <w:rFonts w:eastAsia="Calibri"/>
          <w:szCs w:val="24"/>
        </w:rPr>
        <w:t>urodyta sąlyga</w:t>
      </w:r>
      <w:r w:rsidR="008B3617" w:rsidRPr="00130A3B">
        <w:rPr>
          <w:rFonts w:eastAsia="Calibri"/>
          <w:szCs w:val="24"/>
        </w:rPr>
        <w:t>.</w:t>
      </w:r>
    </w:p>
    <w:p w14:paraId="39926A09" w14:textId="77777777" w:rsidR="008B4F5F" w:rsidRDefault="008B4F5F" w:rsidP="00B53DC8">
      <w:pPr>
        <w:pStyle w:val="ListParagraph"/>
        <w:numPr>
          <w:ilvl w:val="0"/>
          <w:numId w:val="1"/>
        </w:numPr>
        <w:ind w:left="0" w:firstLine="567"/>
        <w:rPr>
          <w:rFonts w:eastAsia="Calibri"/>
          <w:szCs w:val="24"/>
        </w:rPr>
      </w:pPr>
      <w:r>
        <w:rPr>
          <w:rFonts w:eastAsia="Calibri"/>
          <w:szCs w:val="24"/>
        </w:rPr>
        <w:t>Perkančioji organizacija gali nevertinti viso pasiūlymo, jei patikrinusi jo dalį nustato, kad pasiūlymas turi būti atmestas.</w:t>
      </w:r>
    </w:p>
    <w:p w14:paraId="40FAA42D" w14:textId="3ACA6C8B" w:rsidR="008B4F5F" w:rsidRDefault="008B4F5F" w:rsidP="00B53DC8">
      <w:pPr>
        <w:pStyle w:val="ListParagraph"/>
        <w:numPr>
          <w:ilvl w:val="0"/>
          <w:numId w:val="1"/>
        </w:numPr>
        <w:ind w:left="0" w:firstLine="567"/>
        <w:rPr>
          <w:rFonts w:eastAsia="Calibri"/>
          <w:szCs w:val="24"/>
        </w:rPr>
      </w:pPr>
      <w:r>
        <w:rPr>
          <w:rFonts w:eastAsia="Calibri"/>
          <w:szCs w:val="24"/>
        </w:rPr>
        <w:t xml:space="preserve">Šiame pirkime ekonomiškai naudingiausias pasiūlymas bus išrenkamas pagal kainos ir kokybės santykį. </w:t>
      </w:r>
    </w:p>
    <w:p w14:paraId="2545D753" w14:textId="77777777" w:rsidR="008B4F5F" w:rsidRPr="006C1F1A" w:rsidRDefault="008B4F5F" w:rsidP="00B53DC8">
      <w:pPr>
        <w:keepNext/>
        <w:numPr>
          <w:ilvl w:val="1"/>
          <w:numId w:val="1"/>
        </w:numPr>
        <w:tabs>
          <w:tab w:val="left" w:pos="1418"/>
        </w:tabs>
        <w:suppressAutoHyphens/>
        <w:ind w:left="0" w:firstLine="567"/>
        <w:jc w:val="left"/>
        <w:outlineLvl w:val="1"/>
        <w:rPr>
          <w:b/>
          <w:szCs w:val="24"/>
        </w:rPr>
      </w:pPr>
      <w:r w:rsidRPr="006C1F1A">
        <w:rPr>
          <w:b/>
          <w:szCs w:val="24"/>
        </w:rPr>
        <w:t>Pasiūlymų vertinimo kriterijai:</w:t>
      </w:r>
    </w:p>
    <w:tbl>
      <w:tblPr>
        <w:tblStyle w:val="TableGrid"/>
        <w:tblW w:w="9495" w:type="dxa"/>
        <w:tblLayout w:type="fixed"/>
        <w:tblLook w:val="04A0" w:firstRow="1" w:lastRow="0" w:firstColumn="1" w:lastColumn="0" w:noHBand="0" w:noVBand="1"/>
      </w:tblPr>
      <w:tblGrid>
        <w:gridCol w:w="8077"/>
        <w:gridCol w:w="1418"/>
      </w:tblGrid>
      <w:tr w:rsidR="00C61560" w:rsidRPr="00C61560" w14:paraId="348BD0A1" w14:textId="77777777" w:rsidTr="00C61560">
        <w:tc>
          <w:tcPr>
            <w:tcW w:w="8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04A2CD" w14:textId="77777777" w:rsidR="00C61560" w:rsidRPr="00C61560" w:rsidRDefault="00C61560" w:rsidP="00E34652">
            <w:pPr>
              <w:suppressAutoHyphens/>
              <w:jc w:val="center"/>
              <w:rPr>
                <w:b/>
                <w:bCs/>
                <w:sz w:val="24"/>
                <w:szCs w:val="24"/>
              </w:rPr>
            </w:pPr>
            <w:r w:rsidRPr="00C61560">
              <w:rPr>
                <w:b/>
                <w:bCs/>
                <w:sz w:val="24"/>
                <w:szCs w:val="24"/>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E6565C" w14:textId="77777777" w:rsidR="00C61560" w:rsidRPr="00C61560" w:rsidRDefault="00C61560" w:rsidP="00E34652">
            <w:pPr>
              <w:suppressAutoHyphens/>
              <w:jc w:val="center"/>
              <w:rPr>
                <w:b/>
                <w:bCs/>
                <w:sz w:val="24"/>
                <w:szCs w:val="24"/>
              </w:rPr>
            </w:pPr>
            <w:r w:rsidRPr="00C61560">
              <w:rPr>
                <w:b/>
                <w:bCs/>
                <w:sz w:val="24"/>
                <w:szCs w:val="24"/>
              </w:rPr>
              <w:t>Kriterijaus lyginamasis svoris</w:t>
            </w:r>
          </w:p>
        </w:tc>
      </w:tr>
      <w:tr w:rsidR="00C61560" w:rsidRPr="00C61560" w14:paraId="16F06CF9" w14:textId="77777777" w:rsidTr="00C61560">
        <w:tc>
          <w:tcPr>
            <w:tcW w:w="8077" w:type="dxa"/>
            <w:tcBorders>
              <w:top w:val="single" w:sz="4" w:space="0" w:color="auto"/>
              <w:left w:val="single" w:sz="4" w:space="0" w:color="auto"/>
              <w:bottom w:val="single" w:sz="4" w:space="0" w:color="auto"/>
              <w:right w:val="single" w:sz="4" w:space="0" w:color="auto"/>
            </w:tcBorders>
            <w:hideMark/>
          </w:tcPr>
          <w:p w14:paraId="72CF75B8" w14:textId="77777777" w:rsidR="00C61560" w:rsidRPr="00C61560" w:rsidRDefault="00C61560" w:rsidP="00E34652">
            <w:pPr>
              <w:suppressAutoHyphens/>
              <w:jc w:val="left"/>
              <w:rPr>
                <w:sz w:val="24"/>
                <w:szCs w:val="24"/>
              </w:rPr>
            </w:pPr>
            <w:r w:rsidRPr="00C61560">
              <w:rPr>
                <w:b/>
                <w:sz w:val="24"/>
                <w:szCs w:val="24"/>
              </w:rPr>
              <w:t>Pirmasis kriterijus – Kaina (C)</w:t>
            </w:r>
          </w:p>
        </w:tc>
        <w:tc>
          <w:tcPr>
            <w:tcW w:w="1418" w:type="dxa"/>
            <w:tcBorders>
              <w:top w:val="single" w:sz="4" w:space="0" w:color="auto"/>
              <w:left w:val="single" w:sz="4" w:space="0" w:color="auto"/>
              <w:bottom w:val="single" w:sz="4" w:space="0" w:color="auto"/>
              <w:right w:val="single" w:sz="4" w:space="0" w:color="auto"/>
            </w:tcBorders>
            <w:hideMark/>
          </w:tcPr>
          <w:p w14:paraId="1BE40DC1" w14:textId="77777777" w:rsidR="00C61560" w:rsidRPr="00C61560" w:rsidRDefault="00C61560" w:rsidP="00E34652">
            <w:pPr>
              <w:suppressAutoHyphens/>
              <w:jc w:val="center"/>
              <w:rPr>
                <w:sz w:val="24"/>
                <w:szCs w:val="24"/>
              </w:rPr>
            </w:pPr>
            <w:r w:rsidRPr="00C61560">
              <w:rPr>
                <w:sz w:val="24"/>
                <w:szCs w:val="24"/>
              </w:rPr>
              <w:t>X=70</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C61560" w:rsidRPr="00C61560" w14:paraId="3EABD451" w14:textId="77777777" w:rsidTr="0069621D">
        <w:tc>
          <w:tcPr>
            <w:tcW w:w="3441" w:type="dxa"/>
            <w:tcBorders>
              <w:top w:val="single" w:sz="4" w:space="0" w:color="auto"/>
              <w:left w:val="single" w:sz="4" w:space="0" w:color="auto"/>
              <w:bottom w:val="single" w:sz="4" w:space="0" w:color="auto"/>
              <w:right w:val="single" w:sz="4" w:space="0" w:color="auto"/>
            </w:tcBorders>
          </w:tcPr>
          <w:p w14:paraId="2091475A" w14:textId="77777777" w:rsidR="00C61560" w:rsidRPr="00C61560" w:rsidRDefault="00C61560" w:rsidP="00E34652">
            <w:pPr>
              <w:suppressAutoHyphens/>
              <w:rPr>
                <w:b/>
                <w:bCs/>
                <w:szCs w:val="24"/>
              </w:rPr>
            </w:pPr>
            <w:r w:rsidRPr="00C61560">
              <w:rPr>
                <w:b/>
                <w:szCs w:val="24"/>
              </w:rPr>
              <w:t xml:space="preserve">Antras kriterijus – specialistų patirtis – METAI </w:t>
            </w:r>
            <w:r w:rsidRPr="00C61560">
              <w:rPr>
                <w:b/>
                <w:bCs/>
                <w:szCs w:val="24"/>
              </w:rPr>
              <w:t>(T)</w:t>
            </w:r>
          </w:p>
          <w:p w14:paraId="006B18B2" w14:textId="77777777" w:rsidR="00C61560" w:rsidRPr="00C61560" w:rsidRDefault="00C61560" w:rsidP="00E34652">
            <w:pPr>
              <w:suppressAutoHyphens/>
              <w:rPr>
                <w:b/>
                <w:bCs/>
                <w:szCs w:val="24"/>
              </w:rPr>
            </w:pPr>
          </w:p>
          <w:p w14:paraId="279F25B4" w14:textId="77777777" w:rsidR="00C61560" w:rsidRPr="00C61560" w:rsidRDefault="00C61560" w:rsidP="00E34652">
            <w:pPr>
              <w:rPr>
                <w:szCs w:val="24"/>
              </w:rPr>
            </w:pPr>
            <w:r w:rsidRPr="00C61560">
              <w:rPr>
                <w:szCs w:val="24"/>
              </w:rPr>
              <w:t xml:space="preserve">Vertinama tiekėjo sutarčiai paskirtų specialistų patirtis metais. Vertinama tik papildoma </w:t>
            </w:r>
            <w:r w:rsidRPr="00C61560">
              <w:rPr>
                <w:szCs w:val="24"/>
              </w:rPr>
              <w:lastRenderedPageBreak/>
              <w:t>patirtis, kuria tiekėjas nesiremia grįsdamas atitiktį minimaliems kvalifikacijos reikalavimams. Vis dėlto, vertinami specialistai turi būti tie patys, kurie nurodomi grindžiant tiekėjo atitiktį minimaliems tiekėjų kvalifikacijos reikalavimams.</w:t>
            </w:r>
          </w:p>
          <w:p w14:paraId="1F763758" w14:textId="77777777" w:rsidR="00C61560" w:rsidRPr="00C61560" w:rsidRDefault="00C61560" w:rsidP="00E34652">
            <w:pPr>
              <w:rPr>
                <w:szCs w:val="24"/>
              </w:rPr>
            </w:pPr>
          </w:p>
          <w:p w14:paraId="1535FEDB" w14:textId="77777777" w:rsidR="00C61560" w:rsidRPr="00C61560" w:rsidRDefault="00C61560" w:rsidP="00E34652">
            <w:pPr>
              <w:rPr>
                <w:szCs w:val="24"/>
              </w:rPr>
            </w:pPr>
            <w:r w:rsidRPr="00C61560">
              <w:rPr>
                <w:szCs w:val="24"/>
              </w:rPr>
              <w:t>Pasiūlius kelis specialistus vienai pozicijai, vertinamas bus didžiausią patirtį turintis specialistas.</w:t>
            </w:r>
          </w:p>
          <w:p w14:paraId="537EC527" w14:textId="77777777" w:rsidR="00C61560" w:rsidRPr="00C61560" w:rsidRDefault="00C61560" w:rsidP="00E34652">
            <w:pPr>
              <w:rPr>
                <w:szCs w:val="24"/>
              </w:rPr>
            </w:pPr>
          </w:p>
          <w:p w14:paraId="415E4418" w14:textId="77777777" w:rsidR="00C61560" w:rsidRPr="00C61560" w:rsidRDefault="00C61560" w:rsidP="00E34652">
            <w:pPr>
              <w:suppressAutoHyphens/>
              <w:rPr>
                <w:b/>
                <w:bCs/>
                <w:szCs w:val="24"/>
              </w:rPr>
            </w:pPr>
            <w:r w:rsidRPr="00C61560">
              <w:rPr>
                <w:szCs w:val="24"/>
              </w:rPr>
              <w:t xml:space="preserve">Visų specialistų gaunamus balus sudėjus gaunamas balas </w:t>
            </w:r>
            <w:r w:rsidRPr="00C61560">
              <w:rPr>
                <w:b/>
                <w:bCs/>
                <w:szCs w:val="24"/>
              </w:rPr>
              <w:t>T</w:t>
            </w:r>
            <w:r w:rsidRPr="00C61560">
              <w:rPr>
                <w:szCs w:val="24"/>
                <w:vertAlign w:val="subscript"/>
              </w:rPr>
              <w:t>p</w:t>
            </w:r>
            <w:r w:rsidRPr="00C61560">
              <w:rPr>
                <w:szCs w:val="24"/>
              </w:rPr>
              <w:t>, kuris įrašomas į formulę [3].</w:t>
            </w:r>
          </w:p>
          <w:p w14:paraId="5867237C" w14:textId="77777777" w:rsidR="00C61560" w:rsidRPr="00C61560" w:rsidRDefault="00C61560" w:rsidP="00E34652">
            <w:pPr>
              <w:suppressAutoHyphens/>
              <w:rPr>
                <w:b/>
                <w:szCs w:val="24"/>
              </w:rPr>
            </w:pPr>
          </w:p>
        </w:tc>
        <w:tc>
          <w:tcPr>
            <w:tcW w:w="3035" w:type="dxa"/>
            <w:tcBorders>
              <w:top w:val="single" w:sz="4" w:space="0" w:color="auto"/>
              <w:left w:val="single" w:sz="4" w:space="0" w:color="auto"/>
              <w:bottom w:val="single" w:sz="4" w:space="0" w:color="auto"/>
              <w:right w:val="single" w:sz="4" w:space="0" w:color="auto"/>
            </w:tcBorders>
            <w:hideMark/>
          </w:tcPr>
          <w:p w14:paraId="07C932ED" w14:textId="77777777" w:rsidR="00C61560" w:rsidRPr="00C61560" w:rsidRDefault="00C61560" w:rsidP="00E34652">
            <w:pPr>
              <w:suppressAutoHyphens/>
              <w:rPr>
                <w:szCs w:val="24"/>
              </w:rPr>
            </w:pPr>
            <w:r w:rsidRPr="00C61560">
              <w:rPr>
                <w:b/>
                <w:szCs w:val="24"/>
                <w:u w:val="single"/>
              </w:rPr>
              <w:lastRenderedPageBreak/>
              <w:t>Parametras</w:t>
            </w:r>
          </w:p>
        </w:tc>
        <w:tc>
          <w:tcPr>
            <w:tcW w:w="1599" w:type="dxa"/>
            <w:tcBorders>
              <w:top w:val="single" w:sz="4" w:space="0" w:color="auto"/>
              <w:left w:val="single" w:sz="4" w:space="0" w:color="auto"/>
              <w:bottom w:val="single" w:sz="4" w:space="0" w:color="auto"/>
              <w:right w:val="single" w:sz="4" w:space="0" w:color="auto"/>
            </w:tcBorders>
            <w:hideMark/>
          </w:tcPr>
          <w:p w14:paraId="4CB370A2" w14:textId="77777777" w:rsidR="00C61560" w:rsidRPr="00C61560" w:rsidRDefault="00C61560" w:rsidP="00E34652">
            <w:pPr>
              <w:suppressAutoHyphens/>
              <w:jc w:val="center"/>
              <w:rPr>
                <w:b/>
                <w:szCs w:val="24"/>
                <w:u w:val="single"/>
              </w:rPr>
            </w:pPr>
            <w:r w:rsidRPr="00C61560">
              <w:rPr>
                <w:b/>
                <w:szCs w:val="24"/>
                <w:u w:val="single"/>
              </w:rPr>
              <w:t>Maksimalus balas - 20</w:t>
            </w:r>
          </w:p>
        </w:tc>
        <w:tc>
          <w:tcPr>
            <w:tcW w:w="1418" w:type="dxa"/>
            <w:tcBorders>
              <w:top w:val="single" w:sz="4" w:space="0" w:color="auto"/>
              <w:left w:val="single" w:sz="4" w:space="0" w:color="auto"/>
              <w:bottom w:val="single" w:sz="4" w:space="0" w:color="auto"/>
              <w:right w:val="single" w:sz="4" w:space="0" w:color="auto"/>
            </w:tcBorders>
            <w:hideMark/>
          </w:tcPr>
          <w:p w14:paraId="1AF4DC15" w14:textId="77777777" w:rsidR="00C61560" w:rsidRPr="00C61560" w:rsidRDefault="00C61560" w:rsidP="00E34652">
            <w:pPr>
              <w:suppressAutoHyphens/>
              <w:jc w:val="center"/>
              <w:rPr>
                <w:szCs w:val="24"/>
              </w:rPr>
            </w:pPr>
            <w:r w:rsidRPr="00C61560">
              <w:rPr>
                <w:szCs w:val="24"/>
              </w:rPr>
              <w:t>Y=30</w:t>
            </w:r>
          </w:p>
        </w:tc>
      </w:tr>
      <w:tr w:rsidR="00C61560" w14:paraId="5F3A973C" w14:textId="77777777" w:rsidTr="0069621D">
        <w:tc>
          <w:tcPr>
            <w:tcW w:w="3441" w:type="dxa"/>
            <w:vMerge w:val="restart"/>
            <w:tcBorders>
              <w:top w:val="single" w:sz="4" w:space="0" w:color="auto"/>
              <w:left w:val="single" w:sz="4" w:space="0" w:color="auto"/>
              <w:bottom w:val="single" w:sz="4" w:space="0" w:color="auto"/>
              <w:right w:val="single" w:sz="4" w:space="0" w:color="auto"/>
            </w:tcBorders>
          </w:tcPr>
          <w:p w14:paraId="60FCF43A" w14:textId="77777777" w:rsidR="00C61560" w:rsidRDefault="00C61560" w:rsidP="00E34652">
            <w:pPr>
              <w:suppressAutoHyphens/>
              <w:rPr>
                <w:i/>
                <w:szCs w:val="24"/>
              </w:rPr>
            </w:pPr>
          </w:p>
        </w:tc>
        <w:tc>
          <w:tcPr>
            <w:tcW w:w="3035" w:type="dxa"/>
            <w:tcBorders>
              <w:top w:val="single" w:sz="4" w:space="0" w:color="auto"/>
              <w:left w:val="single" w:sz="4" w:space="0" w:color="auto"/>
              <w:bottom w:val="single" w:sz="4" w:space="0" w:color="auto"/>
              <w:right w:val="single" w:sz="4" w:space="0" w:color="auto"/>
            </w:tcBorders>
            <w:hideMark/>
          </w:tcPr>
          <w:p w14:paraId="633235E0" w14:textId="77777777" w:rsidR="00C61560" w:rsidRDefault="00C61560" w:rsidP="00E34652">
            <w:pPr>
              <w:rPr>
                <w:b/>
                <w:bCs/>
                <w:szCs w:val="24"/>
              </w:rPr>
            </w:pPr>
            <w:r>
              <w:rPr>
                <w:b/>
                <w:szCs w:val="24"/>
              </w:rPr>
              <w:t>Projekto vadovas</w:t>
            </w:r>
            <w:r>
              <w:rPr>
                <w:b/>
                <w:bCs/>
                <w:szCs w:val="24"/>
              </w:rPr>
              <w:t>:</w:t>
            </w:r>
          </w:p>
          <w:p w14:paraId="1849C64B" w14:textId="62FC7728" w:rsidR="00C61560" w:rsidRDefault="00C61560" w:rsidP="00E34652">
            <w:pPr>
              <w:suppressAutoHyphens/>
              <w:rPr>
                <w:szCs w:val="24"/>
              </w:rPr>
            </w:pPr>
            <w:r>
              <w:rPr>
                <w:szCs w:val="24"/>
              </w:rPr>
              <w:t>už kiekvienus papildomus patirties metus vadovaujant informacinių technologijų projektams skiriama po 1 (vieną) balą. Skaičiuojami tik pilni papildomos patirties metai. Patirtis suprantama taip pat, kaip apibūdinta Pirkimo sąlygų 31 punkte kvalifikacijos reikalavimų lentelėje.</w:t>
            </w:r>
          </w:p>
        </w:tc>
        <w:tc>
          <w:tcPr>
            <w:tcW w:w="1599" w:type="dxa"/>
            <w:tcBorders>
              <w:top w:val="single" w:sz="4" w:space="0" w:color="auto"/>
              <w:left w:val="single" w:sz="4" w:space="0" w:color="auto"/>
              <w:bottom w:val="single" w:sz="4" w:space="0" w:color="auto"/>
              <w:right w:val="single" w:sz="4" w:space="0" w:color="auto"/>
            </w:tcBorders>
            <w:hideMark/>
          </w:tcPr>
          <w:p w14:paraId="6148DEA5" w14:textId="77777777" w:rsidR="00C61560" w:rsidRDefault="00C61560" w:rsidP="00E34652">
            <w:pPr>
              <w:suppressAutoHyphens/>
              <w:jc w:val="center"/>
              <w:rPr>
                <w:szCs w:val="24"/>
              </w:rPr>
            </w:pPr>
            <w:r>
              <w:rPr>
                <w:b/>
                <w:bCs/>
                <w:szCs w:val="24"/>
              </w:rPr>
              <w:t xml:space="preserve">Maksimalus balų skaičius: 5 balai, </w:t>
            </w:r>
            <w:r>
              <w:rPr>
                <w:szCs w:val="24"/>
              </w:rPr>
              <w:t>t. y. už 6 (šeštus) ir daugiau papildomų patirties metų daugiau balų neskiriama.</w:t>
            </w:r>
          </w:p>
        </w:tc>
        <w:tc>
          <w:tcPr>
            <w:tcW w:w="1418" w:type="dxa"/>
            <w:vMerge w:val="restart"/>
            <w:tcBorders>
              <w:top w:val="single" w:sz="4" w:space="0" w:color="auto"/>
              <w:left w:val="single" w:sz="4" w:space="0" w:color="auto"/>
              <w:bottom w:val="single" w:sz="4" w:space="0" w:color="auto"/>
              <w:right w:val="single" w:sz="4" w:space="0" w:color="auto"/>
            </w:tcBorders>
          </w:tcPr>
          <w:p w14:paraId="43925102" w14:textId="77777777" w:rsidR="00C61560" w:rsidRDefault="00C61560" w:rsidP="00E34652">
            <w:pPr>
              <w:suppressAutoHyphens/>
              <w:rPr>
                <w:szCs w:val="24"/>
              </w:rPr>
            </w:pPr>
          </w:p>
        </w:tc>
      </w:tr>
      <w:tr w:rsidR="00C61560" w14:paraId="55BF08F9" w14:textId="77777777" w:rsidTr="0069621D">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8CD02" w14:textId="77777777" w:rsidR="00C61560" w:rsidRDefault="00C61560" w:rsidP="00E34652">
            <w:pPr>
              <w:jc w:val="left"/>
              <w:rPr>
                <w:i/>
                <w:szCs w:val="24"/>
              </w:rPr>
            </w:pPr>
          </w:p>
        </w:tc>
        <w:tc>
          <w:tcPr>
            <w:tcW w:w="3035" w:type="dxa"/>
            <w:tcBorders>
              <w:top w:val="single" w:sz="4" w:space="0" w:color="auto"/>
              <w:left w:val="single" w:sz="4" w:space="0" w:color="auto"/>
              <w:bottom w:val="single" w:sz="4" w:space="0" w:color="auto"/>
              <w:right w:val="single" w:sz="4" w:space="0" w:color="auto"/>
            </w:tcBorders>
            <w:hideMark/>
          </w:tcPr>
          <w:p w14:paraId="636DBB5D" w14:textId="77777777" w:rsidR="00C61560" w:rsidRDefault="00C61560" w:rsidP="00E34652">
            <w:pPr>
              <w:rPr>
                <w:b/>
                <w:bCs/>
                <w:szCs w:val="24"/>
              </w:rPr>
            </w:pPr>
            <w:r>
              <w:rPr>
                <w:b/>
                <w:szCs w:val="24"/>
              </w:rPr>
              <w:t>Informacinės sistemos procesų analitikas</w:t>
            </w:r>
            <w:r>
              <w:rPr>
                <w:b/>
                <w:bCs/>
                <w:szCs w:val="24"/>
              </w:rPr>
              <w:t>:</w:t>
            </w:r>
          </w:p>
          <w:p w14:paraId="03B9BF5F" w14:textId="52FAEB90" w:rsidR="00C61560" w:rsidRDefault="00C61560" w:rsidP="00E34652">
            <w:pPr>
              <w:suppressAutoHyphens/>
              <w:rPr>
                <w:szCs w:val="24"/>
              </w:rPr>
            </w:pPr>
            <w:r>
              <w:rPr>
                <w:szCs w:val="24"/>
              </w:rPr>
              <w:t xml:space="preserve">už kiekvienus papildomus patirties metus </w:t>
            </w:r>
            <w:r w:rsidR="004112D1" w:rsidRPr="001C34E8">
              <w:rPr>
                <w:szCs w:val="24"/>
              </w:rPr>
              <w:t xml:space="preserve">informacinių technologijų analizės ir informacinių sistemų kūrimo arba priežiūros ir modernizavimo srityse </w:t>
            </w:r>
            <w:r>
              <w:rPr>
                <w:szCs w:val="24"/>
              </w:rPr>
              <w:t>skiriama po 1 (vieną) balą. Skaičiuojami tik pilni papildomos patirties metai. Patirtis suprantama taip pat, kaip apibūdinta Pirkimo sąlygų 31 punkte kvalifikacijos reikalavimų lentelėje.</w:t>
            </w:r>
          </w:p>
        </w:tc>
        <w:tc>
          <w:tcPr>
            <w:tcW w:w="1599" w:type="dxa"/>
            <w:tcBorders>
              <w:top w:val="single" w:sz="4" w:space="0" w:color="auto"/>
              <w:left w:val="single" w:sz="4" w:space="0" w:color="auto"/>
              <w:bottom w:val="single" w:sz="4" w:space="0" w:color="auto"/>
              <w:right w:val="single" w:sz="4" w:space="0" w:color="auto"/>
            </w:tcBorders>
            <w:hideMark/>
          </w:tcPr>
          <w:p w14:paraId="07EF5829" w14:textId="77777777" w:rsidR="00C61560" w:rsidRDefault="00C61560" w:rsidP="00E34652">
            <w:pPr>
              <w:suppressAutoHyphens/>
              <w:jc w:val="center"/>
              <w:rPr>
                <w:szCs w:val="24"/>
              </w:rPr>
            </w:pPr>
            <w:r>
              <w:rPr>
                <w:b/>
                <w:bCs/>
                <w:szCs w:val="24"/>
              </w:rPr>
              <w:t xml:space="preserve">Maksimalus balų skaičius: 5 balai, </w:t>
            </w:r>
            <w:r>
              <w:rPr>
                <w:szCs w:val="24"/>
              </w:rPr>
              <w:t>t. y. už 6 (šeštus) ir daugiau papildomų patirties metų daugiau balų neskiriama.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5DCAA" w14:textId="77777777" w:rsidR="00C61560" w:rsidRDefault="00C61560" w:rsidP="00E34652">
            <w:pPr>
              <w:jc w:val="left"/>
              <w:rPr>
                <w:szCs w:val="24"/>
              </w:rPr>
            </w:pPr>
          </w:p>
        </w:tc>
      </w:tr>
      <w:tr w:rsidR="00C61560" w14:paraId="67925D96" w14:textId="77777777" w:rsidTr="0069621D">
        <w:trPr>
          <w:trHeight w:val="2812"/>
        </w:trPr>
        <w:tc>
          <w:tcPr>
            <w:tcW w:w="3441" w:type="dxa"/>
            <w:tcBorders>
              <w:top w:val="single" w:sz="4" w:space="0" w:color="auto"/>
              <w:left w:val="single" w:sz="4" w:space="0" w:color="auto"/>
              <w:bottom w:val="single" w:sz="4" w:space="0" w:color="auto"/>
              <w:right w:val="single" w:sz="4" w:space="0" w:color="auto"/>
            </w:tcBorders>
          </w:tcPr>
          <w:p w14:paraId="1CC82089" w14:textId="77777777" w:rsidR="00C61560" w:rsidRDefault="00C61560" w:rsidP="00E34652">
            <w:pPr>
              <w:suppressAutoHyphens/>
              <w:rPr>
                <w:i/>
                <w:szCs w:val="24"/>
              </w:rPr>
            </w:pPr>
          </w:p>
        </w:tc>
        <w:tc>
          <w:tcPr>
            <w:tcW w:w="3035" w:type="dxa"/>
            <w:tcBorders>
              <w:top w:val="single" w:sz="4" w:space="0" w:color="auto"/>
              <w:left w:val="single" w:sz="4" w:space="0" w:color="auto"/>
              <w:bottom w:val="single" w:sz="4" w:space="0" w:color="auto"/>
              <w:right w:val="single" w:sz="4" w:space="0" w:color="auto"/>
            </w:tcBorders>
            <w:hideMark/>
          </w:tcPr>
          <w:p w14:paraId="4494E6B6" w14:textId="77777777" w:rsidR="00C61560" w:rsidRDefault="00C61560" w:rsidP="00E34652">
            <w:pPr>
              <w:rPr>
                <w:b/>
                <w:bCs/>
                <w:szCs w:val="24"/>
              </w:rPr>
            </w:pPr>
            <w:r>
              <w:rPr>
                <w:b/>
                <w:szCs w:val="24"/>
              </w:rPr>
              <w:t>Kūrimo specialistas:</w:t>
            </w:r>
          </w:p>
          <w:p w14:paraId="1F639DC6" w14:textId="63B31CF7" w:rsidR="00C61560" w:rsidRDefault="00C61560" w:rsidP="00E34652">
            <w:pPr>
              <w:rPr>
                <w:b/>
                <w:bCs/>
                <w:szCs w:val="24"/>
              </w:rPr>
            </w:pPr>
            <w:r>
              <w:rPr>
                <w:szCs w:val="24"/>
              </w:rPr>
              <w:t xml:space="preserve">už kiekvienus papildomus patirties metus </w:t>
            </w:r>
            <w:r w:rsidR="00F77D2B" w:rsidRPr="001C34E8">
              <w:rPr>
                <w:szCs w:val="24"/>
              </w:rPr>
              <w:t>informacinių technologijų ir informacinių sistemų kūrimo ar priežiūros ir modernizavimo srityse</w:t>
            </w:r>
            <w:r>
              <w:rPr>
                <w:szCs w:val="24"/>
              </w:rPr>
              <w:t xml:space="preserve"> skiriama po 1 (vieną) balą. Skaičiuojami tik pilni papildomos patirties metai. Patirtis suprantama taip pat, kaip apibūdinta Pirkimo sąlygų 31 punkte kvalifikacijos reikalavimų lentelėje.</w:t>
            </w:r>
          </w:p>
        </w:tc>
        <w:tc>
          <w:tcPr>
            <w:tcW w:w="1599" w:type="dxa"/>
            <w:tcBorders>
              <w:top w:val="single" w:sz="4" w:space="0" w:color="auto"/>
              <w:left w:val="single" w:sz="4" w:space="0" w:color="auto"/>
              <w:bottom w:val="single" w:sz="4" w:space="0" w:color="auto"/>
              <w:right w:val="single" w:sz="4" w:space="0" w:color="auto"/>
            </w:tcBorders>
            <w:hideMark/>
          </w:tcPr>
          <w:p w14:paraId="4BA87D9C" w14:textId="77777777" w:rsidR="00C61560" w:rsidRDefault="00C61560" w:rsidP="00E34652">
            <w:pPr>
              <w:suppressAutoHyphens/>
              <w:jc w:val="center"/>
              <w:rPr>
                <w:b/>
                <w:bCs/>
                <w:szCs w:val="24"/>
              </w:rPr>
            </w:pPr>
            <w:r>
              <w:rPr>
                <w:b/>
                <w:bCs/>
                <w:szCs w:val="24"/>
              </w:rPr>
              <w:t xml:space="preserve">Maksimalus balų skaičius: 5 balai, </w:t>
            </w:r>
            <w:r>
              <w:rPr>
                <w:szCs w:val="24"/>
              </w:rPr>
              <w:t>t. y. už 6 (šeštus) ir daugiau papildomų patirties metų daugiau balų neskiriama.</w:t>
            </w:r>
          </w:p>
        </w:tc>
        <w:tc>
          <w:tcPr>
            <w:tcW w:w="1418" w:type="dxa"/>
            <w:tcBorders>
              <w:top w:val="single" w:sz="4" w:space="0" w:color="auto"/>
              <w:left w:val="single" w:sz="4" w:space="0" w:color="auto"/>
              <w:bottom w:val="single" w:sz="4" w:space="0" w:color="auto"/>
              <w:right w:val="single" w:sz="4" w:space="0" w:color="auto"/>
            </w:tcBorders>
          </w:tcPr>
          <w:p w14:paraId="19E7AADB" w14:textId="77777777" w:rsidR="00C61560" w:rsidRDefault="00C61560" w:rsidP="00E34652">
            <w:pPr>
              <w:suppressAutoHyphens/>
              <w:rPr>
                <w:szCs w:val="24"/>
              </w:rPr>
            </w:pPr>
          </w:p>
        </w:tc>
      </w:tr>
      <w:tr w:rsidR="00C61560" w14:paraId="62C820C8" w14:textId="77777777" w:rsidTr="0069621D">
        <w:trPr>
          <w:trHeight w:val="841"/>
        </w:trPr>
        <w:tc>
          <w:tcPr>
            <w:tcW w:w="3441" w:type="dxa"/>
            <w:tcBorders>
              <w:top w:val="single" w:sz="4" w:space="0" w:color="auto"/>
              <w:left w:val="single" w:sz="4" w:space="0" w:color="auto"/>
              <w:bottom w:val="single" w:sz="4" w:space="0" w:color="auto"/>
              <w:right w:val="single" w:sz="4" w:space="0" w:color="auto"/>
            </w:tcBorders>
          </w:tcPr>
          <w:p w14:paraId="751D2F03" w14:textId="77777777" w:rsidR="00C61560" w:rsidRDefault="00C61560" w:rsidP="00E34652">
            <w:pPr>
              <w:suppressAutoHyphens/>
              <w:rPr>
                <w:i/>
                <w:szCs w:val="24"/>
              </w:rPr>
            </w:pPr>
          </w:p>
        </w:tc>
        <w:tc>
          <w:tcPr>
            <w:tcW w:w="3035" w:type="dxa"/>
            <w:tcBorders>
              <w:top w:val="single" w:sz="4" w:space="0" w:color="auto"/>
              <w:left w:val="single" w:sz="4" w:space="0" w:color="auto"/>
              <w:bottom w:val="single" w:sz="4" w:space="0" w:color="auto"/>
              <w:right w:val="single" w:sz="4" w:space="0" w:color="auto"/>
            </w:tcBorders>
            <w:hideMark/>
          </w:tcPr>
          <w:p w14:paraId="7BA17907" w14:textId="77777777" w:rsidR="00C61560" w:rsidRDefault="00C61560" w:rsidP="00E34652">
            <w:pPr>
              <w:rPr>
                <w:b/>
                <w:bCs/>
                <w:szCs w:val="24"/>
              </w:rPr>
            </w:pPr>
            <w:r>
              <w:rPr>
                <w:b/>
                <w:szCs w:val="24"/>
              </w:rPr>
              <w:t>Testuotojas</w:t>
            </w:r>
            <w:r>
              <w:rPr>
                <w:b/>
                <w:bCs/>
                <w:szCs w:val="24"/>
              </w:rPr>
              <w:t>:</w:t>
            </w:r>
          </w:p>
          <w:p w14:paraId="7CACF3F5" w14:textId="13A14CDE" w:rsidR="00C61560" w:rsidRDefault="00C61560" w:rsidP="00E34652">
            <w:pPr>
              <w:rPr>
                <w:b/>
                <w:bCs/>
                <w:szCs w:val="24"/>
              </w:rPr>
            </w:pPr>
            <w:r>
              <w:rPr>
                <w:szCs w:val="24"/>
              </w:rPr>
              <w:t>už kiekvienus papildomus patirties metus informacinių technologijų srityje skiriama po 1 (vieną) balą. Skaičiuojami tik pilni papildomos patirties metai. Patirtis suprantama taip pat, kaip apibūdinta Pirkimo sąlygų 31 punkte kvalifikacijos reikalavimų lentelėje.</w:t>
            </w:r>
          </w:p>
        </w:tc>
        <w:tc>
          <w:tcPr>
            <w:tcW w:w="1599" w:type="dxa"/>
            <w:tcBorders>
              <w:top w:val="single" w:sz="4" w:space="0" w:color="auto"/>
              <w:left w:val="single" w:sz="4" w:space="0" w:color="auto"/>
              <w:bottom w:val="single" w:sz="4" w:space="0" w:color="auto"/>
              <w:right w:val="single" w:sz="4" w:space="0" w:color="auto"/>
            </w:tcBorders>
            <w:hideMark/>
          </w:tcPr>
          <w:p w14:paraId="1217E5EF" w14:textId="77777777" w:rsidR="00C61560" w:rsidRDefault="00C61560" w:rsidP="00E34652">
            <w:pPr>
              <w:suppressAutoHyphens/>
              <w:jc w:val="center"/>
              <w:rPr>
                <w:b/>
                <w:bCs/>
                <w:szCs w:val="24"/>
              </w:rPr>
            </w:pPr>
            <w:r>
              <w:rPr>
                <w:b/>
                <w:bCs/>
                <w:szCs w:val="24"/>
              </w:rPr>
              <w:t xml:space="preserve">Maksimalus balų skaičius: 5 balai, </w:t>
            </w:r>
            <w:r>
              <w:rPr>
                <w:szCs w:val="24"/>
              </w:rPr>
              <w:t>t. y. už 6 (šeštus) ir daugiau papildomų patirties metų daugiau balų neskiriama.</w:t>
            </w:r>
          </w:p>
        </w:tc>
        <w:tc>
          <w:tcPr>
            <w:tcW w:w="1418" w:type="dxa"/>
            <w:tcBorders>
              <w:top w:val="single" w:sz="4" w:space="0" w:color="auto"/>
              <w:left w:val="single" w:sz="4" w:space="0" w:color="auto"/>
              <w:bottom w:val="single" w:sz="4" w:space="0" w:color="auto"/>
              <w:right w:val="single" w:sz="4" w:space="0" w:color="auto"/>
            </w:tcBorders>
          </w:tcPr>
          <w:p w14:paraId="39DCB2E7" w14:textId="77777777" w:rsidR="00C61560" w:rsidRDefault="00C61560" w:rsidP="00E34652">
            <w:pPr>
              <w:suppressAutoHyphens/>
              <w:rPr>
                <w:szCs w:val="24"/>
              </w:rPr>
            </w:pPr>
          </w:p>
        </w:tc>
      </w:tr>
    </w:tbl>
    <w:p w14:paraId="5A41EFCB" w14:textId="77777777" w:rsidR="008B4F5F" w:rsidRPr="006C1F1A" w:rsidRDefault="008B4F5F" w:rsidP="008B4F5F">
      <w:pPr>
        <w:suppressAutoHyphens/>
        <w:ind w:firstLine="567"/>
        <w:rPr>
          <w:szCs w:val="24"/>
        </w:rPr>
      </w:pPr>
    </w:p>
    <w:p w14:paraId="2E9929D2" w14:textId="77777777" w:rsidR="008B4F5F" w:rsidRPr="006C1F1A" w:rsidRDefault="008B4F5F" w:rsidP="00B53DC8">
      <w:pPr>
        <w:keepNext/>
        <w:numPr>
          <w:ilvl w:val="1"/>
          <w:numId w:val="1"/>
        </w:numPr>
        <w:tabs>
          <w:tab w:val="left" w:pos="1418"/>
        </w:tabs>
        <w:suppressAutoHyphens/>
        <w:ind w:left="0" w:firstLine="567"/>
        <w:outlineLvl w:val="1"/>
        <w:rPr>
          <w:b/>
          <w:szCs w:val="24"/>
        </w:rPr>
      </w:pPr>
      <w:r w:rsidRPr="006C1F1A">
        <w:rPr>
          <w:b/>
          <w:szCs w:val="24"/>
        </w:rPr>
        <w:t>Ekonominis naudingumas (S) apskaičiuojamas sudedant tiekėjo pasiūlymo kainos C ir kitų kriterijų (T) balus:</w:t>
      </w:r>
    </w:p>
    <w:p w14:paraId="44E6266B" w14:textId="77777777" w:rsidR="008B4F5F" w:rsidRPr="006C1F1A" w:rsidRDefault="008B4F5F" w:rsidP="008B4F5F">
      <w:pPr>
        <w:suppressAutoHyphens/>
        <w:ind w:firstLine="567"/>
        <w:rPr>
          <w:szCs w:val="24"/>
        </w:rPr>
      </w:pPr>
    </w:p>
    <w:p w14:paraId="79F444AF" w14:textId="4A2A07D3" w:rsidR="00C61560" w:rsidRDefault="00C61560" w:rsidP="00C61560">
      <w:pPr>
        <w:suppressAutoHyphens/>
        <w:ind w:firstLine="567"/>
        <w:jc w:val="center"/>
        <w:rPr>
          <w:szCs w:val="24"/>
        </w:rPr>
      </w:pPr>
      <w:r>
        <w:rPr>
          <w:position w:val="-6"/>
          <w:szCs w:val="24"/>
        </w:rPr>
        <w:object w:dxaOrig="1035" w:dyaOrig="255" w14:anchorId="43DC6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12.65pt" o:ole="" fillcolor="window">
            <v:imagedata r:id="rId18" o:title=""/>
          </v:shape>
          <o:OLEObject Type="Embed" ProgID="Equation.3" ShapeID="_x0000_i1025" DrawAspect="Content" ObjectID="_1831704683" r:id="rId19"/>
        </w:object>
      </w:r>
      <w:r>
        <w:rPr>
          <w:szCs w:val="24"/>
        </w:rPr>
        <w:t>[1]</w:t>
      </w:r>
    </w:p>
    <w:p w14:paraId="1C91F52B" w14:textId="77777777" w:rsidR="008B4F5F" w:rsidRPr="006C1F1A" w:rsidRDefault="008B4F5F" w:rsidP="008B4F5F">
      <w:pPr>
        <w:suppressAutoHyphens/>
        <w:ind w:firstLine="567"/>
        <w:rPr>
          <w:szCs w:val="24"/>
        </w:rPr>
      </w:pPr>
    </w:p>
    <w:p w14:paraId="26773A08" w14:textId="77777777" w:rsidR="008B4F5F" w:rsidRPr="006C1F1A" w:rsidRDefault="008B4F5F" w:rsidP="00B53DC8">
      <w:pPr>
        <w:keepNext/>
        <w:numPr>
          <w:ilvl w:val="1"/>
          <w:numId w:val="1"/>
        </w:numPr>
        <w:tabs>
          <w:tab w:val="left" w:pos="1418"/>
        </w:tabs>
        <w:suppressAutoHyphens/>
        <w:ind w:left="0" w:firstLine="567"/>
        <w:outlineLvl w:val="1"/>
        <w:rPr>
          <w:b/>
          <w:szCs w:val="24"/>
        </w:rPr>
      </w:pPr>
      <w:r w:rsidRPr="006C1F1A">
        <w:rPr>
          <w:b/>
          <w:szCs w:val="24"/>
        </w:rPr>
        <w:t>Pasiūlymo kainos (C) balai apskaičiuojami mažiausios pasiūlytos kainos (C</w:t>
      </w:r>
      <w:r w:rsidRPr="006C1F1A">
        <w:rPr>
          <w:b/>
          <w:szCs w:val="24"/>
          <w:vertAlign w:val="subscript"/>
        </w:rPr>
        <w:t>min</w:t>
      </w:r>
      <w:r w:rsidRPr="006C1F1A">
        <w:rPr>
          <w:b/>
          <w:szCs w:val="24"/>
        </w:rPr>
        <w:t>) ir vertinamo pasiūlymo kainos (C</w:t>
      </w:r>
      <w:r w:rsidRPr="006C1F1A">
        <w:rPr>
          <w:b/>
          <w:szCs w:val="24"/>
          <w:vertAlign w:val="subscript"/>
        </w:rPr>
        <w:t>p</w:t>
      </w:r>
      <w:r w:rsidRPr="006C1F1A">
        <w:rPr>
          <w:b/>
          <w:szCs w:val="24"/>
        </w:rPr>
        <w:t>) santykį padauginant iš kainos lyginamojo svorio (X):</w:t>
      </w:r>
    </w:p>
    <w:p w14:paraId="46F9FC5A" w14:textId="77777777" w:rsidR="008B4F5F" w:rsidRPr="006C1F1A" w:rsidRDefault="008B4F5F" w:rsidP="008B4F5F">
      <w:pPr>
        <w:suppressAutoHyphens/>
        <w:ind w:firstLine="567"/>
        <w:rPr>
          <w:szCs w:val="24"/>
        </w:rPr>
      </w:pPr>
    </w:p>
    <w:p w14:paraId="30CE5347" w14:textId="77777777" w:rsidR="001C0D61" w:rsidRDefault="001C0D61" w:rsidP="001C0D61">
      <w:pPr>
        <w:suppressAutoHyphens/>
        <w:ind w:firstLine="567"/>
        <w:jc w:val="center"/>
        <w:rPr>
          <w:szCs w:val="24"/>
        </w:rPr>
      </w:pPr>
      <w:r>
        <w:rPr>
          <w:position w:val="-32"/>
          <w:szCs w:val="24"/>
        </w:rPr>
        <w:object w:dxaOrig="1290" w:dyaOrig="735" w14:anchorId="5C4A7DF0">
          <v:shape id="_x0000_i1026" type="#_x0000_t75" style="width:64pt;height:36.65pt" o:ole="" fillcolor="window">
            <v:imagedata r:id="rId20" o:title=""/>
          </v:shape>
          <o:OLEObject Type="Embed" ProgID="Equation.3" ShapeID="_x0000_i1026" DrawAspect="Content" ObjectID="_1831704684" r:id="rId21"/>
        </w:object>
      </w:r>
      <w:r>
        <w:rPr>
          <w:szCs w:val="24"/>
        </w:rPr>
        <w:t xml:space="preserve"> [2]</w:t>
      </w:r>
    </w:p>
    <w:p w14:paraId="2C2AD807" w14:textId="77777777" w:rsidR="008B4F5F" w:rsidRPr="006C1F1A" w:rsidRDefault="008B4F5F" w:rsidP="008B4F5F">
      <w:pPr>
        <w:suppressAutoHyphens/>
        <w:ind w:firstLine="567"/>
        <w:rPr>
          <w:szCs w:val="24"/>
        </w:rPr>
      </w:pPr>
    </w:p>
    <w:p w14:paraId="539BCE02" w14:textId="77777777" w:rsidR="001C0D61" w:rsidRDefault="001C0D61" w:rsidP="00B53DC8">
      <w:pPr>
        <w:keepNext/>
        <w:numPr>
          <w:ilvl w:val="1"/>
          <w:numId w:val="15"/>
        </w:numPr>
        <w:tabs>
          <w:tab w:val="left" w:pos="1418"/>
        </w:tabs>
        <w:suppressAutoHyphens/>
        <w:ind w:left="0" w:firstLine="567"/>
        <w:outlineLvl w:val="1"/>
        <w:rPr>
          <w:b/>
          <w:szCs w:val="24"/>
        </w:rPr>
      </w:pPr>
      <w:r>
        <w:rPr>
          <w:b/>
          <w:szCs w:val="24"/>
        </w:rPr>
        <w:t>Kriterijaus T balai apskaičiuojami vertinamo pasiūlymo kriterijaus balą (T</w:t>
      </w:r>
      <w:r>
        <w:rPr>
          <w:b/>
          <w:szCs w:val="24"/>
          <w:vertAlign w:val="subscript"/>
        </w:rPr>
        <w:t>P</w:t>
      </w:r>
      <w:r>
        <w:rPr>
          <w:b/>
          <w:szCs w:val="24"/>
        </w:rPr>
        <w:t>) palyginant su didžiausiu galimu surinkti balų skaičiumi (T</w:t>
      </w:r>
      <w:r>
        <w:rPr>
          <w:b/>
          <w:szCs w:val="24"/>
          <w:vertAlign w:val="subscript"/>
        </w:rPr>
        <w:t>max</w:t>
      </w:r>
      <w:r>
        <w:rPr>
          <w:b/>
          <w:szCs w:val="24"/>
        </w:rPr>
        <w:t>) (t. y. vertinamo pasiūlymo kriterijaus balo ir didžiausio to kriterijaus galimo balo santykis) ir padauginant iš vertinamo kriterijaus lyginamojo svorio Y</w:t>
      </w:r>
      <w:r>
        <w:rPr>
          <w:b/>
          <w:szCs w:val="24"/>
          <w:vertAlign w:val="subscript"/>
        </w:rPr>
        <w:t>i</w:t>
      </w:r>
      <w:r>
        <w:rPr>
          <w:b/>
          <w:szCs w:val="24"/>
        </w:rPr>
        <w:t>:</w:t>
      </w:r>
    </w:p>
    <w:p w14:paraId="71E9DB00" w14:textId="77777777" w:rsidR="008B4F5F" w:rsidRPr="006C1F1A" w:rsidRDefault="008B4F5F" w:rsidP="008B4F5F">
      <w:pPr>
        <w:suppressAutoHyphens/>
        <w:ind w:firstLine="567"/>
        <w:rPr>
          <w:szCs w:val="24"/>
        </w:rPr>
      </w:pPr>
    </w:p>
    <w:p w14:paraId="7A01DBDE" w14:textId="77777777" w:rsidR="001C0D61" w:rsidRDefault="005D179A" w:rsidP="001C0D61">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1C0D61">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1C0D61">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1C0D61">
        <w:rPr>
          <w:iCs/>
          <w:szCs w:val="24"/>
        </w:rPr>
        <w:t xml:space="preserve"> [3]</w:t>
      </w:r>
    </w:p>
    <w:p w14:paraId="58DA6969" w14:textId="77777777" w:rsidR="008B4F5F" w:rsidRPr="006C1F1A" w:rsidRDefault="008B4F5F" w:rsidP="008B4F5F">
      <w:pPr>
        <w:suppressAutoHyphens/>
        <w:ind w:firstLine="567"/>
        <w:rPr>
          <w:szCs w:val="24"/>
        </w:rPr>
      </w:pPr>
    </w:p>
    <w:p w14:paraId="1A596594" w14:textId="77777777" w:rsidR="00B449E9" w:rsidRPr="00F60C1D" w:rsidRDefault="00B449E9" w:rsidP="00B53DC8">
      <w:pPr>
        <w:pStyle w:val="ListParagraph"/>
        <w:numPr>
          <w:ilvl w:val="0"/>
          <w:numId w:val="1"/>
        </w:numPr>
        <w:ind w:left="0" w:firstLine="567"/>
        <w:rPr>
          <w:szCs w:val="24"/>
        </w:rPr>
      </w:pPr>
      <w:r w:rsidRPr="00F60C1D">
        <w:rPr>
          <w:szCs w:val="24"/>
        </w:rPr>
        <w:lastRenderedPageBreak/>
        <w:t>Tais atvejais, kai kelių dalyvių pasiūlymų ekonominis naudingumas yra vienodas, nustatant pasiūlymų eilę, pirmesnis į šią eilę įrašomas dalyvis, kurio pasiūlymas pateiktas anksčiausiai.</w:t>
      </w:r>
    </w:p>
    <w:p w14:paraId="729A9589" w14:textId="77777777" w:rsidR="008B4F5F" w:rsidRPr="00FD39A3" w:rsidRDefault="008B4F5F" w:rsidP="00B53DC8">
      <w:pPr>
        <w:pStyle w:val="ListParagraph"/>
        <w:numPr>
          <w:ilvl w:val="0"/>
          <w:numId w:val="1"/>
        </w:numPr>
        <w:ind w:left="0" w:firstLine="567"/>
        <w:rPr>
          <w:szCs w:val="24"/>
        </w:rPr>
      </w:pPr>
      <w:r>
        <w:rPr>
          <w:rFonts w:eastAsia="Calibri"/>
          <w:szCs w:val="24"/>
        </w:rPr>
        <w:t xml:space="preserve">Pasiūlymai bus vertinami eurais. </w:t>
      </w:r>
      <w:r w:rsidRPr="00FD39A3">
        <w:rPr>
          <w:rFonts w:eastAsia="Calibri"/>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eastAsia="Calibri"/>
          <w:szCs w:val="24"/>
        </w:rPr>
        <w:t>.</w:t>
      </w:r>
    </w:p>
    <w:p w14:paraId="2F67A082" w14:textId="77777777" w:rsidR="008B4F5F" w:rsidRPr="00766190" w:rsidRDefault="008B4F5F" w:rsidP="008B4F5F">
      <w:pPr>
        <w:jc w:val="left"/>
        <w:rPr>
          <w:szCs w:val="24"/>
        </w:rPr>
      </w:pPr>
    </w:p>
    <w:p w14:paraId="358558E5" w14:textId="77777777" w:rsidR="008B4F5F" w:rsidRPr="00C85FE9" w:rsidRDefault="008B4F5F" w:rsidP="00B53DC8">
      <w:pPr>
        <w:numPr>
          <w:ilvl w:val="0"/>
          <w:numId w:val="4"/>
        </w:numPr>
        <w:contextualSpacing/>
        <w:jc w:val="center"/>
        <w:rPr>
          <w:b/>
          <w:szCs w:val="24"/>
        </w:rPr>
      </w:pPr>
      <w:r w:rsidRPr="00C85FE9">
        <w:rPr>
          <w:b/>
          <w:szCs w:val="24"/>
        </w:rPr>
        <w:t>PERKANČIOSIOS ORGANIZACIJOS SIŪLOMOS ŠALIMS PASIRAŠYTI PIRKIMO SUTARTIES PROJEKTAS</w:t>
      </w:r>
    </w:p>
    <w:p w14:paraId="57B00F79" w14:textId="77777777" w:rsidR="008B4F5F" w:rsidRPr="00766190" w:rsidRDefault="008B4F5F" w:rsidP="008B4F5F">
      <w:pPr>
        <w:jc w:val="left"/>
        <w:rPr>
          <w:szCs w:val="24"/>
        </w:rPr>
      </w:pPr>
    </w:p>
    <w:p w14:paraId="184E7D56" w14:textId="77777777" w:rsidR="008B4F5F" w:rsidRDefault="008B4F5F" w:rsidP="00B53DC8">
      <w:pPr>
        <w:pStyle w:val="BodyText"/>
        <w:numPr>
          <w:ilvl w:val="0"/>
          <w:numId w:val="1"/>
        </w:numPr>
        <w:suppressAutoHyphens/>
        <w:ind w:left="0" w:firstLine="567"/>
        <w:rPr>
          <w:szCs w:val="24"/>
        </w:rPr>
      </w:pPr>
      <w:r>
        <w:rPr>
          <w:szCs w:val="24"/>
        </w:rPr>
        <w:t>P</w:t>
      </w:r>
      <w:r w:rsidRPr="00612B9C">
        <w:rPr>
          <w:szCs w:val="24"/>
        </w:rPr>
        <w:t xml:space="preserve">erkančioji organizacija gali nuspręsti nesudaryti pirkimo sutarties su ekonomiškai naudingiausią pasiūlymą pateikusiu tiekėju, jeigu paaiškėja, kad pasiūlymas neatitinka </w:t>
      </w:r>
      <w:r>
        <w:rPr>
          <w:szCs w:val="24"/>
        </w:rPr>
        <w:t xml:space="preserve">Viešųjų pirkimų </w:t>
      </w:r>
      <w:r w:rsidRPr="00612B9C">
        <w:rPr>
          <w:szCs w:val="24"/>
        </w:rPr>
        <w:t>įstatymo 17 straipsnio 2 dalies 2 punkte nurodytų aplinkos apsaugos, socialinės ir darbo teisės įpareigojimų</w:t>
      </w:r>
      <w:r>
        <w:rPr>
          <w:szCs w:val="24"/>
        </w:rPr>
        <w:t>.</w:t>
      </w:r>
    </w:p>
    <w:p w14:paraId="162B00B2" w14:textId="6FEDAEA0" w:rsidR="008B4F5F" w:rsidRPr="00D67484" w:rsidRDefault="008B4F5F" w:rsidP="00B53DC8">
      <w:pPr>
        <w:pStyle w:val="BodyText"/>
        <w:numPr>
          <w:ilvl w:val="0"/>
          <w:numId w:val="1"/>
        </w:numPr>
        <w:suppressAutoHyphens/>
        <w:ind w:left="0" w:firstLine="567"/>
        <w:rPr>
          <w:szCs w:val="24"/>
        </w:rPr>
      </w:pPr>
      <w:r w:rsidRPr="007C6DDA">
        <w:rPr>
          <w:szCs w:val="24"/>
        </w:rPr>
        <w:t xml:space="preserve">Pirkimo sutarties projektas pateikiamas </w:t>
      </w:r>
      <w:hyperlink w:anchor="Priedas_2" w:history="1">
        <w:r w:rsidR="002813FE" w:rsidRPr="002813FE">
          <w:rPr>
            <w:rStyle w:val="Hyperlink"/>
            <w:szCs w:val="24"/>
          </w:rPr>
          <w:t>2</w:t>
        </w:r>
        <w:r w:rsidR="00C85FE9" w:rsidRPr="002813FE">
          <w:rPr>
            <w:rStyle w:val="Hyperlink"/>
            <w:szCs w:val="24"/>
          </w:rPr>
          <w:t xml:space="preserve"> </w:t>
        </w:r>
        <w:r w:rsidRPr="002813FE">
          <w:rPr>
            <w:rStyle w:val="Hyperlink"/>
            <w:szCs w:val="24"/>
          </w:rPr>
          <w:t>priede</w:t>
        </w:r>
      </w:hyperlink>
      <w:r w:rsidRPr="007C6DDA">
        <w:rPr>
          <w:szCs w:val="24"/>
        </w:rPr>
        <w:t xml:space="preserve">. Pirkimo sutarties projekto sąlygos yra privalomos šio viešojo pirkimo dalyviams ir sudarant pirkimo sutartį su laimėtoju nebus keičiamos. Pirkimo sutarties </w:t>
      </w:r>
      <w:r w:rsidRPr="00D67484">
        <w:rPr>
          <w:szCs w:val="24"/>
        </w:rPr>
        <w:t xml:space="preserve">valiuta – eurai. </w:t>
      </w:r>
    </w:p>
    <w:p w14:paraId="591629CE" w14:textId="77777777" w:rsidR="001C0D61" w:rsidRPr="00A73F04" w:rsidRDefault="001C0D61" w:rsidP="00B53DC8">
      <w:pPr>
        <w:pStyle w:val="BodyText"/>
        <w:numPr>
          <w:ilvl w:val="0"/>
          <w:numId w:val="1"/>
        </w:numPr>
        <w:suppressAutoHyphens/>
        <w:ind w:left="0" w:firstLine="567"/>
        <w:rPr>
          <w:szCs w:val="24"/>
        </w:rPr>
      </w:pPr>
      <w:r w:rsidRPr="00A73F04">
        <w:rPr>
          <w:szCs w:val="24"/>
        </w:rPr>
        <w:t xml:space="preserve">Jeigu dalyvis, kuriam buvo pasiūlyta sudaryti pirkimo sutartį, raštu atsisako ją sudaryti arba iki perkančiosios organizacijos nurodyto laiko nepasirašo pirkimo sutarties, </w:t>
      </w:r>
      <w:r w:rsidRPr="00A73F04">
        <w:rPr>
          <w:snapToGrid w:val="0"/>
          <w:szCs w:val="24"/>
        </w:rPr>
        <w:t>arba atsisako sudaryti pirkimo sutartį Viešųjų pirkimų įstatyme ir pirkimo dokumentuose nustatytomis sąlygomis,</w:t>
      </w:r>
      <w:r w:rsidRPr="00A73F04">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atmestas.</w:t>
      </w:r>
    </w:p>
    <w:p w14:paraId="783D8CEB" w14:textId="61BBFE3F" w:rsidR="008B4F5F" w:rsidRPr="00F60C1D" w:rsidRDefault="008B4F5F" w:rsidP="00B53DC8">
      <w:pPr>
        <w:pStyle w:val="ListParagraph"/>
        <w:numPr>
          <w:ilvl w:val="0"/>
          <w:numId w:val="1"/>
        </w:numPr>
        <w:ind w:left="0" w:firstLine="567"/>
        <w:rPr>
          <w:rFonts w:eastAsia="Calibri"/>
          <w:bCs/>
          <w:szCs w:val="24"/>
        </w:rPr>
      </w:pPr>
      <w:r w:rsidRPr="00EC6A05">
        <w:rPr>
          <w:rFonts w:eastAsia="Calibri"/>
          <w:bCs/>
          <w:szCs w:val="24"/>
        </w:rPr>
        <w:t>Vykdant pirkimo sutart</w:t>
      </w:r>
      <w:r>
        <w:rPr>
          <w:rFonts w:eastAsia="Calibri"/>
          <w:bCs/>
          <w:szCs w:val="24"/>
        </w:rPr>
        <w:t>į</w:t>
      </w:r>
      <w:r w:rsidRPr="00EC6A05">
        <w:rPr>
          <w:rFonts w:eastAsia="Calibri"/>
          <w:bCs/>
          <w:szCs w:val="24"/>
        </w:rPr>
        <w:t>, pridėtinės vertės mokesčio sąskaitos faktūros, sąskaitos faktūros, kredi</w:t>
      </w:r>
      <w:r w:rsidRPr="001C0D61">
        <w:rPr>
          <w:rFonts w:eastAsia="Calibri"/>
          <w:bCs/>
          <w:szCs w:val="24"/>
        </w:rPr>
        <w:t xml:space="preserve">tiniai ir debetiniai dokumentai bei avansinės sąskaitos turi būti teikiami naudojantis </w:t>
      </w:r>
      <w:r w:rsidR="003C7092" w:rsidRPr="001C0D61">
        <w:rPr>
          <w:rFonts w:eastAsia="Calibri"/>
          <w:bCs/>
          <w:szCs w:val="24"/>
        </w:rPr>
        <w:t>„</w:t>
      </w:r>
      <w:r w:rsidR="003C7092" w:rsidRPr="001C0D61">
        <w:rPr>
          <w:bCs/>
          <w:iCs/>
          <w:spacing w:val="-4"/>
          <w:szCs w:val="24"/>
        </w:rPr>
        <w:t>Sąskaitų administravimo bendroji informacinė sistema“ (SABIS)</w:t>
      </w:r>
      <w:r w:rsidR="003C7092" w:rsidRPr="001C0D61">
        <w:rPr>
          <w:rFonts w:ascii="Arial" w:hAnsi="Arial" w:cs="Arial"/>
          <w:bCs/>
          <w:iCs/>
          <w:spacing w:val="-4"/>
          <w:szCs w:val="24"/>
        </w:rPr>
        <w:t xml:space="preserve"> </w:t>
      </w:r>
      <w:r w:rsidRPr="001C0D61">
        <w:rPr>
          <w:rFonts w:eastAsia="Calibri"/>
          <w:bCs/>
          <w:szCs w:val="24"/>
        </w:rPr>
        <w:t xml:space="preserve">priemonėmis, išskyrus </w:t>
      </w:r>
      <w:r w:rsidR="006B238D" w:rsidRPr="001C0D61">
        <w:rPr>
          <w:rFonts w:eastAsia="Calibri"/>
          <w:bCs/>
          <w:szCs w:val="24"/>
        </w:rPr>
        <w:t xml:space="preserve">atvejus, kai mobilizacijos, karo ir nepaprastosios padėties atveju yra CVP IS ar </w:t>
      </w:r>
      <w:r w:rsidR="003C7092" w:rsidRPr="001C0D61">
        <w:rPr>
          <w:rFonts w:eastAsia="Calibri"/>
          <w:bCs/>
          <w:szCs w:val="24"/>
        </w:rPr>
        <w:t>„</w:t>
      </w:r>
      <w:r w:rsidR="003C7092" w:rsidRPr="001C0D61">
        <w:rPr>
          <w:bCs/>
          <w:iCs/>
          <w:spacing w:val="-4"/>
          <w:szCs w:val="24"/>
        </w:rPr>
        <w:t>Sąskaitų administravimo bendroji informacinė sistema“ (SABIS)</w:t>
      </w:r>
      <w:r w:rsidR="003C7092" w:rsidRPr="001C0D61">
        <w:rPr>
          <w:rFonts w:ascii="Arial" w:hAnsi="Arial" w:cs="Arial"/>
          <w:bCs/>
          <w:iCs/>
          <w:spacing w:val="-4"/>
          <w:szCs w:val="24"/>
        </w:rPr>
        <w:t xml:space="preserve"> </w:t>
      </w:r>
      <w:r w:rsidR="006B238D" w:rsidRPr="001C0D61">
        <w:rPr>
          <w:rFonts w:eastAsia="Calibri"/>
          <w:bCs/>
          <w:szCs w:val="24"/>
        </w:rPr>
        <w:t>pažeidimų, dėl kurių negalimas perkančiosios organizacijos ir tiekėjo bendravimas ir keitimasis informacija naudojantis šiomis sistemomis, ir kai pirkimo sutartys sudaromos žodžiu.</w:t>
      </w:r>
    </w:p>
    <w:p w14:paraId="18C96440" w14:textId="77777777" w:rsidR="00107D8B" w:rsidRPr="00A73F04" w:rsidRDefault="00107D8B" w:rsidP="00B53DC8">
      <w:pPr>
        <w:pStyle w:val="ListParagraph"/>
        <w:numPr>
          <w:ilvl w:val="0"/>
          <w:numId w:val="1"/>
        </w:numPr>
        <w:ind w:left="0" w:firstLine="567"/>
        <w:rPr>
          <w:rFonts w:eastAsia="Calibri"/>
          <w:bCs/>
          <w:szCs w:val="24"/>
        </w:rPr>
      </w:pPr>
      <w:r w:rsidRPr="00A73F04">
        <w:rPr>
          <w:rFonts w:eastAsia="Calibri"/>
          <w:bCs/>
          <w:szCs w:val="24"/>
        </w:rPr>
        <w:t xml:space="preserve">Pirkimo sutartyje yra pasirinktas fiksuoto įkainio su peržiūra kainos apskaičiavimo būdas. </w:t>
      </w:r>
    </w:p>
    <w:p w14:paraId="6F7D0BC9" w14:textId="77777777" w:rsidR="008B4F5F" w:rsidRDefault="008B4F5F" w:rsidP="00B53DC8">
      <w:pPr>
        <w:pStyle w:val="ListParagraph"/>
        <w:numPr>
          <w:ilvl w:val="0"/>
          <w:numId w:val="1"/>
        </w:numPr>
        <w:ind w:left="0" w:firstLine="567"/>
        <w:rPr>
          <w:rFonts w:eastAsia="Calibri"/>
          <w:bCs/>
          <w:szCs w:val="24"/>
        </w:rPr>
      </w:pPr>
      <w:r>
        <w:rPr>
          <w:rFonts w:eastAsia="Calibri"/>
          <w:bCs/>
          <w:szCs w:val="24"/>
        </w:rPr>
        <w:t>S</w:t>
      </w:r>
      <w:r w:rsidRPr="00E37759">
        <w:rPr>
          <w:rFonts w:eastAsia="Calibri"/>
          <w:bCs/>
          <w:szCs w:val="24"/>
        </w:rPr>
        <w:t>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B46745" w:rsidRDefault="00DC12A1" w:rsidP="00B53DC8">
      <w:pPr>
        <w:numPr>
          <w:ilvl w:val="0"/>
          <w:numId w:val="1"/>
        </w:numPr>
        <w:ind w:left="0" w:firstLine="567"/>
        <w:contextualSpacing/>
        <w:rPr>
          <w:rFonts w:eastAsia="Calibri"/>
          <w:szCs w:val="24"/>
        </w:rPr>
      </w:pPr>
      <w:r w:rsidRPr="00B46745">
        <w:rPr>
          <w:rFonts w:eastAsia="Calibri"/>
          <w:szCs w:val="24"/>
        </w:rPr>
        <w:t>Tiesioginis atsiskaitymas su subtiekėjais dėl pirkimo sutarties ypatumų nebus vykdomas.</w:t>
      </w:r>
    </w:p>
    <w:p w14:paraId="6C573E2D" w14:textId="23AE606A" w:rsidR="008B4F5F" w:rsidRDefault="008B4F5F" w:rsidP="00B53DC8">
      <w:pPr>
        <w:pStyle w:val="ListParagraph"/>
        <w:numPr>
          <w:ilvl w:val="0"/>
          <w:numId w:val="1"/>
        </w:numPr>
        <w:ind w:left="0" w:firstLine="567"/>
        <w:rPr>
          <w:rFonts w:eastAsia="Calibri"/>
          <w:bCs/>
          <w:szCs w:val="24"/>
        </w:rPr>
      </w:pPr>
      <w:r>
        <w:rPr>
          <w:rFonts w:eastAsia="Calibri"/>
          <w:bCs/>
          <w:szCs w:val="24"/>
        </w:rPr>
        <w:t>Pirkimo sutartis jos galiojimo laikotarpiu gali būti keičiama neatliekant naujos pirkimo procedūros vadovaujantis Viešųjų pirkimų įstatymo 89 straipsniu.</w:t>
      </w:r>
    </w:p>
    <w:p w14:paraId="056F880B" w14:textId="33EAD2A7" w:rsidR="008B4F5F" w:rsidRDefault="006B238D" w:rsidP="00B53DC8">
      <w:pPr>
        <w:pStyle w:val="ListParagraph"/>
        <w:numPr>
          <w:ilvl w:val="0"/>
          <w:numId w:val="1"/>
        </w:numPr>
        <w:ind w:left="0" w:firstLine="567"/>
        <w:rPr>
          <w:rFonts w:eastAsia="Calibri"/>
          <w:bCs/>
          <w:szCs w:val="24"/>
        </w:rPr>
      </w:pPr>
      <w:r w:rsidRPr="0057627D">
        <w:rPr>
          <w:rFonts w:eastAsia="Calibri"/>
          <w:bCs/>
          <w:szCs w:val="24"/>
        </w:rPr>
        <w:t xml:space="preserve">Perkančioji organizacija </w:t>
      </w:r>
      <w:r>
        <w:rPr>
          <w:rFonts w:eastAsia="Calibri"/>
          <w:bCs/>
          <w:szCs w:val="24"/>
        </w:rPr>
        <w:t>ne</w:t>
      </w:r>
      <w:r w:rsidRPr="0057627D">
        <w:rPr>
          <w:rFonts w:eastAsia="Calibri"/>
          <w:bCs/>
          <w:szCs w:val="24"/>
        </w:rPr>
        <w:t>reikalauja, kad pirkimo sutarties sąlygų įvykdymas būtų užtikrinamas banko garantija arba draudimo bendrovės laidavimu</w:t>
      </w:r>
    </w:p>
    <w:p w14:paraId="2033F0D5" w14:textId="77777777" w:rsidR="00107D8B" w:rsidRDefault="00107D8B" w:rsidP="00107D8B">
      <w:pPr>
        <w:pStyle w:val="ListParagraph"/>
        <w:ind w:left="567"/>
        <w:rPr>
          <w:rFonts w:eastAsia="Calibri"/>
          <w:bCs/>
          <w:szCs w:val="24"/>
        </w:rPr>
      </w:pPr>
    </w:p>
    <w:p w14:paraId="22C2B6AF" w14:textId="77777777" w:rsidR="008B4F5F" w:rsidRPr="00CE6399" w:rsidRDefault="008B4F5F" w:rsidP="00B53DC8">
      <w:pPr>
        <w:numPr>
          <w:ilvl w:val="0"/>
          <w:numId w:val="4"/>
        </w:numPr>
        <w:tabs>
          <w:tab w:val="left" w:pos="1134"/>
          <w:tab w:val="left" w:pos="1418"/>
        </w:tabs>
        <w:ind w:left="284" w:firstLine="0"/>
        <w:contextualSpacing/>
        <w:jc w:val="center"/>
        <w:rPr>
          <w:b/>
          <w:szCs w:val="24"/>
        </w:rPr>
      </w:pPr>
      <w:r w:rsidRPr="00CE6399">
        <w:rPr>
          <w:b/>
          <w:szCs w:val="24"/>
        </w:rPr>
        <w:t>INFORMACIJA APIE ATIDĖJIMO TERMINO TAIKYMĄ, GINČŲ NAGRINĖJIMO TVARKĄ</w:t>
      </w:r>
    </w:p>
    <w:p w14:paraId="22E72341" w14:textId="77777777" w:rsidR="008B4F5F" w:rsidRPr="005328FE" w:rsidRDefault="008B4F5F" w:rsidP="008B4F5F">
      <w:pPr>
        <w:jc w:val="left"/>
        <w:rPr>
          <w:szCs w:val="24"/>
        </w:rPr>
      </w:pPr>
    </w:p>
    <w:p w14:paraId="184039A0" w14:textId="18072321" w:rsidR="008B4F5F" w:rsidRPr="005328FE" w:rsidRDefault="008B4F5F" w:rsidP="00B53DC8">
      <w:pPr>
        <w:pStyle w:val="ListParagraph"/>
        <w:numPr>
          <w:ilvl w:val="0"/>
          <w:numId w:val="1"/>
        </w:numPr>
        <w:ind w:left="0" w:firstLine="567"/>
        <w:rPr>
          <w:szCs w:val="24"/>
        </w:rPr>
      </w:pPr>
      <w:r w:rsidRPr="005328FE">
        <w:rPr>
          <w:szCs w:val="24"/>
        </w:rPr>
        <w:lastRenderedPageBreak/>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5328FE" w:rsidRDefault="008B4F5F" w:rsidP="00B53DC8">
      <w:pPr>
        <w:pStyle w:val="ListParagraph"/>
        <w:numPr>
          <w:ilvl w:val="1"/>
          <w:numId w:val="1"/>
        </w:numPr>
        <w:ind w:left="0" w:firstLine="567"/>
        <w:rPr>
          <w:szCs w:val="24"/>
        </w:rPr>
      </w:pPr>
      <w:r w:rsidRPr="005328FE">
        <w:rPr>
          <w:szCs w:val="24"/>
        </w:rPr>
        <w:t xml:space="preserve">vienintelis suinteresuotas dalyvis yra tas, su kuriuo sudaroma pirkimo sutartis ar preliminarioji sutartis, ir nėra suinteresuotų kandidatų; </w:t>
      </w:r>
    </w:p>
    <w:p w14:paraId="6652CC58" w14:textId="77777777" w:rsidR="008B4F5F" w:rsidRPr="005328FE" w:rsidRDefault="008B4F5F" w:rsidP="00B53DC8">
      <w:pPr>
        <w:pStyle w:val="ListParagraph"/>
        <w:numPr>
          <w:ilvl w:val="1"/>
          <w:numId w:val="1"/>
        </w:numPr>
        <w:ind w:left="0" w:firstLine="567"/>
        <w:rPr>
          <w:szCs w:val="24"/>
        </w:rPr>
      </w:pPr>
      <w:r w:rsidRPr="005328FE">
        <w:rPr>
          <w:szCs w:val="24"/>
        </w:rPr>
        <w:t xml:space="preserve">pirkimo sutartis sudaroma dinaminės pirkimo sistemos pagrindu arba preliminariosios sutarties pagrindu; </w:t>
      </w:r>
    </w:p>
    <w:p w14:paraId="11764B93" w14:textId="77777777" w:rsidR="008B4F5F" w:rsidRDefault="008B4F5F" w:rsidP="00B53DC8">
      <w:pPr>
        <w:pStyle w:val="ListParagraph"/>
        <w:numPr>
          <w:ilvl w:val="1"/>
          <w:numId w:val="1"/>
        </w:numPr>
        <w:ind w:left="0" w:firstLine="567"/>
        <w:rPr>
          <w:szCs w:val="24"/>
        </w:rPr>
      </w:pPr>
      <w:r w:rsidRPr="005328FE">
        <w:rPr>
          <w:szCs w:val="24"/>
        </w:rPr>
        <w:t>pirkimo sutartis sudaroma žodžiu.</w:t>
      </w:r>
    </w:p>
    <w:p w14:paraId="023E06B2" w14:textId="0F73F545" w:rsidR="008B4F5F" w:rsidRPr="00F60C1D" w:rsidRDefault="00345B58" w:rsidP="00B53DC8">
      <w:pPr>
        <w:pStyle w:val="ListParagraph"/>
        <w:numPr>
          <w:ilvl w:val="0"/>
          <w:numId w:val="1"/>
        </w:numPr>
        <w:ind w:left="0" w:firstLine="567"/>
        <w:rPr>
          <w:szCs w:val="24"/>
        </w:rPr>
      </w:pPr>
      <w:r w:rsidRPr="00F60C1D">
        <w:rPr>
          <w:szCs w:val="24"/>
        </w:rPr>
        <w:t>Ginčų nagrinėjimas, žalos atlyginimas, pirkimo sutarties pripažinimas negaliojančia, alternatyvios sankcijos reglamentuojamos Viešųjų pirkimų įstatymo VII skyriuje.</w:t>
      </w:r>
    </w:p>
    <w:p w14:paraId="2093884C" w14:textId="77777777" w:rsidR="008B4F5F" w:rsidRPr="005328FE" w:rsidRDefault="008B4F5F" w:rsidP="008B4F5F">
      <w:pPr>
        <w:jc w:val="left"/>
        <w:rPr>
          <w:szCs w:val="24"/>
        </w:rPr>
      </w:pPr>
    </w:p>
    <w:p w14:paraId="56E096D7" w14:textId="77777777" w:rsidR="008B4F5F" w:rsidRPr="00CE6399" w:rsidRDefault="008B4F5F" w:rsidP="00B53DC8">
      <w:pPr>
        <w:numPr>
          <w:ilvl w:val="0"/>
          <w:numId w:val="4"/>
        </w:numPr>
        <w:contextualSpacing/>
        <w:jc w:val="center"/>
        <w:rPr>
          <w:b/>
          <w:szCs w:val="24"/>
        </w:rPr>
      </w:pPr>
      <w:r w:rsidRPr="00CE6399">
        <w:rPr>
          <w:b/>
          <w:szCs w:val="24"/>
        </w:rPr>
        <w:t>BAIGIAMOSIOS NUOSTATOS</w:t>
      </w:r>
    </w:p>
    <w:p w14:paraId="01078EAD" w14:textId="77777777" w:rsidR="008B4F5F" w:rsidRPr="00766190" w:rsidRDefault="008B4F5F" w:rsidP="008B4F5F">
      <w:pPr>
        <w:jc w:val="left"/>
        <w:rPr>
          <w:szCs w:val="24"/>
        </w:rPr>
      </w:pPr>
    </w:p>
    <w:p w14:paraId="19F92AC9" w14:textId="77777777" w:rsidR="008B4F5F" w:rsidRPr="00357073" w:rsidRDefault="008B4F5F" w:rsidP="00B53DC8">
      <w:pPr>
        <w:pStyle w:val="ListParagraph"/>
        <w:numPr>
          <w:ilvl w:val="0"/>
          <w:numId w:val="1"/>
        </w:numPr>
        <w:ind w:left="0" w:firstLine="567"/>
        <w:jc w:val="left"/>
        <w:rPr>
          <w:szCs w:val="24"/>
        </w:rPr>
      </w:pPr>
      <w:r>
        <w:rPr>
          <w:szCs w:val="24"/>
        </w:rPr>
        <w:t xml:space="preserve">Šio pirkimo dokumentuose neaprašytos pirkimo procedūros vykdomos vadovaujantis Viešųjų pirkimų įstatymo ir jo įgyvendinamųjų teisės aktų nuostatomis. </w:t>
      </w:r>
    </w:p>
    <w:p w14:paraId="2BAC5D72" w14:textId="2D4CD123" w:rsidR="00EA7681" w:rsidRPr="00A73F04" w:rsidRDefault="00EA7681" w:rsidP="00B53DC8">
      <w:pPr>
        <w:pStyle w:val="ListParagraph"/>
        <w:numPr>
          <w:ilvl w:val="0"/>
          <w:numId w:val="1"/>
        </w:numPr>
        <w:ind w:left="0" w:firstLine="567"/>
        <w:rPr>
          <w:szCs w:val="24"/>
        </w:rPr>
      </w:pPr>
      <w:r w:rsidRPr="00A73F04">
        <w:rPr>
          <w:szCs w:val="24"/>
        </w:rPr>
        <w:t xml:space="preserve">Perkančiosios organizacijos atstovai, įgalioti palaikyti tiesioginį ryšį su tiekėjais ir gauti iš jų (ne tarpininkų) pranešimus, susijusius su pirkimų procedūromis – </w:t>
      </w:r>
      <w:r>
        <w:rPr>
          <w:szCs w:val="24"/>
        </w:rPr>
        <w:t>Išteklių</w:t>
      </w:r>
      <w:r w:rsidRPr="00A73F04">
        <w:rPr>
          <w:szCs w:val="24"/>
        </w:rPr>
        <w:t xml:space="preserve"> departamento Pirkimų skyriaus patarėja Ingrida Baranauskaitė el. paštas </w:t>
      </w:r>
      <w:hyperlink r:id="rId22" w:history="1">
        <w:r w:rsidRPr="00A73F04">
          <w:rPr>
            <w:rStyle w:val="Hyperlink"/>
            <w:szCs w:val="24"/>
          </w:rPr>
          <w:t>ingrida.baranauskaite</w:t>
        </w:r>
        <w:r w:rsidRPr="00A73F04">
          <w:rPr>
            <w:rStyle w:val="Hyperlink"/>
            <w:szCs w:val="24"/>
            <w:lang w:val="en-US"/>
          </w:rPr>
          <w:t>@nma.lt</w:t>
        </w:r>
      </w:hyperlink>
      <w:r w:rsidRPr="00A73F04">
        <w:rPr>
          <w:szCs w:val="24"/>
        </w:rPr>
        <w:t>, tel. +370 5 250 0377.</w:t>
      </w:r>
    </w:p>
    <w:p w14:paraId="082CD363" w14:textId="77777777" w:rsidR="008B4F5F" w:rsidRPr="00766190" w:rsidRDefault="008B4F5F" w:rsidP="008B4F5F">
      <w:pPr>
        <w:jc w:val="left"/>
        <w:rPr>
          <w:szCs w:val="24"/>
        </w:rPr>
      </w:pPr>
    </w:p>
    <w:p w14:paraId="3AB62025" w14:textId="77777777" w:rsidR="008B4F5F" w:rsidRDefault="008B4F5F" w:rsidP="008B4F5F">
      <w:pPr>
        <w:jc w:val="center"/>
        <w:rPr>
          <w:szCs w:val="24"/>
        </w:rPr>
      </w:pPr>
      <w:r>
        <w:rPr>
          <w:szCs w:val="24"/>
        </w:rPr>
        <w:t>_____________________________</w:t>
      </w:r>
    </w:p>
    <w:p w14:paraId="77FBFCD9" w14:textId="77777777" w:rsidR="008B4F5F" w:rsidRPr="00766190" w:rsidRDefault="008B4F5F" w:rsidP="008B4F5F">
      <w:pPr>
        <w:jc w:val="left"/>
        <w:rPr>
          <w:szCs w:val="24"/>
        </w:rPr>
      </w:pPr>
    </w:p>
    <w:p w14:paraId="19200B6B" w14:textId="77777777" w:rsidR="00CE6399" w:rsidRDefault="00CE6399">
      <w:pPr>
        <w:spacing w:after="160" w:line="259" w:lineRule="auto"/>
        <w:jc w:val="left"/>
        <w:rPr>
          <w:szCs w:val="24"/>
        </w:rPr>
      </w:pPr>
      <w:r>
        <w:rPr>
          <w:szCs w:val="24"/>
        </w:rPr>
        <w:br w:type="page"/>
      </w:r>
    </w:p>
    <w:p w14:paraId="26645E57" w14:textId="27B423D1" w:rsidR="00EC57B5" w:rsidRPr="00A73F04" w:rsidRDefault="00EC57B5" w:rsidP="00EC57B5">
      <w:pPr>
        <w:pStyle w:val="BodyText"/>
        <w:ind w:left="5670" w:firstLine="0"/>
        <w:rPr>
          <w:sz w:val="20"/>
        </w:rPr>
      </w:pPr>
      <w:bookmarkStart w:id="4" w:name="Priedas_1"/>
      <w:r w:rsidRPr="00A73F04">
        <w:rPr>
          <w:sz w:val="20"/>
        </w:rPr>
        <w:lastRenderedPageBreak/>
        <w:t xml:space="preserve">Žemės ūkio ministerijos informacinės sistemos (ŽŪMIS) palaikymo ir vystymo paslaugų </w:t>
      </w:r>
      <w:r>
        <w:rPr>
          <w:sz w:val="20"/>
        </w:rPr>
        <w:t xml:space="preserve">tarptautinės vertės </w:t>
      </w:r>
      <w:r w:rsidRPr="00A73F04">
        <w:rPr>
          <w:sz w:val="20"/>
        </w:rPr>
        <w:t>pirkimo atviro konkurso būdu sąlygų 1 priedas</w:t>
      </w:r>
    </w:p>
    <w:bookmarkEnd w:id="4"/>
    <w:p w14:paraId="7383ED32" w14:textId="77777777" w:rsidR="00EC57B5" w:rsidRPr="00A73F04" w:rsidRDefault="00EC57B5" w:rsidP="00EC57B5">
      <w:pPr>
        <w:pStyle w:val="BodyText"/>
        <w:ind w:firstLine="0"/>
      </w:pPr>
    </w:p>
    <w:p w14:paraId="272F7CD8" w14:textId="77777777" w:rsidR="00EC57B5" w:rsidRPr="00A73F04" w:rsidRDefault="00EC57B5" w:rsidP="00EC57B5">
      <w:pPr>
        <w:jc w:val="center"/>
        <w:rPr>
          <w:b/>
          <w:szCs w:val="24"/>
        </w:rPr>
      </w:pPr>
      <w:r w:rsidRPr="00A73F04">
        <w:rPr>
          <w:b/>
          <w:szCs w:val="24"/>
        </w:rPr>
        <w:t>PASIŪLYMO FORMA</w:t>
      </w:r>
    </w:p>
    <w:p w14:paraId="63D530AD" w14:textId="77777777" w:rsidR="00EC57B5" w:rsidRPr="00A73F04" w:rsidRDefault="00EC57B5" w:rsidP="00EC57B5">
      <w:pPr>
        <w:rPr>
          <w:szCs w:val="24"/>
        </w:rPr>
      </w:pPr>
    </w:p>
    <w:p w14:paraId="04B93E42" w14:textId="521B08DE" w:rsidR="00EC57B5" w:rsidRPr="00A73F04" w:rsidRDefault="00EC57B5" w:rsidP="00EC57B5">
      <w:pPr>
        <w:jc w:val="center"/>
        <w:rPr>
          <w:szCs w:val="24"/>
        </w:rPr>
      </w:pPr>
      <w:r w:rsidRPr="00A73F04">
        <w:rPr>
          <w:szCs w:val="24"/>
        </w:rPr>
        <w:t>202</w:t>
      </w:r>
      <w:r w:rsidR="00681FB3">
        <w:rPr>
          <w:szCs w:val="24"/>
        </w:rPr>
        <w:t>6</w:t>
      </w:r>
      <w:r w:rsidRPr="00A73F04">
        <w:rPr>
          <w:szCs w:val="24"/>
        </w:rPr>
        <w:t>-__-__</w:t>
      </w:r>
    </w:p>
    <w:p w14:paraId="5196228C" w14:textId="77777777" w:rsidR="00EC57B5" w:rsidRPr="00A73F04" w:rsidRDefault="00EC57B5" w:rsidP="00EC57B5">
      <w:pPr>
        <w:jc w:val="center"/>
        <w:rPr>
          <w:szCs w:val="24"/>
        </w:rPr>
      </w:pPr>
    </w:p>
    <w:p w14:paraId="07B83406" w14:textId="77777777" w:rsidR="00EC57B5" w:rsidRPr="00A73F04" w:rsidRDefault="00EC57B5" w:rsidP="00EC57B5">
      <w:pPr>
        <w:pStyle w:val="BodyText"/>
        <w:jc w:val="center"/>
        <w:rPr>
          <w:b/>
          <w:szCs w:val="24"/>
        </w:rPr>
      </w:pPr>
      <w:r w:rsidRPr="00A73F04">
        <w:rPr>
          <w:b/>
        </w:rPr>
        <w:t>ŽEMĖS ŪKIO MINISTERIJOS INFORMACINĖS SISTEMOS (</w:t>
      </w:r>
      <w:r w:rsidRPr="00A73F04">
        <w:rPr>
          <w:b/>
          <w:szCs w:val="24"/>
        </w:rPr>
        <w:t>ŽŪMIS) PALAIKYMO IR VYSTYMO PASLAUGOS</w:t>
      </w:r>
    </w:p>
    <w:p w14:paraId="40B07184" w14:textId="77777777" w:rsidR="00EC57B5" w:rsidRPr="00A73F04" w:rsidRDefault="00EC57B5" w:rsidP="00EC57B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776"/>
      </w:tblGrid>
      <w:tr w:rsidR="00EC57B5" w:rsidRPr="00A73F04" w14:paraId="0A313315" w14:textId="77777777" w:rsidTr="0069621D">
        <w:tc>
          <w:tcPr>
            <w:tcW w:w="3794" w:type="dxa"/>
            <w:tcBorders>
              <w:top w:val="single" w:sz="4" w:space="0" w:color="auto"/>
              <w:left w:val="single" w:sz="4" w:space="0" w:color="auto"/>
              <w:bottom w:val="single" w:sz="4" w:space="0" w:color="auto"/>
              <w:right w:val="single" w:sz="4" w:space="0" w:color="auto"/>
            </w:tcBorders>
            <w:hideMark/>
          </w:tcPr>
          <w:p w14:paraId="4BFFBCA7" w14:textId="77777777" w:rsidR="00EC57B5" w:rsidRPr="00A73F04" w:rsidRDefault="00EC57B5" w:rsidP="0069621D">
            <w:pPr>
              <w:rPr>
                <w:szCs w:val="24"/>
              </w:rPr>
            </w:pPr>
            <w:r w:rsidRPr="00A73F04">
              <w:rPr>
                <w:szCs w:val="24"/>
              </w:rPr>
              <w:t>Dalyvio pavadinimas ir kodas</w:t>
            </w:r>
          </w:p>
          <w:p w14:paraId="2CF53B7E" w14:textId="77777777" w:rsidR="00EC57B5" w:rsidRPr="00A73F04" w:rsidRDefault="00EC57B5" w:rsidP="0069621D">
            <w:pPr>
              <w:rPr>
                <w:szCs w:val="24"/>
              </w:rPr>
            </w:pPr>
            <w:r w:rsidRPr="00A73F04">
              <w:rPr>
                <w:i/>
                <w:szCs w:val="24"/>
              </w:rPr>
              <w:t>(jei pasiūlymą pateikia ūkio subjektų grupė, nurodyti visų grupės partnerių pavadinimus)</w:t>
            </w:r>
          </w:p>
        </w:tc>
        <w:tc>
          <w:tcPr>
            <w:tcW w:w="5776" w:type="dxa"/>
            <w:tcBorders>
              <w:top w:val="single" w:sz="4" w:space="0" w:color="auto"/>
              <w:left w:val="single" w:sz="4" w:space="0" w:color="auto"/>
              <w:bottom w:val="single" w:sz="4" w:space="0" w:color="auto"/>
              <w:right w:val="single" w:sz="4" w:space="0" w:color="auto"/>
            </w:tcBorders>
          </w:tcPr>
          <w:p w14:paraId="56F82F08" w14:textId="77777777" w:rsidR="00EC57B5" w:rsidRPr="00A73F04" w:rsidRDefault="00EC57B5" w:rsidP="0069621D">
            <w:pPr>
              <w:rPr>
                <w:szCs w:val="24"/>
              </w:rPr>
            </w:pPr>
          </w:p>
        </w:tc>
      </w:tr>
      <w:tr w:rsidR="00EC57B5" w:rsidRPr="00A73F04" w14:paraId="23AE1FD6" w14:textId="77777777" w:rsidTr="0069621D">
        <w:tc>
          <w:tcPr>
            <w:tcW w:w="3794" w:type="dxa"/>
            <w:tcBorders>
              <w:top w:val="single" w:sz="4" w:space="0" w:color="auto"/>
              <w:left w:val="single" w:sz="4" w:space="0" w:color="auto"/>
              <w:bottom w:val="single" w:sz="4" w:space="0" w:color="auto"/>
              <w:right w:val="single" w:sz="4" w:space="0" w:color="auto"/>
            </w:tcBorders>
            <w:hideMark/>
          </w:tcPr>
          <w:p w14:paraId="1C8152B2" w14:textId="77777777" w:rsidR="00EC57B5" w:rsidRPr="00A73F04" w:rsidRDefault="00EC57B5" w:rsidP="0069621D">
            <w:pPr>
              <w:pStyle w:val="BodyText"/>
              <w:ind w:firstLine="0"/>
              <w:rPr>
                <w:szCs w:val="24"/>
              </w:rPr>
            </w:pPr>
            <w:r w:rsidRPr="00A73F04">
              <w:rPr>
                <w:szCs w:val="24"/>
              </w:rPr>
              <w:t>Dalyvio adresas</w:t>
            </w:r>
          </w:p>
          <w:p w14:paraId="284E34A2" w14:textId="77777777" w:rsidR="00EC57B5" w:rsidRPr="00A73F04" w:rsidRDefault="00EC57B5" w:rsidP="0069621D">
            <w:pPr>
              <w:rPr>
                <w:szCs w:val="24"/>
              </w:rPr>
            </w:pPr>
            <w:r w:rsidRPr="00A73F04">
              <w:rPr>
                <w:i/>
                <w:szCs w:val="24"/>
              </w:rPr>
              <w:t>(jei pasiūlymą pateikia tiekėjų grupė, nurodomi visų partnerių adresai)</w:t>
            </w:r>
          </w:p>
        </w:tc>
        <w:tc>
          <w:tcPr>
            <w:tcW w:w="5776" w:type="dxa"/>
            <w:tcBorders>
              <w:top w:val="single" w:sz="4" w:space="0" w:color="auto"/>
              <w:left w:val="single" w:sz="4" w:space="0" w:color="auto"/>
              <w:bottom w:val="single" w:sz="4" w:space="0" w:color="auto"/>
              <w:right w:val="single" w:sz="4" w:space="0" w:color="auto"/>
            </w:tcBorders>
          </w:tcPr>
          <w:p w14:paraId="5B45E6A5" w14:textId="77777777" w:rsidR="00EC57B5" w:rsidRPr="00A73F04" w:rsidRDefault="00EC57B5" w:rsidP="0069621D">
            <w:pPr>
              <w:rPr>
                <w:szCs w:val="24"/>
              </w:rPr>
            </w:pPr>
          </w:p>
        </w:tc>
      </w:tr>
      <w:tr w:rsidR="00EC57B5" w:rsidRPr="00A73F04" w14:paraId="750FFF3B" w14:textId="77777777" w:rsidTr="0069621D">
        <w:tc>
          <w:tcPr>
            <w:tcW w:w="3794" w:type="dxa"/>
            <w:tcBorders>
              <w:top w:val="single" w:sz="4" w:space="0" w:color="auto"/>
              <w:left w:val="single" w:sz="4" w:space="0" w:color="auto"/>
              <w:bottom w:val="single" w:sz="4" w:space="0" w:color="auto"/>
              <w:right w:val="single" w:sz="4" w:space="0" w:color="auto"/>
            </w:tcBorders>
            <w:hideMark/>
          </w:tcPr>
          <w:p w14:paraId="6A080AB0" w14:textId="77777777" w:rsidR="00EC57B5" w:rsidRPr="00A73F04" w:rsidRDefault="00EC57B5" w:rsidP="0069621D">
            <w:pPr>
              <w:rPr>
                <w:szCs w:val="24"/>
              </w:rPr>
            </w:pPr>
            <w:r w:rsidRPr="00A73F04">
              <w:rPr>
                <w:szCs w:val="24"/>
              </w:rPr>
              <w:t>Įgalioto asmens vardas ir pavardė</w:t>
            </w:r>
          </w:p>
        </w:tc>
        <w:tc>
          <w:tcPr>
            <w:tcW w:w="5776" w:type="dxa"/>
            <w:tcBorders>
              <w:top w:val="single" w:sz="4" w:space="0" w:color="auto"/>
              <w:left w:val="single" w:sz="4" w:space="0" w:color="auto"/>
              <w:bottom w:val="single" w:sz="4" w:space="0" w:color="auto"/>
              <w:right w:val="single" w:sz="4" w:space="0" w:color="auto"/>
            </w:tcBorders>
          </w:tcPr>
          <w:p w14:paraId="518EF9BF" w14:textId="77777777" w:rsidR="00EC57B5" w:rsidRPr="00A73F04" w:rsidRDefault="00EC57B5" w:rsidP="0069621D">
            <w:pPr>
              <w:rPr>
                <w:szCs w:val="24"/>
              </w:rPr>
            </w:pPr>
          </w:p>
        </w:tc>
      </w:tr>
      <w:tr w:rsidR="00EC57B5" w:rsidRPr="00A73F04" w14:paraId="101630A3" w14:textId="77777777" w:rsidTr="0069621D">
        <w:tc>
          <w:tcPr>
            <w:tcW w:w="3794" w:type="dxa"/>
            <w:tcBorders>
              <w:top w:val="single" w:sz="4" w:space="0" w:color="auto"/>
              <w:left w:val="single" w:sz="4" w:space="0" w:color="auto"/>
              <w:bottom w:val="single" w:sz="4" w:space="0" w:color="auto"/>
              <w:right w:val="single" w:sz="4" w:space="0" w:color="auto"/>
            </w:tcBorders>
            <w:hideMark/>
          </w:tcPr>
          <w:p w14:paraId="01BF7B64" w14:textId="77777777" w:rsidR="00EC57B5" w:rsidRPr="00A73F04" w:rsidRDefault="00EC57B5" w:rsidP="0069621D">
            <w:pPr>
              <w:rPr>
                <w:szCs w:val="24"/>
              </w:rPr>
            </w:pPr>
            <w:r w:rsidRPr="00A73F04">
              <w:rPr>
                <w:szCs w:val="24"/>
              </w:rPr>
              <w:t>Telefono numeris</w:t>
            </w:r>
          </w:p>
        </w:tc>
        <w:tc>
          <w:tcPr>
            <w:tcW w:w="5776" w:type="dxa"/>
            <w:tcBorders>
              <w:top w:val="single" w:sz="4" w:space="0" w:color="auto"/>
              <w:left w:val="single" w:sz="4" w:space="0" w:color="auto"/>
              <w:bottom w:val="single" w:sz="4" w:space="0" w:color="auto"/>
              <w:right w:val="single" w:sz="4" w:space="0" w:color="auto"/>
            </w:tcBorders>
          </w:tcPr>
          <w:p w14:paraId="29ED4FAC" w14:textId="77777777" w:rsidR="00EC57B5" w:rsidRPr="00A73F04" w:rsidRDefault="00EC57B5" w:rsidP="0069621D">
            <w:pPr>
              <w:rPr>
                <w:szCs w:val="24"/>
              </w:rPr>
            </w:pPr>
          </w:p>
        </w:tc>
      </w:tr>
      <w:tr w:rsidR="00EC57B5" w:rsidRPr="00A73F04" w14:paraId="708AA2C5" w14:textId="77777777" w:rsidTr="0069621D">
        <w:tc>
          <w:tcPr>
            <w:tcW w:w="3794" w:type="dxa"/>
            <w:tcBorders>
              <w:top w:val="single" w:sz="4" w:space="0" w:color="auto"/>
              <w:left w:val="single" w:sz="4" w:space="0" w:color="auto"/>
              <w:bottom w:val="single" w:sz="4" w:space="0" w:color="auto"/>
              <w:right w:val="single" w:sz="4" w:space="0" w:color="auto"/>
            </w:tcBorders>
            <w:hideMark/>
          </w:tcPr>
          <w:p w14:paraId="3E549BB5" w14:textId="77777777" w:rsidR="00EC57B5" w:rsidRPr="00A73F04" w:rsidRDefault="00EC57B5" w:rsidP="0069621D">
            <w:pPr>
              <w:rPr>
                <w:szCs w:val="24"/>
              </w:rPr>
            </w:pPr>
            <w:r w:rsidRPr="00A73F04">
              <w:rPr>
                <w:szCs w:val="24"/>
              </w:rPr>
              <w:t>Fakso numeris</w:t>
            </w:r>
          </w:p>
        </w:tc>
        <w:tc>
          <w:tcPr>
            <w:tcW w:w="5776" w:type="dxa"/>
            <w:tcBorders>
              <w:top w:val="single" w:sz="4" w:space="0" w:color="auto"/>
              <w:left w:val="single" w:sz="4" w:space="0" w:color="auto"/>
              <w:bottom w:val="single" w:sz="4" w:space="0" w:color="auto"/>
              <w:right w:val="single" w:sz="4" w:space="0" w:color="auto"/>
            </w:tcBorders>
          </w:tcPr>
          <w:p w14:paraId="4EE634F6" w14:textId="77777777" w:rsidR="00EC57B5" w:rsidRPr="00A73F04" w:rsidRDefault="00EC57B5" w:rsidP="0069621D">
            <w:pPr>
              <w:rPr>
                <w:szCs w:val="24"/>
              </w:rPr>
            </w:pPr>
          </w:p>
        </w:tc>
      </w:tr>
      <w:tr w:rsidR="00EC57B5" w:rsidRPr="00A73F04" w14:paraId="07F12FFD" w14:textId="77777777" w:rsidTr="0069621D">
        <w:tc>
          <w:tcPr>
            <w:tcW w:w="3794" w:type="dxa"/>
            <w:tcBorders>
              <w:top w:val="single" w:sz="4" w:space="0" w:color="auto"/>
              <w:left w:val="single" w:sz="4" w:space="0" w:color="auto"/>
              <w:bottom w:val="single" w:sz="4" w:space="0" w:color="auto"/>
              <w:right w:val="single" w:sz="4" w:space="0" w:color="auto"/>
            </w:tcBorders>
            <w:hideMark/>
          </w:tcPr>
          <w:p w14:paraId="119364DE" w14:textId="77777777" w:rsidR="00EC57B5" w:rsidRPr="00A73F04" w:rsidRDefault="00EC57B5" w:rsidP="0069621D">
            <w:pPr>
              <w:rPr>
                <w:szCs w:val="24"/>
              </w:rPr>
            </w:pPr>
            <w:r w:rsidRPr="00A73F04">
              <w:rPr>
                <w:szCs w:val="24"/>
              </w:rPr>
              <w:t>E. pašto adresas</w:t>
            </w:r>
          </w:p>
        </w:tc>
        <w:tc>
          <w:tcPr>
            <w:tcW w:w="5776" w:type="dxa"/>
            <w:tcBorders>
              <w:top w:val="single" w:sz="4" w:space="0" w:color="auto"/>
              <w:left w:val="single" w:sz="4" w:space="0" w:color="auto"/>
              <w:bottom w:val="single" w:sz="4" w:space="0" w:color="auto"/>
              <w:right w:val="single" w:sz="4" w:space="0" w:color="auto"/>
            </w:tcBorders>
          </w:tcPr>
          <w:p w14:paraId="5E915184" w14:textId="77777777" w:rsidR="00EC57B5" w:rsidRPr="00A73F04" w:rsidRDefault="00EC57B5" w:rsidP="0069621D">
            <w:pPr>
              <w:rPr>
                <w:szCs w:val="24"/>
              </w:rPr>
            </w:pPr>
          </w:p>
        </w:tc>
      </w:tr>
    </w:tbl>
    <w:p w14:paraId="4ACABA20" w14:textId="77777777" w:rsidR="00EC57B5" w:rsidRPr="00A73F04" w:rsidRDefault="00EC57B5" w:rsidP="00EC57B5">
      <w:pPr>
        <w:ind w:left="720"/>
        <w:rPr>
          <w:szCs w:val="24"/>
          <w:lang w:val="ru-RU"/>
        </w:rPr>
      </w:pPr>
      <w:bookmarkStart w:id="5" w:name="_Hlk21606729"/>
      <w:r w:rsidRPr="00A73F04">
        <w:rPr>
          <w:szCs w:val="24"/>
        </w:rPr>
        <w:t>Pažymime, kad sutinkame su visomis pirkimo dokumentų sąlygomis.</w:t>
      </w:r>
    </w:p>
    <w:p w14:paraId="5E5346D3" w14:textId="77777777" w:rsidR="00EC57B5" w:rsidRPr="00A73F04" w:rsidRDefault="00EC57B5" w:rsidP="00EC57B5">
      <w:pPr>
        <w:suppressAutoHyphens/>
        <w:ind w:firstLine="567"/>
        <w:rPr>
          <w:szCs w:val="24"/>
        </w:rPr>
      </w:pPr>
      <w:r w:rsidRPr="00A73F04">
        <w:rPr>
          <w:szCs w:val="24"/>
        </w:rPr>
        <w:t>Pateikiame siūlomų paslaugų kokybės kriterij</w:t>
      </w:r>
      <w:r>
        <w:rPr>
          <w:szCs w:val="24"/>
        </w:rPr>
        <w:t>aus</w:t>
      </w:r>
      <w:r w:rsidRPr="00A73F04">
        <w:rPr>
          <w:szCs w:val="24"/>
        </w:rPr>
        <w:t xml:space="preserve">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39"/>
        <w:gridCol w:w="2268"/>
        <w:gridCol w:w="2835"/>
        <w:gridCol w:w="1417"/>
      </w:tblGrid>
      <w:tr w:rsidR="00EC57B5" w:rsidRPr="00A73F04" w14:paraId="33750288" w14:textId="77777777" w:rsidTr="0069621D">
        <w:tc>
          <w:tcPr>
            <w:tcW w:w="675" w:type="dxa"/>
          </w:tcPr>
          <w:p w14:paraId="3BD0E764" w14:textId="77777777" w:rsidR="00EC57B5" w:rsidRPr="00A73F04" w:rsidRDefault="00EC57B5" w:rsidP="00CD3726">
            <w:pPr>
              <w:suppressAutoHyphens/>
              <w:jc w:val="center"/>
              <w:rPr>
                <w:b/>
                <w:szCs w:val="24"/>
              </w:rPr>
            </w:pPr>
            <w:r w:rsidRPr="00A73F04">
              <w:rPr>
                <w:b/>
                <w:szCs w:val="24"/>
              </w:rPr>
              <w:t>Eil. Nr.</w:t>
            </w:r>
          </w:p>
        </w:tc>
        <w:tc>
          <w:tcPr>
            <w:tcW w:w="2439" w:type="dxa"/>
          </w:tcPr>
          <w:p w14:paraId="4325545E" w14:textId="77777777" w:rsidR="00CD3726" w:rsidRDefault="00CD3726" w:rsidP="00CD3726">
            <w:pPr>
              <w:suppressAutoHyphens/>
              <w:jc w:val="center"/>
              <w:rPr>
                <w:b/>
                <w:szCs w:val="24"/>
              </w:rPr>
            </w:pPr>
          </w:p>
          <w:p w14:paraId="5849BFE4" w14:textId="3B8D9F4E" w:rsidR="00EC57B5" w:rsidRPr="00A73F04" w:rsidRDefault="00EC57B5" w:rsidP="00CD3726">
            <w:pPr>
              <w:suppressAutoHyphens/>
              <w:jc w:val="center"/>
              <w:rPr>
                <w:b/>
                <w:szCs w:val="24"/>
              </w:rPr>
            </w:pPr>
            <w:r w:rsidRPr="00A73F04">
              <w:rPr>
                <w:b/>
                <w:szCs w:val="24"/>
              </w:rPr>
              <w:t>Kokybės kriterij</w:t>
            </w:r>
            <w:r>
              <w:rPr>
                <w:b/>
                <w:szCs w:val="24"/>
              </w:rPr>
              <w:t>us</w:t>
            </w:r>
          </w:p>
        </w:tc>
        <w:tc>
          <w:tcPr>
            <w:tcW w:w="2268" w:type="dxa"/>
          </w:tcPr>
          <w:p w14:paraId="681313B5" w14:textId="77777777" w:rsidR="00CD3726" w:rsidRDefault="00CD3726" w:rsidP="00CD3726">
            <w:pPr>
              <w:suppressAutoHyphens/>
              <w:jc w:val="center"/>
              <w:rPr>
                <w:b/>
                <w:szCs w:val="24"/>
              </w:rPr>
            </w:pPr>
          </w:p>
          <w:p w14:paraId="2053827E" w14:textId="0A227C9C" w:rsidR="00EC57B5" w:rsidRPr="00A73F04" w:rsidRDefault="00EC57B5" w:rsidP="00CD3726">
            <w:pPr>
              <w:suppressAutoHyphens/>
              <w:jc w:val="center"/>
              <w:rPr>
                <w:b/>
                <w:szCs w:val="24"/>
              </w:rPr>
            </w:pPr>
            <w:r w:rsidRPr="00A73F04">
              <w:rPr>
                <w:b/>
                <w:szCs w:val="24"/>
              </w:rPr>
              <w:t>Parametras</w:t>
            </w:r>
          </w:p>
        </w:tc>
        <w:tc>
          <w:tcPr>
            <w:tcW w:w="2835" w:type="dxa"/>
          </w:tcPr>
          <w:p w14:paraId="64462EDC" w14:textId="77777777" w:rsidR="00CD3726" w:rsidRDefault="00CD3726" w:rsidP="00CD3726">
            <w:pPr>
              <w:suppressAutoHyphens/>
              <w:jc w:val="center"/>
              <w:rPr>
                <w:b/>
                <w:szCs w:val="24"/>
              </w:rPr>
            </w:pPr>
          </w:p>
          <w:p w14:paraId="3EC1EE7F" w14:textId="3EE7F8F2" w:rsidR="00EC57B5" w:rsidRPr="00A73F04" w:rsidRDefault="00EC57B5" w:rsidP="00CD3726">
            <w:pPr>
              <w:suppressAutoHyphens/>
              <w:jc w:val="center"/>
              <w:rPr>
                <w:b/>
                <w:szCs w:val="24"/>
              </w:rPr>
            </w:pPr>
            <w:r w:rsidRPr="00A73F04">
              <w:rPr>
                <w:b/>
                <w:szCs w:val="24"/>
              </w:rPr>
              <w:t>Pateikiami dokumentai</w:t>
            </w:r>
          </w:p>
        </w:tc>
        <w:tc>
          <w:tcPr>
            <w:tcW w:w="1417" w:type="dxa"/>
          </w:tcPr>
          <w:p w14:paraId="30E745FF" w14:textId="77777777" w:rsidR="00EC57B5" w:rsidRPr="00A73F04" w:rsidRDefault="00EC57B5" w:rsidP="00CD3726">
            <w:pPr>
              <w:suppressAutoHyphens/>
              <w:jc w:val="center"/>
              <w:rPr>
                <w:b/>
                <w:szCs w:val="24"/>
              </w:rPr>
            </w:pPr>
            <w:r w:rsidRPr="00A73F04">
              <w:rPr>
                <w:b/>
                <w:szCs w:val="24"/>
              </w:rPr>
              <w:t>Siūlomų parametrų aprašymas</w:t>
            </w:r>
          </w:p>
        </w:tc>
      </w:tr>
      <w:tr w:rsidR="00EC57B5" w:rsidRPr="00A73F04" w14:paraId="160C0A15" w14:textId="77777777" w:rsidTr="0069621D">
        <w:tc>
          <w:tcPr>
            <w:tcW w:w="675" w:type="dxa"/>
          </w:tcPr>
          <w:p w14:paraId="2AEEEC68" w14:textId="77777777" w:rsidR="00EC57B5" w:rsidRPr="00A73F04" w:rsidRDefault="00EC57B5" w:rsidP="00CD3726">
            <w:pPr>
              <w:suppressAutoHyphens/>
              <w:rPr>
                <w:szCs w:val="24"/>
              </w:rPr>
            </w:pPr>
            <w:r w:rsidRPr="00A73F04">
              <w:rPr>
                <w:szCs w:val="24"/>
              </w:rPr>
              <w:t>1.</w:t>
            </w:r>
          </w:p>
        </w:tc>
        <w:tc>
          <w:tcPr>
            <w:tcW w:w="2439" w:type="dxa"/>
          </w:tcPr>
          <w:p w14:paraId="2AF012D2" w14:textId="77777777" w:rsidR="00EC57B5" w:rsidRPr="00A73F04" w:rsidRDefault="00EC57B5" w:rsidP="00CD3726">
            <w:pPr>
              <w:suppressAutoHyphens/>
              <w:rPr>
                <w:b/>
                <w:bCs/>
                <w:szCs w:val="24"/>
              </w:rPr>
            </w:pPr>
            <w:r w:rsidRPr="00A73F04">
              <w:rPr>
                <w:b/>
                <w:szCs w:val="24"/>
              </w:rPr>
              <w:t xml:space="preserve">Antras kriterijus – ekspertų patirtis – METAI </w:t>
            </w:r>
            <w:r w:rsidRPr="00A73F04">
              <w:rPr>
                <w:b/>
                <w:bCs/>
                <w:szCs w:val="24"/>
              </w:rPr>
              <w:t>(T)</w:t>
            </w:r>
          </w:p>
          <w:p w14:paraId="570ECF3D" w14:textId="77777777" w:rsidR="00EC57B5" w:rsidRPr="00A73F04" w:rsidRDefault="00EC57B5" w:rsidP="00CD3726">
            <w:pPr>
              <w:suppressAutoHyphens/>
              <w:rPr>
                <w:b/>
                <w:bCs/>
                <w:szCs w:val="24"/>
              </w:rPr>
            </w:pPr>
          </w:p>
          <w:p w14:paraId="6E3145E7" w14:textId="77777777" w:rsidR="00EC57B5" w:rsidRPr="00A73F04" w:rsidRDefault="00EC57B5" w:rsidP="00CD3726">
            <w:pPr>
              <w:rPr>
                <w:szCs w:val="24"/>
              </w:rPr>
            </w:pPr>
            <w:r w:rsidRPr="00A73F04">
              <w:rPr>
                <w:szCs w:val="24"/>
              </w:rPr>
              <w:t>Vertinama tiekėjo sutarčiai paskirtų ekspertų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73539A96" w14:textId="77777777" w:rsidR="00EC57B5" w:rsidRPr="00A73F04" w:rsidRDefault="00EC57B5" w:rsidP="00CD3726">
            <w:pPr>
              <w:rPr>
                <w:szCs w:val="24"/>
              </w:rPr>
            </w:pPr>
          </w:p>
          <w:p w14:paraId="695E6D71" w14:textId="77777777" w:rsidR="00EC57B5" w:rsidRPr="00A73F04" w:rsidRDefault="00EC57B5" w:rsidP="00CD3726">
            <w:pPr>
              <w:rPr>
                <w:szCs w:val="24"/>
              </w:rPr>
            </w:pPr>
            <w:r w:rsidRPr="00A73F04">
              <w:rPr>
                <w:szCs w:val="24"/>
              </w:rPr>
              <w:t>Pasiūlius kelis pagrindinius specialistus vienai pozicijai, vertinamas bus didžiausią patirtį turintis specialistas.</w:t>
            </w:r>
          </w:p>
          <w:p w14:paraId="6699791E" w14:textId="77777777" w:rsidR="00EC57B5" w:rsidRPr="00A73F04" w:rsidRDefault="00EC57B5" w:rsidP="00CD3726">
            <w:pPr>
              <w:rPr>
                <w:szCs w:val="24"/>
              </w:rPr>
            </w:pPr>
          </w:p>
          <w:p w14:paraId="28C85169" w14:textId="77777777" w:rsidR="00EC57B5" w:rsidRPr="00A73F04" w:rsidRDefault="00EC57B5" w:rsidP="00CD3726">
            <w:pPr>
              <w:suppressAutoHyphens/>
              <w:rPr>
                <w:szCs w:val="24"/>
              </w:rPr>
            </w:pPr>
            <w:r w:rsidRPr="00A73F04">
              <w:rPr>
                <w:szCs w:val="24"/>
              </w:rPr>
              <w:t xml:space="preserve">Visų ekspertų gaunamus balus sudėjus gaunamas balas </w:t>
            </w:r>
            <w:r w:rsidRPr="00A73F04">
              <w:rPr>
                <w:b/>
                <w:bCs/>
                <w:szCs w:val="24"/>
              </w:rPr>
              <w:t>T</w:t>
            </w:r>
            <w:r w:rsidRPr="00A73F04">
              <w:rPr>
                <w:b/>
                <w:bCs/>
                <w:szCs w:val="24"/>
                <w:vertAlign w:val="subscript"/>
              </w:rPr>
              <w:t>p</w:t>
            </w:r>
            <w:r w:rsidRPr="00A73F04">
              <w:rPr>
                <w:szCs w:val="24"/>
              </w:rPr>
              <w:t>, kuris įrašomas į formulę [3].</w:t>
            </w:r>
          </w:p>
        </w:tc>
        <w:tc>
          <w:tcPr>
            <w:tcW w:w="2268" w:type="dxa"/>
            <w:shd w:val="clear" w:color="auto" w:fill="D9D9D9" w:themeFill="background1" w:themeFillShade="D9"/>
          </w:tcPr>
          <w:p w14:paraId="27E7F6FF" w14:textId="77777777" w:rsidR="00EC57B5" w:rsidRPr="00A73F04" w:rsidRDefault="00EC57B5" w:rsidP="00CD3726">
            <w:pPr>
              <w:suppressAutoHyphens/>
              <w:rPr>
                <w:szCs w:val="24"/>
              </w:rPr>
            </w:pPr>
          </w:p>
        </w:tc>
        <w:tc>
          <w:tcPr>
            <w:tcW w:w="2835" w:type="dxa"/>
            <w:shd w:val="clear" w:color="auto" w:fill="D9D9D9" w:themeFill="background1" w:themeFillShade="D9"/>
          </w:tcPr>
          <w:p w14:paraId="08FB63EA" w14:textId="77777777" w:rsidR="00EC57B5" w:rsidRPr="00A73F04" w:rsidRDefault="00EC57B5" w:rsidP="00CD3726">
            <w:pPr>
              <w:pStyle w:val="ListParagraph"/>
              <w:tabs>
                <w:tab w:val="left" w:pos="466"/>
              </w:tabs>
              <w:suppressAutoHyphens/>
              <w:ind w:left="41"/>
              <w:rPr>
                <w:b/>
                <w:szCs w:val="24"/>
              </w:rPr>
            </w:pPr>
          </w:p>
        </w:tc>
        <w:tc>
          <w:tcPr>
            <w:tcW w:w="1417" w:type="dxa"/>
            <w:shd w:val="clear" w:color="auto" w:fill="D9D9D9" w:themeFill="background1" w:themeFillShade="D9"/>
          </w:tcPr>
          <w:p w14:paraId="2F34C23A" w14:textId="77777777" w:rsidR="00EC57B5" w:rsidRPr="00A73F04" w:rsidRDefault="00EC57B5" w:rsidP="00CD3726">
            <w:pPr>
              <w:suppressAutoHyphens/>
              <w:rPr>
                <w:szCs w:val="24"/>
              </w:rPr>
            </w:pPr>
          </w:p>
        </w:tc>
      </w:tr>
      <w:tr w:rsidR="00EC57B5" w:rsidRPr="00A73F04" w14:paraId="6276676A" w14:textId="77777777" w:rsidTr="0069621D">
        <w:tc>
          <w:tcPr>
            <w:tcW w:w="675" w:type="dxa"/>
          </w:tcPr>
          <w:p w14:paraId="66EB8764" w14:textId="77777777" w:rsidR="00EC57B5" w:rsidRPr="00A73F04" w:rsidRDefault="00EC57B5" w:rsidP="00CD3726">
            <w:pPr>
              <w:suppressAutoHyphens/>
              <w:rPr>
                <w:szCs w:val="24"/>
              </w:rPr>
            </w:pPr>
            <w:r w:rsidRPr="00A73F04">
              <w:rPr>
                <w:szCs w:val="24"/>
              </w:rPr>
              <w:t>1.1.</w:t>
            </w:r>
          </w:p>
        </w:tc>
        <w:tc>
          <w:tcPr>
            <w:tcW w:w="2439" w:type="dxa"/>
            <w:shd w:val="clear" w:color="auto" w:fill="D9D9D9" w:themeFill="background1" w:themeFillShade="D9"/>
          </w:tcPr>
          <w:p w14:paraId="74B5F745" w14:textId="77777777" w:rsidR="00EC57B5" w:rsidRPr="00A73F04" w:rsidRDefault="00EC57B5" w:rsidP="00CD3726">
            <w:pPr>
              <w:suppressAutoHyphens/>
              <w:rPr>
                <w:szCs w:val="24"/>
              </w:rPr>
            </w:pPr>
          </w:p>
        </w:tc>
        <w:tc>
          <w:tcPr>
            <w:tcW w:w="2268" w:type="dxa"/>
          </w:tcPr>
          <w:p w14:paraId="03DBFA25" w14:textId="77777777" w:rsidR="00EC57B5" w:rsidRPr="00A73F04" w:rsidRDefault="00EC57B5" w:rsidP="00CD3726">
            <w:pPr>
              <w:rPr>
                <w:b/>
                <w:bCs/>
                <w:szCs w:val="24"/>
              </w:rPr>
            </w:pPr>
            <w:r w:rsidRPr="00A73F04">
              <w:rPr>
                <w:b/>
                <w:szCs w:val="24"/>
              </w:rPr>
              <w:t>Projekto vadovas</w:t>
            </w:r>
            <w:r w:rsidRPr="00A73F04">
              <w:rPr>
                <w:b/>
                <w:bCs/>
                <w:szCs w:val="24"/>
              </w:rPr>
              <w:t>:</w:t>
            </w:r>
          </w:p>
          <w:p w14:paraId="29181C75" w14:textId="6BCF09E1" w:rsidR="00EC57B5" w:rsidRPr="00A73F04" w:rsidRDefault="00EC57B5" w:rsidP="00CD3726">
            <w:pPr>
              <w:suppressAutoHyphens/>
              <w:rPr>
                <w:szCs w:val="24"/>
              </w:rPr>
            </w:pPr>
            <w:r w:rsidRPr="00A73F04">
              <w:rPr>
                <w:szCs w:val="24"/>
              </w:rPr>
              <w:t>už kiekvienus papildomus patirties metus vadovaujant informacinių technologijų projektams skiriama po 1 (vieną) balą. Skaičiuojami tik pilni papildomos patirties metai. Patirtis suprantama taip pat, kaip apibūdinta Pirkimo sąlygų 3</w:t>
            </w:r>
            <w:r>
              <w:rPr>
                <w:szCs w:val="24"/>
              </w:rPr>
              <w:t>1</w:t>
            </w:r>
            <w:r w:rsidRPr="00A73F04">
              <w:rPr>
                <w:szCs w:val="24"/>
              </w:rPr>
              <w:t xml:space="preserve"> punkte kvalifikacijos reikalavimų lentelėje.</w:t>
            </w:r>
          </w:p>
        </w:tc>
        <w:tc>
          <w:tcPr>
            <w:tcW w:w="2835" w:type="dxa"/>
          </w:tcPr>
          <w:p w14:paraId="1D088521" w14:textId="77777777" w:rsidR="00EC57B5" w:rsidRPr="00A73F04" w:rsidRDefault="00EC57B5" w:rsidP="00CD3726">
            <w:pPr>
              <w:tabs>
                <w:tab w:val="left" w:pos="466"/>
              </w:tabs>
              <w:suppressAutoHyphens/>
              <w:rPr>
                <w:szCs w:val="24"/>
              </w:rPr>
            </w:pPr>
            <w:r w:rsidRPr="00A73F04">
              <w:rPr>
                <w:szCs w:val="24"/>
              </w:rPr>
              <w:t xml:space="preserve">Paslaugas teiksiančio (-ių) specialisto (-ų) gyvenimo aprašymas (-ai) (CV). CV turi būti nurodyta informacija apie reikalaujamą patirtį. </w:t>
            </w:r>
          </w:p>
        </w:tc>
        <w:tc>
          <w:tcPr>
            <w:tcW w:w="1417" w:type="dxa"/>
          </w:tcPr>
          <w:p w14:paraId="6AE8078C" w14:textId="77777777" w:rsidR="00EC57B5" w:rsidRPr="00A73F04" w:rsidRDefault="00EC57B5" w:rsidP="00CD3726">
            <w:pPr>
              <w:suppressAutoHyphens/>
              <w:rPr>
                <w:szCs w:val="24"/>
              </w:rPr>
            </w:pPr>
          </w:p>
        </w:tc>
      </w:tr>
      <w:tr w:rsidR="00EC57B5" w:rsidRPr="00A73F04" w14:paraId="100C9AAC" w14:textId="77777777" w:rsidTr="0069621D">
        <w:tc>
          <w:tcPr>
            <w:tcW w:w="675" w:type="dxa"/>
          </w:tcPr>
          <w:p w14:paraId="736A3A87" w14:textId="77777777" w:rsidR="00EC57B5" w:rsidRPr="00A73F04" w:rsidRDefault="00EC57B5" w:rsidP="00CD3726">
            <w:pPr>
              <w:suppressAutoHyphens/>
              <w:rPr>
                <w:szCs w:val="24"/>
              </w:rPr>
            </w:pPr>
            <w:r w:rsidRPr="00A73F04">
              <w:rPr>
                <w:szCs w:val="24"/>
              </w:rPr>
              <w:t>1.2.</w:t>
            </w:r>
          </w:p>
        </w:tc>
        <w:tc>
          <w:tcPr>
            <w:tcW w:w="2439" w:type="dxa"/>
            <w:shd w:val="clear" w:color="auto" w:fill="D9D9D9" w:themeFill="background1" w:themeFillShade="D9"/>
          </w:tcPr>
          <w:p w14:paraId="4D5431E5" w14:textId="77777777" w:rsidR="00EC57B5" w:rsidRPr="00A73F04" w:rsidRDefault="00EC57B5" w:rsidP="00CD3726">
            <w:pPr>
              <w:suppressAutoHyphens/>
              <w:rPr>
                <w:szCs w:val="24"/>
              </w:rPr>
            </w:pPr>
          </w:p>
        </w:tc>
        <w:tc>
          <w:tcPr>
            <w:tcW w:w="2268" w:type="dxa"/>
          </w:tcPr>
          <w:p w14:paraId="320B0AEA" w14:textId="77777777" w:rsidR="00EC57B5" w:rsidRPr="00A73F04" w:rsidRDefault="00EC57B5" w:rsidP="00CD3726">
            <w:pPr>
              <w:rPr>
                <w:b/>
                <w:bCs/>
                <w:szCs w:val="24"/>
              </w:rPr>
            </w:pPr>
            <w:r w:rsidRPr="00A73F04">
              <w:rPr>
                <w:b/>
                <w:szCs w:val="24"/>
              </w:rPr>
              <w:t>Informacinės sistemos procesų analitikas</w:t>
            </w:r>
            <w:r w:rsidRPr="00A73F04">
              <w:rPr>
                <w:b/>
                <w:bCs/>
                <w:szCs w:val="24"/>
              </w:rPr>
              <w:t>:</w:t>
            </w:r>
          </w:p>
          <w:p w14:paraId="6CAE7BFC" w14:textId="1D961B11" w:rsidR="00EC57B5" w:rsidRPr="00A73F04" w:rsidRDefault="00EC57B5" w:rsidP="00CD3726">
            <w:pPr>
              <w:suppressAutoHyphens/>
              <w:rPr>
                <w:szCs w:val="24"/>
              </w:rPr>
            </w:pPr>
            <w:r w:rsidRPr="00A73F04">
              <w:rPr>
                <w:szCs w:val="24"/>
              </w:rPr>
              <w:t xml:space="preserve">už kiekvienus papildomus patirties metus </w:t>
            </w:r>
            <w:r w:rsidR="004112D1" w:rsidRPr="001C34E8">
              <w:rPr>
                <w:szCs w:val="24"/>
              </w:rPr>
              <w:t xml:space="preserve">informacinių technologijų analizės ir informacinių sistemų kūrimo arba priežiūros ir modernizavimo srityse </w:t>
            </w:r>
            <w:r w:rsidRPr="00A73F04">
              <w:rPr>
                <w:szCs w:val="24"/>
              </w:rPr>
              <w:t>skiriama po 1 (vieną) balą. Skaičiuojami tik pilni papildomos patirties metai. Patirtis suprantama taip pat, kaip apibūdinta Pirkimo sąlygų 3</w:t>
            </w:r>
            <w:r>
              <w:rPr>
                <w:szCs w:val="24"/>
              </w:rPr>
              <w:t>1</w:t>
            </w:r>
            <w:r w:rsidRPr="00A73F04">
              <w:rPr>
                <w:szCs w:val="24"/>
              </w:rPr>
              <w:t xml:space="preserve"> </w:t>
            </w:r>
            <w:r w:rsidRPr="00A73F04">
              <w:rPr>
                <w:szCs w:val="24"/>
              </w:rPr>
              <w:lastRenderedPageBreak/>
              <w:t>punkte kvalifikacijos reikalavimų lentelėje.</w:t>
            </w:r>
          </w:p>
        </w:tc>
        <w:tc>
          <w:tcPr>
            <w:tcW w:w="2835" w:type="dxa"/>
          </w:tcPr>
          <w:p w14:paraId="7CD76F99" w14:textId="77777777" w:rsidR="00EC57B5" w:rsidRPr="00A73F04" w:rsidRDefault="00EC57B5" w:rsidP="00CD3726">
            <w:pPr>
              <w:tabs>
                <w:tab w:val="left" w:pos="466"/>
              </w:tabs>
              <w:suppressAutoHyphens/>
              <w:rPr>
                <w:szCs w:val="24"/>
              </w:rPr>
            </w:pPr>
            <w:r w:rsidRPr="00A73F04">
              <w:rPr>
                <w:szCs w:val="24"/>
              </w:rPr>
              <w:lastRenderedPageBreak/>
              <w:t xml:space="preserve">Paslaugas teiksiančio (-ių) specialisto (-ų) gyvenimo aprašymas (-ai) (CV). CV turi būti nurodyta informacija apie reikalaujamą patirtį. </w:t>
            </w:r>
          </w:p>
          <w:p w14:paraId="6FE146ED" w14:textId="77777777" w:rsidR="00EC57B5" w:rsidRPr="00A73F04" w:rsidRDefault="00EC57B5" w:rsidP="00CD3726">
            <w:pPr>
              <w:suppressAutoHyphens/>
              <w:rPr>
                <w:szCs w:val="24"/>
              </w:rPr>
            </w:pPr>
          </w:p>
        </w:tc>
        <w:tc>
          <w:tcPr>
            <w:tcW w:w="1417" w:type="dxa"/>
          </w:tcPr>
          <w:p w14:paraId="306AE62A" w14:textId="77777777" w:rsidR="00EC57B5" w:rsidRPr="00A73F04" w:rsidRDefault="00EC57B5" w:rsidP="00CD3726">
            <w:pPr>
              <w:suppressAutoHyphens/>
              <w:rPr>
                <w:szCs w:val="24"/>
              </w:rPr>
            </w:pPr>
          </w:p>
        </w:tc>
      </w:tr>
      <w:tr w:rsidR="00EC57B5" w:rsidRPr="00A73F04" w14:paraId="14620102" w14:textId="77777777" w:rsidTr="0069621D">
        <w:tc>
          <w:tcPr>
            <w:tcW w:w="675" w:type="dxa"/>
          </w:tcPr>
          <w:p w14:paraId="4E9681EA" w14:textId="77777777" w:rsidR="00EC57B5" w:rsidRPr="00A73F04" w:rsidRDefault="00EC57B5" w:rsidP="00CD3726">
            <w:pPr>
              <w:suppressAutoHyphens/>
              <w:rPr>
                <w:szCs w:val="24"/>
              </w:rPr>
            </w:pPr>
            <w:r w:rsidRPr="00A73F04">
              <w:rPr>
                <w:szCs w:val="24"/>
              </w:rPr>
              <w:t>1.3.</w:t>
            </w:r>
          </w:p>
        </w:tc>
        <w:tc>
          <w:tcPr>
            <w:tcW w:w="2439" w:type="dxa"/>
            <w:shd w:val="clear" w:color="auto" w:fill="D9D9D9" w:themeFill="background1" w:themeFillShade="D9"/>
          </w:tcPr>
          <w:p w14:paraId="7F02C825" w14:textId="77777777" w:rsidR="00EC57B5" w:rsidRPr="00A73F04" w:rsidRDefault="00EC57B5" w:rsidP="00CD3726">
            <w:pPr>
              <w:suppressAutoHyphens/>
              <w:rPr>
                <w:szCs w:val="24"/>
              </w:rPr>
            </w:pPr>
          </w:p>
        </w:tc>
        <w:tc>
          <w:tcPr>
            <w:tcW w:w="2268" w:type="dxa"/>
          </w:tcPr>
          <w:p w14:paraId="28C520FD" w14:textId="77777777" w:rsidR="00EC57B5" w:rsidRPr="00A73F04" w:rsidRDefault="00EC57B5" w:rsidP="00CD3726">
            <w:pPr>
              <w:rPr>
                <w:b/>
                <w:bCs/>
                <w:szCs w:val="24"/>
              </w:rPr>
            </w:pPr>
            <w:r w:rsidRPr="00A73F04">
              <w:rPr>
                <w:b/>
                <w:szCs w:val="24"/>
              </w:rPr>
              <w:t>Kūrimo specialistas:</w:t>
            </w:r>
          </w:p>
          <w:p w14:paraId="2D8F52F7" w14:textId="2C36ECEB" w:rsidR="00EC57B5" w:rsidRPr="00A73F04" w:rsidRDefault="00EC57B5" w:rsidP="00CD3726">
            <w:pPr>
              <w:suppressAutoHyphens/>
              <w:rPr>
                <w:szCs w:val="24"/>
              </w:rPr>
            </w:pPr>
            <w:r w:rsidRPr="00A73F04">
              <w:rPr>
                <w:szCs w:val="24"/>
              </w:rPr>
              <w:t xml:space="preserve">už kiekvienus papildomus patirties metus </w:t>
            </w:r>
            <w:r w:rsidR="00F77D2B" w:rsidRPr="001C34E8">
              <w:rPr>
                <w:szCs w:val="24"/>
              </w:rPr>
              <w:t xml:space="preserve">informacinių technologijų ir informacinių sistemų kūrimo ar priežiūros ir modernizavimo srityse </w:t>
            </w:r>
            <w:r w:rsidRPr="00A73F04">
              <w:rPr>
                <w:szCs w:val="24"/>
              </w:rPr>
              <w:t>skiriama po 1 (vieną) balą. Skaičiuojami tik pilni papildomos patirties metai. Patirtis suprantama taip pat, kaip apibūdinta Pirkimo sąlygų 3</w:t>
            </w:r>
            <w:r>
              <w:rPr>
                <w:szCs w:val="24"/>
              </w:rPr>
              <w:t>1</w:t>
            </w:r>
            <w:r w:rsidRPr="00A73F04">
              <w:rPr>
                <w:szCs w:val="24"/>
              </w:rPr>
              <w:t xml:space="preserve"> punkte kvalifikacijos reikalavimų lentelėje.</w:t>
            </w:r>
          </w:p>
        </w:tc>
        <w:tc>
          <w:tcPr>
            <w:tcW w:w="2835" w:type="dxa"/>
          </w:tcPr>
          <w:p w14:paraId="6E6EAB63" w14:textId="77777777" w:rsidR="00EC57B5" w:rsidRPr="00A73F04" w:rsidRDefault="00EC57B5" w:rsidP="00CD3726">
            <w:pPr>
              <w:tabs>
                <w:tab w:val="left" w:pos="466"/>
              </w:tabs>
              <w:suppressAutoHyphens/>
              <w:rPr>
                <w:szCs w:val="24"/>
              </w:rPr>
            </w:pPr>
            <w:bookmarkStart w:id="6" w:name="_Hlk100822527"/>
            <w:r w:rsidRPr="00A73F04">
              <w:rPr>
                <w:szCs w:val="24"/>
              </w:rPr>
              <w:t xml:space="preserve">Paslaugas teiksiančio (-ių) specialisto (-ų) gyvenimo aprašymas (-ai) (CV). CV turi būti nurodyta informacija apie reikalaujamą patirtį. </w:t>
            </w:r>
            <w:bookmarkEnd w:id="6"/>
          </w:p>
        </w:tc>
        <w:tc>
          <w:tcPr>
            <w:tcW w:w="1417" w:type="dxa"/>
          </w:tcPr>
          <w:p w14:paraId="26B1F71E" w14:textId="77777777" w:rsidR="00EC57B5" w:rsidRPr="00A73F04" w:rsidRDefault="00EC57B5" w:rsidP="00CD3726">
            <w:pPr>
              <w:suppressAutoHyphens/>
              <w:rPr>
                <w:szCs w:val="24"/>
              </w:rPr>
            </w:pPr>
          </w:p>
        </w:tc>
      </w:tr>
      <w:tr w:rsidR="00EC57B5" w:rsidRPr="00A73F04" w14:paraId="26DCE09E" w14:textId="77777777" w:rsidTr="0069621D">
        <w:tc>
          <w:tcPr>
            <w:tcW w:w="675" w:type="dxa"/>
          </w:tcPr>
          <w:p w14:paraId="0ECD6BAB" w14:textId="77777777" w:rsidR="00EC57B5" w:rsidRPr="00A73F04" w:rsidRDefault="00EC57B5" w:rsidP="00CD3726">
            <w:pPr>
              <w:suppressAutoHyphens/>
              <w:rPr>
                <w:szCs w:val="24"/>
              </w:rPr>
            </w:pPr>
            <w:r w:rsidRPr="00A73F04">
              <w:rPr>
                <w:szCs w:val="24"/>
              </w:rPr>
              <w:t>1.4</w:t>
            </w:r>
          </w:p>
        </w:tc>
        <w:tc>
          <w:tcPr>
            <w:tcW w:w="2439" w:type="dxa"/>
            <w:shd w:val="clear" w:color="auto" w:fill="D9D9D9" w:themeFill="background1" w:themeFillShade="D9"/>
          </w:tcPr>
          <w:p w14:paraId="79A82C99" w14:textId="77777777" w:rsidR="00EC57B5" w:rsidRPr="00A73F04" w:rsidRDefault="00EC57B5" w:rsidP="00CD3726">
            <w:pPr>
              <w:suppressAutoHyphens/>
              <w:rPr>
                <w:szCs w:val="24"/>
              </w:rPr>
            </w:pPr>
          </w:p>
        </w:tc>
        <w:tc>
          <w:tcPr>
            <w:tcW w:w="2268" w:type="dxa"/>
          </w:tcPr>
          <w:p w14:paraId="43C3F39A" w14:textId="77777777" w:rsidR="00EC57B5" w:rsidRPr="00A73F04" w:rsidRDefault="00EC57B5" w:rsidP="00CD3726">
            <w:pPr>
              <w:rPr>
                <w:b/>
                <w:bCs/>
                <w:szCs w:val="24"/>
              </w:rPr>
            </w:pPr>
            <w:r w:rsidRPr="00A73F04">
              <w:rPr>
                <w:b/>
                <w:szCs w:val="24"/>
              </w:rPr>
              <w:t>Testuotojas</w:t>
            </w:r>
            <w:r w:rsidRPr="00A73F04">
              <w:rPr>
                <w:b/>
                <w:bCs/>
                <w:szCs w:val="24"/>
              </w:rPr>
              <w:t>:</w:t>
            </w:r>
          </w:p>
          <w:p w14:paraId="4F6524E6" w14:textId="554A2BE9" w:rsidR="00EC57B5" w:rsidRPr="00A73F04" w:rsidRDefault="00EC57B5" w:rsidP="00CD3726">
            <w:pPr>
              <w:rPr>
                <w:b/>
                <w:bCs/>
                <w:szCs w:val="24"/>
              </w:rPr>
            </w:pPr>
            <w:r w:rsidRPr="00A73F04">
              <w:rPr>
                <w:szCs w:val="24"/>
              </w:rPr>
              <w:t>už kiekvienus papildomus patirties metus informacinių technologijų srityje skiriama po 1 (vieną) balą. Skaičiuojami tik pilni papildomos patirties metai. Patirtis suprantama taip pat, kaip apibūdinta Pirkimo sąlygų 3</w:t>
            </w:r>
            <w:r>
              <w:rPr>
                <w:szCs w:val="24"/>
              </w:rPr>
              <w:t>1</w:t>
            </w:r>
            <w:r w:rsidRPr="00A73F04">
              <w:rPr>
                <w:szCs w:val="24"/>
              </w:rPr>
              <w:t xml:space="preserve"> punkte kvalifikacijos reikalavimų lentelėje.</w:t>
            </w:r>
          </w:p>
        </w:tc>
        <w:tc>
          <w:tcPr>
            <w:tcW w:w="2835" w:type="dxa"/>
          </w:tcPr>
          <w:p w14:paraId="7645701B" w14:textId="77777777" w:rsidR="00EC57B5" w:rsidRPr="00A73F04" w:rsidRDefault="00EC57B5" w:rsidP="00CD3726">
            <w:pPr>
              <w:tabs>
                <w:tab w:val="left" w:pos="466"/>
              </w:tabs>
              <w:suppressAutoHyphens/>
              <w:rPr>
                <w:szCs w:val="24"/>
              </w:rPr>
            </w:pPr>
            <w:r w:rsidRPr="00A73F04">
              <w:rPr>
                <w:szCs w:val="24"/>
              </w:rPr>
              <w:t xml:space="preserve">Paslaugas teiksiančio (-ių) specialisto (-ų) gyvenimo aprašymas (-ai) (CV). CV turi būti nurodyta informacija apie reikalaujamą patirtį. </w:t>
            </w:r>
          </w:p>
        </w:tc>
        <w:tc>
          <w:tcPr>
            <w:tcW w:w="1417" w:type="dxa"/>
          </w:tcPr>
          <w:p w14:paraId="60EAB2DE" w14:textId="77777777" w:rsidR="00EC57B5" w:rsidRPr="00A73F04" w:rsidRDefault="00EC57B5" w:rsidP="00CD3726">
            <w:pPr>
              <w:suppressAutoHyphens/>
              <w:rPr>
                <w:szCs w:val="24"/>
              </w:rPr>
            </w:pPr>
          </w:p>
        </w:tc>
      </w:tr>
    </w:tbl>
    <w:p w14:paraId="02A1CB71" w14:textId="77777777" w:rsidR="00EC57B5" w:rsidRPr="00A73F04" w:rsidRDefault="00EC57B5" w:rsidP="00EC57B5">
      <w:pPr>
        <w:ind w:left="720"/>
        <w:rPr>
          <w:szCs w:val="24"/>
        </w:rPr>
      </w:pPr>
    </w:p>
    <w:bookmarkEnd w:id="5"/>
    <w:p w14:paraId="140670D1" w14:textId="77777777" w:rsidR="00EC57B5" w:rsidRPr="00A73F04" w:rsidRDefault="00EC57B5" w:rsidP="00EC57B5">
      <w:pPr>
        <w:ind w:left="720"/>
        <w:rPr>
          <w:szCs w:val="24"/>
        </w:rPr>
      </w:pPr>
      <w:r w:rsidRPr="00A73F04">
        <w:rPr>
          <w:szCs w:val="24"/>
        </w:rPr>
        <w:t>Siūlome šį paslaugų įkainį:</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934"/>
        <w:gridCol w:w="987"/>
        <w:gridCol w:w="1483"/>
        <w:gridCol w:w="1686"/>
        <w:gridCol w:w="1826"/>
      </w:tblGrid>
      <w:tr w:rsidR="00EC57B5" w:rsidRPr="00A73F04" w14:paraId="2D309081" w14:textId="77777777" w:rsidTr="00FE396A">
        <w:tc>
          <w:tcPr>
            <w:tcW w:w="577" w:type="dxa"/>
            <w:shd w:val="clear" w:color="auto" w:fill="D9D9D9" w:themeFill="background1" w:themeFillShade="D9"/>
          </w:tcPr>
          <w:p w14:paraId="5622AF55" w14:textId="77777777" w:rsidR="00EC57B5" w:rsidRPr="00A73F04" w:rsidRDefault="00EC57B5" w:rsidP="0069621D">
            <w:pPr>
              <w:suppressAutoHyphens/>
              <w:jc w:val="center"/>
              <w:rPr>
                <w:b/>
                <w:szCs w:val="24"/>
              </w:rPr>
            </w:pPr>
            <w:r w:rsidRPr="00A73F04">
              <w:rPr>
                <w:b/>
                <w:szCs w:val="24"/>
              </w:rPr>
              <w:t>Eil. Nr.</w:t>
            </w:r>
          </w:p>
        </w:tc>
        <w:tc>
          <w:tcPr>
            <w:tcW w:w="2962" w:type="dxa"/>
            <w:shd w:val="clear" w:color="auto" w:fill="D9D9D9" w:themeFill="background1" w:themeFillShade="D9"/>
          </w:tcPr>
          <w:p w14:paraId="0BAD4392" w14:textId="77777777" w:rsidR="00EC57B5" w:rsidRPr="00A73F04" w:rsidRDefault="00EC57B5" w:rsidP="0069621D">
            <w:pPr>
              <w:suppressAutoHyphens/>
              <w:jc w:val="center"/>
              <w:rPr>
                <w:b/>
                <w:szCs w:val="24"/>
              </w:rPr>
            </w:pPr>
            <w:r w:rsidRPr="00A73F04">
              <w:rPr>
                <w:b/>
                <w:szCs w:val="24"/>
              </w:rPr>
              <w:t>Paslaugų pavadinimas</w:t>
            </w:r>
          </w:p>
        </w:tc>
        <w:tc>
          <w:tcPr>
            <w:tcW w:w="992" w:type="dxa"/>
            <w:shd w:val="clear" w:color="auto" w:fill="D9D9D9" w:themeFill="background1" w:themeFillShade="D9"/>
          </w:tcPr>
          <w:p w14:paraId="1105FCE7" w14:textId="77777777" w:rsidR="00EC57B5" w:rsidRPr="00A73F04" w:rsidRDefault="00EC57B5" w:rsidP="0069621D">
            <w:pPr>
              <w:pStyle w:val="BodyText"/>
              <w:ind w:firstLine="0"/>
              <w:jc w:val="center"/>
              <w:rPr>
                <w:b/>
                <w:szCs w:val="24"/>
              </w:rPr>
            </w:pPr>
            <w:r w:rsidRPr="00A73F04">
              <w:rPr>
                <w:b/>
                <w:szCs w:val="24"/>
              </w:rPr>
              <w:t>Mato vnt.</w:t>
            </w:r>
          </w:p>
        </w:tc>
        <w:tc>
          <w:tcPr>
            <w:tcW w:w="1418" w:type="dxa"/>
            <w:shd w:val="clear" w:color="auto" w:fill="D9D9D9" w:themeFill="background1" w:themeFillShade="D9"/>
          </w:tcPr>
          <w:p w14:paraId="2DC3DA9F" w14:textId="3B9CC44E" w:rsidR="00EC57B5" w:rsidRPr="00A73F04" w:rsidRDefault="00FE396A" w:rsidP="0069621D">
            <w:pPr>
              <w:pStyle w:val="BodyText"/>
              <w:ind w:firstLine="0"/>
              <w:jc w:val="center"/>
              <w:rPr>
                <w:szCs w:val="24"/>
              </w:rPr>
            </w:pPr>
            <w:r>
              <w:rPr>
                <w:b/>
                <w:szCs w:val="24"/>
              </w:rPr>
              <w:t>O</w:t>
            </w:r>
            <w:r w:rsidR="00EC57B5">
              <w:rPr>
                <w:b/>
                <w:szCs w:val="24"/>
              </w:rPr>
              <w:t>rientacinis</w:t>
            </w:r>
          </w:p>
          <w:p w14:paraId="4DA6E226" w14:textId="78561EFA" w:rsidR="00EC57B5" w:rsidRPr="00A73F04" w:rsidRDefault="00EC57B5" w:rsidP="0069621D">
            <w:pPr>
              <w:suppressAutoHyphens/>
              <w:jc w:val="center"/>
              <w:rPr>
                <w:b/>
                <w:szCs w:val="24"/>
              </w:rPr>
            </w:pPr>
            <w:r w:rsidRPr="00A73F04">
              <w:rPr>
                <w:b/>
                <w:szCs w:val="24"/>
              </w:rPr>
              <w:t xml:space="preserve">kiekis per </w:t>
            </w:r>
            <w:r>
              <w:rPr>
                <w:b/>
                <w:szCs w:val="24"/>
              </w:rPr>
              <w:t>36</w:t>
            </w:r>
            <w:r w:rsidRPr="00A73F04">
              <w:rPr>
                <w:rStyle w:val="FootnoteReference"/>
                <w:szCs w:val="24"/>
              </w:rPr>
              <w:footnoteReference w:id="5"/>
            </w:r>
            <w:r w:rsidRPr="00A73F04">
              <w:rPr>
                <w:szCs w:val="24"/>
              </w:rPr>
              <w:t>.</w:t>
            </w:r>
            <w:r w:rsidRPr="00A73F04">
              <w:rPr>
                <w:b/>
                <w:szCs w:val="24"/>
              </w:rPr>
              <w:t xml:space="preserve"> mėnesi</w:t>
            </w:r>
            <w:r w:rsidR="00155FBD">
              <w:rPr>
                <w:b/>
                <w:szCs w:val="24"/>
              </w:rPr>
              <w:t>us</w:t>
            </w:r>
          </w:p>
        </w:tc>
        <w:tc>
          <w:tcPr>
            <w:tcW w:w="1701" w:type="dxa"/>
            <w:shd w:val="clear" w:color="auto" w:fill="D9D9D9" w:themeFill="background1" w:themeFillShade="D9"/>
          </w:tcPr>
          <w:p w14:paraId="163EA439" w14:textId="77777777" w:rsidR="00EC57B5" w:rsidRPr="00A73F04" w:rsidRDefault="00EC57B5" w:rsidP="0069621D">
            <w:pPr>
              <w:suppressAutoHyphens/>
              <w:jc w:val="center"/>
              <w:rPr>
                <w:b/>
                <w:szCs w:val="24"/>
              </w:rPr>
            </w:pPr>
            <w:r w:rsidRPr="00A73F04">
              <w:rPr>
                <w:b/>
                <w:szCs w:val="24"/>
              </w:rPr>
              <w:t>1 d. d. įkainis, Eur be PVM</w:t>
            </w:r>
          </w:p>
        </w:tc>
        <w:tc>
          <w:tcPr>
            <w:tcW w:w="1843" w:type="dxa"/>
            <w:shd w:val="clear" w:color="auto" w:fill="D9D9D9" w:themeFill="background1" w:themeFillShade="D9"/>
          </w:tcPr>
          <w:p w14:paraId="7C2EDF11" w14:textId="77777777" w:rsidR="00EC57B5" w:rsidRPr="00A73F04" w:rsidRDefault="00EC57B5" w:rsidP="0069621D">
            <w:pPr>
              <w:suppressAutoHyphens/>
              <w:jc w:val="center"/>
              <w:rPr>
                <w:b/>
                <w:szCs w:val="24"/>
              </w:rPr>
            </w:pPr>
            <w:r w:rsidRPr="00A73F04">
              <w:rPr>
                <w:b/>
                <w:szCs w:val="24"/>
              </w:rPr>
              <w:t>1 d. d. įkainis, Eur su PVM</w:t>
            </w:r>
          </w:p>
        </w:tc>
      </w:tr>
      <w:tr w:rsidR="00EC57B5" w:rsidRPr="00A73F04" w14:paraId="12523B9D" w14:textId="77777777" w:rsidTr="00FE396A">
        <w:tc>
          <w:tcPr>
            <w:tcW w:w="577" w:type="dxa"/>
            <w:vAlign w:val="center"/>
          </w:tcPr>
          <w:p w14:paraId="3B246C1F" w14:textId="77777777" w:rsidR="00EC57B5" w:rsidRPr="00A73F04" w:rsidRDefault="00EC57B5" w:rsidP="0069621D">
            <w:pPr>
              <w:suppressAutoHyphens/>
              <w:jc w:val="center"/>
              <w:rPr>
                <w:szCs w:val="24"/>
              </w:rPr>
            </w:pPr>
            <w:r w:rsidRPr="00A73F04">
              <w:rPr>
                <w:szCs w:val="24"/>
              </w:rPr>
              <w:lastRenderedPageBreak/>
              <w:t>I</w:t>
            </w:r>
          </w:p>
        </w:tc>
        <w:tc>
          <w:tcPr>
            <w:tcW w:w="2962" w:type="dxa"/>
            <w:vAlign w:val="center"/>
          </w:tcPr>
          <w:p w14:paraId="7F54B122" w14:textId="77777777" w:rsidR="00EC57B5" w:rsidRPr="00A73F04" w:rsidRDefault="00EC57B5" w:rsidP="0069621D">
            <w:pPr>
              <w:suppressAutoHyphens/>
              <w:jc w:val="center"/>
              <w:rPr>
                <w:szCs w:val="24"/>
              </w:rPr>
            </w:pPr>
            <w:r w:rsidRPr="00A73F04">
              <w:rPr>
                <w:szCs w:val="24"/>
              </w:rPr>
              <w:t>II</w:t>
            </w:r>
          </w:p>
        </w:tc>
        <w:tc>
          <w:tcPr>
            <w:tcW w:w="992" w:type="dxa"/>
          </w:tcPr>
          <w:p w14:paraId="6F1C5751" w14:textId="77777777" w:rsidR="00EC57B5" w:rsidRPr="00A73F04" w:rsidRDefault="00EC57B5" w:rsidP="0069621D">
            <w:pPr>
              <w:suppressAutoHyphens/>
              <w:jc w:val="center"/>
              <w:rPr>
                <w:szCs w:val="24"/>
              </w:rPr>
            </w:pPr>
            <w:r w:rsidRPr="00A73F04">
              <w:rPr>
                <w:szCs w:val="24"/>
              </w:rPr>
              <w:t>III</w:t>
            </w:r>
          </w:p>
        </w:tc>
        <w:tc>
          <w:tcPr>
            <w:tcW w:w="1418" w:type="dxa"/>
          </w:tcPr>
          <w:p w14:paraId="2D4EA2E8" w14:textId="77777777" w:rsidR="00EC57B5" w:rsidRPr="00A73F04" w:rsidRDefault="00EC57B5" w:rsidP="0069621D">
            <w:pPr>
              <w:suppressAutoHyphens/>
              <w:jc w:val="center"/>
              <w:rPr>
                <w:szCs w:val="24"/>
              </w:rPr>
            </w:pPr>
            <w:r w:rsidRPr="00A73F04">
              <w:rPr>
                <w:szCs w:val="24"/>
              </w:rPr>
              <w:t>IV</w:t>
            </w:r>
          </w:p>
        </w:tc>
        <w:tc>
          <w:tcPr>
            <w:tcW w:w="1701" w:type="dxa"/>
            <w:vAlign w:val="center"/>
          </w:tcPr>
          <w:p w14:paraId="3CCC6816" w14:textId="77777777" w:rsidR="00EC57B5" w:rsidRPr="00A73F04" w:rsidRDefault="00EC57B5" w:rsidP="0069621D">
            <w:pPr>
              <w:suppressAutoHyphens/>
              <w:jc w:val="center"/>
              <w:rPr>
                <w:szCs w:val="24"/>
              </w:rPr>
            </w:pPr>
            <w:r w:rsidRPr="00A73F04">
              <w:rPr>
                <w:szCs w:val="24"/>
              </w:rPr>
              <w:t>V</w:t>
            </w:r>
          </w:p>
        </w:tc>
        <w:tc>
          <w:tcPr>
            <w:tcW w:w="1843" w:type="dxa"/>
          </w:tcPr>
          <w:p w14:paraId="08C1EA9D" w14:textId="77777777" w:rsidR="00EC57B5" w:rsidRPr="00A73F04" w:rsidRDefault="00EC57B5" w:rsidP="0069621D">
            <w:pPr>
              <w:suppressAutoHyphens/>
              <w:jc w:val="center"/>
              <w:rPr>
                <w:szCs w:val="24"/>
              </w:rPr>
            </w:pPr>
            <w:r w:rsidRPr="00A73F04">
              <w:rPr>
                <w:szCs w:val="24"/>
              </w:rPr>
              <w:t>VI</w:t>
            </w:r>
          </w:p>
        </w:tc>
      </w:tr>
      <w:tr w:rsidR="00EC57B5" w:rsidRPr="00A73F04" w14:paraId="72559670" w14:textId="77777777" w:rsidTr="00FE396A">
        <w:tc>
          <w:tcPr>
            <w:tcW w:w="577" w:type="dxa"/>
          </w:tcPr>
          <w:p w14:paraId="77C5C0CF" w14:textId="77777777" w:rsidR="00EC57B5" w:rsidRPr="00A73F04" w:rsidRDefault="00EC57B5" w:rsidP="0069621D">
            <w:pPr>
              <w:suppressAutoHyphens/>
              <w:jc w:val="center"/>
              <w:rPr>
                <w:szCs w:val="24"/>
              </w:rPr>
            </w:pPr>
            <w:r w:rsidRPr="00A73F04">
              <w:rPr>
                <w:szCs w:val="24"/>
              </w:rPr>
              <w:t xml:space="preserve">1. </w:t>
            </w:r>
          </w:p>
        </w:tc>
        <w:tc>
          <w:tcPr>
            <w:tcW w:w="2962" w:type="dxa"/>
            <w:tcBorders>
              <w:top w:val="single" w:sz="4" w:space="0" w:color="auto"/>
              <w:left w:val="single" w:sz="4" w:space="0" w:color="auto"/>
              <w:bottom w:val="single" w:sz="4" w:space="0" w:color="auto"/>
              <w:right w:val="single" w:sz="4" w:space="0" w:color="auto"/>
            </w:tcBorders>
          </w:tcPr>
          <w:p w14:paraId="7882D00A" w14:textId="77777777" w:rsidR="00EC57B5" w:rsidRPr="00A73F04" w:rsidRDefault="00EC57B5" w:rsidP="0069621D">
            <w:pPr>
              <w:rPr>
                <w:bCs/>
                <w:szCs w:val="24"/>
                <w:lang w:eastAsia="lt-LT"/>
              </w:rPr>
            </w:pPr>
            <w:r w:rsidRPr="00A73F04">
              <w:rPr>
                <w:bCs/>
                <w:szCs w:val="24"/>
                <w:lang w:eastAsia="lt-LT"/>
              </w:rPr>
              <w:t>Žemės ūkio ministerijos</w:t>
            </w:r>
          </w:p>
          <w:p w14:paraId="4D73FFCD" w14:textId="77777777" w:rsidR="00EC57B5" w:rsidRPr="00A73F04" w:rsidRDefault="00EC57B5" w:rsidP="0069621D">
            <w:pPr>
              <w:rPr>
                <w:bCs/>
                <w:szCs w:val="24"/>
                <w:lang w:eastAsia="lt-LT"/>
              </w:rPr>
            </w:pPr>
            <w:r w:rsidRPr="00A73F04">
              <w:rPr>
                <w:bCs/>
                <w:szCs w:val="24"/>
                <w:lang w:eastAsia="lt-LT"/>
              </w:rPr>
              <w:t>informacinės sistemos (ŽŪMIS)</w:t>
            </w:r>
          </w:p>
          <w:p w14:paraId="76293229" w14:textId="77777777" w:rsidR="00EC57B5" w:rsidRPr="00A73F04" w:rsidRDefault="00EC57B5" w:rsidP="0069621D">
            <w:pPr>
              <w:rPr>
                <w:bCs/>
                <w:szCs w:val="24"/>
                <w:lang w:eastAsia="lt-LT"/>
              </w:rPr>
            </w:pPr>
            <w:r w:rsidRPr="00A73F04">
              <w:rPr>
                <w:bCs/>
                <w:szCs w:val="24"/>
                <w:lang w:eastAsia="lt-LT"/>
              </w:rPr>
              <w:t>palaikymo ir vystymo</w:t>
            </w:r>
          </w:p>
          <w:p w14:paraId="2576552B" w14:textId="77777777" w:rsidR="00EC57B5" w:rsidRPr="00A73F04" w:rsidRDefault="00EC57B5" w:rsidP="0069621D">
            <w:pPr>
              <w:rPr>
                <w:bCs/>
                <w:color w:val="000000"/>
                <w:szCs w:val="24"/>
              </w:rPr>
            </w:pPr>
            <w:r w:rsidRPr="00A73F04">
              <w:rPr>
                <w:bCs/>
                <w:szCs w:val="24"/>
                <w:lang w:eastAsia="lt-LT"/>
              </w:rPr>
              <w:t>paslaugos</w:t>
            </w:r>
          </w:p>
        </w:tc>
        <w:tc>
          <w:tcPr>
            <w:tcW w:w="992" w:type="dxa"/>
            <w:tcBorders>
              <w:top w:val="single" w:sz="4" w:space="0" w:color="auto"/>
              <w:left w:val="single" w:sz="4" w:space="0" w:color="auto"/>
              <w:bottom w:val="single" w:sz="4" w:space="0" w:color="auto"/>
              <w:right w:val="single" w:sz="4" w:space="0" w:color="auto"/>
            </w:tcBorders>
          </w:tcPr>
          <w:p w14:paraId="47AE1947" w14:textId="77777777" w:rsidR="00EC57B5" w:rsidRPr="00A73F04" w:rsidRDefault="00EC57B5" w:rsidP="0069621D">
            <w:pPr>
              <w:jc w:val="center"/>
              <w:rPr>
                <w:color w:val="000000"/>
                <w:szCs w:val="24"/>
                <w:lang w:eastAsia="lt-LT"/>
              </w:rPr>
            </w:pPr>
            <w:r w:rsidRPr="00A73F04">
              <w:rPr>
                <w:color w:val="000000"/>
                <w:szCs w:val="24"/>
                <w:lang w:eastAsia="lt-LT"/>
              </w:rPr>
              <w:t>darbo diena</w:t>
            </w:r>
          </w:p>
        </w:tc>
        <w:tc>
          <w:tcPr>
            <w:tcW w:w="1418" w:type="dxa"/>
            <w:tcBorders>
              <w:top w:val="single" w:sz="4" w:space="0" w:color="auto"/>
              <w:left w:val="single" w:sz="4" w:space="0" w:color="auto"/>
              <w:bottom w:val="single" w:sz="4" w:space="0" w:color="auto"/>
              <w:right w:val="single" w:sz="4" w:space="0" w:color="auto"/>
            </w:tcBorders>
          </w:tcPr>
          <w:p w14:paraId="7D0C9DA5" w14:textId="01A15878" w:rsidR="00EC57B5" w:rsidRPr="00A73F04" w:rsidRDefault="00EC57B5" w:rsidP="0069621D">
            <w:pPr>
              <w:jc w:val="center"/>
              <w:rPr>
                <w:color w:val="000000"/>
                <w:szCs w:val="24"/>
                <w:lang w:eastAsia="lt-LT"/>
              </w:rPr>
            </w:pPr>
            <w:r>
              <w:rPr>
                <w:color w:val="000000"/>
                <w:szCs w:val="24"/>
                <w:lang w:eastAsia="lt-LT"/>
              </w:rPr>
              <w:t>320</w:t>
            </w:r>
            <w:r w:rsidRPr="00A73F04">
              <w:rPr>
                <w:color w:val="000000"/>
                <w:szCs w:val="24"/>
                <w:lang w:eastAsia="lt-LT"/>
              </w:rPr>
              <w:t xml:space="preserve"> d. d.</w:t>
            </w:r>
          </w:p>
        </w:tc>
        <w:tc>
          <w:tcPr>
            <w:tcW w:w="1701" w:type="dxa"/>
            <w:tcBorders>
              <w:top w:val="single" w:sz="4" w:space="0" w:color="auto"/>
              <w:left w:val="single" w:sz="4" w:space="0" w:color="auto"/>
              <w:bottom w:val="single" w:sz="4" w:space="0" w:color="auto"/>
              <w:right w:val="single" w:sz="4" w:space="0" w:color="auto"/>
            </w:tcBorders>
          </w:tcPr>
          <w:p w14:paraId="6808AF83" w14:textId="77777777" w:rsidR="00EC57B5" w:rsidRPr="00A73F04" w:rsidRDefault="00EC57B5" w:rsidP="0069621D">
            <w:pPr>
              <w:jc w:val="center"/>
              <w:rPr>
                <w:color w:val="000000"/>
                <w:szCs w:val="24"/>
                <w:lang w:eastAsia="lt-LT"/>
              </w:rPr>
            </w:pPr>
          </w:p>
        </w:tc>
        <w:tc>
          <w:tcPr>
            <w:tcW w:w="1843" w:type="dxa"/>
          </w:tcPr>
          <w:p w14:paraId="30421613" w14:textId="77777777" w:rsidR="00EC57B5" w:rsidRPr="00A73F04" w:rsidRDefault="00EC57B5" w:rsidP="0069621D">
            <w:pPr>
              <w:suppressAutoHyphens/>
              <w:rPr>
                <w:b/>
                <w:szCs w:val="24"/>
              </w:rPr>
            </w:pPr>
          </w:p>
        </w:tc>
      </w:tr>
      <w:tr w:rsidR="00EC57B5" w:rsidRPr="00A73F04" w14:paraId="10E52B31" w14:textId="77777777" w:rsidTr="00FE396A">
        <w:tc>
          <w:tcPr>
            <w:tcW w:w="577" w:type="dxa"/>
          </w:tcPr>
          <w:p w14:paraId="58794816" w14:textId="77777777" w:rsidR="00EC57B5" w:rsidRPr="00A73F04" w:rsidRDefault="00EC57B5" w:rsidP="0069621D">
            <w:pPr>
              <w:suppressAutoHyphens/>
              <w:jc w:val="center"/>
              <w:rPr>
                <w:szCs w:val="24"/>
              </w:rPr>
            </w:pPr>
            <w:r w:rsidRPr="00A73F04">
              <w:rPr>
                <w:szCs w:val="24"/>
              </w:rPr>
              <w:t>2.</w:t>
            </w:r>
          </w:p>
        </w:tc>
        <w:tc>
          <w:tcPr>
            <w:tcW w:w="7073" w:type="dxa"/>
            <w:gridSpan w:val="4"/>
            <w:tcBorders>
              <w:top w:val="single" w:sz="4" w:space="0" w:color="auto"/>
              <w:left w:val="single" w:sz="4" w:space="0" w:color="auto"/>
              <w:bottom w:val="single" w:sz="4" w:space="0" w:color="auto"/>
              <w:right w:val="single" w:sz="4" w:space="0" w:color="auto"/>
            </w:tcBorders>
          </w:tcPr>
          <w:p w14:paraId="3FCF6882" w14:textId="13812E75" w:rsidR="00EC57B5" w:rsidRPr="00A73F04" w:rsidRDefault="00EC57B5" w:rsidP="0069621D">
            <w:pPr>
              <w:rPr>
                <w:color w:val="000000"/>
                <w:szCs w:val="24"/>
                <w:lang w:eastAsia="lt-LT"/>
              </w:rPr>
            </w:pPr>
            <w:r w:rsidRPr="00A73F04">
              <w:rPr>
                <w:b/>
                <w:szCs w:val="24"/>
              </w:rPr>
              <w:t xml:space="preserve">Bendra </w:t>
            </w:r>
            <w:r w:rsidR="00FE396A">
              <w:rPr>
                <w:b/>
                <w:szCs w:val="24"/>
              </w:rPr>
              <w:t>orientacinė</w:t>
            </w:r>
            <w:r w:rsidRPr="00A73F04">
              <w:rPr>
                <w:b/>
                <w:szCs w:val="24"/>
              </w:rPr>
              <w:t xml:space="preserve"> pasiūlymo kaina (Eur be PVM) </w:t>
            </w:r>
            <w:r w:rsidRPr="00A73F04">
              <w:rPr>
                <w:bCs/>
                <w:szCs w:val="24"/>
              </w:rPr>
              <w:t>(IV*V)</w:t>
            </w:r>
          </w:p>
        </w:tc>
        <w:tc>
          <w:tcPr>
            <w:tcW w:w="1843" w:type="dxa"/>
          </w:tcPr>
          <w:p w14:paraId="12E90804" w14:textId="77777777" w:rsidR="00EC57B5" w:rsidRPr="00A73F04" w:rsidRDefault="00EC57B5" w:rsidP="0069621D">
            <w:pPr>
              <w:suppressAutoHyphens/>
              <w:rPr>
                <w:b/>
                <w:szCs w:val="24"/>
              </w:rPr>
            </w:pPr>
          </w:p>
        </w:tc>
      </w:tr>
      <w:tr w:rsidR="00EC57B5" w:rsidRPr="00A73F04" w14:paraId="2AD2E92F" w14:textId="77777777" w:rsidTr="00FE396A">
        <w:tc>
          <w:tcPr>
            <w:tcW w:w="577" w:type="dxa"/>
          </w:tcPr>
          <w:p w14:paraId="42B6B0F2" w14:textId="77777777" w:rsidR="00EC57B5" w:rsidRPr="00A73F04" w:rsidRDefault="00EC57B5" w:rsidP="0069621D">
            <w:pPr>
              <w:suppressAutoHyphens/>
              <w:jc w:val="center"/>
              <w:rPr>
                <w:szCs w:val="24"/>
              </w:rPr>
            </w:pPr>
            <w:r w:rsidRPr="00A73F04">
              <w:rPr>
                <w:szCs w:val="24"/>
              </w:rPr>
              <w:t>3.</w:t>
            </w:r>
          </w:p>
        </w:tc>
        <w:tc>
          <w:tcPr>
            <w:tcW w:w="7073" w:type="dxa"/>
            <w:gridSpan w:val="4"/>
            <w:tcBorders>
              <w:top w:val="single" w:sz="4" w:space="0" w:color="auto"/>
              <w:left w:val="single" w:sz="4" w:space="0" w:color="auto"/>
              <w:bottom w:val="single" w:sz="4" w:space="0" w:color="auto"/>
              <w:right w:val="single" w:sz="4" w:space="0" w:color="auto"/>
            </w:tcBorders>
          </w:tcPr>
          <w:p w14:paraId="75AF0BF4" w14:textId="6AE7267E" w:rsidR="00EC57B5" w:rsidRPr="00A73F04" w:rsidRDefault="00EC57B5" w:rsidP="0069621D">
            <w:pPr>
              <w:rPr>
                <w:color w:val="000000"/>
                <w:szCs w:val="24"/>
                <w:lang w:eastAsia="lt-LT"/>
              </w:rPr>
            </w:pPr>
            <w:r w:rsidRPr="00A73F04">
              <w:rPr>
                <w:b/>
                <w:szCs w:val="24"/>
              </w:rPr>
              <w:t xml:space="preserve">Bendra </w:t>
            </w:r>
            <w:r w:rsidR="00FE396A">
              <w:rPr>
                <w:b/>
                <w:szCs w:val="24"/>
              </w:rPr>
              <w:t>orientacinė</w:t>
            </w:r>
            <w:r w:rsidRPr="00A73F04">
              <w:rPr>
                <w:b/>
                <w:szCs w:val="24"/>
              </w:rPr>
              <w:t xml:space="preserve"> pasiūlymo kaina (Eur su PVM) </w:t>
            </w:r>
            <w:r w:rsidRPr="00A73F04">
              <w:rPr>
                <w:bCs/>
                <w:szCs w:val="24"/>
              </w:rPr>
              <w:t>(IV*VI)</w:t>
            </w:r>
          </w:p>
        </w:tc>
        <w:tc>
          <w:tcPr>
            <w:tcW w:w="1843" w:type="dxa"/>
          </w:tcPr>
          <w:p w14:paraId="576A79E3" w14:textId="77777777" w:rsidR="00EC57B5" w:rsidRPr="00A73F04" w:rsidRDefault="00EC57B5" w:rsidP="0069621D">
            <w:pPr>
              <w:suppressAutoHyphens/>
              <w:rPr>
                <w:b/>
                <w:szCs w:val="24"/>
              </w:rPr>
            </w:pPr>
          </w:p>
        </w:tc>
      </w:tr>
    </w:tbl>
    <w:p w14:paraId="7848833E" w14:textId="77777777" w:rsidR="00EC57B5" w:rsidRPr="00A73F04" w:rsidRDefault="00EC57B5" w:rsidP="00EC57B5">
      <w:pPr>
        <w:tabs>
          <w:tab w:val="left" w:pos="1134"/>
        </w:tabs>
        <w:rPr>
          <w:szCs w:val="24"/>
          <w:lang w:val="ru-RU"/>
        </w:rPr>
      </w:pPr>
    </w:p>
    <w:p w14:paraId="10DFD331" w14:textId="77777777" w:rsidR="00EC57B5" w:rsidRPr="00A73F04" w:rsidRDefault="00EC57B5" w:rsidP="00EC57B5">
      <w:pPr>
        <w:pStyle w:val="BodyText"/>
        <w:tabs>
          <w:tab w:val="left" w:pos="709"/>
        </w:tabs>
        <w:rPr>
          <w:szCs w:val="24"/>
        </w:rPr>
      </w:pPr>
      <w:r w:rsidRPr="00A73F04">
        <w:rPr>
          <w:szCs w:val="24"/>
        </w:rPr>
        <w:tab/>
        <w:t>Į pasiūlymo kainą įskaityti visi tiekėjo mokami mokesčiai ir visos tiekėjo patiriamos su pirkimo sutarties vykdymu susijusios išlaidos.</w:t>
      </w:r>
    </w:p>
    <w:p w14:paraId="75B5C767" w14:textId="77777777" w:rsidR="00EC57B5" w:rsidRPr="00A73F04" w:rsidRDefault="00EC57B5" w:rsidP="00EC57B5">
      <w:pPr>
        <w:pStyle w:val="BodyText"/>
        <w:ind w:firstLine="0"/>
        <w:rPr>
          <w:szCs w:val="24"/>
        </w:rPr>
      </w:pPr>
    </w:p>
    <w:p w14:paraId="59AFBAFE" w14:textId="77777777" w:rsidR="00EC57B5" w:rsidRPr="00A73F04" w:rsidRDefault="00EC57B5" w:rsidP="00EC57B5">
      <w:pPr>
        <w:pStyle w:val="BodyText"/>
        <w:rPr>
          <w:szCs w:val="24"/>
        </w:rPr>
      </w:pPr>
      <w:r w:rsidRPr="00A73F04">
        <w:rPr>
          <w:szCs w:val="24"/>
        </w:rPr>
        <w:t>Siūlomos paslaugos visiškai atitinka pirkimo dokumentuose nurodytus reikalavimus.</w:t>
      </w:r>
    </w:p>
    <w:p w14:paraId="45A596C9" w14:textId="77777777" w:rsidR="00EC57B5" w:rsidRPr="00A73F04" w:rsidRDefault="00EC57B5" w:rsidP="00EC57B5">
      <w:pPr>
        <w:tabs>
          <w:tab w:val="left" w:pos="993"/>
          <w:tab w:val="left" w:pos="1134"/>
        </w:tabs>
        <w:jc w:val="left"/>
        <w:rPr>
          <w:szCs w:val="24"/>
        </w:rPr>
      </w:pPr>
      <w:r w:rsidRPr="00A73F04">
        <w:rPr>
          <w:szCs w:val="24"/>
        </w:rPr>
        <w:tab/>
      </w:r>
    </w:p>
    <w:p w14:paraId="7C96882A" w14:textId="650EB8DF" w:rsidR="00EC57B5" w:rsidRPr="00A73F04" w:rsidRDefault="00EC57B5" w:rsidP="00EC57B5">
      <w:pPr>
        <w:pStyle w:val="BodyText"/>
        <w:rPr>
          <w:szCs w:val="24"/>
        </w:rPr>
      </w:pPr>
      <w:r w:rsidRPr="00A73F04">
        <w:rPr>
          <w:szCs w:val="24"/>
        </w:rPr>
        <w:t>Informacija apie kiekvieno ti</w:t>
      </w:r>
      <w:r w:rsidR="002813FE">
        <w:rPr>
          <w:szCs w:val="24"/>
        </w:rPr>
        <w:t>e</w:t>
      </w:r>
      <w:r w:rsidRPr="00A73F04">
        <w:rPr>
          <w:szCs w:val="24"/>
        </w:rPr>
        <w:t>kėjų grupės partnerio numatomų suteikti paslaugų dalies vertę (pildoma, kai pasiūlymą pateikia ti</w:t>
      </w:r>
      <w:r w:rsidR="002813FE">
        <w:rPr>
          <w:szCs w:val="24"/>
        </w:rPr>
        <w:t>e</w:t>
      </w:r>
      <w:r w:rsidRPr="00A73F04">
        <w:rPr>
          <w:szCs w:val="24"/>
        </w:rPr>
        <w:t>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541"/>
        <w:gridCol w:w="3402"/>
        <w:gridCol w:w="3112"/>
      </w:tblGrid>
      <w:tr w:rsidR="00EC57B5" w:rsidRPr="00A73F04" w14:paraId="310C3E45" w14:textId="77777777" w:rsidTr="0069621D">
        <w:tc>
          <w:tcPr>
            <w:tcW w:w="573" w:type="dxa"/>
            <w:vAlign w:val="center"/>
          </w:tcPr>
          <w:p w14:paraId="35F2A9B8" w14:textId="77777777" w:rsidR="00EC57B5" w:rsidRPr="00A73F04" w:rsidRDefault="00EC57B5" w:rsidP="0069621D">
            <w:pPr>
              <w:pStyle w:val="BodyText"/>
              <w:ind w:firstLine="0"/>
              <w:jc w:val="center"/>
              <w:rPr>
                <w:b/>
                <w:szCs w:val="24"/>
              </w:rPr>
            </w:pPr>
            <w:r w:rsidRPr="00A73F04">
              <w:rPr>
                <w:b/>
                <w:szCs w:val="24"/>
              </w:rPr>
              <w:t>Eil. Nr.</w:t>
            </w:r>
          </w:p>
        </w:tc>
        <w:tc>
          <w:tcPr>
            <w:tcW w:w="2541" w:type="dxa"/>
            <w:vAlign w:val="center"/>
          </w:tcPr>
          <w:p w14:paraId="3965D86D" w14:textId="77777777" w:rsidR="00EC57B5" w:rsidRPr="00A73F04" w:rsidRDefault="00EC57B5" w:rsidP="0069621D">
            <w:pPr>
              <w:pStyle w:val="BodyText"/>
              <w:ind w:firstLine="0"/>
              <w:jc w:val="center"/>
              <w:rPr>
                <w:b/>
                <w:szCs w:val="24"/>
              </w:rPr>
            </w:pPr>
            <w:r w:rsidRPr="00A73F04">
              <w:rPr>
                <w:b/>
                <w:szCs w:val="24"/>
              </w:rPr>
              <w:t>Partnerio pavadinimas</w:t>
            </w:r>
          </w:p>
        </w:tc>
        <w:tc>
          <w:tcPr>
            <w:tcW w:w="3402" w:type="dxa"/>
          </w:tcPr>
          <w:p w14:paraId="2B59B5BE" w14:textId="77777777" w:rsidR="00FE396A" w:rsidRDefault="00FE396A" w:rsidP="0069621D">
            <w:pPr>
              <w:pStyle w:val="BodyText"/>
              <w:ind w:firstLine="0"/>
              <w:jc w:val="center"/>
              <w:rPr>
                <w:b/>
                <w:szCs w:val="24"/>
              </w:rPr>
            </w:pPr>
          </w:p>
          <w:p w14:paraId="132CAC9C" w14:textId="60976710" w:rsidR="00EC57B5" w:rsidRPr="00A73F04" w:rsidRDefault="00EC57B5" w:rsidP="0069621D">
            <w:pPr>
              <w:pStyle w:val="BodyText"/>
              <w:ind w:firstLine="0"/>
              <w:jc w:val="center"/>
              <w:rPr>
                <w:b/>
                <w:szCs w:val="24"/>
              </w:rPr>
            </w:pPr>
            <w:r w:rsidRPr="00A73F04">
              <w:rPr>
                <w:b/>
                <w:szCs w:val="24"/>
              </w:rPr>
              <w:t>Numatomos suteikti paslaugos</w:t>
            </w:r>
          </w:p>
        </w:tc>
        <w:tc>
          <w:tcPr>
            <w:tcW w:w="3112" w:type="dxa"/>
            <w:vAlign w:val="center"/>
          </w:tcPr>
          <w:p w14:paraId="33E69C70" w14:textId="77777777" w:rsidR="00EC57B5" w:rsidRPr="00A73F04" w:rsidRDefault="00EC57B5" w:rsidP="0069621D">
            <w:pPr>
              <w:pStyle w:val="BodyText"/>
              <w:ind w:firstLine="0"/>
              <w:jc w:val="center"/>
              <w:rPr>
                <w:b/>
                <w:szCs w:val="24"/>
              </w:rPr>
            </w:pPr>
            <w:r w:rsidRPr="00A73F04">
              <w:rPr>
                <w:b/>
                <w:szCs w:val="24"/>
              </w:rPr>
              <w:t>Partnerio paslaugų dalies vertė pasiūlymo kainoje, proc.</w:t>
            </w:r>
          </w:p>
        </w:tc>
      </w:tr>
      <w:tr w:rsidR="00EC57B5" w:rsidRPr="00A73F04" w14:paraId="177F154A" w14:textId="77777777" w:rsidTr="0069621D">
        <w:tc>
          <w:tcPr>
            <w:tcW w:w="573" w:type="dxa"/>
          </w:tcPr>
          <w:p w14:paraId="3DBD9EC7" w14:textId="77777777" w:rsidR="00EC57B5" w:rsidRPr="00A73F04" w:rsidRDefault="00EC57B5" w:rsidP="0069621D">
            <w:pPr>
              <w:pStyle w:val="BodyText"/>
              <w:ind w:firstLine="0"/>
              <w:rPr>
                <w:szCs w:val="24"/>
              </w:rPr>
            </w:pPr>
          </w:p>
        </w:tc>
        <w:tc>
          <w:tcPr>
            <w:tcW w:w="2541" w:type="dxa"/>
          </w:tcPr>
          <w:p w14:paraId="2E811D99" w14:textId="77777777" w:rsidR="00EC57B5" w:rsidRPr="00A73F04" w:rsidRDefault="00EC57B5" w:rsidP="0069621D">
            <w:pPr>
              <w:pStyle w:val="BodyText"/>
              <w:ind w:firstLine="0"/>
              <w:rPr>
                <w:szCs w:val="24"/>
              </w:rPr>
            </w:pPr>
          </w:p>
        </w:tc>
        <w:tc>
          <w:tcPr>
            <w:tcW w:w="3402" w:type="dxa"/>
          </w:tcPr>
          <w:p w14:paraId="2A59403D" w14:textId="77777777" w:rsidR="00EC57B5" w:rsidRPr="00A73F04" w:rsidRDefault="00EC57B5" w:rsidP="0069621D">
            <w:pPr>
              <w:pStyle w:val="BodyText"/>
              <w:ind w:firstLine="0"/>
              <w:rPr>
                <w:szCs w:val="24"/>
              </w:rPr>
            </w:pPr>
          </w:p>
        </w:tc>
        <w:tc>
          <w:tcPr>
            <w:tcW w:w="3112" w:type="dxa"/>
          </w:tcPr>
          <w:p w14:paraId="3D022CD7" w14:textId="77777777" w:rsidR="00EC57B5" w:rsidRPr="00A73F04" w:rsidRDefault="00EC57B5" w:rsidP="0069621D">
            <w:pPr>
              <w:pStyle w:val="BodyText"/>
              <w:ind w:firstLine="0"/>
              <w:rPr>
                <w:szCs w:val="24"/>
              </w:rPr>
            </w:pPr>
          </w:p>
        </w:tc>
      </w:tr>
      <w:tr w:rsidR="00EC57B5" w:rsidRPr="00A73F04" w14:paraId="1195DEF6" w14:textId="77777777" w:rsidTr="0069621D">
        <w:tc>
          <w:tcPr>
            <w:tcW w:w="573" w:type="dxa"/>
          </w:tcPr>
          <w:p w14:paraId="016081EB" w14:textId="77777777" w:rsidR="00EC57B5" w:rsidRPr="00A73F04" w:rsidRDefault="00EC57B5" w:rsidP="0069621D">
            <w:pPr>
              <w:pStyle w:val="BodyText"/>
              <w:ind w:firstLine="0"/>
              <w:rPr>
                <w:szCs w:val="24"/>
              </w:rPr>
            </w:pPr>
          </w:p>
        </w:tc>
        <w:tc>
          <w:tcPr>
            <w:tcW w:w="2541" w:type="dxa"/>
          </w:tcPr>
          <w:p w14:paraId="6E64B32A" w14:textId="77777777" w:rsidR="00EC57B5" w:rsidRPr="00A73F04" w:rsidRDefault="00EC57B5" w:rsidP="0069621D">
            <w:pPr>
              <w:pStyle w:val="BodyText"/>
              <w:ind w:firstLine="0"/>
              <w:rPr>
                <w:szCs w:val="24"/>
              </w:rPr>
            </w:pPr>
          </w:p>
        </w:tc>
        <w:tc>
          <w:tcPr>
            <w:tcW w:w="3402" w:type="dxa"/>
          </w:tcPr>
          <w:p w14:paraId="283A4533" w14:textId="77777777" w:rsidR="00EC57B5" w:rsidRPr="00A73F04" w:rsidRDefault="00EC57B5" w:rsidP="0069621D">
            <w:pPr>
              <w:pStyle w:val="BodyText"/>
              <w:ind w:firstLine="0"/>
              <w:rPr>
                <w:szCs w:val="24"/>
              </w:rPr>
            </w:pPr>
          </w:p>
        </w:tc>
        <w:tc>
          <w:tcPr>
            <w:tcW w:w="3112" w:type="dxa"/>
          </w:tcPr>
          <w:p w14:paraId="5E7D8CF8" w14:textId="77777777" w:rsidR="00EC57B5" w:rsidRPr="00A73F04" w:rsidRDefault="00EC57B5" w:rsidP="0069621D">
            <w:pPr>
              <w:pStyle w:val="BodyText"/>
              <w:ind w:firstLine="0"/>
              <w:rPr>
                <w:szCs w:val="24"/>
              </w:rPr>
            </w:pPr>
          </w:p>
        </w:tc>
      </w:tr>
      <w:tr w:rsidR="00EC57B5" w:rsidRPr="00A73F04" w14:paraId="602A40A1" w14:textId="77777777" w:rsidTr="0069621D">
        <w:tc>
          <w:tcPr>
            <w:tcW w:w="6516" w:type="dxa"/>
            <w:gridSpan w:val="3"/>
          </w:tcPr>
          <w:p w14:paraId="3D97472E" w14:textId="77777777" w:rsidR="00EC57B5" w:rsidRPr="00A73F04" w:rsidRDefault="00EC57B5" w:rsidP="0069621D">
            <w:pPr>
              <w:pStyle w:val="BodyText"/>
              <w:ind w:firstLine="0"/>
              <w:jc w:val="right"/>
              <w:rPr>
                <w:szCs w:val="24"/>
              </w:rPr>
            </w:pPr>
            <w:r w:rsidRPr="00A73F04">
              <w:rPr>
                <w:b/>
                <w:szCs w:val="24"/>
              </w:rPr>
              <w:t>Viso:</w:t>
            </w:r>
          </w:p>
        </w:tc>
        <w:tc>
          <w:tcPr>
            <w:tcW w:w="3112" w:type="dxa"/>
          </w:tcPr>
          <w:p w14:paraId="6F9271F2" w14:textId="77777777" w:rsidR="00EC57B5" w:rsidRPr="00A73F04" w:rsidRDefault="00EC57B5" w:rsidP="0069621D">
            <w:pPr>
              <w:pStyle w:val="BodyText"/>
              <w:ind w:firstLine="0"/>
              <w:rPr>
                <w:szCs w:val="24"/>
              </w:rPr>
            </w:pPr>
          </w:p>
        </w:tc>
      </w:tr>
    </w:tbl>
    <w:p w14:paraId="4FFE5A19" w14:textId="77777777" w:rsidR="00EC57B5" w:rsidRPr="00A73F04" w:rsidRDefault="00EC57B5" w:rsidP="00EC57B5">
      <w:pPr>
        <w:pStyle w:val="BodyText"/>
        <w:ind w:firstLine="0"/>
        <w:rPr>
          <w:szCs w:val="24"/>
        </w:rPr>
      </w:pPr>
    </w:p>
    <w:p w14:paraId="6BD3435A" w14:textId="77777777" w:rsidR="00EC57B5" w:rsidRPr="00A73F04" w:rsidRDefault="00EC57B5" w:rsidP="00EC57B5">
      <w:pPr>
        <w:pStyle w:val="BodyText"/>
        <w:rPr>
          <w:szCs w:val="24"/>
        </w:rPr>
      </w:pPr>
      <w:r w:rsidRPr="00A73F04">
        <w:rPr>
          <w:szCs w:val="24"/>
        </w:rPr>
        <w:t>Informacija apie kiekvieno subtiekėjo,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541"/>
        <w:gridCol w:w="3838"/>
        <w:gridCol w:w="2664"/>
      </w:tblGrid>
      <w:tr w:rsidR="00EC57B5" w:rsidRPr="00A73F04" w14:paraId="54622136" w14:textId="77777777" w:rsidTr="0069621D">
        <w:trPr>
          <w:trHeight w:val="930"/>
        </w:trPr>
        <w:tc>
          <w:tcPr>
            <w:tcW w:w="601" w:type="dxa"/>
            <w:vAlign w:val="center"/>
          </w:tcPr>
          <w:p w14:paraId="22CBBE78" w14:textId="77777777" w:rsidR="00EC57B5" w:rsidRPr="00A73F04" w:rsidRDefault="00EC57B5" w:rsidP="0069621D">
            <w:pPr>
              <w:pStyle w:val="BodyText"/>
              <w:ind w:firstLine="0"/>
              <w:jc w:val="center"/>
              <w:rPr>
                <w:b/>
                <w:szCs w:val="24"/>
              </w:rPr>
            </w:pPr>
            <w:r w:rsidRPr="00A73F04">
              <w:rPr>
                <w:b/>
                <w:szCs w:val="24"/>
              </w:rPr>
              <w:t>Eil. Nr.</w:t>
            </w:r>
          </w:p>
        </w:tc>
        <w:tc>
          <w:tcPr>
            <w:tcW w:w="3505" w:type="dxa"/>
            <w:vAlign w:val="center"/>
          </w:tcPr>
          <w:p w14:paraId="7D56D549" w14:textId="77777777" w:rsidR="00EC57B5" w:rsidRPr="00A73F04" w:rsidRDefault="00EC57B5" w:rsidP="0069621D">
            <w:pPr>
              <w:pStyle w:val="BodyText"/>
              <w:ind w:firstLine="0"/>
              <w:jc w:val="center"/>
              <w:rPr>
                <w:b/>
                <w:szCs w:val="24"/>
              </w:rPr>
            </w:pPr>
            <w:r w:rsidRPr="00A73F04">
              <w:rPr>
                <w:b/>
                <w:szCs w:val="24"/>
              </w:rPr>
              <w:t>Subtiekėjo pavadinimas</w:t>
            </w:r>
          </w:p>
        </w:tc>
        <w:tc>
          <w:tcPr>
            <w:tcW w:w="6095" w:type="dxa"/>
          </w:tcPr>
          <w:p w14:paraId="07414D9B" w14:textId="77777777" w:rsidR="00EC57B5" w:rsidRPr="00A73F04" w:rsidRDefault="00EC57B5" w:rsidP="0069621D">
            <w:pPr>
              <w:pStyle w:val="BodyText"/>
              <w:ind w:firstLine="0"/>
              <w:jc w:val="center"/>
              <w:rPr>
                <w:b/>
                <w:szCs w:val="24"/>
              </w:rPr>
            </w:pPr>
          </w:p>
          <w:p w14:paraId="6F4ADEFD" w14:textId="77777777" w:rsidR="00EC57B5" w:rsidRPr="00A73F04" w:rsidRDefault="00EC57B5" w:rsidP="0069621D">
            <w:pPr>
              <w:pStyle w:val="BodyText"/>
              <w:ind w:firstLine="0"/>
              <w:jc w:val="center"/>
              <w:rPr>
                <w:b/>
                <w:szCs w:val="24"/>
              </w:rPr>
            </w:pPr>
            <w:r w:rsidRPr="00A73F04">
              <w:rPr>
                <w:b/>
                <w:szCs w:val="24"/>
              </w:rPr>
              <w:t>Numatomos suteikti paslaugos</w:t>
            </w:r>
          </w:p>
        </w:tc>
        <w:tc>
          <w:tcPr>
            <w:tcW w:w="3828" w:type="dxa"/>
            <w:vAlign w:val="center"/>
          </w:tcPr>
          <w:p w14:paraId="26598C25" w14:textId="77777777" w:rsidR="00EC57B5" w:rsidRPr="00A73F04" w:rsidRDefault="00EC57B5" w:rsidP="0069621D">
            <w:pPr>
              <w:pStyle w:val="BodyText"/>
              <w:ind w:firstLine="0"/>
              <w:jc w:val="center"/>
              <w:rPr>
                <w:b/>
                <w:szCs w:val="24"/>
              </w:rPr>
            </w:pPr>
            <w:r w:rsidRPr="00A73F04">
              <w:rPr>
                <w:b/>
                <w:szCs w:val="24"/>
              </w:rPr>
              <w:t>Pirkimo sutarties dalis pasiūlymo kainoje, kuriai ketinama pasitelkti subtiekėjus, proc.</w:t>
            </w:r>
          </w:p>
        </w:tc>
      </w:tr>
      <w:tr w:rsidR="00EC57B5" w:rsidRPr="00A73F04" w14:paraId="403B68B4" w14:textId="77777777" w:rsidTr="0069621D">
        <w:tc>
          <w:tcPr>
            <w:tcW w:w="601" w:type="dxa"/>
          </w:tcPr>
          <w:p w14:paraId="53A0F02E" w14:textId="77777777" w:rsidR="00EC57B5" w:rsidRPr="00A73F04" w:rsidRDefault="00EC57B5" w:rsidP="0069621D">
            <w:pPr>
              <w:pStyle w:val="BodyText"/>
              <w:ind w:firstLine="0"/>
              <w:rPr>
                <w:szCs w:val="24"/>
              </w:rPr>
            </w:pPr>
          </w:p>
        </w:tc>
        <w:tc>
          <w:tcPr>
            <w:tcW w:w="3505" w:type="dxa"/>
          </w:tcPr>
          <w:p w14:paraId="602AED33" w14:textId="77777777" w:rsidR="00EC57B5" w:rsidRPr="00A73F04" w:rsidRDefault="00EC57B5" w:rsidP="0069621D">
            <w:pPr>
              <w:pStyle w:val="BodyText"/>
              <w:ind w:firstLine="0"/>
              <w:rPr>
                <w:szCs w:val="24"/>
              </w:rPr>
            </w:pPr>
          </w:p>
        </w:tc>
        <w:tc>
          <w:tcPr>
            <w:tcW w:w="6095" w:type="dxa"/>
          </w:tcPr>
          <w:p w14:paraId="69DAAB38" w14:textId="77777777" w:rsidR="00EC57B5" w:rsidRPr="00A73F04" w:rsidRDefault="00EC57B5" w:rsidP="0069621D">
            <w:pPr>
              <w:pStyle w:val="BodyText"/>
              <w:ind w:firstLine="0"/>
              <w:rPr>
                <w:szCs w:val="24"/>
              </w:rPr>
            </w:pPr>
          </w:p>
        </w:tc>
        <w:tc>
          <w:tcPr>
            <w:tcW w:w="3828" w:type="dxa"/>
          </w:tcPr>
          <w:p w14:paraId="04E7808E" w14:textId="77777777" w:rsidR="00EC57B5" w:rsidRPr="00A73F04" w:rsidRDefault="00EC57B5" w:rsidP="0069621D">
            <w:pPr>
              <w:pStyle w:val="BodyText"/>
              <w:ind w:firstLine="0"/>
              <w:rPr>
                <w:szCs w:val="24"/>
              </w:rPr>
            </w:pPr>
          </w:p>
        </w:tc>
      </w:tr>
      <w:tr w:rsidR="00EC57B5" w:rsidRPr="00A73F04" w14:paraId="6DCE9ABD" w14:textId="77777777" w:rsidTr="0069621D">
        <w:tc>
          <w:tcPr>
            <w:tcW w:w="601" w:type="dxa"/>
          </w:tcPr>
          <w:p w14:paraId="422CA62B" w14:textId="77777777" w:rsidR="00EC57B5" w:rsidRPr="00A73F04" w:rsidRDefault="00EC57B5" w:rsidP="0069621D">
            <w:pPr>
              <w:pStyle w:val="BodyText"/>
              <w:ind w:firstLine="0"/>
              <w:rPr>
                <w:szCs w:val="24"/>
              </w:rPr>
            </w:pPr>
          </w:p>
        </w:tc>
        <w:tc>
          <w:tcPr>
            <w:tcW w:w="3505" w:type="dxa"/>
          </w:tcPr>
          <w:p w14:paraId="45EFA539" w14:textId="77777777" w:rsidR="00EC57B5" w:rsidRPr="00A73F04" w:rsidRDefault="00EC57B5" w:rsidP="0069621D">
            <w:pPr>
              <w:pStyle w:val="BodyText"/>
              <w:ind w:firstLine="0"/>
              <w:rPr>
                <w:szCs w:val="24"/>
              </w:rPr>
            </w:pPr>
          </w:p>
        </w:tc>
        <w:tc>
          <w:tcPr>
            <w:tcW w:w="6095" w:type="dxa"/>
          </w:tcPr>
          <w:p w14:paraId="15A2613D" w14:textId="77777777" w:rsidR="00EC57B5" w:rsidRPr="00A73F04" w:rsidRDefault="00EC57B5" w:rsidP="0069621D">
            <w:pPr>
              <w:pStyle w:val="BodyText"/>
              <w:ind w:firstLine="0"/>
              <w:rPr>
                <w:szCs w:val="24"/>
              </w:rPr>
            </w:pPr>
          </w:p>
        </w:tc>
        <w:tc>
          <w:tcPr>
            <w:tcW w:w="3828" w:type="dxa"/>
          </w:tcPr>
          <w:p w14:paraId="1179195C" w14:textId="77777777" w:rsidR="00EC57B5" w:rsidRPr="00A73F04" w:rsidRDefault="00EC57B5" w:rsidP="0069621D">
            <w:pPr>
              <w:pStyle w:val="BodyText"/>
              <w:ind w:firstLine="0"/>
              <w:rPr>
                <w:szCs w:val="24"/>
              </w:rPr>
            </w:pPr>
          </w:p>
        </w:tc>
      </w:tr>
      <w:tr w:rsidR="00EC57B5" w:rsidRPr="00A73F04" w14:paraId="6AF0BD04" w14:textId="77777777" w:rsidTr="0069621D">
        <w:tc>
          <w:tcPr>
            <w:tcW w:w="10201" w:type="dxa"/>
            <w:gridSpan w:val="3"/>
          </w:tcPr>
          <w:p w14:paraId="2A1326F8" w14:textId="77777777" w:rsidR="00EC57B5" w:rsidRPr="00A73F04" w:rsidRDefault="00EC57B5" w:rsidP="0069621D">
            <w:pPr>
              <w:pStyle w:val="BodyText"/>
              <w:ind w:firstLine="0"/>
              <w:jc w:val="right"/>
              <w:rPr>
                <w:szCs w:val="24"/>
              </w:rPr>
            </w:pPr>
            <w:r w:rsidRPr="00A73F04">
              <w:rPr>
                <w:b/>
                <w:szCs w:val="24"/>
              </w:rPr>
              <w:t>Viso:</w:t>
            </w:r>
          </w:p>
        </w:tc>
        <w:tc>
          <w:tcPr>
            <w:tcW w:w="3828" w:type="dxa"/>
          </w:tcPr>
          <w:p w14:paraId="3BCAB78F" w14:textId="77777777" w:rsidR="00EC57B5" w:rsidRPr="00A73F04" w:rsidRDefault="00EC57B5" w:rsidP="0069621D">
            <w:pPr>
              <w:pStyle w:val="BodyText"/>
              <w:ind w:firstLine="0"/>
              <w:rPr>
                <w:szCs w:val="24"/>
              </w:rPr>
            </w:pPr>
          </w:p>
        </w:tc>
      </w:tr>
    </w:tbl>
    <w:p w14:paraId="30903B04" w14:textId="77777777" w:rsidR="00EC57B5" w:rsidRPr="00A73F04" w:rsidRDefault="00EC57B5" w:rsidP="00EC57B5">
      <w:pPr>
        <w:tabs>
          <w:tab w:val="left" w:pos="1134"/>
        </w:tabs>
        <w:rPr>
          <w:szCs w:val="24"/>
        </w:rPr>
      </w:pPr>
    </w:p>
    <w:p w14:paraId="2834C5F9" w14:textId="77777777" w:rsidR="00EC57B5" w:rsidRPr="00A73F04" w:rsidRDefault="00EC57B5" w:rsidP="00EC57B5">
      <w:pPr>
        <w:pStyle w:val="BodyText"/>
        <w:rPr>
          <w:szCs w:val="24"/>
        </w:rPr>
      </w:pPr>
      <w:r w:rsidRPr="00A73F04">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Look w:val="04A0" w:firstRow="1" w:lastRow="0" w:firstColumn="1" w:lastColumn="0" w:noHBand="0" w:noVBand="1"/>
      </w:tblPr>
      <w:tblGrid>
        <w:gridCol w:w="670"/>
        <w:gridCol w:w="4020"/>
        <w:gridCol w:w="4938"/>
      </w:tblGrid>
      <w:tr w:rsidR="00EC57B5" w:rsidRPr="00A73F04" w14:paraId="67EF3998" w14:textId="77777777" w:rsidTr="0069621D">
        <w:tc>
          <w:tcPr>
            <w:tcW w:w="670" w:type="dxa"/>
          </w:tcPr>
          <w:p w14:paraId="0B9B99CE" w14:textId="77777777" w:rsidR="00EC57B5" w:rsidRPr="00A73F04" w:rsidRDefault="00EC57B5" w:rsidP="0069621D">
            <w:pPr>
              <w:pStyle w:val="BodyText"/>
              <w:ind w:firstLine="0"/>
              <w:jc w:val="center"/>
              <w:rPr>
                <w:b/>
                <w:sz w:val="24"/>
                <w:szCs w:val="24"/>
                <w:lang w:eastAsia="en-US"/>
              </w:rPr>
            </w:pPr>
            <w:r w:rsidRPr="00A73F04">
              <w:rPr>
                <w:b/>
                <w:sz w:val="24"/>
                <w:szCs w:val="24"/>
              </w:rPr>
              <w:t>Eil. Nr.</w:t>
            </w:r>
          </w:p>
        </w:tc>
        <w:tc>
          <w:tcPr>
            <w:tcW w:w="4020" w:type="dxa"/>
          </w:tcPr>
          <w:p w14:paraId="6B683E16" w14:textId="77777777" w:rsidR="00EC57B5" w:rsidRPr="00A73F04" w:rsidRDefault="00EC57B5" w:rsidP="0069621D">
            <w:pPr>
              <w:pStyle w:val="BodyText"/>
              <w:ind w:firstLine="0"/>
              <w:jc w:val="center"/>
              <w:rPr>
                <w:b/>
                <w:sz w:val="24"/>
                <w:szCs w:val="24"/>
                <w:lang w:eastAsia="en-US"/>
              </w:rPr>
            </w:pPr>
            <w:r w:rsidRPr="00A73F04">
              <w:rPr>
                <w:b/>
                <w:sz w:val="24"/>
                <w:szCs w:val="24"/>
              </w:rPr>
              <w:t>Ūkio subjekto pavadinimas, kodas ir adresas</w:t>
            </w:r>
          </w:p>
        </w:tc>
        <w:tc>
          <w:tcPr>
            <w:tcW w:w="4938" w:type="dxa"/>
          </w:tcPr>
          <w:p w14:paraId="1922D26C" w14:textId="77777777" w:rsidR="00EC57B5" w:rsidRPr="00A73F04" w:rsidRDefault="00EC57B5" w:rsidP="0069621D">
            <w:pPr>
              <w:pStyle w:val="BodyText"/>
              <w:ind w:firstLine="0"/>
              <w:jc w:val="center"/>
              <w:rPr>
                <w:b/>
                <w:sz w:val="24"/>
                <w:szCs w:val="24"/>
                <w:lang w:eastAsia="en-US"/>
              </w:rPr>
            </w:pPr>
            <w:r w:rsidRPr="00A73F04">
              <w:rPr>
                <w:b/>
                <w:sz w:val="24"/>
                <w:szCs w:val="24"/>
              </w:rPr>
              <w:t>Ūkio subjekto pasitelkimo pobūdis</w:t>
            </w:r>
          </w:p>
        </w:tc>
      </w:tr>
      <w:tr w:rsidR="00EC57B5" w:rsidRPr="00A73F04" w14:paraId="2B65BCC1" w14:textId="77777777" w:rsidTr="0069621D">
        <w:tc>
          <w:tcPr>
            <w:tcW w:w="670" w:type="dxa"/>
          </w:tcPr>
          <w:p w14:paraId="5F817D8B" w14:textId="77777777" w:rsidR="00EC57B5" w:rsidRPr="00A73F04" w:rsidRDefault="00EC57B5" w:rsidP="0069621D">
            <w:pPr>
              <w:pStyle w:val="BodyText"/>
              <w:ind w:firstLine="0"/>
              <w:jc w:val="center"/>
              <w:rPr>
                <w:b/>
                <w:sz w:val="24"/>
                <w:szCs w:val="24"/>
              </w:rPr>
            </w:pPr>
          </w:p>
        </w:tc>
        <w:tc>
          <w:tcPr>
            <w:tcW w:w="4020" w:type="dxa"/>
          </w:tcPr>
          <w:p w14:paraId="05BA2AF8" w14:textId="77777777" w:rsidR="00EC57B5" w:rsidRPr="00A73F04" w:rsidRDefault="00EC57B5" w:rsidP="0069621D">
            <w:pPr>
              <w:pStyle w:val="BodyText"/>
              <w:ind w:firstLine="0"/>
              <w:jc w:val="center"/>
              <w:rPr>
                <w:b/>
                <w:sz w:val="24"/>
                <w:szCs w:val="24"/>
              </w:rPr>
            </w:pPr>
          </w:p>
        </w:tc>
        <w:tc>
          <w:tcPr>
            <w:tcW w:w="4938" w:type="dxa"/>
          </w:tcPr>
          <w:p w14:paraId="520F2E08" w14:textId="77777777" w:rsidR="00EC57B5" w:rsidRPr="00A73F04" w:rsidRDefault="00EC57B5" w:rsidP="0069621D">
            <w:pPr>
              <w:pStyle w:val="BodyText"/>
              <w:ind w:firstLine="0"/>
              <w:jc w:val="center"/>
              <w:rPr>
                <w:b/>
                <w:sz w:val="24"/>
                <w:szCs w:val="24"/>
              </w:rPr>
            </w:pPr>
          </w:p>
        </w:tc>
      </w:tr>
      <w:tr w:rsidR="00EC57B5" w:rsidRPr="00A73F04" w14:paraId="0CE2B7FC" w14:textId="77777777" w:rsidTr="0069621D">
        <w:tc>
          <w:tcPr>
            <w:tcW w:w="670" w:type="dxa"/>
          </w:tcPr>
          <w:p w14:paraId="7906F567" w14:textId="77777777" w:rsidR="00EC57B5" w:rsidRPr="00A73F04" w:rsidRDefault="00EC57B5" w:rsidP="0069621D">
            <w:pPr>
              <w:pStyle w:val="BodyText"/>
              <w:ind w:firstLine="0"/>
              <w:jc w:val="center"/>
              <w:rPr>
                <w:b/>
                <w:sz w:val="24"/>
                <w:szCs w:val="24"/>
              </w:rPr>
            </w:pPr>
          </w:p>
        </w:tc>
        <w:tc>
          <w:tcPr>
            <w:tcW w:w="4020" w:type="dxa"/>
          </w:tcPr>
          <w:p w14:paraId="1B016097" w14:textId="77777777" w:rsidR="00EC57B5" w:rsidRPr="00A73F04" w:rsidRDefault="00EC57B5" w:rsidP="0069621D">
            <w:pPr>
              <w:pStyle w:val="BodyText"/>
              <w:ind w:firstLine="0"/>
              <w:jc w:val="center"/>
              <w:rPr>
                <w:b/>
                <w:sz w:val="24"/>
                <w:szCs w:val="24"/>
              </w:rPr>
            </w:pPr>
          </w:p>
        </w:tc>
        <w:tc>
          <w:tcPr>
            <w:tcW w:w="4938" w:type="dxa"/>
          </w:tcPr>
          <w:p w14:paraId="1EE33130" w14:textId="77777777" w:rsidR="00EC57B5" w:rsidRPr="00A73F04" w:rsidRDefault="00EC57B5" w:rsidP="0069621D">
            <w:pPr>
              <w:pStyle w:val="BodyText"/>
              <w:ind w:firstLine="0"/>
              <w:jc w:val="center"/>
              <w:rPr>
                <w:b/>
                <w:sz w:val="24"/>
                <w:szCs w:val="24"/>
              </w:rPr>
            </w:pPr>
          </w:p>
        </w:tc>
      </w:tr>
    </w:tbl>
    <w:p w14:paraId="70B90534" w14:textId="77777777" w:rsidR="00EC57B5" w:rsidRPr="00A73F04" w:rsidRDefault="00EC57B5" w:rsidP="00EC57B5">
      <w:pPr>
        <w:pStyle w:val="BodyText"/>
        <w:rPr>
          <w:szCs w:val="24"/>
        </w:rPr>
      </w:pPr>
    </w:p>
    <w:p w14:paraId="050980BF" w14:textId="77777777" w:rsidR="00EC57B5" w:rsidRPr="00A73F04" w:rsidRDefault="00EC57B5" w:rsidP="00EC57B5">
      <w:pPr>
        <w:pStyle w:val="BodyText"/>
        <w:rPr>
          <w:szCs w:val="24"/>
        </w:rPr>
      </w:pPr>
      <w:r w:rsidRPr="00A73F04">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Look w:val="04A0" w:firstRow="1" w:lastRow="0" w:firstColumn="1" w:lastColumn="0" w:noHBand="0" w:noVBand="1"/>
      </w:tblPr>
      <w:tblGrid>
        <w:gridCol w:w="570"/>
        <w:gridCol w:w="4117"/>
        <w:gridCol w:w="4942"/>
      </w:tblGrid>
      <w:tr w:rsidR="00EC57B5" w:rsidRPr="00A73F04" w14:paraId="7D3FF503" w14:textId="77777777" w:rsidTr="0069621D">
        <w:tc>
          <w:tcPr>
            <w:tcW w:w="562" w:type="dxa"/>
          </w:tcPr>
          <w:p w14:paraId="589CE5BE" w14:textId="77777777" w:rsidR="00EC57B5" w:rsidRPr="00A73F04" w:rsidRDefault="00EC57B5" w:rsidP="0069621D">
            <w:pPr>
              <w:pStyle w:val="BodyText"/>
              <w:ind w:firstLine="0"/>
              <w:jc w:val="center"/>
              <w:rPr>
                <w:b/>
                <w:sz w:val="24"/>
                <w:szCs w:val="24"/>
                <w:lang w:eastAsia="en-US"/>
              </w:rPr>
            </w:pPr>
            <w:r w:rsidRPr="00A73F04">
              <w:rPr>
                <w:b/>
                <w:sz w:val="24"/>
                <w:szCs w:val="24"/>
              </w:rPr>
              <w:t>Eil. Nr.</w:t>
            </w:r>
          </w:p>
        </w:tc>
        <w:tc>
          <w:tcPr>
            <w:tcW w:w="4120" w:type="dxa"/>
          </w:tcPr>
          <w:p w14:paraId="1626995F" w14:textId="77777777" w:rsidR="00EC57B5" w:rsidRPr="00A73F04" w:rsidRDefault="00EC57B5" w:rsidP="0069621D">
            <w:pPr>
              <w:pStyle w:val="BodyText"/>
              <w:ind w:firstLine="0"/>
              <w:jc w:val="center"/>
              <w:rPr>
                <w:b/>
                <w:sz w:val="24"/>
                <w:szCs w:val="24"/>
                <w:lang w:eastAsia="en-US"/>
              </w:rPr>
            </w:pPr>
            <w:r w:rsidRPr="00A73F04">
              <w:rPr>
                <w:b/>
                <w:sz w:val="24"/>
                <w:szCs w:val="24"/>
              </w:rPr>
              <w:t>Vardas ir pavardė</w:t>
            </w:r>
          </w:p>
        </w:tc>
        <w:tc>
          <w:tcPr>
            <w:tcW w:w="4946" w:type="dxa"/>
          </w:tcPr>
          <w:p w14:paraId="61D681D7" w14:textId="77777777" w:rsidR="00EC57B5" w:rsidRPr="00A73F04" w:rsidRDefault="00EC57B5" w:rsidP="0069621D">
            <w:pPr>
              <w:pStyle w:val="BodyText"/>
              <w:ind w:firstLine="0"/>
              <w:jc w:val="center"/>
              <w:rPr>
                <w:b/>
                <w:sz w:val="24"/>
                <w:szCs w:val="24"/>
                <w:lang w:eastAsia="en-US"/>
              </w:rPr>
            </w:pPr>
            <w:r w:rsidRPr="00A73F04">
              <w:rPr>
                <w:b/>
                <w:sz w:val="24"/>
                <w:szCs w:val="24"/>
              </w:rPr>
              <w:t>Specialisto / eksperto dabartinė darbovietė</w:t>
            </w:r>
          </w:p>
        </w:tc>
      </w:tr>
      <w:tr w:rsidR="00EC57B5" w:rsidRPr="00A73F04" w14:paraId="29144F0D" w14:textId="77777777" w:rsidTr="0069621D">
        <w:tc>
          <w:tcPr>
            <w:tcW w:w="562" w:type="dxa"/>
          </w:tcPr>
          <w:p w14:paraId="19A7611D" w14:textId="77777777" w:rsidR="00EC57B5" w:rsidRPr="00A73F04" w:rsidRDefault="00EC57B5" w:rsidP="0069621D">
            <w:pPr>
              <w:pStyle w:val="BodyText"/>
              <w:ind w:firstLine="0"/>
              <w:jc w:val="center"/>
              <w:rPr>
                <w:b/>
                <w:sz w:val="24"/>
                <w:szCs w:val="24"/>
                <w:lang w:eastAsia="en-US"/>
              </w:rPr>
            </w:pPr>
          </w:p>
        </w:tc>
        <w:tc>
          <w:tcPr>
            <w:tcW w:w="4120" w:type="dxa"/>
          </w:tcPr>
          <w:p w14:paraId="4545541A" w14:textId="77777777" w:rsidR="00EC57B5" w:rsidRPr="00A73F04" w:rsidRDefault="00EC57B5" w:rsidP="0069621D">
            <w:pPr>
              <w:pStyle w:val="BodyText"/>
              <w:ind w:firstLine="0"/>
              <w:jc w:val="center"/>
              <w:rPr>
                <w:b/>
                <w:sz w:val="24"/>
                <w:szCs w:val="24"/>
                <w:lang w:eastAsia="en-US"/>
              </w:rPr>
            </w:pPr>
          </w:p>
        </w:tc>
        <w:tc>
          <w:tcPr>
            <w:tcW w:w="4946" w:type="dxa"/>
          </w:tcPr>
          <w:p w14:paraId="0FB836A0" w14:textId="77777777" w:rsidR="00EC57B5" w:rsidRPr="00A73F04" w:rsidRDefault="00EC57B5" w:rsidP="0069621D">
            <w:pPr>
              <w:pStyle w:val="BodyText"/>
              <w:ind w:firstLine="0"/>
              <w:jc w:val="center"/>
              <w:rPr>
                <w:b/>
                <w:sz w:val="24"/>
                <w:szCs w:val="24"/>
                <w:lang w:eastAsia="en-US"/>
              </w:rPr>
            </w:pPr>
          </w:p>
        </w:tc>
      </w:tr>
      <w:tr w:rsidR="00EC57B5" w:rsidRPr="00A73F04" w14:paraId="3577B066" w14:textId="77777777" w:rsidTr="0069621D">
        <w:tc>
          <w:tcPr>
            <w:tcW w:w="562" w:type="dxa"/>
          </w:tcPr>
          <w:p w14:paraId="0B295EAC" w14:textId="77777777" w:rsidR="00EC57B5" w:rsidRPr="00A73F04" w:rsidRDefault="00EC57B5" w:rsidP="0069621D">
            <w:pPr>
              <w:pStyle w:val="BodyText"/>
              <w:ind w:firstLine="0"/>
              <w:jc w:val="center"/>
              <w:rPr>
                <w:b/>
                <w:sz w:val="24"/>
                <w:szCs w:val="24"/>
                <w:lang w:eastAsia="en-US"/>
              </w:rPr>
            </w:pPr>
          </w:p>
        </w:tc>
        <w:tc>
          <w:tcPr>
            <w:tcW w:w="4120" w:type="dxa"/>
          </w:tcPr>
          <w:p w14:paraId="4D21A1C2" w14:textId="77777777" w:rsidR="00EC57B5" w:rsidRPr="00A73F04" w:rsidRDefault="00EC57B5" w:rsidP="0069621D">
            <w:pPr>
              <w:pStyle w:val="BodyText"/>
              <w:ind w:firstLine="0"/>
              <w:jc w:val="center"/>
              <w:rPr>
                <w:b/>
                <w:sz w:val="24"/>
                <w:szCs w:val="24"/>
                <w:lang w:eastAsia="en-US"/>
              </w:rPr>
            </w:pPr>
          </w:p>
        </w:tc>
        <w:tc>
          <w:tcPr>
            <w:tcW w:w="4946" w:type="dxa"/>
          </w:tcPr>
          <w:p w14:paraId="1E476EF0" w14:textId="77777777" w:rsidR="00EC57B5" w:rsidRPr="00A73F04" w:rsidRDefault="00EC57B5" w:rsidP="0069621D">
            <w:pPr>
              <w:pStyle w:val="BodyText"/>
              <w:ind w:firstLine="0"/>
              <w:jc w:val="center"/>
              <w:rPr>
                <w:b/>
                <w:sz w:val="24"/>
                <w:szCs w:val="24"/>
                <w:lang w:eastAsia="en-US"/>
              </w:rPr>
            </w:pPr>
          </w:p>
        </w:tc>
      </w:tr>
    </w:tbl>
    <w:p w14:paraId="4BB71045" w14:textId="77777777" w:rsidR="00EC57B5" w:rsidRPr="00A73F04" w:rsidRDefault="00EC57B5" w:rsidP="00EC57B5">
      <w:pPr>
        <w:tabs>
          <w:tab w:val="left" w:pos="1134"/>
        </w:tabs>
        <w:rPr>
          <w:szCs w:val="24"/>
        </w:rPr>
      </w:pPr>
    </w:p>
    <w:p w14:paraId="48F81164" w14:textId="77777777" w:rsidR="00EC57B5" w:rsidRPr="00A73F04" w:rsidRDefault="00EC57B5" w:rsidP="00EC57B5">
      <w:pPr>
        <w:tabs>
          <w:tab w:val="left" w:pos="567"/>
        </w:tabs>
        <w:rPr>
          <w:szCs w:val="24"/>
        </w:rPr>
      </w:pPr>
      <w:r w:rsidRPr="00A73F04">
        <w:rPr>
          <w:szCs w:val="24"/>
        </w:rPr>
        <w:tab/>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59"/>
      </w:tblGrid>
      <w:tr w:rsidR="00EC57B5" w:rsidRPr="00A73F04" w14:paraId="78876CD0" w14:textId="77777777" w:rsidTr="0069621D">
        <w:tc>
          <w:tcPr>
            <w:tcW w:w="554" w:type="dxa"/>
          </w:tcPr>
          <w:p w14:paraId="6FBFF980" w14:textId="77777777" w:rsidR="00EC57B5" w:rsidRPr="00A73F04" w:rsidRDefault="00EC57B5" w:rsidP="0069621D">
            <w:pPr>
              <w:pStyle w:val="BodyText"/>
              <w:ind w:firstLine="0"/>
              <w:jc w:val="center"/>
              <w:rPr>
                <w:b/>
                <w:szCs w:val="24"/>
              </w:rPr>
            </w:pPr>
            <w:r w:rsidRPr="00A73F04">
              <w:rPr>
                <w:b/>
                <w:szCs w:val="24"/>
              </w:rPr>
              <w:t>Eil. Nr.</w:t>
            </w:r>
          </w:p>
        </w:tc>
        <w:tc>
          <w:tcPr>
            <w:tcW w:w="9074" w:type="dxa"/>
          </w:tcPr>
          <w:p w14:paraId="32D38AFA" w14:textId="77777777" w:rsidR="00EC57B5" w:rsidRPr="00A73F04" w:rsidRDefault="00EC57B5" w:rsidP="0069621D">
            <w:pPr>
              <w:pStyle w:val="BodyText"/>
              <w:ind w:firstLine="0"/>
              <w:jc w:val="center"/>
              <w:rPr>
                <w:b/>
                <w:szCs w:val="24"/>
              </w:rPr>
            </w:pPr>
            <w:r w:rsidRPr="00A73F04">
              <w:rPr>
                <w:b/>
                <w:szCs w:val="24"/>
              </w:rPr>
              <w:t>Dokumentų (ar jų dalių) pavadinimai</w:t>
            </w:r>
          </w:p>
        </w:tc>
      </w:tr>
      <w:tr w:rsidR="00EC57B5" w:rsidRPr="00A73F04" w14:paraId="6E711128" w14:textId="77777777" w:rsidTr="0069621D">
        <w:tc>
          <w:tcPr>
            <w:tcW w:w="554" w:type="dxa"/>
          </w:tcPr>
          <w:p w14:paraId="7E665926" w14:textId="77777777" w:rsidR="00EC57B5" w:rsidRPr="00A73F04" w:rsidRDefault="00EC57B5" w:rsidP="0069621D">
            <w:pPr>
              <w:pStyle w:val="BodyText"/>
              <w:ind w:firstLine="0"/>
              <w:rPr>
                <w:szCs w:val="24"/>
              </w:rPr>
            </w:pPr>
          </w:p>
        </w:tc>
        <w:tc>
          <w:tcPr>
            <w:tcW w:w="9074" w:type="dxa"/>
          </w:tcPr>
          <w:p w14:paraId="37771518" w14:textId="77777777" w:rsidR="00EC57B5" w:rsidRPr="00A73F04" w:rsidRDefault="00EC57B5" w:rsidP="0069621D">
            <w:pPr>
              <w:pStyle w:val="BodyText"/>
              <w:ind w:firstLine="0"/>
              <w:rPr>
                <w:szCs w:val="24"/>
              </w:rPr>
            </w:pPr>
          </w:p>
        </w:tc>
      </w:tr>
      <w:tr w:rsidR="00EC57B5" w:rsidRPr="00A73F04" w14:paraId="3F030EA6" w14:textId="77777777" w:rsidTr="0069621D">
        <w:tc>
          <w:tcPr>
            <w:tcW w:w="554" w:type="dxa"/>
          </w:tcPr>
          <w:p w14:paraId="02AC2AC3" w14:textId="77777777" w:rsidR="00EC57B5" w:rsidRPr="00A73F04" w:rsidRDefault="00EC57B5" w:rsidP="0069621D">
            <w:pPr>
              <w:pStyle w:val="BodyText"/>
              <w:ind w:firstLine="0"/>
              <w:rPr>
                <w:szCs w:val="24"/>
              </w:rPr>
            </w:pPr>
          </w:p>
        </w:tc>
        <w:tc>
          <w:tcPr>
            <w:tcW w:w="9074" w:type="dxa"/>
          </w:tcPr>
          <w:p w14:paraId="21F13ECD" w14:textId="77777777" w:rsidR="00EC57B5" w:rsidRPr="00A73F04" w:rsidRDefault="00EC57B5" w:rsidP="0069621D">
            <w:pPr>
              <w:pStyle w:val="BodyText"/>
              <w:ind w:firstLine="0"/>
              <w:rPr>
                <w:szCs w:val="24"/>
              </w:rPr>
            </w:pPr>
          </w:p>
        </w:tc>
      </w:tr>
    </w:tbl>
    <w:p w14:paraId="7355CE6B" w14:textId="77777777" w:rsidR="00EC57B5" w:rsidRPr="00A73F04" w:rsidRDefault="00EC57B5" w:rsidP="00EC57B5">
      <w:pPr>
        <w:pStyle w:val="BodyText"/>
        <w:rPr>
          <w:szCs w:val="24"/>
        </w:rPr>
      </w:pPr>
      <w:r w:rsidRPr="00A73F04">
        <w:rPr>
          <w:szCs w:val="24"/>
        </w:rPr>
        <w:t>Pastaba. Jei dalyvis šios lentelės neužpildo ir (ar) failo (bylos) pavadinime nenurodo „konfidencialu“, perkančioji organizacija laiko, kad jo pateiktame pasiūlyme nėra konfidencialios informacijos.</w:t>
      </w:r>
    </w:p>
    <w:p w14:paraId="3DDCD017" w14:textId="77777777" w:rsidR="00EC57B5" w:rsidRPr="00A73F04" w:rsidRDefault="00EC57B5" w:rsidP="00EC57B5">
      <w:pPr>
        <w:pStyle w:val="BodyText"/>
        <w:rPr>
          <w:szCs w:val="24"/>
        </w:rPr>
      </w:pPr>
      <w:r w:rsidRPr="00A73F04">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9059"/>
      </w:tblGrid>
      <w:tr w:rsidR="00EC57B5" w:rsidRPr="00A73F04" w14:paraId="3515304F" w14:textId="77777777" w:rsidTr="0069621D">
        <w:tc>
          <w:tcPr>
            <w:tcW w:w="554" w:type="dxa"/>
          </w:tcPr>
          <w:p w14:paraId="5B27C783" w14:textId="77777777" w:rsidR="00EC57B5" w:rsidRPr="00A73F04" w:rsidRDefault="00EC57B5" w:rsidP="0069621D">
            <w:pPr>
              <w:pStyle w:val="BodyText"/>
              <w:ind w:firstLine="0"/>
              <w:jc w:val="center"/>
              <w:rPr>
                <w:b/>
                <w:szCs w:val="24"/>
              </w:rPr>
            </w:pPr>
            <w:r w:rsidRPr="00A73F04">
              <w:rPr>
                <w:b/>
                <w:szCs w:val="24"/>
              </w:rPr>
              <w:t>Eil. Nr.</w:t>
            </w:r>
          </w:p>
        </w:tc>
        <w:tc>
          <w:tcPr>
            <w:tcW w:w="9074" w:type="dxa"/>
          </w:tcPr>
          <w:p w14:paraId="201DDF88" w14:textId="77777777" w:rsidR="00EC57B5" w:rsidRPr="00A73F04" w:rsidRDefault="00EC57B5" w:rsidP="0069621D">
            <w:pPr>
              <w:pStyle w:val="BodyText"/>
              <w:ind w:firstLine="0"/>
              <w:jc w:val="center"/>
              <w:rPr>
                <w:b/>
                <w:szCs w:val="24"/>
              </w:rPr>
            </w:pPr>
            <w:r w:rsidRPr="00A73F04">
              <w:rPr>
                <w:b/>
                <w:szCs w:val="24"/>
              </w:rPr>
              <w:t>Dokumentų pavadinimai</w:t>
            </w:r>
          </w:p>
        </w:tc>
      </w:tr>
      <w:tr w:rsidR="00EC57B5" w:rsidRPr="00A73F04" w14:paraId="54B3651D" w14:textId="77777777" w:rsidTr="0069621D">
        <w:tc>
          <w:tcPr>
            <w:tcW w:w="554" w:type="dxa"/>
          </w:tcPr>
          <w:p w14:paraId="08EB209E" w14:textId="77777777" w:rsidR="00EC57B5" w:rsidRPr="00A73F04" w:rsidRDefault="00EC57B5" w:rsidP="0069621D">
            <w:pPr>
              <w:pStyle w:val="BodyText"/>
              <w:ind w:firstLine="0"/>
              <w:rPr>
                <w:szCs w:val="24"/>
              </w:rPr>
            </w:pPr>
          </w:p>
        </w:tc>
        <w:tc>
          <w:tcPr>
            <w:tcW w:w="9074" w:type="dxa"/>
          </w:tcPr>
          <w:p w14:paraId="3F4EFFAD" w14:textId="77777777" w:rsidR="00EC57B5" w:rsidRPr="00A73F04" w:rsidRDefault="00EC57B5" w:rsidP="0069621D">
            <w:pPr>
              <w:pStyle w:val="BodyText"/>
              <w:ind w:firstLine="0"/>
              <w:rPr>
                <w:szCs w:val="24"/>
              </w:rPr>
            </w:pPr>
          </w:p>
        </w:tc>
      </w:tr>
      <w:tr w:rsidR="00EC57B5" w:rsidRPr="00A73F04" w14:paraId="3B20AFAC" w14:textId="77777777" w:rsidTr="0069621D">
        <w:tc>
          <w:tcPr>
            <w:tcW w:w="554" w:type="dxa"/>
          </w:tcPr>
          <w:p w14:paraId="013AFE81" w14:textId="77777777" w:rsidR="00EC57B5" w:rsidRPr="00A73F04" w:rsidRDefault="00EC57B5" w:rsidP="0069621D">
            <w:pPr>
              <w:pStyle w:val="BodyText"/>
              <w:ind w:firstLine="0"/>
              <w:rPr>
                <w:szCs w:val="24"/>
              </w:rPr>
            </w:pPr>
          </w:p>
        </w:tc>
        <w:tc>
          <w:tcPr>
            <w:tcW w:w="9074" w:type="dxa"/>
          </w:tcPr>
          <w:p w14:paraId="4F423CBB" w14:textId="77777777" w:rsidR="00EC57B5" w:rsidRPr="00A73F04" w:rsidRDefault="00EC57B5" w:rsidP="0069621D">
            <w:pPr>
              <w:pStyle w:val="BodyText"/>
              <w:ind w:firstLine="0"/>
              <w:rPr>
                <w:szCs w:val="24"/>
              </w:rPr>
            </w:pPr>
          </w:p>
        </w:tc>
      </w:tr>
    </w:tbl>
    <w:p w14:paraId="70002157" w14:textId="77777777" w:rsidR="00EC57B5" w:rsidRPr="00A73F04" w:rsidRDefault="00EC57B5" w:rsidP="00EC57B5">
      <w:pPr>
        <w:suppressAutoHyphens/>
        <w:rPr>
          <w:szCs w:val="24"/>
        </w:rPr>
      </w:pPr>
    </w:p>
    <w:p w14:paraId="500BE7DD" w14:textId="77777777" w:rsidR="00EC57B5" w:rsidRPr="00A73F04" w:rsidRDefault="00EC57B5" w:rsidP="00EC57B5">
      <w:pPr>
        <w:suppressAutoHyphens/>
        <w:ind w:firstLine="567"/>
        <w:rPr>
          <w:szCs w:val="24"/>
        </w:rPr>
      </w:pPr>
      <w:r w:rsidRPr="00A73F04">
        <w:rPr>
          <w:szCs w:val="24"/>
        </w:rPr>
        <w:t>Jeigu kvalifikacija dėl teisės verstis atitinkama veikla nebuvo tikrinama arba tikrinama ne visa apimtimi, įsipareigojame perkančiajai organizacijai, kad pirkimo sutartį vykdys tik tokią teisę turintys asmenys.</w:t>
      </w:r>
    </w:p>
    <w:p w14:paraId="73CADA6E" w14:textId="77777777" w:rsidR="00EC57B5" w:rsidRPr="00A73F04" w:rsidRDefault="00EC57B5" w:rsidP="00EC57B5">
      <w:pPr>
        <w:suppressAutoHyphens/>
        <w:ind w:firstLine="567"/>
        <w:rPr>
          <w:szCs w:val="24"/>
        </w:rPr>
      </w:pPr>
      <w:r w:rsidRPr="00A73F04">
        <w:rPr>
          <w:szCs w:val="24"/>
        </w:rPr>
        <w:t>Pasiūlymas galioja iki pirkimo dokumentuose nurodyto termino pabaigos.</w:t>
      </w:r>
    </w:p>
    <w:p w14:paraId="482AA34C" w14:textId="77777777" w:rsidR="00EC57B5" w:rsidRPr="00A73F04" w:rsidRDefault="00EC57B5" w:rsidP="00EC57B5">
      <w:pPr>
        <w:suppressAutoHyphens/>
        <w:ind w:right="-2"/>
        <w:rPr>
          <w:szCs w:val="24"/>
        </w:rPr>
      </w:pPr>
    </w:p>
    <w:p w14:paraId="26C785D5" w14:textId="77777777" w:rsidR="00EC57B5" w:rsidRPr="00A73F04" w:rsidRDefault="00EC57B5" w:rsidP="00EC57B5">
      <w:pPr>
        <w:suppressAutoHyphens/>
        <w:ind w:right="-2"/>
        <w:rPr>
          <w:szCs w:val="24"/>
        </w:rPr>
      </w:pPr>
      <w:r w:rsidRPr="00A73F04">
        <w:rPr>
          <w:szCs w:val="24"/>
        </w:rPr>
        <w:t>__________________________</w:t>
      </w:r>
      <w:r w:rsidRPr="00A73F04">
        <w:rPr>
          <w:szCs w:val="24"/>
        </w:rPr>
        <w:tab/>
        <w:t>__________          __________________________</w:t>
      </w:r>
    </w:p>
    <w:p w14:paraId="4F661372" w14:textId="77777777" w:rsidR="00EC57B5" w:rsidRPr="00A73F04" w:rsidRDefault="00EC57B5" w:rsidP="00EC57B5">
      <w:pPr>
        <w:suppressAutoHyphens/>
        <w:rPr>
          <w:i/>
          <w:szCs w:val="24"/>
        </w:rPr>
      </w:pPr>
      <w:r w:rsidRPr="00A73F04">
        <w:rPr>
          <w:i/>
          <w:szCs w:val="24"/>
        </w:rPr>
        <w:t>Dalyvis  arba jo  įgaliotas asmuo</w:t>
      </w:r>
      <w:r w:rsidRPr="00A73F04">
        <w:rPr>
          <w:i/>
          <w:szCs w:val="24"/>
        </w:rPr>
        <w:tab/>
        <w:t>parašas</w:t>
      </w:r>
      <w:r w:rsidRPr="00A73F04">
        <w:rPr>
          <w:i/>
          <w:szCs w:val="24"/>
        </w:rPr>
        <w:tab/>
      </w:r>
      <w:r w:rsidRPr="00A73F04">
        <w:rPr>
          <w:i/>
          <w:szCs w:val="24"/>
        </w:rPr>
        <w:tab/>
        <w:t>vardas ir pavardė</w:t>
      </w:r>
    </w:p>
    <w:p w14:paraId="1A04D8CE" w14:textId="77777777" w:rsidR="00EC57B5" w:rsidRPr="00A73F04" w:rsidRDefault="00EC57B5" w:rsidP="00EC57B5">
      <w:r w:rsidRPr="00A73F04">
        <w:rPr>
          <w:szCs w:val="24"/>
        </w:rPr>
        <w:br w:type="page"/>
      </w:r>
    </w:p>
    <w:p w14:paraId="26AD2B7C" w14:textId="69FFE204" w:rsidR="00D41608" w:rsidRPr="00A73F04" w:rsidRDefault="00D41608" w:rsidP="00D41608">
      <w:pPr>
        <w:pStyle w:val="BodyText"/>
        <w:ind w:left="5670" w:firstLine="0"/>
        <w:rPr>
          <w:sz w:val="20"/>
        </w:rPr>
      </w:pPr>
      <w:bookmarkStart w:id="7" w:name="Priedas_2"/>
      <w:r w:rsidRPr="00A73F04">
        <w:rPr>
          <w:sz w:val="20"/>
        </w:rPr>
        <w:lastRenderedPageBreak/>
        <w:t xml:space="preserve">Žemės ūkio ministerijos informacinės sistemos (ŽŪMIS) palaikymo ir vystymo paslaugų </w:t>
      </w:r>
      <w:r>
        <w:rPr>
          <w:sz w:val="20"/>
        </w:rPr>
        <w:t xml:space="preserve">tarptautinės vertės </w:t>
      </w:r>
      <w:r w:rsidRPr="00A73F04">
        <w:rPr>
          <w:sz w:val="20"/>
        </w:rPr>
        <w:t xml:space="preserve">pirkimo atviro konkurso būdu sąlygų </w:t>
      </w:r>
      <w:r>
        <w:rPr>
          <w:sz w:val="20"/>
        </w:rPr>
        <w:t>2</w:t>
      </w:r>
      <w:r w:rsidRPr="00A73F04">
        <w:rPr>
          <w:sz w:val="20"/>
        </w:rPr>
        <w:t xml:space="preserve"> priedas</w:t>
      </w:r>
    </w:p>
    <w:bookmarkEnd w:id="7"/>
    <w:p w14:paraId="1821E25D" w14:textId="77777777" w:rsidR="002C1442" w:rsidRPr="00A73F04" w:rsidRDefault="002C1442" w:rsidP="002C1442">
      <w:pPr>
        <w:pStyle w:val="BodyText"/>
        <w:ind w:firstLine="0"/>
      </w:pPr>
    </w:p>
    <w:p w14:paraId="49BE3A17" w14:textId="77777777" w:rsidR="00B159EF" w:rsidRDefault="00B159EF" w:rsidP="00B159EF">
      <w:pPr>
        <w:spacing w:line="276" w:lineRule="auto"/>
        <w:jc w:val="center"/>
        <w:rPr>
          <w:b/>
          <w:caps/>
        </w:rPr>
      </w:pPr>
      <w:r>
        <w:rPr>
          <w:b/>
          <w:caps/>
        </w:rPr>
        <w:t>PASLAUGŲ pirkimo</w:t>
      </w:r>
      <w:r>
        <w:rPr>
          <w:rFonts w:eastAsia="Arial"/>
        </w:rPr>
        <w:t>–</w:t>
      </w:r>
      <w:r>
        <w:rPr>
          <w:b/>
          <w:caps/>
        </w:rPr>
        <w:t>pardavimo sutarties Bendrosios sąlygos</w:t>
      </w:r>
    </w:p>
    <w:p w14:paraId="21C7502F" w14:textId="77777777" w:rsidR="00B159EF" w:rsidRDefault="00B159EF" w:rsidP="00B159EF">
      <w:pPr>
        <w:spacing w:line="276" w:lineRule="auto"/>
        <w:jc w:val="center"/>
      </w:pPr>
    </w:p>
    <w:p w14:paraId="765BEE04" w14:textId="77777777" w:rsidR="00B159EF" w:rsidRDefault="00B159EF" w:rsidP="00B159E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FC71294" w14:textId="77777777" w:rsidR="00B159EF" w:rsidRDefault="00B159EF" w:rsidP="00B159EF">
      <w:pPr>
        <w:keepNext/>
        <w:keepLines/>
        <w:tabs>
          <w:tab w:val="left" w:pos="426"/>
        </w:tabs>
        <w:spacing w:line="276" w:lineRule="auto"/>
        <w:rPr>
          <w:rFonts w:eastAsia="Cambria"/>
          <w:b/>
          <w:bCs/>
          <w:caps/>
          <w14:numSpacing w14:val="tabular"/>
        </w:rPr>
      </w:pPr>
    </w:p>
    <w:p w14:paraId="53208CCF" w14:textId="77777777" w:rsidR="00B159EF" w:rsidRDefault="00B159EF" w:rsidP="00B159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2C6C142" w14:textId="77777777" w:rsidR="00B159EF" w:rsidRDefault="00B159EF" w:rsidP="00B159E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3DF0D592" w14:textId="77777777" w:rsidR="00B159EF" w:rsidRDefault="00B159EF" w:rsidP="00B159EF">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5B3E1EA6"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92AB39F"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639DB7C" w14:textId="77777777" w:rsidR="00B159EF" w:rsidRDefault="00B159EF" w:rsidP="00B159EF">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4A626A6" w14:textId="77777777" w:rsidR="00B159EF" w:rsidRDefault="00B159EF" w:rsidP="00B159EF">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2578DC" w14:textId="77777777" w:rsidR="00B159EF" w:rsidRDefault="00B159EF" w:rsidP="00B159EF">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99A5F7F" w14:textId="77777777" w:rsidR="00B159EF" w:rsidRDefault="00B159EF" w:rsidP="00B159EF">
      <w:pPr>
        <w:tabs>
          <w:tab w:val="left" w:pos="284"/>
          <w:tab w:val="left" w:pos="567"/>
          <w:tab w:val="left" w:pos="851"/>
          <w:tab w:val="left" w:pos="992"/>
          <w:tab w:val="left" w:pos="1134"/>
        </w:tabs>
        <w:spacing w:line="276" w:lineRule="auto"/>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24E613C" w14:textId="77777777" w:rsidR="00B159EF" w:rsidRDefault="00B159EF" w:rsidP="00B159EF">
      <w:pPr>
        <w:rPr>
          <w:rFonts w:eastAsia="MS Mincho"/>
          <w:i/>
          <w:iCs/>
          <w:sz w:val="20"/>
        </w:rPr>
      </w:pPr>
      <w:r>
        <w:rPr>
          <w:rFonts w:eastAsia="MS Mincho"/>
          <w:i/>
          <w:iCs/>
          <w:sz w:val="20"/>
        </w:rPr>
        <w:t>Papunkčio pakeitimai:</w:t>
      </w:r>
    </w:p>
    <w:p w14:paraId="63F4E2F5" w14:textId="77777777" w:rsidR="00B159EF" w:rsidRDefault="00B159EF" w:rsidP="00B159EF">
      <w:pPr>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4B3B8A1" w14:textId="77777777" w:rsidR="00B159EF" w:rsidRDefault="00B159EF" w:rsidP="00B159EF"/>
    <w:p w14:paraId="3DBEDA58" w14:textId="77777777" w:rsidR="00B159EF" w:rsidRDefault="00B159EF" w:rsidP="00B159EF">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DCB4459"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Pr>
          <w:rFonts w:eastAsia="Arial"/>
        </w:rPr>
        <w:lastRenderedPageBreak/>
        <w:t>kaip Šalys, Paslaugos ir pan.), išvardyti priedai, taip pat nurodyti Bendrųjų sąlygų pakeitimai ir papildymai (jeigu tokie padaryti);</w:t>
      </w:r>
    </w:p>
    <w:p w14:paraId="5A09F720" w14:textId="77777777" w:rsidR="00B159EF" w:rsidRDefault="00B159EF" w:rsidP="00B159EF">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B5A7CF0" w14:textId="77777777" w:rsidR="00B159EF" w:rsidRDefault="00B159EF" w:rsidP="00B159EF">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77D5C2"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55053C3"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A22F9"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0CA11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E8BF79F" w14:textId="77777777" w:rsidR="00B159EF" w:rsidRDefault="00B159EF" w:rsidP="00B159EF">
      <w:pPr>
        <w:widowControl w:val="0"/>
        <w:tabs>
          <w:tab w:val="left" w:pos="567"/>
          <w:tab w:val="left" w:pos="851"/>
          <w:tab w:val="left" w:pos="992"/>
          <w:tab w:val="left" w:pos="1134"/>
        </w:tabs>
        <w:spacing w:line="276" w:lineRule="auto"/>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AA75E90" w14:textId="77777777" w:rsidR="00B159EF" w:rsidRDefault="00B159EF" w:rsidP="00B159EF">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E37EF3" w14:textId="77777777" w:rsidR="00B159EF" w:rsidRDefault="00B159EF" w:rsidP="00B159EF">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F89F27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5A269B70" w14:textId="77777777" w:rsidR="00B159EF" w:rsidRDefault="00B159EF" w:rsidP="00B159EF">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625EEFB" w14:textId="77777777" w:rsidR="00B159EF" w:rsidRDefault="00B159EF" w:rsidP="00B159EF">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84DDE1D" w14:textId="77777777" w:rsidR="00B159EF" w:rsidRDefault="00B159EF" w:rsidP="00B159EF">
      <w:pPr>
        <w:widowControl w:val="0"/>
        <w:tabs>
          <w:tab w:val="left" w:pos="567"/>
          <w:tab w:val="left" w:pos="851"/>
          <w:tab w:val="left" w:pos="992"/>
          <w:tab w:val="left" w:pos="1134"/>
        </w:tabs>
        <w:spacing w:line="276" w:lineRule="auto"/>
        <w:rPr>
          <w:rFonts w:eastAsia="Arial"/>
          <w:b/>
          <w:bCs/>
        </w:rPr>
      </w:pPr>
    </w:p>
    <w:p w14:paraId="6E4ECA96" w14:textId="77777777" w:rsidR="00B159EF" w:rsidRDefault="00B159EF" w:rsidP="00B159E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FBEC457" w14:textId="77777777" w:rsidR="00B159EF" w:rsidRDefault="00B159EF" w:rsidP="00B159EF">
      <w:pPr>
        <w:keepNext/>
        <w:keepLines/>
        <w:tabs>
          <w:tab w:val="left" w:pos="567"/>
        </w:tabs>
        <w:spacing w:line="276" w:lineRule="auto"/>
        <w:ind w:left="792"/>
        <w:rPr>
          <w:rFonts w:eastAsia="Cambria"/>
          <w:b/>
          <w:bCs/>
          <w14:numSpacing w14:val="tabular"/>
        </w:rPr>
      </w:pPr>
    </w:p>
    <w:p w14:paraId="347F3485"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0F0E8FE9"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CB39CF6"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51994F8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8BBBF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B5C93E"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0F62E5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5B6963"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10E6C8E5"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0B5A913"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3F40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548364"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134AB" w14:textId="77777777" w:rsidR="00B159EF" w:rsidRDefault="00B159EF" w:rsidP="00B159EF">
      <w:pPr>
        <w:widowControl w:val="0"/>
        <w:tabs>
          <w:tab w:val="left" w:pos="567"/>
          <w:tab w:val="left" w:pos="851"/>
          <w:tab w:val="left" w:pos="992"/>
          <w:tab w:val="left" w:pos="1134"/>
        </w:tabs>
        <w:spacing w:line="276" w:lineRule="auto"/>
        <w:rPr>
          <w:rFonts w:eastAsia="Arial"/>
          <w:b/>
          <w:bCs/>
        </w:rPr>
      </w:pPr>
    </w:p>
    <w:p w14:paraId="038E7DD0"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C7D3828"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3AE014B9" w14:textId="77777777" w:rsidR="00B159EF" w:rsidRDefault="00B159EF" w:rsidP="00B159EF">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87CDE8" w14:textId="77777777" w:rsidR="00B159EF" w:rsidRDefault="00B159EF" w:rsidP="00B159EF">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11F308D0" w14:textId="77777777" w:rsidR="00B159EF" w:rsidRDefault="00B159EF" w:rsidP="00B159EF">
      <w:pPr>
        <w:tabs>
          <w:tab w:val="left" w:pos="709"/>
        </w:tabs>
        <w:spacing w:line="276" w:lineRule="auto"/>
        <w:outlineLvl w:val="2"/>
        <w:rPr>
          <w:rFonts w:eastAsia="Trebuchet MS"/>
          <w:bCs/>
        </w:rPr>
      </w:pPr>
      <w:r>
        <w:rPr>
          <w:rFonts w:eastAsia="Trebuchet MS"/>
          <w:bCs/>
        </w:rPr>
        <w:t>1.3.1.2. Specialiosios sąlygos;</w:t>
      </w:r>
    </w:p>
    <w:p w14:paraId="33A5CAA3" w14:textId="77777777" w:rsidR="00B159EF" w:rsidRDefault="00B159EF" w:rsidP="00B159EF">
      <w:pPr>
        <w:tabs>
          <w:tab w:val="left" w:pos="709"/>
        </w:tabs>
        <w:spacing w:line="276" w:lineRule="auto"/>
        <w:outlineLvl w:val="2"/>
        <w:rPr>
          <w:rFonts w:eastAsia="Trebuchet MS"/>
          <w:bCs/>
        </w:rPr>
      </w:pPr>
      <w:r>
        <w:rPr>
          <w:rFonts w:eastAsia="Trebuchet MS"/>
          <w:bCs/>
        </w:rPr>
        <w:t>1.3.1.3. Bendrosios sąlygos;</w:t>
      </w:r>
    </w:p>
    <w:p w14:paraId="7A5B9618" w14:textId="77777777" w:rsidR="00B159EF" w:rsidRDefault="00B159EF" w:rsidP="00B159EF">
      <w:pPr>
        <w:tabs>
          <w:tab w:val="left" w:pos="709"/>
        </w:tabs>
        <w:spacing w:line="276" w:lineRule="auto"/>
        <w:outlineLvl w:val="2"/>
        <w:rPr>
          <w:rFonts w:eastAsia="Trebuchet MS"/>
          <w:bCs/>
        </w:rPr>
      </w:pPr>
      <w:r>
        <w:rPr>
          <w:rFonts w:eastAsia="Trebuchet MS"/>
          <w:bCs/>
        </w:rPr>
        <w:t>1.3.1.4. Pirkimo dokumentai (išskyrus techninę specifikaciją);</w:t>
      </w:r>
    </w:p>
    <w:p w14:paraId="269A107B" w14:textId="77777777" w:rsidR="00B159EF" w:rsidRDefault="00B159EF" w:rsidP="00B159EF">
      <w:pPr>
        <w:tabs>
          <w:tab w:val="left" w:pos="709"/>
        </w:tabs>
        <w:spacing w:line="276" w:lineRule="auto"/>
        <w:outlineLvl w:val="2"/>
        <w:rPr>
          <w:rFonts w:eastAsia="Trebuchet MS"/>
          <w:bCs/>
        </w:rPr>
      </w:pPr>
      <w:r>
        <w:rPr>
          <w:rFonts w:eastAsia="Trebuchet MS"/>
          <w:bCs/>
        </w:rPr>
        <w:t>1.3.1.5. Pasiūlymas;</w:t>
      </w:r>
    </w:p>
    <w:p w14:paraId="7F76F89A" w14:textId="77777777" w:rsidR="00B159EF" w:rsidRDefault="00B159EF" w:rsidP="00B159EF">
      <w:pPr>
        <w:tabs>
          <w:tab w:val="left" w:pos="709"/>
        </w:tabs>
        <w:spacing w:line="276" w:lineRule="auto"/>
        <w:outlineLvl w:val="2"/>
        <w:rPr>
          <w:rFonts w:eastAsia="Trebuchet MS"/>
          <w:bCs/>
        </w:rPr>
      </w:pPr>
      <w:r>
        <w:rPr>
          <w:rFonts w:eastAsia="Trebuchet MS"/>
          <w:bCs/>
        </w:rPr>
        <w:t>1.3.1.6. Kiti Specialiosiose sąlygose išvardinti priedai.</w:t>
      </w:r>
    </w:p>
    <w:p w14:paraId="122C1573" w14:textId="77777777" w:rsidR="00B159EF" w:rsidRDefault="00B159EF" w:rsidP="00B159EF">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03F86AA" w14:textId="77777777" w:rsidR="00B159EF" w:rsidRDefault="00B159EF" w:rsidP="00B159EF">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01DEFD6"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86DAE7" w14:textId="77777777" w:rsidR="00B159EF" w:rsidRDefault="00B159EF" w:rsidP="00B159EF">
      <w:pPr>
        <w:widowControl w:val="0"/>
        <w:tabs>
          <w:tab w:val="left" w:pos="567"/>
          <w:tab w:val="left" w:pos="851"/>
          <w:tab w:val="left" w:pos="992"/>
          <w:tab w:val="left" w:pos="1134"/>
        </w:tabs>
        <w:spacing w:line="276" w:lineRule="auto"/>
        <w:rPr>
          <w:rFonts w:eastAsia="Arial"/>
          <w:b/>
          <w:bCs/>
        </w:rPr>
      </w:pPr>
    </w:p>
    <w:p w14:paraId="0B88BAEB"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7778B89"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30C928" w14:textId="77777777" w:rsidR="00B159EF" w:rsidRDefault="00B159EF" w:rsidP="00B159EF">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AA1DAD3" w14:textId="77777777" w:rsidR="00B159EF" w:rsidRDefault="00B159EF" w:rsidP="00B159EF">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E549B95" w14:textId="77777777" w:rsidR="00B159EF" w:rsidRDefault="00B159EF" w:rsidP="00B159EF">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E16F2E" w14:textId="77777777" w:rsidR="00B159EF" w:rsidRDefault="00B159EF" w:rsidP="00B159EF">
      <w:pPr>
        <w:widowControl w:val="0"/>
        <w:tabs>
          <w:tab w:val="left" w:pos="426"/>
          <w:tab w:val="left" w:pos="567"/>
          <w:tab w:val="left" w:pos="851"/>
          <w:tab w:val="left" w:pos="992"/>
          <w:tab w:val="left" w:pos="1134"/>
        </w:tabs>
        <w:spacing w:line="276" w:lineRule="auto"/>
        <w:rPr>
          <w:rFonts w:eastAsia="Arial"/>
        </w:rPr>
      </w:pPr>
    </w:p>
    <w:p w14:paraId="39731F90"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08EA7B7"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C4C722" w14:textId="77777777" w:rsidR="00B159EF" w:rsidRDefault="00B159EF" w:rsidP="00B159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185145" w14:textId="77777777" w:rsidR="00B159EF" w:rsidRDefault="00B159EF" w:rsidP="00B159E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5AF2AFD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B4FA00C"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8BBABE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BE7198" w14:textId="77777777" w:rsidR="00B159EF" w:rsidRDefault="00B159EF" w:rsidP="00B159EF">
      <w:pPr>
        <w:widowControl w:val="0"/>
        <w:tabs>
          <w:tab w:val="right" w:pos="9808"/>
        </w:tabs>
        <w:suppressAutoHyphens/>
        <w:spacing w:line="276" w:lineRule="auto"/>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F18A24C" w14:textId="77777777" w:rsidR="00B159EF" w:rsidRDefault="00B159EF" w:rsidP="00B159EF">
      <w:pPr>
        <w:rPr>
          <w:rFonts w:eastAsia="MS Mincho"/>
          <w:i/>
          <w:iCs/>
          <w:sz w:val="20"/>
        </w:rPr>
      </w:pPr>
      <w:r>
        <w:rPr>
          <w:rFonts w:eastAsia="MS Mincho"/>
          <w:i/>
          <w:iCs/>
          <w:sz w:val="20"/>
        </w:rPr>
        <w:t>Papunkčio pakeitimai:</w:t>
      </w:r>
    </w:p>
    <w:p w14:paraId="0F16FB6E" w14:textId="77777777" w:rsidR="00B159EF" w:rsidRDefault="00B159EF" w:rsidP="00B159EF">
      <w:pPr>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FB858D0" w14:textId="77777777" w:rsidR="00B159EF" w:rsidRDefault="00B159EF" w:rsidP="00B159EF"/>
    <w:p w14:paraId="5E342A0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3E5D1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D85F473"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FFC95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DDC58FC"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94EACD7"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498029"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C66663"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528E0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81E6C0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222C35F" w14:textId="77777777" w:rsidR="00B159EF" w:rsidRDefault="00B159EF" w:rsidP="00B159EF">
      <w:pPr>
        <w:rPr>
          <w:rFonts w:eastAsia="MS Mincho"/>
          <w:i/>
          <w:iCs/>
          <w:sz w:val="20"/>
        </w:rPr>
      </w:pPr>
      <w:r>
        <w:rPr>
          <w:rFonts w:eastAsia="MS Mincho"/>
          <w:i/>
          <w:iCs/>
          <w:sz w:val="20"/>
        </w:rPr>
        <w:t>Papunkčio pakeitimai:</w:t>
      </w:r>
    </w:p>
    <w:p w14:paraId="1AADFF43" w14:textId="77777777" w:rsidR="00B159EF" w:rsidRDefault="00B159EF" w:rsidP="00B159EF">
      <w:pPr>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0266876" w14:textId="77777777" w:rsidR="00B159EF" w:rsidRDefault="00B159EF" w:rsidP="00B159EF"/>
    <w:p w14:paraId="7C823667" w14:textId="77777777" w:rsidR="00B159EF" w:rsidRDefault="00B159EF" w:rsidP="00B159EF">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A6E0ED2" w14:textId="77777777" w:rsidR="00B159EF" w:rsidRDefault="00B159EF" w:rsidP="00B159EF">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B3B5C70" w14:textId="77777777" w:rsidR="00B159EF" w:rsidRDefault="00B159EF" w:rsidP="00B159EF">
      <w:pPr>
        <w:rPr>
          <w:rFonts w:eastAsia="MS Mincho"/>
          <w:i/>
          <w:iCs/>
          <w:sz w:val="20"/>
        </w:rPr>
      </w:pPr>
      <w:r>
        <w:rPr>
          <w:rFonts w:eastAsia="MS Mincho"/>
          <w:i/>
          <w:iCs/>
          <w:sz w:val="20"/>
        </w:rPr>
        <w:t>Papunkčio pakeitimai:</w:t>
      </w:r>
    </w:p>
    <w:p w14:paraId="0F561FD7" w14:textId="77777777" w:rsidR="00B159EF" w:rsidRDefault="00B159EF" w:rsidP="00B159EF">
      <w:pPr>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1024D6" w14:textId="77777777" w:rsidR="00B159EF" w:rsidRDefault="00B159EF" w:rsidP="00B159EF"/>
    <w:p w14:paraId="64622C9C" w14:textId="77777777" w:rsidR="00B159EF" w:rsidRDefault="00B159EF" w:rsidP="00B159EF">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5565B14" w14:textId="77777777" w:rsidR="00B159EF" w:rsidRDefault="00B159EF" w:rsidP="00B159EF">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CF0D226" w14:textId="77777777" w:rsidR="00B159EF" w:rsidRDefault="00B159EF" w:rsidP="00B159EF">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BAEB60" w14:textId="77777777" w:rsidR="00B159EF" w:rsidRDefault="00B159EF" w:rsidP="00B159EF">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w:t>
      </w:r>
      <w:r>
        <w:rPr>
          <w:rFonts w:eastAsia="Cambria"/>
        </w:rPr>
        <w:lastRenderedPageBreak/>
        <w:t>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6E4872F" w14:textId="77777777" w:rsidR="00B159EF" w:rsidRDefault="00B159EF" w:rsidP="00B159EF">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822F096" w14:textId="77777777" w:rsidR="00B159EF" w:rsidRDefault="00B159EF" w:rsidP="00B159EF">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749483" w14:textId="77777777" w:rsidR="00B159EF" w:rsidRDefault="00B159EF" w:rsidP="00B159EF">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72669E" w14:textId="77777777" w:rsidR="00B159EF" w:rsidRDefault="00B159EF" w:rsidP="00B159EF">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D78D25" w14:textId="77777777" w:rsidR="00B159EF" w:rsidRDefault="00B159EF" w:rsidP="00B159EF">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14EA4CD" w14:textId="77777777" w:rsidR="00B159EF" w:rsidRDefault="00B159EF" w:rsidP="00B159EF">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151694" w14:textId="77777777" w:rsidR="00B159EF" w:rsidRDefault="00B159EF" w:rsidP="00B159EF">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10FF7E5" w14:textId="77777777" w:rsidR="00B159EF" w:rsidRDefault="00B159EF" w:rsidP="00B159EF">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CA5D4A6" w14:textId="77777777" w:rsidR="00B159EF" w:rsidRDefault="00B159EF" w:rsidP="00B159EF">
      <w:pPr>
        <w:widowControl w:val="0"/>
        <w:tabs>
          <w:tab w:val="right" w:pos="9808"/>
        </w:tabs>
        <w:suppressAutoHyphens/>
        <w:spacing w:line="276" w:lineRule="auto"/>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DBB094" w14:textId="77777777" w:rsidR="00B159EF" w:rsidRDefault="00B159EF" w:rsidP="00B159EF">
      <w:pPr>
        <w:rPr>
          <w:rFonts w:eastAsia="MS Mincho"/>
          <w:i/>
          <w:iCs/>
          <w:sz w:val="20"/>
        </w:rPr>
      </w:pPr>
      <w:r>
        <w:rPr>
          <w:rFonts w:eastAsia="MS Mincho"/>
          <w:i/>
          <w:iCs/>
          <w:sz w:val="20"/>
        </w:rPr>
        <w:t>Papunkčio pakeitimai:</w:t>
      </w:r>
    </w:p>
    <w:p w14:paraId="37121A86" w14:textId="77777777" w:rsidR="00B159EF" w:rsidRDefault="00B159EF" w:rsidP="00B159EF">
      <w:pPr>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904ACA" w14:textId="77777777" w:rsidR="00B159EF" w:rsidRDefault="00B159EF" w:rsidP="00B159EF"/>
    <w:p w14:paraId="5692057E" w14:textId="77777777" w:rsidR="00B159EF" w:rsidRDefault="00B159EF" w:rsidP="00B159EF">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AE99202" w14:textId="77777777" w:rsidR="00B159EF" w:rsidRDefault="00B159EF" w:rsidP="00B159EF">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D932B66" w14:textId="77777777" w:rsidR="00B159EF" w:rsidRDefault="00B159EF" w:rsidP="00B159EF">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1F4A546" w14:textId="77777777" w:rsidR="00B159EF" w:rsidRDefault="00B159EF" w:rsidP="00B159EF">
      <w:pPr>
        <w:rPr>
          <w:rFonts w:eastAsia="MS Mincho"/>
          <w:i/>
          <w:iCs/>
          <w:sz w:val="20"/>
        </w:rPr>
      </w:pPr>
      <w:r>
        <w:rPr>
          <w:rFonts w:eastAsia="MS Mincho"/>
          <w:i/>
          <w:iCs/>
          <w:sz w:val="20"/>
        </w:rPr>
        <w:t>Papunkčio pakeitimai:</w:t>
      </w:r>
    </w:p>
    <w:p w14:paraId="21753145" w14:textId="77777777" w:rsidR="00B159EF" w:rsidRDefault="00B159EF" w:rsidP="00B159EF">
      <w:pPr>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EFD872" w14:textId="77777777" w:rsidR="00B159EF" w:rsidRDefault="00B159EF" w:rsidP="00B159EF"/>
    <w:p w14:paraId="374F569F" w14:textId="77777777" w:rsidR="00B159EF" w:rsidRDefault="00B159EF" w:rsidP="00B159EF">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lastRenderedPageBreak/>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9BAD6FE"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0FD6C82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CA7AEE" w14:textId="77777777" w:rsidR="00B159EF" w:rsidRDefault="00B159EF" w:rsidP="00B159EF">
      <w:pPr>
        <w:widowControl w:val="0"/>
        <w:pBdr>
          <w:top w:val="nil"/>
          <w:left w:val="nil"/>
          <w:bottom w:val="nil"/>
          <w:right w:val="nil"/>
          <w:between w:val="nil"/>
        </w:pBdr>
        <w:tabs>
          <w:tab w:val="left" w:pos="567"/>
        </w:tabs>
        <w:spacing w:line="276" w:lineRule="auto"/>
        <w:rPr>
          <w:rFonts w:eastAsia="Cambria"/>
          <w:b/>
          <w:bCs/>
        </w:rPr>
      </w:pPr>
    </w:p>
    <w:p w14:paraId="1BDADDB8" w14:textId="77777777" w:rsidR="00B159EF" w:rsidRDefault="00B159EF" w:rsidP="00B159EF">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78ACD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8B9B82"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D9972D"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9881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36C60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D57D50E" w14:textId="77777777" w:rsidR="00B159EF" w:rsidRDefault="00B159EF" w:rsidP="00B159EF">
      <w:pPr>
        <w:rPr>
          <w:rFonts w:eastAsia="MS Mincho"/>
          <w:i/>
          <w:iCs/>
          <w:sz w:val="20"/>
        </w:rPr>
      </w:pPr>
      <w:r>
        <w:rPr>
          <w:rFonts w:eastAsia="MS Mincho"/>
          <w:i/>
          <w:iCs/>
          <w:sz w:val="20"/>
        </w:rPr>
        <w:t>Papunkčio pakeitimai:</w:t>
      </w:r>
    </w:p>
    <w:p w14:paraId="2D95641C" w14:textId="77777777" w:rsidR="00B159EF" w:rsidRDefault="00B159EF" w:rsidP="00B159EF">
      <w:pPr>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2E60E9" w14:textId="77777777" w:rsidR="00B159EF" w:rsidRDefault="00B159EF" w:rsidP="00B159EF"/>
    <w:p w14:paraId="2948A33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w:t>
      </w:r>
      <w:r>
        <w:rPr>
          <w:rFonts w:eastAsia="Cambria"/>
          <w:shd w:val="clear" w:color="auto" w:fill="FFFFFF"/>
        </w:rPr>
        <w:lastRenderedPageBreak/>
        <w:t>Sutarties dalimi. Prieš Susitarimo pasirašymą, Pirkėjui pateikiama naujos jungtinės veiklos sutarties ar esamos jungtinės veiklos sutarties pakeitimo kopija arba nuorašas.</w:t>
      </w:r>
    </w:p>
    <w:p w14:paraId="62AA1CEA"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33243618"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F3BFE94"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A22EAA"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7E4DA64" w14:textId="77777777" w:rsidR="00B159EF" w:rsidRDefault="00B159EF" w:rsidP="00B159EF">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9B15BA"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9D73E3"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7393D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0FBB125"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72C78C9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C6966E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229CA07B"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C540F5"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59F2A3"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BE25F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5C34AE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01D2F33"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3AA8829B"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A74E4C"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739938"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CA7D"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 xml:space="preserve">Tuo atveju, kai Šalis nori atšaukti paskirtąjį kontaktinį asmenį ir paskirti kitą asmenį arba nori paskirti kitą asmenį laikinai vykdyti kontaktinio asmens funkcijas kontaktinio asmens laikino </w:t>
      </w:r>
      <w:r>
        <w:rPr>
          <w:rFonts w:eastAsia="Arial"/>
        </w:rPr>
        <w:lastRenderedPageBreak/>
        <w:t>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76A12BF"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5E1475"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b/>
          <w:bCs/>
        </w:rPr>
      </w:pPr>
    </w:p>
    <w:p w14:paraId="1343BC00"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8900A44" w14:textId="77777777" w:rsidR="00B159EF" w:rsidRDefault="00B159EF" w:rsidP="00B159E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38E6AA5F"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422C5EC"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0FA62E"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671C70"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b/>
          <w:bCs/>
        </w:rPr>
      </w:pPr>
    </w:p>
    <w:p w14:paraId="02BAB37B"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F843167"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680D58"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BD4BA0B"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F2000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60F6EF3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C4319EB"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463486"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6159BEBC"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AF72C2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64D52B" w14:textId="77777777" w:rsidR="00B159EF" w:rsidRDefault="00B159EF" w:rsidP="00B159EF">
      <w:pPr>
        <w:widowControl w:val="0"/>
        <w:tabs>
          <w:tab w:val="left" w:pos="567"/>
          <w:tab w:val="left" w:pos="851"/>
          <w:tab w:val="left" w:pos="992"/>
          <w:tab w:val="left" w:pos="1134"/>
        </w:tabs>
        <w:spacing w:line="276" w:lineRule="auto"/>
        <w:rPr>
          <w:rFonts w:eastAsia="Arial"/>
          <w:b/>
          <w:bCs/>
        </w:rPr>
      </w:pPr>
    </w:p>
    <w:p w14:paraId="42528AAB"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9E96DD"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0E86D6"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w:t>
      </w:r>
      <w:r>
        <w:rPr>
          <w:rFonts w:eastAsia="Arial"/>
        </w:rPr>
        <w:lastRenderedPageBreak/>
        <w:t>atitinkančias Paslaugas priimti. Paslaugos turi būti suteiktos Specialiosiose sąlygose nurodytu būdu ir terminais.</w:t>
      </w:r>
    </w:p>
    <w:p w14:paraId="16577E9C"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0E95C"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79253B38"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45DDA84"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94C78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9B679A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864E03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F9955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1E1EBEB"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3243F49"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409C8DBD"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F66AAB"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b/>
          <w:bCs/>
        </w:rPr>
      </w:pPr>
    </w:p>
    <w:p w14:paraId="18670840"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B448D4"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65AD517" w14:textId="77777777" w:rsidR="00B159EF" w:rsidRDefault="00B159EF" w:rsidP="00B159EF">
      <w:pPr>
        <w:spacing w:line="276" w:lineRule="auto"/>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w:t>
      </w:r>
      <w:r>
        <w:rPr>
          <w:rFonts w:eastAsia="Arial"/>
        </w:rPr>
        <w:lastRenderedPageBreak/>
        <w:t>reikalavimus atitinkančias Paslaugas priimti. Paslaugos teikiamos etapais laikantis Specialiosiose sąlygose nurodytų etapų eiliškumo ir terminų.</w:t>
      </w:r>
    </w:p>
    <w:p w14:paraId="15ADB8A9"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91F50D" w14:textId="77777777" w:rsidR="00B159EF" w:rsidRDefault="00B159EF" w:rsidP="00B159EF">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2E72BC68" w14:textId="77777777" w:rsidR="00B159EF" w:rsidRDefault="00B159EF" w:rsidP="00B159EF">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02B29C9B"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6.3.5.</w:t>
      </w:r>
      <w:r>
        <w:tab/>
      </w:r>
      <w:r>
        <w:rPr>
          <w:rFonts w:eastAsia="Arial"/>
        </w:rPr>
        <w:t>Tiekėjui suteikus Paslaugas konkrečiame etape, Pirkėjas atlieka Paslaugų rezultato patikrinimą ir privalo:</w:t>
      </w:r>
    </w:p>
    <w:p w14:paraId="192E89FA"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7000FC"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E280C3"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6.3.5.3. atsisakyti priimti Paslaugų etapo rezultatą ir įteikti (arba išsiųsti) Defektų aktą Tiekėjui dėl netinkamai suteiktų šio etapo Paslaugų.</w:t>
      </w:r>
    </w:p>
    <w:p w14:paraId="3472A20A"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CBF345F"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48F914"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884292"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66E8765" w14:textId="77777777" w:rsidR="00B159EF" w:rsidRDefault="00B159EF" w:rsidP="00B159EF">
      <w:pPr>
        <w:keepNext/>
        <w:keepLines/>
        <w:tabs>
          <w:tab w:val="left" w:pos="567"/>
          <w:tab w:val="left" w:pos="851"/>
          <w:tab w:val="left" w:pos="992"/>
          <w:tab w:val="left" w:pos="1134"/>
        </w:tabs>
        <w:spacing w:line="276" w:lineRule="auto"/>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4D1BE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w:t>
      </w:r>
      <w:r>
        <w:rPr>
          <w:rFonts w:eastAsia="Arial"/>
        </w:rPr>
        <w:lastRenderedPageBreak/>
        <w:t>Specialiosiose sąlygose nurodyto Paslaugų etapo termino pabaigos, Tiekėjui iki tinkamų Paslaugų suteikimo dienos taikomos Specialiosiose sąlygose nurodyto dydžio netesybos.</w:t>
      </w:r>
    </w:p>
    <w:p w14:paraId="4E349AE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32760EA"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8BDD869"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240119"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4AE476"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A2B6E8B" w14:textId="77777777" w:rsidR="00B159EF" w:rsidRDefault="00B159EF" w:rsidP="00B159EF">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F3C7EB9" w14:textId="77777777" w:rsidR="00B159EF" w:rsidRDefault="00B159EF" w:rsidP="00B159EF">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D649D7" w14:textId="77777777" w:rsidR="00B159EF" w:rsidRDefault="00B159EF" w:rsidP="00B159EF">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DB6D49" w14:textId="77777777" w:rsidR="00B159EF" w:rsidRDefault="00B159EF" w:rsidP="00B159EF">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05FC5B7F"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D4EBFAC"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11C0D9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C42271A" w14:textId="77777777" w:rsidR="00B159EF" w:rsidRDefault="00B159EF" w:rsidP="00B159EF">
      <w:pPr>
        <w:rPr>
          <w:rFonts w:eastAsia="MS Mincho"/>
          <w:i/>
          <w:iCs/>
          <w:sz w:val="20"/>
        </w:rPr>
      </w:pPr>
      <w:r>
        <w:rPr>
          <w:rFonts w:eastAsia="MS Mincho"/>
          <w:i/>
          <w:iCs/>
          <w:sz w:val="20"/>
        </w:rPr>
        <w:t>Papunkčio pakeitimai:</w:t>
      </w:r>
    </w:p>
    <w:p w14:paraId="10E31B11" w14:textId="77777777" w:rsidR="00B159EF" w:rsidRDefault="00B159EF" w:rsidP="00B159EF">
      <w:pPr>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3921026" w14:textId="77777777" w:rsidR="00B159EF" w:rsidRDefault="00B159EF" w:rsidP="00B159EF"/>
    <w:p w14:paraId="45826BC1"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6C9EF5" w14:textId="77777777" w:rsidR="00B159EF" w:rsidRDefault="00B159EF" w:rsidP="00B159EF">
      <w:pPr>
        <w:tabs>
          <w:tab w:val="left" w:pos="567"/>
          <w:tab w:val="left" w:pos="851"/>
          <w:tab w:val="left" w:pos="992"/>
          <w:tab w:val="left" w:pos="1134"/>
        </w:tabs>
        <w:spacing w:line="276" w:lineRule="auto"/>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1B00A8" w14:textId="77777777" w:rsidR="00B159EF" w:rsidRDefault="00B159EF" w:rsidP="00B159EF">
      <w:pPr>
        <w:tabs>
          <w:tab w:val="left" w:pos="567"/>
          <w:tab w:val="left" w:pos="851"/>
          <w:tab w:val="left" w:pos="992"/>
          <w:tab w:val="left" w:pos="1134"/>
        </w:tabs>
        <w:spacing w:line="276" w:lineRule="auto"/>
      </w:pPr>
      <w:r>
        <w:t xml:space="preserve">7.2.3.1. jei </w:t>
      </w:r>
      <w:r>
        <w:rPr>
          <w:rFonts w:eastAsia="Arial"/>
        </w:rPr>
        <w:t>Paslaugų rezultatas</w:t>
      </w:r>
      <w:r>
        <w:t xml:space="preserve"> atitinka Sutartyje ir įstatymuose bei kituose teisės aktuose nurodytus reikalavimus – Pirkėjas;</w:t>
      </w:r>
    </w:p>
    <w:p w14:paraId="6FF51D32" w14:textId="77777777" w:rsidR="00B159EF" w:rsidRDefault="00B159EF" w:rsidP="00B159EF">
      <w:pPr>
        <w:tabs>
          <w:tab w:val="left" w:pos="567"/>
          <w:tab w:val="left" w:pos="851"/>
          <w:tab w:val="left" w:pos="992"/>
          <w:tab w:val="left" w:pos="1134"/>
        </w:tabs>
        <w:spacing w:line="276" w:lineRule="auto"/>
      </w:pPr>
      <w:r>
        <w:t xml:space="preserve">7.2.3.2. jei </w:t>
      </w:r>
      <w:r>
        <w:rPr>
          <w:rFonts w:eastAsia="Arial"/>
        </w:rPr>
        <w:t>Paslaugų rezultatas</w:t>
      </w:r>
      <w:r>
        <w:t xml:space="preserve"> neatitinka Sutartyje ir įstatymuose bei kituose teisės aktuose nurodytų reikalavimų – Tiekėjas.</w:t>
      </w:r>
    </w:p>
    <w:p w14:paraId="296E0425" w14:textId="77777777" w:rsidR="00B159EF" w:rsidRDefault="00B159EF" w:rsidP="00B159EF">
      <w:pPr>
        <w:tabs>
          <w:tab w:val="left" w:pos="567"/>
          <w:tab w:val="left" w:pos="851"/>
          <w:tab w:val="left" w:pos="992"/>
          <w:tab w:val="left" w:pos="1134"/>
        </w:tabs>
        <w:spacing w:line="276" w:lineRule="auto"/>
      </w:pPr>
      <w:r>
        <w:t>7.2.4. Ekspertizės išvados Šalims yra privalomos.</w:t>
      </w:r>
    </w:p>
    <w:p w14:paraId="7CA1D861" w14:textId="77777777" w:rsidR="00B159EF" w:rsidRDefault="00B159EF" w:rsidP="00B159EF">
      <w:pPr>
        <w:tabs>
          <w:tab w:val="left" w:pos="567"/>
          <w:tab w:val="left" w:pos="851"/>
          <w:tab w:val="left" w:pos="992"/>
          <w:tab w:val="left" w:pos="1134"/>
        </w:tabs>
        <w:spacing w:line="276" w:lineRule="auto"/>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F6F261" w14:textId="77777777" w:rsidR="00B159EF" w:rsidRDefault="00B159EF" w:rsidP="00B159EF">
      <w:pPr>
        <w:tabs>
          <w:tab w:val="left" w:pos="567"/>
          <w:tab w:val="left" w:pos="851"/>
          <w:tab w:val="left" w:pos="992"/>
          <w:tab w:val="left" w:pos="1134"/>
        </w:tabs>
        <w:spacing w:line="276" w:lineRule="auto"/>
        <w:rPr>
          <w:rFonts w:eastAsia="Arial"/>
          <w:b/>
          <w:bCs/>
        </w:rPr>
      </w:pPr>
    </w:p>
    <w:p w14:paraId="07BD57DF"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5E0B752"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565D6"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807A31"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DC6D29"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D54A30C"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FFE57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E11F0F9"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7.3.6.</w:t>
      </w:r>
      <w:r>
        <w:rPr>
          <w:rFonts w:eastAsia="Arial"/>
        </w:rPr>
        <w:tab/>
        <w:t>Tiekėjas, pašalinęs visus Paslaugų trūkumus, privalo apie tai informuoti Pirkėją.</w:t>
      </w:r>
    </w:p>
    <w:p w14:paraId="715660E3"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FDBE7" w14:textId="77777777" w:rsidR="00B159EF" w:rsidRDefault="00B159EF" w:rsidP="00B159EF">
      <w:pPr>
        <w:widowControl w:val="0"/>
        <w:tabs>
          <w:tab w:val="left" w:pos="567"/>
          <w:tab w:val="left" w:pos="851"/>
          <w:tab w:val="left" w:pos="992"/>
          <w:tab w:val="left" w:pos="1134"/>
        </w:tabs>
        <w:spacing w:line="276" w:lineRule="auto"/>
        <w:rPr>
          <w:rFonts w:eastAsia="Arial"/>
          <w:b/>
          <w:bCs/>
        </w:rPr>
      </w:pPr>
    </w:p>
    <w:p w14:paraId="5633F513"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24DB0AC"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7F770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A04FD8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7F560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1300AF"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7.4.1.3.atsisakyti Paslaugų ir nemokėti už tokias Paslaugas ar reikalauti grąžinti už Paslaugas sumokėtą sumą bei nutraukti Sutartį.</w:t>
      </w:r>
    </w:p>
    <w:p w14:paraId="000E2CBE"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w:t>
      </w:r>
      <w:r>
        <w:rPr>
          <w:rFonts w:eastAsia="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AD72F8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C47BC0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704C8BC"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D95A1B3"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0691BDA"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5E7381"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81F8A0"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2BE70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494A7CF0"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A7E00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4A220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F08CDFF"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FD38CD8" w14:textId="77777777" w:rsidR="00B159EF" w:rsidRDefault="00B159EF" w:rsidP="00B159EF">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21CF392D" w14:textId="77777777" w:rsidR="00B159EF" w:rsidRDefault="00B159EF" w:rsidP="00B159EF">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5D12CD2" w14:textId="77777777" w:rsidR="00B159EF" w:rsidRDefault="00B159EF" w:rsidP="00B159EF">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B133FA"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23E6C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559E5F1"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D7337B" w14:textId="77777777" w:rsidR="00B159EF" w:rsidRDefault="00B159EF" w:rsidP="00B159E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DEC2DD"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E64F3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8798391"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58B906F3"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D4C77BC"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99A50E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1D523C" w14:textId="77777777" w:rsidR="00B159EF" w:rsidRDefault="00B159EF" w:rsidP="00B159EF">
      <w:pPr>
        <w:tabs>
          <w:tab w:val="left" w:pos="567"/>
        </w:tabs>
        <w:spacing w:line="276" w:lineRule="auto"/>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FE86564" w14:textId="77777777" w:rsidR="00B159EF" w:rsidRDefault="00B159EF" w:rsidP="00B159EF">
      <w:pPr>
        <w:tabs>
          <w:tab w:val="left" w:pos="567"/>
        </w:tabs>
        <w:spacing w:line="276" w:lineRule="auto"/>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86A3DF" w14:textId="77777777" w:rsidR="00B159EF" w:rsidRDefault="00B159EF" w:rsidP="00B159EF">
      <w:pPr>
        <w:tabs>
          <w:tab w:val="left" w:pos="567"/>
        </w:tabs>
        <w:spacing w:line="276" w:lineRule="auto"/>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494B25" w14:textId="77777777" w:rsidR="00B159EF" w:rsidRDefault="00B159EF" w:rsidP="00B159EF">
      <w:pPr>
        <w:tabs>
          <w:tab w:val="left" w:pos="567"/>
        </w:tabs>
        <w:spacing w:line="276" w:lineRule="auto"/>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D4BFEF" w14:textId="77777777" w:rsidR="00B159EF" w:rsidRDefault="00B159EF" w:rsidP="00B159EF">
      <w:pPr>
        <w:tabs>
          <w:tab w:val="left" w:pos="567"/>
        </w:tabs>
        <w:spacing w:line="276" w:lineRule="auto"/>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D3E01B" w14:textId="77777777" w:rsidR="00B159EF" w:rsidRDefault="00B159EF" w:rsidP="00B159EF">
      <w:pPr>
        <w:tabs>
          <w:tab w:val="left" w:pos="567"/>
        </w:tabs>
        <w:spacing w:line="276" w:lineRule="auto"/>
        <w:textAlignment w:val="baseline"/>
      </w:pPr>
      <w:r>
        <w:t>10.7. Sutarties įvykdymo užtikrinimas turi įsigalioti ne vėliau negu jo pateikimo Pirkėjui dieną.</w:t>
      </w:r>
    </w:p>
    <w:p w14:paraId="7649530F" w14:textId="77777777" w:rsidR="00B159EF" w:rsidRDefault="00B159EF" w:rsidP="00B159EF">
      <w:pPr>
        <w:tabs>
          <w:tab w:val="left" w:pos="567"/>
        </w:tabs>
        <w:spacing w:line="276" w:lineRule="auto"/>
        <w:textAlignment w:val="baseline"/>
      </w:pPr>
      <w:r>
        <w:t>10.8. Sutarties įvykdymo užtikrinimo suma turi būti nurodoma ir išmokama eurais.</w:t>
      </w:r>
    </w:p>
    <w:p w14:paraId="76044BD3" w14:textId="77777777" w:rsidR="00B159EF" w:rsidRDefault="00B159EF" w:rsidP="00B159EF">
      <w:pPr>
        <w:tabs>
          <w:tab w:val="left" w:pos="567"/>
        </w:tabs>
        <w:spacing w:line="276" w:lineRule="auto"/>
        <w:textAlignment w:val="baseline"/>
      </w:pPr>
      <w:r>
        <w:t>10.9. Sutarties įvykdymo užtikrinimas turi būti surašytas lietuvių arba kita kalba (esant Pirkėjo prašymui, turi būti pateiktas vertimas į lietuvių kalbą).</w:t>
      </w:r>
    </w:p>
    <w:p w14:paraId="1DDDD4B7" w14:textId="77777777" w:rsidR="00B159EF" w:rsidRDefault="00B159EF" w:rsidP="00B159EF">
      <w:pPr>
        <w:tabs>
          <w:tab w:val="left" w:pos="567"/>
        </w:tabs>
        <w:spacing w:line="276" w:lineRule="auto"/>
        <w:textAlignment w:val="baseline"/>
      </w:pPr>
      <w:r>
        <w:t>10.10. Sutarties įvykdymo užtikrinime nurodytas jo galiojimo terminas turi būti ne trumpesnis nei nurodytas Specialiosiose sąlygose.</w:t>
      </w:r>
    </w:p>
    <w:p w14:paraId="62363C15" w14:textId="77777777" w:rsidR="00B159EF" w:rsidRDefault="00B159EF" w:rsidP="00B159EF">
      <w:pPr>
        <w:tabs>
          <w:tab w:val="left" w:pos="567"/>
        </w:tabs>
        <w:spacing w:line="276" w:lineRule="auto"/>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ABD608" w14:textId="77777777" w:rsidR="00B159EF" w:rsidRDefault="00B159EF" w:rsidP="00B159EF">
      <w:pPr>
        <w:tabs>
          <w:tab w:val="left" w:pos="567"/>
        </w:tabs>
        <w:spacing w:line="276" w:lineRule="auto"/>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3EDA08" w14:textId="77777777" w:rsidR="00B159EF" w:rsidRDefault="00B159EF" w:rsidP="00B159EF">
      <w:pPr>
        <w:tabs>
          <w:tab w:val="left" w:pos="567"/>
        </w:tabs>
        <w:spacing w:line="276" w:lineRule="auto"/>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3F38AD" w14:textId="77777777" w:rsidR="00B159EF" w:rsidRDefault="00B159EF" w:rsidP="00B159EF">
      <w:pPr>
        <w:tabs>
          <w:tab w:val="left" w:pos="567"/>
        </w:tabs>
        <w:spacing w:line="276" w:lineRule="auto"/>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6E2188" w14:textId="77777777" w:rsidR="00B159EF" w:rsidRDefault="00B159EF" w:rsidP="00B159EF">
      <w:pPr>
        <w:tabs>
          <w:tab w:val="left" w:pos="567"/>
        </w:tabs>
        <w:spacing w:line="276" w:lineRule="auto"/>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0952B2" w14:textId="77777777" w:rsidR="00B159EF" w:rsidRDefault="00B159EF" w:rsidP="00B159EF">
      <w:pPr>
        <w:tabs>
          <w:tab w:val="left" w:pos="567"/>
        </w:tabs>
        <w:spacing w:line="276" w:lineRule="auto"/>
        <w:textAlignment w:val="baseline"/>
      </w:pPr>
      <w:r>
        <w:t>10.16. Pirkėjas gali pasinaudoti Sutarties įvykdymo užtikrinimu, esant bet kuriai iš žemiau nurodytų aplinkybių:</w:t>
      </w:r>
    </w:p>
    <w:p w14:paraId="7AB64CE7" w14:textId="77777777" w:rsidR="00B159EF" w:rsidRDefault="00B159EF" w:rsidP="00B159EF">
      <w:pPr>
        <w:tabs>
          <w:tab w:val="left" w:pos="567"/>
        </w:tabs>
        <w:spacing w:line="276" w:lineRule="auto"/>
        <w:textAlignment w:val="baseline"/>
      </w:pPr>
      <w:r>
        <w:t>10.16.1. Tiekėjas neįvykdė, nevykdo arba netinkamai vykdo savo įsipareigojimus pagal Sutartį;</w:t>
      </w:r>
    </w:p>
    <w:p w14:paraId="3EB13CBE" w14:textId="77777777" w:rsidR="00B159EF" w:rsidRDefault="00B159EF" w:rsidP="00B159EF">
      <w:pPr>
        <w:tabs>
          <w:tab w:val="left" w:pos="567"/>
        </w:tabs>
        <w:spacing w:line="276" w:lineRule="auto"/>
        <w:textAlignment w:val="baseline"/>
      </w:pPr>
      <w:r>
        <w:t xml:space="preserve">10.16.2. Tiekėjas per protingai nustatytą laikotarpį neįvykdo Pirkėjo nurodymo ištaisyti </w:t>
      </w:r>
      <w:r>
        <w:rPr>
          <w:rFonts w:eastAsia="Arial"/>
        </w:rPr>
        <w:t>Paslaugų</w:t>
      </w:r>
      <w:r>
        <w:t xml:space="preserve"> trūkumus;</w:t>
      </w:r>
    </w:p>
    <w:p w14:paraId="3074248F" w14:textId="77777777" w:rsidR="00B159EF" w:rsidRDefault="00B159EF" w:rsidP="00B159EF">
      <w:pPr>
        <w:tabs>
          <w:tab w:val="left" w:pos="567"/>
        </w:tabs>
        <w:spacing w:line="276" w:lineRule="auto"/>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2AB4C20" w14:textId="77777777" w:rsidR="00B159EF" w:rsidRDefault="00B159EF" w:rsidP="00B159EF">
      <w:pPr>
        <w:tabs>
          <w:tab w:val="left" w:pos="567"/>
        </w:tabs>
        <w:spacing w:line="276" w:lineRule="auto"/>
        <w:textAlignment w:val="baseline"/>
      </w:pPr>
      <w:r>
        <w:t>10.16.4. Tiekėjas be pateisinamos priežasties (ne Sutartyje nustatytais atvejais) vienašališkai nutraukia Sutartį.</w:t>
      </w:r>
    </w:p>
    <w:p w14:paraId="30946116" w14:textId="77777777" w:rsidR="00B159EF" w:rsidRDefault="00B159EF" w:rsidP="00B159EF">
      <w:pPr>
        <w:tabs>
          <w:tab w:val="left" w:pos="567"/>
        </w:tabs>
        <w:spacing w:line="276" w:lineRule="auto"/>
        <w:textAlignment w:val="baseline"/>
        <w:rPr>
          <w:b/>
          <w:bCs/>
        </w:rPr>
      </w:pPr>
    </w:p>
    <w:p w14:paraId="475D4D67" w14:textId="77777777" w:rsidR="00B159EF" w:rsidRDefault="00B159EF" w:rsidP="00B159E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16F3C09"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5F1A63"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83F7C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11.2. Pradinės sutarties vertė yra nurodyta Specialiosiose sąlygose.</w:t>
      </w:r>
    </w:p>
    <w:p w14:paraId="4BC5160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2EC210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17BBF2B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05C3DC4" w14:textId="77777777" w:rsidR="00B159EF" w:rsidRDefault="00B159EF" w:rsidP="00B159E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DBA3A69" w14:textId="77777777" w:rsidR="00B159EF" w:rsidRDefault="00B159EF" w:rsidP="00B159EF">
      <w:pPr>
        <w:keepNext/>
        <w:keepLines/>
        <w:tabs>
          <w:tab w:val="left" w:pos="567"/>
          <w:tab w:val="left" w:pos="851"/>
          <w:tab w:val="left" w:pos="992"/>
          <w:tab w:val="left" w:pos="1134"/>
        </w:tabs>
        <w:spacing w:line="276" w:lineRule="auto"/>
        <w:jc w:val="center"/>
        <w:rPr>
          <w:rFonts w:eastAsia="Cambria"/>
          <w:b/>
          <w:bCs/>
          <w:caps/>
          <w14:numSpacing w14:val="tabular"/>
        </w:rPr>
      </w:pPr>
    </w:p>
    <w:p w14:paraId="3C5F7615"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541D65A"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9C9028D" w14:textId="77777777" w:rsidR="00B159EF" w:rsidRDefault="00B159EF" w:rsidP="00B159EF">
      <w:pPr>
        <w:tabs>
          <w:tab w:val="left" w:pos="567"/>
        </w:tabs>
        <w:spacing w:line="276" w:lineRule="auto"/>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73BC7A" w14:textId="77777777" w:rsidR="00B159EF" w:rsidRDefault="00B159EF" w:rsidP="00B159EF">
      <w:pPr>
        <w:tabs>
          <w:tab w:val="left" w:pos="567"/>
        </w:tabs>
        <w:spacing w:line="276" w:lineRule="auto"/>
        <w:textAlignment w:val="baseline"/>
      </w:pPr>
      <w:r>
        <w:t>12.1.2. Pirkėjas sumoka Tiekėjui ne didesnį kaip Specialiosiose sąlygose nurodyto dydžio Avansą.</w:t>
      </w:r>
    </w:p>
    <w:p w14:paraId="46128BAE" w14:textId="77777777" w:rsidR="00B159EF" w:rsidRDefault="00B159EF" w:rsidP="00B159EF">
      <w:pPr>
        <w:tabs>
          <w:tab w:val="left" w:pos="567"/>
        </w:tabs>
        <w:spacing w:line="276" w:lineRule="auto"/>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08579B0" w14:textId="77777777" w:rsidR="00B159EF" w:rsidRDefault="00B159EF" w:rsidP="00B159EF">
      <w:pPr>
        <w:tabs>
          <w:tab w:val="left" w:pos="567"/>
        </w:tabs>
        <w:spacing w:line="276" w:lineRule="auto"/>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9A28DC" w14:textId="77777777" w:rsidR="00B159EF" w:rsidRDefault="00B159EF" w:rsidP="00B159EF">
      <w:pPr>
        <w:tabs>
          <w:tab w:val="left" w:pos="567"/>
        </w:tabs>
        <w:spacing w:line="276" w:lineRule="auto"/>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41E442E" w14:textId="77777777" w:rsidR="00B159EF" w:rsidRDefault="00B159EF" w:rsidP="00B159EF">
      <w:pPr>
        <w:tabs>
          <w:tab w:val="left" w:pos="567"/>
        </w:tabs>
        <w:spacing w:line="276" w:lineRule="auto"/>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82A84C2" w14:textId="77777777" w:rsidR="00B159EF" w:rsidRDefault="00B159EF" w:rsidP="00B159EF">
      <w:pPr>
        <w:tabs>
          <w:tab w:val="left" w:pos="567"/>
        </w:tabs>
        <w:spacing w:line="276" w:lineRule="auto"/>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33DD79" w14:textId="77777777" w:rsidR="00B159EF" w:rsidRDefault="00B159EF" w:rsidP="00B159EF">
      <w:pPr>
        <w:tabs>
          <w:tab w:val="left" w:pos="567"/>
        </w:tabs>
        <w:spacing w:line="276" w:lineRule="auto"/>
        <w:textAlignment w:val="baseline"/>
      </w:pPr>
      <w:r>
        <w:t>12.1.7. Avanso užtikrinimo suma turi būti nurodoma ir išmokama eurais.</w:t>
      </w:r>
    </w:p>
    <w:p w14:paraId="1AC41A04" w14:textId="77777777" w:rsidR="00B159EF" w:rsidRDefault="00B159EF" w:rsidP="00B159EF">
      <w:pPr>
        <w:tabs>
          <w:tab w:val="left" w:pos="567"/>
        </w:tabs>
        <w:spacing w:line="276" w:lineRule="auto"/>
        <w:textAlignment w:val="baseline"/>
      </w:pPr>
      <w:r>
        <w:t>12.1.8. Avanso užtikrinimas turi būti surašytas lietuvių arba kita kalba (esant Pirkėjo prašymui, turi būti pateiktas vertimas į lietuvių kalbą).</w:t>
      </w:r>
    </w:p>
    <w:p w14:paraId="7026C1A0" w14:textId="77777777" w:rsidR="00B159EF" w:rsidRDefault="00B159EF" w:rsidP="00B159EF">
      <w:pPr>
        <w:tabs>
          <w:tab w:val="left" w:pos="567"/>
        </w:tabs>
        <w:spacing w:line="276" w:lineRule="auto"/>
        <w:textAlignment w:val="baseline"/>
      </w:pPr>
      <w:r>
        <w:t>12.1.9. Avanso užtikrinimas, neatitinkantis šiame Sutarties poskyryje nustatytų reikalavimų, nebus priimamas.</w:t>
      </w:r>
    </w:p>
    <w:p w14:paraId="19DF147C" w14:textId="77777777" w:rsidR="00B159EF" w:rsidRDefault="00B159EF" w:rsidP="00B159EF">
      <w:pPr>
        <w:tabs>
          <w:tab w:val="left" w:pos="567"/>
        </w:tabs>
        <w:spacing w:line="276" w:lineRule="auto"/>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21882E" w14:textId="77777777" w:rsidR="00B159EF" w:rsidRDefault="00B159EF" w:rsidP="00B159EF">
      <w:pPr>
        <w:tabs>
          <w:tab w:val="left" w:pos="567"/>
        </w:tabs>
        <w:spacing w:line="276" w:lineRule="auto"/>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77209DB" w14:textId="77777777" w:rsidR="00B159EF" w:rsidRDefault="00B159EF" w:rsidP="00B159EF">
      <w:pPr>
        <w:tabs>
          <w:tab w:val="left" w:pos="567"/>
        </w:tabs>
        <w:spacing w:line="276" w:lineRule="auto"/>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0D26D" w14:textId="77777777" w:rsidR="00B159EF" w:rsidRDefault="00B159EF" w:rsidP="00B159EF">
      <w:pPr>
        <w:tabs>
          <w:tab w:val="left" w:pos="567"/>
        </w:tabs>
        <w:spacing w:line="276" w:lineRule="auto"/>
        <w:textAlignment w:val="baseline"/>
      </w:pPr>
    </w:p>
    <w:p w14:paraId="7DC57E74"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9126B2"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7864C91"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633F83E"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C74AB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28B74A0"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0605E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311D385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4907887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410B512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A349AFB" w14:textId="77777777" w:rsidR="00B159EF" w:rsidRDefault="00B159EF" w:rsidP="00B159EF">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2A854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D478C19"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CD66170"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64F50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67190A9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B86F7D"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2C99FB6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4F8FD1"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94D0B22"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BB0F8C3"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F44096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29E04E"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518EDE0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E8E6F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1F1A0E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DB735B5"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18942E88"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C9DFB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982DD2"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722AFEC"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08C3DA63"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9DBFEF"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AD927F7"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DEF709" w14:textId="77777777" w:rsidR="00B159EF" w:rsidRDefault="00B159EF" w:rsidP="00B159EF">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B7F8F8" w14:textId="77777777" w:rsidR="00B159EF" w:rsidRDefault="00B159EF" w:rsidP="00B159EF">
      <w:pPr>
        <w:tabs>
          <w:tab w:val="left" w:pos="0"/>
          <w:tab w:val="left" w:pos="851"/>
          <w:tab w:val="left" w:pos="992"/>
          <w:tab w:val="left" w:pos="1134"/>
        </w:tabs>
        <w:spacing w:line="276" w:lineRule="auto"/>
        <w:rPr>
          <w:rFonts w:eastAsia="Arial"/>
          <w:b/>
          <w:bCs/>
        </w:rPr>
      </w:pPr>
    </w:p>
    <w:p w14:paraId="7FD74717"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0CF2715"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261B0F7F" w14:textId="77777777" w:rsidR="00B159EF" w:rsidRDefault="00B159EF" w:rsidP="00B159EF">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2E3DD2" w14:textId="77777777" w:rsidR="00B159EF" w:rsidRDefault="00B159EF" w:rsidP="00B159EF">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069FF5" w14:textId="77777777" w:rsidR="00B159EF" w:rsidRDefault="00B159EF" w:rsidP="00B159EF">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334335" w14:textId="77777777" w:rsidR="00B159EF" w:rsidRDefault="00B159EF" w:rsidP="00B159EF">
      <w:pPr>
        <w:tabs>
          <w:tab w:val="left" w:pos="567"/>
        </w:tabs>
        <w:spacing w:line="276" w:lineRule="auto"/>
        <w:textAlignment w:val="baseline"/>
        <w:rPr>
          <w:b/>
          <w:bCs/>
        </w:rPr>
      </w:pPr>
    </w:p>
    <w:p w14:paraId="42A633DA"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D2005BD"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08911CE"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357CE646"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39AEE7D"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9BBE9D5"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w:t>
      </w:r>
      <w:r>
        <w:rPr>
          <w:rFonts w:eastAsia="Arial"/>
        </w:rPr>
        <w:lastRenderedPageBreak/>
        <w:t>ir Šalies organų narių, kreditorių atžvilgiu veikia sąžiningai ir protingai;</w:t>
      </w:r>
    </w:p>
    <w:p w14:paraId="79066199"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DB26E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6FB97D"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672BE73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5338E0" w14:textId="77777777" w:rsidR="00B159EF" w:rsidRDefault="00B159EF" w:rsidP="00B159EF">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B9ACD0" w14:textId="77777777" w:rsidR="00B159EF" w:rsidRDefault="00B159EF" w:rsidP="00B159EF">
      <w:pPr>
        <w:widowControl w:val="0"/>
        <w:tabs>
          <w:tab w:val="left" w:pos="567"/>
          <w:tab w:val="left" w:pos="851"/>
          <w:tab w:val="left" w:pos="992"/>
          <w:tab w:val="left" w:pos="1134"/>
        </w:tabs>
        <w:spacing w:line="276" w:lineRule="auto"/>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276D52"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6699C0BF"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384570C" w14:textId="77777777" w:rsidR="00B159EF" w:rsidRDefault="00B159EF" w:rsidP="00B159EF">
      <w:pPr>
        <w:widowControl w:val="0"/>
        <w:tabs>
          <w:tab w:val="left" w:pos="567"/>
          <w:tab w:val="left" w:pos="851"/>
          <w:tab w:val="left" w:pos="992"/>
          <w:tab w:val="left" w:pos="1134"/>
        </w:tabs>
        <w:spacing w:line="276" w:lineRule="auto"/>
        <w:rPr>
          <w:rFonts w:eastAsia="Arial"/>
        </w:rPr>
      </w:pPr>
    </w:p>
    <w:p w14:paraId="770C4444"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2CA3EDE6" w14:textId="77777777" w:rsidR="00B159EF" w:rsidRDefault="00B159EF" w:rsidP="00B159EF">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EA5A83"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9F11C7"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4579F65B"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ECCC95"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017173EF" w14:textId="77777777" w:rsidR="00B159EF" w:rsidRDefault="00B159EF" w:rsidP="00B159EF">
      <w:pPr>
        <w:tabs>
          <w:tab w:val="left" w:pos="567"/>
        </w:tabs>
        <w:spacing w:line="276" w:lineRule="auto"/>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79386A" w14:textId="77777777" w:rsidR="00B159EF" w:rsidRDefault="00B159EF" w:rsidP="00B159EF">
      <w:pPr>
        <w:rPr>
          <w:rFonts w:eastAsia="MS Mincho"/>
          <w:i/>
          <w:iCs/>
          <w:sz w:val="20"/>
        </w:rPr>
      </w:pPr>
      <w:r>
        <w:rPr>
          <w:rFonts w:eastAsia="MS Mincho"/>
          <w:i/>
          <w:iCs/>
          <w:sz w:val="20"/>
        </w:rPr>
        <w:t>Papildyta papunkčiu:</w:t>
      </w:r>
    </w:p>
    <w:p w14:paraId="5D763B3C" w14:textId="77777777" w:rsidR="00B159EF" w:rsidRDefault="00B159EF" w:rsidP="00B159EF">
      <w:pPr>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BCB546D" w14:textId="77777777" w:rsidR="00B159EF" w:rsidRDefault="00B159EF" w:rsidP="00B159EF"/>
    <w:p w14:paraId="62729517"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0CE75BC"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879A17"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C2F5AAB" w14:textId="77777777" w:rsidR="00B159EF" w:rsidRDefault="00B159EF" w:rsidP="00B159EF">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B624C4" w14:textId="77777777" w:rsidR="00B159EF" w:rsidRDefault="00B159EF" w:rsidP="00B159EF">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AD5A75"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73F985" w14:textId="77777777" w:rsidR="00B159EF" w:rsidRDefault="00B159EF" w:rsidP="00B159EF">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3833F1"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2D691D" w14:textId="77777777" w:rsidR="00B159EF" w:rsidRDefault="00B159EF" w:rsidP="00B159EF">
      <w:pPr>
        <w:widowControl w:val="0"/>
        <w:tabs>
          <w:tab w:val="left" w:pos="567"/>
          <w:tab w:val="left" w:pos="851"/>
          <w:tab w:val="left" w:pos="992"/>
          <w:tab w:val="left" w:pos="1134"/>
        </w:tabs>
        <w:spacing w:line="276" w:lineRule="auto"/>
        <w:rPr>
          <w:rFonts w:eastAsia="Arial"/>
          <w:b/>
          <w:bCs/>
        </w:rPr>
      </w:pPr>
    </w:p>
    <w:p w14:paraId="222638BB"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F5B2471"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91D9F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w:t>
      </w:r>
      <w:r>
        <w:rPr>
          <w:rFonts w:eastAsia="Arial"/>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463CD8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D12E27"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AE47425"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9489185"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003929B" w14:textId="77777777" w:rsidR="00B159EF" w:rsidRDefault="00B159EF" w:rsidP="00B159EF">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441BFE61"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00FAA051"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E4E512"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4D34AC5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C58CC4"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DB6320A"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1AA86C4"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60104F0" w14:textId="77777777" w:rsidR="00B159EF" w:rsidRDefault="00B159EF" w:rsidP="00B159EF">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0274F11" w14:textId="77777777" w:rsidR="00B159EF" w:rsidRDefault="00B159EF" w:rsidP="00B159EF">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0F111DE3" w14:textId="77777777" w:rsidR="00B159EF" w:rsidRDefault="00B159EF" w:rsidP="00B159EF">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EB457B9" w14:textId="77777777" w:rsidR="00B159EF" w:rsidRDefault="00B159EF" w:rsidP="00B159EF">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79607E9" w14:textId="77777777" w:rsidR="00B159EF" w:rsidRDefault="00B159EF" w:rsidP="00B159EF">
      <w:pPr>
        <w:tabs>
          <w:tab w:val="left" w:pos="567"/>
        </w:tabs>
        <w:spacing w:line="276" w:lineRule="auto"/>
        <w:textAlignment w:val="baseline"/>
      </w:pPr>
      <w:r>
        <w:t>21.2.3. dėl nenumatytų prekių, paslaugų ir (ar) darbų, susijusių su perkamu objektu, kurių poreikis paaiškėjo tik vykdant Sutartį, įsigijimo;</w:t>
      </w:r>
    </w:p>
    <w:p w14:paraId="21BA35DC" w14:textId="77777777" w:rsidR="00B159EF" w:rsidRDefault="00B159EF" w:rsidP="00B159EF">
      <w:pPr>
        <w:tabs>
          <w:tab w:val="left" w:pos="567"/>
        </w:tabs>
        <w:spacing w:line="276" w:lineRule="auto"/>
        <w:textAlignment w:val="baseline"/>
      </w:pPr>
      <w:r>
        <w:lastRenderedPageBreak/>
        <w:t>21.2.4. ne dėl Pirkėjo kaltės vėluoja kitos Pirkėjo pirkimo sutarties, turinčios tiesioginės įtakos šiai Sutarčiai, vykdymas;</w:t>
      </w:r>
    </w:p>
    <w:p w14:paraId="7FB105F2" w14:textId="77777777" w:rsidR="00B159EF" w:rsidRDefault="00B159EF" w:rsidP="00B159EF">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53E0AA0" w14:textId="77777777" w:rsidR="00B159EF" w:rsidRDefault="00B159EF" w:rsidP="00B159EF">
      <w:pPr>
        <w:tabs>
          <w:tab w:val="left" w:pos="567"/>
        </w:tabs>
        <w:spacing w:line="276" w:lineRule="auto"/>
        <w:textAlignment w:val="baseline"/>
      </w:pPr>
      <w:r>
        <w:t>21.2.6. pasikeitus galiojančiam teisės aktui ar įsigaliojus naujam teisės aktui, kuris turi įtakos šios Sutarties vykdymui;</w:t>
      </w:r>
    </w:p>
    <w:p w14:paraId="782A83BF" w14:textId="77777777" w:rsidR="00B159EF" w:rsidRDefault="00B159EF" w:rsidP="00B159EF">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120D3E9C" w14:textId="77777777" w:rsidR="00B159EF" w:rsidRDefault="00B159EF" w:rsidP="00B159EF">
      <w:pPr>
        <w:tabs>
          <w:tab w:val="left" w:pos="567"/>
        </w:tabs>
        <w:spacing w:line="276" w:lineRule="auto"/>
        <w:textAlignment w:val="baseline"/>
      </w:pPr>
      <w:r>
        <w:t>21.2.8. dėl teisminių (arbitražinių) ginčų su Pirkėju ar trečiaisiais asmenimis, kurių dalykas yra tiesiogiai susijęs su Sutarties vykdymu.</w:t>
      </w:r>
    </w:p>
    <w:p w14:paraId="2127A2D7" w14:textId="77777777" w:rsidR="00B159EF" w:rsidRDefault="00B159EF" w:rsidP="00B159EF">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9EE67A" w14:textId="77777777" w:rsidR="00B159EF" w:rsidRDefault="00B159EF" w:rsidP="00B159EF">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2FC9E07" w14:textId="77777777" w:rsidR="00B159EF" w:rsidRDefault="00B159EF" w:rsidP="00B159EF">
      <w:pPr>
        <w:tabs>
          <w:tab w:val="left" w:pos="567"/>
        </w:tabs>
        <w:spacing w:line="276" w:lineRule="auto"/>
        <w:textAlignment w:val="baseline"/>
      </w:pPr>
      <w:r>
        <w:t>21.5. Sutartinių įsipareigojimų vykdymas gali būti stabdomas tik Sutarties galiojimo laikotarpiu tokia tvarka:</w:t>
      </w:r>
    </w:p>
    <w:p w14:paraId="404745DD" w14:textId="77777777" w:rsidR="00B159EF" w:rsidRDefault="00B159EF" w:rsidP="00B159EF">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500887" w14:textId="77777777" w:rsidR="00B159EF" w:rsidRDefault="00B159EF" w:rsidP="00B159EF">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63E354" w14:textId="77777777" w:rsidR="00B159EF" w:rsidRDefault="00B159EF" w:rsidP="00B159EF">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1507E0" w14:textId="77777777" w:rsidR="00B159EF" w:rsidRDefault="00B159EF" w:rsidP="00B159EF">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DBE79A" w14:textId="77777777" w:rsidR="00B159EF" w:rsidRDefault="00B159EF" w:rsidP="00B159EF">
      <w:pPr>
        <w:spacing w:line="276" w:lineRule="auto"/>
      </w:pPr>
      <w:r>
        <w:lastRenderedPageBreak/>
        <w:t>21.7. Sutartinių įsipareigojimų vykdymas sustabdomas ne ilgesniam kaip konkrečios, pagrįstos aplinkybės egzistavimo laikotarpiui.</w:t>
      </w:r>
    </w:p>
    <w:p w14:paraId="6D50E6DE" w14:textId="77777777" w:rsidR="00B159EF" w:rsidRDefault="00B159EF" w:rsidP="00B159EF">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B5D074" w14:textId="77777777" w:rsidR="00B159EF" w:rsidRDefault="00B159EF" w:rsidP="00B159EF">
      <w:pPr>
        <w:tabs>
          <w:tab w:val="left" w:pos="567"/>
        </w:tabs>
        <w:spacing w:line="276" w:lineRule="auto"/>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0ACB16" w14:textId="77777777" w:rsidR="00B159EF" w:rsidRDefault="00B159EF" w:rsidP="00B159EF">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161DAF69" w14:textId="77777777" w:rsidR="00B159EF" w:rsidRDefault="00B159EF" w:rsidP="00B159EF">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DF0D44" w14:textId="77777777" w:rsidR="00B159EF" w:rsidRDefault="00B159EF" w:rsidP="00B159EF">
      <w:pPr>
        <w:tabs>
          <w:tab w:val="left" w:pos="567"/>
        </w:tabs>
        <w:spacing w:line="276" w:lineRule="auto"/>
        <w:textAlignment w:val="baseline"/>
        <w:rPr>
          <w:b/>
          <w:bCs/>
        </w:rPr>
      </w:pPr>
    </w:p>
    <w:p w14:paraId="070C9893"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945F757"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2E7BB7" w14:textId="77777777" w:rsidR="00B159EF" w:rsidRDefault="00B159EF" w:rsidP="00B159EF">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7E4CF906" w14:textId="77777777" w:rsidR="00B159EF" w:rsidRDefault="00B159EF" w:rsidP="00B159EF">
      <w:pPr>
        <w:tabs>
          <w:tab w:val="left" w:pos="567"/>
          <w:tab w:val="left" w:pos="851"/>
          <w:tab w:val="left" w:pos="992"/>
          <w:tab w:val="left" w:pos="1134"/>
        </w:tabs>
        <w:spacing w:line="276" w:lineRule="auto"/>
        <w:rPr>
          <w:rFonts w:eastAsia="Cambria"/>
          <w:b/>
          <w:bCs/>
        </w:rPr>
      </w:pPr>
    </w:p>
    <w:p w14:paraId="69FA6618"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62B9DEE"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568CEE" w14:textId="77777777" w:rsidR="00B159EF" w:rsidRDefault="00B159EF" w:rsidP="00B159EF">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69354B" w14:textId="77777777" w:rsidR="00B159EF" w:rsidRDefault="00B159EF" w:rsidP="00B159EF">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2E45E0" w14:textId="77777777" w:rsidR="00B159EF" w:rsidRDefault="00B159EF" w:rsidP="00B159EF">
      <w:pPr>
        <w:tabs>
          <w:tab w:val="left" w:pos="567"/>
        </w:tabs>
        <w:spacing w:line="276" w:lineRule="auto"/>
        <w:textAlignment w:val="baseline"/>
        <w:rPr>
          <w:b/>
          <w:bCs/>
        </w:rPr>
      </w:pPr>
    </w:p>
    <w:p w14:paraId="523B9517"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D370B7"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9802C3" w14:textId="77777777" w:rsidR="00B159EF" w:rsidRDefault="00B159EF" w:rsidP="00B159EF">
      <w:pPr>
        <w:tabs>
          <w:tab w:val="left" w:pos="567"/>
        </w:tabs>
        <w:spacing w:line="276" w:lineRule="auto"/>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6AEA3FF" w14:textId="77777777" w:rsidR="00B159EF" w:rsidRDefault="00B159EF" w:rsidP="00B159EF">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14D6271C" w14:textId="77777777" w:rsidR="00B159EF" w:rsidRDefault="00B159EF" w:rsidP="00B159EF">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A71CDC" w14:textId="77777777" w:rsidR="00B159EF" w:rsidRDefault="00B159EF" w:rsidP="00B159EF">
      <w:pPr>
        <w:tabs>
          <w:tab w:val="left" w:pos="567"/>
        </w:tabs>
        <w:spacing w:line="276" w:lineRule="auto"/>
      </w:pPr>
      <w:r>
        <w:t>22.2.2.2. Tiekėjo padėtis pasikeičia ir jis atitinka pirkimo dokumentuose nustatytą pašalinimo pagrindą;</w:t>
      </w:r>
    </w:p>
    <w:p w14:paraId="040B0CE7" w14:textId="77777777" w:rsidR="00B159EF" w:rsidRDefault="00B159EF" w:rsidP="00B159EF">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36FA9977" w14:textId="77777777" w:rsidR="00B159EF" w:rsidRDefault="00B159EF" w:rsidP="00B159EF">
      <w:pPr>
        <w:tabs>
          <w:tab w:val="left" w:pos="567"/>
        </w:tabs>
        <w:spacing w:line="276" w:lineRule="auto"/>
        <w:textAlignment w:val="baseline"/>
      </w:pPr>
      <w:r>
        <w:t>22.2.2.4. Pirkėjas nusprendžia nebevykdyti veiklos, kurios vykdymui Sutartimi įsigyjamos Paslaugos ir Sutarties poreikis išnyksta;</w:t>
      </w:r>
    </w:p>
    <w:p w14:paraId="46DE2FC4" w14:textId="77777777" w:rsidR="00B159EF" w:rsidRDefault="00B159EF" w:rsidP="00B159EF">
      <w:pPr>
        <w:tabs>
          <w:tab w:val="left" w:pos="567"/>
        </w:tabs>
        <w:spacing w:line="276" w:lineRule="auto"/>
        <w:textAlignment w:val="baseline"/>
      </w:pPr>
      <w:r>
        <w:t>22.2.2.5. Pirkėjo valdymo organas priima sprendimą, dėl kurio Sutarties poreikis išnyksta;</w:t>
      </w:r>
    </w:p>
    <w:p w14:paraId="54DB3B42" w14:textId="77777777" w:rsidR="00B159EF" w:rsidRDefault="00B159EF" w:rsidP="00B159EF">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797D30A2" w14:textId="77777777" w:rsidR="00B159EF" w:rsidRDefault="00B159EF" w:rsidP="00B159EF">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52BFB900" w14:textId="77777777" w:rsidR="00B159EF" w:rsidRDefault="00B159EF" w:rsidP="00B159EF">
      <w:pPr>
        <w:tabs>
          <w:tab w:val="left" w:pos="567"/>
        </w:tabs>
        <w:spacing w:line="276" w:lineRule="auto"/>
        <w:textAlignment w:val="baseline"/>
      </w:pPr>
      <w:r>
        <w:t xml:space="preserve">22.2.2.8. nebelieka perkamų </w:t>
      </w:r>
      <w:r>
        <w:rPr>
          <w:rFonts w:eastAsia="Arial"/>
        </w:rPr>
        <w:t>Paslaugų</w:t>
      </w:r>
      <w:r>
        <w:t xml:space="preserve"> poreikio;</w:t>
      </w:r>
    </w:p>
    <w:p w14:paraId="20292279" w14:textId="77777777" w:rsidR="00B159EF" w:rsidRDefault="00B159EF" w:rsidP="00B159EF">
      <w:pPr>
        <w:tabs>
          <w:tab w:val="left" w:pos="567"/>
        </w:tabs>
        <w:spacing w:line="276" w:lineRule="auto"/>
        <w:textAlignment w:val="baseline"/>
      </w:pPr>
      <w:r>
        <w:t>22.2.2.9. Pirkėjas iš pirkimų priežiūrą atliekančių institucijų gauna nurodymą ar rekomendaciją nutraukti Sutartį;</w:t>
      </w:r>
    </w:p>
    <w:p w14:paraId="651C3DE4" w14:textId="77777777" w:rsidR="00B159EF" w:rsidRDefault="00B159EF" w:rsidP="00B159EF">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077F4E0A" w14:textId="77777777" w:rsidR="00B159EF" w:rsidRDefault="00B159EF" w:rsidP="00B159EF">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39E192ED" w14:textId="77777777" w:rsidR="00B159EF" w:rsidRDefault="00B159EF" w:rsidP="00B159EF">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1DCE57E8" w14:textId="77777777" w:rsidR="00B159EF" w:rsidRDefault="00B159EF" w:rsidP="00B159EF">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0F0F8A" w14:textId="77777777" w:rsidR="00B159EF" w:rsidRDefault="00B159EF" w:rsidP="00B159EF">
      <w:pPr>
        <w:tabs>
          <w:tab w:val="left" w:pos="567"/>
        </w:tabs>
        <w:spacing w:line="276" w:lineRule="auto"/>
        <w:textAlignment w:val="baseline"/>
        <w:rPr>
          <w:iCs/>
        </w:rPr>
      </w:pPr>
      <w:r>
        <w:rPr>
          <w:iCs/>
        </w:rPr>
        <w:t>22.2.2.14. paaiškėja VPĮ 37 straipsnio 8 dalyje ir (ar) 47 straipsnio 8 dalyje nurodytos aplinkybės.</w:t>
      </w:r>
    </w:p>
    <w:p w14:paraId="2CD3D3B6" w14:textId="77777777" w:rsidR="00B159EF" w:rsidRDefault="00B159EF" w:rsidP="00B159EF">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6DB7E5" w14:textId="77777777" w:rsidR="00B159EF" w:rsidRDefault="00B159EF" w:rsidP="00B159EF">
      <w:pPr>
        <w:tabs>
          <w:tab w:val="left" w:pos="567"/>
        </w:tabs>
        <w:spacing w:line="276" w:lineRule="auto"/>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lastRenderedPageBreak/>
        <w:t>Respublikoje įgyvendinimo nustatymo. Draudžiama prisiimti naujas prievoles pagal Sutartį, kurių vykdymas prieštarautų Lietuvos Respublikoje įgyvendinamoms tarptautinėms sankcijoms.</w:t>
      </w:r>
    </w:p>
    <w:p w14:paraId="6D34B0AB" w14:textId="77777777" w:rsidR="00B159EF" w:rsidRDefault="00B159EF" w:rsidP="00B159EF">
      <w:pPr>
        <w:tabs>
          <w:tab w:val="left" w:pos="567"/>
        </w:tabs>
        <w:spacing w:line="276" w:lineRule="auto"/>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6A8037" w14:textId="77777777" w:rsidR="00B159EF" w:rsidRDefault="00B159EF" w:rsidP="00B159EF">
      <w:pPr>
        <w:rPr>
          <w:rFonts w:eastAsia="MS Mincho"/>
          <w:i/>
          <w:iCs/>
          <w:sz w:val="20"/>
        </w:rPr>
      </w:pPr>
      <w:r>
        <w:rPr>
          <w:rFonts w:eastAsia="MS Mincho"/>
          <w:i/>
          <w:iCs/>
          <w:sz w:val="20"/>
        </w:rPr>
        <w:t>Papunkčio pakeitimai:</w:t>
      </w:r>
    </w:p>
    <w:p w14:paraId="25C58DA2" w14:textId="77777777" w:rsidR="00B159EF" w:rsidRDefault="00B159EF" w:rsidP="00B159EF">
      <w:pPr>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D7368D" w14:textId="77777777" w:rsidR="00B159EF" w:rsidRDefault="00B159EF" w:rsidP="00B159EF"/>
    <w:p w14:paraId="295489A1" w14:textId="77777777" w:rsidR="00B159EF" w:rsidRDefault="00B159EF" w:rsidP="00B159EF">
      <w:pPr>
        <w:tabs>
          <w:tab w:val="left" w:pos="567"/>
        </w:tabs>
        <w:spacing w:line="276" w:lineRule="auto"/>
        <w:textAlignment w:val="baseline"/>
      </w:pPr>
      <w:r>
        <w:t>22.2.6. Pirkėjas turi teisę vienašališkai nutraukti Sutartį ir kitais Specialiosiose sąlygose (jei taikoma) ir įstatymuose bei kituose teisės aktuose įtvirtintais atvejais.</w:t>
      </w:r>
    </w:p>
    <w:p w14:paraId="2B30A721" w14:textId="77777777" w:rsidR="00B159EF" w:rsidRDefault="00B159EF" w:rsidP="00B159EF">
      <w:pPr>
        <w:tabs>
          <w:tab w:val="left" w:pos="567"/>
        </w:tabs>
        <w:spacing w:line="276" w:lineRule="auto"/>
        <w:textAlignment w:val="baseline"/>
      </w:pPr>
      <w:r>
        <w:t>22.2.7. Sutartis laikoma nutraukta kitą dieną po to, kai pasibaigia įspėjimo apie Sutarties nutraukimą terminas.</w:t>
      </w:r>
    </w:p>
    <w:p w14:paraId="048854F7" w14:textId="77777777" w:rsidR="00B159EF" w:rsidRDefault="00B159EF" w:rsidP="00B159EF">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302F24" w14:textId="77777777" w:rsidR="00B159EF" w:rsidRDefault="00B159EF" w:rsidP="00B159EF">
      <w:pPr>
        <w:tabs>
          <w:tab w:val="left" w:pos="567"/>
        </w:tabs>
        <w:spacing w:line="276" w:lineRule="auto"/>
        <w:textAlignment w:val="baseline"/>
        <w:rPr>
          <w:b/>
          <w:bCs/>
        </w:rPr>
      </w:pPr>
    </w:p>
    <w:p w14:paraId="3C8D66BF"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7AB922B" w14:textId="77777777" w:rsidR="00B159EF" w:rsidRDefault="00B159EF" w:rsidP="00B159EF">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C133ADD" w14:textId="77777777" w:rsidR="00B159EF" w:rsidRDefault="00B159EF" w:rsidP="00B159EF">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C5EF72" w14:textId="77777777" w:rsidR="00B159EF" w:rsidRDefault="00B159EF" w:rsidP="00B159EF">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5C7FED56" w14:textId="77777777" w:rsidR="00B159EF" w:rsidRDefault="00B159EF" w:rsidP="00B159EF">
      <w:pPr>
        <w:tabs>
          <w:tab w:val="left" w:pos="567"/>
        </w:tabs>
        <w:spacing w:line="276" w:lineRule="auto"/>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C0DF13" w14:textId="77777777" w:rsidR="00B159EF" w:rsidRDefault="00B159EF" w:rsidP="00B159EF">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3AA5C8" w14:textId="77777777" w:rsidR="00B159EF" w:rsidRDefault="00B159EF" w:rsidP="00B159EF">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0F6C73D" w14:textId="77777777" w:rsidR="00B159EF" w:rsidRDefault="00B159EF" w:rsidP="00B159EF">
      <w:pPr>
        <w:tabs>
          <w:tab w:val="left" w:pos="567"/>
        </w:tabs>
        <w:spacing w:line="276" w:lineRule="auto"/>
        <w:textAlignment w:val="baseline"/>
      </w:pPr>
      <w:r>
        <w:t>22.3.4. Tiekėjas turi teisę vienašališkai nutraukti Sutartį ir kitais įstatymuose bei kituose teisės aktuose įtvirtintais atvejais.</w:t>
      </w:r>
    </w:p>
    <w:p w14:paraId="76466A57" w14:textId="77777777" w:rsidR="00B159EF" w:rsidRDefault="00B159EF" w:rsidP="00B159EF">
      <w:pPr>
        <w:tabs>
          <w:tab w:val="left" w:pos="567"/>
        </w:tabs>
        <w:spacing w:line="276" w:lineRule="auto"/>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66A7D20" w14:textId="77777777" w:rsidR="00B159EF" w:rsidRDefault="00B159EF" w:rsidP="00B159EF">
      <w:pPr>
        <w:rPr>
          <w:rFonts w:eastAsia="MS Mincho"/>
          <w:i/>
          <w:iCs/>
          <w:sz w:val="20"/>
        </w:rPr>
      </w:pPr>
      <w:r>
        <w:rPr>
          <w:rFonts w:eastAsia="MS Mincho"/>
          <w:i/>
          <w:iCs/>
          <w:sz w:val="20"/>
        </w:rPr>
        <w:t>Papunkčio pakeitimai:</w:t>
      </w:r>
    </w:p>
    <w:p w14:paraId="3E4EEF4B" w14:textId="77777777" w:rsidR="00B159EF" w:rsidRDefault="00B159EF" w:rsidP="00B159EF">
      <w:pPr>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53EF2B3" w14:textId="77777777" w:rsidR="00B159EF" w:rsidRDefault="00B159EF" w:rsidP="00B159EF"/>
    <w:p w14:paraId="0AF1B0CC" w14:textId="77777777" w:rsidR="00B159EF" w:rsidRDefault="00B159EF" w:rsidP="00B159EF">
      <w:pPr>
        <w:tabs>
          <w:tab w:val="left" w:pos="567"/>
        </w:tabs>
        <w:spacing w:line="276" w:lineRule="auto"/>
        <w:textAlignment w:val="baseline"/>
      </w:pPr>
      <w:r>
        <w:t>22.3.6. Sutartis laikoma nutraukta kitą dieną po to, kai pasibaigia įspėjimo apie Sutarties nutraukimą terminas.</w:t>
      </w:r>
    </w:p>
    <w:p w14:paraId="751827A5" w14:textId="77777777" w:rsidR="00B159EF" w:rsidRDefault="00B159EF" w:rsidP="00B159EF">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B5E538" w14:textId="77777777" w:rsidR="00B159EF" w:rsidRDefault="00B159EF" w:rsidP="00B159EF">
      <w:pPr>
        <w:tabs>
          <w:tab w:val="left" w:pos="567"/>
        </w:tabs>
        <w:spacing w:line="276" w:lineRule="auto"/>
        <w:textAlignment w:val="baseline"/>
        <w:rPr>
          <w:b/>
          <w:bCs/>
        </w:rPr>
      </w:pPr>
    </w:p>
    <w:p w14:paraId="6F276DFB"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6B331D0" w14:textId="77777777" w:rsidR="00B159EF" w:rsidRDefault="00B159EF" w:rsidP="00B159E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8AEDAD" w14:textId="77777777" w:rsidR="00B159EF" w:rsidRDefault="00B159EF" w:rsidP="00B159EF">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73CCDC03" w14:textId="77777777" w:rsidR="00B159EF" w:rsidRDefault="00B159EF" w:rsidP="00B159EF">
      <w:pPr>
        <w:tabs>
          <w:tab w:val="left" w:pos="567"/>
        </w:tabs>
        <w:spacing w:line="276" w:lineRule="auto"/>
        <w:textAlignment w:val="baseline"/>
      </w:pPr>
      <w:r>
        <w:t>22.4.2. Nutraukus Sutartį, Šalys privalo:</w:t>
      </w:r>
    </w:p>
    <w:p w14:paraId="15215AF3" w14:textId="77777777" w:rsidR="00B159EF" w:rsidRDefault="00B159EF" w:rsidP="00B159EF">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BAAD97F" w14:textId="77777777" w:rsidR="00B159EF" w:rsidRDefault="00B159EF" w:rsidP="00B159EF">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24669FFA" w14:textId="77777777" w:rsidR="00B159EF" w:rsidRDefault="00B159EF" w:rsidP="00B159EF">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013EE33" w14:textId="77777777" w:rsidR="00B159EF" w:rsidRDefault="00B159EF" w:rsidP="00B159EF">
      <w:pPr>
        <w:tabs>
          <w:tab w:val="left" w:pos="567"/>
        </w:tabs>
        <w:spacing w:line="276" w:lineRule="auto"/>
        <w:textAlignment w:val="baseline"/>
        <w:rPr>
          <w:b/>
          <w:bCs/>
        </w:rPr>
      </w:pPr>
    </w:p>
    <w:p w14:paraId="67A5CCBA"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EABF03B"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52C0086" w14:textId="77777777" w:rsidR="00B159EF" w:rsidRDefault="00B159EF" w:rsidP="00B159EF">
      <w:pPr>
        <w:spacing w:line="276" w:lineRule="auto"/>
      </w:pPr>
      <w:r>
        <w:rPr>
          <w:rFonts w:eastAsia="Arial"/>
          <w:caps/>
        </w:rPr>
        <w:t xml:space="preserve">23.1. </w:t>
      </w:r>
      <w:r>
        <w:t>Tais atvejais, kai kartu su Paslaugomis yra perkamos prekės, Tiekėjas turi teisę keisti prekių modelį ir (ar) gamintoją, jei yra visos toliau nurodytos sąlygos:</w:t>
      </w:r>
    </w:p>
    <w:p w14:paraId="041CB62D" w14:textId="77777777" w:rsidR="00B159EF" w:rsidRDefault="00B159EF" w:rsidP="00B159EF">
      <w:pPr>
        <w:spacing w:line="276" w:lineRule="auto"/>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85973D" w14:textId="77777777" w:rsidR="00B159EF" w:rsidRDefault="00B159EF" w:rsidP="00B159EF">
      <w:pPr>
        <w:spacing w:line="276" w:lineRule="auto"/>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07F686" w14:textId="77777777" w:rsidR="00B159EF" w:rsidRDefault="00B159EF" w:rsidP="00B159EF">
      <w:pPr>
        <w:spacing w:line="276" w:lineRule="auto"/>
      </w:pPr>
      <w:r>
        <w:t xml:space="preserve">23.1.3. jei Tiekėjas ne vėliau kaip prieš 10 (dešimt) dienų iki numatomo prekių keitimo pateikė Pirkėjui rašytinį prašymą su keitimą pagrindžiančiais dokumentais bei gavo Pirkėjo rašytinį sutikimą. </w:t>
      </w:r>
      <w:r>
        <w:lastRenderedPageBreak/>
        <w:t xml:space="preserve">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8933B8" w14:textId="77777777" w:rsidR="00B159EF" w:rsidRDefault="00B159EF" w:rsidP="00B159EF">
      <w:pPr>
        <w:spacing w:line="276" w:lineRule="auto"/>
      </w:pPr>
      <w:r>
        <w:t>23.1.4. Šalys sudarė rašytinį Susitarimą prie Sutarties dėl prekių keitimo.</w:t>
      </w:r>
    </w:p>
    <w:p w14:paraId="3291E6CC" w14:textId="77777777" w:rsidR="00B159EF" w:rsidRDefault="00B159EF" w:rsidP="00B159EF">
      <w:pPr>
        <w:spacing w:line="276" w:lineRule="auto"/>
      </w:pPr>
      <w:r>
        <w:t>23.2. Šiame Bendrųjų sąlygų skyriuje nurodytu atveju prekės turi būti pristatytos už ne didesnę nei pasiūlyme nurodytą kainą.</w:t>
      </w:r>
    </w:p>
    <w:p w14:paraId="224FE87E"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6E96EF14"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F5ED325"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3D6F61A" w14:textId="77777777" w:rsidR="00B159EF" w:rsidRDefault="00B159EF" w:rsidP="00B159EF">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8AC1E1C" w14:textId="77777777" w:rsidR="00B159EF" w:rsidRDefault="00B159EF" w:rsidP="00B159EF">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0BE9C6" w14:textId="77777777" w:rsidR="00B159EF" w:rsidRDefault="00B159EF" w:rsidP="00B159EF">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A13FCFC" w14:textId="77777777" w:rsidR="00B159EF" w:rsidRDefault="00B159EF" w:rsidP="00B159EF">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6BDD4841" w14:textId="77777777" w:rsidR="00B159EF" w:rsidRDefault="00B159EF" w:rsidP="00B159EF">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2329D76E" w14:textId="77777777" w:rsidR="00B159EF" w:rsidRDefault="00B159EF" w:rsidP="00B159EF">
      <w:pPr>
        <w:widowControl w:val="0"/>
        <w:tabs>
          <w:tab w:val="left" w:pos="0"/>
          <w:tab w:val="left" w:pos="851"/>
          <w:tab w:val="left" w:pos="992"/>
          <w:tab w:val="left" w:pos="1134"/>
        </w:tabs>
        <w:spacing w:line="276" w:lineRule="auto"/>
        <w:rPr>
          <w:rFonts w:eastAsia="Arial"/>
          <w:b/>
          <w:bCs/>
        </w:rPr>
      </w:pPr>
    </w:p>
    <w:p w14:paraId="173A6D82"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787BFD6" w14:textId="77777777" w:rsidR="00B159EF" w:rsidRDefault="00B159EF" w:rsidP="00B159E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DD743A4" w14:textId="77777777" w:rsidR="00B159EF" w:rsidRDefault="00B159EF" w:rsidP="00B159EF">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64ACEAE" w14:textId="77777777" w:rsidR="00B159EF" w:rsidRDefault="00B159EF" w:rsidP="00B159EF">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EE7DCD4" w14:textId="77777777" w:rsidR="00B159EF" w:rsidRDefault="00B159EF" w:rsidP="00B159EF">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100F6EFC" w14:textId="77777777" w:rsidR="00B159EF" w:rsidRDefault="00B159EF" w:rsidP="00B159EF">
      <w:pPr>
        <w:widowControl w:val="0"/>
        <w:tabs>
          <w:tab w:val="left" w:pos="426"/>
          <w:tab w:val="left" w:pos="567"/>
          <w:tab w:val="left" w:pos="709"/>
          <w:tab w:val="left" w:pos="851"/>
          <w:tab w:val="left" w:pos="992"/>
          <w:tab w:val="left" w:pos="1134"/>
        </w:tabs>
        <w:spacing w:line="276" w:lineRule="auto"/>
        <w:rPr>
          <w:rFonts w:eastAsia="Arial"/>
        </w:rPr>
      </w:pPr>
    </w:p>
    <w:p w14:paraId="3B217557" w14:textId="77777777" w:rsidR="00B159EF" w:rsidRDefault="00B159EF" w:rsidP="00B159E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D9F6280" w14:textId="77777777" w:rsidR="00B159EF" w:rsidRDefault="00B159EF" w:rsidP="00B159EF">
      <w:pPr>
        <w:spacing w:line="276" w:lineRule="auto"/>
        <w:ind w:left="5954"/>
        <w:sectPr w:rsidR="00B159EF" w:rsidSect="00A728D2">
          <w:endnotePr>
            <w:numFmt w:val="decimal"/>
          </w:endnotePr>
          <w:pgSz w:w="12240" w:h="15840" w:code="1"/>
          <w:pgMar w:top="1134" w:right="900" w:bottom="1134" w:left="1701" w:header="720" w:footer="720" w:gutter="0"/>
          <w:pgNumType w:start="1"/>
          <w:cols w:space="720"/>
          <w:titlePg/>
          <w:docGrid w:linePitch="360"/>
        </w:sectPr>
      </w:pPr>
    </w:p>
    <w:p w14:paraId="0921D33D" w14:textId="77777777" w:rsidR="00B159EF" w:rsidRDefault="00B159EF" w:rsidP="00B159E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1B172A5" w14:textId="77777777" w:rsidR="00B159EF" w:rsidRDefault="00B159EF" w:rsidP="00B159E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E6B6D" w14:paraId="071466E6" w14:textId="77777777" w:rsidTr="0069621D">
        <w:tc>
          <w:tcPr>
            <w:tcW w:w="2448" w:type="dxa"/>
          </w:tcPr>
          <w:p w14:paraId="3426B548" w14:textId="77777777" w:rsidR="00DE6B6D" w:rsidRDefault="00DE6B6D" w:rsidP="00DE6B6D">
            <w:pPr>
              <w:rPr>
                <w:b/>
                <w:kern w:val="2"/>
                <w:szCs w:val="24"/>
              </w:rPr>
            </w:pPr>
            <w:r>
              <w:rPr>
                <w:b/>
                <w:kern w:val="2"/>
                <w:szCs w:val="24"/>
              </w:rPr>
              <w:t>Sutarties pavadinimas</w:t>
            </w:r>
          </w:p>
        </w:tc>
        <w:tc>
          <w:tcPr>
            <w:tcW w:w="7110" w:type="dxa"/>
            <w:gridSpan w:val="3"/>
          </w:tcPr>
          <w:p w14:paraId="4C056C31" w14:textId="514E37DD" w:rsidR="00DE6B6D" w:rsidRDefault="00DE6B6D" w:rsidP="00DE6B6D">
            <w:pPr>
              <w:rPr>
                <w:kern w:val="2"/>
                <w:szCs w:val="24"/>
              </w:rPr>
            </w:pPr>
            <w:r w:rsidRPr="00A73F04">
              <w:rPr>
                <w:b/>
                <w:szCs w:val="24"/>
              </w:rPr>
              <w:t>ŽEMĖS ŪKIO MINISTERIJOS INFORMACINĖS SISTEMOS (ŽŪMIS) PALAIKYMO IR VYSTYMO PASLAUGOS</w:t>
            </w:r>
          </w:p>
        </w:tc>
      </w:tr>
      <w:tr w:rsidR="00DE6B6D" w14:paraId="214E6041" w14:textId="77777777" w:rsidTr="0069621D">
        <w:tc>
          <w:tcPr>
            <w:tcW w:w="2448" w:type="dxa"/>
          </w:tcPr>
          <w:p w14:paraId="34BC49E4" w14:textId="77777777" w:rsidR="00DE6B6D" w:rsidRDefault="00DE6B6D" w:rsidP="00DE6B6D">
            <w:pPr>
              <w:rPr>
                <w:b/>
                <w:kern w:val="2"/>
                <w:szCs w:val="24"/>
              </w:rPr>
            </w:pPr>
            <w:r>
              <w:rPr>
                <w:b/>
                <w:kern w:val="2"/>
                <w:szCs w:val="24"/>
              </w:rPr>
              <w:t>Sutarties data</w:t>
            </w:r>
          </w:p>
        </w:tc>
        <w:tc>
          <w:tcPr>
            <w:tcW w:w="2177" w:type="dxa"/>
          </w:tcPr>
          <w:p w14:paraId="366B7C7B" w14:textId="17F9540D" w:rsidR="00DE6B6D" w:rsidRPr="00DE6B6D" w:rsidRDefault="00DE6B6D" w:rsidP="00DE6B6D">
            <w:pPr>
              <w:rPr>
                <w:b/>
                <w:bCs/>
                <w:kern w:val="2"/>
                <w:szCs w:val="24"/>
              </w:rPr>
            </w:pPr>
            <w:r w:rsidRPr="00DE6B6D">
              <w:rPr>
                <w:b/>
                <w:bCs/>
                <w:kern w:val="2"/>
                <w:szCs w:val="24"/>
              </w:rPr>
              <w:t>2026-</w:t>
            </w:r>
          </w:p>
        </w:tc>
        <w:tc>
          <w:tcPr>
            <w:tcW w:w="2362" w:type="dxa"/>
          </w:tcPr>
          <w:p w14:paraId="54934D8E" w14:textId="77777777" w:rsidR="00DE6B6D" w:rsidRDefault="00DE6B6D" w:rsidP="00DE6B6D">
            <w:pPr>
              <w:rPr>
                <w:b/>
                <w:kern w:val="2"/>
                <w:szCs w:val="24"/>
              </w:rPr>
            </w:pPr>
            <w:r>
              <w:rPr>
                <w:b/>
                <w:kern w:val="2"/>
                <w:szCs w:val="24"/>
              </w:rPr>
              <w:t>Sutarties numeris</w:t>
            </w:r>
          </w:p>
        </w:tc>
        <w:tc>
          <w:tcPr>
            <w:tcW w:w="2571" w:type="dxa"/>
          </w:tcPr>
          <w:p w14:paraId="32131661" w14:textId="57B45886" w:rsidR="00DE6B6D" w:rsidRPr="00DE6B6D" w:rsidRDefault="00DE6B6D" w:rsidP="00DE6B6D">
            <w:pPr>
              <w:rPr>
                <w:b/>
                <w:bCs/>
                <w:kern w:val="2"/>
                <w:szCs w:val="24"/>
              </w:rPr>
            </w:pPr>
            <w:r w:rsidRPr="00DE6B6D">
              <w:rPr>
                <w:b/>
                <w:bCs/>
                <w:kern w:val="2"/>
                <w:szCs w:val="24"/>
              </w:rPr>
              <w:t>VPS9-</w:t>
            </w:r>
          </w:p>
        </w:tc>
      </w:tr>
    </w:tbl>
    <w:p w14:paraId="56CF6F5C" w14:textId="77777777" w:rsidR="00B159EF" w:rsidRDefault="00B159EF" w:rsidP="00B159E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59EF" w14:paraId="07C14EC4" w14:textId="77777777" w:rsidTr="0069621D">
        <w:tc>
          <w:tcPr>
            <w:tcW w:w="9558" w:type="dxa"/>
            <w:gridSpan w:val="3"/>
          </w:tcPr>
          <w:p w14:paraId="6EEFFCC7" w14:textId="77777777" w:rsidR="00B159EF" w:rsidRDefault="00B159EF" w:rsidP="0069621D">
            <w:pPr>
              <w:jc w:val="center"/>
              <w:rPr>
                <w:b/>
                <w:kern w:val="2"/>
                <w:szCs w:val="24"/>
              </w:rPr>
            </w:pPr>
            <w:r>
              <w:rPr>
                <w:b/>
                <w:kern w:val="2"/>
                <w:szCs w:val="24"/>
              </w:rPr>
              <w:t>1. SUTARTIES ŠALYS</w:t>
            </w:r>
          </w:p>
        </w:tc>
      </w:tr>
      <w:tr w:rsidR="00DE6B6D" w14:paraId="006485AE" w14:textId="77777777" w:rsidTr="0069621D">
        <w:tc>
          <w:tcPr>
            <w:tcW w:w="2808" w:type="dxa"/>
            <w:vMerge w:val="restart"/>
          </w:tcPr>
          <w:p w14:paraId="1DF75B0B" w14:textId="77777777" w:rsidR="00DE6B6D" w:rsidRDefault="00DE6B6D" w:rsidP="00DE6B6D">
            <w:pPr>
              <w:jc w:val="center"/>
              <w:rPr>
                <w:b/>
                <w:kern w:val="2"/>
                <w:szCs w:val="24"/>
              </w:rPr>
            </w:pPr>
          </w:p>
          <w:p w14:paraId="356C846C" w14:textId="77777777" w:rsidR="00DE6B6D" w:rsidRDefault="00DE6B6D" w:rsidP="00DE6B6D">
            <w:pPr>
              <w:jc w:val="center"/>
              <w:rPr>
                <w:b/>
                <w:kern w:val="2"/>
                <w:szCs w:val="24"/>
              </w:rPr>
            </w:pPr>
          </w:p>
          <w:p w14:paraId="1F20EB65" w14:textId="77777777" w:rsidR="00DE6B6D" w:rsidRDefault="00DE6B6D" w:rsidP="00DE6B6D">
            <w:pPr>
              <w:jc w:val="center"/>
              <w:rPr>
                <w:b/>
                <w:kern w:val="2"/>
                <w:szCs w:val="24"/>
              </w:rPr>
            </w:pPr>
          </w:p>
          <w:p w14:paraId="4CF33218" w14:textId="77777777" w:rsidR="00DE6B6D" w:rsidRDefault="00DE6B6D" w:rsidP="00DE6B6D">
            <w:pPr>
              <w:rPr>
                <w:b/>
                <w:kern w:val="2"/>
                <w:szCs w:val="24"/>
              </w:rPr>
            </w:pPr>
          </w:p>
          <w:p w14:paraId="28D5A999" w14:textId="670FEDEB" w:rsidR="00DE6B6D" w:rsidRDefault="00DE6B6D" w:rsidP="00DE6B6D">
            <w:pPr>
              <w:rPr>
                <w:b/>
                <w:kern w:val="2"/>
                <w:szCs w:val="24"/>
              </w:rPr>
            </w:pPr>
            <w:r>
              <w:rPr>
                <w:b/>
                <w:kern w:val="2"/>
                <w:szCs w:val="24"/>
              </w:rPr>
              <w:t>1.1. Pirkėjas/NMA</w:t>
            </w:r>
          </w:p>
        </w:tc>
        <w:tc>
          <w:tcPr>
            <w:tcW w:w="3240" w:type="dxa"/>
          </w:tcPr>
          <w:p w14:paraId="27D8151F" w14:textId="77777777" w:rsidR="00DE6B6D" w:rsidRDefault="00DE6B6D" w:rsidP="00DE6B6D">
            <w:pPr>
              <w:rPr>
                <w:kern w:val="2"/>
                <w:szCs w:val="24"/>
              </w:rPr>
            </w:pPr>
            <w:r>
              <w:rPr>
                <w:kern w:val="2"/>
                <w:szCs w:val="24"/>
              </w:rPr>
              <w:t>1.1.1. Pavadinimas</w:t>
            </w:r>
          </w:p>
        </w:tc>
        <w:tc>
          <w:tcPr>
            <w:tcW w:w="3510" w:type="dxa"/>
          </w:tcPr>
          <w:p w14:paraId="27AF0521" w14:textId="710CAAEA" w:rsidR="00DE6B6D" w:rsidRDefault="00DE6B6D" w:rsidP="00DE6B6D">
            <w:pPr>
              <w:jc w:val="center"/>
              <w:rPr>
                <w:kern w:val="2"/>
                <w:szCs w:val="24"/>
              </w:rPr>
            </w:pPr>
            <w:r w:rsidRPr="00A73F04">
              <w:rPr>
                <w:b/>
                <w:bCs/>
              </w:rPr>
              <w:t>Nacionalinė mokėjimo agentūra prie Žemės ūkio ministerijos</w:t>
            </w:r>
          </w:p>
        </w:tc>
      </w:tr>
      <w:tr w:rsidR="00DE6B6D" w14:paraId="54159600" w14:textId="77777777" w:rsidTr="0069621D">
        <w:tc>
          <w:tcPr>
            <w:tcW w:w="2808" w:type="dxa"/>
            <w:vMerge/>
          </w:tcPr>
          <w:p w14:paraId="2B690AA7" w14:textId="77777777" w:rsidR="00DE6B6D" w:rsidRDefault="00DE6B6D" w:rsidP="00DE6B6D">
            <w:pPr>
              <w:rPr>
                <w:kern w:val="2"/>
                <w:szCs w:val="24"/>
              </w:rPr>
            </w:pPr>
          </w:p>
        </w:tc>
        <w:tc>
          <w:tcPr>
            <w:tcW w:w="3240" w:type="dxa"/>
          </w:tcPr>
          <w:p w14:paraId="77CA631C" w14:textId="77777777" w:rsidR="00DE6B6D" w:rsidRDefault="00DE6B6D" w:rsidP="00DE6B6D">
            <w:pPr>
              <w:rPr>
                <w:kern w:val="2"/>
                <w:szCs w:val="24"/>
              </w:rPr>
            </w:pPr>
            <w:r>
              <w:rPr>
                <w:kern w:val="2"/>
                <w:szCs w:val="24"/>
              </w:rPr>
              <w:t>1.1.2. Juridinio asmens kodas</w:t>
            </w:r>
          </w:p>
        </w:tc>
        <w:tc>
          <w:tcPr>
            <w:tcW w:w="3510" w:type="dxa"/>
          </w:tcPr>
          <w:p w14:paraId="2A492B79" w14:textId="0E05B47E" w:rsidR="00DE6B6D" w:rsidRDefault="00DE6B6D" w:rsidP="00DE6B6D">
            <w:pPr>
              <w:jc w:val="center"/>
              <w:rPr>
                <w:kern w:val="2"/>
                <w:szCs w:val="24"/>
              </w:rPr>
            </w:pPr>
            <w:r w:rsidRPr="00A73F04">
              <w:rPr>
                <w:szCs w:val="24"/>
              </w:rPr>
              <w:t>288739270</w:t>
            </w:r>
          </w:p>
        </w:tc>
      </w:tr>
      <w:tr w:rsidR="00DE6B6D" w14:paraId="2E89EBA1" w14:textId="77777777" w:rsidTr="0069621D">
        <w:tc>
          <w:tcPr>
            <w:tcW w:w="2808" w:type="dxa"/>
            <w:vMerge/>
          </w:tcPr>
          <w:p w14:paraId="5B285E0F" w14:textId="77777777" w:rsidR="00DE6B6D" w:rsidRDefault="00DE6B6D" w:rsidP="00DE6B6D">
            <w:pPr>
              <w:rPr>
                <w:kern w:val="2"/>
                <w:szCs w:val="24"/>
              </w:rPr>
            </w:pPr>
          </w:p>
        </w:tc>
        <w:tc>
          <w:tcPr>
            <w:tcW w:w="3240" w:type="dxa"/>
          </w:tcPr>
          <w:p w14:paraId="36AD3A0B" w14:textId="77777777" w:rsidR="00DE6B6D" w:rsidRDefault="00DE6B6D" w:rsidP="00DE6B6D">
            <w:pPr>
              <w:rPr>
                <w:kern w:val="2"/>
                <w:szCs w:val="24"/>
              </w:rPr>
            </w:pPr>
            <w:r>
              <w:rPr>
                <w:kern w:val="2"/>
                <w:szCs w:val="24"/>
              </w:rPr>
              <w:t>1.1.3. Adresas</w:t>
            </w:r>
          </w:p>
        </w:tc>
        <w:tc>
          <w:tcPr>
            <w:tcW w:w="3510" w:type="dxa"/>
          </w:tcPr>
          <w:p w14:paraId="2E98949C" w14:textId="0BEA0564" w:rsidR="00DE6B6D" w:rsidRDefault="00DE6B6D" w:rsidP="00DE6B6D">
            <w:pPr>
              <w:jc w:val="center"/>
              <w:rPr>
                <w:kern w:val="2"/>
                <w:szCs w:val="24"/>
              </w:rPr>
            </w:pPr>
            <w:r w:rsidRPr="00A73F04">
              <w:rPr>
                <w:szCs w:val="24"/>
              </w:rPr>
              <w:t>Blindžių g. 17, 08111 Vilnius</w:t>
            </w:r>
          </w:p>
        </w:tc>
      </w:tr>
      <w:tr w:rsidR="00DE6B6D" w14:paraId="77F2AB87" w14:textId="77777777" w:rsidTr="0069621D">
        <w:tc>
          <w:tcPr>
            <w:tcW w:w="2808" w:type="dxa"/>
            <w:vMerge/>
          </w:tcPr>
          <w:p w14:paraId="7C2159D9" w14:textId="77777777" w:rsidR="00DE6B6D" w:rsidRDefault="00DE6B6D" w:rsidP="00DE6B6D">
            <w:pPr>
              <w:rPr>
                <w:kern w:val="2"/>
                <w:szCs w:val="24"/>
              </w:rPr>
            </w:pPr>
          </w:p>
        </w:tc>
        <w:tc>
          <w:tcPr>
            <w:tcW w:w="3240" w:type="dxa"/>
          </w:tcPr>
          <w:p w14:paraId="2680DC49" w14:textId="77777777" w:rsidR="00DE6B6D" w:rsidRDefault="00DE6B6D" w:rsidP="00DE6B6D">
            <w:pPr>
              <w:rPr>
                <w:kern w:val="2"/>
                <w:szCs w:val="24"/>
              </w:rPr>
            </w:pPr>
            <w:r>
              <w:rPr>
                <w:kern w:val="2"/>
                <w:szCs w:val="24"/>
              </w:rPr>
              <w:t>1.1.4. PVM mokėtojo kodas</w:t>
            </w:r>
          </w:p>
        </w:tc>
        <w:tc>
          <w:tcPr>
            <w:tcW w:w="3510" w:type="dxa"/>
          </w:tcPr>
          <w:p w14:paraId="388F9923" w14:textId="2BDD88F9" w:rsidR="00DE6B6D" w:rsidRDefault="00DE6B6D" w:rsidP="00DE6B6D">
            <w:pPr>
              <w:jc w:val="center"/>
              <w:rPr>
                <w:kern w:val="2"/>
                <w:szCs w:val="24"/>
              </w:rPr>
            </w:pPr>
            <w:r w:rsidRPr="00A73F04">
              <w:rPr>
                <w:kern w:val="2"/>
                <w:szCs w:val="24"/>
              </w:rPr>
              <w:t>-</w:t>
            </w:r>
          </w:p>
        </w:tc>
      </w:tr>
      <w:tr w:rsidR="00DE6B6D" w14:paraId="3557D48E" w14:textId="77777777" w:rsidTr="0069621D">
        <w:tc>
          <w:tcPr>
            <w:tcW w:w="2808" w:type="dxa"/>
            <w:vMerge/>
          </w:tcPr>
          <w:p w14:paraId="33AB55C0" w14:textId="77777777" w:rsidR="00DE6B6D" w:rsidRDefault="00DE6B6D" w:rsidP="00DE6B6D">
            <w:pPr>
              <w:rPr>
                <w:kern w:val="2"/>
                <w:szCs w:val="24"/>
              </w:rPr>
            </w:pPr>
          </w:p>
        </w:tc>
        <w:tc>
          <w:tcPr>
            <w:tcW w:w="3240" w:type="dxa"/>
          </w:tcPr>
          <w:p w14:paraId="4F057C64" w14:textId="77777777" w:rsidR="00DE6B6D" w:rsidRDefault="00DE6B6D" w:rsidP="00DE6B6D">
            <w:pPr>
              <w:rPr>
                <w:kern w:val="2"/>
                <w:szCs w:val="24"/>
              </w:rPr>
            </w:pPr>
            <w:r>
              <w:rPr>
                <w:kern w:val="2"/>
                <w:szCs w:val="24"/>
              </w:rPr>
              <w:t>1.1.5. Atsiskaitomoji sąskaita</w:t>
            </w:r>
          </w:p>
        </w:tc>
        <w:tc>
          <w:tcPr>
            <w:tcW w:w="3510" w:type="dxa"/>
          </w:tcPr>
          <w:p w14:paraId="2081F9C6" w14:textId="6CDC8269" w:rsidR="00DE6B6D" w:rsidRDefault="00DE6B6D" w:rsidP="00DE6B6D">
            <w:pPr>
              <w:jc w:val="center"/>
              <w:rPr>
                <w:kern w:val="2"/>
                <w:szCs w:val="24"/>
              </w:rPr>
            </w:pPr>
            <w:r w:rsidRPr="00A73F04">
              <w:rPr>
                <w:szCs w:val="24"/>
              </w:rPr>
              <w:t>LT074040063610002553</w:t>
            </w:r>
          </w:p>
        </w:tc>
      </w:tr>
      <w:tr w:rsidR="00DE6B6D" w14:paraId="11C03E7F" w14:textId="77777777" w:rsidTr="0069621D">
        <w:tc>
          <w:tcPr>
            <w:tcW w:w="2808" w:type="dxa"/>
            <w:vMerge/>
          </w:tcPr>
          <w:p w14:paraId="05822B33" w14:textId="77777777" w:rsidR="00DE6B6D" w:rsidRDefault="00DE6B6D" w:rsidP="00DE6B6D">
            <w:pPr>
              <w:rPr>
                <w:kern w:val="2"/>
                <w:szCs w:val="24"/>
              </w:rPr>
            </w:pPr>
          </w:p>
        </w:tc>
        <w:tc>
          <w:tcPr>
            <w:tcW w:w="3240" w:type="dxa"/>
          </w:tcPr>
          <w:p w14:paraId="6DBFEE4F" w14:textId="77777777" w:rsidR="00DE6B6D" w:rsidRDefault="00DE6B6D" w:rsidP="00DE6B6D">
            <w:pPr>
              <w:rPr>
                <w:kern w:val="2"/>
                <w:szCs w:val="24"/>
              </w:rPr>
            </w:pPr>
            <w:r>
              <w:rPr>
                <w:kern w:val="2"/>
                <w:szCs w:val="24"/>
              </w:rPr>
              <w:t>1.1.6. Bankas, banko kodas</w:t>
            </w:r>
          </w:p>
        </w:tc>
        <w:tc>
          <w:tcPr>
            <w:tcW w:w="3510" w:type="dxa"/>
          </w:tcPr>
          <w:p w14:paraId="77264209" w14:textId="6283DAB2" w:rsidR="00DE6B6D" w:rsidRDefault="00DE6B6D" w:rsidP="00DE6B6D">
            <w:pPr>
              <w:jc w:val="center"/>
              <w:rPr>
                <w:kern w:val="2"/>
                <w:szCs w:val="24"/>
              </w:rPr>
            </w:pPr>
            <w:r w:rsidRPr="00A73F04">
              <w:rPr>
                <w:szCs w:val="24"/>
              </w:rPr>
              <w:t>Lietuvos Respublikos finansų ministerija</w:t>
            </w:r>
            <w:r w:rsidRPr="00A73F04">
              <w:rPr>
                <w:szCs w:val="24"/>
              </w:rPr>
              <w:br/>
              <w:t xml:space="preserve">Finansų įstaigos kodas 40400 </w:t>
            </w:r>
          </w:p>
        </w:tc>
      </w:tr>
      <w:tr w:rsidR="00DE6B6D" w14:paraId="46EEE45E" w14:textId="77777777" w:rsidTr="0069621D">
        <w:tc>
          <w:tcPr>
            <w:tcW w:w="2808" w:type="dxa"/>
            <w:vMerge/>
          </w:tcPr>
          <w:p w14:paraId="172A3EEB" w14:textId="77777777" w:rsidR="00DE6B6D" w:rsidRDefault="00DE6B6D" w:rsidP="00DE6B6D">
            <w:pPr>
              <w:rPr>
                <w:kern w:val="2"/>
                <w:szCs w:val="24"/>
              </w:rPr>
            </w:pPr>
          </w:p>
        </w:tc>
        <w:tc>
          <w:tcPr>
            <w:tcW w:w="3240" w:type="dxa"/>
          </w:tcPr>
          <w:p w14:paraId="4ABC7A5D" w14:textId="77777777" w:rsidR="00DE6B6D" w:rsidRDefault="00DE6B6D" w:rsidP="00DE6B6D">
            <w:pPr>
              <w:rPr>
                <w:kern w:val="2"/>
                <w:szCs w:val="24"/>
              </w:rPr>
            </w:pPr>
            <w:r>
              <w:rPr>
                <w:kern w:val="2"/>
                <w:szCs w:val="24"/>
              </w:rPr>
              <w:t>1.1.7. Telefonas</w:t>
            </w:r>
          </w:p>
        </w:tc>
        <w:tc>
          <w:tcPr>
            <w:tcW w:w="3510" w:type="dxa"/>
          </w:tcPr>
          <w:p w14:paraId="3BAF1614" w14:textId="7769D5DF" w:rsidR="00DE6B6D" w:rsidRDefault="00DE6B6D" w:rsidP="00DE6B6D">
            <w:pPr>
              <w:jc w:val="center"/>
              <w:rPr>
                <w:kern w:val="2"/>
                <w:szCs w:val="24"/>
              </w:rPr>
            </w:pPr>
            <w:r w:rsidRPr="00A73F04">
              <w:rPr>
                <w:szCs w:val="24"/>
              </w:rPr>
              <w:t>(+370 5) 252 6999</w:t>
            </w:r>
          </w:p>
        </w:tc>
      </w:tr>
      <w:tr w:rsidR="00DE6B6D" w14:paraId="2FF2B10E" w14:textId="77777777" w:rsidTr="0069621D">
        <w:tc>
          <w:tcPr>
            <w:tcW w:w="2808" w:type="dxa"/>
            <w:vMerge/>
          </w:tcPr>
          <w:p w14:paraId="55BBC197" w14:textId="77777777" w:rsidR="00DE6B6D" w:rsidRDefault="00DE6B6D" w:rsidP="00DE6B6D">
            <w:pPr>
              <w:rPr>
                <w:kern w:val="2"/>
                <w:szCs w:val="24"/>
              </w:rPr>
            </w:pPr>
          </w:p>
        </w:tc>
        <w:tc>
          <w:tcPr>
            <w:tcW w:w="3240" w:type="dxa"/>
          </w:tcPr>
          <w:p w14:paraId="1EFE96B9" w14:textId="77777777" w:rsidR="00DE6B6D" w:rsidRDefault="00DE6B6D" w:rsidP="00DE6B6D">
            <w:pPr>
              <w:rPr>
                <w:kern w:val="2"/>
                <w:szCs w:val="24"/>
              </w:rPr>
            </w:pPr>
            <w:r>
              <w:rPr>
                <w:kern w:val="2"/>
                <w:szCs w:val="24"/>
              </w:rPr>
              <w:t>1.1.8. El. paštas</w:t>
            </w:r>
          </w:p>
        </w:tc>
        <w:tc>
          <w:tcPr>
            <w:tcW w:w="3510" w:type="dxa"/>
          </w:tcPr>
          <w:p w14:paraId="27E8FB05" w14:textId="323ECBD7" w:rsidR="00DE6B6D" w:rsidRDefault="00DE6B6D" w:rsidP="00DE6B6D">
            <w:pPr>
              <w:jc w:val="center"/>
              <w:rPr>
                <w:kern w:val="2"/>
                <w:szCs w:val="24"/>
              </w:rPr>
            </w:pPr>
            <w:hyperlink r:id="rId34" w:history="1">
              <w:r w:rsidRPr="00A73F04">
                <w:rPr>
                  <w:rStyle w:val="Hyperlink"/>
                  <w:kern w:val="2"/>
                  <w:szCs w:val="24"/>
                </w:rPr>
                <w:t>info</w:t>
              </w:r>
              <w:r w:rsidRPr="00A73F04">
                <w:rPr>
                  <w:rStyle w:val="Hyperlink"/>
                  <w:kern w:val="2"/>
                  <w:szCs w:val="24"/>
                  <w:lang w:val="en-US"/>
                </w:rPr>
                <w:t>@nma.lt</w:t>
              </w:r>
            </w:hyperlink>
            <w:r w:rsidRPr="00A73F04">
              <w:rPr>
                <w:kern w:val="2"/>
                <w:szCs w:val="24"/>
                <w:lang w:val="en-US"/>
              </w:rPr>
              <w:t xml:space="preserve"> </w:t>
            </w:r>
          </w:p>
        </w:tc>
      </w:tr>
      <w:tr w:rsidR="00DE6B6D" w14:paraId="755CB69E" w14:textId="77777777" w:rsidTr="0069621D">
        <w:tc>
          <w:tcPr>
            <w:tcW w:w="2808" w:type="dxa"/>
            <w:vMerge/>
          </w:tcPr>
          <w:p w14:paraId="0C7F2F72" w14:textId="77777777" w:rsidR="00DE6B6D" w:rsidRDefault="00DE6B6D" w:rsidP="00DE6B6D">
            <w:pPr>
              <w:rPr>
                <w:kern w:val="2"/>
                <w:szCs w:val="24"/>
              </w:rPr>
            </w:pPr>
          </w:p>
        </w:tc>
        <w:tc>
          <w:tcPr>
            <w:tcW w:w="3240" w:type="dxa"/>
          </w:tcPr>
          <w:p w14:paraId="064BD53A" w14:textId="77777777" w:rsidR="00DE6B6D" w:rsidRDefault="00DE6B6D" w:rsidP="00DE6B6D">
            <w:pPr>
              <w:rPr>
                <w:kern w:val="2"/>
                <w:szCs w:val="24"/>
              </w:rPr>
            </w:pPr>
            <w:r>
              <w:rPr>
                <w:kern w:val="2"/>
                <w:szCs w:val="24"/>
              </w:rPr>
              <w:t>1.1.9. Šalies atstovas</w:t>
            </w:r>
          </w:p>
        </w:tc>
        <w:tc>
          <w:tcPr>
            <w:tcW w:w="3510" w:type="dxa"/>
          </w:tcPr>
          <w:p w14:paraId="263FB703" w14:textId="77777777" w:rsidR="00DE6B6D" w:rsidRDefault="00DE6B6D" w:rsidP="00DE6B6D">
            <w:pPr>
              <w:jc w:val="center"/>
              <w:rPr>
                <w:kern w:val="2"/>
                <w:szCs w:val="24"/>
              </w:rPr>
            </w:pPr>
          </w:p>
        </w:tc>
      </w:tr>
      <w:tr w:rsidR="00DE6B6D" w14:paraId="7D68691E" w14:textId="77777777" w:rsidTr="0069621D">
        <w:tc>
          <w:tcPr>
            <w:tcW w:w="2808" w:type="dxa"/>
            <w:vMerge/>
          </w:tcPr>
          <w:p w14:paraId="00D6C503" w14:textId="77777777" w:rsidR="00DE6B6D" w:rsidRDefault="00DE6B6D" w:rsidP="00DE6B6D">
            <w:pPr>
              <w:rPr>
                <w:kern w:val="2"/>
                <w:szCs w:val="24"/>
              </w:rPr>
            </w:pPr>
          </w:p>
        </w:tc>
        <w:tc>
          <w:tcPr>
            <w:tcW w:w="3240" w:type="dxa"/>
          </w:tcPr>
          <w:p w14:paraId="4A50B013" w14:textId="77777777" w:rsidR="00DE6B6D" w:rsidRDefault="00DE6B6D" w:rsidP="00DE6B6D">
            <w:pPr>
              <w:rPr>
                <w:kern w:val="2"/>
                <w:szCs w:val="24"/>
              </w:rPr>
            </w:pPr>
            <w:r>
              <w:rPr>
                <w:kern w:val="2"/>
                <w:szCs w:val="24"/>
              </w:rPr>
              <w:t>1.1.10. Atstovavimo pagrindas</w:t>
            </w:r>
          </w:p>
        </w:tc>
        <w:tc>
          <w:tcPr>
            <w:tcW w:w="3510" w:type="dxa"/>
          </w:tcPr>
          <w:p w14:paraId="147F9449" w14:textId="2E1ECC73" w:rsidR="00DE6B6D" w:rsidRDefault="00DE6B6D" w:rsidP="00DE6B6D">
            <w:pPr>
              <w:jc w:val="center"/>
              <w:rPr>
                <w:kern w:val="2"/>
                <w:szCs w:val="24"/>
              </w:rPr>
            </w:pPr>
            <w:r w:rsidRPr="00A73F04">
              <w:rPr>
                <w:szCs w:val="24"/>
              </w:rPr>
              <w:t>Nacionalinės mokėjimo agentūros prie Žemės ūkio ministerijos direktoriaus 2011 m. birželio 9 d. įsakymas Nr. BR1-659 „Dėl sutarčių pasirašymo“ (aktuali redakcija)</w:t>
            </w:r>
          </w:p>
        </w:tc>
      </w:tr>
      <w:tr w:rsidR="00DE6B6D" w14:paraId="53F41C51" w14:textId="77777777" w:rsidTr="0069621D">
        <w:tc>
          <w:tcPr>
            <w:tcW w:w="2808" w:type="dxa"/>
            <w:vMerge w:val="restart"/>
          </w:tcPr>
          <w:p w14:paraId="2995915F" w14:textId="77777777" w:rsidR="00DE6B6D" w:rsidRDefault="00DE6B6D" w:rsidP="00DE6B6D">
            <w:pPr>
              <w:rPr>
                <w:b/>
                <w:kern w:val="2"/>
                <w:szCs w:val="24"/>
              </w:rPr>
            </w:pPr>
          </w:p>
          <w:p w14:paraId="69F6AB85" w14:textId="77777777" w:rsidR="00DE6B6D" w:rsidRDefault="00DE6B6D" w:rsidP="00DE6B6D">
            <w:pPr>
              <w:rPr>
                <w:b/>
                <w:kern w:val="2"/>
                <w:szCs w:val="24"/>
              </w:rPr>
            </w:pPr>
          </w:p>
          <w:p w14:paraId="371F0E7E" w14:textId="77777777" w:rsidR="00DE6B6D" w:rsidRDefault="00DE6B6D" w:rsidP="00DE6B6D">
            <w:pPr>
              <w:rPr>
                <w:b/>
                <w:kern w:val="2"/>
                <w:szCs w:val="24"/>
              </w:rPr>
            </w:pPr>
          </w:p>
          <w:p w14:paraId="3D7BD74F" w14:textId="77777777" w:rsidR="00DE6B6D" w:rsidRDefault="00DE6B6D" w:rsidP="00DE6B6D">
            <w:pPr>
              <w:rPr>
                <w:b/>
                <w:kern w:val="2"/>
                <w:szCs w:val="24"/>
              </w:rPr>
            </w:pPr>
            <w:r>
              <w:rPr>
                <w:b/>
                <w:kern w:val="2"/>
                <w:szCs w:val="24"/>
              </w:rPr>
              <w:t>1.2. Tiekėjas</w:t>
            </w:r>
          </w:p>
          <w:p w14:paraId="6069CB13" w14:textId="77777777" w:rsidR="00DE6B6D" w:rsidRDefault="00DE6B6D" w:rsidP="00DE6B6D">
            <w:pPr>
              <w:rPr>
                <w:b/>
                <w:kern w:val="2"/>
                <w:szCs w:val="24"/>
              </w:rPr>
            </w:pPr>
          </w:p>
        </w:tc>
        <w:tc>
          <w:tcPr>
            <w:tcW w:w="3240" w:type="dxa"/>
          </w:tcPr>
          <w:p w14:paraId="55A08AEB" w14:textId="77777777" w:rsidR="00DE6B6D" w:rsidRDefault="00DE6B6D" w:rsidP="00DE6B6D">
            <w:pPr>
              <w:rPr>
                <w:kern w:val="2"/>
                <w:szCs w:val="24"/>
              </w:rPr>
            </w:pPr>
            <w:r>
              <w:rPr>
                <w:kern w:val="2"/>
                <w:szCs w:val="24"/>
              </w:rPr>
              <w:t>1.2.1. Pavadinimas</w:t>
            </w:r>
          </w:p>
        </w:tc>
        <w:tc>
          <w:tcPr>
            <w:tcW w:w="3510" w:type="dxa"/>
          </w:tcPr>
          <w:p w14:paraId="0AFE2C3F" w14:textId="77777777" w:rsidR="00DE6B6D" w:rsidRDefault="00DE6B6D" w:rsidP="00DE6B6D">
            <w:pPr>
              <w:jc w:val="center"/>
              <w:rPr>
                <w:kern w:val="2"/>
                <w:szCs w:val="24"/>
              </w:rPr>
            </w:pPr>
          </w:p>
        </w:tc>
      </w:tr>
      <w:tr w:rsidR="00DE6B6D" w14:paraId="6FDAB7B2" w14:textId="77777777" w:rsidTr="0069621D">
        <w:tc>
          <w:tcPr>
            <w:tcW w:w="2808" w:type="dxa"/>
            <w:vMerge/>
          </w:tcPr>
          <w:p w14:paraId="56EF2871" w14:textId="77777777" w:rsidR="00DE6B6D" w:rsidRDefault="00DE6B6D" w:rsidP="00DE6B6D">
            <w:pPr>
              <w:rPr>
                <w:b/>
                <w:kern w:val="2"/>
                <w:szCs w:val="24"/>
              </w:rPr>
            </w:pPr>
          </w:p>
        </w:tc>
        <w:tc>
          <w:tcPr>
            <w:tcW w:w="3240" w:type="dxa"/>
          </w:tcPr>
          <w:p w14:paraId="2FEF48CD" w14:textId="77777777" w:rsidR="00DE6B6D" w:rsidRDefault="00DE6B6D" w:rsidP="00DE6B6D">
            <w:pPr>
              <w:rPr>
                <w:kern w:val="2"/>
                <w:szCs w:val="24"/>
              </w:rPr>
            </w:pPr>
            <w:r>
              <w:rPr>
                <w:kern w:val="2"/>
                <w:szCs w:val="24"/>
              </w:rPr>
              <w:t>1.2.2. Juridinio asmens kodas</w:t>
            </w:r>
          </w:p>
        </w:tc>
        <w:tc>
          <w:tcPr>
            <w:tcW w:w="3510" w:type="dxa"/>
          </w:tcPr>
          <w:p w14:paraId="09C89A79" w14:textId="77777777" w:rsidR="00DE6B6D" w:rsidRDefault="00DE6B6D" w:rsidP="00DE6B6D">
            <w:pPr>
              <w:jc w:val="center"/>
              <w:rPr>
                <w:kern w:val="2"/>
                <w:szCs w:val="24"/>
              </w:rPr>
            </w:pPr>
          </w:p>
        </w:tc>
      </w:tr>
      <w:tr w:rsidR="00DE6B6D" w14:paraId="159E1DD5" w14:textId="77777777" w:rsidTr="0069621D">
        <w:tc>
          <w:tcPr>
            <w:tcW w:w="2808" w:type="dxa"/>
            <w:vMerge/>
          </w:tcPr>
          <w:p w14:paraId="34C61A28" w14:textId="77777777" w:rsidR="00DE6B6D" w:rsidRDefault="00DE6B6D" w:rsidP="00DE6B6D">
            <w:pPr>
              <w:rPr>
                <w:b/>
                <w:kern w:val="2"/>
                <w:szCs w:val="24"/>
              </w:rPr>
            </w:pPr>
          </w:p>
        </w:tc>
        <w:tc>
          <w:tcPr>
            <w:tcW w:w="3240" w:type="dxa"/>
          </w:tcPr>
          <w:p w14:paraId="2EE638FD" w14:textId="77777777" w:rsidR="00DE6B6D" w:rsidRDefault="00DE6B6D" w:rsidP="00DE6B6D">
            <w:pPr>
              <w:rPr>
                <w:kern w:val="2"/>
                <w:szCs w:val="24"/>
              </w:rPr>
            </w:pPr>
            <w:r>
              <w:rPr>
                <w:kern w:val="2"/>
                <w:szCs w:val="24"/>
              </w:rPr>
              <w:t>1.2.3. Adresas</w:t>
            </w:r>
          </w:p>
        </w:tc>
        <w:tc>
          <w:tcPr>
            <w:tcW w:w="3510" w:type="dxa"/>
          </w:tcPr>
          <w:p w14:paraId="51250E30" w14:textId="77777777" w:rsidR="00DE6B6D" w:rsidRDefault="00DE6B6D" w:rsidP="00DE6B6D">
            <w:pPr>
              <w:jc w:val="center"/>
              <w:rPr>
                <w:kern w:val="2"/>
                <w:szCs w:val="24"/>
              </w:rPr>
            </w:pPr>
          </w:p>
        </w:tc>
      </w:tr>
      <w:tr w:rsidR="00DE6B6D" w14:paraId="294D37A3" w14:textId="77777777" w:rsidTr="0069621D">
        <w:tc>
          <w:tcPr>
            <w:tcW w:w="2808" w:type="dxa"/>
            <w:vMerge/>
          </w:tcPr>
          <w:p w14:paraId="6DEB3869" w14:textId="77777777" w:rsidR="00DE6B6D" w:rsidRDefault="00DE6B6D" w:rsidP="00DE6B6D">
            <w:pPr>
              <w:rPr>
                <w:b/>
                <w:kern w:val="2"/>
                <w:szCs w:val="24"/>
              </w:rPr>
            </w:pPr>
          </w:p>
        </w:tc>
        <w:tc>
          <w:tcPr>
            <w:tcW w:w="3240" w:type="dxa"/>
          </w:tcPr>
          <w:p w14:paraId="73E011A6" w14:textId="77777777" w:rsidR="00DE6B6D" w:rsidRDefault="00DE6B6D" w:rsidP="00DE6B6D">
            <w:pPr>
              <w:rPr>
                <w:kern w:val="2"/>
                <w:szCs w:val="24"/>
              </w:rPr>
            </w:pPr>
            <w:r>
              <w:rPr>
                <w:kern w:val="2"/>
                <w:szCs w:val="24"/>
              </w:rPr>
              <w:t>1.2.4. PVM mokėtojo kodas</w:t>
            </w:r>
          </w:p>
        </w:tc>
        <w:tc>
          <w:tcPr>
            <w:tcW w:w="3510" w:type="dxa"/>
          </w:tcPr>
          <w:p w14:paraId="7611F0BB" w14:textId="77777777" w:rsidR="00DE6B6D" w:rsidRDefault="00DE6B6D" w:rsidP="00DE6B6D">
            <w:pPr>
              <w:jc w:val="center"/>
              <w:rPr>
                <w:kern w:val="2"/>
                <w:szCs w:val="24"/>
              </w:rPr>
            </w:pPr>
          </w:p>
        </w:tc>
      </w:tr>
      <w:tr w:rsidR="00DE6B6D" w14:paraId="0EE2B9EF" w14:textId="77777777" w:rsidTr="0069621D">
        <w:tc>
          <w:tcPr>
            <w:tcW w:w="2808" w:type="dxa"/>
            <w:vMerge/>
          </w:tcPr>
          <w:p w14:paraId="125C2BE1" w14:textId="77777777" w:rsidR="00DE6B6D" w:rsidRDefault="00DE6B6D" w:rsidP="00DE6B6D">
            <w:pPr>
              <w:rPr>
                <w:b/>
                <w:kern w:val="2"/>
                <w:szCs w:val="24"/>
              </w:rPr>
            </w:pPr>
          </w:p>
        </w:tc>
        <w:tc>
          <w:tcPr>
            <w:tcW w:w="3240" w:type="dxa"/>
          </w:tcPr>
          <w:p w14:paraId="750C0B09" w14:textId="77777777" w:rsidR="00DE6B6D" w:rsidRDefault="00DE6B6D" w:rsidP="00DE6B6D">
            <w:pPr>
              <w:rPr>
                <w:kern w:val="2"/>
                <w:szCs w:val="24"/>
              </w:rPr>
            </w:pPr>
            <w:r>
              <w:rPr>
                <w:kern w:val="2"/>
                <w:szCs w:val="24"/>
              </w:rPr>
              <w:t>1.2.5. Atsiskaitomoji sąskaita</w:t>
            </w:r>
          </w:p>
        </w:tc>
        <w:tc>
          <w:tcPr>
            <w:tcW w:w="3510" w:type="dxa"/>
          </w:tcPr>
          <w:p w14:paraId="6A10503A" w14:textId="77777777" w:rsidR="00DE6B6D" w:rsidRDefault="00DE6B6D" w:rsidP="00DE6B6D">
            <w:pPr>
              <w:jc w:val="center"/>
              <w:rPr>
                <w:kern w:val="2"/>
                <w:szCs w:val="24"/>
              </w:rPr>
            </w:pPr>
          </w:p>
        </w:tc>
      </w:tr>
      <w:tr w:rsidR="00DE6B6D" w14:paraId="5564D0AF" w14:textId="77777777" w:rsidTr="0069621D">
        <w:tc>
          <w:tcPr>
            <w:tcW w:w="2808" w:type="dxa"/>
            <w:vMerge/>
          </w:tcPr>
          <w:p w14:paraId="2B03B8C7" w14:textId="77777777" w:rsidR="00DE6B6D" w:rsidRDefault="00DE6B6D" w:rsidP="00DE6B6D">
            <w:pPr>
              <w:rPr>
                <w:b/>
                <w:kern w:val="2"/>
                <w:szCs w:val="24"/>
              </w:rPr>
            </w:pPr>
          </w:p>
        </w:tc>
        <w:tc>
          <w:tcPr>
            <w:tcW w:w="3240" w:type="dxa"/>
          </w:tcPr>
          <w:p w14:paraId="48D4718D" w14:textId="77777777" w:rsidR="00DE6B6D" w:rsidRDefault="00DE6B6D" w:rsidP="00DE6B6D">
            <w:pPr>
              <w:rPr>
                <w:kern w:val="2"/>
                <w:szCs w:val="24"/>
              </w:rPr>
            </w:pPr>
            <w:r>
              <w:rPr>
                <w:kern w:val="2"/>
                <w:szCs w:val="24"/>
              </w:rPr>
              <w:t>1.2.6. Bankas, banko kodas</w:t>
            </w:r>
          </w:p>
        </w:tc>
        <w:tc>
          <w:tcPr>
            <w:tcW w:w="3510" w:type="dxa"/>
          </w:tcPr>
          <w:p w14:paraId="1914FE19" w14:textId="77777777" w:rsidR="00DE6B6D" w:rsidRDefault="00DE6B6D" w:rsidP="00DE6B6D">
            <w:pPr>
              <w:jc w:val="center"/>
              <w:rPr>
                <w:kern w:val="2"/>
                <w:szCs w:val="24"/>
              </w:rPr>
            </w:pPr>
          </w:p>
        </w:tc>
      </w:tr>
      <w:tr w:rsidR="00DE6B6D" w14:paraId="757F6968" w14:textId="77777777" w:rsidTr="0069621D">
        <w:tc>
          <w:tcPr>
            <w:tcW w:w="2808" w:type="dxa"/>
            <w:vMerge/>
          </w:tcPr>
          <w:p w14:paraId="17A6ADFB" w14:textId="77777777" w:rsidR="00DE6B6D" w:rsidRDefault="00DE6B6D" w:rsidP="00DE6B6D">
            <w:pPr>
              <w:rPr>
                <w:b/>
                <w:kern w:val="2"/>
                <w:szCs w:val="24"/>
              </w:rPr>
            </w:pPr>
          </w:p>
        </w:tc>
        <w:tc>
          <w:tcPr>
            <w:tcW w:w="3240" w:type="dxa"/>
          </w:tcPr>
          <w:p w14:paraId="706D38F1" w14:textId="77777777" w:rsidR="00DE6B6D" w:rsidRDefault="00DE6B6D" w:rsidP="00DE6B6D">
            <w:pPr>
              <w:rPr>
                <w:kern w:val="2"/>
                <w:szCs w:val="24"/>
              </w:rPr>
            </w:pPr>
            <w:r>
              <w:rPr>
                <w:kern w:val="2"/>
                <w:szCs w:val="24"/>
              </w:rPr>
              <w:t>1.2.7. Telefonas</w:t>
            </w:r>
          </w:p>
        </w:tc>
        <w:tc>
          <w:tcPr>
            <w:tcW w:w="3510" w:type="dxa"/>
          </w:tcPr>
          <w:p w14:paraId="292E6FB0" w14:textId="77777777" w:rsidR="00DE6B6D" w:rsidRDefault="00DE6B6D" w:rsidP="00DE6B6D">
            <w:pPr>
              <w:jc w:val="center"/>
              <w:rPr>
                <w:kern w:val="2"/>
                <w:szCs w:val="24"/>
              </w:rPr>
            </w:pPr>
          </w:p>
        </w:tc>
      </w:tr>
      <w:tr w:rsidR="00DE6B6D" w14:paraId="277A0BC8" w14:textId="77777777" w:rsidTr="0069621D">
        <w:tc>
          <w:tcPr>
            <w:tcW w:w="2808" w:type="dxa"/>
            <w:vMerge/>
          </w:tcPr>
          <w:p w14:paraId="33FBBD02" w14:textId="77777777" w:rsidR="00DE6B6D" w:rsidRDefault="00DE6B6D" w:rsidP="00DE6B6D">
            <w:pPr>
              <w:rPr>
                <w:b/>
                <w:kern w:val="2"/>
                <w:szCs w:val="24"/>
              </w:rPr>
            </w:pPr>
          </w:p>
        </w:tc>
        <w:tc>
          <w:tcPr>
            <w:tcW w:w="3240" w:type="dxa"/>
          </w:tcPr>
          <w:p w14:paraId="5B8EC3E0" w14:textId="77777777" w:rsidR="00DE6B6D" w:rsidRDefault="00DE6B6D" w:rsidP="00DE6B6D">
            <w:pPr>
              <w:rPr>
                <w:kern w:val="2"/>
                <w:szCs w:val="24"/>
              </w:rPr>
            </w:pPr>
            <w:r>
              <w:rPr>
                <w:kern w:val="2"/>
                <w:szCs w:val="24"/>
              </w:rPr>
              <w:t>1.2.8. El. paštas</w:t>
            </w:r>
          </w:p>
        </w:tc>
        <w:tc>
          <w:tcPr>
            <w:tcW w:w="3510" w:type="dxa"/>
          </w:tcPr>
          <w:p w14:paraId="0EFD5387" w14:textId="77777777" w:rsidR="00DE6B6D" w:rsidRDefault="00DE6B6D" w:rsidP="00DE6B6D">
            <w:pPr>
              <w:jc w:val="center"/>
              <w:rPr>
                <w:kern w:val="2"/>
                <w:szCs w:val="24"/>
              </w:rPr>
            </w:pPr>
          </w:p>
        </w:tc>
      </w:tr>
      <w:tr w:rsidR="00DE6B6D" w14:paraId="071B0550" w14:textId="77777777" w:rsidTr="0069621D">
        <w:tc>
          <w:tcPr>
            <w:tcW w:w="2808" w:type="dxa"/>
            <w:vMerge/>
          </w:tcPr>
          <w:p w14:paraId="1022B1CE" w14:textId="77777777" w:rsidR="00DE6B6D" w:rsidRDefault="00DE6B6D" w:rsidP="00DE6B6D">
            <w:pPr>
              <w:rPr>
                <w:b/>
                <w:kern w:val="2"/>
                <w:szCs w:val="24"/>
              </w:rPr>
            </w:pPr>
          </w:p>
        </w:tc>
        <w:tc>
          <w:tcPr>
            <w:tcW w:w="3240" w:type="dxa"/>
          </w:tcPr>
          <w:p w14:paraId="1E0BDD84" w14:textId="77777777" w:rsidR="00DE6B6D" w:rsidRDefault="00DE6B6D" w:rsidP="00DE6B6D">
            <w:pPr>
              <w:rPr>
                <w:kern w:val="2"/>
                <w:szCs w:val="24"/>
              </w:rPr>
            </w:pPr>
            <w:r>
              <w:rPr>
                <w:kern w:val="2"/>
                <w:szCs w:val="24"/>
              </w:rPr>
              <w:t>1.2.9. Šalies atstovas</w:t>
            </w:r>
          </w:p>
        </w:tc>
        <w:tc>
          <w:tcPr>
            <w:tcW w:w="3510" w:type="dxa"/>
          </w:tcPr>
          <w:p w14:paraId="483DD4D7" w14:textId="77777777" w:rsidR="00DE6B6D" w:rsidRDefault="00DE6B6D" w:rsidP="00DE6B6D">
            <w:pPr>
              <w:jc w:val="center"/>
              <w:rPr>
                <w:kern w:val="2"/>
                <w:szCs w:val="24"/>
              </w:rPr>
            </w:pPr>
          </w:p>
        </w:tc>
      </w:tr>
      <w:tr w:rsidR="00DE6B6D" w14:paraId="7B0AD359" w14:textId="77777777" w:rsidTr="0069621D">
        <w:tc>
          <w:tcPr>
            <w:tcW w:w="2808" w:type="dxa"/>
            <w:vMerge/>
          </w:tcPr>
          <w:p w14:paraId="32A7934C" w14:textId="77777777" w:rsidR="00DE6B6D" w:rsidRDefault="00DE6B6D" w:rsidP="00DE6B6D">
            <w:pPr>
              <w:rPr>
                <w:b/>
                <w:kern w:val="2"/>
                <w:szCs w:val="24"/>
              </w:rPr>
            </w:pPr>
          </w:p>
        </w:tc>
        <w:tc>
          <w:tcPr>
            <w:tcW w:w="3240" w:type="dxa"/>
          </w:tcPr>
          <w:p w14:paraId="61CA9E27" w14:textId="77777777" w:rsidR="00DE6B6D" w:rsidRDefault="00DE6B6D" w:rsidP="00DE6B6D">
            <w:pPr>
              <w:rPr>
                <w:kern w:val="2"/>
                <w:szCs w:val="24"/>
              </w:rPr>
            </w:pPr>
            <w:r>
              <w:rPr>
                <w:kern w:val="2"/>
                <w:szCs w:val="24"/>
              </w:rPr>
              <w:t>1.2.10. Atstovavimo pagrindas</w:t>
            </w:r>
          </w:p>
        </w:tc>
        <w:tc>
          <w:tcPr>
            <w:tcW w:w="3510" w:type="dxa"/>
          </w:tcPr>
          <w:p w14:paraId="35222C50" w14:textId="77777777" w:rsidR="00DE6B6D" w:rsidRDefault="00DE6B6D" w:rsidP="00DE6B6D">
            <w:pPr>
              <w:jc w:val="center"/>
              <w:rPr>
                <w:kern w:val="2"/>
                <w:szCs w:val="24"/>
              </w:rPr>
            </w:pPr>
          </w:p>
        </w:tc>
      </w:tr>
    </w:tbl>
    <w:p w14:paraId="695AF8D0" w14:textId="77777777" w:rsidR="00B159EF" w:rsidRDefault="00B159EF" w:rsidP="00B159EF">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159EF" w14:paraId="6E56B353" w14:textId="77777777" w:rsidTr="0069621D">
        <w:trPr>
          <w:trHeight w:val="300"/>
        </w:trPr>
        <w:tc>
          <w:tcPr>
            <w:tcW w:w="9535" w:type="dxa"/>
            <w:gridSpan w:val="4"/>
          </w:tcPr>
          <w:p w14:paraId="62082A96" w14:textId="77777777" w:rsidR="00B159EF" w:rsidRDefault="00B159EF" w:rsidP="0069621D">
            <w:pPr>
              <w:jc w:val="center"/>
              <w:rPr>
                <w:b/>
                <w:kern w:val="2"/>
                <w:szCs w:val="24"/>
              </w:rPr>
            </w:pPr>
            <w:r>
              <w:rPr>
                <w:b/>
                <w:kern w:val="2"/>
                <w:szCs w:val="24"/>
              </w:rPr>
              <w:t>2. ATSAKINGI ASMENYS</w:t>
            </w:r>
          </w:p>
        </w:tc>
      </w:tr>
      <w:tr w:rsidR="00B159EF" w14:paraId="03BFB19B" w14:textId="77777777" w:rsidTr="0069621D">
        <w:trPr>
          <w:trHeight w:val="300"/>
        </w:trPr>
        <w:tc>
          <w:tcPr>
            <w:tcW w:w="3094" w:type="dxa"/>
            <w:gridSpan w:val="2"/>
          </w:tcPr>
          <w:p w14:paraId="0F2A7A81" w14:textId="77777777" w:rsidR="00B159EF" w:rsidRDefault="00B159EF" w:rsidP="0069621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024AFA" w14:textId="77777777" w:rsidR="00DE6B6D" w:rsidRPr="00A73F04" w:rsidRDefault="00DE6B6D" w:rsidP="00DE6B6D">
            <w:pPr>
              <w:tabs>
                <w:tab w:val="left" w:pos="1134"/>
              </w:tabs>
              <w:rPr>
                <w:szCs w:val="24"/>
              </w:rPr>
            </w:pPr>
            <w:bookmarkStart w:id="8" w:name="_Ref396723594"/>
            <w:bookmarkStart w:id="9" w:name="_Ref370218167"/>
            <w:r w:rsidRPr="00A73F04">
              <w:rPr>
                <w:szCs w:val="24"/>
              </w:rPr>
              <w:t>2.1.1. Pirkėjo atstovas galintis priimti visus sprendimus, susijusius su šios Sutarties vykdymu, įgaliotas pasirašyti Paslaugų perdavimo ir priėmimo aktą (</w:t>
            </w:r>
            <w:hyperlink w:anchor="sutarties3priedasAKTAS" w:history="1">
              <w:r w:rsidRPr="00A73F04">
                <w:rPr>
                  <w:rStyle w:val="Hyperlink"/>
                  <w:szCs w:val="24"/>
                </w:rPr>
                <w:t>Sutarties 3 priedas</w:t>
              </w:r>
            </w:hyperlink>
            <w:r w:rsidRPr="00A73F04">
              <w:rPr>
                <w:szCs w:val="24"/>
              </w:rPr>
              <w:t xml:space="preserve">) (toliau – Aktas) – </w:t>
            </w:r>
            <w:r w:rsidRPr="00A73F04">
              <w:rPr>
                <w:i/>
                <w:iCs/>
                <w:szCs w:val="24"/>
              </w:rPr>
              <w:t>pareigos, vardas, pavardė, tel. _________, el. paštas______</w:t>
            </w:r>
            <w:r w:rsidRPr="00A73F04">
              <w:rPr>
                <w:szCs w:val="24"/>
              </w:rPr>
              <w:t>, jo nesant – p</w:t>
            </w:r>
            <w:r w:rsidRPr="00A73F04">
              <w:rPr>
                <w:i/>
                <w:iCs/>
                <w:szCs w:val="24"/>
              </w:rPr>
              <w:t>areigos, vardas, pavardė, tel. _________, el. paštas______</w:t>
            </w:r>
            <w:r w:rsidRPr="00A73F04">
              <w:rPr>
                <w:szCs w:val="24"/>
              </w:rPr>
              <w:t xml:space="preserve"> , išskyrus šios Sutarties pakeitimą ir nutraukimą.</w:t>
            </w:r>
            <w:bookmarkEnd w:id="8"/>
          </w:p>
          <w:bookmarkEnd w:id="9"/>
          <w:p w14:paraId="6BAA6A5F" w14:textId="08030974" w:rsidR="00B159EF" w:rsidRDefault="00DE6B6D" w:rsidP="00DE6B6D">
            <w:pPr>
              <w:rPr>
                <w:color w:val="4472C4"/>
                <w:kern w:val="2"/>
                <w:szCs w:val="24"/>
              </w:rPr>
            </w:pPr>
            <w:r w:rsidRPr="00A73F04">
              <w:rPr>
                <w:szCs w:val="24"/>
              </w:rPr>
              <w:t xml:space="preserve">2.1.2. Už šios Sutarties vykdymo koordinavimą bei sutartinių įsipareigojimų vykdymą atsakingas Pirkėjo Sutarties koordinatorius – </w:t>
            </w:r>
            <w:r w:rsidRPr="00A73F04">
              <w:rPr>
                <w:i/>
                <w:iCs/>
                <w:szCs w:val="24"/>
              </w:rPr>
              <w:t>pareigos, vardas, pavardė, tel. _________, el. paštas______</w:t>
            </w:r>
            <w:r w:rsidRPr="00A73F04">
              <w:rPr>
                <w:szCs w:val="24"/>
              </w:rPr>
              <w:t xml:space="preserve">, </w:t>
            </w:r>
            <w:hyperlink r:id="rId35" w:history="1"/>
            <w:r w:rsidRPr="00A73F04">
              <w:rPr>
                <w:szCs w:val="24"/>
              </w:rPr>
              <w:t xml:space="preserve">jo nesant – </w:t>
            </w:r>
            <w:r w:rsidRPr="00A73F04">
              <w:rPr>
                <w:i/>
                <w:iCs/>
                <w:szCs w:val="24"/>
              </w:rPr>
              <w:t>pareigos, vardas, pavardė, tel. _________, el. paštas______</w:t>
            </w:r>
            <w:r w:rsidRPr="00A73F04">
              <w:rPr>
                <w:szCs w:val="24"/>
              </w:rPr>
              <w:t>.</w:t>
            </w:r>
          </w:p>
        </w:tc>
      </w:tr>
      <w:tr w:rsidR="00B159EF" w14:paraId="399519D7" w14:textId="77777777" w:rsidTr="0069621D">
        <w:trPr>
          <w:trHeight w:val="300"/>
        </w:trPr>
        <w:tc>
          <w:tcPr>
            <w:tcW w:w="3094" w:type="dxa"/>
            <w:gridSpan w:val="2"/>
          </w:tcPr>
          <w:p w14:paraId="6C0D3AC8" w14:textId="77777777" w:rsidR="00B159EF" w:rsidRDefault="00B159EF" w:rsidP="0069621D">
            <w:pPr>
              <w:rPr>
                <w:b/>
                <w:kern w:val="2"/>
                <w:szCs w:val="24"/>
              </w:rPr>
            </w:pPr>
            <w:r>
              <w:rPr>
                <w:b/>
                <w:kern w:val="2"/>
                <w:szCs w:val="24"/>
              </w:rPr>
              <w:lastRenderedPageBreak/>
              <w:t>2.2. Tiekėjo kontaktiniai asmenys, atsakingi už Sutarties vykdymą</w:t>
            </w:r>
          </w:p>
        </w:tc>
        <w:tc>
          <w:tcPr>
            <w:tcW w:w="6441" w:type="dxa"/>
            <w:gridSpan w:val="2"/>
          </w:tcPr>
          <w:p w14:paraId="20E76FEC" w14:textId="77777777" w:rsidR="00DE6B6D" w:rsidRPr="00A73F04" w:rsidRDefault="00DE6B6D" w:rsidP="00DE6B6D">
            <w:pPr>
              <w:tabs>
                <w:tab w:val="left" w:pos="1134"/>
              </w:tabs>
              <w:rPr>
                <w:szCs w:val="24"/>
              </w:rPr>
            </w:pPr>
            <w:bookmarkStart w:id="10" w:name="_Ref396723605"/>
            <w:r w:rsidRPr="00A73F04">
              <w:rPr>
                <w:szCs w:val="24"/>
              </w:rPr>
              <w:t xml:space="preserve">2.2.1. Tiekėjo atstovas, galintis priimti visus sprendimus, susijusius su šios Sutarties vykdymu, įgaliotas pasirašyti Aktą (-us) - </w:t>
            </w:r>
            <w:r w:rsidRPr="00A73F04">
              <w:rPr>
                <w:i/>
                <w:iCs/>
                <w:szCs w:val="24"/>
              </w:rPr>
              <w:t>pareigos, vardas, pavardė, tel. _________, el. paštas______</w:t>
            </w:r>
            <w:r w:rsidRPr="00A73F04">
              <w:rPr>
                <w:szCs w:val="24"/>
              </w:rPr>
              <w:t xml:space="preserve">, jo nesant Tiekėjo atstovas, galintis priimti visus sprendimus, susijusius su šios Sutarties vykdymu, įgaliotas pasirašyti Aktą (-us) -. </w:t>
            </w:r>
            <w:r w:rsidRPr="00A73F04">
              <w:rPr>
                <w:szCs w:val="24"/>
                <w:lang w:val="en-US"/>
              </w:rPr>
              <w:t xml:space="preserve"> </w:t>
            </w:r>
          </w:p>
          <w:p w14:paraId="529502B1" w14:textId="69BD68EE" w:rsidR="00B159EF" w:rsidRDefault="00DE6B6D" w:rsidP="00DE6B6D">
            <w:pPr>
              <w:rPr>
                <w:color w:val="4472C4"/>
                <w:kern w:val="2"/>
                <w:szCs w:val="24"/>
              </w:rPr>
            </w:pPr>
            <w:r w:rsidRPr="00A73F04">
              <w:rPr>
                <w:szCs w:val="24"/>
              </w:rPr>
              <w:t xml:space="preserve">2.2.2. Už šios Sutarties vykdymo koordinavimą bei sutartinių įsipareigojimų vykdymą atsakingas Tiekėjo Sutarties koordinatorius - </w:t>
            </w:r>
            <w:r w:rsidRPr="00A73F04">
              <w:rPr>
                <w:i/>
                <w:iCs/>
                <w:szCs w:val="24"/>
              </w:rPr>
              <w:t>pareigos, vardas, pavardė, tel. _________, el. paštas______</w:t>
            </w:r>
            <w:r w:rsidRPr="00A73F04">
              <w:rPr>
                <w:szCs w:val="24"/>
              </w:rPr>
              <w:t xml:space="preserve">, jo nesant – </w:t>
            </w:r>
            <w:r w:rsidRPr="00A73F04">
              <w:rPr>
                <w:i/>
                <w:iCs/>
                <w:szCs w:val="24"/>
              </w:rPr>
              <w:t>pareigos, vardas, pavardė, tel. _________, el. paštas______</w:t>
            </w:r>
            <w:r w:rsidRPr="00A73F04">
              <w:rPr>
                <w:szCs w:val="24"/>
              </w:rPr>
              <w:t>.</w:t>
            </w:r>
            <w:bookmarkEnd w:id="10"/>
          </w:p>
        </w:tc>
      </w:tr>
      <w:tr w:rsidR="00DE6B6D" w14:paraId="257BB3E5" w14:textId="77777777" w:rsidTr="0069621D">
        <w:trPr>
          <w:trHeight w:val="300"/>
        </w:trPr>
        <w:tc>
          <w:tcPr>
            <w:tcW w:w="3094" w:type="dxa"/>
            <w:gridSpan w:val="2"/>
          </w:tcPr>
          <w:p w14:paraId="65B5523E" w14:textId="58F2212C" w:rsidR="00DE6B6D" w:rsidRDefault="00DE6B6D" w:rsidP="0069621D">
            <w:pPr>
              <w:rPr>
                <w:b/>
                <w:kern w:val="2"/>
                <w:szCs w:val="24"/>
              </w:rPr>
            </w:pPr>
            <w:r>
              <w:rPr>
                <w:b/>
                <w:kern w:val="2"/>
                <w:szCs w:val="24"/>
              </w:rPr>
              <w:t xml:space="preserve">2.3. </w:t>
            </w:r>
          </w:p>
        </w:tc>
        <w:tc>
          <w:tcPr>
            <w:tcW w:w="6441" w:type="dxa"/>
            <w:gridSpan w:val="2"/>
          </w:tcPr>
          <w:p w14:paraId="782102F7" w14:textId="6CA543BF" w:rsidR="00DE6B6D" w:rsidRPr="00A73F04" w:rsidRDefault="00DE6B6D" w:rsidP="00DE6B6D">
            <w:pPr>
              <w:tabs>
                <w:tab w:val="left" w:pos="1134"/>
              </w:tabs>
              <w:rPr>
                <w:szCs w:val="24"/>
              </w:rPr>
            </w:pPr>
            <w:r w:rsidRPr="00A73F04">
              <w:rPr>
                <w:szCs w:val="24"/>
              </w:rPr>
              <w:t>Šalys įsipareigoja ne vėliau kaip prieš 5 (penkias) darbo dienas raštu pranešti viena kitai apie atsakingų už Sutartį asmenų, nurodytų šios Sutarties 2.1. - 2.2. papunkčiuose, pasikeitimą.</w:t>
            </w:r>
          </w:p>
        </w:tc>
      </w:tr>
      <w:tr w:rsidR="00B159EF" w14:paraId="1BF4FF94" w14:textId="77777777" w:rsidTr="0069621D">
        <w:trPr>
          <w:trHeight w:val="300"/>
        </w:trPr>
        <w:tc>
          <w:tcPr>
            <w:tcW w:w="9535" w:type="dxa"/>
            <w:gridSpan w:val="4"/>
          </w:tcPr>
          <w:p w14:paraId="280D2945" w14:textId="77777777" w:rsidR="00B159EF" w:rsidRDefault="00B159EF" w:rsidP="0069621D">
            <w:pPr>
              <w:jc w:val="center"/>
              <w:rPr>
                <w:b/>
                <w:kern w:val="2"/>
                <w:szCs w:val="24"/>
              </w:rPr>
            </w:pPr>
            <w:r>
              <w:rPr>
                <w:b/>
                <w:kern w:val="2"/>
                <w:szCs w:val="24"/>
              </w:rPr>
              <w:t>3. SUTARTIES DALYKAS</w:t>
            </w:r>
          </w:p>
        </w:tc>
      </w:tr>
      <w:tr w:rsidR="00B159EF" w14:paraId="4900D525" w14:textId="77777777" w:rsidTr="0069621D">
        <w:trPr>
          <w:trHeight w:val="300"/>
        </w:trPr>
        <w:tc>
          <w:tcPr>
            <w:tcW w:w="3094" w:type="dxa"/>
            <w:gridSpan w:val="2"/>
          </w:tcPr>
          <w:p w14:paraId="20FD9D7F" w14:textId="77777777" w:rsidR="00B159EF" w:rsidRDefault="00B159EF" w:rsidP="0069621D">
            <w:pPr>
              <w:rPr>
                <w:b/>
                <w:kern w:val="2"/>
                <w:szCs w:val="24"/>
              </w:rPr>
            </w:pPr>
            <w:r>
              <w:rPr>
                <w:b/>
                <w:kern w:val="2"/>
                <w:szCs w:val="24"/>
              </w:rPr>
              <w:t>3.1. Sutarties dalykas</w:t>
            </w:r>
          </w:p>
        </w:tc>
        <w:tc>
          <w:tcPr>
            <w:tcW w:w="6441" w:type="dxa"/>
            <w:gridSpan w:val="2"/>
          </w:tcPr>
          <w:p w14:paraId="0B392ECF" w14:textId="77777777" w:rsidR="00DE6B6D" w:rsidRPr="00A73F04" w:rsidRDefault="00DE6B6D" w:rsidP="00DE6B6D">
            <w:pPr>
              <w:contextualSpacing/>
              <w:rPr>
                <w:i/>
                <w:szCs w:val="24"/>
              </w:rPr>
            </w:pPr>
            <w:r w:rsidRPr="00A73F04">
              <w:rPr>
                <w:szCs w:val="24"/>
              </w:rPr>
              <w:t>3.1.1. Tiekėjas įsipareigoja Sutartyje nurodytomis sąlygomis teikti Pirkėjui Žemės ūkio ministerijos informacinės sistemos (toliau – ŽŪMIS) palaikymo ir vystymo paslaugas (toliau – Paslaugos), o Pirkėjas įsipareigoja priimti Tiekėjo laiku ir tinkamai suteiktas Paslaugas bei sumokėti už jas šioje Sutartyje nustatyta tvarka.</w:t>
            </w:r>
          </w:p>
          <w:p w14:paraId="2BC56D2E" w14:textId="17EDB32B" w:rsidR="00DE6B6D" w:rsidRPr="00A73F04" w:rsidRDefault="00DE6B6D" w:rsidP="00DE6B6D">
            <w:pPr>
              <w:tabs>
                <w:tab w:val="left" w:pos="0"/>
              </w:tabs>
              <w:contextualSpacing/>
              <w:rPr>
                <w:szCs w:val="24"/>
              </w:rPr>
            </w:pPr>
            <w:r w:rsidRPr="00A73F04">
              <w:rPr>
                <w:szCs w:val="24"/>
              </w:rPr>
              <w:t xml:space="preserve">3.1.2. Detalus Tiekėjo pagal šią Sutartį teikiamų Paslaugų aprašymas ir teikimo tvarka, taip pat reikalavimai, keliami šioms Paslaugoms, yra nurodyti Sutarties </w:t>
            </w:r>
            <w:hyperlink w:anchor="Priedas_2_2" w:history="1">
              <w:r w:rsidRPr="00A73F04">
                <w:rPr>
                  <w:rStyle w:val="Hyperlink"/>
                  <w:szCs w:val="24"/>
                </w:rPr>
                <w:t>2 priede „Techninė specifikacija“ (toliau – Sutarties 2 priedas</w:t>
              </w:r>
            </w:hyperlink>
            <w:r w:rsidRPr="00A73F04">
              <w:rPr>
                <w:szCs w:val="24"/>
              </w:rPr>
              <w:t>).</w:t>
            </w:r>
          </w:p>
          <w:p w14:paraId="72768CB4" w14:textId="4F60E89C" w:rsidR="00B159EF" w:rsidRDefault="00DE6B6D" w:rsidP="00DE6B6D">
            <w:pPr>
              <w:rPr>
                <w:color w:val="000000"/>
                <w:kern w:val="2"/>
                <w:szCs w:val="24"/>
              </w:rPr>
            </w:pPr>
            <w:r w:rsidRPr="00A73F04">
              <w:rPr>
                <w:color w:val="000000"/>
                <w:kern w:val="2"/>
                <w:szCs w:val="24"/>
              </w:rPr>
              <w:t xml:space="preserve">3.1.3. </w:t>
            </w:r>
            <w:r>
              <w:rPr>
                <w:color w:val="000000"/>
                <w:kern w:val="2"/>
                <w:szCs w:val="24"/>
              </w:rPr>
              <w:t xml:space="preserve">Orientacinis </w:t>
            </w:r>
            <w:r w:rsidRPr="00A73F04">
              <w:rPr>
                <w:szCs w:val="24"/>
              </w:rPr>
              <w:t xml:space="preserve">Paslaugų kiekis (apimtis) – </w:t>
            </w:r>
            <w:r>
              <w:rPr>
                <w:szCs w:val="24"/>
              </w:rPr>
              <w:t xml:space="preserve">320 </w:t>
            </w:r>
            <w:r w:rsidRPr="00A73F04">
              <w:rPr>
                <w:szCs w:val="24"/>
              </w:rPr>
              <w:t xml:space="preserve">darbo dienos per </w:t>
            </w:r>
            <w:r>
              <w:rPr>
                <w:szCs w:val="24"/>
              </w:rPr>
              <w:t>36</w:t>
            </w:r>
            <w:r w:rsidRPr="00A73F04">
              <w:rPr>
                <w:szCs w:val="24"/>
              </w:rPr>
              <w:t xml:space="preserve"> mėnesi</w:t>
            </w:r>
            <w:r w:rsidR="002B7C60">
              <w:rPr>
                <w:szCs w:val="24"/>
              </w:rPr>
              <w:t>us</w:t>
            </w:r>
            <w:r w:rsidRPr="00A73F04">
              <w:rPr>
                <w:szCs w:val="24"/>
              </w:rPr>
              <w:t xml:space="preserve">. </w:t>
            </w:r>
            <w:r w:rsidRPr="00DE6B6D">
              <w:rPr>
                <w:szCs w:val="24"/>
              </w:rPr>
              <w:t>Paslaugų apimtis yra orientacinė ir skirta tik pasiūlymo kainai apskaičiuoti. Perkančioji organizacija neįsipareigoja nusipirkti visos nurodytos paslaugų apimties, tačiau sutarties vykdymo metu Paslaugų apimtis gali didėti ne daugiau 10 (dešimt) procentų numatytos 36 (trisdešimt šešių) mėnesių paslaugų apimties taikant Sutartyje nurodytą paslaugų įkainį.</w:t>
            </w:r>
          </w:p>
        </w:tc>
      </w:tr>
      <w:tr w:rsidR="00B159EF" w14:paraId="70D4B03E" w14:textId="77777777" w:rsidTr="0069621D">
        <w:trPr>
          <w:trHeight w:val="300"/>
        </w:trPr>
        <w:tc>
          <w:tcPr>
            <w:tcW w:w="3094" w:type="dxa"/>
            <w:gridSpan w:val="2"/>
          </w:tcPr>
          <w:p w14:paraId="3FFDBABE" w14:textId="77777777" w:rsidR="00B159EF" w:rsidRDefault="00B159EF" w:rsidP="0069621D">
            <w:pPr>
              <w:rPr>
                <w:b/>
                <w:kern w:val="2"/>
                <w:szCs w:val="24"/>
              </w:rPr>
            </w:pPr>
            <w:r>
              <w:rPr>
                <w:b/>
                <w:kern w:val="2"/>
                <w:szCs w:val="24"/>
              </w:rPr>
              <w:t>3.2. Pirkimo pavadinimas ir numeris</w:t>
            </w:r>
          </w:p>
        </w:tc>
        <w:tc>
          <w:tcPr>
            <w:tcW w:w="6441" w:type="dxa"/>
            <w:gridSpan w:val="2"/>
          </w:tcPr>
          <w:p w14:paraId="499A6AA2" w14:textId="77777777" w:rsidR="00DE6B6D" w:rsidRPr="00A73F04" w:rsidRDefault="00DE6B6D" w:rsidP="00DE6B6D">
            <w:pPr>
              <w:rPr>
                <w:szCs w:val="24"/>
              </w:rPr>
            </w:pPr>
            <w:r w:rsidRPr="00A73F04">
              <w:rPr>
                <w:szCs w:val="24"/>
              </w:rPr>
              <w:t>Žemės ūkio ministerijos informacinės sistemos (toliau – ŽŪMIS) palaikymo ir vystymo paslaugų pirkimas</w:t>
            </w:r>
          </w:p>
          <w:p w14:paraId="03F1DDC0" w14:textId="43F9AE14" w:rsidR="00B159EF" w:rsidRDefault="00DE6B6D" w:rsidP="00DE6B6D">
            <w:pPr>
              <w:rPr>
                <w:kern w:val="2"/>
                <w:szCs w:val="24"/>
              </w:rPr>
            </w:pPr>
            <w:r w:rsidRPr="00A73F04">
              <w:rPr>
                <w:kern w:val="2"/>
                <w:szCs w:val="24"/>
              </w:rPr>
              <w:t>CVP IS Nr. .......</w:t>
            </w:r>
          </w:p>
        </w:tc>
      </w:tr>
      <w:tr w:rsidR="00B159EF" w14:paraId="27E9B0B2" w14:textId="77777777" w:rsidTr="0069621D">
        <w:trPr>
          <w:trHeight w:val="300"/>
        </w:trPr>
        <w:tc>
          <w:tcPr>
            <w:tcW w:w="3094" w:type="dxa"/>
            <w:gridSpan w:val="2"/>
          </w:tcPr>
          <w:p w14:paraId="2A7A1BC8" w14:textId="77777777" w:rsidR="00B159EF" w:rsidRDefault="00B159EF" w:rsidP="0069621D">
            <w:pPr>
              <w:rPr>
                <w:b/>
                <w:kern w:val="2"/>
                <w:szCs w:val="24"/>
              </w:rPr>
            </w:pPr>
            <w:r>
              <w:rPr>
                <w:b/>
                <w:kern w:val="2"/>
                <w:szCs w:val="24"/>
              </w:rPr>
              <w:t>3.3. Informacija apie Europos Sąjungos lėšomis finansuojamą projektą arba kitą projektą</w:t>
            </w:r>
          </w:p>
        </w:tc>
        <w:tc>
          <w:tcPr>
            <w:tcW w:w="6441" w:type="dxa"/>
            <w:gridSpan w:val="2"/>
          </w:tcPr>
          <w:p w14:paraId="298898CE" w14:textId="77777777" w:rsidR="00B159EF" w:rsidRDefault="00B159EF" w:rsidP="0069621D">
            <w:pPr>
              <w:rPr>
                <w:kern w:val="2"/>
                <w:szCs w:val="24"/>
              </w:rPr>
            </w:pPr>
            <w:r>
              <w:rPr>
                <w:kern w:val="2"/>
                <w:szCs w:val="24"/>
              </w:rPr>
              <w:t>Netaikoma</w:t>
            </w:r>
          </w:p>
          <w:p w14:paraId="785AE5CF" w14:textId="77777777" w:rsidR="00B159EF" w:rsidRDefault="00B159EF" w:rsidP="0069621D">
            <w:pPr>
              <w:rPr>
                <w:kern w:val="2"/>
                <w:szCs w:val="24"/>
              </w:rPr>
            </w:pPr>
          </w:p>
          <w:p w14:paraId="19B09FA8" w14:textId="4762A6B2" w:rsidR="00B159EF" w:rsidRDefault="00B159EF" w:rsidP="00DE6B6D">
            <w:pPr>
              <w:rPr>
                <w:kern w:val="2"/>
                <w:szCs w:val="24"/>
              </w:rPr>
            </w:pPr>
          </w:p>
        </w:tc>
      </w:tr>
      <w:tr w:rsidR="00B159EF" w14:paraId="0263B4B4" w14:textId="77777777" w:rsidTr="0069621D">
        <w:trPr>
          <w:trHeight w:val="300"/>
        </w:trPr>
        <w:tc>
          <w:tcPr>
            <w:tcW w:w="9535" w:type="dxa"/>
            <w:gridSpan w:val="4"/>
          </w:tcPr>
          <w:p w14:paraId="4B2C6D23" w14:textId="77777777" w:rsidR="00B159EF" w:rsidRDefault="00B159EF" w:rsidP="0069621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B159EF" w14:paraId="6A0212F4" w14:textId="77777777" w:rsidTr="0069621D">
        <w:trPr>
          <w:trHeight w:val="300"/>
        </w:trPr>
        <w:tc>
          <w:tcPr>
            <w:tcW w:w="3094" w:type="dxa"/>
            <w:gridSpan w:val="2"/>
          </w:tcPr>
          <w:p w14:paraId="36805C87" w14:textId="1CE77660" w:rsidR="00DE6B6D" w:rsidRPr="00DE6B6D" w:rsidRDefault="00B159EF" w:rsidP="006962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BEAB50A" w14:textId="7EA58DE3" w:rsidR="00DE6B6D" w:rsidRPr="00A73F04" w:rsidRDefault="00DE6B6D" w:rsidP="00DE6B6D">
            <w:pPr>
              <w:rPr>
                <w:szCs w:val="24"/>
              </w:rPr>
            </w:pPr>
            <w:r w:rsidRPr="00A73F04">
              <w:rPr>
                <w:szCs w:val="24"/>
              </w:rPr>
              <w:t xml:space="preserve">Tiekėjas Paslaugas įsipareigoja teikti </w:t>
            </w:r>
            <w:r w:rsidR="00794F1D">
              <w:rPr>
                <w:szCs w:val="24"/>
              </w:rPr>
              <w:t>36</w:t>
            </w:r>
            <w:r w:rsidRPr="00A73F04">
              <w:rPr>
                <w:szCs w:val="24"/>
              </w:rPr>
              <w:t xml:space="preserve"> mėnesi</w:t>
            </w:r>
            <w:r w:rsidR="00794F1D">
              <w:rPr>
                <w:szCs w:val="24"/>
              </w:rPr>
              <w:t>us</w:t>
            </w:r>
            <w:r w:rsidRPr="00A73F04">
              <w:rPr>
                <w:szCs w:val="24"/>
              </w:rPr>
              <w:t xml:space="preserve"> nuo Sutarties įsigaliojimo dienos. </w:t>
            </w:r>
          </w:p>
          <w:p w14:paraId="4F8CDCDE" w14:textId="3EFC9B9D" w:rsidR="00B159EF" w:rsidRDefault="00B159EF" w:rsidP="0069621D">
            <w:pPr>
              <w:rPr>
                <w:color w:val="4472C4"/>
                <w:szCs w:val="24"/>
              </w:rPr>
            </w:pPr>
          </w:p>
        </w:tc>
      </w:tr>
      <w:tr w:rsidR="00B159EF" w14:paraId="7EFB67ED" w14:textId="77777777" w:rsidTr="0069621D">
        <w:trPr>
          <w:trHeight w:val="300"/>
        </w:trPr>
        <w:tc>
          <w:tcPr>
            <w:tcW w:w="3094" w:type="dxa"/>
            <w:gridSpan w:val="2"/>
          </w:tcPr>
          <w:p w14:paraId="73086A68" w14:textId="77777777" w:rsidR="00B159EF" w:rsidRDefault="00B159EF" w:rsidP="0069621D">
            <w:pPr>
              <w:rPr>
                <w:b/>
                <w:kern w:val="2"/>
                <w:szCs w:val="24"/>
              </w:rPr>
            </w:pPr>
            <w:r>
              <w:rPr>
                <w:b/>
                <w:kern w:val="2"/>
                <w:szCs w:val="24"/>
              </w:rPr>
              <w:t>4.2. Paslaugų / jų dalies / etapo / periodo suteikimo termino pratęsimas</w:t>
            </w:r>
          </w:p>
        </w:tc>
        <w:tc>
          <w:tcPr>
            <w:tcW w:w="6441" w:type="dxa"/>
            <w:gridSpan w:val="2"/>
          </w:tcPr>
          <w:p w14:paraId="09EA5CEB" w14:textId="1967A8E8" w:rsidR="00B159EF" w:rsidRPr="00CB1657" w:rsidRDefault="00B159EF" w:rsidP="0069621D">
            <w:pPr>
              <w:rPr>
                <w:kern w:val="2"/>
                <w:szCs w:val="24"/>
              </w:rPr>
            </w:pPr>
            <w:r>
              <w:rPr>
                <w:kern w:val="2"/>
                <w:szCs w:val="24"/>
              </w:rPr>
              <w:t>Netaikoma</w:t>
            </w:r>
          </w:p>
        </w:tc>
      </w:tr>
      <w:tr w:rsidR="00B159EF" w14:paraId="6C9DCC7C" w14:textId="77777777" w:rsidTr="0069621D">
        <w:trPr>
          <w:trHeight w:val="300"/>
        </w:trPr>
        <w:tc>
          <w:tcPr>
            <w:tcW w:w="3094" w:type="dxa"/>
            <w:gridSpan w:val="2"/>
          </w:tcPr>
          <w:p w14:paraId="0DCEF705" w14:textId="77777777" w:rsidR="00B159EF" w:rsidRDefault="00B159EF" w:rsidP="0069621D">
            <w:pPr>
              <w:rPr>
                <w:b/>
                <w:kern w:val="2"/>
                <w:szCs w:val="24"/>
              </w:rPr>
            </w:pPr>
            <w:r>
              <w:rPr>
                <w:b/>
                <w:kern w:val="2"/>
                <w:szCs w:val="24"/>
              </w:rPr>
              <w:t>4.3. Užsakymų teikimo tvarka</w:t>
            </w:r>
          </w:p>
        </w:tc>
        <w:tc>
          <w:tcPr>
            <w:tcW w:w="6441" w:type="dxa"/>
            <w:gridSpan w:val="2"/>
          </w:tcPr>
          <w:p w14:paraId="17A9448B" w14:textId="37CC0BF3" w:rsidR="00CB1657" w:rsidRPr="00A73F04" w:rsidRDefault="00CB1657" w:rsidP="00CB1657">
            <w:pPr>
              <w:tabs>
                <w:tab w:val="left" w:pos="1134"/>
              </w:tabs>
              <w:contextualSpacing/>
              <w:rPr>
                <w:szCs w:val="24"/>
              </w:rPr>
            </w:pPr>
            <w:r>
              <w:rPr>
                <w:szCs w:val="24"/>
              </w:rPr>
              <w:t>4</w:t>
            </w:r>
            <w:r w:rsidRPr="00A73F04">
              <w:rPr>
                <w:szCs w:val="24"/>
              </w:rPr>
              <w:t xml:space="preserve">.3.1. Pirkėjas Paslaugas užsako laikydamasi </w:t>
            </w:r>
            <w:hyperlink w:anchor="Priedas_2_2" w:history="1">
              <w:r w:rsidRPr="00341059">
                <w:rPr>
                  <w:rStyle w:val="Hyperlink"/>
                  <w:szCs w:val="24"/>
                </w:rPr>
                <w:t>Sutarties 2 priede</w:t>
              </w:r>
            </w:hyperlink>
            <w:r w:rsidRPr="00A73F04">
              <w:rPr>
                <w:szCs w:val="24"/>
              </w:rPr>
              <w:t xml:space="preserve"> nustatytų reikalavimų.</w:t>
            </w:r>
          </w:p>
          <w:p w14:paraId="53B7409E" w14:textId="1C0426D0" w:rsidR="00CB1657" w:rsidRPr="00A73F04" w:rsidRDefault="00CB1657" w:rsidP="00CB1657">
            <w:pPr>
              <w:tabs>
                <w:tab w:val="left" w:pos="1134"/>
              </w:tabs>
              <w:contextualSpacing/>
              <w:rPr>
                <w:szCs w:val="24"/>
              </w:rPr>
            </w:pPr>
            <w:r w:rsidRPr="00A73F04">
              <w:rPr>
                <w:szCs w:val="24"/>
              </w:rPr>
              <w:lastRenderedPageBreak/>
              <w:t xml:space="preserve">4.3.2. Tiekėjas Paslaugas teikia laikydamasis Sutarties ir Sutarties </w:t>
            </w:r>
            <w:hyperlink w:anchor="Priedas_2_2" w:history="1">
              <w:r w:rsidRPr="00A73F04">
                <w:rPr>
                  <w:rStyle w:val="Hyperlink"/>
                  <w:szCs w:val="24"/>
                </w:rPr>
                <w:t>2 priede</w:t>
              </w:r>
            </w:hyperlink>
            <w:r w:rsidRPr="00A73F04">
              <w:rPr>
                <w:szCs w:val="24"/>
              </w:rPr>
              <w:t xml:space="preserve"> nustatytų reikalavimų.</w:t>
            </w:r>
            <w:bookmarkStart w:id="11" w:name="_Ref113350196"/>
          </w:p>
          <w:p w14:paraId="3836C91D" w14:textId="77777777" w:rsidR="00CB1657" w:rsidRPr="00A73F04" w:rsidRDefault="00CB1657" w:rsidP="00CB1657">
            <w:pPr>
              <w:tabs>
                <w:tab w:val="left" w:pos="1276"/>
              </w:tabs>
              <w:contextualSpacing/>
              <w:jc w:val="left"/>
              <w:rPr>
                <w:szCs w:val="24"/>
              </w:rPr>
            </w:pPr>
            <w:bookmarkStart w:id="12" w:name="_Ref451948559"/>
            <w:r w:rsidRPr="00A73F04">
              <w:rPr>
                <w:szCs w:val="24"/>
              </w:rPr>
              <w:t>4.3.3. Pirkėjas įsipareigoja:</w:t>
            </w:r>
            <w:bookmarkStart w:id="13" w:name="_Ref226859290"/>
            <w:bookmarkStart w:id="14" w:name="_Ref170207386"/>
            <w:bookmarkStart w:id="15" w:name="_Ref113349624"/>
            <w:bookmarkStart w:id="16" w:name="_Ref369521668"/>
            <w:bookmarkStart w:id="17" w:name="_Ref396724068"/>
            <w:bookmarkEnd w:id="12"/>
          </w:p>
          <w:p w14:paraId="28CE1D9A" w14:textId="77777777" w:rsidR="00CB1657" w:rsidRPr="00A73F04" w:rsidRDefault="00CB1657" w:rsidP="00CB1657">
            <w:pPr>
              <w:tabs>
                <w:tab w:val="left" w:pos="1276"/>
              </w:tabs>
              <w:contextualSpacing/>
              <w:jc w:val="left"/>
              <w:rPr>
                <w:szCs w:val="24"/>
              </w:rPr>
            </w:pPr>
            <w:r w:rsidRPr="00A73F04">
              <w:rPr>
                <w:szCs w:val="24"/>
              </w:rPr>
              <w:t>4.3.3.1. Tiekėjui paprašius, ne vėliau kaip per 5 (penkias) darbo dienas arba per kitą susitartą terminą pateikti Paslaugoms teikti reikalingus Pirkėjo turimus duomenis, dokumentus, informaciją ir kitą medžiagą</w:t>
            </w:r>
            <w:bookmarkStart w:id="18" w:name="_Ref170207389"/>
            <w:bookmarkStart w:id="19" w:name="_Ref113349638"/>
            <w:bookmarkEnd w:id="13"/>
            <w:bookmarkEnd w:id="14"/>
            <w:bookmarkEnd w:id="15"/>
            <w:bookmarkEnd w:id="16"/>
            <w:r w:rsidRPr="00A73F04">
              <w:rPr>
                <w:szCs w:val="24"/>
              </w:rPr>
              <w:t>, reikalingus sutartiniams įsipareigojimams vykdyti;</w:t>
            </w:r>
            <w:bookmarkEnd w:id="17"/>
          </w:p>
          <w:p w14:paraId="06525C0A" w14:textId="77777777" w:rsidR="00CB1657" w:rsidRPr="00A73F04" w:rsidRDefault="00CB1657" w:rsidP="00CB1657">
            <w:pPr>
              <w:tabs>
                <w:tab w:val="left" w:pos="1134"/>
                <w:tab w:val="left" w:pos="1276"/>
              </w:tabs>
              <w:contextualSpacing/>
              <w:rPr>
                <w:szCs w:val="24"/>
              </w:rPr>
            </w:pPr>
            <w:bookmarkStart w:id="20" w:name="_Ref369521675"/>
            <w:r w:rsidRPr="00A73F04">
              <w:rPr>
                <w:szCs w:val="24"/>
              </w:rPr>
              <w:t>4.3.3.2. šioje Sutartyje nustatyta tvarka ir terminais įvertinti ir pateikti savo atsakymą dėl Tiekėjo siūlomų sprendinių;</w:t>
            </w:r>
            <w:bookmarkStart w:id="21" w:name="_Ref170207391"/>
            <w:bookmarkStart w:id="22" w:name="_Ref113349645"/>
            <w:bookmarkEnd w:id="18"/>
            <w:bookmarkEnd w:id="19"/>
            <w:bookmarkEnd w:id="20"/>
          </w:p>
          <w:p w14:paraId="20A19CDD" w14:textId="77777777" w:rsidR="00CB1657" w:rsidRPr="00A73F04" w:rsidRDefault="00CB1657" w:rsidP="00CB1657">
            <w:pPr>
              <w:tabs>
                <w:tab w:val="left" w:pos="1134"/>
                <w:tab w:val="left" w:pos="1276"/>
                <w:tab w:val="left" w:pos="1418"/>
              </w:tabs>
              <w:contextualSpacing/>
              <w:rPr>
                <w:szCs w:val="24"/>
              </w:rPr>
            </w:pPr>
            <w:bookmarkStart w:id="23" w:name="_Ref369521685"/>
            <w:r w:rsidRPr="00A73F04">
              <w:rPr>
                <w:szCs w:val="24"/>
              </w:rPr>
              <w:t>4.3.3.3. priimti iš Tiekėjo tinkamai atliktas Paslaugas ir laiku už jas atsiskaityti šioje Sutartyje nustatyta tvarka;</w:t>
            </w:r>
            <w:bookmarkStart w:id="24" w:name="_Ref170207395"/>
            <w:bookmarkStart w:id="25" w:name="_Ref113349654"/>
            <w:bookmarkEnd w:id="21"/>
            <w:bookmarkEnd w:id="22"/>
            <w:bookmarkEnd w:id="23"/>
          </w:p>
          <w:p w14:paraId="730B8AB8" w14:textId="77777777" w:rsidR="00CB1657" w:rsidRPr="00A73F04" w:rsidRDefault="00CB1657" w:rsidP="00CB1657">
            <w:pPr>
              <w:tabs>
                <w:tab w:val="left" w:pos="1134"/>
                <w:tab w:val="left" w:pos="1276"/>
                <w:tab w:val="left" w:pos="1418"/>
              </w:tabs>
              <w:contextualSpacing/>
              <w:rPr>
                <w:szCs w:val="24"/>
              </w:rPr>
            </w:pPr>
            <w:bookmarkStart w:id="26" w:name="_Ref369521719"/>
            <w:bookmarkEnd w:id="24"/>
            <w:bookmarkEnd w:id="25"/>
            <w:r w:rsidRPr="00A73F04">
              <w:rPr>
                <w:szCs w:val="24"/>
              </w:rPr>
              <w:t>4.3.3.4. užtikrinti Tiekėjo prašomą prieigą prie Pirkėjo turimos ir Paslaugoms teikti reikalingos informacijos, duomenų, įrenginių ir pan.;</w:t>
            </w:r>
            <w:bookmarkEnd w:id="26"/>
          </w:p>
          <w:p w14:paraId="1CD5BD24" w14:textId="77777777" w:rsidR="00CB1657" w:rsidRPr="00A73F04" w:rsidRDefault="00CB1657" w:rsidP="00CB1657">
            <w:pPr>
              <w:tabs>
                <w:tab w:val="left" w:pos="1134"/>
                <w:tab w:val="left" w:pos="1276"/>
                <w:tab w:val="left" w:pos="1418"/>
              </w:tabs>
              <w:contextualSpacing/>
              <w:rPr>
                <w:szCs w:val="24"/>
              </w:rPr>
            </w:pPr>
            <w:r w:rsidRPr="00A73F04">
              <w:rPr>
                <w:szCs w:val="24"/>
              </w:rPr>
              <w:t>4.3.3.5. paskirti Paslaugoms teikti (pvz., suderinti su kitomis Pirkėjo sistemomis) kompetentingus Pirkėjo darbuotojus;</w:t>
            </w:r>
          </w:p>
          <w:p w14:paraId="4EC5D123" w14:textId="77777777" w:rsidR="00CB1657" w:rsidRPr="00A73F04" w:rsidRDefault="00CB1657" w:rsidP="00CB1657">
            <w:pPr>
              <w:tabs>
                <w:tab w:val="left" w:pos="1134"/>
                <w:tab w:val="left" w:pos="1276"/>
                <w:tab w:val="left" w:pos="1418"/>
              </w:tabs>
              <w:contextualSpacing/>
              <w:rPr>
                <w:szCs w:val="24"/>
              </w:rPr>
            </w:pPr>
            <w:r w:rsidRPr="00A73F04">
              <w:rPr>
                <w:szCs w:val="24"/>
              </w:rPr>
              <w:t>4.3.3.6. užtikrinti, jog Pirkėjo atstovas dalyvautų Tiekėjo organizuojamuose pasitarimuose dėl Sutarties vykdymo, pateiktų Tiekėjo reikalaujamus ir Pirkėjo turimus Paslaugoms teikti reikalingus duomenis, dokumentus ir sprendinius bei dalyvautų priimant sprendimus;</w:t>
            </w:r>
          </w:p>
          <w:p w14:paraId="15F51B5C" w14:textId="77777777" w:rsidR="00CB1657" w:rsidRPr="00A73F04" w:rsidRDefault="00CB1657" w:rsidP="00CB1657">
            <w:pPr>
              <w:tabs>
                <w:tab w:val="left" w:pos="1134"/>
                <w:tab w:val="left" w:pos="1276"/>
                <w:tab w:val="left" w:pos="1560"/>
              </w:tabs>
              <w:contextualSpacing/>
              <w:rPr>
                <w:szCs w:val="24"/>
              </w:rPr>
            </w:pPr>
            <w:r w:rsidRPr="00A73F04">
              <w:rPr>
                <w:szCs w:val="24"/>
              </w:rPr>
              <w:t>4.3.3.7. negalint įvykdyti įsipareigojimų, numatytų Sutarties Specialiųjų sąlygų 4.3.3.1 papunktyje, nedelsiant apie tai pranešti Tiekėjui, bei nurodyti įsipareigojimų įvykdymo terminą.</w:t>
            </w:r>
          </w:p>
          <w:p w14:paraId="7727649F" w14:textId="1FEEDFD6" w:rsidR="00CB1657" w:rsidRPr="00A73F04" w:rsidRDefault="00CB1657" w:rsidP="00CB1657">
            <w:pPr>
              <w:tabs>
                <w:tab w:val="left" w:pos="1134"/>
                <w:tab w:val="left" w:pos="1276"/>
                <w:tab w:val="left" w:pos="1560"/>
              </w:tabs>
              <w:contextualSpacing/>
              <w:rPr>
                <w:szCs w:val="24"/>
              </w:rPr>
            </w:pPr>
            <w:r w:rsidRPr="00A73F04">
              <w:rPr>
                <w:szCs w:val="24"/>
              </w:rPr>
              <w:t xml:space="preserve">4.3.3.8. Pirkėjas neriboja palaikymo Paslaugoms teikti reikalingų papildomų specialistų skaičiaus. Palaikymo Paslaugas gali teikti bet koks Tiekėjo papildomų specialistų skaičius, tačiau Tiekėjas privalo užtikrinti visų Paslaugų įvykdymą vadovaudamasis </w:t>
            </w:r>
            <w:hyperlink w:anchor="Priedas_2_2" w:history="1">
              <w:r w:rsidRPr="00A73F04">
                <w:rPr>
                  <w:rStyle w:val="Hyperlink"/>
                  <w:szCs w:val="24"/>
                </w:rPr>
                <w:t>Sutarties 2 priedo</w:t>
              </w:r>
            </w:hyperlink>
            <w:r w:rsidRPr="00A73F04">
              <w:rPr>
                <w:szCs w:val="24"/>
              </w:rPr>
              <w:t xml:space="preserve"> nurodytais Paslaugų teikimo terminais.</w:t>
            </w:r>
          </w:p>
          <w:p w14:paraId="3D4C1D8D" w14:textId="77777777" w:rsidR="00CB1657" w:rsidRPr="00A73F04" w:rsidRDefault="00CB1657" w:rsidP="00CB1657">
            <w:pPr>
              <w:tabs>
                <w:tab w:val="left" w:pos="1276"/>
                <w:tab w:val="left" w:pos="1418"/>
                <w:tab w:val="left" w:pos="1560"/>
              </w:tabs>
              <w:contextualSpacing/>
              <w:rPr>
                <w:szCs w:val="24"/>
              </w:rPr>
            </w:pPr>
          </w:p>
          <w:p w14:paraId="2C167261" w14:textId="77777777" w:rsidR="00CB1657" w:rsidRPr="00A73F04" w:rsidRDefault="00CB1657" w:rsidP="00CB1657">
            <w:pPr>
              <w:tabs>
                <w:tab w:val="left" w:pos="1276"/>
                <w:tab w:val="left" w:pos="1418"/>
                <w:tab w:val="left" w:pos="1560"/>
              </w:tabs>
              <w:contextualSpacing/>
              <w:rPr>
                <w:szCs w:val="24"/>
              </w:rPr>
            </w:pPr>
            <w:r w:rsidRPr="00A73F04">
              <w:rPr>
                <w:szCs w:val="24"/>
              </w:rPr>
              <w:t>4.3.4. Tiekėjas įsipareigoja:</w:t>
            </w:r>
          </w:p>
          <w:p w14:paraId="742ECA01" w14:textId="77777777" w:rsidR="00CB1657" w:rsidRPr="00A73F04" w:rsidRDefault="00CB1657" w:rsidP="00CB1657">
            <w:pPr>
              <w:tabs>
                <w:tab w:val="left" w:pos="0"/>
                <w:tab w:val="left" w:pos="1276"/>
                <w:tab w:val="left" w:pos="1418"/>
              </w:tabs>
              <w:contextualSpacing/>
              <w:rPr>
                <w:szCs w:val="24"/>
              </w:rPr>
            </w:pPr>
            <w:r w:rsidRPr="00A73F04">
              <w:rPr>
                <w:szCs w:val="24"/>
              </w:rPr>
              <w:t>4.3.4.1. šioje Sutartyje nustatytomis sąlygomis ir nustatytu laiku pradėti, tinkamai ir kokybiškai atlikti, užbaigti ir perduoti Pirkėjo šioje Sutartyje nurodytas visas Paslaugas;</w:t>
            </w:r>
          </w:p>
          <w:p w14:paraId="42086F3D" w14:textId="77777777" w:rsidR="00CB1657" w:rsidRPr="00A73F04" w:rsidRDefault="00CB1657" w:rsidP="00CB1657">
            <w:pPr>
              <w:tabs>
                <w:tab w:val="left" w:pos="1134"/>
                <w:tab w:val="left" w:pos="1276"/>
              </w:tabs>
              <w:contextualSpacing/>
              <w:rPr>
                <w:szCs w:val="24"/>
              </w:rPr>
            </w:pPr>
            <w:r w:rsidRPr="00A73F04">
              <w:rPr>
                <w:szCs w:val="24"/>
              </w:rPr>
              <w:t xml:space="preserve">4.3.4.2. informuoti Pirkėją apie Sutarties vykdymo eigą; </w:t>
            </w:r>
          </w:p>
          <w:p w14:paraId="58A06022" w14:textId="77777777" w:rsidR="00CB1657" w:rsidRPr="00A73F04" w:rsidRDefault="00CB1657" w:rsidP="00CB1657">
            <w:pPr>
              <w:tabs>
                <w:tab w:val="left" w:pos="1134"/>
                <w:tab w:val="left" w:pos="1276"/>
              </w:tabs>
              <w:contextualSpacing/>
              <w:rPr>
                <w:szCs w:val="24"/>
              </w:rPr>
            </w:pPr>
            <w:r w:rsidRPr="00A73F04">
              <w:rPr>
                <w:szCs w:val="24"/>
              </w:rPr>
              <w:t>4.3.4.3. Pirkėjui raštu ar elektroniniu paštu pateikus prašymą, raštu arba elektroniniu paštu pateikti informaciją apie atliktus per praėjusias 2 (dvi) savaites ir per ateinančias 2 (dvi) savaites planuojamus atlikti darbus;</w:t>
            </w:r>
          </w:p>
          <w:p w14:paraId="1B94E48D" w14:textId="61DA43B5" w:rsidR="00CB1657" w:rsidRPr="00A73F04" w:rsidRDefault="00CB1657" w:rsidP="00CB1657">
            <w:pPr>
              <w:tabs>
                <w:tab w:val="left" w:pos="1134"/>
                <w:tab w:val="left" w:pos="1276"/>
              </w:tabs>
              <w:contextualSpacing/>
              <w:rPr>
                <w:szCs w:val="24"/>
              </w:rPr>
            </w:pPr>
            <w:r w:rsidRPr="00A73F04">
              <w:rPr>
                <w:szCs w:val="24"/>
              </w:rPr>
              <w:t xml:space="preserve">4.3.4.4. užtikrinti, kad Paslaugų teikimą atliks ne mažesnę kvalifikaciją turintys specialistai, kurie buvo vertinami Žemės ūkio ministerijos informacinės sistemos (ŽŪMIS) palaikymo ir vystymo </w:t>
            </w:r>
            <w:r w:rsidRPr="00A73F04">
              <w:rPr>
                <w:szCs w:val="24"/>
                <w:lang w:eastAsia="lt-LT"/>
              </w:rPr>
              <w:t>paslaugų</w:t>
            </w:r>
            <w:r w:rsidR="00071F6A">
              <w:rPr>
                <w:szCs w:val="24"/>
                <w:lang w:eastAsia="lt-LT"/>
              </w:rPr>
              <w:t xml:space="preserve"> tarptautinės vertės</w:t>
            </w:r>
            <w:r w:rsidRPr="00A73F04">
              <w:rPr>
                <w:szCs w:val="24"/>
                <w:lang w:eastAsia="lt-LT"/>
              </w:rPr>
              <w:t xml:space="preserve"> pirkime (toliau – Pirkimas)</w:t>
            </w:r>
            <w:r w:rsidRPr="00A73F04">
              <w:rPr>
                <w:szCs w:val="24"/>
              </w:rPr>
              <w:t xml:space="preserve">. Specialistų sąrašas pateikiamas Sutarties </w:t>
            </w:r>
            <w:hyperlink w:anchor="Priedas_2_6" w:history="1">
              <w:r w:rsidRPr="00A73F04">
                <w:rPr>
                  <w:rStyle w:val="Hyperlink"/>
                  <w:rFonts w:eastAsiaTheme="majorEastAsia"/>
                  <w:szCs w:val="24"/>
                </w:rPr>
                <w:t>6 priede</w:t>
              </w:r>
            </w:hyperlink>
            <w:r w:rsidRPr="00A73F04">
              <w:rPr>
                <w:szCs w:val="24"/>
              </w:rPr>
              <w:t xml:space="preserve">, jis gali būti keičiamas rašytiniu Šalių susitarimu. Tiekėjas, norėdamas pakeisti specialistą, pateikia Pirkėjui dokumentus patvirtinančius, jog specialistas atitinka jam keliamus reikalavimus ir jie nėra žemesni nei Pirkimo vertinimo metu. Pirkėjas </w:t>
            </w:r>
            <w:r w:rsidRPr="00A73F04">
              <w:rPr>
                <w:szCs w:val="24"/>
                <w:lang w:eastAsia="lt-LT"/>
              </w:rPr>
              <w:t>turi teisę pateikti pagrįstus prieštaravimus dėl konkretaus specialisto pakeitimo / sąrašo papildymo.</w:t>
            </w:r>
          </w:p>
          <w:p w14:paraId="3A10B3CA" w14:textId="77777777" w:rsidR="00CB1657" w:rsidRPr="00A73F04" w:rsidRDefault="00CB1657" w:rsidP="00CB1657">
            <w:pPr>
              <w:tabs>
                <w:tab w:val="left" w:pos="1134"/>
              </w:tabs>
              <w:contextualSpacing/>
              <w:rPr>
                <w:szCs w:val="24"/>
              </w:rPr>
            </w:pPr>
            <w:r w:rsidRPr="00A73F04">
              <w:rPr>
                <w:szCs w:val="24"/>
              </w:rPr>
              <w:lastRenderedPageBreak/>
              <w:t xml:space="preserve">4.3.4.5. nedelsdamas informuoti elektroniniu paštu </w:t>
            </w:r>
            <w:hyperlink r:id="rId36" w:history="1">
              <w:r w:rsidRPr="00A73F04">
                <w:rPr>
                  <w:szCs w:val="24"/>
                  <w:u w:val="single"/>
                </w:rPr>
                <w:t>pagalba@nma.lt</w:t>
              </w:r>
            </w:hyperlink>
            <w:r w:rsidRPr="00A73F04">
              <w:rPr>
                <w:szCs w:val="24"/>
              </w:rPr>
              <w:t xml:space="preserve"> ir pranešti Pirkėjo atstovui apie spėjamus / įvykusius saugumo arba kitus incidentus, techninio pažeidžiamumo atvejus, susijusius su Paslaugomis ir/arba Pirkėjo informacija arba kitokiu turtu;</w:t>
            </w:r>
          </w:p>
          <w:p w14:paraId="2DCE198F" w14:textId="77777777" w:rsidR="00CB1657" w:rsidRPr="00A73F04" w:rsidRDefault="00CB1657" w:rsidP="00CB1657">
            <w:pPr>
              <w:tabs>
                <w:tab w:val="left" w:pos="1134"/>
                <w:tab w:val="left" w:pos="1276"/>
                <w:tab w:val="left" w:pos="1418"/>
              </w:tabs>
              <w:contextualSpacing/>
              <w:rPr>
                <w:szCs w:val="24"/>
              </w:rPr>
            </w:pPr>
            <w:r w:rsidRPr="00A73F04">
              <w:rPr>
                <w:szCs w:val="24"/>
              </w:rPr>
              <w:t>4.3.4.6. užtikrinti, jog Tiekėjo atstovas dalyvautų Pirkėjo organizuojamuose pasitarimuose dėl Sutarties vykdymo, pateiktų Pirkėjo reikalaujamus ir Tiekėjo turimus su Paslaugų teikimu susijusius duomenis, dokumentus ir sprendinius bei dalyvautų priimant sprendimus;</w:t>
            </w:r>
          </w:p>
          <w:p w14:paraId="56B7603C" w14:textId="77777777" w:rsidR="00CB1657" w:rsidRPr="00A73F04" w:rsidRDefault="00CB1657" w:rsidP="00CB1657">
            <w:pPr>
              <w:tabs>
                <w:tab w:val="left" w:pos="1134"/>
                <w:tab w:val="left" w:pos="1276"/>
                <w:tab w:val="left" w:pos="1418"/>
              </w:tabs>
              <w:contextualSpacing/>
              <w:rPr>
                <w:szCs w:val="24"/>
              </w:rPr>
            </w:pPr>
            <w:r w:rsidRPr="00A73F04">
              <w:rPr>
                <w:szCs w:val="24"/>
              </w:rPr>
              <w:t xml:space="preserve">4.3.4.7. esant poreikiui, Tiekėjas privalo organizuoti pasitarimus dėl Sutarties vykdymo; </w:t>
            </w:r>
          </w:p>
          <w:p w14:paraId="53F3BD1B" w14:textId="77777777" w:rsidR="00CB1657" w:rsidRPr="00A73F04" w:rsidRDefault="00CB1657" w:rsidP="00CB1657">
            <w:pPr>
              <w:tabs>
                <w:tab w:val="left" w:pos="1134"/>
                <w:tab w:val="left" w:pos="1276"/>
                <w:tab w:val="left" w:pos="1418"/>
              </w:tabs>
              <w:contextualSpacing/>
              <w:rPr>
                <w:szCs w:val="24"/>
              </w:rPr>
            </w:pPr>
            <w:r w:rsidRPr="00A73F04">
              <w:rPr>
                <w:szCs w:val="24"/>
              </w:rPr>
              <w:t>4.3.4.8. Tiekėjas garantuoja, kad šios Sutarties pagrindu suteiktos Paslaugos atitiks Sutartyje bei jos prieduose nustatytus reikalavimus ir bus teikiamos laikantis atitinkamų joms įprastai taikomų kokybės standartų.</w:t>
            </w:r>
          </w:p>
          <w:p w14:paraId="48AA9072" w14:textId="77777777" w:rsidR="00CB1657" w:rsidRPr="00A73F04" w:rsidRDefault="00CB1657" w:rsidP="00CB1657">
            <w:pPr>
              <w:tabs>
                <w:tab w:val="left" w:pos="1134"/>
              </w:tabs>
              <w:contextualSpacing/>
              <w:rPr>
                <w:szCs w:val="24"/>
              </w:rPr>
            </w:pPr>
          </w:p>
          <w:p w14:paraId="527444DF" w14:textId="77777777" w:rsidR="00CB1657" w:rsidRPr="00A73F04" w:rsidRDefault="00CB1657" w:rsidP="00CB1657">
            <w:pPr>
              <w:contextualSpacing/>
              <w:rPr>
                <w:szCs w:val="24"/>
              </w:rPr>
            </w:pPr>
            <w:r w:rsidRPr="00A73F04">
              <w:rPr>
                <w:szCs w:val="24"/>
              </w:rPr>
              <w:t>4.3.5. Šalys susitaria, kad Pirkėjas Tiekėjo paskirtiems specialistams suteiks reikalingas teises ir saugią individualią nuotolinę prieigą (VPN) prie Pirkėjo tinklo, kūrimo, testinių aplinkų ir prisijungimui prie gamybinių aplinkų skirtą tarpinę privilegijuotų vartotojų valdymo tarnybinę stotį (PIM). Prisijungimui skirtoje privilegijuotų vartotojų valdymo tarpinėje tarnybinėje stotyje registruojami paskirtų atsakingų darbuotojų vykdomi veiksmai. Prieiga bus suteikta vadovaujantis tokia tvarka:</w:t>
            </w:r>
          </w:p>
          <w:p w14:paraId="51830896" w14:textId="46D0C3BF" w:rsidR="00CB1657" w:rsidRPr="00A73F04" w:rsidRDefault="00CB1657" w:rsidP="00CB1657">
            <w:pPr>
              <w:contextualSpacing/>
              <w:rPr>
                <w:szCs w:val="24"/>
              </w:rPr>
            </w:pPr>
            <w:r w:rsidRPr="00A73F04">
              <w:rPr>
                <w:szCs w:val="24"/>
              </w:rPr>
              <w:t>4.3.5.1. Tiekėjo atstovas užpildo prašymo suteikti prieigą formą (</w:t>
            </w:r>
            <w:hyperlink w:anchor="Priedas_2_4" w:history="1">
              <w:r w:rsidRPr="00A73F04">
                <w:rPr>
                  <w:rStyle w:val="Hyperlink"/>
                  <w:szCs w:val="24"/>
                </w:rPr>
                <w:t>Sutarties 4 priedas</w:t>
              </w:r>
            </w:hyperlink>
            <w:r w:rsidRPr="00A73F04">
              <w:rPr>
                <w:szCs w:val="24"/>
              </w:rPr>
              <w:t>) bei kartu su Tiekėjo darbuotojų pasirašytais konfidencialumo pasižadėjimais (</w:t>
            </w:r>
            <w:hyperlink w:anchor="Priedas_2_5" w:history="1">
              <w:r w:rsidRPr="00A73F04">
                <w:rPr>
                  <w:rStyle w:val="Hyperlink"/>
                  <w:szCs w:val="24"/>
                </w:rPr>
                <w:t>Sutarties 5 priedas</w:t>
              </w:r>
            </w:hyperlink>
            <w:r w:rsidRPr="00A73F04">
              <w:rPr>
                <w:szCs w:val="24"/>
              </w:rPr>
              <w:t>) pateikia Pirkėjui;</w:t>
            </w:r>
          </w:p>
          <w:p w14:paraId="2AED39B6" w14:textId="77777777" w:rsidR="00CB1657" w:rsidRPr="00A73F04" w:rsidRDefault="00CB1657" w:rsidP="00CB1657">
            <w:pPr>
              <w:contextualSpacing/>
              <w:rPr>
                <w:szCs w:val="24"/>
              </w:rPr>
            </w:pPr>
            <w:bookmarkStart w:id="27" w:name="_Ref224612521"/>
            <w:r w:rsidRPr="00A73F04">
              <w:rPr>
                <w:szCs w:val="24"/>
              </w:rPr>
              <w:t>4.3.5.2. gav</w:t>
            </w:r>
            <w:r>
              <w:rPr>
                <w:szCs w:val="24"/>
              </w:rPr>
              <w:t>ęs</w:t>
            </w:r>
            <w:r w:rsidRPr="00A73F04">
              <w:rPr>
                <w:szCs w:val="24"/>
              </w:rPr>
              <w:t xml:space="preserve"> prašymą, Pirkėjas suteikia teises 6 (šešių) mėnesių laikotarpiui;</w:t>
            </w:r>
            <w:bookmarkEnd w:id="27"/>
          </w:p>
          <w:p w14:paraId="69CBBF13" w14:textId="77777777" w:rsidR="00CB1657" w:rsidRPr="00A73F04" w:rsidRDefault="00CB1657" w:rsidP="00CB1657">
            <w:pPr>
              <w:contextualSpacing/>
              <w:rPr>
                <w:szCs w:val="24"/>
              </w:rPr>
            </w:pPr>
            <w:r w:rsidRPr="00A73F04">
              <w:rPr>
                <w:szCs w:val="24"/>
              </w:rPr>
              <w:t>4.3.5.3. pasibaigus teisių galiojimo terminui, numatytam Sutarties Specialiųjų sąlygų 4.3.5.2 papunktyje, kas 6 (šešis) mėnesius Tiekėjas privalo pakartotinai pateikti prašymą suteikti prieigą;</w:t>
            </w:r>
          </w:p>
          <w:p w14:paraId="486E3270" w14:textId="6F6DF20E" w:rsidR="00CB1657" w:rsidRPr="00A73F04" w:rsidRDefault="00CB1657" w:rsidP="00CB1657">
            <w:pPr>
              <w:contextualSpacing/>
              <w:rPr>
                <w:szCs w:val="24"/>
              </w:rPr>
            </w:pPr>
            <w:r w:rsidRPr="00A73F04">
              <w:rPr>
                <w:szCs w:val="24"/>
              </w:rPr>
              <w:t>4.3.5.4. vykdant 4.3.5.3. papunktyje  punktą, jei keičiasi prašymo turinys, turi pateikti atnaujintą specialistų sąrašo lentelę (</w:t>
            </w:r>
            <w:hyperlink w:anchor="Priedas_2_6" w:history="1">
              <w:r w:rsidRPr="00A73F04">
                <w:rPr>
                  <w:rStyle w:val="Hyperlink"/>
                  <w:szCs w:val="24"/>
                </w:rPr>
                <w:t>Sutarties 6 priedas</w:t>
              </w:r>
            </w:hyperlink>
            <w:r w:rsidRPr="00A73F04">
              <w:rPr>
                <w:szCs w:val="24"/>
              </w:rPr>
              <w:t>);</w:t>
            </w:r>
          </w:p>
          <w:p w14:paraId="4691DA2A" w14:textId="77777777" w:rsidR="00CB1657" w:rsidRPr="00A73F04" w:rsidRDefault="00CB1657" w:rsidP="00CB1657">
            <w:pPr>
              <w:contextualSpacing/>
              <w:rPr>
                <w:szCs w:val="24"/>
              </w:rPr>
            </w:pPr>
            <w:r w:rsidRPr="00A73F04">
              <w:rPr>
                <w:szCs w:val="24"/>
              </w:rPr>
              <w:t>4.3.5.5. jei Tiekėjo atstovui prieiga prie Pirkėjo tinklo tampa nereikalinga (Tiekėjo atstovas nebedirba pas Tiekėją, nebeteikia Paslaugų pagal Sutartį, dėl kitų priežasčių), Tiekėjas privalo per 1 (vieną) darbo dieną informuoti Pirkėjo atsakingą asmenį dėl teisių panaikinimo. Už kiekvieną pradelstą dieną taikoma 10 (dešimties) Eur bauda.</w:t>
            </w:r>
          </w:p>
          <w:p w14:paraId="646B512D" w14:textId="77777777" w:rsidR="00CB1657" w:rsidRPr="00A73F04" w:rsidRDefault="00CB1657" w:rsidP="00CB1657">
            <w:pPr>
              <w:contextualSpacing/>
              <w:rPr>
                <w:szCs w:val="24"/>
              </w:rPr>
            </w:pPr>
            <w:r w:rsidRPr="00A73F04">
              <w:rPr>
                <w:szCs w:val="24"/>
              </w:rPr>
              <w:t>4.3.6. Šalys pareiškia ir garantuoja, kad jos:</w:t>
            </w:r>
          </w:p>
          <w:p w14:paraId="041615F9" w14:textId="77777777" w:rsidR="00CB1657" w:rsidRPr="00A73F04" w:rsidRDefault="00CB1657" w:rsidP="00CB1657">
            <w:pPr>
              <w:contextualSpacing/>
              <w:rPr>
                <w:szCs w:val="24"/>
              </w:rPr>
            </w:pPr>
            <w:r w:rsidRPr="00A73F04">
              <w:rPr>
                <w:szCs w:val="24"/>
              </w:rPr>
              <w:t>4.3.6.1. Sutartį sudarė turėdamos tikslą realizuoti jos nuostatas bei galėdamos (tiek finansiškai, tiek žmogiškųjų ir kitų reikalingų išteklių bei priemonių turėjimo prasme) realiai įvykdyti Sutartyje ir jos prieduose įvardytus įsipareigojimus;</w:t>
            </w:r>
          </w:p>
          <w:p w14:paraId="5E55B724" w14:textId="77777777" w:rsidR="00CB1657" w:rsidRPr="00A73F04" w:rsidRDefault="00CB1657" w:rsidP="00CB1657">
            <w:pPr>
              <w:contextualSpacing/>
              <w:rPr>
                <w:szCs w:val="24"/>
              </w:rPr>
            </w:pPr>
            <w:r w:rsidRPr="00A73F04">
              <w:rPr>
                <w:szCs w:val="24"/>
              </w:rPr>
              <w:lastRenderedPageBreak/>
              <w:t xml:space="preserve">4.3.6.2. Sutartį sudarė nepažeisdamos ir neturėdamos tikslo pažeisti Lietuvos Respublikos teisės ar kitų norminių aktų bei savo įstatų ar kitų jų veiklą reglamentuojančių dokumentų; </w:t>
            </w:r>
          </w:p>
          <w:p w14:paraId="195FB713" w14:textId="77777777" w:rsidR="00CB1657" w:rsidRPr="00A73F04" w:rsidRDefault="00CB1657" w:rsidP="00CB1657">
            <w:pPr>
              <w:contextualSpacing/>
              <w:rPr>
                <w:szCs w:val="24"/>
              </w:rPr>
            </w:pPr>
            <w:r w:rsidRPr="00A73F04">
              <w:rPr>
                <w:szCs w:val="24"/>
              </w:rPr>
              <w:t>4.3.6.3. yra mokios ir joms neiškeltos bankroto ar restruktūrizavimo bylos (nėra numatoma tokių bylų iškelti) ir nenumatoma jų likviduoti;</w:t>
            </w:r>
          </w:p>
          <w:p w14:paraId="07FF02F6" w14:textId="77777777" w:rsidR="00CB1657" w:rsidRPr="00A73F04" w:rsidRDefault="00CB1657" w:rsidP="00CB1657">
            <w:pPr>
              <w:contextualSpacing/>
              <w:rPr>
                <w:szCs w:val="24"/>
              </w:rPr>
            </w:pPr>
            <w:r w:rsidRPr="00A73F04">
              <w:rPr>
                <w:szCs w:val="24"/>
              </w:rPr>
              <w:t>4.3.6.4. Sutartį sudarė savo gera valia ir siekdamos įvykdyti Sutartyje užfiksuotas sąlygas;</w:t>
            </w:r>
          </w:p>
          <w:p w14:paraId="5D214D8A" w14:textId="77777777" w:rsidR="00CB1657" w:rsidRPr="00A73F04" w:rsidRDefault="00CB1657" w:rsidP="00CB1657">
            <w:pPr>
              <w:rPr>
                <w:szCs w:val="24"/>
              </w:rPr>
            </w:pPr>
            <w:r w:rsidRPr="00A73F04">
              <w:rPr>
                <w:szCs w:val="24"/>
              </w:rPr>
              <w:t>4.3.6.5. turi visas teises ir visus reikiamus leidimus, sutikimus, patvirtinimus ir įgaliojimus sudaryti šią Sutartį ir prisiimti joje numatytus įsipareigojimus.</w:t>
            </w:r>
          </w:p>
          <w:p w14:paraId="61A88D7C" w14:textId="77777777" w:rsidR="00CB1657" w:rsidRPr="00A73F04" w:rsidRDefault="00CB1657" w:rsidP="00CB1657">
            <w:pPr>
              <w:tabs>
                <w:tab w:val="left" w:pos="1134"/>
              </w:tabs>
              <w:contextualSpacing/>
              <w:rPr>
                <w:szCs w:val="24"/>
              </w:rPr>
            </w:pPr>
          </w:p>
          <w:p w14:paraId="1A48AC89" w14:textId="4369542F" w:rsidR="00CB1657" w:rsidRPr="00A73F04" w:rsidRDefault="00CB1657" w:rsidP="00CB1657">
            <w:pPr>
              <w:tabs>
                <w:tab w:val="left" w:pos="0"/>
                <w:tab w:val="left" w:pos="1134"/>
              </w:tabs>
              <w:contextualSpacing/>
              <w:rPr>
                <w:szCs w:val="24"/>
              </w:rPr>
            </w:pPr>
            <w:bookmarkStart w:id="28" w:name="_Ref369523726"/>
            <w:r w:rsidRPr="00A73F04">
              <w:rPr>
                <w:szCs w:val="24"/>
              </w:rPr>
              <w:t>4.3.7. Šalys susitaria, jog Pirkėjui vėluojant vykdyti savo įsipareigojimus, numatytus šios Sutarties 4.3.3.1 4.3.3.4. ir/ar 4.3.</w:t>
            </w:r>
            <w:r w:rsidR="00377794">
              <w:rPr>
                <w:szCs w:val="24"/>
              </w:rPr>
              <w:t>8</w:t>
            </w:r>
            <w:r w:rsidRPr="00A73F04">
              <w:rPr>
                <w:szCs w:val="24"/>
              </w:rPr>
              <w:t xml:space="preserve"> papunkčiuose, atitinkamam laikotarpiui (t. y. atitinkančiam vėlavimą) pratęsiami Šalių suderinti Paslaugų suteikimo terminai (nustatomi pagal </w:t>
            </w:r>
            <w:hyperlink w:anchor="Priedas_2_2" w:history="1">
              <w:r w:rsidRPr="00A73F04">
                <w:rPr>
                  <w:rStyle w:val="Hyperlink"/>
                  <w:szCs w:val="24"/>
                </w:rPr>
                <w:t>Sutarties 2 priede „Techninė specifikacija“</w:t>
              </w:r>
            </w:hyperlink>
            <w:r w:rsidRPr="00A73F04">
              <w:rPr>
                <w:szCs w:val="24"/>
              </w:rPr>
              <w:t xml:space="preserve"> aprašytą tvarką).</w:t>
            </w:r>
            <w:bookmarkEnd w:id="11"/>
            <w:bookmarkEnd w:id="28"/>
            <w:r w:rsidRPr="00A73F04">
              <w:rPr>
                <w:szCs w:val="24"/>
              </w:rPr>
              <w:t xml:space="preserve">   </w:t>
            </w:r>
          </w:p>
          <w:p w14:paraId="710FB91E" w14:textId="77777777" w:rsidR="00CB1657" w:rsidRPr="00A73F04" w:rsidRDefault="00CB1657" w:rsidP="00CB1657">
            <w:pPr>
              <w:tabs>
                <w:tab w:val="left" w:pos="0"/>
                <w:tab w:val="left" w:pos="1134"/>
              </w:tabs>
              <w:contextualSpacing/>
              <w:rPr>
                <w:szCs w:val="24"/>
              </w:rPr>
            </w:pPr>
          </w:p>
          <w:p w14:paraId="033D9A54" w14:textId="412C93DD" w:rsidR="00CB1657" w:rsidRPr="00A73F04" w:rsidRDefault="00CB1657" w:rsidP="00CB1657">
            <w:pPr>
              <w:contextualSpacing/>
              <w:rPr>
                <w:szCs w:val="24"/>
              </w:rPr>
            </w:pPr>
            <w:r w:rsidRPr="00A73F04">
              <w:rPr>
                <w:szCs w:val="24"/>
              </w:rPr>
              <w:t>4.3.</w:t>
            </w:r>
            <w:r w:rsidR="00377794">
              <w:rPr>
                <w:szCs w:val="24"/>
              </w:rPr>
              <w:t>8</w:t>
            </w:r>
            <w:r w:rsidRPr="00A73F04">
              <w:rPr>
                <w:szCs w:val="24"/>
              </w:rPr>
              <w:t xml:space="preserve">. </w:t>
            </w:r>
            <w:bookmarkStart w:id="29" w:name="_Ref369521765"/>
            <w:bookmarkStart w:id="30" w:name="_Ref113349693"/>
            <w:r w:rsidRPr="00A73F04">
              <w:rPr>
                <w:szCs w:val="24"/>
              </w:rPr>
              <w:t>Šalys susitaria, jog tais atvejais, kai, Tiekėjo nuomone, Pirkėjas turi pateikti savo patvirtinimą ar sprendimą dėl tam tikro Tiekėjo sprendinio (išskyrus pakeitimo įvertinimo patvirtinimą), toks Pirkėjo patvirtinimas arba motyvuotas atsisakymas patvirtinti pateikiamas raštu, elektroniniu paštu arba kita suderinta forma ne vėliau kaip per 3 (tris) darbo dienas nuo atitinkamo Tiekėjo paklausimo gavimo dienos. Jei per šį laiką Pirkėjas neatsako (t. y. nepatvirtina arba nepateikia motyvuoto atsisakymo patvirtinti), laikoma, kad Pirkėjas vėluoja vykdyti savo įsipareigojimus ir Tiekėjas gali pratęsti Paslaugų suteikimo terminą, kaip tai nurodyta Sutarties Specialiųjų sąlygų 4.3.7. papunktyje.</w:t>
            </w:r>
            <w:bookmarkEnd w:id="29"/>
            <w:r w:rsidRPr="00A73F04">
              <w:rPr>
                <w:szCs w:val="24"/>
              </w:rPr>
              <w:t xml:space="preserve"> </w:t>
            </w:r>
          </w:p>
          <w:p w14:paraId="6D5647AE" w14:textId="533B9147" w:rsidR="00CB1657" w:rsidRPr="00755203" w:rsidRDefault="00CB1657" w:rsidP="00CB1657">
            <w:pPr>
              <w:contextualSpacing/>
              <w:rPr>
                <w:szCs w:val="24"/>
              </w:rPr>
            </w:pPr>
            <w:bookmarkStart w:id="31" w:name="_Ref224611043"/>
            <w:bookmarkStart w:id="32" w:name="_Ref113349953"/>
            <w:bookmarkEnd w:id="30"/>
            <w:r w:rsidRPr="00755203">
              <w:rPr>
                <w:szCs w:val="24"/>
              </w:rPr>
              <w:t>4.3.</w:t>
            </w:r>
            <w:r w:rsidR="007F272D" w:rsidRPr="00755203">
              <w:rPr>
                <w:szCs w:val="24"/>
              </w:rPr>
              <w:t>9</w:t>
            </w:r>
            <w:r w:rsidRPr="00755203">
              <w:rPr>
                <w:szCs w:val="24"/>
              </w:rPr>
              <w:t>. Tinkamai suteiktos Paslaugos priimamos abiem Šalims elektroniniu būdu (jei nesusitarta kitaip) pasirašius Aktą.</w:t>
            </w:r>
          </w:p>
          <w:p w14:paraId="2208BCC6" w14:textId="72667683" w:rsidR="00CB1657" w:rsidRPr="00A73F04" w:rsidRDefault="00CB1657" w:rsidP="00CB1657">
            <w:pPr>
              <w:contextualSpacing/>
              <w:rPr>
                <w:szCs w:val="24"/>
              </w:rPr>
            </w:pPr>
            <w:r w:rsidRPr="00755203">
              <w:rPr>
                <w:szCs w:val="24"/>
              </w:rPr>
              <w:t>4.3.1</w:t>
            </w:r>
            <w:r w:rsidR="007F272D" w:rsidRPr="00755203">
              <w:rPr>
                <w:szCs w:val="24"/>
              </w:rPr>
              <w:t>0</w:t>
            </w:r>
            <w:r w:rsidRPr="00755203">
              <w:rPr>
                <w:szCs w:val="24"/>
              </w:rPr>
              <w:t>. Pirkėjas privalo ne vėliau kaip per 5 (penkias</w:t>
            </w:r>
            <w:r w:rsidRPr="00A73F04">
              <w:rPr>
                <w:szCs w:val="24"/>
              </w:rPr>
              <w:t>) darbo dienas nuo Akto kartu su parengta Ti</w:t>
            </w:r>
            <w:r>
              <w:rPr>
                <w:szCs w:val="24"/>
              </w:rPr>
              <w:t>e</w:t>
            </w:r>
            <w:r w:rsidRPr="00A73F04">
              <w:rPr>
                <w:szCs w:val="24"/>
              </w:rPr>
              <w:t>kėjo specialisto darbo laiko apskaitos ataskaita pagal Sutarties, kurioje nurodomas per einamąjį mėnesį Ti</w:t>
            </w:r>
            <w:r>
              <w:rPr>
                <w:szCs w:val="24"/>
              </w:rPr>
              <w:t>e</w:t>
            </w:r>
            <w:r w:rsidRPr="00A73F04">
              <w:rPr>
                <w:szCs w:val="24"/>
              </w:rPr>
              <w:t>kėjo specialisto Paslaugoms suteikti sugaištas laikas (toliau – Darbo laiko ataskaita) gavimo dienos tokį Aktą (kartu su Darbo laiko ataskaita) pasirašyti arba pateikti savo atsisakymą pasirašyti, motyvuotai nurodydama pateikto Akto ir/ar Darbo laiko ataskaitos netikslumus, kuriuos Tiekėjas privalo pašalinti per 5 (penkias) darbo dienas. Nuo Akto (kartu su Darbo laiko ataskaita) pasirašymo momento atitinkamoje Darbo laiko ataskaitoje nurodyta Tiekėjo specialistų darbo laiko, sugaišto teikiant Paslaugas, trukmė laikoma Šalių suderinta bei Pirkėjo patvirtinta ir Akte nurodytos Paslaugos laikomos priimtomis Pirkėjo.</w:t>
            </w:r>
            <w:bookmarkEnd w:id="31"/>
            <w:r w:rsidRPr="00A73F04">
              <w:rPr>
                <w:szCs w:val="24"/>
              </w:rPr>
              <w:t xml:space="preserve"> </w:t>
            </w:r>
            <w:bookmarkEnd w:id="32"/>
          </w:p>
          <w:p w14:paraId="443ECB53" w14:textId="4D85570D" w:rsidR="00CB1657" w:rsidRPr="00A73F04" w:rsidRDefault="00CB1657" w:rsidP="00CB1657">
            <w:pPr>
              <w:contextualSpacing/>
              <w:rPr>
                <w:szCs w:val="24"/>
              </w:rPr>
            </w:pPr>
            <w:r w:rsidRPr="00A73F04">
              <w:rPr>
                <w:szCs w:val="24"/>
              </w:rPr>
              <w:t>4.3.1</w:t>
            </w:r>
            <w:r w:rsidR="007F272D">
              <w:rPr>
                <w:szCs w:val="24"/>
              </w:rPr>
              <w:t>1</w:t>
            </w:r>
            <w:r w:rsidRPr="00A73F04">
              <w:rPr>
                <w:szCs w:val="24"/>
              </w:rPr>
              <w:t xml:space="preserve">. Visiškai suteiktomis Paslaugos laikomos tada, kai jos atitinka </w:t>
            </w:r>
            <w:hyperlink w:anchor="Priedas_2_2" w:history="1">
              <w:r w:rsidRPr="00A73F04">
                <w:rPr>
                  <w:rStyle w:val="Hyperlink"/>
                  <w:szCs w:val="24"/>
                </w:rPr>
                <w:t>Sutarties 2 priede</w:t>
              </w:r>
            </w:hyperlink>
            <w:r w:rsidRPr="00A73F04">
              <w:rPr>
                <w:szCs w:val="24"/>
              </w:rPr>
              <w:t xml:space="preserve"> keliamus reikalavimus.</w:t>
            </w:r>
          </w:p>
          <w:p w14:paraId="21437252" w14:textId="77777777" w:rsidR="00B159EF" w:rsidRDefault="00A41F19" w:rsidP="0069621D">
            <w:pPr>
              <w:rPr>
                <w:szCs w:val="24"/>
              </w:rPr>
            </w:pPr>
            <w:r>
              <w:rPr>
                <w:szCs w:val="24"/>
              </w:rPr>
              <w:t xml:space="preserve">4.3.12. </w:t>
            </w:r>
            <w:r w:rsidRPr="0051448E">
              <w:rPr>
                <w:szCs w:val="24"/>
              </w:rPr>
              <w:t>Paslaugas, vadovaudamasis šia Sutartimi ir jos prieduose nustatytomis sąlygomis, savo rizika, laiku ir tinkamai organizuoja, teikia ir už jų kokybę atsako Ti</w:t>
            </w:r>
            <w:r w:rsidR="00BE7670">
              <w:rPr>
                <w:szCs w:val="24"/>
              </w:rPr>
              <w:t>e</w:t>
            </w:r>
            <w:r w:rsidRPr="0051448E">
              <w:rPr>
                <w:szCs w:val="24"/>
              </w:rPr>
              <w:t>kėjas</w:t>
            </w:r>
            <w:r w:rsidR="00BE7670">
              <w:rPr>
                <w:szCs w:val="24"/>
              </w:rPr>
              <w:t xml:space="preserve">. </w:t>
            </w:r>
          </w:p>
          <w:p w14:paraId="1B6DC66A" w14:textId="77777777" w:rsidR="00B9663B" w:rsidRPr="0051448E" w:rsidRDefault="00B9663B" w:rsidP="00B9663B">
            <w:pPr>
              <w:widowControl w:val="0"/>
              <w:tabs>
                <w:tab w:val="left" w:pos="1134"/>
              </w:tabs>
              <w:rPr>
                <w:szCs w:val="24"/>
              </w:rPr>
            </w:pPr>
            <w:r>
              <w:rPr>
                <w:szCs w:val="24"/>
              </w:rPr>
              <w:lastRenderedPageBreak/>
              <w:t xml:space="preserve">4.3.13. </w:t>
            </w:r>
            <w:r w:rsidRPr="0051448E">
              <w:rPr>
                <w:szCs w:val="24"/>
              </w:rPr>
              <w:t>Sutarties nuostatos dėl nuostolių, patirtų Sutarties galiojimo metu, atlyginimo galioja ir po Sutarties nutraukimo, jeigu Šalys raštu nesusitaria kitaip.</w:t>
            </w:r>
          </w:p>
          <w:p w14:paraId="538563C7" w14:textId="77777777" w:rsidR="00B9663B" w:rsidRPr="0051448E" w:rsidRDefault="00B9663B" w:rsidP="00B9663B">
            <w:pPr>
              <w:widowControl w:val="0"/>
              <w:tabs>
                <w:tab w:val="left" w:pos="1134"/>
              </w:tabs>
              <w:rPr>
                <w:szCs w:val="24"/>
              </w:rPr>
            </w:pPr>
            <w:r>
              <w:rPr>
                <w:szCs w:val="24"/>
              </w:rPr>
              <w:t xml:space="preserve">4.3.14. </w:t>
            </w:r>
            <w:r w:rsidRPr="0051448E">
              <w:rPr>
                <w:szCs w:val="24"/>
              </w:rPr>
              <w:t xml:space="preserve">Nė viena </w:t>
            </w:r>
            <w:smartTag w:uri="schemas-tilde-lt/tildestengine" w:element="templates">
              <w:smartTagPr>
                <w:attr w:name="text" w:val="SUTARTIES"/>
                <w:attr w:name="id" w:val="-1"/>
                <w:attr w:name="baseform" w:val="sutart|is"/>
              </w:smartTagPr>
              <w:r w:rsidRPr="0051448E">
                <w:rPr>
                  <w:szCs w:val="24"/>
                </w:rPr>
                <w:t>Sutarties</w:t>
              </w:r>
            </w:smartTag>
            <w:r w:rsidRPr="0051448E">
              <w:rPr>
                <w:szCs w:val="24"/>
              </w:rPr>
              <w:t xml:space="preserve"> Šalis negali perduoti savo teisių ir pareigų pagal </w:t>
            </w:r>
            <w:smartTag w:uri="schemas-tilde-lt/tildestengine" w:element="templates">
              <w:smartTagPr>
                <w:attr w:name="text" w:val="sutartį"/>
                <w:attr w:name="id" w:val="-1"/>
                <w:attr w:name="baseform" w:val="sutart|is"/>
              </w:smartTagPr>
              <w:r w:rsidRPr="0051448E">
                <w:rPr>
                  <w:szCs w:val="24"/>
                </w:rPr>
                <w:t>Sutartį</w:t>
              </w:r>
            </w:smartTag>
            <w:r w:rsidRPr="0051448E">
              <w:rPr>
                <w:szCs w:val="24"/>
              </w:rPr>
              <w:t xml:space="preserve"> tretiesiems asmenims be raštiško kitos </w:t>
            </w:r>
            <w:smartTag w:uri="schemas-tilde-lt/tildestengine" w:element="templates">
              <w:smartTagPr>
                <w:attr w:name="text" w:val="SUTARTIES"/>
                <w:attr w:name="id" w:val="-1"/>
                <w:attr w:name="baseform" w:val="sutart|is"/>
              </w:smartTagPr>
              <w:r w:rsidRPr="0051448E">
                <w:rPr>
                  <w:szCs w:val="24"/>
                </w:rPr>
                <w:t>Sutarties</w:t>
              </w:r>
            </w:smartTag>
            <w:r w:rsidRPr="0051448E">
              <w:rPr>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51448E">
                <w:rPr>
                  <w:szCs w:val="24"/>
                </w:rPr>
                <w:t>aktų</w:t>
              </w:r>
            </w:smartTag>
            <w:r w:rsidRPr="0051448E">
              <w:rPr>
                <w:szCs w:val="24"/>
              </w:rPr>
              <w:t xml:space="preserve"> nustatytus atvejus.</w:t>
            </w:r>
          </w:p>
          <w:p w14:paraId="7F68A563" w14:textId="3F519FFC" w:rsidR="00B9663B" w:rsidRDefault="00B9663B" w:rsidP="0069621D">
            <w:pPr>
              <w:rPr>
                <w:szCs w:val="24"/>
              </w:rPr>
            </w:pPr>
          </w:p>
        </w:tc>
      </w:tr>
      <w:tr w:rsidR="00B159EF" w14:paraId="7C5877BF" w14:textId="77777777" w:rsidTr="009B05BA">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7CBAA542" w14:textId="77777777" w:rsidR="00B159EF" w:rsidRDefault="00B159EF" w:rsidP="0069621D">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F62CAB1" w14:textId="77777777" w:rsidR="00B159EF" w:rsidRDefault="00B159EF" w:rsidP="0069621D">
            <w:pPr>
              <w:rPr>
                <w:kern w:val="2"/>
                <w:szCs w:val="24"/>
              </w:rPr>
            </w:pPr>
            <w:r>
              <w:rPr>
                <w:kern w:val="2"/>
                <w:szCs w:val="24"/>
              </w:rPr>
              <w:t>Netaikoma</w:t>
            </w:r>
          </w:p>
          <w:p w14:paraId="2498288D" w14:textId="16CAB426" w:rsidR="00B159EF" w:rsidRDefault="00B159EF" w:rsidP="0069621D">
            <w:pPr>
              <w:rPr>
                <w:szCs w:val="24"/>
              </w:rPr>
            </w:pPr>
          </w:p>
        </w:tc>
      </w:tr>
      <w:tr w:rsidR="009B05BA" w14:paraId="3E7BDC2A" w14:textId="77777777" w:rsidTr="0069621D">
        <w:trPr>
          <w:trHeight w:val="300"/>
        </w:trPr>
        <w:tc>
          <w:tcPr>
            <w:tcW w:w="3094" w:type="dxa"/>
            <w:gridSpan w:val="2"/>
          </w:tcPr>
          <w:p w14:paraId="68F6C203" w14:textId="77777777" w:rsidR="009B05BA" w:rsidRDefault="009B05BA" w:rsidP="009B05BA">
            <w:pPr>
              <w:rPr>
                <w:b/>
                <w:kern w:val="2"/>
                <w:szCs w:val="24"/>
              </w:rPr>
            </w:pPr>
            <w:r>
              <w:rPr>
                <w:b/>
                <w:kern w:val="2"/>
                <w:szCs w:val="24"/>
              </w:rPr>
              <w:t>4.5. Pateikiami dokumentai</w:t>
            </w:r>
          </w:p>
        </w:tc>
        <w:tc>
          <w:tcPr>
            <w:tcW w:w="6441" w:type="dxa"/>
            <w:gridSpan w:val="2"/>
          </w:tcPr>
          <w:p w14:paraId="5D7DCF05" w14:textId="53F25E57" w:rsidR="009B05BA" w:rsidRDefault="009B05BA" w:rsidP="009B05BA">
            <w:pPr>
              <w:rPr>
                <w:szCs w:val="24"/>
              </w:rPr>
            </w:pPr>
            <w:r w:rsidRPr="00A73F04">
              <w:rPr>
                <w:kern w:val="2"/>
                <w:szCs w:val="24"/>
              </w:rPr>
              <w:t>Teikiami dokumentai nurodyti Sutarties Specialiųjų sąlygų 5.5. papunktyje.</w:t>
            </w:r>
          </w:p>
        </w:tc>
      </w:tr>
      <w:tr w:rsidR="009B05BA" w14:paraId="6F67E425" w14:textId="77777777" w:rsidTr="0069621D">
        <w:trPr>
          <w:trHeight w:val="300"/>
        </w:trPr>
        <w:tc>
          <w:tcPr>
            <w:tcW w:w="9535" w:type="dxa"/>
            <w:gridSpan w:val="4"/>
          </w:tcPr>
          <w:p w14:paraId="30BA1FEF" w14:textId="77777777" w:rsidR="009B05BA" w:rsidRDefault="009B05BA" w:rsidP="009B05BA">
            <w:pPr>
              <w:jc w:val="center"/>
              <w:rPr>
                <w:b/>
                <w:kern w:val="2"/>
                <w:szCs w:val="24"/>
              </w:rPr>
            </w:pPr>
            <w:r>
              <w:rPr>
                <w:b/>
                <w:kern w:val="2"/>
                <w:szCs w:val="24"/>
              </w:rPr>
              <w:t>5. SUTARTIES KAINA IR ATSISKAITYMO TVARKA</w:t>
            </w:r>
          </w:p>
        </w:tc>
      </w:tr>
      <w:tr w:rsidR="009B05BA" w14:paraId="421F497F" w14:textId="77777777" w:rsidTr="0069621D">
        <w:trPr>
          <w:trHeight w:val="300"/>
        </w:trPr>
        <w:tc>
          <w:tcPr>
            <w:tcW w:w="3094" w:type="dxa"/>
            <w:gridSpan w:val="2"/>
          </w:tcPr>
          <w:p w14:paraId="7FA854DA" w14:textId="77777777" w:rsidR="009B05BA" w:rsidRPr="00235F02" w:rsidRDefault="009B05BA" w:rsidP="009B05BA">
            <w:pPr>
              <w:rPr>
                <w:b/>
                <w:kern w:val="2"/>
                <w:szCs w:val="24"/>
              </w:rPr>
            </w:pPr>
            <w:r w:rsidRPr="00235F02">
              <w:rPr>
                <w:b/>
                <w:kern w:val="2"/>
                <w:szCs w:val="24"/>
              </w:rPr>
              <w:t>5.1. Sutarčiai taikomas kainos apskaičiavimo būdas</w:t>
            </w:r>
          </w:p>
        </w:tc>
        <w:tc>
          <w:tcPr>
            <w:tcW w:w="6441" w:type="dxa"/>
            <w:gridSpan w:val="2"/>
          </w:tcPr>
          <w:p w14:paraId="42F007E1" w14:textId="77777777" w:rsidR="009B05BA" w:rsidRPr="00A73F04" w:rsidRDefault="009B05BA" w:rsidP="009B05BA">
            <w:pPr>
              <w:rPr>
                <w:kern w:val="2"/>
                <w:szCs w:val="24"/>
              </w:rPr>
            </w:pPr>
            <w:r w:rsidRPr="00A73F04">
              <w:rPr>
                <w:kern w:val="2"/>
                <w:szCs w:val="24"/>
              </w:rPr>
              <w:t>Fiksuoto įkainio kainodara</w:t>
            </w:r>
          </w:p>
          <w:p w14:paraId="2641B73C" w14:textId="48FD92A8" w:rsidR="009B05BA" w:rsidRDefault="009B05BA" w:rsidP="009B05BA">
            <w:pPr>
              <w:rPr>
                <w:color w:val="4472C4"/>
                <w:kern w:val="2"/>
                <w:szCs w:val="24"/>
              </w:rPr>
            </w:pPr>
          </w:p>
        </w:tc>
      </w:tr>
      <w:tr w:rsidR="009B05BA" w14:paraId="1A39DCE7" w14:textId="77777777" w:rsidTr="0069621D">
        <w:trPr>
          <w:trHeight w:val="300"/>
        </w:trPr>
        <w:tc>
          <w:tcPr>
            <w:tcW w:w="3094" w:type="dxa"/>
            <w:gridSpan w:val="2"/>
          </w:tcPr>
          <w:p w14:paraId="6B4237E2" w14:textId="77777777" w:rsidR="009B05BA" w:rsidRPr="00235F02" w:rsidRDefault="009B05BA" w:rsidP="009B05BA">
            <w:pPr>
              <w:rPr>
                <w:b/>
                <w:kern w:val="2"/>
                <w:szCs w:val="24"/>
              </w:rPr>
            </w:pPr>
            <w:r w:rsidRPr="00235F02">
              <w:rPr>
                <w:b/>
                <w:kern w:val="2"/>
                <w:szCs w:val="24"/>
              </w:rPr>
              <w:t xml:space="preserve">5.2. Pradinės Sutarties vertė ir Sutarties kaina, kai taikoma </w:t>
            </w:r>
            <w:r w:rsidRPr="00235F02">
              <w:rPr>
                <w:b/>
                <w:kern w:val="2"/>
                <w:szCs w:val="24"/>
                <w:u w:val="single"/>
              </w:rPr>
              <w:t>fiksuoto įkainio</w:t>
            </w:r>
            <w:r w:rsidRPr="00235F02">
              <w:rPr>
                <w:b/>
                <w:kern w:val="2"/>
                <w:szCs w:val="24"/>
              </w:rPr>
              <w:t xml:space="preserve"> kainodara</w:t>
            </w:r>
          </w:p>
          <w:p w14:paraId="6666CAB1" w14:textId="77777777" w:rsidR="009B05BA" w:rsidRPr="00235F02" w:rsidRDefault="009B05BA" w:rsidP="009B05BA">
            <w:pPr>
              <w:rPr>
                <w:b/>
                <w:kern w:val="2"/>
                <w:szCs w:val="24"/>
              </w:rPr>
            </w:pPr>
          </w:p>
          <w:p w14:paraId="1C5925AD" w14:textId="77777777" w:rsidR="009B05BA" w:rsidRPr="00235F02" w:rsidRDefault="009B05BA" w:rsidP="009B05BA">
            <w:pPr>
              <w:rPr>
                <w:b/>
                <w:kern w:val="2"/>
                <w:szCs w:val="24"/>
              </w:rPr>
            </w:pPr>
          </w:p>
          <w:p w14:paraId="2307240F" w14:textId="77777777" w:rsidR="009B05BA" w:rsidRPr="00235F02" w:rsidRDefault="009B05BA" w:rsidP="009B05BA">
            <w:pPr>
              <w:rPr>
                <w:b/>
                <w:kern w:val="2"/>
                <w:szCs w:val="24"/>
              </w:rPr>
            </w:pPr>
          </w:p>
          <w:p w14:paraId="63FF0E7E" w14:textId="77777777" w:rsidR="009B05BA" w:rsidRPr="00235F02" w:rsidRDefault="009B05BA" w:rsidP="009B05BA">
            <w:pPr>
              <w:rPr>
                <w:b/>
                <w:kern w:val="2"/>
                <w:szCs w:val="24"/>
              </w:rPr>
            </w:pPr>
          </w:p>
          <w:p w14:paraId="4ADBD6B5" w14:textId="77777777" w:rsidR="009B05BA" w:rsidRPr="00235F02" w:rsidRDefault="009B05BA" w:rsidP="009B05BA">
            <w:pPr>
              <w:rPr>
                <w:b/>
                <w:kern w:val="2"/>
                <w:szCs w:val="24"/>
              </w:rPr>
            </w:pPr>
          </w:p>
          <w:p w14:paraId="6EC8BCE9" w14:textId="77777777" w:rsidR="009B05BA" w:rsidRPr="00235F02" w:rsidRDefault="009B05BA" w:rsidP="009B05BA">
            <w:pPr>
              <w:rPr>
                <w:b/>
                <w:kern w:val="2"/>
                <w:szCs w:val="24"/>
              </w:rPr>
            </w:pPr>
          </w:p>
          <w:p w14:paraId="26042AB6" w14:textId="77777777" w:rsidR="009B05BA" w:rsidRPr="00235F02" w:rsidRDefault="009B05BA" w:rsidP="009B05BA">
            <w:pPr>
              <w:rPr>
                <w:b/>
                <w:kern w:val="2"/>
                <w:szCs w:val="24"/>
              </w:rPr>
            </w:pPr>
          </w:p>
          <w:p w14:paraId="08E74989" w14:textId="77777777" w:rsidR="009B05BA" w:rsidRPr="00235F02" w:rsidRDefault="009B05BA" w:rsidP="009B05BA">
            <w:pPr>
              <w:rPr>
                <w:b/>
                <w:kern w:val="2"/>
                <w:szCs w:val="24"/>
              </w:rPr>
            </w:pPr>
          </w:p>
          <w:p w14:paraId="2BFCAFD6" w14:textId="77777777" w:rsidR="009B05BA" w:rsidRPr="00235F02" w:rsidRDefault="009B05BA" w:rsidP="009B05BA">
            <w:pPr>
              <w:rPr>
                <w:b/>
                <w:kern w:val="2"/>
                <w:szCs w:val="24"/>
              </w:rPr>
            </w:pPr>
          </w:p>
          <w:p w14:paraId="3DF2986D" w14:textId="77777777" w:rsidR="009B05BA" w:rsidRPr="00235F02" w:rsidRDefault="009B05BA" w:rsidP="009B05BA">
            <w:pPr>
              <w:rPr>
                <w:b/>
                <w:kern w:val="2"/>
                <w:szCs w:val="24"/>
              </w:rPr>
            </w:pPr>
          </w:p>
          <w:p w14:paraId="75167590" w14:textId="77777777" w:rsidR="009B05BA" w:rsidRPr="00235F02" w:rsidRDefault="009B05BA" w:rsidP="001B157C">
            <w:pPr>
              <w:rPr>
                <w:b/>
                <w:kern w:val="2"/>
                <w:szCs w:val="24"/>
              </w:rPr>
            </w:pPr>
          </w:p>
        </w:tc>
        <w:tc>
          <w:tcPr>
            <w:tcW w:w="6441" w:type="dxa"/>
            <w:gridSpan w:val="2"/>
          </w:tcPr>
          <w:p w14:paraId="3AA78C59" w14:textId="77777777" w:rsidR="00235F02" w:rsidRDefault="00235F02" w:rsidP="00CB585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BFFB3D" w14:textId="77777777" w:rsidR="00235F02" w:rsidRDefault="00235F02" w:rsidP="00CB585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81622E3" w14:textId="77777777" w:rsidR="00235F02" w:rsidRDefault="00235F02" w:rsidP="00CB585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4451C21" w14:textId="77777777" w:rsidR="00235F02" w:rsidRDefault="00235F02" w:rsidP="00CB5858">
            <w:pPr>
              <w:rPr>
                <w:kern w:val="2"/>
                <w:szCs w:val="24"/>
              </w:rPr>
            </w:pPr>
          </w:p>
          <w:p w14:paraId="7A550AA2" w14:textId="77777777" w:rsidR="00235F02" w:rsidRDefault="00235F02" w:rsidP="00CB5858">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2B85D13A" w14:textId="77777777" w:rsidR="00235F02" w:rsidRDefault="00235F02" w:rsidP="00CB5858">
            <w:pPr>
              <w:rPr>
                <w:color w:val="000000"/>
                <w:kern w:val="2"/>
                <w:szCs w:val="24"/>
              </w:rPr>
            </w:pPr>
          </w:p>
          <w:p w14:paraId="30CBEC6D" w14:textId="78E4552D" w:rsidR="009B05BA" w:rsidRPr="00235F02" w:rsidRDefault="00235F02" w:rsidP="00CB5858">
            <w:pPr>
              <w:rPr>
                <w:szCs w:val="24"/>
              </w:rPr>
            </w:pPr>
            <w:r w:rsidRPr="00DF4080">
              <w:rPr>
                <w:color w:val="000000"/>
                <w:kern w:val="2"/>
                <w:szCs w:val="24"/>
              </w:rPr>
              <w:t>Pirkėjas neįsipareigoja įsigyti viso</w:t>
            </w:r>
            <w:r w:rsidR="00CB5858">
              <w:rPr>
                <w:color w:val="000000"/>
                <w:kern w:val="2"/>
                <w:szCs w:val="24"/>
              </w:rPr>
              <w:t xml:space="preserve"> Sutarties </w:t>
            </w:r>
            <w:hyperlink w:anchor="Priedas_2_1" w:history="1">
              <w:r w:rsidR="00CB5858" w:rsidRPr="00CB5858">
                <w:rPr>
                  <w:rStyle w:val="Hyperlink"/>
                  <w:kern w:val="2"/>
                  <w:szCs w:val="24"/>
                </w:rPr>
                <w:t>1 priede</w:t>
              </w:r>
            </w:hyperlink>
            <w:r w:rsidR="00CB5858">
              <w:rPr>
                <w:color w:val="000000"/>
                <w:kern w:val="2"/>
                <w:szCs w:val="24"/>
              </w:rPr>
              <w:t xml:space="preserve"> </w:t>
            </w:r>
            <w:r w:rsidRPr="00DF4080">
              <w:rPr>
                <w:color w:val="000000"/>
                <w:kern w:val="2"/>
                <w:szCs w:val="24"/>
              </w:rPr>
              <w:t>nurodyto Paslaugų kiekio</w:t>
            </w:r>
            <w:r>
              <w:rPr>
                <w:color w:val="000000"/>
                <w:kern w:val="2"/>
                <w:szCs w:val="24"/>
              </w:rPr>
              <w:t>, tačiau Sutarties vykdymo metu šis kiekis gali didėti ne daugiau kaip 10 procentų nuo nurodytos orientacinės Paslaugų apimties</w:t>
            </w:r>
            <w:r w:rsidRPr="00DF4080">
              <w:rPr>
                <w:szCs w:val="24"/>
              </w:rPr>
              <w:t>.</w:t>
            </w:r>
          </w:p>
        </w:tc>
      </w:tr>
      <w:tr w:rsidR="009B05BA" w14:paraId="43F163C1" w14:textId="77777777" w:rsidTr="0069621D">
        <w:trPr>
          <w:trHeight w:val="300"/>
        </w:trPr>
        <w:tc>
          <w:tcPr>
            <w:tcW w:w="3094" w:type="dxa"/>
            <w:gridSpan w:val="2"/>
          </w:tcPr>
          <w:p w14:paraId="488C8329" w14:textId="77777777" w:rsidR="009B05BA" w:rsidRDefault="009B05BA" w:rsidP="009B05B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262C3C1" w14:textId="77777777" w:rsidR="009B05BA" w:rsidRDefault="009B05BA" w:rsidP="009B05BA">
            <w:pPr>
              <w:rPr>
                <w:kern w:val="2"/>
                <w:szCs w:val="24"/>
              </w:rPr>
            </w:pPr>
          </w:p>
        </w:tc>
        <w:tc>
          <w:tcPr>
            <w:tcW w:w="6441" w:type="dxa"/>
            <w:gridSpan w:val="2"/>
          </w:tcPr>
          <w:p w14:paraId="07D58E23" w14:textId="77777777" w:rsidR="00F010A2" w:rsidRPr="00A73F04" w:rsidRDefault="00F010A2" w:rsidP="00F010A2">
            <w:pPr>
              <w:rPr>
                <w:szCs w:val="24"/>
              </w:rPr>
            </w:pPr>
            <w:r w:rsidRPr="00A73F04">
              <w:rPr>
                <w:kern w:val="2"/>
                <w:szCs w:val="24"/>
              </w:rPr>
              <w:t>Sutarties įkainis bus perskaičiuojami:</w:t>
            </w:r>
          </w:p>
          <w:p w14:paraId="26BA8DAA" w14:textId="77777777" w:rsidR="00F010A2" w:rsidRPr="00A73F04" w:rsidRDefault="00F010A2" w:rsidP="00F010A2">
            <w:pPr>
              <w:rPr>
                <w:kern w:val="2"/>
                <w:szCs w:val="24"/>
              </w:rPr>
            </w:pPr>
            <w:r w:rsidRPr="00A73F04">
              <w:rPr>
                <w:kern w:val="2"/>
                <w:szCs w:val="24"/>
              </w:rPr>
              <w:t>5.3.1. dėl PVM tarifo pasikeitimo;</w:t>
            </w:r>
          </w:p>
          <w:p w14:paraId="053E5938" w14:textId="5DD96808" w:rsidR="009B05BA" w:rsidRDefault="00F010A2" w:rsidP="00F010A2">
            <w:pPr>
              <w:rPr>
                <w:color w:val="FF0000"/>
                <w:kern w:val="2"/>
                <w:szCs w:val="24"/>
              </w:rPr>
            </w:pPr>
            <w:r w:rsidRPr="00A73F04">
              <w:rPr>
                <w:kern w:val="2"/>
                <w:szCs w:val="24"/>
              </w:rPr>
              <w:t>5.3.2. dėl kainų lygio pokyčio.</w:t>
            </w:r>
          </w:p>
        </w:tc>
      </w:tr>
      <w:tr w:rsidR="009B05BA" w14:paraId="4D3F81D7" w14:textId="77777777" w:rsidTr="0069621D">
        <w:trPr>
          <w:trHeight w:val="300"/>
        </w:trPr>
        <w:tc>
          <w:tcPr>
            <w:tcW w:w="3094" w:type="dxa"/>
            <w:gridSpan w:val="2"/>
          </w:tcPr>
          <w:p w14:paraId="1E8CB59D" w14:textId="77777777" w:rsidR="009B05BA" w:rsidRDefault="009B05BA" w:rsidP="009B05BA">
            <w:pPr>
              <w:rPr>
                <w:b/>
                <w:kern w:val="2"/>
                <w:szCs w:val="24"/>
              </w:rPr>
            </w:pPr>
            <w:r>
              <w:rPr>
                <w:b/>
                <w:kern w:val="2"/>
                <w:szCs w:val="24"/>
              </w:rPr>
              <w:t>5.3.1. Sutarties kainos / įkainių peržiūra dėl PVM tarifo pasikeitimo</w:t>
            </w:r>
          </w:p>
        </w:tc>
        <w:tc>
          <w:tcPr>
            <w:tcW w:w="6441" w:type="dxa"/>
            <w:gridSpan w:val="2"/>
          </w:tcPr>
          <w:p w14:paraId="0743820D" w14:textId="77777777" w:rsidR="00AE1DC9" w:rsidRPr="00A73F04" w:rsidRDefault="00AE1DC9" w:rsidP="00AE1DC9">
            <w:pPr>
              <w:rPr>
                <w:kern w:val="2"/>
                <w:szCs w:val="24"/>
              </w:rPr>
            </w:pPr>
            <w:r w:rsidRPr="00A73F04">
              <w:rPr>
                <w:kern w:val="2"/>
                <w:szCs w:val="24"/>
              </w:rPr>
              <w:t>Jeigu Sutarties vykdymo metu pasikeičia PVM mokėjimą reglamentuojantys teisės aktai, darantys tiesioginę įtaką Tiekėjo t</w:t>
            </w:r>
            <w:r w:rsidRPr="00A73F04">
              <w:rPr>
                <w:szCs w:val="24"/>
              </w:rPr>
              <w:t>ei</w:t>
            </w:r>
            <w:r w:rsidRPr="00A73F04">
              <w:rPr>
                <w:kern w:val="2"/>
                <w:szCs w:val="24"/>
              </w:rPr>
              <w:t>kiamų P</w:t>
            </w:r>
            <w:r w:rsidRPr="00A73F04">
              <w:rPr>
                <w:szCs w:val="24"/>
              </w:rPr>
              <w:t>aslaugų</w:t>
            </w:r>
            <w:r w:rsidRPr="00A73F04">
              <w:rPr>
                <w:kern w:val="2"/>
                <w:szCs w:val="24"/>
              </w:rPr>
              <w:t xml:space="preserve"> Sutartyje nurodytam įkainiui, Sutarties įkainis perskaičiuojamas nekeičiant P</w:t>
            </w:r>
            <w:r w:rsidRPr="00A73F04">
              <w:rPr>
                <w:szCs w:val="24"/>
              </w:rPr>
              <w:t>aslaugų</w:t>
            </w:r>
            <w:r w:rsidRPr="00A73F04">
              <w:rPr>
                <w:kern w:val="2"/>
                <w:szCs w:val="24"/>
              </w:rPr>
              <w:t xml:space="preserve"> įkainio be PVM.</w:t>
            </w:r>
          </w:p>
          <w:p w14:paraId="1BCAC6F6" w14:textId="43E0CE4A" w:rsidR="009B05BA" w:rsidRDefault="00AE1DC9" w:rsidP="00AE1DC9">
            <w:pPr>
              <w:rPr>
                <w:szCs w:val="24"/>
              </w:rPr>
            </w:pPr>
            <w:r w:rsidRPr="00A73F04">
              <w:rPr>
                <w:kern w:val="2"/>
                <w:szCs w:val="24"/>
              </w:rPr>
              <w:t>Perskaičiuotas Sutarties įkainis įforminamas Susitarimu ir turi būti taikomas nuo naujo PVM įvedimo datos (nepriklausomai nuo to, kada pasirašytas Susitarimas).</w:t>
            </w:r>
          </w:p>
        </w:tc>
      </w:tr>
      <w:tr w:rsidR="009B05BA" w14:paraId="610F7729" w14:textId="77777777" w:rsidTr="0069621D">
        <w:trPr>
          <w:trHeight w:val="300"/>
        </w:trPr>
        <w:tc>
          <w:tcPr>
            <w:tcW w:w="3094" w:type="dxa"/>
            <w:gridSpan w:val="2"/>
          </w:tcPr>
          <w:p w14:paraId="1864F0F8" w14:textId="77777777" w:rsidR="009B05BA" w:rsidRDefault="009B05BA" w:rsidP="009B05B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7D2817" w14:textId="77777777" w:rsidR="009B05BA" w:rsidRDefault="009B05BA" w:rsidP="009B05BA">
            <w:pPr>
              <w:rPr>
                <w:kern w:val="2"/>
                <w:szCs w:val="24"/>
              </w:rPr>
            </w:pPr>
            <w:r>
              <w:rPr>
                <w:kern w:val="2"/>
                <w:szCs w:val="24"/>
              </w:rPr>
              <w:t>Netaikoma</w:t>
            </w:r>
          </w:p>
          <w:p w14:paraId="2377FDEE" w14:textId="77777777" w:rsidR="009B05BA" w:rsidRDefault="009B05BA" w:rsidP="009B05BA">
            <w:pPr>
              <w:rPr>
                <w:kern w:val="2"/>
                <w:szCs w:val="24"/>
              </w:rPr>
            </w:pPr>
          </w:p>
          <w:p w14:paraId="06BD420D" w14:textId="77777777" w:rsidR="009B05BA" w:rsidRDefault="009B05BA" w:rsidP="009B05BA">
            <w:pPr>
              <w:rPr>
                <w:kern w:val="2"/>
                <w:szCs w:val="24"/>
              </w:rPr>
            </w:pPr>
          </w:p>
          <w:p w14:paraId="259BB22F" w14:textId="5E72625F" w:rsidR="009B05BA" w:rsidRDefault="009B05BA" w:rsidP="009B05BA">
            <w:pPr>
              <w:rPr>
                <w:szCs w:val="24"/>
              </w:rPr>
            </w:pPr>
          </w:p>
        </w:tc>
      </w:tr>
      <w:tr w:rsidR="009B05BA" w14:paraId="01355254" w14:textId="77777777" w:rsidTr="0069621D">
        <w:trPr>
          <w:trHeight w:val="300"/>
        </w:trPr>
        <w:tc>
          <w:tcPr>
            <w:tcW w:w="3094" w:type="dxa"/>
            <w:gridSpan w:val="2"/>
          </w:tcPr>
          <w:p w14:paraId="295B41AD" w14:textId="77777777" w:rsidR="009B05BA" w:rsidRDefault="009B05BA" w:rsidP="009B05BA">
            <w:pPr>
              <w:rPr>
                <w:bCs/>
                <w:kern w:val="2"/>
                <w:szCs w:val="24"/>
              </w:rPr>
            </w:pPr>
            <w:r>
              <w:rPr>
                <w:b/>
                <w:kern w:val="2"/>
                <w:szCs w:val="24"/>
              </w:rPr>
              <w:t>5.3.3. Sutarties kainos / įkainių peržiūra dėl kainų lygio pokyčio</w:t>
            </w:r>
          </w:p>
          <w:p w14:paraId="2CF36543" w14:textId="77777777" w:rsidR="009B05BA" w:rsidRDefault="009B05BA" w:rsidP="009B05BA">
            <w:pPr>
              <w:rPr>
                <w:kern w:val="2"/>
                <w:szCs w:val="24"/>
              </w:rPr>
            </w:pPr>
          </w:p>
          <w:p w14:paraId="108085E6" w14:textId="25B05E42" w:rsidR="009B05BA" w:rsidRDefault="009B05BA" w:rsidP="009B05BA">
            <w:pPr>
              <w:rPr>
                <w:b/>
                <w:kern w:val="2"/>
                <w:szCs w:val="24"/>
              </w:rPr>
            </w:pPr>
          </w:p>
        </w:tc>
        <w:tc>
          <w:tcPr>
            <w:tcW w:w="6441" w:type="dxa"/>
            <w:gridSpan w:val="2"/>
          </w:tcPr>
          <w:p w14:paraId="1367963D" w14:textId="77777777" w:rsidR="00AE1DC9" w:rsidRPr="00A73F04" w:rsidRDefault="00AE1DC9" w:rsidP="00AE1DC9">
            <w:pPr>
              <w:widowControl w:val="0"/>
              <w:autoSpaceDE w:val="0"/>
              <w:autoSpaceDN w:val="0"/>
              <w:adjustRightInd w:val="0"/>
              <w:rPr>
                <w:rStyle w:val="1tekstasChar"/>
                <w:caps/>
              </w:rPr>
            </w:pPr>
            <w:r w:rsidRPr="00A73F04">
              <w:rPr>
                <w:rFonts w:eastAsia="Calibri"/>
                <w:szCs w:val="24"/>
              </w:rPr>
              <w:t xml:space="preserve">Paslaugų įkainis dėl kitų mokesčių ir bendro kainų lygio pasikeitimo ar paslaugų grupių kainų pokyčių Sutarties galiojimo metu gali būti perskaičiuojamos (didinamos arba mažinamos) kas 6 mėn. nuo Sutarties pasirašymo. </w:t>
            </w:r>
            <w:r w:rsidRPr="00A73F04">
              <w:rPr>
                <w:rStyle w:val="ui-provider"/>
                <w:rFonts w:eastAsiaTheme="majorEastAsia"/>
                <w:szCs w:val="24"/>
              </w:rPr>
              <w:t>Perskaičiavimas atliekamas esant toliau nustatytoms aplinkybėms</w:t>
            </w:r>
            <w:r w:rsidRPr="00A73F04">
              <w:rPr>
                <w:rFonts w:eastAsia="Calibri"/>
                <w:szCs w:val="24"/>
              </w:rPr>
              <w:t>:</w:t>
            </w:r>
          </w:p>
          <w:p w14:paraId="07FB4F7F" w14:textId="77777777" w:rsidR="00AE1DC9" w:rsidRPr="00A73F04" w:rsidRDefault="00AE1DC9" w:rsidP="00AE1DC9">
            <w:pPr>
              <w:pStyle w:val="1tekstas"/>
              <w:tabs>
                <w:tab w:val="clear" w:pos="993"/>
                <w:tab w:val="clear" w:pos="1191"/>
              </w:tabs>
              <w:spacing w:line="240" w:lineRule="auto"/>
              <w:ind w:left="15" w:firstLine="0"/>
              <w:rPr>
                <w:rFonts w:eastAsia="Calibri"/>
              </w:rPr>
            </w:pPr>
            <w:r w:rsidRPr="00A73F04">
              <w:rPr>
                <w:rFonts w:eastAsia="Calibri"/>
              </w:rPr>
              <w:lastRenderedPageBreak/>
              <w:t>5.3.3.1. jeigu pagal Valstybės duomenų agentūros duomenis Lietuvos Respublikos metinė infliacija (pagal vartotojų kainų indeksą (VKI)) pasiekia 10 ar daugiau procentų arba metinė defliacija pasiekia -10 ar mažiau procentų ribą (duomenų šaltinis - </w:t>
            </w:r>
            <w:hyperlink r:id="rId37" w:history="1">
              <w:r w:rsidRPr="00A73F04">
                <w:rPr>
                  <w:rFonts w:eastAsia="Calibri"/>
                </w:rPr>
                <w:t>http://vda.lrv.lt</w:t>
              </w:r>
            </w:hyperlink>
            <w:r w:rsidRPr="00A73F04">
              <w:rPr>
                <w:rFonts w:eastAsia="Calibri"/>
              </w:rPr>
              <w:t>);</w:t>
            </w:r>
          </w:p>
          <w:p w14:paraId="4F256A7E" w14:textId="77777777" w:rsidR="00AE1DC9" w:rsidRPr="00A73F04" w:rsidRDefault="00AE1DC9" w:rsidP="00AE1DC9">
            <w:pPr>
              <w:pStyle w:val="1tekstas"/>
              <w:tabs>
                <w:tab w:val="clear" w:pos="993"/>
                <w:tab w:val="clear" w:pos="1191"/>
              </w:tabs>
              <w:spacing w:line="240" w:lineRule="auto"/>
              <w:ind w:left="15" w:firstLine="0"/>
              <w:rPr>
                <w:rStyle w:val="ui-provider"/>
                <w:caps/>
              </w:rPr>
            </w:pPr>
            <w:r w:rsidRPr="00A73F04">
              <w:t>5.3.3.2. įkainis perskaičiuojamas</w:t>
            </w:r>
            <w:r w:rsidRPr="00A73F04">
              <w:rPr>
                <w:rStyle w:val="ui-provider"/>
              </w:rPr>
              <w:t xml:space="preserve"> pagal žemiau pateiktą formulę:</w:t>
            </w:r>
          </w:p>
          <w:p w14:paraId="697335D1" w14:textId="77777777" w:rsidR="00AE1DC9" w:rsidRPr="00A73F04" w:rsidRDefault="00AE1DC9" w:rsidP="00AE1DC9">
            <w:pPr>
              <w:widowControl w:val="0"/>
              <w:tabs>
                <w:tab w:val="left" w:pos="568"/>
                <w:tab w:val="left" w:pos="851"/>
                <w:tab w:val="left" w:pos="1276"/>
              </w:tabs>
              <w:ind w:firstLine="567"/>
              <w:rPr>
                <w:szCs w:val="24"/>
              </w:rPr>
            </w:pPr>
            <w:r w:rsidRPr="00A73F04">
              <w:rPr>
                <w:noProof/>
                <w:szCs w:val="24"/>
              </w:rPr>
              <w:drawing>
                <wp:anchor distT="0" distB="0" distL="114300" distR="114300" simplePos="0" relativeHeight="251659264" behindDoc="0" locked="0" layoutInCell="1" allowOverlap="1" wp14:anchorId="670BBECB" wp14:editId="48A3606A">
                  <wp:simplePos x="0" y="0"/>
                  <wp:positionH relativeFrom="column">
                    <wp:posOffset>1691640</wp:posOffset>
                  </wp:positionH>
                  <wp:positionV relativeFrom="paragraph">
                    <wp:posOffset>106680</wp:posOffset>
                  </wp:positionV>
                  <wp:extent cx="1778635" cy="243205"/>
                  <wp:effectExtent l="0" t="0" r="0" b="4445"/>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3E48F29" w14:textId="77777777" w:rsidR="00AE1DC9" w:rsidRPr="00A73F04" w:rsidRDefault="00AE1DC9" w:rsidP="00AE1DC9">
            <w:pPr>
              <w:widowControl w:val="0"/>
              <w:tabs>
                <w:tab w:val="left" w:pos="568"/>
                <w:tab w:val="left" w:pos="851"/>
                <w:tab w:val="left" w:pos="1276"/>
              </w:tabs>
              <w:ind w:firstLine="567"/>
              <w:rPr>
                <w:szCs w:val="24"/>
              </w:rPr>
            </w:pPr>
          </w:p>
          <w:p w14:paraId="7254D183" w14:textId="77777777" w:rsidR="00AE1DC9" w:rsidRPr="00A73F04" w:rsidRDefault="00AE1DC9" w:rsidP="00AE1DC9">
            <w:pPr>
              <w:widowControl w:val="0"/>
              <w:tabs>
                <w:tab w:val="left" w:pos="568"/>
                <w:tab w:val="left" w:pos="851"/>
                <w:tab w:val="left" w:pos="1276"/>
              </w:tabs>
              <w:ind w:firstLine="567"/>
              <w:rPr>
                <w:szCs w:val="24"/>
              </w:rPr>
            </w:pPr>
          </w:p>
          <w:p w14:paraId="3AF68294" w14:textId="77777777" w:rsidR="00AE1DC9" w:rsidRPr="00A73F04" w:rsidRDefault="00AE1DC9" w:rsidP="00AE1DC9">
            <w:pPr>
              <w:widowControl w:val="0"/>
              <w:tabs>
                <w:tab w:val="left" w:pos="568"/>
                <w:tab w:val="left" w:pos="851"/>
                <w:tab w:val="left" w:pos="1276"/>
              </w:tabs>
              <w:ind w:firstLine="567"/>
              <w:rPr>
                <w:szCs w:val="24"/>
              </w:rPr>
            </w:pPr>
            <w:r w:rsidRPr="00A73F04">
              <w:rPr>
                <w:szCs w:val="24"/>
              </w:rPr>
              <w:t>C</w:t>
            </w:r>
            <w:r w:rsidRPr="00A73F04">
              <w:rPr>
                <w:i/>
                <w:iCs/>
                <w:szCs w:val="24"/>
                <w:vertAlign w:val="subscript"/>
              </w:rPr>
              <w:t>pn</w:t>
            </w:r>
            <w:r w:rsidRPr="00A73F04">
              <w:rPr>
                <w:szCs w:val="24"/>
              </w:rPr>
              <w:t xml:space="preserve"> – perskaičiuotas Paslaugoms taikomas įkainis;</w:t>
            </w:r>
          </w:p>
          <w:p w14:paraId="1DFC4880" w14:textId="77777777" w:rsidR="00AE1DC9" w:rsidRPr="00A73F04" w:rsidRDefault="00AE1DC9" w:rsidP="00AE1DC9">
            <w:pPr>
              <w:pStyle w:val="NormalWeb"/>
              <w:tabs>
                <w:tab w:val="left" w:pos="851"/>
              </w:tabs>
              <w:spacing w:before="0" w:beforeAutospacing="0" w:after="0" w:afterAutospacing="0"/>
              <w:ind w:firstLine="567"/>
              <w:jc w:val="both"/>
            </w:pPr>
            <w:r w:rsidRPr="00A73F04">
              <w:t>S</w:t>
            </w:r>
            <w:r w:rsidRPr="00A73F04">
              <w:rPr>
                <w:i/>
                <w:iCs/>
                <w:vertAlign w:val="subscript"/>
              </w:rPr>
              <w:t>n</w:t>
            </w:r>
            <w:r w:rsidRPr="00A73F04">
              <w:t xml:space="preserve"> – Sutartyje numatytas Paslaugoms taikomas įkainis;</w:t>
            </w:r>
          </w:p>
          <w:p w14:paraId="72761D14" w14:textId="77777777" w:rsidR="00AE1DC9" w:rsidRPr="00A73F04" w:rsidRDefault="00AE1DC9" w:rsidP="00AE1DC9">
            <w:pPr>
              <w:pStyle w:val="NormalWeb"/>
              <w:tabs>
                <w:tab w:val="left" w:pos="851"/>
              </w:tabs>
              <w:spacing w:before="0" w:beforeAutospacing="0" w:after="0" w:afterAutospacing="0"/>
              <w:ind w:firstLine="567"/>
              <w:jc w:val="both"/>
            </w:pPr>
            <w:r w:rsidRPr="00A73F04">
              <w:rPr>
                <w:i/>
                <w:iCs/>
              </w:rPr>
              <w:t>I</w:t>
            </w:r>
            <w:r w:rsidRPr="00A73F04">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įkainio perskaičiavimo dėl infliacijos / defliacijos rodiklis), pvz. jei prašymas pateikiamas gruodžio mėn., perskaičiavimui taikomas lapkričio mėn. skelbtas infliacijos / defliacijos rodiklis;</w:t>
            </w:r>
          </w:p>
          <w:p w14:paraId="38468C84" w14:textId="77777777" w:rsidR="00AE1DC9" w:rsidRPr="00A73F04" w:rsidRDefault="00AE1DC9" w:rsidP="00AE1DC9">
            <w:pPr>
              <w:pStyle w:val="NormalWeb"/>
              <w:tabs>
                <w:tab w:val="left" w:pos="851"/>
              </w:tabs>
              <w:spacing w:before="0" w:beforeAutospacing="0" w:after="0" w:afterAutospacing="0"/>
              <w:ind w:firstLine="567"/>
            </w:pPr>
            <w:r w:rsidRPr="00A73F04">
              <w:rPr>
                <w:i/>
                <w:iCs/>
              </w:rPr>
              <w:t>X</w:t>
            </w:r>
            <w:r w:rsidRPr="00A73F04">
              <w:t> - defliacijos atveju ( -10), infliacijos atveju 10.</w:t>
            </w:r>
          </w:p>
          <w:p w14:paraId="05896E5C" w14:textId="77777777" w:rsidR="00AE1DC9" w:rsidRPr="00A73F04" w:rsidRDefault="00AE1DC9" w:rsidP="00AE1DC9">
            <w:pPr>
              <w:pStyle w:val="1tekstas"/>
              <w:tabs>
                <w:tab w:val="clear" w:pos="993"/>
                <w:tab w:val="clear" w:pos="1191"/>
              </w:tabs>
              <w:spacing w:line="240" w:lineRule="auto"/>
              <w:ind w:firstLine="15"/>
              <w:rPr>
                <w:rFonts w:eastAsia="Calibri"/>
              </w:rPr>
            </w:pPr>
            <w:r w:rsidRPr="00A73F04">
              <w:rPr>
                <w:rFonts w:eastAsia="Calibri"/>
              </w:rPr>
              <w:t>5.3.3.3. perskaičiuoto įkainio įforminimas: įkainio perskaičiavimas įforminamas dvišaliu Pirkėjo ir Tiekėjo pasirašomu papildomu susitarimu. Nei viena iš Šalių neturi teisės atsisakyti pasirašyti tokio susitarimo be pagristų̨ priežasčių̨. Prie Paslaugų įkainio perskaičiavimo yra būtina pridėti šiuos Sutarties šalių įgaliotų atstovų pasirašytus priedus: įkainio Eur be PVM perskaičiavimą pagrindžiančius dokumentus, skaičiavimą pagrindžiančius dokumentus;</w:t>
            </w:r>
          </w:p>
          <w:p w14:paraId="045B8110" w14:textId="77777777" w:rsidR="00AE1DC9" w:rsidRPr="00A73F04" w:rsidRDefault="00AE1DC9" w:rsidP="00AE1DC9">
            <w:pPr>
              <w:pStyle w:val="1tekstas"/>
              <w:tabs>
                <w:tab w:val="clear" w:pos="993"/>
                <w:tab w:val="clear" w:pos="1191"/>
              </w:tabs>
              <w:spacing w:line="240" w:lineRule="auto"/>
              <w:ind w:firstLine="0"/>
              <w:rPr>
                <w:rFonts w:eastAsia="Calibri"/>
              </w:rPr>
            </w:pPr>
            <w:r w:rsidRPr="00A73F04">
              <w:rPr>
                <w:rFonts w:eastAsia="Calibri"/>
              </w:rPr>
              <w:t>5.3.3.4. įkainis Eur be PVM laikomas perskaičiuotu, kai Sutarties Šalys pasirašo susitarimą̨ dėl įkainio perskaičiavimo. Perskaičiuotas įkainis pradedamas taikyti nuo kitos dienos po susitarimo dėl Paslaugų įkainio perskaičiavimo pasirašymo. Už Paslaugas, užsakytas iki susitarimo dėl įkainio perskaičiavimo įsigaliojimo dienos, Pirkėjas apmoka taikant iki tol galiojusį įkainį;</w:t>
            </w:r>
          </w:p>
          <w:p w14:paraId="2C02C466" w14:textId="4572FAC9" w:rsidR="009B05BA" w:rsidRDefault="00AE1DC9" w:rsidP="00AE1DC9">
            <w:pPr>
              <w:rPr>
                <w:color w:val="4472C4"/>
                <w:kern w:val="2"/>
                <w:szCs w:val="24"/>
              </w:rPr>
            </w:pPr>
            <w:r w:rsidRPr="00A73F04">
              <w:rPr>
                <w:rFonts w:eastAsia="Calibri"/>
              </w:rPr>
              <w:t>5.3.3.5. perskaičiuotas įkainis taikomas tik neišpirktiems pagal Sutartį Paslaugų kiekiams (apimtims).</w:t>
            </w:r>
          </w:p>
        </w:tc>
      </w:tr>
      <w:tr w:rsidR="009B05BA" w14:paraId="22A653DC" w14:textId="77777777" w:rsidTr="0069621D">
        <w:trPr>
          <w:trHeight w:val="300"/>
        </w:trPr>
        <w:tc>
          <w:tcPr>
            <w:tcW w:w="3094" w:type="dxa"/>
            <w:gridSpan w:val="2"/>
          </w:tcPr>
          <w:p w14:paraId="75A408C0" w14:textId="77777777" w:rsidR="009B05BA" w:rsidRDefault="009B05BA" w:rsidP="009B05B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0F09C59" w14:textId="77777777" w:rsidR="009B05BA" w:rsidRDefault="009B05BA" w:rsidP="009B05BA">
            <w:pPr>
              <w:rPr>
                <w:kern w:val="2"/>
                <w:szCs w:val="24"/>
              </w:rPr>
            </w:pPr>
            <w:r>
              <w:rPr>
                <w:kern w:val="2"/>
                <w:szCs w:val="24"/>
              </w:rPr>
              <w:t>Netaikoma</w:t>
            </w:r>
          </w:p>
          <w:p w14:paraId="19AAC53F" w14:textId="77777777" w:rsidR="009B05BA" w:rsidRDefault="009B05BA" w:rsidP="009B05BA">
            <w:pPr>
              <w:rPr>
                <w:kern w:val="2"/>
                <w:szCs w:val="24"/>
              </w:rPr>
            </w:pPr>
          </w:p>
          <w:p w14:paraId="69920A69" w14:textId="57BC1CCC" w:rsidR="009B05BA" w:rsidRDefault="009B05BA" w:rsidP="009B05BA">
            <w:pPr>
              <w:rPr>
                <w:szCs w:val="24"/>
              </w:rPr>
            </w:pPr>
          </w:p>
        </w:tc>
      </w:tr>
      <w:tr w:rsidR="009B05BA" w14:paraId="66BE6B93" w14:textId="77777777" w:rsidTr="0069621D">
        <w:trPr>
          <w:trHeight w:val="300"/>
        </w:trPr>
        <w:tc>
          <w:tcPr>
            <w:tcW w:w="3094" w:type="dxa"/>
            <w:gridSpan w:val="2"/>
          </w:tcPr>
          <w:p w14:paraId="61EBE01C" w14:textId="77777777" w:rsidR="009B05BA" w:rsidRDefault="009B05BA" w:rsidP="009B05B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1016D10" w14:textId="77777777" w:rsidR="009B05BA" w:rsidRDefault="009B05BA" w:rsidP="009B05BA">
            <w:pPr>
              <w:rPr>
                <w:kern w:val="2"/>
                <w:szCs w:val="24"/>
              </w:rPr>
            </w:pPr>
            <w:r>
              <w:rPr>
                <w:kern w:val="2"/>
                <w:szCs w:val="24"/>
              </w:rPr>
              <w:t>Netaikoma</w:t>
            </w:r>
          </w:p>
          <w:p w14:paraId="1EC1BEF4" w14:textId="77777777" w:rsidR="009B05BA" w:rsidRDefault="009B05BA" w:rsidP="009B05BA">
            <w:pPr>
              <w:rPr>
                <w:kern w:val="2"/>
                <w:szCs w:val="24"/>
              </w:rPr>
            </w:pPr>
          </w:p>
          <w:p w14:paraId="69A0D078" w14:textId="187D0AA5" w:rsidR="00F8131F" w:rsidRDefault="009B05BA" w:rsidP="00F8131F">
            <w:pPr>
              <w:rPr>
                <w:szCs w:val="24"/>
              </w:rPr>
            </w:pPr>
            <w:r>
              <w:rPr>
                <w:color w:val="FF0000"/>
                <w:kern w:val="2"/>
                <w:szCs w:val="24"/>
              </w:rPr>
              <w:t xml:space="preserve"> </w:t>
            </w:r>
          </w:p>
          <w:p w14:paraId="596A86B3" w14:textId="108A19E7" w:rsidR="009B05BA" w:rsidRDefault="009B05BA" w:rsidP="009B05BA">
            <w:pPr>
              <w:rPr>
                <w:szCs w:val="24"/>
              </w:rPr>
            </w:pPr>
          </w:p>
        </w:tc>
      </w:tr>
      <w:tr w:rsidR="009B05BA" w14:paraId="62567EF6" w14:textId="77777777" w:rsidTr="0069621D">
        <w:trPr>
          <w:trHeight w:val="300"/>
        </w:trPr>
        <w:tc>
          <w:tcPr>
            <w:tcW w:w="3094" w:type="dxa"/>
            <w:gridSpan w:val="2"/>
          </w:tcPr>
          <w:p w14:paraId="3231CB7B" w14:textId="77777777" w:rsidR="009B05BA" w:rsidRDefault="009B05BA" w:rsidP="009B05BA">
            <w:pPr>
              <w:rPr>
                <w:b/>
                <w:kern w:val="2"/>
                <w:szCs w:val="24"/>
              </w:rPr>
            </w:pPr>
            <w:r>
              <w:rPr>
                <w:b/>
                <w:kern w:val="2"/>
                <w:szCs w:val="24"/>
              </w:rPr>
              <w:t>5.5. Atsiskaitymo su Tiekėju terminas ir tvarka</w:t>
            </w:r>
          </w:p>
        </w:tc>
        <w:tc>
          <w:tcPr>
            <w:tcW w:w="6441" w:type="dxa"/>
            <w:gridSpan w:val="2"/>
          </w:tcPr>
          <w:p w14:paraId="227AD204" w14:textId="207522EE" w:rsidR="00F8131F" w:rsidRPr="00A73F04" w:rsidRDefault="00F8131F" w:rsidP="00F8131F">
            <w:pPr>
              <w:tabs>
                <w:tab w:val="left" w:pos="0"/>
                <w:tab w:val="left" w:pos="1134"/>
              </w:tabs>
              <w:rPr>
                <w:rFonts w:eastAsia="Calibri"/>
                <w:szCs w:val="24"/>
              </w:rPr>
            </w:pPr>
            <w:bookmarkStart w:id="33" w:name="_Ref113349552"/>
            <w:r w:rsidRPr="00A73F04">
              <w:rPr>
                <w:rFonts w:eastAsia="Calibri"/>
                <w:szCs w:val="24"/>
              </w:rPr>
              <w:t xml:space="preserve">5.5.1. Už Tiekėjo tinkamai ir kokybiškai teikiamas Paslaugas Pirkėjas moka pagal 1 darbo dienos (kurią sudaro 8 darbo valandos) Paslaugų teikimo įkainį, nurodytą </w:t>
            </w:r>
            <w:hyperlink w:anchor="Priedas_2_1" w:history="1">
              <w:r w:rsidRPr="00A73F04">
                <w:rPr>
                  <w:rStyle w:val="Hyperlink"/>
                  <w:rFonts w:eastAsia="Calibri"/>
                  <w:szCs w:val="24"/>
                </w:rPr>
                <w:t>Sutarties 1 priede</w:t>
              </w:r>
            </w:hyperlink>
            <w:r w:rsidRPr="00A73F04">
              <w:rPr>
                <w:rFonts w:eastAsia="Calibri"/>
                <w:szCs w:val="24"/>
              </w:rPr>
              <w:t xml:space="preserve">. Tais atvejais, kai Paslaugų teikimo trukmė nesudaro 8 darbo </w:t>
            </w:r>
            <w:r w:rsidRPr="00A73F04">
              <w:rPr>
                <w:rFonts w:eastAsia="Calibri"/>
                <w:szCs w:val="24"/>
              </w:rPr>
              <w:lastRenderedPageBreak/>
              <w:t xml:space="preserve">valandų, mokama proporcinga faktiniam valandų skaičiui </w:t>
            </w:r>
            <w:hyperlink w:anchor="Priedas_2_1" w:history="1">
              <w:r w:rsidRPr="00A73F04">
                <w:rPr>
                  <w:rStyle w:val="Hyperlink"/>
                  <w:rFonts w:eastAsia="Calibri"/>
                  <w:szCs w:val="24"/>
                </w:rPr>
                <w:t>Sutarties 1 priede</w:t>
              </w:r>
            </w:hyperlink>
            <w:r w:rsidRPr="00A73F04">
              <w:rPr>
                <w:rFonts w:eastAsia="Calibri"/>
                <w:szCs w:val="24"/>
              </w:rPr>
              <w:t xml:space="preserve"> nustatyto įkainio suma. </w:t>
            </w:r>
          </w:p>
          <w:p w14:paraId="5CD798A7" w14:textId="77777777" w:rsidR="00F8131F" w:rsidRPr="00A73F04" w:rsidRDefault="00F8131F" w:rsidP="00F8131F">
            <w:pPr>
              <w:tabs>
                <w:tab w:val="left" w:pos="0"/>
                <w:tab w:val="left" w:pos="1134"/>
              </w:tabs>
              <w:rPr>
                <w:szCs w:val="24"/>
              </w:rPr>
            </w:pPr>
            <w:r w:rsidRPr="00A73F04">
              <w:rPr>
                <w:szCs w:val="24"/>
              </w:rPr>
              <w:t>5.5.2. Pirkėjas kas mėnesį Tiekėjui sumoka už suteiktas Paslaugas pagal Pirkėjo ir Tiekėjo suderintą Aktą ir pateiktą PVM sąskaitą faktūrą, kurioje, be privalomų rekvizitų, turi būti įrašyta Sutarties sudarymo data bei Pirkėjo Sutarčiai suteiktas numeris.</w:t>
            </w:r>
            <w:bookmarkEnd w:id="33"/>
          </w:p>
          <w:p w14:paraId="56081728" w14:textId="587D7F14" w:rsidR="00F8131F" w:rsidRPr="00A73F04" w:rsidRDefault="00F8131F" w:rsidP="00F8131F">
            <w:pPr>
              <w:tabs>
                <w:tab w:val="left" w:pos="1134"/>
              </w:tabs>
              <w:contextualSpacing/>
              <w:rPr>
                <w:szCs w:val="24"/>
              </w:rPr>
            </w:pPr>
            <w:r w:rsidRPr="00A73F04">
              <w:rPr>
                <w:szCs w:val="24"/>
              </w:rPr>
              <w:t xml:space="preserve">5.5.3. Tiekėjas įsipareigoja iki einamojo mėnesio 5 (penktos) dienos, jei nesusitarta kitaip, pateikti Pirkėjui pasirašymui Aktą už praėjusį mėnesį suteiktas Paslaugas. Tiekėjas pateikia Pirkėjui Aktą kartu su Darbo laiko ataskaita. Darbo laiko ataskaita – sudedamoji Akto dalis, kuriame detalizuojamos per einamąjį mėnesį suteiktos šioje Sutartyje numatytos Paslaugos ir šioje Sutartyje nustatyta tvarka apskaičiuota mokėtina suma. Taip pat Tiekėjas darbo laiko ataskaitoje turi pateikti informaciją apie suteiktų paslaugų teikimo trukmę (kiek yra faktiškai sugaišta laiko nuo darbų perdavimo Tiekėjui iki galutinio rezultato pateikimo Pagalbos portale). Toks Aktas turi būti patvirtintas Pirkėjo šios Sutarties </w:t>
            </w:r>
            <w:r>
              <w:rPr>
                <w:szCs w:val="24"/>
              </w:rPr>
              <w:t xml:space="preserve">Specialių </w:t>
            </w:r>
            <w:r w:rsidRPr="00071F6A">
              <w:rPr>
                <w:szCs w:val="24"/>
              </w:rPr>
              <w:t>sąlygų 4.3.</w:t>
            </w:r>
            <w:r w:rsidR="00F31C28" w:rsidRPr="00071F6A">
              <w:rPr>
                <w:szCs w:val="24"/>
              </w:rPr>
              <w:t>1</w:t>
            </w:r>
            <w:r w:rsidR="007F272D">
              <w:rPr>
                <w:szCs w:val="24"/>
              </w:rPr>
              <w:t>0</w:t>
            </w:r>
            <w:r w:rsidRPr="00071F6A">
              <w:rPr>
                <w:szCs w:val="24"/>
              </w:rPr>
              <w:t xml:space="preserve"> papunktyje </w:t>
            </w:r>
            <w:r w:rsidRPr="00A73F04">
              <w:rPr>
                <w:szCs w:val="24"/>
              </w:rPr>
              <w:t>nustatyta tvarka.</w:t>
            </w:r>
            <w:r w:rsidRPr="00A73F04">
              <w:rPr>
                <w:rFonts w:eastAsia="Calibri"/>
                <w:spacing w:val="-4"/>
                <w:szCs w:val="24"/>
                <w:lang w:eastAsia="lt-LT"/>
              </w:rPr>
              <w:t xml:space="preserve"> PVM</w:t>
            </w:r>
            <w:r w:rsidRPr="00A73F04">
              <w:rPr>
                <w:szCs w:val="24"/>
              </w:rPr>
              <w:t xml:space="preserve"> sąskaitos faktūros, sąskaitos faktūros, kreditiniai ir debetiniai dokumentai bei avansinės sąskaitos turi būti teikiami naudojantis </w:t>
            </w:r>
            <w:r w:rsidRPr="00A73F04">
              <w:rPr>
                <w:rFonts w:eastAsia="Calibri"/>
                <w:bCs/>
                <w:szCs w:val="24"/>
              </w:rPr>
              <w:t>„</w:t>
            </w:r>
            <w:r w:rsidRPr="00A73F04">
              <w:rPr>
                <w:bCs/>
                <w:iCs/>
                <w:spacing w:val="-4"/>
                <w:szCs w:val="24"/>
              </w:rPr>
              <w:t xml:space="preserve">Sąskaitų administravimo bendroji informacinė sistema“ (SABIS) </w:t>
            </w:r>
            <w:r w:rsidRPr="00A73F04">
              <w:rPr>
                <w:szCs w:val="24"/>
              </w:rPr>
              <w:t>priemonėmis.</w:t>
            </w:r>
          </w:p>
          <w:p w14:paraId="0F6D473B" w14:textId="77777777" w:rsidR="00F8131F" w:rsidRPr="00A73F04" w:rsidRDefault="00F8131F" w:rsidP="00F8131F">
            <w:pPr>
              <w:tabs>
                <w:tab w:val="left" w:pos="1134"/>
              </w:tabs>
              <w:contextualSpacing/>
              <w:rPr>
                <w:szCs w:val="24"/>
              </w:rPr>
            </w:pPr>
            <w:bookmarkStart w:id="34" w:name="_Ref113350042"/>
            <w:bookmarkStart w:id="35" w:name="_Ref170207494"/>
            <w:r w:rsidRPr="00A73F04">
              <w:rPr>
                <w:szCs w:val="24"/>
              </w:rPr>
              <w:t xml:space="preserve">5.5.4. Dalinai suteiktos Paslaugos neturi būti įtraukiamos į Aktą, Pirkėjas sumoka tik už visiškai suteiktas Paslaugas (išskyrus šios Sutarties pasibaigimo/nutraukimo atvejus). </w:t>
            </w:r>
            <w:bookmarkStart w:id="36" w:name="_Ref228853558"/>
          </w:p>
          <w:p w14:paraId="6A733F76" w14:textId="27457F1D" w:rsidR="009B05BA" w:rsidRDefault="00F8131F" w:rsidP="00F8131F">
            <w:pPr>
              <w:rPr>
                <w:color w:val="4472C4"/>
                <w:kern w:val="2"/>
                <w:szCs w:val="24"/>
                <w:shd w:val="clear" w:color="auto" w:fill="FFFFFF"/>
              </w:rPr>
            </w:pPr>
            <w:bookmarkStart w:id="37" w:name="_Ref396723859"/>
            <w:r w:rsidRPr="00A73F04">
              <w:rPr>
                <w:szCs w:val="24"/>
              </w:rPr>
              <w:t xml:space="preserve">5.5.5. Tiekėjas pateikia PVM sąskaitą faktūrą ne vėliau kaip per 3 (tris) darbo dienas nuo atitinkamo Akto pasirašymo dienos. </w:t>
            </w:r>
            <w:r w:rsidR="00071F6A">
              <w:rPr>
                <w:szCs w:val="24"/>
              </w:rPr>
              <w:t xml:space="preserve">5.5.6. </w:t>
            </w:r>
            <w:r w:rsidRPr="00A73F04">
              <w:rPr>
                <w:szCs w:val="24"/>
              </w:rPr>
              <w:t xml:space="preserve">Pirkėjas per 30 (trisdešimt) kalendorinių dienų nuo PVM </w:t>
            </w:r>
            <w:smartTag w:uri="schemas-tilde-lt/tildestengine" w:element="templates">
              <w:smartTagPr>
                <w:attr w:name="baseform" w:val="sąskait|a"/>
                <w:attr w:name="id" w:val="-1"/>
                <w:attr w:name="text" w:val="sąskaitos"/>
              </w:smartTagPr>
              <w:r w:rsidRPr="00A73F04">
                <w:rPr>
                  <w:szCs w:val="24"/>
                </w:rPr>
                <w:t>sąskaitos</w:t>
              </w:r>
            </w:smartTag>
            <w:r w:rsidRPr="00A73F04">
              <w:rPr>
                <w:szCs w:val="24"/>
              </w:rPr>
              <w:t xml:space="preserve"> faktūros gavimo dienos už Paslaugas sumoka PVM sąskaitoje faktūroje nurodytą sumą, pervesdama pinigus į Tiekėjo šios Sutarties Specialių sąlygų 1.2. papunktyje nurodytą atsiskaitomąją sąskaitą banke.</w:t>
            </w:r>
            <w:bookmarkEnd w:id="34"/>
            <w:bookmarkEnd w:id="35"/>
            <w:bookmarkEnd w:id="36"/>
            <w:bookmarkEnd w:id="37"/>
          </w:p>
        </w:tc>
      </w:tr>
      <w:tr w:rsidR="009B05BA" w14:paraId="4BCCC7B2" w14:textId="77777777" w:rsidTr="0069621D">
        <w:trPr>
          <w:trHeight w:val="300"/>
        </w:trPr>
        <w:tc>
          <w:tcPr>
            <w:tcW w:w="3094" w:type="dxa"/>
            <w:gridSpan w:val="2"/>
          </w:tcPr>
          <w:p w14:paraId="2B518F31" w14:textId="77777777" w:rsidR="009B05BA" w:rsidRDefault="009B05BA" w:rsidP="009B05BA">
            <w:pPr>
              <w:rPr>
                <w:b/>
                <w:kern w:val="2"/>
                <w:szCs w:val="24"/>
              </w:rPr>
            </w:pPr>
            <w:r>
              <w:rPr>
                <w:b/>
                <w:kern w:val="2"/>
                <w:szCs w:val="24"/>
              </w:rPr>
              <w:lastRenderedPageBreak/>
              <w:t>5.6. Avansas</w:t>
            </w:r>
          </w:p>
        </w:tc>
        <w:tc>
          <w:tcPr>
            <w:tcW w:w="6441" w:type="dxa"/>
            <w:gridSpan w:val="2"/>
          </w:tcPr>
          <w:p w14:paraId="2CEAEE82" w14:textId="769C1D28" w:rsidR="009B05BA" w:rsidRPr="00F8131F" w:rsidRDefault="009B05BA" w:rsidP="00F8131F">
            <w:pPr>
              <w:rPr>
                <w:kern w:val="2"/>
                <w:szCs w:val="24"/>
              </w:rPr>
            </w:pPr>
            <w:r>
              <w:rPr>
                <w:kern w:val="2"/>
                <w:szCs w:val="24"/>
              </w:rPr>
              <w:t>Netaikoma</w:t>
            </w:r>
          </w:p>
        </w:tc>
      </w:tr>
      <w:tr w:rsidR="009B05BA" w14:paraId="4B624495" w14:textId="77777777" w:rsidTr="0069621D">
        <w:trPr>
          <w:trHeight w:val="300"/>
        </w:trPr>
        <w:tc>
          <w:tcPr>
            <w:tcW w:w="3094" w:type="dxa"/>
            <w:gridSpan w:val="2"/>
          </w:tcPr>
          <w:p w14:paraId="0A15C2AC" w14:textId="77777777" w:rsidR="009B05BA" w:rsidRDefault="009B05BA" w:rsidP="009B05BA">
            <w:pPr>
              <w:rPr>
                <w:b/>
                <w:kern w:val="2"/>
                <w:szCs w:val="24"/>
              </w:rPr>
            </w:pPr>
            <w:r>
              <w:rPr>
                <w:b/>
                <w:kern w:val="2"/>
                <w:szCs w:val="24"/>
              </w:rPr>
              <w:t>5.7. Avanso užtikrinimas</w:t>
            </w:r>
          </w:p>
        </w:tc>
        <w:tc>
          <w:tcPr>
            <w:tcW w:w="6441" w:type="dxa"/>
            <w:gridSpan w:val="2"/>
          </w:tcPr>
          <w:p w14:paraId="5771FF76" w14:textId="752D1AD9" w:rsidR="009B05BA" w:rsidRDefault="009B05BA" w:rsidP="009B05BA">
            <w:pPr>
              <w:rPr>
                <w:kern w:val="2"/>
                <w:szCs w:val="24"/>
              </w:rPr>
            </w:pPr>
            <w:r>
              <w:rPr>
                <w:kern w:val="2"/>
                <w:szCs w:val="24"/>
              </w:rPr>
              <w:t>Netaikoma</w:t>
            </w:r>
          </w:p>
        </w:tc>
      </w:tr>
      <w:tr w:rsidR="009B05BA" w14:paraId="2889D2B0" w14:textId="77777777" w:rsidTr="0069621D">
        <w:trPr>
          <w:trHeight w:val="300"/>
        </w:trPr>
        <w:tc>
          <w:tcPr>
            <w:tcW w:w="9535" w:type="dxa"/>
            <w:gridSpan w:val="4"/>
          </w:tcPr>
          <w:p w14:paraId="13EDE57E" w14:textId="77777777" w:rsidR="009B05BA" w:rsidRDefault="009B05BA" w:rsidP="009B05BA">
            <w:pPr>
              <w:jc w:val="center"/>
              <w:rPr>
                <w:bCs/>
                <w:kern w:val="2"/>
                <w:szCs w:val="24"/>
              </w:rPr>
            </w:pPr>
            <w:r>
              <w:rPr>
                <w:b/>
                <w:kern w:val="2"/>
                <w:szCs w:val="24"/>
              </w:rPr>
              <w:t>6. PASLAUGŲ KOKYBĖ IR GARANTINIAI ĮSIPAREIGOJIMAI</w:t>
            </w:r>
          </w:p>
        </w:tc>
      </w:tr>
      <w:tr w:rsidR="009B05BA" w14:paraId="08E37559" w14:textId="77777777" w:rsidTr="0069621D">
        <w:trPr>
          <w:trHeight w:val="300"/>
        </w:trPr>
        <w:tc>
          <w:tcPr>
            <w:tcW w:w="3094" w:type="dxa"/>
            <w:gridSpan w:val="2"/>
          </w:tcPr>
          <w:p w14:paraId="4A648174" w14:textId="77777777" w:rsidR="009B05BA" w:rsidRDefault="009B05BA" w:rsidP="009B05BA">
            <w:pPr>
              <w:rPr>
                <w:b/>
                <w:kern w:val="2"/>
                <w:szCs w:val="24"/>
              </w:rPr>
            </w:pPr>
            <w:r>
              <w:rPr>
                <w:b/>
                <w:kern w:val="2"/>
                <w:szCs w:val="24"/>
              </w:rPr>
              <w:t>6.1. Garantinis terminas</w:t>
            </w:r>
          </w:p>
        </w:tc>
        <w:tc>
          <w:tcPr>
            <w:tcW w:w="6441" w:type="dxa"/>
            <w:gridSpan w:val="2"/>
          </w:tcPr>
          <w:p w14:paraId="25A0121C" w14:textId="7E02D2DF" w:rsidR="009B05BA" w:rsidRDefault="00BE3869" w:rsidP="009B05BA">
            <w:pPr>
              <w:spacing w:line="259" w:lineRule="auto"/>
            </w:pPr>
            <w:r>
              <w:rPr>
                <w:kern w:val="2"/>
                <w:szCs w:val="24"/>
              </w:rPr>
              <w:t>Sutarties galiojimo laikotarpis</w:t>
            </w:r>
          </w:p>
        </w:tc>
      </w:tr>
      <w:tr w:rsidR="009B05BA" w14:paraId="4F6C6465" w14:textId="77777777" w:rsidTr="0069621D">
        <w:trPr>
          <w:trHeight w:val="300"/>
        </w:trPr>
        <w:tc>
          <w:tcPr>
            <w:tcW w:w="3094" w:type="dxa"/>
            <w:gridSpan w:val="2"/>
          </w:tcPr>
          <w:p w14:paraId="19197B27" w14:textId="77777777" w:rsidR="009B05BA" w:rsidRDefault="009B05BA" w:rsidP="009B05BA">
            <w:pPr>
              <w:rPr>
                <w:b/>
                <w:kern w:val="2"/>
                <w:szCs w:val="24"/>
              </w:rPr>
            </w:pPr>
            <w:r>
              <w:rPr>
                <w:b/>
                <w:szCs w:val="24"/>
              </w:rPr>
              <w:t>6.2. Terminas Paslaugų trūkumams pašalinti</w:t>
            </w:r>
          </w:p>
        </w:tc>
        <w:tc>
          <w:tcPr>
            <w:tcW w:w="6441" w:type="dxa"/>
            <w:gridSpan w:val="2"/>
          </w:tcPr>
          <w:p w14:paraId="2C2B8567" w14:textId="587AE24B" w:rsidR="00D3262E" w:rsidRPr="006B4B60" w:rsidRDefault="00D3262E" w:rsidP="00D3262E">
            <w:pPr>
              <w:rPr>
                <w:kern w:val="2"/>
                <w:szCs w:val="24"/>
              </w:rPr>
            </w:pPr>
            <w:r>
              <w:rPr>
                <w:kern w:val="2"/>
                <w:szCs w:val="24"/>
              </w:rPr>
              <w:t xml:space="preserve">6.2.1. Bet kuriuo </w:t>
            </w:r>
            <w:r w:rsidRPr="000110BB">
              <w:rPr>
                <w:kern w:val="2"/>
                <w:szCs w:val="24"/>
              </w:rPr>
              <w:t xml:space="preserve">Sutarties galiojimo metu nustačius Paslaugų trūkumų, </w:t>
            </w:r>
            <w:r>
              <w:rPr>
                <w:kern w:val="2"/>
                <w:szCs w:val="24"/>
              </w:rPr>
              <w:t xml:space="preserve">pastarieji šalinami </w:t>
            </w:r>
            <w:r w:rsidRPr="006B4B60">
              <w:rPr>
                <w:kern w:val="2"/>
                <w:szCs w:val="24"/>
              </w:rPr>
              <w:t xml:space="preserve">pagal </w:t>
            </w:r>
            <w:hyperlink w:anchor="Priedas_2_2" w:history="1">
              <w:r w:rsidRPr="006B4B60">
                <w:rPr>
                  <w:rStyle w:val="Hyperlink"/>
                  <w:kern w:val="2"/>
                  <w:szCs w:val="24"/>
                  <w14:textFill>
                    <w14:solidFill>
                      <w14:srgbClr w14:val="0000FF">
                        <w14:lumMod w14:val="50000"/>
                      </w14:srgbClr>
                    </w14:solidFill>
                  </w14:textFill>
                </w:rPr>
                <w:t xml:space="preserve">Sutarties </w:t>
              </w:r>
              <w:r w:rsidR="006B4B60" w:rsidRPr="006B4B60">
                <w:rPr>
                  <w:rStyle w:val="Hyperlink"/>
                  <w14:textFill>
                    <w14:solidFill>
                      <w14:srgbClr w14:val="0000FF">
                        <w14:lumMod w14:val="50000"/>
                      </w14:srgbClr>
                    </w14:solidFill>
                  </w14:textFill>
                </w:rPr>
                <w:t>2</w:t>
              </w:r>
              <w:r w:rsidRPr="006B4B60">
                <w:rPr>
                  <w:rStyle w:val="Hyperlink"/>
                  <w:kern w:val="2"/>
                  <w:szCs w:val="24"/>
                  <w14:textFill>
                    <w14:solidFill>
                      <w14:srgbClr w14:val="0000FF">
                        <w14:lumMod w14:val="50000"/>
                      </w14:srgbClr>
                    </w14:solidFill>
                  </w14:textFill>
                </w:rPr>
                <w:t xml:space="preserve"> priede</w:t>
              </w:r>
            </w:hyperlink>
            <w:r w:rsidRPr="006B4B60">
              <w:rPr>
                <w:kern w:val="2"/>
                <w:szCs w:val="24"/>
              </w:rPr>
              <w:t xml:space="preserve"> nurodytą tvarką.  </w:t>
            </w:r>
          </w:p>
          <w:p w14:paraId="1CA9867A" w14:textId="77777777" w:rsidR="00D3262E" w:rsidRPr="00BC4425" w:rsidRDefault="00D3262E" w:rsidP="00D3262E">
            <w:pPr>
              <w:tabs>
                <w:tab w:val="left" w:pos="0"/>
              </w:tabs>
              <w:rPr>
                <w:szCs w:val="24"/>
              </w:rPr>
            </w:pPr>
            <w:r w:rsidRPr="006B4B60">
              <w:rPr>
                <w:kern w:val="2"/>
                <w:szCs w:val="24"/>
              </w:rPr>
              <w:t xml:space="preserve">6.2.2. </w:t>
            </w:r>
            <w:r w:rsidRPr="006B4B60">
              <w:rPr>
                <w:szCs w:val="24"/>
              </w:rPr>
              <w:t>Tiekėjas įsipareigoja užtikrinti tinkamą, Sutartyje</w:t>
            </w:r>
            <w:r w:rsidRPr="00BC4425">
              <w:rPr>
                <w:szCs w:val="24"/>
              </w:rPr>
              <w:t xml:space="preserve"> sulygtą Paslaugų kokybę ir atsakyti už nekokybiškų Paslaugų suteikimą savo sąskaita. Tokiu atveju Ti</w:t>
            </w:r>
            <w:r>
              <w:rPr>
                <w:szCs w:val="24"/>
              </w:rPr>
              <w:t>e</w:t>
            </w:r>
            <w:r w:rsidRPr="00BC4425">
              <w:rPr>
                <w:szCs w:val="24"/>
              </w:rPr>
              <w:t xml:space="preserve">kėjas ištaiso padarytas klaidas per </w:t>
            </w:r>
            <w:r>
              <w:rPr>
                <w:szCs w:val="24"/>
              </w:rPr>
              <w:t xml:space="preserve">Pirkėjo </w:t>
            </w:r>
            <w:r w:rsidRPr="00BC4425">
              <w:rPr>
                <w:szCs w:val="24"/>
              </w:rPr>
              <w:t>nustatytą terminą ir neima mokesčio už pakartotinį Paslaugų suteikimą.</w:t>
            </w:r>
          </w:p>
          <w:p w14:paraId="529F96E3" w14:textId="2E98C9CB" w:rsidR="009B05BA" w:rsidRDefault="00D3262E" w:rsidP="00D3262E">
            <w:pPr>
              <w:rPr>
                <w:bCs/>
                <w:kern w:val="2"/>
                <w:szCs w:val="24"/>
              </w:rPr>
            </w:pPr>
            <w:r>
              <w:rPr>
                <w:szCs w:val="24"/>
              </w:rPr>
              <w:t xml:space="preserve">6.2.3. Jei Tiekėjas nesutinka su pareikštomis pastabomis/pretenzijomis, kilę ginčai sprendžiami </w:t>
            </w:r>
            <w:r>
              <w:rPr>
                <w:kern w:val="2"/>
                <w:szCs w:val="24"/>
              </w:rPr>
              <w:t>tvarka, nustatyta Bendrųjų sąlygų 7 skyriuje</w:t>
            </w:r>
            <w:r w:rsidRPr="000110BB">
              <w:rPr>
                <w:kern w:val="2"/>
                <w:szCs w:val="24"/>
              </w:rPr>
              <w:t>.</w:t>
            </w:r>
          </w:p>
        </w:tc>
      </w:tr>
      <w:tr w:rsidR="009B05BA" w14:paraId="1DECC580" w14:textId="77777777" w:rsidTr="0069621D">
        <w:trPr>
          <w:trHeight w:val="300"/>
        </w:trPr>
        <w:tc>
          <w:tcPr>
            <w:tcW w:w="3094" w:type="dxa"/>
            <w:gridSpan w:val="2"/>
          </w:tcPr>
          <w:p w14:paraId="0C54600B" w14:textId="77777777" w:rsidR="009B05BA" w:rsidRDefault="009B05BA" w:rsidP="009B05BA">
            <w:pPr>
              <w:rPr>
                <w:b/>
                <w:kern w:val="2"/>
                <w:szCs w:val="24"/>
              </w:rPr>
            </w:pPr>
            <w:r>
              <w:rPr>
                <w:b/>
                <w:szCs w:val="24"/>
              </w:rPr>
              <w:t>6.3. Kokybinių kriterijų įgyvendinimo ir tikrinimo tvarka</w:t>
            </w:r>
          </w:p>
        </w:tc>
        <w:tc>
          <w:tcPr>
            <w:tcW w:w="6441" w:type="dxa"/>
            <w:gridSpan w:val="2"/>
          </w:tcPr>
          <w:p w14:paraId="1BF5484F" w14:textId="2B29BE20" w:rsidR="00D3262E" w:rsidRDefault="009B05BA" w:rsidP="00D3262E">
            <w:pPr>
              <w:rPr>
                <w:bCs/>
                <w:kern w:val="2"/>
                <w:szCs w:val="24"/>
              </w:rPr>
            </w:pPr>
            <w:r>
              <w:rPr>
                <w:kern w:val="2"/>
                <w:szCs w:val="24"/>
              </w:rPr>
              <w:t>Netaikoma</w:t>
            </w:r>
          </w:p>
          <w:p w14:paraId="01AE7C8C" w14:textId="0C55C95D" w:rsidR="009B05BA" w:rsidRDefault="009B05BA" w:rsidP="009B05BA">
            <w:pPr>
              <w:rPr>
                <w:bCs/>
                <w:kern w:val="2"/>
                <w:szCs w:val="24"/>
              </w:rPr>
            </w:pPr>
          </w:p>
        </w:tc>
      </w:tr>
      <w:tr w:rsidR="009B05BA" w14:paraId="7D6A111B" w14:textId="77777777" w:rsidTr="0069621D">
        <w:trPr>
          <w:trHeight w:val="300"/>
        </w:trPr>
        <w:tc>
          <w:tcPr>
            <w:tcW w:w="9535" w:type="dxa"/>
            <w:gridSpan w:val="4"/>
          </w:tcPr>
          <w:p w14:paraId="1F6193A6" w14:textId="77777777" w:rsidR="009B05BA" w:rsidRDefault="009B05BA" w:rsidP="009B05BA">
            <w:pPr>
              <w:jc w:val="center"/>
              <w:rPr>
                <w:b/>
                <w:kern w:val="2"/>
                <w:szCs w:val="24"/>
              </w:rPr>
            </w:pPr>
            <w:r>
              <w:rPr>
                <w:b/>
                <w:kern w:val="2"/>
                <w:szCs w:val="24"/>
              </w:rPr>
              <w:t>7. SUTARTIES VYKDYMUI PASITELKIAMI SUBTIEKĖJAI IR (AR) SPECIALISTAI</w:t>
            </w:r>
          </w:p>
        </w:tc>
      </w:tr>
      <w:tr w:rsidR="009B05BA" w14:paraId="1923CD32" w14:textId="77777777" w:rsidTr="0069621D">
        <w:trPr>
          <w:trHeight w:val="300"/>
        </w:trPr>
        <w:tc>
          <w:tcPr>
            <w:tcW w:w="3094" w:type="dxa"/>
            <w:gridSpan w:val="2"/>
          </w:tcPr>
          <w:p w14:paraId="691F35C9" w14:textId="77777777" w:rsidR="009B05BA" w:rsidRDefault="009B05BA" w:rsidP="009B05BA">
            <w:pPr>
              <w:rPr>
                <w:b/>
                <w:bCs/>
                <w:kern w:val="2"/>
                <w:szCs w:val="24"/>
              </w:rPr>
            </w:pPr>
            <w:r>
              <w:rPr>
                <w:b/>
                <w:bCs/>
                <w:kern w:val="2"/>
                <w:szCs w:val="24"/>
              </w:rPr>
              <w:lastRenderedPageBreak/>
              <w:t>7.1. Sutarties vykdymui pasitelkiami subtiekėjai ir (ar) specialistai</w:t>
            </w:r>
          </w:p>
        </w:tc>
        <w:tc>
          <w:tcPr>
            <w:tcW w:w="6441" w:type="dxa"/>
            <w:gridSpan w:val="2"/>
          </w:tcPr>
          <w:p w14:paraId="538E6775" w14:textId="69717355" w:rsidR="009B05BA" w:rsidRDefault="0048795A" w:rsidP="009B05BA">
            <w:pPr>
              <w:rPr>
                <w:b/>
                <w:kern w:val="2"/>
                <w:szCs w:val="24"/>
              </w:rPr>
            </w:pPr>
            <w:r w:rsidRPr="00A73F04">
              <w:rPr>
                <w:szCs w:val="24"/>
              </w:rPr>
              <w:t>Sutarčiai vykdyti pasitelkiami šie subteikėjai ir (ar) specialistai: [</w:t>
            </w:r>
            <w:r w:rsidRPr="00A73F04">
              <w:rPr>
                <w:i/>
                <w:szCs w:val="24"/>
              </w:rPr>
              <w:t>surašyti pasiūlyme nurodytus subteikėjus ir (ar) specialistus, jeigu tokių nėra parašyti žodį „nėra“</w:t>
            </w:r>
            <w:r w:rsidRPr="00A73F04">
              <w:rPr>
                <w:szCs w:val="24"/>
              </w:rPr>
              <w:t>].</w:t>
            </w:r>
          </w:p>
        </w:tc>
      </w:tr>
      <w:tr w:rsidR="009B05BA" w14:paraId="11A5EB30" w14:textId="77777777" w:rsidTr="0069621D">
        <w:trPr>
          <w:trHeight w:val="300"/>
        </w:trPr>
        <w:tc>
          <w:tcPr>
            <w:tcW w:w="9535" w:type="dxa"/>
            <w:gridSpan w:val="4"/>
          </w:tcPr>
          <w:p w14:paraId="0D83BAE7" w14:textId="77777777" w:rsidR="009B05BA" w:rsidRDefault="009B05BA" w:rsidP="009B05BA">
            <w:pPr>
              <w:jc w:val="center"/>
              <w:rPr>
                <w:b/>
                <w:kern w:val="2"/>
                <w:szCs w:val="24"/>
              </w:rPr>
            </w:pPr>
            <w:r>
              <w:rPr>
                <w:b/>
                <w:kern w:val="2"/>
                <w:szCs w:val="24"/>
              </w:rPr>
              <w:t>8. PRIEVOLIŲ PAGAL SUTARTĮ ĮVYKDYMO UŽTIKRINIMAS</w:t>
            </w:r>
          </w:p>
        </w:tc>
      </w:tr>
      <w:tr w:rsidR="009B05BA" w14:paraId="5B963FB1" w14:textId="77777777" w:rsidTr="0069621D">
        <w:trPr>
          <w:trHeight w:val="300"/>
        </w:trPr>
        <w:tc>
          <w:tcPr>
            <w:tcW w:w="3094" w:type="dxa"/>
            <w:gridSpan w:val="2"/>
          </w:tcPr>
          <w:p w14:paraId="253C5DEA" w14:textId="77777777" w:rsidR="009B05BA" w:rsidRDefault="009B05BA" w:rsidP="009B05BA">
            <w:pPr>
              <w:rPr>
                <w:b/>
                <w:kern w:val="2"/>
                <w:szCs w:val="24"/>
              </w:rPr>
            </w:pPr>
            <w:r>
              <w:rPr>
                <w:b/>
                <w:kern w:val="2"/>
                <w:szCs w:val="24"/>
              </w:rPr>
              <w:t>8.1. Prievolių pagal Sutartį įvykdymo užtikrinimas</w:t>
            </w:r>
          </w:p>
        </w:tc>
        <w:tc>
          <w:tcPr>
            <w:tcW w:w="6441" w:type="dxa"/>
            <w:gridSpan w:val="2"/>
          </w:tcPr>
          <w:p w14:paraId="64834120" w14:textId="77777777" w:rsidR="000326DA" w:rsidRPr="00A73F04" w:rsidRDefault="000326DA" w:rsidP="000326DA">
            <w:pPr>
              <w:rPr>
                <w:kern w:val="2"/>
                <w:szCs w:val="24"/>
              </w:rPr>
            </w:pPr>
            <w:r w:rsidRPr="00A73F04">
              <w:rPr>
                <w:kern w:val="2"/>
                <w:szCs w:val="24"/>
              </w:rPr>
              <w:t xml:space="preserve">Prievolių pagal Sutartį įvykdymas užtikrinamas: </w:t>
            </w:r>
          </w:p>
          <w:p w14:paraId="4DAF5D2C" w14:textId="1A6665D5" w:rsidR="009B05BA" w:rsidRDefault="000326DA" w:rsidP="000326DA">
            <w:pPr>
              <w:rPr>
                <w:kern w:val="2"/>
                <w:szCs w:val="24"/>
              </w:rPr>
            </w:pPr>
            <w:r w:rsidRPr="00A73F04">
              <w:rPr>
                <w:kern w:val="2"/>
                <w:szCs w:val="24"/>
              </w:rPr>
              <w:t>Netesybomis (delspinigiais, bauda).</w:t>
            </w:r>
          </w:p>
        </w:tc>
      </w:tr>
      <w:tr w:rsidR="009B05BA" w14:paraId="75AB14DB" w14:textId="77777777" w:rsidTr="0069621D">
        <w:trPr>
          <w:trHeight w:val="300"/>
        </w:trPr>
        <w:tc>
          <w:tcPr>
            <w:tcW w:w="3094" w:type="dxa"/>
            <w:gridSpan w:val="2"/>
          </w:tcPr>
          <w:p w14:paraId="2E1659EB" w14:textId="77777777" w:rsidR="009B05BA" w:rsidRDefault="009B05BA" w:rsidP="009B05BA">
            <w:pPr>
              <w:rPr>
                <w:b/>
                <w:kern w:val="2"/>
                <w:szCs w:val="24"/>
              </w:rPr>
            </w:pPr>
            <w:r>
              <w:rPr>
                <w:b/>
                <w:kern w:val="2"/>
                <w:szCs w:val="24"/>
              </w:rPr>
              <w:t>8.2 Sutarties įvykdymo užtikrinimo galiojimo terminas</w:t>
            </w:r>
          </w:p>
        </w:tc>
        <w:tc>
          <w:tcPr>
            <w:tcW w:w="6441" w:type="dxa"/>
            <w:gridSpan w:val="2"/>
          </w:tcPr>
          <w:p w14:paraId="2A846670" w14:textId="77777777" w:rsidR="009B05BA" w:rsidRDefault="009B05BA" w:rsidP="009B05BA">
            <w:pPr>
              <w:rPr>
                <w:kern w:val="2"/>
                <w:szCs w:val="24"/>
              </w:rPr>
            </w:pPr>
            <w:r>
              <w:rPr>
                <w:kern w:val="2"/>
                <w:szCs w:val="24"/>
              </w:rPr>
              <w:t>Netaikoma</w:t>
            </w:r>
          </w:p>
          <w:p w14:paraId="345A96E7" w14:textId="77777777" w:rsidR="009B05BA" w:rsidRDefault="009B05BA" w:rsidP="009B05BA">
            <w:pPr>
              <w:rPr>
                <w:kern w:val="2"/>
                <w:szCs w:val="24"/>
              </w:rPr>
            </w:pPr>
          </w:p>
          <w:p w14:paraId="4407AE00" w14:textId="7025A138" w:rsidR="009B05BA" w:rsidRDefault="009B05BA" w:rsidP="009B05BA">
            <w:pPr>
              <w:rPr>
                <w:kern w:val="2"/>
                <w:szCs w:val="24"/>
              </w:rPr>
            </w:pPr>
          </w:p>
        </w:tc>
      </w:tr>
      <w:tr w:rsidR="009B05BA" w14:paraId="12DC57CD" w14:textId="77777777" w:rsidTr="0069621D">
        <w:trPr>
          <w:trHeight w:val="300"/>
        </w:trPr>
        <w:tc>
          <w:tcPr>
            <w:tcW w:w="3094" w:type="dxa"/>
            <w:gridSpan w:val="2"/>
          </w:tcPr>
          <w:p w14:paraId="3F4C141D" w14:textId="77777777" w:rsidR="009B05BA" w:rsidRDefault="009B05BA" w:rsidP="009B05BA">
            <w:pPr>
              <w:rPr>
                <w:b/>
                <w:kern w:val="2"/>
                <w:szCs w:val="24"/>
              </w:rPr>
            </w:pPr>
            <w:r>
              <w:rPr>
                <w:b/>
                <w:kern w:val="2"/>
                <w:szCs w:val="24"/>
              </w:rPr>
              <w:t>8.3. Sutarties įvykdymo užtikrinimo pateikimas</w:t>
            </w:r>
          </w:p>
        </w:tc>
        <w:tc>
          <w:tcPr>
            <w:tcW w:w="6441" w:type="dxa"/>
            <w:gridSpan w:val="2"/>
          </w:tcPr>
          <w:p w14:paraId="64AC6E6E" w14:textId="77777777" w:rsidR="009B05BA" w:rsidRDefault="009B05BA" w:rsidP="009B05BA">
            <w:pPr>
              <w:rPr>
                <w:kern w:val="2"/>
                <w:szCs w:val="24"/>
              </w:rPr>
            </w:pPr>
            <w:r>
              <w:rPr>
                <w:kern w:val="2"/>
                <w:szCs w:val="24"/>
              </w:rPr>
              <w:t>Netaikoma</w:t>
            </w:r>
          </w:p>
          <w:p w14:paraId="722865F5" w14:textId="5BCA6990" w:rsidR="009B05BA" w:rsidRDefault="009B05BA" w:rsidP="009B05BA">
            <w:pPr>
              <w:rPr>
                <w:szCs w:val="24"/>
              </w:rPr>
            </w:pPr>
          </w:p>
        </w:tc>
      </w:tr>
      <w:tr w:rsidR="009B05BA" w14:paraId="501FE96E" w14:textId="77777777" w:rsidTr="0069621D">
        <w:trPr>
          <w:trHeight w:val="300"/>
        </w:trPr>
        <w:tc>
          <w:tcPr>
            <w:tcW w:w="9535" w:type="dxa"/>
            <w:gridSpan w:val="4"/>
          </w:tcPr>
          <w:p w14:paraId="2A210740" w14:textId="77777777" w:rsidR="009B05BA" w:rsidRDefault="009B05BA" w:rsidP="009B05BA">
            <w:pPr>
              <w:jc w:val="center"/>
              <w:rPr>
                <w:bCs/>
                <w:kern w:val="2"/>
                <w:szCs w:val="24"/>
              </w:rPr>
            </w:pPr>
            <w:r>
              <w:rPr>
                <w:b/>
                <w:kern w:val="2"/>
                <w:szCs w:val="24"/>
              </w:rPr>
              <w:t>9. ŠALIŲ ATSAKOMYBĖ</w:t>
            </w:r>
          </w:p>
        </w:tc>
      </w:tr>
      <w:tr w:rsidR="009B05BA" w14:paraId="039BC272" w14:textId="77777777" w:rsidTr="0069621D">
        <w:trPr>
          <w:trHeight w:val="300"/>
        </w:trPr>
        <w:tc>
          <w:tcPr>
            <w:tcW w:w="3094" w:type="dxa"/>
            <w:gridSpan w:val="2"/>
          </w:tcPr>
          <w:p w14:paraId="734B103A" w14:textId="77777777" w:rsidR="009B05BA" w:rsidRDefault="009B05BA" w:rsidP="009B05BA">
            <w:pPr>
              <w:rPr>
                <w:b/>
                <w:kern w:val="2"/>
                <w:szCs w:val="24"/>
              </w:rPr>
            </w:pPr>
            <w:r>
              <w:rPr>
                <w:b/>
                <w:kern w:val="2"/>
                <w:szCs w:val="24"/>
              </w:rPr>
              <w:t>9.1. Pirkėjui taikomos netesybos už mokėjimų pagal Sutartį vėlavimą</w:t>
            </w:r>
          </w:p>
        </w:tc>
        <w:tc>
          <w:tcPr>
            <w:tcW w:w="6441" w:type="dxa"/>
            <w:gridSpan w:val="2"/>
          </w:tcPr>
          <w:p w14:paraId="10897009" w14:textId="716AD845" w:rsidR="009B05BA" w:rsidRDefault="000326DA" w:rsidP="009B05BA">
            <w:pPr>
              <w:spacing w:line="259" w:lineRule="auto"/>
              <w:rPr>
                <w:bCs/>
                <w:color w:val="000000"/>
                <w:kern w:val="2"/>
                <w:szCs w:val="24"/>
              </w:rPr>
            </w:pPr>
            <w:r w:rsidRPr="00A73F04">
              <w:rPr>
                <w:szCs w:val="24"/>
              </w:rPr>
              <w:t xml:space="preserve">Jeigu Pirkėjas neatsiskaito už laiku ir tinkamai suteiktas Paslaugas su Tiekėju Sutarties Specialiųjų sąlygų 5.5.5 papunktyje nustatytomis sąlygomis, Tiekėjas turi teisę reikalauti, kad Pirkėjas sumokėtų 0,02 proc. dydžio delspinigius nuo nesumokėtos sumos už kiekvieną uždelstą darbo dieną. Pirkėjui negavus lėšų iš valstybės biudžeto ir/ar kitų finansavimo šaltinių, delspinigiai </w:t>
            </w:r>
            <w:r w:rsidRPr="00A73F04">
              <w:rPr>
                <w:bCs/>
                <w:szCs w:val="24"/>
              </w:rPr>
              <w:t>pradedami skaičiuoti praėjus 30 (trisdešimt) kalendorinių dienų nuo atsiskaitymo termino pabaigos.</w:t>
            </w:r>
            <w:r w:rsidRPr="00A73F04">
              <w:rPr>
                <w:bCs/>
                <w:color w:val="000000"/>
                <w:kern w:val="2"/>
                <w:szCs w:val="24"/>
              </w:rPr>
              <w:t>  </w:t>
            </w:r>
          </w:p>
        </w:tc>
      </w:tr>
      <w:tr w:rsidR="009B05BA" w14:paraId="5A53D2B8" w14:textId="77777777" w:rsidTr="0069621D">
        <w:trPr>
          <w:trHeight w:val="300"/>
        </w:trPr>
        <w:tc>
          <w:tcPr>
            <w:tcW w:w="3094" w:type="dxa"/>
            <w:gridSpan w:val="2"/>
          </w:tcPr>
          <w:p w14:paraId="097F333C" w14:textId="77777777" w:rsidR="009B05BA" w:rsidRDefault="009B05BA" w:rsidP="009B05BA">
            <w:pPr>
              <w:rPr>
                <w:b/>
                <w:kern w:val="2"/>
                <w:szCs w:val="24"/>
              </w:rPr>
            </w:pPr>
            <w:r>
              <w:rPr>
                <w:b/>
                <w:szCs w:val="24"/>
              </w:rPr>
              <w:t>9.2. Tiekėjui taikomos netesybos</w:t>
            </w:r>
          </w:p>
        </w:tc>
        <w:tc>
          <w:tcPr>
            <w:tcW w:w="6441" w:type="dxa"/>
            <w:gridSpan w:val="2"/>
          </w:tcPr>
          <w:p w14:paraId="408F532F" w14:textId="51C61A6D" w:rsidR="000326DA" w:rsidRPr="00A73F04" w:rsidRDefault="000326DA" w:rsidP="000326DA">
            <w:pPr>
              <w:widowControl w:val="0"/>
              <w:tabs>
                <w:tab w:val="left" w:pos="0"/>
                <w:tab w:val="left" w:pos="1134"/>
              </w:tabs>
              <w:rPr>
                <w:szCs w:val="24"/>
              </w:rPr>
            </w:pPr>
            <w:bookmarkStart w:id="38" w:name="_Ref369523867"/>
            <w:r w:rsidRPr="00A73F04">
              <w:rPr>
                <w:szCs w:val="24"/>
              </w:rPr>
              <w:t xml:space="preserve">9.2.1. Tiekėjui netinkamai vykdant ar nevykdant sutartinių įsipareigojimų, Pirkėjo reikalavimu, Tiekėjas turi sumokėti </w:t>
            </w:r>
            <w:r w:rsidR="001B60BD">
              <w:rPr>
                <w:szCs w:val="24"/>
              </w:rPr>
              <w:t>10</w:t>
            </w:r>
            <w:r>
              <w:rPr>
                <w:szCs w:val="24"/>
              </w:rPr>
              <w:t> </w:t>
            </w:r>
            <w:r w:rsidRPr="00A73F04">
              <w:rPr>
                <w:szCs w:val="24"/>
              </w:rPr>
              <w:t>000</w:t>
            </w:r>
            <w:r>
              <w:rPr>
                <w:szCs w:val="24"/>
              </w:rPr>
              <w:t xml:space="preserve"> </w:t>
            </w:r>
            <w:r w:rsidRPr="00A73F04">
              <w:rPr>
                <w:szCs w:val="24"/>
              </w:rPr>
              <w:t>(</w:t>
            </w:r>
            <w:r w:rsidR="001B60BD">
              <w:rPr>
                <w:szCs w:val="24"/>
              </w:rPr>
              <w:t>dešimt</w:t>
            </w:r>
            <w:r w:rsidRPr="00A73F04">
              <w:rPr>
                <w:szCs w:val="24"/>
              </w:rPr>
              <w:t xml:space="preserve"> tūkstančių) Eur dydžio baudą.</w:t>
            </w:r>
            <w:bookmarkEnd w:id="38"/>
            <w:r w:rsidRPr="00A73F04">
              <w:rPr>
                <w:szCs w:val="24"/>
              </w:rPr>
              <w:t xml:space="preserve"> </w:t>
            </w:r>
          </w:p>
          <w:p w14:paraId="1D8CDCD8" w14:textId="77777777" w:rsidR="009B05BA" w:rsidRDefault="000326DA" w:rsidP="000326DA">
            <w:r w:rsidRPr="00A73F04">
              <w:t xml:space="preserve">9.2.2. Kitos Tiekėjui taikomas netesybos nurodytos </w:t>
            </w:r>
            <w:hyperlink w:anchor="Priedas_2_2" w:history="1">
              <w:r w:rsidRPr="00A73F04">
                <w:rPr>
                  <w:rStyle w:val="Hyperlink"/>
                </w:rPr>
                <w:t>Sutarties 2 priede</w:t>
              </w:r>
            </w:hyperlink>
            <w:r w:rsidRPr="00A73F04">
              <w:t>.</w:t>
            </w:r>
          </w:p>
          <w:p w14:paraId="627D3DCD" w14:textId="7F4B0B4F" w:rsidR="00B9663B" w:rsidRPr="0051448E" w:rsidRDefault="00B9663B" w:rsidP="00B9663B">
            <w:pPr>
              <w:widowControl w:val="0"/>
              <w:tabs>
                <w:tab w:val="left" w:pos="1134"/>
              </w:tabs>
              <w:rPr>
                <w:szCs w:val="24"/>
              </w:rPr>
            </w:pPr>
            <w:r>
              <w:t xml:space="preserve">9.2.3. </w:t>
            </w:r>
            <w:bookmarkStart w:id="39" w:name="_Ref381877961"/>
            <w:r w:rsidRPr="0051448E">
              <w:rPr>
                <w:szCs w:val="24"/>
              </w:rPr>
              <w:t xml:space="preserve">Pagal </w:t>
            </w:r>
            <w:hyperlink w:anchor="Priedas_2_2" w:history="1">
              <w:r w:rsidRPr="0051448E">
                <w:rPr>
                  <w:rStyle w:val="Hyperlink"/>
                  <w:szCs w:val="24"/>
                </w:rPr>
                <w:t>Sutarties 2 pried</w:t>
              </w:r>
              <w:r>
                <w:rPr>
                  <w:rStyle w:val="Hyperlink"/>
                  <w:szCs w:val="24"/>
                </w:rPr>
                <w:t>ą</w:t>
              </w:r>
            </w:hyperlink>
            <w:r w:rsidRPr="0051448E">
              <w:rPr>
                <w:szCs w:val="24"/>
              </w:rPr>
              <w:t xml:space="preserve"> Ti</w:t>
            </w:r>
            <w:r w:rsidR="00646A21">
              <w:rPr>
                <w:szCs w:val="24"/>
              </w:rPr>
              <w:t>e</w:t>
            </w:r>
            <w:r w:rsidRPr="0051448E">
              <w:rPr>
                <w:szCs w:val="24"/>
              </w:rPr>
              <w:t>kėjui apskaičiuotos baudos yra išskaičiuojamos iš atitinkamą mėnesį mokėtinos sumos.</w:t>
            </w:r>
            <w:bookmarkEnd w:id="39"/>
          </w:p>
          <w:p w14:paraId="128A2FAE" w14:textId="79B8C25A" w:rsidR="00B9663B" w:rsidRDefault="00B9663B" w:rsidP="000326DA"/>
        </w:tc>
      </w:tr>
      <w:tr w:rsidR="009B05BA" w14:paraId="662ECD43" w14:textId="77777777" w:rsidTr="0069621D">
        <w:trPr>
          <w:trHeight w:val="300"/>
        </w:trPr>
        <w:tc>
          <w:tcPr>
            <w:tcW w:w="3094" w:type="dxa"/>
            <w:gridSpan w:val="2"/>
          </w:tcPr>
          <w:p w14:paraId="5CC7B2A3" w14:textId="77777777" w:rsidR="009B05BA" w:rsidRDefault="009B05BA" w:rsidP="009B05B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9478E7" w14:textId="77777777" w:rsidR="001B60BD" w:rsidRPr="00A73F04" w:rsidRDefault="001B60BD" w:rsidP="001B60BD">
            <w:pPr>
              <w:rPr>
                <w:bCs/>
                <w:szCs w:val="24"/>
              </w:rPr>
            </w:pPr>
            <w:r w:rsidRPr="00A73F04">
              <w:rPr>
                <w:bCs/>
                <w:kern w:val="2"/>
                <w:szCs w:val="24"/>
              </w:rPr>
              <w:t>9.3.1. Nutraukus Sutartį dėl esminio Sutarties pažeidimo, nustatyto Sutarties Specialiosiose sąlygose, mokama 5 procentų dydžio bauda nuo Pradinės Sutarties vertės, nurodytos Specialiųjų sąlygų 5.2 punkte.</w:t>
            </w:r>
          </w:p>
          <w:p w14:paraId="1AA4B112" w14:textId="77777777" w:rsidR="0011305B" w:rsidRPr="00A73F04" w:rsidRDefault="0011305B" w:rsidP="0011305B">
            <w:pPr>
              <w:rPr>
                <w:bCs/>
                <w:kern w:val="2"/>
                <w:szCs w:val="24"/>
              </w:rPr>
            </w:pPr>
          </w:p>
          <w:p w14:paraId="37C1C98C" w14:textId="7CA007BD" w:rsidR="009B05BA" w:rsidRDefault="0011305B" w:rsidP="0011305B">
            <w:pPr>
              <w:rPr>
                <w:bCs/>
                <w:kern w:val="2"/>
                <w:szCs w:val="24"/>
              </w:rPr>
            </w:pPr>
            <w:r w:rsidRPr="00A73F04">
              <w:rPr>
                <w:bCs/>
                <w:kern w:val="2"/>
                <w:szCs w:val="24"/>
              </w:rPr>
              <w:t xml:space="preserve">9.3.2. </w:t>
            </w:r>
            <w:r w:rsidRPr="00A73F04">
              <w:rPr>
                <w:bCs/>
                <w:szCs w:val="24"/>
              </w:rPr>
              <w:t xml:space="preserve">Nepagrįstai nutraukus Sutarties vykdymą ne Sutartyje nustatyta </w:t>
            </w:r>
            <w:r w:rsidRPr="00B9663B">
              <w:rPr>
                <w:bCs/>
                <w:szCs w:val="24"/>
              </w:rPr>
              <w:t>tvarka, mokama</w:t>
            </w:r>
            <w:r w:rsidRPr="00B9663B">
              <w:rPr>
                <w:bCs/>
                <w:kern w:val="2"/>
                <w:szCs w:val="24"/>
              </w:rPr>
              <w:t xml:space="preserve"> </w:t>
            </w:r>
            <w:r w:rsidR="0024503F">
              <w:rPr>
                <w:bCs/>
                <w:kern w:val="2"/>
                <w:szCs w:val="24"/>
              </w:rPr>
              <w:t>3</w:t>
            </w:r>
            <w:r w:rsidR="00B9663B" w:rsidRPr="00B9663B">
              <w:rPr>
                <w:bCs/>
                <w:kern w:val="2"/>
                <w:szCs w:val="24"/>
              </w:rPr>
              <w:t>0</w:t>
            </w:r>
            <w:r w:rsidRPr="00B9663B">
              <w:rPr>
                <w:bCs/>
                <w:kern w:val="2"/>
                <w:szCs w:val="24"/>
              </w:rPr>
              <w:t> 000 Eur dydžio bauda.</w:t>
            </w:r>
          </w:p>
          <w:p w14:paraId="52D69623" w14:textId="4C1A2B80" w:rsidR="006F0AD6" w:rsidRPr="0051448E" w:rsidRDefault="006F0AD6" w:rsidP="006F0AD6">
            <w:pPr>
              <w:widowControl w:val="0"/>
              <w:tabs>
                <w:tab w:val="left" w:pos="0"/>
                <w:tab w:val="left" w:pos="1134"/>
              </w:tabs>
              <w:rPr>
                <w:szCs w:val="24"/>
              </w:rPr>
            </w:pPr>
            <w:r>
              <w:rPr>
                <w:bCs/>
                <w:kern w:val="2"/>
                <w:szCs w:val="24"/>
              </w:rPr>
              <w:t xml:space="preserve">9.3.3. </w:t>
            </w:r>
            <w:bookmarkStart w:id="40" w:name="_Ref381950340"/>
            <w:r w:rsidRPr="0051448E">
              <w:rPr>
                <w:szCs w:val="24"/>
              </w:rPr>
              <w:t xml:space="preserve">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taip pat pagrįstas ir sveiko proto ribų neperžengiančias išlaidas, skirtas žalos prevencijai ar žalai sumažinti, pagrįstas ir sveiko proto ribų neperžengiančias išlaidas, susijusias su civilinės atsakomybės ir žalos įvertinimu, kurie negali būti didesni nei </w:t>
            </w:r>
            <w:r w:rsidR="00BD7894">
              <w:rPr>
                <w:szCs w:val="24"/>
              </w:rPr>
              <w:t xml:space="preserve">Specialių sąlygų 5.2. papunktyje </w:t>
            </w:r>
            <w:r w:rsidRPr="0051448E">
              <w:rPr>
                <w:szCs w:val="24"/>
              </w:rPr>
              <w:t>numatyt</w:t>
            </w:r>
            <w:r w:rsidR="00BD7894">
              <w:rPr>
                <w:szCs w:val="24"/>
              </w:rPr>
              <w:t>ą</w:t>
            </w:r>
            <w:r w:rsidRPr="0051448E">
              <w:rPr>
                <w:szCs w:val="24"/>
              </w:rPr>
              <w:t xml:space="preserve"> Sutarties vert</w:t>
            </w:r>
            <w:r w:rsidR="00BD7894">
              <w:rPr>
                <w:szCs w:val="24"/>
              </w:rPr>
              <w:t>ę</w:t>
            </w:r>
            <w:r w:rsidRPr="0051448E">
              <w:rPr>
                <w:szCs w:val="24"/>
              </w:rPr>
              <w:t>. Į nuostolių atlyginimo sumą neįskaičiuojamos baudos, kurios apskaičiuojamos Ti</w:t>
            </w:r>
            <w:r w:rsidR="00BD7894">
              <w:rPr>
                <w:szCs w:val="24"/>
              </w:rPr>
              <w:t>e</w:t>
            </w:r>
            <w:r w:rsidRPr="0051448E">
              <w:rPr>
                <w:szCs w:val="24"/>
              </w:rPr>
              <w:t xml:space="preserve">kėjui už netinkamą Paslaugų teikimą vadovaujantis </w:t>
            </w:r>
            <w:bookmarkStart w:id="41" w:name="_Hlk219303044"/>
            <w:r>
              <w:fldChar w:fldCharType="begin"/>
            </w:r>
            <w:r w:rsidR="00BD7894">
              <w:instrText>HYPERLINK  \l "Priedas_2_2"</w:instrText>
            </w:r>
            <w:r>
              <w:fldChar w:fldCharType="separate"/>
            </w:r>
            <w:r w:rsidRPr="0051448E">
              <w:rPr>
                <w:rStyle w:val="Hyperlink"/>
                <w:szCs w:val="24"/>
              </w:rPr>
              <w:t>Sutarties 2 pried</w:t>
            </w:r>
            <w:r>
              <w:rPr>
                <w:rStyle w:val="Hyperlink"/>
                <w:szCs w:val="24"/>
              </w:rPr>
              <w:t>u</w:t>
            </w:r>
            <w:r>
              <w:fldChar w:fldCharType="end"/>
            </w:r>
            <w:bookmarkEnd w:id="41"/>
            <w:r w:rsidRPr="0051448E">
              <w:rPr>
                <w:szCs w:val="24"/>
              </w:rPr>
              <w:t>.</w:t>
            </w:r>
            <w:bookmarkEnd w:id="40"/>
          </w:p>
          <w:p w14:paraId="3BBD3F36" w14:textId="0D4A9595" w:rsidR="006F0AD6" w:rsidRDefault="006F0AD6" w:rsidP="0011305B">
            <w:pPr>
              <w:rPr>
                <w:bCs/>
                <w:kern w:val="2"/>
                <w:szCs w:val="24"/>
              </w:rPr>
            </w:pPr>
          </w:p>
        </w:tc>
      </w:tr>
      <w:tr w:rsidR="009B05BA" w14:paraId="00F6DD64" w14:textId="77777777" w:rsidTr="0069621D">
        <w:trPr>
          <w:trHeight w:val="300"/>
        </w:trPr>
        <w:tc>
          <w:tcPr>
            <w:tcW w:w="3094" w:type="dxa"/>
            <w:gridSpan w:val="2"/>
          </w:tcPr>
          <w:p w14:paraId="2C856A98" w14:textId="77777777" w:rsidR="009B05BA" w:rsidRDefault="009B05BA" w:rsidP="009B05BA">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2805C8D8" w14:textId="496608C1" w:rsidR="009B05BA" w:rsidRDefault="0011305B" w:rsidP="009B05BA">
            <w:pPr>
              <w:rPr>
                <w:bCs/>
                <w:kern w:val="2"/>
                <w:szCs w:val="24"/>
              </w:rPr>
            </w:pPr>
            <w:r w:rsidRPr="00A73F04">
              <w:rPr>
                <w:bCs/>
                <w:color w:val="000000"/>
                <w:kern w:val="2"/>
                <w:szCs w:val="24"/>
              </w:rPr>
              <w:lastRenderedPageBreak/>
              <w:t>1</w:t>
            </w:r>
            <w:r>
              <w:rPr>
                <w:bCs/>
                <w:color w:val="000000"/>
                <w:kern w:val="2"/>
                <w:szCs w:val="24"/>
              </w:rPr>
              <w:t> </w:t>
            </w:r>
            <w:r w:rsidRPr="00A73F04">
              <w:rPr>
                <w:bCs/>
                <w:color w:val="000000"/>
                <w:kern w:val="2"/>
                <w:szCs w:val="24"/>
              </w:rPr>
              <w:t>000</w:t>
            </w:r>
            <w:r>
              <w:rPr>
                <w:bCs/>
                <w:color w:val="000000"/>
                <w:kern w:val="2"/>
                <w:szCs w:val="24"/>
              </w:rPr>
              <w:t xml:space="preserve"> </w:t>
            </w:r>
            <w:r w:rsidRPr="00A73F04">
              <w:rPr>
                <w:bCs/>
                <w:color w:val="000000"/>
                <w:kern w:val="2"/>
                <w:szCs w:val="24"/>
              </w:rPr>
              <w:t>EUR</w:t>
            </w:r>
          </w:p>
        </w:tc>
      </w:tr>
      <w:tr w:rsidR="009B05BA" w14:paraId="18E4ABB6" w14:textId="77777777" w:rsidTr="0069621D">
        <w:trPr>
          <w:trHeight w:val="300"/>
        </w:trPr>
        <w:tc>
          <w:tcPr>
            <w:tcW w:w="3094" w:type="dxa"/>
            <w:gridSpan w:val="2"/>
          </w:tcPr>
          <w:p w14:paraId="1997ED6B" w14:textId="77777777" w:rsidR="009B05BA" w:rsidRDefault="009B05BA" w:rsidP="009B05BA">
            <w:pPr>
              <w:rPr>
                <w:b/>
                <w:kern w:val="2"/>
                <w:szCs w:val="24"/>
              </w:rPr>
            </w:pPr>
            <w:r>
              <w:rPr>
                <w:b/>
                <w:kern w:val="2"/>
                <w:szCs w:val="24"/>
              </w:rPr>
              <w:t>9.5. Tiekėjui taikomos baudos dėl aplinkosauginių ir (arba) socialinių kriterijų nesilaikymo</w:t>
            </w:r>
          </w:p>
        </w:tc>
        <w:tc>
          <w:tcPr>
            <w:tcW w:w="6441" w:type="dxa"/>
            <w:gridSpan w:val="2"/>
          </w:tcPr>
          <w:p w14:paraId="747BDC2A" w14:textId="77777777" w:rsidR="009B05BA" w:rsidRDefault="009B05BA" w:rsidP="009B05BA">
            <w:pPr>
              <w:rPr>
                <w:bCs/>
                <w:color w:val="000000"/>
                <w:kern w:val="2"/>
                <w:szCs w:val="24"/>
              </w:rPr>
            </w:pPr>
            <w:r>
              <w:rPr>
                <w:bCs/>
                <w:color w:val="000000"/>
                <w:kern w:val="2"/>
                <w:szCs w:val="24"/>
              </w:rPr>
              <w:t>Netaikoma</w:t>
            </w:r>
          </w:p>
          <w:p w14:paraId="4EBA28BC" w14:textId="77777777" w:rsidR="009B05BA" w:rsidRDefault="009B05BA" w:rsidP="009B05BA">
            <w:pPr>
              <w:rPr>
                <w:bCs/>
                <w:kern w:val="2"/>
                <w:szCs w:val="24"/>
              </w:rPr>
            </w:pPr>
          </w:p>
          <w:p w14:paraId="1EF7DCB6" w14:textId="279D91EB" w:rsidR="0011305B" w:rsidRDefault="0011305B" w:rsidP="0011305B">
            <w:pPr>
              <w:rPr>
                <w:bCs/>
                <w:color w:val="4472C4"/>
                <w:kern w:val="2"/>
                <w:szCs w:val="24"/>
              </w:rPr>
            </w:pPr>
          </w:p>
          <w:p w14:paraId="4F480495" w14:textId="2189E15D" w:rsidR="009B05BA" w:rsidRDefault="009B05BA" w:rsidP="009B05BA">
            <w:pPr>
              <w:rPr>
                <w:bCs/>
                <w:color w:val="4472C4"/>
                <w:kern w:val="2"/>
                <w:szCs w:val="24"/>
              </w:rPr>
            </w:pPr>
          </w:p>
        </w:tc>
      </w:tr>
      <w:tr w:rsidR="009B05BA" w14:paraId="34E2931D" w14:textId="77777777" w:rsidTr="0069621D">
        <w:trPr>
          <w:trHeight w:val="300"/>
        </w:trPr>
        <w:tc>
          <w:tcPr>
            <w:tcW w:w="3094" w:type="dxa"/>
            <w:gridSpan w:val="2"/>
          </w:tcPr>
          <w:p w14:paraId="179C27F5" w14:textId="77777777" w:rsidR="009B05BA" w:rsidRDefault="009B05BA" w:rsidP="009B05BA">
            <w:pPr>
              <w:rPr>
                <w:b/>
                <w:kern w:val="2"/>
                <w:szCs w:val="24"/>
              </w:rPr>
            </w:pPr>
            <w:r>
              <w:rPr>
                <w:b/>
                <w:kern w:val="2"/>
                <w:szCs w:val="24"/>
              </w:rPr>
              <w:t>9.6. Tiekėjui / Pirkėjui taikoma bauda dėl konfidencialumo reikalavimų nesilaikymo</w:t>
            </w:r>
          </w:p>
        </w:tc>
        <w:tc>
          <w:tcPr>
            <w:tcW w:w="6441" w:type="dxa"/>
            <w:gridSpan w:val="2"/>
          </w:tcPr>
          <w:p w14:paraId="44A2CEC1" w14:textId="5B505AFE" w:rsidR="009B05BA" w:rsidRDefault="00E8517A" w:rsidP="009B05BA">
            <w:pPr>
              <w:rPr>
                <w:bCs/>
                <w:color w:val="4472C4"/>
                <w:kern w:val="2"/>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F914C5">
              <w:rPr>
                <w:szCs w:val="24"/>
              </w:rPr>
              <w:t>6</w:t>
            </w:r>
            <w:r>
              <w:rPr>
                <w:szCs w:val="24"/>
              </w:rPr>
              <w:t> </w:t>
            </w:r>
            <w:r w:rsidR="00F914C5">
              <w:rPr>
                <w:szCs w:val="24"/>
              </w:rPr>
              <w:t>4</w:t>
            </w:r>
            <w:r>
              <w:rPr>
                <w:szCs w:val="24"/>
              </w:rPr>
              <w:t xml:space="preserve">00 </w:t>
            </w:r>
            <w:r w:rsidRPr="00C45DA8">
              <w:rPr>
                <w:szCs w:val="24"/>
              </w:rPr>
              <w:t>(</w:t>
            </w:r>
            <w:r w:rsidR="00F914C5" w:rsidRPr="00F914C5">
              <w:rPr>
                <w:i/>
                <w:iCs/>
                <w:szCs w:val="24"/>
              </w:rPr>
              <w:t>šešių tūkstančių keturių šimtų</w:t>
            </w:r>
            <w:r w:rsidRPr="00C45DA8">
              <w:rPr>
                <w:szCs w:val="24"/>
              </w:rPr>
              <w:t>) 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tc>
      </w:tr>
      <w:tr w:rsidR="009B05BA" w14:paraId="3C2DE702" w14:textId="77777777" w:rsidTr="0069621D">
        <w:trPr>
          <w:trHeight w:val="300"/>
        </w:trPr>
        <w:tc>
          <w:tcPr>
            <w:tcW w:w="3094" w:type="dxa"/>
            <w:gridSpan w:val="2"/>
          </w:tcPr>
          <w:p w14:paraId="73328092" w14:textId="77777777" w:rsidR="009B05BA" w:rsidRDefault="009B05BA" w:rsidP="009B05BA">
            <w:pPr>
              <w:rPr>
                <w:b/>
                <w:kern w:val="2"/>
              </w:rPr>
            </w:pPr>
            <w:r>
              <w:rPr>
                <w:b/>
              </w:rPr>
              <w:t>9.7. Tiekėjui taikomos netesybos dėl pirkimo dokumentuose nustatytų Kokybinių kriterijų nepasiekimo Sutarties vykdymo metu</w:t>
            </w:r>
          </w:p>
        </w:tc>
        <w:tc>
          <w:tcPr>
            <w:tcW w:w="6441" w:type="dxa"/>
            <w:gridSpan w:val="2"/>
          </w:tcPr>
          <w:p w14:paraId="4474674E" w14:textId="5E01A6A5" w:rsidR="00620F08" w:rsidRDefault="009B05BA" w:rsidP="00620F08">
            <w:pPr>
              <w:rPr>
                <w:bCs/>
                <w:color w:val="4472C4"/>
                <w:kern w:val="2"/>
                <w:szCs w:val="24"/>
              </w:rPr>
            </w:pPr>
            <w:r>
              <w:rPr>
                <w:bCs/>
                <w:szCs w:val="24"/>
              </w:rPr>
              <w:t>Netaikoma</w:t>
            </w:r>
          </w:p>
          <w:p w14:paraId="1D5AB712" w14:textId="779F3EED" w:rsidR="009B05BA" w:rsidRDefault="009B05BA" w:rsidP="009B05BA">
            <w:pPr>
              <w:rPr>
                <w:bCs/>
                <w:color w:val="4472C4"/>
                <w:kern w:val="2"/>
                <w:szCs w:val="24"/>
              </w:rPr>
            </w:pPr>
          </w:p>
        </w:tc>
      </w:tr>
      <w:tr w:rsidR="009B05BA" w14:paraId="0D09E896" w14:textId="77777777" w:rsidTr="0069621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8041DC7" w14:textId="77777777" w:rsidR="009B05BA" w:rsidRDefault="009B05BA" w:rsidP="009B05B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0F74444" w14:textId="77777777" w:rsidR="009B05BA" w:rsidRDefault="009B05BA" w:rsidP="009B05BA">
            <w:pPr>
              <w:rPr>
                <w:bCs/>
                <w:kern w:val="2"/>
                <w:szCs w:val="24"/>
              </w:rPr>
            </w:pPr>
            <w:r>
              <w:rPr>
                <w:bCs/>
                <w:kern w:val="2"/>
                <w:szCs w:val="24"/>
              </w:rPr>
              <w:t>Netaikoma</w:t>
            </w:r>
          </w:p>
          <w:p w14:paraId="0902D0E7" w14:textId="77777777" w:rsidR="009B05BA" w:rsidRDefault="009B05BA" w:rsidP="009B05BA">
            <w:pPr>
              <w:rPr>
                <w:bCs/>
                <w:kern w:val="2"/>
                <w:szCs w:val="24"/>
              </w:rPr>
            </w:pPr>
          </w:p>
          <w:p w14:paraId="60B14DFE" w14:textId="46954D8F" w:rsidR="009B05BA" w:rsidRDefault="009B05BA" w:rsidP="009B05BA">
            <w:pPr>
              <w:rPr>
                <w:bCs/>
                <w:color w:val="4472C4"/>
                <w:kern w:val="2"/>
                <w:szCs w:val="24"/>
              </w:rPr>
            </w:pPr>
          </w:p>
        </w:tc>
      </w:tr>
      <w:tr w:rsidR="009B05BA" w14:paraId="3177C08B" w14:textId="77777777" w:rsidTr="0069621D">
        <w:trPr>
          <w:trHeight w:val="300"/>
        </w:trPr>
        <w:tc>
          <w:tcPr>
            <w:tcW w:w="3094" w:type="dxa"/>
            <w:gridSpan w:val="2"/>
          </w:tcPr>
          <w:p w14:paraId="502C77C4" w14:textId="77777777" w:rsidR="009B05BA" w:rsidRPr="003361C6" w:rsidRDefault="009B05BA" w:rsidP="009B05BA">
            <w:pPr>
              <w:rPr>
                <w:bCs/>
                <w:kern w:val="2"/>
                <w:szCs w:val="24"/>
              </w:rPr>
            </w:pPr>
            <w:r w:rsidRPr="003361C6">
              <w:rPr>
                <w:b/>
                <w:szCs w:val="24"/>
              </w:rPr>
              <w:t>9.9. Tiekėjui taikoma bauda dėl Pirkėjo simbolių, pavadinimo ir ženklo reklamoje ar rinkodaroje naudojimo reikalavimų nesilaikymo bei draudimo naudotis Pirkėjo sukurtais</w:t>
            </w:r>
            <w:r w:rsidRPr="003361C6">
              <w:rPr>
                <w:bCs/>
                <w:szCs w:val="24"/>
              </w:rPr>
              <w:t xml:space="preserve"> </w:t>
            </w:r>
            <w:r w:rsidRPr="003361C6">
              <w:rPr>
                <w:b/>
                <w:szCs w:val="24"/>
              </w:rPr>
              <w:t>intelektiniais veiklos rezultatais nesilaikymo</w:t>
            </w:r>
          </w:p>
        </w:tc>
        <w:tc>
          <w:tcPr>
            <w:tcW w:w="6441" w:type="dxa"/>
            <w:gridSpan w:val="2"/>
          </w:tcPr>
          <w:p w14:paraId="06E35C19" w14:textId="77777777" w:rsidR="00560BDD" w:rsidRPr="003361C6" w:rsidRDefault="00560BDD" w:rsidP="00560BDD">
            <w:pPr>
              <w:rPr>
                <w:kern w:val="2"/>
                <w:szCs w:val="24"/>
              </w:rPr>
            </w:pPr>
            <w:r w:rsidRPr="003361C6">
              <w:rPr>
                <w:kern w:val="2"/>
                <w:szCs w:val="24"/>
              </w:rPr>
              <w:t>1 000 (vienas tūkstantis) Eur už kiekvieną nesilaikymo atvejį.</w:t>
            </w:r>
          </w:p>
          <w:p w14:paraId="637598E7" w14:textId="77777777" w:rsidR="009B05BA" w:rsidRPr="003361C6" w:rsidRDefault="009B05BA" w:rsidP="009B05BA">
            <w:pPr>
              <w:rPr>
                <w:bCs/>
                <w:kern w:val="2"/>
                <w:szCs w:val="24"/>
              </w:rPr>
            </w:pPr>
          </w:p>
        </w:tc>
      </w:tr>
      <w:tr w:rsidR="009B05BA" w14:paraId="267F67D0" w14:textId="77777777" w:rsidTr="0069621D">
        <w:trPr>
          <w:trHeight w:val="300"/>
        </w:trPr>
        <w:tc>
          <w:tcPr>
            <w:tcW w:w="3094" w:type="dxa"/>
            <w:gridSpan w:val="2"/>
          </w:tcPr>
          <w:p w14:paraId="5A225A2E" w14:textId="77777777" w:rsidR="009B05BA" w:rsidRPr="003361C6" w:rsidRDefault="009B05BA" w:rsidP="009B05BA">
            <w:pPr>
              <w:rPr>
                <w:b/>
                <w:kern w:val="2"/>
                <w:szCs w:val="24"/>
                <w:lang w:val="en-US"/>
              </w:rPr>
            </w:pPr>
            <w:r w:rsidRPr="003361C6">
              <w:rPr>
                <w:b/>
                <w:kern w:val="2"/>
                <w:szCs w:val="24"/>
                <w:lang w:val="en-US"/>
              </w:rPr>
              <w:t xml:space="preserve">9.10. </w:t>
            </w:r>
            <w:r w:rsidRPr="003361C6">
              <w:rPr>
                <w:b/>
                <w:kern w:val="2"/>
                <w:szCs w:val="24"/>
              </w:rPr>
              <w:t>Kitos netesybos</w:t>
            </w:r>
          </w:p>
        </w:tc>
        <w:tc>
          <w:tcPr>
            <w:tcW w:w="6441" w:type="dxa"/>
            <w:gridSpan w:val="2"/>
          </w:tcPr>
          <w:p w14:paraId="72EA6DB3" w14:textId="53F193A1" w:rsidR="009B05BA" w:rsidRPr="003361C6" w:rsidRDefault="003361C6" w:rsidP="009B05BA">
            <w:pPr>
              <w:rPr>
                <w:bCs/>
                <w:kern w:val="2"/>
                <w:szCs w:val="24"/>
              </w:rPr>
            </w:pPr>
            <w:r w:rsidRPr="003361C6">
              <w:rPr>
                <w:bCs/>
                <w:kern w:val="2"/>
                <w:szCs w:val="24"/>
              </w:rPr>
              <w:t>Netaikoma</w:t>
            </w:r>
          </w:p>
        </w:tc>
      </w:tr>
      <w:tr w:rsidR="009B05BA" w14:paraId="1F92AEA7" w14:textId="77777777" w:rsidTr="0069621D">
        <w:trPr>
          <w:trHeight w:val="300"/>
        </w:trPr>
        <w:tc>
          <w:tcPr>
            <w:tcW w:w="9535" w:type="dxa"/>
            <w:gridSpan w:val="4"/>
          </w:tcPr>
          <w:p w14:paraId="00BE4CBD" w14:textId="77777777" w:rsidR="009B05BA" w:rsidRDefault="009B05BA" w:rsidP="009B05BA">
            <w:pPr>
              <w:jc w:val="center"/>
              <w:rPr>
                <w:color w:val="4472C4"/>
                <w:kern w:val="2"/>
                <w:szCs w:val="24"/>
              </w:rPr>
            </w:pPr>
            <w:r>
              <w:rPr>
                <w:b/>
                <w:kern w:val="2"/>
                <w:szCs w:val="24"/>
              </w:rPr>
              <w:t>10. ESMINĖS SUTARTIES SĄLYGOS</w:t>
            </w:r>
          </w:p>
        </w:tc>
      </w:tr>
      <w:tr w:rsidR="009B05BA" w14:paraId="2F9CB20F" w14:textId="77777777" w:rsidTr="0069621D">
        <w:trPr>
          <w:trHeight w:val="300"/>
        </w:trPr>
        <w:tc>
          <w:tcPr>
            <w:tcW w:w="3094" w:type="dxa"/>
            <w:gridSpan w:val="2"/>
          </w:tcPr>
          <w:p w14:paraId="5942F4CA" w14:textId="77777777" w:rsidR="009B05BA" w:rsidRPr="00DA0824" w:rsidRDefault="009B05BA" w:rsidP="009B05BA">
            <w:pPr>
              <w:rPr>
                <w:b/>
                <w:kern w:val="2"/>
                <w:szCs w:val="24"/>
                <w:lang w:val="en-US"/>
              </w:rPr>
            </w:pPr>
            <w:r w:rsidRPr="00DA0824">
              <w:rPr>
                <w:b/>
                <w:kern w:val="2"/>
                <w:szCs w:val="24"/>
                <w:lang w:val="en-US"/>
              </w:rPr>
              <w:t>10.1</w:t>
            </w:r>
            <w:r w:rsidRPr="00DA0824">
              <w:rPr>
                <w:b/>
                <w:kern w:val="2"/>
                <w:szCs w:val="24"/>
              </w:rPr>
              <w:t xml:space="preserve"> Esminės Sutarties sąlygos</w:t>
            </w:r>
          </w:p>
        </w:tc>
        <w:tc>
          <w:tcPr>
            <w:tcW w:w="6441" w:type="dxa"/>
            <w:gridSpan w:val="2"/>
          </w:tcPr>
          <w:p w14:paraId="7BF11AEF" w14:textId="712E8DF1" w:rsidR="009A1813" w:rsidRDefault="000F3A6C" w:rsidP="00B94AAA">
            <w:pPr>
              <w:rPr>
                <w:kern w:val="2"/>
                <w:szCs w:val="24"/>
              </w:rPr>
            </w:pPr>
            <w:r w:rsidRPr="00DA0824">
              <w:rPr>
                <w:kern w:val="2"/>
                <w:szCs w:val="24"/>
              </w:rPr>
              <w:t xml:space="preserve">10.1.1. </w:t>
            </w:r>
            <w:r w:rsidR="009A1813">
              <w:rPr>
                <w:kern w:val="2"/>
                <w:szCs w:val="24"/>
              </w:rPr>
              <w:t>Teikiamų Paslaugų kokybė.</w:t>
            </w:r>
          </w:p>
          <w:p w14:paraId="58DABBD0" w14:textId="68F5655D" w:rsidR="00B94AAA" w:rsidRDefault="00B94AAA" w:rsidP="00B94AAA">
            <w:pPr>
              <w:rPr>
                <w:kern w:val="2"/>
                <w:szCs w:val="24"/>
              </w:rPr>
            </w:pPr>
            <w:r>
              <w:rPr>
                <w:kern w:val="2"/>
                <w:szCs w:val="24"/>
              </w:rPr>
              <w:t xml:space="preserve">10.1.2. </w:t>
            </w:r>
            <w:r w:rsidRPr="00DA0824">
              <w:rPr>
                <w:rFonts w:eastAsia="Arial"/>
                <w:kern w:val="2"/>
                <w:szCs w:val="24"/>
                <w:lang w:val="lt"/>
              </w:rPr>
              <w:t>Tiekėjas nesilaiko Sutartyje nustatytų Paslaugų teikimo terminų.</w:t>
            </w:r>
          </w:p>
          <w:p w14:paraId="2D9E4A28" w14:textId="2F0DDC30" w:rsidR="00B94AAA" w:rsidRPr="00102A73" w:rsidRDefault="00B94AAA" w:rsidP="00B94AAA">
            <w:pPr>
              <w:rPr>
                <w:kern w:val="2"/>
                <w:szCs w:val="24"/>
              </w:rPr>
            </w:pPr>
            <w:r>
              <w:rPr>
                <w:kern w:val="2"/>
                <w:szCs w:val="24"/>
              </w:rPr>
              <w:t xml:space="preserve">10.1.3. </w:t>
            </w:r>
            <w:r w:rsidRPr="00102A73">
              <w:rPr>
                <w:kern w:val="2"/>
                <w:szCs w:val="24"/>
              </w:rPr>
              <w:t>Sutarties kaina ir kainodaros taisyklės</w:t>
            </w:r>
            <w:r>
              <w:rPr>
                <w:kern w:val="2"/>
                <w:szCs w:val="24"/>
              </w:rPr>
              <w:t>.</w:t>
            </w:r>
          </w:p>
          <w:p w14:paraId="2C8FBC8B" w14:textId="1EF469AE" w:rsidR="00B94AAA" w:rsidRDefault="00B94AAA" w:rsidP="00B94AAA">
            <w:pPr>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Pr="00102A73">
              <w:rPr>
                <w:kern w:val="2"/>
                <w:szCs w:val="24"/>
              </w:rPr>
              <w:t xml:space="preserve"> sąlygos ir tvarka</w:t>
            </w:r>
            <w:r>
              <w:rPr>
                <w:kern w:val="2"/>
                <w:szCs w:val="24"/>
              </w:rPr>
              <w:t>.</w:t>
            </w:r>
          </w:p>
          <w:p w14:paraId="63F45639" w14:textId="41F34B58" w:rsidR="009B05BA" w:rsidRPr="00DA0824" w:rsidRDefault="009B05BA" w:rsidP="000F3A6C">
            <w:pPr>
              <w:rPr>
                <w:kern w:val="2"/>
                <w:szCs w:val="24"/>
              </w:rPr>
            </w:pPr>
          </w:p>
        </w:tc>
      </w:tr>
      <w:tr w:rsidR="009B05BA" w14:paraId="7B9F89F8" w14:textId="77777777" w:rsidTr="0069621D">
        <w:trPr>
          <w:trHeight w:val="300"/>
        </w:trPr>
        <w:tc>
          <w:tcPr>
            <w:tcW w:w="3094" w:type="dxa"/>
            <w:gridSpan w:val="2"/>
          </w:tcPr>
          <w:p w14:paraId="2967ABC3" w14:textId="77777777" w:rsidR="009B05BA" w:rsidRDefault="009B05BA" w:rsidP="009B05BA">
            <w:pPr>
              <w:rPr>
                <w:b/>
                <w:kern w:val="2"/>
                <w:szCs w:val="24"/>
                <w:lang w:val="en-US"/>
              </w:rPr>
            </w:pPr>
            <w:r>
              <w:rPr>
                <w:b/>
                <w:bCs/>
                <w:kern w:val="2"/>
                <w:szCs w:val="24"/>
              </w:rPr>
              <w:t>10.2. Dideli arba nuolatiniai esminės Sutarties sąlygos vykdymo trūkumai</w:t>
            </w:r>
          </w:p>
        </w:tc>
        <w:tc>
          <w:tcPr>
            <w:tcW w:w="6441" w:type="dxa"/>
            <w:gridSpan w:val="2"/>
          </w:tcPr>
          <w:p w14:paraId="6B462B15" w14:textId="58296950" w:rsidR="00B94AAA" w:rsidRPr="000E7830" w:rsidRDefault="00B94AAA" w:rsidP="00B94AAA">
            <w:pPr>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Pr>
                <w:szCs w:val="24"/>
              </w:rPr>
              <w:t xml:space="preserve"> </w:t>
            </w:r>
            <w:r w:rsidRPr="0007348F">
              <w:t>teikimas</w:t>
            </w:r>
            <w:r>
              <w:t xml:space="preserve">, nuolatinis šių paslaugų teikimo tvarkos, nurodytos </w:t>
            </w:r>
            <w:hyperlink w:anchor="Priedas_2_2" w:history="1">
              <w:r w:rsidRPr="00B94AAA">
                <w:rPr>
                  <w:rStyle w:val="Hyperlink"/>
                </w:rPr>
                <w:t>Sutarties 2 priede</w:t>
              </w:r>
            </w:hyperlink>
            <w:r>
              <w:t xml:space="preserve"> nesilaikymas</w:t>
            </w:r>
            <w:r w:rsidRPr="0007348F">
              <w:t>.</w:t>
            </w:r>
          </w:p>
          <w:p w14:paraId="1EB407E4" w14:textId="2F97BD4E" w:rsidR="009B05BA" w:rsidRDefault="009B05BA" w:rsidP="009B05BA">
            <w:pPr>
              <w:rPr>
                <w:kern w:val="2"/>
                <w:szCs w:val="24"/>
              </w:rPr>
            </w:pPr>
          </w:p>
        </w:tc>
      </w:tr>
      <w:tr w:rsidR="009B05BA" w14:paraId="7DDB2997" w14:textId="77777777" w:rsidTr="0069621D">
        <w:trPr>
          <w:trHeight w:val="300"/>
        </w:trPr>
        <w:tc>
          <w:tcPr>
            <w:tcW w:w="9535" w:type="dxa"/>
            <w:gridSpan w:val="4"/>
          </w:tcPr>
          <w:p w14:paraId="327CEE9F" w14:textId="77777777" w:rsidR="009B05BA" w:rsidRDefault="009B05BA" w:rsidP="009B05BA">
            <w:pPr>
              <w:jc w:val="center"/>
              <w:rPr>
                <w:b/>
                <w:kern w:val="2"/>
                <w:szCs w:val="24"/>
              </w:rPr>
            </w:pPr>
            <w:r>
              <w:rPr>
                <w:b/>
                <w:kern w:val="2"/>
                <w:szCs w:val="24"/>
              </w:rPr>
              <w:lastRenderedPageBreak/>
              <w:t>11. SUTARTIES GALIOJIMAS IR KEITIMAS</w:t>
            </w:r>
          </w:p>
        </w:tc>
      </w:tr>
      <w:tr w:rsidR="009B05BA" w14:paraId="4519F439" w14:textId="77777777" w:rsidTr="0069621D">
        <w:trPr>
          <w:trHeight w:val="300"/>
        </w:trPr>
        <w:tc>
          <w:tcPr>
            <w:tcW w:w="3094" w:type="dxa"/>
            <w:gridSpan w:val="2"/>
          </w:tcPr>
          <w:p w14:paraId="5BD79245" w14:textId="77777777" w:rsidR="009B05BA" w:rsidRDefault="009B05BA" w:rsidP="009B05BA">
            <w:pPr>
              <w:rPr>
                <w:b/>
                <w:kern w:val="2"/>
                <w:szCs w:val="24"/>
              </w:rPr>
            </w:pPr>
            <w:r>
              <w:rPr>
                <w:b/>
                <w:szCs w:val="24"/>
              </w:rPr>
              <w:t>11.1. Sutarties sudarymas ir įsigaliojimas</w:t>
            </w:r>
          </w:p>
        </w:tc>
        <w:tc>
          <w:tcPr>
            <w:tcW w:w="6441" w:type="dxa"/>
            <w:gridSpan w:val="2"/>
          </w:tcPr>
          <w:p w14:paraId="3D59E183" w14:textId="51313D07" w:rsidR="00E31C1C" w:rsidRPr="00A73F04" w:rsidRDefault="00E31C1C" w:rsidP="00E31C1C">
            <w:pPr>
              <w:rPr>
                <w:kern w:val="2"/>
                <w:szCs w:val="24"/>
              </w:rPr>
            </w:pPr>
            <w:r w:rsidRPr="00A73F04">
              <w:rPr>
                <w:kern w:val="2"/>
                <w:szCs w:val="24"/>
              </w:rPr>
              <w:t>Ši Sutartis laikoma sudaryta ir įsigalioja nuo Sutarties pasirašymo dienos (antrosios Šalies pasirašymo dieną).</w:t>
            </w:r>
          </w:p>
          <w:p w14:paraId="1F1D60DE" w14:textId="4BF7F67C" w:rsidR="009B05BA" w:rsidRDefault="00E31C1C" w:rsidP="00E31C1C">
            <w:pPr>
              <w:rPr>
                <w:color w:val="4472C4"/>
                <w:kern w:val="2"/>
                <w:szCs w:val="24"/>
              </w:rPr>
            </w:pPr>
            <w:r w:rsidRPr="00A73F04">
              <w:rPr>
                <w:color w:val="000000"/>
                <w:kern w:val="2"/>
                <w:szCs w:val="24"/>
              </w:rPr>
              <w:t xml:space="preserve">Sutartis galioja iki visiško prievolių įvykdymo (kol bus išnaudota Pradinės Sutarties vertė, bet jos terminas negali būti ilgesnis kaip </w:t>
            </w:r>
            <w:r>
              <w:rPr>
                <w:color w:val="000000"/>
                <w:kern w:val="2"/>
                <w:szCs w:val="24"/>
              </w:rPr>
              <w:t>36</w:t>
            </w:r>
            <w:r w:rsidRPr="00A73F04">
              <w:rPr>
                <w:color w:val="000000"/>
                <w:kern w:val="2"/>
                <w:szCs w:val="24"/>
              </w:rPr>
              <w:t xml:space="preserve"> mėn.</w:t>
            </w:r>
          </w:p>
        </w:tc>
      </w:tr>
      <w:tr w:rsidR="009B05BA" w14:paraId="5EE838E9" w14:textId="77777777" w:rsidTr="0069621D">
        <w:trPr>
          <w:trHeight w:val="300"/>
        </w:trPr>
        <w:tc>
          <w:tcPr>
            <w:tcW w:w="3094" w:type="dxa"/>
            <w:gridSpan w:val="2"/>
          </w:tcPr>
          <w:p w14:paraId="0FBB04CE" w14:textId="77777777" w:rsidR="009B05BA" w:rsidRDefault="009B05BA" w:rsidP="009B05BA">
            <w:pPr>
              <w:rPr>
                <w:b/>
                <w:kern w:val="2"/>
                <w:szCs w:val="24"/>
              </w:rPr>
            </w:pPr>
            <w:r>
              <w:rPr>
                <w:b/>
                <w:kern w:val="2"/>
                <w:szCs w:val="24"/>
              </w:rPr>
              <w:t>11.2. Sutarties galiojimo termino pratęsimas</w:t>
            </w:r>
          </w:p>
        </w:tc>
        <w:tc>
          <w:tcPr>
            <w:tcW w:w="6441" w:type="dxa"/>
            <w:gridSpan w:val="2"/>
          </w:tcPr>
          <w:p w14:paraId="14B3FB00" w14:textId="77777777" w:rsidR="009B05BA" w:rsidRDefault="009B05BA" w:rsidP="009B05BA">
            <w:pPr>
              <w:rPr>
                <w:kern w:val="2"/>
                <w:szCs w:val="24"/>
              </w:rPr>
            </w:pPr>
            <w:r>
              <w:rPr>
                <w:kern w:val="2"/>
                <w:szCs w:val="24"/>
              </w:rPr>
              <w:t>Netaikoma</w:t>
            </w:r>
          </w:p>
          <w:p w14:paraId="134F2918" w14:textId="25851AC4" w:rsidR="009B05BA" w:rsidRDefault="009B05BA" w:rsidP="00D33D30">
            <w:pPr>
              <w:rPr>
                <w:kern w:val="2"/>
                <w:szCs w:val="24"/>
              </w:rPr>
            </w:pPr>
          </w:p>
        </w:tc>
      </w:tr>
      <w:tr w:rsidR="009B05BA" w14:paraId="5317B1DE" w14:textId="77777777" w:rsidTr="0069621D">
        <w:trPr>
          <w:trHeight w:val="300"/>
        </w:trPr>
        <w:tc>
          <w:tcPr>
            <w:tcW w:w="9535" w:type="dxa"/>
            <w:gridSpan w:val="4"/>
          </w:tcPr>
          <w:p w14:paraId="0DDC2F85" w14:textId="77777777" w:rsidR="009B05BA" w:rsidRDefault="009B05BA" w:rsidP="009B05BA">
            <w:pPr>
              <w:jc w:val="center"/>
              <w:rPr>
                <w:b/>
                <w:kern w:val="2"/>
                <w:szCs w:val="24"/>
              </w:rPr>
            </w:pPr>
            <w:r>
              <w:rPr>
                <w:b/>
                <w:kern w:val="2"/>
                <w:szCs w:val="24"/>
              </w:rPr>
              <w:t>12. SUTARTIES NUTRAUKIMAS</w:t>
            </w:r>
          </w:p>
        </w:tc>
      </w:tr>
      <w:tr w:rsidR="00A35E08" w14:paraId="46796E07" w14:textId="77777777" w:rsidTr="0069621D">
        <w:trPr>
          <w:trHeight w:val="300"/>
        </w:trPr>
        <w:tc>
          <w:tcPr>
            <w:tcW w:w="3058" w:type="dxa"/>
            <w:tcBorders>
              <w:top w:val="single" w:sz="4" w:space="0" w:color="auto"/>
              <w:left w:val="single" w:sz="4" w:space="0" w:color="auto"/>
              <w:bottom w:val="single" w:sz="4" w:space="0" w:color="auto"/>
              <w:right w:val="single" w:sz="4" w:space="0" w:color="auto"/>
            </w:tcBorders>
          </w:tcPr>
          <w:p w14:paraId="4F0F8676" w14:textId="77777777" w:rsidR="00A35E08" w:rsidRDefault="00A35E08" w:rsidP="00A35E0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03962F" w14:textId="77777777" w:rsidR="00B94AAA" w:rsidRPr="00B94AAA" w:rsidRDefault="00B94AAA" w:rsidP="002C4C45">
            <w:pPr>
              <w:rPr>
                <w:kern w:val="2"/>
                <w:szCs w:val="24"/>
              </w:rPr>
            </w:pPr>
            <w:r w:rsidRPr="00B94AAA">
              <w:rPr>
                <w:kern w:val="2"/>
                <w:szCs w:val="24"/>
              </w:rPr>
              <w:t>Sutartis gali būti nutraukiama rašytiniu Šalių susitarimu arba vienašališkai, Bendrosiose sąlygose ir šiais Specialiosiose sąlygose nurodytais atvejais ir nustatyta tvarka:</w:t>
            </w:r>
          </w:p>
          <w:p w14:paraId="456B42D5" w14:textId="77777777" w:rsidR="00A35E08" w:rsidRPr="00B94AAA" w:rsidRDefault="00A35E08" w:rsidP="002C4C45">
            <w:pPr>
              <w:rPr>
                <w:kern w:val="2"/>
                <w:szCs w:val="24"/>
              </w:rPr>
            </w:pPr>
            <w:r w:rsidRPr="00B94AAA">
              <w:rPr>
                <w:kern w:val="2"/>
                <w:szCs w:val="24"/>
              </w:rPr>
              <w:t>12.1.1.Sutartis gali būti nutraukiama rašytiniu Šalių susitarimu arba vienašališkai, Bendrosiose sąlygose ir šiais Specialiosiose sąlygose nurodytais atvejais ir nustatyta tvarka:</w:t>
            </w:r>
          </w:p>
          <w:p w14:paraId="3EEFBCF8" w14:textId="77777777" w:rsidR="00A35E08" w:rsidRPr="00B94AAA" w:rsidRDefault="00A35E08" w:rsidP="002C4C45">
            <w:pPr>
              <w:rPr>
                <w:kern w:val="2"/>
                <w:szCs w:val="24"/>
              </w:rPr>
            </w:pPr>
            <w:r w:rsidRPr="00B94AAA">
              <w:rPr>
                <w:kern w:val="2"/>
                <w:szCs w:val="24"/>
              </w:rPr>
              <w:t>12.1.1.1. Pirkėjas turi teisę vienašališkai savo iniciatyva nutraukti Sutartį įspėjęs Tiekėją prieš 60 dienų, nesant Bendrųjų sąlygų 22.2 skyriuje nurodytų aplinkybių;</w:t>
            </w:r>
          </w:p>
          <w:p w14:paraId="0E315CE6" w14:textId="77777777" w:rsidR="00A35E08" w:rsidRPr="00B94AAA" w:rsidRDefault="00A35E08" w:rsidP="002C4C45">
            <w:pPr>
              <w:rPr>
                <w:kern w:val="2"/>
                <w:szCs w:val="24"/>
              </w:rPr>
            </w:pPr>
            <w:r w:rsidRPr="00B94AAA">
              <w:rPr>
                <w:kern w:val="2"/>
                <w:szCs w:val="24"/>
              </w:rPr>
              <w:t>12.1.1.2. Tiekėjas turi teisę vienašališkai savo iniciatyva nutraukti Sutartį įspėjęs Pirkėją prieš 120 dienų, nesant Bendrųjų sąlygų 22.3 skyriuje nurodytų aplinkybių.</w:t>
            </w:r>
          </w:p>
          <w:p w14:paraId="3B353F5C" w14:textId="6DE081EF" w:rsidR="00A35E08" w:rsidRPr="00B94AAA" w:rsidRDefault="00A35E08" w:rsidP="002C4C45">
            <w:pPr>
              <w:rPr>
                <w:szCs w:val="24"/>
              </w:rPr>
            </w:pPr>
            <w:r w:rsidRPr="00B94AAA">
              <w:rPr>
                <w:kern w:val="2"/>
                <w:szCs w:val="24"/>
              </w:rPr>
              <w:t xml:space="preserve">12.1.2. </w:t>
            </w:r>
            <w:r w:rsidRPr="00B94AAA">
              <w:rPr>
                <w:szCs w:val="24"/>
              </w:rPr>
              <w:t xml:space="preserve">Tiekėjui vienašališkai nutraukus Sutartį, nesilaikant Specialiųjų sąlygų 12.1.1. papunktyje nustatytos tvarkos, Tiekėjas įsipareigoja sumokėti baudą, kurios dydis yra </w:t>
            </w:r>
            <w:r w:rsidR="0024503F" w:rsidRPr="00B94AAA">
              <w:rPr>
                <w:szCs w:val="24"/>
              </w:rPr>
              <w:t>30</w:t>
            </w:r>
            <w:r w:rsidRPr="00B94AAA">
              <w:rPr>
                <w:szCs w:val="24"/>
              </w:rPr>
              <w:t xml:space="preserve"> 000 (</w:t>
            </w:r>
            <w:r w:rsidR="0024503F" w:rsidRPr="00B94AAA">
              <w:rPr>
                <w:szCs w:val="24"/>
              </w:rPr>
              <w:t>trisdešimt</w:t>
            </w:r>
            <w:r w:rsidRPr="00B94AAA">
              <w:rPr>
                <w:szCs w:val="24"/>
              </w:rPr>
              <w:t xml:space="preserve"> tūkstančių eurų) EUR.</w:t>
            </w:r>
          </w:p>
          <w:p w14:paraId="023F0397" w14:textId="588C04F9" w:rsidR="00634D6B" w:rsidRPr="00A35E08" w:rsidRDefault="00634D6B" w:rsidP="002C4C45">
            <w:pPr>
              <w:widowControl w:val="0"/>
              <w:tabs>
                <w:tab w:val="left" w:pos="1134"/>
              </w:tabs>
              <w:rPr>
                <w:color w:val="FF0000"/>
                <w:kern w:val="2"/>
                <w:szCs w:val="24"/>
              </w:rPr>
            </w:pPr>
            <w:r w:rsidRPr="00B94AAA">
              <w:rPr>
                <w:kern w:val="2"/>
                <w:szCs w:val="24"/>
              </w:rPr>
              <w:t xml:space="preserve">12.1.3. </w:t>
            </w:r>
            <w:r w:rsidRPr="00B94AAA">
              <w:rPr>
                <w:szCs w:val="24"/>
              </w:rPr>
              <w:t xml:space="preserve">Bet kuriame iš Sutarties vykdymo etape kilus pagrįstam įtarimui, kad Sutartis nebus įvykdyta tinkamai, </w:t>
            </w:r>
            <w:r w:rsidR="00D57807" w:rsidRPr="00B94AAA">
              <w:rPr>
                <w:szCs w:val="24"/>
              </w:rPr>
              <w:t>Pirkėjas</w:t>
            </w:r>
            <w:r w:rsidRPr="00B94AAA">
              <w:rPr>
                <w:szCs w:val="24"/>
              </w:rPr>
              <w:t xml:space="preserve"> turi teisę nutraukti Sutartį bei pareikalauti atlyginti </w:t>
            </w:r>
            <w:r w:rsidRPr="0051448E">
              <w:rPr>
                <w:szCs w:val="24"/>
              </w:rPr>
              <w:t>visus nuostolius dėl Sutarties neįvykdymo.</w:t>
            </w:r>
          </w:p>
        </w:tc>
      </w:tr>
      <w:tr w:rsidR="00A35E08" w14:paraId="2F851FBA" w14:textId="77777777" w:rsidTr="0069621D">
        <w:trPr>
          <w:trHeight w:val="300"/>
        </w:trPr>
        <w:tc>
          <w:tcPr>
            <w:tcW w:w="3058" w:type="dxa"/>
            <w:tcBorders>
              <w:top w:val="single" w:sz="4" w:space="0" w:color="auto"/>
              <w:left w:val="single" w:sz="4" w:space="0" w:color="auto"/>
              <w:bottom w:val="single" w:sz="4" w:space="0" w:color="auto"/>
              <w:right w:val="single" w:sz="4" w:space="0" w:color="auto"/>
            </w:tcBorders>
          </w:tcPr>
          <w:p w14:paraId="3B7EE8E6" w14:textId="77777777" w:rsidR="00A35E08" w:rsidRPr="000152EF" w:rsidRDefault="00A35E08" w:rsidP="00A35E08">
            <w:pPr>
              <w:rPr>
                <w:b/>
                <w:kern w:val="2"/>
                <w:szCs w:val="24"/>
              </w:rPr>
            </w:pPr>
            <w:r w:rsidRPr="000152EF">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1847AD2" w14:textId="30033351" w:rsidR="002C4C45" w:rsidRPr="003E2EDB" w:rsidRDefault="002C4C45" w:rsidP="002C4C45">
            <w:pPr>
              <w:rPr>
                <w:kern w:val="2"/>
                <w:szCs w:val="24"/>
              </w:rPr>
            </w:pPr>
            <w:r w:rsidRPr="00BC1D19">
              <w:rPr>
                <w:kern w:val="2"/>
                <w:szCs w:val="24"/>
              </w:rPr>
              <w:t xml:space="preserve">12.2.1. Tiekėjas sistemingai, nuolat nesilaiko </w:t>
            </w:r>
            <w:hyperlink w:anchor="Priedas_2_2" w:history="1">
              <w:r w:rsidRPr="002C4C45">
                <w:rPr>
                  <w:rStyle w:val="Hyperlink"/>
                  <w:kern w:val="2"/>
                  <w:szCs w:val="24"/>
                </w:rPr>
                <w:t>Sutarties 2 priede</w:t>
              </w:r>
            </w:hyperlink>
            <w:r>
              <w:rPr>
                <w:kern w:val="2"/>
                <w:szCs w:val="24"/>
              </w:rPr>
              <w:t xml:space="preserve"> </w:t>
            </w:r>
            <w:r w:rsidRPr="00BC1D19">
              <w:rPr>
                <w:kern w:val="2"/>
                <w:szCs w:val="24"/>
              </w:rPr>
              <w:t xml:space="preserve">nustatytų Paslaugų </w:t>
            </w:r>
            <w:r>
              <w:rPr>
                <w:szCs w:val="24"/>
              </w:rPr>
              <w:t>teikimo</w:t>
            </w:r>
            <w:r w:rsidRPr="00BC1D19">
              <w:rPr>
                <w:szCs w:val="24"/>
              </w:rPr>
              <w:t xml:space="preserve"> terminų</w:t>
            </w:r>
            <w:r w:rsidRPr="00BC1D19">
              <w:rPr>
                <w:kern w:val="2"/>
                <w:szCs w:val="24"/>
              </w:rPr>
              <w:t>;</w:t>
            </w:r>
          </w:p>
          <w:p w14:paraId="0268B272" w14:textId="53174EB7" w:rsidR="002C4C45" w:rsidRDefault="002C4C45" w:rsidP="002C4C45">
            <w:pPr>
              <w:tabs>
                <w:tab w:val="left" w:pos="567"/>
                <w:tab w:val="left" w:pos="851"/>
                <w:tab w:val="left" w:pos="992"/>
                <w:tab w:val="left" w:pos="1134"/>
              </w:tabs>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Tiekėjas nesilaiko Paslaugų teikimo tvarkos, nustatyt</w:t>
            </w:r>
            <w:r>
              <w:rPr>
                <w:rFonts w:eastAsia="Arial"/>
                <w:kern w:val="2"/>
                <w:szCs w:val="24"/>
                <w:lang w:val="lt"/>
              </w:rPr>
              <w:t>os</w:t>
            </w:r>
            <w:r w:rsidRPr="003E2EDB">
              <w:rPr>
                <w:rFonts w:eastAsia="Arial"/>
                <w:kern w:val="2"/>
                <w:szCs w:val="24"/>
                <w:lang w:val="lt"/>
              </w:rPr>
              <w:t xml:space="preserve"> </w:t>
            </w:r>
            <w:hyperlink w:anchor="Priedas_2_2" w:history="1">
              <w:r w:rsidR="003A37DB" w:rsidRPr="002C4C45">
                <w:rPr>
                  <w:rStyle w:val="Hyperlink"/>
                  <w:kern w:val="2"/>
                  <w:szCs w:val="24"/>
                </w:rPr>
                <w:t>Sutarties 2 priede</w:t>
              </w:r>
            </w:hyperlink>
            <w:r w:rsidR="003A37DB">
              <w:rPr>
                <w:kern w:val="2"/>
                <w:szCs w:val="24"/>
              </w:rPr>
              <w:t xml:space="preserve"> </w:t>
            </w:r>
            <w:r w:rsidRPr="003E2EDB">
              <w:rPr>
                <w:rFonts w:eastAsia="Arial"/>
                <w:kern w:val="2"/>
                <w:szCs w:val="24"/>
                <w:lang w:val="lt"/>
              </w:rPr>
              <w:t>ir gavęs įspėjimą šių trūkumų neištaiso;</w:t>
            </w:r>
          </w:p>
          <w:p w14:paraId="05925F1D" w14:textId="77777777" w:rsidR="002C4C45" w:rsidRDefault="002C4C45" w:rsidP="002C4C45">
            <w:pPr>
              <w:tabs>
                <w:tab w:val="left" w:pos="801"/>
              </w:tabs>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42D99064" w14:textId="19371745" w:rsidR="00A35E08" w:rsidRPr="000152EF" w:rsidRDefault="00A35E08" w:rsidP="002C4C45">
            <w:pPr>
              <w:rPr>
                <w:rFonts w:eastAsia="Arial"/>
                <w:kern w:val="2"/>
                <w:szCs w:val="24"/>
              </w:rPr>
            </w:pPr>
          </w:p>
        </w:tc>
      </w:tr>
      <w:tr w:rsidR="00A35E08" w14:paraId="37FAB10A" w14:textId="77777777" w:rsidTr="0069621D">
        <w:trPr>
          <w:trHeight w:val="300"/>
        </w:trPr>
        <w:tc>
          <w:tcPr>
            <w:tcW w:w="9535" w:type="dxa"/>
            <w:gridSpan w:val="4"/>
          </w:tcPr>
          <w:p w14:paraId="211EDC6B" w14:textId="0D5C2FE8" w:rsidR="00A35E08" w:rsidRDefault="00A35E08" w:rsidP="00A35E08">
            <w:pPr>
              <w:jc w:val="center"/>
              <w:rPr>
                <w:kern w:val="2"/>
                <w:szCs w:val="24"/>
              </w:rPr>
            </w:pPr>
            <w:r>
              <w:rPr>
                <w:b/>
                <w:kern w:val="2"/>
                <w:szCs w:val="24"/>
              </w:rPr>
              <w:t>13. APLINKOS APSAUGOS IR SOCIALINIAI KRITERIJAI</w:t>
            </w:r>
          </w:p>
        </w:tc>
      </w:tr>
      <w:tr w:rsidR="00A35E08" w14:paraId="175B2735" w14:textId="77777777" w:rsidTr="0069621D">
        <w:trPr>
          <w:trHeight w:val="300"/>
        </w:trPr>
        <w:tc>
          <w:tcPr>
            <w:tcW w:w="3058" w:type="dxa"/>
          </w:tcPr>
          <w:p w14:paraId="2766A101" w14:textId="77777777" w:rsidR="00A35E08" w:rsidRDefault="00A35E08" w:rsidP="00A35E08">
            <w:pPr>
              <w:rPr>
                <w:b/>
                <w:kern w:val="2"/>
                <w:szCs w:val="24"/>
              </w:rPr>
            </w:pPr>
            <w:r>
              <w:rPr>
                <w:b/>
                <w:kern w:val="2"/>
                <w:szCs w:val="24"/>
              </w:rPr>
              <w:t xml:space="preserve">13.1. Su perkamomis paslaugomis susiję  aplinkos apsaugos kriterijai </w:t>
            </w:r>
          </w:p>
        </w:tc>
        <w:tc>
          <w:tcPr>
            <w:tcW w:w="6477" w:type="dxa"/>
            <w:gridSpan w:val="3"/>
          </w:tcPr>
          <w:p w14:paraId="66A30747" w14:textId="1AFC5DC9" w:rsidR="00A35E08" w:rsidRDefault="00801035" w:rsidP="00A35E08">
            <w:pPr>
              <w:rPr>
                <w:kern w:val="2"/>
                <w:szCs w:val="24"/>
              </w:rPr>
            </w:pPr>
            <w:r w:rsidRPr="00A73F04">
              <w:rPr>
                <w:color w:val="000000"/>
                <w:kern w:val="2"/>
                <w:szCs w:val="24"/>
                <w:shd w:val="clear" w:color="auto" w:fill="FFFFFF"/>
              </w:rPr>
              <w:t xml:space="preserve">Aplinkosauginiai kriterijai Paslaugoms nustatomi vadovaujantis </w:t>
            </w:r>
            <w:r w:rsidRPr="00A73F04">
              <w:rPr>
                <w:color w:val="000000"/>
                <w:kern w:val="2"/>
                <w:szCs w:val="24"/>
              </w:rPr>
              <w:t xml:space="preserve">Aplinkos apsaugos kriterijų taikymo, vykdant žaliuosius pirkimus, tvarkos aprašo, patvirtinto 2011 m. birželio 28 d. įsakymu </w:t>
            </w:r>
            <w:r w:rsidRPr="00A73F04">
              <w:rPr>
                <w:color w:val="000000"/>
                <w:kern w:val="2"/>
                <w:szCs w:val="24"/>
                <w:lang w:val="en-US"/>
              </w:rPr>
              <w:t>D1-508</w:t>
            </w:r>
            <w:r w:rsidRPr="00A73F04">
              <w:rPr>
                <w:color w:val="000000"/>
                <w:kern w:val="2"/>
                <w:szCs w:val="24"/>
                <w:shd w:val="clear" w:color="auto" w:fill="FFFFFF"/>
              </w:rPr>
              <w:t xml:space="preserve"> „Dėl Aplinkos apsaugos kriterijų taikymo, vykdant žaliuosius pirkimus, tvarkos aprašo patvirtinimo“ (toliau – Tvarkos aprašas) </w:t>
            </w:r>
            <w:r w:rsidRPr="00A73F04">
              <w:rPr>
                <w:kern w:val="2"/>
                <w:szCs w:val="24"/>
                <w:shd w:val="clear" w:color="auto" w:fill="FFFFFF"/>
              </w:rPr>
              <w:t xml:space="preserve">4.4.3. </w:t>
            </w:r>
            <w:r w:rsidRPr="00A73F04">
              <w:rPr>
                <w:color w:val="000000"/>
                <w:kern w:val="2"/>
                <w:szCs w:val="24"/>
                <w:shd w:val="clear" w:color="auto" w:fill="FFFFFF"/>
              </w:rPr>
              <w:t>papunkčiu.</w:t>
            </w:r>
            <w:r w:rsidRPr="00A73F04">
              <w:rPr>
                <w:color w:val="000000"/>
                <w:kern w:val="2"/>
                <w:szCs w:val="24"/>
              </w:rPr>
              <w:t> </w:t>
            </w:r>
          </w:p>
        </w:tc>
      </w:tr>
      <w:tr w:rsidR="00A35E08" w14:paraId="3C80F39A" w14:textId="77777777" w:rsidTr="0069621D">
        <w:trPr>
          <w:trHeight w:val="300"/>
        </w:trPr>
        <w:tc>
          <w:tcPr>
            <w:tcW w:w="3058" w:type="dxa"/>
          </w:tcPr>
          <w:p w14:paraId="1EFBCBC3" w14:textId="77777777" w:rsidR="00A35E08" w:rsidRDefault="00A35E08" w:rsidP="00A35E08">
            <w:pPr>
              <w:rPr>
                <w:b/>
                <w:kern w:val="2"/>
                <w:szCs w:val="24"/>
              </w:rPr>
            </w:pPr>
            <w:r>
              <w:rPr>
                <w:b/>
                <w:kern w:val="2"/>
                <w:szCs w:val="24"/>
              </w:rPr>
              <w:t>13.2. Su perkamomis Paslaugomis susiję socialiniai kriterijai</w:t>
            </w:r>
          </w:p>
        </w:tc>
        <w:tc>
          <w:tcPr>
            <w:tcW w:w="6477" w:type="dxa"/>
            <w:gridSpan w:val="3"/>
          </w:tcPr>
          <w:p w14:paraId="3CC4B176" w14:textId="77777777" w:rsidR="00A35E08" w:rsidRDefault="00A35E08" w:rsidP="00A35E08">
            <w:pPr>
              <w:rPr>
                <w:color w:val="000000"/>
                <w:kern w:val="2"/>
                <w:szCs w:val="24"/>
                <w:shd w:val="clear" w:color="auto" w:fill="FFFFFF"/>
              </w:rPr>
            </w:pPr>
            <w:r>
              <w:rPr>
                <w:color w:val="000000"/>
                <w:kern w:val="2"/>
                <w:szCs w:val="24"/>
                <w:shd w:val="clear" w:color="auto" w:fill="FFFFFF"/>
              </w:rPr>
              <w:t>Netaikoma</w:t>
            </w:r>
          </w:p>
          <w:p w14:paraId="60D8C97E" w14:textId="77777777" w:rsidR="00A35E08" w:rsidRDefault="00A35E08" w:rsidP="00A35E08">
            <w:pPr>
              <w:rPr>
                <w:color w:val="000000"/>
                <w:kern w:val="2"/>
                <w:szCs w:val="24"/>
                <w:shd w:val="clear" w:color="auto" w:fill="FFFFFF"/>
              </w:rPr>
            </w:pPr>
          </w:p>
          <w:p w14:paraId="40133910" w14:textId="2C5C0D4C" w:rsidR="00A35E08" w:rsidRDefault="00A35E08" w:rsidP="00A35E08">
            <w:pPr>
              <w:rPr>
                <w:color w:val="0070C0"/>
                <w:kern w:val="2"/>
                <w:szCs w:val="24"/>
              </w:rPr>
            </w:pPr>
          </w:p>
        </w:tc>
      </w:tr>
      <w:tr w:rsidR="00A35E08" w14:paraId="0F4D1807" w14:textId="77777777" w:rsidTr="0069621D">
        <w:trPr>
          <w:trHeight w:val="300"/>
        </w:trPr>
        <w:tc>
          <w:tcPr>
            <w:tcW w:w="9535" w:type="dxa"/>
            <w:gridSpan w:val="4"/>
          </w:tcPr>
          <w:p w14:paraId="4F732486" w14:textId="02ACE77A" w:rsidR="00A35E08" w:rsidRPr="0007544B" w:rsidRDefault="00A35E08" w:rsidP="0007544B">
            <w:pPr>
              <w:jc w:val="center"/>
              <w:rPr>
                <w:b/>
                <w:kern w:val="2"/>
                <w:szCs w:val="24"/>
              </w:rPr>
            </w:pPr>
            <w:r>
              <w:rPr>
                <w:b/>
                <w:kern w:val="2"/>
                <w:szCs w:val="24"/>
              </w:rPr>
              <w:t xml:space="preserve">14. BENDRŲJŲ SĄLYGŲ PAKEITIMAI IR PAPILDYMAI </w:t>
            </w:r>
          </w:p>
        </w:tc>
      </w:tr>
      <w:tr w:rsidR="00A35E08" w14:paraId="13A8532F" w14:textId="77777777" w:rsidTr="0069621D">
        <w:trPr>
          <w:trHeight w:val="300"/>
        </w:trPr>
        <w:tc>
          <w:tcPr>
            <w:tcW w:w="3058" w:type="dxa"/>
          </w:tcPr>
          <w:p w14:paraId="1B9F74E0" w14:textId="77777777" w:rsidR="00A35E08" w:rsidRDefault="00A35E08" w:rsidP="00CC61AB">
            <w:pPr>
              <w:rPr>
                <w:b/>
                <w:kern w:val="2"/>
                <w:szCs w:val="24"/>
              </w:rPr>
            </w:pPr>
            <w:r>
              <w:rPr>
                <w:b/>
                <w:kern w:val="2"/>
                <w:szCs w:val="24"/>
              </w:rPr>
              <w:t xml:space="preserve">14.1. </w:t>
            </w:r>
          </w:p>
        </w:tc>
        <w:tc>
          <w:tcPr>
            <w:tcW w:w="6477" w:type="dxa"/>
            <w:gridSpan w:val="3"/>
          </w:tcPr>
          <w:p w14:paraId="5832A921" w14:textId="77777777" w:rsidR="00753A6A" w:rsidRPr="00F25938" w:rsidRDefault="00753A6A" w:rsidP="00CC61AB">
            <w:pPr>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2A8F424A" w14:textId="77777777" w:rsidR="00753A6A" w:rsidRPr="00114260" w:rsidRDefault="00753A6A" w:rsidP="00CC61AB">
            <w:pPr>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54EEC88E" w14:textId="77777777" w:rsidR="00753A6A" w:rsidRPr="00114260" w:rsidRDefault="00753A6A" w:rsidP="00CC61AB">
            <w:pPr>
              <w:rPr>
                <w:szCs w:val="24"/>
              </w:rPr>
            </w:pPr>
          </w:p>
          <w:p w14:paraId="6790C7D9" w14:textId="77777777" w:rsidR="00753A6A" w:rsidRPr="00F25938" w:rsidRDefault="00753A6A" w:rsidP="00CC61AB">
            <w:pPr>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384FCEFC" w14:textId="77777777" w:rsidR="00753A6A" w:rsidRPr="00114260" w:rsidRDefault="00753A6A" w:rsidP="00CC61AB">
            <w:pPr>
              <w:rPr>
                <w:szCs w:val="24"/>
              </w:rPr>
            </w:pPr>
          </w:p>
          <w:p w14:paraId="68C47CC0" w14:textId="77777777" w:rsidR="00753A6A" w:rsidRPr="00F25938" w:rsidRDefault="00753A6A" w:rsidP="00CC61AB">
            <w:pPr>
              <w:rPr>
                <w:b/>
                <w:bCs/>
                <w:szCs w:val="24"/>
              </w:rPr>
            </w:pPr>
            <w:r w:rsidRPr="00F25938">
              <w:rPr>
                <w:b/>
                <w:bCs/>
                <w:szCs w:val="24"/>
              </w:rPr>
              <w:t xml:space="preserve">14.1.3. </w:t>
            </w:r>
            <w:r w:rsidRPr="00F25938">
              <w:rPr>
                <w:b/>
                <w:bCs/>
                <w:i/>
                <w:iCs/>
                <w:szCs w:val="24"/>
              </w:rPr>
              <w:t>Šalys susitaria pakeisti Sutarties Bendrųjų sąlygų 14.2 punktą ir išdėstyti jį nauja redakcija</w:t>
            </w:r>
            <w:r w:rsidRPr="00F25938">
              <w:rPr>
                <w:b/>
                <w:bCs/>
                <w:szCs w:val="24"/>
              </w:rPr>
              <w:t>:</w:t>
            </w:r>
          </w:p>
          <w:p w14:paraId="4ED31A64" w14:textId="3FD59322" w:rsidR="00A35E08" w:rsidRDefault="0007544B" w:rsidP="00CC61AB">
            <w:pPr>
              <w:rPr>
                <w:kern w:val="2"/>
                <w:szCs w:val="24"/>
              </w:rPr>
            </w:pPr>
            <w:r w:rsidRPr="00A73F04">
              <w:rPr>
                <w:szCs w:val="24"/>
              </w:rPr>
              <w:t xml:space="preserve">14.2. </w:t>
            </w:r>
            <w:r w:rsidRPr="00A73F04">
              <w:rPr>
                <w:color w:val="000000"/>
                <w:szCs w:val="24"/>
              </w:rPr>
              <w:t xml:space="preserve">Šalys patvirtina, kad jeigu siekiant užtikrinti tinkamą Sutarties vykdymą bus tvarkomi asmens duomenys, Šalys įsipareigoja laikytis Sutarties </w:t>
            </w:r>
            <w:hyperlink w:anchor="Priedas_2_7" w:history="1">
              <w:r w:rsidRPr="00A73F04">
                <w:rPr>
                  <w:rStyle w:val="Hyperlink"/>
                  <w:szCs w:val="24"/>
                </w:rPr>
                <w:t>7 priede</w:t>
              </w:r>
            </w:hyperlink>
            <w:r w:rsidRPr="00A73F04">
              <w:rPr>
                <w:color w:val="000000"/>
                <w:szCs w:val="24"/>
              </w:rPr>
              <w:t xml:space="preserve"> numatytų reikalavimų.</w:t>
            </w:r>
          </w:p>
        </w:tc>
      </w:tr>
      <w:tr w:rsidR="00A35E08" w14:paraId="52FC320B" w14:textId="77777777" w:rsidTr="0069621D">
        <w:trPr>
          <w:trHeight w:val="300"/>
        </w:trPr>
        <w:tc>
          <w:tcPr>
            <w:tcW w:w="3058" w:type="dxa"/>
          </w:tcPr>
          <w:p w14:paraId="3B8BF848" w14:textId="77777777" w:rsidR="00A35E08" w:rsidRDefault="00A35E08" w:rsidP="00A35E08">
            <w:pPr>
              <w:rPr>
                <w:b/>
                <w:kern w:val="2"/>
                <w:szCs w:val="24"/>
              </w:rPr>
            </w:pPr>
            <w:r>
              <w:rPr>
                <w:b/>
                <w:kern w:val="2"/>
                <w:szCs w:val="24"/>
              </w:rPr>
              <w:lastRenderedPageBreak/>
              <w:t>14.2.</w:t>
            </w:r>
          </w:p>
        </w:tc>
        <w:tc>
          <w:tcPr>
            <w:tcW w:w="6477" w:type="dxa"/>
            <w:gridSpan w:val="3"/>
          </w:tcPr>
          <w:p w14:paraId="7A074CC2" w14:textId="5D7E432F" w:rsidR="0007544B" w:rsidRPr="001565D2" w:rsidRDefault="0007544B" w:rsidP="0007544B">
            <w:pPr>
              <w:rPr>
                <w:b/>
                <w:bCs/>
                <w:i/>
                <w:iCs/>
                <w:szCs w:val="24"/>
              </w:rPr>
            </w:pPr>
            <w:r w:rsidRPr="001565D2">
              <w:rPr>
                <w:b/>
                <w:bCs/>
                <w:i/>
                <w:iCs/>
                <w:szCs w:val="24"/>
              </w:rPr>
              <w:t xml:space="preserve">Šalys susitaria papildyti Sutarties Bendrąsias sąlygas nurodytu punktu, tačiau kitų punktų numeracijos nekeisti: </w:t>
            </w:r>
          </w:p>
          <w:p w14:paraId="0518AD56" w14:textId="77777777" w:rsidR="0007544B" w:rsidRPr="00A73F04" w:rsidRDefault="0007544B" w:rsidP="0007544B">
            <w:pPr>
              <w:tabs>
                <w:tab w:val="left" w:pos="993"/>
                <w:tab w:val="left" w:pos="1276"/>
              </w:tabs>
              <w:rPr>
                <w:szCs w:val="24"/>
              </w:rPr>
            </w:pPr>
            <w:r w:rsidRPr="00A73F04">
              <w:rPr>
                <w:szCs w:val="24"/>
              </w:rPr>
              <w:t>13.6. Konfidencialia informacija pagal šią Sutartį laikoma:</w:t>
            </w:r>
          </w:p>
          <w:p w14:paraId="1EBE5D4A" w14:textId="77777777" w:rsidR="0007544B" w:rsidRPr="00A73F04" w:rsidRDefault="0007544B" w:rsidP="0007544B">
            <w:pPr>
              <w:pStyle w:val="ListParagraph"/>
              <w:tabs>
                <w:tab w:val="left" w:pos="993"/>
                <w:tab w:val="left" w:pos="1418"/>
              </w:tabs>
              <w:ind w:left="0"/>
              <w:rPr>
                <w:szCs w:val="24"/>
              </w:rPr>
            </w:pPr>
            <w:r w:rsidRPr="00A73F04">
              <w:rPr>
                <w:szCs w:val="24"/>
              </w:rPr>
              <w:t>13.6.1. bet kokiu būdu išreikšta informacija (raštu ar elektronine forma), kuri gaunama vykdant šia Sutartimi prisiimtus įsipareigojimus ir kuri yra susijusi su Pirkėjo atliekamomis funkcijomis;</w:t>
            </w:r>
          </w:p>
          <w:p w14:paraId="080D9755" w14:textId="77777777" w:rsidR="0007544B" w:rsidRPr="00A73F04" w:rsidRDefault="0007544B" w:rsidP="0007544B">
            <w:pPr>
              <w:pStyle w:val="ListParagraph"/>
              <w:tabs>
                <w:tab w:val="left" w:pos="993"/>
                <w:tab w:val="left" w:pos="1418"/>
              </w:tabs>
              <w:ind w:left="0"/>
              <w:rPr>
                <w:szCs w:val="24"/>
              </w:rPr>
            </w:pPr>
            <w:r w:rsidRPr="00A73F04">
              <w:rPr>
                <w:szCs w:val="24"/>
              </w:rPr>
              <w:t>13.6.2.</w:t>
            </w:r>
            <w:r w:rsidRPr="00A73F04">
              <w:rPr>
                <w:szCs w:val="24"/>
              </w:rPr>
              <w:tab/>
              <w:t>duomenys, asmens duomenys, elektroniniai dokumentai: duomenų bazės, duomenų failai ir kt., sistemų dokumentai, naudotojų vadovai, eksploatacijos ar pagalbinės procedūros, archyvuota informacija ar kiti dokumentai, parengti Pirkėjo ar jo darbuotojų, kuriuose yra Sutarties 13.6.1 papunktyje paminėtos informacijos ar kurie yra parengti remiantis aukščiau minėta informacija;</w:t>
            </w:r>
          </w:p>
          <w:p w14:paraId="0C735B3E" w14:textId="77777777" w:rsidR="0007544B" w:rsidRPr="00A73F04" w:rsidRDefault="0007544B" w:rsidP="0007544B">
            <w:pPr>
              <w:pStyle w:val="ListParagraph"/>
              <w:tabs>
                <w:tab w:val="left" w:pos="993"/>
                <w:tab w:val="left" w:pos="1418"/>
              </w:tabs>
              <w:ind w:left="0"/>
              <w:rPr>
                <w:szCs w:val="24"/>
              </w:rPr>
            </w:pPr>
            <w:r w:rsidRPr="00A73F04">
              <w:rPr>
                <w:szCs w:val="24"/>
              </w:rPr>
              <w:t>13.6.3.</w:t>
            </w:r>
            <w:r w:rsidRPr="00A73F04">
              <w:rPr>
                <w:szCs w:val="24"/>
              </w:rPr>
              <w:tab/>
              <w:t>kita informacija, kuri bent vienos iš Šalių laikoma konfidencialia ir neviešinama; tokiu atveju Šalis, atskleidžianti informaciją, atskleisdama informuoja kitą Šalį apie jos konfidencialumą.</w:t>
            </w:r>
          </w:p>
          <w:p w14:paraId="40801850" w14:textId="77777777" w:rsidR="0007544B" w:rsidRPr="00A73F04" w:rsidRDefault="0007544B" w:rsidP="0007544B">
            <w:pPr>
              <w:tabs>
                <w:tab w:val="left" w:pos="993"/>
                <w:tab w:val="left" w:pos="1276"/>
              </w:tabs>
              <w:rPr>
                <w:szCs w:val="24"/>
              </w:rPr>
            </w:pPr>
            <w:r w:rsidRPr="00A73F04">
              <w:rPr>
                <w:szCs w:val="24"/>
              </w:rPr>
              <w:t>13.7. Tiekėjas įsipareigoja:</w:t>
            </w:r>
          </w:p>
          <w:p w14:paraId="0D319726" w14:textId="77777777" w:rsidR="0007544B" w:rsidRPr="00A73F04" w:rsidRDefault="0007544B" w:rsidP="0007544B">
            <w:pPr>
              <w:pStyle w:val="ListParagraph"/>
              <w:tabs>
                <w:tab w:val="left" w:pos="993"/>
                <w:tab w:val="left" w:pos="1418"/>
              </w:tabs>
              <w:ind w:left="0"/>
              <w:rPr>
                <w:szCs w:val="24"/>
              </w:rPr>
            </w:pPr>
            <w:r w:rsidRPr="00A73F04">
              <w:rPr>
                <w:szCs w:val="24"/>
              </w:rPr>
              <w:t>13.7.1.</w:t>
            </w:r>
            <w:r w:rsidRPr="00A73F04">
              <w:rPr>
                <w:szCs w:val="24"/>
              </w:rPr>
              <w:tab/>
              <w:t>naudotis konfidencialia informacija tik sutartinių įsipareigojimų vykdymo tikslais;</w:t>
            </w:r>
          </w:p>
          <w:p w14:paraId="4280375D" w14:textId="77777777" w:rsidR="0007544B" w:rsidRPr="00A73F04" w:rsidRDefault="0007544B" w:rsidP="0007544B">
            <w:pPr>
              <w:pStyle w:val="ListParagraph"/>
              <w:tabs>
                <w:tab w:val="left" w:pos="993"/>
                <w:tab w:val="left" w:pos="1418"/>
              </w:tabs>
              <w:ind w:left="0"/>
              <w:rPr>
                <w:szCs w:val="24"/>
              </w:rPr>
            </w:pPr>
            <w:r w:rsidRPr="00A73F04">
              <w:rPr>
                <w:szCs w:val="24"/>
              </w:rPr>
              <w:t>13.7.2.</w:t>
            </w:r>
            <w:r w:rsidRPr="00A73F04">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4BD8CB38" w14:textId="77777777" w:rsidR="0007544B" w:rsidRPr="00A73F04" w:rsidRDefault="0007544B" w:rsidP="0007544B">
            <w:pPr>
              <w:pStyle w:val="ListParagraph"/>
              <w:tabs>
                <w:tab w:val="left" w:pos="993"/>
                <w:tab w:val="left" w:pos="1418"/>
              </w:tabs>
              <w:ind w:left="0"/>
              <w:rPr>
                <w:szCs w:val="24"/>
              </w:rPr>
            </w:pPr>
            <w:r w:rsidRPr="00A73F04">
              <w:rPr>
                <w:szCs w:val="24"/>
              </w:rPr>
              <w:t>13.7.3.</w:t>
            </w:r>
            <w:r w:rsidRPr="00A73F04">
              <w:rPr>
                <w:szCs w:val="24"/>
              </w:rPr>
              <w:tab/>
              <w:t>užtikrinti konfidencialios informacijos apsaugą, t. y. užkirsti galimybę tretiesiems asmenims sužinoti tokią informaciją;</w:t>
            </w:r>
          </w:p>
          <w:p w14:paraId="56F8F46A" w14:textId="77777777" w:rsidR="0007544B" w:rsidRPr="00A73F04" w:rsidRDefault="0007544B" w:rsidP="0007544B">
            <w:pPr>
              <w:pStyle w:val="ListParagraph"/>
              <w:tabs>
                <w:tab w:val="left" w:pos="993"/>
                <w:tab w:val="left" w:pos="1418"/>
              </w:tabs>
              <w:ind w:left="0"/>
              <w:rPr>
                <w:szCs w:val="24"/>
              </w:rPr>
            </w:pPr>
            <w:r w:rsidRPr="00A73F04">
              <w:rPr>
                <w:szCs w:val="24"/>
              </w:rPr>
              <w:t>13.7.4.</w:t>
            </w:r>
            <w:r w:rsidRPr="00A73F04">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27C574E1" w14:textId="77777777" w:rsidR="0007544B" w:rsidRPr="00A73F04" w:rsidRDefault="0007544B" w:rsidP="0007544B">
            <w:pPr>
              <w:pStyle w:val="ListParagraph"/>
              <w:tabs>
                <w:tab w:val="left" w:pos="993"/>
                <w:tab w:val="left" w:pos="1418"/>
              </w:tabs>
              <w:ind w:left="0"/>
              <w:rPr>
                <w:szCs w:val="24"/>
              </w:rPr>
            </w:pPr>
            <w:r w:rsidRPr="00A73F04">
              <w:rPr>
                <w:szCs w:val="24"/>
              </w:rPr>
              <w:t>13.7.5.</w:t>
            </w:r>
            <w:r w:rsidRPr="00A73F04">
              <w:rPr>
                <w:szCs w:val="24"/>
              </w:rPr>
              <w:tab/>
              <w:t>pranešti Pirkėjui apie atleistą Tiekėjo darbuotoją tą pačią dieną, kad jam būtų panaikintos turėtos prieigos teisės prie Pirkėjo informacijos ar informacinių sistemų;</w:t>
            </w:r>
          </w:p>
          <w:p w14:paraId="5D21A491" w14:textId="77777777" w:rsidR="0007544B" w:rsidRPr="00A73F04" w:rsidRDefault="0007544B" w:rsidP="0007544B">
            <w:pPr>
              <w:pStyle w:val="ListParagraph"/>
              <w:tabs>
                <w:tab w:val="left" w:pos="993"/>
                <w:tab w:val="left" w:pos="1418"/>
              </w:tabs>
              <w:ind w:left="0"/>
              <w:rPr>
                <w:szCs w:val="24"/>
              </w:rPr>
            </w:pPr>
            <w:r w:rsidRPr="00A73F04">
              <w:rPr>
                <w:szCs w:val="24"/>
              </w:rPr>
              <w:t>13.7.6. laikytis Pirkėjo Informacijos saugumo politikos ir darbo su konfidencialia informacija nuostatų ir principų</w:t>
            </w:r>
            <w:r w:rsidRPr="00A73F04">
              <w:rPr>
                <w:rStyle w:val="FootnoteReference"/>
                <w:szCs w:val="24"/>
              </w:rPr>
              <w:footnoteReference w:id="6"/>
            </w:r>
            <w:r w:rsidRPr="00A73F04">
              <w:rPr>
                <w:szCs w:val="24"/>
              </w:rPr>
              <w:t>:</w:t>
            </w:r>
          </w:p>
          <w:p w14:paraId="6EB33DCB" w14:textId="77777777" w:rsidR="0007544B" w:rsidRPr="00A73F04" w:rsidRDefault="0007544B" w:rsidP="0007544B">
            <w:pPr>
              <w:pStyle w:val="ListParagraph"/>
              <w:tabs>
                <w:tab w:val="left" w:pos="993"/>
                <w:tab w:val="left" w:pos="1560"/>
              </w:tabs>
              <w:ind w:left="0"/>
              <w:rPr>
                <w:szCs w:val="24"/>
              </w:rPr>
            </w:pPr>
            <w:r w:rsidRPr="00A73F04">
              <w:rPr>
                <w:szCs w:val="24"/>
              </w:rPr>
              <w:lastRenderedPageBreak/>
              <w:t>13.7.6.1. informacijos konfidencialumo – konfidencialios informacijos apsaugos nuo nesankcionuoto paskelbimo;</w:t>
            </w:r>
          </w:p>
          <w:p w14:paraId="6D567CE5" w14:textId="77777777" w:rsidR="0007544B" w:rsidRPr="00A73F04" w:rsidRDefault="0007544B" w:rsidP="0007544B">
            <w:pPr>
              <w:pStyle w:val="ListParagraph"/>
              <w:tabs>
                <w:tab w:val="left" w:pos="993"/>
                <w:tab w:val="left" w:pos="1560"/>
              </w:tabs>
              <w:ind w:left="0"/>
              <w:rPr>
                <w:szCs w:val="24"/>
              </w:rPr>
            </w:pPr>
            <w:r w:rsidRPr="00A73F04">
              <w:rPr>
                <w:szCs w:val="24"/>
              </w:rPr>
              <w:t>13.7.6.2. vientisumo – konfidencialios informacijos apsaugos nuo nesankcionuoto ar atsitiktinio pakeitimo;</w:t>
            </w:r>
          </w:p>
          <w:p w14:paraId="2A02499D" w14:textId="77777777" w:rsidR="0007544B" w:rsidRPr="00A73F04" w:rsidRDefault="0007544B" w:rsidP="0007544B">
            <w:pPr>
              <w:pStyle w:val="ListParagraph"/>
              <w:tabs>
                <w:tab w:val="left" w:pos="993"/>
                <w:tab w:val="left" w:pos="1418"/>
              </w:tabs>
              <w:ind w:left="0"/>
              <w:rPr>
                <w:szCs w:val="24"/>
              </w:rPr>
            </w:pPr>
            <w:r w:rsidRPr="00A73F04">
              <w:rPr>
                <w:szCs w:val="24"/>
              </w:rPr>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34CEDF95" w14:textId="77777777" w:rsidR="0007544B" w:rsidRPr="00A73F04" w:rsidRDefault="0007544B" w:rsidP="0007544B">
            <w:pPr>
              <w:pStyle w:val="ListParagraph"/>
              <w:tabs>
                <w:tab w:val="left" w:pos="993"/>
                <w:tab w:val="left" w:pos="1276"/>
              </w:tabs>
              <w:ind w:left="0"/>
              <w:rPr>
                <w:szCs w:val="24"/>
              </w:rPr>
            </w:pPr>
            <w:r w:rsidRPr="00A73F04">
              <w:rPr>
                <w:szCs w:val="24"/>
              </w:rPr>
              <w:t>13.8.</w:t>
            </w:r>
            <w:r w:rsidRPr="00A73F04">
              <w:rPr>
                <w:szCs w:val="24"/>
              </w:rPr>
              <w:tab/>
              <w:t>Pasibaigus Sutarties galiojimui / nutraukus Sutartį, Tiekėjas nedelsdamas privalo:</w:t>
            </w:r>
          </w:p>
          <w:p w14:paraId="7F641EE8" w14:textId="77777777" w:rsidR="0007544B" w:rsidRPr="00A73F04" w:rsidRDefault="0007544B" w:rsidP="0007544B">
            <w:pPr>
              <w:tabs>
                <w:tab w:val="left" w:pos="993"/>
                <w:tab w:val="left" w:pos="1276"/>
              </w:tabs>
              <w:rPr>
                <w:szCs w:val="24"/>
              </w:rPr>
            </w:pPr>
            <w:r w:rsidRPr="00A73F04">
              <w:rPr>
                <w:szCs w:val="24"/>
              </w:rPr>
              <w:t>13.8.1.</w:t>
            </w:r>
            <w:r w:rsidRPr="00A73F04">
              <w:rPr>
                <w:szCs w:val="24"/>
              </w:rPr>
              <w:tab/>
              <w:t>grąžinti konfidencialią informaciją ją suteikusiam Pirkėjui ;</w:t>
            </w:r>
          </w:p>
          <w:p w14:paraId="3F02AAEF" w14:textId="77777777" w:rsidR="0007544B" w:rsidRPr="00A73F04" w:rsidRDefault="0007544B" w:rsidP="0007544B">
            <w:pPr>
              <w:pStyle w:val="ListParagraph"/>
              <w:tabs>
                <w:tab w:val="left" w:pos="993"/>
                <w:tab w:val="left" w:pos="1276"/>
              </w:tabs>
              <w:ind w:left="0"/>
              <w:rPr>
                <w:szCs w:val="24"/>
              </w:rPr>
            </w:pPr>
            <w:r w:rsidRPr="00A73F04">
              <w:rPr>
                <w:szCs w:val="24"/>
              </w:rPr>
              <w:t>13.8.2.</w:t>
            </w:r>
            <w:r w:rsidRPr="00A73F04">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64646804" w14:textId="77777777" w:rsidR="0007544B" w:rsidRPr="00A73F04" w:rsidRDefault="0007544B" w:rsidP="0007544B">
            <w:pPr>
              <w:pStyle w:val="ListParagraph"/>
              <w:tabs>
                <w:tab w:val="left" w:pos="993"/>
                <w:tab w:val="left" w:pos="1276"/>
              </w:tabs>
              <w:ind w:left="0"/>
              <w:rPr>
                <w:szCs w:val="24"/>
              </w:rPr>
            </w:pPr>
            <w:r w:rsidRPr="00A73F04">
              <w:rPr>
                <w:szCs w:val="24"/>
              </w:rPr>
              <w:t>13.8.3.</w:t>
            </w:r>
            <w:r w:rsidRPr="00A73F04">
              <w:rPr>
                <w:szCs w:val="24"/>
              </w:rPr>
              <w:tab/>
              <w:t>patvirtinti Pirkėjui šiame punkte nustatytų įsipareigojimų įvykdymą raštu.</w:t>
            </w:r>
          </w:p>
          <w:p w14:paraId="7AF74F72" w14:textId="77777777" w:rsidR="0007544B" w:rsidRPr="00A73F04" w:rsidRDefault="0007544B" w:rsidP="0007544B">
            <w:pPr>
              <w:pStyle w:val="ListParagraph"/>
              <w:tabs>
                <w:tab w:val="left" w:pos="993"/>
                <w:tab w:val="left" w:pos="1134"/>
              </w:tabs>
              <w:ind w:left="0"/>
              <w:rPr>
                <w:szCs w:val="24"/>
              </w:rPr>
            </w:pPr>
            <w:r w:rsidRPr="00A73F04">
              <w:rPr>
                <w:szCs w:val="24"/>
              </w:rPr>
              <w:t>13.9.</w:t>
            </w:r>
            <w:r w:rsidRPr="00A73F04">
              <w:rPr>
                <w:szCs w:val="24"/>
              </w:rPr>
              <w:tab/>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Pirkėjo informacinių sistemų (pateikus užpildytą prašymą pagal Sutarties </w:t>
            </w:r>
            <w:hyperlink w:anchor="Priedas_2_5" w:history="1">
              <w:r w:rsidRPr="00A73F04">
                <w:rPr>
                  <w:rStyle w:val="Hyperlink"/>
                  <w:szCs w:val="24"/>
                </w:rPr>
                <w:t>5 priedą</w:t>
              </w:r>
            </w:hyperlink>
            <w:r w:rsidRPr="00A73F04">
              <w:rPr>
                <w:szCs w:val="24"/>
              </w:rPr>
              <w:t xml:space="preserve">) suteikiamos saugiu elektroniniu parašu, sukurtu saugia parašo formavimo įranga ir patvirtintu galiojančiu kvalifikuotu sertifikatu, pasirašius konfidencialumo pasižadėjimą (Sutarties </w:t>
            </w:r>
            <w:hyperlink w:anchor="Priedas_2_4" w:history="1">
              <w:r w:rsidRPr="00A73F04">
                <w:rPr>
                  <w:rStyle w:val="Hyperlink"/>
                  <w:szCs w:val="24"/>
                </w:rPr>
                <w:t>4 priedas</w:t>
              </w:r>
            </w:hyperlink>
            <w:r w:rsidRPr="00A73F04">
              <w:rPr>
                <w:szCs w:val="24"/>
              </w:rPr>
              <w:t xml:space="preserve">), kuris turi būti atsiųstas Pirkėjui  elektroniniu paštu </w:t>
            </w:r>
            <w:hyperlink r:id="rId39" w:history="1">
              <w:r w:rsidRPr="00A73F04">
                <w:rPr>
                  <w:rStyle w:val="Hyperlink"/>
                  <w:szCs w:val="24"/>
                </w:rPr>
                <w:t>pasizadejimai@nma.lt</w:t>
              </w:r>
            </w:hyperlink>
            <w:r w:rsidRPr="00A73F04">
              <w:rPr>
                <w:szCs w:val="24"/>
              </w:rPr>
              <w:t xml:space="preserve"> tą pačią dieną, kai Tiekėjo paskirtas darbuotojas pradeda darbą su Pirkėjo konfidencialia informacija. Tokiu atveju, jei tiekėjo paskirtas darbuotojas neturi saugaus elektroninio parašo, Pirkėjui pateikiamas popierinis darbuotojo pasirašytas konfidencialumo pasižadėjimo originalas. </w:t>
            </w:r>
          </w:p>
          <w:p w14:paraId="151B4A40" w14:textId="7CAFBB20" w:rsidR="00A35E08" w:rsidRDefault="0007544B" w:rsidP="0007544B">
            <w:pPr>
              <w:rPr>
                <w:kern w:val="2"/>
                <w:szCs w:val="24"/>
              </w:rPr>
            </w:pPr>
            <w:r w:rsidRPr="00A73F04">
              <w:rPr>
                <w:szCs w:val="24"/>
              </w:rPr>
              <w:t>13.10.</w:t>
            </w:r>
            <w:r w:rsidRPr="00A73F04">
              <w:rPr>
                <w:szCs w:val="24"/>
              </w:rPr>
              <w:tab/>
              <w:t xml:space="preserve">Jei konfidenciali informacija teikiama elektroniniu paštu, ji turi būti suarchyvuota </w:t>
            </w:r>
            <w:r w:rsidRPr="00A73F04">
              <w:rPr>
                <w:i/>
                <w:szCs w:val="24"/>
              </w:rPr>
              <w:t>zip</w:t>
            </w:r>
            <w:r w:rsidRPr="00A73F04">
              <w:rPr>
                <w:szCs w:val="24"/>
              </w:rPr>
              <w:t xml:space="preserve"> formatu, apsaugota slaptažodžiu, kurį Šalys suderina telefonu ar kita forma.</w:t>
            </w:r>
          </w:p>
        </w:tc>
      </w:tr>
      <w:tr w:rsidR="00D425E9" w14:paraId="4BD56C1A" w14:textId="77777777" w:rsidTr="0069621D">
        <w:trPr>
          <w:trHeight w:val="300"/>
        </w:trPr>
        <w:tc>
          <w:tcPr>
            <w:tcW w:w="3058" w:type="dxa"/>
          </w:tcPr>
          <w:p w14:paraId="34409EC2" w14:textId="1EDBAC68" w:rsidR="00D425E9" w:rsidRDefault="00D425E9" w:rsidP="00A35E08">
            <w:pPr>
              <w:rPr>
                <w:b/>
                <w:kern w:val="2"/>
                <w:szCs w:val="24"/>
              </w:rPr>
            </w:pPr>
            <w:r>
              <w:rPr>
                <w:b/>
                <w:kern w:val="2"/>
                <w:szCs w:val="24"/>
              </w:rPr>
              <w:lastRenderedPageBreak/>
              <w:t>14.3.</w:t>
            </w:r>
          </w:p>
        </w:tc>
        <w:tc>
          <w:tcPr>
            <w:tcW w:w="6477" w:type="dxa"/>
            <w:gridSpan w:val="3"/>
          </w:tcPr>
          <w:p w14:paraId="2E17383E" w14:textId="6C71DBCF" w:rsidR="00D425E9" w:rsidRPr="001565D2" w:rsidRDefault="00D425E9" w:rsidP="0007544B">
            <w:pPr>
              <w:rPr>
                <w:b/>
                <w:bCs/>
                <w:i/>
                <w:iCs/>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35E08" w14:paraId="24E0E82C" w14:textId="77777777" w:rsidTr="0069621D">
        <w:trPr>
          <w:trHeight w:val="300"/>
        </w:trPr>
        <w:tc>
          <w:tcPr>
            <w:tcW w:w="9535" w:type="dxa"/>
            <w:gridSpan w:val="4"/>
          </w:tcPr>
          <w:p w14:paraId="5F644611" w14:textId="77777777" w:rsidR="00A35E08" w:rsidRDefault="00A35E08" w:rsidP="00A35E08">
            <w:pPr>
              <w:jc w:val="center"/>
              <w:rPr>
                <w:b/>
                <w:kern w:val="2"/>
                <w:szCs w:val="24"/>
              </w:rPr>
            </w:pPr>
            <w:r>
              <w:rPr>
                <w:b/>
                <w:kern w:val="2"/>
                <w:szCs w:val="24"/>
              </w:rPr>
              <w:t>15. SUTARTIES PRIEDAI</w:t>
            </w:r>
          </w:p>
        </w:tc>
      </w:tr>
      <w:tr w:rsidR="002140A7" w14:paraId="1AB0C63A" w14:textId="77777777" w:rsidTr="0069621D">
        <w:trPr>
          <w:trHeight w:val="300"/>
        </w:trPr>
        <w:tc>
          <w:tcPr>
            <w:tcW w:w="3058" w:type="dxa"/>
          </w:tcPr>
          <w:p w14:paraId="6337AC56" w14:textId="77777777" w:rsidR="002140A7" w:rsidRDefault="002140A7" w:rsidP="002140A7">
            <w:pPr>
              <w:jc w:val="center"/>
              <w:rPr>
                <w:b/>
                <w:kern w:val="2"/>
                <w:szCs w:val="24"/>
              </w:rPr>
            </w:pPr>
            <w:r>
              <w:rPr>
                <w:b/>
                <w:kern w:val="2"/>
                <w:szCs w:val="24"/>
              </w:rPr>
              <w:t>15.1. Priedas Nr. 1</w:t>
            </w:r>
          </w:p>
        </w:tc>
        <w:tc>
          <w:tcPr>
            <w:tcW w:w="6477" w:type="dxa"/>
            <w:gridSpan w:val="3"/>
          </w:tcPr>
          <w:p w14:paraId="69DB3C9A" w14:textId="35F2FA99" w:rsidR="002140A7" w:rsidRDefault="002140A7" w:rsidP="002140A7">
            <w:pPr>
              <w:jc w:val="left"/>
              <w:rPr>
                <w:b/>
                <w:kern w:val="2"/>
                <w:szCs w:val="24"/>
              </w:rPr>
            </w:pPr>
            <w:hyperlink w:anchor="Priedas_2_1" w:history="1">
              <w:r w:rsidRPr="00A73F04">
                <w:rPr>
                  <w:rStyle w:val="Hyperlink"/>
                  <w:bCs/>
                  <w:kern w:val="2"/>
                  <w:szCs w:val="24"/>
                </w:rPr>
                <w:t>PASLAUGŲ TEIKIMO ĮKAINIS</w:t>
              </w:r>
            </w:hyperlink>
          </w:p>
        </w:tc>
      </w:tr>
      <w:tr w:rsidR="002140A7" w14:paraId="1CECE630" w14:textId="77777777" w:rsidTr="0069621D">
        <w:trPr>
          <w:trHeight w:val="300"/>
        </w:trPr>
        <w:tc>
          <w:tcPr>
            <w:tcW w:w="3058" w:type="dxa"/>
          </w:tcPr>
          <w:p w14:paraId="0AB1503A" w14:textId="77777777" w:rsidR="002140A7" w:rsidRDefault="002140A7" w:rsidP="002140A7">
            <w:pPr>
              <w:jc w:val="center"/>
              <w:rPr>
                <w:b/>
                <w:kern w:val="2"/>
                <w:szCs w:val="24"/>
              </w:rPr>
            </w:pPr>
            <w:r>
              <w:rPr>
                <w:b/>
                <w:kern w:val="2"/>
                <w:szCs w:val="24"/>
              </w:rPr>
              <w:t>15.2. Priedas Nr. 2</w:t>
            </w:r>
          </w:p>
        </w:tc>
        <w:tc>
          <w:tcPr>
            <w:tcW w:w="6477" w:type="dxa"/>
            <w:gridSpan w:val="3"/>
          </w:tcPr>
          <w:p w14:paraId="4F5F7A8A" w14:textId="4584A2B6" w:rsidR="002140A7" w:rsidRDefault="002140A7" w:rsidP="002140A7">
            <w:pPr>
              <w:jc w:val="left"/>
              <w:rPr>
                <w:b/>
                <w:kern w:val="2"/>
                <w:szCs w:val="24"/>
              </w:rPr>
            </w:pPr>
            <w:hyperlink w:anchor="Priedas_2_2" w:history="1">
              <w:r w:rsidRPr="00A73F04">
                <w:rPr>
                  <w:rStyle w:val="Hyperlink"/>
                  <w:bCs/>
                  <w:kern w:val="2"/>
                  <w:szCs w:val="24"/>
                </w:rPr>
                <w:t>TECHNINĖ SPECIFIKACIJA</w:t>
              </w:r>
            </w:hyperlink>
          </w:p>
        </w:tc>
      </w:tr>
      <w:tr w:rsidR="002140A7" w14:paraId="5EEA1683" w14:textId="77777777" w:rsidTr="0069621D">
        <w:trPr>
          <w:trHeight w:val="300"/>
        </w:trPr>
        <w:tc>
          <w:tcPr>
            <w:tcW w:w="3058" w:type="dxa"/>
          </w:tcPr>
          <w:p w14:paraId="4747820C" w14:textId="77777777" w:rsidR="002140A7" w:rsidRDefault="002140A7" w:rsidP="002140A7">
            <w:pPr>
              <w:jc w:val="center"/>
              <w:rPr>
                <w:b/>
                <w:kern w:val="2"/>
                <w:szCs w:val="24"/>
              </w:rPr>
            </w:pPr>
            <w:r>
              <w:rPr>
                <w:b/>
                <w:kern w:val="2"/>
                <w:szCs w:val="24"/>
              </w:rPr>
              <w:t>15.3. Priedas Nr. 3</w:t>
            </w:r>
          </w:p>
        </w:tc>
        <w:tc>
          <w:tcPr>
            <w:tcW w:w="6477" w:type="dxa"/>
            <w:gridSpan w:val="3"/>
          </w:tcPr>
          <w:p w14:paraId="1D54F28F" w14:textId="0C6305E0" w:rsidR="002140A7" w:rsidRDefault="002140A7" w:rsidP="002140A7">
            <w:pPr>
              <w:jc w:val="left"/>
              <w:rPr>
                <w:b/>
                <w:kern w:val="2"/>
                <w:szCs w:val="24"/>
              </w:rPr>
            </w:pPr>
            <w:hyperlink w:anchor="Priedas_2_3" w:history="1">
              <w:r w:rsidRPr="00A73F04">
                <w:rPr>
                  <w:rStyle w:val="Hyperlink"/>
                  <w:bCs/>
                  <w:szCs w:val="24"/>
                </w:rPr>
                <w:t>PASLAUGŲ PERDAVIMO IR PRIĖMIMO AKTAS</w:t>
              </w:r>
            </w:hyperlink>
          </w:p>
        </w:tc>
      </w:tr>
      <w:tr w:rsidR="002140A7" w14:paraId="78A1FABC" w14:textId="77777777" w:rsidTr="0069621D">
        <w:trPr>
          <w:trHeight w:val="300"/>
        </w:trPr>
        <w:tc>
          <w:tcPr>
            <w:tcW w:w="3058" w:type="dxa"/>
          </w:tcPr>
          <w:p w14:paraId="556E9321" w14:textId="77777777" w:rsidR="002140A7" w:rsidRDefault="002140A7" w:rsidP="002140A7">
            <w:pPr>
              <w:jc w:val="center"/>
              <w:rPr>
                <w:b/>
                <w:kern w:val="2"/>
                <w:szCs w:val="24"/>
              </w:rPr>
            </w:pPr>
            <w:r>
              <w:rPr>
                <w:b/>
                <w:kern w:val="2"/>
                <w:szCs w:val="24"/>
              </w:rPr>
              <w:t>15.4. Priedas Nr. 4</w:t>
            </w:r>
          </w:p>
        </w:tc>
        <w:tc>
          <w:tcPr>
            <w:tcW w:w="6477" w:type="dxa"/>
            <w:gridSpan w:val="3"/>
          </w:tcPr>
          <w:p w14:paraId="0E0F3647" w14:textId="4DE5091D" w:rsidR="002140A7" w:rsidRDefault="002140A7" w:rsidP="002140A7">
            <w:pPr>
              <w:jc w:val="left"/>
              <w:rPr>
                <w:b/>
                <w:kern w:val="2"/>
                <w:szCs w:val="24"/>
              </w:rPr>
            </w:pPr>
            <w:hyperlink w:anchor="Priedas_2_4" w:history="1">
              <w:r w:rsidRPr="00A73F04">
                <w:rPr>
                  <w:rStyle w:val="Hyperlink"/>
                  <w:bCs/>
                  <w:kern w:val="2"/>
                  <w:szCs w:val="24"/>
                </w:rPr>
                <w:t>PRAŠYMAS SUTEIKTI PRIEIGĄ</w:t>
              </w:r>
            </w:hyperlink>
          </w:p>
        </w:tc>
      </w:tr>
      <w:tr w:rsidR="002140A7" w14:paraId="0D99ACB3" w14:textId="77777777" w:rsidTr="0069621D">
        <w:trPr>
          <w:trHeight w:val="300"/>
        </w:trPr>
        <w:tc>
          <w:tcPr>
            <w:tcW w:w="3058" w:type="dxa"/>
          </w:tcPr>
          <w:p w14:paraId="791D004B" w14:textId="77777777" w:rsidR="002140A7" w:rsidRDefault="002140A7" w:rsidP="002140A7">
            <w:pPr>
              <w:jc w:val="center"/>
              <w:rPr>
                <w:b/>
                <w:kern w:val="2"/>
                <w:szCs w:val="24"/>
              </w:rPr>
            </w:pPr>
            <w:r>
              <w:rPr>
                <w:b/>
                <w:kern w:val="2"/>
                <w:szCs w:val="24"/>
              </w:rPr>
              <w:t>15.5. Priedas Nr. 5</w:t>
            </w:r>
          </w:p>
        </w:tc>
        <w:tc>
          <w:tcPr>
            <w:tcW w:w="6477" w:type="dxa"/>
            <w:gridSpan w:val="3"/>
          </w:tcPr>
          <w:p w14:paraId="68A14324" w14:textId="669B73DA" w:rsidR="002140A7" w:rsidRDefault="002140A7" w:rsidP="002140A7">
            <w:pPr>
              <w:jc w:val="left"/>
              <w:rPr>
                <w:b/>
                <w:kern w:val="2"/>
                <w:szCs w:val="24"/>
              </w:rPr>
            </w:pPr>
            <w:hyperlink w:anchor="Priedas_2_5" w:history="1">
              <w:r w:rsidRPr="00A73F04">
                <w:rPr>
                  <w:rStyle w:val="Hyperlink"/>
                  <w:rFonts w:eastAsiaTheme="majorEastAsia"/>
                  <w:bCs/>
                  <w:szCs w:val="24"/>
                </w:rPr>
                <w:t>KONFIDENCIALUMO PASIŽADĖJIMAS</w:t>
              </w:r>
            </w:hyperlink>
          </w:p>
        </w:tc>
      </w:tr>
      <w:tr w:rsidR="002140A7" w14:paraId="5820860F" w14:textId="77777777" w:rsidTr="0069621D">
        <w:trPr>
          <w:trHeight w:val="300"/>
        </w:trPr>
        <w:tc>
          <w:tcPr>
            <w:tcW w:w="3058" w:type="dxa"/>
          </w:tcPr>
          <w:p w14:paraId="5664C50D" w14:textId="16781DE9" w:rsidR="002140A7" w:rsidRDefault="002140A7" w:rsidP="002140A7">
            <w:pPr>
              <w:jc w:val="center"/>
              <w:rPr>
                <w:b/>
                <w:kern w:val="2"/>
                <w:szCs w:val="24"/>
              </w:rPr>
            </w:pPr>
            <w:r>
              <w:rPr>
                <w:b/>
                <w:kern w:val="2"/>
                <w:szCs w:val="24"/>
              </w:rPr>
              <w:t>15.6. Priedas Nr. 6</w:t>
            </w:r>
          </w:p>
        </w:tc>
        <w:tc>
          <w:tcPr>
            <w:tcW w:w="6477" w:type="dxa"/>
            <w:gridSpan w:val="3"/>
          </w:tcPr>
          <w:p w14:paraId="72E862BB" w14:textId="74B8559F" w:rsidR="002140A7" w:rsidRDefault="002140A7" w:rsidP="002140A7">
            <w:pPr>
              <w:jc w:val="left"/>
              <w:rPr>
                <w:b/>
                <w:kern w:val="2"/>
                <w:szCs w:val="24"/>
              </w:rPr>
            </w:pPr>
            <w:hyperlink w:anchor="Priedas_2_6" w:history="1">
              <w:r w:rsidRPr="00A73F04">
                <w:rPr>
                  <w:rStyle w:val="Hyperlink"/>
                  <w:bCs/>
                  <w:szCs w:val="24"/>
                </w:rPr>
                <w:t>SPECIALISTŲ SĄRAŠAS</w:t>
              </w:r>
            </w:hyperlink>
          </w:p>
        </w:tc>
      </w:tr>
      <w:tr w:rsidR="002140A7" w14:paraId="1C1EA11E" w14:textId="77777777" w:rsidTr="0069621D">
        <w:trPr>
          <w:trHeight w:val="300"/>
        </w:trPr>
        <w:tc>
          <w:tcPr>
            <w:tcW w:w="3058" w:type="dxa"/>
          </w:tcPr>
          <w:p w14:paraId="1F4E17C4" w14:textId="2BD25102" w:rsidR="002140A7" w:rsidRDefault="002140A7" w:rsidP="002140A7">
            <w:pPr>
              <w:jc w:val="center"/>
              <w:rPr>
                <w:b/>
                <w:kern w:val="2"/>
                <w:szCs w:val="24"/>
              </w:rPr>
            </w:pPr>
            <w:r>
              <w:rPr>
                <w:b/>
                <w:kern w:val="2"/>
                <w:szCs w:val="24"/>
              </w:rPr>
              <w:t>15.7. Priedas Nr. 7</w:t>
            </w:r>
          </w:p>
        </w:tc>
        <w:tc>
          <w:tcPr>
            <w:tcW w:w="6477" w:type="dxa"/>
            <w:gridSpan w:val="3"/>
          </w:tcPr>
          <w:p w14:paraId="11F26BCF" w14:textId="5EB9B663" w:rsidR="002140A7" w:rsidRDefault="002140A7" w:rsidP="002140A7">
            <w:pPr>
              <w:jc w:val="left"/>
              <w:rPr>
                <w:b/>
                <w:kern w:val="2"/>
                <w:szCs w:val="24"/>
              </w:rPr>
            </w:pPr>
            <w:hyperlink w:anchor="Priedas_2_7" w:history="1">
              <w:r w:rsidRPr="00A73F04">
                <w:rPr>
                  <w:rStyle w:val="Hyperlink"/>
                  <w:bCs/>
                  <w:szCs w:val="24"/>
                </w:rPr>
                <w:t>DĖL STANDARTINIŲ DUOMENŲ TVARKYMO SĄLYGŲ</w:t>
              </w:r>
            </w:hyperlink>
          </w:p>
        </w:tc>
      </w:tr>
      <w:tr w:rsidR="002140A7" w14:paraId="4C0C8026" w14:textId="77777777" w:rsidTr="0069621D">
        <w:tc>
          <w:tcPr>
            <w:tcW w:w="9535" w:type="dxa"/>
            <w:gridSpan w:val="4"/>
          </w:tcPr>
          <w:p w14:paraId="5B8302BA" w14:textId="77777777" w:rsidR="002140A7" w:rsidRDefault="002140A7" w:rsidP="002140A7">
            <w:pPr>
              <w:jc w:val="center"/>
              <w:rPr>
                <w:b/>
                <w:kern w:val="2"/>
                <w:szCs w:val="24"/>
              </w:rPr>
            </w:pPr>
            <w:r>
              <w:rPr>
                <w:b/>
                <w:kern w:val="2"/>
                <w:szCs w:val="24"/>
              </w:rPr>
              <w:lastRenderedPageBreak/>
              <w:t>16. ŠALIŲ ATSTOVŲ PARAŠAI</w:t>
            </w:r>
          </w:p>
        </w:tc>
      </w:tr>
      <w:tr w:rsidR="002140A7" w14:paraId="48CDC71F" w14:textId="77777777" w:rsidTr="0069621D">
        <w:tc>
          <w:tcPr>
            <w:tcW w:w="5224" w:type="dxa"/>
            <w:gridSpan w:val="3"/>
          </w:tcPr>
          <w:p w14:paraId="169CFED5" w14:textId="68D49599" w:rsidR="002140A7" w:rsidRDefault="002140A7" w:rsidP="002140A7">
            <w:pPr>
              <w:jc w:val="center"/>
              <w:rPr>
                <w:b/>
                <w:kern w:val="2"/>
                <w:szCs w:val="24"/>
              </w:rPr>
            </w:pPr>
            <w:r>
              <w:rPr>
                <w:b/>
                <w:kern w:val="2"/>
                <w:szCs w:val="24"/>
              </w:rPr>
              <w:t>PIRKĖJAS</w:t>
            </w:r>
            <w:r w:rsidR="00392918">
              <w:rPr>
                <w:b/>
                <w:kern w:val="2"/>
                <w:szCs w:val="24"/>
              </w:rPr>
              <w:t>/NMA</w:t>
            </w:r>
          </w:p>
        </w:tc>
        <w:tc>
          <w:tcPr>
            <w:tcW w:w="4311" w:type="dxa"/>
          </w:tcPr>
          <w:p w14:paraId="1FE900BB" w14:textId="77777777" w:rsidR="002140A7" w:rsidRDefault="002140A7" w:rsidP="002140A7">
            <w:pPr>
              <w:jc w:val="center"/>
              <w:rPr>
                <w:b/>
                <w:kern w:val="2"/>
                <w:szCs w:val="24"/>
              </w:rPr>
            </w:pPr>
            <w:r>
              <w:rPr>
                <w:b/>
                <w:kern w:val="2"/>
                <w:szCs w:val="24"/>
              </w:rPr>
              <w:t>TIEKĖJAS</w:t>
            </w:r>
          </w:p>
        </w:tc>
      </w:tr>
      <w:tr w:rsidR="002140A7" w14:paraId="142437C3" w14:textId="77777777" w:rsidTr="0069621D">
        <w:tc>
          <w:tcPr>
            <w:tcW w:w="5224" w:type="dxa"/>
            <w:gridSpan w:val="3"/>
          </w:tcPr>
          <w:p w14:paraId="195CCB27" w14:textId="77777777" w:rsidR="002140A7" w:rsidRDefault="002140A7" w:rsidP="002140A7">
            <w:pPr>
              <w:jc w:val="center"/>
              <w:rPr>
                <w:color w:val="4472C4"/>
                <w:kern w:val="2"/>
                <w:szCs w:val="24"/>
              </w:rPr>
            </w:pPr>
            <w:r>
              <w:rPr>
                <w:color w:val="4472C4"/>
                <w:kern w:val="2"/>
                <w:szCs w:val="24"/>
              </w:rPr>
              <w:t>(nurodomos atstovo pareigos, vardas, pavardė)</w:t>
            </w:r>
          </w:p>
        </w:tc>
        <w:tc>
          <w:tcPr>
            <w:tcW w:w="4311" w:type="dxa"/>
          </w:tcPr>
          <w:p w14:paraId="17EA574F" w14:textId="77777777" w:rsidR="002140A7" w:rsidRDefault="002140A7" w:rsidP="002140A7">
            <w:pPr>
              <w:jc w:val="center"/>
              <w:rPr>
                <w:b/>
                <w:kern w:val="2"/>
                <w:szCs w:val="24"/>
              </w:rPr>
            </w:pPr>
            <w:r>
              <w:rPr>
                <w:color w:val="4472C4"/>
                <w:kern w:val="2"/>
                <w:szCs w:val="24"/>
              </w:rPr>
              <w:t>(nurodomos atstovo pareigos, vardas, pavardė)</w:t>
            </w:r>
          </w:p>
        </w:tc>
      </w:tr>
      <w:tr w:rsidR="002140A7" w14:paraId="2B1561C5" w14:textId="77777777" w:rsidTr="0069621D">
        <w:tc>
          <w:tcPr>
            <w:tcW w:w="5224" w:type="dxa"/>
            <w:gridSpan w:val="3"/>
          </w:tcPr>
          <w:p w14:paraId="4C7BE0F2" w14:textId="77777777" w:rsidR="002140A7" w:rsidRDefault="002140A7" w:rsidP="002140A7">
            <w:pPr>
              <w:jc w:val="center"/>
              <w:rPr>
                <w:b/>
                <w:color w:val="4472C4"/>
                <w:kern w:val="2"/>
                <w:szCs w:val="24"/>
              </w:rPr>
            </w:pPr>
          </w:p>
          <w:p w14:paraId="47718B17" w14:textId="77777777" w:rsidR="002140A7" w:rsidRDefault="002140A7" w:rsidP="002140A7">
            <w:pPr>
              <w:jc w:val="center"/>
              <w:rPr>
                <w:b/>
                <w:color w:val="4472C4"/>
                <w:kern w:val="2"/>
                <w:szCs w:val="24"/>
              </w:rPr>
            </w:pPr>
            <w:r>
              <w:rPr>
                <w:b/>
                <w:color w:val="4472C4"/>
                <w:kern w:val="2"/>
                <w:szCs w:val="24"/>
              </w:rPr>
              <w:t>(parašas)</w:t>
            </w:r>
          </w:p>
          <w:p w14:paraId="69F1CFC3" w14:textId="77777777" w:rsidR="002140A7" w:rsidRDefault="002140A7" w:rsidP="002140A7">
            <w:pPr>
              <w:jc w:val="center"/>
              <w:rPr>
                <w:b/>
                <w:color w:val="4472C4"/>
                <w:kern w:val="2"/>
                <w:szCs w:val="24"/>
              </w:rPr>
            </w:pPr>
          </w:p>
          <w:p w14:paraId="7CBC66F2" w14:textId="77777777" w:rsidR="002140A7" w:rsidRDefault="002140A7" w:rsidP="002140A7">
            <w:pPr>
              <w:jc w:val="center"/>
              <w:rPr>
                <w:b/>
                <w:color w:val="4472C4"/>
                <w:kern w:val="2"/>
                <w:szCs w:val="24"/>
              </w:rPr>
            </w:pPr>
          </w:p>
        </w:tc>
        <w:tc>
          <w:tcPr>
            <w:tcW w:w="4311" w:type="dxa"/>
          </w:tcPr>
          <w:p w14:paraId="62C63C76" w14:textId="77777777" w:rsidR="002140A7" w:rsidRDefault="002140A7" w:rsidP="002140A7">
            <w:pPr>
              <w:jc w:val="center"/>
              <w:rPr>
                <w:b/>
                <w:color w:val="4472C4"/>
                <w:kern w:val="2"/>
                <w:szCs w:val="24"/>
              </w:rPr>
            </w:pPr>
          </w:p>
          <w:p w14:paraId="6A0A6018" w14:textId="77777777" w:rsidR="002140A7" w:rsidRDefault="002140A7" w:rsidP="002140A7">
            <w:pPr>
              <w:jc w:val="center"/>
              <w:rPr>
                <w:b/>
                <w:color w:val="4472C4"/>
                <w:kern w:val="2"/>
                <w:szCs w:val="24"/>
              </w:rPr>
            </w:pPr>
            <w:r>
              <w:rPr>
                <w:b/>
                <w:color w:val="4472C4"/>
                <w:kern w:val="2"/>
                <w:szCs w:val="24"/>
              </w:rPr>
              <w:t>(parašas)</w:t>
            </w:r>
          </w:p>
        </w:tc>
      </w:tr>
    </w:tbl>
    <w:p w14:paraId="3378298E" w14:textId="77777777" w:rsidR="00B159EF" w:rsidRDefault="00B159EF" w:rsidP="00B159EF">
      <w:pPr>
        <w:tabs>
          <w:tab w:val="left" w:pos="5400"/>
        </w:tabs>
        <w:jc w:val="center"/>
        <w:textAlignment w:val="center"/>
      </w:pPr>
      <w:r>
        <w:rPr>
          <w:b/>
          <w:bCs/>
        </w:rPr>
        <w:t>______________</w:t>
      </w:r>
    </w:p>
    <w:p w14:paraId="5D26DCD4" w14:textId="5737016B" w:rsidR="00B53DC8" w:rsidRDefault="00B53DC8">
      <w:pPr>
        <w:spacing w:after="160" w:line="259" w:lineRule="auto"/>
        <w:jc w:val="left"/>
        <w:rPr>
          <w:sz w:val="23"/>
          <w:szCs w:val="23"/>
        </w:rPr>
      </w:pPr>
      <w:r>
        <w:rPr>
          <w:sz w:val="23"/>
          <w:szCs w:val="23"/>
        </w:rPr>
        <w:br w:type="page"/>
      </w:r>
    </w:p>
    <w:p w14:paraId="16917317" w14:textId="582B4F68" w:rsidR="00B53DC8" w:rsidRPr="00A73F04" w:rsidRDefault="00B53DC8" w:rsidP="00B53DC8">
      <w:pPr>
        <w:pStyle w:val="BodyText"/>
        <w:ind w:left="5954" w:firstLine="0"/>
        <w:rPr>
          <w:sz w:val="20"/>
        </w:rPr>
      </w:pPr>
      <w:bookmarkStart w:id="42" w:name="Priedas_2_1"/>
      <w:r w:rsidRPr="00A73F04">
        <w:rPr>
          <w:sz w:val="20"/>
        </w:rPr>
        <w:lastRenderedPageBreak/>
        <w:t>202</w:t>
      </w:r>
      <w:r w:rsidR="00966020">
        <w:rPr>
          <w:sz w:val="20"/>
        </w:rPr>
        <w:t>6</w:t>
      </w:r>
      <w:r w:rsidRPr="00A73F04">
        <w:rPr>
          <w:sz w:val="20"/>
        </w:rPr>
        <w:t xml:space="preserve"> m. </w:t>
      </w:r>
      <w:r w:rsidR="00966020">
        <w:rPr>
          <w:sz w:val="20"/>
        </w:rPr>
        <w:t xml:space="preserve">                   </w:t>
      </w:r>
      <w:r w:rsidRPr="00A73F04">
        <w:rPr>
          <w:sz w:val="20"/>
        </w:rPr>
        <w:t xml:space="preserve">d. </w:t>
      </w:r>
    </w:p>
    <w:p w14:paraId="64F8ED47" w14:textId="77777777" w:rsidR="00B53DC8" w:rsidRPr="00A73F04" w:rsidRDefault="00B53DC8" w:rsidP="00B53DC8">
      <w:pPr>
        <w:pStyle w:val="BodyText"/>
        <w:ind w:left="5954" w:firstLine="0"/>
        <w:rPr>
          <w:sz w:val="20"/>
        </w:rPr>
      </w:pPr>
      <w:r w:rsidRPr="00A73F04">
        <w:rPr>
          <w:sz w:val="20"/>
        </w:rPr>
        <w:t>Žemės ūkio ministerijos informacinės sistemos (ŽŪMIS) palaikymo ir vystymo paslaugų teikimo sutarties</w:t>
      </w:r>
    </w:p>
    <w:p w14:paraId="3CB3B846" w14:textId="77777777" w:rsidR="00B53DC8" w:rsidRPr="00A73F04" w:rsidRDefault="00B53DC8" w:rsidP="00B53DC8">
      <w:pPr>
        <w:pStyle w:val="BodyText"/>
        <w:ind w:left="5954" w:firstLine="0"/>
        <w:rPr>
          <w:sz w:val="20"/>
        </w:rPr>
      </w:pPr>
      <w:r w:rsidRPr="00A73F04">
        <w:rPr>
          <w:sz w:val="20"/>
        </w:rPr>
        <w:t>Nr. VPS9-</w:t>
      </w:r>
    </w:p>
    <w:p w14:paraId="55B13C75" w14:textId="77777777" w:rsidR="00B53DC8" w:rsidRPr="00A73F04" w:rsidRDefault="00B53DC8" w:rsidP="00B53DC8">
      <w:pPr>
        <w:pStyle w:val="BodyText"/>
        <w:ind w:left="5954" w:firstLine="0"/>
        <w:rPr>
          <w:b/>
          <w:sz w:val="20"/>
        </w:rPr>
      </w:pPr>
      <w:r w:rsidRPr="00A73F04">
        <w:rPr>
          <w:sz w:val="20"/>
        </w:rPr>
        <w:t>1 priedas</w:t>
      </w:r>
    </w:p>
    <w:bookmarkEnd w:id="42"/>
    <w:p w14:paraId="0B6924FB" w14:textId="77777777" w:rsidR="00B53DC8" w:rsidRPr="00A73F04" w:rsidRDefault="00B53DC8" w:rsidP="00B53DC8">
      <w:pPr>
        <w:rPr>
          <w:rFonts w:eastAsia="Calibri"/>
          <w:szCs w:val="24"/>
        </w:rPr>
      </w:pPr>
    </w:p>
    <w:p w14:paraId="5BBC67CE" w14:textId="77777777" w:rsidR="00B53DC8" w:rsidRPr="00A73F04" w:rsidRDefault="00B53DC8" w:rsidP="00B53DC8">
      <w:pPr>
        <w:jc w:val="center"/>
        <w:outlineLvl w:val="0"/>
        <w:rPr>
          <w:b/>
          <w:i/>
          <w:szCs w:val="24"/>
        </w:rPr>
      </w:pPr>
      <w:bookmarkStart w:id="43" w:name="_Toc268872127"/>
      <w:bookmarkStart w:id="44" w:name="_Toc268872377"/>
    </w:p>
    <w:bookmarkEnd w:id="43"/>
    <w:bookmarkEnd w:id="44"/>
    <w:p w14:paraId="65E733A2" w14:textId="77777777" w:rsidR="00B53DC8" w:rsidRPr="00A73F04" w:rsidRDefault="00B53DC8" w:rsidP="00B53DC8">
      <w:pPr>
        <w:widowControl w:val="0"/>
        <w:ind w:right="142"/>
        <w:jc w:val="center"/>
        <w:rPr>
          <w:rFonts w:eastAsia="Calibri"/>
          <w:b/>
          <w:szCs w:val="24"/>
        </w:rPr>
      </w:pPr>
      <w:r w:rsidRPr="00A73F04">
        <w:rPr>
          <w:b/>
          <w:szCs w:val="24"/>
        </w:rPr>
        <w:t xml:space="preserve">PASLAUGŲ </w:t>
      </w:r>
      <w:r w:rsidRPr="00A73F04">
        <w:rPr>
          <w:rFonts w:eastAsia="Calibri"/>
          <w:b/>
          <w:szCs w:val="24"/>
        </w:rPr>
        <w:t>TEIKIMO ĮKAINIS</w:t>
      </w:r>
    </w:p>
    <w:p w14:paraId="71B4B9F8" w14:textId="77777777" w:rsidR="00B53DC8" w:rsidRPr="00A73F04" w:rsidRDefault="00B53DC8" w:rsidP="00B53DC8">
      <w:pPr>
        <w:widowControl w:val="0"/>
        <w:ind w:right="142"/>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682"/>
        <w:gridCol w:w="2390"/>
        <w:gridCol w:w="2497"/>
      </w:tblGrid>
      <w:tr w:rsidR="00B53DC8" w:rsidRPr="00A73F04" w14:paraId="401F9572" w14:textId="77777777" w:rsidTr="0069621D">
        <w:tc>
          <w:tcPr>
            <w:tcW w:w="3059" w:type="dxa"/>
            <w:shd w:val="clear" w:color="auto" w:fill="D9D9D9" w:themeFill="background1" w:themeFillShade="D9"/>
            <w:vAlign w:val="center"/>
          </w:tcPr>
          <w:p w14:paraId="3D4F636B" w14:textId="77777777" w:rsidR="00B53DC8" w:rsidRPr="00A73F04" w:rsidRDefault="00B53DC8" w:rsidP="0069621D">
            <w:pPr>
              <w:pStyle w:val="BodyText"/>
              <w:ind w:firstLine="0"/>
              <w:jc w:val="center"/>
              <w:rPr>
                <w:b/>
                <w:szCs w:val="24"/>
              </w:rPr>
            </w:pPr>
            <w:r w:rsidRPr="00A73F04">
              <w:rPr>
                <w:b/>
                <w:szCs w:val="24"/>
              </w:rPr>
              <w:t>Paslaugų pavadinimas</w:t>
            </w:r>
          </w:p>
        </w:tc>
        <w:tc>
          <w:tcPr>
            <w:tcW w:w="1682" w:type="dxa"/>
            <w:shd w:val="clear" w:color="auto" w:fill="D9D9D9" w:themeFill="background1" w:themeFillShade="D9"/>
            <w:vAlign w:val="center"/>
          </w:tcPr>
          <w:p w14:paraId="29A5D152" w14:textId="22E93364" w:rsidR="00B53DC8" w:rsidRPr="00A73F04" w:rsidRDefault="00EC2EFA" w:rsidP="0069621D">
            <w:pPr>
              <w:pStyle w:val="BodyText"/>
              <w:ind w:firstLine="0"/>
              <w:jc w:val="center"/>
              <w:rPr>
                <w:b/>
                <w:szCs w:val="24"/>
              </w:rPr>
            </w:pPr>
            <w:r>
              <w:rPr>
                <w:b/>
                <w:szCs w:val="24"/>
              </w:rPr>
              <w:t>Orientacinis</w:t>
            </w:r>
            <w:r w:rsidR="00B53DC8" w:rsidRPr="00A73F04">
              <w:rPr>
                <w:rStyle w:val="FootnoteReference"/>
                <w:b/>
                <w:szCs w:val="24"/>
              </w:rPr>
              <w:footnoteReference w:id="7"/>
            </w:r>
            <w:r w:rsidR="00B53DC8" w:rsidRPr="00A73F04">
              <w:rPr>
                <w:b/>
                <w:szCs w:val="24"/>
              </w:rPr>
              <w:t xml:space="preserve"> darbo dienų skaičius per </w:t>
            </w:r>
            <w:r>
              <w:rPr>
                <w:b/>
                <w:szCs w:val="24"/>
              </w:rPr>
              <w:t>36</w:t>
            </w:r>
            <w:r w:rsidR="00B53DC8" w:rsidRPr="00A73F04">
              <w:rPr>
                <w:b/>
                <w:szCs w:val="24"/>
              </w:rPr>
              <w:t xml:space="preserve"> mėnesi</w:t>
            </w:r>
            <w:r w:rsidR="002B7C60">
              <w:rPr>
                <w:b/>
                <w:szCs w:val="24"/>
              </w:rPr>
              <w:t>us</w:t>
            </w:r>
          </w:p>
        </w:tc>
        <w:tc>
          <w:tcPr>
            <w:tcW w:w="2390" w:type="dxa"/>
            <w:shd w:val="clear" w:color="auto" w:fill="D9D9D9" w:themeFill="background1" w:themeFillShade="D9"/>
            <w:vAlign w:val="center"/>
          </w:tcPr>
          <w:p w14:paraId="595BFB46" w14:textId="77777777" w:rsidR="00B53DC8" w:rsidRPr="00A73F04" w:rsidRDefault="00B53DC8" w:rsidP="0069621D">
            <w:pPr>
              <w:pStyle w:val="BodyText"/>
              <w:ind w:firstLine="0"/>
              <w:jc w:val="center"/>
              <w:rPr>
                <w:b/>
                <w:szCs w:val="24"/>
              </w:rPr>
            </w:pPr>
            <w:r w:rsidRPr="00A73F04">
              <w:rPr>
                <w:b/>
                <w:szCs w:val="24"/>
              </w:rPr>
              <w:t>1 darbo dienos įkainis EUR be PVM</w:t>
            </w:r>
          </w:p>
        </w:tc>
        <w:tc>
          <w:tcPr>
            <w:tcW w:w="2497" w:type="dxa"/>
            <w:shd w:val="clear" w:color="auto" w:fill="D9D9D9" w:themeFill="background1" w:themeFillShade="D9"/>
            <w:vAlign w:val="center"/>
          </w:tcPr>
          <w:p w14:paraId="38C38705" w14:textId="77777777" w:rsidR="00B53DC8" w:rsidRPr="00A73F04" w:rsidRDefault="00B53DC8" w:rsidP="0069621D">
            <w:pPr>
              <w:pStyle w:val="BodyText"/>
              <w:ind w:firstLine="0"/>
              <w:jc w:val="center"/>
              <w:rPr>
                <w:b/>
                <w:szCs w:val="24"/>
              </w:rPr>
            </w:pPr>
            <w:r w:rsidRPr="00A73F04">
              <w:rPr>
                <w:b/>
                <w:szCs w:val="24"/>
              </w:rPr>
              <w:t>1 darbo dienos įkainis EUR su PVM</w:t>
            </w:r>
          </w:p>
        </w:tc>
      </w:tr>
      <w:tr w:rsidR="00B53DC8" w:rsidRPr="00A73F04" w14:paraId="20ABB688" w14:textId="77777777" w:rsidTr="0069621D">
        <w:tc>
          <w:tcPr>
            <w:tcW w:w="3059" w:type="dxa"/>
            <w:shd w:val="clear" w:color="auto" w:fill="D9D9D9" w:themeFill="background1" w:themeFillShade="D9"/>
            <w:vAlign w:val="center"/>
          </w:tcPr>
          <w:p w14:paraId="16B50CF6" w14:textId="77777777" w:rsidR="00B53DC8" w:rsidRPr="00A73F04" w:rsidRDefault="00B53DC8" w:rsidP="0069621D">
            <w:pPr>
              <w:pStyle w:val="BodyText"/>
              <w:ind w:firstLine="0"/>
              <w:jc w:val="center"/>
              <w:rPr>
                <w:b/>
                <w:szCs w:val="24"/>
              </w:rPr>
            </w:pPr>
            <w:r w:rsidRPr="00A73F04">
              <w:rPr>
                <w:b/>
                <w:szCs w:val="24"/>
              </w:rPr>
              <w:t>I</w:t>
            </w:r>
          </w:p>
        </w:tc>
        <w:tc>
          <w:tcPr>
            <w:tcW w:w="1682" w:type="dxa"/>
            <w:shd w:val="clear" w:color="auto" w:fill="D9D9D9" w:themeFill="background1" w:themeFillShade="D9"/>
            <w:vAlign w:val="center"/>
          </w:tcPr>
          <w:p w14:paraId="3ABEE4FA" w14:textId="77777777" w:rsidR="00B53DC8" w:rsidRPr="00A73F04" w:rsidRDefault="00B53DC8" w:rsidP="0069621D">
            <w:pPr>
              <w:pStyle w:val="BodyText"/>
              <w:ind w:firstLine="0"/>
              <w:jc w:val="center"/>
              <w:rPr>
                <w:b/>
                <w:szCs w:val="24"/>
              </w:rPr>
            </w:pPr>
            <w:r w:rsidRPr="00A73F04">
              <w:rPr>
                <w:b/>
                <w:szCs w:val="24"/>
              </w:rPr>
              <w:t>II</w:t>
            </w:r>
          </w:p>
        </w:tc>
        <w:tc>
          <w:tcPr>
            <w:tcW w:w="2390" w:type="dxa"/>
            <w:shd w:val="clear" w:color="auto" w:fill="D9D9D9" w:themeFill="background1" w:themeFillShade="D9"/>
            <w:vAlign w:val="center"/>
          </w:tcPr>
          <w:p w14:paraId="486319B8" w14:textId="77777777" w:rsidR="00B53DC8" w:rsidRPr="00A73F04" w:rsidRDefault="00B53DC8" w:rsidP="0069621D">
            <w:pPr>
              <w:pStyle w:val="BodyText"/>
              <w:ind w:firstLine="0"/>
              <w:jc w:val="center"/>
              <w:rPr>
                <w:b/>
                <w:szCs w:val="24"/>
              </w:rPr>
            </w:pPr>
            <w:r w:rsidRPr="00A73F04">
              <w:rPr>
                <w:b/>
                <w:szCs w:val="24"/>
              </w:rPr>
              <w:t>III</w:t>
            </w:r>
          </w:p>
        </w:tc>
        <w:tc>
          <w:tcPr>
            <w:tcW w:w="2497" w:type="dxa"/>
            <w:shd w:val="clear" w:color="auto" w:fill="D9D9D9" w:themeFill="background1" w:themeFillShade="D9"/>
            <w:vAlign w:val="center"/>
          </w:tcPr>
          <w:p w14:paraId="1CDE8BF3" w14:textId="77777777" w:rsidR="00B53DC8" w:rsidRPr="00A73F04" w:rsidRDefault="00B53DC8" w:rsidP="0069621D">
            <w:pPr>
              <w:pStyle w:val="BodyText"/>
              <w:ind w:firstLine="0"/>
              <w:jc w:val="center"/>
              <w:rPr>
                <w:b/>
                <w:szCs w:val="24"/>
              </w:rPr>
            </w:pPr>
            <w:r w:rsidRPr="00A73F04">
              <w:rPr>
                <w:b/>
                <w:szCs w:val="24"/>
              </w:rPr>
              <w:t>IV</w:t>
            </w:r>
          </w:p>
        </w:tc>
      </w:tr>
      <w:tr w:rsidR="00B53DC8" w:rsidRPr="00A73F04" w14:paraId="18BF79ED" w14:textId="77777777" w:rsidTr="0069621D">
        <w:tc>
          <w:tcPr>
            <w:tcW w:w="3059" w:type="dxa"/>
          </w:tcPr>
          <w:p w14:paraId="76863D4B" w14:textId="77777777" w:rsidR="00B53DC8" w:rsidRPr="00A73F04" w:rsidRDefault="00B53DC8" w:rsidP="0069621D">
            <w:pPr>
              <w:pStyle w:val="BodyText"/>
              <w:ind w:firstLine="0"/>
              <w:rPr>
                <w:szCs w:val="24"/>
              </w:rPr>
            </w:pPr>
            <w:r w:rsidRPr="00A73F04">
              <w:rPr>
                <w:szCs w:val="24"/>
              </w:rPr>
              <w:t>Žemės ūkio ministerijos informacinės sistemos (ŽŪMIS) palaikymo ir vystymo paslaugos</w:t>
            </w:r>
          </w:p>
        </w:tc>
        <w:tc>
          <w:tcPr>
            <w:tcW w:w="1682" w:type="dxa"/>
          </w:tcPr>
          <w:p w14:paraId="16EA67CD" w14:textId="77777777" w:rsidR="00B53DC8" w:rsidRPr="00A73F04" w:rsidRDefault="00B53DC8" w:rsidP="0069621D">
            <w:pPr>
              <w:pStyle w:val="BodyText"/>
              <w:ind w:firstLine="0"/>
              <w:rPr>
                <w:szCs w:val="24"/>
              </w:rPr>
            </w:pPr>
          </w:p>
          <w:p w14:paraId="399CD932" w14:textId="00D59CB4" w:rsidR="00B53DC8" w:rsidRPr="00A73F04" w:rsidRDefault="00EC2EFA" w:rsidP="0069621D">
            <w:pPr>
              <w:pStyle w:val="BodyText"/>
              <w:ind w:firstLine="0"/>
              <w:jc w:val="center"/>
              <w:rPr>
                <w:szCs w:val="24"/>
              </w:rPr>
            </w:pPr>
            <w:r>
              <w:rPr>
                <w:szCs w:val="24"/>
              </w:rPr>
              <w:t>320</w:t>
            </w:r>
            <w:r w:rsidR="00B53DC8" w:rsidRPr="00A73F04">
              <w:rPr>
                <w:szCs w:val="24"/>
              </w:rPr>
              <w:t xml:space="preserve"> d. d.</w:t>
            </w:r>
          </w:p>
          <w:p w14:paraId="51453612" w14:textId="77777777" w:rsidR="00B53DC8" w:rsidRPr="00A73F04" w:rsidRDefault="00B53DC8" w:rsidP="0069621D">
            <w:pPr>
              <w:pStyle w:val="BodyText"/>
              <w:ind w:firstLine="0"/>
              <w:jc w:val="center"/>
              <w:rPr>
                <w:szCs w:val="24"/>
              </w:rPr>
            </w:pPr>
          </w:p>
        </w:tc>
        <w:tc>
          <w:tcPr>
            <w:tcW w:w="2390" w:type="dxa"/>
          </w:tcPr>
          <w:p w14:paraId="67382162" w14:textId="77777777" w:rsidR="00B53DC8" w:rsidRPr="00A73F04" w:rsidRDefault="00B53DC8" w:rsidP="0069621D">
            <w:pPr>
              <w:pStyle w:val="BodyText"/>
              <w:ind w:firstLine="0"/>
              <w:jc w:val="center"/>
              <w:rPr>
                <w:szCs w:val="24"/>
              </w:rPr>
            </w:pPr>
          </w:p>
          <w:p w14:paraId="6F65AC6D" w14:textId="77777777" w:rsidR="00B53DC8" w:rsidRPr="00A73F04" w:rsidRDefault="00B53DC8" w:rsidP="0069621D">
            <w:pPr>
              <w:pStyle w:val="BodyText"/>
              <w:ind w:firstLine="0"/>
              <w:jc w:val="center"/>
              <w:rPr>
                <w:szCs w:val="24"/>
              </w:rPr>
            </w:pPr>
          </w:p>
          <w:p w14:paraId="2A94CD28" w14:textId="77777777" w:rsidR="00B53DC8" w:rsidRPr="00A73F04" w:rsidRDefault="00B53DC8" w:rsidP="0069621D">
            <w:pPr>
              <w:pStyle w:val="BodyText"/>
              <w:ind w:firstLine="0"/>
              <w:jc w:val="center"/>
              <w:rPr>
                <w:szCs w:val="24"/>
              </w:rPr>
            </w:pPr>
          </w:p>
        </w:tc>
        <w:tc>
          <w:tcPr>
            <w:tcW w:w="2497" w:type="dxa"/>
          </w:tcPr>
          <w:p w14:paraId="298F3F3D" w14:textId="77777777" w:rsidR="00B53DC8" w:rsidRPr="00A73F04" w:rsidRDefault="00B53DC8" w:rsidP="0069621D">
            <w:pPr>
              <w:pStyle w:val="BodyText"/>
              <w:ind w:firstLine="0"/>
              <w:jc w:val="center"/>
              <w:rPr>
                <w:szCs w:val="24"/>
              </w:rPr>
            </w:pPr>
          </w:p>
          <w:p w14:paraId="7779DA7A" w14:textId="77777777" w:rsidR="00B53DC8" w:rsidRPr="00A73F04" w:rsidRDefault="00B53DC8" w:rsidP="0069621D">
            <w:pPr>
              <w:pStyle w:val="BodyText"/>
              <w:ind w:firstLine="0"/>
              <w:jc w:val="center"/>
              <w:rPr>
                <w:szCs w:val="24"/>
              </w:rPr>
            </w:pPr>
          </w:p>
        </w:tc>
      </w:tr>
    </w:tbl>
    <w:p w14:paraId="04B53977" w14:textId="77777777" w:rsidR="00B53DC8" w:rsidRPr="00A73F04" w:rsidRDefault="00B53DC8" w:rsidP="00B53DC8">
      <w:pPr>
        <w:jc w:val="center"/>
        <w:rPr>
          <w:rFonts w:eastAsia="Calibri"/>
          <w:szCs w:val="24"/>
        </w:rPr>
      </w:pPr>
    </w:p>
    <w:p w14:paraId="376A3ED5" w14:textId="77777777" w:rsidR="00B53DC8" w:rsidRPr="00A73F04" w:rsidRDefault="00B53DC8" w:rsidP="00B53DC8">
      <w:pPr>
        <w:jc w:val="center"/>
        <w:rPr>
          <w:rFonts w:eastAsia="Calibri"/>
          <w:szCs w:val="24"/>
        </w:rPr>
      </w:pPr>
    </w:p>
    <w:p w14:paraId="01F9387D" w14:textId="77777777" w:rsidR="00B53DC8" w:rsidRPr="00A73F04" w:rsidRDefault="00B53DC8" w:rsidP="00B53DC8">
      <w:pPr>
        <w:rPr>
          <w:rFonts w:eastAsia="Calibri"/>
          <w:szCs w:val="24"/>
        </w:rPr>
      </w:pPr>
    </w:p>
    <w:tbl>
      <w:tblPr>
        <w:tblW w:w="0" w:type="auto"/>
        <w:tblLook w:val="0000" w:firstRow="0" w:lastRow="0" w:firstColumn="0" w:lastColumn="0" w:noHBand="0" w:noVBand="0"/>
      </w:tblPr>
      <w:tblGrid>
        <w:gridCol w:w="4644"/>
        <w:gridCol w:w="284"/>
        <w:gridCol w:w="4678"/>
      </w:tblGrid>
      <w:tr w:rsidR="00B53DC8" w:rsidRPr="00A73F04" w14:paraId="004CFCD6" w14:textId="77777777" w:rsidTr="0069621D">
        <w:tc>
          <w:tcPr>
            <w:tcW w:w="4644" w:type="dxa"/>
          </w:tcPr>
          <w:p w14:paraId="50F8D559" w14:textId="77777777" w:rsidR="00B53DC8" w:rsidRPr="00A73F04" w:rsidRDefault="00B53DC8" w:rsidP="0069621D">
            <w:pPr>
              <w:rPr>
                <w:rFonts w:eastAsia="Calibri"/>
                <w:b/>
                <w:szCs w:val="24"/>
              </w:rPr>
            </w:pPr>
            <w:r w:rsidRPr="00A73F04">
              <w:rPr>
                <w:rFonts w:eastAsia="Calibri"/>
                <w:b/>
                <w:szCs w:val="24"/>
              </w:rPr>
              <w:t>Pirkėjas/NMA</w:t>
            </w:r>
          </w:p>
          <w:p w14:paraId="751D8B2D" w14:textId="77777777" w:rsidR="00B53DC8" w:rsidRPr="00A73F04" w:rsidRDefault="00B53DC8" w:rsidP="0069621D">
            <w:pPr>
              <w:rPr>
                <w:rFonts w:eastAsia="Calibri"/>
                <w:b/>
                <w:szCs w:val="24"/>
              </w:rPr>
            </w:pPr>
          </w:p>
          <w:p w14:paraId="09713802" w14:textId="77777777" w:rsidR="00B53DC8" w:rsidRPr="00A73F04" w:rsidRDefault="00B53DC8" w:rsidP="0069621D">
            <w:pPr>
              <w:tabs>
                <w:tab w:val="left" w:pos="0"/>
              </w:tabs>
              <w:ind w:right="-427"/>
              <w:rPr>
                <w:rFonts w:eastAsia="Calibri"/>
                <w:szCs w:val="24"/>
              </w:rPr>
            </w:pPr>
            <w:r w:rsidRPr="00A73F04">
              <w:rPr>
                <w:i/>
                <w:szCs w:val="24"/>
              </w:rPr>
              <w:t xml:space="preserve"> </w:t>
            </w:r>
          </w:p>
        </w:tc>
        <w:tc>
          <w:tcPr>
            <w:tcW w:w="284" w:type="dxa"/>
          </w:tcPr>
          <w:p w14:paraId="577E658A" w14:textId="77777777" w:rsidR="00B53DC8" w:rsidRPr="00A73F04" w:rsidRDefault="00B53DC8" w:rsidP="0069621D">
            <w:pPr>
              <w:jc w:val="center"/>
              <w:rPr>
                <w:rFonts w:eastAsia="Calibri"/>
                <w:b/>
                <w:szCs w:val="24"/>
              </w:rPr>
            </w:pPr>
          </w:p>
        </w:tc>
        <w:tc>
          <w:tcPr>
            <w:tcW w:w="4678" w:type="dxa"/>
          </w:tcPr>
          <w:p w14:paraId="270A3D8B" w14:textId="77777777" w:rsidR="00B53DC8" w:rsidRPr="00A73F04" w:rsidRDefault="00B53DC8" w:rsidP="0069621D">
            <w:pPr>
              <w:rPr>
                <w:rFonts w:eastAsia="Calibri"/>
                <w:b/>
                <w:szCs w:val="24"/>
              </w:rPr>
            </w:pPr>
            <w:r w:rsidRPr="00A73F04">
              <w:rPr>
                <w:rFonts w:eastAsia="Calibri"/>
                <w:b/>
                <w:szCs w:val="24"/>
              </w:rPr>
              <w:t>Tiekėjas</w:t>
            </w:r>
          </w:p>
          <w:p w14:paraId="4EE7D23D" w14:textId="77777777" w:rsidR="00B53DC8" w:rsidRPr="00A73F04" w:rsidRDefault="00B53DC8" w:rsidP="0069621D">
            <w:pPr>
              <w:rPr>
                <w:rFonts w:eastAsia="Calibri"/>
                <w:b/>
                <w:szCs w:val="24"/>
              </w:rPr>
            </w:pPr>
          </w:p>
          <w:p w14:paraId="2E7958B6" w14:textId="77777777" w:rsidR="00B53DC8" w:rsidRPr="00A73F04" w:rsidRDefault="00B53DC8" w:rsidP="0069621D">
            <w:pPr>
              <w:ind w:left="-4928" w:firstLine="4928"/>
              <w:jc w:val="center"/>
              <w:rPr>
                <w:rFonts w:eastAsia="Calibri"/>
                <w:szCs w:val="24"/>
              </w:rPr>
            </w:pPr>
          </w:p>
        </w:tc>
      </w:tr>
    </w:tbl>
    <w:p w14:paraId="248C527E" w14:textId="77777777" w:rsidR="00B53DC8" w:rsidRPr="00A73F04" w:rsidRDefault="00B53DC8" w:rsidP="00B53DC8">
      <w:pPr>
        <w:jc w:val="center"/>
        <w:rPr>
          <w:rFonts w:eastAsia="Calibri"/>
          <w:szCs w:val="24"/>
        </w:rPr>
        <w:sectPr w:rsidR="00B53DC8" w:rsidRPr="00A73F04" w:rsidSect="00B53DC8">
          <w:pgSz w:w="11906" w:h="16838"/>
          <w:pgMar w:top="1134" w:right="567" w:bottom="1134" w:left="1701" w:header="567" w:footer="709" w:gutter="0"/>
          <w:pgNumType w:start="1"/>
          <w:cols w:space="708"/>
          <w:titlePg/>
          <w:docGrid w:linePitch="360"/>
        </w:sectPr>
      </w:pPr>
      <w:r w:rsidRPr="00A73F04">
        <w:rPr>
          <w:rFonts w:eastAsia="Calibri"/>
          <w:szCs w:val="24"/>
        </w:rPr>
        <w:t>_____________________</w:t>
      </w:r>
    </w:p>
    <w:p w14:paraId="364580D2" w14:textId="74574A32" w:rsidR="00B53DC8" w:rsidRPr="00A73F04" w:rsidRDefault="00B53DC8" w:rsidP="00B53DC8">
      <w:pPr>
        <w:pStyle w:val="BodyText"/>
        <w:ind w:left="5954" w:firstLine="0"/>
        <w:rPr>
          <w:sz w:val="20"/>
        </w:rPr>
      </w:pPr>
      <w:bookmarkStart w:id="45" w:name="Priedas_2_2"/>
      <w:r w:rsidRPr="00A73F04">
        <w:rPr>
          <w:sz w:val="20"/>
        </w:rPr>
        <w:lastRenderedPageBreak/>
        <w:t>202</w:t>
      </w:r>
      <w:r w:rsidR="00966020">
        <w:rPr>
          <w:sz w:val="20"/>
        </w:rPr>
        <w:t>6</w:t>
      </w:r>
      <w:r w:rsidRPr="00A73F04">
        <w:rPr>
          <w:sz w:val="20"/>
        </w:rPr>
        <w:t xml:space="preserve"> m.</w:t>
      </w:r>
      <w:r w:rsidR="00966020">
        <w:rPr>
          <w:sz w:val="20"/>
        </w:rPr>
        <w:t xml:space="preserve">                    </w:t>
      </w:r>
      <w:r w:rsidRPr="00A73F04">
        <w:rPr>
          <w:sz w:val="20"/>
        </w:rPr>
        <w:t xml:space="preserve"> d. </w:t>
      </w:r>
    </w:p>
    <w:p w14:paraId="236BC05F" w14:textId="77777777" w:rsidR="00B53DC8" w:rsidRPr="00A73F04" w:rsidRDefault="00B53DC8" w:rsidP="00B53DC8">
      <w:pPr>
        <w:pStyle w:val="BodyText"/>
        <w:ind w:left="5954" w:firstLine="0"/>
        <w:rPr>
          <w:sz w:val="20"/>
        </w:rPr>
      </w:pPr>
      <w:r w:rsidRPr="00A73F04">
        <w:rPr>
          <w:sz w:val="20"/>
        </w:rPr>
        <w:t>Žemės ūkio ministerijos informacinės sistemos (ŽŪMIS) palaikymo ir vystymo paslaugų teikimo sutarties</w:t>
      </w:r>
    </w:p>
    <w:p w14:paraId="77BFCC4F" w14:textId="77777777" w:rsidR="00B53DC8" w:rsidRPr="00A73F04" w:rsidRDefault="00B53DC8" w:rsidP="00B53DC8">
      <w:pPr>
        <w:pStyle w:val="BodyText"/>
        <w:ind w:left="5954" w:firstLine="0"/>
        <w:rPr>
          <w:sz w:val="20"/>
        </w:rPr>
      </w:pPr>
      <w:r w:rsidRPr="00A73F04">
        <w:rPr>
          <w:sz w:val="20"/>
        </w:rPr>
        <w:t>Nr. VPS9-</w:t>
      </w:r>
    </w:p>
    <w:p w14:paraId="140DDDB3" w14:textId="77777777" w:rsidR="00B53DC8" w:rsidRPr="00A73F04" w:rsidRDefault="00B53DC8" w:rsidP="00B53DC8">
      <w:pPr>
        <w:pStyle w:val="BodyText"/>
        <w:ind w:left="5954" w:firstLine="0"/>
        <w:rPr>
          <w:b/>
          <w:sz w:val="20"/>
        </w:rPr>
      </w:pPr>
      <w:r w:rsidRPr="00A73F04">
        <w:rPr>
          <w:sz w:val="20"/>
        </w:rPr>
        <w:t>2 priedas</w:t>
      </w:r>
    </w:p>
    <w:p w14:paraId="72FEDE30" w14:textId="77777777" w:rsidR="00B53DC8" w:rsidRPr="00A73F04" w:rsidRDefault="00B53DC8" w:rsidP="00B53DC8">
      <w:pPr>
        <w:widowControl w:val="0"/>
        <w:ind w:right="142"/>
        <w:jc w:val="center"/>
        <w:rPr>
          <w:b/>
          <w:caps/>
          <w:szCs w:val="24"/>
        </w:rPr>
      </w:pPr>
      <w:bookmarkStart w:id="46" w:name="_Toc136341226"/>
      <w:bookmarkStart w:id="47" w:name="_Toc137103461"/>
      <w:bookmarkStart w:id="48" w:name="_Toc137436426"/>
      <w:bookmarkEnd w:id="45"/>
    </w:p>
    <w:p w14:paraId="3CB80728" w14:textId="77777777" w:rsidR="00966020" w:rsidRPr="008015A4" w:rsidRDefault="00966020" w:rsidP="00966020">
      <w:pPr>
        <w:widowControl w:val="0"/>
        <w:ind w:right="142"/>
        <w:jc w:val="center"/>
        <w:rPr>
          <w:b/>
          <w:szCs w:val="24"/>
        </w:rPr>
      </w:pPr>
      <w:r w:rsidRPr="008015A4">
        <w:rPr>
          <w:b/>
          <w:caps/>
          <w:szCs w:val="24"/>
        </w:rPr>
        <w:t>Techninė specifikacija</w:t>
      </w:r>
    </w:p>
    <w:p w14:paraId="7AF764B7" w14:textId="77777777" w:rsidR="00966020" w:rsidRPr="008015A4" w:rsidRDefault="00966020" w:rsidP="00966020">
      <w:pPr>
        <w:widowControl w:val="0"/>
        <w:ind w:right="142"/>
        <w:jc w:val="center"/>
        <w:rPr>
          <w:b/>
          <w:szCs w:val="24"/>
        </w:rPr>
      </w:pPr>
      <w:r w:rsidRPr="008015A4">
        <w:rPr>
          <w:b/>
          <w:szCs w:val="24"/>
        </w:rPr>
        <w:t>I. ĮVADAS</w:t>
      </w:r>
    </w:p>
    <w:p w14:paraId="7FDFC2DA" w14:textId="77777777" w:rsidR="00966020" w:rsidRPr="008015A4" w:rsidRDefault="00966020" w:rsidP="00966020">
      <w:pPr>
        <w:rPr>
          <w:rFonts w:eastAsia="Calibri"/>
          <w:szCs w:val="24"/>
        </w:rPr>
      </w:pPr>
    </w:p>
    <w:p w14:paraId="4643277F" w14:textId="77777777" w:rsidR="00966020" w:rsidRPr="008015A4" w:rsidRDefault="00966020" w:rsidP="00966020">
      <w:pPr>
        <w:pStyle w:val="BodyText"/>
        <w:numPr>
          <w:ilvl w:val="0"/>
          <w:numId w:val="27"/>
        </w:numPr>
        <w:tabs>
          <w:tab w:val="left" w:pos="851"/>
          <w:tab w:val="left" w:pos="1134"/>
        </w:tabs>
        <w:suppressAutoHyphens/>
        <w:ind w:left="0" w:firstLine="851"/>
        <w:rPr>
          <w:szCs w:val="24"/>
        </w:rPr>
      </w:pPr>
      <w:r w:rsidRPr="008015A4">
        <w:rPr>
          <w:szCs w:val="24"/>
        </w:rPr>
        <w:t xml:space="preserve">Siekiant užtikrinti nepertraukiamą ir kokybišką </w:t>
      </w:r>
      <w:bookmarkStart w:id="49" w:name="_Hlk73958296"/>
      <w:r w:rsidRPr="008015A4">
        <w:rPr>
          <w:szCs w:val="24"/>
        </w:rPr>
        <w:t xml:space="preserve">Žemės ūkio ministerijos informacinės sistemos (toliau – ŽŪMIS) veikimą NMA privalo įsigyti palaikymo ir vystymo paslaugas </w:t>
      </w:r>
      <w:bookmarkEnd w:id="49"/>
      <w:r w:rsidRPr="008015A4">
        <w:rPr>
          <w:szCs w:val="24"/>
        </w:rPr>
        <w:t>(toliau – Paslaugos).</w:t>
      </w:r>
    </w:p>
    <w:p w14:paraId="194F082F" w14:textId="77777777" w:rsidR="00966020" w:rsidRPr="008015A4" w:rsidRDefault="00966020" w:rsidP="00966020">
      <w:pPr>
        <w:numPr>
          <w:ilvl w:val="0"/>
          <w:numId w:val="27"/>
        </w:numPr>
        <w:tabs>
          <w:tab w:val="num" w:pos="0"/>
          <w:tab w:val="left" w:pos="1134"/>
        </w:tabs>
        <w:ind w:left="0" w:firstLine="851"/>
        <w:contextualSpacing/>
        <w:rPr>
          <w:szCs w:val="24"/>
        </w:rPr>
      </w:pPr>
      <w:r w:rsidRPr="008015A4">
        <w:rPr>
          <w:szCs w:val="24"/>
        </w:rPr>
        <w:t xml:space="preserve">NMA numato įsigyti ŽŪMIS palaikymo ir vystymo Paslaugas. </w:t>
      </w:r>
    </w:p>
    <w:p w14:paraId="07F9ACC6" w14:textId="569D3A27" w:rsidR="00966020" w:rsidRPr="008015A4" w:rsidRDefault="00966020" w:rsidP="00966020">
      <w:pPr>
        <w:numPr>
          <w:ilvl w:val="0"/>
          <w:numId w:val="27"/>
        </w:numPr>
        <w:tabs>
          <w:tab w:val="num" w:pos="0"/>
          <w:tab w:val="left" w:pos="993"/>
          <w:tab w:val="left" w:pos="1134"/>
        </w:tabs>
        <w:ind w:left="0" w:firstLine="851"/>
        <w:contextualSpacing/>
        <w:rPr>
          <w:szCs w:val="24"/>
        </w:rPr>
      </w:pPr>
      <w:r w:rsidRPr="008015A4">
        <w:rPr>
          <w:szCs w:val="24"/>
        </w:rPr>
        <w:t>Pradedant nuo Sutarties pasirašymo datos, Ti</w:t>
      </w:r>
      <w:r w:rsidR="00A97CDA">
        <w:rPr>
          <w:szCs w:val="24"/>
        </w:rPr>
        <w:t>e</w:t>
      </w:r>
      <w:r w:rsidRPr="008015A4">
        <w:rPr>
          <w:szCs w:val="24"/>
        </w:rPr>
        <w:t>kėjas privalės teikti šias Paslaugas:</w:t>
      </w:r>
    </w:p>
    <w:p w14:paraId="1065D62A" w14:textId="77777777" w:rsidR="00966020" w:rsidRPr="008015A4" w:rsidRDefault="00966020" w:rsidP="00966020">
      <w:pPr>
        <w:numPr>
          <w:ilvl w:val="1"/>
          <w:numId w:val="27"/>
        </w:numPr>
        <w:ind w:left="0" w:firstLine="851"/>
        <w:contextualSpacing/>
        <w:rPr>
          <w:szCs w:val="24"/>
        </w:rPr>
      </w:pPr>
      <w:r w:rsidRPr="008015A4">
        <w:rPr>
          <w:szCs w:val="24"/>
        </w:rPr>
        <w:t>Palaikymo paslaugų objektas yra ŽŪMIS, kuris yra įdiegtas gamybinėje ir testinėje aplinkoje. Taip pat palaikymo paslaugos turi apimti palaikymo paslaugų teikimo metu sukurtus rezultatus;</w:t>
      </w:r>
    </w:p>
    <w:p w14:paraId="2DD5BF82" w14:textId="77777777" w:rsidR="00966020" w:rsidRPr="008015A4" w:rsidRDefault="00966020" w:rsidP="00966020">
      <w:pPr>
        <w:numPr>
          <w:ilvl w:val="1"/>
          <w:numId w:val="27"/>
        </w:numPr>
        <w:ind w:left="0" w:firstLine="851"/>
        <w:contextualSpacing/>
        <w:rPr>
          <w:szCs w:val="24"/>
        </w:rPr>
      </w:pPr>
      <w:r w:rsidRPr="008015A4">
        <w:rPr>
          <w:szCs w:val="24"/>
        </w:rPr>
        <w:t>ŽŪMIS defektų šalinimą;</w:t>
      </w:r>
    </w:p>
    <w:p w14:paraId="7C20A52E" w14:textId="77777777" w:rsidR="00966020" w:rsidRPr="008015A4" w:rsidRDefault="00966020" w:rsidP="00966020">
      <w:pPr>
        <w:numPr>
          <w:ilvl w:val="1"/>
          <w:numId w:val="27"/>
        </w:numPr>
        <w:ind w:left="0" w:firstLine="851"/>
        <w:contextualSpacing/>
        <w:rPr>
          <w:szCs w:val="24"/>
        </w:rPr>
      </w:pPr>
      <w:r w:rsidRPr="008015A4">
        <w:rPr>
          <w:szCs w:val="24"/>
        </w:rPr>
        <w:t>ŽŪMIS</w:t>
      </w:r>
      <w:r w:rsidRPr="008015A4" w:rsidDel="001A258C">
        <w:rPr>
          <w:szCs w:val="24"/>
        </w:rPr>
        <w:t xml:space="preserve"> </w:t>
      </w:r>
      <w:r w:rsidRPr="008015A4">
        <w:rPr>
          <w:szCs w:val="24"/>
        </w:rPr>
        <w:t>pakeitimų įgyvendinimą;</w:t>
      </w:r>
    </w:p>
    <w:p w14:paraId="0B6DD671" w14:textId="77777777" w:rsidR="00966020" w:rsidRPr="008015A4" w:rsidRDefault="00966020" w:rsidP="00966020">
      <w:pPr>
        <w:numPr>
          <w:ilvl w:val="1"/>
          <w:numId w:val="27"/>
        </w:numPr>
        <w:ind w:left="0" w:firstLine="851"/>
        <w:contextualSpacing/>
        <w:rPr>
          <w:szCs w:val="24"/>
        </w:rPr>
      </w:pPr>
      <w:r w:rsidRPr="008015A4">
        <w:rPr>
          <w:szCs w:val="24"/>
        </w:rPr>
        <w:t>NMA darbuotojų registruotų užklausų sprendimą ŽŪMIS</w:t>
      </w:r>
      <w:r w:rsidRPr="008015A4" w:rsidDel="001A258C">
        <w:rPr>
          <w:szCs w:val="24"/>
        </w:rPr>
        <w:t xml:space="preserve"> </w:t>
      </w:r>
      <w:r w:rsidRPr="008015A4">
        <w:rPr>
          <w:szCs w:val="24"/>
        </w:rPr>
        <w:t>naudojimo, veikimo, eksploatavimo, modifikavimo klausimais, ŽŪMIS profilaktikos darbus.</w:t>
      </w:r>
    </w:p>
    <w:p w14:paraId="0FC862ED" w14:textId="15A1AEB5" w:rsidR="00966020" w:rsidRPr="008015A4" w:rsidRDefault="00966020" w:rsidP="00966020">
      <w:pPr>
        <w:numPr>
          <w:ilvl w:val="0"/>
          <w:numId w:val="27"/>
        </w:numPr>
        <w:tabs>
          <w:tab w:val="num" w:pos="0"/>
          <w:tab w:val="left" w:pos="1134"/>
        </w:tabs>
        <w:ind w:left="0" w:firstLine="851"/>
        <w:contextualSpacing/>
        <w:rPr>
          <w:szCs w:val="24"/>
        </w:rPr>
      </w:pPr>
      <w:r w:rsidRPr="008015A4">
        <w:rPr>
          <w:szCs w:val="24"/>
        </w:rPr>
        <w:t>Detalūs Paslaugų reikalavimai yra nurodyti žemiau esančiuose šio dokumento skyriuose. Sukurtų rezultatų neatitiktį Paslaugų reikalavimams Ti</w:t>
      </w:r>
      <w:r w:rsidR="00A97CDA">
        <w:rPr>
          <w:szCs w:val="24"/>
        </w:rPr>
        <w:t>e</w:t>
      </w:r>
      <w:r w:rsidRPr="008015A4">
        <w:rPr>
          <w:szCs w:val="24"/>
        </w:rPr>
        <w:t>kėjas privalės ištaisyti nemokamai.</w:t>
      </w:r>
    </w:p>
    <w:p w14:paraId="1587E894" w14:textId="77777777" w:rsidR="00966020" w:rsidRPr="008015A4" w:rsidRDefault="00966020" w:rsidP="00966020">
      <w:pPr>
        <w:rPr>
          <w:rFonts w:eastAsia="Calibri"/>
          <w:szCs w:val="24"/>
        </w:rPr>
      </w:pPr>
    </w:p>
    <w:p w14:paraId="19F23E60" w14:textId="77777777" w:rsidR="00966020" w:rsidRPr="008015A4" w:rsidRDefault="00966020" w:rsidP="00966020">
      <w:pPr>
        <w:contextualSpacing/>
        <w:jc w:val="center"/>
        <w:rPr>
          <w:szCs w:val="24"/>
        </w:rPr>
      </w:pPr>
      <w:r w:rsidRPr="008015A4">
        <w:rPr>
          <w:b/>
          <w:szCs w:val="24"/>
        </w:rPr>
        <w:t>II. ESAMA ŽŪMIS INFORMACINĖ SISTEMA</w:t>
      </w:r>
    </w:p>
    <w:p w14:paraId="7D4F9CB9" w14:textId="77777777" w:rsidR="00966020" w:rsidRPr="008015A4" w:rsidRDefault="00966020" w:rsidP="00966020">
      <w:pPr>
        <w:ind w:firstLine="426"/>
        <w:rPr>
          <w:rFonts w:eastAsia="Calibri"/>
          <w:szCs w:val="24"/>
        </w:rPr>
      </w:pPr>
    </w:p>
    <w:p w14:paraId="723C59B8" w14:textId="77777777" w:rsidR="00966020" w:rsidRPr="008015A4" w:rsidRDefault="00966020" w:rsidP="00966020">
      <w:pPr>
        <w:numPr>
          <w:ilvl w:val="0"/>
          <w:numId w:val="27"/>
        </w:numPr>
        <w:tabs>
          <w:tab w:val="left" w:pos="1134"/>
        </w:tabs>
        <w:ind w:left="0" w:firstLine="851"/>
        <w:contextualSpacing/>
        <w:rPr>
          <w:szCs w:val="24"/>
        </w:rPr>
      </w:pPr>
      <w:r w:rsidRPr="008015A4">
        <w:rPr>
          <w:szCs w:val="24"/>
        </w:rPr>
        <w:t xml:space="preserve">ŽŪMIS </w:t>
      </w:r>
      <w:r w:rsidRPr="008015A4">
        <w:rPr>
          <w:bCs/>
          <w:szCs w:val="24"/>
        </w:rPr>
        <w:t>skirta</w:t>
      </w:r>
      <w:r w:rsidRPr="008015A4">
        <w:rPr>
          <w:szCs w:val="24"/>
        </w:rPr>
        <w:t xml:space="preserve"> sudaryti sąlygoms Lietuvos Respublikos žemės ūkio ministerijos reguliavimo sričiai priskirtoms institucijoms ir įstaigoms, teikiančioms ŽŪMIS paslaugas (toliau –institucijos), centralizuotai jas teikti, o ŽŪMIS paslaugų gavėjams gauti institucijų teikiamas viešąsias paslaugas elektroniniu būdu.</w:t>
      </w:r>
    </w:p>
    <w:p w14:paraId="104AD312" w14:textId="77777777" w:rsidR="00966020" w:rsidRPr="008015A4" w:rsidRDefault="00966020" w:rsidP="00966020">
      <w:pPr>
        <w:numPr>
          <w:ilvl w:val="0"/>
          <w:numId w:val="27"/>
        </w:numPr>
        <w:tabs>
          <w:tab w:val="left" w:pos="1134"/>
        </w:tabs>
        <w:ind w:left="0" w:firstLine="851"/>
        <w:contextualSpacing/>
        <w:rPr>
          <w:szCs w:val="24"/>
        </w:rPr>
      </w:pPr>
      <w:r w:rsidRPr="008015A4">
        <w:rPr>
          <w:szCs w:val="24"/>
        </w:rPr>
        <w:t>ŽŪMIS teikiamos paslaugos:</w:t>
      </w:r>
    </w:p>
    <w:p w14:paraId="21900A52" w14:textId="77777777" w:rsidR="00966020" w:rsidRPr="008015A4" w:rsidRDefault="00966020" w:rsidP="00966020">
      <w:pPr>
        <w:numPr>
          <w:ilvl w:val="1"/>
          <w:numId w:val="31"/>
        </w:numPr>
        <w:tabs>
          <w:tab w:val="num" w:pos="0"/>
          <w:tab w:val="left" w:pos="1560"/>
        </w:tabs>
        <w:ind w:left="0" w:firstLine="1276"/>
        <w:rPr>
          <w:szCs w:val="24"/>
        </w:rPr>
      </w:pPr>
      <w:r w:rsidRPr="008015A4">
        <w:rPr>
          <w:szCs w:val="24"/>
        </w:rPr>
        <w:t>paraiškų gauti kaimo plėtros paramą priėmimo paslauga;</w:t>
      </w:r>
    </w:p>
    <w:p w14:paraId="2DE8A8C8" w14:textId="77777777" w:rsidR="00966020" w:rsidRPr="008015A4" w:rsidRDefault="00966020" w:rsidP="00966020">
      <w:pPr>
        <w:numPr>
          <w:ilvl w:val="1"/>
          <w:numId w:val="31"/>
        </w:numPr>
        <w:tabs>
          <w:tab w:val="num" w:pos="0"/>
          <w:tab w:val="left" w:pos="1560"/>
        </w:tabs>
        <w:ind w:left="0" w:firstLine="1276"/>
        <w:rPr>
          <w:szCs w:val="24"/>
        </w:rPr>
      </w:pPr>
      <w:r w:rsidRPr="008015A4">
        <w:rPr>
          <w:szCs w:val="24"/>
        </w:rPr>
        <w:t>paraiškų gauti žuvininkystės sektoriaus paramą priėmimo paslauga;</w:t>
      </w:r>
    </w:p>
    <w:p w14:paraId="519FD4F3" w14:textId="77777777" w:rsidR="00966020" w:rsidRPr="008015A4" w:rsidRDefault="00966020" w:rsidP="00966020">
      <w:pPr>
        <w:numPr>
          <w:ilvl w:val="1"/>
          <w:numId w:val="31"/>
        </w:numPr>
        <w:tabs>
          <w:tab w:val="num" w:pos="0"/>
          <w:tab w:val="left" w:pos="1560"/>
        </w:tabs>
        <w:ind w:left="0" w:firstLine="1276"/>
        <w:rPr>
          <w:szCs w:val="24"/>
        </w:rPr>
      </w:pPr>
      <w:r w:rsidRPr="008015A4">
        <w:rPr>
          <w:szCs w:val="24"/>
        </w:rPr>
        <w:t>paraiškų gauti kaimo plėtros strateginio plano paramą priėmimo paslauga;</w:t>
      </w:r>
    </w:p>
    <w:p w14:paraId="7BB95560" w14:textId="77777777" w:rsidR="00966020" w:rsidRPr="008015A4" w:rsidRDefault="00966020" w:rsidP="00966020">
      <w:pPr>
        <w:numPr>
          <w:ilvl w:val="1"/>
          <w:numId w:val="31"/>
        </w:numPr>
        <w:tabs>
          <w:tab w:val="num" w:pos="0"/>
          <w:tab w:val="left" w:pos="1560"/>
        </w:tabs>
        <w:ind w:left="0" w:firstLine="1276"/>
        <w:rPr>
          <w:szCs w:val="24"/>
        </w:rPr>
      </w:pPr>
      <w:r w:rsidRPr="008015A4">
        <w:rPr>
          <w:szCs w:val="24"/>
        </w:rPr>
        <w:t>paraiškų gauti nacionalinę paramą priėmimo paslauga;</w:t>
      </w:r>
    </w:p>
    <w:p w14:paraId="100D41AF" w14:textId="77777777" w:rsidR="00966020" w:rsidRPr="008015A4" w:rsidRDefault="00966020" w:rsidP="00966020">
      <w:pPr>
        <w:numPr>
          <w:ilvl w:val="1"/>
          <w:numId w:val="31"/>
        </w:numPr>
        <w:tabs>
          <w:tab w:val="num" w:pos="0"/>
          <w:tab w:val="left" w:pos="1560"/>
        </w:tabs>
        <w:ind w:left="0" w:firstLine="1276"/>
        <w:rPr>
          <w:szCs w:val="24"/>
        </w:rPr>
      </w:pPr>
      <w:r w:rsidRPr="008015A4">
        <w:rPr>
          <w:szCs w:val="24"/>
        </w:rPr>
        <w:t>mokėjimo prašymų gauti paramą ir projekto įgyvendinimo ataskaitų priėmimo paslaugos;</w:t>
      </w:r>
    </w:p>
    <w:p w14:paraId="679D8926" w14:textId="77777777" w:rsidR="00966020" w:rsidRPr="008015A4" w:rsidRDefault="00966020" w:rsidP="00966020">
      <w:pPr>
        <w:numPr>
          <w:ilvl w:val="1"/>
          <w:numId w:val="31"/>
        </w:numPr>
        <w:tabs>
          <w:tab w:val="num" w:pos="0"/>
          <w:tab w:val="left" w:pos="1560"/>
        </w:tabs>
        <w:ind w:left="0" w:firstLine="1276"/>
        <w:rPr>
          <w:szCs w:val="24"/>
        </w:rPr>
      </w:pPr>
      <w:r w:rsidRPr="008015A4">
        <w:rPr>
          <w:szCs w:val="24"/>
        </w:rPr>
        <w:t>dvipusės komunikacijos tarp NMA ir pareiškėjų ir (arba) paramos gavėjų el. priemonėmis paslauga.</w:t>
      </w:r>
    </w:p>
    <w:p w14:paraId="21A367F3" w14:textId="77777777" w:rsidR="00966020" w:rsidRPr="008015A4" w:rsidRDefault="00966020" w:rsidP="00966020">
      <w:pPr>
        <w:pStyle w:val="ListParagraph"/>
        <w:numPr>
          <w:ilvl w:val="0"/>
          <w:numId w:val="27"/>
        </w:numPr>
        <w:tabs>
          <w:tab w:val="left" w:pos="1134"/>
        </w:tabs>
        <w:ind w:left="0" w:firstLine="851"/>
        <w:rPr>
          <w:szCs w:val="24"/>
        </w:rPr>
      </w:pPr>
      <w:bookmarkStart w:id="50" w:name="_Hlk73963949"/>
      <w:r w:rsidRPr="008015A4">
        <w:rPr>
          <w:szCs w:val="24"/>
        </w:rPr>
        <w:t>ŽŪMIS pagal realizuotą funkcionalumą suskirstyta į atskirus modulius.</w:t>
      </w:r>
      <w:bookmarkEnd w:id="50"/>
    </w:p>
    <w:p w14:paraId="14D79365" w14:textId="77777777" w:rsidR="00966020" w:rsidRPr="008015A4" w:rsidRDefault="00966020" w:rsidP="00966020">
      <w:pPr>
        <w:pStyle w:val="ListParagraph"/>
        <w:numPr>
          <w:ilvl w:val="0"/>
          <w:numId w:val="27"/>
        </w:numPr>
        <w:tabs>
          <w:tab w:val="left" w:pos="1134"/>
        </w:tabs>
        <w:ind w:left="0" w:firstLine="851"/>
        <w:rPr>
          <w:szCs w:val="24"/>
        </w:rPr>
      </w:pPr>
      <w:r w:rsidRPr="008015A4">
        <w:rPr>
          <w:szCs w:val="24"/>
        </w:rPr>
        <w:t>Su ŽŪMIS moduliais dirba paslaugų gavėjai, NMA darbuotojai, kitų institucijų darbuotojai. Visi moduliai veikia centralizuotoje kompiuterinės technikos infrastruktūroje, jų naudojimas yra grindžiamas internetine prieiga, o naudotojo sąsaja pateikiama interneto naršyklėje.</w:t>
      </w:r>
    </w:p>
    <w:p w14:paraId="2D3E536C" w14:textId="77777777" w:rsidR="00966020" w:rsidRPr="008015A4" w:rsidRDefault="00966020" w:rsidP="00966020">
      <w:pPr>
        <w:pStyle w:val="ListParagraph"/>
        <w:numPr>
          <w:ilvl w:val="0"/>
          <w:numId w:val="27"/>
        </w:numPr>
        <w:tabs>
          <w:tab w:val="left" w:pos="1134"/>
        </w:tabs>
        <w:ind w:left="0" w:firstLine="851"/>
        <w:rPr>
          <w:szCs w:val="24"/>
        </w:rPr>
      </w:pPr>
      <w:r w:rsidRPr="008015A4">
        <w:rPr>
          <w:szCs w:val="24"/>
        </w:rPr>
        <w:t>ŽŪMIS IS veikia biudžetinės įstaigos „</w:t>
      </w:r>
      <w:r w:rsidRPr="008015A4">
        <w:rPr>
          <w:color w:val="000000"/>
          <w:szCs w:val="24"/>
        </w:rPr>
        <w:t xml:space="preserve">Informacinės visuomenės plėtros komitetas“ </w:t>
      </w:r>
      <w:r w:rsidRPr="008015A4">
        <w:rPr>
          <w:szCs w:val="24"/>
        </w:rPr>
        <w:t>infrastruktūroje.</w:t>
      </w:r>
    </w:p>
    <w:p w14:paraId="4B1325E2" w14:textId="77777777" w:rsidR="00966020" w:rsidRPr="008015A4" w:rsidRDefault="00966020" w:rsidP="00966020">
      <w:pPr>
        <w:numPr>
          <w:ilvl w:val="0"/>
          <w:numId w:val="27"/>
        </w:numPr>
        <w:tabs>
          <w:tab w:val="left" w:pos="1276"/>
        </w:tabs>
        <w:ind w:left="0" w:firstLine="851"/>
        <w:contextualSpacing/>
        <w:rPr>
          <w:szCs w:val="24"/>
        </w:rPr>
      </w:pPr>
      <w:r w:rsidRPr="008015A4">
        <w:rPr>
          <w:szCs w:val="24"/>
        </w:rPr>
        <w:t>ŽŪMIS architektūros loginė schema:</w:t>
      </w:r>
    </w:p>
    <w:p w14:paraId="38A12C2A" w14:textId="77777777" w:rsidR="00966020" w:rsidRPr="008015A4" w:rsidRDefault="00966020" w:rsidP="00966020">
      <w:pPr>
        <w:ind w:left="851"/>
        <w:contextualSpacing/>
        <w:rPr>
          <w:szCs w:val="24"/>
        </w:rPr>
      </w:pPr>
    </w:p>
    <w:p w14:paraId="1A2811AA" w14:textId="77777777" w:rsidR="00966020" w:rsidRPr="008015A4" w:rsidRDefault="00966020" w:rsidP="00966020">
      <w:pPr>
        <w:ind w:left="851"/>
        <w:contextualSpacing/>
        <w:rPr>
          <w:szCs w:val="24"/>
        </w:rPr>
      </w:pPr>
    </w:p>
    <w:p w14:paraId="0E3A6866" w14:textId="77777777" w:rsidR="00966020" w:rsidRPr="008015A4" w:rsidRDefault="00966020" w:rsidP="00966020">
      <w:pPr>
        <w:ind w:left="851"/>
        <w:contextualSpacing/>
        <w:rPr>
          <w:szCs w:val="24"/>
        </w:rPr>
      </w:pPr>
      <w:r w:rsidRPr="008015A4">
        <w:rPr>
          <w:noProof/>
          <w:szCs w:val="24"/>
          <w:lang w:eastAsia="lt-LT"/>
        </w:rPr>
        <w:lastRenderedPageBreak/>
        <w:drawing>
          <wp:inline distT="0" distB="0" distL="0" distR="0" wp14:anchorId="4D256265" wp14:editId="2E3C96C2">
            <wp:extent cx="5430520" cy="5088890"/>
            <wp:effectExtent l="0" t="0" r="0" b="0"/>
            <wp:docPr id="4" name="Paveikslėlis 2" descr="ZUMIS logical view - ALL"/>
            <wp:cNvGraphicFramePr/>
            <a:graphic xmlns:a="http://schemas.openxmlformats.org/drawingml/2006/main">
              <a:graphicData uri="http://schemas.openxmlformats.org/drawingml/2006/picture">
                <pic:pic xmlns:pic="http://schemas.openxmlformats.org/drawingml/2006/picture">
                  <pic:nvPicPr>
                    <pic:cNvPr id="2" name="Paveikslėlis 2" descr="ZUMIS logical view - ALL"/>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30520" cy="5088890"/>
                    </a:xfrm>
                    <a:prstGeom prst="rect">
                      <a:avLst/>
                    </a:prstGeom>
                    <a:noFill/>
                    <a:ln>
                      <a:noFill/>
                    </a:ln>
                  </pic:spPr>
                </pic:pic>
              </a:graphicData>
            </a:graphic>
          </wp:inline>
        </w:drawing>
      </w:r>
    </w:p>
    <w:p w14:paraId="71C3C906" w14:textId="77777777" w:rsidR="00966020" w:rsidRPr="008015A4" w:rsidRDefault="00966020" w:rsidP="00966020">
      <w:pPr>
        <w:keepNext/>
        <w:spacing w:before="360" w:after="360"/>
        <w:jc w:val="center"/>
        <w:rPr>
          <w:b/>
          <w:caps/>
          <w:szCs w:val="24"/>
        </w:rPr>
      </w:pPr>
      <w:r w:rsidRPr="008015A4">
        <w:rPr>
          <w:b/>
          <w:caps/>
          <w:szCs w:val="24"/>
        </w:rPr>
        <w:t>III. PASLAUGŲ objekto APRAŠYMAS</w:t>
      </w:r>
    </w:p>
    <w:p w14:paraId="7F03DF51" w14:textId="77777777" w:rsidR="00966020" w:rsidRPr="008015A4" w:rsidRDefault="00966020" w:rsidP="00966020">
      <w:pPr>
        <w:pStyle w:val="1pastraipa"/>
        <w:numPr>
          <w:ilvl w:val="0"/>
          <w:numId w:val="27"/>
        </w:numPr>
        <w:tabs>
          <w:tab w:val="clear" w:pos="851"/>
          <w:tab w:val="clear" w:pos="993"/>
          <w:tab w:val="clear" w:pos="1276"/>
          <w:tab w:val="clear" w:pos="1418"/>
        </w:tabs>
        <w:spacing w:line="240" w:lineRule="auto"/>
        <w:ind w:left="0" w:right="0" w:firstLine="709"/>
        <w:rPr>
          <w:szCs w:val="24"/>
        </w:rPr>
      </w:pPr>
      <w:r w:rsidRPr="008015A4">
        <w:rPr>
          <w:szCs w:val="24"/>
        </w:rPr>
        <w:t>Šiame skyriuje aprašomos ŽŪMIS moduliai, kurių palaikymo ir vystymo paslaugas numatoma įsigyti šiuo pirkimu.</w:t>
      </w:r>
    </w:p>
    <w:p w14:paraId="529B153E" w14:textId="77777777" w:rsidR="00966020" w:rsidRPr="008015A4" w:rsidRDefault="00966020" w:rsidP="00966020">
      <w:pPr>
        <w:pStyle w:val="ListParagraph"/>
        <w:numPr>
          <w:ilvl w:val="0"/>
          <w:numId w:val="27"/>
        </w:numPr>
        <w:tabs>
          <w:tab w:val="left" w:pos="1134"/>
        </w:tabs>
        <w:ind w:left="0" w:firstLine="709"/>
        <w:rPr>
          <w:szCs w:val="24"/>
        </w:rPr>
      </w:pPr>
      <w:bookmarkStart w:id="51" w:name="_Hlk73964247"/>
      <w:r w:rsidRPr="008015A4">
        <w:rPr>
          <w:szCs w:val="24"/>
        </w:rPr>
        <w:t>Paslaugų gavėjų modulis yra interneto portalas, kuriame ŽŪMIS naudotojai (el. paslaugų gavėjai) gali peržiūrėti viešą informaciją apie teikiamas elektronines paslaugas, inicijuoti elektronines paslaugas, pildyti paraiškas, stebėti paslaugų vykdymo procesą, komunikuoti su institucijomis. Visos šios funkcijos yra prieinamos galutiniam naudotojui interneto naršyklėje be papildomų programinių paketų diegimo naudotojo kompiuteryje.</w:t>
      </w:r>
    </w:p>
    <w:p w14:paraId="228ADE3E"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 xml:space="preserve">Paslaugų gavėjų portalas yra realizuojamas naudojantis </w:t>
      </w:r>
      <w:r w:rsidRPr="008015A4">
        <w:rPr>
          <w:i/>
          <w:szCs w:val="24"/>
        </w:rPr>
        <w:t>Apache Wicket</w:t>
      </w:r>
      <w:r w:rsidRPr="008015A4">
        <w:rPr>
          <w:szCs w:val="24"/>
        </w:rPr>
        <w:t xml:space="preserve"> ir </w:t>
      </w:r>
      <w:r w:rsidRPr="008015A4">
        <w:rPr>
          <w:i/>
          <w:szCs w:val="24"/>
        </w:rPr>
        <w:t>Google Guice</w:t>
      </w:r>
      <w:r w:rsidRPr="008015A4">
        <w:rPr>
          <w:szCs w:val="24"/>
        </w:rPr>
        <w:t xml:space="preserve"> komponentais. Portalas kuriamas laikantis trijų lygių architektūros:</w:t>
      </w:r>
    </w:p>
    <w:p w14:paraId="447CA785" w14:textId="77777777" w:rsidR="00966020" w:rsidRPr="008015A4" w:rsidRDefault="00966020" w:rsidP="00966020">
      <w:pPr>
        <w:numPr>
          <w:ilvl w:val="0"/>
          <w:numId w:val="32"/>
        </w:numPr>
        <w:tabs>
          <w:tab w:val="left" w:pos="993"/>
        </w:tabs>
        <w:ind w:left="0" w:firstLine="709"/>
        <w:rPr>
          <w:szCs w:val="24"/>
        </w:rPr>
      </w:pPr>
      <w:r w:rsidRPr="008015A4">
        <w:rPr>
          <w:szCs w:val="24"/>
        </w:rPr>
        <w:t xml:space="preserve">duomenų – duomenys saugomi </w:t>
      </w:r>
      <w:r w:rsidRPr="008015A4">
        <w:rPr>
          <w:i/>
          <w:szCs w:val="24"/>
        </w:rPr>
        <w:t>Oracle SE</w:t>
      </w:r>
      <w:r w:rsidRPr="008015A4">
        <w:rPr>
          <w:szCs w:val="24"/>
        </w:rPr>
        <w:t xml:space="preserve"> reliacinės duomenų bazės valdymo sistemoje ir yra pasiekiami tik iš verslo logikos lygio;</w:t>
      </w:r>
    </w:p>
    <w:p w14:paraId="7D337F97" w14:textId="77777777" w:rsidR="00966020" w:rsidRPr="008015A4" w:rsidRDefault="00966020" w:rsidP="00966020">
      <w:pPr>
        <w:numPr>
          <w:ilvl w:val="0"/>
          <w:numId w:val="32"/>
        </w:numPr>
        <w:tabs>
          <w:tab w:val="left" w:pos="993"/>
        </w:tabs>
        <w:ind w:left="0" w:firstLine="709"/>
        <w:rPr>
          <w:szCs w:val="24"/>
        </w:rPr>
      </w:pPr>
      <w:r w:rsidRPr="008015A4">
        <w:rPr>
          <w:szCs w:val="24"/>
        </w:rPr>
        <w:t>verslo logikos – lygis yra kuriamas programavimo kalba</w:t>
      </w:r>
      <w:r w:rsidRPr="008015A4">
        <w:rPr>
          <w:i/>
          <w:szCs w:val="24"/>
        </w:rPr>
        <w:t xml:space="preserve"> Java</w:t>
      </w:r>
      <w:r w:rsidRPr="008015A4">
        <w:rPr>
          <w:szCs w:val="24"/>
        </w:rPr>
        <w:t xml:space="preserve">, taikant paslaugų ir duomenų prieigos objektų (angl. </w:t>
      </w:r>
      <w:r w:rsidRPr="008015A4">
        <w:rPr>
          <w:i/>
          <w:szCs w:val="24"/>
        </w:rPr>
        <w:t>dao</w:t>
      </w:r>
      <w:r w:rsidRPr="008015A4">
        <w:rPr>
          <w:szCs w:val="24"/>
        </w:rPr>
        <w:t xml:space="preserve">) projektavimo šablonus ir naudojantis komponentu </w:t>
      </w:r>
      <w:r w:rsidRPr="008015A4">
        <w:rPr>
          <w:i/>
          <w:szCs w:val="24"/>
        </w:rPr>
        <w:t>Google Guice</w:t>
      </w:r>
      <w:r w:rsidRPr="008015A4">
        <w:rPr>
          <w:szCs w:val="24"/>
        </w:rPr>
        <w:t xml:space="preserve"> visų paslaugų realizacijoms susieti;</w:t>
      </w:r>
    </w:p>
    <w:p w14:paraId="3BB2C1BC" w14:textId="77777777" w:rsidR="00966020" w:rsidRPr="008015A4" w:rsidRDefault="00966020" w:rsidP="00966020">
      <w:pPr>
        <w:numPr>
          <w:ilvl w:val="0"/>
          <w:numId w:val="32"/>
        </w:numPr>
        <w:tabs>
          <w:tab w:val="left" w:pos="993"/>
        </w:tabs>
        <w:ind w:left="0" w:firstLine="709"/>
        <w:rPr>
          <w:szCs w:val="24"/>
        </w:rPr>
      </w:pPr>
      <w:r w:rsidRPr="008015A4">
        <w:rPr>
          <w:szCs w:val="24"/>
        </w:rPr>
        <w:t xml:space="preserve">atvaizdavimo – lygis yra kuriamas naudojantis komponentiniu karkasu </w:t>
      </w:r>
      <w:r w:rsidRPr="008015A4">
        <w:rPr>
          <w:i/>
          <w:szCs w:val="24"/>
        </w:rPr>
        <w:t>Apache Wicket</w:t>
      </w:r>
      <w:r w:rsidRPr="008015A4">
        <w:rPr>
          <w:szCs w:val="24"/>
        </w:rPr>
        <w:t>.</w:t>
      </w:r>
    </w:p>
    <w:p w14:paraId="53BF2921" w14:textId="77777777" w:rsidR="00966020" w:rsidRPr="008015A4" w:rsidRDefault="00966020" w:rsidP="00966020">
      <w:pPr>
        <w:tabs>
          <w:tab w:val="left" w:pos="1560"/>
        </w:tabs>
        <w:ind w:firstLine="709"/>
        <w:rPr>
          <w:szCs w:val="24"/>
        </w:rPr>
      </w:pPr>
      <w:r w:rsidRPr="008015A4">
        <w:rPr>
          <w:szCs w:val="24"/>
        </w:rPr>
        <w:t>Naujai kuriamos paslaugos turi turėti funkcionalumą, kad paslaugos užsakymo metu paslaugų gavėjų teikiami elektroniniai priedai (dokumentai) būtų skenuojami ar tikrinami antivirusine programine įranga.</w:t>
      </w:r>
    </w:p>
    <w:p w14:paraId="6799BD0A" w14:textId="0F3B179B" w:rsidR="00966020" w:rsidRPr="008015A4" w:rsidRDefault="00966020" w:rsidP="00966020">
      <w:pPr>
        <w:pStyle w:val="ListParagraph"/>
        <w:numPr>
          <w:ilvl w:val="0"/>
          <w:numId w:val="27"/>
        </w:numPr>
        <w:tabs>
          <w:tab w:val="left" w:pos="1134"/>
        </w:tabs>
        <w:ind w:left="0" w:firstLine="709"/>
        <w:rPr>
          <w:szCs w:val="24"/>
        </w:rPr>
      </w:pPr>
      <w:r w:rsidRPr="008015A4">
        <w:rPr>
          <w:szCs w:val="24"/>
        </w:rPr>
        <w:lastRenderedPageBreak/>
        <w:t>Ti</w:t>
      </w:r>
      <w:r w:rsidR="00A97CDA">
        <w:rPr>
          <w:szCs w:val="24"/>
        </w:rPr>
        <w:t>e</w:t>
      </w:r>
      <w:r w:rsidRPr="008015A4">
        <w:rPr>
          <w:szCs w:val="24"/>
        </w:rPr>
        <w:t>kėjų modulis yra interneto portalas, skirtas elektronines paslaugas teikiančioms institucijoms. Naudotojai, atstovaujantys tam tikrai institucijai, prisijungę prie vidinio portalo (naudodamiesi autentifikacijos ir autorizacijos modulio teikiamomis paslaugomis) gali atlikti visas paslaugoms teikti reikalingas funkcijas – valdymo, konfigūravimo, administravimo, analizės ir kitas.</w:t>
      </w:r>
    </w:p>
    <w:p w14:paraId="0FF6119C"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Pagrindinės realizuotos modulio funkcijos:</w:t>
      </w:r>
    </w:p>
    <w:p w14:paraId="6E0E5381" w14:textId="77777777" w:rsidR="00966020" w:rsidRPr="008015A4" w:rsidRDefault="00966020" w:rsidP="00966020">
      <w:pPr>
        <w:numPr>
          <w:ilvl w:val="0"/>
          <w:numId w:val="33"/>
        </w:numPr>
        <w:tabs>
          <w:tab w:val="left" w:pos="993"/>
        </w:tabs>
        <w:ind w:left="0" w:firstLine="709"/>
        <w:rPr>
          <w:szCs w:val="24"/>
        </w:rPr>
      </w:pPr>
      <w:r w:rsidRPr="008015A4">
        <w:rPr>
          <w:szCs w:val="24"/>
        </w:rPr>
        <w:t>naudotojų ir institucijų administravimas;</w:t>
      </w:r>
    </w:p>
    <w:p w14:paraId="36A660CB" w14:textId="77777777" w:rsidR="00966020" w:rsidRPr="008015A4" w:rsidRDefault="00966020" w:rsidP="00966020">
      <w:pPr>
        <w:numPr>
          <w:ilvl w:val="0"/>
          <w:numId w:val="33"/>
        </w:numPr>
        <w:tabs>
          <w:tab w:val="left" w:pos="993"/>
        </w:tabs>
        <w:ind w:left="0" w:firstLine="709"/>
        <w:rPr>
          <w:szCs w:val="24"/>
        </w:rPr>
      </w:pPr>
      <w:r w:rsidRPr="008015A4">
        <w:rPr>
          <w:szCs w:val="24"/>
        </w:rPr>
        <w:t>klasifikatorių administravimas;</w:t>
      </w:r>
    </w:p>
    <w:p w14:paraId="27DC1900" w14:textId="77777777" w:rsidR="00966020" w:rsidRPr="008015A4" w:rsidRDefault="00966020" w:rsidP="00966020">
      <w:pPr>
        <w:numPr>
          <w:ilvl w:val="0"/>
          <w:numId w:val="33"/>
        </w:numPr>
        <w:tabs>
          <w:tab w:val="left" w:pos="993"/>
        </w:tabs>
        <w:ind w:left="0" w:firstLine="709"/>
        <w:rPr>
          <w:szCs w:val="24"/>
        </w:rPr>
      </w:pPr>
      <w:r w:rsidRPr="008015A4">
        <w:rPr>
          <w:szCs w:val="24"/>
        </w:rPr>
        <w:t>paslaugų, paslaugų rezultatų ir atitinkamų naudotojų veiksmų aprašymų kūrimas;</w:t>
      </w:r>
    </w:p>
    <w:p w14:paraId="41B7D2E4" w14:textId="77777777" w:rsidR="00966020" w:rsidRPr="008015A4" w:rsidRDefault="00966020" w:rsidP="00966020">
      <w:pPr>
        <w:numPr>
          <w:ilvl w:val="0"/>
          <w:numId w:val="33"/>
        </w:numPr>
        <w:tabs>
          <w:tab w:val="left" w:pos="993"/>
        </w:tabs>
        <w:ind w:left="0" w:firstLine="709"/>
        <w:rPr>
          <w:szCs w:val="24"/>
        </w:rPr>
      </w:pPr>
      <w:r w:rsidRPr="008015A4">
        <w:rPr>
          <w:szCs w:val="24"/>
        </w:rPr>
        <w:t>paslaugų valdymas;</w:t>
      </w:r>
    </w:p>
    <w:p w14:paraId="44225004" w14:textId="77777777" w:rsidR="00966020" w:rsidRPr="008015A4" w:rsidRDefault="00966020" w:rsidP="00966020">
      <w:pPr>
        <w:numPr>
          <w:ilvl w:val="0"/>
          <w:numId w:val="33"/>
        </w:numPr>
        <w:tabs>
          <w:tab w:val="left" w:pos="993"/>
        </w:tabs>
        <w:ind w:left="0" w:firstLine="709"/>
        <w:rPr>
          <w:szCs w:val="24"/>
        </w:rPr>
      </w:pPr>
      <w:r w:rsidRPr="008015A4">
        <w:rPr>
          <w:szCs w:val="24"/>
        </w:rPr>
        <w:t>paslaugų analizė ir ataskaitų generavimas.</w:t>
      </w:r>
    </w:p>
    <w:p w14:paraId="73648576" w14:textId="0C7B050A" w:rsidR="00966020" w:rsidRPr="008015A4" w:rsidRDefault="00966020" w:rsidP="00966020">
      <w:pPr>
        <w:pStyle w:val="ListParagraph"/>
        <w:numPr>
          <w:ilvl w:val="0"/>
          <w:numId w:val="27"/>
        </w:numPr>
        <w:tabs>
          <w:tab w:val="left" w:pos="1276"/>
          <w:tab w:val="left" w:pos="5103"/>
        </w:tabs>
        <w:ind w:left="0" w:firstLine="709"/>
        <w:rPr>
          <w:szCs w:val="24"/>
        </w:rPr>
      </w:pPr>
      <w:r w:rsidRPr="008015A4">
        <w:rPr>
          <w:szCs w:val="24"/>
        </w:rPr>
        <w:t>Ti</w:t>
      </w:r>
      <w:r w:rsidR="00A97CDA">
        <w:rPr>
          <w:szCs w:val="24"/>
        </w:rPr>
        <w:t>e</w:t>
      </w:r>
      <w:r w:rsidRPr="008015A4">
        <w:rPr>
          <w:szCs w:val="24"/>
        </w:rPr>
        <w:t xml:space="preserve">kėjų portalas yra realizuojamas naudojantis komponentais </w:t>
      </w:r>
      <w:r w:rsidRPr="008015A4">
        <w:rPr>
          <w:i/>
          <w:szCs w:val="24"/>
        </w:rPr>
        <w:t>Apache Wicket</w:t>
      </w:r>
      <w:r w:rsidRPr="008015A4">
        <w:rPr>
          <w:szCs w:val="24"/>
        </w:rPr>
        <w:t xml:space="preserve"> ir </w:t>
      </w:r>
      <w:r w:rsidRPr="008015A4">
        <w:rPr>
          <w:i/>
          <w:szCs w:val="24"/>
        </w:rPr>
        <w:t>Google Guice</w:t>
      </w:r>
      <w:r w:rsidRPr="008015A4">
        <w:rPr>
          <w:szCs w:val="24"/>
        </w:rPr>
        <w:t>. Portalas kuriamas laikantis trijų lygių architektūros:</w:t>
      </w:r>
    </w:p>
    <w:p w14:paraId="7261022A" w14:textId="77777777" w:rsidR="00966020" w:rsidRPr="008015A4" w:rsidRDefault="00966020" w:rsidP="00966020">
      <w:pPr>
        <w:numPr>
          <w:ilvl w:val="0"/>
          <w:numId w:val="32"/>
        </w:numPr>
        <w:tabs>
          <w:tab w:val="left" w:pos="993"/>
        </w:tabs>
        <w:ind w:left="0" w:firstLine="709"/>
        <w:rPr>
          <w:szCs w:val="24"/>
        </w:rPr>
      </w:pPr>
      <w:r w:rsidRPr="008015A4">
        <w:rPr>
          <w:szCs w:val="24"/>
        </w:rPr>
        <w:t xml:space="preserve">duomenų – duomenys saugomi </w:t>
      </w:r>
      <w:r w:rsidRPr="008015A4">
        <w:rPr>
          <w:i/>
          <w:szCs w:val="24"/>
        </w:rPr>
        <w:t>Oracle SE</w:t>
      </w:r>
      <w:r w:rsidRPr="008015A4">
        <w:rPr>
          <w:szCs w:val="24"/>
        </w:rPr>
        <w:t xml:space="preserve"> reliacinės duomenų bazės valdymo sistemoje ir yra pasiekiami tik iš verslo logikos lygio;</w:t>
      </w:r>
    </w:p>
    <w:p w14:paraId="0E9D00AB" w14:textId="77777777" w:rsidR="00966020" w:rsidRPr="008015A4" w:rsidRDefault="00966020" w:rsidP="00966020">
      <w:pPr>
        <w:numPr>
          <w:ilvl w:val="0"/>
          <w:numId w:val="32"/>
        </w:numPr>
        <w:tabs>
          <w:tab w:val="left" w:pos="993"/>
        </w:tabs>
        <w:ind w:left="0" w:firstLine="709"/>
        <w:rPr>
          <w:szCs w:val="24"/>
        </w:rPr>
      </w:pPr>
      <w:r w:rsidRPr="008015A4">
        <w:rPr>
          <w:szCs w:val="24"/>
        </w:rPr>
        <w:t>verslo logikos – lygis yra kuriamas programavimo kalba</w:t>
      </w:r>
      <w:r w:rsidRPr="008015A4">
        <w:rPr>
          <w:i/>
          <w:szCs w:val="24"/>
        </w:rPr>
        <w:t xml:space="preserve"> Java</w:t>
      </w:r>
      <w:r w:rsidRPr="008015A4">
        <w:rPr>
          <w:szCs w:val="24"/>
        </w:rPr>
        <w:t xml:space="preserve">, taikant paslaugų ir duomenų prieigos objektų (angl. </w:t>
      </w:r>
      <w:r w:rsidRPr="008015A4">
        <w:rPr>
          <w:i/>
          <w:szCs w:val="24"/>
        </w:rPr>
        <w:t>dao</w:t>
      </w:r>
      <w:r w:rsidRPr="008015A4">
        <w:rPr>
          <w:szCs w:val="24"/>
        </w:rPr>
        <w:t xml:space="preserve">) projektavimo šablonus ir naudojantis komponentu </w:t>
      </w:r>
      <w:r w:rsidRPr="008015A4">
        <w:rPr>
          <w:i/>
          <w:szCs w:val="24"/>
        </w:rPr>
        <w:t>Google Guice</w:t>
      </w:r>
      <w:r w:rsidRPr="008015A4">
        <w:rPr>
          <w:szCs w:val="24"/>
        </w:rPr>
        <w:t xml:space="preserve"> visų paslaugų realizacijoms susieti;</w:t>
      </w:r>
    </w:p>
    <w:p w14:paraId="382F59E4" w14:textId="77777777" w:rsidR="00966020" w:rsidRPr="008015A4" w:rsidRDefault="00966020" w:rsidP="00966020">
      <w:pPr>
        <w:numPr>
          <w:ilvl w:val="0"/>
          <w:numId w:val="32"/>
        </w:numPr>
        <w:tabs>
          <w:tab w:val="left" w:pos="993"/>
        </w:tabs>
        <w:ind w:left="0" w:firstLine="709"/>
        <w:rPr>
          <w:szCs w:val="24"/>
        </w:rPr>
      </w:pPr>
      <w:r w:rsidRPr="008015A4">
        <w:rPr>
          <w:szCs w:val="24"/>
        </w:rPr>
        <w:t xml:space="preserve">atvaizdavimo – lygis yra kuriamas naudojantis komponentiniu karkasu </w:t>
      </w:r>
      <w:r w:rsidRPr="008015A4">
        <w:rPr>
          <w:i/>
          <w:szCs w:val="24"/>
        </w:rPr>
        <w:t>Apache Wicket</w:t>
      </w:r>
      <w:r w:rsidRPr="008015A4">
        <w:rPr>
          <w:szCs w:val="24"/>
        </w:rPr>
        <w:t>.</w:t>
      </w:r>
    </w:p>
    <w:p w14:paraId="0B985B65"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 xml:space="preserve"> Sisteminių paslaugų modulis susideda iš kelių bendro naudojimo komponentų. Kiekvienas komponentas gali būti panaudotas viename ar keliuose kituose moduliuose arba komponentuose. Visi šio modulio komponentai yra parašyti </w:t>
      </w:r>
      <w:r w:rsidRPr="008015A4">
        <w:rPr>
          <w:i/>
          <w:szCs w:val="24"/>
        </w:rPr>
        <w:t>Java</w:t>
      </w:r>
      <w:r w:rsidRPr="008015A4">
        <w:rPr>
          <w:szCs w:val="24"/>
        </w:rPr>
        <w:t xml:space="preserve"> kalba. Panaudoti pagalbiniai komponentai: </w:t>
      </w:r>
      <w:r w:rsidRPr="008015A4">
        <w:rPr>
          <w:i/>
          <w:szCs w:val="24"/>
        </w:rPr>
        <w:t>Google Guice</w:t>
      </w:r>
      <w:r w:rsidRPr="008015A4">
        <w:rPr>
          <w:szCs w:val="24"/>
        </w:rPr>
        <w:t xml:space="preserve">, </w:t>
      </w:r>
      <w:r w:rsidRPr="008015A4">
        <w:rPr>
          <w:i/>
          <w:szCs w:val="24"/>
        </w:rPr>
        <w:t>Apache Shiro</w:t>
      </w:r>
      <w:r w:rsidRPr="008015A4">
        <w:rPr>
          <w:szCs w:val="24"/>
        </w:rPr>
        <w:t>.</w:t>
      </w:r>
    </w:p>
    <w:p w14:paraId="6EF6E3D1" w14:textId="77777777" w:rsidR="00966020" w:rsidRPr="008015A4" w:rsidRDefault="00966020" w:rsidP="00966020">
      <w:pPr>
        <w:pStyle w:val="ListParagraph"/>
        <w:numPr>
          <w:ilvl w:val="0"/>
          <w:numId w:val="27"/>
        </w:numPr>
        <w:tabs>
          <w:tab w:val="left" w:pos="1276"/>
        </w:tabs>
        <w:ind w:left="0" w:firstLine="709"/>
        <w:rPr>
          <w:szCs w:val="24"/>
        </w:rPr>
      </w:pPr>
      <w:r w:rsidRPr="008015A4">
        <w:rPr>
          <w:szCs w:val="24"/>
        </w:rPr>
        <w:t>Erdvinių duomenų tvarkymo modulis skirtas erdviniams duomenims, naudojamiems el. paslaugose, tvarkyti ir pateikti naudotojui. Pagrindinės modulio funkcijos:</w:t>
      </w:r>
    </w:p>
    <w:p w14:paraId="108EB6A0" w14:textId="77777777" w:rsidR="00966020" w:rsidRPr="008015A4" w:rsidRDefault="00966020" w:rsidP="00966020">
      <w:pPr>
        <w:numPr>
          <w:ilvl w:val="0"/>
          <w:numId w:val="34"/>
        </w:numPr>
        <w:tabs>
          <w:tab w:val="left" w:pos="993"/>
        </w:tabs>
        <w:ind w:left="0" w:firstLine="709"/>
        <w:rPr>
          <w:szCs w:val="24"/>
        </w:rPr>
      </w:pPr>
      <w:r w:rsidRPr="008015A4">
        <w:rPr>
          <w:szCs w:val="24"/>
        </w:rPr>
        <w:t>koordinačių atvaizdavimas erdvėje;</w:t>
      </w:r>
    </w:p>
    <w:p w14:paraId="4E00C89A" w14:textId="631F4E58" w:rsidR="00966020" w:rsidRPr="008015A4" w:rsidRDefault="00966020" w:rsidP="00966020">
      <w:pPr>
        <w:numPr>
          <w:ilvl w:val="0"/>
          <w:numId w:val="34"/>
        </w:numPr>
        <w:tabs>
          <w:tab w:val="left" w:pos="993"/>
        </w:tabs>
        <w:ind w:left="0" w:firstLine="709"/>
        <w:rPr>
          <w:szCs w:val="24"/>
        </w:rPr>
      </w:pPr>
      <w:r w:rsidRPr="008015A4">
        <w:rPr>
          <w:szCs w:val="24"/>
        </w:rPr>
        <w:t>erdvinių duomenų, reikalingų Ti</w:t>
      </w:r>
      <w:r w:rsidR="00A97CDA">
        <w:rPr>
          <w:szCs w:val="24"/>
        </w:rPr>
        <w:t>e</w:t>
      </w:r>
      <w:r w:rsidRPr="008015A4">
        <w:rPr>
          <w:szCs w:val="24"/>
        </w:rPr>
        <w:t>kėjui, saugojimas;</w:t>
      </w:r>
    </w:p>
    <w:p w14:paraId="0F1CA9CB" w14:textId="77777777" w:rsidR="00966020" w:rsidRPr="008015A4" w:rsidRDefault="00966020" w:rsidP="00966020">
      <w:pPr>
        <w:numPr>
          <w:ilvl w:val="0"/>
          <w:numId w:val="34"/>
        </w:numPr>
        <w:tabs>
          <w:tab w:val="left" w:pos="993"/>
        </w:tabs>
        <w:ind w:left="0" w:firstLine="709"/>
        <w:rPr>
          <w:szCs w:val="24"/>
        </w:rPr>
      </w:pPr>
      <w:r w:rsidRPr="008015A4">
        <w:rPr>
          <w:szCs w:val="24"/>
        </w:rPr>
        <w:t>erdvinių duomenų pateikimas realiuoju laiku;</w:t>
      </w:r>
    </w:p>
    <w:p w14:paraId="59AA8F29" w14:textId="77777777" w:rsidR="00966020" w:rsidRPr="008015A4" w:rsidRDefault="00966020" w:rsidP="00966020">
      <w:pPr>
        <w:numPr>
          <w:ilvl w:val="0"/>
          <w:numId w:val="34"/>
        </w:numPr>
        <w:tabs>
          <w:tab w:val="left" w:pos="993"/>
        </w:tabs>
        <w:ind w:left="0" w:firstLine="709"/>
        <w:rPr>
          <w:szCs w:val="24"/>
        </w:rPr>
      </w:pPr>
      <w:r w:rsidRPr="008015A4">
        <w:rPr>
          <w:szCs w:val="24"/>
        </w:rPr>
        <w:t>duomenų iš skirtingų sistemų (ir skirtingų formatų) transformavimas.</w:t>
      </w:r>
    </w:p>
    <w:p w14:paraId="7F42FD7E" w14:textId="77777777" w:rsidR="00966020" w:rsidRPr="008015A4" w:rsidRDefault="00966020" w:rsidP="00966020">
      <w:pPr>
        <w:tabs>
          <w:tab w:val="left" w:pos="5103"/>
        </w:tabs>
        <w:ind w:firstLine="709"/>
        <w:rPr>
          <w:szCs w:val="24"/>
        </w:rPr>
      </w:pPr>
      <w:r w:rsidRPr="008015A4">
        <w:rPr>
          <w:szCs w:val="24"/>
        </w:rPr>
        <w:t xml:space="preserve">Šio modulio funkcionalumas realizuotas su komponentais </w:t>
      </w:r>
      <w:r w:rsidRPr="008015A4">
        <w:rPr>
          <w:i/>
          <w:szCs w:val="24"/>
        </w:rPr>
        <w:t>ArcGIS for Server</w:t>
      </w:r>
      <w:r w:rsidRPr="008015A4">
        <w:rPr>
          <w:szCs w:val="24"/>
        </w:rPr>
        <w:t xml:space="preserve"> ir </w:t>
      </w:r>
      <w:r w:rsidRPr="008015A4">
        <w:rPr>
          <w:i/>
          <w:szCs w:val="24"/>
        </w:rPr>
        <w:t>ArcGIS SDE</w:t>
      </w:r>
      <w:r w:rsidRPr="008015A4">
        <w:rPr>
          <w:szCs w:val="24"/>
        </w:rPr>
        <w:t>.</w:t>
      </w:r>
    </w:p>
    <w:p w14:paraId="4803D6AA" w14:textId="77777777" w:rsidR="00966020" w:rsidRPr="008015A4" w:rsidRDefault="00966020" w:rsidP="00966020">
      <w:pPr>
        <w:pStyle w:val="ListParagraph"/>
        <w:numPr>
          <w:ilvl w:val="0"/>
          <w:numId w:val="27"/>
        </w:numPr>
        <w:tabs>
          <w:tab w:val="left" w:pos="1276"/>
        </w:tabs>
        <w:ind w:left="0" w:firstLine="709"/>
        <w:rPr>
          <w:szCs w:val="24"/>
        </w:rPr>
      </w:pPr>
      <w:r w:rsidRPr="008015A4">
        <w:rPr>
          <w:szCs w:val="24"/>
        </w:rPr>
        <w:t xml:space="preserve"> Elektroninių paslaugų valdymo modulis skirtas Teikimui palaikyti. Pagrindinės modulio funkcijos: </w:t>
      </w:r>
    </w:p>
    <w:p w14:paraId="564F1664" w14:textId="77777777" w:rsidR="00966020" w:rsidRPr="008015A4" w:rsidRDefault="00966020" w:rsidP="00966020">
      <w:pPr>
        <w:numPr>
          <w:ilvl w:val="0"/>
          <w:numId w:val="34"/>
        </w:numPr>
        <w:tabs>
          <w:tab w:val="left" w:pos="993"/>
        </w:tabs>
        <w:ind w:left="0" w:firstLine="709"/>
        <w:rPr>
          <w:szCs w:val="24"/>
        </w:rPr>
      </w:pPr>
      <w:r w:rsidRPr="008015A4">
        <w:rPr>
          <w:szCs w:val="24"/>
        </w:rPr>
        <w:t>paslaugų procesų modeliavimas;</w:t>
      </w:r>
    </w:p>
    <w:p w14:paraId="331AE3FA" w14:textId="77777777" w:rsidR="00966020" w:rsidRPr="008015A4" w:rsidRDefault="00966020" w:rsidP="00966020">
      <w:pPr>
        <w:numPr>
          <w:ilvl w:val="0"/>
          <w:numId w:val="34"/>
        </w:numPr>
        <w:tabs>
          <w:tab w:val="left" w:pos="993"/>
        </w:tabs>
        <w:ind w:left="0" w:firstLine="709"/>
        <w:rPr>
          <w:szCs w:val="24"/>
        </w:rPr>
      </w:pPr>
      <w:r w:rsidRPr="008015A4">
        <w:rPr>
          <w:szCs w:val="24"/>
        </w:rPr>
        <w:t>paslaugų duomenų pateikimo priemonių modeliavimas;</w:t>
      </w:r>
    </w:p>
    <w:p w14:paraId="29A8CC02" w14:textId="77777777" w:rsidR="00966020" w:rsidRPr="008015A4" w:rsidRDefault="00966020" w:rsidP="00966020">
      <w:pPr>
        <w:numPr>
          <w:ilvl w:val="0"/>
          <w:numId w:val="34"/>
        </w:numPr>
        <w:tabs>
          <w:tab w:val="left" w:pos="993"/>
        </w:tabs>
        <w:ind w:left="0" w:firstLine="709"/>
        <w:rPr>
          <w:szCs w:val="24"/>
        </w:rPr>
      </w:pPr>
      <w:r w:rsidRPr="008015A4">
        <w:rPr>
          <w:szCs w:val="24"/>
        </w:rPr>
        <w:t>paslaugų registrų valdymas;</w:t>
      </w:r>
    </w:p>
    <w:p w14:paraId="4BA72891" w14:textId="77777777" w:rsidR="00966020" w:rsidRPr="008015A4" w:rsidRDefault="00966020" w:rsidP="00966020">
      <w:pPr>
        <w:numPr>
          <w:ilvl w:val="0"/>
          <w:numId w:val="34"/>
        </w:numPr>
        <w:tabs>
          <w:tab w:val="left" w:pos="993"/>
        </w:tabs>
        <w:ind w:left="0" w:firstLine="709"/>
        <w:rPr>
          <w:szCs w:val="24"/>
        </w:rPr>
      </w:pPr>
      <w:r w:rsidRPr="008015A4">
        <w:rPr>
          <w:szCs w:val="24"/>
        </w:rPr>
        <w:t>paslaugų teikimo valdiklio funkcijų valdymas.</w:t>
      </w:r>
    </w:p>
    <w:p w14:paraId="66CC1339"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 xml:space="preserve">Šio modulio funkcionalumas iš esmės yra realizuotas komponento </w:t>
      </w:r>
      <w:r w:rsidRPr="008015A4">
        <w:rPr>
          <w:i/>
          <w:szCs w:val="24"/>
        </w:rPr>
        <w:t>Bonita Open Solution</w:t>
      </w:r>
      <w:r w:rsidRPr="008015A4">
        <w:rPr>
          <w:szCs w:val="24"/>
        </w:rPr>
        <w:t xml:space="preserve"> priemonėmis </w:t>
      </w:r>
      <w:r w:rsidRPr="008015A4">
        <w:rPr>
          <w:i/>
          <w:szCs w:val="24"/>
        </w:rPr>
        <w:t>BPM Studio</w:t>
      </w:r>
      <w:r w:rsidRPr="008015A4">
        <w:rPr>
          <w:szCs w:val="24"/>
        </w:rPr>
        <w:t xml:space="preserve">, </w:t>
      </w:r>
      <w:r w:rsidRPr="008015A4">
        <w:rPr>
          <w:i/>
          <w:szCs w:val="24"/>
        </w:rPr>
        <w:t>BPM Engine</w:t>
      </w:r>
      <w:r w:rsidRPr="008015A4">
        <w:rPr>
          <w:szCs w:val="24"/>
        </w:rPr>
        <w:t xml:space="preserve"> ir </w:t>
      </w:r>
      <w:r w:rsidRPr="008015A4">
        <w:rPr>
          <w:i/>
          <w:szCs w:val="24"/>
        </w:rPr>
        <w:t>BPM Portal</w:t>
      </w:r>
      <w:r w:rsidRPr="008015A4">
        <w:rPr>
          <w:szCs w:val="24"/>
        </w:rPr>
        <w:t>.</w:t>
      </w:r>
    </w:p>
    <w:p w14:paraId="3E0A55A9"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Paslaugų procesų modeliavimo įrankiui (</w:t>
      </w:r>
      <w:r w:rsidRPr="008015A4">
        <w:rPr>
          <w:i/>
          <w:szCs w:val="24"/>
        </w:rPr>
        <w:t>Bonita BPM Studio</w:t>
      </w:r>
      <w:r w:rsidRPr="008015A4">
        <w:rPr>
          <w:szCs w:val="24"/>
        </w:rPr>
        <w:t>) papildomai yra suprogramuotos bibliotekos, skirtos tam tikroms funkcijoms supaprastinti ir duomenims tikrinti. Bibliotekos yra suprogramuotos programavimo kalbomis</w:t>
      </w:r>
      <w:r w:rsidRPr="008015A4">
        <w:rPr>
          <w:i/>
          <w:szCs w:val="24"/>
        </w:rPr>
        <w:t xml:space="preserve"> Java</w:t>
      </w:r>
      <w:r w:rsidRPr="008015A4">
        <w:rPr>
          <w:szCs w:val="24"/>
        </w:rPr>
        <w:t xml:space="preserve"> ir </w:t>
      </w:r>
      <w:r w:rsidRPr="008015A4">
        <w:rPr>
          <w:i/>
          <w:szCs w:val="24"/>
        </w:rPr>
        <w:t>Groovy</w:t>
      </w:r>
      <w:r w:rsidRPr="008015A4">
        <w:rPr>
          <w:szCs w:val="24"/>
        </w:rPr>
        <w:t>.</w:t>
      </w:r>
    </w:p>
    <w:p w14:paraId="2D851A13"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Sąsajų ir saityno paslaugų registro modulis skirtas informacijai, kuri reikalinga ŽŪMIS sujungti su išorinėmis ir vidinėmis sistemomis, valdyti. Pagrindinės funkcijos:</w:t>
      </w:r>
    </w:p>
    <w:p w14:paraId="66461109" w14:textId="77777777" w:rsidR="00966020" w:rsidRPr="008015A4" w:rsidRDefault="00966020" w:rsidP="00966020">
      <w:pPr>
        <w:numPr>
          <w:ilvl w:val="0"/>
          <w:numId w:val="34"/>
        </w:numPr>
        <w:tabs>
          <w:tab w:val="left" w:pos="993"/>
        </w:tabs>
        <w:ind w:left="0" w:firstLine="709"/>
        <w:rPr>
          <w:szCs w:val="24"/>
        </w:rPr>
      </w:pPr>
      <w:r w:rsidRPr="008015A4">
        <w:rPr>
          <w:szCs w:val="24"/>
        </w:rPr>
        <w:t>sąsajų ir saityno paslaugų registro konfigūravimas;</w:t>
      </w:r>
    </w:p>
    <w:p w14:paraId="290860B6" w14:textId="77777777" w:rsidR="00966020" w:rsidRPr="008015A4" w:rsidRDefault="00966020" w:rsidP="00966020">
      <w:pPr>
        <w:numPr>
          <w:ilvl w:val="0"/>
          <w:numId w:val="34"/>
        </w:numPr>
        <w:tabs>
          <w:tab w:val="left" w:pos="993"/>
        </w:tabs>
        <w:ind w:left="0" w:firstLine="709"/>
        <w:rPr>
          <w:szCs w:val="24"/>
        </w:rPr>
      </w:pPr>
      <w:r w:rsidRPr="008015A4">
        <w:rPr>
          <w:szCs w:val="24"/>
        </w:rPr>
        <w:t>sąsajų ir saityno paslaugų registro valdymas;</w:t>
      </w:r>
    </w:p>
    <w:p w14:paraId="4172E2CF" w14:textId="77777777" w:rsidR="00966020" w:rsidRPr="008015A4" w:rsidRDefault="00966020" w:rsidP="00966020">
      <w:pPr>
        <w:numPr>
          <w:ilvl w:val="0"/>
          <w:numId w:val="34"/>
        </w:numPr>
        <w:tabs>
          <w:tab w:val="left" w:pos="993"/>
        </w:tabs>
        <w:ind w:left="0" w:firstLine="709"/>
        <w:rPr>
          <w:szCs w:val="24"/>
        </w:rPr>
      </w:pPr>
      <w:r w:rsidRPr="008015A4">
        <w:rPr>
          <w:szCs w:val="24"/>
        </w:rPr>
        <w:t>sąsajų ir saityno paslaugų stebėjimas ir analizė.</w:t>
      </w:r>
    </w:p>
    <w:p w14:paraId="6F73FDFB"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 xml:space="preserve">Šis modulis atlieka tarpinio sluoksnio tarp įvairių vidinių ir išorinių sistemų vaidmenį. Jis leidžia izoliuoti </w:t>
      </w:r>
      <w:r w:rsidRPr="008015A4">
        <w:rPr>
          <w:b/>
          <w:szCs w:val="24"/>
        </w:rPr>
        <w:t>kitus ŽŪMIS modulius</w:t>
      </w:r>
      <w:r w:rsidRPr="008015A4">
        <w:rPr>
          <w:szCs w:val="24"/>
        </w:rPr>
        <w:t xml:space="preserve"> nuo kitų sistemų pakeitimų. </w:t>
      </w:r>
    </w:p>
    <w:p w14:paraId="4FE37DC5"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Šio modulio funkcionalumas realizuotas su komponentu</w:t>
      </w:r>
      <w:r w:rsidRPr="008015A4">
        <w:rPr>
          <w:i/>
          <w:szCs w:val="24"/>
        </w:rPr>
        <w:t xml:space="preserve"> Talend ESB</w:t>
      </w:r>
      <w:r w:rsidRPr="008015A4">
        <w:rPr>
          <w:szCs w:val="24"/>
        </w:rPr>
        <w:t xml:space="preserve">, kuris susideda iš dviejų dalių – modeliavimo įrankio (angl. </w:t>
      </w:r>
      <w:r w:rsidRPr="008015A4">
        <w:rPr>
          <w:i/>
          <w:szCs w:val="24"/>
        </w:rPr>
        <w:t>Talend ESB Studio</w:t>
      </w:r>
      <w:r w:rsidRPr="008015A4">
        <w:rPr>
          <w:szCs w:val="24"/>
        </w:rPr>
        <w:t>) ir vykdymo aplinkos (gali veikti kaip sisteminis procesas arba taikomoji aplikacija taikomųjų programų serveryje).</w:t>
      </w:r>
    </w:p>
    <w:p w14:paraId="655CC482" w14:textId="77777777" w:rsidR="00966020" w:rsidRPr="008015A4" w:rsidRDefault="00966020" w:rsidP="00966020">
      <w:pPr>
        <w:pStyle w:val="ListParagraph"/>
        <w:numPr>
          <w:ilvl w:val="0"/>
          <w:numId w:val="27"/>
        </w:numPr>
        <w:tabs>
          <w:tab w:val="left" w:pos="1276"/>
        </w:tabs>
        <w:ind w:left="0" w:firstLine="709"/>
        <w:rPr>
          <w:szCs w:val="24"/>
        </w:rPr>
      </w:pPr>
      <w:r w:rsidRPr="008015A4">
        <w:rPr>
          <w:szCs w:val="24"/>
        </w:rPr>
        <w:t>Panaudoti komerciniai ir atvirojo kodo komponentai: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8"/>
        <w:gridCol w:w="2879"/>
      </w:tblGrid>
      <w:tr w:rsidR="00966020" w:rsidRPr="008015A4" w14:paraId="2FC61B17"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bookmarkEnd w:id="51"/>
          <w:p w14:paraId="32EB962E" w14:textId="77777777" w:rsidR="00966020" w:rsidRPr="008015A4" w:rsidRDefault="00966020" w:rsidP="0069621D">
            <w:pPr>
              <w:tabs>
                <w:tab w:val="left" w:pos="5103"/>
              </w:tabs>
              <w:jc w:val="center"/>
              <w:rPr>
                <w:b/>
                <w:szCs w:val="24"/>
              </w:rPr>
            </w:pPr>
            <w:r w:rsidRPr="008015A4">
              <w:rPr>
                <w:b/>
                <w:szCs w:val="24"/>
              </w:rPr>
              <w:lastRenderedPageBreak/>
              <w:t>Pavadinimas</w:t>
            </w:r>
          </w:p>
        </w:tc>
        <w:tc>
          <w:tcPr>
            <w:tcW w:w="2879" w:type="dxa"/>
            <w:tcBorders>
              <w:top w:val="single" w:sz="4" w:space="0" w:color="auto"/>
              <w:left w:val="single" w:sz="4" w:space="0" w:color="auto"/>
              <w:bottom w:val="single" w:sz="4" w:space="0" w:color="auto"/>
              <w:right w:val="single" w:sz="4" w:space="0" w:color="auto"/>
            </w:tcBorders>
            <w:hideMark/>
          </w:tcPr>
          <w:p w14:paraId="12ED2C38" w14:textId="77777777" w:rsidR="00966020" w:rsidRPr="008015A4" w:rsidRDefault="00966020" w:rsidP="0069621D">
            <w:pPr>
              <w:tabs>
                <w:tab w:val="left" w:pos="5103"/>
              </w:tabs>
              <w:jc w:val="center"/>
              <w:rPr>
                <w:b/>
                <w:szCs w:val="24"/>
              </w:rPr>
            </w:pPr>
            <w:r w:rsidRPr="008015A4">
              <w:rPr>
                <w:b/>
                <w:szCs w:val="24"/>
              </w:rPr>
              <w:t>Gamintojas</w:t>
            </w:r>
          </w:p>
        </w:tc>
      </w:tr>
      <w:tr w:rsidR="00966020" w:rsidRPr="008015A4" w14:paraId="7288125E"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5E0A046A" w14:textId="77777777" w:rsidR="00966020" w:rsidRPr="008015A4" w:rsidRDefault="00966020" w:rsidP="0069621D">
            <w:pPr>
              <w:tabs>
                <w:tab w:val="left" w:pos="5103"/>
              </w:tabs>
              <w:rPr>
                <w:i/>
                <w:szCs w:val="24"/>
              </w:rPr>
            </w:pPr>
            <w:r w:rsidRPr="008015A4">
              <w:rPr>
                <w:i/>
                <w:szCs w:val="24"/>
              </w:rPr>
              <w:t>Oracle Standard Edition One</w:t>
            </w:r>
          </w:p>
        </w:tc>
        <w:tc>
          <w:tcPr>
            <w:tcW w:w="2879" w:type="dxa"/>
            <w:tcBorders>
              <w:top w:val="single" w:sz="4" w:space="0" w:color="auto"/>
              <w:left w:val="single" w:sz="4" w:space="0" w:color="auto"/>
              <w:bottom w:val="single" w:sz="4" w:space="0" w:color="auto"/>
              <w:right w:val="single" w:sz="4" w:space="0" w:color="auto"/>
            </w:tcBorders>
            <w:hideMark/>
          </w:tcPr>
          <w:p w14:paraId="41584627" w14:textId="77777777" w:rsidR="00966020" w:rsidRPr="008015A4" w:rsidRDefault="00966020" w:rsidP="0069621D">
            <w:pPr>
              <w:tabs>
                <w:tab w:val="left" w:pos="5103"/>
              </w:tabs>
              <w:rPr>
                <w:i/>
                <w:szCs w:val="24"/>
              </w:rPr>
            </w:pPr>
            <w:r w:rsidRPr="008015A4">
              <w:rPr>
                <w:i/>
                <w:szCs w:val="24"/>
              </w:rPr>
              <w:t>Oracle</w:t>
            </w:r>
          </w:p>
        </w:tc>
      </w:tr>
      <w:tr w:rsidR="00966020" w:rsidRPr="008015A4" w14:paraId="0D3C66BD"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693595EF" w14:textId="77777777" w:rsidR="00966020" w:rsidRPr="008015A4" w:rsidRDefault="00966020" w:rsidP="0069621D">
            <w:pPr>
              <w:tabs>
                <w:tab w:val="left" w:pos="5103"/>
              </w:tabs>
              <w:rPr>
                <w:i/>
                <w:szCs w:val="24"/>
              </w:rPr>
            </w:pPr>
            <w:r w:rsidRPr="008015A4">
              <w:rPr>
                <w:i/>
                <w:szCs w:val="24"/>
              </w:rPr>
              <w:t>Oracle Glassfish Server</w:t>
            </w:r>
          </w:p>
        </w:tc>
        <w:tc>
          <w:tcPr>
            <w:tcW w:w="2879" w:type="dxa"/>
            <w:tcBorders>
              <w:top w:val="single" w:sz="4" w:space="0" w:color="auto"/>
              <w:left w:val="single" w:sz="4" w:space="0" w:color="auto"/>
              <w:bottom w:val="single" w:sz="4" w:space="0" w:color="auto"/>
              <w:right w:val="single" w:sz="4" w:space="0" w:color="auto"/>
            </w:tcBorders>
            <w:hideMark/>
          </w:tcPr>
          <w:p w14:paraId="47C5E058" w14:textId="77777777" w:rsidR="00966020" w:rsidRPr="008015A4" w:rsidRDefault="00966020" w:rsidP="0069621D">
            <w:pPr>
              <w:tabs>
                <w:tab w:val="left" w:pos="5103"/>
              </w:tabs>
              <w:rPr>
                <w:i/>
                <w:szCs w:val="24"/>
              </w:rPr>
            </w:pPr>
            <w:r w:rsidRPr="008015A4">
              <w:rPr>
                <w:i/>
                <w:szCs w:val="24"/>
              </w:rPr>
              <w:t>Oracle</w:t>
            </w:r>
          </w:p>
        </w:tc>
      </w:tr>
      <w:tr w:rsidR="00966020" w:rsidRPr="008015A4" w14:paraId="2D692C55"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613E212C" w14:textId="77777777" w:rsidR="00966020" w:rsidRPr="008015A4" w:rsidRDefault="00966020" w:rsidP="0069621D">
            <w:pPr>
              <w:tabs>
                <w:tab w:val="left" w:pos="5103"/>
              </w:tabs>
              <w:rPr>
                <w:i/>
                <w:szCs w:val="24"/>
              </w:rPr>
            </w:pPr>
            <w:r w:rsidRPr="008015A4">
              <w:rPr>
                <w:i/>
                <w:szCs w:val="24"/>
              </w:rPr>
              <w:t>ArcGIS for Server Standard Enterprise</w:t>
            </w:r>
          </w:p>
        </w:tc>
        <w:tc>
          <w:tcPr>
            <w:tcW w:w="2879" w:type="dxa"/>
            <w:tcBorders>
              <w:top w:val="single" w:sz="4" w:space="0" w:color="auto"/>
              <w:left w:val="single" w:sz="4" w:space="0" w:color="auto"/>
              <w:bottom w:val="single" w:sz="4" w:space="0" w:color="auto"/>
              <w:right w:val="single" w:sz="4" w:space="0" w:color="auto"/>
            </w:tcBorders>
            <w:hideMark/>
          </w:tcPr>
          <w:p w14:paraId="278B7DE3" w14:textId="77777777" w:rsidR="00966020" w:rsidRPr="008015A4" w:rsidRDefault="00966020" w:rsidP="0069621D">
            <w:pPr>
              <w:tabs>
                <w:tab w:val="left" w:pos="5103"/>
              </w:tabs>
              <w:rPr>
                <w:i/>
                <w:szCs w:val="24"/>
              </w:rPr>
            </w:pPr>
            <w:r w:rsidRPr="008015A4">
              <w:rPr>
                <w:i/>
                <w:szCs w:val="24"/>
              </w:rPr>
              <w:t>ESRI</w:t>
            </w:r>
          </w:p>
        </w:tc>
      </w:tr>
      <w:tr w:rsidR="00966020" w:rsidRPr="008015A4" w14:paraId="42E9C721"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36D67B91" w14:textId="77777777" w:rsidR="00966020" w:rsidRPr="008015A4" w:rsidRDefault="00966020" w:rsidP="0069621D">
            <w:pPr>
              <w:tabs>
                <w:tab w:val="left" w:pos="5103"/>
              </w:tabs>
              <w:rPr>
                <w:i/>
                <w:szCs w:val="24"/>
              </w:rPr>
            </w:pPr>
            <w:r w:rsidRPr="008015A4">
              <w:rPr>
                <w:i/>
                <w:szCs w:val="24"/>
              </w:rPr>
              <w:t>ArcGIS for Server Data Interoperability extension</w:t>
            </w:r>
          </w:p>
        </w:tc>
        <w:tc>
          <w:tcPr>
            <w:tcW w:w="2879" w:type="dxa"/>
            <w:tcBorders>
              <w:top w:val="single" w:sz="4" w:space="0" w:color="auto"/>
              <w:left w:val="single" w:sz="4" w:space="0" w:color="auto"/>
              <w:bottom w:val="single" w:sz="4" w:space="0" w:color="auto"/>
              <w:right w:val="single" w:sz="4" w:space="0" w:color="auto"/>
            </w:tcBorders>
            <w:hideMark/>
          </w:tcPr>
          <w:p w14:paraId="5D4F367A" w14:textId="77777777" w:rsidR="00966020" w:rsidRPr="008015A4" w:rsidRDefault="00966020" w:rsidP="0069621D">
            <w:pPr>
              <w:tabs>
                <w:tab w:val="left" w:pos="5103"/>
              </w:tabs>
              <w:rPr>
                <w:i/>
                <w:szCs w:val="24"/>
              </w:rPr>
            </w:pPr>
            <w:r w:rsidRPr="008015A4">
              <w:rPr>
                <w:i/>
                <w:szCs w:val="24"/>
              </w:rPr>
              <w:t>ESRI</w:t>
            </w:r>
          </w:p>
        </w:tc>
      </w:tr>
      <w:tr w:rsidR="00966020" w:rsidRPr="008015A4" w14:paraId="43622742"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1D890A8B" w14:textId="77777777" w:rsidR="00966020" w:rsidRPr="008015A4" w:rsidRDefault="00966020" w:rsidP="0069621D">
            <w:pPr>
              <w:tabs>
                <w:tab w:val="left" w:pos="5103"/>
              </w:tabs>
              <w:rPr>
                <w:i/>
                <w:szCs w:val="24"/>
              </w:rPr>
            </w:pPr>
            <w:r w:rsidRPr="008015A4">
              <w:rPr>
                <w:i/>
                <w:szCs w:val="24"/>
              </w:rPr>
              <w:t>Bonita Open Solution</w:t>
            </w:r>
          </w:p>
        </w:tc>
        <w:tc>
          <w:tcPr>
            <w:tcW w:w="2879" w:type="dxa"/>
            <w:tcBorders>
              <w:top w:val="single" w:sz="4" w:space="0" w:color="auto"/>
              <w:left w:val="single" w:sz="4" w:space="0" w:color="auto"/>
              <w:bottom w:val="single" w:sz="4" w:space="0" w:color="auto"/>
              <w:right w:val="single" w:sz="4" w:space="0" w:color="auto"/>
            </w:tcBorders>
            <w:hideMark/>
          </w:tcPr>
          <w:p w14:paraId="2D6629E6" w14:textId="77777777" w:rsidR="00966020" w:rsidRPr="008015A4" w:rsidRDefault="00966020" w:rsidP="0069621D">
            <w:pPr>
              <w:tabs>
                <w:tab w:val="left" w:pos="5103"/>
              </w:tabs>
              <w:rPr>
                <w:i/>
                <w:szCs w:val="24"/>
              </w:rPr>
            </w:pPr>
            <w:r w:rsidRPr="008015A4">
              <w:rPr>
                <w:i/>
                <w:szCs w:val="24"/>
              </w:rPr>
              <w:t>BonitaSoft</w:t>
            </w:r>
          </w:p>
        </w:tc>
      </w:tr>
      <w:tr w:rsidR="00966020" w:rsidRPr="008015A4" w14:paraId="589EEA9D"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2788EC7D" w14:textId="77777777" w:rsidR="00966020" w:rsidRPr="008015A4" w:rsidRDefault="00966020" w:rsidP="0069621D">
            <w:pPr>
              <w:tabs>
                <w:tab w:val="left" w:pos="5103"/>
              </w:tabs>
              <w:rPr>
                <w:i/>
                <w:szCs w:val="24"/>
              </w:rPr>
            </w:pPr>
            <w:r w:rsidRPr="008015A4">
              <w:rPr>
                <w:i/>
                <w:szCs w:val="24"/>
              </w:rPr>
              <w:t>Talend ESB</w:t>
            </w:r>
          </w:p>
        </w:tc>
        <w:tc>
          <w:tcPr>
            <w:tcW w:w="2879" w:type="dxa"/>
            <w:tcBorders>
              <w:top w:val="single" w:sz="4" w:space="0" w:color="auto"/>
              <w:left w:val="single" w:sz="4" w:space="0" w:color="auto"/>
              <w:bottom w:val="single" w:sz="4" w:space="0" w:color="auto"/>
              <w:right w:val="single" w:sz="4" w:space="0" w:color="auto"/>
            </w:tcBorders>
            <w:hideMark/>
          </w:tcPr>
          <w:p w14:paraId="4AE54543" w14:textId="77777777" w:rsidR="00966020" w:rsidRPr="008015A4" w:rsidRDefault="00966020" w:rsidP="0069621D">
            <w:pPr>
              <w:tabs>
                <w:tab w:val="left" w:pos="5103"/>
              </w:tabs>
              <w:rPr>
                <w:i/>
                <w:szCs w:val="24"/>
              </w:rPr>
            </w:pPr>
            <w:r w:rsidRPr="008015A4">
              <w:rPr>
                <w:i/>
                <w:szCs w:val="24"/>
              </w:rPr>
              <w:t>Talend</w:t>
            </w:r>
          </w:p>
        </w:tc>
      </w:tr>
      <w:tr w:rsidR="00966020" w:rsidRPr="008015A4" w14:paraId="2CB5C8E9"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639B699E" w14:textId="77777777" w:rsidR="00966020" w:rsidRPr="008015A4" w:rsidRDefault="00966020" w:rsidP="0069621D">
            <w:pPr>
              <w:tabs>
                <w:tab w:val="left" w:pos="5103"/>
              </w:tabs>
              <w:rPr>
                <w:i/>
                <w:szCs w:val="24"/>
              </w:rPr>
            </w:pPr>
            <w:r w:rsidRPr="008015A4">
              <w:rPr>
                <w:i/>
                <w:szCs w:val="24"/>
              </w:rPr>
              <w:t>Metascan (Option 4) Metadefender</w:t>
            </w:r>
          </w:p>
        </w:tc>
        <w:tc>
          <w:tcPr>
            <w:tcW w:w="2879" w:type="dxa"/>
            <w:tcBorders>
              <w:top w:val="single" w:sz="4" w:space="0" w:color="auto"/>
              <w:left w:val="single" w:sz="4" w:space="0" w:color="auto"/>
              <w:bottom w:val="single" w:sz="4" w:space="0" w:color="auto"/>
              <w:right w:val="single" w:sz="4" w:space="0" w:color="auto"/>
            </w:tcBorders>
            <w:hideMark/>
          </w:tcPr>
          <w:p w14:paraId="5C2FB168" w14:textId="77777777" w:rsidR="00966020" w:rsidRPr="008015A4" w:rsidRDefault="00966020" w:rsidP="0069621D">
            <w:pPr>
              <w:tabs>
                <w:tab w:val="left" w:pos="5103"/>
              </w:tabs>
              <w:rPr>
                <w:i/>
                <w:szCs w:val="24"/>
              </w:rPr>
            </w:pPr>
            <w:r w:rsidRPr="008015A4">
              <w:rPr>
                <w:i/>
                <w:szCs w:val="24"/>
              </w:rPr>
              <w:t>Opswat</w:t>
            </w:r>
          </w:p>
        </w:tc>
      </w:tr>
      <w:tr w:rsidR="00966020" w:rsidRPr="008015A4" w14:paraId="390683F6"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54E95C39" w14:textId="77777777" w:rsidR="00966020" w:rsidRPr="008015A4" w:rsidRDefault="00966020" w:rsidP="0069621D">
            <w:pPr>
              <w:tabs>
                <w:tab w:val="left" w:pos="5103"/>
              </w:tabs>
              <w:rPr>
                <w:i/>
                <w:szCs w:val="24"/>
              </w:rPr>
            </w:pPr>
            <w:r w:rsidRPr="008015A4">
              <w:rPr>
                <w:i/>
                <w:szCs w:val="24"/>
              </w:rPr>
              <w:t>Wicket</w:t>
            </w:r>
          </w:p>
        </w:tc>
        <w:tc>
          <w:tcPr>
            <w:tcW w:w="2879" w:type="dxa"/>
            <w:tcBorders>
              <w:top w:val="single" w:sz="4" w:space="0" w:color="auto"/>
              <w:left w:val="single" w:sz="4" w:space="0" w:color="auto"/>
              <w:bottom w:val="single" w:sz="4" w:space="0" w:color="auto"/>
              <w:right w:val="single" w:sz="4" w:space="0" w:color="auto"/>
            </w:tcBorders>
            <w:hideMark/>
          </w:tcPr>
          <w:p w14:paraId="1783DEC9" w14:textId="77777777" w:rsidR="00966020" w:rsidRPr="008015A4" w:rsidRDefault="00966020" w:rsidP="0069621D">
            <w:pPr>
              <w:tabs>
                <w:tab w:val="left" w:pos="5103"/>
              </w:tabs>
              <w:rPr>
                <w:i/>
                <w:szCs w:val="24"/>
              </w:rPr>
            </w:pPr>
            <w:r w:rsidRPr="008015A4">
              <w:rPr>
                <w:i/>
                <w:szCs w:val="24"/>
              </w:rPr>
              <w:t>Apache</w:t>
            </w:r>
          </w:p>
        </w:tc>
      </w:tr>
      <w:tr w:rsidR="00966020" w:rsidRPr="008015A4" w14:paraId="3EB9BD1B"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4A013E05" w14:textId="77777777" w:rsidR="00966020" w:rsidRPr="008015A4" w:rsidRDefault="00966020" w:rsidP="0069621D">
            <w:pPr>
              <w:tabs>
                <w:tab w:val="left" w:pos="5103"/>
              </w:tabs>
              <w:rPr>
                <w:i/>
                <w:szCs w:val="24"/>
              </w:rPr>
            </w:pPr>
            <w:r w:rsidRPr="008015A4">
              <w:rPr>
                <w:i/>
                <w:szCs w:val="24"/>
              </w:rPr>
              <w:t>Guice</w:t>
            </w:r>
          </w:p>
        </w:tc>
        <w:tc>
          <w:tcPr>
            <w:tcW w:w="2879" w:type="dxa"/>
            <w:tcBorders>
              <w:top w:val="single" w:sz="4" w:space="0" w:color="auto"/>
              <w:left w:val="single" w:sz="4" w:space="0" w:color="auto"/>
              <w:bottom w:val="single" w:sz="4" w:space="0" w:color="auto"/>
              <w:right w:val="single" w:sz="4" w:space="0" w:color="auto"/>
            </w:tcBorders>
            <w:hideMark/>
          </w:tcPr>
          <w:p w14:paraId="2CB534DD" w14:textId="77777777" w:rsidR="00966020" w:rsidRPr="008015A4" w:rsidRDefault="00966020" w:rsidP="0069621D">
            <w:pPr>
              <w:tabs>
                <w:tab w:val="left" w:pos="5103"/>
              </w:tabs>
              <w:rPr>
                <w:i/>
                <w:szCs w:val="24"/>
              </w:rPr>
            </w:pPr>
            <w:r w:rsidRPr="008015A4">
              <w:rPr>
                <w:i/>
                <w:szCs w:val="24"/>
              </w:rPr>
              <w:t>Google</w:t>
            </w:r>
          </w:p>
        </w:tc>
      </w:tr>
      <w:tr w:rsidR="00966020" w:rsidRPr="008015A4" w14:paraId="5CBDD45A"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76987ED6" w14:textId="77777777" w:rsidR="00966020" w:rsidRPr="008015A4" w:rsidRDefault="00966020" w:rsidP="0069621D">
            <w:pPr>
              <w:tabs>
                <w:tab w:val="left" w:pos="5103"/>
              </w:tabs>
              <w:rPr>
                <w:i/>
                <w:szCs w:val="24"/>
              </w:rPr>
            </w:pPr>
            <w:r w:rsidRPr="008015A4">
              <w:rPr>
                <w:i/>
                <w:szCs w:val="24"/>
              </w:rPr>
              <w:t>EclipseLink</w:t>
            </w:r>
          </w:p>
        </w:tc>
        <w:tc>
          <w:tcPr>
            <w:tcW w:w="2879" w:type="dxa"/>
            <w:tcBorders>
              <w:top w:val="single" w:sz="4" w:space="0" w:color="auto"/>
              <w:left w:val="single" w:sz="4" w:space="0" w:color="auto"/>
              <w:bottom w:val="single" w:sz="4" w:space="0" w:color="auto"/>
              <w:right w:val="single" w:sz="4" w:space="0" w:color="auto"/>
            </w:tcBorders>
            <w:hideMark/>
          </w:tcPr>
          <w:p w14:paraId="5346C343" w14:textId="77777777" w:rsidR="00966020" w:rsidRPr="008015A4" w:rsidRDefault="00966020" w:rsidP="0069621D">
            <w:pPr>
              <w:tabs>
                <w:tab w:val="left" w:pos="5103"/>
              </w:tabs>
              <w:rPr>
                <w:i/>
                <w:szCs w:val="24"/>
              </w:rPr>
            </w:pPr>
            <w:r w:rsidRPr="008015A4">
              <w:rPr>
                <w:i/>
                <w:szCs w:val="24"/>
              </w:rPr>
              <w:t>Eclipse Foundation</w:t>
            </w:r>
          </w:p>
        </w:tc>
      </w:tr>
      <w:tr w:rsidR="00966020" w:rsidRPr="008015A4" w14:paraId="233117B5"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798879ED" w14:textId="77777777" w:rsidR="00966020" w:rsidRPr="008015A4" w:rsidRDefault="00966020" w:rsidP="0069621D">
            <w:pPr>
              <w:tabs>
                <w:tab w:val="left" w:pos="5103"/>
              </w:tabs>
              <w:rPr>
                <w:i/>
                <w:szCs w:val="24"/>
              </w:rPr>
            </w:pPr>
            <w:r w:rsidRPr="008015A4">
              <w:rPr>
                <w:i/>
                <w:szCs w:val="24"/>
              </w:rPr>
              <w:t>CXF</w:t>
            </w:r>
          </w:p>
        </w:tc>
        <w:tc>
          <w:tcPr>
            <w:tcW w:w="2879" w:type="dxa"/>
            <w:tcBorders>
              <w:top w:val="single" w:sz="4" w:space="0" w:color="auto"/>
              <w:left w:val="single" w:sz="4" w:space="0" w:color="auto"/>
              <w:bottom w:val="single" w:sz="4" w:space="0" w:color="auto"/>
              <w:right w:val="single" w:sz="4" w:space="0" w:color="auto"/>
            </w:tcBorders>
            <w:hideMark/>
          </w:tcPr>
          <w:p w14:paraId="03BA7542" w14:textId="77777777" w:rsidR="00966020" w:rsidRPr="008015A4" w:rsidRDefault="00966020" w:rsidP="0069621D">
            <w:pPr>
              <w:tabs>
                <w:tab w:val="left" w:pos="5103"/>
              </w:tabs>
              <w:rPr>
                <w:i/>
                <w:szCs w:val="24"/>
              </w:rPr>
            </w:pPr>
            <w:r w:rsidRPr="008015A4">
              <w:rPr>
                <w:i/>
                <w:szCs w:val="24"/>
              </w:rPr>
              <w:t>Apache Foundation</w:t>
            </w:r>
          </w:p>
        </w:tc>
      </w:tr>
      <w:tr w:rsidR="00966020" w:rsidRPr="008015A4" w14:paraId="57DE33D6"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2D672D1B" w14:textId="77777777" w:rsidR="00966020" w:rsidRPr="008015A4" w:rsidRDefault="00966020" w:rsidP="0069621D">
            <w:pPr>
              <w:tabs>
                <w:tab w:val="left" w:pos="5103"/>
              </w:tabs>
              <w:rPr>
                <w:i/>
                <w:szCs w:val="24"/>
              </w:rPr>
            </w:pPr>
            <w:r w:rsidRPr="008015A4">
              <w:rPr>
                <w:i/>
                <w:szCs w:val="24"/>
              </w:rPr>
              <w:t>Shiro</w:t>
            </w:r>
          </w:p>
        </w:tc>
        <w:tc>
          <w:tcPr>
            <w:tcW w:w="2879" w:type="dxa"/>
            <w:tcBorders>
              <w:top w:val="single" w:sz="4" w:space="0" w:color="auto"/>
              <w:left w:val="single" w:sz="4" w:space="0" w:color="auto"/>
              <w:bottom w:val="single" w:sz="4" w:space="0" w:color="auto"/>
              <w:right w:val="single" w:sz="4" w:space="0" w:color="auto"/>
            </w:tcBorders>
            <w:hideMark/>
          </w:tcPr>
          <w:p w14:paraId="6A3A410B" w14:textId="77777777" w:rsidR="00966020" w:rsidRPr="008015A4" w:rsidRDefault="00966020" w:rsidP="0069621D">
            <w:pPr>
              <w:tabs>
                <w:tab w:val="left" w:pos="5103"/>
              </w:tabs>
              <w:rPr>
                <w:i/>
                <w:szCs w:val="24"/>
              </w:rPr>
            </w:pPr>
            <w:r w:rsidRPr="008015A4">
              <w:rPr>
                <w:i/>
                <w:szCs w:val="24"/>
              </w:rPr>
              <w:t>Apache Foundation</w:t>
            </w:r>
          </w:p>
        </w:tc>
      </w:tr>
      <w:tr w:rsidR="00966020" w:rsidRPr="008015A4" w14:paraId="54F12A08"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027787B7" w14:textId="77777777" w:rsidR="00966020" w:rsidRPr="008015A4" w:rsidRDefault="00966020" w:rsidP="0069621D">
            <w:pPr>
              <w:tabs>
                <w:tab w:val="left" w:pos="5103"/>
              </w:tabs>
              <w:rPr>
                <w:i/>
                <w:szCs w:val="24"/>
              </w:rPr>
            </w:pPr>
            <w:r w:rsidRPr="008015A4">
              <w:rPr>
                <w:i/>
                <w:szCs w:val="24"/>
              </w:rPr>
              <w:t>Subversion</w:t>
            </w:r>
          </w:p>
        </w:tc>
        <w:tc>
          <w:tcPr>
            <w:tcW w:w="2879" w:type="dxa"/>
            <w:tcBorders>
              <w:top w:val="single" w:sz="4" w:space="0" w:color="auto"/>
              <w:left w:val="single" w:sz="4" w:space="0" w:color="auto"/>
              <w:bottom w:val="single" w:sz="4" w:space="0" w:color="auto"/>
              <w:right w:val="single" w:sz="4" w:space="0" w:color="auto"/>
            </w:tcBorders>
            <w:hideMark/>
          </w:tcPr>
          <w:p w14:paraId="3E9E2B55" w14:textId="77777777" w:rsidR="00966020" w:rsidRPr="008015A4" w:rsidRDefault="00966020" w:rsidP="0069621D">
            <w:pPr>
              <w:tabs>
                <w:tab w:val="left" w:pos="5103"/>
              </w:tabs>
              <w:rPr>
                <w:i/>
                <w:szCs w:val="24"/>
              </w:rPr>
            </w:pPr>
            <w:r w:rsidRPr="008015A4">
              <w:rPr>
                <w:i/>
                <w:szCs w:val="24"/>
              </w:rPr>
              <w:t>Apache</w:t>
            </w:r>
          </w:p>
        </w:tc>
      </w:tr>
      <w:tr w:rsidR="00966020" w:rsidRPr="008015A4" w14:paraId="13732500"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42E650B2" w14:textId="77777777" w:rsidR="00966020" w:rsidRPr="008015A4" w:rsidRDefault="00966020" w:rsidP="0069621D">
            <w:pPr>
              <w:tabs>
                <w:tab w:val="left" w:pos="5103"/>
              </w:tabs>
              <w:rPr>
                <w:i/>
                <w:szCs w:val="24"/>
              </w:rPr>
            </w:pPr>
            <w:r w:rsidRPr="008015A4">
              <w:rPr>
                <w:i/>
                <w:szCs w:val="24"/>
              </w:rPr>
              <w:t>CAS</w:t>
            </w:r>
          </w:p>
        </w:tc>
        <w:tc>
          <w:tcPr>
            <w:tcW w:w="2879" w:type="dxa"/>
            <w:tcBorders>
              <w:top w:val="single" w:sz="4" w:space="0" w:color="auto"/>
              <w:left w:val="single" w:sz="4" w:space="0" w:color="auto"/>
              <w:bottom w:val="single" w:sz="4" w:space="0" w:color="auto"/>
              <w:right w:val="single" w:sz="4" w:space="0" w:color="auto"/>
            </w:tcBorders>
            <w:hideMark/>
          </w:tcPr>
          <w:p w14:paraId="18B283B3" w14:textId="77777777" w:rsidR="00966020" w:rsidRPr="008015A4" w:rsidRDefault="00966020" w:rsidP="0069621D">
            <w:pPr>
              <w:tabs>
                <w:tab w:val="left" w:pos="5103"/>
              </w:tabs>
              <w:rPr>
                <w:i/>
                <w:szCs w:val="24"/>
              </w:rPr>
            </w:pPr>
            <w:r w:rsidRPr="008015A4">
              <w:rPr>
                <w:i/>
                <w:szCs w:val="24"/>
              </w:rPr>
              <w:t>Jasig</w:t>
            </w:r>
          </w:p>
        </w:tc>
      </w:tr>
      <w:tr w:rsidR="00966020" w:rsidRPr="008015A4" w14:paraId="4D9BEB65"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435F229A" w14:textId="77777777" w:rsidR="00966020" w:rsidRPr="008015A4" w:rsidRDefault="00966020" w:rsidP="0069621D">
            <w:pPr>
              <w:tabs>
                <w:tab w:val="left" w:pos="5103"/>
              </w:tabs>
              <w:rPr>
                <w:i/>
                <w:szCs w:val="24"/>
              </w:rPr>
            </w:pPr>
            <w:r w:rsidRPr="008015A4">
              <w:rPr>
                <w:i/>
                <w:szCs w:val="24"/>
              </w:rPr>
              <w:t>BIRT</w:t>
            </w:r>
          </w:p>
        </w:tc>
        <w:tc>
          <w:tcPr>
            <w:tcW w:w="2879" w:type="dxa"/>
            <w:tcBorders>
              <w:top w:val="single" w:sz="4" w:space="0" w:color="auto"/>
              <w:left w:val="single" w:sz="4" w:space="0" w:color="auto"/>
              <w:bottom w:val="single" w:sz="4" w:space="0" w:color="auto"/>
              <w:right w:val="single" w:sz="4" w:space="0" w:color="auto"/>
            </w:tcBorders>
            <w:hideMark/>
          </w:tcPr>
          <w:p w14:paraId="33BF513A" w14:textId="77777777" w:rsidR="00966020" w:rsidRPr="008015A4" w:rsidRDefault="00966020" w:rsidP="0069621D">
            <w:pPr>
              <w:tabs>
                <w:tab w:val="left" w:pos="5103"/>
              </w:tabs>
              <w:rPr>
                <w:i/>
                <w:szCs w:val="24"/>
              </w:rPr>
            </w:pPr>
            <w:r w:rsidRPr="008015A4">
              <w:rPr>
                <w:i/>
                <w:szCs w:val="24"/>
              </w:rPr>
              <w:t>Eclipse Foundation</w:t>
            </w:r>
          </w:p>
        </w:tc>
      </w:tr>
      <w:tr w:rsidR="00966020" w:rsidRPr="008015A4" w14:paraId="4E29C970" w14:textId="77777777" w:rsidTr="0069621D">
        <w:trPr>
          <w:jc w:val="center"/>
        </w:trPr>
        <w:tc>
          <w:tcPr>
            <w:tcW w:w="6188" w:type="dxa"/>
            <w:tcBorders>
              <w:top w:val="single" w:sz="4" w:space="0" w:color="auto"/>
              <w:left w:val="single" w:sz="4" w:space="0" w:color="auto"/>
              <w:bottom w:val="single" w:sz="4" w:space="0" w:color="auto"/>
              <w:right w:val="single" w:sz="4" w:space="0" w:color="auto"/>
            </w:tcBorders>
            <w:hideMark/>
          </w:tcPr>
          <w:p w14:paraId="71A26CE9" w14:textId="77777777" w:rsidR="00966020" w:rsidRPr="008015A4" w:rsidRDefault="00966020" w:rsidP="0069621D">
            <w:pPr>
              <w:tabs>
                <w:tab w:val="left" w:pos="5103"/>
              </w:tabs>
              <w:rPr>
                <w:i/>
                <w:szCs w:val="24"/>
              </w:rPr>
            </w:pPr>
            <w:r w:rsidRPr="008015A4">
              <w:rPr>
                <w:i/>
                <w:szCs w:val="24"/>
              </w:rPr>
              <w:t>SpagoBI</w:t>
            </w:r>
          </w:p>
        </w:tc>
        <w:tc>
          <w:tcPr>
            <w:tcW w:w="2879" w:type="dxa"/>
            <w:tcBorders>
              <w:top w:val="single" w:sz="4" w:space="0" w:color="auto"/>
              <w:left w:val="single" w:sz="4" w:space="0" w:color="auto"/>
              <w:bottom w:val="single" w:sz="4" w:space="0" w:color="auto"/>
              <w:right w:val="single" w:sz="4" w:space="0" w:color="auto"/>
            </w:tcBorders>
            <w:hideMark/>
          </w:tcPr>
          <w:p w14:paraId="7F392412" w14:textId="77777777" w:rsidR="00966020" w:rsidRPr="008015A4" w:rsidRDefault="00966020" w:rsidP="0069621D">
            <w:pPr>
              <w:tabs>
                <w:tab w:val="left" w:pos="5103"/>
              </w:tabs>
              <w:rPr>
                <w:i/>
                <w:szCs w:val="24"/>
              </w:rPr>
            </w:pPr>
            <w:r w:rsidRPr="008015A4">
              <w:rPr>
                <w:i/>
                <w:szCs w:val="24"/>
              </w:rPr>
              <w:t>Engineering Group</w:t>
            </w:r>
          </w:p>
        </w:tc>
      </w:tr>
    </w:tbl>
    <w:p w14:paraId="3421B41E" w14:textId="77777777" w:rsidR="00966020" w:rsidRPr="008015A4" w:rsidRDefault="00966020" w:rsidP="00966020">
      <w:pPr>
        <w:tabs>
          <w:tab w:val="left" w:pos="1560"/>
        </w:tabs>
        <w:rPr>
          <w:szCs w:val="24"/>
        </w:rPr>
      </w:pPr>
    </w:p>
    <w:p w14:paraId="0C07A1FE" w14:textId="77777777" w:rsidR="00966020" w:rsidRPr="008015A4" w:rsidRDefault="00966020" w:rsidP="00966020">
      <w:pPr>
        <w:tabs>
          <w:tab w:val="left" w:pos="5103"/>
        </w:tabs>
        <w:jc w:val="center"/>
        <w:rPr>
          <w:b/>
          <w:szCs w:val="24"/>
        </w:rPr>
      </w:pPr>
      <w:r w:rsidRPr="008015A4">
        <w:rPr>
          <w:b/>
          <w:szCs w:val="24"/>
        </w:rPr>
        <w:t>IV. ŽŪMIS SĄSAJOS SU KITOMIS IS IR REGISTRAIS</w:t>
      </w:r>
    </w:p>
    <w:p w14:paraId="1BDE3E81" w14:textId="77777777" w:rsidR="00966020" w:rsidRPr="008015A4" w:rsidRDefault="00966020" w:rsidP="00966020">
      <w:pPr>
        <w:tabs>
          <w:tab w:val="left" w:pos="5103"/>
        </w:tabs>
        <w:jc w:val="center"/>
        <w:rPr>
          <w:b/>
          <w:szCs w:val="24"/>
        </w:rPr>
      </w:pPr>
    </w:p>
    <w:p w14:paraId="38109B4D" w14:textId="77777777" w:rsidR="00966020" w:rsidRPr="008015A4" w:rsidRDefault="00966020" w:rsidP="00966020">
      <w:pPr>
        <w:pStyle w:val="ListParagraph"/>
        <w:numPr>
          <w:ilvl w:val="0"/>
          <w:numId w:val="27"/>
        </w:numPr>
        <w:tabs>
          <w:tab w:val="left" w:pos="1418"/>
        </w:tabs>
        <w:rPr>
          <w:szCs w:val="24"/>
        </w:rPr>
      </w:pPr>
      <w:r w:rsidRPr="008015A4">
        <w:rPr>
          <w:szCs w:val="24"/>
        </w:rPr>
        <w:t>Šiuo metu realizuotos ŽŪMIS sąsajos su šiomis IS ir registrais: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675"/>
      </w:tblGrid>
      <w:tr w:rsidR="00966020" w:rsidRPr="008015A4" w14:paraId="7DFB2E86"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7022BAE7" w14:textId="77777777" w:rsidR="00966020" w:rsidRPr="008015A4" w:rsidRDefault="00966020" w:rsidP="0069621D">
            <w:pPr>
              <w:tabs>
                <w:tab w:val="left" w:pos="5103"/>
              </w:tabs>
              <w:jc w:val="center"/>
              <w:rPr>
                <w:b/>
                <w:szCs w:val="24"/>
              </w:rPr>
            </w:pPr>
            <w:r w:rsidRPr="008015A4">
              <w:rPr>
                <w:b/>
                <w:szCs w:val="24"/>
              </w:rPr>
              <w:t>Išorinės sistemos pavadinimas</w:t>
            </w:r>
          </w:p>
        </w:tc>
        <w:tc>
          <w:tcPr>
            <w:tcW w:w="5675" w:type="dxa"/>
            <w:tcBorders>
              <w:top w:val="single" w:sz="4" w:space="0" w:color="auto"/>
              <w:left w:val="single" w:sz="4" w:space="0" w:color="auto"/>
              <w:bottom w:val="single" w:sz="4" w:space="0" w:color="auto"/>
              <w:right w:val="single" w:sz="4" w:space="0" w:color="auto"/>
            </w:tcBorders>
            <w:hideMark/>
          </w:tcPr>
          <w:p w14:paraId="7F691943" w14:textId="77777777" w:rsidR="00966020" w:rsidRPr="008015A4" w:rsidRDefault="00966020" w:rsidP="0069621D">
            <w:pPr>
              <w:tabs>
                <w:tab w:val="left" w:pos="5103"/>
              </w:tabs>
              <w:jc w:val="center"/>
              <w:rPr>
                <w:b/>
                <w:szCs w:val="24"/>
              </w:rPr>
            </w:pPr>
            <w:r w:rsidRPr="008015A4">
              <w:rPr>
                <w:b/>
                <w:szCs w:val="24"/>
              </w:rPr>
              <w:t>Aprašymas</w:t>
            </w:r>
          </w:p>
        </w:tc>
      </w:tr>
      <w:tr w:rsidR="00966020" w:rsidRPr="008015A4" w14:paraId="023263A2"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2834CF61" w14:textId="77777777" w:rsidR="00966020" w:rsidRPr="008015A4" w:rsidRDefault="00966020" w:rsidP="0069621D">
            <w:pPr>
              <w:tabs>
                <w:tab w:val="left" w:pos="5103"/>
              </w:tabs>
              <w:rPr>
                <w:szCs w:val="24"/>
              </w:rPr>
            </w:pPr>
            <w:r w:rsidRPr="008015A4">
              <w:rPr>
                <w:szCs w:val="24"/>
              </w:rPr>
              <w:t>Juridinių asmenų registras</w:t>
            </w:r>
          </w:p>
        </w:tc>
        <w:tc>
          <w:tcPr>
            <w:tcW w:w="5675" w:type="dxa"/>
            <w:tcBorders>
              <w:top w:val="single" w:sz="4" w:space="0" w:color="auto"/>
              <w:left w:val="single" w:sz="4" w:space="0" w:color="auto"/>
              <w:bottom w:val="single" w:sz="4" w:space="0" w:color="auto"/>
              <w:right w:val="single" w:sz="4" w:space="0" w:color="auto"/>
            </w:tcBorders>
            <w:hideMark/>
          </w:tcPr>
          <w:p w14:paraId="0D048A18" w14:textId="77777777" w:rsidR="00966020" w:rsidRPr="008015A4" w:rsidRDefault="00966020" w:rsidP="0069621D">
            <w:pPr>
              <w:tabs>
                <w:tab w:val="left" w:pos="5103"/>
              </w:tabs>
              <w:rPr>
                <w:szCs w:val="24"/>
              </w:rPr>
            </w:pPr>
            <w:r w:rsidRPr="008015A4">
              <w:rPr>
                <w:szCs w:val="24"/>
              </w:rPr>
              <w:t>Naudojamas juridinių asmenų duomenims gauti.</w:t>
            </w:r>
          </w:p>
        </w:tc>
      </w:tr>
      <w:tr w:rsidR="00966020" w:rsidRPr="008015A4" w14:paraId="216E5CFE"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6224F812" w14:textId="77777777" w:rsidR="00966020" w:rsidRPr="008015A4" w:rsidRDefault="00966020" w:rsidP="0069621D">
            <w:pPr>
              <w:tabs>
                <w:tab w:val="left" w:pos="5103"/>
              </w:tabs>
              <w:rPr>
                <w:szCs w:val="24"/>
              </w:rPr>
            </w:pPr>
            <w:r w:rsidRPr="008015A4">
              <w:rPr>
                <w:szCs w:val="24"/>
              </w:rPr>
              <w:t>Lietuvos Respublikos adresų registras</w:t>
            </w:r>
          </w:p>
        </w:tc>
        <w:tc>
          <w:tcPr>
            <w:tcW w:w="5675" w:type="dxa"/>
            <w:tcBorders>
              <w:top w:val="single" w:sz="4" w:space="0" w:color="auto"/>
              <w:left w:val="single" w:sz="4" w:space="0" w:color="auto"/>
              <w:bottom w:val="single" w:sz="4" w:space="0" w:color="auto"/>
              <w:right w:val="single" w:sz="4" w:space="0" w:color="auto"/>
            </w:tcBorders>
            <w:hideMark/>
          </w:tcPr>
          <w:p w14:paraId="3F4DA98D" w14:textId="77777777" w:rsidR="00966020" w:rsidRPr="008015A4" w:rsidRDefault="00966020" w:rsidP="0069621D">
            <w:pPr>
              <w:tabs>
                <w:tab w:val="left" w:pos="5103"/>
              </w:tabs>
              <w:rPr>
                <w:szCs w:val="24"/>
              </w:rPr>
            </w:pPr>
            <w:r w:rsidRPr="008015A4">
              <w:rPr>
                <w:szCs w:val="24"/>
              </w:rPr>
              <w:t>VĮ Registrų centro tvarkomas registras, kuriame tvarkoma Lietuvos Respublikos adresų informacija. Naudojamas adresų duomenims gauti.</w:t>
            </w:r>
          </w:p>
        </w:tc>
      </w:tr>
      <w:tr w:rsidR="00966020" w:rsidRPr="008015A4" w14:paraId="1E58C39A"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21F23CCA" w14:textId="77777777" w:rsidR="00966020" w:rsidRPr="008015A4" w:rsidRDefault="00966020" w:rsidP="0069621D">
            <w:pPr>
              <w:tabs>
                <w:tab w:val="left" w:pos="5103"/>
              </w:tabs>
              <w:rPr>
                <w:szCs w:val="24"/>
              </w:rPr>
            </w:pPr>
            <w:r w:rsidRPr="008015A4">
              <w:rPr>
                <w:szCs w:val="24"/>
              </w:rPr>
              <w:t>Lietuvos Respublikos nekilnojamojo turto registras</w:t>
            </w:r>
          </w:p>
        </w:tc>
        <w:tc>
          <w:tcPr>
            <w:tcW w:w="5675" w:type="dxa"/>
            <w:tcBorders>
              <w:top w:val="single" w:sz="4" w:space="0" w:color="auto"/>
              <w:left w:val="single" w:sz="4" w:space="0" w:color="auto"/>
              <w:bottom w:val="single" w:sz="4" w:space="0" w:color="auto"/>
              <w:right w:val="single" w:sz="4" w:space="0" w:color="auto"/>
            </w:tcBorders>
            <w:hideMark/>
          </w:tcPr>
          <w:p w14:paraId="6512D3EB" w14:textId="77777777" w:rsidR="00966020" w:rsidRPr="008015A4" w:rsidRDefault="00966020" w:rsidP="0069621D">
            <w:pPr>
              <w:tabs>
                <w:tab w:val="left" w:pos="5103"/>
              </w:tabs>
              <w:rPr>
                <w:szCs w:val="24"/>
              </w:rPr>
            </w:pPr>
            <w:r w:rsidRPr="008015A4">
              <w:rPr>
                <w:szCs w:val="24"/>
              </w:rPr>
              <w:t>Registrų centro tvarkomas registras, kuriame tvarkoma informacija apie Lietuvos Respublikos teritorijoje esantį nekilnojamąjį turtą. Naudojamas duomenims apie pareiškėjų nekilnojamąjį turtą gauti.</w:t>
            </w:r>
          </w:p>
        </w:tc>
      </w:tr>
      <w:tr w:rsidR="00966020" w:rsidRPr="008015A4" w14:paraId="0FA4A37B"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4E54ADA2" w14:textId="77777777" w:rsidR="00966020" w:rsidRPr="008015A4" w:rsidRDefault="00966020" w:rsidP="0069621D">
            <w:pPr>
              <w:tabs>
                <w:tab w:val="left" w:pos="5103"/>
              </w:tabs>
              <w:rPr>
                <w:szCs w:val="24"/>
              </w:rPr>
            </w:pPr>
            <w:r w:rsidRPr="008015A4">
              <w:rPr>
                <w:szCs w:val="24"/>
              </w:rPr>
              <w:t>Lietuvos Respublikos traktorių, savaeigių ir žemės ūkio mašinų ir jų priekabų registr</w:t>
            </w:r>
            <w:r>
              <w:rPr>
                <w:szCs w:val="24"/>
              </w:rPr>
              <w:t>o informacinė sistema</w:t>
            </w:r>
          </w:p>
        </w:tc>
        <w:tc>
          <w:tcPr>
            <w:tcW w:w="5675" w:type="dxa"/>
            <w:tcBorders>
              <w:top w:val="single" w:sz="4" w:space="0" w:color="auto"/>
              <w:left w:val="single" w:sz="4" w:space="0" w:color="auto"/>
              <w:bottom w:val="single" w:sz="4" w:space="0" w:color="auto"/>
              <w:right w:val="single" w:sz="4" w:space="0" w:color="auto"/>
            </w:tcBorders>
            <w:hideMark/>
          </w:tcPr>
          <w:p w14:paraId="2195ECA8" w14:textId="77777777" w:rsidR="00966020" w:rsidRPr="008015A4" w:rsidRDefault="00966020" w:rsidP="0069621D">
            <w:pPr>
              <w:tabs>
                <w:tab w:val="left" w:pos="5103"/>
              </w:tabs>
              <w:rPr>
                <w:szCs w:val="24"/>
              </w:rPr>
            </w:pPr>
            <w:r w:rsidRPr="008015A4">
              <w:rPr>
                <w:szCs w:val="24"/>
              </w:rPr>
              <w:t>ŽŪ</w:t>
            </w:r>
            <w:r>
              <w:rPr>
                <w:szCs w:val="24"/>
              </w:rPr>
              <w:t>D</w:t>
            </w:r>
            <w:r w:rsidRPr="008015A4">
              <w:rPr>
                <w:szCs w:val="24"/>
              </w:rPr>
              <w:t>C tvarkomas registras, kuriame tvarkoma informacija apie žemės ūkio techniką. Naudojamas informacijai apie pareiškėjų žemės ūkio techniką gauti.</w:t>
            </w:r>
          </w:p>
        </w:tc>
      </w:tr>
      <w:tr w:rsidR="00966020" w:rsidRPr="008015A4" w14:paraId="0888FD00" w14:textId="77777777" w:rsidTr="0069621D">
        <w:trPr>
          <w:trHeight w:val="1218"/>
          <w:jc w:val="center"/>
        </w:trPr>
        <w:tc>
          <w:tcPr>
            <w:tcW w:w="3328" w:type="dxa"/>
            <w:tcBorders>
              <w:top w:val="single" w:sz="4" w:space="0" w:color="auto"/>
              <w:left w:val="single" w:sz="4" w:space="0" w:color="auto"/>
              <w:bottom w:val="single" w:sz="4" w:space="0" w:color="auto"/>
              <w:right w:val="single" w:sz="4" w:space="0" w:color="auto"/>
            </w:tcBorders>
            <w:hideMark/>
          </w:tcPr>
          <w:p w14:paraId="3A204CDF" w14:textId="77777777" w:rsidR="00966020" w:rsidRPr="008015A4" w:rsidRDefault="00966020" w:rsidP="0069621D">
            <w:pPr>
              <w:tabs>
                <w:tab w:val="left" w:pos="5103"/>
              </w:tabs>
              <w:rPr>
                <w:szCs w:val="24"/>
              </w:rPr>
            </w:pPr>
            <w:r w:rsidRPr="008015A4">
              <w:rPr>
                <w:szCs w:val="24"/>
              </w:rPr>
              <w:t>Lietuvos Respublikos kelių transporto priemonių registras</w:t>
            </w:r>
          </w:p>
        </w:tc>
        <w:tc>
          <w:tcPr>
            <w:tcW w:w="5675" w:type="dxa"/>
            <w:tcBorders>
              <w:top w:val="single" w:sz="4" w:space="0" w:color="auto"/>
              <w:left w:val="single" w:sz="4" w:space="0" w:color="auto"/>
              <w:bottom w:val="single" w:sz="4" w:space="0" w:color="auto"/>
              <w:right w:val="single" w:sz="4" w:space="0" w:color="auto"/>
            </w:tcBorders>
            <w:hideMark/>
          </w:tcPr>
          <w:p w14:paraId="0431E0C8" w14:textId="77777777" w:rsidR="00966020" w:rsidRPr="008015A4" w:rsidRDefault="00966020" w:rsidP="0069621D">
            <w:pPr>
              <w:tabs>
                <w:tab w:val="left" w:pos="5103"/>
              </w:tabs>
              <w:rPr>
                <w:szCs w:val="24"/>
              </w:rPr>
            </w:pPr>
            <w:r w:rsidRPr="008015A4">
              <w:rPr>
                <w:szCs w:val="24"/>
              </w:rPr>
              <w:t>VĮ „Regitra“ tvarkoma sistema, kurioje tvarkoma informacija apie Lietuvos Respublikoje registruotas transporto priemones. Naudojama informacijai apie pareiškėjams priklausančias transporto priemones gauti.</w:t>
            </w:r>
          </w:p>
        </w:tc>
      </w:tr>
      <w:tr w:rsidR="00966020" w:rsidRPr="008015A4" w14:paraId="1023BF4F"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0A5EA027" w14:textId="77777777" w:rsidR="00966020" w:rsidRPr="008015A4" w:rsidRDefault="00966020" w:rsidP="0069621D">
            <w:pPr>
              <w:tabs>
                <w:tab w:val="left" w:pos="5103"/>
              </w:tabs>
              <w:rPr>
                <w:szCs w:val="24"/>
              </w:rPr>
            </w:pPr>
            <w:r w:rsidRPr="008015A4">
              <w:rPr>
                <w:szCs w:val="24"/>
              </w:rPr>
              <w:t>Nacionalinės paramos administravimo informacinė sistema (toliau – NPAIS)</w:t>
            </w:r>
          </w:p>
        </w:tc>
        <w:tc>
          <w:tcPr>
            <w:tcW w:w="5675" w:type="dxa"/>
            <w:tcBorders>
              <w:top w:val="single" w:sz="4" w:space="0" w:color="auto"/>
              <w:left w:val="single" w:sz="4" w:space="0" w:color="auto"/>
              <w:bottom w:val="single" w:sz="4" w:space="0" w:color="auto"/>
              <w:right w:val="single" w:sz="4" w:space="0" w:color="auto"/>
            </w:tcBorders>
            <w:hideMark/>
          </w:tcPr>
          <w:p w14:paraId="6B329FA7" w14:textId="77777777" w:rsidR="00966020" w:rsidRPr="008015A4" w:rsidRDefault="00966020" w:rsidP="0069621D">
            <w:pPr>
              <w:tabs>
                <w:tab w:val="left" w:pos="5103"/>
              </w:tabs>
              <w:rPr>
                <w:szCs w:val="24"/>
              </w:rPr>
            </w:pPr>
            <w:r w:rsidRPr="008015A4">
              <w:rPr>
                <w:szCs w:val="24"/>
              </w:rPr>
              <w:t xml:space="preserve">NMA valdomos </w:t>
            </w:r>
            <w:r w:rsidRPr="008015A4">
              <w:rPr>
                <w:bCs/>
                <w:szCs w:val="24"/>
              </w:rPr>
              <w:t>Žemės ūkio paramos administravimo informacinės sistemos</w:t>
            </w:r>
            <w:r w:rsidRPr="008015A4">
              <w:rPr>
                <w:b/>
                <w:bCs/>
                <w:szCs w:val="24"/>
              </w:rPr>
              <w:t xml:space="preserve"> </w:t>
            </w:r>
            <w:r w:rsidRPr="008015A4">
              <w:rPr>
                <w:szCs w:val="24"/>
              </w:rPr>
              <w:t>modulis NPAIS, kuriame tvarkoma informacija apie teikiamą nacionalinę paramą. Teikiant nacionalinę paramą per ŽŪMIS iš NPAIS gaunama informacija apie teikiamą paramą, paramai teikti reikalingus klasifikatorius. Į NPAIS pateikiamos pažymos apie teiktiną nacionalinę paramą.</w:t>
            </w:r>
          </w:p>
        </w:tc>
      </w:tr>
      <w:tr w:rsidR="00966020" w:rsidRPr="008015A4" w14:paraId="7EE80C25"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466EF411" w14:textId="77777777" w:rsidR="00966020" w:rsidRPr="008015A4" w:rsidRDefault="00966020" w:rsidP="0069621D">
            <w:pPr>
              <w:tabs>
                <w:tab w:val="left" w:pos="5103"/>
              </w:tabs>
              <w:rPr>
                <w:szCs w:val="24"/>
              </w:rPr>
            </w:pPr>
            <w:r w:rsidRPr="008015A4">
              <w:rPr>
                <w:szCs w:val="24"/>
              </w:rPr>
              <w:t xml:space="preserve">Valstybės informacinių išteklių sąveikumo platforma </w:t>
            </w:r>
          </w:p>
        </w:tc>
        <w:tc>
          <w:tcPr>
            <w:tcW w:w="5675" w:type="dxa"/>
            <w:tcBorders>
              <w:top w:val="single" w:sz="4" w:space="0" w:color="auto"/>
              <w:left w:val="single" w:sz="4" w:space="0" w:color="auto"/>
              <w:bottom w:val="single" w:sz="4" w:space="0" w:color="auto"/>
              <w:right w:val="single" w:sz="4" w:space="0" w:color="auto"/>
            </w:tcBorders>
            <w:hideMark/>
          </w:tcPr>
          <w:p w14:paraId="29961D20" w14:textId="77777777" w:rsidR="00966020" w:rsidRPr="008015A4" w:rsidRDefault="00966020" w:rsidP="0069621D">
            <w:pPr>
              <w:tabs>
                <w:tab w:val="left" w:pos="5103"/>
              </w:tabs>
              <w:rPr>
                <w:szCs w:val="24"/>
              </w:rPr>
            </w:pPr>
            <w:r w:rsidRPr="008015A4">
              <w:rPr>
                <w:szCs w:val="24"/>
              </w:rPr>
              <w:t>Informacinės visuomenės plėtros komiteto prie Susisiekimo ministerijos (toliau – IVPK) valdoma ir tvarkoma sistema, realizuojanti valstybinio sektoriaus informacinių sistemų interoperabilumo platformą. Naudojama naudotojams autentifikuoti, mokėjimo paslaugoms atlikti.</w:t>
            </w:r>
          </w:p>
        </w:tc>
      </w:tr>
      <w:tr w:rsidR="00966020" w:rsidRPr="008015A4" w14:paraId="2E909F0F"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2726D823" w14:textId="77777777" w:rsidR="00966020" w:rsidRPr="008015A4" w:rsidRDefault="00966020" w:rsidP="0069621D">
            <w:pPr>
              <w:tabs>
                <w:tab w:val="left" w:pos="5103"/>
              </w:tabs>
              <w:rPr>
                <w:szCs w:val="24"/>
              </w:rPr>
            </w:pPr>
            <w:r w:rsidRPr="008015A4">
              <w:rPr>
                <w:szCs w:val="24"/>
              </w:rPr>
              <w:lastRenderedPageBreak/>
              <w:t>Pranešimų administravimo sistema</w:t>
            </w:r>
          </w:p>
        </w:tc>
        <w:tc>
          <w:tcPr>
            <w:tcW w:w="5675" w:type="dxa"/>
            <w:tcBorders>
              <w:top w:val="single" w:sz="4" w:space="0" w:color="auto"/>
              <w:left w:val="single" w:sz="4" w:space="0" w:color="auto"/>
              <w:bottom w:val="single" w:sz="4" w:space="0" w:color="auto"/>
              <w:right w:val="single" w:sz="4" w:space="0" w:color="auto"/>
            </w:tcBorders>
            <w:hideMark/>
          </w:tcPr>
          <w:p w14:paraId="183E7163" w14:textId="77777777" w:rsidR="00966020" w:rsidRPr="008015A4" w:rsidRDefault="00966020" w:rsidP="0069621D">
            <w:pPr>
              <w:tabs>
                <w:tab w:val="left" w:pos="5103"/>
              </w:tabs>
              <w:rPr>
                <w:szCs w:val="24"/>
              </w:rPr>
            </w:pPr>
            <w:r w:rsidRPr="008015A4">
              <w:rPr>
                <w:szCs w:val="24"/>
              </w:rPr>
              <w:t>Vidinė NMA sistema, įgyvendinanti NMA tvarkomoms sistemoms bendrą pranešimų siuntimo funkcionalumą. Naudojama keistis pranešimais tarp ŽŪMIS ir paslaugų administratorių, gauti informacijai, kai paslaugos administruojamos NMA valdomose sistemose.</w:t>
            </w:r>
          </w:p>
        </w:tc>
      </w:tr>
      <w:tr w:rsidR="00966020" w:rsidRPr="008015A4" w14:paraId="7AF37B1F"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7D32CFD9" w14:textId="77777777" w:rsidR="00966020" w:rsidRPr="008015A4" w:rsidRDefault="00966020" w:rsidP="0069621D">
            <w:pPr>
              <w:tabs>
                <w:tab w:val="left" w:pos="5103"/>
              </w:tabs>
              <w:rPr>
                <w:szCs w:val="24"/>
              </w:rPr>
            </w:pPr>
            <w:r w:rsidRPr="008015A4">
              <w:rPr>
                <w:szCs w:val="24"/>
              </w:rPr>
              <w:t>NMA dokumentų valdymo sistema</w:t>
            </w:r>
          </w:p>
        </w:tc>
        <w:tc>
          <w:tcPr>
            <w:tcW w:w="5675" w:type="dxa"/>
            <w:tcBorders>
              <w:top w:val="single" w:sz="4" w:space="0" w:color="auto"/>
              <w:left w:val="single" w:sz="4" w:space="0" w:color="auto"/>
              <w:bottom w:val="single" w:sz="4" w:space="0" w:color="auto"/>
              <w:right w:val="single" w:sz="4" w:space="0" w:color="auto"/>
            </w:tcBorders>
            <w:hideMark/>
          </w:tcPr>
          <w:p w14:paraId="215CAA06" w14:textId="77777777" w:rsidR="00966020" w:rsidRPr="008015A4" w:rsidRDefault="00966020" w:rsidP="0069621D">
            <w:pPr>
              <w:tabs>
                <w:tab w:val="left" w:pos="5103"/>
              </w:tabs>
              <w:rPr>
                <w:szCs w:val="24"/>
              </w:rPr>
            </w:pPr>
            <w:r w:rsidRPr="008015A4">
              <w:rPr>
                <w:szCs w:val="24"/>
              </w:rPr>
              <w:t>Vidinė NMA sistema, skirta dokumentams valdyti. Keičiantis pranešimais tarp ŽŪMIS ir NMA valdomų sistemų, dalis informacijos registruojama NMA dokumentų valdymo sistemoje.</w:t>
            </w:r>
          </w:p>
        </w:tc>
      </w:tr>
      <w:tr w:rsidR="00966020" w:rsidRPr="008015A4" w14:paraId="313A9AC9"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69C75762" w14:textId="77777777" w:rsidR="00966020" w:rsidRPr="008015A4" w:rsidRDefault="00966020" w:rsidP="0069621D">
            <w:pPr>
              <w:tabs>
                <w:tab w:val="left" w:pos="5103"/>
              </w:tabs>
              <w:rPr>
                <w:szCs w:val="24"/>
              </w:rPr>
            </w:pPr>
            <w:r>
              <w:rPr>
                <w:szCs w:val="24"/>
              </w:rPr>
              <w:t>Kaimo</w:t>
            </w:r>
            <w:r w:rsidRPr="008015A4">
              <w:rPr>
                <w:szCs w:val="24"/>
              </w:rPr>
              <w:t xml:space="preserve"> plėtros priemonių administravimo informacinė sistema (KPPAIS2)</w:t>
            </w:r>
          </w:p>
        </w:tc>
        <w:tc>
          <w:tcPr>
            <w:tcW w:w="5675" w:type="dxa"/>
            <w:tcBorders>
              <w:top w:val="single" w:sz="4" w:space="0" w:color="auto"/>
              <w:left w:val="single" w:sz="4" w:space="0" w:color="auto"/>
              <w:bottom w:val="single" w:sz="4" w:space="0" w:color="auto"/>
              <w:right w:val="single" w:sz="4" w:space="0" w:color="auto"/>
            </w:tcBorders>
            <w:hideMark/>
          </w:tcPr>
          <w:p w14:paraId="1F704603" w14:textId="77777777" w:rsidR="00966020" w:rsidRPr="008015A4" w:rsidRDefault="00966020" w:rsidP="0069621D">
            <w:pPr>
              <w:tabs>
                <w:tab w:val="left" w:pos="5103"/>
              </w:tabs>
              <w:rPr>
                <w:szCs w:val="24"/>
              </w:rPr>
            </w:pPr>
            <w:r w:rsidRPr="008015A4">
              <w:rPr>
                <w:szCs w:val="24"/>
              </w:rPr>
              <w:t xml:space="preserve">NMA valdoma sistema, sauganti informaciją apie kaimo plėtros priemones. Naudojama informacijai apie pareiškėjo gautą paramą </w:t>
            </w:r>
            <w:r w:rsidRPr="0008617A">
              <w:rPr>
                <w:szCs w:val="24"/>
              </w:rPr>
              <w:t>pagal kaimo plėtros</w:t>
            </w:r>
            <w:r w:rsidRPr="008015A4">
              <w:rPr>
                <w:szCs w:val="24"/>
              </w:rPr>
              <w:t xml:space="preserve"> programas gauti.</w:t>
            </w:r>
          </w:p>
        </w:tc>
      </w:tr>
      <w:tr w:rsidR="00966020" w:rsidRPr="008015A4" w14:paraId="61A46B43"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3050E59D" w14:textId="77777777" w:rsidR="00966020" w:rsidRPr="008015A4" w:rsidRDefault="00966020" w:rsidP="0069621D">
            <w:pPr>
              <w:tabs>
                <w:tab w:val="left" w:pos="5103"/>
              </w:tabs>
              <w:rPr>
                <w:szCs w:val="24"/>
              </w:rPr>
            </w:pPr>
            <w:r w:rsidRPr="008015A4">
              <w:rPr>
                <w:szCs w:val="24"/>
              </w:rPr>
              <w:t>Pareiškėjų registravimo informacinė sistema (PRIS)</w:t>
            </w:r>
          </w:p>
        </w:tc>
        <w:tc>
          <w:tcPr>
            <w:tcW w:w="5675" w:type="dxa"/>
            <w:tcBorders>
              <w:top w:val="single" w:sz="4" w:space="0" w:color="auto"/>
              <w:left w:val="single" w:sz="4" w:space="0" w:color="auto"/>
              <w:bottom w:val="single" w:sz="4" w:space="0" w:color="auto"/>
              <w:right w:val="single" w:sz="4" w:space="0" w:color="auto"/>
            </w:tcBorders>
            <w:hideMark/>
          </w:tcPr>
          <w:p w14:paraId="2A8594A6" w14:textId="77777777" w:rsidR="00966020" w:rsidRPr="008015A4" w:rsidRDefault="00966020" w:rsidP="0069621D">
            <w:pPr>
              <w:tabs>
                <w:tab w:val="left" w:pos="5103"/>
              </w:tabs>
              <w:rPr>
                <w:szCs w:val="24"/>
              </w:rPr>
            </w:pPr>
            <w:r w:rsidRPr="008015A4">
              <w:rPr>
                <w:szCs w:val="24"/>
              </w:rPr>
              <w:t>Vidinė NMA sistema, realizuojanti bendrą NMA valdomoms sistemoms pareiškėjų administravimo funkcionalumą. Teikiant paramą pagal nacionalinės paramos ir kaimo plėtros programas naudojama informacijai apie pareiškėjus gauti ir saugoti.</w:t>
            </w:r>
          </w:p>
        </w:tc>
      </w:tr>
      <w:tr w:rsidR="00966020" w:rsidRPr="008015A4" w14:paraId="3650A74D"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7BB3C3B3" w14:textId="77777777" w:rsidR="00966020" w:rsidRPr="008015A4" w:rsidRDefault="00966020" w:rsidP="0069621D">
            <w:pPr>
              <w:tabs>
                <w:tab w:val="left" w:pos="5103"/>
              </w:tabs>
              <w:rPr>
                <w:szCs w:val="24"/>
              </w:rPr>
            </w:pPr>
            <w:r w:rsidRPr="008015A4">
              <w:rPr>
                <w:szCs w:val="24"/>
              </w:rPr>
              <w:t>Ūkininkų ūkių registr</w:t>
            </w:r>
            <w:r>
              <w:rPr>
                <w:szCs w:val="24"/>
              </w:rPr>
              <w:t>o informacinė sistema</w:t>
            </w:r>
            <w:r w:rsidRPr="008015A4">
              <w:rPr>
                <w:szCs w:val="24"/>
              </w:rPr>
              <w:t xml:space="preserve"> </w:t>
            </w:r>
          </w:p>
        </w:tc>
        <w:tc>
          <w:tcPr>
            <w:tcW w:w="5675" w:type="dxa"/>
            <w:tcBorders>
              <w:top w:val="single" w:sz="4" w:space="0" w:color="auto"/>
              <w:left w:val="single" w:sz="4" w:space="0" w:color="auto"/>
              <w:bottom w:val="single" w:sz="4" w:space="0" w:color="auto"/>
              <w:right w:val="single" w:sz="4" w:space="0" w:color="auto"/>
            </w:tcBorders>
            <w:hideMark/>
          </w:tcPr>
          <w:p w14:paraId="3A67AC7A" w14:textId="77777777" w:rsidR="00966020" w:rsidRPr="008015A4" w:rsidRDefault="00966020" w:rsidP="0069621D">
            <w:pPr>
              <w:tabs>
                <w:tab w:val="left" w:pos="5103"/>
              </w:tabs>
              <w:rPr>
                <w:szCs w:val="24"/>
              </w:rPr>
            </w:pPr>
            <w:r w:rsidRPr="008015A4">
              <w:rPr>
                <w:szCs w:val="24"/>
              </w:rPr>
              <w:t>ŽŪ</w:t>
            </w:r>
            <w:r>
              <w:rPr>
                <w:szCs w:val="24"/>
              </w:rPr>
              <w:t>D</w:t>
            </w:r>
            <w:r w:rsidRPr="008015A4">
              <w:rPr>
                <w:szCs w:val="24"/>
              </w:rPr>
              <w:t>C tvarkomas registras, kuriame tvarkoma informacija apie ūkininkų ūkius. Naudojamas informacijai apie ūkininkų ūkius gauti.</w:t>
            </w:r>
          </w:p>
        </w:tc>
      </w:tr>
      <w:tr w:rsidR="00966020" w:rsidRPr="008015A4" w14:paraId="3B799324"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4F2F0CCA" w14:textId="77777777" w:rsidR="00966020" w:rsidRPr="008015A4" w:rsidRDefault="00966020" w:rsidP="0069621D">
            <w:pPr>
              <w:tabs>
                <w:tab w:val="left" w:pos="5103"/>
              </w:tabs>
              <w:rPr>
                <w:szCs w:val="24"/>
              </w:rPr>
            </w:pPr>
            <w:r w:rsidRPr="008015A4">
              <w:rPr>
                <w:szCs w:val="24"/>
              </w:rPr>
              <w:t>Lietuvos Respublikos žemės ūkio ir kaimo verslo registr</w:t>
            </w:r>
            <w:r>
              <w:rPr>
                <w:szCs w:val="24"/>
              </w:rPr>
              <w:t>o informacinė sistema</w:t>
            </w:r>
          </w:p>
        </w:tc>
        <w:tc>
          <w:tcPr>
            <w:tcW w:w="5675" w:type="dxa"/>
            <w:tcBorders>
              <w:top w:val="single" w:sz="4" w:space="0" w:color="auto"/>
              <w:left w:val="single" w:sz="4" w:space="0" w:color="auto"/>
              <w:bottom w:val="single" w:sz="4" w:space="0" w:color="auto"/>
              <w:right w:val="single" w:sz="4" w:space="0" w:color="auto"/>
            </w:tcBorders>
            <w:hideMark/>
          </w:tcPr>
          <w:p w14:paraId="5B0A76BA" w14:textId="77777777" w:rsidR="00966020" w:rsidRPr="008015A4" w:rsidRDefault="00966020" w:rsidP="0069621D">
            <w:pPr>
              <w:tabs>
                <w:tab w:val="left" w:pos="5103"/>
              </w:tabs>
              <w:rPr>
                <w:szCs w:val="24"/>
              </w:rPr>
            </w:pPr>
            <w:r w:rsidRPr="008015A4">
              <w:rPr>
                <w:szCs w:val="24"/>
              </w:rPr>
              <w:t>ŽŪ</w:t>
            </w:r>
            <w:r>
              <w:rPr>
                <w:szCs w:val="24"/>
              </w:rPr>
              <w:t>D</w:t>
            </w:r>
            <w:r w:rsidRPr="008015A4">
              <w:rPr>
                <w:szCs w:val="24"/>
              </w:rPr>
              <w:t>C tvarkomas registras, kuriame tvarkoma informacija apie žemės ūkio valdas. Naudojamas informacijai apie žemės ūkio valdas gauti.</w:t>
            </w:r>
          </w:p>
        </w:tc>
      </w:tr>
      <w:tr w:rsidR="00966020" w:rsidRPr="008015A4" w14:paraId="79645D17"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420E9030" w14:textId="77777777" w:rsidR="00966020" w:rsidRPr="008015A4" w:rsidRDefault="00966020" w:rsidP="0069621D">
            <w:pPr>
              <w:tabs>
                <w:tab w:val="left" w:pos="5103"/>
              </w:tabs>
              <w:rPr>
                <w:szCs w:val="24"/>
              </w:rPr>
            </w:pPr>
            <w:r w:rsidRPr="008015A4">
              <w:rPr>
                <w:szCs w:val="24"/>
              </w:rPr>
              <w:t>Informacinis portalas</w:t>
            </w:r>
          </w:p>
        </w:tc>
        <w:tc>
          <w:tcPr>
            <w:tcW w:w="5675" w:type="dxa"/>
            <w:tcBorders>
              <w:top w:val="single" w:sz="4" w:space="0" w:color="auto"/>
              <w:left w:val="single" w:sz="4" w:space="0" w:color="auto"/>
              <w:bottom w:val="single" w:sz="4" w:space="0" w:color="auto"/>
              <w:right w:val="single" w:sz="4" w:space="0" w:color="auto"/>
            </w:tcBorders>
            <w:hideMark/>
          </w:tcPr>
          <w:p w14:paraId="43BE5F8C" w14:textId="77777777" w:rsidR="00966020" w:rsidRPr="008015A4" w:rsidRDefault="00966020" w:rsidP="0069621D">
            <w:pPr>
              <w:tabs>
                <w:tab w:val="left" w:pos="5103"/>
              </w:tabs>
              <w:rPr>
                <w:szCs w:val="24"/>
              </w:rPr>
            </w:pPr>
            <w:r w:rsidRPr="008015A4">
              <w:rPr>
                <w:szCs w:val="24"/>
              </w:rPr>
              <w:t>NMA valdoma sistema, skirta informacijai viešinti.</w:t>
            </w:r>
          </w:p>
        </w:tc>
      </w:tr>
      <w:tr w:rsidR="00966020" w:rsidRPr="008015A4" w14:paraId="33AC1870" w14:textId="77777777" w:rsidTr="0069621D">
        <w:trPr>
          <w:jc w:val="center"/>
        </w:trPr>
        <w:tc>
          <w:tcPr>
            <w:tcW w:w="3328" w:type="dxa"/>
            <w:tcBorders>
              <w:top w:val="single" w:sz="4" w:space="0" w:color="auto"/>
              <w:left w:val="single" w:sz="4" w:space="0" w:color="auto"/>
              <w:bottom w:val="single" w:sz="4" w:space="0" w:color="auto"/>
              <w:right w:val="single" w:sz="4" w:space="0" w:color="auto"/>
            </w:tcBorders>
            <w:hideMark/>
          </w:tcPr>
          <w:p w14:paraId="1A543664" w14:textId="77777777" w:rsidR="00966020" w:rsidRPr="008015A4" w:rsidRDefault="00966020" w:rsidP="0069621D">
            <w:pPr>
              <w:tabs>
                <w:tab w:val="left" w:pos="5103"/>
              </w:tabs>
              <w:rPr>
                <w:szCs w:val="24"/>
              </w:rPr>
            </w:pPr>
            <w:r w:rsidRPr="008015A4">
              <w:rPr>
                <w:szCs w:val="24"/>
              </w:rPr>
              <w:t>Pagalbos portalas</w:t>
            </w:r>
          </w:p>
        </w:tc>
        <w:tc>
          <w:tcPr>
            <w:tcW w:w="5675" w:type="dxa"/>
            <w:tcBorders>
              <w:top w:val="single" w:sz="4" w:space="0" w:color="auto"/>
              <w:left w:val="single" w:sz="4" w:space="0" w:color="auto"/>
              <w:bottom w:val="single" w:sz="4" w:space="0" w:color="auto"/>
              <w:right w:val="single" w:sz="4" w:space="0" w:color="auto"/>
            </w:tcBorders>
            <w:hideMark/>
          </w:tcPr>
          <w:p w14:paraId="2BB757B2" w14:textId="77777777" w:rsidR="00966020" w:rsidRPr="008015A4" w:rsidRDefault="00966020" w:rsidP="0069621D">
            <w:pPr>
              <w:tabs>
                <w:tab w:val="left" w:pos="5103"/>
              </w:tabs>
              <w:rPr>
                <w:szCs w:val="24"/>
              </w:rPr>
            </w:pPr>
            <w:r w:rsidRPr="008015A4">
              <w:rPr>
                <w:szCs w:val="24"/>
              </w:rPr>
              <w:t>Vidinė NMA sistema, skirta informacijos srautams ir klausimams valdyti.</w:t>
            </w:r>
          </w:p>
        </w:tc>
      </w:tr>
    </w:tbl>
    <w:p w14:paraId="6C32532E" w14:textId="77777777" w:rsidR="00966020" w:rsidRPr="008015A4" w:rsidRDefault="00966020" w:rsidP="00966020">
      <w:pPr>
        <w:tabs>
          <w:tab w:val="left" w:pos="5103"/>
        </w:tabs>
        <w:rPr>
          <w:szCs w:val="24"/>
        </w:rPr>
      </w:pPr>
    </w:p>
    <w:p w14:paraId="61AE0B63"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Duomenimis su išorinėmis IS ir registrais, kurių duomenys reikalingi administruojant paslaugas, apsikeisti naudojamos saityno paslaugos (SOAP, REST), tiesioginės HTTP užklausos, tiesioginis ryšys su išorinės sistemos duomenų bazės valdymo sistema.</w:t>
      </w:r>
    </w:p>
    <w:p w14:paraId="6CF7C295" w14:textId="77777777" w:rsidR="00966020" w:rsidRPr="008015A4" w:rsidRDefault="00966020" w:rsidP="00966020">
      <w:pPr>
        <w:keepNext/>
        <w:spacing w:before="360" w:after="360"/>
        <w:jc w:val="center"/>
        <w:rPr>
          <w:b/>
          <w:caps/>
          <w:szCs w:val="24"/>
        </w:rPr>
      </w:pPr>
      <w:r w:rsidRPr="008015A4">
        <w:rPr>
          <w:b/>
          <w:caps/>
          <w:szCs w:val="24"/>
        </w:rPr>
        <w:t>V. PASLAUGŲ TEIKIMO TVARKA</w:t>
      </w:r>
    </w:p>
    <w:p w14:paraId="77F0C45D" w14:textId="77777777" w:rsidR="00966020" w:rsidRPr="008015A4" w:rsidRDefault="00966020" w:rsidP="00966020">
      <w:pPr>
        <w:pStyle w:val="ListParagraph"/>
        <w:numPr>
          <w:ilvl w:val="0"/>
          <w:numId w:val="27"/>
        </w:numPr>
        <w:tabs>
          <w:tab w:val="left" w:pos="851"/>
          <w:tab w:val="left" w:pos="1134"/>
          <w:tab w:val="left" w:pos="1418"/>
        </w:tabs>
        <w:ind w:left="0" w:firstLine="709"/>
        <w:rPr>
          <w:szCs w:val="24"/>
        </w:rPr>
      </w:pPr>
      <w:r w:rsidRPr="008015A4">
        <w:rPr>
          <w:szCs w:val="24"/>
        </w:rPr>
        <w:t>Naudotojų sąsajos turi atitikti šiuolaikinius ergonomikos reikalavimus, nurodytus ISO 9241-110:2020 arba jam lygiaverčiame standarte, ir užtikrinti patogų priėjimą prie pagrindinių funkcijų ir operacijų.</w:t>
      </w:r>
    </w:p>
    <w:p w14:paraId="6AAA15E6" w14:textId="77777777" w:rsidR="00966020" w:rsidRPr="008015A4" w:rsidRDefault="00966020" w:rsidP="00966020">
      <w:pPr>
        <w:pStyle w:val="ListParagraph"/>
        <w:numPr>
          <w:ilvl w:val="0"/>
          <w:numId w:val="27"/>
        </w:numPr>
        <w:tabs>
          <w:tab w:val="left" w:pos="851"/>
          <w:tab w:val="left" w:pos="1134"/>
          <w:tab w:val="left" w:pos="1418"/>
        </w:tabs>
        <w:ind w:left="0" w:firstLine="709"/>
        <w:rPr>
          <w:szCs w:val="24"/>
        </w:rPr>
      </w:pPr>
      <w:r w:rsidRPr="008015A4">
        <w:rPr>
          <w:szCs w:val="24"/>
        </w:rPr>
        <w:t>Visa dokumentacija turi būti parengta laikantis bendrinės lietuvių kalbos taisyklių. ŽŪMIS turi būti parengta lietuvių kalba, įskaitant ir pagalbos, paaiškinimų funkcijas. ŽŪMIS dokumentacija ir schemos turi būti parengtos lietuvių kalba.</w:t>
      </w:r>
    </w:p>
    <w:p w14:paraId="1A170AF9" w14:textId="77777777" w:rsidR="00966020" w:rsidRPr="008015A4" w:rsidRDefault="00966020" w:rsidP="00966020">
      <w:pPr>
        <w:pStyle w:val="ListParagraph"/>
        <w:numPr>
          <w:ilvl w:val="0"/>
          <w:numId w:val="27"/>
        </w:numPr>
        <w:tabs>
          <w:tab w:val="left" w:pos="1134"/>
          <w:tab w:val="left" w:pos="1418"/>
        </w:tabs>
        <w:ind w:left="0" w:firstLine="709"/>
        <w:rPr>
          <w:szCs w:val="24"/>
        </w:rPr>
      </w:pPr>
      <w:r w:rsidRPr="008015A4">
        <w:rPr>
          <w:szCs w:val="24"/>
        </w:rPr>
        <w:t xml:space="preserve">Turi būti išlaikytas esamas principinis ŽŪMIS naudotojų ir jų teisių administravimas bei auditavimas. </w:t>
      </w:r>
    </w:p>
    <w:p w14:paraId="010CB3F3" w14:textId="77777777" w:rsidR="00966020" w:rsidRPr="008015A4" w:rsidRDefault="00966020" w:rsidP="00966020">
      <w:pPr>
        <w:pStyle w:val="ListParagraph"/>
        <w:numPr>
          <w:ilvl w:val="0"/>
          <w:numId w:val="27"/>
        </w:numPr>
        <w:tabs>
          <w:tab w:val="left" w:pos="1134"/>
        </w:tabs>
        <w:ind w:left="0" w:firstLine="709"/>
        <w:rPr>
          <w:szCs w:val="24"/>
        </w:rPr>
      </w:pPr>
      <w:r w:rsidRPr="008015A4">
        <w:rPr>
          <w:szCs w:val="24"/>
        </w:rPr>
        <w:t xml:space="preserve">Dokumentų galutinės ir preliminarios (projektinės) versijos turi būti pateiktos </w:t>
      </w:r>
      <w:r w:rsidRPr="008015A4">
        <w:rPr>
          <w:i/>
          <w:szCs w:val="24"/>
        </w:rPr>
        <w:t>Microsoft office</w:t>
      </w:r>
      <w:r w:rsidRPr="008015A4">
        <w:rPr>
          <w:szCs w:val="24"/>
        </w:rPr>
        <w:t xml:space="preserve"> dokumentų formatais .DOCX, .XLSX ir pan.</w:t>
      </w:r>
    </w:p>
    <w:p w14:paraId="5F601B4F" w14:textId="77777777" w:rsidR="00966020" w:rsidRPr="008015A4" w:rsidRDefault="00966020" w:rsidP="00966020">
      <w:pPr>
        <w:pStyle w:val="ListParagraph"/>
        <w:numPr>
          <w:ilvl w:val="0"/>
          <w:numId w:val="27"/>
        </w:numPr>
        <w:tabs>
          <w:tab w:val="left" w:pos="1134"/>
          <w:tab w:val="left" w:pos="1418"/>
        </w:tabs>
        <w:ind w:left="0" w:firstLine="709"/>
        <w:rPr>
          <w:szCs w:val="24"/>
        </w:rPr>
      </w:pPr>
      <w:r w:rsidRPr="008015A4">
        <w:rPr>
          <w:szCs w:val="24"/>
        </w:rPr>
        <w:t xml:space="preserve">ŽŪMIS turi būti suderinama su </w:t>
      </w:r>
      <w:r w:rsidRPr="008015A4">
        <w:rPr>
          <w:i/>
          <w:szCs w:val="24"/>
        </w:rPr>
        <w:t>Microsoft Edge</w:t>
      </w:r>
      <w:r w:rsidRPr="008015A4">
        <w:rPr>
          <w:szCs w:val="24"/>
        </w:rPr>
        <w:t xml:space="preserve">, </w:t>
      </w:r>
      <w:r w:rsidRPr="008015A4">
        <w:rPr>
          <w:i/>
          <w:szCs w:val="24"/>
        </w:rPr>
        <w:t>Mozilla Firefox</w:t>
      </w:r>
      <w:r w:rsidRPr="008015A4">
        <w:rPr>
          <w:szCs w:val="24"/>
        </w:rPr>
        <w:t xml:space="preserve">, </w:t>
      </w:r>
      <w:r w:rsidRPr="008015A4">
        <w:rPr>
          <w:i/>
          <w:szCs w:val="24"/>
        </w:rPr>
        <w:t>Google Chrome</w:t>
      </w:r>
      <w:r w:rsidRPr="008015A4">
        <w:rPr>
          <w:szCs w:val="24"/>
        </w:rPr>
        <w:t xml:space="preserve"> naršyklių palaikomomis versijomis.</w:t>
      </w:r>
    </w:p>
    <w:p w14:paraId="0504A216" w14:textId="3FA3D948" w:rsidR="00966020" w:rsidRPr="008015A4" w:rsidRDefault="00966020" w:rsidP="00966020">
      <w:pPr>
        <w:pStyle w:val="ListParagraph"/>
        <w:numPr>
          <w:ilvl w:val="0"/>
          <w:numId w:val="27"/>
        </w:numPr>
        <w:tabs>
          <w:tab w:val="left" w:pos="1134"/>
          <w:tab w:val="left" w:pos="1418"/>
        </w:tabs>
        <w:ind w:left="0" w:firstLine="709"/>
        <w:rPr>
          <w:szCs w:val="24"/>
        </w:rPr>
      </w:pPr>
      <w:bookmarkStart w:id="52" w:name="_Ref221077538"/>
      <w:bookmarkStart w:id="53" w:name="_Ref171691024"/>
      <w:r w:rsidRPr="008015A4">
        <w:rPr>
          <w:szCs w:val="24"/>
        </w:rPr>
        <w:t xml:space="preserve">Realizuojant naują PĮ funkcionalumą ar funkcionalumo pakeitimus neturi keistis principinė ŽŪMIS architektūra, išskyrus, jei to reikia PĮ našumui užtikrinti. Jei tokie pakeitimai reikalingi, jie atliekami </w:t>
      </w:r>
      <w:r w:rsidR="00A97CDA">
        <w:rPr>
          <w:szCs w:val="24"/>
        </w:rPr>
        <w:t>T</w:t>
      </w:r>
      <w:r w:rsidRPr="008015A4">
        <w:rPr>
          <w:szCs w:val="24"/>
        </w:rPr>
        <w:t>i</w:t>
      </w:r>
      <w:r w:rsidR="00A97CDA">
        <w:rPr>
          <w:szCs w:val="24"/>
        </w:rPr>
        <w:t>e</w:t>
      </w:r>
      <w:r w:rsidRPr="008015A4">
        <w:rPr>
          <w:szCs w:val="24"/>
        </w:rPr>
        <w:t>kėjo sąskaita.</w:t>
      </w:r>
    </w:p>
    <w:p w14:paraId="1DCAD2A7" w14:textId="77777777" w:rsidR="00966020" w:rsidRPr="008015A4" w:rsidRDefault="00966020" w:rsidP="00966020">
      <w:pPr>
        <w:pStyle w:val="ListParagraph"/>
        <w:numPr>
          <w:ilvl w:val="0"/>
          <w:numId w:val="27"/>
        </w:numPr>
        <w:tabs>
          <w:tab w:val="left" w:pos="1134"/>
          <w:tab w:val="left" w:pos="1418"/>
        </w:tabs>
        <w:ind w:left="0" w:firstLine="709"/>
        <w:rPr>
          <w:szCs w:val="24"/>
        </w:rPr>
      </w:pPr>
      <w:r w:rsidRPr="008015A4">
        <w:rPr>
          <w:szCs w:val="24"/>
        </w:rPr>
        <w:t>Naujo PĮ funkcionalumo ir funkcionalumo pakeitimams realizuoti NMA neturi reikėti įsigyti papildomos techninės ir licencijuojamos standartinės ir nestandartinės PĮ.</w:t>
      </w:r>
    </w:p>
    <w:p w14:paraId="09000E0A" w14:textId="77777777" w:rsidR="00966020" w:rsidRPr="008015A4" w:rsidRDefault="00966020" w:rsidP="00966020">
      <w:pPr>
        <w:pStyle w:val="ListParagraph"/>
        <w:numPr>
          <w:ilvl w:val="0"/>
          <w:numId w:val="27"/>
        </w:numPr>
        <w:tabs>
          <w:tab w:val="left" w:pos="1134"/>
          <w:tab w:val="left" w:pos="1560"/>
        </w:tabs>
        <w:ind w:left="0" w:firstLine="709"/>
        <w:rPr>
          <w:szCs w:val="24"/>
        </w:rPr>
      </w:pPr>
      <w:r w:rsidRPr="008015A4">
        <w:rPr>
          <w:szCs w:val="24"/>
        </w:rPr>
        <w:lastRenderedPageBreak/>
        <w:t>PĮ pakeitimai neturi neigiamai paveikti ŽŪMIS veikimo stabilumo (turi būti išlaikomas esamas arba gerinamas).</w:t>
      </w:r>
    </w:p>
    <w:p w14:paraId="6227400A" w14:textId="77777777" w:rsidR="00966020" w:rsidRPr="008015A4" w:rsidRDefault="00966020" w:rsidP="00966020">
      <w:pPr>
        <w:pStyle w:val="ListParagraph"/>
        <w:numPr>
          <w:ilvl w:val="0"/>
          <w:numId w:val="27"/>
        </w:numPr>
        <w:tabs>
          <w:tab w:val="left" w:pos="1134"/>
          <w:tab w:val="left" w:pos="1418"/>
        </w:tabs>
        <w:ind w:left="0" w:firstLine="709"/>
        <w:rPr>
          <w:szCs w:val="24"/>
        </w:rPr>
      </w:pPr>
      <w:r w:rsidRPr="008015A4">
        <w:rPr>
          <w:szCs w:val="24"/>
        </w:rPr>
        <w:t xml:space="preserve">PĮ integracinių sąsajų įdiegimas neturi turėti neigiamo poveikio ŽŪMIS naudojimui. Naujos ir atnaujintos integracinės sąsajos ir PĮ funkcijos neturi turėti neigiamos įtakos IS ar registrų veikimui (angl. </w:t>
      </w:r>
      <w:r w:rsidRPr="008015A4">
        <w:rPr>
          <w:i/>
          <w:szCs w:val="24"/>
        </w:rPr>
        <w:t>operability</w:t>
      </w:r>
      <w:r w:rsidRPr="008015A4">
        <w:rPr>
          <w:szCs w:val="24"/>
        </w:rPr>
        <w:t xml:space="preserve">) ir suprantamumui (angl. </w:t>
      </w:r>
      <w:r w:rsidRPr="008015A4">
        <w:rPr>
          <w:i/>
          <w:szCs w:val="24"/>
        </w:rPr>
        <w:t>Understandability</w:t>
      </w:r>
      <w:r w:rsidRPr="008015A4">
        <w:rPr>
          <w:szCs w:val="24"/>
        </w:rPr>
        <w:t>). Turi būti užtikrinta, kad naudotojo pastangos, reikalingos programos operacijoms atlikti, būtų minimalios ir nebūtų sudėtingesnės už dabartines.</w:t>
      </w:r>
    </w:p>
    <w:p w14:paraId="16D0B87F" w14:textId="77777777" w:rsidR="00966020" w:rsidRPr="008015A4" w:rsidRDefault="00966020" w:rsidP="00966020">
      <w:pPr>
        <w:pStyle w:val="ListParagraph"/>
        <w:numPr>
          <w:ilvl w:val="0"/>
          <w:numId w:val="27"/>
        </w:numPr>
        <w:tabs>
          <w:tab w:val="left" w:pos="1134"/>
          <w:tab w:val="left" w:pos="1418"/>
        </w:tabs>
        <w:ind w:left="0" w:firstLine="709"/>
        <w:rPr>
          <w:szCs w:val="24"/>
        </w:rPr>
      </w:pPr>
      <w:r w:rsidRPr="008015A4">
        <w:rPr>
          <w:szCs w:val="24"/>
        </w:rPr>
        <w:t>Reikalavimai ŽŪMIS paslaugoms apima:</w:t>
      </w:r>
    </w:p>
    <w:bookmarkEnd w:id="52"/>
    <w:p w14:paraId="60429316" w14:textId="77777777" w:rsidR="00966020" w:rsidRPr="008015A4" w:rsidRDefault="00966020" w:rsidP="00966020">
      <w:pPr>
        <w:pStyle w:val="ListParagraph"/>
        <w:numPr>
          <w:ilvl w:val="1"/>
          <w:numId w:val="37"/>
        </w:numPr>
        <w:tabs>
          <w:tab w:val="left" w:pos="1134"/>
          <w:tab w:val="left" w:pos="1276"/>
          <w:tab w:val="left" w:pos="1701"/>
        </w:tabs>
        <w:ind w:left="0" w:firstLine="709"/>
        <w:rPr>
          <w:szCs w:val="24"/>
        </w:rPr>
      </w:pPr>
      <w:r w:rsidRPr="008015A4">
        <w:rPr>
          <w:szCs w:val="24"/>
        </w:rPr>
        <w:t>ŽŪMIS vystymą, kurį sudaro NMA išdėstytų naujų poreikių ŽŪMIS el. paslaugų kūrimas arba esamų ŽŪMIS el. paslaugų pakeitimų įgyvendinimas, ŽŪMIS sąsajų su kitomis IS ar registrais kūrimas ar modifikavimas ir kitų su ŽŪMIS kūrimu susijusių reikalavimų įgyvendinimas, ŽŪMIS aprašančios dokumentacijos atnaujinimas;</w:t>
      </w:r>
    </w:p>
    <w:p w14:paraId="7511A09C" w14:textId="77777777" w:rsidR="00966020" w:rsidRPr="008015A4" w:rsidRDefault="00966020" w:rsidP="00966020">
      <w:pPr>
        <w:pStyle w:val="ListParagraph"/>
        <w:numPr>
          <w:ilvl w:val="1"/>
          <w:numId w:val="37"/>
        </w:numPr>
        <w:tabs>
          <w:tab w:val="left" w:pos="1134"/>
          <w:tab w:val="left" w:pos="1276"/>
          <w:tab w:val="left" w:pos="1701"/>
          <w:tab w:val="left" w:pos="1985"/>
        </w:tabs>
        <w:ind w:left="0" w:firstLine="709"/>
        <w:rPr>
          <w:szCs w:val="24"/>
        </w:rPr>
      </w:pPr>
      <w:r w:rsidRPr="008015A4">
        <w:rPr>
          <w:szCs w:val="24"/>
        </w:rPr>
        <w:t>ŽŪMIS palaikymą, kurį sudaro:</w:t>
      </w:r>
    </w:p>
    <w:p w14:paraId="404B76E9" w14:textId="77777777" w:rsidR="00966020" w:rsidRPr="008015A4" w:rsidRDefault="00966020" w:rsidP="00966020">
      <w:pPr>
        <w:pStyle w:val="ListParagraph"/>
        <w:numPr>
          <w:ilvl w:val="2"/>
          <w:numId w:val="36"/>
        </w:numPr>
        <w:tabs>
          <w:tab w:val="left" w:pos="1418"/>
          <w:tab w:val="left" w:pos="1985"/>
          <w:tab w:val="left" w:pos="2127"/>
        </w:tabs>
        <w:ind w:left="0" w:firstLine="709"/>
        <w:rPr>
          <w:szCs w:val="24"/>
        </w:rPr>
      </w:pPr>
      <w:r w:rsidRPr="008015A4">
        <w:rPr>
          <w:szCs w:val="24"/>
        </w:rPr>
        <w:t>defektų šalinimas – pastebėtų ŽŪMIS sutrikimų ir gedimų šalinimas, veikimo, neatitinkančio aprašyto dokumentuose, taisymas. Klaida taip pat laikomas greitaveikos sulėtėjimas po pakeitimo ir (arba) klaidos ištaisymo įdiegimo į gamybinę aplinką;</w:t>
      </w:r>
    </w:p>
    <w:p w14:paraId="2A1D9466" w14:textId="77777777" w:rsidR="00966020" w:rsidRPr="008015A4" w:rsidRDefault="00966020" w:rsidP="00966020">
      <w:pPr>
        <w:pStyle w:val="ListParagraph"/>
        <w:numPr>
          <w:ilvl w:val="2"/>
          <w:numId w:val="36"/>
        </w:numPr>
        <w:tabs>
          <w:tab w:val="left" w:pos="1418"/>
        </w:tabs>
        <w:ind w:left="0" w:firstLine="709"/>
        <w:rPr>
          <w:szCs w:val="24"/>
        </w:rPr>
      </w:pPr>
      <w:r w:rsidRPr="008015A4">
        <w:rPr>
          <w:szCs w:val="24"/>
        </w:rPr>
        <w:t>pakeitimų trūkumų šalinimas – diegiant į bandomąją aplinką gautų klaidų ir (arba) įdiegto į bandomąją (testavimo) aplinką ŽŪMIS pakeitimo ir (arba) klaidos ištaisymo testavimo metu nustatytų neatitikimų šalinimas. Trūkumais taip pat laikomi užsakymo įvertinimo etape pateiktų rezultatų neatitikimai; greitaveikos sulėtėjimas po pakeitimo ir (arba) klaidos ištaisymo įdiegimo į testavimo aplinką; testavimo scenarijaus ir (arba) testavimo duomenų netikslumai arba nepateikimas (be to nėra galimybės tinkamai ištestuoti keičiamo ir (arba) kuriamo funkcionalumo bei ŽŪMIS greitaveikos);</w:t>
      </w:r>
    </w:p>
    <w:p w14:paraId="4BD2D908" w14:textId="77777777" w:rsidR="00966020" w:rsidRPr="008015A4" w:rsidRDefault="00966020" w:rsidP="00966020">
      <w:pPr>
        <w:pStyle w:val="ListParagraph"/>
        <w:numPr>
          <w:ilvl w:val="2"/>
          <w:numId w:val="36"/>
        </w:numPr>
        <w:tabs>
          <w:tab w:val="left" w:pos="1418"/>
        </w:tabs>
        <w:ind w:left="0" w:firstLine="709"/>
        <w:rPr>
          <w:szCs w:val="24"/>
        </w:rPr>
      </w:pPr>
      <w:r w:rsidRPr="008015A4">
        <w:rPr>
          <w:szCs w:val="24"/>
        </w:rPr>
        <w:t>užklausų sprendimą – NMA, institucijų naudotojų konsultavimas ŽŪMIS naudojimo, veikimo, eksploatavimo, modifikavimo, duomenų išrinkimo (arba sukūrimo) iš ŽŪMIS duomenų bazės užklausos sakinių parengimas pagal NMA ir (ar) institucijų poreikį, ŽŪMIS profilaktikos darbus ir kitais, su ŽŪMIS susijusiais, klausimais.</w:t>
      </w:r>
    </w:p>
    <w:p w14:paraId="72DCE8C9" w14:textId="77777777" w:rsidR="00966020" w:rsidRPr="008015A4" w:rsidRDefault="00966020" w:rsidP="00966020">
      <w:pPr>
        <w:pStyle w:val="ListParagraph"/>
        <w:numPr>
          <w:ilvl w:val="0"/>
          <w:numId w:val="38"/>
        </w:numPr>
        <w:tabs>
          <w:tab w:val="left" w:pos="1134"/>
        </w:tabs>
        <w:rPr>
          <w:szCs w:val="24"/>
        </w:rPr>
      </w:pPr>
      <w:bookmarkStart w:id="54" w:name="_Ref361825337"/>
      <w:bookmarkEnd w:id="53"/>
      <w:r w:rsidRPr="008015A4">
        <w:rPr>
          <w:szCs w:val="24"/>
        </w:rPr>
        <w:t>Pakeitimams įgyvendinti ir defektams šalinti keliami reikalavimai:</w:t>
      </w:r>
      <w:bookmarkEnd w:id="54"/>
    </w:p>
    <w:p w14:paraId="1FDB61E7" w14:textId="4A1508F9" w:rsidR="00966020" w:rsidRPr="008015A4" w:rsidRDefault="00966020" w:rsidP="00966020">
      <w:pPr>
        <w:pStyle w:val="ListParagraph"/>
        <w:numPr>
          <w:ilvl w:val="1"/>
          <w:numId w:val="38"/>
        </w:numPr>
        <w:tabs>
          <w:tab w:val="left" w:pos="1134"/>
        </w:tabs>
        <w:ind w:left="0" w:firstLine="709"/>
        <w:rPr>
          <w:szCs w:val="24"/>
        </w:rPr>
      </w:pPr>
      <w:r w:rsidRPr="008015A4">
        <w:rPr>
          <w:szCs w:val="24"/>
        </w:rPr>
        <w:t>pateikdamas užsakymo reikalavimus NMA pateikia Ti</w:t>
      </w:r>
      <w:r w:rsidR="00A97CDA">
        <w:rPr>
          <w:szCs w:val="24"/>
        </w:rPr>
        <w:t>e</w:t>
      </w:r>
      <w:r w:rsidRPr="008015A4">
        <w:rPr>
          <w:szCs w:val="24"/>
        </w:rPr>
        <w:t>kėjui visus turimus duomenis ir schemas, reikalingas paslaugai atlikti;</w:t>
      </w:r>
    </w:p>
    <w:p w14:paraId="3E47B090" w14:textId="77777777" w:rsidR="00966020" w:rsidRPr="008015A4" w:rsidRDefault="00966020" w:rsidP="00966020">
      <w:pPr>
        <w:pStyle w:val="ListParagraph"/>
        <w:numPr>
          <w:ilvl w:val="1"/>
          <w:numId w:val="38"/>
        </w:numPr>
        <w:tabs>
          <w:tab w:val="left" w:pos="1276"/>
        </w:tabs>
        <w:ind w:left="0" w:firstLine="709"/>
        <w:rPr>
          <w:szCs w:val="24"/>
        </w:rPr>
      </w:pPr>
      <w:r w:rsidRPr="008015A4">
        <w:rPr>
          <w:szCs w:val="24"/>
        </w:rPr>
        <w:t>pakeitimų metu turi būti užtikrintas ŽŪMIS esančių duomenų saugumas, kad nebūtų ŽŪMIS atnaujinimo metu sugadinami ŽŪMIS duomenų bazėje esantys duomenys arba nustatymai;</w:t>
      </w:r>
    </w:p>
    <w:p w14:paraId="5F4D4F64" w14:textId="1909D2FF" w:rsidR="00966020" w:rsidRPr="008015A4" w:rsidRDefault="00966020" w:rsidP="00966020">
      <w:pPr>
        <w:pStyle w:val="ListParagraph"/>
        <w:numPr>
          <w:ilvl w:val="1"/>
          <w:numId w:val="38"/>
        </w:numPr>
        <w:tabs>
          <w:tab w:val="left" w:pos="1276"/>
        </w:tabs>
        <w:ind w:left="0" w:firstLine="709"/>
        <w:rPr>
          <w:szCs w:val="24"/>
        </w:rPr>
      </w:pPr>
      <w:r w:rsidRPr="008015A4">
        <w:rPr>
          <w:szCs w:val="24"/>
        </w:rPr>
        <w:t>Ti</w:t>
      </w:r>
      <w:r w:rsidR="00A97CDA">
        <w:rPr>
          <w:szCs w:val="24"/>
        </w:rPr>
        <w:t>e</w:t>
      </w:r>
      <w:r w:rsidRPr="008015A4">
        <w:rPr>
          <w:szCs w:val="24"/>
        </w:rPr>
        <w:t>kėjas turi užtikrinti ŽŪMIS pakeitimų valdymą. Pakeitimų valdymui turi būti naudojama programinio kodo (ir susijusios dokumentacijos) versijavimo programinė įranga (NMA SVN ar lygiavertė);</w:t>
      </w:r>
    </w:p>
    <w:p w14:paraId="33EB8951" w14:textId="268CBA59" w:rsidR="00966020" w:rsidRPr="008015A4" w:rsidRDefault="00966020" w:rsidP="00966020">
      <w:pPr>
        <w:pStyle w:val="ListParagraph"/>
        <w:numPr>
          <w:ilvl w:val="1"/>
          <w:numId w:val="38"/>
        </w:numPr>
        <w:tabs>
          <w:tab w:val="left" w:pos="1276"/>
        </w:tabs>
        <w:ind w:left="0" w:firstLine="709"/>
        <w:rPr>
          <w:szCs w:val="24"/>
        </w:rPr>
      </w:pPr>
      <w:r w:rsidRPr="008015A4">
        <w:rPr>
          <w:szCs w:val="24"/>
        </w:rPr>
        <w:t>Ti</w:t>
      </w:r>
      <w:r w:rsidR="00A97CDA">
        <w:rPr>
          <w:szCs w:val="24"/>
        </w:rPr>
        <w:t>e</w:t>
      </w:r>
      <w:r w:rsidRPr="008015A4">
        <w:rPr>
          <w:szCs w:val="24"/>
        </w:rPr>
        <w:t>kėjas užtikrina, kad ŽŪMIS funkcionalumai pirkimo sutarties galiojimo metu atitiktų teisės aktų ir NMA reikalavimus;</w:t>
      </w:r>
    </w:p>
    <w:p w14:paraId="6DFFC808" w14:textId="77777777" w:rsidR="00966020" w:rsidRPr="008015A4" w:rsidRDefault="00966020" w:rsidP="00966020">
      <w:pPr>
        <w:pStyle w:val="ListParagraph"/>
        <w:numPr>
          <w:ilvl w:val="1"/>
          <w:numId w:val="38"/>
        </w:numPr>
        <w:tabs>
          <w:tab w:val="left" w:pos="1276"/>
        </w:tabs>
        <w:ind w:left="0" w:firstLine="709"/>
        <w:rPr>
          <w:szCs w:val="24"/>
        </w:rPr>
      </w:pPr>
      <w:r w:rsidRPr="008015A4">
        <w:rPr>
          <w:szCs w:val="24"/>
        </w:rPr>
        <w:t>pakeitimų diegimas turi būti suderintas su tuo metu aktualia ŽŪMIS versija, teisės aktų reikalavimais ir atitikti NMA poreikius;</w:t>
      </w:r>
    </w:p>
    <w:p w14:paraId="08A9D26C" w14:textId="77777777" w:rsidR="00966020" w:rsidRPr="008015A4" w:rsidRDefault="00966020" w:rsidP="00966020">
      <w:pPr>
        <w:pStyle w:val="ListParagraph"/>
        <w:numPr>
          <w:ilvl w:val="1"/>
          <w:numId w:val="38"/>
        </w:numPr>
        <w:tabs>
          <w:tab w:val="left" w:pos="1276"/>
        </w:tabs>
        <w:ind w:left="0" w:firstLine="709"/>
        <w:rPr>
          <w:szCs w:val="24"/>
        </w:rPr>
      </w:pPr>
      <w:r w:rsidRPr="008015A4">
        <w:rPr>
          <w:szCs w:val="24"/>
        </w:rPr>
        <w:t>pakeitimų įgyvendinimas turi apimti visus su jų įdiegimu susijusius ŽŪMIS funkcijų pakeitimus, užtikrinti nepertraukiamą šios techninės specifikacijos ir pirkimo sutarties bei teisės aktų reikalavimus atitinkantį ŽŪMIS paslaugų valdymą ir sąsajas su šios techninės specifikacijos IV skyriuje išvardytomis IS ir registrais;</w:t>
      </w:r>
    </w:p>
    <w:p w14:paraId="75FA21EB" w14:textId="4605897A" w:rsidR="00966020" w:rsidRPr="008015A4" w:rsidRDefault="00966020" w:rsidP="00966020">
      <w:pPr>
        <w:pStyle w:val="ListParagraph"/>
        <w:numPr>
          <w:ilvl w:val="1"/>
          <w:numId w:val="38"/>
        </w:numPr>
        <w:tabs>
          <w:tab w:val="left" w:pos="1276"/>
        </w:tabs>
        <w:ind w:left="0" w:firstLine="709"/>
        <w:rPr>
          <w:szCs w:val="24"/>
        </w:rPr>
      </w:pPr>
      <w:r w:rsidRPr="008015A4">
        <w:rPr>
          <w:szCs w:val="24"/>
        </w:rPr>
        <w:t>keičiantis teisės aktams, tiesiogiai darantiems įtaką esamoms ŽŪMIS funkcijoms, arba keičiantis su ŽŪMIS susijusioms IS funkcijoms, Ti</w:t>
      </w:r>
      <w:r w:rsidR="00A97CDA">
        <w:rPr>
          <w:szCs w:val="24"/>
        </w:rPr>
        <w:t>e</w:t>
      </w:r>
      <w:r w:rsidRPr="008015A4">
        <w:rPr>
          <w:szCs w:val="24"/>
        </w:rPr>
        <w:t>kėjo iniciatyva turi būti sukurti, ištestuoti ir įdiegti pakeitimai ne vėliau kaip likus 10 (dešimt) darbo dienų iki teisės aktų įsigaliojimo arba atitinkamo pakeitimo faktinio panaudojimo datos, suderintos su NMA;</w:t>
      </w:r>
    </w:p>
    <w:p w14:paraId="17F4266A" w14:textId="5AE92D34" w:rsidR="00966020" w:rsidRPr="008015A4" w:rsidRDefault="00966020" w:rsidP="00966020">
      <w:pPr>
        <w:pStyle w:val="ListParagraph"/>
        <w:numPr>
          <w:ilvl w:val="1"/>
          <w:numId w:val="38"/>
        </w:numPr>
        <w:tabs>
          <w:tab w:val="left" w:pos="1276"/>
        </w:tabs>
        <w:ind w:left="0" w:firstLine="709"/>
        <w:rPr>
          <w:szCs w:val="24"/>
        </w:rPr>
      </w:pPr>
      <w:r w:rsidRPr="008015A4">
        <w:rPr>
          <w:szCs w:val="24"/>
        </w:rPr>
        <w:t>ŽŪMIS pakeitimai turi apimti visus susijusius pasikeitimus ir leisti tiksliai šios techninės specifikacijos ir pirkimo sutarties bei teisės aktų reikalavimus atitinkantį ŽŪMIS paslaugų valdymą pagal pasikeitusius normatyvus ir teisės aktus. Tuo atveju, kai Ti</w:t>
      </w:r>
      <w:r w:rsidR="00A97CDA">
        <w:rPr>
          <w:szCs w:val="24"/>
        </w:rPr>
        <w:t>e</w:t>
      </w:r>
      <w:r w:rsidRPr="008015A4">
        <w:rPr>
          <w:szCs w:val="24"/>
        </w:rPr>
        <w:t>kėjas neturi galimybių realizuoti pakeitimą per nurodytus terminus, jis apie tai raštu informuoja NMA ir su juo suderina kitą, NMA priimtiną, terminą.</w:t>
      </w:r>
    </w:p>
    <w:p w14:paraId="0C7275AC" w14:textId="77777777" w:rsidR="00966020" w:rsidRPr="008015A4" w:rsidRDefault="00966020" w:rsidP="00966020">
      <w:pPr>
        <w:pStyle w:val="ListParagraph"/>
        <w:numPr>
          <w:ilvl w:val="0"/>
          <w:numId w:val="38"/>
        </w:numPr>
        <w:tabs>
          <w:tab w:val="left" w:pos="1276"/>
        </w:tabs>
        <w:rPr>
          <w:szCs w:val="24"/>
        </w:rPr>
      </w:pPr>
      <w:r w:rsidRPr="008015A4">
        <w:rPr>
          <w:szCs w:val="24"/>
        </w:rPr>
        <w:lastRenderedPageBreak/>
        <w:t>Pakeitimai ir defektai turi būti diegiami tokiais etapais:</w:t>
      </w:r>
    </w:p>
    <w:p w14:paraId="1E18EDB3" w14:textId="20139527" w:rsidR="00966020" w:rsidRPr="008015A4" w:rsidRDefault="00966020" w:rsidP="00966020">
      <w:pPr>
        <w:pStyle w:val="ListParagraph"/>
        <w:numPr>
          <w:ilvl w:val="1"/>
          <w:numId w:val="38"/>
        </w:numPr>
        <w:tabs>
          <w:tab w:val="left" w:pos="1276"/>
          <w:tab w:val="left" w:pos="1985"/>
        </w:tabs>
        <w:ind w:left="0" w:firstLine="709"/>
        <w:rPr>
          <w:szCs w:val="24"/>
        </w:rPr>
      </w:pPr>
      <w:r w:rsidRPr="008015A4">
        <w:rPr>
          <w:szCs w:val="24"/>
        </w:rPr>
        <w:t>Ti</w:t>
      </w:r>
      <w:r w:rsidR="00A97CDA">
        <w:rPr>
          <w:szCs w:val="24"/>
        </w:rPr>
        <w:t>e</w:t>
      </w:r>
      <w:r w:rsidRPr="008015A4">
        <w:rPr>
          <w:szCs w:val="24"/>
        </w:rPr>
        <w:t>kėjo aplinkoje, kuri yra analogiška ŽŪMIS gamybinei aplinkai;</w:t>
      </w:r>
    </w:p>
    <w:p w14:paraId="3D63B7EE" w14:textId="77777777" w:rsidR="00966020" w:rsidRPr="008015A4" w:rsidRDefault="00966020" w:rsidP="00966020">
      <w:pPr>
        <w:pStyle w:val="ListParagraph"/>
        <w:numPr>
          <w:ilvl w:val="1"/>
          <w:numId w:val="38"/>
        </w:numPr>
        <w:tabs>
          <w:tab w:val="left" w:pos="1276"/>
          <w:tab w:val="left" w:pos="1985"/>
        </w:tabs>
        <w:ind w:left="0" w:firstLine="709"/>
        <w:rPr>
          <w:szCs w:val="24"/>
        </w:rPr>
      </w:pPr>
      <w:r w:rsidRPr="008015A4">
        <w:rPr>
          <w:szCs w:val="24"/>
        </w:rPr>
        <w:t>testinėje ŽŪMIS aplinkoje;</w:t>
      </w:r>
    </w:p>
    <w:p w14:paraId="3593FF60" w14:textId="77777777" w:rsidR="00966020" w:rsidRPr="008015A4" w:rsidRDefault="00966020" w:rsidP="00966020">
      <w:pPr>
        <w:pStyle w:val="ListParagraph"/>
        <w:numPr>
          <w:ilvl w:val="1"/>
          <w:numId w:val="38"/>
        </w:numPr>
        <w:tabs>
          <w:tab w:val="left" w:pos="1276"/>
          <w:tab w:val="left" w:pos="1985"/>
        </w:tabs>
        <w:ind w:left="0" w:firstLine="709"/>
        <w:rPr>
          <w:szCs w:val="24"/>
        </w:rPr>
      </w:pPr>
      <w:r w:rsidRPr="008015A4">
        <w:rPr>
          <w:szCs w:val="24"/>
        </w:rPr>
        <w:t>gamybinėje ŽŪMIS aplinkoje.</w:t>
      </w:r>
    </w:p>
    <w:p w14:paraId="09B8DE85" w14:textId="77777777" w:rsidR="00966020" w:rsidRPr="008015A4" w:rsidRDefault="00966020" w:rsidP="00966020">
      <w:pPr>
        <w:pStyle w:val="ListParagraph"/>
        <w:numPr>
          <w:ilvl w:val="0"/>
          <w:numId w:val="38"/>
        </w:numPr>
        <w:tabs>
          <w:tab w:val="left" w:pos="1276"/>
          <w:tab w:val="left" w:pos="1985"/>
        </w:tabs>
        <w:rPr>
          <w:szCs w:val="24"/>
        </w:rPr>
      </w:pPr>
      <w:r w:rsidRPr="008015A4">
        <w:rPr>
          <w:szCs w:val="24"/>
        </w:rPr>
        <w:t>Pakeitimų įgyvendinimas ir defektų šalinimas turi būti atliekami tokia tvarka:</w:t>
      </w:r>
    </w:p>
    <w:p w14:paraId="143D4339" w14:textId="2A4DCEF6" w:rsidR="00966020" w:rsidRPr="008015A4" w:rsidRDefault="00966020" w:rsidP="00966020">
      <w:pPr>
        <w:pStyle w:val="ListParagraph"/>
        <w:numPr>
          <w:ilvl w:val="1"/>
          <w:numId w:val="38"/>
        </w:numPr>
        <w:tabs>
          <w:tab w:val="left" w:pos="1276"/>
          <w:tab w:val="left" w:pos="1985"/>
        </w:tabs>
        <w:ind w:left="0" w:firstLine="709"/>
        <w:rPr>
          <w:szCs w:val="24"/>
        </w:rPr>
      </w:pPr>
      <w:r>
        <w:rPr>
          <w:rFonts w:eastAsia="Calibri"/>
          <w:szCs w:val="24"/>
        </w:rPr>
        <w:t>pakeitimo užsakymas – NMA paskirtas atsakingas asmuo IT pagalbos portale užpildo pakeitimo užsakymo formą. Pildant pakeitimo užsakymo formą išsamiai aprašoma pakeitimo esmė, pagrindžiamas jo būtinumas, nurodoma pageidaujama pakeitimo įdiegimo į gamybinę aplinką data („Need by date“), nustatomas pakeitimo prioritetas („Priority“ – reikšmė gali būti nuo 1 iki 4. 1 – aukščiausio prioriteto, 4 – žemiausio) ir preliminari pakeitimo kaina („Estimated cost“);</w:t>
      </w:r>
      <w:r w:rsidRPr="008015A4" w:rsidDel="00791D8A">
        <w:rPr>
          <w:szCs w:val="24"/>
        </w:rPr>
        <w:t xml:space="preserve"> </w:t>
      </w:r>
    </w:p>
    <w:p w14:paraId="0D48B04F" w14:textId="5FD38479" w:rsidR="00966020" w:rsidRPr="008015A4" w:rsidRDefault="00966020" w:rsidP="00966020">
      <w:pPr>
        <w:pStyle w:val="ListParagraph"/>
        <w:numPr>
          <w:ilvl w:val="1"/>
          <w:numId w:val="39"/>
        </w:numPr>
        <w:tabs>
          <w:tab w:val="left" w:pos="1276"/>
          <w:tab w:val="left" w:pos="1418"/>
          <w:tab w:val="left" w:pos="2127"/>
        </w:tabs>
        <w:ind w:left="0" w:firstLine="709"/>
        <w:rPr>
          <w:szCs w:val="24"/>
        </w:rPr>
      </w:pPr>
      <w:r>
        <w:rPr>
          <w:rFonts w:eastAsia="Calibri"/>
          <w:szCs w:val="24"/>
        </w:rPr>
        <w:t>įvertinimas – NMA IS darbo grupės vadovas ir Ti</w:t>
      </w:r>
      <w:r w:rsidR="00A97CDA">
        <w:rPr>
          <w:rFonts w:eastAsia="Calibri"/>
          <w:szCs w:val="24"/>
        </w:rPr>
        <w:t>e</w:t>
      </w:r>
      <w:r>
        <w:rPr>
          <w:rFonts w:eastAsia="Calibri"/>
          <w:szCs w:val="24"/>
        </w:rPr>
        <w:t>kėjas suderina pakeitimo įvertinimo pateikimo terminą. Po suderinimo, NMA IS darbo grupės vadovas IT  pagalbos portale užpildo pakeitimo formos laukelį „Requirements need by date“ (data, iki kada turi būti pateikti pakeitimo įvertinimo dokumentai), jei reikia tikslina pakeitimo prioritetą („Priority“)</w:t>
      </w:r>
      <w:r>
        <w:rPr>
          <w:szCs w:val="24"/>
        </w:rPr>
        <w:t>.</w:t>
      </w:r>
      <w:r w:rsidRPr="008015A4">
        <w:rPr>
          <w:szCs w:val="24"/>
        </w:rPr>
        <w:t xml:space="preserve"> Ti</w:t>
      </w:r>
      <w:r w:rsidR="00A97CDA">
        <w:rPr>
          <w:szCs w:val="24"/>
        </w:rPr>
        <w:t>e</w:t>
      </w:r>
      <w:r w:rsidRPr="008015A4">
        <w:rPr>
          <w:szCs w:val="24"/>
        </w:rPr>
        <w:t xml:space="preserve">kėjas išsiaiškina užsakyme aprašytos reikalingos paslaugos esmę, apimtį, techninius, funkcinius, saugumo ir kokybės reikalavimus, įvertina galimą paslaugos poveikį ŽŪMIS ir ŽŪMIS vykdomiems procesams, ŽŪMIS greitaveikai, sąsajoms su kitais registrais ir IS ir </w:t>
      </w:r>
      <w:r w:rsidRPr="00714DAA">
        <w:rPr>
          <w:szCs w:val="24"/>
        </w:rPr>
        <w:t>NMA atsakingam asmeniui pateikia detalų įvertinimo dokumentą, dokumentą iki „Requirements need by date“ suderinto termino</w:t>
      </w:r>
      <w:r w:rsidRPr="008015A4">
        <w:rPr>
          <w:szCs w:val="24"/>
        </w:rPr>
        <w:t>, kuriame nurodo paslaugos suteikimo trukmės įvertinimą išreikštą darbo dienomis ir darbo dienų verte. Ti</w:t>
      </w:r>
      <w:r w:rsidR="00A97CDA">
        <w:rPr>
          <w:szCs w:val="24"/>
        </w:rPr>
        <w:t>e</w:t>
      </w:r>
      <w:r w:rsidRPr="008015A4">
        <w:rPr>
          <w:szCs w:val="24"/>
        </w:rPr>
        <w:t>kėjas, rengdamas įvertinimo dokumentą, privalo įvertinti įgyvendinamos paslaugos sąveiką su visais ŽŪMIS vykdomais procesais ir kitais jau testuojamais pakeitimais, turimomis sąsajomis ir, nurodydamas priežastis, pasiūlyti NMA rekomenduojamą ruošiamo įgyvendinamos paslaugos diegimo eiliškumą. Taip pat Ti</w:t>
      </w:r>
      <w:r w:rsidR="00A97CDA">
        <w:rPr>
          <w:szCs w:val="24"/>
        </w:rPr>
        <w:t>e</w:t>
      </w:r>
      <w:r w:rsidRPr="008015A4">
        <w:rPr>
          <w:szCs w:val="24"/>
        </w:rPr>
        <w:t>kėjas pateikia detalų specifikacijos dokumentą Atlikdamas pakeitimo įvertinimą, Ti</w:t>
      </w:r>
      <w:r w:rsidR="00A97CDA">
        <w:rPr>
          <w:szCs w:val="24"/>
        </w:rPr>
        <w:t>e</w:t>
      </w:r>
      <w:r w:rsidRPr="008015A4">
        <w:rPr>
          <w:szCs w:val="24"/>
        </w:rPr>
        <w:t>kėjas privalo detaliai susipažinti su esamais NMA veiklos procesais ir realizuotu ŽŪMIS sistemos funkcionalumu, išanalizuoti su pakeitimu susijusius teisės aktus. Jei to nepakanka, Ti</w:t>
      </w:r>
      <w:r w:rsidR="00A97CDA">
        <w:rPr>
          <w:szCs w:val="24"/>
        </w:rPr>
        <w:t>e</w:t>
      </w:r>
      <w:r w:rsidRPr="008015A4">
        <w:rPr>
          <w:szCs w:val="24"/>
        </w:rPr>
        <w:t>kėjas savo iniciatyva ir sąnaudomis rengia susitikimus su NMA darbuotojais, galinčiais patikslinti užsakyme išdėstytą informaciją. Jei pakeitimo metu bus kuriami ir (arba) keičiami grafiniai ŽŪMIS moduliai (ekraninės formos, ataskaitos, meniu ar kt.), Ti</w:t>
      </w:r>
      <w:r w:rsidR="00A97CDA">
        <w:rPr>
          <w:szCs w:val="24"/>
        </w:rPr>
        <w:t>e</w:t>
      </w:r>
      <w:r w:rsidRPr="008015A4">
        <w:rPr>
          <w:szCs w:val="24"/>
        </w:rPr>
        <w:t>kėjas įvertinimo dokumente privalo pateikti būsimų pakeitimų grafinius vaizdus (ŽŪMIS modulių naudotojų sąsajų grafinius prototipus);</w:t>
      </w:r>
    </w:p>
    <w:p w14:paraId="38A08EEE" w14:textId="71E46361" w:rsidR="00966020" w:rsidRDefault="00966020" w:rsidP="00966020">
      <w:pPr>
        <w:pStyle w:val="ListParagraph"/>
        <w:numPr>
          <w:ilvl w:val="1"/>
          <w:numId w:val="39"/>
        </w:numPr>
        <w:tabs>
          <w:tab w:val="left" w:pos="1276"/>
          <w:tab w:val="left" w:pos="1418"/>
          <w:tab w:val="left" w:pos="2127"/>
        </w:tabs>
        <w:ind w:left="0" w:firstLine="709"/>
        <w:rPr>
          <w:szCs w:val="24"/>
        </w:rPr>
      </w:pPr>
      <w:r w:rsidRPr="008015A4">
        <w:rPr>
          <w:szCs w:val="24"/>
        </w:rPr>
        <w:t>Ti</w:t>
      </w:r>
      <w:r w:rsidR="00A97CDA">
        <w:rPr>
          <w:szCs w:val="24"/>
        </w:rPr>
        <w:t>e</w:t>
      </w:r>
      <w:r w:rsidRPr="008015A4">
        <w:rPr>
          <w:szCs w:val="24"/>
        </w:rPr>
        <w:t>kėjas, rengdamas pakeitimo įvertinimą privalo atlikti detalią analizę, kuri negali būti papildomai apmokestinama. Jei po pakeitimo įvertinimo pateikimo paaiškėja, kad Tiekėjas dėl savo kaltės neatliko detalios analizės ir yra poreikis atlikti papildomą analizę, tai yra laikoma trūkumu ir  tokia analizė yra neapmokama ir Tiekėjas privalo ją atlikti vykdydamas 40.2. punkto įsipareigojimus, išskyrus tuos atvejus kai NMA pakeičia ar papildo pakeitimo užsakymo reikalavimus pakeitimo įvertinimo eigoje ir reikalinga atlikti papildomą analizę, kuri gali būti papildomai apmokestinama;</w:t>
      </w:r>
    </w:p>
    <w:p w14:paraId="02981E33" w14:textId="3FB38DF4" w:rsidR="00966020" w:rsidRPr="008E6175" w:rsidRDefault="00966020" w:rsidP="00966020">
      <w:pPr>
        <w:pStyle w:val="ListParagraph"/>
        <w:numPr>
          <w:ilvl w:val="1"/>
          <w:numId w:val="39"/>
        </w:numPr>
        <w:tabs>
          <w:tab w:val="left" w:pos="1276"/>
          <w:tab w:val="left" w:pos="1418"/>
          <w:tab w:val="left" w:pos="2127"/>
        </w:tabs>
        <w:ind w:left="0" w:firstLine="709"/>
        <w:rPr>
          <w:szCs w:val="24"/>
        </w:rPr>
      </w:pPr>
      <w:r>
        <w:rPr>
          <w:szCs w:val="24"/>
        </w:rPr>
        <w:t xml:space="preserve"> </w:t>
      </w:r>
      <w:bookmarkStart w:id="55" w:name="_Hlk189465302"/>
      <w:r w:rsidRPr="008E6175">
        <w:rPr>
          <w:szCs w:val="24"/>
        </w:rPr>
        <w:t>Ti</w:t>
      </w:r>
      <w:r w:rsidR="00A97CDA">
        <w:rPr>
          <w:szCs w:val="24"/>
        </w:rPr>
        <w:t>e</w:t>
      </w:r>
      <w:r w:rsidRPr="008E6175">
        <w:rPr>
          <w:szCs w:val="24"/>
        </w:rPr>
        <w:t>kėjas, rengdamas pakeitimo įvertinimą privalo informuoti NMA, jeigu rengiant pakeitimo įvertinimą paaiškėja, kad įvertinimas bus didesnis negu preliminari pakeitimo kaina („</w:t>
      </w:r>
      <w:r w:rsidRPr="008E6175">
        <w:rPr>
          <w:b/>
          <w:bCs/>
          <w:i/>
          <w:szCs w:val="24"/>
        </w:rPr>
        <w:t>Estimated cost</w:t>
      </w:r>
      <w:r w:rsidRPr="008E6175">
        <w:rPr>
          <w:szCs w:val="24"/>
        </w:rPr>
        <w:t>“) ir įvertinimo darbus tęsti tik gavus NMA patvirtinimą apie tai. Jei Ti</w:t>
      </w:r>
      <w:r w:rsidR="00A97CDA">
        <w:rPr>
          <w:szCs w:val="24"/>
        </w:rPr>
        <w:t>e</w:t>
      </w:r>
      <w:r w:rsidRPr="008E6175">
        <w:rPr>
          <w:szCs w:val="24"/>
        </w:rPr>
        <w:t>kėjas apie didesnį nei preliminari pakeitimo kaina neinformuoja, NMA turi teisę pakeitimo atsisakyti ir abipusiu sutarimu gali dalinai sumokėti už Ti</w:t>
      </w:r>
      <w:r w:rsidR="00A97CDA">
        <w:rPr>
          <w:szCs w:val="24"/>
        </w:rPr>
        <w:t>e</w:t>
      </w:r>
      <w:r w:rsidRPr="008E6175">
        <w:rPr>
          <w:szCs w:val="24"/>
        </w:rPr>
        <w:t>kėjo atliktą detalų Įvertinimą. Įvertinimo dalis bus paskaičiuota pagal Ti</w:t>
      </w:r>
      <w:r w:rsidR="00A97CDA">
        <w:rPr>
          <w:szCs w:val="24"/>
        </w:rPr>
        <w:t>e</w:t>
      </w:r>
      <w:r w:rsidRPr="008E6175">
        <w:rPr>
          <w:szCs w:val="24"/>
        </w:rPr>
        <w:t>kėjo pagrįstą įvertinimui sugaištą faktinį laiką, bet ji negali sudaryti daugiau, kaip 20 proc. nuo planuotos preliminarios pakeitimo kainos;</w:t>
      </w:r>
      <w:bookmarkEnd w:id="55"/>
    </w:p>
    <w:p w14:paraId="20CB46EC" w14:textId="4EB7D040" w:rsidR="00966020" w:rsidRPr="008015A4" w:rsidRDefault="00966020" w:rsidP="00966020">
      <w:pPr>
        <w:pStyle w:val="ListParagraph"/>
        <w:numPr>
          <w:ilvl w:val="1"/>
          <w:numId w:val="39"/>
        </w:numPr>
        <w:tabs>
          <w:tab w:val="left" w:pos="1276"/>
          <w:tab w:val="left" w:pos="1418"/>
          <w:tab w:val="left" w:pos="1701"/>
        </w:tabs>
        <w:ind w:left="0" w:firstLine="709"/>
        <w:rPr>
          <w:szCs w:val="24"/>
        </w:rPr>
      </w:pPr>
      <w:r w:rsidRPr="008015A4">
        <w:rPr>
          <w:szCs w:val="24"/>
        </w:rPr>
        <w:t>įvertinimo patvirtinimas – NMA, išnagrinėjusi Ti</w:t>
      </w:r>
      <w:r w:rsidR="00A97CDA">
        <w:rPr>
          <w:szCs w:val="24"/>
        </w:rPr>
        <w:t>e</w:t>
      </w:r>
      <w:r w:rsidRPr="008015A4">
        <w:rPr>
          <w:szCs w:val="24"/>
        </w:rPr>
        <w:t>kėjo pateiktą įvertinimo dokumentą, parengtą laikantis šios techninės specifikacijos 40.2. papunktyje nustatytų reikalavimų, jį patvirtina, jei dokumentas aiškus, nurodytos sąnaudos tinkamos ir paslauga yra reikalinga, arba nepatvirtina, jei nusprendžia, kad paslauga yra nereikalinga. NMA gali (daugiau nei 1 (vieną) kartą) paprašyti Ti</w:t>
      </w:r>
      <w:r w:rsidR="00A97CDA">
        <w:rPr>
          <w:szCs w:val="24"/>
        </w:rPr>
        <w:t>e</w:t>
      </w:r>
      <w:r w:rsidRPr="008015A4">
        <w:rPr>
          <w:szCs w:val="24"/>
        </w:rPr>
        <w:t>kėją detalizuoti ir pagrįsti ŽŪMIS pakeitimo arba defekto šalinimo įvertinimo dokumente minimus darbus ir jų finansinį įvertinimą. Jei įvertinimo dokumente pateiktas poreikio įgyvendinimas netinkamai, neaiškiai, NMA pareikalavus, Ti</w:t>
      </w:r>
      <w:r w:rsidR="00A97CDA">
        <w:rPr>
          <w:szCs w:val="24"/>
        </w:rPr>
        <w:t>e</w:t>
      </w:r>
      <w:r w:rsidRPr="008015A4">
        <w:rPr>
          <w:szCs w:val="24"/>
        </w:rPr>
        <w:t>kėjas privalo savo sąnaudomis rengti susitikimus su NMA tikslinant įvertinimą. Ti</w:t>
      </w:r>
      <w:r w:rsidR="00A97CDA">
        <w:rPr>
          <w:szCs w:val="24"/>
        </w:rPr>
        <w:t>e</w:t>
      </w:r>
      <w:r w:rsidRPr="008015A4">
        <w:rPr>
          <w:szCs w:val="24"/>
        </w:rPr>
        <w:t>kėjas privalo atsakyti į NMA ar jo pasamdytų nepriklausomų ekspertų pateiktus klausimus per šios techninės specifikacijos 42 punkto lentelėje nurodytus terminus;</w:t>
      </w:r>
    </w:p>
    <w:p w14:paraId="316C8EA6" w14:textId="3912FA7A" w:rsidR="00966020" w:rsidRPr="008015A4" w:rsidRDefault="00966020" w:rsidP="00966020">
      <w:pPr>
        <w:pStyle w:val="ListParagraph"/>
        <w:numPr>
          <w:ilvl w:val="1"/>
          <w:numId w:val="39"/>
        </w:numPr>
        <w:tabs>
          <w:tab w:val="left" w:pos="1276"/>
          <w:tab w:val="left" w:pos="1418"/>
          <w:tab w:val="left" w:pos="1701"/>
        </w:tabs>
        <w:ind w:left="0" w:firstLine="709"/>
        <w:rPr>
          <w:szCs w:val="24"/>
        </w:rPr>
      </w:pPr>
      <w:r w:rsidRPr="008015A4">
        <w:rPr>
          <w:szCs w:val="24"/>
        </w:rPr>
        <w:lastRenderedPageBreak/>
        <w:t>NMA nepatvirtinus įvertinimo dokumento, abipusiu sutarimu NMA gali sumokėti už Ti</w:t>
      </w:r>
      <w:r w:rsidR="00A97CDA">
        <w:rPr>
          <w:szCs w:val="24"/>
        </w:rPr>
        <w:t>e</w:t>
      </w:r>
      <w:r w:rsidRPr="008015A4">
        <w:rPr>
          <w:szCs w:val="24"/>
        </w:rPr>
        <w:t>kėjo atliktą įvertinimą, jei įvertinimo dokumente nurodyta pakeitimo realizavimo apimtis yra didesnė negu 20 (dvidešimt) darbo dienų ir Ti</w:t>
      </w:r>
      <w:r w:rsidR="00A97CDA">
        <w:rPr>
          <w:szCs w:val="24"/>
        </w:rPr>
        <w:t>e</w:t>
      </w:r>
      <w:r w:rsidRPr="008015A4">
        <w:rPr>
          <w:szCs w:val="24"/>
        </w:rPr>
        <w:t>kėjas įvertinimo metu informavo NMA, kad pakeitimo apimtis viršys 20 (dvidešimt) darbo dienų, o NMA sutiko toliau tęsti vertinimo darbus. Įvertinimo dalis gali sudaryti ne daugiau kaip 20 (dvidešimt) proc. visos įvertintos pakeitimo sumos;</w:t>
      </w:r>
    </w:p>
    <w:p w14:paraId="2CA948A7" w14:textId="556E4129" w:rsidR="00966020" w:rsidRPr="008015A4" w:rsidRDefault="00966020" w:rsidP="00966020">
      <w:pPr>
        <w:pStyle w:val="ListParagraph"/>
        <w:numPr>
          <w:ilvl w:val="1"/>
          <w:numId w:val="39"/>
        </w:numPr>
        <w:tabs>
          <w:tab w:val="left" w:pos="1276"/>
          <w:tab w:val="left" w:pos="1418"/>
          <w:tab w:val="left" w:pos="1701"/>
        </w:tabs>
        <w:ind w:left="0" w:firstLine="709"/>
        <w:rPr>
          <w:szCs w:val="24"/>
        </w:rPr>
      </w:pPr>
      <w:r w:rsidRPr="008015A4">
        <w:rPr>
          <w:szCs w:val="24"/>
        </w:rPr>
        <w:t>Ti</w:t>
      </w:r>
      <w:r w:rsidR="00A97CDA">
        <w:rPr>
          <w:szCs w:val="24"/>
        </w:rPr>
        <w:t>e</w:t>
      </w:r>
      <w:r w:rsidRPr="008015A4">
        <w:rPr>
          <w:szCs w:val="24"/>
        </w:rPr>
        <w:t>kėjas, teikdamas NMA įvertinimo dokumentą, parengtą pagal šios techninės specifikacijos 40.2. papunktyje įvardytą metodiką, privalo pagrįsti nustatytas sąnaudas;</w:t>
      </w:r>
    </w:p>
    <w:p w14:paraId="7554FA0B" w14:textId="3233CF64" w:rsidR="00966020" w:rsidRPr="008015A4" w:rsidRDefault="00966020" w:rsidP="00966020">
      <w:pPr>
        <w:pStyle w:val="ListParagraph"/>
        <w:numPr>
          <w:ilvl w:val="1"/>
          <w:numId w:val="39"/>
        </w:numPr>
        <w:tabs>
          <w:tab w:val="left" w:pos="1276"/>
          <w:tab w:val="left" w:pos="1418"/>
          <w:tab w:val="left" w:pos="1701"/>
        </w:tabs>
        <w:ind w:left="0" w:firstLine="709"/>
        <w:rPr>
          <w:szCs w:val="24"/>
        </w:rPr>
      </w:pPr>
      <w:r w:rsidRPr="00E71E94">
        <w:rPr>
          <w:szCs w:val="24"/>
        </w:rPr>
        <w:t>sprendimas – IS darbo grupės vadovas ir Ti</w:t>
      </w:r>
      <w:r w:rsidR="00A97CDA">
        <w:rPr>
          <w:szCs w:val="24"/>
        </w:rPr>
        <w:t>e</w:t>
      </w:r>
      <w:r w:rsidRPr="00E71E94">
        <w:rPr>
          <w:szCs w:val="24"/>
        </w:rPr>
        <w:t>kėjas suderina pakeitimo įgyvendinimo terminą. Po suderinimo IS darbo grupės vadovas IT pagalbos portale užpildo pakeitimo formos laukelį „Implemention need by date“ (data, iki kada pakeitimas turi būti pateiktas diegimui į testines aplinkas). Ti</w:t>
      </w:r>
      <w:r w:rsidR="00A97CDA">
        <w:rPr>
          <w:szCs w:val="24"/>
        </w:rPr>
        <w:t>e</w:t>
      </w:r>
      <w:r w:rsidRPr="00E71E94">
        <w:rPr>
          <w:szCs w:val="24"/>
        </w:rPr>
        <w:t xml:space="preserve">kėjas iki „Implemention need by date“ suderinto laiko IT pagalbos portale pateikia </w:t>
      </w:r>
      <w:r w:rsidRPr="008015A4">
        <w:rPr>
          <w:szCs w:val="24"/>
        </w:rPr>
        <w:t xml:space="preserve"> pakeitimo arba defekto šalinimo specifikacijoje nurodytas paslaugas ir sutarta forma NMA perduoda patikrinti rezultatus. Ti</w:t>
      </w:r>
      <w:r w:rsidR="00A97CDA">
        <w:rPr>
          <w:szCs w:val="24"/>
        </w:rPr>
        <w:t>e</w:t>
      </w:r>
      <w:r w:rsidRPr="008015A4">
        <w:rPr>
          <w:szCs w:val="24"/>
        </w:rPr>
        <w:t>kėjas savo iniciatyva ir sąnaudomis užtikrina sąveiką su el. paslaugas teikiančia IS ir atlieka visus būtinus sąsajų pakeitimus. Ti</w:t>
      </w:r>
      <w:r w:rsidR="00A97CDA">
        <w:rPr>
          <w:szCs w:val="24"/>
        </w:rPr>
        <w:t>e</w:t>
      </w:r>
      <w:r w:rsidRPr="008015A4">
        <w:rPr>
          <w:szCs w:val="24"/>
        </w:rPr>
        <w:t>kėjas turi užtikrinti, kad įgyvendinto sprendimo greitaveika nedarytų neigiamos įtakos naudotojų darbo našumui. Perduodami rezultatai turi būti Ti</w:t>
      </w:r>
      <w:r w:rsidR="00A97CDA">
        <w:rPr>
          <w:szCs w:val="24"/>
        </w:rPr>
        <w:t>e</w:t>
      </w:r>
      <w:r w:rsidRPr="008015A4">
        <w:rPr>
          <w:szCs w:val="24"/>
        </w:rPr>
        <w:t>kėjo patikrinti ir neturėti trūkumų (</w:t>
      </w:r>
      <w:r w:rsidR="00A97CDA">
        <w:rPr>
          <w:szCs w:val="24"/>
        </w:rPr>
        <w:t>T</w:t>
      </w:r>
      <w:r w:rsidRPr="008015A4">
        <w:rPr>
          <w:szCs w:val="24"/>
        </w:rPr>
        <w:t>i</w:t>
      </w:r>
      <w:r w:rsidR="00A97CDA">
        <w:rPr>
          <w:szCs w:val="24"/>
        </w:rPr>
        <w:t>e</w:t>
      </w:r>
      <w:r w:rsidRPr="008015A4">
        <w:rPr>
          <w:szCs w:val="24"/>
        </w:rPr>
        <w:t>kėjo testavimo apimtis turi būti suderinta su NMA). NMA paprašius, Ti</w:t>
      </w:r>
      <w:r w:rsidR="00A97CDA">
        <w:rPr>
          <w:szCs w:val="24"/>
        </w:rPr>
        <w:t>e</w:t>
      </w:r>
      <w:r w:rsidRPr="008015A4">
        <w:rPr>
          <w:szCs w:val="24"/>
        </w:rPr>
        <w:t>kėjas privalo pateikti detalius savo atlikto testavimo rezultatus. Jei nesusitarta kitaip, turi būti pateikiami šie rezultatai:</w:t>
      </w:r>
    </w:p>
    <w:p w14:paraId="58096DDB" w14:textId="77777777" w:rsidR="00966020" w:rsidRPr="008015A4" w:rsidRDefault="00966020" w:rsidP="00966020">
      <w:pPr>
        <w:pStyle w:val="ListParagraph"/>
        <w:numPr>
          <w:ilvl w:val="2"/>
          <w:numId w:val="45"/>
        </w:numPr>
        <w:tabs>
          <w:tab w:val="left" w:pos="1560"/>
        </w:tabs>
        <w:ind w:left="0" w:firstLine="709"/>
        <w:rPr>
          <w:szCs w:val="24"/>
        </w:rPr>
      </w:pPr>
      <w:r w:rsidRPr="008015A4">
        <w:rPr>
          <w:szCs w:val="24"/>
        </w:rPr>
        <w:t>išsamus instaliavimo planas ar instrukcija. Šiame dokumente turi būti detaliai aprašyti visi veiksmai, reikalingi įdiegti pakeitimą;</w:t>
      </w:r>
    </w:p>
    <w:p w14:paraId="7CC8601E" w14:textId="77777777" w:rsidR="00966020" w:rsidRPr="008015A4" w:rsidRDefault="00966020" w:rsidP="00966020">
      <w:pPr>
        <w:pStyle w:val="ListParagraph"/>
        <w:numPr>
          <w:ilvl w:val="2"/>
          <w:numId w:val="45"/>
        </w:numPr>
        <w:tabs>
          <w:tab w:val="left" w:pos="1418"/>
          <w:tab w:val="left" w:pos="1560"/>
        </w:tabs>
        <w:ind w:left="0" w:firstLine="709"/>
        <w:rPr>
          <w:szCs w:val="24"/>
        </w:rPr>
      </w:pPr>
      <w:r w:rsidRPr="008015A4">
        <w:rPr>
          <w:szCs w:val="24"/>
        </w:rPr>
        <w:t>programų išeities tekstai, jei pokytis daromas ne konfigūravimo būdu</w:t>
      </w:r>
      <w:r w:rsidRPr="008015A4" w:rsidDel="00E9412E">
        <w:rPr>
          <w:szCs w:val="24"/>
        </w:rPr>
        <w:t xml:space="preserve"> </w:t>
      </w:r>
    </w:p>
    <w:p w14:paraId="2E1C5EE1" w14:textId="77777777" w:rsidR="00966020" w:rsidRPr="008015A4" w:rsidRDefault="00966020" w:rsidP="00966020">
      <w:pPr>
        <w:pStyle w:val="ListParagraph"/>
        <w:numPr>
          <w:ilvl w:val="2"/>
          <w:numId w:val="45"/>
        </w:numPr>
        <w:tabs>
          <w:tab w:val="left" w:pos="1418"/>
          <w:tab w:val="left" w:pos="1560"/>
        </w:tabs>
        <w:ind w:left="0" w:firstLine="709"/>
        <w:rPr>
          <w:szCs w:val="24"/>
        </w:rPr>
      </w:pPr>
      <w:r w:rsidRPr="008015A4">
        <w:rPr>
          <w:szCs w:val="24"/>
        </w:rPr>
        <w:t>kartu su kiekvienu ŽŪMIS pakeitimo įdiegimu, jei jį įdiegus pasikeitė PĮ naudotojo darbo procedūros, NMA turi būti pateikiama visa atnaujinta pakeistos srities dokumentacija;</w:t>
      </w:r>
    </w:p>
    <w:p w14:paraId="11709A82" w14:textId="77777777" w:rsidR="00966020" w:rsidRPr="008015A4" w:rsidRDefault="00966020" w:rsidP="00966020">
      <w:pPr>
        <w:pStyle w:val="ListParagraph"/>
        <w:numPr>
          <w:ilvl w:val="2"/>
          <w:numId w:val="45"/>
        </w:numPr>
        <w:tabs>
          <w:tab w:val="left" w:pos="1418"/>
          <w:tab w:val="left" w:pos="1560"/>
        </w:tabs>
        <w:ind w:left="0" w:firstLine="709"/>
        <w:rPr>
          <w:szCs w:val="24"/>
        </w:rPr>
      </w:pPr>
      <w:r w:rsidRPr="008015A4">
        <w:rPr>
          <w:szCs w:val="24"/>
        </w:rPr>
        <w:t>papildomos priemonės, reikalingos realizuojant pokytį;</w:t>
      </w:r>
    </w:p>
    <w:p w14:paraId="27E42C9E" w14:textId="77777777" w:rsidR="00966020" w:rsidRPr="008015A4" w:rsidRDefault="00966020" w:rsidP="00966020">
      <w:pPr>
        <w:pStyle w:val="ListParagraph"/>
        <w:numPr>
          <w:ilvl w:val="2"/>
          <w:numId w:val="45"/>
        </w:numPr>
        <w:tabs>
          <w:tab w:val="left" w:pos="1418"/>
          <w:tab w:val="left" w:pos="1560"/>
        </w:tabs>
        <w:ind w:left="0" w:firstLine="709"/>
        <w:rPr>
          <w:szCs w:val="24"/>
        </w:rPr>
      </w:pPr>
      <w:r w:rsidRPr="008015A4">
        <w:rPr>
          <w:szCs w:val="24"/>
        </w:rPr>
        <w:t>pokyčio testo rezultatai ir pokyčio testavimo scenarijai su nuosekliai aprašyta funkcionalumui išbandyti reikalinga testavimo veiksmų seka;</w:t>
      </w:r>
    </w:p>
    <w:p w14:paraId="7790767F" w14:textId="77777777" w:rsidR="00966020" w:rsidRPr="008015A4" w:rsidRDefault="00966020" w:rsidP="00966020">
      <w:pPr>
        <w:pStyle w:val="ListParagraph"/>
        <w:numPr>
          <w:ilvl w:val="2"/>
          <w:numId w:val="45"/>
        </w:numPr>
        <w:tabs>
          <w:tab w:val="left" w:pos="1418"/>
          <w:tab w:val="left" w:pos="1560"/>
        </w:tabs>
        <w:ind w:left="0" w:firstLine="709"/>
        <w:rPr>
          <w:szCs w:val="24"/>
        </w:rPr>
      </w:pPr>
      <w:r w:rsidRPr="008015A4">
        <w:rPr>
          <w:szCs w:val="24"/>
        </w:rPr>
        <w:t>techninė dokumentacija. Šiuose dokumentuose turi būti aprašyta sistemos konfigūracija, sąsajos su kitomis sistemomis, panaudoti nestandartiniai komponentai ir jų vykdomosios savybės. Šių dokumentų forma turi būti suderinta su NMA;</w:t>
      </w:r>
    </w:p>
    <w:p w14:paraId="7C1EE2D0" w14:textId="0EBE0DE6" w:rsidR="00966020" w:rsidRPr="008015A4" w:rsidRDefault="00966020" w:rsidP="00966020">
      <w:pPr>
        <w:pStyle w:val="ListParagraph"/>
        <w:numPr>
          <w:ilvl w:val="1"/>
          <w:numId w:val="45"/>
        </w:numPr>
        <w:tabs>
          <w:tab w:val="left" w:pos="1276"/>
        </w:tabs>
        <w:ind w:left="0" w:firstLine="709"/>
        <w:rPr>
          <w:szCs w:val="24"/>
        </w:rPr>
      </w:pPr>
      <w:r w:rsidRPr="008015A4">
        <w:rPr>
          <w:szCs w:val="24"/>
        </w:rPr>
        <w:t xml:space="preserve"> rezultatų patikrinimas – NMA atsakingi darbuotojai patikrina Ti</w:t>
      </w:r>
      <w:r w:rsidR="00A97CDA">
        <w:rPr>
          <w:szCs w:val="24"/>
        </w:rPr>
        <w:t>e</w:t>
      </w:r>
      <w:r w:rsidRPr="008015A4">
        <w:rPr>
          <w:szCs w:val="24"/>
        </w:rPr>
        <w:t>kėjo pateiktus rezultatus. Jei NMA testuodamos nustatė rezultatų trūkumų, Ti</w:t>
      </w:r>
      <w:r w:rsidR="00A97CDA">
        <w:rPr>
          <w:szCs w:val="24"/>
        </w:rPr>
        <w:t>e</w:t>
      </w:r>
      <w:r w:rsidRPr="008015A4">
        <w:rPr>
          <w:szCs w:val="24"/>
        </w:rPr>
        <w:t>kėjas įsipareigoja pašalinti juos savo lėšomis ir pateikti visus rezultatus iš naujo patikrinti. Jei rezultatų trūkumų nebuvo nustatyta, apie tai testavimą atlikusi institucija Pagalbos portale informuoja Ti</w:t>
      </w:r>
      <w:r w:rsidR="00A97CDA">
        <w:rPr>
          <w:szCs w:val="24"/>
        </w:rPr>
        <w:t>e</w:t>
      </w:r>
      <w:r w:rsidRPr="008015A4">
        <w:rPr>
          <w:szCs w:val="24"/>
        </w:rPr>
        <w:t>kėją;</w:t>
      </w:r>
    </w:p>
    <w:p w14:paraId="47F04F5B" w14:textId="5221BA11" w:rsidR="00966020" w:rsidRPr="008015A4" w:rsidRDefault="00966020" w:rsidP="00966020">
      <w:pPr>
        <w:pStyle w:val="ListParagraph"/>
        <w:numPr>
          <w:ilvl w:val="1"/>
          <w:numId w:val="42"/>
        </w:numPr>
        <w:tabs>
          <w:tab w:val="left" w:pos="1276"/>
          <w:tab w:val="left" w:pos="1418"/>
        </w:tabs>
        <w:ind w:left="0" w:firstLine="709"/>
        <w:rPr>
          <w:szCs w:val="24"/>
        </w:rPr>
      </w:pPr>
      <w:r w:rsidRPr="008015A4">
        <w:rPr>
          <w:szCs w:val="24"/>
        </w:rPr>
        <w:t xml:space="preserve"> pakeitimų įgyvendinimo ir defektų šalinimo paslauga laikoma suteikta visa, kai NMA informuoja, kad Ti</w:t>
      </w:r>
      <w:r w:rsidR="00A97CDA">
        <w:rPr>
          <w:szCs w:val="24"/>
        </w:rPr>
        <w:t>e</w:t>
      </w:r>
      <w:r w:rsidRPr="008015A4">
        <w:rPr>
          <w:szCs w:val="24"/>
        </w:rPr>
        <w:t>kėjo pateikti rezultatai atitinka užsakyme suformuluotą reikalingą ir įvertinimo dokumente patvirtintą paslaugą ir pakeitimas arba defekto ištaisymas buvo įdiegtas į gamybinę aplinką. Taip pat paslauga laikoma suteikta visa, jeigu pakeitimas arba defekto ištaisymas yra įdiegtas į testavimo aplinką ir per 3 (tris) mėnesius nuo įdiegimo į testavimo aplinką institucija ir (arba) NMA neinformavo Ti</w:t>
      </w:r>
      <w:r w:rsidR="00A97CDA">
        <w:rPr>
          <w:szCs w:val="24"/>
        </w:rPr>
        <w:t>e</w:t>
      </w:r>
      <w:r w:rsidRPr="008015A4">
        <w:rPr>
          <w:szCs w:val="24"/>
        </w:rPr>
        <w:t>kėjo apie testavimo metu nustatytus trūkumus (ši sąlyga netaikoma, jei testavimas arba diegimas negalimas dėl aplinkybių, nepriklausančių nuo NMA, pvz., nepriimti ir (arba) nepakeisti teisės aktai, kitų institucijų vėlavimas įgyvendinti sąsajas su ŽŪMIS arba sąsajų defektai ir pan.). Po informavimo apie nustatytus trūkumus 3 (trijų) mėnesių laikotarpis, skirtas nustatyti, ar paslauga suteikta visa, skaičiuojamas iš naujo;</w:t>
      </w:r>
    </w:p>
    <w:p w14:paraId="69213165" w14:textId="3E14CFBC" w:rsidR="00966020" w:rsidRPr="008015A4" w:rsidRDefault="00966020" w:rsidP="00966020">
      <w:pPr>
        <w:pStyle w:val="ListParagraph"/>
        <w:numPr>
          <w:ilvl w:val="1"/>
          <w:numId w:val="46"/>
        </w:numPr>
        <w:tabs>
          <w:tab w:val="left" w:pos="1276"/>
          <w:tab w:val="left" w:pos="1418"/>
        </w:tabs>
        <w:ind w:left="0" w:firstLine="709"/>
        <w:rPr>
          <w:szCs w:val="24"/>
        </w:rPr>
      </w:pPr>
      <w:r w:rsidRPr="008015A4">
        <w:rPr>
          <w:szCs w:val="24"/>
        </w:rPr>
        <w:t>pakeitimo atsisakymas – NMA atsisakius pakeitimo, kurio įvertinimas jau yra patvirtintas, NMA įsipareigoja sumokėti už Ti</w:t>
      </w:r>
      <w:r w:rsidR="00A97CDA">
        <w:rPr>
          <w:szCs w:val="24"/>
        </w:rPr>
        <w:t>e</w:t>
      </w:r>
      <w:r w:rsidRPr="008015A4">
        <w:rPr>
          <w:szCs w:val="24"/>
        </w:rPr>
        <w:t>kėjo atliktą įvertinimą (ne daugiau kaip 30 (trisdešimt) proc. visos įvertintos pakeitimo sumos), taip pat už Ti</w:t>
      </w:r>
      <w:r w:rsidR="00A97CDA">
        <w:rPr>
          <w:szCs w:val="24"/>
        </w:rPr>
        <w:t>e</w:t>
      </w:r>
      <w:r w:rsidRPr="008015A4">
        <w:rPr>
          <w:szCs w:val="24"/>
        </w:rPr>
        <w:t>kėjo atliktus programavimo darbus (jei Ti</w:t>
      </w:r>
      <w:r w:rsidR="00A97CDA">
        <w:rPr>
          <w:szCs w:val="24"/>
        </w:rPr>
        <w:t>e</w:t>
      </w:r>
      <w:r w:rsidRPr="008015A4">
        <w:rPr>
          <w:szCs w:val="24"/>
        </w:rPr>
        <w:t>kėjas įrodo, kad tokius darbus atliko);</w:t>
      </w:r>
    </w:p>
    <w:p w14:paraId="3970D9A4" w14:textId="19EA5DB4" w:rsidR="00966020" w:rsidRPr="008015A4" w:rsidRDefault="00966020" w:rsidP="00966020">
      <w:pPr>
        <w:pStyle w:val="ListParagraph"/>
        <w:numPr>
          <w:ilvl w:val="1"/>
          <w:numId w:val="48"/>
        </w:numPr>
        <w:tabs>
          <w:tab w:val="left" w:pos="1418"/>
        </w:tabs>
        <w:ind w:left="0" w:firstLine="709"/>
        <w:rPr>
          <w:szCs w:val="24"/>
        </w:rPr>
      </w:pPr>
      <w:r w:rsidRPr="008015A4">
        <w:rPr>
          <w:szCs w:val="24"/>
        </w:rPr>
        <w:t>pakeitimo reikalavimų pakeitimas ir (arba) papildymas – NMA pakeitus pakeitimo, kurio įvertinimas jau yra patvirtintas, reikalavimus, pakeitimas privalo būti vertinamas iš naujo (šiuo atveju, privalomi pakartotiniai NMA patvirtinimai prieš Ti</w:t>
      </w:r>
      <w:r w:rsidR="00A97CDA">
        <w:rPr>
          <w:szCs w:val="24"/>
        </w:rPr>
        <w:t>e</w:t>
      </w:r>
      <w:r w:rsidRPr="008015A4">
        <w:rPr>
          <w:szCs w:val="24"/>
        </w:rPr>
        <w:t>kėjui pradedant darbus) arba užsakomas naujas pakeitimas. Naujas pakeitimas gali būti užsakomas 2 (dviem) būdais:</w:t>
      </w:r>
    </w:p>
    <w:p w14:paraId="395A3C46" w14:textId="77777777" w:rsidR="00966020" w:rsidRPr="008015A4" w:rsidRDefault="00966020" w:rsidP="00966020">
      <w:pPr>
        <w:pStyle w:val="ListParagraph"/>
        <w:numPr>
          <w:ilvl w:val="2"/>
          <w:numId w:val="43"/>
        </w:numPr>
        <w:tabs>
          <w:tab w:val="left" w:pos="1560"/>
          <w:tab w:val="left" w:pos="1701"/>
        </w:tabs>
        <w:ind w:left="0" w:firstLine="709"/>
        <w:rPr>
          <w:szCs w:val="24"/>
        </w:rPr>
      </w:pPr>
      <w:r w:rsidRPr="008015A4">
        <w:rPr>
          <w:szCs w:val="24"/>
        </w:rPr>
        <w:lastRenderedPageBreak/>
        <w:t>jei ankstesni reikalavimai nėra keičiami, naujo pakeitimo užsakyme yra pateikiami tik nauji reikalavimai. Toliau pakeitimas administruojamas įprasta tvarka kaip atskiras pakeitimas;</w:t>
      </w:r>
    </w:p>
    <w:p w14:paraId="55C71F26" w14:textId="1FD9CB2A" w:rsidR="00966020" w:rsidRPr="008015A4" w:rsidRDefault="00966020" w:rsidP="00966020">
      <w:pPr>
        <w:pStyle w:val="ListParagraph"/>
        <w:numPr>
          <w:ilvl w:val="2"/>
          <w:numId w:val="47"/>
        </w:numPr>
        <w:tabs>
          <w:tab w:val="left" w:pos="1560"/>
          <w:tab w:val="left" w:pos="1701"/>
        </w:tabs>
        <w:ind w:left="0" w:firstLine="709"/>
        <w:rPr>
          <w:szCs w:val="24"/>
        </w:rPr>
      </w:pPr>
      <w:r w:rsidRPr="008015A4">
        <w:rPr>
          <w:szCs w:val="24"/>
        </w:rPr>
        <w:t>jei yra keičiami ankstesni reikalavimai, seno pakeitimo yra atsisakoma, o naujame pakeitimo užsakyme yra išsamiai pateikiami visi reikalavimai. Ti</w:t>
      </w:r>
      <w:r w:rsidR="00A97CDA">
        <w:rPr>
          <w:szCs w:val="24"/>
        </w:rPr>
        <w:t>e</w:t>
      </w:r>
      <w:r w:rsidRPr="008015A4">
        <w:rPr>
          <w:szCs w:val="24"/>
        </w:rPr>
        <w:t>kėjas turi sumažinti naujo pakeitimo įvertinimą ta paslaugų apimtimi, kurią galima panaudoti iš atsisakyto pakeitimo. Toliau pakeitimas administruojamas įprasta tvarka.</w:t>
      </w:r>
    </w:p>
    <w:p w14:paraId="5302C6DA" w14:textId="77777777" w:rsidR="00966020" w:rsidRPr="008015A4" w:rsidRDefault="00966020" w:rsidP="00966020">
      <w:pPr>
        <w:pStyle w:val="ListParagraph"/>
        <w:numPr>
          <w:ilvl w:val="1"/>
          <w:numId w:val="47"/>
        </w:numPr>
        <w:tabs>
          <w:tab w:val="left" w:pos="1418"/>
          <w:tab w:val="left" w:pos="1560"/>
        </w:tabs>
        <w:ind w:left="0" w:firstLine="709"/>
        <w:rPr>
          <w:szCs w:val="24"/>
        </w:rPr>
      </w:pPr>
      <w:r w:rsidRPr="008015A4">
        <w:rPr>
          <w:szCs w:val="24"/>
        </w:rPr>
        <w:t>pakeitimų įgyvendinimo tvarka, nurodyta šioje techninėje specifikacijoje, taikoma ir visoms kitoms vystymo paslaugos sudėtinėms dalims (naujų ŽŪMIS paslaugų kūrimas, esamų paslaugų modifikavimas ir kt.);</w:t>
      </w:r>
    </w:p>
    <w:p w14:paraId="2C936F11" w14:textId="77777777" w:rsidR="00966020" w:rsidRPr="008015A4" w:rsidRDefault="00966020" w:rsidP="00966020">
      <w:pPr>
        <w:pStyle w:val="ListParagraph"/>
        <w:numPr>
          <w:ilvl w:val="1"/>
          <w:numId w:val="44"/>
        </w:numPr>
        <w:tabs>
          <w:tab w:val="left" w:pos="1418"/>
          <w:tab w:val="left" w:pos="1560"/>
        </w:tabs>
        <w:ind w:left="0" w:firstLine="709"/>
        <w:rPr>
          <w:szCs w:val="24"/>
        </w:rPr>
      </w:pPr>
      <w:r w:rsidRPr="008015A4">
        <w:rPr>
          <w:szCs w:val="24"/>
        </w:rPr>
        <w:t xml:space="preserve">defektų šalinimo terminai – </w:t>
      </w:r>
      <w:r w:rsidRPr="008015A4">
        <w:rPr>
          <w:rFonts w:eastAsia="Calibri"/>
          <w:szCs w:val="24"/>
        </w:rPr>
        <w:t>jei su NMA nesutarta kitaip, negali viršyti 42 punkte pateiktų terminų.</w:t>
      </w:r>
    </w:p>
    <w:p w14:paraId="2F1898CC" w14:textId="77777777" w:rsidR="00966020" w:rsidRPr="008015A4" w:rsidRDefault="00966020" w:rsidP="00966020">
      <w:pPr>
        <w:pStyle w:val="ListParagraph"/>
        <w:numPr>
          <w:ilvl w:val="0"/>
          <w:numId w:val="40"/>
        </w:numPr>
        <w:tabs>
          <w:tab w:val="left" w:pos="1134"/>
        </w:tabs>
        <w:ind w:left="0" w:firstLine="709"/>
        <w:rPr>
          <w:vanish/>
          <w:szCs w:val="24"/>
        </w:rPr>
      </w:pPr>
      <w:r w:rsidRPr="008015A4">
        <w:rPr>
          <w:szCs w:val="24"/>
        </w:rPr>
        <w:t>Užklausos turi būti atliekamos tokia tvarka:</w:t>
      </w:r>
    </w:p>
    <w:p w14:paraId="5DAA97BC" w14:textId="09C16C00" w:rsidR="00966020" w:rsidRPr="008015A4" w:rsidRDefault="00966020" w:rsidP="00966020">
      <w:pPr>
        <w:pStyle w:val="ListParagraph"/>
        <w:numPr>
          <w:ilvl w:val="1"/>
          <w:numId w:val="40"/>
        </w:numPr>
        <w:tabs>
          <w:tab w:val="left" w:pos="1134"/>
        </w:tabs>
        <w:ind w:left="0" w:firstLine="709"/>
        <w:rPr>
          <w:szCs w:val="24"/>
        </w:rPr>
      </w:pPr>
      <w:r w:rsidRPr="008015A4">
        <w:rPr>
          <w:szCs w:val="24"/>
        </w:rPr>
        <w:t xml:space="preserve"> užsakymas – NMA paskirtas atsakingas asmuo sutarta forma kreipiasi į Ti</w:t>
      </w:r>
      <w:r w:rsidR="00A97CDA">
        <w:rPr>
          <w:szCs w:val="24"/>
        </w:rPr>
        <w:t>e</w:t>
      </w:r>
      <w:r w:rsidRPr="008015A4">
        <w:rPr>
          <w:szCs w:val="24"/>
        </w:rPr>
        <w:t>kėjo paskirtą asmenį prašydamas suteikti užklausų sprendimo paslaugą;</w:t>
      </w:r>
    </w:p>
    <w:p w14:paraId="748BE807" w14:textId="5AEDB83C" w:rsidR="00966020" w:rsidRPr="008015A4" w:rsidRDefault="00966020" w:rsidP="00966020">
      <w:pPr>
        <w:pStyle w:val="ListParagraph"/>
        <w:numPr>
          <w:ilvl w:val="1"/>
          <w:numId w:val="40"/>
        </w:numPr>
        <w:tabs>
          <w:tab w:val="left" w:pos="1276"/>
        </w:tabs>
        <w:ind w:left="0" w:firstLine="709"/>
        <w:rPr>
          <w:szCs w:val="24"/>
        </w:rPr>
      </w:pPr>
      <w:r w:rsidRPr="008015A4">
        <w:rPr>
          <w:szCs w:val="24"/>
        </w:rPr>
        <w:t>sprendimas – Ti</w:t>
      </w:r>
      <w:r w:rsidR="00A97CDA">
        <w:rPr>
          <w:szCs w:val="24"/>
        </w:rPr>
        <w:t>e</w:t>
      </w:r>
      <w:r w:rsidRPr="008015A4">
        <w:rPr>
          <w:szCs w:val="24"/>
        </w:rPr>
        <w:t xml:space="preserve">kėjo paskirtas kontaktinis asmuo išsiaiškina poreikį ir suteikia reikiamą </w:t>
      </w:r>
      <w:r w:rsidRPr="008015A4">
        <w:rPr>
          <w:rFonts w:eastAsia="Calibri"/>
          <w:szCs w:val="24"/>
        </w:rPr>
        <w:t>užklausos sprendimo paslaugą</w:t>
      </w:r>
      <w:r w:rsidRPr="008015A4">
        <w:rPr>
          <w:szCs w:val="24"/>
        </w:rPr>
        <w:t>;</w:t>
      </w:r>
    </w:p>
    <w:p w14:paraId="3651417D" w14:textId="77777777" w:rsidR="00966020" w:rsidRPr="008015A4" w:rsidRDefault="00966020" w:rsidP="00966020">
      <w:pPr>
        <w:pStyle w:val="ListParagraph"/>
        <w:numPr>
          <w:ilvl w:val="1"/>
          <w:numId w:val="40"/>
        </w:numPr>
        <w:tabs>
          <w:tab w:val="left" w:pos="1276"/>
        </w:tabs>
        <w:ind w:left="0" w:firstLine="709"/>
        <w:rPr>
          <w:szCs w:val="24"/>
        </w:rPr>
      </w:pPr>
      <w:r w:rsidRPr="008015A4">
        <w:rPr>
          <w:szCs w:val="24"/>
        </w:rPr>
        <w:t>užklausos terminas, jei su NMA nesutarta kitaip, negali viršyti šios techninės specifikacijos 42 punkte pateiktų terminų;</w:t>
      </w:r>
    </w:p>
    <w:p w14:paraId="664A3671" w14:textId="2BE2C0C3" w:rsidR="00966020" w:rsidRPr="008015A4" w:rsidRDefault="00966020" w:rsidP="00966020">
      <w:pPr>
        <w:pStyle w:val="ListParagraph"/>
        <w:numPr>
          <w:ilvl w:val="1"/>
          <w:numId w:val="40"/>
        </w:numPr>
        <w:tabs>
          <w:tab w:val="left" w:pos="1276"/>
        </w:tabs>
        <w:ind w:left="0" w:firstLine="709"/>
        <w:rPr>
          <w:szCs w:val="24"/>
        </w:rPr>
      </w:pPr>
      <w:r w:rsidRPr="008015A4">
        <w:rPr>
          <w:szCs w:val="24"/>
        </w:rPr>
        <w:t>užklausos paslauga vertinama pagal vieno Ti</w:t>
      </w:r>
      <w:r w:rsidR="00A97CDA">
        <w:rPr>
          <w:szCs w:val="24"/>
        </w:rPr>
        <w:t>e</w:t>
      </w:r>
      <w:r w:rsidRPr="008015A4">
        <w:rPr>
          <w:szCs w:val="24"/>
        </w:rPr>
        <w:t xml:space="preserve">kėjo specialisto faktiškai sugaištą laiką (nustatydamas užklausai sugaištą laiką, </w:t>
      </w:r>
      <w:r w:rsidR="00A97CDA">
        <w:rPr>
          <w:szCs w:val="24"/>
        </w:rPr>
        <w:t>T</w:t>
      </w:r>
      <w:r w:rsidRPr="008015A4">
        <w:rPr>
          <w:szCs w:val="24"/>
        </w:rPr>
        <w:t>i</w:t>
      </w:r>
      <w:r w:rsidR="00A97CDA">
        <w:rPr>
          <w:szCs w:val="24"/>
        </w:rPr>
        <w:t>e</w:t>
      </w:r>
      <w:r w:rsidRPr="008015A4">
        <w:rPr>
          <w:szCs w:val="24"/>
        </w:rPr>
        <w:t>kėjas neturi teisės skaičiuoti daugiau nei 1 (vieno) specialisto sugaišto laiko). Jei nesutarta kitaip, užklausos paslaugos įvertinimą Ti</w:t>
      </w:r>
      <w:r w:rsidR="00A97CDA">
        <w:rPr>
          <w:szCs w:val="24"/>
        </w:rPr>
        <w:t>e</w:t>
      </w:r>
      <w:r w:rsidRPr="008015A4">
        <w:rPr>
          <w:szCs w:val="24"/>
        </w:rPr>
        <w:t xml:space="preserve">kėjas pateikia iškart po paslaugos suteikimo; </w:t>
      </w:r>
    </w:p>
    <w:p w14:paraId="48178BAE" w14:textId="684C38B7" w:rsidR="00966020" w:rsidRPr="008015A4" w:rsidRDefault="00966020" w:rsidP="00966020">
      <w:pPr>
        <w:pStyle w:val="ListParagraph"/>
        <w:numPr>
          <w:ilvl w:val="1"/>
          <w:numId w:val="40"/>
        </w:numPr>
        <w:tabs>
          <w:tab w:val="left" w:pos="1276"/>
        </w:tabs>
        <w:ind w:left="0" w:firstLine="709"/>
        <w:rPr>
          <w:szCs w:val="24"/>
        </w:rPr>
      </w:pPr>
      <w:r w:rsidRPr="008015A4">
        <w:rPr>
          <w:szCs w:val="24"/>
        </w:rPr>
        <w:t>jei Ti</w:t>
      </w:r>
      <w:r w:rsidR="00A97CDA">
        <w:rPr>
          <w:szCs w:val="24"/>
        </w:rPr>
        <w:t>e</w:t>
      </w:r>
      <w:r w:rsidRPr="008015A4">
        <w:rPr>
          <w:szCs w:val="24"/>
        </w:rPr>
        <w:t xml:space="preserve">kėjas nustato, kad užklausai reikės sugaišti daugiau nei 1 (vieną) darbo dieną, jis privalo gauti NMA patvirtinimą dėl </w:t>
      </w:r>
      <w:r w:rsidRPr="008015A4">
        <w:rPr>
          <w:rFonts w:eastAsia="Calibri"/>
          <w:szCs w:val="24"/>
        </w:rPr>
        <w:t xml:space="preserve">užklausos sprendimo paslaugos </w:t>
      </w:r>
      <w:r w:rsidRPr="008015A4">
        <w:rPr>
          <w:szCs w:val="24"/>
        </w:rPr>
        <w:t xml:space="preserve"> pratęsimo. Jei nesutarta kitaip, Ti</w:t>
      </w:r>
      <w:r w:rsidR="00A97CDA">
        <w:rPr>
          <w:szCs w:val="24"/>
        </w:rPr>
        <w:t>e</w:t>
      </w:r>
      <w:r w:rsidRPr="008015A4">
        <w:rPr>
          <w:szCs w:val="24"/>
        </w:rPr>
        <w:t xml:space="preserve">kėjas privalo gauti kiekvienos kitos užklausai sugaištos darbo dienos patvirtinimus (be šių papildomų patvirtinimų </w:t>
      </w:r>
      <w:r w:rsidRPr="008015A4">
        <w:rPr>
          <w:rFonts w:eastAsia="Calibri"/>
          <w:szCs w:val="24"/>
        </w:rPr>
        <w:t xml:space="preserve">užklausos sprendimo kaina </w:t>
      </w:r>
      <w:r w:rsidRPr="008015A4">
        <w:rPr>
          <w:szCs w:val="24"/>
        </w:rPr>
        <w:t xml:space="preserve"> negali viršyti 1 (vienos) darbo dienos įkainio);</w:t>
      </w:r>
    </w:p>
    <w:p w14:paraId="4A566B00" w14:textId="77777777" w:rsidR="00966020" w:rsidRPr="008015A4" w:rsidRDefault="00966020" w:rsidP="00966020">
      <w:pPr>
        <w:pStyle w:val="ListParagraph"/>
        <w:numPr>
          <w:ilvl w:val="1"/>
          <w:numId w:val="40"/>
        </w:numPr>
        <w:tabs>
          <w:tab w:val="left" w:pos="1276"/>
        </w:tabs>
        <w:ind w:left="0" w:firstLine="709"/>
        <w:rPr>
          <w:szCs w:val="24"/>
        </w:rPr>
      </w:pPr>
      <w:r w:rsidRPr="008015A4">
        <w:rPr>
          <w:szCs w:val="24"/>
        </w:rPr>
        <w:t xml:space="preserve">jei </w:t>
      </w:r>
      <w:r w:rsidRPr="008015A4">
        <w:rPr>
          <w:rFonts w:eastAsia="Calibri"/>
          <w:szCs w:val="24"/>
        </w:rPr>
        <w:t>užklausos sprendimo paslauga</w:t>
      </w:r>
      <w:r w:rsidRPr="008015A4">
        <w:rPr>
          <w:szCs w:val="24"/>
        </w:rPr>
        <w:t xml:space="preserve"> yra nesuteikiama vadovaujantis šios techninės specifikacijos 42 punkte pateiktais terminais ar pagal atskirą suderintą laiką su NMA arba NMA užsakyta </w:t>
      </w:r>
      <w:r w:rsidRPr="008015A4">
        <w:rPr>
          <w:rFonts w:eastAsia="Calibri"/>
          <w:szCs w:val="24"/>
        </w:rPr>
        <w:t>užklausos sprendimo paslauga</w:t>
      </w:r>
      <w:r w:rsidRPr="008015A4">
        <w:rPr>
          <w:szCs w:val="24"/>
        </w:rPr>
        <w:t xml:space="preserve"> tapo neaktuali dėl </w:t>
      </w:r>
      <w:r w:rsidRPr="008015A4">
        <w:rPr>
          <w:rFonts w:eastAsia="Calibri"/>
          <w:szCs w:val="24"/>
        </w:rPr>
        <w:t xml:space="preserve">užklausos sprendimo paslaugos suteikimo termino </w:t>
      </w:r>
      <w:r w:rsidRPr="008015A4">
        <w:rPr>
          <w:szCs w:val="24"/>
        </w:rPr>
        <w:t xml:space="preserve">nesilaikymo, NMA gali </w:t>
      </w:r>
      <w:r w:rsidRPr="008015A4">
        <w:rPr>
          <w:rFonts w:eastAsia="Calibri"/>
          <w:szCs w:val="24"/>
        </w:rPr>
        <w:t>užklausos sprendimo paslaugos atsisakyti ir nemokėti už sugaištą laiką, taip pat NMA gali taikyti baudas už paslaugos nesuteikimą pagal 66 punktą;</w:t>
      </w:r>
    </w:p>
    <w:p w14:paraId="7053C234" w14:textId="77777777" w:rsidR="00966020" w:rsidRPr="008015A4" w:rsidRDefault="00966020" w:rsidP="00966020">
      <w:pPr>
        <w:pStyle w:val="ListParagraph"/>
        <w:numPr>
          <w:ilvl w:val="1"/>
          <w:numId w:val="40"/>
        </w:numPr>
        <w:tabs>
          <w:tab w:val="left" w:pos="1276"/>
        </w:tabs>
        <w:ind w:left="0" w:firstLine="709"/>
        <w:rPr>
          <w:szCs w:val="24"/>
        </w:rPr>
      </w:pPr>
      <w:r w:rsidRPr="008015A4">
        <w:rPr>
          <w:rFonts w:eastAsia="Calibri"/>
          <w:szCs w:val="24"/>
        </w:rPr>
        <w:t>užklausos sprendimo paslauga laikoma visiškai suteikta, jei buvo detaliai atsakyta į NMA paskirto atsakingo asmens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r w:rsidRPr="008015A4">
        <w:rPr>
          <w:szCs w:val="24"/>
        </w:rPr>
        <w:t>;</w:t>
      </w:r>
    </w:p>
    <w:p w14:paraId="584E319C" w14:textId="77777777" w:rsidR="00966020" w:rsidRPr="008015A4" w:rsidRDefault="00966020" w:rsidP="00966020">
      <w:pPr>
        <w:pStyle w:val="ListParagraph"/>
        <w:numPr>
          <w:ilvl w:val="1"/>
          <w:numId w:val="40"/>
        </w:numPr>
        <w:ind w:left="0" w:firstLine="709"/>
        <w:rPr>
          <w:szCs w:val="24"/>
        </w:rPr>
      </w:pPr>
      <w:r w:rsidRPr="008015A4">
        <w:rPr>
          <w:szCs w:val="24"/>
        </w:rPr>
        <w:t>užklausos sugaištas laikas turi būti nurodytas Pagalbos portale;</w:t>
      </w:r>
    </w:p>
    <w:p w14:paraId="4AD21D17" w14:textId="44235F91" w:rsidR="00966020" w:rsidRPr="008015A4" w:rsidRDefault="00966020" w:rsidP="00966020">
      <w:pPr>
        <w:pStyle w:val="ListParagraph"/>
        <w:numPr>
          <w:ilvl w:val="1"/>
          <w:numId w:val="40"/>
        </w:numPr>
        <w:tabs>
          <w:tab w:val="left" w:pos="1276"/>
        </w:tabs>
        <w:ind w:left="0" w:firstLine="709"/>
        <w:rPr>
          <w:szCs w:val="24"/>
        </w:rPr>
      </w:pPr>
      <w:r w:rsidRPr="008015A4">
        <w:rPr>
          <w:szCs w:val="24"/>
        </w:rPr>
        <w:t xml:space="preserve">jei užklausos teikimo metu nustatomas ŽŪMIS defektas, atsiradęs dėl </w:t>
      </w:r>
      <w:r w:rsidR="00A97CDA">
        <w:rPr>
          <w:szCs w:val="24"/>
        </w:rPr>
        <w:t>Tie</w:t>
      </w:r>
      <w:r w:rsidRPr="008015A4">
        <w:rPr>
          <w:szCs w:val="24"/>
        </w:rPr>
        <w:t>kėjo kaltės (arba konsultuojamasi dėl ŽŪMIS veikimo esant defektui), už užklausai sugaištą laiką neatlyginama;</w:t>
      </w:r>
    </w:p>
    <w:p w14:paraId="79B2D903" w14:textId="5D7D3592" w:rsidR="00966020" w:rsidRPr="008015A4" w:rsidRDefault="00966020" w:rsidP="00966020">
      <w:pPr>
        <w:pStyle w:val="ListParagraph"/>
        <w:numPr>
          <w:ilvl w:val="1"/>
          <w:numId w:val="40"/>
        </w:numPr>
        <w:tabs>
          <w:tab w:val="left" w:pos="1418"/>
        </w:tabs>
        <w:ind w:left="0" w:firstLine="709"/>
        <w:rPr>
          <w:szCs w:val="24"/>
        </w:rPr>
      </w:pPr>
      <w:r w:rsidRPr="008015A4">
        <w:rPr>
          <w:szCs w:val="24"/>
        </w:rPr>
        <w:t xml:space="preserve">jei </w:t>
      </w:r>
      <w:r w:rsidRPr="008015A4">
        <w:rPr>
          <w:rFonts w:eastAsia="Calibri"/>
          <w:szCs w:val="24"/>
        </w:rPr>
        <w:t>užklausos sprendimo paslaugos</w:t>
      </w:r>
      <w:r w:rsidRPr="008015A4">
        <w:rPr>
          <w:szCs w:val="24"/>
        </w:rPr>
        <w:t xml:space="preserve"> teikimo metu pateiktas rezultatas nėra tinkamas NMA (</w:t>
      </w:r>
      <w:r w:rsidR="00A97CDA">
        <w:rPr>
          <w:szCs w:val="24"/>
        </w:rPr>
        <w:t>T</w:t>
      </w:r>
      <w:r w:rsidRPr="008015A4">
        <w:rPr>
          <w:szCs w:val="24"/>
        </w:rPr>
        <w:t>i</w:t>
      </w:r>
      <w:r w:rsidR="00A97CDA">
        <w:rPr>
          <w:szCs w:val="24"/>
        </w:rPr>
        <w:t>e</w:t>
      </w:r>
      <w:r w:rsidRPr="008015A4">
        <w:rPr>
          <w:szCs w:val="24"/>
        </w:rPr>
        <w:t xml:space="preserve">kėjas pateikė neaiškų, nedetalų, nekonkretų, ŽŪMIS keliamų reikalavimų neatitinkantį sprendimą arba suteikta paslauga formaliai atkartoja užklausos užsakymo turinį ar visiškai neatitinka užklausos užsakymo turinio), tokia </w:t>
      </w:r>
      <w:r w:rsidRPr="008015A4">
        <w:rPr>
          <w:rFonts w:eastAsia="Calibri"/>
          <w:szCs w:val="24"/>
        </w:rPr>
        <w:t>užklausos sprendimo paslauga</w:t>
      </w:r>
      <w:r w:rsidRPr="008015A4">
        <w:rPr>
          <w:szCs w:val="24"/>
        </w:rPr>
        <w:t xml:space="preserve"> laikoma netinkama, už </w:t>
      </w:r>
      <w:r w:rsidR="002813FE">
        <w:rPr>
          <w:szCs w:val="24"/>
        </w:rPr>
        <w:t>T</w:t>
      </w:r>
      <w:r w:rsidRPr="008015A4">
        <w:rPr>
          <w:szCs w:val="24"/>
        </w:rPr>
        <w:t>i</w:t>
      </w:r>
      <w:r w:rsidR="002813FE">
        <w:rPr>
          <w:szCs w:val="24"/>
        </w:rPr>
        <w:t>e</w:t>
      </w:r>
      <w:r w:rsidRPr="008015A4">
        <w:rPr>
          <w:szCs w:val="24"/>
        </w:rPr>
        <w:t>kėjo sugaištą laiką nėra atlyginama ir apie tai informuojamas Ti</w:t>
      </w:r>
      <w:r w:rsidR="002813FE">
        <w:rPr>
          <w:szCs w:val="24"/>
        </w:rPr>
        <w:t>e</w:t>
      </w:r>
      <w:r w:rsidRPr="008015A4">
        <w:rPr>
          <w:szCs w:val="24"/>
        </w:rPr>
        <w:t>kėjas;</w:t>
      </w:r>
    </w:p>
    <w:p w14:paraId="5D3C4A3D" w14:textId="78258364" w:rsidR="00966020" w:rsidRPr="008015A4" w:rsidRDefault="00966020" w:rsidP="00966020">
      <w:pPr>
        <w:pStyle w:val="ListParagraph"/>
        <w:numPr>
          <w:ilvl w:val="1"/>
          <w:numId w:val="40"/>
        </w:numPr>
        <w:tabs>
          <w:tab w:val="left" w:pos="1418"/>
        </w:tabs>
        <w:ind w:left="0" w:firstLine="709"/>
        <w:rPr>
          <w:szCs w:val="24"/>
        </w:rPr>
      </w:pPr>
      <w:r w:rsidRPr="008015A4">
        <w:rPr>
          <w:szCs w:val="24"/>
        </w:rPr>
        <w:t>Ti</w:t>
      </w:r>
      <w:r w:rsidR="002813FE">
        <w:rPr>
          <w:szCs w:val="24"/>
        </w:rPr>
        <w:t>e</w:t>
      </w:r>
      <w:r w:rsidRPr="008015A4">
        <w:rPr>
          <w:szCs w:val="24"/>
        </w:rPr>
        <w:t xml:space="preserve">kėjas konsultuoja NMA ŽŪMIS eksploatacijos klausimais telefonu, el. paštu, pagalbos portale ir nuotoliniu būdu; </w:t>
      </w:r>
    </w:p>
    <w:p w14:paraId="6CF8F3A1" w14:textId="77777777" w:rsidR="00966020" w:rsidRPr="008015A4" w:rsidRDefault="00966020" w:rsidP="00966020">
      <w:pPr>
        <w:pStyle w:val="ListParagraph"/>
        <w:numPr>
          <w:ilvl w:val="0"/>
          <w:numId w:val="40"/>
        </w:numPr>
        <w:tabs>
          <w:tab w:val="left" w:pos="1418"/>
        </w:tabs>
        <w:rPr>
          <w:szCs w:val="24"/>
        </w:rPr>
      </w:pPr>
      <w:r w:rsidRPr="008015A4">
        <w:rPr>
          <w:rFonts w:eastAsia="Calibri"/>
          <w:szCs w:val="24"/>
        </w:rPr>
        <w:t>Paslaugų teikimo terminai, jei su NMA nesutarta kitaip, negali viršyti šių terminų:</w:t>
      </w:r>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2"/>
        <w:gridCol w:w="1701"/>
        <w:gridCol w:w="2410"/>
        <w:gridCol w:w="2126"/>
      </w:tblGrid>
      <w:tr w:rsidR="00966020" w:rsidRPr="008015A4" w14:paraId="5D5D90B7" w14:textId="77777777" w:rsidTr="0069621D">
        <w:tc>
          <w:tcPr>
            <w:tcW w:w="675" w:type="dxa"/>
            <w:tcBorders>
              <w:top w:val="single" w:sz="4" w:space="0" w:color="000000"/>
              <w:left w:val="single" w:sz="4" w:space="0" w:color="000000"/>
              <w:bottom w:val="single" w:sz="4" w:space="0" w:color="000000"/>
              <w:right w:val="single" w:sz="4" w:space="0" w:color="000000"/>
            </w:tcBorders>
            <w:vAlign w:val="center"/>
            <w:hideMark/>
          </w:tcPr>
          <w:p w14:paraId="25A74FCA" w14:textId="77777777" w:rsidR="00966020" w:rsidRPr="008015A4" w:rsidRDefault="00966020" w:rsidP="0069621D">
            <w:pPr>
              <w:ind w:right="34"/>
              <w:jc w:val="center"/>
              <w:rPr>
                <w:b/>
                <w:szCs w:val="24"/>
              </w:rPr>
            </w:pPr>
            <w:r w:rsidRPr="008015A4">
              <w:rPr>
                <w:b/>
                <w:szCs w:val="24"/>
              </w:rPr>
              <w:t>Nr.</w:t>
            </w: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1EACCC3B" w14:textId="77777777" w:rsidR="00966020" w:rsidRPr="008015A4" w:rsidRDefault="00966020" w:rsidP="0069621D">
            <w:pPr>
              <w:jc w:val="center"/>
              <w:rPr>
                <w:b/>
                <w:szCs w:val="24"/>
              </w:rPr>
            </w:pPr>
            <w:r w:rsidRPr="008015A4">
              <w:rPr>
                <w:b/>
                <w:szCs w:val="24"/>
              </w:rPr>
              <w:t>Paslauga</w:t>
            </w:r>
          </w:p>
        </w:tc>
        <w:tc>
          <w:tcPr>
            <w:tcW w:w="1701" w:type="dxa"/>
            <w:tcBorders>
              <w:top w:val="single" w:sz="4" w:space="0" w:color="000000"/>
              <w:left w:val="single" w:sz="4" w:space="0" w:color="000000"/>
              <w:bottom w:val="single" w:sz="4" w:space="0" w:color="000000"/>
              <w:right w:val="single" w:sz="4" w:space="0" w:color="000000"/>
            </w:tcBorders>
            <w:vAlign w:val="center"/>
          </w:tcPr>
          <w:p w14:paraId="6623B0B9" w14:textId="77777777" w:rsidR="00966020" w:rsidRPr="008015A4" w:rsidRDefault="00966020" w:rsidP="0069621D">
            <w:pPr>
              <w:jc w:val="center"/>
              <w:rPr>
                <w:b/>
                <w:szCs w:val="24"/>
              </w:rPr>
            </w:pPr>
            <w:r w:rsidRPr="008015A4">
              <w:rPr>
                <w:b/>
                <w:szCs w:val="24"/>
              </w:rPr>
              <w:t xml:space="preserve">Maksimali įvertinimo trukmė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23F9961" w14:textId="77777777" w:rsidR="00966020" w:rsidRPr="008015A4" w:rsidRDefault="00966020" w:rsidP="0069621D">
            <w:pPr>
              <w:ind w:firstLine="34"/>
              <w:jc w:val="center"/>
              <w:rPr>
                <w:b/>
                <w:szCs w:val="24"/>
              </w:rPr>
            </w:pPr>
            <w:r w:rsidRPr="008015A4">
              <w:rPr>
                <w:b/>
                <w:szCs w:val="24"/>
              </w:rPr>
              <w:t xml:space="preserve">Maksimali sprendimo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CEBCE7E" w14:textId="77777777" w:rsidR="00966020" w:rsidRPr="008015A4" w:rsidRDefault="00966020" w:rsidP="0069621D">
            <w:pPr>
              <w:jc w:val="center"/>
              <w:rPr>
                <w:b/>
                <w:szCs w:val="24"/>
              </w:rPr>
            </w:pPr>
            <w:r w:rsidRPr="008015A4">
              <w:rPr>
                <w:b/>
                <w:szCs w:val="24"/>
              </w:rPr>
              <w:t>Galimas sprendimo atidėjimo laikas</w:t>
            </w:r>
          </w:p>
        </w:tc>
      </w:tr>
      <w:tr w:rsidR="00966020" w:rsidRPr="008015A4" w14:paraId="6B32E6A0" w14:textId="77777777" w:rsidTr="0069621D">
        <w:tc>
          <w:tcPr>
            <w:tcW w:w="675" w:type="dxa"/>
            <w:tcBorders>
              <w:top w:val="single" w:sz="4" w:space="0" w:color="000000"/>
              <w:left w:val="single" w:sz="4" w:space="0" w:color="000000"/>
              <w:bottom w:val="single" w:sz="4" w:space="0" w:color="000000"/>
              <w:right w:val="single" w:sz="4" w:space="0" w:color="000000"/>
            </w:tcBorders>
            <w:vAlign w:val="center"/>
          </w:tcPr>
          <w:p w14:paraId="69859E42" w14:textId="77777777" w:rsidR="00966020" w:rsidRPr="008015A4" w:rsidRDefault="00966020" w:rsidP="00966020">
            <w:pPr>
              <w:numPr>
                <w:ilvl w:val="0"/>
                <w:numId w:val="26"/>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46154BC1" w14:textId="77777777" w:rsidR="00966020" w:rsidRPr="008015A4" w:rsidRDefault="00966020" w:rsidP="0069621D">
            <w:pPr>
              <w:rPr>
                <w:szCs w:val="24"/>
              </w:rPr>
            </w:pPr>
            <w:r w:rsidRPr="008015A4">
              <w:rPr>
                <w:szCs w:val="24"/>
              </w:rPr>
              <w:t>Pakeitimų įgyvendinimas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A07F5AB" w14:textId="77777777" w:rsidR="00966020" w:rsidRPr="008015A4" w:rsidRDefault="00966020" w:rsidP="0069621D">
            <w:pPr>
              <w:jc w:val="center"/>
              <w:rPr>
                <w:szCs w:val="24"/>
              </w:rPr>
            </w:pPr>
            <w:r w:rsidRPr="008015A4">
              <w:rPr>
                <w:szCs w:val="24"/>
              </w:rPr>
              <w:t>5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E6870B2" w14:textId="77777777" w:rsidR="00966020" w:rsidRPr="008015A4" w:rsidRDefault="00966020" w:rsidP="0069621D">
            <w:pPr>
              <w:ind w:firstLine="34"/>
              <w:jc w:val="center"/>
              <w:rPr>
                <w:szCs w:val="24"/>
              </w:rPr>
            </w:pPr>
            <w:r w:rsidRPr="008015A4">
              <w:rPr>
                <w:szCs w:val="24"/>
              </w:rPr>
              <w:t>iki 10 d. d. – paprasti;</w:t>
            </w:r>
          </w:p>
          <w:p w14:paraId="67B832C1" w14:textId="77777777" w:rsidR="00966020" w:rsidRPr="008015A4" w:rsidRDefault="00966020" w:rsidP="0069621D">
            <w:pPr>
              <w:ind w:firstLine="34"/>
              <w:jc w:val="center"/>
              <w:rPr>
                <w:szCs w:val="24"/>
              </w:rPr>
            </w:pPr>
            <w:r w:rsidRPr="008015A4">
              <w:rPr>
                <w:szCs w:val="24"/>
              </w:rPr>
              <w:lastRenderedPageBreak/>
              <w:t>iki 20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0800B01" w14:textId="77777777" w:rsidR="00966020" w:rsidRPr="008015A4" w:rsidRDefault="00966020" w:rsidP="0069621D">
            <w:pPr>
              <w:jc w:val="center"/>
              <w:rPr>
                <w:szCs w:val="24"/>
              </w:rPr>
            </w:pPr>
            <w:r w:rsidRPr="008015A4">
              <w:rPr>
                <w:szCs w:val="24"/>
              </w:rPr>
              <w:lastRenderedPageBreak/>
              <w:t xml:space="preserve">Iki 1 mėn. po Įvertinimo </w:t>
            </w:r>
            <w:r w:rsidRPr="008015A4">
              <w:rPr>
                <w:szCs w:val="24"/>
              </w:rPr>
              <w:lastRenderedPageBreak/>
              <w:t xml:space="preserve">patvirtinimo  arba pagal atskirą susitarimą </w:t>
            </w:r>
          </w:p>
        </w:tc>
      </w:tr>
      <w:tr w:rsidR="00966020" w:rsidRPr="008015A4" w14:paraId="34971FC8" w14:textId="77777777" w:rsidTr="0069621D">
        <w:tc>
          <w:tcPr>
            <w:tcW w:w="675" w:type="dxa"/>
            <w:tcBorders>
              <w:top w:val="single" w:sz="4" w:space="0" w:color="000000"/>
              <w:left w:val="single" w:sz="4" w:space="0" w:color="000000"/>
              <w:bottom w:val="single" w:sz="4" w:space="0" w:color="000000"/>
              <w:right w:val="single" w:sz="4" w:space="0" w:color="000000"/>
            </w:tcBorders>
            <w:vAlign w:val="center"/>
          </w:tcPr>
          <w:p w14:paraId="1AC669FC" w14:textId="77777777" w:rsidR="00966020" w:rsidRPr="008015A4" w:rsidRDefault="00966020" w:rsidP="00966020">
            <w:pPr>
              <w:numPr>
                <w:ilvl w:val="0"/>
                <w:numId w:val="26"/>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48DCA4B7" w14:textId="77777777" w:rsidR="00966020" w:rsidRPr="008015A4" w:rsidRDefault="00966020" w:rsidP="0069621D">
            <w:pPr>
              <w:rPr>
                <w:szCs w:val="24"/>
              </w:rPr>
            </w:pPr>
            <w:r w:rsidRPr="008015A4">
              <w:rPr>
                <w:szCs w:val="24"/>
              </w:rPr>
              <w:t>Defektų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3A7D4D9" w14:textId="77777777" w:rsidR="00966020" w:rsidRPr="008015A4" w:rsidRDefault="00966020" w:rsidP="0069621D">
            <w:pPr>
              <w:jc w:val="center"/>
              <w:rPr>
                <w:szCs w:val="24"/>
              </w:rPr>
            </w:pPr>
            <w:r w:rsidRPr="008015A4">
              <w:rPr>
                <w:szCs w:val="24"/>
              </w:rPr>
              <w:t>1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89D76E6" w14:textId="77777777" w:rsidR="00966020" w:rsidRPr="008015A4" w:rsidRDefault="00966020" w:rsidP="0069621D">
            <w:pPr>
              <w:ind w:firstLine="34"/>
              <w:jc w:val="center"/>
              <w:rPr>
                <w:szCs w:val="24"/>
              </w:rPr>
            </w:pPr>
            <w:r w:rsidRPr="008015A4">
              <w:rPr>
                <w:szCs w:val="24"/>
              </w:rPr>
              <w:t>2 d. d. – paprasti;</w:t>
            </w:r>
          </w:p>
          <w:p w14:paraId="7BE74F3C" w14:textId="77777777" w:rsidR="00966020" w:rsidRPr="008015A4" w:rsidRDefault="00966020" w:rsidP="0069621D">
            <w:pPr>
              <w:ind w:firstLine="34"/>
              <w:jc w:val="center"/>
              <w:rPr>
                <w:szCs w:val="24"/>
              </w:rPr>
            </w:pPr>
            <w:r w:rsidRPr="008015A4">
              <w:rPr>
                <w:szCs w:val="24"/>
              </w:rPr>
              <w:t>4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3D7B066" w14:textId="77777777" w:rsidR="00966020" w:rsidRPr="008015A4" w:rsidRDefault="00966020" w:rsidP="0069621D">
            <w:pPr>
              <w:jc w:val="center"/>
              <w:rPr>
                <w:szCs w:val="24"/>
              </w:rPr>
            </w:pPr>
            <w:r w:rsidRPr="008015A4">
              <w:rPr>
                <w:szCs w:val="24"/>
              </w:rPr>
              <w:t>-</w:t>
            </w:r>
          </w:p>
        </w:tc>
      </w:tr>
      <w:tr w:rsidR="00966020" w:rsidRPr="008015A4" w14:paraId="553E4E15" w14:textId="77777777" w:rsidTr="0069621D">
        <w:tc>
          <w:tcPr>
            <w:tcW w:w="675" w:type="dxa"/>
            <w:tcBorders>
              <w:top w:val="single" w:sz="4" w:space="0" w:color="000000"/>
              <w:left w:val="single" w:sz="4" w:space="0" w:color="000000"/>
              <w:bottom w:val="single" w:sz="4" w:space="0" w:color="000000"/>
              <w:right w:val="single" w:sz="4" w:space="0" w:color="000000"/>
            </w:tcBorders>
            <w:vAlign w:val="center"/>
          </w:tcPr>
          <w:p w14:paraId="24AB16B2" w14:textId="77777777" w:rsidR="00966020" w:rsidRPr="008015A4" w:rsidRDefault="00966020" w:rsidP="00966020">
            <w:pPr>
              <w:numPr>
                <w:ilvl w:val="0"/>
                <w:numId w:val="26"/>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29278BD" w14:textId="77777777" w:rsidR="00966020" w:rsidRPr="008015A4" w:rsidRDefault="00966020" w:rsidP="0069621D">
            <w:pPr>
              <w:rPr>
                <w:szCs w:val="24"/>
              </w:rPr>
            </w:pPr>
            <w:r w:rsidRPr="008015A4">
              <w:rPr>
                <w:szCs w:val="24"/>
              </w:rPr>
              <w:t>Užklausos sprendimas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82ECED7" w14:textId="77777777" w:rsidR="00966020" w:rsidRPr="008015A4" w:rsidRDefault="00966020" w:rsidP="0069621D">
            <w:pPr>
              <w:jc w:val="center"/>
              <w:rPr>
                <w:szCs w:val="24"/>
              </w:rPr>
            </w:pPr>
            <w:r w:rsidRPr="008015A4">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6C1E254" w14:textId="77777777" w:rsidR="00966020" w:rsidRPr="008015A4" w:rsidRDefault="00966020" w:rsidP="0069621D">
            <w:pPr>
              <w:ind w:firstLine="34"/>
              <w:jc w:val="center"/>
              <w:rPr>
                <w:szCs w:val="24"/>
              </w:rPr>
            </w:pPr>
            <w:r w:rsidRPr="008015A4">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7146A4A" w14:textId="77777777" w:rsidR="00966020" w:rsidRPr="008015A4" w:rsidRDefault="00966020" w:rsidP="0069621D">
            <w:pPr>
              <w:jc w:val="center"/>
              <w:rPr>
                <w:szCs w:val="24"/>
              </w:rPr>
            </w:pPr>
            <w:r w:rsidRPr="008015A4">
              <w:rPr>
                <w:szCs w:val="24"/>
              </w:rPr>
              <w:t>Pagal atskirą susitarimą Pagalbos portale prie užsakymo</w:t>
            </w:r>
          </w:p>
        </w:tc>
      </w:tr>
      <w:tr w:rsidR="00966020" w:rsidRPr="008015A4" w14:paraId="15E2EAAD" w14:textId="77777777" w:rsidTr="0069621D">
        <w:tc>
          <w:tcPr>
            <w:tcW w:w="675" w:type="dxa"/>
            <w:tcBorders>
              <w:top w:val="single" w:sz="4" w:space="0" w:color="000000"/>
              <w:left w:val="single" w:sz="4" w:space="0" w:color="000000"/>
              <w:bottom w:val="single" w:sz="4" w:space="0" w:color="000000"/>
              <w:right w:val="single" w:sz="4" w:space="0" w:color="000000"/>
            </w:tcBorders>
            <w:vAlign w:val="center"/>
          </w:tcPr>
          <w:p w14:paraId="5246541E" w14:textId="77777777" w:rsidR="00966020" w:rsidRPr="008015A4" w:rsidRDefault="00966020" w:rsidP="00966020">
            <w:pPr>
              <w:numPr>
                <w:ilvl w:val="0"/>
                <w:numId w:val="26"/>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tcPr>
          <w:p w14:paraId="6F15F097" w14:textId="77777777" w:rsidR="00966020" w:rsidRPr="008015A4" w:rsidRDefault="00966020" w:rsidP="0069621D">
            <w:pPr>
              <w:rPr>
                <w:szCs w:val="24"/>
              </w:rPr>
            </w:pPr>
            <w:r w:rsidRPr="008015A4">
              <w:rPr>
                <w:szCs w:val="24"/>
              </w:rPr>
              <w:t>Trūkumų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37BBCE10" w14:textId="77777777" w:rsidR="00966020" w:rsidRPr="008015A4" w:rsidRDefault="00966020" w:rsidP="0069621D">
            <w:pPr>
              <w:jc w:val="center"/>
              <w:rPr>
                <w:szCs w:val="24"/>
              </w:rPr>
            </w:pPr>
            <w:r w:rsidRPr="008015A4">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3ADD035F" w14:textId="77777777" w:rsidR="00966020" w:rsidRPr="008015A4" w:rsidRDefault="00966020" w:rsidP="0069621D">
            <w:pPr>
              <w:ind w:firstLine="34"/>
              <w:jc w:val="center"/>
              <w:rPr>
                <w:szCs w:val="24"/>
              </w:rPr>
            </w:pPr>
            <w:r w:rsidRPr="008015A4">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tcPr>
          <w:p w14:paraId="4BD718E5" w14:textId="77777777" w:rsidR="00966020" w:rsidRPr="008015A4" w:rsidRDefault="00966020" w:rsidP="0069621D">
            <w:pPr>
              <w:jc w:val="center"/>
              <w:rPr>
                <w:szCs w:val="24"/>
              </w:rPr>
            </w:pPr>
            <w:r w:rsidRPr="008015A4">
              <w:rPr>
                <w:szCs w:val="24"/>
              </w:rPr>
              <w:t>-</w:t>
            </w:r>
          </w:p>
        </w:tc>
      </w:tr>
    </w:tbl>
    <w:p w14:paraId="3D51AE63" w14:textId="77777777" w:rsidR="00966020" w:rsidRPr="008015A4" w:rsidRDefault="00966020" w:rsidP="00966020">
      <w:pPr>
        <w:numPr>
          <w:ilvl w:val="0"/>
          <w:numId w:val="35"/>
        </w:numPr>
        <w:tabs>
          <w:tab w:val="left" w:pos="1134"/>
        </w:tabs>
        <w:ind w:left="0" w:firstLine="709"/>
        <w:rPr>
          <w:rFonts w:eastAsia="Calibri"/>
          <w:szCs w:val="24"/>
        </w:rPr>
      </w:pPr>
      <w:r w:rsidRPr="008015A4">
        <w:rPr>
          <w:rFonts w:eastAsia="Calibri"/>
          <w:szCs w:val="24"/>
        </w:rPr>
        <w:t>Paprastas pakeitimas – jei ŽŪMIS Pakeitimo įvertinime nurodytos paslaugos buvo įvertintos kaip teiktos ne daugiau kaip 5 d. d.</w:t>
      </w:r>
      <w:r w:rsidRPr="008015A4">
        <w:rPr>
          <w:noProof/>
          <w:szCs w:val="24"/>
        </w:rPr>
        <w:t xml:space="preserve"> </w:t>
      </w:r>
    </w:p>
    <w:p w14:paraId="019BE702" w14:textId="77777777" w:rsidR="00966020" w:rsidRPr="008015A4" w:rsidRDefault="00966020" w:rsidP="00966020">
      <w:pPr>
        <w:numPr>
          <w:ilvl w:val="0"/>
          <w:numId w:val="35"/>
        </w:numPr>
        <w:tabs>
          <w:tab w:val="left" w:pos="1134"/>
        </w:tabs>
        <w:ind w:left="0" w:firstLine="709"/>
        <w:rPr>
          <w:rFonts w:eastAsia="Calibri"/>
          <w:szCs w:val="24"/>
        </w:rPr>
      </w:pPr>
      <w:r w:rsidRPr="008015A4">
        <w:rPr>
          <w:rFonts w:eastAsia="Calibri"/>
          <w:szCs w:val="24"/>
        </w:rPr>
        <w:t>Sudėtingas pakeitimas – jei ŽŪMIS Pakeitimo įvertinime nurodytos paslaugos buvo įvertintos kaip teiktos daugiau kaip 5 d. d.</w:t>
      </w:r>
    </w:p>
    <w:p w14:paraId="54F9DF70" w14:textId="335AB750" w:rsidR="00966020" w:rsidRPr="008015A4" w:rsidRDefault="00966020" w:rsidP="00966020">
      <w:pPr>
        <w:numPr>
          <w:ilvl w:val="0"/>
          <w:numId w:val="35"/>
        </w:numPr>
        <w:tabs>
          <w:tab w:val="left" w:pos="1134"/>
        </w:tabs>
        <w:ind w:left="0" w:firstLine="709"/>
        <w:rPr>
          <w:rFonts w:eastAsia="Calibri"/>
          <w:szCs w:val="24"/>
        </w:rPr>
      </w:pPr>
      <w:r w:rsidRPr="008015A4">
        <w:rPr>
          <w:rFonts w:eastAsia="Calibri"/>
          <w:szCs w:val="24"/>
        </w:rPr>
        <w:t>Jei Ti</w:t>
      </w:r>
      <w:r w:rsidR="002813FE">
        <w:rPr>
          <w:rFonts w:eastAsia="Calibri"/>
          <w:szCs w:val="24"/>
        </w:rPr>
        <w:t>e</w:t>
      </w:r>
      <w:r w:rsidRPr="008015A4">
        <w:rPr>
          <w:rFonts w:eastAsia="Calibri"/>
          <w:szCs w:val="24"/>
        </w:rPr>
        <w:t>kėjas dėl objektyvių priežasčių (pavyzdžiui, NMA vėluojant pateikti reikalingą informaciją) negali laiku suteikti paslaugų per 42 punkte nurodytus terminus, Ti</w:t>
      </w:r>
      <w:r w:rsidR="002813FE">
        <w:rPr>
          <w:rFonts w:eastAsia="Calibri"/>
          <w:szCs w:val="24"/>
        </w:rPr>
        <w:t>e</w:t>
      </w:r>
      <w:r w:rsidRPr="008015A4">
        <w:rPr>
          <w:rFonts w:eastAsia="Calibri"/>
          <w:szCs w:val="24"/>
        </w:rPr>
        <w:t>kėjas turi informuoti NMA apie priežastis ir atitinkamai siūlyti pratęsti terminus. Jei su NMA nėra suderinami kiti terminai, Ti</w:t>
      </w:r>
      <w:r w:rsidR="002813FE">
        <w:rPr>
          <w:rFonts w:eastAsia="Calibri"/>
          <w:szCs w:val="24"/>
        </w:rPr>
        <w:t>e</w:t>
      </w:r>
      <w:r w:rsidRPr="008015A4">
        <w:rPr>
          <w:rFonts w:eastAsia="Calibri"/>
          <w:szCs w:val="24"/>
        </w:rPr>
        <w:t xml:space="preserve">kėjas privalo darbus atlikti per 42 punkto lentelėje nurodytus terminus. </w:t>
      </w:r>
    </w:p>
    <w:p w14:paraId="10FDAFDF" w14:textId="77777777" w:rsidR="00966020" w:rsidRPr="008015A4" w:rsidRDefault="00966020" w:rsidP="00966020">
      <w:pPr>
        <w:numPr>
          <w:ilvl w:val="0"/>
          <w:numId w:val="35"/>
        </w:numPr>
        <w:tabs>
          <w:tab w:val="left" w:pos="1134"/>
        </w:tabs>
        <w:ind w:left="0" w:firstLine="709"/>
        <w:rPr>
          <w:rFonts w:eastAsia="Calibri"/>
          <w:szCs w:val="24"/>
        </w:rPr>
      </w:pPr>
      <w:r w:rsidRPr="008015A4">
        <w:rPr>
          <w:rFonts w:eastAsia="Calibri"/>
          <w:szCs w:val="24"/>
        </w:rPr>
        <w:t>NMA dėl objektyvių priežasčių gali, tačiau neprivalo pratęsti bet kuriuos palaikymo Paslaugų teikimo terminus.</w:t>
      </w:r>
    </w:p>
    <w:p w14:paraId="6F50B754" w14:textId="77777777" w:rsidR="00966020" w:rsidRPr="008015A4" w:rsidRDefault="00966020" w:rsidP="00966020">
      <w:pPr>
        <w:numPr>
          <w:ilvl w:val="0"/>
          <w:numId w:val="35"/>
        </w:numPr>
        <w:tabs>
          <w:tab w:val="left" w:pos="1134"/>
          <w:tab w:val="left" w:pos="1560"/>
        </w:tabs>
        <w:ind w:left="0" w:firstLine="709"/>
        <w:rPr>
          <w:rFonts w:eastAsia="Calibri"/>
          <w:szCs w:val="24"/>
        </w:rPr>
      </w:pPr>
      <w:r w:rsidRPr="008015A4">
        <w:rPr>
          <w:rFonts w:eastAsia="Calibri"/>
          <w:szCs w:val="24"/>
        </w:rPr>
        <w:t>Sprendimas dėl paslaugų laiko pratęsimo, suderinus su NMA, privalo būti užfiksuojamas NMA Pagalbos portale (Pagalbos portale neužfiksuoti terminų pratęsimai laikomi negaliojančiais).</w:t>
      </w:r>
    </w:p>
    <w:p w14:paraId="06961000" w14:textId="771C6568" w:rsidR="00966020" w:rsidRPr="008015A4" w:rsidRDefault="00966020" w:rsidP="00966020">
      <w:pPr>
        <w:numPr>
          <w:ilvl w:val="0"/>
          <w:numId w:val="35"/>
        </w:numPr>
        <w:tabs>
          <w:tab w:val="left" w:pos="1134"/>
          <w:tab w:val="left" w:pos="1560"/>
        </w:tabs>
        <w:ind w:left="0" w:firstLine="709"/>
        <w:rPr>
          <w:rFonts w:eastAsia="Calibri"/>
          <w:szCs w:val="24"/>
        </w:rPr>
      </w:pPr>
      <w:r w:rsidRPr="008015A4">
        <w:rPr>
          <w:rFonts w:eastAsia="Calibri"/>
          <w:szCs w:val="24"/>
        </w:rPr>
        <w:t xml:space="preserve">Susidarius situacijai, kuomet vienu metu užsakomas didelis pakeitimų kiekis, gali būti sudaromas Paslaugų teikimo dėl pakeitimų įgyvendinimo planas, kurį </w:t>
      </w:r>
      <w:r w:rsidR="002813FE">
        <w:rPr>
          <w:rFonts w:eastAsia="Calibri"/>
          <w:szCs w:val="24"/>
        </w:rPr>
        <w:t>Ti</w:t>
      </w:r>
      <w:r w:rsidRPr="008015A4">
        <w:rPr>
          <w:rFonts w:eastAsia="Calibri"/>
          <w:szCs w:val="24"/>
        </w:rPr>
        <w:t xml:space="preserve">ekėjas suderina su NMA. Šis suderintas ir NMA patvirtintas planas neapima kitų paslaugų, kurios turi būti teikiamos vadovaujantis 42 punkte nurodytais terminais. Suderintas planas turi būti pateiktas NMA prie plane įvardintų darbų Pagalbos portale. </w:t>
      </w:r>
    </w:p>
    <w:p w14:paraId="45F0747D" w14:textId="46224240" w:rsidR="00966020" w:rsidRPr="008015A4" w:rsidRDefault="00966020" w:rsidP="00966020">
      <w:pPr>
        <w:numPr>
          <w:ilvl w:val="0"/>
          <w:numId w:val="35"/>
        </w:numPr>
        <w:tabs>
          <w:tab w:val="left" w:pos="1134"/>
          <w:tab w:val="left" w:pos="1560"/>
        </w:tabs>
        <w:ind w:left="0" w:firstLine="709"/>
        <w:rPr>
          <w:rFonts w:eastAsia="Calibri"/>
          <w:szCs w:val="24"/>
        </w:rPr>
      </w:pPr>
      <w:r w:rsidRPr="008015A4">
        <w:rPr>
          <w:rFonts w:eastAsia="Calibri"/>
          <w:szCs w:val="24"/>
        </w:rPr>
        <w:t>Galimas sprendimo atidėjimo laikas, Ti</w:t>
      </w:r>
      <w:r w:rsidR="002813FE">
        <w:rPr>
          <w:rFonts w:eastAsia="Calibri"/>
          <w:szCs w:val="24"/>
        </w:rPr>
        <w:t>e</w:t>
      </w:r>
      <w:r w:rsidRPr="008015A4">
        <w:rPr>
          <w:rFonts w:eastAsia="Calibri"/>
          <w:szCs w:val="24"/>
        </w:rPr>
        <w:t>kėjo gali būti panaudotas (suderinus su NMA) tik tuo atveju, jei Ti</w:t>
      </w:r>
      <w:r w:rsidR="002813FE">
        <w:rPr>
          <w:rFonts w:eastAsia="Calibri"/>
          <w:szCs w:val="24"/>
        </w:rPr>
        <w:t>e</w:t>
      </w:r>
      <w:r w:rsidRPr="008015A4">
        <w:rPr>
          <w:rFonts w:eastAsia="Calibri"/>
          <w:szCs w:val="24"/>
        </w:rPr>
        <w:t>kėjo paskirti ekspertai teikia paslaugas ir naujai atsiradusiam poreikiui reikia papildomų žmogiškųjų resursų, o NMA nesutinka keisti tuo metu paskirtų Paslaugoms teikti Ti</w:t>
      </w:r>
      <w:r w:rsidR="002813FE">
        <w:rPr>
          <w:rFonts w:eastAsia="Calibri"/>
          <w:szCs w:val="24"/>
        </w:rPr>
        <w:t>e</w:t>
      </w:r>
      <w:r w:rsidRPr="008015A4">
        <w:rPr>
          <w:rFonts w:eastAsia="Calibri"/>
          <w:szCs w:val="24"/>
        </w:rPr>
        <w:t>kėjo resursų (ekspertų), perplanuojant tuo metu teikiamas paslaugas.</w:t>
      </w:r>
    </w:p>
    <w:p w14:paraId="34B1CADC" w14:textId="61551AC0" w:rsidR="00966020" w:rsidRPr="008015A4" w:rsidRDefault="00966020" w:rsidP="00966020">
      <w:pPr>
        <w:numPr>
          <w:ilvl w:val="0"/>
          <w:numId w:val="35"/>
        </w:numPr>
        <w:tabs>
          <w:tab w:val="left" w:pos="1134"/>
          <w:tab w:val="left" w:pos="1276"/>
        </w:tabs>
        <w:ind w:left="0" w:firstLine="709"/>
        <w:rPr>
          <w:rFonts w:eastAsia="Calibri"/>
          <w:szCs w:val="24"/>
        </w:rPr>
      </w:pPr>
      <w:r w:rsidRPr="008015A4">
        <w:rPr>
          <w:rFonts w:eastAsia="Calibri"/>
          <w:szCs w:val="24"/>
        </w:rPr>
        <w:t>NMA darbuotojams užsakymo rezultatų patikrinimui ir tvirtinimui bei atsakymams į klausimus taikomi NMA vidaus teisės aktuose nustatyti terminai. Ti</w:t>
      </w:r>
      <w:r w:rsidR="002813FE">
        <w:rPr>
          <w:rFonts w:eastAsia="Calibri"/>
          <w:szCs w:val="24"/>
        </w:rPr>
        <w:t>e</w:t>
      </w:r>
      <w:r w:rsidRPr="008015A4">
        <w:rPr>
          <w:rFonts w:eastAsia="Calibri"/>
          <w:szCs w:val="24"/>
        </w:rPr>
        <w:t>kėjas neturi teisės reikalauti šių terminų keitimo.</w:t>
      </w:r>
    </w:p>
    <w:p w14:paraId="23C01F88" w14:textId="741E757F" w:rsidR="00966020" w:rsidRPr="008015A4" w:rsidRDefault="00966020" w:rsidP="00966020">
      <w:pPr>
        <w:numPr>
          <w:ilvl w:val="0"/>
          <w:numId w:val="35"/>
        </w:numPr>
        <w:ind w:left="0" w:firstLine="709"/>
        <w:rPr>
          <w:rFonts w:eastAsia="Calibri"/>
          <w:szCs w:val="24"/>
        </w:rPr>
      </w:pPr>
      <w:bookmarkStart w:id="56" w:name="_Ref361405584"/>
      <w:r w:rsidRPr="008015A4">
        <w:rPr>
          <w:rFonts w:eastAsia="Calibri"/>
          <w:b/>
          <w:szCs w:val="24"/>
        </w:rPr>
        <w:t>Ti</w:t>
      </w:r>
      <w:r w:rsidR="002813FE">
        <w:rPr>
          <w:rFonts w:eastAsia="Calibri"/>
          <w:b/>
          <w:szCs w:val="24"/>
        </w:rPr>
        <w:t>e</w:t>
      </w:r>
      <w:r w:rsidRPr="008015A4">
        <w:rPr>
          <w:rFonts w:eastAsia="Calibri"/>
          <w:b/>
          <w:szCs w:val="24"/>
        </w:rPr>
        <w:t>kėjo teikiamų Paslaugų ištekliai</w:t>
      </w:r>
      <w:r w:rsidRPr="008015A4">
        <w:rPr>
          <w:rFonts w:eastAsia="Calibri"/>
          <w:szCs w:val="24"/>
        </w:rPr>
        <w:t xml:space="preserve"> užklausų sprendimo paslaugoms, pakeitimų įgyvendinimui, defektų šalinimui yra nustatomi pagal faktiškai sugaištą laiką. Pakeitimų įgyvendinimo, defektų šalinimo paslaugoms Įvertinimas pateikiamas NMA pagal 40.2 papunktyje nustatą tvarką. Užklausoms, jei nesutarta kitaip, konkrečios Paslaugos įvertinimą Ti</w:t>
      </w:r>
      <w:r w:rsidR="002813FE">
        <w:rPr>
          <w:rFonts w:eastAsia="Calibri"/>
          <w:szCs w:val="24"/>
        </w:rPr>
        <w:t>e</w:t>
      </w:r>
      <w:r w:rsidRPr="008015A4">
        <w:rPr>
          <w:rFonts w:eastAsia="Calibri"/>
          <w:szCs w:val="24"/>
        </w:rPr>
        <w:t>kėjas pateikia iškart po paslaugos suteikimo</w:t>
      </w:r>
      <w:bookmarkEnd w:id="56"/>
      <w:r w:rsidRPr="008015A4">
        <w:rPr>
          <w:rFonts w:eastAsia="Calibri"/>
          <w:szCs w:val="24"/>
        </w:rPr>
        <w:t>.</w:t>
      </w:r>
    </w:p>
    <w:p w14:paraId="1C86746F" w14:textId="77777777" w:rsidR="00966020" w:rsidRPr="008015A4" w:rsidRDefault="00966020" w:rsidP="00966020">
      <w:pPr>
        <w:pStyle w:val="ListParagraph"/>
        <w:widowControl w:val="0"/>
        <w:numPr>
          <w:ilvl w:val="0"/>
          <w:numId w:val="35"/>
        </w:numPr>
        <w:autoSpaceDE w:val="0"/>
        <w:autoSpaceDN w:val="0"/>
        <w:adjustRightInd w:val="0"/>
        <w:ind w:left="0" w:firstLine="709"/>
        <w:rPr>
          <w:rFonts w:eastAsia="Calibri"/>
          <w:szCs w:val="24"/>
        </w:rPr>
      </w:pPr>
      <w:r w:rsidRPr="008015A4">
        <w:rPr>
          <w:rFonts w:eastAsia="Calibri"/>
          <w:szCs w:val="24"/>
        </w:rPr>
        <w:t>Vertinant pakeitimus detalios analizės parengimas, testavimo scenarijų parengimas, testavimo duomenų (situacijų) parengimas, testavimo rezultatų pateikimas yra įskaičiuoti į darbo dienos įkainį ir papildomas mokestis šiems darbams negali būti taikomas.</w:t>
      </w:r>
    </w:p>
    <w:p w14:paraId="6D2D797F" w14:textId="05985106" w:rsidR="00966020" w:rsidRPr="008015A4" w:rsidRDefault="00966020" w:rsidP="00966020">
      <w:pPr>
        <w:pStyle w:val="ListParagraph"/>
        <w:widowControl w:val="0"/>
        <w:numPr>
          <w:ilvl w:val="0"/>
          <w:numId w:val="35"/>
        </w:numPr>
        <w:autoSpaceDE w:val="0"/>
        <w:autoSpaceDN w:val="0"/>
        <w:adjustRightInd w:val="0"/>
        <w:ind w:left="0" w:firstLine="709"/>
        <w:rPr>
          <w:rFonts w:eastAsia="Calibri"/>
          <w:szCs w:val="24"/>
        </w:rPr>
      </w:pPr>
      <w:r w:rsidRPr="008015A4">
        <w:rPr>
          <w:rFonts w:eastAsia="Calibri"/>
          <w:szCs w:val="24"/>
        </w:rPr>
        <w:t>Ti</w:t>
      </w:r>
      <w:r w:rsidR="002813FE">
        <w:rPr>
          <w:rFonts w:eastAsia="Calibri"/>
          <w:szCs w:val="24"/>
        </w:rPr>
        <w:t>e</w:t>
      </w:r>
      <w:r w:rsidRPr="008015A4">
        <w:rPr>
          <w:rFonts w:eastAsia="Calibri"/>
          <w:szCs w:val="24"/>
        </w:rPr>
        <w:t>kėjas, nepriklausomai nuo darbų apimčių, turi užtikrinti pagrindinių ekspertų skaičių, nurodytą Sąlygų apraše, ir kad jo paskirti pagrindiniai ekspertai atitiks reikalavimus, nurodytus Sąlygų apraše.</w:t>
      </w:r>
    </w:p>
    <w:p w14:paraId="049AFFAA" w14:textId="3CC0BABA"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Ti</w:t>
      </w:r>
      <w:r w:rsidR="002813FE">
        <w:rPr>
          <w:rFonts w:eastAsia="Calibri"/>
          <w:szCs w:val="24"/>
        </w:rPr>
        <w:t>e</w:t>
      </w:r>
      <w:r w:rsidRPr="008015A4">
        <w:rPr>
          <w:rFonts w:eastAsia="Calibri"/>
          <w:szCs w:val="24"/>
        </w:rPr>
        <w:t>kėjas gali pakeisti pagrindinius ekspertus tik konkretaus eksperto keitimą suderinęs su NMA ir pateikęs dokumentus, patvirtinančius naujo eksperto atitiktį pagrindiniams ekspertams keliamiems reikalavimams.</w:t>
      </w:r>
    </w:p>
    <w:p w14:paraId="494EE06B" w14:textId="3030D288"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NMA neriboja Paslaugoms teikti reikalingų papildomų (šalia pagrindinių) ekspertų skaičiaus. Palaikymo Paslaugas gali teikti bet koks Ti</w:t>
      </w:r>
      <w:r w:rsidR="002813FE">
        <w:rPr>
          <w:rFonts w:eastAsia="Calibri"/>
          <w:szCs w:val="24"/>
        </w:rPr>
        <w:t>e</w:t>
      </w:r>
      <w:r w:rsidRPr="008015A4">
        <w:rPr>
          <w:rFonts w:eastAsia="Calibri"/>
          <w:szCs w:val="24"/>
        </w:rPr>
        <w:t>kėjo papildomų ekspertų skaičius, tačiau Ti</w:t>
      </w:r>
      <w:r w:rsidR="002813FE">
        <w:rPr>
          <w:rFonts w:eastAsia="Calibri"/>
          <w:szCs w:val="24"/>
        </w:rPr>
        <w:t>e</w:t>
      </w:r>
      <w:r w:rsidRPr="008015A4">
        <w:rPr>
          <w:rFonts w:eastAsia="Calibri"/>
          <w:szCs w:val="24"/>
        </w:rPr>
        <w:t>kėjas privalo užtikrinti 42 punkte nurodytus Paslaugų teikimo terminus.</w:t>
      </w:r>
    </w:p>
    <w:p w14:paraId="72044388" w14:textId="61AEA7C4"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NMA turi teisę atlikti Ti</w:t>
      </w:r>
      <w:r w:rsidR="002813FE">
        <w:rPr>
          <w:rFonts w:eastAsia="Calibri"/>
          <w:szCs w:val="24"/>
        </w:rPr>
        <w:t>e</w:t>
      </w:r>
      <w:r w:rsidRPr="008015A4">
        <w:rPr>
          <w:rFonts w:eastAsia="Calibri"/>
          <w:szCs w:val="24"/>
        </w:rPr>
        <w:t xml:space="preserve">kėjo specialistų sąrašo (pagrindinių ir papildomų ekspertų) </w:t>
      </w:r>
      <w:r w:rsidRPr="008015A4">
        <w:rPr>
          <w:rFonts w:eastAsia="Calibri"/>
          <w:szCs w:val="24"/>
        </w:rPr>
        <w:lastRenderedPageBreak/>
        <w:t>patikrinimus. Nustačiusi su NMA nesuderintus Ti</w:t>
      </w:r>
      <w:r w:rsidR="002813FE">
        <w:rPr>
          <w:rFonts w:eastAsia="Calibri"/>
          <w:szCs w:val="24"/>
        </w:rPr>
        <w:t>e</w:t>
      </w:r>
      <w:r w:rsidRPr="008015A4">
        <w:rPr>
          <w:rFonts w:eastAsia="Calibri"/>
          <w:szCs w:val="24"/>
        </w:rPr>
        <w:t>kėjo ekspertų pakeitimus, NMA Ti</w:t>
      </w:r>
      <w:r w:rsidR="002813FE">
        <w:rPr>
          <w:rFonts w:eastAsia="Calibri"/>
          <w:szCs w:val="24"/>
        </w:rPr>
        <w:t>e</w:t>
      </w:r>
      <w:r w:rsidRPr="008015A4">
        <w:rPr>
          <w:rFonts w:eastAsia="Calibri"/>
          <w:szCs w:val="24"/>
        </w:rPr>
        <w:t>kėjui taiko 20 (dvidešimt) EUR baudą iškart, taip pat papildomai 10 (dešimt) EUR baudą už kiekvieną dieną kol paslaugos teikiamos nepatvirtintų ekspertų.</w:t>
      </w:r>
    </w:p>
    <w:p w14:paraId="289FB05E" w14:textId="34AD1977"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NMA paprašius, Ti</w:t>
      </w:r>
      <w:r w:rsidR="002813FE">
        <w:rPr>
          <w:rFonts w:eastAsia="Calibri"/>
          <w:szCs w:val="24"/>
        </w:rPr>
        <w:t>e</w:t>
      </w:r>
      <w:r w:rsidRPr="008015A4">
        <w:rPr>
          <w:rFonts w:eastAsia="Calibri"/>
          <w:szCs w:val="24"/>
        </w:rPr>
        <w:t>kėjo pagrindiniai ekspertai Paslaugas turi teikti NMA patalpose (ekspertų atvykimo (kelionės išlaidos) laikas į NMA neapmokamas). Tokiu atveju NMA užtikrina jiems darbo vietas: kiekvienam ekspertui darbo stalą, kėdę ir galimybę prisijungti prie interneto.</w:t>
      </w:r>
    </w:p>
    <w:p w14:paraId="113DD8A6" w14:textId="7B38C0CD"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Duomenų pateikimo paslaugos, susijusios su defektais, atsiradusiais dėl T</w:t>
      </w:r>
      <w:r w:rsidR="002813FE">
        <w:rPr>
          <w:rFonts w:eastAsia="Calibri"/>
          <w:szCs w:val="24"/>
        </w:rPr>
        <w:t>ee</w:t>
      </w:r>
      <w:r w:rsidRPr="008015A4">
        <w:rPr>
          <w:rFonts w:eastAsia="Calibri"/>
          <w:szCs w:val="24"/>
        </w:rPr>
        <w:t>kėjo kaltės, turi būti atliekamos nemokamai.</w:t>
      </w:r>
    </w:p>
    <w:p w14:paraId="0CAD0B42" w14:textId="68F9FA29"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Defektų, atsiradusių dėl Ti</w:t>
      </w:r>
      <w:r w:rsidR="002813FE">
        <w:rPr>
          <w:rFonts w:eastAsia="Calibri"/>
          <w:szCs w:val="24"/>
        </w:rPr>
        <w:t>e</w:t>
      </w:r>
      <w:r w:rsidRPr="008015A4">
        <w:rPr>
          <w:rFonts w:eastAsia="Calibri"/>
          <w:szCs w:val="24"/>
        </w:rPr>
        <w:t>kėjo kaltės, šalinimas turi būti atliktas nemokamai, vadovaujantis tokia pat tvarka, kuri aprašyta 40.2 papunktyje, ir neturi daryti įtakos kitoms teikiamoms paslaugoms (terminui, kainai ir t. t.).</w:t>
      </w:r>
    </w:p>
    <w:p w14:paraId="6595AA3B" w14:textId="5C7398EC"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szCs w:val="24"/>
        </w:rPr>
      </w:pPr>
      <w:r w:rsidRPr="008015A4">
        <w:rPr>
          <w:rFonts w:eastAsia="Calibri"/>
          <w:szCs w:val="24"/>
        </w:rPr>
        <w:t>Užklausų sprendimo</w:t>
      </w:r>
      <w:r w:rsidRPr="008015A4">
        <w:rPr>
          <w:szCs w:val="24"/>
        </w:rPr>
        <w:t xml:space="preserve"> paslaugos, susijusios su Defektais, atsiradusiais dėl Ti</w:t>
      </w:r>
      <w:r w:rsidR="002813FE">
        <w:rPr>
          <w:szCs w:val="24"/>
        </w:rPr>
        <w:t>e</w:t>
      </w:r>
      <w:r w:rsidRPr="008015A4">
        <w:rPr>
          <w:szCs w:val="24"/>
        </w:rPr>
        <w:t>kėjo kaltės, turi būti atliekamos nemokamai.</w:t>
      </w:r>
    </w:p>
    <w:p w14:paraId="39B08FAC" w14:textId="6705DC5E"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szCs w:val="24"/>
        </w:rPr>
      </w:pPr>
      <w:r w:rsidRPr="008015A4">
        <w:rPr>
          <w:szCs w:val="24"/>
        </w:rPr>
        <w:t>Defektai ir trūkumai atsiradę dėl Ti</w:t>
      </w:r>
      <w:r w:rsidR="002813FE">
        <w:rPr>
          <w:szCs w:val="24"/>
        </w:rPr>
        <w:t>e</w:t>
      </w:r>
      <w:r w:rsidRPr="008015A4">
        <w:rPr>
          <w:szCs w:val="24"/>
        </w:rPr>
        <w:t>kėjo kaltės turi būti šalinami visą sutartinių įsipareigojimų laikotarpį. Sutarties galiojimo metu identifikuoti defektai ir trūkumai, kurie yra registruoti NMA pagalbos portale, turi būti Ti</w:t>
      </w:r>
      <w:r w:rsidR="002813FE">
        <w:rPr>
          <w:szCs w:val="24"/>
        </w:rPr>
        <w:t>e</w:t>
      </w:r>
      <w:r w:rsidRPr="008015A4">
        <w:rPr>
          <w:szCs w:val="24"/>
        </w:rPr>
        <w:t>kėjo pašalinti ir pasibaigus sutarčiai. Pasibaigus sutarčiai yra sudaromas identifikuotų defektų ir trūkumų sąrašas pagal NMA pagalbos portalo duomenis, kuriuo vadovaujantis yra Ti</w:t>
      </w:r>
      <w:r w:rsidR="002813FE">
        <w:rPr>
          <w:szCs w:val="24"/>
        </w:rPr>
        <w:t>e</w:t>
      </w:r>
      <w:r w:rsidRPr="008015A4">
        <w:rPr>
          <w:szCs w:val="24"/>
        </w:rPr>
        <w:t>kėjo šalinami pagal sutartyje nurodytus įsipareigojimus.</w:t>
      </w:r>
    </w:p>
    <w:p w14:paraId="45848516" w14:textId="4F3BE1EB"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szCs w:val="24"/>
        </w:rPr>
      </w:pPr>
      <w:r w:rsidRPr="008015A4">
        <w:rPr>
          <w:szCs w:val="24"/>
        </w:rPr>
        <w:t>Ti</w:t>
      </w:r>
      <w:r w:rsidR="002813FE">
        <w:rPr>
          <w:szCs w:val="24"/>
        </w:rPr>
        <w:t>e</w:t>
      </w:r>
      <w:r w:rsidRPr="008015A4">
        <w:rPr>
          <w:szCs w:val="24"/>
        </w:rPr>
        <w:t>kėjas kas pusę metų (6 mėnesius) nuo sutarties pasirašymo arba/ir dėl kokių nors aplinkybių nutrūkus pirkimo sutarčiai, ar NMA prašymu nemokamai turi pateikti NMA nuosavybei prižiūrimo IS modulių išeities kodų saugyklų kopijas ir kitą Ti</w:t>
      </w:r>
      <w:r w:rsidR="002813FE">
        <w:rPr>
          <w:szCs w:val="24"/>
        </w:rPr>
        <w:t>e</w:t>
      </w:r>
      <w:r w:rsidRPr="008015A4">
        <w:rPr>
          <w:szCs w:val="24"/>
        </w:rPr>
        <w:t>kėjo turimą su Paslaugų teikimu susijusią medžiagą.</w:t>
      </w:r>
    </w:p>
    <w:p w14:paraId="07F28166" w14:textId="2995ECF6"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szCs w:val="24"/>
        </w:rPr>
        <w:t>Ti</w:t>
      </w:r>
      <w:r w:rsidR="002813FE">
        <w:rPr>
          <w:szCs w:val="24"/>
        </w:rPr>
        <w:t>e</w:t>
      </w:r>
      <w:r w:rsidRPr="008015A4">
        <w:rPr>
          <w:szCs w:val="24"/>
        </w:rPr>
        <w:t xml:space="preserve">kėjas, teikdamas Paslaugas, turi naudotis NMA turimu Pagalbos portalu arba </w:t>
      </w:r>
      <w:r w:rsidR="002813FE">
        <w:rPr>
          <w:szCs w:val="24"/>
        </w:rPr>
        <w:t>T</w:t>
      </w:r>
      <w:r w:rsidRPr="008015A4">
        <w:rPr>
          <w:szCs w:val="24"/>
        </w:rPr>
        <w:t>i</w:t>
      </w:r>
      <w:r w:rsidR="002813FE">
        <w:rPr>
          <w:szCs w:val="24"/>
        </w:rPr>
        <w:t>e</w:t>
      </w:r>
      <w:r w:rsidRPr="008015A4">
        <w:rPr>
          <w:szCs w:val="24"/>
        </w:rPr>
        <w:t>kėjo turimu pagalbos portalu. Suderinus naudotis NMA Pagalbos portalu Ti</w:t>
      </w:r>
      <w:r w:rsidR="002813FE">
        <w:rPr>
          <w:szCs w:val="24"/>
        </w:rPr>
        <w:t>e</w:t>
      </w:r>
      <w:r w:rsidRPr="008015A4">
        <w:rPr>
          <w:szCs w:val="24"/>
        </w:rPr>
        <w:t>kėjo kontaktiniams asmenims bus pateikti prisijungimo prie šios sistemos duomenys arba suderinus naudotis Ti</w:t>
      </w:r>
      <w:r w:rsidR="002813FE">
        <w:rPr>
          <w:szCs w:val="24"/>
        </w:rPr>
        <w:t>e</w:t>
      </w:r>
      <w:r w:rsidRPr="008015A4">
        <w:rPr>
          <w:szCs w:val="24"/>
        </w:rPr>
        <w:t>kėjo pagalbos portalu, prisijungimo prie šios sistemos duomenys suteikiami sutarties eigoje paskirtiems NMA darbuotojams. Ti</w:t>
      </w:r>
      <w:r w:rsidR="002813FE">
        <w:rPr>
          <w:szCs w:val="24"/>
        </w:rPr>
        <w:t>e</w:t>
      </w:r>
      <w:r w:rsidRPr="008015A4">
        <w:rPr>
          <w:szCs w:val="24"/>
        </w:rPr>
        <w:t>kėjas privalo pateikti pagalbos portale visą informaciją, pagal kurią būtų galima stebėti ir kontroliuoti Paslaugų teikimo eigą</w:t>
      </w:r>
      <w:r w:rsidRPr="008015A4">
        <w:rPr>
          <w:rFonts w:eastAsia="Calibri"/>
          <w:szCs w:val="24"/>
        </w:rPr>
        <w:t>.</w:t>
      </w:r>
    </w:p>
    <w:p w14:paraId="7D5AE8D0" w14:textId="77777777"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Visos Paslaugos neatsižvelgiant į tai, kad Paslaugų teikimo dėl pakeitimų įgyvendinimo plane nebuvo įvardintos, turi būti teikiamos vadovaujantis nustatytais terminais, bet nuo to neturi nukentėti teikiamų paslaugų kokybė ar teikiamų paslaugų apimtis.</w:t>
      </w:r>
    </w:p>
    <w:p w14:paraId="23A26DB3" w14:textId="4E9669B0"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szCs w:val="24"/>
        </w:rPr>
      </w:pPr>
      <w:r w:rsidRPr="008015A4">
        <w:rPr>
          <w:color w:val="000000"/>
          <w:szCs w:val="24"/>
        </w:rPr>
        <w:t>NMA savo sprendimu Ti</w:t>
      </w:r>
      <w:r w:rsidR="002813FE">
        <w:rPr>
          <w:color w:val="000000"/>
          <w:szCs w:val="24"/>
        </w:rPr>
        <w:t>e</w:t>
      </w:r>
      <w:r w:rsidRPr="008015A4">
        <w:rPr>
          <w:color w:val="000000"/>
          <w:szCs w:val="24"/>
        </w:rPr>
        <w:t>kėjui gali taikyti 5 000 eurų (penkių tūkstančių eurų) baudą už netinkamą ŽŪMIS vystymo paslaugų teikimą - už nustatytus trūkumus ir už nustatytus defektus, atsiradusius dėl Ti</w:t>
      </w:r>
      <w:r w:rsidR="002813FE">
        <w:rPr>
          <w:color w:val="000000"/>
          <w:szCs w:val="24"/>
        </w:rPr>
        <w:t>e</w:t>
      </w:r>
      <w:r w:rsidRPr="008015A4">
        <w:rPr>
          <w:color w:val="000000"/>
          <w:szCs w:val="24"/>
        </w:rPr>
        <w:t>kėjo kaltės. Baudos sumokėjimas nesiejamas su visišku NMA patirtų nuostolių atlyginimu ir neatleidžia Ti</w:t>
      </w:r>
      <w:r w:rsidR="002813FE">
        <w:rPr>
          <w:color w:val="000000"/>
          <w:szCs w:val="24"/>
        </w:rPr>
        <w:t>e</w:t>
      </w:r>
      <w:r w:rsidRPr="008015A4">
        <w:rPr>
          <w:color w:val="000000"/>
          <w:szCs w:val="24"/>
        </w:rPr>
        <w:t>kėjo nuo pareigos juos visiškai atlyginti. Pagal šį punktą Ti</w:t>
      </w:r>
      <w:r w:rsidR="002813FE">
        <w:rPr>
          <w:color w:val="000000"/>
          <w:szCs w:val="24"/>
        </w:rPr>
        <w:t>e</w:t>
      </w:r>
      <w:r w:rsidRPr="008015A4">
        <w:rPr>
          <w:color w:val="000000"/>
          <w:szCs w:val="24"/>
        </w:rPr>
        <w:t>kėjui apskaičiuotos baudos yra neginčijami minimalūs netinkamo ŽŪMIS vystymo paslaugų teikimo mokesčiai. NMA turi teisę išskaičiuoti baudą iš Ti</w:t>
      </w:r>
      <w:r w:rsidR="002813FE">
        <w:rPr>
          <w:color w:val="000000"/>
          <w:szCs w:val="24"/>
        </w:rPr>
        <w:t>e</w:t>
      </w:r>
      <w:r w:rsidRPr="008015A4">
        <w:rPr>
          <w:color w:val="000000"/>
          <w:szCs w:val="24"/>
        </w:rPr>
        <w:t>kėjui mokėtinų sumų, o jei mokėtinų sumų nėra, Ti</w:t>
      </w:r>
      <w:r w:rsidR="002813FE">
        <w:rPr>
          <w:color w:val="000000"/>
          <w:szCs w:val="24"/>
        </w:rPr>
        <w:t>e</w:t>
      </w:r>
      <w:r w:rsidRPr="008015A4">
        <w:rPr>
          <w:color w:val="000000"/>
          <w:szCs w:val="24"/>
        </w:rPr>
        <w:t xml:space="preserve">kėjas privalo sumokėti baudą per 5 (penkias) darbo dienas nuo NMA rašytinio pareikalavimo gavimo dienos. </w:t>
      </w:r>
    </w:p>
    <w:p w14:paraId="29572280" w14:textId="5F275AEF"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szCs w:val="24"/>
        </w:rPr>
      </w:pPr>
      <w:r w:rsidRPr="008015A4">
        <w:rPr>
          <w:szCs w:val="24"/>
        </w:rPr>
        <w:t>NMA savo sprendimu Ti</w:t>
      </w:r>
      <w:r w:rsidR="002813FE">
        <w:rPr>
          <w:szCs w:val="24"/>
        </w:rPr>
        <w:t>e</w:t>
      </w:r>
      <w:r w:rsidRPr="008015A4">
        <w:rPr>
          <w:szCs w:val="24"/>
        </w:rPr>
        <w:t xml:space="preserve">kėjui gali taikyti baudas už netinkamą paslaugų teikimą (už nustatytus trūkumus; už nustatytus defektus, atsiradusius dėl </w:t>
      </w:r>
      <w:r w:rsidR="002813FE">
        <w:rPr>
          <w:szCs w:val="24"/>
        </w:rPr>
        <w:t>T</w:t>
      </w:r>
      <w:r w:rsidRPr="008015A4">
        <w:rPr>
          <w:szCs w:val="24"/>
        </w:rPr>
        <w:t>i</w:t>
      </w:r>
      <w:r w:rsidR="002813FE">
        <w:rPr>
          <w:szCs w:val="24"/>
        </w:rPr>
        <w:t>e</w:t>
      </w:r>
      <w:r w:rsidRPr="008015A4">
        <w:rPr>
          <w:szCs w:val="24"/>
        </w:rPr>
        <w:t xml:space="preserve">kėjo kaltės; už vėlavimą atlikti įvertinimą, sprendimą, trūkumo ar defekto šalinimą). Visų baudų suma už neįvykdytus konkrečios paslaugos įsipareigojimus negali viršyti 30 proc. nuo tos paslaugos kainos. </w:t>
      </w:r>
    </w:p>
    <w:p w14:paraId="0ED3645E" w14:textId="1F30EE61" w:rsidR="00966020" w:rsidRDefault="00966020" w:rsidP="00966020">
      <w:pPr>
        <w:pStyle w:val="ListParagraph"/>
        <w:widowControl w:val="0"/>
        <w:numPr>
          <w:ilvl w:val="0"/>
          <w:numId w:val="30"/>
        </w:numPr>
        <w:tabs>
          <w:tab w:val="left" w:pos="1134"/>
        </w:tabs>
        <w:autoSpaceDE w:val="0"/>
        <w:autoSpaceDN w:val="0"/>
        <w:adjustRightInd w:val="0"/>
        <w:ind w:left="0" w:firstLine="709"/>
        <w:jc w:val="left"/>
        <w:rPr>
          <w:szCs w:val="24"/>
        </w:rPr>
      </w:pPr>
      <w:r w:rsidRPr="00366E00">
        <w:rPr>
          <w:szCs w:val="24"/>
        </w:rPr>
        <w:t>Ti</w:t>
      </w:r>
      <w:r w:rsidR="002813FE">
        <w:rPr>
          <w:szCs w:val="24"/>
        </w:rPr>
        <w:t>e</w:t>
      </w:r>
      <w:r w:rsidRPr="00366E00">
        <w:rPr>
          <w:szCs w:val="24"/>
        </w:rPr>
        <w:t>kėjui gali būti taikomos tokio dydžio baudos už netinkamą Paslaugų teikimą:</w:t>
      </w:r>
    </w:p>
    <w:tbl>
      <w:tblPr>
        <w:tblStyle w:val="TableGrid"/>
        <w:tblW w:w="9640" w:type="dxa"/>
        <w:tblLook w:val="04A0" w:firstRow="1" w:lastRow="0" w:firstColumn="1" w:lastColumn="0" w:noHBand="0" w:noVBand="1"/>
      </w:tblPr>
      <w:tblGrid>
        <w:gridCol w:w="1882"/>
        <w:gridCol w:w="1594"/>
        <w:gridCol w:w="1893"/>
        <w:gridCol w:w="1676"/>
        <w:gridCol w:w="2595"/>
      </w:tblGrid>
      <w:tr w:rsidR="00966020" w:rsidRPr="00C93258" w14:paraId="44C196E9" w14:textId="77777777" w:rsidTr="0069621D">
        <w:trPr>
          <w:trHeight w:val="924"/>
        </w:trPr>
        <w:tc>
          <w:tcPr>
            <w:tcW w:w="1895" w:type="dxa"/>
            <w:tcBorders>
              <w:top w:val="single" w:sz="4" w:space="0" w:color="auto"/>
              <w:left w:val="single" w:sz="4" w:space="0" w:color="auto"/>
              <w:bottom w:val="single" w:sz="4" w:space="0" w:color="auto"/>
              <w:right w:val="single" w:sz="4" w:space="0" w:color="auto"/>
            </w:tcBorders>
            <w:hideMark/>
          </w:tcPr>
          <w:p w14:paraId="5EBE11C9" w14:textId="77777777" w:rsidR="00966020" w:rsidRPr="00C93258" w:rsidRDefault="00966020" w:rsidP="0069621D">
            <w:pPr>
              <w:tabs>
                <w:tab w:val="left" w:pos="1418"/>
              </w:tabs>
              <w:jc w:val="center"/>
              <w:rPr>
                <w:b/>
                <w:sz w:val="24"/>
                <w:szCs w:val="24"/>
              </w:rPr>
            </w:pPr>
            <w:r w:rsidRPr="00C93258">
              <w:rPr>
                <w:b/>
                <w:sz w:val="24"/>
                <w:szCs w:val="24"/>
              </w:rPr>
              <w:t>Paslauga</w:t>
            </w:r>
          </w:p>
        </w:tc>
        <w:tc>
          <w:tcPr>
            <w:tcW w:w="1607" w:type="dxa"/>
            <w:tcBorders>
              <w:top w:val="single" w:sz="4" w:space="0" w:color="auto"/>
              <w:left w:val="single" w:sz="4" w:space="0" w:color="auto"/>
              <w:bottom w:val="single" w:sz="4" w:space="0" w:color="auto"/>
              <w:right w:val="single" w:sz="4" w:space="0" w:color="auto"/>
            </w:tcBorders>
            <w:hideMark/>
          </w:tcPr>
          <w:p w14:paraId="3CBD293B" w14:textId="77777777" w:rsidR="00966020" w:rsidRPr="00C93258" w:rsidRDefault="00966020" w:rsidP="0069621D">
            <w:pPr>
              <w:tabs>
                <w:tab w:val="left" w:pos="1418"/>
              </w:tabs>
              <w:jc w:val="center"/>
              <w:rPr>
                <w:b/>
                <w:sz w:val="24"/>
                <w:szCs w:val="24"/>
              </w:rPr>
            </w:pPr>
            <w:r w:rsidRPr="00C93258">
              <w:rPr>
                <w:b/>
                <w:sz w:val="24"/>
                <w:szCs w:val="24"/>
              </w:rPr>
              <w:t>Taikymo sritis</w:t>
            </w:r>
          </w:p>
        </w:tc>
        <w:tc>
          <w:tcPr>
            <w:tcW w:w="1900" w:type="dxa"/>
            <w:tcBorders>
              <w:top w:val="single" w:sz="4" w:space="0" w:color="auto"/>
              <w:left w:val="single" w:sz="4" w:space="0" w:color="auto"/>
              <w:bottom w:val="single" w:sz="4" w:space="0" w:color="auto"/>
              <w:right w:val="single" w:sz="4" w:space="0" w:color="auto"/>
            </w:tcBorders>
            <w:hideMark/>
          </w:tcPr>
          <w:p w14:paraId="3FE394C6" w14:textId="77777777" w:rsidR="00966020" w:rsidRPr="00C93258" w:rsidRDefault="00966020" w:rsidP="0069621D">
            <w:pPr>
              <w:tabs>
                <w:tab w:val="left" w:pos="1418"/>
              </w:tabs>
              <w:jc w:val="center"/>
              <w:rPr>
                <w:b/>
                <w:sz w:val="24"/>
                <w:szCs w:val="24"/>
              </w:rPr>
            </w:pPr>
            <w:r w:rsidRPr="00C93258">
              <w:rPr>
                <w:b/>
                <w:sz w:val="24"/>
                <w:szCs w:val="24"/>
              </w:rPr>
              <w:t>Baudos dydis (pakeitimams, kurie neviršija 20 d.d.)</w:t>
            </w:r>
          </w:p>
        </w:tc>
        <w:tc>
          <w:tcPr>
            <w:tcW w:w="1607" w:type="dxa"/>
            <w:tcBorders>
              <w:top w:val="single" w:sz="4" w:space="0" w:color="auto"/>
              <w:left w:val="single" w:sz="4" w:space="0" w:color="auto"/>
              <w:bottom w:val="single" w:sz="4" w:space="0" w:color="auto"/>
              <w:right w:val="single" w:sz="4" w:space="0" w:color="auto"/>
            </w:tcBorders>
            <w:hideMark/>
          </w:tcPr>
          <w:p w14:paraId="18CF4FB1" w14:textId="77777777" w:rsidR="00966020" w:rsidRPr="00C93258" w:rsidRDefault="00966020" w:rsidP="0069621D">
            <w:pPr>
              <w:tabs>
                <w:tab w:val="left" w:pos="1418"/>
              </w:tabs>
              <w:jc w:val="center"/>
              <w:rPr>
                <w:b/>
                <w:sz w:val="24"/>
                <w:szCs w:val="24"/>
              </w:rPr>
            </w:pPr>
            <w:r w:rsidRPr="00C93258">
              <w:rPr>
                <w:b/>
                <w:sz w:val="24"/>
                <w:szCs w:val="24"/>
              </w:rPr>
              <w:t>Baudos dydis (pakeitimams, kurie viršija 20 d.d.)</w:t>
            </w:r>
          </w:p>
        </w:tc>
        <w:tc>
          <w:tcPr>
            <w:tcW w:w="2631" w:type="dxa"/>
            <w:tcBorders>
              <w:top w:val="single" w:sz="4" w:space="0" w:color="auto"/>
              <w:left w:val="single" w:sz="4" w:space="0" w:color="auto"/>
              <w:bottom w:val="single" w:sz="4" w:space="0" w:color="auto"/>
              <w:right w:val="single" w:sz="4" w:space="0" w:color="auto"/>
            </w:tcBorders>
            <w:hideMark/>
          </w:tcPr>
          <w:p w14:paraId="6430F205" w14:textId="77777777" w:rsidR="00966020" w:rsidRPr="00C93258" w:rsidRDefault="00966020" w:rsidP="0069621D">
            <w:pPr>
              <w:tabs>
                <w:tab w:val="left" w:pos="1418"/>
              </w:tabs>
              <w:jc w:val="center"/>
              <w:rPr>
                <w:b/>
                <w:sz w:val="24"/>
                <w:szCs w:val="24"/>
              </w:rPr>
            </w:pPr>
            <w:r w:rsidRPr="00C93258">
              <w:rPr>
                <w:b/>
                <w:sz w:val="24"/>
                <w:szCs w:val="24"/>
              </w:rPr>
              <w:t>Sąlygos</w:t>
            </w:r>
          </w:p>
        </w:tc>
      </w:tr>
      <w:tr w:rsidR="00966020" w:rsidRPr="00C93258" w14:paraId="73CE4B58" w14:textId="77777777" w:rsidTr="0069621D">
        <w:trPr>
          <w:trHeight w:val="1161"/>
        </w:trPr>
        <w:tc>
          <w:tcPr>
            <w:tcW w:w="1895" w:type="dxa"/>
            <w:tcBorders>
              <w:top w:val="single" w:sz="4" w:space="0" w:color="auto"/>
              <w:left w:val="single" w:sz="4" w:space="0" w:color="auto"/>
              <w:bottom w:val="single" w:sz="4" w:space="0" w:color="auto"/>
              <w:right w:val="single" w:sz="4" w:space="0" w:color="auto"/>
            </w:tcBorders>
            <w:hideMark/>
          </w:tcPr>
          <w:p w14:paraId="51C75477" w14:textId="77777777" w:rsidR="00966020" w:rsidRPr="00C93258" w:rsidRDefault="00966020" w:rsidP="0069621D">
            <w:pPr>
              <w:tabs>
                <w:tab w:val="left" w:pos="1418"/>
              </w:tabs>
              <w:rPr>
                <w:sz w:val="24"/>
                <w:szCs w:val="24"/>
              </w:rPr>
            </w:pPr>
            <w:r w:rsidRPr="00C93258">
              <w:rPr>
                <w:b/>
                <w:sz w:val="24"/>
                <w:szCs w:val="24"/>
              </w:rPr>
              <w:t>Įvertinimas</w:t>
            </w:r>
            <w:r w:rsidRPr="00C93258">
              <w:rPr>
                <w:sz w:val="24"/>
                <w:szCs w:val="24"/>
              </w:rPr>
              <w:t xml:space="preserve"> pagal 42 punktą (arba kitus su NMA </w:t>
            </w:r>
            <w:r w:rsidRPr="00C93258">
              <w:rPr>
                <w:sz w:val="24"/>
                <w:szCs w:val="24"/>
              </w:rPr>
              <w:lastRenderedPageBreak/>
              <w:t>suderintus) terminus</w:t>
            </w:r>
          </w:p>
        </w:tc>
        <w:tc>
          <w:tcPr>
            <w:tcW w:w="1607" w:type="dxa"/>
            <w:tcBorders>
              <w:top w:val="single" w:sz="4" w:space="0" w:color="auto"/>
              <w:left w:val="single" w:sz="4" w:space="0" w:color="auto"/>
              <w:bottom w:val="single" w:sz="4" w:space="0" w:color="auto"/>
              <w:right w:val="single" w:sz="4" w:space="0" w:color="auto"/>
            </w:tcBorders>
            <w:hideMark/>
          </w:tcPr>
          <w:p w14:paraId="670041AE" w14:textId="77777777" w:rsidR="00966020" w:rsidRPr="00C93258" w:rsidRDefault="00966020" w:rsidP="0069621D">
            <w:pPr>
              <w:tabs>
                <w:tab w:val="left" w:pos="1418"/>
              </w:tabs>
              <w:jc w:val="left"/>
              <w:rPr>
                <w:sz w:val="24"/>
                <w:szCs w:val="24"/>
              </w:rPr>
            </w:pPr>
            <w:r w:rsidRPr="00C93258">
              <w:rPr>
                <w:sz w:val="24"/>
                <w:szCs w:val="24"/>
              </w:rPr>
              <w:lastRenderedPageBreak/>
              <w:t>Už kiekvieną pavėluotą darbo dieną</w:t>
            </w:r>
          </w:p>
        </w:tc>
        <w:tc>
          <w:tcPr>
            <w:tcW w:w="1900" w:type="dxa"/>
            <w:tcBorders>
              <w:top w:val="single" w:sz="4" w:space="0" w:color="auto"/>
              <w:left w:val="single" w:sz="4" w:space="0" w:color="auto"/>
              <w:bottom w:val="single" w:sz="4" w:space="0" w:color="auto"/>
              <w:right w:val="single" w:sz="4" w:space="0" w:color="auto"/>
            </w:tcBorders>
            <w:hideMark/>
          </w:tcPr>
          <w:p w14:paraId="0FE491FF" w14:textId="77777777" w:rsidR="00966020" w:rsidRPr="00C93258" w:rsidRDefault="00966020" w:rsidP="0069621D">
            <w:pPr>
              <w:tabs>
                <w:tab w:val="left" w:pos="1418"/>
              </w:tabs>
              <w:jc w:val="left"/>
              <w:rPr>
                <w:sz w:val="24"/>
                <w:szCs w:val="24"/>
              </w:rPr>
            </w:pPr>
            <w:r w:rsidRPr="00C93258">
              <w:rPr>
                <w:sz w:val="24"/>
                <w:szCs w:val="24"/>
              </w:rPr>
              <w:t>15 Eur</w:t>
            </w:r>
          </w:p>
        </w:tc>
        <w:tc>
          <w:tcPr>
            <w:tcW w:w="1607" w:type="dxa"/>
            <w:tcBorders>
              <w:top w:val="single" w:sz="4" w:space="0" w:color="auto"/>
              <w:left w:val="single" w:sz="4" w:space="0" w:color="auto"/>
              <w:bottom w:val="single" w:sz="4" w:space="0" w:color="auto"/>
              <w:right w:val="single" w:sz="4" w:space="0" w:color="auto"/>
            </w:tcBorders>
            <w:hideMark/>
          </w:tcPr>
          <w:p w14:paraId="4EC198AF" w14:textId="77777777" w:rsidR="00966020" w:rsidRPr="00C93258" w:rsidRDefault="00966020" w:rsidP="0069621D">
            <w:pPr>
              <w:tabs>
                <w:tab w:val="left" w:pos="1418"/>
              </w:tabs>
              <w:rPr>
                <w:sz w:val="24"/>
                <w:szCs w:val="24"/>
              </w:rPr>
            </w:pPr>
            <w:r w:rsidRPr="00C93258">
              <w:rPr>
                <w:sz w:val="24"/>
                <w:szCs w:val="24"/>
              </w:rPr>
              <w:t>0,15 proc. nuo pakeitimo vertės</w:t>
            </w:r>
          </w:p>
        </w:tc>
        <w:tc>
          <w:tcPr>
            <w:tcW w:w="2631" w:type="dxa"/>
            <w:tcBorders>
              <w:top w:val="single" w:sz="4" w:space="0" w:color="auto"/>
              <w:left w:val="single" w:sz="4" w:space="0" w:color="auto"/>
              <w:bottom w:val="single" w:sz="4" w:space="0" w:color="auto"/>
              <w:right w:val="single" w:sz="4" w:space="0" w:color="auto"/>
            </w:tcBorders>
            <w:hideMark/>
          </w:tcPr>
          <w:p w14:paraId="740B627D" w14:textId="77777777" w:rsidR="00966020" w:rsidRPr="00C93258" w:rsidRDefault="00966020" w:rsidP="0069621D">
            <w:pPr>
              <w:tabs>
                <w:tab w:val="left" w:pos="1418"/>
              </w:tabs>
              <w:rPr>
                <w:sz w:val="24"/>
                <w:szCs w:val="24"/>
              </w:rPr>
            </w:pPr>
            <w:r w:rsidRPr="00C93258">
              <w:rPr>
                <w:sz w:val="24"/>
                <w:szCs w:val="24"/>
              </w:rPr>
              <w:t>-</w:t>
            </w:r>
          </w:p>
        </w:tc>
      </w:tr>
      <w:tr w:rsidR="00966020" w:rsidRPr="00C93258" w14:paraId="706C7C99" w14:textId="77777777" w:rsidTr="0069621D">
        <w:trPr>
          <w:trHeight w:val="1161"/>
        </w:trPr>
        <w:tc>
          <w:tcPr>
            <w:tcW w:w="1895" w:type="dxa"/>
            <w:tcBorders>
              <w:top w:val="single" w:sz="4" w:space="0" w:color="auto"/>
              <w:left w:val="single" w:sz="4" w:space="0" w:color="auto"/>
              <w:bottom w:val="single" w:sz="4" w:space="0" w:color="auto"/>
              <w:right w:val="single" w:sz="4" w:space="0" w:color="auto"/>
            </w:tcBorders>
            <w:hideMark/>
          </w:tcPr>
          <w:p w14:paraId="4C2D6B93" w14:textId="77777777" w:rsidR="00966020" w:rsidRPr="00C93258" w:rsidRDefault="00966020" w:rsidP="0069621D">
            <w:pPr>
              <w:tabs>
                <w:tab w:val="left" w:pos="1418"/>
              </w:tabs>
              <w:rPr>
                <w:sz w:val="24"/>
                <w:szCs w:val="24"/>
              </w:rPr>
            </w:pPr>
            <w:r w:rsidRPr="00C93258">
              <w:rPr>
                <w:b/>
                <w:sz w:val="24"/>
                <w:szCs w:val="24"/>
              </w:rPr>
              <w:t>Sprendimas</w:t>
            </w:r>
            <w:r w:rsidRPr="00C93258">
              <w:rPr>
                <w:sz w:val="24"/>
                <w:szCs w:val="24"/>
              </w:rPr>
              <w:t xml:space="preserve"> pagal 42 punktą (arba kitus su NMA suderintus) terminus</w:t>
            </w:r>
          </w:p>
        </w:tc>
        <w:tc>
          <w:tcPr>
            <w:tcW w:w="1607" w:type="dxa"/>
            <w:tcBorders>
              <w:top w:val="single" w:sz="4" w:space="0" w:color="auto"/>
              <w:left w:val="single" w:sz="4" w:space="0" w:color="auto"/>
              <w:bottom w:val="single" w:sz="4" w:space="0" w:color="auto"/>
              <w:right w:val="single" w:sz="4" w:space="0" w:color="auto"/>
            </w:tcBorders>
            <w:hideMark/>
          </w:tcPr>
          <w:p w14:paraId="0584C2F1" w14:textId="77777777" w:rsidR="00966020" w:rsidRPr="00C93258" w:rsidRDefault="00966020" w:rsidP="0069621D">
            <w:pPr>
              <w:tabs>
                <w:tab w:val="left" w:pos="1418"/>
              </w:tabs>
              <w:rPr>
                <w:sz w:val="24"/>
                <w:szCs w:val="24"/>
              </w:rPr>
            </w:pPr>
            <w:r w:rsidRPr="00C93258">
              <w:rPr>
                <w:sz w:val="24"/>
                <w:szCs w:val="24"/>
              </w:rPr>
              <w:t>Už kiekvieną pavėluotą darbo dieną</w:t>
            </w:r>
          </w:p>
        </w:tc>
        <w:tc>
          <w:tcPr>
            <w:tcW w:w="1900" w:type="dxa"/>
            <w:tcBorders>
              <w:top w:val="single" w:sz="4" w:space="0" w:color="auto"/>
              <w:left w:val="single" w:sz="4" w:space="0" w:color="auto"/>
              <w:bottom w:val="single" w:sz="4" w:space="0" w:color="auto"/>
              <w:right w:val="single" w:sz="4" w:space="0" w:color="auto"/>
            </w:tcBorders>
            <w:hideMark/>
          </w:tcPr>
          <w:p w14:paraId="5137578A" w14:textId="77777777" w:rsidR="00966020" w:rsidRPr="00C93258" w:rsidRDefault="00966020" w:rsidP="0069621D">
            <w:pPr>
              <w:tabs>
                <w:tab w:val="left" w:pos="1418"/>
              </w:tabs>
              <w:rPr>
                <w:sz w:val="24"/>
                <w:szCs w:val="24"/>
              </w:rPr>
            </w:pPr>
            <w:r w:rsidRPr="00C93258">
              <w:rPr>
                <w:sz w:val="24"/>
                <w:szCs w:val="24"/>
              </w:rPr>
              <w:t>20 Eur</w:t>
            </w:r>
          </w:p>
        </w:tc>
        <w:tc>
          <w:tcPr>
            <w:tcW w:w="1607" w:type="dxa"/>
            <w:tcBorders>
              <w:top w:val="single" w:sz="4" w:space="0" w:color="auto"/>
              <w:left w:val="single" w:sz="4" w:space="0" w:color="auto"/>
              <w:bottom w:val="single" w:sz="4" w:space="0" w:color="auto"/>
              <w:right w:val="single" w:sz="4" w:space="0" w:color="auto"/>
            </w:tcBorders>
            <w:hideMark/>
          </w:tcPr>
          <w:p w14:paraId="5326279E" w14:textId="77777777" w:rsidR="00966020" w:rsidRPr="00C93258" w:rsidRDefault="00966020" w:rsidP="0069621D">
            <w:pPr>
              <w:tabs>
                <w:tab w:val="left" w:pos="1418"/>
              </w:tabs>
              <w:rPr>
                <w:sz w:val="24"/>
                <w:szCs w:val="24"/>
              </w:rPr>
            </w:pPr>
            <w:r w:rsidRPr="00C93258">
              <w:rPr>
                <w:sz w:val="24"/>
                <w:szCs w:val="24"/>
              </w:rPr>
              <w:t>0,2 proc. nuo pakeitimo vertės</w:t>
            </w:r>
          </w:p>
        </w:tc>
        <w:tc>
          <w:tcPr>
            <w:tcW w:w="2631" w:type="dxa"/>
            <w:tcBorders>
              <w:top w:val="single" w:sz="4" w:space="0" w:color="auto"/>
              <w:left w:val="single" w:sz="4" w:space="0" w:color="auto"/>
              <w:bottom w:val="single" w:sz="4" w:space="0" w:color="auto"/>
              <w:right w:val="single" w:sz="4" w:space="0" w:color="auto"/>
            </w:tcBorders>
            <w:hideMark/>
          </w:tcPr>
          <w:p w14:paraId="79CAB41C" w14:textId="77777777" w:rsidR="00966020" w:rsidRPr="00C93258" w:rsidRDefault="00966020" w:rsidP="0069621D">
            <w:pPr>
              <w:tabs>
                <w:tab w:val="left" w:pos="1418"/>
              </w:tabs>
              <w:rPr>
                <w:sz w:val="24"/>
                <w:szCs w:val="24"/>
              </w:rPr>
            </w:pPr>
            <w:r w:rsidRPr="00C93258">
              <w:rPr>
                <w:sz w:val="24"/>
                <w:szCs w:val="24"/>
              </w:rPr>
              <w:t>-</w:t>
            </w:r>
          </w:p>
        </w:tc>
      </w:tr>
      <w:tr w:rsidR="00966020" w:rsidRPr="00C93258" w14:paraId="6BA09CC3" w14:textId="77777777" w:rsidTr="0069621D">
        <w:trPr>
          <w:trHeight w:val="685"/>
        </w:trPr>
        <w:tc>
          <w:tcPr>
            <w:tcW w:w="1895" w:type="dxa"/>
            <w:tcBorders>
              <w:top w:val="single" w:sz="4" w:space="0" w:color="auto"/>
              <w:left w:val="single" w:sz="4" w:space="0" w:color="auto"/>
              <w:bottom w:val="single" w:sz="4" w:space="0" w:color="auto"/>
              <w:right w:val="single" w:sz="4" w:space="0" w:color="auto"/>
            </w:tcBorders>
            <w:hideMark/>
          </w:tcPr>
          <w:p w14:paraId="0CF4DF1D" w14:textId="77777777" w:rsidR="00966020" w:rsidRPr="00C93258" w:rsidRDefault="00966020" w:rsidP="0069621D">
            <w:pPr>
              <w:tabs>
                <w:tab w:val="left" w:pos="1418"/>
              </w:tabs>
              <w:rPr>
                <w:sz w:val="24"/>
                <w:szCs w:val="24"/>
              </w:rPr>
            </w:pPr>
            <w:r w:rsidRPr="00C93258">
              <w:rPr>
                <w:sz w:val="24"/>
                <w:szCs w:val="24"/>
              </w:rPr>
              <w:t xml:space="preserve">Nustatyti </w:t>
            </w:r>
            <w:r w:rsidRPr="00C93258">
              <w:rPr>
                <w:b/>
                <w:sz w:val="24"/>
                <w:szCs w:val="24"/>
              </w:rPr>
              <w:t>trūkumai</w:t>
            </w:r>
            <w:r w:rsidRPr="00C93258">
              <w:rPr>
                <w:sz w:val="24"/>
                <w:szCs w:val="24"/>
              </w:rPr>
              <w:t xml:space="preserve"> po NMA testavimo</w:t>
            </w:r>
          </w:p>
        </w:tc>
        <w:tc>
          <w:tcPr>
            <w:tcW w:w="1607" w:type="dxa"/>
            <w:tcBorders>
              <w:top w:val="single" w:sz="4" w:space="0" w:color="auto"/>
              <w:left w:val="single" w:sz="4" w:space="0" w:color="auto"/>
              <w:bottom w:val="single" w:sz="4" w:space="0" w:color="auto"/>
              <w:right w:val="single" w:sz="4" w:space="0" w:color="auto"/>
            </w:tcBorders>
            <w:hideMark/>
          </w:tcPr>
          <w:p w14:paraId="292013CF" w14:textId="77777777" w:rsidR="00966020" w:rsidRPr="00C93258" w:rsidRDefault="00966020" w:rsidP="0069621D">
            <w:pPr>
              <w:tabs>
                <w:tab w:val="left" w:pos="1418"/>
              </w:tabs>
              <w:rPr>
                <w:sz w:val="24"/>
                <w:szCs w:val="24"/>
              </w:rPr>
            </w:pPr>
            <w:r w:rsidRPr="00C93258">
              <w:rPr>
                <w:sz w:val="24"/>
                <w:szCs w:val="24"/>
              </w:rPr>
              <w:t>Jei nustatomi daugiau nei 3 trūkumai</w:t>
            </w:r>
          </w:p>
        </w:tc>
        <w:tc>
          <w:tcPr>
            <w:tcW w:w="1900" w:type="dxa"/>
            <w:tcBorders>
              <w:top w:val="single" w:sz="4" w:space="0" w:color="auto"/>
              <w:left w:val="single" w:sz="4" w:space="0" w:color="auto"/>
              <w:bottom w:val="single" w:sz="4" w:space="0" w:color="auto"/>
              <w:right w:val="single" w:sz="4" w:space="0" w:color="auto"/>
            </w:tcBorders>
            <w:hideMark/>
          </w:tcPr>
          <w:p w14:paraId="4EA4AF7C" w14:textId="77777777" w:rsidR="00966020" w:rsidRPr="00C93258" w:rsidRDefault="00966020" w:rsidP="0069621D">
            <w:pPr>
              <w:tabs>
                <w:tab w:val="left" w:pos="1418"/>
              </w:tabs>
              <w:rPr>
                <w:sz w:val="24"/>
                <w:szCs w:val="24"/>
              </w:rPr>
            </w:pPr>
            <w:r w:rsidRPr="00C93258">
              <w:rPr>
                <w:sz w:val="24"/>
                <w:szCs w:val="24"/>
              </w:rPr>
              <w:t>30 Eur</w:t>
            </w:r>
          </w:p>
        </w:tc>
        <w:tc>
          <w:tcPr>
            <w:tcW w:w="1607" w:type="dxa"/>
            <w:tcBorders>
              <w:top w:val="single" w:sz="4" w:space="0" w:color="auto"/>
              <w:left w:val="single" w:sz="4" w:space="0" w:color="auto"/>
              <w:bottom w:val="single" w:sz="4" w:space="0" w:color="auto"/>
              <w:right w:val="single" w:sz="4" w:space="0" w:color="auto"/>
            </w:tcBorders>
            <w:hideMark/>
          </w:tcPr>
          <w:p w14:paraId="1EED063C" w14:textId="77777777" w:rsidR="00966020" w:rsidRPr="00C93258" w:rsidRDefault="00966020" w:rsidP="0069621D">
            <w:pPr>
              <w:tabs>
                <w:tab w:val="left" w:pos="1418"/>
              </w:tabs>
              <w:rPr>
                <w:sz w:val="24"/>
                <w:szCs w:val="24"/>
              </w:rPr>
            </w:pPr>
            <w:r w:rsidRPr="00C93258">
              <w:rPr>
                <w:sz w:val="24"/>
                <w:szCs w:val="24"/>
              </w:rPr>
              <w:t>0,3 proc. nuo pakeitimo vertės</w:t>
            </w:r>
          </w:p>
        </w:tc>
        <w:tc>
          <w:tcPr>
            <w:tcW w:w="2631" w:type="dxa"/>
            <w:tcBorders>
              <w:top w:val="single" w:sz="4" w:space="0" w:color="auto"/>
              <w:left w:val="single" w:sz="4" w:space="0" w:color="auto"/>
              <w:bottom w:val="single" w:sz="4" w:space="0" w:color="auto"/>
              <w:right w:val="single" w:sz="4" w:space="0" w:color="auto"/>
            </w:tcBorders>
            <w:hideMark/>
          </w:tcPr>
          <w:p w14:paraId="0614EBA4" w14:textId="77777777" w:rsidR="00966020" w:rsidRPr="00C93258" w:rsidRDefault="00966020" w:rsidP="0069621D">
            <w:pPr>
              <w:tabs>
                <w:tab w:val="left" w:pos="1418"/>
              </w:tabs>
              <w:rPr>
                <w:sz w:val="24"/>
                <w:szCs w:val="24"/>
              </w:rPr>
            </w:pPr>
            <w:r w:rsidRPr="00C93258">
              <w:rPr>
                <w:sz w:val="24"/>
                <w:szCs w:val="24"/>
              </w:rPr>
              <w:t>Už kiekvieną naujai nustatytą trūkumą taikoma bauda.</w:t>
            </w:r>
          </w:p>
        </w:tc>
      </w:tr>
      <w:tr w:rsidR="00966020" w:rsidRPr="00C93258" w14:paraId="11E93B34" w14:textId="77777777" w:rsidTr="0069621D">
        <w:trPr>
          <w:trHeight w:val="2085"/>
        </w:trPr>
        <w:tc>
          <w:tcPr>
            <w:tcW w:w="1895" w:type="dxa"/>
            <w:tcBorders>
              <w:top w:val="single" w:sz="4" w:space="0" w:color="auto"/>
              <w:left w:val="single" w:sz="4" w:space="0" w:color="auto"/>
              <w:bottom w:val="single" w:sz="4" w:space="0" w:color="auto"/>
              <w:right w:val="single" w:sz="4" w:space="0" w:color="auto"/>
            </w:tcBorders>
            <w:hideMark/>
          </w:tcPr>
          <w:p w14:paraId="0BAAC8CC" w14:textId="77777777" w:rsidR="00966020" w:rsidRPr="00C93258" w:rsidRDefault="00966020" w:rsidP="0069621D">
            <w:pPr>
              <w:tabs>
                <w:tab w:val="left" w:pos="1418"/>
              </w:tabs>
              <w:rPr>
                <w:sz w:val="24"/>
                <w:szCs w:val="24"/>
              </w:rPr>
            </w:pPr>
            <w:r w:rsidRPr="00C93258">
              <w:rPr>
                <w:sz w:val="24"/>
                <w:szCs w:val="24"/>
              </w:rPr>
              <w:t xml:space="preserve">Nustatyti </w:t>
            </w:r>
            <w:r w:rsidRPr="00C93258">
              <w:rPr>
                <w:b/>
                <w:sz w:val="24"/>
                <w:szCs w:val="24"/>
              </w:rPr>
              <w:t>defektai</w:t>
            </w:r>
            <w:r w:rsidRPr="00C93258">
              <w:rPr>
                <w:sz w:val="24"/>
                <w:szCs w:val="24"/>
              </w:rPr>
              <w:t xml:space="preserve"> po diegimo</w:t>
            </w:r>
          </w:p>
        </w:tc>
        <w:tc>
          <w:tcPr>
            <w:tcW w:w="1607" w:type="dxa"/>
            <w:tcBorders>
              <w:top w:val="single" w:sz="4" w:space="0" w:color="auto"/>
              <w:left w:val="single" w:sz="4" w:space="0" w:color="auto"/>
              <w:bottom w:val="single" w:sz="4" w:space="0" w:color="auto"/>
              <w:right w:val="single" w:sz="4" w:space="0" w:color="auto"/>
            </w:tcBorders>
            <w:hideMark/>
          </w:tcPr>
          <w:p w14:paraId="31E5F993" w14:textId="77777777" w:rsidR="00966020" w:rsidRPr="00C93258" w:rsidRDefault="00966020" w:rsidP="0069621D">
            <w:pPr>
              <w:tabs>
                <w:tab w:val="left" w:pos="1418"/>
              </w:tabs>
              <w:rPr>
                <w:sz w:val="24"/>
                <w:szCs w:val="24"/>
              </w:rPr>
            </w:pPr>
            <w:r w:rsidRPr="00C93258">
              <w:rPr>
                <w:sz w:val="24"/>
                <w:szCs w:val="24"/>
              </w:rPr>
              <w:t>Už kiekvieną nustatytą defektą</w:t>
            </w:r>
          </w:p>
        </w:tc>
        <w:tc>
          <w:tcPr>
            <w:tcW w:w="1900" w:type="dxa"/>
            <w:tcBorders>
              <w:top w:val="single" w:sz="4" w:space="0" w:color="auto"/>
              <w:left w:val="single" w:sz="4" w:space="0" w:color="auto"/>
              <w:bottom w:val="single" w:sz="4" w:space="0" w:color="auto"/>
              <w:right w:val="single" w:sz="4" w:space="0" w:color="auto"/>
            </w:tcBorders>
            <w:hideMark/>
          </w:tcPr>
          <w:p w14:paraId="5EA45078" w14:textId="77777777" w:rsidR="00966020" w:rsidRPr="00C93258" w:rsidRDefault="00966020" w:rsidP="0069621D">
            <w:pPr>
              <w:tabs>
                <w:tab w:val="left" w:pos="1418"/>
              </w:tabs>
              <w:rPr>
                <w:sz w:val="24"/>
                <w:szCs w:val="24"/>
              </w:rPr>
            </w:pPr>
            <w:r w:rsidRPr="00C93258">
              <w:rPr>
                <w:sz w:val="24"/>
                <w:szCs w:val="24"/>
              </w:rPr>
              <w:t>50 Eur</w:t>
            </w:r>
          </w:p>
        </w:tc>
        <w:tc>
          <w:tcPr>
            <w:tcW w:w="1607" w:type="dxa"/>
            <w:tcBorders>
              <w:top w:val="single" w:sz="4" w:space="0" w:color="auto"/>
              <w:left w:val="single" w:sz="4" w:space="0" w:color="auto"/>
              <w:bottom w:val="single" w:sz="4" w:space="0" w:color="auto"/>
              <w:right w:val="single" w:sz="4" w:space="0" w:color="auto"/>
            </w:tcBorders>
            <w:hideMark/>
          </w:tcPr>
          <w:p w14:paraId="60B00427" w14:textId="77777777" w:rsidR="00966020" w:rsidRPr="00C93258" w:rsidRDefault="00966020" w:rsidP="0069621D">
            <w:pPr>
              <w:tabs>
                <w:tab w:val="left" w:pos="1418"/>
              </w:tabs>
              <w:rPr>
                <w:sz w:val="24"/>
                <w:szCs w:val="24"/>
              </w:rPr>
            </w:pPr>
            <w:r w:rsidRPr="00C93258">
              <w:rPr>
                <w:sz w:val="24"/>
                <w:szCs w:val="24"/>
              </w:rPr>
              <w:t>0,5 proc. nuo pakeitimo vertės</w:t>
            </w:r>
          </w:p>
        </w:tc>
        <w:tc>
          <w:tcPr>
            <w:tcW w:w="2631" w:type="dxa"/>
            <w:tcBorders>
              <w:top w:val="single" w:sz="4" w:space="0" w:color="auto"/>
              <w:left w:val="single" w:sz="4" w:space="0" w:color="auto"/>
              <w:bottom w:val="single" w:sz="4" w:space="0" w:color="auto"/>
              <w:right w:val="single" w:sz="4" w:space="0" w:color="auto"/>
            </w:tcBorders>
            <w:hideMark/>
          </w:tcPr>
          <w:p w14:paraId="5B9C2FF9" w14:textId="58B11AE6" w:rsidR="00966020" w:rsidRPr="00C93258" w:rsidRDefault="00966020" w:rsidP="0069621D">
            <w:pPr>
              <w:tabs>
                <w:tab w:val="left" w:pos="1418"/>
              </w:tabs>
              <w:rPr>
                <w:sz w:val="24"/>
                <w:szCs w:val="24"/>
              </w:rPr>
            </w:pPr>
            <w:r w:rsidRPr="00C93258">
              <w:rPr>
                <w:sz w:val="24"/>
                <w:szCs w:val="24"/>
              </w:rPr>
              <w:t>Jei įdiegusi pakeitimą į darbinę aplinką NMA nustato defektą, kuris kilo pažeidus pakeitimų diegimo eiliškumą (Ti</w:t>
            </w:r>
            <w:r w:rsidR="002813FE">
              <w:rPr>
                <w:sz w:val="24"/>
                <w:szCs w:val="24"/>
              </w:rPr>
              <w:t>e</w:t>
            </w:r>
            <w:r w:rsidRPr="00C93258">
              <w:rPr>
                <w:sz w:val="24"/>
                <w:szCs w:val="24"/>
              </w:rPr>
              <w:t>kėjui pakeitimo instaliavimo plane nenurodžius pakeitimo sąveikos su kitais neįdiegtais pakeitimais)</w:t>
            </w:r>
          </w:p>
        </w:tc>
      </w:tr>
    </w:tbl>
    <w:p w14:paraId="3B90E1E7" w14:textId="77777777" w:rsidR="00966020" w:rsidRPr="00366E00" w:rsidRDefault="00966020" w:rsidP="00966020">
      <w:pPr>
        <w:pStyle w:val="ListParagraph"/>
        <w:widowControl w:val="0"/>
        <w:tabs>
          <w:tab w:val="left" w:pos="1134"/>
        </w:tabs>
        <w:autoSpaceDE w:val="0"/>
        <w:autoSpaceDN w:val="0"/>
        <w:adjustRightInd w:val="0"/>
        <w:ind w:left="709"/>
        <w:jc w:val="left"/>
        <w:rPr>
          <w:szCs w:val="24"/>
        </w:rPr>
      </w:pPr>
    </w:p>
    <w:p w14:paraId="4037349C" w14:textId="30C7C91E" w:rsidR="00966020" w:rsidRPr="008015A4" w:rsidRDefault="00966020" w:rsidP="00966020">
      <w:pPr>
        <w:pStyle w:val="ListParagraph"/>
        <w:widowControl w:val="0"/>
        <w:numPr>
          <w:ilvl w:val="0"/>
          <w:numId w:val="30"/>
        </w:numPr>
        <w:tabs>
          <w:tab w:val="left" w:pos="1134"/>
        </w:tabs>
        <w:autoSpaceDE w:val="0"/>
        <w:autoSpaceDN w:val="0"/>
        <w:adjustRightInd w:val="0"/>
        <w:ind w:left="0" w:firstLine="709"/>
        <w:rPr>
          <w:rFonts w:eastAsia="Calibri"/>
          <w:szCs w:val="24"/>
        </w:rPr>
      </w:pPr>
      <w:r w:rsidRPr="008015A4">
        <w:rPr>
          <w:rFonts w:eastAsia="Calibri"/>
          <w:szCs w:val="24"/>
        </w:rPr>
        <w:t>Ti</w:t>
      </w:r>
      <w:r w:rsidR="002813FE">
        <w:rPr>
          <w:rFonts w:eastAsia="Calibri"/>
          <w:szCs w:val="24"/>
        </w:rPr>
        <w:t>e</w:t>
      </w:r>
      <w:r w:rsidRPr="008015A4">
        <w:rPr>
          <w:rFonts w:eastAsia="Calibri"/>
          <w:szCs w:val="24"/>
        </w:rPr>
        <w:t>kėjas taip pat privalo teikti šias paslaugas, kurių mokestis turi būti įskaičiuotas į Paslaugų teikimo įkainį:</w:t>
      </w:r>
    </w:p>
    <w:p w14:paraId="20EA0869" w14:textId="4238E1D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rPr>
          <w:rFonts w:eastAsia="Calibri"/>
          <w:szCs w:val="24"/>
        </w:rPr>
      </w:pPr>
      <w:r w:rsidRPr="008015A4">
        <w:rPr>
          <w:rFonts w:eastAsia="Calibri"/>
          <w:szCs w:val="24"/>
        </w:rPr>
        <w:t>Paslaugas atliekančių Ti</w:t>
      </w:r>
      <w:r w:rsidR="002813FE">
        <w:rPr>
          <w:rFonts w:eastAsia="Calibri"/>
          <w:szCs w:val="24"/>
        </w:rPr>
        <w:t>e</w:t>
      </w:r>
      <w:r w:rsidRPr="008015A4">
        <w:rPr>
          <w:rFonts w:eastAsia="Calibri"/>
          <w:szCs w:val="24"/>
        </w:rPr>
        <w:t>kėjo ekspertų darbų koordinavimas;</w:t>
      </w:r>
    </w:p>
    <w:p w14:paraId="4D515F6A"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jc w:val="left"/>
        <w:rPr>
          <w:rFonts w:eastAsia="Calibri"/>
          <w:szCs w:val="24"/>
        </w:rPr>
      </w:pPr>
      <w:r w:rsidRPr="008015A4">
        <w:rPr>
          <w:rFonts w:eastAsia="Calibri"/>
          <w:szCs w:val="24"/>
        </w:rPr>
        <w:t>Paslaugų darbų vykdymo planavimas ir plano parengimas;</w:t>
      </w:r>
    </w:p>
    <w:p w14:paraId="45C632FC"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jc w:val="left"/>
        <w:rPr>
          <w:rFonts w:eastAsia="Calibri"/>
          <w:szCs w:val="24"/>
        </w:rPr>
      </w:pPr>
      <w:r w:rsidRPr="008015A4">
        <w:rPr>
          <w:rFonts w:eastAsia="Calibri"/>
          <w:szCs w:val="24"/>
        </w:rPr>
        <w:t>Paslaugų vykdymo kontrolė ir kokybės užtikrinimas;</w:t>
      </w:r>
    </w:p>
    <w:p w14:paraId="5F9EC057"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rPr>
          <w:rFonts w:eastAsia="Calibri"/>
          <w:szCs w:val="24"/>
        </w:rPr>
      </w:pPr>
      <w:r w:rsidRPr="008015A4">
        <w:rPr>
          <w:rFonts w:eastAsia="Calibri"/>
          <w:szCs w:val="24"/>
        </w:rPr>
        <w:t>Pasitarimų dėl Sutarties vykdymo organizavimas;</w:t>
      </w:r>
    </w:p>
    <w:p w14:paraId="6845BECB"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rPr>
          <w:rFonts w:eastAsia="Calibri"/>
          <w:szCs w:val="24"/>
        </w:rPr>
      </w:pPr>
      <w:r w:rsidRPr="008015A4">
        <w:rPr>
          <w:rFonts w:eastAsia="Calibri"/>
          <w:szCs w:val="24"/>
        </w:rPr>
        <w:t>dalyvavimas NMA organizuojamuose susitikimuose;</w:t>
      </w:r>
    </w:p>
    <w:p w14:paraId="56B54EE2"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rPr>
          <w:rFonts w:eastAsia="Calibri"/>
          <w:szCs w:val="24"/>
        </w:rPr>
      </w:pPr>
      <w:r w:rsidRPr="008015A4">
        <w:rPr>
          <w:rFonts w:eastAsia="Calibri"/>
          <w:szCs w:val="24"/>
        </w:rPr>
        <w:t>mėnesinių darbų ataskaitų (Paslaugų kiekis per tam tikrą laikotarpį, vidutinis Paslaugų atlikimo laikas, Paslaugų kiekis, kurios atliktos nekokybiškai, Paslaugų kiekis, kurios atliktos ne pagal Paslaugų teikimo laiką) ir kitų ataskaitų rengimas bei derinimas;</w:t>
      </w:r>
    </w:p>
    <w:p w14:paraId="04A0057A"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rPr>
          <w:rFonts w:eastAsia="Calibri"/>
          <w:szCs w:val="24"/>
        </w:rPr>
      </w:pPr>
      <w:r w:rsidRPr="008015A4">
        <w:rPr>
          <w:rFonts w:eastAsia="Calibri"/>
          <w:szCs w:val="24"/>
        </w:rPr>
        <w:t>dalyvavimas sprendžiant kritinius modifikavimo ir konsultavimo Paslaugų teikimo klausimus;</w:t>
      </w:r>
    </w:p>
    <w:p w14:paraId="09FED6D7"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jc w:val="left"/>
        <w:rPr>
          <w:rFonts w:eastAsia="Calibri"/>
          <w:szCs w:val="24"/>
        </w:rPr>
      </w:pPr>
      <w:r w:rsidRPr="008015A4">
        <w:rPr>
          <w:rFonts w:eastAsia="Calibri"/>
          <w:szCs w:val="24"/>
        </w:rPr>
        <w:t>ekspertinis užsakomų ar planuojamų užsakyti Paslaugų vertinimas</w:t>
      </w:r>
    </w:p>
    <w:p w14:paraId="1084AE74" w14:textId="77777777" w:rsidR="00966020" w:rsidRPr="008015A4" w:rsidRDefault="00966020" w:rsidP="00966020">
      <w:pPr>
        <w:pStyle w:val="ListParagraph"/>
        <w:widowControl w:val="0"/>
        <w:numPr>
          <w:ilvl w:val="1"/>
          <w:numId w:val="30"/>
        </w:numPr>
        <w:tabs>
          <w:tab w:val="left" w:pos="1134"/>
        </w:tabs>
        <w:autoSpaceDE w:val="0"/>
        <w:autoSpaceDN w:val="0"/>
        <w:adjustRightInd w:val="0"/>
        <w:ind w:left="0" w:firstLine="709"/>
        <w:jc w:val="left"/>
        <w:rPr>
          <w:rFonts w:eastAsia="Calibri"/>
          <w:szCs w:val="24"/>
        </w:rPr>
      </w:pPr>
      <w:r w:rsidRPr="008015A4">
        <w:rPr>
          <w:rFonts w:eastAsia="Calibri"/>
          <w:szCs w:val="24"/>
        </w:rPr>
        <w:t>atliktų darbų garantija.</w:t>
      </w:r>
    </w:p>
    <w:p w14:paraId="210AB5E0" w14:textId="77777777" w:rsidR="00B53DC8" w:rsidRPr="00A73F04" w:rsidRDefault="00B53DC8" w:rsidP="00B53DC8">
      <w:pPr>
        <w:jc w:val="center"/>
        <w:rPr>
          <w:rFonts w:eastAsia="Calibri"/>
          <w:szCs w:val="24"/>
        </w:rPr>
      </w:pPr>
      <w:r w:rsidRPr="00A73F04">
        <w:rPr>
          <w:rFonts w:eastAsia="Calibri"/>
          <w:szCs w:val="24"/>
        </w:rPr>
        <w:t>_________________</w:t>
      </w:r>
    </w:p>
    <w:p w14:paraId="32F015BD" w14:textId="77777777" w:rsidR="00B53DC8" w:rsidRPr="00A73F04" w:rsidRDefault="00B53DC8" w:rsidP="00B53DC8">
      <w:pPr>
        <w:rPr>
          <w:szCs w:val="24"/>
        </w:rPr>
      </w:pPr>
    </w:p>
    <w:tbl>
      <w:tblPr>
        <w:tblW w:w="0" w:type="auto"/>
        <w:tblLook w:val="0000" w:firstRow="0" w:lastRow="0" w:firstColumn="0" w:lastColumn="0" w:noHBand="0" w:noVBand="0"/>
      </w:tblPr>
      <w:tblGrid>
        <w:gridCol w:w="4644"/>
        <w:gridCol w:w="284"/>
        <w:gridCol w:w="4678"/>
      </w:tblGrid>
      <w:tr w:rsidR="00B53DC8" w:rsidRPr="00A73F04" w14:paraId="196A21FD" w14:textId="77777777" w:rsidTr="0069621D">
        <w:tc>
          <w:tcPr>
            <w:tcW w:w="4644" w:type="dxa"/>
          </w:tcPr>
          <w:p w14:paraId="3F7EB273" w14:textId="77777777" w:rsidR="00B53DC8" w:rsidRPr="00A73F04" w:rsidRDefault="00B53DC8" w:rsidP="0069621D">
            <w:pPr>
              <w:rPr>
                <w:rFonts w:eastAsia="Calibri"/>
                <w:b/>
                <w:szCs w:val="24"/>
              </w:rPr>
            </w:pPr>
            <w:r w:rsidRPr="00A73F04">
              <w:rPr>
                <w:rFonts w:eastAsia="Calibri"/>
                <w:b/>
                <w:szCs w:val="24"/>
              </w:rPr>
              <w:t>Pirkėjas/NMA</w:t>
            </w:r>
          </w:p>
          <w:p w14:paraId="7A90C7DB" w14:textId="77777777" w:rsidR="00B53DC8" w:rsidRPr="00A73F04" w:rsidRDefault="00B53DC8" w:rsidP="0069621D">
            <w:pPr>
              <w:tabs>
                <w:tab w:val="left" w:pos="0"/>
              </w:tabs>
              <w:ind w:right="-427"/>
              <w:rPr>
                <w:rFonts w:eastAsia="Calibri"/>
                <w:szCs w:val="24"/>
              </w:rPr>
            </w:pPr>
          </w:p>
        </w:tc>
        <w:tc>
          <w:tcPr>
            <w:tcW w:w="284" w:type="dxa"/>
          </w:tcPr>
          <w:p w14:paraId="1F5013D9" w14:textId="77777777" w:rsidR="00B53DC8" w:rsidRPr="00A73F04" w:rsidRDefault="00B53DC8" w:rsidP="0069621D">
            <w:pPr>
              <w:jc w:val="center"/>
              <w:rPr>
                <w:rFonts w:eastAsia="Calibri"/>
                <w:b/>
                <w:szCs w:val="24"/>
              </w:rPr>
            </w:pPr>
          </w:p>
        </w:tc>
        <w:tc>
          <w:tcPr>
            <w:tcW w:w="4678" w:type="dxa"/>
          </w:tcPr>
          <w:p w14:paraId="5E1625E6" w14:textId="77777777" w:rsidR="00B53DC8" w:rsidRPr="00A73F04" w:rsidRDefault="00B53DC8" w:rsidP="0069621D">
            <w:pPr>
              <w:rPr>
                <w:rFonts w:eastAsia="Calibri"/>
                <w:b/>
                <w:szCs w:val="24"/>
              </w:rPr>
            </w:pPr>
            <w:r w:rsidRPr="00A73F04">
              <w:rPr>
                <w:rFonts w:eastAsia="Calibri"/>
                <w:b/>
                <w:szCs w:val="24"/>
              </w:rPr>
              <w:t>Tiekėjas</w:t>
            </w:r>
          </w:p>
          <w:p w14:paraId="12B8DFFE" w14:textId="77777777" w:rsidR="00B53DC8" w:rsidRPr="00A73F04" w:rsidRDefault="00B53DC8" w:rsidP="0069621D">
            <w:pPr>
              <w:rPr>
                <w:rFonts w:eastAsia="Calibri"/>
                <w:b/>
                <w:szCs w:val="24"/>
              </w:rPr>
            </w:pPr>
          </w:p>
          <w:p w14:paraId="5975DB47" w14:textId="77777777" w:rsidR="00B53DC8" w:rsidRPr="00A73F04" w:rsidRDefault="00B53DC8" w:rsidP="0069621D">
            <w:pPr>
              <w:ind w:left="-4928" w:firstLine="4928"/>
              <w:jc w:val="center"/>
              <w:rPr>
                <w:rFonts w:eastAsia="Calibri"/>
                <w:szCs w:val="24"/>
              </w:rPr>
            </w:pPr>
          </w:p>
        </w:tc>
      </w:tr>
    </w:tbl>
    <w:p w14:paraId="17A6AFAB" w14:textId="77777777" w:rsidR="00B53DC8" w:rsidRPr="00A73F04" w:rsidRDefault="00B53DC8" w:rsidP="00B53DC8">
      <w:pPr>
        <w:rPr>
          <w:szCs w:val="24"/>
        </w:rPr>
      </w:pPr>
    </w:p>
    <w:p w14:paraId="70ADF4E8" w14:textId="77777777" w:rsidR="00B53DC8" w:rsidRPr="00A73F04" w:rsidRDefault="00B53DC8" w:rsidP="00B53DC8">
      <w:pPr>
        <w:spacing w:after="160"/>
        <w:jc w:val="left"/>
        <w:rPr>
          <w:b/>
          <w:caps/>
          <w:szCs w:val="24"/>
        </w:rPr>
      </w:pPr>
    </w:p>
    <w:bookmarkEnd w:id="46"/>
    <w:bookmarkEnd w:id="47"/>
    <w:bookmarkEnd w:id="48"/>
    <w:p w14:paraId="5C99548D" w14:textId="77777777" w:rsidR="00B53DC8" w:rsidRPr="00A73F04" w:rsidRDefault="00B53DC8" w:rsidP="00B53DC8">
      <w:pPr>
        <w:rPr>
          <w:szCs w:val="24"/>
        </w:rPr>
        <w:sectPr w:rsidR="00B53DC8" w:rsidRPr="00A73F04" w:rsidSect="00B53DC8">
          <w:headerReference w:type="even" r:id="rId41"/>
          <w:headerReference w:type="default" r:id="rId42"/>
          <w:pgSz w:w="11906" w:h="16838" w:code="9"/>
          <w:pgMar w:top="1134" w:right="567" w:bottom="1134" w:left="1701" w:header="567" w:footer="709" w:gutter="0"/>
          <w:pgNumType w:start="1"/>
          <w:cols w:space="708"/>
          <w:titlePg/>
          <w:docGrid w:linePitch="360"/>
        </w:sectPr>
      </w:pPr>
    </w:p>
    <w:p w14:paraId="014D9133" w14:textId="630C17B5" w:rsidR="00B53DC8" w:rsidRPr="00A73F04" w:rsidRDefault="00B53DC8" w:rsidP="00B53DC8">
      <w:pPr>
        <w:pStyle w:val="BodyText"/>
        <w:ind w:left="5954" w:firstLine="0"/>
        <w:rPr>
          <w:sz w:val="20"/>
        </w:rPr>
      </w:pPr>
      <w:bookmarkStart w:id="57" w:name="Priedas_2_3"/>
      <w:r w:rsidRPr="00A73F04">
        <w:rPr>
          <w:sz w:val="20"/>
        </w:rPr>
        <w:lastRenderedPageBreak/>
        <w:t>202</w:t>
      </w:r>
      <w:r w:rsidR="00966020">
        <w:rPr>
          <w:sz w:val="20"/>
        </w:rPr>
        <w:t>6</w:t>
      </w:r>
      <w:r w:rsidRPr="00A73F04">
        <w:rPr>
          <w:sz w:val="20"/>
        </w:rPr>
        <w:t xml:space="preserve"> m. </w:t>
      </w:r>
      <w:r w:rsidR="00966020">
        <w:rPr>
          <w:sz w:val="20"/>
        </w:rPr>
        <w:t xml:space="preserve">                        </w:t>
      </w:r>
      <w:r w:rsidRPr="00A73F04">
        <w:rPr>
          <w:sz w:val="20"/>
        </w:rPr>
        <w:t xml:space="preserve">d. </w:t>
      </w:r>
    </w:p>
    <w:p w14:paraId="17C7FB31" w14:textId="77777777" w:rsidR="00B53DC8" w:rsidRPr="00A73F04" w:rsidRDefault="00B53DC8" w:rsidP="00B53DC8">
      <w:pPr>
        <w:pStyle w:val="BodyText"/>
        <w:ind w:left="5954" w:firstLine="0"/>
        <w:rPr>
          <w:sz w:val="20"/>
        </w:rPr>
      </w:pPr>
      <w:r w:rsidRPr="00A73F04">
        <w:rPr>
          <w:sz w:val="20"/>
        </w:rPr>
        <w:t>Žemės ūkio ministerijos informacinės sistemos (ŽŪMIS) palaikymo ir vystymo paslaugų teikimo sutarties</w:t>
      </w:r>
    </w:p>
    <w:p w14:paraId="6DFC39FA" w14:textId="77777777" w:rsidR="00B53DC8" w:rsidRPr="00A73F04" w:rsidRDefault="00B53DC8" w:rsidP="00B53DC8">
      <w:pPr>
        <w:pStyle w:val="BodyText"/>
        <w:ind w:left="5954" w:firstLine="0"/>
        <w:rPr>
          <w:sz w:val="20"/>
        </w:rPr>
      </w:pPr>
      <w:r w:rsidRPr="00A73F04">
        <w:rPr>
          <w:sz w:val="20"/>
        </w:rPr>
        <w:t>Nr. VPS9-</w:t>
      </w:r>
    </w:p>
    <w:p w14:paraId="0049137D" w14:textId="77777777" w:rsidR="00B53DC8" w:rsidRPr="00A73F04" w:rsidRDefault="00B53DC8" w:rsidP="00B53DC8">
      <w:pPr>
        <w:pStyle w:val="BodyText"/>
        <w:ind w:left="5954" w:firstLine="0"/>
        <w:rPr>
          <w:b/>
          <w:sz w:val="20"/>
        </w:rPr>
      </w:pPr>
      <w:r w:rsidRPr="00A73F04">
        <w:rPr>
          <w:sz w:val="20"/>
        </w:rPr>
        <w:t>3 priedas</w:t>
      </w:r>
    </w:p>
    <w:bookmarkEnd w:id="57"/>
    <w:p w14:paraId="0E7D4E3F" w14:textId="77777777" w:rsidR="00B53DC8" w:rsidRPr="00A73F04" w:rsidRDefault="00B53DC8" w:rsidP="00B53DC8">
      <w:pPr>
        <w:jc w:val="center"/>
        <w:rPr>
          <w:b/>
          <w:szCs w:val="24"/>
        </w:rPr>
      </w:pPr>
      <w:r w:rsidRPr="00A73F04">
        <w:rPr>
          <w:b/>
          <w:szCs w:val="24"/>
        </w:rPr>
        <w:t xml:space="preserve"> </w:t>
      </w:r>
    </w:p>
    <w:p w14:paraId="782F8454" w14:textId="77777777" w:rsidR="00B53DC8" w:rsidRPr="00A73F04" w:rsidRDefault="00B53DC8" w:rsidP="00B53DC8">
      <w:pPr>
        <w:jc w:val="center"/>
        <w:rPr>
          <w:b/>
          <w:szCs w:val="24"/>
        </w:rPr>
      </w:pPr>
      <w:r w:rsidRPr="00A73F04">
        <w:rPr>
          <w:b/>
          <w:szCs w:val="24"/>
        </w:rPr>
        <w:t>(Perdavimo ir priėmimo akto forma)</w:t>
      </w:r>
    </w:p>
    <w:p w14:paraId="51F470A0" w14:textId="77777777" w:rsidR="00B53DC8" w:rsidRPr="00A73F04" w:rsidRDefault="00B53DC8" w:rsidP="00B53DC8">
      <w:pPr>
        <w:jc w:val="center"/>
        <w:outlineLvl w:val="0"/>
        <w:rPr>
          <w:b/>
          <w:szCs w:val="24"/>
        </w:rPr>
      </w:pPr>
      <w:r w:rsidRPr="00A73F04">
        <w:rPr>
          <w:b/>
          <w:szCs w:val="24"/>
        </w:rPr>
        <w:t>PASLAUGŲ PERDAVIMO IR PRIĖMIMO A</w:t>
      </w:r>
      <w:r w:rsidRPr="00A73F04">
        <w:rPr>
          <w:b/>
          <w:bCs/>
          <w:szCs w:val="24"/>
        </w:rPr>
        <w:t>KTAS Nr.</w:t>
      </w:r>
    </w:p>
    <w:p w14:paraId="29917B93" w14:textId="77777777" w:rsidR="00B53DC8" w:rsidRPr="00A73F04" w:rsidRDefault="00B53DC8" w:rsidP="00B53DC8">
      <w:pPr>
        <w:outlineLvl w:val="0"/>
        <w:rPr>
          <w:b/>
          <w:szCs w:val="24"/>
        </w:rPr>
      </w:pPr>
    </w:p>
    <w:p w14:paraId="3F2472F1" w14:textId="049185F9" w:rsidR="00966020" w:rsidRPr="008015A4" w:rsidRDefault="00966020" w:rsidP="00966020">
      <w:pPr>
        <w:ind w:firstLine="720"/>
        <w:rPr>
          <w:szCs w:val="24"/>
        </w:rPr>
      </w:pPr>
      <w:r w:rsidRPr="008015A4">
        <w:rPr>
          <w:szCs w:val="24"/>
        </w:rPr>
        <w:t>Šis Paslaugų perdavimo ir priėmimo aktas (toliau – Aktas) už ____ m. _____ mėn. suteiktas paslaugas yra sudarytas ___ m. ____ ___ d. tarp _______________________________ (toliau – Ti</w:t>
      </w:r>
      <w:r w:rsidR="002813FE">
        <w:rPr>
          <w:szCs w:val="24"/>
        </w:rPr>
        <w:t>e</w:t>
      </w:r>
      <w:r w:rsidRPr="008015A4">
        <w:rPr>
          <w:szCs w:val="24"/>
        </w:rPr>
        <w:t xml:space="preserve">kėjas), atstovaujamo ___________________, veikiančio pagal _______________________, ir Nacionalinės mokėjimo NMA prie Žemės ūkio ministerijos (toliau – </w:t>
      </w:r>
      <w:r w:rsidRPr="008015A4">
        <w:rPr>
          <w:bCs/>
          <w:szCs w:val="24"/>
        </w:rPr>
        <w:t>NMA</w:t>
      </w:r>
      <w:r w:rsidRPr="008015A4">
        <w:rPr>
          <w:szCs w:val="24"/>
        </w:rPr>
        <w:t xml:space="preserve">), atstovaujamos __________________________, veikiančio pagal NMA nuostatus. </w:t>
      </w:r>
    </w:p>
    <w:p w14:paraId="745A50C1" w14:textId="77777777" w:rsidR="00966020" w:rsidRPr="008015A4" w:rsidRDefault="00966020" w:rsidP="00966020">
      <w:pPr>
        <w:ind w:firstLine="720"/>
        <w:rPr>
          <w:szCs w:val="24"/>
        </w:rPr>
      </w:pPr>
      <w:r w:rsidRPr="008015A4">
        <w:rPr>
          <w:szCs w:val="24"/>
        </w:rPr>
        <w:t xml:space="preserve">Vadovaudamosi tarp Šalių ____ m. _______ ____ d. pasirašyta Paslaugų teikimo sutartimi Nr.________________ (toliau – Sutartis), Šalys patvirtina, kad: </w:t>
      </w:r>
    </w:p>
    <w:p w14:paraId="47D8E7B6" w14:textId="28B06CF7" w:rsidR="00966020" w:rsidRPr="008015A4" w:rsidRDefault="00966020" w:rsidP="00966020">
      <w:pPr>
        <w:tabs>
          <w:tab w:val="left" w:pos="709"/>
          <w:tab w:val="left" w:pos="2835"/>
        </w:tabs>
        <w:ind w:firstLine="720"/>
        <w:rPr>
          <w:szCs w:val="24"/>
        </w:rPr>
      </w:pPr>
      <w:r w:rsidRPr="008015A4">
        <w:rPr>
          <w:szCs w:val="24"/>
        </w:rPr>
        <w:t>1. Ti</w:t>
      </w:r>
      <w:r w:rsidR="002813FE">
        <w:rPr>
          <w:szCs w:val="24"/>
        </w:rPr>
        <w:t>e</w:t>
      </w:r>
      <w:r w:rsidRPr="008015A4">
        <w:rPr>
          <w:szCs w:val="24"/>
        </w:rPr>
        <w:t xml:space="preserve">kėjas tinkamai suteikė ir perduoda NMA, o NMA priima tinkamai suteiktas Paslaugas, nurodytas šio Akto priede. </w:t>
      </w:r>
    </w:p>
    <w:p w14:paraId="673E04A9" w14:textId="4CCAFD38" w:rsidR="00966020" w:rsidRPr="008015A4" w:rsidRDefault="00966020" w:rsidP="00966020">
      <w:pPr>
        <w:ind w:firstLine="720"/>
        <w:rPr>
          <w:szCs w:val="24"/>
        </w:rPr>
      </w:pPr>
      <w:r w:rsidRPr="008015A4">
        <w:rPr>
          <w:szCs w:val="24"/>
        </w:rPr>
        <w:t>2. NMA patvirtina, jog ji, dalyvaujant Ti</w:t>
      </w:r>
      <w:r w:rsidR="002813FE">
        <w:rPr>
          <w:szCs w:val="24"/>
        </w:rPr>
        <w:t>e</w:t>
      </w:r>
      <w:r w:rsidRPr="008015A4">
        <w:rPr>
          <w:szCs w:val="24"/>
        </w:rPr>
        <w:t>kėjo atstovams, tinkamai susipažino, patikrino ir įvertino suteiktas Akto priede nurodytas Paslaugas ir neturi jokių pretenzijų Ti</w:t>
      </w:r>
      <w:r w:rsidR="002813FE">
        <w:rPr>
          <w:szCs w:val="24"/>
        </w:rPr>
        <w:t>e</w:t>
      </w:r>
      <w:r w:rsidRPr="008015A4">
        <w:rPr>
          <w:szCs w:val="24"/>
        </w:rPr>
        <w:t>kėjui dėl suteiktų Paslaugų kiekio, kokybės bei komplektiškumo ir yra visiškai patenkinta suteiktomis Paslaugomis, išskyrus ________________________________________________________________________.</w:t>
      </w:r>
    </w:p>
    <w:p w14:paraId="5145B58A" w14:textId="77777777" w:rsidR="00966020" w:rsidRPr="008015A4" w:rsidRDefault="00966020" w:rsidP="00966020">
      <w:pPr>
        <w:ind w:firstLine="720"/>
        <w:rPr>
          <w:szCs w:val="24"/>
        </w:rPr>
      </w:pPr>
      <w:r w:rsidRPr="008015A4">
        <w:rPr>
          <w:szCs w:val="24"/>
        </w:rPr>
        <w:t>(pretenzijų ar neatitikimų pobūdis, ištaisymo terminai ir kitos svarbios aplinkybės (</w:t>
      </w:r>
      <w:r w:rsidRPr="008015A4">
        <w:rPr>
          <w:i/>
          <w:szCs w:val="24"/>
        </w:rPr>
        <w:t>pildoma pagal poreikį</w:t>
      </w:r>
      <w:r w:rsidRPr="008015A4">
        <w:rPr>
          <w:szCs w:val="24"/>
        </w:rPr>
        <w:t>)</w:t>
      </w:r>
    </w:p>
    <w:p w14:paraId="7A52496B" w14:textId="444C08F2" w:rsidR="00966020" w:rsidRPr="008015A4" w:rsidRDefault="00966020" w:rsidP="00966020">
      <w:pPr>
        <w:tabs>
          <w:tab w:val="left" w:pos="720"/>
        </w:tabs>
        <w:ind w:firstLine="720"/>
        <w:rPr>
          <w:szCs w:val="24"/>
        </w:rPr>
      </w:pPr>
      <w:r w:rsidRPr="008015A4">
        <w:rPr>
          <w:szCs w:val="24"/>
        </w:rPr>
        <w:t>3. Šalys patvirtina, jog šio Akto pasirašymas yra pakankamas pagrindas visiškai atsiskaityti su Ti</w:t>
      </w:r>
      <w:r w:rsidR="002813FE">
        <w:rPr>
          <w:szCs w:val="24"/>
        </w:rPr>
        <w:t>e</w:t>
      </w:r>
      <w:r w:rsidRPr="008015A4">
        <w:rPr>
          <w:szCs w:val="24"/>
        </w:rPr>
        <w:t xml:space="preserve">kėju už suteiktas Paslaugas, nurodytas šio Akto priede. Bendra paslaugų vertė – ______________ Eur (_________________________ eurų (-ai) __________) ir __________ Eur (_________________eurų (-ai)) PVM, iš viso ______________ Eur (__________________eurai (-ai)). </w:t>
      </w:r>
    </w:p>
    <w:p w14:paraId="41D7895A" w14:textId="7E6E1FDA" w:rsidR="00966020" w:rsidRPr="008015A4" w:rsidRDefault="00966020" w:rsidP="00966020">
      <w:pPr>
        <w:tabs>
          <w:tab w:val="left" w:pos="851"/>
        </w:tabs>
        <w:ind w:firstLine="720"/>
        <w:rPr>
          <w:szCs w:val="24"/>
        </w:rPr>
      </w:pPr>
      <w:r w:rsidRPr="008015A4">
        <w:rPr>
          <w:szCs w:val="24"/>
        </w:rPr>
        <w:t>4. Aktas sudaromas dviem egzemplioriais lietuvių kalba – vienas NMA ir vienas Ti</w:t>
      </w:r>
      <w:r w:rsidR="002813FE">
        <w:rPr>
          <w:szCs w:val="24"/>
        </w:rPr>
        <w:t>e</w:t>
      </w:r>
      <w:r w:rsidRPr="008015A4">
        <w:rPr>
          <w:szCs w:val="24"/>
        </w:rPr>
        <w:t>kėjui.</w:t>
      </w:r>
    </w:p>
    <w:p w14:paraId="04BD28BA" w14:textId="7565C5AD" w:rsidR="00966020" w:rsidRPr="008015A4" w:rsidRDefault="00966020" w:rsidP="00966020">
      <w:pPr>
        <w:ind w:firstLine="709"/>
        <w:rPr>
          <w:bCs/>
          <w:szCs w:val="24"/>
        </w:rPr>
      </w:pPr>
      <w:r w:rsidRPr="008015A4">
        <w:rPr>
          <w:bCs/>
          <w:szCs w:val="24"/>
        </w:rPr>
        <w:t>PRIDEDAMA. Ti</w:t>
      </w:r>
      <w:r w:rsidR="002813FE">
        <w:rPr>
          <w:bCs/>
          <w:szCs w:val="24"/>
        </w:rPr>
        <w:t>e</w:t>
      </w:r>
      <w:r w:rsidRPr="008015A4">
        <w:rPr>
          <w:bCs/>
          <w:szCs w:val="24"/>
        </w:rPr>
        <w:t xml:space="preserve">kėjo ekspertų darbo laiko apskaitos ataskaita, ____ lapai. </w:t>
      </w:r>
    </w:p>
    <w:p w14:paraId="67D011AE" w14:textId="77777777" w:rsidR="00966020" w:rsidRPr="008015A4" w:rsidRDefault="00966020" w:rsidP="00966020">
      <w:pPr>
        <w:rPr>
          <w:bCs/>
          <w:szCs w:val="24"/>
        </w:rPr>
      </w:pPr>
      <w:r w:rsidRPr="008015A4">
        <w:rPr>
          <w:bCs/>
          <w:szCs w:val="24"/>
        </w:rPr>
        <w:t>Perdavė</w:t>
      </w:r>
    </w:p>
    <w:p w14:paraId="34431D33" w14:textId="77777777" w:rsidR="00966020" w:rsidRPr="008015A4" w:rsidRDefault="00966020" w:rsidP="00966020">
      <w:pPr>
        <w:rPr>
          <w:bCs/>
          <w:szCs w:val="24"/>
        </w:rPr>
      </w:pPr>
      <w:r w:rsidRPr="008015A4">
        <w:rPr>
          <w:szCs w:val="24"/>
        </w:rPr>
        <w:t>Atsakingas asmuo</w:t>
      </w:r>
      <w:r w:rsidRPr="008015A4">
        <w:rPr>
          <w:bCs/>
          <w:szCs w:val="24"/>
        </w:rPr>
        <w:t>:</w:t>
      </w:r>
    </w:p>
    <w:p w14:paraId="0DC3F0F7" w14:textId="77777777" w:rsidR="00966020" w:rsidRPr="008015A4" w:rsidRDefault="00966020" w:rsidP="00966020">
      <w:pPr>
        <w:rPr>
          <w:bCs/>
          <w:szCs w:val="24"/>
        </w:rPr>
      </w:pPr>
      <w:r w:rsidRPr="008015A4">
        <w:rPr>
          <w:noProof/>
          <w:szCs w:val="24"/>
          <w:lang w:eastAsia="lt-LT"/>
        </w:rPr>
        <mc:AlternateContent>
          <mc:Choice Requires="wps">
            <w:drawing>
              <wp:anchor distT="4294967293" distB="4294967293" distL="114300" distR="114300" simplePos="0" relativeHeight="251676672" behindDoc="0" locked="0" layoutInCell="1" allowOverlap="1" wp14:anchorId="448DB23E" wp14:editId="0AFBD21D">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58F4" id="Straight Connector 10"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8015A4">
        <w:rPr>
          <w:noProof/>
          <w:szCs w:val="24"/>
          <w:lang w:eastAsia="lt-LT"/>
        </w:rPr>
        <mc:AlternateContent>
          <mc:Choice Requires="wps">
            <w:drawing>
              <wp:anchor distT="4294967293" distB="4294967293" distL="114300" distR="114300" simplePos="0" relativeHeight="251675648" behindDoc="0" locked="0" layoutInCell="1" allowOverlap="1" wp14:anchorId="79B850FD" wp14:editId="2F07EB6E">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96321" id="Straight Connector 11"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8015A4">
        <w:rPr>
          <w:noProof/>
          <w:szCs w:val="24"/>
          <w:lang w:eastAsia="lt-LT"/>
        </w:rPr>
        <mc:AlternateContent>
          <mc:Choice Requires="wps">
            <w:drawing>
              <wp:anchor distT="4294967293" distB="4294967293" distL="114300" distR="114300" simplePos="0" relativeHeight="251674624" behindDoc="0" locked="0" layoutInCell="1" allowOverlap="1" wp14:anchorId="5DDF95A1" wp14:editId="657C23F1">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B54A7" id="Straight Connector 12"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30FFF97D" w14:textId="77777777" w:rsidR="00966020" w:rsidRPr="008015A4" w:rsidRDefault="00966020" w:rsidP="00966020">
      <w:pPr>
        <w:rPr>
          <w:i/>
          <w:iCs/>
          <w:szCs w:val="24"/>
        </w:rPr>
      </w:pPr>
      <w:r w:rsidRPr="008015A4">
        <w:rPr>
          <w:i/>
          <w:iCs/>
          <w:szCs w:val="24"/>
        </w:rPr>
        <w:t xml:space="preserve">              (pareigos)                                   (parašas)                                   (vardas, pavardė)</w:t>
      </w:r>
    </w:p>
    <w:p w14:paraId="67130E5E" w14:textId="77777777" w:rsidR="00966020" w:rsidRPr="008015A4" w:rsidRDefault="00966020" w:rsidP="00966020">
      <w:pPr>
        <w:rPr>
          <w:szCs w:val="24"/>
        </w:rPr>
      </w:pPr>
      <w:r w:rsidRPr="008015A4">
        <w:rPr>
          <w:szCs w:val="24"/>
        </w:rPr>
        <w:t>Priėmė</w:t>
      </w:r>
    </w:p>
    <w:p w14:paraId="611B23CF" w14:textId="77777777" w:rsidR="00966020" w:rsidRPr="008015A4" w:rsidRDefault="00966020" w:rsidP="00966020">
      <w:pPr>
        <w:rPr>
          <w:bCs/>
          <w:szCs w:val="24"/>
        </w:rPr>
      </w:pPr>
      <w:r w:rsidRPr="008015A4">
        <w:rPr>
          <w:szCs w:val="24"/>
        </w:rPr>
        <w:t>Atsakingas asmuo</w:t>
      </w:r>
      <w:r w:rsidRPr="008015A4">
        <w:rPr>
          <w:bCs/>
          <w:szCs w:val="24"/>
        </w:rPr>
        <w:t>:</w:t>
      </w:r>
    </w:p>
    <w:p w14:paraId="6939991C" w14:textId="77777777" w:rsidR="00966020" w:rsidRPr="008015A4" w:rsidRDefault="00966020" w:rsidP="00966020">
      <w:pPr>
        <w:rPr>
          <w:b/>
          <w:bCs/>
          <w:szCs w:val="24"/>
        </w:rPr>
      </w:pPr>
      <w:r w:rsidRPr="008015A4">
        <w:rPr>
          <w:noProof/>
          <w:szCs w:val="24"/>
          <w:lang w:eastAsia="lt-LT"/>
        </w:rPr>
        <mc:AlternateContent>
          <mc:Choice Requires="wps">
            <w:drawing>
              <wp:anchor distT="4294967293" distB="4294967293" distL="114300" distR="114300" simplePos="0" relativeHeight="251673600" behindDoc="0" locked="0" layoutInCell="1" allowOverlap="1" wp14:anchorId="667BC850" wp14:editId="35C09741">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7E990" id="Straight Connector 13"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8015A4">
        <w:rPr>
          <w:noProof/>
          <w:szCs w:val="24"/>
          <w:lang w:eastAsia="lt-LT"/>
        </w:rPr>
        <mc:AlternateContent>
          <mc:Choice Requires="wps">
            <w:drawing>
              <wp:anchor distT="4294967293" distB="4294967293" distL="114300" distR="114300" simplePos="0" relativeHeight="251672576" behindDoc="0" locked="0" layoutInCell="1" allowOverlap="1" wp14:anchorId="38776B8F" wp14:editId="586629B6">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3090B" id="Straight Connector 14"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8015A4">
        <w:rPr>
          <w:noProof/>
          <w:szCs w:val="24"/>
          <w:lang w:eastAsia="lt-LT"/>
        </w:rPr>
        <mc:AlternateContent>
          <mc:Choice Requires="wps">
            <w:drawing>
              <wp:anchor distT="4294967293" distB="4294967293" distL="114300" distR="114300" simplePos="0" relativeHeight="251671552" behindDoc="0" locked="0" layoutInCell="1" allowOverlap="1" wp14:anchorId="625B0002" wp14:editId="581C4536">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98F26" id="Straight Connector 15"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61B3AA00" w14:textId="77777777" w:rsidR="00966020" w:rsidRPr="008015A4" w:rsidRDefault="00966020" w:rsidP="00966020">
      <w:pPr>
        <w:rPr>
          <w:i/>
          <w:iCs/>
          <w:szCs w:val="24"/>
        </w:rPr>
      </w:pPr>
      <w:r w:rsidRPr="008015A4">
        <w:rPr>
          <w:i/>
          <w:iCs/>
          <w:szCs w:val="24"/>
        </w:rPr>
        <w:t xml:space="preserve">         (</w:t>
      </w:r>
      <w:r w:rsidRPr="008015A4">
        <w:rPr>
          <w:i/>
          <w:szCs w:val="24"/>
        </w:rPr>
        <w:t>tarnautojo</w:t>
      </w:r>
      <w:r w:rsidRPr="008015A4">
        <w:rPr>
          <w:i/>
          <w:iCs/>
          <w:szCs w:val="24"/>
        </w:rPr>
        <w:t xml:space="preserve"> pareigos)                             (parašas)                           (vardas, pavardė)</w:t>
      </w:r>
    </w:p>
    <w:p w14:paraId="3B94F222" w14:textId="77777777" w:rsidR="00B53DC8" w:rsidRPr="00A73F04" w:rsidRDefault="00B53DC8" w:rsidP="00B53DC8">
      <w:pPr>
        <w:rPr>
          <w:b/>
          <w:szCs w:val="24"/>
        </w:rPr>
      </w:pPr>
    </w:p>
    <w:tbl>
      <w:tblPr>
        <w:tblW w:w="0" w:type="auto"/>
        <w:tblLook w:val="0000" w:firstRow="0" w:lastRow="0" w:firstColumn="0" w:lastColumn="0" w:noHBand="0" w:noVBand="0"/>
      </w:tblPr>
      <w:tblGrid>
        <w:gridCol w:w="4644"/>
        <w:gridCol w:w="284"/>
        <w:gridCol w:w="4678"/>
      </w:tblGrid>
      <w:tr w:rsidR="00B53DC8" w:rsidRPr="00A73F04" w14:paraId="4A63F84E" w14:textId="77777777" w:rsidTr="0069621D">
        <w:tc>
          <w:tcPr>
            <w:tcW w:w="4644" w:type="dxa"/>
          </w:tcPr>
          <w:p w14:paraId="5C19E63B" w14:textId="77777777" w:rsidR="00B53DC8" w:rsidRPr="00A73F04" w:rsidRDefault="00B53DC8" w:rsidP="0069621D">
            <w:pPr>
              <w:rPr>
                <w:rFonts w:eastAsia="Calibri"/>
                <w:b/>
                <w:szCs w:val="24"/>
              </w:rPr>
            </w:pPr>
            <w:r w:rsidRPr="00A73F04">
              <w:rPr>
                <w:rFonts w:eastAsia="Calibri"/>
                <w:b/>
                <w:szCs w:val="24"/>
              </w:rPr>
              <w:t>Pirkėjas/NMA</w:t>
            </w:r>
          </w:p>
          <w:p w14:paraId="68A24424" w14:textId="77777777" w:rsidR="00B53DC8" w:rsidRPr="00A73F04" w:rsidRDefault="00B53DC8" w:rsidP="0069621D">
            <w:pPr>
              <w:rPr>
                <w:rFonts w:eastAsia="Calibri"/>
                <w:b/>
                <w:szCs w:val="24"/>
              </w:rPr>
            </w:pPr>
          </w:p>
          <w:p w14:paraId="341D09B2" w14:textId="77777777" w:rsidR="00B53DC8" w:rsidRPr="00A73F04" w:rsidRDefault="00B53DC8" w:rsidP="0069621D">
            <w:pPr>
              <w:tabs>
                <w:tab w:val="left" w:pos="0"/>
              </w:tabs>
              <w:ind w:right="-427"/>
              <w:rPr>
                <w:i/>
                <w:szCs w:val="24"/>
              </w:rPr>
            </w:pPr>
          </w:p>
          <w:p w14:paraId="5909CBBA" w14:textId="77777777" w:rsidR="00B53DC8" w:rsidRPr="00A73F04" w:rsidRDefault="00B53DC8" w:rsidP="0069621D">
            <w:pPr>
              <w:tabs>
                <w:tab w:val="left" w:pos="0"/>
              </w:tabs>
              <w:ind w:right="-427"/>
              <w:rPr>
                <w:rFonts w:eastAsia="Calibri"/>
                <w:szCs w:val="24"/>
              </w:rPr>
            </w:pPr>
            <w:r w:rsidRPr="00A73F04">
              <w:rPr>
                <w:i/>
                <w:szCs w:val="24"/>
              </w:rPr>
              <w:t xml:space="preserve"> </w:t>
            </w:r>
          </w:p>
        </w:tc>
        <w:tc>
          <w:tcPr>
            <w:tcW w:w="284" w:type="dxa"/>
          </w:tcPr>
          <w:p w14:paraId="67D98525" w14:textId="77777777" w:rsidR="00B53DC8" w:rsidRPr="00A73F04" w:rsidRDefault="00B53DC8" w:rsidP="0069621D">
            <w:pPr>
              <w:jc w:val="center"/>
              <w:rPr>
                <w:rFonts w:eastAsia="Calibri"/>
                <w:b/>
                <w:szCs w:val="24"/>
              </w:rPr>
            </w:pPr>
          </w:p>
        </w:tc>
        <w:tc>
          <w:tcPr>
            <w:tcW w:w="4678" w:type="dxa"/>
          </w:tcPr>
          <w:p w14:paraId="1ED5CFD5" w14:textId="77777777" w:rsidR="00B53DC8" w:rsidRPr="00A73F04" w:rsidRDefault="00B53DC8" w:rsidP="0069621D">
            <w:pPr>
              <w:rPr>
                <w:rFonts w:eastAsia="Calibri"/>
                <w:b/>
                <w:szCs w:val="24"/>
              </w:rPr>
            </w:pPr>
            <w:r w:rsidRPr="00A73F04">
              <w:rPr>
                <w:rFonts w:eastAsia="Calibri"/>
                <w:b/>
                <w:szCs w:val="24"/>
              </w:rPr>
              <w:t>Tiekėjas</w:t>
            </w:r>
          </w:p>
          <w:p w14:paraId="0B92EDBB" w14:textId="77777777" w:rsidR="00B53DC8" w:rsidRPr="00A73F04" w:rsidRDefault="00B53DC8" w:rsidP="0069621D">
            <w:pPr>
              <w:rPr>
                <w:rFonts w:eastAsia="Calibri"/>
                <w:b/>
                <w:szCs w:val="24"/>
              </w:rPr>
            </w:pPr>
          </w:p>
          <w:p w14:paraId="1EB6E020" w14:textId="77777777" w:rsidR="00B53DC8" w:rsidRPr="00A73F04" w:rsidRDefault="00B53DC8" w:rsidP="0069621D">
            <w:pPr>
              <w:widowControl w:val="0"/>
              <w:rPr>
                <w:rFonts w:eastAsia="Calibri"/>
                <w:iCs/>
                <w:szCs w:val="24"/>
              </w:rPr>
            </w:pPr>
          </w:p>
          <w:p w14:paraId="68C0E026" w14:textId="77777777" w:rsidR="00B53DC8" w:rsidRPr="00A73F04" w:rsidRDefault="00B53DC8" w:rsidP="0069621D">
            <w:pPr>
              <w:ind w:left="-4928" w:firstLine="4928"/>
              <w:jc w:val="center"/>
              <w:rPr>
                <w:rFonts w:eastAsia="Calibri"/>
                <w:szCs w:val="24"/>
              </w:rPr>
            </w:pPr>
          </w:p>
        </w:tc>
      </w:tr>
    </w:tbl>
    <w:p w14:paraId="7839B4C1" w14:textId="77777777" w:rsidR="00B53DC8" w:rsidRPr="00A73F04" w:rsidRDefault="00B53DC8" w:rsidP="00B53DC8">
      <w:pPr>
        <w:ind w:left="6379" w:firstLine="425"/>
        <w:jc w:val="right"/>
        <w:rPr>
          <w:rFonts w:eastAsia="Calibri"/>
          <w:szCs w:val="24"/>
        </w:rPr>
        <w:sectPr w:rsidR="00B53DC8" w:rsidRPr="00A73F04" w:rsidSect="00B53DC8">
          <w:pgSz w:w="11906" w:h="16838" w:code="9"/>
          <w:pgMar w:top="709" w:right="567" w:bottom="1134" w:left="1701" w:header="567" w:footer="709" w:gutter="0"/>
          <w:pgNumType w:start="1"/>
          <w:cols w:space="708"/>
          <w:titlePg/>
          <w:docGrid w:linePitch="360"/>
        </w:sectPr>
      </w:pPr>
    </w:p>
    <w:p w14:paraId="58D849F2" w14:textId="2FB50212" w:rsidR="00B53DC8" w:rsidRPr="00A73F04" w:rsidRDefault="00B53DC8" w:rsidP="00B53DC8">
      <w:pPr>
        <w:pStyle w:val="BodyText"/>
        <w:ind w:left="11766" w:firstLine="0"/>
        <w:rPr>
          <w:sz w:val="20"/>
        </w:rPr>
      </w:pPr>
      <w:bookmarkStart w:id="58" w:name="Priedas_2_4"/>
      <w:r w:rsidRPr="00A73F04">
        <w:rPr>
          <w:sz w:val="20"/>
        </w:rPr>
        <w:lastRenderedPageBreak/>
        <w:t>202</w:t>
      </w:r>
      <w:r w:rsidR="000800DF">
        <w:rPr>
          <w:sz w:val="20"/>
        </w:rPr>
        <w:t>6</w:t>
      </w:r>
      <w:r w:rsidRPr="00A73F04">
        <w:rPr>
          <w:sz w:val="20"/>
        </w:rPr>
        <w:t xml:space="preserve"> m. </w:t>
      </w:r>
      <w:r w:rsidR="000800DF">
        <w:rPr>
          <w:sz w:val="20"/>
        </w:rPr>
        <w:t xml:space="preserve">                   </w:t>
      </w:r>
      <w:r w:rsidRPr="00A73F04">
        <w:rPr>
          <w:sz w:val="20"/>
        </w:rPr>
        <w:t xml:space="preserve">d. </w:t>
      </w:r>
    </w:p>
    <w:p w14:paraId="7C99B03D" w14:textId="77777777" w:rsidR="00B53DC8" w:rsidRPr="00A73F04" w:rsidRDefault="00B53DC8" w:rsidP="00B53DC8">
      <w:pPr>
        <w:pStyle w:val="BodyText"/>
        <w:ind w:left="11766" w:firstLine="0"/>
        <w:rPr>
          <w:sz w:val="20"/>
        </w:rPr>
      </w:pPr>
      <w:r w:rsidRPr="00A73F04">
        <w:rPr>
          <w:sz w:val="20"/>
        </w:rPr>
        <w:t>Žemės ūkio ministerijos informacinės sistemos (ŽŪMIS) palaikymo ir vystymo paslaugų teikimo sutarties</w:t>
      </w:r>
    </w:p>
    <w:p w14:paraId="2F0B0082" w14:textId="77777777" w:rsidR="00B53DC8" w:rsidRPr="00A73F04" w:rsidRDefault="00B53DC8" w:rsidP="00B53DC8">
      <w:pPr>
        <w:pStyle w:val="BodyText"/>
        <w:ind w:left="11766" w:firstLine="0"/>
        <w:rPr>
          <w:sz w:val="20"/>
        </w:rPr>
      </w:pPr>
      <w:r w:rsidRPr="00A73F04">
        <w:rPr>
          <w:sz w:val="20"/>
        </w:rPr>
        <w:t>Nr. VPS9-</w:t>
      </w:r>
    </w:p>
    <w:p w14:paraId="541F47E1" w14:textId="77777777" w:rsidR="00B53DC8" w:rsidRPr="00A73F04" w:rsidRDefault="00B53DC8" w:rsidP="00B53DC8">
      <w:pPr>
        <w:pStyle w:val="BodyText"/>
        <w:ind w:left="11766" w:firstLine="0"/>
        <w:rPr>
          <w:b/>
          <w:sz w:val="20"/>
        </w:rPr>
      </w:pPr>
      <w:r w:rsidRPr="00A73F04">
        <w:rPr>
          <w:sz w:val="20"/>
        </w:rPr>
        <w:t>4 priedas</w:t>
      </w:r>
    </w:p>
    <w:bookmarkEnd w:id="58"/>
    <w:p w14:paraId="4F15559C" w14:textId="77777777" w:rsidR="00B53DC8" w:rsidRPr="00A73F04" w:rsidRDefault="00B53DC8" w:rsidP="00B53DC8">
      <w:pPr>
        <w:shd w:val="solid" w:color="FFFFFF" w:fill="FFFFFF"/>
        <w:jc w:val="center"/>
        <w:rPr>
          <w:b/>
          <w:caps/>
          <w:szCs w:val="24"/>
        </w:rPr>
      </w:pPr>
    </w:p>
    <w:p w14:paraId="00821778" w14:textId="77777777" w:rsidR="00B53DC8" w:rsidRPr="00A73F04" w:rsidRDefault="00B53DC8" w:rsidP="00B53DC8">
      <w:pPr>
        <w:shd w:val="clear" w:color="auto" w:fill="FFFFFF"/>
        <w:jc w:val="center"/>
        <w:rPr>
          <w:b/>
          <w:szCs w:val="24"/>
        </w:rPr>
      </w:pPr>
      <w:r w:rsidRPr="00A73F04">
        <w:rPr>
          <w:b/>
          <w:szCs w:val="24"/>
        </w:rPr>
        <w:t>(Prašymo suteikti prieigą forma)</w:t>
      </w:r>
    </w:p>
    <w:p w14:paraId="19CB093F" w14:textId="77777777" w:rsidR="00B53DC8" w:rsidRPr="00A73F04" w:rsidRDefault="00B53DC8" w:rsidP="00B53DC8">
      <w:pPr>
        <w:shd w:val="clear" w:color="auto" w:fill="FFFFFF"/>
        <w:jc w:val="center"/>
        <w:rPr>
          <w:b/>
          <w:szCs w:val="24"/>
        </w:rPr>
      </w:pPr>
    </w:p>
    <w:p w14:paraId="1D2E87A3" w14:textId="77777777" w:rsidR="00B53DC8" w:rsidRPr="00A73F04" w:rsidRDefault="00B53DC8" w:rsidP="00B53DC8">
      <w:pPr>
        <w:shd w:val="clear" w:color="auto" w:fill="FFFFFF"/>
        <w:jc w:val="center"/>
        <w:rPr>
          <w:b/>
          <w:caps/>
          <w:szCs w:val="24"/>
        </w:rPr>
      </w:pPr>
      <w:r w:rsidRPr="00A73F04">
        <w:rPr>
          <w:b/>
          <w:caps/>
          <w:szCs w:val="24"/>
        </w:rPr>
        <w:t>PRAŠYMAS SUTEIKTI PRIEIGĄ</w:t>
      </w:r>
    </w:p>
    <w:p w14:paraId="1D163DB7" w14:textId="77777777" w:rsidR="00B53DC8" w:rsidRPr="00A73F04" w:rsidRDefault="00B53DC8" w:rsidP="00B53DC8">
      <w:pPr>
        <w:shd w:val="clear" w:color="auto" w:fill="FFFFFF"/>
        <w:jc w:val="center"/>
        <w:rPr>
          <w:szCs w:val="24"/>
          <w:u w:val="single"/>
        </w:rPr>
      </w:pPr>
      <w:r w:rsidRPr="00A73F04">
        <w:rPr>
          <w:szCs w:val="24"/>
          <w:u w:val="single"/>
        </w:rPr>
        <w:t xml:space="preserve">202  -   -    </w:t>
      </w:r>
    </w:p>
    <w:p w14:paraId="794A47DE" w14:textId="77777777" w:rsidR="00B53DC8" w:rsidRPr="00A73F04" w:rsidRDefault="00B53DC8" w:rsidP="00B53DC8">
      <w:pPr>
        <w:shd w:val="clear" w:color="auto" w:fill="FFFFFF"/>
        <w:ind w:firstLine="709"/>
        <w:rPr>
          <w:szCs w:val="24"/>
        </w:rPr>
      </w:pPr>
    </w:p>
    <w:p w14:paraId="07A82FD9" w14:textId="3BC2E2C2" w:rsidR="00F558A2" w:rsidRPr="008015A4" w:rsidRDefault="00F558A2" w:rsidP="00F558A2">
      <w:pPr>
        <w:spacing w:line="276" w:lineRule="auto"/>
        <w:ind w:firstLine="709"/>
        <w:rPr>
          <w:szCs w:val="24"/>
        </w:rPr>
      </w:pPr>
      <w:r w:rsidRPr="008015A4">
        <w:rPr>
          <w:szCs w:val="24"/>
        </w:rPr>
        <w:t xml:space="preserve">Pranešame, jog pagal sutartį Nr.____________, pasirašytą ____m. ________ __d. tarp Nacionalinės mokėjimo agentūra prie Žemės ūkio ministerijos (toliau – </w:t>
      </w:r>
      <w:r w:rsidR="00DB0F2A">
        <w:rPr>
          <w:szCs w:val="24"/>
        </w:rPr>
        <w:t>Pirkėjas/</w:t>
      </w:r>
      <w:r w:rsidRPr="008015A4">
        <w:rPr>
          <w:szCs w:val="24"/>
        </w:rPr>
        <w:t>NMA) ir ____________ (toliau –Ti</w:t>
      </w:r>
      <w:r w:rsidR="002813FE">
        <w:rPr>
          <w:szCs w:val="24"/>
        </w:rPr>
        <w:t>e</w:t>
      </w:r>
      <w:r w:rsidRPr="008015A4">
        <w:rPr>
          <w:szCs w:val="24"/>
        </w:rPr>
        <w:t>kėjas), Ti</w:t>
      </w:r>
      <w:r w:rsidR="002813FE">
        <w:rPr>
          <w:szCs w:val="24"/>
        </w:rPr>
        <w:t>e</w:t>
      </w:r>
      <w:r w:rsidRPr="008015A4">
        <w:rPr>
          <w:szCs w:val="24"/>
        </w:rPr>
        <w:t xml:space="preserve">kėjo darbuotojams reikia suteikti prieigą prie NMA informacinių sistemų išteklių sutartiniams įsipareigojimams vykdyti. </w:t>
      </w:r>
    </w:p>
    <w:p w14:paraId="5A403C3F" w14:textId="1C560D51" w:rsidR="00F558A2" w:rsidRPr="008015A4" w:rsidRDefault="00F558A2" w:rsidP="00F558A2">
      <w:pPr>
        <w:spacing w:line="276" w:lineRule="auto"/>
        <w:ind w:firstLine="709"/>
        <w:rPr>
          <w:szCs w:val="24"/>
        </w:rPr>
      </w:pPr>
      <w:r w:rsidRPr="008015A4">
        <w:rPr>
          <w:szCs w:val="24"/>
        </w:rPr>
        <w:t>Prašome 6 mėnesiams suteikti prieigą prie NMA informacinių sistemų šiems Ti</w:t>
      </w:r>
      <w:r w:rsidR="002813FE">
        <w:rPr>
          <w:szCs w:val="24"/>
        </w:rPr>
        <w:t>e</w:t>
      </w:r>
      <w:r w:rsidRPr="008015A4">
        <w:rPr>
          <w:szCs w:val="24"/>
        </w:rPr>
        <w:t>kėjo darbuotojams:</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701"/>
      </w:tblGrid>
      <w:tr w:rsidR="00F558A2" w:rsidRPr="008015A4" w14:paraId="6F4E16AA" w14:textId="77777777" w:rsidTr="0069621D">
        <w:tc>
          <w:tcPr>
            <w:tcW w:w="628" w:type="dxa"/>
            <w:vAlign w:val="center"/>
          </w:tcPr>
          <w:p w14:paraId="6D54215D" w14:textId="77777777" w:rsidR="00F558A2" w:rsidRPr="008015A4" w:rsidRDefault="00F558A2" w:rsidP="0069621D">
            <w:pPr>
              <w:spacing w:line="276" w:lineRule="auto"/>
              <w:ind w:left="9" w:hanging="9"/>
              <w:jc w:val="center"/>
              <w:rPr>
                <w:szCs w:val="24"/>
              </w:rPr>
            </w:pPr>
            <w:r w:rsidRPr="008015A4">
              <w:rPr>
                <w:szCs w:val="24"/>
              </w:rPr>
              <w:t>Eil.</w:t>
            </w:r>
          </w:p>
          <w:p w14:paraId="4F90DCE1" w14:textId="77777777" w:rsidR="00F558A2" w:rsidRPr="008015A4" w:rsidRDefault="00F558A2" w:rsidP="0069621D">
            <w:pPr>
              <w:spacing w:line="276" w:lineRule="auto"/>
              <w:ind w:left="9" w:hanging="9"/>
              <w:jc w:val="center"/>
              <w:rPr>
                <w:szCs w:val="24"/>
              </w:rPr>
            </w:pPr>
            <w:r w:rsidRPr="008015A4">
              <w:rPr>
                <w:szCs w:val="24"/>
              </w:rPr>
              <w:t>Nr.</w:t>
            </w:r>
          </w:p>
        </w:tc>
        <w:tc>
          <w:tcPr>
            <w:tcW w:w="2882" w:type="dxa"/>
            <w:vAlign w:val="center"/>
          </w:tcPr>
          <w:p w14:paraId="03767364" w14:textId="77777777" w:rsidR="00F558A2" w:rsidRPr="008015A4" w:rsidRDefault="00F558A2" w:rsidP="0069621D">
            <w:pPr>
              <w:spacing w:line="276" w:lineRule="auto"/>
              <w:ind w:left="-175"/>
              <w:jc w:val="center"/>
              <w:rPr>
                <w:szCs w:val="24"/>
              </w:rPr>
            </w:pPr>
            <w:r w:rsidRPr="008015A4">
              <w:rPr>
                <w:szCs w:val="24"/>
              </w:rPr>
              <w:t>Vardas ir pavardė</w:t>
            </w:r>
          </w:p>
        </w:tc>
        <w:tc>
          <w:tcPr>
            <w:tcW w:w="1560" w:type="dxa"/>
            <w:vAlign w:val="center"/>
          </w:tcPr>
          <w:p w14:paraId="72357A06" w14:textId="77777777" w:rsidR="00F558A2" w:rsidRPr="008015A4" w:rsidRDefault="00F558A2" w:rsidP="0069621D">
            <w:pPr>
              <w:spacing w:line="276" w:lineRule="auto"/>
              <w:ind w:left="-106"/>
              <w:jc w:val="center"/>
              <w:rPr>
                <w:szCs w:val="24"/>
              </w:rPr>
            </w:pPr>
            <w:r w:rsidRPr="008015A4">
              <w:rPr>
                <w:szCs w:val="24"/>
              </w:rPr>
              <w:t>Pareigos</w:t>
            </w:r>
          </w:p>
          <w:p w14:paraId="089728F3" w14:textId="77777777" w:rsidR="00F558A2" w:rsidRPr="008015A4" w:rsidRDefault="00F558A2" w:rsidP="0069621D">
            <w:pPr>
              <w:spacing w:line="276" w:lineRule="auto"/>
              <w:ind w:left="-106"/>
              <w:jc w:val="center"/>
              <w:rPr>
                <w:szCs w:val="24"/>
              </w:rPr>
            </w:pPr>
            <w:r w:rsidRPr="008015A4">
              <w:rPr>
                <w:szCs w:val="24"/>
              </w:rPr>
              <w:t>(kvalifikacija)</w:t>
            </w:r>
          </w:p>
        </w:tc>
        <w:tc>
          <w:tcPr>
            <w:tcW w:w="2693" w:type="dxa"/>
            <w:vAlign w:val="center"/>
          </w:tcPr>
          <w:p w14:paraId="2A0AB3FE" w14:textId="77777777" w:rsidR="00F558A2" w:rsidRPr="008015A4" w:rsidRDefault="00F558A2" w:rsidP="0069621D">
            <w:pPr>
              <w:spacing w:line="276" w:lineRule="auto"/>
              <w:ind w:left="-106"/>
              <w:jc w:val="center"/>
              <w:rPr>
                <w:szCs w:val="24"/>
              </w:rPr>
            </w:pPr>
            <w:r w:rsidRPr="008015A4">
              <w:rPr>
                <w:szCs w:val="24"/>
              </w:rPr>
              <w:t>El. paštas</w:t>
            </w:r>
          </w:p>
        </w:tc>
        <w:tc>
          <w:tcPr>
            <w:tcW w:w="1984" w:type="dxa"/>
            <w:vAlign w:val="center"/>
          </w:tcPr>
          <w:p w14:paraId="77A7D636" w14:textId="77777777" w:rsidR="00F558A2" w:rsidRPr="008015A4" w:rsidRDefault="00F558A2" w:rsidP="0069621D">
            <w:pPr>
              <w:spacing w:line="276" w:lineRule="auto"/>
              <w:ind w:left="-107"/>
              <w:jc w:val="center"/>
              <w:rPr>
                <w:szCs w:val="24"/>
              </w:rPr>
            </w:pPr>
            <w:r w:rsidRPr="008015A4">
              <w:rPr>
                <w:szCs w:val="24"/>
              </w:rPr>
              <w:t>Aptarnaujama informacinė sistema</w:t>
            </w:r>
          </w:p>
        </w:tc>
        <w:tc>
          <w:tcPr>
            <w:tcW w:w="1701" w:type="dxa"/>
            <w:vAlign w:val="center"/>
          </w:tcPr>
          <w:p w14:paraId="7CD1C5A2" w14:textId="77777777" w:rsidR="00F558A2" w:rsidRPr="008015A4" w:rsidRDefault="00F558A2" w:rsidP="0069621D">
            <w:pPr>
              <w:spacing w:line="276" w:lineRule="auto"/>
              <w:ind w:left="-107"/>
              <w:jc w:val="center"/>
              <w:rPr>
                <w:szCs w:val="24"/>
              </w:rPr>
            </w:pPr>
            <w:r w:rsidRPr="008015A4">
              <w:rPr>
                <w:szCs w:val="24"/>
              </w:rPr>
              <w:t>Kontaktinis telefonas</w:t>
            </w:r>
          </w:p>
        </w:tc>
        <w:tc>
          <w:tcPr>
            <w:tcW w:w="1843" w:type="dxa"/>
            <w:vAlign w:val="center"/>
          </w:tcPr>
          <w:p w14:paraId="1697C6F9" w14:textId="77777777" w:rsidR="00F558A2" w:rsidRPr="008015A4" w:rsidRDefault="00F558A2" w:rsidP="0069621D">
            <w:pPr>
              <w:spacing w:line="276" w:lineRule="auto"/>
              <w:ind w:left="-107"/>
              <w:jc w:val="center"/>
              <w:rPr>
                <w:szCs w:val="24"/>
              </w:rPr>
            </w:pPr>
            <w:r w:rsidRPr="008015A4">
              <w:rPr>
                <w:szCs w:val="24"/>
              </w:rPr>
              <w:t>Veiksmas (sukurti/ nekeisti/panaikinti/pratęsti)</w:t>
            </w:r>
          </w:p>
        </w:tc>
        <w:tc>
          <w:tcPr>
            <w:tcW w:w="1701" w:type="dxa"/>
            <w:vAlign w:val="center"/>
          </w:tcPr>
          <w:p w14:paraId="57B90051" w14:textId="77777777" w:rsidR="00F558A2" w:rsidRPr="008015A4" w:rsidRDefault="00F558A2" w:rsidP="0069621D">
            <w:pPr>
              <w:spacing w:line="276" w:lineRule="auto"/>
              <w:ind w:left="-327" w:right="-108"/>
              <w:jc w:val="center"/>
              <w:rPr>
                <w:szCs w:val="24"/>
              </w:rPr>
            </w:pPr>
            <w:r w:rsidRPr="008015A4">
              <w:rPr>
                <w:szCs w:val="24"/>
              </w:rPr>
              <w:t>Pastaba</w:t>
            </w:r>
          </w:p>
        </w:tc>
      </w:tr>
      <w:tr w:rsidR="00F558A2" w:rsidRPr="008015A4" w14:paraId="03E53ADC" w14:textId="77777777" w:rsidTr="0069621D">
        <w:tc>
          <w:tcPr>
            <w:tcW w:w="628" w:type="dxa"/>
          </w:tcPr>
          <w:p w14:paraId="21C85F89" w14:textId="77777777" w:rsidR="00F558A2" w:rsidRPr="008015A4" w:rsidRDefault="00F558A2" w:rsidP="0069621D">
            <w:pPr>
              <w:spacing w:line="276" w:lineRule="auto"/>
              <w:ind w:left="9" w:hanging="9"/>
              <w:rPr>
                <w:szCs w:val="24"/>
              </w:rPr>
            </w:pPr>
          </w:p>
        </w:tc>
        <w:tc>
          <w:tcPr>
            <w:tcW w:w="2882" w:type="dxa"/>
          </w:tcPr>
          <w:p w14:paraId="1F05D447" w14:textId="77777777" w:rsidR="00F558A2" w:rsidRPr="008015A4" w:rsidRDefault="00F558A2" w:rsidP="0069621D">
            <w:pPr>
              <w:spacing w:line="276" w:lineRule="auto"/>
              <w:ind w:left="-175"/>
              <w:rPr>
                <w:szCs w:val="24"/>
              </w:rPr>
            </w:pPr>
          </w:p>
        </w:tc>
        <w:tc>
          <w:tcPr>
            <w:tcW w:w="1560" w:type="dxa"/>
          </w:tcPr>
          <w:p w14:paraId="3DAD628A" w14:textId="77777777" w:rsidR="00F558A2" w:rsidRPr="008015A4" w:rsidRDefault="00F558A2" w:rsidP="0069621D">
            <w:pPr>
              <w:spacing w:line="276" w:lineRule="auto"/>
              <w:ind w:left="-106"/>
              <w:rPr>
                <w:szCs w:val="24"/>
              </w:rPr>
            </w:pPr>
          </w:p>
        </w:tc>
        <w:tc>
          <w:tcPr>
            <w:tcW w:w="2693" w:type="dxa"/>
          </w:tcPr>
          <w:p w14:paraId="3FAA0B32" w14:textId="77777777" w:rsidR="00F558A2" w:rsidRPr="008015A4" w:rsidRDefault="00F558A2" w:rsidP="0069621D">
            <w:pPr>
              <w:spacing w:line="276" w:lineRule="auto"/>
              <w:ind w:left="-106"/>
              <w:rPr>
                <w:szCs w:val="24"/>
              </w:rPr>
            </w:pPr>
          </w:p>
        </w:tc>
        <w:tc>
          <w:tcPr>
            <w:tcW w:w="1984" w:type="dxa"/>
          </w:tcPr>
          <w:p w14:paraId="797C4671" w14:textId="77777777" w:rsidR="00F558A2" w:rsidRPr="008015A4" w:rsidRDefault="00F558A2" w:rsidP="0069621D">
            <w:pPr>
              <w:spacing w:line="276" w:lineRule="auto"/>
              <w:ind w:left="-107"/>
              <w:rPr>
                <w:szCs w:val="24"/>
              </w:rPr>
            </w:pPr>
          </w:p>
        </w:tc>
        <w:tc>
          <w:tcPr>
            <w:tcW w:w="1701" w:type="dxa"/>
          </w:tcPr>
          <w:p w14:paraId="2FA74F9E" w14:textId="77777777" w:rsidR="00F558A2" w:rsidRPr="008015A4" w:rsidRDefault="00F558A2" w:rsidP="0069621D">
            <w:pPr>
              <w:spacing w:line="276" w:lineRule="auto"/>
              <w:ind w:left="-107"/>
              <w:rPr>
                <w:szCs w:val="24"/>
              </w:rPr>
            </w:pPr>
          </w:p>
        </w:tc>
        <w:tc>
          <w:tcPr>
            <w:tcW w:w="1843" w:type="dxa"/>
          </w:tcPr>
          <w:p w14:paraId="40A62FE6" w14:textId="77777777" w:rsidR="00F558A2" w:rsidRPr="008015A4" w:rsidRDefault="00F558A2" w:rsidP="0069621D">
            <w:pPr>
              <w:spacing w:line="276" w:lineRule="auto"/>
              <w:ind w:left="-107"/>
              <w:rPr>
                <w:szCs w:val="24"/>
              </w:rPr>
            </w:pPr>
          </w:p>
        </w:tc>
        <w:tc>
          <w:tcPr>
            <w:tcW w:w="1701" w:type="dxa"/>
          </w:tcPr>
          <w:p w14:paraId="428859AE" w14:textId="77777777" w:rsidR="00F558A2" w:rsidRPr="008015A4" w:rsidRDefault="00F558A2" w:rsidP="0069621D">
            <w:pPr>
              <w:spacing w:line="276" w:lineRule="auto"/>
              <w:ind w:left="-327" w:right="1659"/>
              <w:rPr>
                <w:szCs w:val="24"/>
              </w:rPr>
            </w:pPr>
          </w:p>
        </w:tc>
      </w:tr>
    </w:tbl>
    <w:p w14:paraId="0C0FCAD0" w14:textId="77777777" w:rsidR="00F558A2" w:rsidRPr="008015A4" w:rsidRDefault="00F558A2" w:rsidP="00F558A2">
      <w:pPr>
        <w:spacing w:line="276" w:lineRule="auto"/>
        <w:ind w:firstLine="709"/>
        <w:rPr>
          <w:szCs w:val="24"/>
        </w:rPr>
      </w:pPr>
      <w:r w:rsidRPr="008015A4">
        <w:rPr>
          <w:szCs w:val="24"/>
        </w:rPr>
        <w:t xml:space="preserve">Patvirtiname, kad šie darbuotojai yra supažindinti su NMA informacijos saugumo nuostatomis, pateiktomis NMA interneto svetainėje adresu: </w:t>
      </w:r>
      <w:hyperlink r:id="rId43" w:history="1">
        <w:r w:rsidRPr="004B1C63">
          <w:rPr>
            <w:rStyle w:val="Hyperlink"/>
          </w:rPr>
          <w:t>https://nma.lrv.lt/lt/apie-nma/informacijos-sauga/</w:t>
        </w:r>
      </w:hyperlink>
      <w:r>
        <w:t xml:space="preserve"> ,</w:t>
      </w:r>
      <w:r w:rsidRPr="008015A4">
        <w:rPr>
          <w:szCs w:val="24"/>
        </w:rPr>
        <w:t xml:space="preserve"> ir nuotolinį prisijungimą naudos tik sutartiniams įsipareigojimams vykdyti, vadovaujantis NMA informacijos saugumo nuostatomis.</w:t>
      </w:r>
    </w:p>
    <w:p w14:paraId="54E44C94" w14:textId="77777777" w:rsidR="00F558A2" w:rsidRPr="008015A4" w:rsidRDefault="00F558A2" w:rsidP="00F558A2">
      <w:pPr>
        <w:spacing w:line="276" w:lineRule="auto"/>
        <w:rPr>
          <w:szCs w:val="24"/>
        </w:rPr>
      </w:pPr>
    </w:p>
    <w:p w14:paraId="555A9A63" w14:textId="77777777" w:rsidR="00F558A2" w:rsidRPr="008015A4" w:rsidRDefault="00F558A2" w:rsidP="00F558A2">
      <w:pPr>
        <w:spacing w:line="276" w:lineRule="auto"/>
        <w:rPr>
          <w:bCs/>
          <w:szCs w:val="24"/>
        </w:rPr>
      </w:pPr>
      <w:r w:rsidRPr="008015A4">
        <w:rPr>
          <w:szCs w:val="24"/>
        </w:rPr>
        <w:t>Atsakingas asmuo</w:t>
      </w:r>
      <w:r w:rsidRPr="008015A4">
        <w:rPr>
          <w:bCs/>
          <w:szCs w:val="24"/>
        </w:rPr>
        <w:t>:</w:t>
      </w:r>
    </w:p>
    <w:p w14:paraId="0FE1B2E4" w14:textId="77777777" w:rsidR="00F558A2" w:rsidRPr="008015A4" w:rsidRDefault="00F558A2" w:rsidP="00F558A2">
      <w:pPr>
        <w:shd w:val="clear" w:color="auto" w:fill="FFFFFF"/>
        <w:spacing w:line="276" w:lineRule="auto"/>
        <w:rPr>
          <w:i/>
          <w:iCs/>
          <w:szCs w:val="24"/>
        </w:rPr>
      </w:pPr>
      <w:r w:rsidRPr="008015A4">
        <w:rPr>
          <w:noProof/>
          <w:szCs w:val="24"/>
          <w:lang w:eastAsia="lt-LT"/>
        </w:rPr>
        <mc:AlternateContent>
          <mc:Choice Requires="wps">
            <w:drawing>
              <wp:anchor distT="4294967291" distB="4294967291" distL="114300" distR="114300" simplePos="0" relativeHeight="251678720" behindDoc="0" locked="0" layoutInCell="1" allowOverlap="1" wp14:anchorId="57D9FCB0" wp14:editId="60BFC2DA">
                <wp:simplePos x="0" y="0"/>
                <wp:positionH relativeFrom="column">
                  <wp:posOffset>0</wp:posOffset>
                </wp:positionH>
                <wp:positionV relativeFrom="paragraph">
                  <wp:posOffset>75564</wp:posOffset>
                </wp:positionV>
                <wp:extent cx="1604645" cy="0"/>
                <wp:effectExtent l="0" t="0" r="3365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4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DAFCC" id="Line 2" o:spid="_x0000_s1026" style="position:absolute;z-index:2516787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95pt" to="126.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sAEAAEgDAAAOAAAAZHJzL2Uyb0RvYy54bWysU8Fu2zAMvQ/YPwi6L3aCJtiMOD2k6y7d&#10;FqDdBzCSbAuTRYFU4uTvJ6lJVmy3YT4Iokg+vfdEr+9PoxNHQ2zRt3I+q6UwXqG2vm/lj5fHDx+l&#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"/>
            </w:pict>
          </mc:Fallback>
        </mc:AlternateContent>
      </w:r>
      <w:r w:rsidRPr="008015A4">
        <w:rPr>
          <w:noProof/>
          <w:szCs w:val="24"/>
          <w:lang w:eastAsia="lt-LT"/>
        </w:rPr>
        <mc:AlternateContent>
          <mc:Choice Requires="wps">
            <w:drawing>
              <wp:anchor distT="4294967291" distB="4294967291" distL="114300" distR="114300" simplePos="0" relativeHeight="251679744" behindDoc="0" locked="0" layoutInCell="1" allowOverlap="1" wp14:anchorId="37A31A02" wp14:editId="07299F63">
                <wp:simplePos x="0" y="0"/>
                <wp:positionH relativeFrom="column">
                  <wp:posOffset>3771900</wp:posOffset>
                </wp:positionH>
                <wp:positionV relativeFrom="paragraph">
                  <wp:posOffset>75564</wp:posOffset>
                </wp:positionV>
                <wp:extent cx="1871980" cy="0"/>
                <wp:effectExtent l="0" t="0" r="330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0BB1F" id="Line 4" o:spid="_x0000_s1026" style="position:absolute;z-index:2516797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7pt,5.95pt" to="44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"/>
            </w:pict>
          </mc:Fallback>
        </mc:AlternateContent>
      </w:r>
      <w:r w:rsidRPr="008015A4">
        <w:rPr>
          <w:noProof/>
          <w:szCs w:val="24"/>
          <w:lang w:eastAsia="lt-LT"/>
        </w:rPr>
        <mc:AlternateContent>
          <mc:Choice Requires="wps">
            <w:drawing>
              <wp:anchor distT="4294967291" distB="4294967291" distL="114300" distR="114300" simplePos="0" relativeHeight="251680768" behindDoc="0" locked="0" layoutInCell="1" allowOverlap="1" wp14:anchorId="62D45894" wp14:editId="075707C7">
                <wp:simplePos x="0" y="0"/>
                <wp:positionH relativeFrom="column">
                  <wp:posOffset>2286000</wp:posOffset>
                </wp:positionH>
                <wp:positionV relativeFrom="paragraph">
                  <wp:posOffset>75564</wp:posOffset>
                </wp:positionV>
                <wp:extent cx="1069340" cy="0"/>
                <wp:effectExtent l="0" t="0" r="355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DF5A4" id="Line 3" o:spid="_x0000_s1026" style="position:absolute;z-index:251680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5.95pt" to="264.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"/>
            </w:pict>
          </mc:Fallback>
        </mc:AlternateContent>
      </w:r>
      <w:r w:rsidRPr="008015A4">
        <w:rPr>
          <w:i/>
          <w:iCs/>
          <w:szCs w:val="24"/>
        </w:rPr>
        <w:t xml:space="preserve">                                                 </w:t>
      </w:r>
    </w:p>
    <w:p w14:paraId="60989005" w14:textId="77777777" w:rsidR="00F558A2" w:rsidRPr="008015A4" w:rsidRDefault="00F558A2" w:rsidP="00F558A2">
      <w:pPr>
        <w:shd w:val="clear" w:color="auto" w:fill="FFFFFF"/>
        <w:spacing w:line="276" w:lineRule="auto"/>
        <w:rPr>
          <w:i/>
          <w:iCs/>
          <w:szCs w:val="24"/>
        </w:rPr>
      </w:pPr>
      <w:r w:rsidRPr="008015A4">
        <w:rPr>
          <w:i/>
          <w:iCs/>
          <w:szCs w:val="24"/>
        </w:rPr>
        <w:t>(</w:t>
      </w:r>
      <w:r w:rsidRPr="008015A4">
        <w:rPr>
          <w:i/>
          <w:szCs w:val="24"/>
        </w:rPr>
        <w:t>tarnautojo</w:t>
      </w:r>
      <w:r w:rsidRPr="008015A4">
        <w:rPr>
          <w:i/>
          <w:iCs/>
          <w:szCs w:val="24"/>
        </w:rPr>
        <w:t xml:space="preserve"> pareigos)                             (parašas)                                (vardas, pavardė)</w:t>
      </w:r>
    </w:p>
    <w:p w14:paraId="3876E404" w14:textId="77777777" w:rsidR="00B53DC8" w:rsidRPr="00A73F04" w:rsidRDefault="00B53DC8" w:rsidP="00B53DC8">
      <w:pPr>
        <w:shd w:val="clear" w:color="auto" w:fill="FFFFFF"/>
        <w:jc w:val="center"/>
        <w:rPr>
          <w:szCs w:val="24"/>
        </w:rPr>
      </w:pPr>
    </w:p>
    <w:tbl>
      <w:tblPr>
        <w:tblW w:w="14918" w:type="dxa"/>
        <w:jc w:val="center"/>
        <w:tblBorders>
          <w:insideH w:val="single" w:sz="4" w:space="0" w:color="auto"/>
        </w:tblBorders>
        <w:tblLook w:val="00A0" w:firstRow="1" w:lastRow="0" w:firstColumn="1" w:lastColumn="0" w:noHBand="0" w:noVBand="0"/>
      </w:tblPr>
      <w:tblGrid>
        <w:gridCol w:w="4500"/>
        <w:gridCol w:w="10418"/>
      </w:tblGrid>
      <w:tr w:rsidR="00B53DC8" w:rsidRPr="00A73F04" w14:paraId="6693ACAA" w14:textId="77777777" w:rsidTr="0069621D">
        <w:trPr>
          <w:jc w:val="center"/>
        </w:trPr>
        <w:tc>
          <w:tcPr>
            <w:tcW w:w="4500" w:type="dxa"/>
          </w:tcPr>
          <w:p w14:paraId="441639EB" w14:textId="77777777" w:rsidR="00B53DC8" w:rsidRPr="00A73F04" w:rsidRDefault="00B53DC8" w:rsidP="0069621D">
            <w:pPr>
              <w:tabs>
                <w:tab w:val="left" w:pos="1134"/>
              </w:tabs>
              <w:rPr>
                <w:b/>
                <w:szCs w:val="24"/>
              </w:rPr>
            </w:pPr>
            <w:r w:rsidRPr="00A73F04">
              <w:rPr>
                <w:b/>
                <w:szCs w:val="24"/>
              </w:rPr>
              <w:t>Pirkėjas/NMA</w:t>
            </w:r>
          </w:p>
          <w:p w14:paraId="23B8C10B" w14:textId="77777777" w:rsidR="00B53DC8" w:rsidRPr="00A73F04" w:rsidRDefault="00B53DC8" w:rsidP="0069621D">
            <w:pPr>
              <w:widowControl w:val="0"/>
              <w:rPr>
                <w:i/>
                <w:szCs w:val="24"/>
              </w:rPr>
            </w:pPr>
          </w:p>
        </w:tc>
        <w:tc>
          <w:tcPr>
            <w:tcW w:w="10418" w:type="dxa"/>
          </w:tcPr>
          <w:p w14:paraId="01D28037" w14:textId="77777777" w:rsidR="00B53DC8" w:rsidRPr="00A73F04" w:rsidRDefault="00B53DC8" w:rsidP="0069621D">
            <w:pPr>
              <w:tabs>
                <w:tab w:val="left" w:pos="1134"/>
              </w:tabs>
              <w:jc w:val="center"/>
              <w:rPr>
                <w:b/>
                <w:szCs w:val="24"/>
              </w:rPr>
            </w:pPr>
            <w:r w:rsidRPr="00A73F04">
              <w:rPr>
                <w:b/>
                <w:szCs w:val="24"/>
              </w:rPr>
              <w:t>Tiekėjas</w:t>
            </w:r>
          </w:p>
          <w:p w14:paraId="038D80D2" w14:textId="77777777" w:rsidR="00B53DC8" w:rsidRPr="00A73F04" w:rsidRDefault="00B53DC8" w:rsidP="0069621D">
            <w:pPr>
              <w:rPr>
                <w:szCs w:val="24"/>
              </w:rPr>
            </w:pPr>
            <w:r w:rsidRPr="00A73F04">
              <w:rPr>
                <w:szCs w:val="24"/>
              </w:rPr>
              <w:t xml:space="preserve">                   </w:t>
            </w:r>
          </w:p>
        </w:tc>
      </w:tr>
    </w:tbl>
    <w:p w14:paraId="4A53E551" w14:textId="77777777" w:rsidR="00B53DC8" w:rsidRPr="00A73F04" w:rsidRDefault="00B53DC8" w:rsidP="00B53DC8">
      <w:pPr>
        <w:pStyle w:val="BodyTextIndent2"/>
        <w:suppressAutoHyphens/>
        <w:spacing w:line="240" w:lineRule="auto"/>
        <w:ind w:left="0"/>
        <w:rPr>
          <w:szCs w:val="24"/>
        </w:rPr>
        <w:sectPr w:rsidR="00B53DC8" w:rsidRPr="00A73F04" w:rsidSect="00B53DC8">
          <w:pgSz w:w="16838" w:h="11906" w:orient="landscape"/>
          <w:pgMar w:top="851" w:right="1134" w:bottom="567" w:left="1134" w:header="567" w:footer="567" w:gutter="0"/>
          <w:cols w:space="1296"/>
          <w:titlePg/>
          <w:docGrid w:linePitch="326"/>
        </w:sectPr>
      </w:pPr>
    </w:p>
    <w:p w14:paraId="0F9130BE" w14:textId="3EEF189F" w:rsidR="00B53DC8" w:rsidRPr="00A73F04" w:rsidRDefault="00B53DC8" w:rsidP="00B53DC8">
      <w:pPr>
        <w:pStyle w:val="BodyText"/>
        <w:ind w:left="5954" w:firstLine="0"/>
        <w:rPr>
          <w:sz w:val="20"/>
        </w:rPr>
      </w:pPr>
      <w:bookmarkStart w:id="59" w:name="Priedas_2_5"/>
      <w:r w:rsidRPr="00A73F04">
        <w:rPr>
          <w:sz w:val="20"/>
        </w:rPr>
        <w:lastRenderedPageBreak/>
        <w:t>202</w:t>
      </w:r>
      <w:r w:rsidR="00B857BB">
        <w:rPr>
          <w:sz w:val="20"/>
        </w:rPr>
        <w:t>6</w:t>
      </w:r>
      <w:r w:rsidRPr="00A73F04">
        <w:rPr>
          <w:sz w:val="20"/>
        </w:rPr>
        <w:t xml:space="preserve"> m. </w:t>
      </w:r>
      <w:r w:rsidR="00B857BB">
        <w:rPr>
          <w:sz w:val="20"/>
        </w:rPr>
        <w:t xml:space="preserve">                           </w:t>
      </w:r>
      <w:r w:rsidRPr="00A73F04">
        <w:rPr>
          <w:sz w:val="20"/>
        </w:rPr>
        <w:t xml:space="preserve">d. </w:t>
      </w:r>
    </w:p>
    <w:p w14:paraId="5007941B" w14:textId="77777777" w:rsidR="00B53DC8" w:rsidRPr="00A73F04" w:rsidRDefault="00B53DC8" w:rsidP="00B53DC8">
      <w:pPr>
        <w:pStyle w:val="BodyText"/>
        <w:ind w:left="5954" w:firstLine="0"/>
        <w:rPr>
          <w:sz w:val="20"/>
        </w:rPr>
      </w:pPr>
      <w:r w:rsidRPr="00A73F04">
        <w:rPr>
          <w:sz w:val="20"/>
        </w:rPr>
        <w:t>Žemės ūkio ministerijos informacinės sistemos (ŽŪMIS) palaikymo ir vystymo paslaugų teikimo sutarties</w:t>
      </w:r>
    </w:p>
    <w:p w14:paraId="4DC9BAA8" w14:textId="77777777" w:rsidR="00B53DC8" w:rsidRPr="00A73F04" w:rsidRDefault="00B53DC8" w:rsidP="00B53DC8">
      <w:pPr>
        <w:pStyle w:val="BodyText"/>
        <w:ind w:left="5954" w:firstLine="0"/>
        <w:rPr>
          <w:sz w:val="20"/>
        </w:rPr>
      </w:pPr>
      <w:r w:rsidRPr="00A73F04">
        <w:rPr>
          <w:sz w:val="20"/>
        </w:rPr>
        <w:t>Nr. VPS9-</w:t>
      </w:r>
    </w:p>
    <w:p w14:paraId="4F0A999E" w14:textId="77777777" w:rsidR="00B53DC8" w:rsidRPr="00A73F04" w:rsidRDefault="00B53DC8" w:rsidP="00B53DC8">
      <w:pPr>
        <w:pStyle w:val="BodyText"/>
        <w:ind w:left="5954" w:firstLine="0"/>
        <w:rPr>
          <w:b/>
          <w:sz w:val="20"/>
        </w:rPr>
      </w:pPr>
      <w:r w:rsidRPr="00A73F04">
        <w:rPr>
          <w:sz w:val="20"/>
        </w:rPr>
        <w:t>5 priedas</w:t>
      </w:r>
    </w:p>
    <w:bookmarkEnd w:id="59"/>
    <w:p w14:paraId="64B43363" w14:textId="77777777" w:rsidR="00B53DC8" w:rsidRPr="00A73F04" w:rsidRDefault="00B53DC8" w:rsidP="00B53DC8">
      <w:pPr>
        <w:keepNext/>
        <w:tabs>
          <w:tab w:val="left" w:pos="1296"/>
        </w:tabs>
        <w:jc w:val="center"/>
        <w:outlineLvl w:val="6"/>
        <w:rPr>
          <w:b/>
          <w:spacing w:val="-4"/>
          <w:szCs w:val="24"/>
        </w:rPr>
      </w:pPr>
      <w:r w:rsidRPr="00A73F04">
        <w:rPr>
          <w:b/>
          <w:spacing w:val="-4"/>
          <w:szCs w:val="24"/>
        </w:rPr>
        <w:t xml:space="preserve"> </w:t>
      </w:r>
    </w:p>
    <w:p w14:paraId="702459DE" w14:textId="77777777" w:rsidR="00B53DC8" w:rsidRPr="00A73F04" w:rsidRDefault="00B53DC8" w:rsidP="00B53DC8">
      <w:pPr>
        <w:keepNext/>
        <w:tabs>
          <w:tab w:val="left" w:pos="1296"/>
        </w:tabs>
        <w:jc w:val="center"/>
        <w:outlineLvl w:val="6"/>
        <w:rPr>
          <w:b/>
          <w:spacing w:val="-4"/>
          <w:szCs w:val="24"/>
        </w:rPr>
      </w:pPr>
      <w:r w:rsidRPr="00A73F04">
        <w:rPr>
          <w:b/>
          <w:spacing w:val="-4"/>
          <w:szCs w:val="24"/>
        </w:rPr>
        <w:t>(Konfidencialumo pasižadėjimo forma)</w:t>
      </w:r>
    </w:p>
    <w:p w14:paraId="3D9891FC" w14:textId="77777777" w:rsidR="00B53DC8" w:rsidRPr="00A73F04" w:rsidRDefault="00B53DC8" w:rsidP="00B53DC8">
      <w:pPr>
        <w:keepNext/>
        <w:tabs>
          <w:tab w:val="left" w:pos="1296"/>
        </w:tabs>
        <w:jc w:val="center"/>
        <w:outlineLvl w:val="6"/>
        <w:rPr>
          <w:b/>
          <w:spacing w:val="-4"/>
          <w:szCs w:val="24"/>
        </w:rPr>
      </w:pPr>
    </w:p>
    <w:p w14:paraId="21253F99" w14:textId="77777777" w:rsidR="00B53DC8" w:rsidRPr="00A73F04" w:rsidRDefault="00B53DC8" w:rsidP="00B53DC8">
      <w:pPr>
        <w:keepNext/>
        <w:keepLines/>
        <w:spacing w:before="40"/>
        <w:jc w:val="center"/>
        <w:outlineLvl w:val="4"/>
        <w:rPr>
          <w:rFonts w:eastAsiaTheme="majorEastAsia"/>
          <w:b/>
          <w:i/>
          <w:szCs w:val="24"/>
        </w:rPr>
      </w:pPr>
      <w:bookmarkStart w:id="60" w:name="_Konfidencialumo_pasižadėjimas_1"/>
      <w:bookmarkStart w:id="61" w:name="_KONFIDENCIALUMO_PASIŽADĖJIMAS"/>
      <w:bookmarkEnd w:id="60"/>
      <w:bookmarkEnd w:id="61"/>
      <w:r w:rsidRPr="00A73F04">
        <w:rPr>
          <w:rFonts w:eastAsiaTheme="majorEastAsia"/>
          <w:b/>
          <w:szCs w:val="24"/>
        </w:rPr>
        <w:t>KONFIDENCIALUMO PASIŽADĖJIMAS</w:t>
      </w:r>
    </w:p>
    <w:p w14:paraId="2D059C43" w14:textId="77777777" w:rsidR="00B53DC8" w:rsidRPr="00A73F04" w:rsidRDefault="00B53DC8" w:rsidP="00B53DC8">
      <w:pPr>
        <w:jc w:val="center"/>
        <w:rPr>
          <w:szCs w:val="24"/>
        </w:rPr>
      </w:pPr>
      <w:r w:rsidRPr="00A73F04">
        <w:rPr>
          <w:szCs w:val="24"/>
        </w:rPr>
        <w:t>20__ m._____________ __ d.</w:t>
      </w:r>
    </w:p>
    <w:p w14:paraId="4B487B59" w14:textId="77777777" w:rsidR="00B53DC8" w:rsidRPr="00A73F04" w:rsidRDefault="00B53DC8" w:rsidP="00B53DC8">
      <w:pPr>
        <w:jc w:val="center"/>
        <w:rPr>
          <w:szCs w:val="24"/>
        </w:rPr>
      </w:pPr>
      <w:r w:rsidRPr="00A73F04">
        <w:rPr>
          <w:szCs w:val="24"/>
        </w:rPr>
        <w:t xml:space="preserve"> Nr.</w:t>
      </w:r>
    </w:p>
    <w:p w14:paraId="36B0EA56" w14:textId="77777777" w:rsidR="00B53DC8" w:rsidRPr="00A73F04" w:rsidRDefault="00B53DC8" w:rsidP="00B53DC8">
      <w:pPr>
        <w:jc w:val="center"/>
        <w:rPr>
          <w:szCs w:val="24"/>
        </w:rPr>
      </w:pPr>
      <w:r w:rsidRPr="00A73F04">
        <w:rPr>
          <w:szCs w:val="24"/>
        </w:rPr>
        <w:t>__________________</w:t>
      </w:r>
    </w:p>
    <w:p w14:paraId="3C1AB963" w14:textId="77777777" w:rsidR="00B53DC8" w:rsidRPr="00A73F04" w:rsidRDefault="00B53DC8" w:rsidP="00B53DC8">
      <w:pPr>
        <w:jc w:val="center"/>
        <w:rPr>
          <w:szCs w:val="24"/>
        </w:rPr>
      </w:pPr>
      <w:r w:rsidRPr="00A73F04">
        <w:rPr>
          <w:szCs w:val="24"/>
        </w:rPr>
        <w:t>(vieta)</w:t>
      </w:r>
    </w:p>
    <w:p w14:paraId="6846E421" w14:textId="77777777" w:rsidR="00B53DC8" w:rsidRPr="00A73F04" w:rsidRDefault="00B53DC8" w:rsidP="00B53DC8">
      <w:pPr>
        <w:jc w:val="center"/>
        <w:rPr>
          <w:szCs w:val="24"/>
        </w:rPr>
      </w:pPr>
    </w:p>
    <w:p w14:paraId="0CFB1A72" w14:textId="77777777" w:rsidR="00B857BB" w:rsidRPr="008015A4" w:rsidRDefault="00B857BB" w:rsidP="0069621D">
      <w:pPr>
        <w:pStyle w:val="BodyText"/>
        <w:ind w:left="4962" w:hanging="4111"/>
        <w:rPr>
          <w:b/>
          <w:szCs w:val="24"/>
        </w:rPr>
      </w:pPr>
      <w:r w:rsidRPr="008015A4">
        <w:rPr>
          <w:bCs/>
          <w:szCs w:val="24"/>
        </w:rPr>
        <w:t>Aš, žemiau pasirašęs (-iusi),</w:t>
      </w:r>
      <w:r w:rsidRPr="008015A4">
        <w:rPr>
          <w:b/>
          <w:szCs w:val="24"/>
        </w:rPr>
        <w:t xml:space="preserve"> </w:t>
      </w:r>
    </w:p>
    <w:p w14:paraId="18324216" w14:textId="77777777" w:rsidR="00B857BB" w:rsidRPr="008015A4" w:rsidRDefault="00B857BB" w:rsidP="0069621D">
      <w:pPr>
        <w:pStyle w:val="BodyText"/>
        <w:ind w:left="4962" w:hanging="4395"/>
        <w:jc w:val="center"/>
        <w:rPr>
          <w:szCs w:val="24"/>
        </w:rPr>
      </w:pPr>
      <w:r w:rsidRPr="008015A4">
        <w:rPr>
          <w:bCs/>
          <w:szCs w:val="24"/>
        </w:rPr>
        <w:t>___________________________________________________</w:t>
      </w:r>
      <w:r w:rsidRPr="008015A4">
        <w:rPr>
          <w:szCs w:val="24"/>
        </w:rPr>
        <w:t>,</w:t>
      </w:r>
    </w:p>
    <w:p w14:paraId="5B1E0215" w14:textId="77777777" w:rsidR="00B857BB" w:rsidRPr="008015A4" w:rsidRDefault="00B857BB" w:rsidP="0069621D">
      <w:pPr>
        <w:pStyle w:val="BodyText"/>
        <w:ind w:left="4962" w:hanging="4395"/>
        <w:jc w:val="center"/>
        <w:rPr>
          <w:szCs w:val="24"/>
        </w:rPr>
      </w:pPr>
      <w:r w:rsidRPr="008015A4">
        <w:rPr>
          <w:szCs w:val="24"/>
        </w:rPr>
        <w:t>(</w:t>
      </w:r>
      <w:r w:rsidRPr="008015A4">
        <w:rPr>
          <w:i/>
          <w:szCs w:val="24"/>
        </w:rPr>
        <w:t>vardas, pavardė ir gimimo data</w:t>
      </w:r>
      <w:r w:rsidRPr="008015A4">
        <w:rPr>
          <w:szCs w:val="24"/>
        </w:rPr>
        <w:t>)</w:t>
      </w:r>
    </w:p>
    <w:p w14:paraId="2942D365" w14:textId="77777777" w:rsidR="00B857BB" w:rsidRPr="008015A4" w:rsidRDefault="00B857BB" w:rsidP="0069621D">
      <w:pPr>
        <w:pStyle w:val="BodyText"/>
        <w:jc w:val="center"/>
        <w:rPr>
          <w:szCs w:val="24"/>
        </w:rPr>
      </w:pPr>
      <w:r w:rsidRPr="008015A4">
        <w:rPr>
          <w:szCs w:val="24"/>
        </w:rPr>
        <w:t>___________________________________________________,</w:t>
      </w:r>
    </w:p>
    <w:p w14:paraId="03B49586" w14:textId="77777777" w:rsidR="00B857BB" w:rsidRPr="008015A4" w:rsidRDefault="00B857BB" w:rsidP="0069621D">
      <w:pPr>
        <w:pStyle w:val="BodyText"/>
        <w:jc w:val="center"/>
        <w:rPr>
          <w:szCs w:val="24"/>
        </w:rPr>
      </w:pPr>
      <w:r w:rsidRPr="008015A4">
        <w:rPr>
          <w:szCs w:val="24"/>
        </w:rPr>
        <w:t>(</w:t>
      </w:r>
      <w:r w:rsidRPr="008015A4">
        <w:rPr>
          <w:i/>
          <w:szCs w:val="24"/>
        </w:rPr>
        <w:t>kontaktinis telefono numeris arba elektroninio pašto adresas</w:t>
      </w:r>
      <w:r w:rsidRPr="008015A4">
        <w:rPr>
          <w:szCs w:val="24"/>
        </w:rPr>
        <w:t>)</w:t>
      </w:r>
    </w:p>
    <w:p w14:paraId="41D8E243" w14:textId="77777777" w:rsidR="00B857BB" w:rsidRPr="008015A4" w:rsidRDefault="00B857BB" w:rsidP="00B857BB">
      <w:pPr>
        <w:pStyle w:val="BodyText"/>
        <w:numPr>
          <w:ilvl w:val="0"/>
          <w:numId w:val="41"/>
        </w:numPr>
        <w:tabs>
          <w:tab w:val="clear" w:pos="284"/>
          <w:tab w:val="left" w:pos="993"/>
        </w:tabs>
        <w:ind w:firstLine="709"/>
        <w:rPr>
          <w:b/>
          <w:bCs/>
          <w:szCs w:val="24"/>
        </w:rPr>
      </w:pPr>
      <w:r w:rsidRPr="008015A4">
        <w:rPr>
          <w:b/>
          <w:bCs/>
          <w:szCs w:val="24"/>
        </w:rPr>
        <w:t xml:space="preserve">Esu informuotas (-a), </w:t>
      </w:r>
      <w:r w:rsidRPr="008015A4">
        <w:rPr>
          <w:bCs/>
          <w:szCs w:val="24"/>
        </w:rPr>
        <w:t>kad konfidencialią informaciją sudaro:</w:t>
      </w:r>
      <w:r w:rsidRPr="008015A4">
        <w:rPr>
          <w:b/>
          <w:bCs/>
          <w:szCs w:val="24"/>
        </w:rPr>
        <w:t xml:space="preserve"> </w:t>
      </w:r>
    </w:p>
    <w:p w14:paraId="386D011A" w14:textId="069D4AD3" w:rsidR="00B857BB" w:rsidRPr="008015A4" w:rsidRDefault="00B857BB" w:rsidP="00B857BB">
      <w:pPr>
        <w:pStyle w:val="BodyText"/>
        <w:numPr>
          <w:ilvl w:val="1"/>
          <w:numId w:val="41"/>
        </w:numPr>
        <w:tabs>
          <w:tab w:val="clear" w:pos="1107"/>
          <w:tab w:val="left" w:pos="993"/>
          <w:tab w:val="left" w:pos="1134"/>
        </w:tabs>
        <w:ind w:left="0" w:firstLine="709"/>
        <w:rPr>
          <w:b/>
          <w:bCs/>
          <w:szCs w:val="24"/>
        </w:rPr>
      </w:pPr>
      <w:r w:rsidRPr="008015A4">
        <w:rPr>
          <w:szCs w:val="24"/>
        </w:rPr>
        <w:t xml:space="preserve">bet kokios formos informacija, susijusi su Nacionalinei mokėjimo agentūrai prie Žemės ūkio ministerijos (toliau – </w:t>
      </w:r>
      <w:r w:rsidR="00DB0F2A">
        <w:rPr>
          <w:szCs w:val="24"/>
        </w:rPr>
        <w:t>Pirkėjas/</w:t>
      </w:r>
      <w:r w:rsidRPr="008015A4">
        <w:rPr>
          <w:szCs w:val="24"/>
        </w:rPr>
        <w:t>NMA) pavestų funkcijų atlikimu, kurios praradimas gali kelti pavojų NMA veiklai ar informacijos saugumui;</w:t>
      </w:r>
    </w:p>
    <w:p w14:paraId="48D01757" w14:textId="77777777" w:rsidR="00B857BB" w:rsidRPr="008015A4" w:rsidRDefault="00B857BB" w:rsidP="00B857BB">
      <w:pPr>
        <w:pStyle w:val="BodyText"/>
        <w:numPr>
          <w:ilvl w:val="1"/>
          <w:numId w:val="41"/>
        </w:numPr>
        <w:tabs>
          <w:tab w:val="clear" w:pos="1107"/>
          <w:tab w:val="left" w:pos="993"/>
          <w:tab w:val="left" w:pos="1134"/>
        </w:tabs>
        <w:ind w:left="0" w:firstLine="709"/>
        <w:rPr>
          <w:b/>
          <w:bCs/>
          <w:szCs w:val="24"/>
        </w:rPr>
      </w:pPr>
      <w:r w:rsidRPr="008015A4">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721C36B9" w14:textId="77777777" w:rsidR="00B857BB" w:rsidRPr="008015A4" w:rsidRDefault="00B857BB" w:rsidP="00B857BB">
      <w:pPr>
        <w:pStyle w:val="BodyText"/>
        <w:numPr>
          <w:ilvl w:val="0"/>
          <w:numId w:val="41"/>
        </w:numPr>
        <w:tabs>
          <w:tab w:val="clear" w:pos="284"/>
          <w:tab w:val="left" w:pos="851"/>
          <w:tab w:val="left" w:pos="993"/>
          <w:tab w:val="left" w:pos="1134"/>
        </w:tabs>
        <w:ind w:firstLine="709"/>
        <w:rPr>
          <w:b/>
          <w:bCs/>
          <w:szCs w:val="24"/>
        </w:rPr>
      </w:pPr>
      <w:r w:rsidRPr="008015A4">
        <w:rPr>
          <w:b/>
          <w:bCs/>
          <w:szCs w:val="24"/>
        </w:rPr>
        <w:t xml:space="preserve">Įsipareigoju: </w:t>
      </w:r>
    </w:p>
    <w:p w14:paraId="3F6C5A68" w14:textId="77777777" w:rsidR="00B857BB" w:rsidRPr="008015A4" w:rsidRDefault="00B857BB" w:rsidP="00B857BB">
      <w:pPr>
        <w:pStyle w:val="BodyText"/>
        <w:numPr>
          <w:ilvl w:val="1"/>
          <w:numId w:val="41"/>
        </w:numPr>
        <w:tabs>
          <w:tab w:val="clear" w:pos="1107"/>
          <w:tab w:val="left" w:pos="990"/>
          <w:tab w:val="left" w:pos="1134"/>
        </w:tabs>
        <w:ind w:left="0" w:firstLine="709"/>
        <w:rPr>
          <w:b/>
          <w:bCs/>
          <w:szCs w:val="24"/>
        </w:rPr>
      </w:pPr>
      <w:r w:rsidRPr="008015A4">
        <w:rPr>
          <w:szCs w:val="24"/>
        </w:rPr>
        <w:t>saugoti ir tik įstatymų bei kitų teisės aktų nustatytais tikslais ir tvarka naudoti konfidencialią informaciją, kuri man taps žinoma, tiek, kiek to reikalauja Lietuvos Respublikos teisės aktai;</w:t>
      </w:r>
    </w:p>
    <w:p w14:paraId="3AD523B8" w14:textId="77777777" w:rsidR="00B857BB" w:rsidRPr="008015A4" w:rsidRDefault="00B857BB" w:rsidP="00B857BB">
      <w:pPr>
        <w:pStyle w:val="BodyText"/>
        <w:numPr>
          <w:ilvl w:val="1"/>
          <w:numId w:val="41"/>
        </w:numPr>
        <w:tabs>
          <w:tab w:val="clear" w:pos="1107"/>
          <w:tab w:val="left" w:pos="990"/>
          <w:tab w:val="left" w:pos="1134"/>
        </w:tabs>
        <w:ind w:left="0" w:firstLine="709"/>
        <w:rPr>
          <w:b/>
          <w:bCs/>
          <w:szCs w:val="24"/>
        </w:rPr>
      </w:pPr>
      <w:r w:rsidRPr="008015A4">
        <w:rPr>
          <w:szCs w:val="24"/>
        </w:rPr>
        <w:t>laikytis NMA Informacijos saugumo politikos</w:t>
      </w:r>
      <w:r w:rsidRPr="008015A4">
        <w:rPr>
          <w:rStyle w:val="FootnoteReference"/>
          <w:szCs w:val="24"/>
        </w:rPr>
        <w:footnoteReference w:id="8"/>
      </w:r>
      <w:r w:rsidRPr="008015A4">
        <w:rPr>
          <w:szCs w:val="24"/>
        </w:rPr>
        <w:t>;</w:t>
      </w:r>
    </w:p>
    <w:p w14:paraId="1DC81ED1" w14:textId="77777777" w:rsidR="00B857BB" w:rsidRPr="008015A4" w:rsidRDefault="00B857BB" w:rsidP="00B857BB">
      <w:pPr>
        <w:pStyle w:val="BodyText"/>
        <w:numPr>
          <w:ilvl w:val="1"/>
          <w:numId w:val="41"/>
        </w:numPr>
        <w:tabs>
          <w:tab w:val="clear" w:pos="1107"/>
          <w:tab w:val="left" w:pos="993"/>
          <w:tab w:val="left" w:pos="1134"/>
        </w:tabs>
        <w:ind w:left="0" w:firstLine="709"/>
        <w:rPr>
          <w:szCs w:val="24"/>
        </w:rPr>
      </w:pPr>
      <w:r w:rsidRPr="008015A4">
        <w:rPr>
          <w:szCs w:val="24"/>
        </w:rPr>
        <w:t>neatskleisti konfidencialios informacijos be NMA išankstinio raštiško sutikimo;</w:t>
      </w:r>
    </w:p>
    <w:p w14:paraId="2152EAA8" w14:textId="77777777" w:rsidR="00B857BB" w:rsidRPr="008015A4" w:rsidRDefault="00B857BB" w:rsidP="00B857BB">
      <w:pPr>
        <w:pStyle w:val="BodyText"/>
        <w:numPr>
          <w:ilvl w:val="1"/>
          <w:numId w:val="41"/>
        </w:numPr>
        <w:tabs>
          <w:tab w:val="clear" w:pos="1107"/>
          <w:tab w:val="left" w:pos="993"/>
          <w:tab w:val="left" w:pos="1134"/>
        </w:tabs>
        <w:ind w:left="0" w:firstLine="709"/>
        <w:rPr>
          <w:szCs w:val="24"/>
        </w:rPr>
      </w:pPr>
      <w:r w:rsidRPr="008015A4">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0500E163" w14:textId="77777777" w:rsidR="00B857BB" w:rsidRPr="008015A4" w:rsidRDefault="00B857BB" w:rsidP="00B857BB">
      <w:pPr>
        <w:pStyle w:val="BodyText"/>
        <w:numPr>
          <w:ilvl w:val="0"/>
          <w:numId w:val="41"/>
        </w:numPr>
        <w:tabs>
          <w:tab w:val="left" w:pos="993"/>
        </w:tabs>
        <w:ind w:firstLine="709"/>
        <w:rPr>
          <w:szCs w:val="24"/>
        </w:rPr>
      </w:pPr>
      <w:r w:rsidRPr="008015A4">
        <w:rPr>
          <w:b/>
          <w:szCs w:val="24"/>
        </w:rPr>
        <w:t>Esu įspėtas (-a)</w:t>
      </w:r>
      <w:r w:rsidRPr="008015A4">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0DD348D7" w14:textId="77777777" w:rsidR="00B857BB" w:rsidRPr="008015A4" w:rsidRDefault="00B857BB" w:rsidP="0069621D">
      <w:pPr>
        <w:pStyle w:val="BodyText"/>
        <w:ind w:left="567"/>
        <w:rPr>
          <w:szCs w:val="24"/>
        </w:rPr>
      </w:pPr>
    </w:p>
    <w:p w14:paraId="7D9E2A95" w14:textId="77777777" w:rsidR="00B857BB" w:rsidRPr="008015A4" w:rsidRDefault="00B857BB" w:rsidP="0069621D">
      <w:pPr>
        <w:pStyle w:val="BodyText"/>
        <w:rPr>
          <w:szCs w:val="24"/>
        </w:rPr>
      </w:pPr>
      <w:r w:rsidRPr="008015A4">
        <w:rPr>
          <w:szCs w:val="24"/>
        </w:rPr>
        <w:t>__________________</w:t>
      </w:r>
      <w:r w:rsidRPr="008015A4">
        <w:rPr>
          <w:szCs w:val="24"/>
        </w:rPr>
        <w:tab/>
        <w:t>____________</w:t>
      </w:r>
    </w:p>
    <w:p w14:paraId="37D48519" w14:textId="77777777" w:rsidR="00B857BB" w:rsidRPr="008015A4" w:rsidRDefault="00B857BB" w:rsidP="00B857BB">
      <w:pPr>
        <w:pStyle w:val="BodyText"/>
        <w:rPr>
          <w:szCs w:val="24"/>
        </w:rPr>
      </w:pPr>
      <w:r w:rsidRPr="008015A4">
        <w:rPr>
          <w:szCs w:val="24"/>
        </w:rPr>
        <w:t xml:space="preserve"> (parašas)</w:t>
      </w:r>
      <w:r w:rsidRPr="008015A4">
        <w:rPr>
          <w:szCs w:val="24"/>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8"/>
        <w:gridCol w:w="222"/>
      </w:tblGrid>
      <w:tr w:rsidR="00B53DC8" w:rsidRPr="00A73F04" w14:paraId="4038E9D5" w14:textId="77777777" w:rsidTr="0069621D">
        <w:trPr>
          <w:trHeight w:val="2144"/>
        </w:trPr>
        <w:tc>
          <w:tcPr>
            <w:tcW w:w="5245" w:type="dxa"/>
          </w:tcPr>
          <w:p w14:paraId="6EC33A68" w14:textId="77777777" w:rsidR="00B53DC8" w:rsidRPr="00A73F04" w:rsidRDefault="00B53DC8" w:rsidP="0069621D">
            <w:pPr>
              <w:rPr>
                <w:szCs w:val="24"/>
              </w:rPr>
            </w:pPr>
          </w:p>
          <w:tbl>
            <w:tblPr>
              <w:tblW w:w="9606" w:type="dxa"/>
              <w:tblLook w:val="0000" w:firstRow="0" w:lastRow="0" w:firstColumn="0" w:lastColumn="0" w:noHBand="0" w:noVBand="0"/>
            </w:tblPr>
            <w:tblGrid>
              <w:gridCol w:w="4644"/>
              <w:gridCol w:w="284"/>
              <w:gridCol w:w="4678"/>
            </w:tblGrid>
            <w:tr w:rsidR="00B53DC8" w:rsidRPr="00A73F04" w14:paraId="4FB203CE" w14:textId="77777777" w:rsidTr="0069621D">
              <w:tc>
                <w:tcPr>
                  <w:tcW w:w="4644" w:type="dxa"/>
                </w:tcPr>
                <w:p w14:paraId="52A4A1C4" w14:textId="77777777" w:rsidR="00B53DC8" w:rsidRPr="00A73F04" w:rsidRDefault="00B53DC8" w:rsidP="0069621D">
                  <w:pPr>
                    <w:rPr>
                      <w:b/>
                      <w:szCs w:val="24"/>
                    </w:rPr>
                  </w:pPr>
                  <w:r w:rsidRPr="00A73F04">
                    <w:rPr>
                      <w:b/>
                      <w:szCs w:val="24"/>
                    </w:rPr>
                    <w:t>Pirkėjas/NMA</w:t>
                  </w:r>
                </w:p>
              </w:tc>
              <w:tc>
                <w:tcPr>
                  <w:tcW w:w="284" w:type="dxa"/>
                </w:tcPr>
                <w:p w14:paraId="10DEAAF5" w14:textId="77777777" w:rsidR="00B53DC8" w:rsidRPr="00A73F04" w:rsidRDefault="00B53DC8" w:rsidP="0069621D">
                  <w:pPr>
                    <w:jc w:val="center"/>
                    <w:rPr>
                      <w:b/>
                      <w:szCs w:val="24"/>
                    </w:rPr>
                  </w:pPr>
                </w:p>
              </w:tc>
              <w:tc>
                <w:tcPr>
                  <w:tcW w:w="4678" w:type="dxa"/>
                </w:tcPr>
                <w:p w14:paraId="495128CF" w14:textId="77777777" w:rsidR="00B53DC8" w:rsidRPr="00A73F04" w:rsidRDefault="00B53DC8" w:rsidP="0069621D">
                  <w:pPr>
                    <w:rPr>
                      <w:b/>
                      <w:szCs w:val="24"/>
                    </w:rPr>
                  </w:pPr>
                  <w:r w:rsidRPr="00A73F04">
                    <w:rPr>
                      <w:b/>
                      <w:szCs w:val="24"/>
                    </w:rPr>
                    <w:t>Tiekėjas</w:t>
                  </w:r>
                </w:p>
                <w:p w14:paraId="499762B1" w14:textId="77777777" w:rsidR="00B53DC8" w:rsidRPr="00A73F04" w:rsidRDefault="00B53DC8" w:rsidP="0069621D">
                  <w:pPr>
                    <w:rPr>
                      <w:szCs w:val="24"/>
                    </w:rPr>
                  </w:pPr>
                </w:p>
              </w:tc>
            </w:tr>
          </w:tbl>
          <w:p w14:paraId="7B48D810" w14:textId="77777777" w:rsidR="00B53DC8" w:rsidRPr="00A73F04" w:rsidRDefault="00B53DC8" w:rsidP="0069621D">
            <w:pPr>
              <w:tabs>
                <w:tab w:val="left" w:pos="0"/>
              </w:tabs>
              <w:ind w:right="-427"/>
              <w:rPr>
                <w:i/>
                <w:szCs w:val="24"/>
              </w:rPr>
            </w:pPr>
          </w:p>
        </w:tc>
        <w:tc>
          <w:tcPr>
            <w:tcW w:w="4198" w:type="dxa"/>
          </w:tcPr>
          <w:p w14:paraId="3495E309" w14:textId="77777777" w:rsidR="00B53DC8" w:rsidRPr="00A73F04" w:rsidRDefault="00B53DC8" w:rsidP="0069621D">
            <w:pPr>
              <w:tabs>
                <w:tab w:val="left" w:pos="1134"/>
              </w:tabs>
              <w:rPr>
                <w:b/>
                <w:szCs w:val="24"/>
              </w:rPr>
            </w:pPr>
          </w:p>
          <w:p w14:paraId="7533A89B" w14:textId="77777777" w:rsidR="00B53DC8" w:rsidRPr="00A73F04" w:rsidRDefault="00B53DC8" w:rsidP="0069621D">
            <w:pPr>
              <w:tabs>
                <w:tab w:val="left" w:pos="1134"/>
              </w:tabs>
              <w:rPr>
                <w:b/>
                <w:szCs w:val="24"/>
              </w:rPr>
            </w:pPr>
          </w:p>
          <w:p w14:paraId="59D8486E" w14:textId="77777777" w:rsidR="00B53DC8" w:rsidRPr="00A73F04" w:rsidRDefault="00B53DC8" w:rsidP="0069621D">
            <w:pPr>
              <w:tabs>
                <w:tab w:val="left" w:pos="0"/>
              </w:tabs>
              <w:rPr>
                <w:szCs w:val="24"/>
              </w:rPr>
            </w:pPr>
            <w:r w:rsidRPr="00A73F04">
              <w:rPr>
                <w:szCs w:val="24"/>
              </w:rPr>
              <w:t xml:space="preserve">    </w:t>
            </w:r>
          </w:p>
          <w:p w14:paraId="595F8332" w14:textId="77777777" w:rsidR="00B53DC8" w:rsidRPr="00A73F04" w:rsidRDefault="00B53DC8" w:rsidP="0069621D">
            <w:pPr>
              <w:ind w:left="-3193"/>
              <w:jc w:val="center"/>
              <w:rPr>
                <w:szCs w:val="24"/>
              </w:rPr>
            </w:pPr>
          </w:p>
        </w:tc>
      </w:tr>
    </w:tbl>
    <w:p w14:paraId="626F73F5" w14:textId="77777777" w:rsidR="00B53DC8" w:rsidRPr="00A73F04" w:rsidRDefault="00B53DC8" w:rsidP="00B53DC8">
      <w:pPr>
        <w:pStyle w:val="BodyText"/>
        <w:ind w:left="5954" w:firstLine="0"/>
        <w:rPr>
          <w:sz w:val="20"/>
        </w:rPr>
      </w:pPr>
    </w:p>
    <w:p w14:paraId="68C06733" w14:textId="307B130C" w:rsidR="00B53DC8" w:rsidRPr="00A73F04" w:rsidRDefault="00B53DC8" w:rsidP="00B53DC8">
      <w:pPr>
        <w:pStyle w:val="BodyText"/>
        <w:ind w:left="5954" w:firstLine="0"/>
        <w:rPr>
          <w:sz w:val="20"/>
        </w:rPr>
      </w:pPr>
      <w:bookmarkStart w:id="62" w:name="Priedas_2_6"/>
      <w:r w:rsidRPr="00A73F04">
        <w:rPr>
          <w:sz w:val="20"/>
        </w:rPr>
        <w:lastRenderedPageBreak/>
        <w:t>202</w:t>
      </w:r>
      <w:r w:rsidR="00DB0F2A">
        <w:rPr>
          <w:sz w:val="20"/>
        </w:rPr>
        <w:t>6</w:t>
      </w:r>
      <w:r w:rsidRPr="00A73F04">
        <w:rPr>
          <w:sz w:val="20"/>
        </w:rPr>
        <w:t xml:space="preserve"> m. </w:t>
      </w:r>
      <w:r w:rsidR="00DB0F2A">
        <w:rPr>
          <w:sz w:val="20"/>
        </w:rPr>
        <w:t xml:space="preserve">                           </w:t>
      </w:r>
      <w:r w:rsidRPr="00A73F04">
        <w:rPr>
          <w:sz w:val="20"/>
        </w:rPr>
        <w:t xml:space="preserve">d. </w:t>
      </w:r>
    </w:p>
    <w:p w14:paraId="384410A1" w14:textId="77777777" w:rsidR="00B53DC8" w:rsidRPr="00A73F04" w:rsidRDefault="00B53DC8" w:rsidP="00B53DC8">
      <w:pPr>
        <w:pStyle w:val="BodyText"/>
        <w:ind w:left="5954" w:firstLine="0"/>
        <w:rPr>
          <w:sz w:val="20"/>
        </w:rPr>
      </w:pPr>
      <w:r w:rsidRPr="00A73F04">
        <w:rPr>
          <w:sz w:val="20"/>
        </w:rPr>
        <w:t>Žemės ūkio ministerijos informacinės sistemos (ŽŪMIS) palaikymo ir vystymo paslaugų teikimo sutarties</w:t>
      </w:r>
    </w:p>
    <w:p w14:paraId="263EC90E" w14:textId="77777777" w:rsidR="00B53DC8" w:rsidRPr="00A73F04" w:rsidRDefault="00B53DC8" w:rsidP="00B53DC8">
      <w:pPr>
        <w:pStyle w:val="BodyText"/>
        <w:ind w:left="5954" w:firstLine="0"/>
        <w:rPr>
          <w:sz w:val="20"/>
        </w:rPr>
      </w:pPr>
      <w:r w:rsidRPr="00A73F04">
        <w:rPr>
          <w:sz w:val="20"/>
        </w:rPr>
        <w:t>Nr. VPS9-</w:t>
      </w:r>
    </w:p>
    <w:p w14:paraId="51B3EC63" w14:textId="77777777" w:rsidR="00B53DC8" w:rsidRPr="00A73F04" w:rsidRDefault="00B53DC8" w:rsidP="00B53DC8">
      <w:pPr>
        <w:ind w:left="5954"/>
        <w:rPr>
          <w:sz w:val="20"/>
        </w:rPr>
      </w:pPr>
      <w:r w:rsidRPr="00A73F04">
        <w:rPr>
          <w:sz w:val="20"/>
        </w:rPr>
        <w:t>6 priedas</w:t>
      </w:r>
    </w:p>
    <w:bookmarkEnd w:id="62"/>
    <w:p w14:paraId="7E8064AF" w14:textId="77777777" w:rsidR="00B53DC8" w:rsidRPr="00A73F04" w:rsidRDefault="00B53DC8" w:rsidP="00B53DC8">
      <w:pPr>
        <w:jc w:val="center"/>
        <w:rPr>
          <w:b/>
          <w:szCs w:val="24"/>
        </w:rPr>
      </w:pPr>
    </w:p>
    <w:p w14:paraId="1EA37BCC" w14:textId="77777777" w:rsidR="00B53DC8" w:rsidRPr="00A73F04" w:rsidRDefault="00B53DC8" w:rsidP="00B53DC8">
      <w:pPr>
        <w:jc w:val="center"/>
        <w:rPr>
          <w:b/>
          <w:szCs w:val="24"/>
        </w:rPr>
      </w:pPr>
    </w:p>
    <w:p w14:paraId="00D0FC15" w14:textId="77777777" w:rsidR="00B53DC8" w:rsidRPr="00A73F04" w:rsidRDefault="00B53DC8" w:rsidP="00B53DC8">
      <w:pPr>
        <w:jc w:val="center"/>
        <w:rPr>
          <w:b/>
          <w:szCs w:val="24"/>
        </w:rPr>
      </w:pPr>
    </w:p>
    <w:p w14:paraId="6C63633B" w14:textId="77777777" w:rsidR="00B53DC8" w:rsidRPr="00A73F04" w:rsidRDefault="00B53DC8" w:rsidP="00B53DC8">
      <w:pPr>
        <w:jc w:val="center"/>
        <w:rPr>
          <w:b/>
          <w:szCs w:val="24"/>
        </w:rPr>
      </w:pPr>
      <w:r w:rsidRPr="00A73F04">
        <w:rPr>
          <w:b/>
          <w:szCs w:val="24"/>
        </w:rPr>
        <w:t>SPECIALISTŲ SĄRAŠAS</w:t>
      </w:r>
    </w:p>
    <w:p w14:paraId="3BE2B1B7" w14:textId="77777777" w:rsidR="00B53DC8" w:rsidRPr="00A73F04" w:rsidRDefault="00B53DC8" w:rsidP="00B53DC8">
      <w:pPr>
        <w:rPr>
          <w:szCs w:val="24"/>
        </w:rPr>
      </w:pPr>
    </w:p>
    <w:p w14:paraId="02C8926D" w14:textId="77777777" w:rsidR="00B53DC8" w:rsidRPr="00A73F04" w:rsidRDefault="00B53DC8" w:rsidP="00B53DC8">
      <w:pPr>
        <w:rPr>
          <w:szCs w:val="24"/>
        </w:rPr>
      </w:pPr>
    </w:p>
    <w:p w14:paraId="63A60403" w14:textId="77777777" w:rsidR="00B53DC8" w:rsidRPr="00A73F04" w:rsidRDefault="00B53DC8" w:rsidP="00B53DC8">
      <w:pPr>
        <w:ind w:firstLine="142"/>
        <w:rPr>
          <w:szCs w:val="24"/>
        </w:rPr>
      </w:pPr>
      <w:r w:rsidRPr="00A73F04">
        <w:rPr>
          <w:szCs w:val="24"/>
        </w:rPr>
        <w:t>Paslaugas teiks šie Tiekėjo specialistai: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4253"/>
        <w:gridCol w:w="4229"/>
      </w:tblGrid>
      <w:tr w:rsidR="00B53DC8" w:rsidRPr="00A73F04" w14:paraId="0AA14959" w14:textId="77777777" w:rsidTr="0069621D">
        <w:tc>
          <w:tcPr>
            <w:tcW w:w="1163" w:type="dxa"/>
            <w:tcBorders>
              <w:top w:val="single" w:sz="4" w:space="0" w:color="auto"/>
              <w:left w:val="single" w:sz="4" w:space="0" w:color="auto"/>
              <w:bottom w:val="single" w:sz="4" w:space="0" w:color="auto"/>
              <w:right w:val="single" w:sz="4" w:space="0" w:color="auto"/>
            </w:tcBorders>
            <w:vAlign w:val="center"/>
            <w:hideMark/>
          </w:tcPr>
          <w:p w14:paraId="72F4CB91" w14:textId="77777777" w:rsidR="00B53DC8" w:rsidRPr="00A73F04" w:rsidRDefault="00B53DC8" w:rsidP="0069621D">
            <w:pPr>
              <w:jc w:val="center"/>
              <w:rPr>
                <w:b/>
                <w:szCs w:val="24"/>
              </w:rPr>
            </w:pPr>
            <w:r w:rsidRPr="00A73F04">
              <w:rPr>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3280C6" w14:textId="77777777" w:rsidR="00B53DC8" w:rsidRPr="00A73F04" w:rsidRDefault="00B53DC8" w:rsidP="0069621D">
            <w:pPr>
              <w:jc w:val="center"/>
              <w:rPr>
                <w:b/>
                <w:szCs w:val="24"/>
              </w:rPr>
            </w:pPr>
            <w:r w:rsidRPr="00A73F04">
              <w:rPr>
                <w:b/>
                <w:szCs w:val="24"/>
              </w:rPr>
              <w:t>Pareigos</w:t>
            </w:r>
          </w:p>
        </w:tc>
        <w:tc>
          <w:tcPr>
            <w:tcW w:w="4229" w:type="dxa"/>
            <w:tcBorders>
              <w:top w:val="single" w:sz="4" w:space="0" w:color="auto"/>
              <w:left w:val="single" w:sz="4" w:space="0" w:color="auto"/>
              <w:bottom w:val="single" w:sz="4" w:space="0" w:color="auto"/>
              <w:right w:val="single" w:sz="4" w:space="0" w:color="auto"/>
            </w:tcBorders>
            <w:vAlign w:val="center"/>
            <w:hideMark/>
          </w:tcPr>
          <w:p w14:paraId="1082F297" w14:textId="77777777" w:rsidR="00B53DC8" w:rsidRPr="00A73F04" w:rsidRDefault="00B53DC8" w:rsidP="0069621D">
            <w:pPr>
              <w:jc w:val="center"/>
              <w:rPr>
                <w:b/>
                <w:szCs w:val="24"/>
              </w:rPr>
            </w:pPr>
            <w:r w:rsidRPr="00A73F04">
              <w:rPr>
                <w:b/>
                <w:szCs w:val="24"/>
              </w:rPr>
              <w:t>Vardas, pavardė</w:t>
            </w:r>
          </w:p>
        </w:tc>
      </w:tr>
      <w:tr w:rsidR="00B53DC8" w:rsidRPr="00A73F04" w14:paraId="69881055" w14:textId="77777777" w:rsidTr="0069621D">
        <w:tc>
          <w:tcPr>
            <w:tcW w:w="1163" w:type="dxa"/>
            <w:tcBorders>
              <w:top w:val="single" w:sz="4" w:space="0" w:color="auto"/>
              <w:left w:val="single" w:sz="4" w:space="0" w:color="auto"/>
              <w:bottom w:val="single" w:sz="4" w:space="0" w:color="auto"/>
              <w:right w:val="single" w:sz="4" w:space="0" w:color="auto"/>
            </w:tcBorders>
          </w:tcPr>
          <w:p w14:paraId="6887A18A" w14:textId="77777777" w:rsidR="00B53DC8" w:rsidRPr="00A73F04" w:rsidRDefault="00B53DC8" w:rsidP="0069621D">
            <w:pPr>
              <w:jc w:val="center"/>
              <w:rPr>
                <w:szCs w:val="24"/>
              </w:rPr>
            </w:pPr>
            <w:r w:rsidRPr="00A73F04">
              <w:rPr>
                <w:szCs w:val="24"/>
              </w:rPr>
              <w:t>1.</w:t>
            </w:r>
          </w:p>
        </w:tc>
        <w:tc>
          <w:tcPr>
            <w:tcW w:w="4253" w:type="dxa"/>
            <w:tcBorders>
              <w:top w:val="single" w:sz="4" w:space="0" w:color="auto"/>
              <w:left w:val="single" w:sz="4" w:space="0" w:color="auto"/>
              <w:bottom w:val="single" w:sz="4" w:space="0" w:color="auto"/>
              <w:right w:val="single" w:sz="4" w:space="0" w:color="auto"/>
            </w:tcBorders>
          </w:tcPr>
          <w:p w14:paraId="364D0C8A" w14:textId="77777777" w:rsidR="00B53DC8" w:rsidRPr="00A73F04" w:rsidRDefault="00B53DC8" w:rsidP="0069621D">
            <w:pPr>
              <w:rPr>
                <w:szCs w:val="24"/>
              </w:rPr>
            </w:pPr>
            <w:r w:rsidRPr="00A73F04">
              <w:rPr>
                <w:szCs w:val="24"/>
              </w:rPr>
              <w:t>Projekto vadovas</w:t>
            </w:r>
          </w:p>
        </w:tc>
        <w:tc>
          <w:tcPr>
            <w:tcW w:w="4229" w:type="dxa"/>
            <w:tcBorders>
              <w:top w:val="single" w:sz="4" w:space="0" w:color="auto"/>
              <w:left w:val="single" w:sz="4" w:space="0" w:color="auto"/>
              <w:bottom w:val="single" w:sz="4" w:space="0" w:color="auto"/>
              <w:right w:val="single" w:sz="4" w:space="0" w:color="auto"/>
            </w:tcBorders>
          </w:tcPr>
          <w:p w14:paraId="44E6E911" w14:textId="77777777" w:rsidR="00B53DC8" w:rsidRPr="00A73F04" w:rsidRDefault="00B53DC8" w:rsidP="0069621D">
            <w:pPr>
              <w:rPr>
                <w:szCs w:val="24"/>
              </w:rPr>
            </w:pPr>
          </w:p>
        </w:tc>
      </w:tr>
      <w:tr w:rsidR="00B53DC8" w:rsidRPr="00A73F04" w14:paraId="1DEFA42B" w14:textId="77777777" w:rsidTr="0069621D">
        <w:tc>
          <w:tcPr>
            <w:tcW w:w="1163" w:type="dxa"/>
            <w:tcBorders>
              <w:top w:val="single" w:sz="4" w:space="0" w:color="auto"/>
              <w:left w:val="single" w:sz="4" w:space="0" w:color="auto"/>
              <w:bottom w:val="single" w:sz="4" w:space="0" w:color="auto"/>
              <w:right w:val="single" w:sz="4" w:space="0" w:color="auto"/>
            </w:tcBorders>
          </w:tcPr>
          <w:p w14:paraId="23E780F2" w14:textId="77777777" w:rsidR="00B53DC8" w:rsidRPr="00A73F04" w:rsidRDefault="00B53DC8" w:rsidP="0069621D">
            <w:pPr>
              <w:jc w:val="center"/>
              <w:rPr>
                <w:szCs w:val="24"/>
              </w:rPr>
            </w:pPr>
            <w:r w:rsidRPr="00A73F04">
              <w:rPr>
                <w:szCs w:val="24"/>
              </w:rPr>
              <w:t>2.</w:t>
            </w:r>
          </w:p>
        </w:tc>
        <w:tc>
          <w:tcPr>
            <w:tcW w:w="4253" w:type="dxa"/>
            <w:tcBorders>
              <w:top w:val="single" w:sz="4" w:space="0" w:color="auto"/>
              <w:left w:val="single" w:sz="4" w:space="0" w:color="auto"/>
              <w:bottom w:val="single" w:sz="4" w:space="0" w:color="auto"/>
              <w:right w:val="single" w:sz="4" w:space="0" w:color="auto"/>
            </w:tcBorders>
          </w:tcPr>
          <w:p w14:paraId="034A8541" w14:textId="77777777" w:rsidR="00B53DC8" w:rsidRPr="00A73F04" w:rsidRDefault="00B53DC8" w:rsidP="0069621D">
            <w:pPr>
              <w:rPr>
                <w:szCs w:val="24"/>
              </w:rPr>
            </w:pPr>
            <w:r w:rsidRPr="00A73F04">
              <w:rPr>
                <w:szCs w:val="24"/>
              </w:rPr>
              <w:t>Informacinės sistemos procesų analitikas</w:t>
            </w:r>
          </w:p>
        </w:tc>
        <w:tc>
          <w:tcPr>
            <w:tcW w:w="4229" w:type="dxa"/>
            <w:tcBorders>
              <w:top w:val="single" w:sz="4" w:space="0" w:color="auto"/>
              <w:left w:val="single" w:sz="4" w:space="0" w:color="auto"/>
              <w:bottom w:val="single" w:sz="4" w:space="0" w:color="auto"/>
              <w:right w:val="single" w:sz="4" w:space="0" w:color="auto"/>
            </w:tcBorders>
          </w:tcPr>
          <w:p w14:paraId="5CE6D113" w14:textId="77777777" w:rsidR="00B53DC8" w:rsidRPr="00A73F04" w:rsidRDefault="00B53DC8" w:rsidP="0069621D">
            <w:pPr>
              <w:rPr>
                <w:szCs w:val="24"/>
              </w:rPr>
            </w:pPr>
          </w:p>
        </w:tc>
      </w:tr>
      <w:tr w:rsidR="00B53DC8" w:rsidRPr="00A73F04" w14:paraId="1C90FBD6" w14:textId="77777777" w:rsidTr="0069621D">
        <w:tc>
          <w:tcPr>
            <w:tcW w:w="1163" w:type="dxa"/>
            <w:tcBorders>
              <w:top w:val="single" w:sz="4" w:space="0" w:color="auto"/>
              <w:left w:val="single" w:sz="4" w:space="0" w:color="auto"/>
              <w:bottom w:val="single" w:sz="4" w:space="0" w:color="auto"/>
              <w:right w:val="single" w:sz="4" w:space="0" w:color="auto"/>
            </w:tcBorders>
          </w:tcPr>
          <w:p w14:paraId="0D79BD12" w14:textId="77777777" w:rsidR="00B53DC8" w:rsidRPr="00A73F04" w:rsidRDefault="00B53DC8" w:rsidP="0069621D">
            <w:pPr>
              <w:jc w:val="center"/>
              <w:rPr>
                <w:szCs w:val="24"/>
              </w:rPr>
            </w:pPr>
            <w:r w:rsidRPr="00A73F04">
              <w:rPr>
                <w:szCs w:val="24"/>
              </w:rPr>
              <w:t>3.</w:t>
            </w:r>
          </w:p>
        </w:tc>
        <w:tc>
          <w:tcPr>
            <w:tcW w:w="4253" w:type="dxa"/>
            <w:tcBorders>
              <w:top w:val="single" w:sz="4" w:space="0" w:color="auto"/>
              <w:left w:val="single" w:sz="4" w:space="0" w:color="auto"/>
              <w:bottom w:val="single" w:sz="4" w:space="0" w:color="auto"/>
              <w:right w:val="single" w:sz="4" w:space="0" w:color="auto"/>
            </w:tcBorders>
          </w:tcPr>
          <w:p w14:paraId="12571EE7" w14:textId="77777777" w:rsidR="00B53DC8" w:rsidRPr="00A73F04" w:rsidRDefault="00B53DC8" w:rsidP="0069621D">
            <w:pPr>
              <w:rPr>
                <w:szCs w:val="24"/>
              </w:rPr>
            </w:pPr>
            <w:r w:rsidRPr="00A73F04">
              <w:rPr>
                <w:szCs w:val="24"/>
              </w:rPr>
              <w:t>Kūrimo specialistas</w:t>
            </w:r>
          </w:p>
        </w:tc>
        <w:tc>
          <w:tcPr>
            <w:tcW w:w="4229" w:type="dxa"/>
            <w:tcBorders>
              <w:top w:val="single" w:sz="4" w:space="0" w:color="auto"/>
              <w:left w:val="single" w:sz="4" w:space="0" w:color="auto"/>
              <w:bottom w:val="single" w:sz="4" w:space="0" w:color="auto"/>
              <w:right w:val="single" w:sz="4" w:space="0" w:color="auto"/>
            </w:tcBorders>
          </w:tcPr>
          <w:p w14:paraId="334942B5" w14:textId="77777777" w:rsidR="00B53DC8" w:rsidRPr="00A73F04" w:rsidRDefault="00B53DC8" w:rsidP="0069621D">
            <w:pPr>
              <w:rPr>
                <w:szCs w:val="24"/>
              </w:rPr>
            </w:pPr>
          </w:p>
        </w:tc>
      </w:tr>
      <w:tr w:rsidR="00B53DC8" w:rsidRPr="00A73F04" w14:paraId="1CC9EBD9" w14:textId="77777777" w:rsidTr="0069621D">
        <w:tc>
          <w:tcPr>
            <w:tcW w:w="1163" w:type="dxa"/>
            <w:tcBorders>
              <w:top w:val="single" w:sz="4" w:space="0" w:color="auto"/>
              <w:left w:val="single" w:sz="4" w:space="0" w:color="auto"/>
              <w:bottom w:val="single" w:sz="4" w:space="0" w:color="auto"/>
              <w:right w:val="single" w:sz="4" w:space="0" w:color="auto"/>
            </w:tcBorders>
          </w:tcPr>
          <w:p w14:paraId="011A11AB" w14:textId="77777777" w:rsidR="00B53DC8" w:rsidRPr="00A73F04" w:rsidRDefault="00B53DC8" w:rsidP="0069621D">
            <w:pPr>
              <w:jc w:val="center"/>
              <w:rPr>
                <w:szCs w:val="24"/>
              </w:rPr>
            </w:pPr>
            <w:r w:rsidRPr="00A73F04">
              <w:rPr>
                <w:szCs w:val="24"/>
              </w:rPr>
              <w:t>4.</w:t>
            </w:r>
          </w:p>
        </w:tc>
        <w:tc>
          <w:tcPr>
            <w:tcW w:w="4253" w:type="dxa"/>
            <w:tcBorders>
              <w:top w:val="single" w:sz="4" w:space="0" w:color="auto"/>
              <w:left w:val="single" w:sz="4" w:space="0" w:color="auto"/>
              <w:bottom w:val="single" w:sz="4" w:space="0" w:color="auto"/>
              <w:right w:val="single" w:sz="4" w:space="0" w:color="auto"/>
            </w:tcBorders>
          </w:tcPr>
          <w:p w14:paraId="60248730" w14:textId="77777777" w:rsidR="00B53DC8" w:rsidRPr="00A73F04" w:rsidRDefault="00B53DC8" w:rsidP="0069621D">
            <w:pPr>
              <w:rPr>
                <w:szCs w:val="24"/>
              </w:rPr>
            </w:pPr>
            <w:r w:rsidRPr="00A73F04">
              <w:rPr>
                <w:szCs w:val="24"/>
              </w:rPr>
              <w:t>Testuotojas</w:t>
            </w:r>
          </w:p>
        </w:tc>
        <w:tc>
          <w:tcPr>
            <w:tcW w:w="4229" w:type="dxa"/>
            <w:tcBorders>
              <w:top w:val="single" w:sz="4" w:space="0" w:color="auto"/>
              <w:left w:val="single" w:sz="4" w:space="0" w:color="auto"/>
              <w:bottom w:val="single" w:sz="4" w:space="0" w:color="auto"/>
              <w:right w:val="single" w:sz="4" w:space="0" w:color="auto"/>
            </w:tcBorders>
          </w:tcPr>
          <w:p w14:paraId="746333DF" w14:textId="77777777" w:rsidR="00B53DC8" w:rsidRPr="00A73F04" w:rsidRDefault="00B53DC8" w:rsidP="0069621D">
            <w:pPr>
              <w:rPr>
                <w:szCs w:val="24"/>
              </w:rPr>
            </w:pPr>
          </w:p>
        </w:tc>
      </w:tr>
    </w:tbl>
    <w:p w14:paraId="0969A4CC" w14:textId="77777777" w:rsidR="00B53DC8" w:rsidRPr="00A73F04" w:rsidRDefault="00B53DC8" w:rsidP="00B53DC8">
      <w:pPr>
        <w:rPr>
          <w:szCs w:val="24"/>
        </w:rPr>
      </w:pPr>
    </w:p>
    <w:p w14:paraId="34E3EC18" w14:textId="77777777" w:rsidR="00B53DC8" w:rsidRPr="00A73F04" w:rsidRDefault="00B53DC8" w:rsidP="00B53DC8">
      <w:pPr>
        <w:rPr>
          <w:szCs w:val="24"/>
        </w:rPr>
      </w:pPr>
    </w:p>
    <w:tbl>
      <w:tblPr>
        <w:tblW w:w="9645" w:type="dxa"/>
        <w:tblLayout w:type="fixed"/>
        <w:tblLook w:val="01E0" w:firstRow="1" w:lastRow="1" w:firstColumn="1" w:lastColumn="1" w:noHBand="0" w:noVBand="0"/>
      </w:tblPr>
      <w:tblGrid>
        <w:gridCol w:w="4799"/>
        <w:gridCol w:w="4846"/>
      </w:tblGrid>
      <w:tr w:rsidR="00B53DC8" w:rsidRPr="00A73F04" w14:paraId="2E1F6655" w14:textId="77777777" w:rsidTr="0069621D">
        <w:tc>
          <w:tcPr>
            <w:tcW w:w="4800" w:type="dxa"/>
          </w:tcPr>
          <w:p w14:paraId="26E52139" w14:textId="77777777" w:rsidR="00B53DC8" w:rsidRPr="00A73F04" w:rsidRDefault="00B53DC8" w:rsidP="0069621D">
            <w:pPr>
              <w:widowControl w:val="0"/>
              <w:rPr>
                <w:b/>
                <w:szCs w:val="24"/>
              </w:rPr>
            </w:pPr>
            <w:bookmarkStart w:id="63" w:name="_Hlk20149691"/>
            <w:r w:rsidRPr="00A73F04">
              <w:rPr>
                <w:b/>
                <w:szCs w:val="24"/>
              </w:rPr>
              <w:t>Pirkėjas/NMA</w:t>
            </w:r>
          </w:p>
          <w:p w14:paraId="3F384CA4" w14:textId="77777777" w:rsidR="00B53DC8" w:rsidRPr="00A73F04" w:rsidRDefault="00B53DC8" w:rsidP="0069621D">
            <w:pPr>
              <w:tabs>
                <w:tab w:val="left" w:pos="0"/>
              </w:tabs>
              <w:ind w:right="-6"/>
              <w:rPr>
                <w:b/>
                <w:szCs w:val="24"/>
              </w:rPr>
            </w:pPr>
          </w:p>
          <w:p w14:paraId="6DE10D9C" w14:textId="77777777" w:rsidR="00B53DC8" w:rsidRPr="00A73F04" w:rsidRDefault="00B53DC8" w:rsidP="0069621D">
            <w:pPr>
              <w:tabs>
                <w:tab w:val="left" w:pos="0"/>
              </w:tabs>
              <w:ind w:right="-6"/>
              <w:rPr>
                <w:b/>
                <w:szCs w:val="24"/>
              </w:rPr>
            </w:pPr>
          </w:p>
          <w:p w14:paraId="6DD4184C" w14:textId="77777777" w:rsidR="00B53DC8" w:rsidRPr="00A73F04" w:rsidRDefault="00B53DC8" w:rsidP="0069621D">
            <w:pPr>
              <w:widowControl w:val="0"/>
              <w:rPr>
                <w:szCs w:val="24"/>
              </w:rPr>
            </w:pPr>
            <w:r w:rsidRPr="00A73F04">
              <w:rPr>
                <w:szCs w:val="24"/>
              </w:rPr>
              <w:t xml:space="preserve">   </w:t>
            </w:r>
          </w:p>
          <w:p w14:paraId="7CB51AE9" w14:textId="77777777" w:rsidR="00B53DC8" w:rsidRPr="00A73F04" w:rsidRDefault="00B53DC8" w:rsidP="0069621D">
            <w:pPr>
              <w:tabs>
                <w:tab w:val="left" w:pos="0"/>
              </w:tabs>
              <w:ind w:right="-6"/>
              <w:rPr>
                <w:szCs w:val="24"/>
              </w:rPr>
            </w:pPr>
            <w:r w:rsidRPr="00A73F04">
              <w:rPr>
                <w:szCs w:val="24"/>
              </w:rPr>
              <w:t xml:space="preserve">  </w:t>
            </w:r>
          </w:p>
          <w:p w14:paraId="4AD64DDC" w14:textId="77777777" w:rsidR="00B53DC8" w:rsidRPr="00A73F04" w:rsidRDefault="00B53DC8" w:rsidP="0069621D">
            <w:pPr>
              <w:tabs>
                <w:tab w:val="left" w:pos="0"/>
              </w:tabs>
              <w:ind w:right="-6"/>
              <w:rPr>
                <w:b/>
                <w:szCs w:val="24"/>
              </w:rPr>
            </w:pPr>
            <w:r w:rsidRPr="00A73F04">
              <w:rPr>
                <w:szCs w:val="24"/>
              </w:rPr>
              <w:t xml:space="preserve">                                          </w:t>
            </w:r>
          </w:p>
        </w:tc>
        <w:tc>
          <w:tcPr>
            <w:tcW w:w="4848" w:type="dxa"/>
          </w:tcPr>
          <w:p w14:paraId="1A75DC72" w14:textId="77777777" w:rsidR="00B53DC8" w:rsidRPr="00A73F04" w:rsidRDefault="00B53DC8" w:rsidP="0069621D">
            <w:pPr>
              <w:tabs>
                <w:tab w:val="left" w:pos="0"/>
              </w:tabs>
              <w:ind w:right="-6"/>
              <w:rPr>
                <w:b/>
                <w:szCs w:val="24"/>
              </w:rPr>
            </w:pPr>
            <w:r w:rsidRPr="00A73F04">
              <w:rPr>
                <w:b/>
                <w:szCs w:val="24"/>
              </w:rPr>
              <w:t>Tiekėjas</w:t>
            </w:r>
          </w:p>
          <w:p w14:paraId="3696CDFE" w14:textId="77777777" w:rsidR="00B53DC8" w:rsidRPr="00A73F04" w:rsidRDefault="00B53DC8" w:rsidP="0069621D">
            <w:pPr>
              <w:tabs>
                <w:tab w:val="left" w:pos="0"/>
              </w:tabs>
              <w:ind w:right="-6"/>
              <w:rPr>
                <w:b/>
                <w:szCs w:val="24"/>
              </w:rPr>
            </w:pPr>
          </w:p>
          <w:p w14:paraId="5269552D" w14:textId="77777777" w:rsidR="00B53DC8" w:rsidRPr="00A73F04" w:rsidRDefault="00B53DC8" w:rsidP="0069621D">
            <w:pPr>
              <w:tabs>
                <w:tab w:val="left" w:pos="0"/>
              </w:tabs>
              <w:ind w:right="-6"/>
              <w:rPr>
                <w:b/>
                <w:szCs w:val="24"/>
              </w:rPr>
            </w:pPr>
          </w:p>
          <w:p w14:paraId="2DF57943" w14:textId="77777777" w:rsidR="00B53DC8" w:rsidRPr="00A73F04" w:rsidRDefault="00B53DC8" w:rsidP="0069621D">
            <w:pPr>
              <w:jc w:val="left"/>
              <w:rPr>
                <w:szCs w:val="24"/>
              </w:rPr>
            </w:pPr>
          </w:p>
          <w:p w14:paraId="3D39D7FB" w14:textId="77777777" w:rsidR="00B53DC8" w:rsidRPr="00A73F04" w:rsidRDefault="00B53DC8" w:rsidP="0069621D">
            <w:pPr>
              <w:jc w:val="left"/>
              <w:rPr>
                <w:szCs w:val="24"/>
              </w:rPr>
            </w:pPr>
            <w:r w:rsidRPr="00A73F04">
              <w:rPr>
                <w:szCs w:val="24"/>
              </w:rPr>
              <w:t xml:space="preserve">               </w:t>
            </w:r>
          </w:p>
          <w:p w14:paraId="6F1F8D73" w14:textId="77777777" w:rsidR="00B53DC8" w:rsidRPr="00A73F04" w:rsidRDefault="00B53DC8" w:rsidP="0069621D">
            <w:pPr>
              <w:tabs>
                <w:tab w:val="left" w:pos="0"/>
              </w:tabs>
              <w:ind w:right="-6"/>
              <w:rPr>
                <w:i/>
                <w:szCs w:val="24"/>
              </w:rPr>
            </w:pPr>
            <w:r w:rsidRPr="00A73F04">
              <w:rPr>
                <w:szCs w:val="24"/>
              </w:rPr>
              <w:t xml:space="preserve">                                        </w:t>
            </w:r>
          </w:p>
          <w:p w14:paraId="288269BE" w14:textId="77777777" w:rsidR="00B53DC8" w:rsidRPr="00A73F04" w:rsidRDefault="00B53DC8" w:rsidP="0069621D">
            <w:pPr>
              <w:tabs>
                <w:tab w:val="left" w:pos="0"/>
              </w:tabs>
              <w:ind w:right="-6"/>
              <w:rPr>
                <w:b/>
                <w:szCs w:val="24"/>
              </w:rPr>
            </w:pPr>
          </w:p>
        </w:tc>
      </w:tr>
      <w:bookmarkEnd w:id="63"/>
    </w:tbl>
    <w:p w14:paraId="05A58939" w14:textId="77777777" w:rsidR="00B53DC8" w:rsidRPr="00A73F04" w:rsidRDefault="00B53DC8" w:rsidP="00B53DC8">
      <w:pPr>
        <w:rPr>
          <w:szCs w:val="24"/>
        </w:rPr>
        <w:sectPr w:rsidR="00B53DC8" w:rsidRPr="00A73F04" w:rsidSect="00B53DC8">
          <w:pgSz w:w="11906" w:h="16838"/>
          <w:pgMar w:top="851" w:right="567" w:bottom="1134" w:left="1701" w:header="567" w:footer="567" w:gutter="0"/>
          <w:cols w:space="1296"/>
          <w:titlePg/>
          <w:docGrid w:linePitch="326"/>
        </w:sectPr>
      </w:pPr>
    </w:p>
    <w:p w14:paraId="3A8E07FB" w14:textId="77777777" w:rsidR="00B53DC8" w:rsidRPr="00A73F04" w:rsidRDefault="00B53DC8" w:rsidP="00B53DC8">
      <w:pPr>
        <w:keepNext/>
        <w:ind w:left="10206"/>
        <w:outlineLvl w:val="2"/>
        <w:rPr>
          <w:szCs w:val="24"/>
        </w:rPr>
      </w:pPr>
      <w:bookmarkStart w:id="64" w:name="_6_priedas"/>
      <w:bookmarkStart w:id="65" w:name="_SPECIALISTŲ_KVALIFIKACIJOS_ATITIKTI"/>
      <w:bookmarkStart w:id="66" w:name="_5_priedas_1"/>
      <w:bookmarkEnd w:id="64"/>
      <w:bookmarkEnd w:id="65"/>
      <w:bookmarkEnd w:id="66"/>
    </w:p>
    <w:p w14:paraId="75D4EB77" w14:textId="46C7616D" w:rsidR="00B53DC8" w:rsidRPr="00A73F04" w:rsidRDefault="00B53DC8" w:rsidP="00B53DC8">
      <w:pPr>
        <w:pStyle w:val="BodyText"/>
        <w:ind w:left="5954" w:firstLine="0"/>
        <w:rPr>
          <w:sz w:val="20"/>
        </w:rPr>
      </w:pPr>
      <w:bookmarkStart w:id="67" w:name="Priedas_2_7"/>
      <w:r w:rsidRPr="00A73F04">
        <w:rPr>
          <w:sz w:val="20"/>
        </w:rPr>
        <w:t>202</w:t>
      </w:r>
      <w:r w:rsidR="00DB0F2A">
        <w:rPr>
          <w:sz w:val="20"/>
        </w:rPr>
        <w:t>6</w:t>
      </w:r>
      <w:r w:rsidRPr="00A73F04">
        <w:rPr>
          <w:sz w:val="20"/>
        </w:rPr>
        <w:t xml:space="preserve"> m.</w:t>
      </w:r>
      <w:r w:rsidR="00DB0F2A">
        <w:rPr>
          <w:sz w:val="20"/>
        </w:rPr>
        <w:t xml:space="preserve">                          </w:t>
      </w:r>
      <w:r w:rsidRPr="00A73F04">
        <w:rPr>
          <w:sz w:val="20"/>
        </w:rPr>
        <w:t xml:space="preserve"> d. </w:t>
      </w:r>
    </w:p>
    <w:p w14:paraId="045A38C8" w14:textId="77777777" w:rsidR="00B53DC8" w:rsidRPr="00A73F04" w:rsidRDefault="00B53DC8" w:rsidP="00B53DC8">
      <w:pPr>
        <w:pStyle w:val="BodyText"/>
        <w:ind w:left="5954" w:firstLine="0"/>
        <w:rPr>
          <w:sz w:val="20"/>
        </w:rPr>
      </w:pPr>
      <w:r w:rsidRPr="00A73F04">
        <w:rPr>
          <w:sz w:val="20"/>
        </w:rPr>
        <w:t>Žemės ūkio ministerijos informacinės sistemos (ŽŪMIS) palaikymo ir vystymo paslaugų teikimo sutarties</w:t>
      </w:r>
    </w:p>
    <w:p w14:paraId="14411093" w14:textId="77777777" w:rsidR="00B53DC8" w:rsidRPr="00A73F04" w:rsidRDefault="00B53DC8" w:rsidP="00B53DC8">
      <w:pPr>
        <w:pStyle w:val="BodyText"/>
        <w:ind w:left="5954" w:firstLine="0"/>
        <w:rPr>
          <w:sz w:val="20"/>
        </w:rPr>
      </w:pPr>
      <w:r w:rsidRPr="00A73F04">
        <w:rPr>
          <w:sz w:val="20"/>
        </w:rPr>
        <w:t>Nr. VPS9-</w:t>
      </w:r>
    </w:p>
    <w:p w14:paraId="1F25888F" w14:textId="77777777" w:rsidR="00B53DC8" w:rsidRPr="00A73F04" w:rsidRDefault="00B53DC8" w:rsidP="00B53DC8">
      <w:pPr>
        <w:ind w:left="5954"/>
        <w:rPr>
          <w:b/>
          <w:sz w:val="20"/>
        </w:rPr>
      </w:pPr>
      <w:r w:rsidRPr="00A73F04">
        <w:rPr>
          <w:sz w:val="20"/>
        </w:rPr>
        <w:t>7 priedas</w:t>
      </w:r>
    </w:p>
    <w:bookmarkEnd w:id="67"/>
    <w:p w14:paraId="7DF48F6A" w14:textId="77777777" w:rsidR="00B53DC8" w:rsidRPr="00A73F04" w:rsidRDefault="00B53DC8" w:rsidP="00B53DC8">
      <w:pPr>
        <w:ind w:left="6237"/>
        <w:rPr>
          <w:rFonts w:eastAsia="Calibri"/>
          <w:szCs w:val="24"/>
        </w:rPr>
      </w:pPr>
    </w:p>
    <w:p w14:paraId="2A2EE1ED" w14:textId="77777777" w:rsidR="00B53DC8" w:rsidRPr="00A73F04" w:rsidRDefault="00B53DC8" w:rsidP="00B53DC8">
      <w:pPr>
        <w:ind w:left="5670"/>
        <w:rPr>
          <w:szCs w:val="24"/>
        </w:rPr>
      </w:pPr>
    </w:p>
    <w:p w14:paraId="639E03DB" w14:textId="77777777" w:rsidR="00B53DC8" w:rsidRPr="00A73F04" w:rsidRDefault="00B53DC8" w:rsidP="00B53DC8">
      <w:pPr>
        <w:jc w:val="center"/>
        <w:rPr>
          <w:b/>
          <w:szCs w:val="24"/>
        </w:rPr>
      </w:pPr>
      <w:r w:rsidRPr="00A73F04">
        <w:rPr>
          <w:b/>
          <w:szCs w:val="24"/>
        </w:rPr>
        <w:t>DĖL STANDARTINIŲ DUOMENŲ TVARKYMO SĄLYGŲ</w:t>
      </w:r>
    </w:p>
    <w:p w14:paraId="4006E2B1" w14:textId="77777777" w:rsidR="00B53DC8" w:rsidRPr="00A73F04" w:rsidRDefault="00B53DC8" w:rsidP="00B53DC8">
      <w:pPr>
        <w:jc w:val="center"/>
        <w:rPr>
          <w:b/>
          <w:szCs w:val="24"/>
        </w:rPr>
      </w:pPr>
    </w:p>
    <w:p w14:paraId="253AA8BE" w14:textId="0993583E" w:rsidR="00FA3FF7" w:rsidRPr="008015A4" w:rsidRDefault="00FA3FF7" w:rsidP="00FA3FF7">
      <w:pPr>
        <w:ind w:firstLine="851"/>
        <w:rPr>
          <w:szCs w:val="24"/>
        </w:rPr>
      </w:pPr>
      <w:r w:rsidRPr="008015A4">
        <w:rPr>
          <w:szCs w:val="24"/>
        </w:rPr>
        <w:t xml:space="preserve">Atsižvelgiant į tai, kad </w:t>
      </w:r>
      <w:r w:rsidRPr="008015A4">
        <w:rPr>
          <w:b/>
          <w:szCs w:val="24"/>
        </w:rPr>
        <w:t>Nacionalinė mokėjimo agentūra prie Žemės ūkio ministerijos</w:t>
      </w:r>
      <w:r w:rsidRPr="008015A4">
        <w:rPr>
          <w:szCs w:val="24"/>
        </w:rPr>
        <w:t xml:space="preserve"> (toliau – </w:t>
      </w:r>
      <w:r w:rsidR="00F968F9">
        <w:rPr>
          <w:szCs w:val="24"/>
        </w:rPr>
        <w:t>Pirkėjas/</w:t>
      </w:r>
      <w:r w:rsidRPr="008015A4">
        <w:rPr>
          <w:szCs w:val="24"/>
        </w:rPr>
        <w:t xml:space="preserve">NMA) siekia pasitelkti </w:t>
      </w:r>
      <w:r>
        <w:rPr>
          <w:b/>
          <w:szCs w:val="24"/>
        </w:rPr>
        <w:t>______</w:t>
      </w:r>
      <w:r w:rsidRPr="008015A4">
        <w:rPr>
          <w:b/>
          <w:szCs w:val="24"/>
        </w:rPr>
        <w:t xml:space="preserve"> </w:t>
      </w:r>
      <w:r w:rsidRPr="008015A4">
        <w:rPr>
          <w:szCs w:val="24"/>
        </w:rPr>
        <w:t>(toliau – Duomenų tvarkytojas/Ti</w:t>
      </w:r>
      <w:r w:rsidR="00147D60">
        <w:rPr>
          <w:szCs w:val="24"/>
        </w:rPr>
        <w:t>e</w:t>
      </w:r>
      <w:r w:rsidRPr="008015A4">
        <w:rPr>
          <w:szCs w:val="24"/>
        </w:rPr>
        <w:t xml:space="preserv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8015A4">
        <w:rPr>
          <w:b/>
          <w:szCs w:val="24"/>
        </w:rPr>
        <w:t>Standartinės sąlygos</w:t>
      </w:r>
      <w:r w:rsidRPr="008015A4">
        <w:rPr>
          <w:szCs w:val="24"/>
        </w:rPr>
        <w:t>):</w:t>
      </w:r>
    </w:p>
    <w:p w14:paraId="5668558B" w14:textId="77777777" w:rsidR="00FA3FF7" w:rsidRPr="008015A4" w:rsidRDefault="00FA3FF7" w:rsidP="00FA3FF7">
      <w:pPr>
        <w:rPr>
          <w:szCs w:val="24"/>
        </w:rPr>
      </w:pPr>
    </w:p>
    <w:p w14:paraId="7BA68B23" w14:textId="77777777" w:rsidR="00FA3FF7" w:rsidRPr="008015A4" w:rsidRDefault="00FA3FF7" w:rsidP="00FA3FF7">
      <w:pPr>
        <w:suppressAutoHyphens/>
        <w:autoSpaceDN w:val="0"/>
        <w:jc w:val="center"/>
        <w:rPr>
          <w:b/>
          <w:szCs w:val="24"/>
        </w:rPr>
      </w:pPr>
      <w:r w:rsidRPr="008015A4">
        <w:rPr>
          <w:b/>
          <w:szCs w:val="24"/>
        </w:rPr>
        <w:t>I SKYRIUS</w:t>
      </w:r>
    </w:p>
    <w:p w14:paraId="3F34AF28" w14:textId="77777777" w:rsidR="00FA3FF7" w:rsidRPr="008015A4" w:rsidRDefault="00FA3FF7" w:rsidP="00FA3FF7">
      <w:pPr>
        <w:suppressAutoHyphens/>
        <w:autoSpaceDN w:val="0"/>
        <w:jc w:val="center"/>
        <w:rPr>
          <w:b/>
          <w:szCs w:val="24"/>
        </w:rPr>
      </w:pPr>
      <w:r w:rsidRPr="008015A4">
        <w:rPr>
          <w:b/>
          <w:szCs w:val="24"/>
        </w:rPr>
        <w:t>BENDROSIOS NUOSTATOS</w:t>
      </w:r>
    </w:p>
    <w:p w14:paraId="63306BAB" w14:textId="77777777" w:rsidR="00FA3FF7" w:rsidRPr="008015A4" w:rsidRDefault="00FA3FF7" w:rsidP="00FA3FF7">
      <w:pPr>
        <w:pStyle w:val="BodyText"/>
        <w:ind w:left="1080"/>
        <w:rPr>
          <w:b/>
          <w:szCs w:val="24"/>
        </w:rPr>
      </w:pPr>
    </w:p>
    <w:p w14:paraId="539F6CAA" w14:textId="77777777" w:rsidR="00FA3FF7" w:rsidRPr="008015A4" w:rsidRDefault="00FA3FF7" w:rsidP="00FA3FF7">
      <w:pPr>
        <w:pStyle w:val="BodyText"/>
        <w:numPr>
          <w:ilvl w:val="0"/>
          <w:numId w:val="23"/>
        </w:numPr>
        <w:tabs>
          <w:tab w:val="left" w:pos="1134"/>
        </w:tabs>
        <w:suppressAutoHyphens/>
        <w:autoSpaceDN w:val="0"/>
        <w:ind w:left="0" w:firstLine="851"/>
        <w:jc w:val="left"/>
        <w:rPr>
          <w:szCs w:val="24"/>
        </w:rPr>
      </w:pPr>
      <w:r w:rsidRPr="008015A4">
        <w:rPr>
          <w:szCs w:val="24"/>
        </w:rPr>
        <w:t>Šiose Standartinėse sąlygose naudojamos sąvokos:</w:t>
      </w:r>
    </w:p>
    <w:p w14:paraId="2618A507" w14:textId="77777777" w:rsidR="00FA3FF7" w:rsidRPr="008015A4" w:rsidRDefault="00FA3FF7" w:rsidP="00FA3FF7">
      <w:pPr>
        <w:pStyle w:val="Style8"/>
        <w:widowControl/>
        <w:numPr>
          <w:ilvl w:val="1"/>
          <w:numId w:val="21"/>
        </w:numPr>
        <w:tabs>
          <w:tab w:val="left" w:pos="355"/>
        </w:tabs>
        <w:spacing w:line="240" w:lineRule="auto"/>
        <w:ind w:left="0" w:firstLine="851"/>
        <w:rPr>
          <w:rFonts w:ascii="Times New Roman" w:eastAsia="Times New Roman" w:hAnsi="Times New Roman" w:cs="Times New Roman"/>
          <w:bCs/>
          <w:lang w:val="lt-LT" w:eastAsia="lt-LT"/>
        </w:rPr>
      </w:pPr>
      <w:r w:rsidRPr="008015A4">
        <w:rPr>
          <w:rFonts w:ascii="Times New Roman" w:hAnsi="Times New Roman" w:cs="Times New Roman"/>
          <w:b/>
          <w:lang w:val="lt-LT"/>
        </w:rPr>
        <w:t xml:space="preserve">ADTAĮ </w:t>
      </w:r>
      <w:r w:rsidRPr="008015A4">
        <w:rPr>
          <w:rFonts w:ascii="Times New Roman" w:hAnsi="Times New Roman" w:cs="Times New Roman"/>
          <w:lang w:val="lt-LT"/>
        </w:rPr>
        <w:t>– Lietuvos Respublikos asmens duomenų teisinės apsaugos įstatymas;</w:t>
      </w:r>
    </w:p>
    <w:p w14:paraId="1A7FCD45" w14:textId="77777777" w:rsidR="00FA3FF7" w:rsidRPr="008015A4" w:rsidRDefault="00FA3FF7" w:rsidP="00FA3FF7">
      <w:pPr>
        <w:pStyle w:val="Style8"/>
        <w:widowControl/>
        <w:numPr>
          <w:ilvl w:val="1"/>
          <w:numId w:val="21"/>
        </w:numPr>
        <w:tabs>
          <w:tab w:val="left" w:pos="355"/>
        </w:tabs>
        <w:spacing w:line="240" w:lineRule="auto"/>
        <w:ind w:left="0" w:firstLine="851"/>
        <w:rPr>
          <w:rFonts w:ascii="Times New Roman" w:eastAsia="Times New Roman" w:hAnsi="Times New Roman" w:cs="Times New Roman"/>
          <w:bCs/>
          <w:lang w:val="lt-LT" w:eastAsia="lt-LT"/>
        </w:rPr>
      </w:pPr>
      <w:r w:rsidRPr="008015A4">
        <w:rPr>
          <w:rFonts w:ascii="Times New Roman" w:hAnsi="Times New Roman" w:cs="Times New Roman"/>
          <w:b/>
          <w:bCs/>
          <w:lang w:val="lt-LT"/>
        </w:rPr>
        <w:t xml:space="preserve">asmens duomenys </w:t>
      </w:r>
      <w:r w:rsidRPr="008015A4">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33F28DBC" w14:textId="77777777" w:rsidR="00FA3FF7" w:rsidRPr="008015A4" w:rsidRDefault="00FA3FF7" w:rsidP="00FA3FF7">
      <w:pPr>
        <w:pStyle w:val="Style8"/>
        <w:widowControl/>
        <w:numPr>
          <w:ilvl w:val="1"/>
          <w:numId w:val="21"/>
        </w:numPr>
        <w:tabs>
          <w:tab w:val="left" w:pos="355"/>
        </w:tabs>
        <w:spacing w:line="240" w:lineRule="auto"/>
        <w:ind w:left="0" w:firstLine="851"/>
        <w:rPr>
          <w:rFonts w:ascii="Times New Roman" w:eastAsia="Times New Roman" w:hAnsi="Times New Roman" w:cs="Times New Roman"/>
          <w:bCs/>
          <w:lang w:val="lt-LT" w:eastAsia="lt-LT"/>
        </w:rPr>
      </w:pPr>
      <w:r w:rsidRPr="008015A4">
        <w:rPr>
          <w:rFonts w:ascii="Times New Roman" w:hAnsi="Times New Roman" w:cs="Times New Roman"/>
          <w:b/>
          <w:bCs/>
          <w:lang w:val="lt-LT"/>
        </w:rPr>
        <w:t>asmens duomenų saugumo pažeidimas</w:t>
      </w:r>
      <w:r w:rsidRPr="008015A4">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B342B94" w14:textId="77777777" w:rsidR="00FA3FF7" w:rsidRPr="008015A4" w:rsidRDefault="00FA3FF7" w:rsidP="00FA3FF7">
      <w:pPr>
        <w:pStyle w:val="Style8"/>
        <w:widowControl/>
        <w:numPr>
          <w:ilvl w:val="1"/>
          <w:numId w:val="21"/>
        </w:numPr>
        <w:tabs>
          <w:tab w:val="left" w:pos="355"/>
        </w:tabs>
        <w:spacing w:line="240" w:lineRule="auto"/>
        <w:ind w:left="0" w:firstLine="851"/>
        <w:rPr>
          <w:rFonts w:ascii="Times New Roman" w:eastAsia="Times New Roman" w:hAnsi="Times New Roman" w:cs="Times New Roman"/>
          <w:bCs/>
          <w:lang w:val="lt-LT" w:eastAsia="lt-LT"/>
        </w:rPr>
      </w:pPr>
      <w:r w:rsidRPr="008015A4">
        <w:rPr>
          <w:rFonts w:ascii="Times New Roman" w:hAnsi="Times New Roman" w:cs="Times New Roman"/>
          <w:b/>
          <w:bCs/>
          <w:lang w:val="lt-LT" w:eastAsia="lt-LT"/>
        </w:rPr>
        <w:t>duomenų subjektas</w:t>
      </w:r>
      <w:r w:rsidRPr="008015A4">
        <w:rPr>
          <w:rFonts w:ascii="Times New Roman" w:hAnsi="Times New Roman" w:cs="Times New Roman"/>
          <w:bCs/>
          <w:lang w:val="lt-LT" w:eastAsia="lt-LT"/>
        </w:rPr>
        <w:t xml:space="preserve"> –</w:t>
      </w:r>
      <w:r w:rsidRPr="008015A4">
        <w:rPr>
          <w:rFonts w:ascii="Times New Roman" w:hAnsi="Times New Roman" w:cs="Times New Roman"/>
          <w:b/>
          <w:bCs/>
          <w:lang w:val="lt-LT" w:eastAsia="lt-LT"/>
        </w:rPr>
        <w:t xml:space="preserve"> </w:t>
      </w:r>
      <w:r w:rsidRPr="008015A4">
        <w:rPr>
          <w:rStyle w:val="FontStyle38"/>
          <w:rFonts w:ascii="Times New Roman" w:hAnsi="Times New Roman" w:cs="Times New Roman"/>
          <w:lang w:val="lt-LT" w:eastAsia="lt-LT"/>
        </w:rPr>
        <w:t>fizinis asmuo, kurio asmens duomenys tvarkomi;</w:t>
      </w:r>
    </w:p>
    <w:p w14:paraId="1B78B525" w14:textId="77777777" w:rsidR="00FA3FF7" w:rsidRPr="008015A4" w:rsidRDefault="00FA3FF7" w:rsidP="00FA3FF7">
      <w:pPr>
        <w:pStyle w:val="Style8"/>
        <w:widowControl/>
        <w:numPr>
          <w:ilvl w:val="1"/>
          <w:numId w:val="21"/>
        </w:numPr>
        <w:tabs>
          <w:tab w:val="left" w:pos="355"/>
        </w:tabs>
        <w:spacing w:line="240" w:lineRule="auto"/>
        <w:ind w:left="0" w:firstLine="851"/>
        <w:rPr>
          <w:rFonts w:ascii="Times New Roman" w:eastAsia="Times New Roman" w:hAnsi="Times New Roman" w:cs="Times New Roman"/>
          <w:bCs/>
          <w:lang w:val="lt-LT" w:eastAsia="lt-LT"/>
        </w:rPr>
      </w:pPr>
      <w:r w:rsidRPr="008015A4">
        <w:rPr>
          <w:rFonts w:ascii="Times New Roman" w:hAnsi="Times New Roman" w:cs="Times New Roman"/>
          <w:b/>
          <w:bCs/>
          <w:lang w:val="lt-LT"/>
        </w:rPr>
        <w:t xml:space="preserve">duomenų tvarkymas </w:t>
      </w:r>
      <w:r w:rsidRPr="008015A4">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0CA00F8" w14:textId="77777777" w:rsidR="00FA3FF7" w:rsidRPr="008015A4" w:rsidRDefault="00FA3FF7" w:rsidP="00FA3FF7">
      <w:pPr>
        <w:pStyle w:val="Style8"/>
        <w:widowControl/>
        <w:numPr>
          <w:ilvl w:val="1"/>
          <w:numId w:val="21"/>
        </w:numPr>
        <w:tabs>
          <w:tab w:val="left" w:pos="355"/>
        </w:tabs>
        <w:spacing w:line="240" w:lineRule="auto"/>
        <w:ind w:left="0" w:firstLine="851"/>
        <w:rPr>
          <w:rFonts w:ascii="Times New Roman" w:eastAsia="Times New Roman" w:hAnsi="Times New Roman" w:cs="Times New Roman"/>
          <w:bCs/>
          <w:lang w:val="lt-LT" w:eastAsia="lt-LT"/>
        </w:rPr>
      </w:pPr>
      <w:r w:rsidRPr="008015A4">
        <w:rPr>
          <w:rFonts w:ascii="Times New Roman" w:hAnsi="Times New Roman" w:cs="Times New Roman"/>
          <w:b/>
          <w:bCs/>
          <w:lang w:val="lt-LT" w:eastAsia="lt-LT"/>
        </w:rPr>
        <w:t>Inspekcija</w:t>
      </w:r>
      <w:r w:rsidRPr="008015A4">
        <w:rPr>
          <w:rFonts w:ascii="Times New Roman" w:hAnsi="Times New Roman" w:cs="Times New Roman"/>
          <w:bCs/>
          <w:lang w:val="lt-LT" w:eastAsia="lt-LT"/>
        </w:rPr>
        <w:t xml:space="preserve"> – Valstybinė duomenų apsaugos inspekcija;</w:t>
      </w:r>
    </w:p>
    <w:p w14:paraId="6093EA3B" w14:textId="77777777" w:rsidR="00FA3FF7" w:rsidRPr="008015A4" w:rsidRDefault="00FA3FF7" w:rsidP="00FA3FF7">
      <w:pPr>
        <w:pStyle w:val="Style8"/>
        <w:widowControl/>
        <w:numPr>
          <w:ilvl w:val="1"/>
          <w:numId w:val="21"/>
        </w:numPr>
        <w:tabs>
          <w:tab w:val="left" w:pos="355"/>
        </w:tabs>
        <w:spacing w:line="240" w:lineRule="auto"/>
        <w:ind w:left="0" w:firstLine="851"/>
        <w:rPr>
          <w:rStyle w:val="FontStyle38"/>
          <w:rFonts w:ascii="Times New Roman" w:hAnsi="Times New Roman" w:cs="Times New Roman"/>
          <w:b w:val="0"/>
          <w:lang w:val="lt-LT"/>
        </w:rPr>
      </w:pPr>
      <w:r w:rsidRPr="008015A4">
        <w:rPr>
          <w:rFonts w:ascii="Times New Roman" w:hAnsi="Times New Roman" w:cs="Times New Roman"/>
          <w:b/>
          <w:bCs/>
          <w:lang w:val="lt-LT" w:eastAsia="lt-LT"/>
        </w:rPr>
        <w:t>Reglamentas</w:t>
      </w:r>
      <w:r w:rsidRPr="008015A4">
        <w:rPr>
          <w:rFonts w:ascii="Times New Roman" w:hAnsi="Times New Roman" w:cs="Times New Roman"/>
          <w:bCs/>
          <w:lang w:val="lt-LT" w:eastAsia="lt-LT"/>
        </w:rPr>
        <w:t xml:space="preserve"> – </w:t>
      </w:r>
      <w:r w:rsidRPr="008015A4">
        <w:rPr>
          <w:rStyle w:val="FontStyle38"/>
          <w:rFonts w:ascii="Times New Roman" w:hAnsi="Times New Roman" w:cs="Times New Roman"/>
          <w:lang w:val="lt-LT" w:eastAsia="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258DC5DC" w14:textId="77777777" w:rsidR="00FA3FF7" w:rsidRPr="008015A4" w:rsidRDefault="00FA3FF7" w:rsidP="00FA3FF7">
      <w:pPr>
        <w:pStyle w:val="Style8"/>
        <w:widowControl/>
        <w:numPr>
          <w:ilvl w:val="0"/>
          <w:numId w:val="23"/>
        </w:numPr>
        <w:tabs>
          <w:tab w:val="left" w:pos="355"/>
          <w:tab w:val="left" w:pos="1134"/>
        </w:tabs>
        <w:spacing w:line="240" w:lineRule="auto"/>
        <w:ind w:left="0" w:firstLine="851"/>
        <w:rPr>
          <w:rStyle w:val="FontStyle38"/>
          <w:rFonts w:ascii="Times New Roman" w:eastAsia="Times New Roman" w:hAnsi="Times New Roman" w:cs="Times New Roman"/>
          <w:b w:val="0"/>
          <w:lang w:val="lt-LT" w:eastAsia="lt-LT"/>
        </w:rPr>
      </w:pPr>
      <w:r w:rsidRPr="008015A4">
        <w:rPr>
          <w:rFonts w:ascii="Times New Roman" w:hAnsi="Times New Roman" w:cs="Times New Roman"/>
          <w:lang w:val="lt-LT"/>
        </w:rPr>
        <w:t>Kitos šiose Standartinėse sąlygose vartojamos sąvokos suprantamos taip, kaip jas apibrėžia Reglamentas ir ADTAĮ.</w:t>
      </w:r>
    </w:p>
    <w:p w14:paraId="4AEC417E" w14:textId="77777777" w:rsidR="00FA3FF7" w:rsidRPr="008015A4" w:rsidRDefault="00FA3FF7" w:rsidP="00FA3FF7">
      <w:pPr>
        <w:pStyle w:val="BodyText"/>
        <w:ind w:left="714"/>
        <w:rPr>
          <w:szCs w:val="24"/>
        </w:rPr>
      </w:pPr>
    </w:p>
    <w:p w14:paraId="6AB56786" w14:textId="77777777" w:rsidR="00FA3FF7" w:rsidRPr="008015A4" w:rsidRDefault="00FA3FF7" w:rsidP="00FA3FF7">
      <w:pPr>
        <w:suppressAutoHyphens/>
        <w:autoSpaceDN w:val="0"/>
        <w:jc w:val="center"/>
        <w:rPr>
          <w:b/>
          <w:szCs w:val="24"/>
        </w:rPr>
      </w:pPr>
      <w:r w:rsidRPr="008015A4">
        <w:rPr>
          <w:b/>
          <w:szCs w:val="24"/>
        </w:rPr>
        <w:t>II SKYRIUS</w:t>
      </w:r>
    </w:p>
    <w:p w14:paraId="4C516761" w14:textId="77777777" w:rsidR="00FA3FF7" w:rsidRPr="008015A4" w:rsidRDefault="00FA3FF7" w:rsidP="00FA3FF7">
      <w:pPr>
        <w:suppressAutoHyphens/>
        <w:autoSpaceDN w:val="0"/>
        <w:jc w:val="center"/>
        <w:rPr>
          <w:b/>
          <w:szCs w:val="24"/>
        </w:rPr>
      </w:pPr>
      <w:r w:rsidRPr="008015A4">
        <w:rPr>
          <w:b/>
          <w:szCs w:val="24"/>
        </w:rPr>
        <w:t>DUOMENŲ TVARKYMAS</w:t>
      </w:r>
    </w:p>
    <w:p w14:paraId="64E88D12" w14:textId="77777777" w:rsidR="00FA3FF7" w:rsidRPr="008015A4" w:rsidRDefault="00FA3FF7" w:rsidP="00FA3FF7">
      <w:pPr>
        <w:pStyle w:val="BodyText"/>
        <w:numPr>
          <w:ilvl w:val="0"/>
          <w:numId w:val="23"/>
        </w:numPr>
        <w:tabs>
          <w:tab w:val="left" w:pos="1134"/>
        </w:tabs>
        <w:suppressAutoHyphens/>
        <w:autoSpaceDN w:val="0"/>
        <w:ind w:left="0" w:firstLine="851"/>
        <w:rPr>
          <w:szCs w:val="24"/>
        </w:rPr>
      </w:pPr>
      <w:r w:rsidRPr="008015A4">
        <w:rPr>
          <w:szCs w:val="24"/>
        </w:rPr>
        <w:lastRenderedPageBreak/>
        <w:t>Duomenų tvarkytojui yra perduodami šie asmens duomenys tvarkyti šiais duomenų tvarkymo tikslais ir sąlygomis:</w:t>
      </w:r>
    </w:p>
    <w:p w14:paraId="4878D8B6" w14:textId="77777777" w:rsidR="00FA3FF7" w:rsidRPr="008015A4" w:rsidRDefault="00FA3FF7" w:rsidP="00FA3FF7">
      <w:pPr>
        <w:ind w:firstLine="851"/>
        <w:rPr>
          <w:szCs w:val="24"/>
        </w:rPr>
      </w:pPr>
      <w:r w:rsidRPr="008015A4">
        <w:rPr>
          <w:szCs w:val="24"/>
        </w:rPr>
        <w:t>3.1. perduodamų asmens duomenų kategorijos (asmens duomenys):</w:t>
      </w:r>
    </w:p>
    <w:p w14:paraId="5F1E8A8B" w14:textId="77777777" w:rsidR="00FA3FF7" w:rsidRPr="008015A4" w:rsidRDefault="00FA3FF7" w:rsidP="00FA3FF7">
      <w:pPr>
        <w:ind w:firstLine="851"/>
        <w:rPr>
          <w:szCs w:val="24"/>
        </w:rPr>
      </w:pPr>
      <w:r w:rsidRPr="008015A4">
        <w:rPr>
          <w:szCs w:val="24"/>
        </w:rPr>
        <w:t>NMA pareiškėjų ir paramos gavėjų asmens identifikavimo duomenys (vardas, pavardė, asmens kodas, ūkio kodas); kontaktiniai duomenys (adresas (-ai), telefonas (-ai), el. paštas (-ai)); atsiskaitomos sąskaitos banke numeris (-iai); teikiamų dokumentų registracijos numeriai; NMA darbuotojų identifikavimo duomenys (vardas, pavardė, asmens kodas, telefonas (-ai), el. paštas (-ai), auditinė informacija apie naudotojo atliktus veiksmus pirkimo objekto sistemoje.</w:t>
      </w:r>
    </w:p>
    <w:p w14:paraId="31B5DAD4" w14:textId="77777777" w:rsidR="00FA3FF7" w:rsidRPr="008015A4" w:rsidRDefault="00FA3FF7" w:rsidP="00FA3FF7">
      <w:pPr>
        <w:ind w:firstLine="851"/>
        <w:rPr>
          <w:szCs w:val="24"/>
        </w:rPr>
      </w:pPr>
      <w:r w:rsidRPr="008015A4">
        <w:rPr>
          <w:szCs w:val="24"/>
        </w:rPr>
        <w:t>3.2. duomenų subjektų kategorijos, kurių asmens duomenys perduodami:</w:t>
      </w:r>
    </w:p>
    <w:p w14:paraId="2898B2CF" w14:textId="77777777" w:rsidR="00FA3FF7" w:rsidRPr="008015A4" w:rsidRDefault="00FA3FF7" w:rsidP="00FA3FF7">
      <w:pPr>
        <w:rPr>
          <w:szCs w:val="24"/>
        </w:rPr>
      </w:pPr>
      <w:r w:rsidRPr="008015A4">
        <w:rPr>
          <w:szCs w:val="24"/>
        </w:rPr>
        <w:t>NMA pareiškėjai ir paramos gavėjai, NMA darbuotojai.</w:t>
      </w:r>
    </w:p>
    <w:p w14:paraId="05108718" w14:textId="77777777" w:rsidR="00FA3FF7" w:rsidRPr="008015A4" w:rsidRDefault="00FA3FF7" w:rsidP="00FA3FF7">
      <w:pPr>
        <w:ind w:firstLine="851"/>
        <w:rPr>
          <w:szCs w:val="24"/>
        </w:rPr>
      </w:pPr>
      <w:r w:rsidRPr="008015A4">
        <w:rPr>
          <w:szCs w:val="24"/>
        </w:rPr>
        <w:t>3.3. perduodamų duomenų tvarkymo tikslas (-ai) ir duomenų tvarkymo trukmė:</w:t>
      </w:r>
    </w:p>
    <w:p w14:paraId="661B59AA" w14:textId="77777777" w:rsidR="00FA3FF7" w:rsidRPr="008015A4" w:rsidRDefault="00FA3FF7" w:rsidP="00FA3FF7">
      <w:pPr>
        <w:rPr>
          <w:szCs w:val="24"/>
        </w:rPr>
      </w:pPr>
      <w:r w:rsidRPr="008015A4">
        <w:rPr>
          <w:szCs w:val="24"/>
        </w:rPr>
        <w:t>Perduodami duomenys yra skirti ŽŪMIS priežiūrai ir vystymui (sistemos funkcionalumo keitimui, sistemos defektų taisymui, konsultavimui sistemos veikimo klausimu, su vartotojų darbu susijusių klaidų sprendimui). Duomenų tvarkymo trukmė – sutarties galiojimo trukmė.</w:t>
      </w:r>
    </w:p>
    <w:p w14:paraId="424BC691" w14:textId="77777777" w:rsidR="00FA3FF7" w:rsidRPr="008015A4" w:rsidRDefault="00FA3FF7" w:rsidP="00FA3FF7">
      <w:pPr>
        <w:ind w:firstLine="851"/>
        <w:rPr>
          <w:szCs w:val="24"/>
        </w:rPr>
      </w:pPr>
      <w:r w:rsidRPr="008015A4">
        <w:rPr>
          <w:szCs w:val="24"/>
        </w:rPr>
        <w:t>3.4. duomenys yra perduodami tam, kad, siekiant pasiekti 3.3 papunktyje nurodytą (-us) tikslą (-us), su jais būtų atliekami šie pagrindiniai tvarkymo veiksmai:</w:t>
      </w:r>
    </w:p>
    <w:p w14:paraId="700D9385" w14:textId="77777777" w:rsidR="00FA3FF7" w:rsidRPr="008015A4" w:rsidRDefault="00FA3FF7" w:rsidP="00FA3FF7">
      <w:pPr>
        <w:ind w:firstLine="851"/>
        <w:rPr>
          <w:szCs w:val="24"/>
        </w:rPr>
      </w:pPr>
      <w:r w:rsidRPr="008015A4">
        <w:rPr>
          <w:szCs w:val="24"/>
        </w:rPr>
        <w:t>Kuriant ŽŪMIS pakeitimus, ŽŪMIS defektų sprendimus, teikiant konsultacijas ŽŪMIS naudojimo klausimu, nagrinėjant ŽŪMIS vartotojų gaunamas klaidas Duomenų tvarkytojas turi galimybę peržiūrėti 3.1 papunktyje išvardytus duomenis.</w:t>
      </w:r>
    </w:p>
    <w:p w14:paraId="53E15644" w14:textId="77777777" w:rsidR="00FA3FF7" w:rsidRPr="008015A4" w:rsidRDefault="00FA3FF7" w:rsidP="00FA3FF7">
      <w:pPr>
        <w:pStyle w:val="BodyText"/>
        <w:numPr>
          <w:ilvl w:val="0"/>
          <w:numId w:val="23"/>
        </w:numPr>
        <w:tabs>
          <w:tab w:val="left" w:pos="1134"/>
        </w:tabs>
        <w:ind w:left="0" w:firstLine="851"/>
        <w:rPr>
          <w:szCs w:val="24"/>
        </w:rPr>
      </w:pPr>
      <w:r w:rsidRPr="008015A4">
        <w:rPr>
          <w:szCs w:val="24"/>
        </w:rPr>
        <w:t>Duomenų tvarkytojas perduodamus duomenis privalo tvarkyti tik NMA nurodytais tikslais ir su jais atlikti tik NMA nurodytus tvarkymo veiksmus, t. y. vadovaujantis NMA nurodymais duomenų valdytojui:</w:t>
      </w:r>
    </w:p>
    <w:p w14:paraId="06B75FC6" w14:textId="77777777" w:rsidR="00FA3FF7" w:rsidRPr="008015A4" w:rsidRDefault="00FA3FF7" w:rsidP="00FA3FF7">
      <w:pPr>
        <w:pStyle w:val="BodyText"/>
        <w:tabs>
          <w:tab w:val="left" w:pos="1134"/>
        </w:tabs>
        <w:ind w:firstLine="851"/>
        <w:rPr>
          <w:szCs w:val="24"/>
        </w:rPr>
      </w:pPr>
      <w:r w:rsidRPr="008015A4">
        <w:rPr>
          <w:szCs w:val="24"/>
        </w:rPr>
        <w:t>Duomenų tvarkytojas jungiasi prie NMA kompiuterinio tinklo naudodamas saugų VPN (Virtual Private Network) sujungimo metodą bei NMA el. paštu pateikta prisijungimo informacija. Naudodamas NMA pateiktą prisijungimo informacija, Duomenų tvarkytojas turi teisę jungtis prie ŽŪMIS. Duomenų tvarkytojui yra suteikiama prieiga prie ŽŪMIS peržiūros režimu, duomenys gali būti tik peržiūrimi, neturi būti daromos jų kopijos. Duomenų peržiūra turi būti vykdoma tik tais atvejais, kai tai yra būtina sutartinių įsipareigojimų vykdymui atliekant 3.4 papunktyje nurodytus veiksmus. Jeigu Duomenų tvarkytojas asmens duomenis gauna informacijos laikmena, neatsižvelgiant į tai, koks yra informacijos laikmenos tipas, Duomenų tvarkytojas turi laikytis IV skyriuje aprašytų pareigų bei imtis visų reikalingų techninių ir organizacinių priemonių, nurodytų šio priedo priede.</w:t>
      </w:r>
    </w:p>
    <w:p w14:paraId="43E1E614" w14:textId="77777777" w:rsidR="00FA3FF7" w:rsidRPr="008015A4" w:rsidRDefault="00FA3FF7" w:rsidP="00FA3FF7">
      <w:pPr>
        <w:pStyle w:val="BodyText"/>
        <w:numPr>
          <w:ilvl w:val="0"/>
          <w:numId w:val="23"/>
        </w:numPr>
        <w:tabs>
          <w:tab w:val="left" w:pos="1134"/>
        </w:tabs>
        <w:suppressAutoHyphens/>
        <w:autoSpaceDN w:val="0"/>
        <w:ind w:left="0" w:firstLine="851"/>
        <w:rPr>
          <w:szCs w:val="24"/>
        </w:rPr>
      </w:pPr>
      <w:r w:rsidRPr="008015A4">
        <w:rPr>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4C445B1E" w14:textId="77777777" w:rsidR="00FA3FF7" w:rsidRPr="008015A4" w:rsidRDefault="00FA3FF7" w:rsidP="00FA3FF7">
      <w:pPr>
        <w:rPr>
          <w:b/>
          <w:szCs w:val="24"/>
        </w:rPr>
      </w:pPr>
    </w:p>
    <w:p w14:paraId="75685D2B" w14:textId="77777777" w:rsidR="00FA3FF7" w:rsidRPr="008015A4" w:rsidRDefault="00FA3FF7" w:rsidP="00FA3FF7">
      <w:pPr>
        <w:suppressAutoHyphens/>
        <w:autoSpaceDN w:val="0"/>
        <w:jc w:val="center"/>
        <w:rPr>
          <w:b/>
          <w:szCs w:val="24"/>
        </w:rPr>
      </w:pPr>
      <w:r w:rsidRPr="008015A4">
        <w:rPr>
          <w:b/>
          <w:szCs w:val="24"/>
        </w:rPr>
        <w:t>III SKYRIUS</w:t>
      </w:r>
    </w:p>
    <w:p w14:paraId="3FCB4191" w14:textId="77777777" w:rsidR="00FA3FF7" w:rsidRPr="008015A4" w:rsidRDefault="00FA3FF7" w:rsidP="00FA3FF7">
      <w:pPr>
        <w:suppressAutoHyphens/>
        <w:autoSpaceDN w:val="0"/>
        <w:jc w:val="center"/>
        <w:rPr>
          <w:b/>
          <w:szCs w:val="24"/>
        </w:rPr>
      </w:pPr>
      <w:r w:rsidRPr="008015A4">
        <w:rPr>
          <w:b/>
          <w:szCs w:val="24"/>
        </w:rPr>
        <w:t>DUOMENŲ VALDYTOJO (NMA) PAREIGOS</w:t>
      </w:r>
    </w:p>
    <w:p w14:paraId="739F36C2" w14:textId="77777777" w:rsidR="00FA3FF7" w:rsidRPr="008015A4" w:rsidRDefault="00FA3FF7" w:rsidP="00FA3FF7">
      <w:pPr>
        <w:suppressAutoHyphens/>
        <w:autoSpaceDN w:val="0"/>
        <w:jc w:val="center"/>
        <w:rPr>
          <w:b/>
          <w:szCs w:val="24"/>
        </w:rPr>
      </w:pPr>
    </w:p>
    <w:p w14:paraId="3E049D93" w14:textId="77777777" w:rsidR="00FA3FF7" w:rsidRPr="008015A4" w:rsidRDefault="00FA3FF7" w:rsidP="00FA3FF7">
      <w:pPr>
        <w:pStyle w:val="BodyText"/>
        <w:numPr>
          <w:ilvl w:val="0"/>
          <w:numId w:val="23"/>
        </w:numPr>
        <w:tabs>
          <w:tab w:val="left" w:pos="1134"/>
        </w:tabs>
        <w:suppressAutoHyphens/>
        <w:autoSpaceDN w:val="0"/>
        <w:ind w:left="0" w:firstLine="851"/>
        <w:rPr>
          <w:szCs w:val="24"/>
        </w:rPr>
      </w:pPr>
      <w:r w:rsidRPr="008015A4">
        <w:rPr>
          <w:szCs w:val="24"/>
        </w:rPr>
        <w:t>NMA užtikrina asmens duomenų tvarkymo atitiktį asmens duomenų apsaugą reglamentuojančių teisės aktų reikalavimams, t. y.:</w:t>
      </w:r>
    </w:p>
    <w:p w14:paraId="521DD5DC" w14:textId="77777777" w:rsidR="00FA3FF7" w:rsidRPr="008015A4" w:rsidRDefault="00FA3FF7" w:rsidP="00FA3FF7">
      <w:pPr>
        <w:suppressAutoHyphens/>
        <w:autoSpaceDN w:val="0"/>
        <w:ind w:firstLine="851"/>
        <w:rPr>
          <w:szCs w:val="24"/>
        </w:rPr>
      </w:pPr>
      <w:r w:rsidRPr="008015A4">
        <w:rPr>
          <w:szCs w:val="24"/>
        </w:rPr>
        <w:t>6.1. NMA, teikdama Standartinių sąlygų 3.1 papunktyje nurodytus asmens duomenis, užtikrina, jog teikiami tik tie asmens duomenys, kurie yra reikalingi Standartinių sąlygų 3.3 papunktyje nurodytiems tikslams pasiekti;</w:t>
      </w:r>
    </w:p>
    <w:p w14:paraId="5DA2415F" w14:textId="77777777" w:rsidR="00FA3FF7" w:rsidRPr="008015A4" w:rsidRDefault="00FA3FF7" w:rsidP="00FA3FF7">
      <w:pPr>
        <w:pStyle w:val="BodyText"/>
        <w:tabs>
          <w:tab w:val="left" w:pos="851"/>
        </w:tabs>
        <w:ind w:firstLine="851"/>
        <w:rPr>
          <w:szCs w:val="24"/>
        </w:rPr>
      </w:pPr>
      <w:r w:rsidRPr="008015A4">
        <w:rPr>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34B2BB4B" w14:textId="77777777" w:rsidR="00FA3FF7" w:rsidRPr="008015A4" w:rsidRDefault="00FA3FF7" w:rsidP="00FA3FF7">
      <w:pPr>
        <w:suppressAutoHyphens/>
        <w:autoSpaceDN w:val="0"/>
        <w:ind w:firstLine="851"/>
        <w:rPr>
          <w:szCs w:val="24"/>
        </w:rPr>
      </w:pPr>
      <w:r w:rsidRPr="008015A4">
        <w:rPr>
          <w:szCs w:val="24"/>
        </w:rPr>
        <w:t>6.3. NMA užtikrina, kad duomenų subjektai, kurių asmens duomenys yra perduodami, yra tinkamai ir laiku informuojami apie asmens duomenų tvarkymą.</w:t>
      </w:r>
    </w:p>
    <w:p w14:paraId="47C807A9" w14:textId="77777777" w:rsidR="00FA3FF7" w:rsidRPr="008015A4" w:rsidRDefault="00FA3FF7" w:rsidP="00FA3FF7">
      <w:pPr>
        <w:suppressAutoHyphens/>
        <w:autoSpaceDN w:val="0"/>
        <w:rPr>
          <w:b/>
          <w:szCs w:val="24"/>
        </w:rPr>
      </w:pPr>
    </w:p>
    <w:p w14:paraId="5FDAA8F2" w14:textId="77777777" w:rsidR="00FA3FF7" w:rsidRPr="008015A4" w:rsidRDefault="00FA3FF7" w:rsidP="00FA3FF7">
      <w:pPr>
        <w:suppressAutoHyphens/>
        <w:autoSpaceDN w:val="0"/>
        <w:jc w:val="center"/>
        <w:rPr>
          <w:b/>
          <w:szCs w:val="24"/>
        </w:rPr>
      </w:pPr>
      <w:r w:rsidRPr="008015A4">
        <w:rPr>
          <w:b/>
          <w:szCs w:val="24"/>
        </w:rPr>
        <w:t>IV SKYRIUS</w:t>
      </w:r>
    </w:p>
    <w:p w14:paraId="629041D9" w14:textId="77777777" w:rsidR="00FA3FF7" w:rsidRPr="008015A4" w:rsidRDefault="00FA3FF7" w:rsidP="00FA3FF7">
      <w:pPr>
        <w:suppressAutoHyphens/>
        <w:autoSpaceDN w:val="0"/>
        <w:jc w:val="center"/>
        <w:rPr>
          <w:b/>
          <w:szCs w:val="24"/>
        </w:rPr>
      </w:pPr>
      <w:r w:rsidRPr="008015A4">
        <w:rPr>
          <w:b/>
          <w:szCs w:val="24"/>
        </w:rPr>
        <w:lastRenderedPageBreak/>
        <w:t>DUOMENŲ TVARKYTOJO PAREIGOS</w:t>
      </w:r>
    </w:p>
    <w:p w14:paraId="533B1E49" w14:textId="77777777" w:rsidR="00FA3FF7" w:rsidRPr="008015A4" w:rsidRDefault="00FA3FF7" w:rsidP="00FA3FF7">
      <w:pPr>
        <w:ind w:firstLine="851"/>
        <w:rPr>
          <w:b/>
          <w:szCs w:val="24"/>
        </w:rPr>
      </w:pPr>
    </w:p>
    <w:p w14:paraId="1E05CB69" w14:textId="77777777" w:rsidR="00FA3FF7" w:rsidRPr="008015A4" w:rsidRDefault="00FA3FF7" w:rsidP="00FA3FF7">
      <w:pPr>
        <w:pStyle w:val="BodyText"/>
        <w:numPr>
          <w:ilvl w:val="0"/>
          <w:numId w:val="23"/>
        </w:numPr>
        <w:tabs>
          <w:tab w:val="left" w:pos="1134"/>
        </w:tabs>
        <w:suppressAutoHyphens/>
        <w:autoSpaceDN w:val="0"/>
        <w:ind w:left="0" w:firstLine="851"/>
        <w:rPr>
          <w:szCs w:val="24"/>
        </w:rPr>
      </w:pPr>
      <w:r w:rsidRPr="008015A4">
        <w:rPr>
          <w:szCs w:val="24"/>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5F593C68" w14:textId="77777777" w:rsidR="00FA3FF7" w:rsidRPr="008015A4" w:rsidRDefault="00FA3FF7" w:rsidP="00FA3FF7">
      <w:pPr>
        <w:pStyle w:val="BodyText"/>
        <w:numPr>
          <w:ilvl w:val="0"/>
          <w:numId w:val="23"/>
        </w:numPr>
        <w:tabs>
          <w:tab w:val="left" w:pos="1134"/>
        </w:tabs>
        <w:suppressAutoHyphens/>
        <w:autoSpaceDN w:val="0"/>
        <w:ind w:left="0" w:firstLine="851"/>
        <w:rPr>
          <w:szCs w:val="24"/>
        </w:rPr>
      </w:pPr>
      <w:r w:rsidRPr="008015A4">
        <w:rPr>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7D6F43A2" w14:textId="77777777" w:rsidR="00FA3FF7" w:rsidRPr="008015A4" w:rsidRDefault="00FA3FF7" w:rsidP="00FA3FF7">
      <w:pPr>
        <w:pStyle w:val="BodyText"/>
        <w:numPr>
          <w:ilvl w:val="0"/>
          <w:numId w:val="23"/>
        </w:numPr>
        <w:tabs>
          <w:tab w:val="left" w:pos="1134"/>
        </w:tabs>
        <w:suppressAutoHyphens/>
        <w:autoSpaceDN w:val="0"/>
        <w:ind w:left="0" w:firstLine="851"/>
        <w:rPr>
          <w:szCs w:val="24"/>
        </w:rPr>
      </w:pPr>
      <w:r w:rsidRPr="008015A4">
        <w:rPr>
          <w:szCs w:val="24"/>
        </w:rPr>
        <w:t>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3082A699"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1F3E0218"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 xml:space="preserve">Duomenų tvarkytojas privalo nedelsiant, bet ne vėliau kaip per tris darbo dienas, informuoti NMA, jeigu Duomenų tvarkytojas gavo duomenų subjektų prašymus, pretenzijas ar skundus, susijusius su duomenimis, kuriuos tvarko NMA nurodymu. Duomenų tvarkytojas privalo </w:t>
      </w:r>
      <w:r w:rsidRPr="008015A4">
        <w:rPr>
          <w:szCs w:val="24"/>
        </w:rPr>
        <w:lastRenderedPageBreak/>
        <w:t>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28E30346"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280162E2"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įvykus bet kokiam duomenų saugumo pažeidimui, privalo nedelsiant, bet ne vėliau kaip tą pačią dieną, informuoti NMA bei pateikti visą jos prašomą informaciją.</w:t>
      </w:r>
    </w:p>
    <w:p w14:paraId="583B3265"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720932AB"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5E9AC20" w14:textId="77777777" w:rsidR="00FA3FF7" w:rsidRPr="008015A4" w:rsidRDefault="00FA3FF7" w:rsidP="00FA3FF7">
      <w:pPr>
        <w:pStyle w:val="BodyText"/>
        <w:numPr>
          <w:ilvl w:val="0"/>
          <w:numId w:val="23"/>
        </w:numPr>
        <w:tabs>
          <w:tab w:val="left" w:pos="1134"/>
          <w:tab w:val="left" w:pos="1276"/>
        </w:tabs>
        <w:suppressAutoHyphens/>
        <w:autoSpaceDN w:val="0"/>
        <w:ind w:left="0" w:firstLine="851"/>
        <w:rPr>
          <w:szCs w:val="24"/>
        </w:rPr>
      </w:pPr>
      <w:r w:rsidRPr="008015A4">
        <w:rPr>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507D37F1"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6ED7FD1A"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6F15C581"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3146D7D5"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05D2C480"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lastRenderedPageBreak/>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01C905DF"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informuoja NMA apie duomenų apsaugos pareigūno paskyrimą, jo kontaktinius duomenis bei jo kompetencijai priskirtas funkcijas ir uždavinius.</w:t>
      </w:r>
    </w:p>
    <w:p w14:paraId="17F2E54D" w14:textId="77777777" w:rsidR="00FA3FF7" w:rsidRPr="008015A4" w:rsidRDefault="00FA3FF7" w:rsidP="00FA3FF7">
      <w:pPr>
        <w:rPr>
          <w:szCs w:val="24"/>
        </w:rPr>
      </w:pPr>
    </w:p>
    <w:p w14:paraId="5C5371AC" w14:textId="77777777" w:rsidR="00FA3FF7" w:rsidRPr="008015A4" w:rsidRDefault="00FA3FF7" w:rsidP="00FA3FF7">
      <w:pPr>
        <w:suppressAutoHyphens/>
        <w:autoSpaceDN w:val="0"/>
        <w:jc w:val="center"/>
        <w:rPr>
          <w:b/>
          <w:szCs w:val="24"/>
        </w:rPr>
      </w:pPr>
      <w:r w:rsidRPr="008015A4">
        <w:rPr>
          <w:b/>
          <w:szCs w:val="24"/>
        </w:rPr>
        <w:t>V SKYRIUS</w:t>
      </w:r>
    </w:p>
    <w:p w14:paraId="083CB4E5" w14:textId="77777777" w:rsidR="00FA3FF7" w:rsidRPr="008015A4" w:rsidRDefault="00FA3FF7" w:rsidP="00FA3FF7">
      <w:pPr>
        <w:suppressAutoHyphens/>
        <w:autoSpaceDN w:val="0"/>
        <w:jc w:val="center"/>
        <w:rPr>
          <w:b/>
          <w:szCs w:val="24"/>
        </w:rPr>
      </w:pPr>
      <w:r w:rsidRPr="008015A4">
        <w:rPr>
          <w:b/>
          <w:szCs w:val="24"/>
        </w:rPr>
        <w:t>TECHNINĖS IR ORGANIZACINĖS DUOMENŲ SAUGUMO PRIEMONĖS</w:t>
      </w:r>
    </w:p>
    <w:p w14:paraId="1BF46DC4" w14:textId="77777777" w:rsidR="00FA3FF7" w:rsidRPr="008015A4" w:rsidRDefault="00FA3FF7" w:rsidP="00FA3FF7">
      <w:pPr>
        <w:pStyle w:val="BodyText"/>
        <w:ind w:left="1080"/>
        <w:rPr>
          <w:b/>
          <w:szCs w:val="24"/>
        </w:rPr>
      </w:pPr>
    </w:p>
    <w:p w14:paraId="0B23B101"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734A1AB3"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7CEF2CBA" w14:textId="77777777" w:rsidR="00FA3FF7" w:rsidRPr="008015A4" w:rsidRDefault="00FA3FF7" w:rsidP="00FA3FF7">
      <w:pPr>
        <w:rPr>
          <w:szCs w:val="24"/>
        </w:rPr>
      </w:pPr>
    </w:p>
    <w:p w14:paraId="7E93C464" w14:textId="77777777" w:rsidR="00FA3FF7" w:rsidRPr="008015A4" w:rsidRDefault="00FA3FF7" w:rsidP="00FA3FF7">
      <w:pPr>
        <w:suppressAutoHyphens/>
        <w:autoSpaceDN w:val="0"/>
        <w:jc w:val="center"/>
        <w:rPr>
          <w:b/>
          <w:szCs w:val="24"/>
        </w:rPr>
      </w:pPr>
      <w:r w:rsidRPr="008015A4">
        <w:rPr>
          <w:b/>
          <w:szCs w:val="24"/>
        </w:rPr>
        <w:t>VI SKYRIUS</w:t>
      </w:r>
    </w:p>
    <w:p w14:paraId="05E23508" w14:textId="77777777" w:rsidR="00FA3FF7" w:rsidRPr="008015A4" w:rsidRDefault="00FA3FF7" w:rsidP="00FA3FF7">
      <w:pPr>
        <w:suppressAutoHyphens/>
        <w:autoSpaceDN w:val="0"/>
        <w:jc w:val="center"/>
        <w:rPr>
          <w:b/>
          <w:szCs w:val="24"/>
        </w:rPr>
      </w:pPr>
      <w:r w:rsidRPr="008015A4">
        <w:rPr>
          <w:b/>
          <w:szCs w:val="24"/>
        </w:rPr>
        <w:t>ATSAKOMYBĖ</w:t>
      </w:r>
    </w:p>
    <w:p w14:paraId="52191B65" w14:textId="77777777" w:rsidR="00FA3FF7" w:rsidRPr="008015A4" w:rsidRDefault="00FA3FF7" w:rsidP="00FA3FF7">
      <w:pPr>
        <w:ind w:left="360"/>
        <w:rPr>
          <w:szCs w:val="24"/>
        </w:rPr>
      </w:pPr>
    </w:p>
    <w:p w14:paraId="283CC0F8"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3DC3A450"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Duomenų tvarkytojas negali išvengti atsakomybės remdamasis tuo, kad jo pasitelktas duomenų tvarkytojas nevykdė savo įsipareigojimų.</w:t>
      </w:r>
    </w:p>
    <w:p w14:paraId="15837013" w14:textId="77777777" w:rsidR="00FA3FF7" w:rsidRPr="008015A4" w:rsidRDefault="00FA3FF7" w:rsidP="00FA3FF7">
      <w:pPr>
        <w:rPr>
          <w:b/>
          <w:szCs w:val="24"/>
        </w:rPr>
      </w:pPr>
    </w:p>
    <w:p w14:paraId="6E6F48AA" w14:textId="77777777" w:rsidR="00FA3FF7" w:rsidRPr="008015A4" w:rsidRDefault="00FA3FF7" w:rsidP="00FA3FF7">
      <w:pPr>
        <w:suppressAutoHyphens/>
        <w:autoSpaceDN w:val="0"/>
        <w:jc w:val="center"/>
        <w:rPr>
          <w:b/>
          <w:szCs w:val="24"/>
        </w:rPr>
      </w:pPr>
      <w:r w:rsidRPr="008015A4">
        <w:rPr>
          <w:b/>
          <w:szCs w:val="24"/>
        </w:rPr>
        <w:t>VII SKYRIUS</w:t>
      </w:r>
    </w:p>
    <w:p w14:paraId="3E4391B3" w14:textId="77777777" w:rsidR="00FA3FF7" w:rsidRPr="008015A4" w:rsidRDefault="00FA3FF7" w:rsidP="00FA3FF7">
      <w:pPr>
        <w:suppressAutoHyphens/>
        <w:autoSpaceDN w:val="0"/>
        <w:jc w:val="center"/>
        <w:rPr>
          <w:b/>
          <w:szCs w:val="24"/>
        </w:rPr>
      </w:pPr>
      <w:r w:rsidRPr="008015A4">
        <w:rPr>
          <w:b/>
          <w:szCs w:val="24"/>
        </w:rPr>
        <w:t>BAIGIAMOSIOS NUOSTATOS</w:t>
      </w:r>
    </w:p>
    <w:p w14:paraId="41396841" w14:textId="77777777" w:rsidR="00FA3FF7" w:rsidRPr="008015A4" w:rsidRDefault="00FA3FF7" w:rsidP="00FA3FF7">
      <w:pPr>
        <w:pStyle w:val="BodyText"/>
        <w:ind w:left="1080"/>
        <w:rPr>
          <w:b/>
          <w:szCs w:val="24"/>
        </w:rPr>
      </w:pPr>
    </w:p>
    <w:p w14:paraId="5261527D" w14:textId="77777777" w:rsidR="00FA3FF7" w:rsidRPr="008015A4" w:rsidRDefault="00FA3FF7" w:rsidP="00FA3FF7">
      <w:pPr>
        <w:pStyle w:val="BodyText"/>
        <w:numPr>
          <w:ilvl w:val="0"/>
          <w:numId w:val="23"/>
        </w:numPr>
        <w:suppressAutoHyphens/>
        <w:autoSpaceDN w:val="0"/>
        <w:ind w:left="0" w:firstLine="851"/>
        <w:rPr>
          <w:szCs w:val="24"/>
        </w:rPr>
      </w:pPr>
      <w:r w:rsidRPr="008015A4">
        <w:rPr>
          <w:szCs w:val="24"/>
        </w:rPr>
        <w:t>Šioms Standartinėms sąlygoms yra taikoma Lietuvos Respublikos teisė. Visi ginčai, susiję su šiomis Sutartinėmis sąlygomis, sprendžiami Lietuvos Respublikos teismuose, teismingumas nustatomas pagal NMA buveinės vietą.</w:t>
      </w:r>
    </w:p>
    <w:p w14:paraId="7AA66D2F" w14:textId="77777777" w:rsidR="00FA3FF7" w:rsidRPr="008015A4" w:rsidRDefault="00FA3FF7" w:rsidP="00FA3FF7">
      <w:pPr>
        <w:pStyle w:val="BodyText"/>
        <w:numPr>
          <w:ilvl w:val="0"/>
          <w:numId w:val="23"/>
        </w:numPr>
        <w:suppressAutoHyphens/>
        <w:autoSpaceDN w:val="0"/>
        <w:spacing w:before="120"/>
        <w:ind w:left="0" w:right="-110" w:firstLine="851"/>
        <w:rPr>
          <w:szCs w:val="24"/>
        </w:rPr>
      </w:pPr>
      <w:r w:rsidRPr="008015A4">
        <w:rPr>
          <w:szCs w:val="24"/>
        </w:rPr>
        <w:t>Visi pranešimai vykdant šias Standartines sąlygas gali būti siunčiami: el. paštu (gavus iš kitos šalies atitinkamą patvirtinimą apie pranešimo gavimą) arba registruotu paštu.</w:t>
      </w:r>
    </w:p>
    <w:p w14:paraId="5DB793DE" w14:textId="77777777" w:rsidR="00FA3FF7" w:rsidRPr="008015A4" w:rsidRDefault="00FA3FF7" w:rsidP="00FA3FF7">
      <w:pPr>
        <w:suppressAutoHyphens/>
        <w:autoSpaceDN w:val="0"/>
        <w:spacing w:before="120"/>
        <w:ind w:right="-110"/>
        <w:rPr>
          <w:szCs w:val="24"/>
        </w:rPr>
      </w:pPr>
    </w:p>
    <w:tbl>
      <w:tblPr>
        <w:tblW w:w="0" w:type="auto"/>
        <w:tblLook w:val="0000" w:firstRow="0" w:lastRow="0" w:firstColumn="0" w:lastColumn="0" w:noHBand="0" w:noVBand="0"/>
      </w:tblPr>
      <w:tblGrid>
        <w:gridCol w:w="4644"/>
        <w:gridCol w:w="284"/>
        <w:gridCol w:w="4678"/>
      </w:tblGrid>
      <w:tr w:rsidR="00FA3FF7" w:rsidRPr="008015A4" w14:paraId="6098C73B" w14:textId="77777777" w:rsidTr="0069621D">
        <w:tc>
          <w:tcPr>
            <w:tcW w:w="4644" w:type="dxa"/>
          </w:tcPr>
          <w:p w14:paraId="0B574C96" w14:textId="31F818A9" w:rsidR="00FA3FF7" w:rsidRPr="008015A4" w:rsidRDefault="00FA3FF7" w:rsidP="00FA3FF7">
            <w:pPr>
              <w:rPr>
                <w:rFonts w:eastAsia="Calibri"/>
                <w:szCs w:val="24"/>
              </w:rPr>
            </w:pPr>
            <w:r w:rsidRPr="008015A4">
              <w:rPr>
                <w:rFonts w:eastAsia="Calibri"/>
                <w:b/>
                <w:szCs w:val="24"/>
              </w:rPr>
              <w:t>NMA</w:t>
            </w:r>
          </w:p>
        </w:tc>
        <w:tc>
          <w:tcPr>
            <w:tcW w:w="284" w:type="dxa"/>
          </w:tcPr>
          <w:p w14:paraId="2F21BFDB" w14:textId="77777777" w:rsidR="00FA3FF7" w:rsidRPr="008015A4" w:rsidRDefault="00FA3FF7" w:rsidP="0069621D">
            <w:pPr>
              <w:jc w:val="center"/>
              <w:rPr>
                <w:rFonts w:eastAsia="Calibri"/>
                <w:b/>
                <w:szCs w:val="24"/>
              </w:rPr>
            </w:pPr>
          </w:p>
        </w:tc>
        <w:tc>
          <w:tcPr>
            <w:tcW w:w="4678" w:type="dxa"/>
          </w:tcPr>
          <w:p w14:paraId="2F5B675A" w14:textId="1FDCE32A" w:rsidR="00FA3FF7" w:rsidRPr="008015A4" w:rsidRDefault="00FA3FF7" w:rsidP="00FA3FF7">
            <w:pPr>
              <w:rPr>
                <w:rFonts w:eastAsia="Calibri"/>
                <w:szCs w:val="24"/>
              </w:rPr>
            </w:pPr>
            <w:r w:rsidRPr="008015A4">
              <w:rPr>
                <w:rFonts w:eastAsia="Calibri"/>
                <w:b/>
                <w:szCs w:val="24"/>
              </w:rPr>
              <w:t>Ti</w:t>
            </w:r>
            <w:r w:rsidR="002813FE">
              <w:rPr>
                <w:rFonts w:eastAsia="Calibri"/>
                <w:b/>
                <w:szCs w:val="24"/>
              </w:rPr>
              <w:t>e</w:t>
            </w:r>
            <w:r w:rsidRPr="008015A4">
              <w:rPr>
                <w:rFonts w:eastAsia="Calibri"/>
                <w:b/>
                <w:szCs w:val="24"/>
              </w:rPr>
              <w:t>kėjas</w:t>
            </w:r>
          </w:p>
        </w:tc>
      </w:tr>
    </w:tbl>
    <w:p w14:paraId="023B1A39" w14:textId="77777777" w:rsidR="00FA3FF7" w:rsidRPr="008015A4" w:rsidRDefault="00FA3FF7" w:rsidP="00FA3FF7">
      <w:pPr>
        <w:spacing w:after="160" w:line="259" w:lineRule="auto"/>
        <w:jc w:val="left"/>
        <w:rPr>
          <w:szCs w:val="24"/>
        </w:rPr>
      </w:pPr>
      <w:r w:rsidRPr="008015A4">
        <w:rPr>
          <w:szCs w:val="24"/>
        </w:rPr>
        <w:br w:type="page"/>
      </w:r>
    </w:p>
    <w:p w14:paraId="3069AB9D" w14:textId="77777777" w:rsidR="00FA3FF7" w:rsidRPr="008015A4" w:rsidRDefault="00FA3FF7" w:rsidP="00FA3FF7">
      <w:pPr>
        <w:pStyle w:val="BodyText"/>
        <w:ind w:left="5954" w:firstLine="0"/>
        <w:rPr>
          <w:szCs w:val="24"/>
        </w:rPr>
      </w:pPr>
      <w:r>
        <w:rPr>
          <w:szCs w:val="24"/>
        </w:rPr>
        <w:lastRenderedPageBreak/>
        <w:t>7 priedo „</w:t>
      </w:r>
      <w:r w:rsidRPr="008015A4">
        <w:rPr>
          <w:szCs w:val="24"/>
        </w:rPr>
        <w:t>Dėl standartinių duomenų tvarkymo sąlygų</w:t>
      </w:r>
      <w:r>
        <w:rPr>
          <w:szCs w:val="24"/>
        </w:rPr>
        <w:t>“</w:t>
      </w:r>
    </w:p>
    <w:p w14:paraId="60E974A3" w14:textId="77777777" w:rsidR="00FA3FF7" w:rsidRPr="008015A4" w:rsidRDefault="00FA3FF7" w:rsidP="00FA3FF7">
      <w:pPr>
        <w:pStyle w:val="BodyText"/>
        <w:ind w:left="5954" w:firstLine="0"/>
        <w:rPr>
          <w:b/>
          <w:szCs w:val="24"/>
        </w:rPr>
      </w:pPr>
      <w:r w:rsidRPr="008015A4">
        <w:rPr>
          <w:szCs w:val="24"/>
        </w:rPr>
        <w:t>1 priedas</w:t>
      </w:r>
    </w:p>
    <w:p w14:paraId="772C7072" w14:textId="77777777" w:rsidR="00FA3FF7" w:rsidRPr="008015A4" w:rsidRDefault="00FA3FF7" w:rsidP="00FA3FF7">
      <w:pPr>
        <w:ind w:left="5670"/>
        <w:rPr>
          <w:szCs w:val="24"/>
        </w:rPr>
      </w:pPr>
    </w:p>
    <w:p w14:paraId="7EE2C071" w14:textId="77777777" w:rsidR="00FA3FF7" w:rsidRPr="008015A4" w:rsidRDefault="00FA3FF7" w:rsidP="00FA3FF7">
      <w:pPr>
        <w:jc w:val="center"/>
        <w:rPr>
          <w:b/>
          <w:szCs w:val="24"/>
        </w:rPr>
      </w:pPr>
      <w:r w:rsidRPr="008015A4">
        <w:rPr>
          <w:b/>
          <w:szCs w:val="24"/>
        </w:rPr>
        <w:t>TECHNINĖS IR ORGANIZACINĖS SAUGUMO PRIEMONĖS</w:t>
      </w:r>
    </w:p>
    <w:p w14:paraId="5BFDB924" w14:textId="77777777" w:rsidR="00FA3FF7" w:rsidRPr="008015A4" w:rsidRDefault="00FA3FF7" w:rsidP="00FA3FF7">
      <w:pPr>
        <w:rPr>
          <w:szCs w:val="24"/>
        </w:rPr>
      </w:pPr>
    </w:p>
    <w:p w14:paraId="2FB4914A" w14:textId="77777777" w:rsidR="00FA3FF7" w:rsidRPr="008015A4" w:rsidRDefault="00FA3FF7" w:rsidP="00FA3FF7">
      <w:pPr>
        <w:jc w:val="center"/>
        <w:rPr>
          <w:b/>
          <w:szCs w:val="24"/>
        </w:rPr>
      </w:pPr>
      <w:r w:rsidRPr="008015A4">
        <w:rPr>
          <w:b/>
          <w:szCs w:val="24"/>
        </w:rPr>
        <w:t>I SKYRIUS</w:t>
      </w:r>
    </w:p>
    <w:p w14:paraId="3D369D59" w14:textId="77777777" w:rsidR="00FA3FF7" w:rsidRPr="008015A4" w:rsidRDefault="00FA3FF7" w:rsidP="00FA3FF7">
      <w:pPr>
        <w:jc w:val="center"/>
        <w:rPr>
          <w:b/>
          <w:szCs w:val="24"/>
        </w:rPr>
      </w:pPr>
      <w:r w:rsidRPr="008015A4">
        <w:rPr>
          <w:b/>
          <w:szCs w:val="24"/>
        </w:rPr>
        <w:t>BENDROSIOS NUOSTATOS</w:t>
      </w:r>
    </w:p>
    <w:p w14:paraId="733F3486" w14:textId="77777777" w:rsidR="00FA3FF7" w:rsidRPr="008015A4" w:rsidRDefault="00FA3FF7" w:rsidP="00FA3FF7">
      <w:pPr>
        <w:jc w:val="center"/>
        <w:rPr>
          <w:b/>
          <w:szCs w:val="24"/>
        </w:rPr>
      </w:pPr>
    </w:p>
    <w:p w14:paraId="5ACEE6AC" w14:textId="77777777" w:rsidR="00FA3FF7" w:rsidRPr="008015A4" w:rsidRDefault="00FA3FF7" w:rsidP="00FA3FF7">
      <w:pPr>
        <w:pStyle w:val="ListParagraph"/>
        <w:numPr>
          <w:ilvl w:val="0"/>
          <w:numId w:val="24"/>
        </w:numPr>
        <w:tabs>
          <w:tab w:val="left" w:pos="142"/>
          <w:tab w:val="left" w:pos="709"/>
          <w:tab w:val="left" w:pos="1134"/>
        </w:tabs>
        <w:ind w:left="0" w:firstLine="851"/>
        <w:rPr>
          <w:szCs w:val="24"/>
        </w:rPr>
      </w:pPr>
      <w:r w:rsidRPr="008015A4">
        <w:rPr>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4E744733" w14:textId="77777777" w:rsidR="00FA3FF7" w:rsidRPr="008015A4" w:rsidRDefault="00FA3FF7" w:rsidP="00FA3FF7">
      <w:pPr>
        <w:pStyle w:val="ListParagraph"/>
        <w:numPr>
          <w:ilvl w:val="0"/>
          <w:numId w:val="24"/>
        </w:numPr>
        <w:tabs>
          <w:tab w:val="left" w:pos="709"/>
          <w:tab w:val="left" w:pos="1134"/>
        </w:tabs>
        <w:ind w:left="0" w:firstLine="851"/>
        <w:rPr>
          <w:szCs w:val="24"/>
        </w:rPr>
      </w:pPr>
      <w:r w:rsidRPr="008015A4">
        <w:rPr>
          <w:szCs w:val="24"/>
        </w:rPr>
        <w:t>Duomenų tvarkytojas, siekdamas apsaugoti informaciją, išskyrus atvejus, kai Duomenų tvarkytojui suteikiama tik prieiga prie NMA tvarkomų sistemų, įgyvendina kriptografijos valdymo priemonių naudojimo politiką.</w:t>
      </w:r>
    </w:p>
    <w:p w14:paraId="5DDC4CE3" w14:textId="77777777" w:rsidR="00FA3FF7" w:rsidRPr="008015A4" w:rsidRDefault="00FA3FF7" w:rsidP="00FA3FF7">
      <w:pPr>
        <w:pStyle w:val="ListParagraph"/>
        <w:numPr>
          <w:ilvl w:val="0"/>
          <w:numId w:val="24"/>
        </w:numPr>
        <w:tabs>
          <w:tab w:val="left" w:pos="709"/>
          <w:tab w:val="left" w:pos="1134"/>
        </w:tabs>
        <w:ind w:left="0" w:firstLine="851"/>
        <w:rPr>
          <w:szCs w:val="24"/>
        </w:rPr>
      </w:pPr>
      <w:r w:rsidRPr="008015A4">
        <w:rPr>
          <w:szCs w:val="24"/>
        </w:rPr>
        <w:t>Duomenų tvarkytojas periodiškai atlieka informacijos saugumo peržiūras, kurių metu tikrinamas techninių ir organizacinių priemonių, kuriomis užtikrinamas duomenų tvarkymo saugumas, veiksmingumo vertinimas.</w:t>
      </w:r>
    </w:p>
    <w:p w14:paraId="677E86BD" w14:textId="77777777" w:rsidR="00FA3FF7" w:rsidRPr="008015A4" w:rsidRDefault="00FA3FF7" w:rsidP="00FA3FF7">
      <w:pPr>
        <w:pStyle w:val="ListParagraph"/>
        <w:tabs>
          <w:tab w:val="left" w:pos="709"/>
          <w:tab w:val="left" w:pos="1134"/>
        </w:tabs>
        <w:ind w:left="851"/>
        <w:rPr>
          <w:szCs w:val="24"/>
        </w:rPr>
      </w:pPr>
    </w:p>
    <w:p w14:paraId="7C03FE89" w14:textId="77777777" w:rsidR="00FA3FF7" w:rsidRPr="008015A4" w:rsidRDefault="00FA3FF7" w:rsidP="00FA3FF7">
      <w:pPr>
        <w:jc w:val="center"/>
        <w:rPr>
          <w:b/>
          <w:szCs w:val="24"/>
        </w:rPr>
      </w:pPr>
      <w:r w:rsidRPr="008015A4">
        <w:rPr>
          <w:b/>
          <w:szCs w:val="24"/>
        </w:rPr>
        <w:t>II SKYRIUS</w:t>
      </w:r>
    </w:p>
    <w:p w14:paraId="4048D3F7" w14:textId="77777777" w:rsidR="00FA3FF7" w:rsidRPr="008015A4" w:rsidRDefault="00FA3FF7" w:rsidP="00FA3FF7">
      <w:pPr>
        <w:jc w:val="center"/>
        <w:rPr>
          <w:b/>
          <w:szCs w:val="24"/>
        </w:rPr>
      </w:pPr>
      <w:r w:rsidRPr="008015A4">
        <w:rPr>
          <w:b/>
          <w:szCs w:val="24"/>
        </w:rPr>
        <w:t>RIZIKŲ VALDYMAS</w:t>
      </w:r>
    </w:p>
    <w:p w14:paraId="44F890DC" w14:textId="77777777" w:rsidR="00FA3FF7" w:rsidRPr="008015A4" w:rsidRDefault="00FA3FF7" w:rsidP="00FA3FF7">
      <w:pPr>
        <w:jc w:val="center"/>
        <w:rPr>
          <w:b/>
          <w:szCs w:val="24"/>
        </w:rPr>
      </w:pPr>
    </w:p>
    <w:p w14:paraId="0EDA1181" w14:textId="77777777" w:rsidR="00FA3FF7" w:rsidRPr="008015A4" w:rsidRDefault="00FA3FF7" w:rsidP="00FA3FF7">
      <w:pPr>
        <w:pStyle w:val="ListParagraph"/>
        <w:numPr>
          <w:ilvl w:val="0"/>
          <w:numId w:val="24"/>
        </w:numPr>
        <w:tabs>
          <w:tab w:val="left" w:pos="709"/>
          <w:tab w:val="left" w:pos="1134"/>
        </w:tabs>
        <w:ind w:left="0" w:firstLine="851"/>
        <w:rPr>
          <w:szCs w:val="24"/>
        </w:rPr>
      </w:pPr>
      <w:r w:rsidRPr="008015A4">
        <w:rPr>
          <w:szCs w:val="24"/>
        </w:rPr>
        <w:t>Duomenų tvarkytojas, vadovaudamasis informacijos saugumo rizikos vertinimo rezultatais, užtikrina, kad būtų tinkamai įgyvendinamos šios informacijos saugumo užtikrinimo priemonės:</w:t>
      </w:r>
    </w:p>
    <w:p w14:paraId="5EDE4393" w14:textId="77777777" w:rsidR="00FA3FF7" w:rsidRPr="008015A4" w:rsidRDefault="00FA3FF7" w:rsidP="00FA3FF7">
      <w:pPr>
        <w:pStyle w:val="ListParagraph"/>
        <w:numPr>
          <w:ilvl w:val="1"/>
          <w:numId w:val="24"/>
        </w:numPr>
        <w:tabs>
          <w:tab w:val="left" w:pos="851"/>
          <w:tab w:val="left" w:pos="1276"/>
          <w:tab w:val="left" w:pos="3544"/>
        </w:tabs>
        <w:ind w:left="0" w:right="-1" w:firstLine="851"/>
        <w:rPr>
          <w:szCs w:val="24"/>
        </w:rPr>
      </w:pPr>
      <w:r w:rsidRPr="008015A4">
        <w:rPr>
          <w:szCs w:val="24"/>
        </w:rPr>
        <w:t>asmens duomenų nuasmeninimas (pseudonimų suteikimas) (išskyrus atvejus, kai Duomenų tvarkytojui suteikiama tik prieiga prie NMA tvarkomų sistemų);</w:t>
      </w:r>
    </w:p>
    <w:p w14:paraId="0FD343B5" w14:textId="77777777" w:rsidR="00FA3FF7" w:rsidRPr="008015A4" w:rsidRDefault="00FA3FF7" w:rsidP="00FA3FF7">
      <w:pPr>
        <w:pStyle w:val="ListParagraph"/>
        <w:numPr>
          <w:ilvl w:val="1"/>
          <w:numId w:val="24"/>
        </w:numPr>
        <w:tabs>
          <w:tab w:val="left" w:pos="851"/>
          <w:tab w:val="left" w:pos="1134"/>
          <w:tab w:val="left" w:pos="1276"/>
        </w:tabs>
        <w:ind w:left="0" w:firstLine="851"/>
        <w:rPr>
          <w:szCs w:val="24"/>
        </w:rPr>
      </w:pPr>
      <w:r w:rsidRPr="008015A4">
        <w:rPr>
          <w:color w:val="000000"/>
          <w:szCs w:val="24"/>
        </w:rPr>
        <w:t>viešaisiais elektroninių ryšių tinklais perduodamų asmens duomenų ir kitos konfidencialios informacijos šifravimas (</w:t>
      </w:r>
      <w:r w:rsidRPr="008015A4">
        <w:rPr>
          <w:szCs w:val="24"/>
        </w:rPr>
        <w:t>išskyrus atvejus, kai Duomenų tvarkytojui suteikiama tik prieiga prie NMA tvarkomų sistemų)</w:t>
      </w:r>
      <w:r w:rsidRPr="008015A4">
        <w:rPr>
          <w:color w:val="000000"/>
          <w:szCs w:val="24"/>
        </w:rPr>
        <w:t>;</w:t>
      </w:r>
    </w:p>
    <w:p w14:paraId="36D94069" w14:textId="77777777" w:rsidR="00FA3FF7" w:rsidRPr="008015A4" w:rsidRDefault="00FA3FF7" w:rsidP="00FA3FF7">
      <w:pPr>
        <w:pStyle w:val="ListParagraph"/>
        <w:numPr>
          <w:ilvl w:val="1"/>
          <w:numId w:val="24"/>
        </w:numPr>
        <w:tabs>
          <w:tab w:val="left" w:pos="851"/>
        </w:tabs>
        <w:ind w:left="0" w:firstLine="851"/>
        <w:rPr>
          <w:szCs w:val="24"/>
        </w:rPr>
      </w:pPr>
      <w:r w:rsidRPr="008015A4">
        <w:rPr>
          <w:szCs w:val="24"/>
        </w:rPr>
        <w:t>teisių ir prieigų valdymas turi būti įgyvendinamas vadovaujantis „būtina žinoti“ ir „mažiausių privilegijų“ principais;</w:t>
      </w:r>
    </w:p>
    <w:p w14:paraId="4788C4D3" w14:textId="77777777" w:rsidR="00FA3FF7" w:rsidRPr="008015A4" w:rsidRDefault="00FA3FF7" w:rsidP="00FA3FF7">
      <w:pPr>
        <w:pStyle w:val="ListParagraph"/>
        <w:numPr>
          <w:ilvl w:val="1"/>
          <w:numId w:val="24"/>
        </w:numPr>
        <w:tabs>
          <w:tab w:val="left" w:pos="851"/>
          <w:tab w:val="left" w:pos="1276"/>
        </w:tabs>
        <w:ind w:left="0" w:firstLine="851"/>
        <w:rPr>
          <w:szCs w:val="24"/>
        </w:rPr>
      </w:pPr>
      <w:r w:rsidRPr="008015A4">
        <w:rPr>
          <w:szCs w:val="24"/>
        </w:rPr>
        <w:t>gebėjimas atkurti asmens duomenis iš atsarginių kopijų nenumatytų situacijų metu (išskyrus atvejus, kai Duomenų tvarkytojui suteikiama tik prieiga prie NMA tvarkomų sistemų);</w:t>
      </w:r>
    </w:p>
    <w:p w14:paraId="64F3B3D5" w14:textId="77777777" w:rsidR="00FA3FF7" w:rsidRPr="008015A4" w:rsidRDefault="00FA3FF7" w:rsidP="00FA3FF7">
      <w:pPr>
        <w:pStyle w:val="ListParagraph"/>
        <w:numPr>
          <w:ilvl w:val="1"/>
          <w:numId w:val="24"/>
        </w:numPr>
        <w:tabs>
          <w:tab w:val="left" w:pos="851"/>
          <w:tab w:val="left" w:pos="1276"/>
        </w:tabs>
        <w:ind w:left="0" w:firstLine="851"/>
        <w:rPr>
          <w:szCs w:val="24"/>
        </w:rPr>
      </w:pPr>
      <w:r w:rsidRPr="008015A4">
        <w:rPr>
          <w:szCs w:val="24"/>
        </w:rPr>
        <w:t>veiklos tęstinumo valdymas.</w:t>
      </w:r>
    </w:p>
    <w:p w14:paraId="7446E2C5" w14:textId="77777777" w:rsidR="00FA3FF7" w:rsidRPr="008015A4" w:rsidRDefault="00FA3FF7" w:rsidP="00FA3FF7">
      <w:pPr>
        <w:pStyle w:val="ListParagraph"/>
        <w:numPr>
          <w:ilvl w:val="0"/>
          <w:numId w:val="24"/>
        </w:numPr>
        <w:tabs>
          <w:tab w:val="left" w:pos="709"/>
          <w:tab w:val="left" w:pos="1134"/>
        </w:tabs>
        <w:ind w:left="0" w:firstLine="851"/>
        <w:rPr>
          <w:szCs w:val="24"/>
        </w:rPr>
      </w:pPr>
      <w:r w:rsidRPr="008015A4">
        <w:rPr>
          <w:szCs w:val="24"/>
        </w:rPr>
        <w:t>Duomenų tvarkytojas imasi visų kitų priemonių, reikalingų, kad būtų tinkamai valdomos bet kokiu būdu tvarkomų asmens duomenų sunaikinimo, praradimo, pakeitimo, atskleidimo ar neteisėtos prieigos prie jų rizikos.</w:t>
      </w:r>
    </w:p>
    <w:p w14:paraId="5E768B16" w14:textId="77777777" w:rsidR="00FA3FF7" w:rsidRPr="008015A4" w:rsidRDefault="00FA3FF7" w:rsidP="00FA3FF7">
      <w:pPr>
        <w:pStyle w:val="ListParagraph"/>
        <w:tabs>
          <w:tab w:val="left" w:pos="709"/>
        </w:tabs>
        <w:ind w:left="360"/>
        <w:rPr>
          <w:szCs w:val="24"/>
        </w:rPr>
      </w:pPr>
    </w:p>
    <w:p w14:paraId="04C2BE03" w14:textId="77777777" w:rsidR="00FA3FF7" w:rsidRPr="008015A4" w:rsidRDefault="00FA3FF7" w:rsidP="00FA3FF7">
      <w:pPr>
        <w:tabs>
          <w:tab w:val="left" w:pos="709"/>
        </w:tabs>
        <w:jc w:val="center"/>
        <w:rPr>
          <w:b/>
          <w:szCs w:val="24"/>
        </w:rPr>
      </w:pPr>
      <w:r w:rsidRPr="008015A4">
        <w:rPr>
          <w:b/>
          <w:szCs w:val="24"/>
        </w:rPr>
        <w:t>III SKYRIUS</w:t>
      </w:r>
    </w:p>
    <w:p w14:paraId="3E002599" w14:textId="77777777" w:rsidR="00FA3FF7" w:rsidRPr="008015A4" w:rsidRDefault="00FA3FF7" w:rsidP="00FA3FF7">
      <w:pPr>
        <w:tabs>
          <w:tab w:val="left" w:pos="709"/>
        </w:tabs>
        <w:jc w:val="center"/>
        <w:rPr>
          <w:b/>
          <w:szCs w:val="24"/>
        </w:rPr>
      </w:pPr>
      <w:r w:rsidRPr="008015A4">
        <w:rPr>
          <w:b/>
          <w:szCs w:val="24"/>
        </w:rPr>
        <w:t>PRIEIGOS VALDYMAS</w:t>
      </w:r>
    </w:p>
    <w:p w14:paraId="26AF3460" w14:textId="77777777" w:rsidR="00FA3FF7" w:rsidRPr="008015A4" w:rsidRDefault="00FA3FF7" w:rsidP="00FA3FF7">
      <w:pPr>
        <w:pStyle w:val="ListParagraph"/>
        <w:tabs>
          <w:tab w:val="left" w:pos="709"/>
        </w:tabs>
        <w:ind w:left="360"/>
        <w:jc w:val="center"/>
        <w:rPr>
          <w:b/>
          <w:szCs w:val="24"/>
        </w:rPr>
      </w:pPr>
    </w:p>
    <w:p w14:paraId="2A791FE4" w14:textId="77777777" w:rsidR="00FA3FF7" w:rsidRPr="008015A4" w:rsidRDefault="00FA3FF7" w:rsidP="00FA3FF7">
      <w:pPr>
        <w:pStyle w:val="ListParagraph"/>
        <w:numPr>
          <w:ilvl w:val="0"/>
          <w:numId w:val="24"/>
        </w:numPr>
        <w:tabs>
          <w:tab w:val="left" w:pos="349"/>
          <w:tab w:val="left" w:pos="709"/>
          <w:tab w:val="left" w:pos="1134"/>
        </w:tabs>
        <w:ind w:left="0" w:firstLine="851"/>
        <w:rPr>
          <w:szCs w:val="24"/>
        </w:rPr>
      </w:pPr>
      <w:r w:rsidRPr="008015A4">
        <w:rPr>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03C93F94" w14:textId="77777777" w:rsidR="00FA3FF7" w:rsidRPr="008015A4" w:rsidRDefault="00FA3FF7" w:rsidP="00FA3FF7">
      <w:pPr>
        <w:pStyle w:val="ListParagraph"/>
        <w:numPr>
          <w:ilvl w:val="0"/>
          <w:numId w:val="24"/>
        </w:numPr>
        <w:tabs>
          <w:tab w:val="left" w:pos="349"/>
          <w:tab w:val="left" w:pos="709"/>
          <w:tab w:val="left" w:pos="1134"/>
        </w:tabs>
        <w:ind w:left="0" w:firstLine="851"/>
        <w:rPr>
          <w:szCs w:val="24"/>
        </w:rPr>
      </w:pPr>
      <w:r w:rsidRPr="008015A4">
        <w:rPr>
          <w:szCs w:val="24"/>
        </w:rPr>
        <w:t>Prieigos teisės prie asmens duomenų Duomenų tvarkytojo paskirtiems atsakingiems darbuotojams suteikiamos vadovaujantis „būtina žinoti“ ir „mažiausių privilegijų“ principais.</w:t>
      </w:r>
    </w:p>
    <w:p w14:paraId="5A98CAC2" w14:textId="77777777" w:rsidR="00FA3FF7" w:rsidRPr="008015A4" w:rsidRDefault="00FA3FF7" w:rsidP="00FA3FF7">
      <w:pPr>
        <w:pStyle w:val="ListParagraph"/>
        <w:numPr>
          <w:ilvl w:val="0"/>
          <w:numId w:val="24"/>
        </w:numPr>
        <w:tabs>
          <w:tab w:val="left" w:pos="349"/>
          <w:tab w:val="left" w:pos="709"/>
          <w:tab w:val="left" w:pos="1134"/>
        </w:tabs>
        <w:ind w:left="0" w:firstLine="851"/>
        <w:rPr>
          <w:szCs w:val="24"/>
        </w:rPr>
      </w:pPr>
      <w:r w:rsidRPr="008015A4">
        <w:rPr>
          <w:szCs w:val="24"/>
        </w:rPr>
        <w:t>Duomenų tvarkytojas naudoja atsakingų darbuotojų autentifikavimo mechanizmą jų tapatumui nustatyti.</w:t>
      </w:r>
    </w:p>
    <w:p w14:paraId="32A764F2" w14:textId="77777777" w:rsidR="00FA3FF7" w:rsidRPr="008015A4" w:rsidRDefault="00FA3FF7" w:rsidP="00FA3FF7">
      <w:pPr>
        <w:pStyle w:val="ListParagraph"/>
        <w:tabs>
          <w:tab w:val="left" w:pos="349"/>
          <w:tab w:val="left" w:pos="709"/>
          <w:tab w:val="left" w:pos="1134"/>
        </w:tabs>
        <w:ind w:left="851"/>
        <w:rPr>
          <w:szCs w:val="24"/>
        </w:rPr>
      </w:pPr>
    </w:p>
    <w:p w14:paraId="5AD8640A" w14:textId="77777777" w:rsidR="00FA3FF7" w:rsidRDefault="00FA3FF7" w:rsidP="00FA3FF7">
      <w:pPr>
        <w:tabs>
          <w:tab w:val="left" w:pos="709"/>
        </w:tabs>
        <w:jc w:val="center"/>
        <w:rPr>
          <w:b/>
          <w:szCs w:val="24"/>
        </w:rPr>
      </w:pPr>
    </w:p>
    <w:p w14:paraId="3A82C274" w14:textId="77777777" w:rsidR="00FA3FF7" w:rsidRPr="008015A4" w:rsidRDefault="00FA3FF7" w:rsidP="00FA3FF7">
      <w:pPr>
        <w:tabs>
          <w:tab w:val="left" w:pos="709"/>
        </w:tabs>
        <w:jc w:val="center"/>
        <w:rPr>
          <w:b/>
          <w:szCs w:val="24"/>
        </w:rPr>
      </w:pPr>
      <w:r w:rsidRPr="008015A4">
        <w:rPr>
          <w:b/>
          <w:szCs w:val="24"/>
        </w:rPr>
        <w:lastRenderedPageBreak/>
        <w:t>IV SKYRIUS</w:t>
      </w:r>
    </w:p>
    <w:p w14:paraId="456AA86B" w14:textId="77777777" w:rsidR="00FA3FF7" w:rsidRPr="008015A4" w:rsidRDefault="00FA3FF7" w:rsidP="00FA3FF7">
      <w:pPr>
        <w:tabs>
          <w:tab w:val="left" w:pos="349"/>
          <w:tab w:val="left" w:pos="709"/>
        </w:tabs>
        <w:jc w:val="center"/>
        <w:rPr>
          <w:b/>
          <w:szCs w:val="24"/>
        </w:rPr>
      </w:pPr>
      <w:r w:rsidRPr="008015A4">
        <w:rPr>
          <w:b/>
          <w:szCs w:val="24"/>
        </w:rPr>
        <w:t>DARBO SAUGUMAS</w:t>
      </w:r>
    </w:p>
    <w:p w14:paraId="27CBE744" w14:textId="77777777" w:rsidR="00FA3FF7" w:rsidRPr="008015A4" w:rsidRDefault="00FA3FF7" w:rsidP="00FA3FF7">
      <w:pPr>
        <w:tabs>
          <w:tab w:val="left" w:pos="349"/>
          <w:tab w:val="left" w:pos="709"/>
        </w:tabs>
        <w:jc w:val="center"/>
        <w:rPr>
          <w:b/>
          <w:szCs w:val="24"/>
        </w:rPr>
      </w:pPr>
    </w:p>
    <w:p w14:paraId="5473DFBD" w14:textId="77777777" w:rsidR="00FA3FF7" w:rsidRPr="008015A4" w:rsidRDefault="00FA3FF7" w:rsidP="00FA3FF7">
      <w:pPr>
        <w:pStyle w:val="ListParagraph"/>
        <w:numPr>
          <w:ilvl w:val="0"/>
          <w:numId w:val="24"/>
        </w:numPr>
        <w:tabs>
          <w:tab w:val="left" w:pos="349"/>
          <w:tab w:val="left" w:pos="709"/>
          <w:tab w:val="left" w:pos="1134"/>
        </w:tabs>
        <w:ind w:left="0" w:firstLine="851"/>
        <w:rPr>
          <w:szCs w:val="24"/>
        </w:rPr>
      </w:pPr>
      <w:r w:rsidRPr="008015A4">
        <w:rPr>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7C5B2CCC" w14:textId="77777777" w:rsidR="00FA3FF7" w:rsidRPr="008015A4" w:rsidRDefault="00FA3FF7" w:rsidP="00FA3FF7">
      <w:pPr>
        <w:pStyle w:val="ListParagraph"/>
        <w:numPr>
          <w:ilvl w:val="0"/>
          <w:numId w:val="24"/>
        </w:numPr>
        <w:tabs>
          <w:tab w:val="left" w:pos="349"/>
          <w:tab w:val="left" w:pos="709"/>
        </w:tabs>
        <w:ind w:left="0" w:firstLine="851"/>
        <w:rPr>
          <w:szCs w:val="24"/>
        </w:rPr>
      </w:pPr>
      <w:r w:rsidRPr="008015A4">
        <w:rPr>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50D297D4" w14:textId="77777777" w:rsidR="00FA3FF7" w:rsidRPr="008015A4" w:rsidRDefault="00FA3FF7" w:rsidP="00FA3FF7">
      <w:pPr>
        <w:pStyle w:val="ListParagraph"/>
        <w:numPr>
          <w:ilvl w:val="0"/>
          <w:numId w:val="24"/>
        </w:numPr>
        <w:tabs>
          <w:tab w:val="left" w:pos="349"/>
          <w:tab w:val="left" w:pos="709"/>
        </w:tabs>
        <w:ind w:left="0" w:firstLine="851"/>
        <w:rPr>
          <w:szCs w:val="24"/>
        </w:rPr>
      </w:pPr>
      <w:r w:rsidRPr="008015A4">
        <w:rPr>
          <w:szCs w:val="24"/>
        </w:rPr>
        <w:t>Nustatytu dažnumu daromos ir tikrinamos asmens duomenų atsarginės kopijos, išskyrus atvejus, kai Duomenų tvarkytojui suteikiama tik prieiga prie NMA tvarkomų sistemų.</w:t>
      </w:r>
    </w:p>
    <w:p w14:paraId="3A177476" w14:textId="77777777" w:rsidR="00FA3FF7" w:rsidRPr="008015A4" w:rsidRDefault="00FA3FF7" w:rsidP="00FA3FF7">
      <w:pPr>
        <w:pStyle w:val="ListParagraph"/>
        <w:numPr>
          <w:ilvl w:val="0"/>
          <w:numId w:val="24"/>
        </w:numPr>
        <w:tabs>
          <w:tab w:val="left" w:pos="349"/>
          <w:tab w:val="left" w:pos="709"/>
        </w:tabs>
        <w:ind w:left="0" w:firstLine="851"/>
        <w:rPr>
          <w:szCs w:val="24"/>
        </w:rPr>
      </w:pPr>
      <w:r w:rsidRPr="008015A4">
        <w:rPr>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30DBA18B" w14:textId="77777777" w:rsidR="00FA3FF7" w:rsidRPr="008015A4" w:rsidRDefault="00FA3FF7" w:rsidP="00FA3FF7">
      <w:pPr>
        <w:pStyle w:val="ListParagraph"/>
        <w:numPr>
          <w:ilvl w:val="0"/>
          <w:numId w:val="24"/>
        </w:numPr>
        <w:tabs>
          <w:tab w:val="left" w:pos="709"/>
          <w:tab w:val="left" w:pos="851"/>
          <w:tab w:val="left" w:pos="1134"/>
        </w:tabs>
        <w:ind w:left="0" w:firstLine="851"/>
        <w:rPr>
          <w:szCs w:val="24"/>
        </w:rPr>
      </w:pPr>
      <w:r w:rsidRPr="008015A4">
        <w:rPr>
          <w:szCs w:val="24"/>
        </w:rPr>
        <w:t>Periodiškai atliekami technologiniai patikrinimai, o jų metu nustatyti pažeidžiamumai šalinami ir valdomi.</w:t>
      </w:r>
    </w:p>
    <w:p w14:paraId="74D120B1" w14:textId="77777777" w:rsidR="00FA3FF7" w:rsidRPr="008015A4" w:rsidRDefault="00FA3FF7" w:rsidP="00FA3FF7">
      <w:pPr>
        <w:pStyle w:val="ListParagraph"/>
        <w:tabs>
          <w:tab w:val="left" w:pos="709"/>
        </w:tabs>
        <w:ind w:left="360"/>
        <w:rPr>
          <w:szCs w:val="24"/>
        </w:rPr>
      </w:pPr>
    </w:p>
    <w:p w14:paraId="15E02648" w14:textId="77777777" w:rsidR="00FA3FF7" w:rsidRPr="008015A4" w:rsidRDefault="00FA3FF7" w:rsidP="00FA3FF7">
      <w:pPr>
        <w:tabs>
          <w:tab w:val="left" w:pos="709"/>
        </w:tabs>
        <w:jc w:val="center"/>
        <w:rPr>
          <w:b/>
          <w:szCs w:val="24"/>
        </w:rPr>
      </w:pPr>
      <w:r w:rsidRPr="008015A4">
        <w:rPr>
          <w:b/>
          <w:szCs w:val="24"/>
        </w:rPr>
        <w:t>V SKYRIUS</w:t>
      </w:r>
    </w:p>
    <w:p w14:paraId="532954EC" w14:textId="77777777" w:rsidR="00FA3FF7" w:rsidRPr="008015A4" w:rsidRDefault="00FA3FF7" w:rsidP="00FA3FF7">
      <w:pPr>
        <w:tabs>
          <w:tab w:val="left" w:pos="709"/>
        </w:tabs>
        <w:jc w:val="center"/>
        <w:rPr>
          <w:b/>
          <w:szCs w:val="24"/>
        </w:rPr>
      </w:pPr>
      <w:r w:rsidRPr="008015A4">
        <w:rPr>
          <w:b/>
          <w:szCs w:val="24"/>
        </w:rPr>
        <w:t>SAUGUMO INCIDENTŲ VALDYMAS</w:t>
      </w:r>
    </w:p>
    <w:p w14:paraId="73ABC77C" w14:textId="77777777" w:rsidR="00FA3FF7" w:rsidRPr="008015A4" w:rsidRDefault="00FA3FF7" w:rsidP="00FA3FF7">
      <w:pPr>
        <w:pStyle w:val="ListParagraph"/>
        <w:tabs>
          <w:tab w:val="left" w:pos="709"/>
        </w:tabs>
        <w:ind w:left="360"/>
        <w:rPr>
          <w:b/>
          <w:szCs w:val="24"/>
        </w:rPr>
      </w:pPr>
    </w:p>
    <w:p w14:paraId="2010D383" w14:textId="77777777" w:rsidR="00FA3FF7" w:rsidRPr="008015A4" w:rsidRDefault="00FA3FF7" w:rsidP="00FA3FF7">
      <w:pPr>
        <w:pStyle w:val="ListParagraph"/>
        <w:numPr>
          <w:ilvl w:val="0"/>
          <w:numId w:val="24"/>
        </w:numPr>
        <w:tabs>
          <w:tab w:val="left" w:pos="709"/>
          <w:tab w:val="left" w:pos="1276"/>
        </w:tabs>
        <w:ind w:left="0" w:firstLine="851"/>
        <w:rPr>
          <w:szCs w:val="24"/>
        </w:rPr>
      </w:pPr>
      <w:r w:rsidRPr="008015A4">
        <w:rPr>
          <w:szCs w:val="24"/>
        </w:rPr>
        <w:t>Duomenų tvarkytojas privalo turėti patvirtintą informacijos saugumo incidentų valdymo tvarką.</w:t>
      </w:r>
    </w:p>
    <w:p w14:paraId="408F1EFC" w14:textId="77777777" w:rsidR="00FA3FF7" w:rsidRPr="008015A4" w:rsidRDefault="00FA3FF7" w:rsidP="00FA3FF7">
      <w:pPr>
        <w:pStyle w:val="ListParagraph"/>
        <w:numPr>
          <w:ilvl w:val="0"/>
          <w:numId w:val="24"/>
        </w:numPr>
        <w:tabs>
          <w:tab w:val="left" w:pos="709"/>
        </w:tabs>
        <w:ind w:left="0" w:firstLine="851"/>
        <w:rPr>
          <w:szCs w:val="24"/>
        </w:rPr>
      </w:pPr>
      <w:r w:rsidRPr="008015A4">
        <w:rPr>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4DA46D95" w14:textId="77777777" w:rsidR="00FA3FF7" w:rsidRPr="008015A4" w:rsidRDefault="00FA3FF7" w:rsidP="00FA3FF7">
      <w:pPr>
        <w:pStyle w:val="ListParagraph"/>
        <w:numPr>
          <w:ilvl w:val="0"/>
          <w:numId w:val="24"/>
        </w:numPr>
        <w:tabs>
          <w:tab w:val="left" w:pos="709"/>
        </w:tabs>
        <w:ind w:left="0" w:firstLine="851"/>
        <w:rPr>
          <w:szCs w:val="24"/>
        </w:rPr>
      </w:pPr>
      <w:r w:rsidRPr="008015A4">
        <w:rPr>
          <w:szCs w:val="24"/>
        </w:rPr>
        <w:t>Duomenų tvarkytojas įsipareigoja bendradarbiauti su NMA tiriant informacijos saugumo incidentus ir teikti visą tyrimui reikalingą informaciją.</w:t>
      </w:r>
    </w:p>
    <w:p w14:paraId="380CC445" w14:textId="77777777" w:rsidR="00FA3FF7" w:rsidRPr="008015A4" w:rsidRDefault="00FA3FF7" w:rsidP="00FA3FF7">
      <w:pPr>
        <w:tabs>
          <w:tab w:val="left" w:pos="709"/>
        </w:tabs>
        <w:rPr>
          <w:szCs w:val="24"/>
        </w:rPr>
      </w:pPr>
    </w:p>
    <w:p w14:paraId="5CD26E6B" w14:textId="77777777" w:rsidR="00FA3FF7" w:rsidRPr="008015A4" w:rsidRDefault="00FA3FF7" w:rsidP="00FA3FF7">
      <w:pPr>
        <w:tabs>
          <w:tab w:val="left" w:pos="709"/>
        </w:tabs>
        <w:jc w:val="center"/>
        <w:rPr>
          <w:b/>
          <w:szCs w:val="24"/>
        </w:rPr>
      </w:pPr>
      <w:r w:rsidRPr="008015A4">
        <w:rPr>
          <w:b/>
          <w:szCs w:val="24"/>
        </w:rPr>
        <w:t>VI SKYRIUS</w:t>
      </w:r>
    </w:p>
    <w:p w14:paraId="0FE2F988" w14:textId="77777777" w:rsidR="00FA3FF7" w:rsidRPr="008015A4" w:rsidRDefault="00FA3FF7" w:rsidP="00FA3FF7">
      <w:pPr>
        <w:tabs>
          <w:tab w:val="left" w:pos="709"/>
        </w:tabs>
        <w:jc w:val="center"/>
        <w:rPr>
          <w:b/>
          <w:szCs w:val="24"/>
        </w:rPr>
      </w:pPr>
      <w:r w:rsidRPr="008015A4">
        <w:rPr>
          <w:b/>
          <w:szCs w:val="24"/>
        </w:rPr>
        <w:t>VEIKLOS TĘSTINUMAS</w:t>
      </w:r>
    </w:p>
    <w:p w14:paraId="118B9726" w14:textId="77777777" w:rsidR="00FA3FF7" w:rsidRPr="008015A4" w:rsidRDefault="00FA3FF7" w:rsidP="00FA3FF7">
      <w:pPr>
        <w:tabs>
          <w:tab w:val="left" w:pos="709"/>
        </w:tabs>
        <w:jc w:val="center"/>
        <w:rPr>
          <w:b/>
          <w:szCs w:val="24"/>
        </w:rPr>
      </w:pPr>
    </w:p>
    <w:p w14:paraId="33323DE2" w14:textId="77777777" w:rsidR="00FA3FF7" w:rsidRPr="008015A4" w:rsidRDefault="00FA3FF7" w:rsidP="00FA3FF7">
      <w:pPr>
        <w:pStyle w:val="ListParagraph"/>
        <w:numPr>
          <w:ilvl w:val="0"/>
          <w:numId w:val="24"/>
        </w:numPr>
        <w:tabs>
          <w:tab w:val="left" w:pos="709"/>
        </w:tabs>
        <w:ind w:left="0" w:firstLine="851"/>
        <w:rPr>
          <w:szCs w:val="24"/>
        </w:rPr>
      </w:pPr>
      <w:r w:rsidRPr="008015A4">
        <w:rPr>
          <w:szCs w:val="24"/>
        </w:rPr>
        <w:t>Duomenų tvarkytojas valdo veiklos ir informacijos saugos rizikas ir imasi reikiamų priemonių šioms rizikoms valdyti (rizikų valdymo sistema).</w:t>
      </w:r>
    </w:p>
    <w:p w14:paraId="297CDFF8" w14:textId="77777777" w:rsidR="00FA3FF7" w:rsidRPr="001C5359" w:rsidRDefault="00FA3FF7" w:rsidP="00FA3FF7">
      <w:pPr>
        <w:pStyle w:val="ListParagraph"/>
        <w:numPr>
          <w:ilvl w:val="0"/>
          <w:numId w:val="24"/>
        </w:numPr>
        <w:tabs>
          <w:tab w:val="left" w:pos="709"/>
        </w:tabs>
        <w:ind w:left="0" w:firstLine="851"/>
        <w:rPr>
          <w:b/>
          <w:szCs w:val="24"/>
        </w:rPr>
      </w:pPr>
      <w:r w:rsidRPr="008015A4">
        <w:rPr>
          <w:szCs w:val="24"/>
        </w:rPr>
        <w:t>Duomenų tvarkytojas turi patvirtintą veiklos tęstinumo valdymo planą ir periodiškai testuoja jo efektyvumą.</w:t>
      </w:r>
    </w:p>
    <w:p w14:paraId="36A8F0E8" w14:textId="77777777" w:rsidR="00FA3FF7" w:rsidRDefault="00FA3FF7" w:rsidP="00FA3FF7">
      <w:pPr>
        <w:pStyle w:val="ListParagraph"/>
        <w:tabs>
          <w:tab w:val="left" w:pos="709"/>
        </w:tabs>
        <w:ind w:left="851"/>
        <w:rPr>
          <w:szCs w:val="24"/>
        </w:rPr>
      </w:pPr>
    </w:p>
    <w:p w14:paraId="2D51BF99" w14:textId="77777777" w:rsidR="00B53DC8" w:rsidRPr="00A73F04" w:rsidRDefault="00B53DC8" w:rsidP="00B53DC8">
      <w:pPr>
        <w:tabs>
          <w:tab w:val="left" w:pos="709"/>
        </w:tabs>
        <w:rPr>
          <w:b/>
          <w:szCs w:val="24"/>
        </w:rPr>
      </w:pPr>
    </w:p>
    <w:tbl>
      <w:tblPr>
        <w:tblW w:w="0" w:type="auto"/>
        <w:tblLook w:val="0000" w:firstRow="0" w:lastRow="0" w:firstColumn="0" w:lastColumn="0" w:noHBand="0" w:noVBand="0"/>
      </w:tblPr>
      <w:tblGrid>
        <w:gridCol w:w="4644"/>
        <w:gridCol w:w="284"/>
        <w:gridCol w:w="4678"/>
      </w:tblGrid>
      <w:tr w:rsidR="00B53DC8" w:rsidRPr="00A73F04" w14:paraId="02ABE2EB" w14:textId="77777777" w:rsidTr="0069621D">
        <w:tc>
          <w:tcPr>
            <w:tcW w:w="4644" w:type="dxa"/>
          </w:tcPr>
          <w:p w14:paraId="343022C8" w14:textId="77777777" w:rsidR="00B53DC8" w:rsidRPr="00A73F04" w:rsidRDefault="00B53DC8" w:rsidP="0069621D">
            <w:pPr>
              <w:rPr>
                <w:rFonts w:eastAsia="Calibri"/>
                <w:b/>
                <w:szCs w:val="24"/>
              </w:rPr>
            </w:pPr>
            <w:r w:rsidRPr="00A73F04">
              <w:rPr>
                <w:rFonts w:eastAsia="Calibri"/>
                <w:b/>
                <w:szCs w:val="24"/>
              </w:rPr>
              <w:t>Pirkėjas/NMA</w:t>
            </w:r>
          </w:p>
          <w:p w14:paraId="35B31019" w14:textId="77777777" w:rsidR="00B53DC8" w:rsidRPr="00A73F04" w:rsidRDefault="00B53DC8" w:rsidP="0069621D">
            <w:pPr>
              <w:rPr>
                <w:rFonts w:eastAsia="Calibri"/>
                <w:b/>
                <w:szCs w:val="24"/>
              </w:rPr>
            </w:pPr>
          </w:p>
          <w:p w14:paraId="317D66D3" w14:textId="77777777" w:rsidR="00B53DC8" w:rsidRPr="00A73F04" w:rsidRDefault="00B53DC8" w:rsidP="0069621D">
            <w:pPr>
              <w:tabs>
                <w:tab w:val="left" w:pos="0"/>
              </w:tabs>
              <w:ind w:right="-427"/>
              <w:rPr>
                <w:rFonts w:eastAsia="Calibri"/>
                <w:szCs w:val="24"/>
              </w:rPr>
            </w:pPr>
          </w:p>
        </w:tc>
        <w:tc>
          <w:tcPr>
            <w:tcW w:w="284" w:type="dxa"/>
          </w:tcPr>
          <w:p w14:paraId="32DE7B07" w14:textId="77777777" w:rsidR="00B53DC8" w:rsidRPr="00A73F04" w:rsidRDefault="00B53DC8" w:rsidP="0069621D">
            <w:pPr>
              <w:jc w:val="center"/>
              <w:rPr>
                <w:rFonts w:eastAsia="Calibri"/>
                <w:b/>
                <w:szCs w:val="24"/>
              </w:rPr>
            </w:pPr>
          </w:p>
        </w:tc>
        <w:tc>
          <w:tcPr>
            <w:tcW w:w="4678" w:type="dxa"/>
          </w:tcPr>
          <w:p w14:paraId="1C22953C" w14:textId="77777777" w:rsidR="00B53DC8" w:rsidRPr="00A73F04" w:rsidRDefault="00B53DC8" w:rsidP="0069621D">
            <w:pPr>
              <w:rPr>
                <w:rFonts w:eastAsia="Calibri"/>
                <w:b/>
                <w:szCs w:val="24"/>
              </w:rPr>
            </w:pPr>
            <w:r w:rsidRPr="00A73F04">
              <w:rPr>
                <w:rFonts w:eastAsia="Calibri"/>
                <w:b/>
                <w:szCs w:val="24"/>
              </w:rPr>
              <w:t>Tiekėjas</w:t>
            </w:r>
          </w:p>
          <w:p w14:paraId="75C3E287" w14:textId="77777777" w:rsidR="00B53DC8" w:rsidRPr="00A73F04" w:rsidRDefault="00B53DC8" w:rsidP="0069621D">
            <w:pPr>
              <w:rPr>
                <w:rFonts w:eastAsia="Calibri"/>
                <w:b/>
                <w:szCs w:val="24"/>
              </w:rPr>
            </w:pPr>
          </w:p>
          <w:p w14:paraId="76D65D09" w14:textId="77777777" w:rsidR="00B53DC8" w:rsidRPr="00A73F04" w:rsidRDefault="00B53DC8" w:rsidP="0069621D">
            <w:pPr>
              <w:widowControl w:val="0"/>
              <w:rPr>
                <w:rFonts w:eastAsia="Calibri"/>
                <w:iCs/>
                <w:szCs w:val="24"/>
              </w:rPr>
            </w:pPr>
          </w:p>
          <w:p w14:paraId="18BC1630" w14:textId="77777777" w:rsidR="00B53DC8" w:rsidRPr="00A73F04" w:rsidRDefault="00B53DC8" w:rsidP="0069621D">
            <w:pPr>
              <w:ind w:left="-4928" w:firstLine="4928"/>
              <w:jc w:val="center"/>
              <w:rPr>
                <w:rFonts w:eastAsia="Calibri"/>
                <w:szCs w:val="24"/>
              </w:rPr>
            </w:pPr>
          </w:p>
        </w:tc>
      </w:tr>
    </w:tbl>
    <w:p w14:paraId="172CFCAF" w14:textId="77777777" w:rsidR="00B53DC8" w:rsidRPr="00A73F04" w:rsidRDefault="00B53DC8" w:rsidP="00B53DC8"/>
    <w:p w14:paraId="2BAD912D" w14:textId="747FF267" w:rsidR="00B53DC8" w:rsidRPr="00A73F04" w:rsidRDefault="00B53DC8" w:rsidP="00B53DC8">
      <w:pPr>
        <w:spacing w:after="160" w:line="259" w:lineRule="auto"/>
        <w:jc w:val="left"/>
        <w:rPr>
          <w:sz w:val="20"/>
        </w:rPr>
      </w:pPr>
    </w:p>
    <w:p w14:paraId="743E56B6" w14:textId="77777777" w:rsidR="002C1442" w:rsidRDefault="002C1442">
      <w:pPr>
        <w:spacing w:after="160" w:line="259" w:lineRule="auto"/>
        <w:jc w:val="left"/>
        <w:rPr>
          <w:sz w:val="23"/>
          <w:szCs w:val="23"/>
        </w:rPr>
      </w:pPr>
    </w:p>
    <w:p w14:paraId="106B8E56" w14:textId="77777777" w:rsidR="002C1442" w:rsidRDefault="002C1442">
      <w:pPr>
        <w:spacing w:after="160" w:line="259" w:lineRule="auto"/>
        <w:jc w:val="left"/>
        <w:rPr>
          <w:sz w:val="23"/>
          <w:szCs w:val="23"/>
        </w:rPr>
      </w:pPr>
      <w:r>
        <w:rPr>
          <w:sz w:val="23"/>
          <w:szCs w:val="23"/>
        </w:rPr>
        <w:br w:type="page"/>
      </w:r>
    </w:p>
    <w:p w14:paraId="46903CDD" w14:textId="7464F9B3" w:rsidR="00D41608" w:rsidRPr="00A73F04" w:rsidRDefault="00D41608" w:rsidP="00D41608">
      <w:pPr>
        <w:pStyle w:val="BodyText"/>
        <w:ind w:left="5670" w:firstLine="0"/>
        <w:rPr>
          <w:sz w:val="20"/>
        </w:rPr>
      </w:pPr>
      <w:bookmarkStart w:id="68" w:name="Priedas_3"/>
      <w:r w:rsidRPr="00A73F04">
        <w:rPr>
          <w:sz w:val="20"/>
        </w:rPr>
        <w:lastRenderedPageBreak/>
        <w:t xml:space="preserve">Žemės ūkio ministerijos informacinės sistemos (ŽŪMIS) palaikymo ir vystymo paslaugų </w:t>
      </w:r>
      <w:r>
        <w:rPr>
          <w:sz w:val="20"/>
        </w:rPr>
        <w:t xml:space="preserve">tarptautinės vertės </w:t>
      </w:r>
      <w:r w:rsidRPr="00A73F04">
        <w:rPr>
          <w:sz w:val="20"/>
        </w:rPr>
        <w:t xml:space="preserve">pirkimo atviro konkurso būdu sąlygų </w:t>
      </w:r>
      <w:r>
        <w:rPr>
          <w:sz w:val="20"/>
        </w:rPr>
        <w:t>3</w:t>
      </w:r>
      <w:r w:rsidRPr="00A73F04">
        <w:rPr>
          <w:sz w:val="20"/>
        </w:rPr>
        <w:t xml:space="preserve"> priedas</w:t>
      </w:r>
    </w:p>
    <w:bookmarkEnd w:id="68"/>
    <w:p w14:paraId="3C8CF605" w14:textId="77777777" w:rsidR="00D41608" w:rsidRPr="00A73F04" w:rsidRDefault="00D41608" w:rsidP="00D41608">
      <w:pPr>
        <w:spacing w:after="160" w:line="259" w:lineRule="auto"/>
        <w:jc w:val="left"/>
        <w:rPr>
          <w:sz w:val="23"/>
          <w:szCs w:val="23"/>
        </w:rPr>
      </w:pPr>
    </w:p>
    <w:p w14:paraId="06C6E2E7" w14:textId="77777777" w:rsidR="00D41608" w:rsidRPr="00A73F04" w:rsidRDefault="00D41608" w:rsidP="00D41608">
      <w:pPr>
        <w:suppressAutoHyphens/>
        <w:jc w:val="center"/>
        <w:rPr>
          <w:b/>
          <w:bCs/>
          <w:sz w:val="28"/>
          <w:szCs w:val="28"/>
        </w:rPr>
      </w:pPr>
      <w:r w:rsidRPr="00A73F04">
        <w:rPr>
          <w:b/>
          <w:bCs/>
          <w:sz w:val="28"/>
          <w:szCs w:val="28"/>
        </w:rPr>
        <w:t>Europos bendrasis viešųjų pirkimų dokumentas</w:t>
      </w:r>
    </w:p>
    <w:p w14:paraId="16FB7D87" w14:textId="77777777" w:rsidR="00D41608" w:rsidRPr="00A73F04" w:rsidRDefault="00D41608" w:rsidP="00D41608">
      <w:pPr>
        <w:suppressAutoHyphens/>
        <w:jc w:val="center"/>
        <w:rPr>
          <w:sz w:val="28"/>
          <w:szCs w:val="28"/>
        </w:rPr>
      </w:pPr>
      <w:r w:rsidRPr="00A73F04">
        <w:rPr>
          <w:i/>
          <w:iCs/>
          <w:sz w:val="28"/>
          <w:szCs w:val="28"/>
        </w:rPr>
        <w:t>(pridedamas atskiru failu)</w:t>
      </w:r>
    </w:p>
    <w:p w14:paraId="191CEBCD" w14:textId="60CC471B" w:rsidR="00D41608" w:rsidRDefault="00D41608">
      <w:pPr>
        <w:spacing w:after="160" w:line="259" w:lineRule="auto"/>
        <w:jc w:val="left"/>
      </w:pPr>
      <w:r>
        <w:br w:type="page"/>
      </w:r>
    </w:p>
    <w:p w14:paraId="3C719DD7" w14:textId="219E6555" w:rsidR="00D41608" w:rsidRPr="00A73F04" w:rsidRDefault="00D41608" w:rsidP="00D41608">
      <w:pPr>
        <w:pStyle w:val="BodyText"/>
        <w:ind w:left="5670" w:firstLine="0"/>
        <w:rPr>
          <w:sz w:val="20"/>
        </w:rPr>
      </w:pPr>
      <w:bookmarkStart w:id="69" w:name="Priedas_4"/>
      <w:r w:rsidRPr="00A73F04">
        <w:rPr>
          <w:sz w:val="20"/>
        </w:rPr>
        <w:lastRenderedPageBreak/>
        <w:t xml:space="preserve">Žemės ūkio ministerijos informacinės sistemos (ŽŪMIS) palaikymo ir vystymo paslaugų </w:t>
      </w:r>
      <w:r>
        <w:rPr>
          <w:sz w:val="20"/>
        </w:rPr>
        <w:t xml:space="preserve">tarptautinės vertės </w:t>
      </w:r>
      <w:r w:rsidRPr="00A73F04">
        <w:rPr>
          <w:sz w:val="20"/>
        </w:rPr>
        <w:t xml:space="preserve">pirkimo atviro konkurso būdu sąlygų </w:t>
      </w:r>
      <w:r>
        <w:rPr>
          <w:sz w:val="20"/>
        </w:rPr>
        <w:t>4</w:t>
      </w:r>
      <w:r w:rsidRPr="00A73F04">
        <w:rPr>
          <w:sz w:val="20"/>
        </w:rPr>
        <w:t xml:space="preserve"> priedas</w:t>
      </w:r>
    </w:p>
    <w:bookmarkEnd w:id="69"/>
    <w:p w14:paraId="17D0B30C" w14:textId="77777777" w:rsidR="009549E0" w:rsidRDefault="009549E0" w:rsidP="009549E0">
      <w:pPr>
        <w:tabs>
          <w:tab w:val="left" w:pos="5103"/>
        </w:tabs>
        <w:suppressAutoHyphens/>
        <w:textAlignment w:val="baseline"/>
      </w:pPr>
    </w:p>
    <w:p w14:paraId="058ECD5A" w14:textId="77777777" w:rsidR="009549E0" w:rsidRDefault="009549E0" w:rsidP="009549E0">
      <w:pPr>
        <w:shd w:val="clear" w:color="auto" w:fill="FFFFFF"/>
        <w:suppressAutoHyphens/>
        <w:jc w:val="center"/>
        <w:rPr>
          <w:b/>
          <w:sz w:val="20"/>
        </w:rPr>
      </w:pPr>
    </w:p>
    <w:p w14:paraId="526899CF" w14:textId="77777777" w:rsidR="009549E0" w:rsidRDefault="009549E0" w:rsidP="009549E0">
      <w:pPr>
        <w:shd w:val="clear" w:color="auto" w:fill="FFFFFF"/>
        <w:suppressAutoHyphens/>
        <w:jc w:val="center"/>
        <w:rPr>
          <w:b/>
          <w:sz w:val="20"/>
        </w:rPr>
      </w:pPr>
      <w:r>
        <w:rPr>
          <w:b/>
          <w:sz w:val="20"/>
        </w:rPr>
        <w:t>(Nacionalinio saugumo reikalavimų atitikties deklaracijos tipinė forma)</w:t>
      </w:r>
    </w:p>
    <w:p w14:paraId="11E1892C" w14:textId="77777777" w:rsidR="009549E0" w:rsidRDefault="009549E0" w:rsidP="009549E0">
      <w:pPr>
        <w:widowControl w:val="0"/>
        <w:tabs>
          <w:tab w:val="right" w:leader="underscore" w:pos="9071"/>
        </w:tabs>
        <w:suppressAutoHyphens/>
        <w:textAlignment w:val="baseline"/>
      </w:pPr>
      <w:r>
        <w:rPr>
          <w:rFonts w:eastAsia="Calibri"/>
        </w:rPr>
        <w:tab/>
      </w:r>
    </w:p>
    <w:p w14:paraId="145810D6" w14:textId="77777777" w:rsidR="009549E0" w:rsidRDefault="009549E0" w:rsidP="009549E0">
      <w:pPr>
        <w:shd w:val="clear" w:color="auto" w:fill="FFFFFF"/>
        <w:suppressAutoHyphens/>
        <w:ind w:right="-178"/>
        <w:jc w:val="center"/>
        <w:rPr>
          <w:sz w:val="20"/>
        </w:rPr>
      </w:pPr>
      <w:r>
        <w:rPr>
          <w:sz w:val="20"/>
        </w:rPr>
        <w:t>(</w:t>
      </w:r>
      <w:r>
        <w:rPr>
          <w:i/>
          <w:iCs/>
          <w:sz w:val="20"/>
        </w:rPr>
        <w:t>tiekėjo pavadinimas</w:t>
      </w:r>
      <w:r>
        <w:rPr>
          <w:sz w:val="20"/>
        </w:rPr>
        <w:t>)</w:t>
      </w:r>
    </w:p>
    <w:p w14:paraId="118AAFE5" w14:textId="77777777" w:rsidR="009549E0" w:rsidRDefault="009549E0" w:rsidP="009549E0">
      <w:pPr>
        <w:widowControl w:val="0"/>
        <w:tabs>
          <w:tab w:val="right" w:leader="underscore" w:pos="9071"/>
        </w:tabs>
        <w:suppressAutoHyphens/>
        <w:textAlignment w:val="baseline"/>
        <w:rPr>
          <w:rFonts w:eastAsia="Calibri"/>
        </w:rPr>
      </w:pPr>
      <w:r>
        <w:rPr>
          <w:rFonts w:eastAsia="Calibri"/>
        </w:rPr>
        <w:tab/>
      </w:r>
    </w:p>
    <w:p w14:paraId="108AA8FB" w14:textId="77777777" w:rsidR="009549E0" w:rsidRDefault="009549E0" w:rsidP="009549E0">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32814EEB" w14:textId="77777777" w:rsidR="009549E0" w:rsidRDefault="009549E0" w:rsidP="009549E0">
      <w:pPr>
        <w:widowControl w:val="0"/>
        <w:tabs>
          <w:tab w:val="right" w:leader="underscore" w:pos="9071"/>
        </w:tabs>
        <w:suppressAutoHyphens/>
        <w:jc w:val="center"/>
        <w:textAlignment w:val="baseline"/>
        <w:rPr>
          <w:rFonts w:eastAsia="Calibri"/>
          <w:b/>
          <w:bCs/>
          <w:sz w:val="20"/>
        </w:rPr>
      </w:pPr>
    </w:p>
    <w:p w14:paraId="25BD6DE1" w14:textId="77777777" w:rsidR="009549E0" w:rsidRDefault="009549E0" w:rsidP="009549E0">
      <w:pPr>
        <w:widowControl w:val="0"/>
        <w:tabs>
          <w:tab w:val="right" w:leader="underscore" w:pos="9071"/>
        </w:tabs>
        <w:suppressAutoHyphens/>
        <w:jc w:val="center"/>
        <w:textAlignment w:val="baseline"/>
      </w:pPr>
      <w:r>
        <w:rPr>
          <w:rFonts w:eastAsia="Calibri"/>
          <w:b/>
          <w:bCs/>
        </w:rPr>
        <w:t>NACIONALINIO SAUGUMO REIKALAVIMŲ ATITIKTIES DEKLARACIJA</w:t>
      </w:r>
    </w:p>
    <w:p w14:paraId="6F2D28C7" w14:textId="77777777" w:rsidR="009549E0" w:rsidRDefault="009549E0" w:rsidP="009549E0">
      <w:pPr>
        <w:widowControl w:val="0"/>
        <w:tabs>
          <w:tab w:val="right" w:leader="underscore" w:pos="9071"/>
        </w:tabs>
        <w:suppressAutoHyphens/>
        <w:jc w:val="center"/>
        <w:textAlignment w:val="baseline"/>
        <w:rPr>
          <w:rFonts w:eastAsia="Calibri"/>
          <w:b/>
          <w:bCs/>
        </w:rPr>
      </w:pPr>
    </w:p>
    <w:p w14:paraId="3282448B" w14:textId="77777777" w:rsidR="009549E0" w:rsidRDefault="009549E0" w:rsidP="009549E0">
      <w:pPr>
        <w:widowControl w:val="0"/>
        <w:tabs>
          <w:tab w:val="right" w:leader="underscore" w:pos="9071"/>
        </w:tabs>
        <w:suppressAutoHyphens/>
        <w:jc w:val="center"/>
        <w:textAlignment w:val="baseline"/>
        <w:rPr>
          <w:rFonts w:eastAsia="Calibri"/>
        </w:rPr>
      </w:pPr>
      <w:r>
        <w:rPr>
          <w:rFonts w:eastAsia="Calibri"/>
        </w:rPr>
        <w:t>20__ m._____________ d. Nr. ______</w:t>
      </w:r>
    </w:p>
    <w:p w14:paraId="4A8C51DA" w14:textId="77777777" w:rsidR="009549E0" w:rsidRDefault="009549E0" w:rsidP="009549E0">
      <w:pPr>
        <w:widowControl w:val="0"/>
        <w:tabs>
          <w:tab w:val="right" w:leader="underscore" w:pos="9071"/>
        </w:tabs>
        <w:suppressAutoHyphens/>
        <w:jc w:val="center"/>
        <w:textAlignment w:val="baseline"/>
        <w:rPr>
          <w:rFonts w:eastAsia="Calibri"/>
        </w:rPr>
      </w:pPr>
      <w:r>
        <w:rPr>
          <w:rFonts w:eastAsia="Calibri"/>
        </w:rPr>
        <w:t>__________________________</w:t>
      </w:r>
    </w:p>
    <w:p w14:paraId="042CEB5F" w14:textId="77777777" w:rsidR="009549E0" w:rsidRDefault="009549E0" w:rsidP="009549E0">
      <w:pPr>
        <w:widowControl w:val="0"/>
        <w:tabs>
          <w:tab w:val="right" w:leader="underscore" w:pos="9071"/>
        </w:tabs>
        <w:suppressAutoHyphens/>
        <w:jc w:val="center"/>
        <w:textAlignment w:val="baseline"/>
      </w:pPr>
      <w:r>
        <w:rPr>
          <w:rFonts w:eastAsia="Calibri"/>
          <w:i/>
          <w:iCs/>
          <w:sz w:val="20"/>
        </w:rPr>
        <w:t>(Sudarymo vieta)</w:t>
      </w:r>
    </w:p>
    <w:p w14:paraId="4A4E4073" w14:textId="77777777" w:rsidR="009549E0" w:rsidRDefault="009549E0" w:rsidP="009549E0">
      <w:pPr>
        <w:ind w:firstLine="567"/>
        <w:rPr>
          <w:color w:val="000000"/>
          <w:szCs w:val="24"/>
        </w:rPr>
      </w:pPr>
      <w:r>
        <w:rPr>
          <w:color w:val="000000"/>
          <w:szCs w:val="24"/>
        </w:rPr>
        <w:t>Aš, ___________________________________________________________________ ,</w:t>
      </w:r>
    </w:p>
    <w:p w14:paraId="370B6AAC" w14:textId="77777777" w:rsidR="009549E0" w:rsidRDefault="009549E0" w:rsidP="009549E0">
      <w:pPr>
        <w:ind w:left="960" w:firstLine="318"/>
        <w:rPr>
          <w:color w:val="000000"/>
          <w:sz w:val="20"/>
        </w:rPr>
      </w:pPr>
      <w:r>
        <w:rPr>
          <w:i/>
          <w:iCs/>
          <w:color w:val="000000"/>
          <w:sz w:val="20"/>
        </w:rPr>
        <w:t>(tiekėjo vadovo ar jo įgalioto asmens pareigų pavadinimas, vardas ir pavardė)</w:t>
      </w:r>
    </w:p>
    <w:p w14:paraId="4C081BBB" w14:textId="77777777" w:rsidR="009549E0" w:rsidRDefault="009549E0" w:rsidP="009549E0">
      <w:pPr>
        <w:rPr>
          <w:color w:val="000000"/>
          <w:szCs w:val="24"/>
        </w:rPr>
      </w:pPr>
      <w:r>
        <w:rPr>
          <w:color w:val="000000"/>
          <w:szCs w:val="24"/>
        </w:rPr>
        <w:t>patvirtinu, kad mano vadovaujamas (-a) (atstovaujamas (-a))____________________________ ,</w:t>
      </w:r>
    </w:p>
    <w:p w14:paraId="6E1CA734" w14:textId="77777777" w:rsidR="009549E0" w:rsidRDefault="009549E0" w:rsidP="009549E0">
      <w:pPr>
        <w:ind w:left="5640" w:firstLine="742"/>
        <w:rPr>
          <w:color w:val="000000"/>
          <w:sz w:val="20"/>
        </w:rPr>
      </w:pPr>
      <w:r>
        <w:rPr>
          <w:i/>
          <w:iCs/>
          <w:color w:val="000000"/>
          <w:sz w:val="20"/>
        </w:rPr>
        <w:t xml:space="preserve">(tiekėjo pavadinimas)    </w:t>
      </w:r>
    </w:p>
    <w:p w14:paraId="5C4760A9" w14:textId="77777777" w:rsidR="009549E0" w:rsidRDefault="009549E0" w:rsidP="009549E0">
      <w:pPr>
        <w:rPr>
          <w:color w:val="000000"/>
          <w:szCs w:val="24"/>
          <w:u w:val="single"/>
        </w:rPr>
      </w:pPr>
      <w:r>
        <w:rPr>
          <w:color w:val="000000"/>
          <w:szCs w:val="24"/>
        </w:rPr>
        <w:t>dalyvaujantis (-i) ______________________________________________________________</w:t>
      </w:r>
    </w:p>
    <w:p w14:paraId="39542D74" w14:textId="77777777" w:rsidR="009549E0" w:rsidRDefault="009549E0" w:rsidP="009549E0">
      <w:pPr>
        <w:ind w:left="2040" w:firstLine="371"/>
        <w:rPr>
          <w:color w:val="000000"/>
          <w:sz w:val="20"/>
        </w:rPr>
      </w:pPr>
      <w:r>
        <w:rPr>
          <w:i/>
          <w:iCs/>
          <w:color w:val="000000"/>
          <w:sz w:val="20"/>
        </w:rPr>
        <w:t>(perkančiosios organizacijos / perkančiojo subjekto pavadinimas)</w:t>
      </w:r>
    </w:p>
    <w:p w14:paraId="6D6090DB" w14:textId="77777777" w:rsidR="009549E0" w:rsidRDefault="009549E0" w:rsidP="009549E0">
      <w:pPr>
        <w:rPr>
          <w:color w:val="000000"/>
          <w:szCs w:val="24"/>
        </w:rPr>
      </w:pPr>
      <w:r>
        <w:rPr>
          <w:color w:val="000000"/>
          <w:szCs w:val="24"/>
        </w:rPr>
        <w:t>vykdomame  _____________________________________, atitinka toliau nurodomus reikalavimus:</w:t>
      </w:r>
    </w:p>
    <w:p w14:paraId="2CA219F8" w14:textId="77777777" w:rsidR="009549E0" w:rsidRDefault="009549E0" w:rsidP="009549E0">
      <w:pPr>
        <w:ind w:firstLine="636"/>
        <w:rPr>
          <w:color w:val="000000"/>
          <w:sz w:val="20"/>
        </w:rPr>
      </w:pPr>
      <w:r>
        <w:rPr>
          <w:i/>
          <w:iCs/>
          <w:color w:val="000000"/>
          <w:sz w:val="20"/>
        </w:rPr>
        <w:t>(pirkimo objekto pavadinimas, pirkimo numeris, pirkimo paskelbimo CVP IS data</w:t>
      </w:r>
      <w:r>
        <w:rPr>
          <w:color w:val="000000"/>
          <w:sz w:val="20"/>
        </w:rPr>
        <w:t>)</w:t>
      </w:r>
    </w:p>
    <w:p w14:paraId="61CB1509" w14:textId="77777777" w:rsidR="009549E0" w:rsidRDefault="009549E0" w:rsidP="009549E0">
      <w:pPr>
        <w:ind w:firstLine="636"/>
        <w:rPr>
          <w:color w:val="000000"/>
          <w:sz w:val="20"/>
        </w:rPr>
      </w:pPr>
    </w:p>
    <w:p w14:paraId="46F2E139" w14:textId="77777777" w:rsidR="009549E0" w:rsidRDefault="009549E0" w:rsidP="009549E0">
      <w:pPr>
        <w:ind w:firstLine="567"/>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6EB71136" w14:textId="77777777" w:rsidR="009549E0" w:rsidRDefault="009549E0" w:rsidP="009549E0">
      <w:pPr>
        <w:shd w:val="clear" w:color="auto" w:fill="FFFFFF"/>
        <w:ind w:firstLine="636"/>
        <w:rPr>
          <w:color w:val="000000"/>
          <w:sz w:val="20"/>
        </w:rPr>
      </w:pPr>
    </w:p>
    <w:p w14:paraId="604B2168" w14:textId="77777777" w:rsidR="009549E0" w:rsidRDefault="009549E0" w:rsidP="009549E0">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9549E0" w14:paraId="39454801" w14:textId="77777777" w:rsidTr="00D41608">
        <w:tc>
          <w:tcPr>
            <w:tcW w:w="352" w:type="dxa"/>
            <w:tcBorders>
              <w:bottom w:val="single" w:sz="4" w:space="0" w:color="auto"/>
              <w:right w:val="nil"/>
            </w:tcBorders>
            <w:hideMark/>
          </w:tcPr>
          <w:p w14:paraId="3D4D8413" w14:textId="77777777" w:rsidR="009549E0" w:rsidRDefault="009549E0" w:rsidP="00394CE7">
            <w:pPr>
              <w:spacing w:line="276" w:lineRule="auto"/>
              <w:rPr>
                <w:szCs w:val="24"/>
                <w:lang w:eastAsia="lt-LT"/>
              </w:rPr>
            </w:pPr>
            <w:r>
              <w:rPr>
                <w:szCs w:val="24"/>
                <w:lang w:eastAsia="lt-LT"/>
              </w:rPr>
              <w:t>×</w:t>
            </w:r>
          </w:p>
        </w:tc>
        <w:tc>
          <w:tcPr>
            <w:tcW w:w="9281" w:type="dxa"/>
            <w:vMerge w:val="restart"/>
            <w:tcBorders>
              <w:top w:val="nil"/>
              <w:left w:val="nil"/>
              <w:bottom w:val="nil"/>
              <w:right w:val="nil"/>
            </w:tcBorders>
            <w:hideMark/>
          </w:tcPr>
          <w:p w14:paraId="61D098F4" w14:textId="77777777" w:rsidR="009549E0" w:rsidRDefault="009549E0" w:rsidP="00394CE7">
            <w:pPr>
              <w:shd w:val="clear" w:color="auto" w:fill="FFFFFF"/>
              <w:spacing w:line="276" w:lineRule="auto"/>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VPĮ 37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1A88B07E" w14:textId="77777777" w:rsidR="009549E0" w:rsidRDefault="009549E0" w:rsidP="00394CE7">
            <w:pPr>
              <w:shd w:val="clear" w:color="auto" w:fill="FFFFFF"/>
              <w:spacing w:line="276" w:lineRule="auto"/>
              <w:ind w:firstLine="3657"/>
              <w:rPr>
                <w:i/>
                <w:sz w:val="20"/>
              </w:rPr>
            </w:pPr>
            <w:r>
              <w:rPr>
                <w:i/>
                <w:sz w:val="20"/>
              </w:rPr>
              <w:t>(pirkimo dokumentų punktai)</w:t>
            </w:r>
          </w:p>
          <w:p w14:paraId="08E7A22D" w14:textId="77777777" w:rsidR="009549E0" w:rsidRDefault="009549E0" w:rsidP="00394CE7">
            <w:pPr>
              <w:spacing w:line="276" w:lineRule="auto"/>
              <w:rPr>
                <w:szCs w:val="24"/>
              </w:rPr>
            </w:pPr>
          </w:p>
        </w:tc>
      </w:tr>
      <w:tr w:rsidR="009549E0" w14:paraId="52799461" w14:textId="77777777" w:rsidTr="00394CE7">
        <w:tc>
          <w:tcPr>
            <w:tcW w:w="352" w:type="dxa"/>
            <w:tcBorders>
              <w:left w:val="nil"/>
              <w:bottom w:val="nil"/>
              <w:right w:val="nil"/>
            </w:tcBorders>
          </w:tcPr>
          <w:p w14:paraId="31E815EC" w14:textId="77777777" w:rsidR="009549E0" w:rsidRDefault="009549E0" w:rsidP="00394CE7">
            <w:pPr>
              <w:spacing w:line="276" w:lineRule="auto"/>
              <w:rPr>
                <w:szCs w:val="24"/>
                <w:lang w:eastAsia="lt-LT"/>
              </w:rPr>
            </w:pPr>
          </w:p>
        </w:tc>
        <w:tc>
          <w:tcPr>
            <w:tcW w:w="0" w:type="auto"/>
            <w:vMerge/>
            <w:tcBorders>
              <w:top w:val="nil"/>
              <w:left w:val="nil"/>
              <w:bottom w:val="nil"/>
              <w:right w:val="nil"/>
            </w:tcBorders>
            <w:vAlign w:val="center"/>
            <w:hideMark/>
          </w:tcPr>
          <w:p w14:paraId="2F9DC41F" w14:textId="77777777" w:rsidR="009549E0" w:rsidRDefault="009549E0" w:rsidP="00394CE7">
            <w:pPr>
              <w:spacing w:line="276" w:lineRule="auto"/>
              <w:rPr>
                <w:szCs w:val="24"/>
                <w:lang w:eastAsia="lt-LT"/>
              </w:rPr>
            </w:pPr>
          </w:p>
        </w:tc>
      </w:tr>
      <w:tr w:rsidR="009549E0" w14:paraId="14AF97FA" w14:textId="77777777" w:rsidTr="00394CE7">
        <w:trPr>
          <w:trHeight w:val="708"/>
        </w:trPr>
        <w:tc>
          <w:tcPr>
            <w:tcW w:w="352" w:type="dxa"/>
            <w:tcBorders>
              <w:top w:val="nil"/>
              <w:left w:val="nil"/>
              <w:bottom w:val="nil"/>
              <w:right w:val="nil"/>
            </w:tcBorders>
          </w:tcPr>
          <w:p w14:paraId="1D3E3325" w14:textId="77777777" w:rsidR="009549E0" w:rsidRDefault="009549E0" w:rsidP="00394CE7">
            <w:pPr>
              <w:spacing w:line="276" w:lineRule="auto"/>
              <w:rPr>
                <w:szCs w:val="24"/>
                <w:lang w:eastAsia="lt-LT"/>
              </w:rPr>
            </w:pPr>
          </w:p>
        </w:tc>
        <w:tc>
          <w:tcPr>
            <w:tcW w:w="0" w:type="auto"/>
            <w:vMerge/>
            <w:tcBorders>
              <w:top w:val="nil"/>
              <w:left w:val="nil"/>
              <w:bottom w:val="nil"/>
              <w:right w:val="nil"/>
            </w:tcBorders>
            <w:vAlign w:val="center"/>
            <w:hideMark/>
          </w:tcPr>
          <w:p w14:paraId="763CC71D" w14:textId="77777777" w:rsidR="009549E0" w:rsidRDefault="009549E0" w:rsidP="00394CE7">
            <w:pPr>
              <w:spacing w:line="276" w:lineRule="auto"/>
              <w:rPr>
                <w:szCs w:val="24"/>
                <w:lang w:eastAsia="lt-LT"/>
              </w:rPr>
            </w:pPr>
          </w:p>
        </w:tc>
      </w:tr>
      <w:tr w:rsidR="009549E0" w14:paraId="6E38DD46" w14:textId="77777777" w:rsidTr="00D41608">
        <w:tc>
          <w:tcPr>
            <w:tcW w:w="352" w:type="dxa"/>
            <w:tcBorders>
              <w:top w:val="single" w:sz="4" w:space="0" w:color="auto"/>
              <w:left w:val="single" w:sz="4" w:space="0" w:color="auto"/>
              <w:bottom w:val="single" w:sz="4" w:space="0" w:color="auto"/>
              <w:right w:val="nil"/>
            </w:tcBorders>
            <w:hideMark/>
          </w:tcPr>
          <w:p w14:paraId="1D0DBA3E" w14:textId="77777777" w:rsidR="009549E0" w:rsidRDefault="009549E0" w:rsidP="00394CE7">
            <w:pPr>
              <w:rPr>
                <w:szCs w:val="24"/>
                <w:lang w:eastAsia="lt-LT"/>
              </w:rPr>
            </w:pPr>
            <w:r>
              <w:rPr>
                <w:szCs w:val="24"/>
                <w:lang w:eastAsia="lt-LT"/>
              </w:rPr>
              <w:t>×</w:t>
            </w:r>
          </w:p>
        </w:tc>
        <w:tc>
          <w:tcPr>
            <w:tcW w:w="9281" w:type="dxa"/>
            <w:vMerge w:val="restart"/>
            <w:tcBorders>
              <w:top w:val="nil"/>
              <w:left w:val="nil"/>
              <w:bottom w:val="nil"/>
              <w:right w:val="nil"/>
            </w:tcBorders>
            <w:hideMark/>
          </w:tcPr>
          <w:p w14:paraId="32AE928C" w14:textId="77777777" w:rsidR="009549E0" w:rsidRDefault="009549E0" w:rsidP="00394CE7">
            <w:pPr>
              <w:rPr>
                <w:szCs w:val="24"/>
              </w:rPr>
            </w:pPr>
            <w:r>
              <w:rPr>
                <w:szCs w:val="24"/>
                <w:lang w:eastAsia="lt-LT"/>
              </w:rPr>
              <w:t>tiekėjas neturi interesų, galinčių kelti grėsmę nacionaliniam saugumui – vadovaujantis VPĮ 47 straipsnio 9 dalimi, j</w:t>
            </w:r>
            <w:r>
              <w:rPr>
                <w:lang w:eastAsia="lt-LT"/>
              </w:rP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lang w:eastAsia="lt-LT"/>
              </w:rPr>
              <w:t>(_____________)</w:t>
            </w:r>
          </w:p>
        </w:tc>
      </w:tr>
      <w:tr w:rsidR="009549E0" w14:paraId="1E27591E" w14:textId="77777777" w:rsidTr="00394CE7">
        <w:tc>
          <w:tcPr>
            <w:tcW w:w="352" w:type="dxa"/>
            <w:tcBorders>
              <w:top w:val="single" w:sz="4" w:space="0" w:color="auto"/>
              <w:left w:val="nil"/>
              <w:bottom w:val="nil"/>
              <w:right w:val="nil"/>
            </w:tcBorders>
          </w:tcPr>
          <w:p w14:paraId="168DAD29" w14:textId="77777777" w:rsidR="009549E0" w:rsidRDefault="009549E0" w:rsidP="00394CE7">
            <w:pPr>
              <w:rPr>
                <w:szCs w:val="24"/>
                <w:lang w:eastAsia="lt-LT"/>
              </w:rPr>
            </w:pPr>
          </w:p>
        </w:tc>
        <w:tc>
          <w:tcPr>
            <w:tcW w:w="0" w:type="auto"/>
            <w:vMerge/>
            <w:tcBorders>
              <w:top w:val="nil"/>
              <w:left w:val="nil"/>
              <w:bottom w:val="nil"/>
              <w:right w:val="nil"/>
            </w:tcBorders>
            <w:vAlign w:val="center"/>
            <w:hideMark/>
          </w:tcPr>
          <w:p w14:paraId="5438B291" w14:textId="77777777" w:rsidR="009549E0" w:rsidRDefault="009549E0" w:rsidP="00394CE7">
            <w:pPr>
              <w:rPr>
                <w:szCs w:val="24"/>
                <w:lang w:eastAsia="lt-LT"/>
              </w:rPr>
            </w:pPr>
          </w:p>
        </w:tc>
      </w:tr>
      <w:tr w:rsidR="009549E0" w14:paraId="5F67CC29" w14:textId="77777777" w:rsidTr="00394CE7">
        <w:tc>
          <w:tcPr>
            <w:tcW w:w="352" w:type="dxa"/>
            <w:tcBorders>
              <w:top w:val="nil"/>
              <w:left w:val="nil"/>
              <w:bottom w:val="nil"/>
              <w:right w:val="nil"/>
            </w:tcBorders>
          </w:tcPr>
          <w:p w14:paraId="669291B6" w14:textId="77777777" w:rsidR="009549E0" w:rsidRDefault="009549E0" w:rsidP="00394CE7">
            <w:pPr>
              <w:rPr>
                <w:szCs w:val="24"/>
                <w:lang w:eastAsia="lt-LT"/>
              </w:rPr>
            </w:pPr>
          </w:p>
        </w:tc>
        <w:tc>
          <w:tcPr>
            <w:tcW w:w="0" w:type="auto"/>
            <w:vMerge/>
            <w:tcBorders>
              <w:top w:val="nil"/>
              <w:left w:val="nil"/>
              <w:bottom w:val="nil"/>
              <w:right w:val="nil"/>
            </w:tcBorders>
            <w:vAlign w:val="center"/>
            <w:hideMark/>
          </w:tcPr>
          <w:p w14:paraId="1FECEDB4" w14:textId="77777777" w:rsidR="009549E0" w:rsidRDefault="009549E0" w:rsidP="00394CE7">
            <w:pPr>
              <w:rPr>
                <w:szCs w:val="24"/>
                <w:lang w:eastAsia="lt-LT"/>
              </w:rPr>
            </w:pPr>
          </w:p>
        </w:tc>
      </w:tr>
    </w:tbl>
    <w:p w14:paraId="2C101C75" w14:textId="77777777" w:rsidR="009549E0" w:rsidRDefault="009549E0" w:rsidP="009549E0">
      <w:pPr>
        <w:shd w:val="clear" w:color="auto" w:fill="FFFFFF"/>
        <w:ind w:firstLine="1219"/>
        <w:rPr>
          <w:i/>
          <w:sz w:val="20"/>
        </w:rPr>
      </w:pPr>
      <w:r>
        <w:rPr>
          <w:i/>
          <w:sz w:val="20"/>
        </w:rPr>
        <w:t>(pirkimo dokumentų punktai)</w:t>
      </w:r>
    </w:p>
    <w:p w14:paraId="15FF71FF" w14:textId="77777777" w:rsidR="00D41608" w:rsidRDefault="00D41608" w:rsidP="009549E0">
      <w:pPr>
        <w:shd w:val="clear" w:color="auto" w:fill="FFFFFF"/>
        <w:ind w:firstLine="1219"/>
        <w:rPr>
          <w:i/>
          <w:sz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280"/>
        <w:gridCol w:w="319"/>
      </w:tblGrid>
      <w:tr w:rsidR="009549E0" w14:paraId="651107E9" w14:textId="77777777" w:rsidTr="00D41608">
        <w:trPr>
          <w:gridAfter w:val="1"/>
          <w:wAfter w:w="319" w:type="dxa"/>
        </w:trPr>
        <w:tc>
          <w:tcPr>
            <w:tcW w:w="352" w:type="dxa"/>
            <w:tcBorders>
              <w:top w:val="single" w:sz="4" w:space="0" w:color="auto"/>
              <w:left w:val="single" w:sz="4" w:space="0" w:color="auto"/>
              <w:bottom w:val="single" w:sz="4" w:space="0" w:color="auto"/>
              <w:right w:val="nil"/>
            </w:tcBorders>
            <w:hideMark/>
          </w:tcPr>
          <w:p w14:paraId="554563FA" w14:textId="77777777" w:rsidR="009549E0" w:rsidRDefault="009549E0" w:rsidP="00394CE7">
            <w:pPr>
              <w:rPr>
                <w:szCs w:val="24"/>
                <w:lang w:eastAsia="lt-LT"/>
              </w:rPr>
            </w:pPr>
            <w:r>
              <w:rPr>
                <w:szCs w:val="24"/>
                <w:lang w:eastAsia="lt-LT"/>
              </w:rPr>
              <w:t>×</w:t>
            </w:r>
          </w:p>
        </w:tc>
        <w:tc>
          <w:tcPr>
            <w:tcW w:w="9281" w:type="dxa"/>
            <w:vMerge w:val="restart"/>
            <w:tcBorders>
              <w:top w:val="nil"/>
              <w:left w:val="nil"/>
              <w:bottom w:val="nil"/>
              <w:right w:val="nil"/>
            </w:tcBorders>
            <w:hideMark/>
          </w:tcPr>
          <w:p w14:paraId="621952BF" w14:textId="77777777" w:rsidR="009549E0" w:rsidRDefault="009549E0" w:rsidP="00394CE7">
            <w:pPr>
              <w:shd w:val="clear" w:color="auto" w:fill="FFFFFF"/>
              <w:spacing w:line="276" w:lineRule="auto"/>
              <w:rPr>
                <w:i/>
                <w:iCs/>
                <w:sz w:val="20"/>
              </w:rPr>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r>
              <w:rPr>
                <w:lang w:eastAsia="lt-LT"/>
              </w:rPr>
              <w:t>(_____________)</w:t>
            </w:r>
            <w:r>
              <w:rPr>
                <w:i/>
                <w:iCs/>
                <w:sz w:val="20"/>
              </w:rPr>
              <w:t xml:space="preserve">   </w:t>
            </w:r>
          </w:p>
          <w:p w14:paraId="00885CEE" w14:textId="77777777" w:rsidR="009549E0" w:rsidRDefault="009549E0" w:rsidP="00394CE7">
            <w:pPr>
              <w:shd w:val="clear" w:color="auto" w:fill="FFFFFF"/>
              <w:spacing w:line="276" w:lineRule="auto"/>
              <w:ind w:firstLine="3339"/>
              <w:rPr>
                <w:i/>
                <w:sz w:val="20"/>
              </w:rPr>
            </w:pPr>
            <w:r>
              <w:rPr>
                <w:i/>
                <w:sz w:val="20"/>
              </w:rPr>
              <w:t xml:space="preserve">(pirkimo dokumentų punktai) </w:t>
            </w:r>
          </w:p>
          <w:p w14:paraId="15D0C2D4" w14:textId="77777777" w:rsidR="009549E0" w:rsidRDefault="009549E0" w:rsidP="00394CE7">
            <w:pPr>
              <w:rPr>
                <w:szCs w:val="24"/>
              </w:rPr>
            </w:pPr>
          </w:p>
          <w:p w14:paraId="0A61CD63" w14:textId="77777777" w:rsidR="00D41608" w:rsidRDefault="00D41608" w:rsidP="00394CE7">
            <w:pPr>
              <w:rPr>
                <w:szCs w:val="24"/>
              </w:rPr>
            </w:pPr>
          </w:p>
        </w:tc>
      </w:tr>
      <w:tr w:rsidR="009549E0" w14:paraId="788A5CC2" w14:textId="77777777" w:rsidTr="00D41608">
        <w:trPr>
          <w:gridAfter w:val="1"/>
          <w:wAfter w:w="319" w:type="dxa"/>
        </w:trPr>
        <w:tc>
          <w:tcPr>
            <w:tcW w:w="352" w:type="dxa"/>
            <w:tcBorders>
              <w:top w:val="single" w:sz="4" w:space="0" w:color="auto"/>
              <w:left w:val="nil"/>
              <w:bottom w:val="nil"/>
              <w:right w:val="nil"/>
            </w:tcBorders>
          </w:tcPr>
          <w:p w14:paraId="59695CC8" w14:textId="77777777" w:rsidR="009549E0" w:rsidRDefault="009549E0" w:rsidP="00394CE7">
            <w:pPr>
              <w:rPr>
                <w:szCs w:val="24"/>
                <w:lang w:eastAsia="lt-LT"/>
              </w:rPr>
            </w:pPr>
          </w:p>
        </w:tc>
        <w:tc>
          <w:tcPr>
            <w:tcW w:w="0" w:type="auto"/>
            <w:vMerge/>
            <w:tcBorders>
              <w:top w:val="nil"/>
              <w:left w:val="nil"/>
              <w:bottom w:val="nil"/>
              <w:right w:val="nil"/>
            </w:tcBorders>
            <w:vAlign w:val="center"/>
            <w:hideMark/>
          </w:tcPr>
          <w:p w14:paraId="3A1952CD" w14:textId="77777777" w:rsidR="009549E0" w:rsidRDefault="009549E0" w:rsidP="00394CE7">
            <w:pPr>
              <w:rPr>
                <w:szCs w:val="24"/>
                <w:lang w:eastAsia="lt-LT"/>
              </w:rPr>
            </w:pPr>
          </w:p>
        </w:tc>
      </w:tr>
      <w:tr w:rsidR="009549E0" w14:paraId="32B96A75" w14:textId="77777777" w:rsidTr="00D41608">
        <w:trPr>
          <w:gridAfter w:val="1"/>
          <w:wAfter w:w="319" w:type="dxa"/>
        </w:trPr>
        <w:tc>
          <w:tcPr>
            <w:tcW w:w="352" w:type="dxa"/>
            <w:tcBorders>
              <w:top w:val="nil"/>
              <w:left w:val="nil"/>
              <w:bottom w:val="nil"/>
              <w:right w:val="nil"/>
            </w:tcBorders>
          </w:tcPr>
          <w:p w14:paraId="6F1579F5" w14:textId="77777777" w:rsidR="009549E0" w:rsidRDefault="009549E0" w:rsidP="00394CE7">
            <w:pPr>
              <w:rPr>
                <w:szCs w:val="24"/>
                <w:lang w:eastAsia="lt-LT"/>
              </w:rPr>
            </w:pPr>
          </w:p>
        </w:tc>
        <w:tc>
          <w:tcPr>
            <w:tcW w:w="0" w:type="auto"/>
            <w:vMerge/>
            <w:tcBorders>
              <w:top w:val="nil"/>
              <w:left w:val="nil"/>
              <w:bottom w:val="nil"/>
              <w:right w:val="nil"/>
            </w:tcBorders>
            <w:vAlign w:val="center"/>
            <w:hideMark/>
          </w:tcPr>
          <w:p w14:paraId="25F49308" w14:textId="77777777" w:rsidR="009549E0" w:rsidRDefault="009549E0" w:rsidP="00394CE7">
            <w:pPr>
              <w:rPr>
                <w:szCs w:val="24"/>
                <w:lang w:eastAsia="lt-LT"/>
              </w:rPr>
            </w:pPr>
          </w:p>
        </w:tc>
      </w:tr>
      <w:tr w:rsidR="009549E0" w14:paraId="77C7E11B" w14:textId="77777777" w:rsidTr="00D41608">
        <w:trPr>
          <w:trHeight w:val="164"/>
        </w:trPr>
        <w:tc>
          <w:tcPr>
            <w:tcW w:w="353" w:type="dxa"/>
            <w:tcBorders>
              <w:top w:val="single" w:sz="4" w:space="0" w:color="auto"/>
              <w:left w:val="single" w:sz="4" w:space="0" w:color="auto"/>
              <w:bottom w:val="single" w:sz="4" w:space="0" w:color="auto"/>
              <w:right w:val="nil"/>
            </w:tcBorders>
            <w:hideMark/>
          </w:tcPr>
          <w:p w14:paraId="4D7ABA29" w14:textId="77777777" w:rsidR="009549E0" w:rsidRDefault="009549E0" w:rsidP="00394CE7">
            <w:pPr>
              <w:rPr>
                <w:lang w:eastAsia="lt-LT"/>
              </w:rPr>
            </w:pPr>
            <w:r>
              <w:rPr>
                <w:lang w:eastAsia="lt-LT"/>
              </w:rPr>
              <w:t>×</w:t>
            </w:r>
          </w:p>
        </w:tc>
        <w:tc>
          <w:tcPr>
            <w:tcW w:w="9599" w:type="dxa"/>
            <w:gridSpan w:val="2"/>
            <w:vMerge w:val="restart"/>
            <w:tcBorders>
              <w:top w:val="nil"/>
              <w:left w:val="nil"/>
              <w:bottom w:val="nil"/>
              <w:right w:val="nil"/>
            </w:tcBorders>
            <w:hideMark/>
          </w:tcPr>
          <w:p w14:paraId="784485A4" w14:textId="77777777" w:rsidR="009549E0" w:rsidRDefault="009549E0" w:rsidP="00394CE7">
            <w:r>
              <w:rPr>
                <w:lang w:eastAsia="lt-LT"/>
              </w:rPr>
              <w:t xml:space="preserve">tiekėjo siūlomos teikti paslaugos nekelia grėsmės nacionaliniam saugumui </w:t>
            </w:r>
            <w:r>
              <w:rPr>
                <w:color w:val="000000"/>
              </w:rPr>
              <w:t xml:space="preserve">– </w:t>
            </w:r>
            <w:r>
              <w:rPr>
                <w:lang w:eastAsia="lt-LT"/>
              </w:rPr>
              <w:t xml:space="preserve">vadovaujantis GĮ 40 straipsnio 9 dalies 2 punktu, </w:t>
            </w:r>
            <w:r>
              <w:t xml:space="preserve">paslaugų teikimas nebūtų vykdomas iš VPĮ 92 straipsnio 14 dalyje numatytame sąraše nurodytų valstybių ar teritorijų. </w:t>
            </w:r>
            <w:r>
              <w:rPr>
                <w:lang w:eastAsia="lt-LT"/>
              </w:rPr>
              <w:t>(_____________)</w:t>
            </w:r>
          </w:p>
        </w:tc>
      </w:tr>
      <w:tr w:rsidR="009549E0" w14:paraId="039D4D3A" w14:textId="77777777" w:rsidTr="00D41608">
        <w:trPr>
          <w:trHeight w:val="164"/>
        </w:trPr>
        <w:tc>
          <w:tcPr>
            <w:tcW w:w="353" w:type="dxa"/>
            <w:tcBorders>
              <w:top w:val="single" w:sz="4" w:space="0" w:color="auto"/>
              <w:left w:val="nil"/>
              <w:bottom w:val="nil"/>
              <w:right w:val="nil"/>
            </w:tcBorders>
          </w:tcPr>
          <w:p w14:paraId="4A13C4D1" w14:textId="77777777" w:rsidR="009549E0" w:rsidRDefault="009549E0" w:rsidP="00394CE7">
            <w:pPr>
              <w:rPr>
                <w:szCs w:val="24"/>
                <w:lang w:eastAsia="lt-LT"/>
              </w:rPr>
            </w:pPr>
          </w:p>
        </w:tc>
        <w:tc>
          <w:tcPr>
            <w:tcW w:w="0" w:type="auto"/>
            <w:gridSpan w:val="2"/>
            <w:vMerge/>
            <w:tcBorders>
              <w:top w:val="nil"/>
              <w:left w:val="nil"/>
              <w:bottom w:val="nil"/>
              <w:right w:val="nil"/>
            </w:tcBorders>
            <w:vAlign w:val="center"/>
            <w:hideMark/>
          </w:tcPr>
          <w:p w14:paraId="73725113" w14:textId="77777777" w:rsidR="009549E0" w:rsidRDefault="009549E0" w:rsidP="00394CE7">
            <w:pPr>
              <w:rPr>
                <w:szCs w:val="24"/>
                <w:lang w:eastAsia="lt-LT"/>
              </w:rPr>
            </w:pPr>
          </w:p>
        </w:tc>
      </w:tr>
      <w:tr w:rsidR="009549E0" w14:paraId="6924492B" w14:textId="77777777" w:rsidTr="00D41608">
        <w:trPr>
          <w:trHeight w:val="329"/>
        </w:trPr>
        <w:tc>
          <w:tcPr>
            <w:tcW w:w="353" w:type="dxa"/>
            <w:tcBorders>
              <w:top w:val="nil"/>
              <w:left w:val="nil"/>
              <w:bottom w:val="nil"/>
              <w:right w:val="nil"/>
            </w:tcBorders>
          </w:tcPr>
          <w:p w14:paraId="44A85F58" w14:textId="77777777" w:rsidR="009549E0" w:rsidRDefault="009549E0" w:rsidP="00394CE7">
            <w:pPr>
              <w:rPr>
                <w:szCs w:val="24"/>
                <w:lang w:eastAsia="lt-LT"/>
              </w:rPr>
            </w:pPr>
          </w:p>
        </w:tc>
        <w:tc>
          <w:tcPr>
            <w:tcW w:w="0" w:type="auto"/>
            <w:gridSpan w:val="2"/>
            <w:vMerge/>
            <w:tcBorders>
              <w:top w:val="nil"/>
              <w:left w:val="nil"/>
              <w:bottom w:val="nil"/>
              <w:right w:val="nil"/>
            </w:tcBorders>
            <w:vAlign w:val="center"/>
            <w:hideMark/>
          </w:tcPr>
          <w:p w14:paraId="0A5E926E" w14:textId="77777777" w:rsidR="009549E0" w:rsidRDefault="009549E0" w:rsidP="00394CE7">
            <w:pPr>
              <w:rPr>
                <w:szCs w:val="24"/>
                <w:lang w:eastAsia="lt-LT"/>
              </w:rPr>
            </w:pPr>
          </w:p>
        </w:tc>
      </w:tr>
    </w:tbl>
    <w:p w14:paraId="3017F434" w14:textId="77777777" w:rsidR="009549E0" w:rsidRDefault="009549E0" w:rsidP="009549E0">
      <w:pPr>
        <w:shd w:val="clear" w:color="auto" w:fill="FFFFFF"/>
        <w:ind w:firstLine="3074"/>
        <w:rPr>
          <w:i/>
          <w:sz w:val="20"/>
        </w:rPr>
      </w:pPr>
      <w:r>
        <w:rPr>
          <w:i/>
          <w:sz w:val="20"/>
        </w:rPr>
        <w:t>(pirkimo dokumentų punktai)</w:t>
      </w:r>
    </w:p>
    <w:p w14:paraId="5FE8BC54" w14:textId="77777777" w:rsidR="00D41608" w:rsidRDefault="00D41608" w:rsidP="009549E0">
      <w:pPr>
        <w:shd w:val="clear" w:color="auto" w:fill="FFFFFF"/>
        <w:ind w:firstLine="720"/>
        <w:rPr>
          <w:szCs w:val="24"/>
        </w:rPr>
      </w:pPr>
    </w:p>
    <w:p w14:paraId="5FF3EE9F" w14:textId="7C2F186B" w:rsidR="009549E0" w:rsidRDefault="009549E0" w:rsidP="009549E0">
      <w:pPr>
        <w:shd w:val="clear" w:color="auto" w:fill="FFFFFF"/>
        <w:ind w:firstLine="720"/>
        <w:rPr>
          <w:szCs w:val="24"/>
        </w:rPr>
      </w:pPr>
      <w:r>
        <w:rPr>
          <w:szCs w:val="24"/>
        </w:rPr>
        <w:lastRenderedPageBreak/>
        <w:t>Patvirtinu, kad šie duomenys yra teisingi ir aktualūs pasiūlymo pateikimo dieną.</w:t>
      </w:r>
    </w:p>
    <w:p w14:paraId="2FC8F396" w14:textId="77777777" w:rsidR="00D41608" w:rsidRDefault="00D41608" w:rsidP="009549E0">
      <w:pPr>
        <w:ind w:left="709"/>
        <w:rPr>
          <w:szCs w:val="24"/>
        </w:rPr>
      </w:pPr>
    </w:p>
    <w:p w14:paraId="6D40247D" w14:textId="0FFB1E60" w:rsidR="009549E0" w:rsidRDefault="009549E0" w:rsidP="009549E0">
      <w:pPr>
        <w:ind w:left="709"/>
        <w:rPr>
          <w:szCs w:val="24"/>
        </w:rPr>
      </w:pPr>
      <w:r>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0C4B756" w14:textId="77777777" w:rsidR="009549E0" w:rsidRDefault="009549E0" w:rsidP="009549E0">
      <w:pPr>
        <w:widowControl w:val="0"/>
        <w:shd w:val="clear" w:color="auto" w:fill="FFFFFF"/>
        <w:suppressAutoHyphens/>
        <w:textAlignment w:val="baseline"/>
        <w:rPr>
          <w:color w:val="000000"/>
          <w:shd w:val="clear" w:color="auto" w:fill="00FF00"/>
        </w:rPr>
      </w:pPr>
    </w:p>
    <w:p w14:paraId="25BA35AF" w14:textId="77777777" w:rsidR="009549E0" w:rsidRDefault="009549E0" w:rsidP="009549E0">
      <w:pPr>
        <w:ind w:left="709"/>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3AA5370" w14:textId="77777777" w:rsidR="009549E0" w:rsidRDefault="009549E0" w:rsidP="009549E0">
      <w:pPr>
        <w:widowControl w:val="0"/>
        <w:suppressAutoHyphens/>
        <w:ind w:left="709"/>
        <w:textAlignment w:val="baseline"/>
        <w:rPr>
          <w:sz w:val="18"/>
          <w:szCs w:val="18"/>
        </w:rPr>
      </w:pPr>
    </w:p>
    <w:p w14:paraId="684FD9DC" w14:textId="77777777" w:rsidR="009549E0" w:rsidRDefault="009549E0" w:rsidP="009549E0">
      <w:pPr>
        <w:widowControl w:val="0"/>
        <w:suppressAutoHyphens/>
        <w:jc w:val="center"/>
        <w:textAlignment w:val="baseline"/>
        <w:rPr>
          <w:sz w:val="18"/>
          <w:szCs w:val="18"/>
        </w:rPr>
      </w:pPr>
    </w:p>
    <w:p w14:paraId="5A65B598" w14:textId="77777777" w:rsidR="009549E0" w:rsidRDefault="009549E0" w:rsidP="009549E0">
      <w:pPr>
        <w:widowControl w:val="0"/>
        <w:suppressAutoHyphens/>
        <w:jc w:val="center"/>
        <w:textAlignment w:val="baseline"/>
        <w:rPr>
          <w:sz w:val="18"/>
          <w:szCs w:val="18"/>
        </w:rPr>
      </w:pPr>
    </w:p>
    <w:p w14:paraId="0AF47EE9" w14:textId="09B8CD83" w:rsidR="009549E0" w:rsidRDefault="009549E0" w:rsidP="009549E0">
      <w:pPr>
        <w:widowControl w:val="0"/>
        <w:suppressAutoHyphens/>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0B55954" w14:textId="281EA109" w:rsidR="009549E0" w:rsidRDefault="009549E0" w:rsidP="009549E0">
      <w:pPr>
        <w:widowControl w:val="0"/>
        <w:suppressAutoHyphens/>
        <w:ind w:firstLine="471"/>
        <w:jc w:val="center"/>
        <w:textAlignment w:val="baseline"/>
      </w:pPr>
      <w:r>
        <w:rPr>
          <w:rFonts w:eastAsia="Calibri"/>
          <w:i/>
          <w:iCs/>
          <w:sz w:val="22"/>
        </w:rPr>
        <w:t>(pareigos)                                                      (parašas)                                                 (vardas ir pavardė)</w:t>
      </w:r>
    </w:p>
    <w:p w14:paraId="63438297" w14:textId="77777777" w:rsidR="00F32C3D" w:rsidRDefault="008B4F5F" w:rsidP="008B4F5F">
      <w:pPr>
        <w:suppressAutoHyphens/>
        <w:rPr>
          <w:i/>
        </w:rPr>
        <w:sectPr w:rsidR="00F32C3D" w:rsidSect="008B4F5F">
          <w:pgSz w:w="11906" w:h="16838" w:code="9"/>
          <w:pgMar w:top="1134" w:right="567" w:bottom="1134" w:left="1701" w:header="567" w:footer="567" w:gutter="0"/>
          <w:cols w:space="1296"/>
          <w:formProt w:val="0"/>
          <w:titlePg/>
        </w:sectPr>
      </w:pPr>
      <w:r w:rsidRPr="00B82CD0">
        <w:rPr>
          <w:i/>
        </w:rPr>
        <w:tab/>
      </w:r>
    </w:p>
    <w:p w14:paraId="1A8731BD" w14:textId="45E72C94" w:rsidR="00D41608" w:rsidRPr="00A73F04" w:rsidRDefault="00D41608" w:rsidP="00D41608">
      <w:pPr>
        <w:pStyle w:val="BodyText"/>
        <w:ind w:left="5670" w:firstLine="0"/>
        <w:rPr>
          <w:sz w:val="20"/>
        </w:rPr>
      </w:pPr>
      <w:bookmarkStart w:id="70" w:name="Priedas_5"/>
      <w:r w:rsidRPr="00A73F04">
        <w:rPr>
          <w:sz w:val="20"/>
        </w:rPr>
        <w:lastRenderedPageBreak/>
        <w:t xml:space="preserve">Žemės ūkio ministerijos informacinės sistemos (ŽŪMIS) palaikymo ir vystymo paslaugų </w:t>
      </w:r>
      <w:r>
        <w:rPr>
          <w:sz w:val="20"/>
        </w:rPr>
        <w:t xml:space="preserve">tarptautinės vertės </w:t>
      </w:r>
      <w:r w:rsidRPr="00A73F04">
        <w:rPr>
          <w:sz w:val="20"/>
        </w:rPr>
        <w:t xml:space="preserve">pirkimo atviro konkurso būdu sąlygų </w:t>
      </w:r>
      <w:r>
        <w:rPr>
          <w:sz w:val="20"/>
        </w:rPr>
        <w:t>5</w:t>
      </w:r>
      <w:r w:rsidRPr="00A73F04">
        <w:rPr>
          <w:sz w:val="20"/>
        </w:rPr>
        <w:t xml:space="preserve"> priedas</w:t>
      </w:r>
    </w:p>
    <w:bookmarkEnd w:id="70"/>
    <w:p w14:paraId="67F3AA8F" w14:textId="77777777" w:rsidR="00F32C3D" w:rsidRDefault="00F32C3D" w:rsidP="00F32C3D">
      <w:pPr>
        <w:jc w:val="center"/>
        <w:rPr>
          <w:rFonts w:ascii="Arial" w:hAnsi="Arial" w:cs="Arial"/>
          <w:color w:val="000000"/>
          <w:sz w:val="21"/>
          <w:szCs w:val="21"/>
          <w:u w:val="single"/>
          <w:lang w:eastAsia="lt-LT"/>
        </w:rPr>
      </w:pPr>
    </w:p>
    <w:p w14:paraId="09E310FC" w14:textId="77777777" w:rsidR="00F32C3D" w:rsidRDefault="00F32C3D" w:rsidP="00F32C3D">
      <w:pPr>
        <w:jc w:val="center"/>
        <w:rPr>
          <w:rFonts w:ascii="Arial" w:hAnsi="Arial" w:cs="Arial"/>
          <w:color w:val="000000"/>
          <w:sz w:val="21"/>
          <w:szCs w:val="21"/>
          <w:u w:val="single"/>
          <w:lang w:eastAsia="lt-LT"/>
        </w:rPr>
      </w:pPr>
    </w:p>
    <w:p w14:paraId="670F4FA3" w14:textId="77777777" w:rsidR="00F32C3D" w:rsidRPr="00B61D3D" w:rsidRDefault="00F32C3D" w:rsidP="00F32C3D">
      <w:pPr>
        <w:jc w:val="center"/>
        <w:rPr>
          <w:szCs w:val="24"/>
          <w:u w:val="single"/>
          <w:lang w:eastAsia="lt-LT"/>
        </w:rPr>
      </w:pPr>
      <w:r w:rsidRPr="00B61D3D">
        <w:rPr>
          <w:color w:val="000000"/>
          <w:szCs w:val="24"/>
          <w:u w:val="single"/>
          <w:lang w:eastAsia="lt-LT"/>
        </w:rPr>
        <w:t>___________________________________</w:t>
      </w:r>
    </w:p>
    <w:p w14:paraId="516F13FA" w14:textId="77777777" w:rsidR="00F32C3D" w:rsidRPr="00B61D3D" w:rsidRDefault="00F32C3D" w:rsidP="00F32C3D">
      <w:pPr>
        <w:jc w:val="center"/>
        <w:rPr>
          <w:szCs w:val="24"/>
          <w:lang w:eastAsia="lt-LT"/>
        </w:rPr>
      </w:pPr>
      <w:r w:rsidRPr="00B61D3D">
        <w:rPr>
          <w:color w:val="000000"/>
          <w:szCs w:val="24"/>
          <w:lang w:eastAsia="lt-LT"/>
        </w:rPr>
        <w:t> (Tiekėjo pavadinimas)</w:t>
      </w:r>
    </w:p>
    <w:p w14:paraId="2D5E5003" w14:textId="77777777" w:rsidR="00F32C3D" w:rsidRPr="00B61D3D" w:rsidRDefault="00F32C3D" w:rsidP="00F32C3D">
      <w:pPr>
        <w:rPr>
          <w:szCs w:val="24"/>
          <w:lang w:eastAsia="lt-LT"/>
        </w:rPr>
      </w:pPr>
    </w:p>
    <w:p w14:paraId="1630560A" w14:textId="77777777" w:rsidR="00F32C3D" w:rsidRDefault="00F32C3D" w:rsidP="00F32C3D">
      <w:pPr>
        <w:rPr>
          <w:szCs w:val="24"/>
          <w:lang w:eastAsia="lt-LT"/>
        </w:rPr>
      </w:pPr>
      <w:r>
        <w:rPr>
          <w:szCs w:val="24"/>
          <w:lang w:eastAsia="lt-LT"/>
        </w:rPr>
        <w:t>Nacionalinei mokėjimo agentūrai prie Žemės ūkio ministerijos</w:t>
      </w:r>
    </w:p>
    <w:p w14:paraId="57617408" w14:textId="77777777" w:rsidR="00F32C3D" w:rsidRPr="00B61D3D" w:rsidRDefault="00F32C3D" w:rsidP="00F32C3D">
      <w:pPr>
        <w:rPr>
          <w:szCs w:val="24"/>
          <w:lang w:eastAsia="lt-LT"/>
        </w:rPr>
      </w:pPr>
    </w:p>
    <w:p w14:paraId="50AD2BCD" w14:textId="77777777" w:rsidR="00F32C3D" w:rsidRPr="00B61D3D" w:rsidRDefault="00F32C3D" w:rsidP="00F32C3D">
      <w:pPr>
        <w:jc w:val="center"/>
        <w:rPr>
          <w:szCs w:val="24"/>
          <w:lang w:eastAsia="lt-LT"/>
        </w:rPr>
      </w:pPr>
      <w:r w:rsidRPr="009457A0">
        <w:rPr>
          <w:b/>
          <w:bCs/>
          <w:smallCaps/>
          <w:color w:val="000000"/>
          <w:szCs w:val="24"/>
          <w:lang w:eastAsia="lt-LT"/>
        </w:rPr>
        <w:t xml:space="preserve">TIEKĖJO DEKLARACIJA DĖL </w:t>
      </w:r>
      <w:r w:rsidRPr="009457A0">
        <w:rPr>
          <w:b/>
        </w:rPr>
        <w:t>TARYBOS REGLAMENTO (ES) 2022/576 NUSTATYTŲ SĄLYGŲ NEBUVIMO</w:t>
      </w:r>
    </w:p>
    <w:p w14:paraId="1E762999" w14:textId="77777777" w:rsidR="00F32C3D" w:rsidRPr="00B61D3D" w:rsidRDefault="00F32C3D" w:rsidP="00F32C3D">
      <w:pPr>
        <w:shd w:val="clear" w:color="auto" w:fill="FFFFFF"/>
        <w:jc w:val="center"/>
        <w:rPr>
          <w:szCs w:val="24"/>
          <w:lang w:eastAsia="lt-LT"/>
        </w:rPr>
      </w:pPr>
      <w:r w:rsidRPr="00B61D3D">
        <w:rPr>
          <w:szCs w:val="24"/>
          <w:lang w:eastAsia="lt-LT"/>
        </w:rPr>
        <w:t> </w:t>
      </w:r>
    </w:p>
    <w:p w14:paraId="3626890E" w14:textId="77777777" w:rsidR="00F32C3D" w:rsidRPr="00B61D3D" w:rsidRDefault="00F32C3D" w:rsidP="00F32C3D">
      <w:pPr>
        <w:jc w:val="center"/>
        <w:rPr>
          <w:szCs w:val="24"/>
          <w:lang w:eastAsia="lt-LT"/>
        </w:rPr>
      </w:pPr>
      <w:r w:rsidRPr="00B61D3D">
        <w:rPr>
          <w:color w:val="000000"/>
          <w:szCs w:val="24"/>
          <w:lang w:eastAsia="lt-LT"/>
        </w:rPr>
        <w:t>__________________</w:t>
      </w:r>
    </w:p>
    <w:p w14:paraId="7F64B9F2" w14:textId="77777777" w:rsidR="00F32C3D" w:rsidRPr="00B61D3D" w:rsidRDefault="00F32C3D" w:rsidP="00F32C3D">
      <w:pPr>
        <w:jc w:val="center"/>
        <w:rPr>
          <w:szCs w:val="24"/>
          <w:lang w:eastAsia="lt-LT"/>
        </w:rPr>
      </w:pPr>
      <w:r w:rsidRPr="00B61D3D">
        <w:rPr>
          <w:color w:val="000000"/>
          <w:szCs w:val="24"/>
          <w:lang w:eastAsia="lt-LT"/>
        </w:rPr>
        <w:t>(Data)</w:t>
      </w:r>
    </w:p>
    <w:p w14:paraId="563E6D47" w14:textId="77777777" w:rsidR="00F32C3D" w:rsidRPr="00B61D3D" w:rsidRDefault="00F32C3D" w:rsidP="00F32C3D">
      <w:pPr>
        <w:rPr>
          <w:szCs w:val="24"/>
          <w:lang w:eastAsia="lt-LT"/>
        </w:rPr>
      </w:pPr>
    </w:p>
    <w:p w14:paraId="33F31A14" w14:textId="77777777" w:rsidR="00F32C3D" w:rsidRPr="00B61D3D" w:rsidRDefault="00F32C3D" w:rsidP="00F32C3D">
      <w:pPr>
        <w:spacing w:after="150"/>
        <w:rPr>
          <w:color w:val="000000"/>
          <w:szCs w:val="24"/>
          <w:lang w:eastAsia="lt-LT"/>
        </w:rPr>
      </w:pPr>
      <w:r w:rsidRPr="00B61D3D">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B61D3D" w:rsidRDefault="00F32C3D" w:rsidP="00F32C3D">
      <w:pPr>
        <w:spacing w:after="150"/>
        <w:rPr>
          <w:color w:val="000000"/>
          <w:szCs w:val="24"/>
          <w:lang w:eastAsia="lt-LT"/>
        </w:rPr>
      </w:pPr>
      <w:r w:rsidRPr="00B61D3D">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B61D3D" w:rsidRDefault="00F32C3D" w:rsidP="00F32C3D">
      <w:pPr>
        <w:spacing w:after="150"/>
        <w:rPr>
          <w:color w:val="000000"/>
          <w:szCs w:val="24"/>
          <w:lang w:eastAsia="lt-LT"/>
        </w:rPr>
      </w:pPr>
      <w:r w:rsidRPr="00B61D3D">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B61D3D" w:rsidRDefault="00F32C3D" w:rsidP="00F32C3D">
      <w:pPr>
        <w:spacing w:after="150"/>
        <w:rPr>
          <w:color w:val="000000"/>
          <w:szCs w:val="24"/>
          <w:lang w:eastAsia="lt-LT"/>
        </w:rPr>
      </w:pPr>
      <w:r w:rsidRPr="00B61D3D">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B61D3D" w:rsidRDefault="00F32C3D" w:rsidP="00F32C3D">
      <w:pPr>
        <w:spacing w:after="150"/>
        <w:rPr>
          <w:color w:val="000000"/>
          <w:szCs w:val="24"/>
          <w:lang w:eastAsia="lt-LT"/>
        </w:rPr>
      </w:pPr>
      <w:r w:rsidRPr="00B61D3D">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B61D3D" w:rsidRDefault="00F32C3D" w:rsidP="00F32C3D">
      <w:pPr>
        <w:tabs>
          <w:tab w:val="left" w:pos="284"/>
          <w:tab w:val="left" w:pos="426"/>
        </w:tabs>
        <w:spacing w:after="150"/>
        <w:rPr>
          <w:color w:val="000000"/>
          <w:szCs w:val="24"/>
          <w:lang w:eastAsia="lt-LT"/>
        </w:rPr>
      </w:pPr>
      <w:r w:rsidRPr="00B61D3D">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Default="00F32C3D" w:rsidP="00F32C3D">
      <w:pPr>
        <w:pStyle w:val="ListParagraph"/>
        <w:tabs>
          <w:tab w:val="left" w:pos="284"/>
          <w:tab w:val="left" w:pos="426"/>
        </w:tabs>
        <w:spacing w:after="150"/>
        <w:ind w:left="0"/>
        <w:rPr>
          <w:color w:val="000000"/>
          <w:szCs w:val="24"/>
          <w:lang w:eastAsia="lt-LT"/>
        </w:rPr>
      </w:pPr>
    </w:p>
    <w:p w14:paraId="6746B990" w14:textId="77777777" w:rsidR="00F32C3D" w:rsidRPr="00B61D3D" w:rsidRDefault="00F32C3D" w:rsidP="00F32C3D">
      <w:pPr>
        <w:pStyle w:val="ListParagraph"/>
        <w:tabs>
          <w:tab w:val="left" w:pos="284"/>
          <w:tab w:val="left" w:pos="426"/>
        </w:tabs>
        <w:spacing w:after="150"/>
        <w:ind w:left="0"/>
        <w:rPr>
          <w:color w:val="000000"/>
          <w:szCs w:val="24"/>
          <w:lang w:eastAsia="lt-LT"/>
        </w:rPr>
      </w:pPr>
      <w:r>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B61D3D" w14:paraId="48A0C606" w14:textId="77777777" w:rsidTr="00FE0582">
        <w:tc>
          <w:tcPr>
            <w:tcW w:w="0" w:type="auto"/>
            <w:gridSpan w:val="6"/>
            <w:tcMar>
              <w:top w:w="0" w:type="dxa"/>
              <w:left w:w="108" w:type="dxa"/>
              <w:bottom w:w="0" w:type="dxa"/>
              <w:right w:w="108" w:type="dxa"/>
            </w:tcMar>
            <w:hideMark/>
          </w:tcPr>
          <w:p w14:paraId="1F49B540" w14:textId="77777777" w:rsidR="00F32C3D" w:rsidRPr="00B61D3D" w:rsidRDefault="00F32C3D" w:rsidP="00FE0582">
            <w:pPr>
              <w:tabs>
                <w:tab w:val="left" w:pos="284"/>
                <w:tab w:val="left" w:pos="426"/>
              </w:tabs>
              <w:spacing w:after="150"/>
              <w:rPr>
                <w:color w:val="000000"/>
                <w:szCs w:val="24"/>
                <w:lang w:eastAsia="lt-LT"/>
              </w:rPr>
            </w:pPr>
            <w:r w:rsidRPr="00B61D3D">
              <w:rPr>
                <w:color w:val="000000"/>
                <w:szCs w:val="24"/>
                <w:lang w:eastAsia="lt-LT"/>
              </w:rPr>
              <w:t>Esame informuoti, kad už neteisingų duomenų pateikimą Tiekėjas atsako teisės aktuose nustatyta tvarka.</w:t>
            </w:r>
          </w:p>
          <w:p w14:paraId="69BB11A5" w14:textId="77777777" w:rsidR="00F32C3D" w:rsidRPr="00B61D3D" w:rsidRDefault="00F32C3D" w:rsidP="00FE0582">
            <w:pPr>
              <w:tabs>
                <w:tab w:val="left" w:pos="284"/>
                <w:tab w:val="left" w:pos="426"/>
              </w:tabs>
              <w:spacing w:after="150"/>
              <w:rPr>
                <w:color w:val="000000"/>
                <w:szCs w:val="24"/>
                <w:lang w:eastAsia="lt-LT"/>
              </w:rPr>
            </w:pPr>
          </w:p>
        </w:tc>
      </w:tr>
      <w:tr w:rsidR="00F32C3D" w:rsidRPr="00B61D3D"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B61D3D" w:rsidRDefault="00F32C3D" w:rsidP="00FE0582">
            <w:pPr>
              <w:rPr>
                <w:szCs w:val="24"/>
                <w:lang w:eastAsia="lt-LT"/>
              </w:rPr>
            </w:pPr>
          </w:p>
        </w:tc>
        <w:tc>
          <w:tcPr>
            <w:tcW w:w="0" w:type="auto"/>
            <w:tcMar>
              <w:top w:w="0" w:type="dxa"/>
              <w:left w:w="108" w:type="dxa"/>
              <w:bottom w:w="0" w:type="dxa"/>
              <w:right w:w="108" w:type="dxa"/>
            </w:tcMar>
            <w:hideMark/>
          </w:tcPr>
          <w:p w14:paraId="6ED88640" w14:textId="77777777" w:rsidR="00F32C3D" w:rsidRPr="00B61D3D" w:rsidRDefault="00F32C3D" w:rsidP="00FE0582">
            <w:pPr>
              <w:rPr>
                <w:szCs w:val="24"/>
                <w:lang w:eastAsia="lt-LT"/>
              </w:rPr>
            </w:pPr>
          </w:p>
        </w:tc>
        <w:tc>
          <w:tcPr>
            <w:tcW w:w="0" w:type="auto"/>
            <w:tcMar>
              <w:top w:w="0" w:type="dxa"/>
              <w:left w:w="108" w:type="dxa"/>
              <w:bottom w:w="0" w:type="dxa"/>
              <w:right w:w="108" w:type="dxa"/>
            </w:tcMar>
            <w:hideMark/>
          </w:tcPr>
          <w:p w14:paraId="03A32DB4" w14:textId="77777777" w:rsidR="00F32C3D" w:rsidRPr="00B61D3D" w:rsidRDefault="00F32C3D" w:rsidP="00FE0582">
            <w:pPr>
              <w:rPr>
                <w:szCs w:val="24"/>
                <w:lang w:eastAsia="lt-LT"/>
              </w:rPr>
            </w:pPr>
          </w:p>
        </w:tc>
        <w:tc>
          <w:tcPr>
            <w:tcW w:w="0" w:type="auto"/>
            <w:tcMar>
              <w:top w:w="0" w:type="dxa"/>
              <w:left w:w="108" w:type="dxa"/>
              <w:bottom w:w="0" w:type="dxa"/>
              <w:right w:w="108" w:type="dxa"/>
            </w:tcMar>
            <w:hideMark/>
          </w:tcPr>
          <w:p w14:paraId="261D0DF6" w14:textId="77777777" w:rsidR="00F32C3D" w:rsidRPr="00B61D3D" w:rsidRDefault="00F32C3D" w:rsidP="00FE0582">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B61D3D" w:rsidRDefault="00F32C3D" w:rsidP="00FE0582">
            <w:pPr>
              <w:rPr>
                <w:szCs w:val="24"/>
                <w:lang w:eastAsia="lt-LT"/>
              </w:rPr>
            </w:pPr>
          </w:p>
        </w:tc>
        <w:tc>
          <w:tcPr>
            <w:tcW w:w="0" w:type="auto"/>
            <w:tcMar>
              <w:top w:w="0" w:type="dxa"/>
              <w:left w:w="108" w:type="dxa"/>
              <w:bottom w:w="0" w:type="dxa"/>
              <w:right w:w="108" w:type="dxa"/>
            </w:tcMar>
            <w:hideMark/>
          </w:tcPr>
          <w:p w14:paraId="6C49BA5E" w14:textId="77777777" w:rsidR="00F32C3D" w:rsidRPr="00B61D3D" w:rsidRDefault="00F32C3D" w:rsidP="00FE0582">
            <w:pPr>
              <w:rPr>
                <w:szCs w:val="24"/>
                <w:lang w:eastAsia="lt-LT"/>
              </w:rPr>
            </w:pPr>
          </w:p>
        </w:tc>
      </w:tr>
      <w:tr w:rsidR="00F32C3D" w:rsidRPr="00B61D3D"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B61D3D" w:rsidRDefault="00F32C3D" w:rsidP="00FE0582">
            <w:pPr>
              <w:spacing w:after="150"/>
              <w:rPr>
                <w:szCs w:val="24"/>
                <w:lang w:eastAsia="lt-LT"/>
              </w:rPr>
            </w:pPr>
            <w:r w:rsidRPr="00B61D3D">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B61D3D" w:rsidRDefault="00F32C3D" w:rsidP="00FE0582">
            <w:pPr>
              <w:rPr>
                <w:szCs w:val="24"/>
                <w:lang w:eastAsia="lt-LT"/>
              </w:rPr>
            </w:pPr>
          </w:p>
        </w:tc>
        <w:tc>
          <w:tcPr>
            <w:tcW w:w="0" w:type="auto"/>
            <w:tcMar>
              <w:top w:w="0" w:type="dxa"/>
              <w:left w:w="108" w:type="dxa"/>
              <w:bottom w:w="0" w:type="dxa"/>
              <w:right w:w="108" w:type="dxa"/>
            </w:tcMar>
            <w:hideMark/>
          </w:tcPr>
          <w:p w14:paraId="5A840B9B" w14:textId="77777777" w:rsidR="00F32C3D" w:rsidRPr="00B61D3D" w:rsidRDefault="00F32C3D" w:rsidP="00FE0582">
            <w:pPr>
              <w:rPr>
                <w:szCs w:val="24"/>
                <w:lang w:eastAsia="lt-LT"/>
              </w:rPr>
            </w:pPr>
          </w:p>
        </w:tc>
        <w:tc>
          <w:tcPr>
            <w:tcW w:w="0" w:type="auto"/>
            <w:tcMar>
              <w:top w:w="0" w:type="dxa"/>
              <w:left w:w="108" w:type="dxa"/>
              <w:bottom w:w="0" w:type="dxa"/>
              <w:right w:w="108" w:type="dxa"/>
            </w:tcMar>
            <w:hideMark/>
          </w:tcPr>
          <w:p w14:paraId="16BE1E51" w14:textId="77777777" w:rsidR="00F32C3D" w:rsidRPr="00B61D3D" w:rsidRDefault="00F32C3D" w:rsidP="00FE0582">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B61D3D" w:rsidRDefault="00F32C3D" w:rsidP="00FE0582">
            <w:pPr>
              <w:spacing w:after="150"/>
              <w:rPr>
                <w:szCs w:val="24"/>
                <w:lang w:eastAsia="lt-LT"/>
              </w:rPr>
            </w:pPr>
            <w:r w:rsidRPr="00B61D3D">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B61D3D" w:rsidRDefault="00F32C3D" w:rsidP="00FE0582">
            <w:pPr>
              <w:rPr>
                <w:szCs w:val="24"/>
                <w:lang w:eastAsia="lt-LT"/>
              </w:rPr>
            </w:pPr>
          </w:p>
        </w:tc>
      </w:tr>
    </w:tbl>
    <w:p w14:paraId="5527F46A" w14:textId="52CB7B3C" w:rsidR="008B4F5F" w:rsidRPr="00B82CD0" w:rsidRDefault="008B4F5F" w:rsidP="008B4F5F">
      <w:pPr>
        <w:suppressAutoHyphens/>
        <w:rPr>
          <w:i/>
        </w:rPr>
      </w:pPr>
    </w:p>
    <w:sectPr w:rsidR="008B4F5F" w:rsidRPr="00B82CD0" w:rsidSect="008B4F5F">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43E6" w14:textId="77777777" w:rsidR="002B0253" w:rsidRDefault="002B0253" w:rsidP="0006277C">
      <w:r>
        <w:separator/>
      </w:r>
    </w:p>
  </w:endnote>
  <w:endnote w:type="continuationSeparator" w:id="0">
    <w:p w14:paraId="22E5D5EA" w14:textId="77777777" w:rsidR="002B0253" w:rsidRDefault="002B0253"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Optim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7198" w14:textId="77777777" w:rsidR="002B0253" w:rsidRDefault="002B0253" w:rsidP="0006277C">
      <w:r>
        <w:separator/>
      </w:r>
    </w:p>
  </w:footnote>
  <w:footnote w:type="continuationSeparator" w:id="0">
    <w:p w14:paraId="656FC9E5" w14:textId="77777777" w:rsidR="002B0253" w:rsidRDefault="002B0253" w:rsidP="0006277C">
      <w:r>
        <w:continuationSeparator/>
      </w:r>
    </w:p>
  </w:footnote>
  <w:footnote w:id="1">
    <w:p w14:paraId="6EC14FD7" w14:textId="77777777" w:rsidR="002B0253" w:rsidRPr="00B25771" w:rsidRDefault="002B0253" w:rsidP="00465D52">
      <w:pPr>
        <w:pStyle w:val="FootnoteText"/>
        <w:spacing w:line="240" w:lineRule="auto"/>
        <w:rPr>
          <w:rFonts w:cs="Times New Roman"/>
          <w:sz w:val="16"/>
          <w:szCs w:val="16"/>
        </w:rPr>
      </w:pPr>
      <w:r w:rsidRPr="00B25771">
        <w:rPr>
          <w:rStyle w:val="FootnoteReference"/>
          <w:rFonts w:eastAsia="Yu Mincho"/>
          <w:sz w:val="16"/>
          <w:szCs w:val="16"/>
        </w:rPr>
        <w:footnoteRef/>
      </w:r>
      <w:r w:rsidRPr="00B25771">
        <w:rPr>
          <w:rFonts w:eastAsia="Yu Mincho" w:cs="Times New Roman"/>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20D7E8" w14:textId="77777777" w:rsidR="002B0253" w:rsidRPr="00B25771" w:rsidRDefault="002B0253" w:rsidP="00B53DC8">
      <w:pPr>
        <w:pStyle w:val="FootnoteText"/>
        <w:numPr>
          <w:ilvl w:val="0"/>
          <w:numId w:val="8"/>
        </w:numPr>
        <w:tabs>
          <w:tab w:val="left" w:pos="284"/>
        </w:tabs>
        <w:spacing w:line="240" w:lineRule="auto"/>
        <w:ind w:left="0" w:firstLine="0"/>
        <w:rPr>
          <w:rFonts w:eastAsia="Yu Mincho" w:cs="Times New Roman"/>
          <w:sz w:val="16"/>
          <w:szCs w:val="16"/>
        </w:rPr>
      </w:pPr>
      <w:r w:rsidRPr="00B25771">
        <w:rPr>
          <w:rFonts w:eastAsia="Yu Mincho" w:cs="Times New Roman"/>
          <w:sz w:val="16"/>
          <w:szCs w:val="16"/>
        </w:rPr>
        <w:t xml:space="preserve">priesaikos deklaracija; </w:t>
      </w:r>
    </w:p>
    <w:p w14:paraId="4C0788DE" w14:textId="77777777" w:rsidR="002B0253" w:rsidRPr="00B25771" w:rsidRDefault="002B0253" w:rsidP="00B53DC8">
      <w:pPr>
        <w:pStyle w:val="FootnoteText"/>
        <w:numPr>
          <w:ilvl w:val="0"/>
          <w:numId w:val="8"/>
        </w:numPr>
        <w:tabs>
          <w:tab w:val="left" w:pos="284"/>
        </w:tabs>
        <w:spacing w:line="240" w:lineRule="auto"/>
        <w:ind w:left="0" w:firstLine="0"/>
        <w:rPr>
          <w:rFonts w:ascii="Calibri" w:eastAsia="Yu Mincho" w:hAnsi="Calibri" w:cs="Arial"/>
          <w:sz w:val="16"/>
          <w:szCs w:val="16"/>
        </w:rPr>
      </w:pPr>
      <w:r w:rsidRPr="00B25771">
        <w:rPr>
          <w:rFonts w:eastAsia="Yu Mincho" w:cs="Times New Roman"/>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1A7F38" w14:textId="77777777" w:rsidR="002B0253" w:rsidRPr="00B25771" w:rsidRDefault="002B0253" w:rsidP="00465D52">
      <w:pPr>
        <w:pStyle w:val="FootnoteText"/>
        <w:spacing w:line="240" w:lineRule="auto"/>
        <w:rPr>
          <w:rFonts w:cs="Times New Roman"/>
          <w:sz w:val="16"/>
          <w:szCs w:val="16"/>
        </w:rPr>
      </w:pPr>
      <w:r w:rsidRPr="00B25771">
        <w:rPr>
          <w:rStyle w:val="FootnoteReference"/>
          <w:rFonts w:eastAsia="Yu Mincho"/>
          <w:sz w:val="16"/>
          <w:szCs w:val="16"/>
        </w:rPr>
        <w:footnoteRef/>
      </w:r>
      <w:r w:rsidRPr="00B25771">
        <w:rPr>
          <w:rFonts w:eastAsia="Yu Mincho" w:cs="Times New Roman"/>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8F67A1" w14:textId="77777777" w:rsidR="002B0253" w:rsidRPr="00B25771" w:rsidRDefault="002B0253" w:rsidP="00B53DC8">
      <w:pPr>
        <w:pStyle w:val="FootnoteText"/>
        <w:numPr>
          <w:ilvl w:val="0"/>
          <w:numId w:val="9"/>
        </w:numPr>
        <w:tabs>
          <w:tab w:val="left" w:pos="284"/>
        </w:tabs>
        <w:spacing w:line="240" w:lineRule="auto"/>
        <w:ind w:left="0" w:firstLine="0"/>
        <w:rPr>
          <w:rFonts w:eastAsia="Yu Mincho" w:cs="Times New Roman"/>
          <w:sz w:val="16"/>
          <w:szCs w:val="16"/>
        </w:rPr>
      </w:pPr>
      <w:r w:rsidRPr="00B25771">
        <w:rPr>
          <w:rFonts w:eastAsia="Yu Mincho" w:cs="Times New Roman"/>
          <w:sz w:val="16"/>
          <w:szCs w:val="16"/>
        </w:rPr>
        <w:t xml:space="preserve">priesaikos deklaracija; </w:t>
      </w:r>
    </w:p>
    <w:p w14:paraId="17874EA0" w14:textId="77777777" w:rsidR="002B0253" w:rsidRPr="00B25771" w:rsidRDefault="002B0253" w:rsidP="00B53DC8">
      <w:pPr>
        <w:pStyle w:val="FootnoteText"/>
        <w:numPr>
          <w:ilvl w:val="0"/>
          <w:numId w:val="9"/>
        </w:numPr>
        <w:tabs>
          <w:tab w:val="left" w:pos="284"/>
        </w:tabs>
        <w:spacing w:line="240" w:lineRule="auto"/>
        <w:ind w:left="0" w:firstLine="0"/>
        <w:rPr>
          <w:rFonts w:ascii="Calibri" w:eastAsia="Yu Mincho" w:hAnsi="Calibri" w:cs="Arial"/>
          <w:sz w:val="16"/>
          <w:szCs w:val="16"/>
        </w:rPr>
      </w:pPr>
      <w:r w:rsidRPr="00B25771">
        <w:rPr>
          <w:rFonts w:eastAsia="Yu Mincho" w:cs="Times New Roman"/>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E02060" w14:textId="77777777" w:rsidR="002B0253" w:rsidRPr="00B25771" w:rsidRDefault="002B0253" w:rsidP="00465D52">
      <w:pPr>
        <w:pStyle w:val="FootnoteText"/>
        <w:spacing w:line="240" w:lineRule="auto"/>
        <w:rPr>
          <w:rFonts w:cs="Times New Roman"/>
          <w:sz w:val="16"/>
          <w:szCs w:val="16"/>
        </w:rPr>
      </w:pPr>
      <w:r w:rsidRPr="00B25771">
        <w:rPr>
          <w:rStyle w:val="FootnoteReference"/>
          <w:rFonts w:eastAsia="Yu Mincho"/>
          <w:sz w:val="16"/>
          <w:szCs w:val="16"/>
        </w:rPr>
        <w:footnoteRef/>
      </w:r>
      <w:r w:rsidRPr="00B25771">
        <w:rPr>
          <w:rFonts w:eastAsia="Yu Mincho" w:cs="Times New Roman"/>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6CAF4" w14:textId="77777777" w:rsidR="002B0253" w:rsidRPr="00B25771" w:rsidRDefault="002B0253" w:rsidP="00B53DC8">
      <w:pPr>
        <w:pStyle w:val="FootnoteText"/>
        <w:numPr>
          <w:ilvl w:val="0"/>
          <w:numId w:val="10"/>
        </w:numPr>
        <w:tabs>
          <w:tab w:val="left" w:pos="284"/>
        </w:tabs>
        <w:spacing w:line="240" w:lineRule="auto"/>
        <w:ind w:left="0" w:firstLine="0"/>
        <w:rPr>
          <w:rFonts w:eastAsia="Yu Mincho" w:cs="Times New Roman"/>
          <w:sz w:val="16"/>
          <w:szCs w:val="16"/>
        </w:rPr>
      </w:pPr>
      <w:r w:rsidRPr="00B25771">
        <w:rPr>
          <w:rFonts w:eastAsia="Yu Mincho" w:cs="Times New Roman"/>
          <w:sz w:val="16"/>
          <w:szCs w:val="16"/>
        </w:rPr>
        <w:t xml:space="preserve">priesaikos deklaracija; </w:t>
      </w:r>
    </w:p>
    <w:p w14:paraId="1FE4E8CE" w14:textId="77777777" w:rsidR="002B0253" w:rsidRPr="00B25771" w:rsidRDefault="002B0253" w:rsidP="00B53DC8">
      <w:pPr>
        <w:pStyle w:val="FootnoteText"/>
        <w:numPr>
          <w:ilvl w:val="0"/>
          <w:numId w:val="10"/>
        </w:numPr>
        <w:tabs>
          <w:tab w:val="left" w:pos="284"/>
        </w:tabs>
        <w:spacing w:line="240" w:lineRule="auto"/>
        <w:ind w:left="0" w:firstLine="0"/>
        <w:rPr>
          <w:rFonts w:ascii="Calibri" w:eastAsia="Yu Mincho" w:hAnsi="Calibri" w:cs="Arial"/>
          <w:sz w:val="16"/>
          <w:szCs w:val="16"/>
        </w:rPr>
      </w:pPr>
      <w:r w:rsidRPr="00B25771">
        <w:rPr>
          <w:rFonts w:eastAsia="Yu Mincho" w:cs="Times New Roman"/>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2B0253" w:rsidRPr="00B25771" w:rsidRDefault="002B0253" w:rsidP="00DE3B2E">
      <w:pPr>
        <w:pStyle w:val="FootnoteText"/>
        <w:spacing w:line="240" w:lineRule="auto"/>
        <w:rPr>
          <w:rFonts w:cs="Times New Roman"/>
          <w:sz w:val="16"/>
          <w:szCs w:val="16"/>
        </w:rPr>
      </w:pPr>
      <w:r w:rsidRPr="00B25771">
        <w:rPr>
          <w:rStyle w:val="FootnoteReference"/>
          <w:sz w:val="16"/>
          <w:szCs w:val="16"/>
        </w:rPr>
        <w:footnoteRef/>
      </w:r>
      <w:r w:rsidRPr="00B25771">
        <w:rPr>
          <w:rFonts w:cs="Times New Roman"/>
          <w:sz w:val="16"/>
          <w:szCs w:val="16"/>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46FE08E3" w14:textId="6D8D4B87" w:rsidR="00EC57B5" w:rsidRPr="00B25771" w:rsidRDefault="00EC57B5" w:rsidP="00EC57B5">
      <w:pPr>
        <w:pStyle w:val="FootnoteText"/>
        <w:spacing w:line="240" w:lineRule="auto"/>
        <w:rPr>
          <w:rFonts w:ascii="Calibri" w:eastAsia="Yu Mincho" w:hAnsi="Calibri" w:cs="Arial"/>
          <w:sz w:val="16"/>
          <w:szCs w:val="16"/>
        </w:rPr>
      </w:pPr>
      <w:r w:rsidRPr="00B25771">
        <w:rPr>
          <w:rStyle w:val="FootnoteReference"/>
          <w:rFonts w:eastAsia="Yu Mincho"/>
          <w:i/>
          <w:iCs/>
          <w:sz w:val="16"/>
          <w:szCs w:val="16"/>
        </w:rPr>
        <w:footnoteRef/>
      </w:r>
      <w:r w:rsidR="00FE396A" w:rsidRPr="00B25771">
        <w:rPr>
          <w:sz w:val="16"/>
          <w:szCs w:val="16"/>
        </w:rPr>
        <w:t xml:space="preserve"> Nurodyta Paslaugų apimtis yra orientacinė ir skirta tik pasiūlymo kainai apskaičiuoti. Perkančioji organizacija neįsipareigoja nusipirkti visos nurodytos paslaugų apimties, tačiau sutarties vykdymo metu Paslaugų apimtis gali didėti ne daugiau 10 (dešimt) procentų numatytos 36 (trisdešimt šešių) mėnesių paslaugų apimties taikant Sutartyje nurodytą paslaugų įkainį.</w:t>
      </w:r>
    </w:p>
  </w:footnote>
  <w:footnote w:id="6">
    <w:p w14:paraId="7CAABE6C" w14:textId="77777777" w:rsidR="0007544B" w:rsidRPr="00B25771" w:rsidRDefault="0007544B" w:rsidP="0007544B">
      <w:pPr>
        <w:pStyle w:val="FootnoteText"/>
        <w:spacing w:line="240" w:lineRule="auto"/>
        <w:rPr>
          <w:sz w:val="16"/>
          <w:szCs w:val="16"/>
        </w:rPr>
      </w:pPr>
      <w:r w:rsidRPr="00B25771">
        <w:rPr>
          <w:rStyle w:val="FootnoteReference"/>
          <w:sz w:val="16"/>
          <w:szCs w:val="16"/>
        </w:rPr>
        <w:footnoteRef/>
      </w:r>
      <w:r w:rsidRPr="00B25771">
        <w:rPr>
          <w:sz w:val="16"/>
          <w:szCs w:val="16"/>
        </w:rPr>
        <w:t xml:space="preserve"> Nacionalinės mokėjimo agentūros prie Žemės ūkio ministerijos informacijos saugumo politikos santrauka skelbiama https://.nma.lrv.lt skiltyje Apie NMA/Informacijos sauga</w:t>
      </w:r>
    </w:p>
  </w:footnote>
  <w:footnote w:id="7">
    <w:p w14:paraId="09DE4B1F" w14:textId="47337A2E" w:rsidR="00B53DC8" w:rsidRPr="00B25771" w:rsidRDefault="00B53DC8" w:rsidP="00B53DC8">
      <w:pPr>
        <w:pStyle w:val="FootnoteText"/>
        <w:spacing w:line="240" w:lineRule="auto"/>
        <w:rPr>
          <w:rFonts w:cs="Times New Roman"/>
          <w:sz w:val="16"/>
          <w:szCs w:val="16"/>
        </w:rPr>
      </w:pPr>
      <w:r w:rsidRPr="00B25771">
        <w:rPr>
          <w:rStyle w:val="FootnoteReference"/>
          <w:sz w:val="16"/>
          <w:szCs w:val="16"/>
        </w:rPr>
        <w:footnoteRef/>
      </w:r>
      <w:r w:rsidRPr="00B25771">
        <w:rPr>
          <w:rFonts w:cs="Times New Roman"/>
          <w:sz w:val="16"/>
          <w:szCs w:val="16"/>
        </w:rPr>
        <w:t xml:space="preserve"> II </w:t>
      </w:r>
      <w:r w:rsidR="00EC2EFA" w:rsidRPr="00B25771">
        <w:rPr>
          <w:rFonts w:cs="Times New Roman"/>
          <w:sz w:val="16"/>
          <w:szCs w:val="16"/>
        </w:rPr>
        <w:t>stulpelyje nurodyta Paslaugų apimtis yra orientacinė ir skirta tik pasiūlymo kainai apskaičiuoti. NMA neįsipareigoja nusipirkti visos nurodytos paslaugų apimties, tačiau sutarties vykdymo metu Paslaugų apimtis gali didėti ne daugiau 10 (dešimt) procentų numatytos 36 (trisdešimt šešių) mėnesių paslaugų apimties taikant Sutartyje nurodytą paslaugų įkainį</w:t>
      </w:r>
      <w:r w:rsidRPr="00B25771">
        <w:rPr>
          <w:rFonts w:cs="Times New Roman"/>
          <w:sz w:val="16"/>
          <w:szCs w:val="16"/>
        </w:rPr>
        <w:t>.</w:t>
      </w:r>
    </w:p>
  </w:footnote>
  <w:footnote w:id="8">
    <w:p w14:paraId="6F02EA5E" w14:textId="77777777" w:rsidR="00B857BB" w:rsidRPr="00B25771" w:rsidRDefault="00B857BB" w:rsidP="00B857BB">
      <w:pPr>
        <w:pStyle w:val="FootnoteText"/>
        <w:spacing w:line="240" w:lineRule="auto"/>
        <w:rPr>
          <w:rFonts w:cs="Times New Roman"/>
          <w:sz w:val="16"/>
          <w:szCs w:val="16"/>
        </w:rPr>
      </w:pPr>
      <w:r w:rsidRPr="00B25771">
        <w:rPr>
          <w:rStyle w:val="FootnoteReference"/>
          <w:sz w:val="16"/>
          <w:szCs w:val="16"/>
        </w:rPr>
        <w:footnoteRef/>
      </w:r>
      <w:r w:rsidRPr="00B25771">
        <w:rPr>
          <w:rFonts w:cs="Times New Roman"/>
          <w:sz w:val="16"/>
          <w:szCs w:val="16"/>
        </w:rPr>
        <w:t xml:space="preserve"> Nacionalinės mokėjimo agentūros prie Žemės ūkio ministerijos informacijos saugumo politikos santrauka skelbiama </w:t>
      </w:r>
      <w:hyperlink r:id="rId1" w:history="1">
        <w:r w:rsidRPr="00B25771">
          <w:rPr>
            <w:rStyle w:val="Hyperlink"/>
            <w:rFonts w:cstheme="minorBidi"/>
            <w:sz w:val="16"/>
            <w:szCs w:val="16"/>
          </w:rPr>
          <w:t>https://nma.lrv.lt/lt/apie-nma/informacijos-sauga/</w:t>
        </w:r>
      </w:hyperlink>
      <w:r w:rsidRPr="00B25771">
        <w:rPr>
          <w:sz w:val="16"/>
          <w:szCs w:val="16"/>
        </w:rPr>
        <w:t xml:space="preserve"> </w:t>
      </w:r>
      <w:r w:rsidRPr="00B25771">
        <w:rPr>
          <w:rFonts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25B9" w14:textId="77777777" w:rsidR="00B53DC8" w:rsidRDefault="00B53D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5F1F9F" w14:textId="77777777" w:rsidR="00B53DC8" w:rsidRDefault="00B53D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CE0F" w14:textId="77777777" w:rsidR="00B53DC8" w:rsidRDefault="00B53DC8">
    <w:pPr>
      <w:pStyle w:val="Header"/>
      <w:jc w:val="center"/>
    </w:pPr>
  </w:p>
  <w:p w14:paraId="00C8FA75" w14:textId="77777777" w:rsidR="00B53DC8" w:rsidRPr="008A6726" w:rsidRDefault="00B53DC8">
    <w:pPr>
      <w:pStyle w:val="Header"/>
      <w:ind w:right="36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43"/>
    <w:multiLevelType w:val="hybridMultilevel"/>
    <w:tmpl w:val="3CFC1CE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1246ED5"/>
    <w:multiLevelType w:val="hybridMultilevel"/>
    <w:tmpl w:val="3AC28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22A3363"/>
    <w:multiLevelType w:val="hybridMultilevel"/>
    <w:tmpl w:val="85046032"/>
    <w:lvl w:ilvl="0" w:tplc="D050140A">
      <w:start w:val="1"/>
      <w:numFmt w:val="lowerLetter"/>
      <w:lvlText w:val="%1)"/>
      <w:lvlJc w:val="left"/>
      <w:pPr>
        <w:ind w:left="720" w:hanging="360"/>
      </w:pPr>
      <w:rPr>
        <w:rFonts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62B4A56"/>
    <w:multiLevelType w:val="multilevel"/>
    <w:tmpl w:val="43E61E38"/>
    <w:lvl w:ilvl="0">
      <w:start w:val="38"/>
      <w:numFmt w:val="decimal"/>
      <w:lvlText w:val="%1."/>
      <w:lvlJc w:val="left"/>
      <w:pPr>
        <w:ind w:left="1070" w:hanging="360"/>
      </w:pPr>
      <w:rPr>
        <w:rFonts w:hint="default"/>
        <w:sz w:val="24"/>
        <w:szCs w:val="24"/>
      </w:rPr>
    </w:lvl>
    <w:lvl w:ilvl="1">
      <w:start w:val="1"/>
      <w:numFmt w:val="none"/>
      <w:lvlText w:val="40.12."/>
      <w:lvlJc w:val="left"/>
      <w:pPr>
        <w:ind w:left="1425" w:hanging="432"/>
      </w:pPr>
      <w:rPr>
        <w:rFonts w:hint="default"/>
        <w:b w:val="0"/>
        <w:i w:val="0"/>
      </w:rPr>
    </w:lvl>
    <w:lvl w:ilvl="2">
      <w:start w:val="1"/>
      <w:numFmt w:val="none"/>
      <w:lvlText w:val="40.11.2."/>
      <w:lvlJc w:val="left"/>
      <w:pPr>
        <w:ind w:left="1022"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0B173D"/>
    <w:multiLevelType w:val="multilevel"/>
    <w:tmpl w:val="9FC8415A"/>
    <w:lvl w:ilvl="0">
      <w:start w:val="38"/>
      <w:numFmt w:val="decimal"/>
      <w:lvlText w:val="%1."/>
      <w:lvlJc w:val="left"/>
      <w:pPr>
        <w:ind w:left="1070" w:hanging="360"/>
      </w:pPr>
      <w:rPr>
        <w:rFonts w:hint="default"/>
        <w:sz w:val="24"/>
        <w:szCs w:val="24"/>
      </w:rPr>
    </w:lvl>
    <w:lvl w:ilvl="1">
      <w:start w:val="1"/>
      <w:numFmt w:val="none"/>
      <w:lvlText w:val="40.11."/>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11"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59E0D31"/>
    <w:multiLevelType w:val="multilevel"/>
    <w:tmpl w:val="4AD2E31C"/>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ascii="Arial" w:hAnsi="Arial" w:cs="Arial"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3" w15:restartNumberingAfterBreak="0">
    <w:nsid w:val="15BC70A9"/>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FB4D12"/>
    <w:multiLevelType w:val="multilevel"/>
    <w:tmpl w:val="67C6B01E"/>
    <w:lvl w:ilvl="0">
      <w:start w:val="38"/>
      <w:numFmt w:val="decimal"/>
      <w:lvlText w:val="%1."/>
      <w:lvlJc w:val="left"/>
      <w:pPr>
        <w:ind w:left="1070" w:hanging="360"/>
      </w:pPr>
      <w:rPr>
        <w:rFonts w:hint="default"/>
        <w:sz w:val="24"/>
        <w:szCs w:val="24"/>
      </w:rPr>
    </w:lvl>
    <w:lvl w:ilvl="1">
      <w:start w:val="1"/>
      <w:numFmt w:val="none"/>
      <w:lvlText w:val="40.8."/>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FD3DA3"/>
    <w:multiLevelType w:val="multilevel"/>
    <w:tmpl w:val="E646C642"/>
    <w:lvl w:ilvl="0">
      <w:start w:val="1"/>
      <w:numFmt w:val="decimal"/>
      <w:pStyle w:val="1111pagrindinis"/>
      <w:lvlText w:val="%1."/>
      <w:lvlJc w:val="left"/>
      <w:pPr>
        <w:ind w:left="928"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6" w15:restartNumberingAfterBreak="0">
    <w:nsid w:val="1ADF0843"/>
    <w:multiLevelType w:val="multilevel"/>
    <w:tmpl w:val="6302DE1E"/>
    <w:lvl w:ilvl="0">
      <w:start w:val="43"/>
      <w:numFmt w:val="decimal"/>
      <w:lvlText w:val="%1."/>
      <w:lvlJc w:val="left"/>
      <w:pPr>
        <w:ind w:left="1637" w:hanging="360"/>
      </w:pPr>
      <w:rPr>
        <w:rFonts w:hint="default"/>
        <w:sz w:val="24"/>
        <w:szCs w:val="24"/>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AE1663"/>
    <w:multiLevelType w:val="multilevel"/>
    <w:tmpl w:val="1EF4E178"/>
    <w:lvl w:ilvl="0">
      <w:start w:val="1"/>
      <w:numFmt w:val="decimal"/>
      <w:lvlText w:val="%1."/>
      <w:lvlJc w:val="left"/>
      <w:pPr>
        <w:ind w:left="1211" w:hanging="360"/>
      </w:pPr>
      <w:rPr>
        <w:rFonts w:hint="default"/>
        <w:b w:val="0"/>
        <w:i w:val="0"/>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486BBC"/>
    <w:multiLevelType w:val="hybridMultilevel"/>
    <w:tmpl w:val="D278FB4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A172F"/>
    <w:multiLevelType w:val="multilevel"/>
    <w:tmpl w:val="66983C2A"/>
    <w:lvl w:ilvl="0">
      <w:start w:val="54"/>
      <w:numFmt w:val="decimal"/>
      <w:lvlText w:val="%1."/>
      <w:lvlJc w:val="left"/>
      <w:pPr>
        <w:ind w:left="1070" w:hanging="360"/>
      </w:pPr>
      <w:rPr>
        <w:rFonts w:hint="default"/>
        <w:b w:val="0"/>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180E21"/>
    <w:multiLevelType w:val="multilevel"/>
    <w:tmpl w:val="C7FA5A46"/>
    <w:lvl w:ilvl="0">
      <w:start w:val="41"/>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31.%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E2F0884"/>
    <w:multiLevelType w:val="multilevel"/>
    <w:tmpl w:val="7180AB0A"/>
    <w:lvl w:ilvl="0">
      <w:start w:val="7"/>
      <w:numFmt w:val="decimal"/>
      <w:suff w:val="space"/>
      <w:lvlText w:val="%1."/>
      <w:lvlJc w:val="left"/>
      <w:pPr>
        <w:ind w:left="786" w:hanging="360"/>
      </w:pPr>
      <w:rPr>
        <w:rFonts w:hint="default"/>
        <w:b w:val="0"/>
        <w:i w:val="0"/>
      </w:rPr>
    </w:lvl>
    <w:lvl w:ilvl="1">
      <w:start w:val="1"/>
      <w:numFmt w:val="decimal"/>
      <w:isLgl/>
      <w:suff w:val="space"/>
      <w:lvlText w:val="%1.%2."/>
      <w:lvlJc w:val="left"/>
      <w:pPr>
        <w:ind w:left="1047"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6F3B26"/>
    <w:multiLevelType w:val="multilevel"/>
    <w:tmpl w:val="F53EDBAE"/>
    <w:lvl w:ilvl="0">
      <w:start w:val="1"/>
      <w:numFmt w:val="decimal"/>
      <w:lvlText w:val="%1."/>
      <w:lvlJc w:val="left"/>
      <w:pPr>
        <w:ind w:left="1070" w:hanging="360"/>
      </w:pPr>
      <w:rPr>
        <w:rFonts w:hint="default"/>
        <w:sz w:val="24"/>
        <w:szCs w:val="24"/>
      </w:rPr>
    </w:lvl>
    <w:lvl w:ilvl="1">
      <w:start w:val="1"/>
      <w:numFmt w:val="decimal"/>
      <w:lvlText w:val="%1.%2."/>
      <w:lvlJc w:val="left"/>
      <w:pPr>
        <w:ind w:left="114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16F1D09"/>
    <w:multiLevelType w:val="hybridMultilevel"/>
    <w:tmpl w:val="B1AA385C"/>
    <w:lvl w:ilvl="0" w:tplc="A3E64B68">
      <w:start w:val="1"/>
      <w:numFmt w:val="lowerLetter"/>
      <w:lvlText w:val="%1)"/>
      <w:lvlJc w:val="left"/>
      <w:pPr>
        <w:ind w:left="72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F30BE"/>
    <w:multiLevelType w:val="hybridMultilevel"/>
    <w:tmpl w:val="32229FE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5" w15:restartNumberingAfterBreak="0">
    <w:nsid w:val="6A547691"/>
    <w:multiLevelType w:val="hybridMultilevel"/>
    <w:tmpl w:val="7BAE5D8E"/>
    <w:lvl w:ilvl="0" w:tplc="9796E17C">
      <w:start w:val="1"/>
      <w:numFmt w:val="lowerLetter"/>
      <w:lvlText w:val="%1)"/>
      <w:lvlJc w:val="left"/>
      <w:pPr>
        <w:ind w:left="720" w:hanging="360"/>
      </w:pPr>
      <w:rPr>
        <w:rFonts w:ascii="Times New Roman" w:hAnsi="Times New Roman" w:cs="Times New Roman"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A52F8"/>
    <w:multiLevelType w:val="hybridMultilevel"/>
    <w:tmpl w:val="636CAF78"/>
    <w:lvl w:ilvl="0" w:tplc="04270001">
      <w:start w:val="1"/>
      <w:numFmt w:val="bullet"/>
      <w:lvlText w:val=""/>
      <w:lvlJc w:val="left"/>
      <w:pPr>
        <w:ind w:left="193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7" w15:restartNumberingAfterBreak="0">
    <w:nsid w:val="734268D9"/>
    <w:multiLevelType w:val="hybridMultilevel"/>
    <w:tmpl w:val="4F46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39" w15:restartNumberingAfterBreak="0">
    <w:nsid w:val="79E7607B"/>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CDB3F2D"/>
    <w:multiLevelType w:val="hybridMultilevel"/>
    <w:tmpl w:val="8E642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8347092">
    <w:abstractNumId w:val="17"/>
  </w:num>
  <w:num w:numId="2" w16cid:durableId="1486311654">
    <w:abstractNumId w:val="40"/>
  </w:num>
  <w:num w:numId="3" w16cid:durableId="1353723295">
    <w:abstractNumId w:val="22"/>
  </w:num>
  <w:num w:numId="4" w16cid:durableId="467162646">
    <w:abstractNumId w:val="21"/>
  </w:num>
  <w:num w:numId="5" w16cid:durableId="992829086">
    <w:abstractNumId w:val="20"/>
  </w:num>
  <w:num w:numId="6" w16cid:durableId="2058167017">
    <w:abstractNumId w:val="33"/>
  </w:num>
  <w:num w:numId="7" w16cid:durableId="1324120152">
    <w:abstractNumId w:val="29"/>
  </w:num>
  <w:num w:numId="8" w16cid:durableId="221645293">
    <w:abstractNumId w:val="31"/>
  </w:num>
  <w:num w:numId="9" w16cid:durableId="1382483297">
    <w:abstractNumId w:val="35"/>
  </w:num>
  <w:num w:numId="10" w16cid:durableId="1827895817">
    <w:abstractNumId w:val="3"/>
  </w:num>
  <w:num w:numId="11" w16cid:durableId="1263762975">
    <w:abstractNumId w:val="37"/>
  </w:num>
  <w:num w:numId="12" w16cid:durableId="61411565">
    <w:abstractNumId w:val="41"/>
  </w:num>
  <w:num w:numId="13" w16cid:durableId="392168962">
    <w:abstractNumId w:val="1"/>
  </w:num>
  <w:num w:numId="14" w16cid:durableId="245310846">
    <w:abstractNumId w:val="8"/>
  </w:num>
  <w:num w:numId="15" w16cid:durableId="337585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211831">
    <w:abstractNumId w:val="10"/>
  </w:num>
  <w:num w:numId="17" w16cid:durableId="2089035757">
    <w:abstractNumId w:val="12"/>
  </w:num>
  <w:num w:numId="18" w16cid:durableId="1897425178">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1846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7136194">
    <w:abstractNumId w:val="5"/>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4665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1935687">
    <w:abstractNumId w:val="15"/>
  </w:num>
  <w:num w:numId="23" w16cid:durableId="554317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7901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8622386">
    <w:abstractNumId w:val="26"/>
  </w:num>
  <w:num w:numId="26" w16cid:durableId="5725486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8537124">
    <w:abstractNumId w:val="30"/>
  </w:num>
  <w:num w:numId="28" w16cid:durableId="1534269999">
    <w:abstractNumId w:val="23"/>
  </w:num>
  <w:num w:numId="29" w16cid:durableId="1845823564">
    <w:abstractNumId w:val="4"/>
  </w:num>
  <w:num w:numId="30" w16cid:durableId="898977504">
    <w:abstractNumId w:val="24"/>
  </w:num>
  <w:num w:numId="31" w16cid:durableId="72649550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86770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82317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781047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1802233">
    <w:abstractNumId w:val="16"/>
  </w:num>
  <w:num w:numId="36" w16cid:durableId="2010862992">
    <w:abstractNumId w:val="3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37.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492380611">
    <w:abstractNumId w:val="3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37.%2."/>
        <w:lvlJc w:val="left"/>
        <w:pPr>
          <w:ind w:left="1567" w:hanging="432"/>
        </w:pPr>
        <w:rPr>
          <w:rFonts w:hint="default"/>
          <w:b w:val="0"/>
          <w:i w:val="0"/>
        </w:rPr>
      </w:lvl>
    </w:lvlOverride>
    <w:lvlOverride w:ilvl="2">
      <w:lvl w:ilvl="2">
        <w:start w:val="1"/>
        <w:numFmt w:val="decimal"/>
        <w:lvlText w:val="%1.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905843413">
    <w:abstractNumId w:val="13"/>
  </w:num>
  <w:num w:numId="39" w16cid:durableId="1017973454">
    <w:abstractNumId w:val="13"/>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1.9.%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16cid:durableId="2014792046">
    <w:abstractNumId w:val="25"/>
  </w:num>
  <w:num w:numId="41" w16cid:durableId="264847098">
    <w:abstractNumId w:val="11"/>
  </w:num>
  <w:num w:numId="42" w16cid:durableId="703674878">
    <w:abstractNumId w:val="14"/>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0."/>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89804746">
    <w:abstractNumId w:val="6"/>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425" w:hanging="432"/>
        </w:pPr>
        <w:rPr>
          <w:rFonts w:hint="default"/>
          <w:b w:val="0"/>
          <w:i w:val="0"/>
        </w:rPr>
      </w:lvl>
    </w:lvlOverride>
    <w:lvlOverride w:ilvl="2">
      <w:lvl w:ilvl="2">
        <w:start w:val="1"/>
        <w:numFmt w:val="none"/>
        <w:lvlText w:val="40.12.1."/>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260115612">
    <w:abstractNumId w:val="6"/>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4."/>
        <w:lvlJc w:val="left"/>
        <w:pPr>
          <w:ind w:left="1425" w:hanging="432"/>
        </w:pPr>
        <w:rPr>
          <w:rFonts w:hint="default"/>
          <w:b w:val="0"/>
          <w:i w:val="0"/>
        </w:rPr>
      </w:lvl>
    </w:lvlOverride>
    <w:lvlOverride w:ilvl="2">
      <w:lvl w:ilvl="2">
        <w:start w:val="1"/>
        <w:numFmt w:val="none"/>
        <w:lvlText w:val="40.10.2."/>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713456767">
    <w:abstractNumId w:val="14"/>
  </w:num>
  <w:num w:numId="46" w16cid:durableId="1444693844">
    <w:abstractNumId w:val="9"/>
  </w:num>
  <w:num w:numId="47" w16cid:durableId="980772177">
    <w:abstractNumId w:val="6"/>
  </w:num>
  <w:num w:numId="48" w16cid:durableId="2083600962">
    <w:abstractNumId w:val="9"/>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2."/>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2057660691">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152EF"/>
    <w:rsid w:val="00032601"/>
    <w:rsid w:val="000326DA"/>
    <w:rsid w:val="00046476"/>
    <w:rsid w:val="0006277C"/>
    <w:rsid w:val="00071F6A"/>
    <w:rsid w:val="00072F54"/>
    <w:rsid w:val="0007544B"/>
    <w:rsid w:val="000800DF"/>
    <w:rsid w:val="000A7CB0"/>
    <w:rsid w:val="000B0B4F"/>
    <w:rsid w:val="000D762E"/>
    <w:rsid w:val="000F3A6C"/>
    <w:rsid w:val="00107D8B"/>
    <w:rsid w:val="00111D3A"/>
    <w:rsid w:val="0011305B"/>
    <w:rsid w:val="00115F1D"/>
    <w:rsid w:val="00120D3E"/>
    <w:rsid w:val="00130A3B"/>
    <w:rsid w:val="00130C0E"/>
    <w:rsid w:val="00147D60"/>
    <w:rsid w:val="00155FBD"/>
    <w:rsid w:val="0015659B"/>
    <w:rsid w:val="001565D2"/>
    <w:rsid w:val="00180D19"/>
    <w:rsid w:val="00196B4D"/>
    <w:rsid w:val="00197679"/>
    <w:rsid w:val="001B157C"/>
    <w:rsid w:val="001B4F98"/>
    <w:rsid w:val="001B60BD"/>
    <w:rsid w:val="001C0D61"/>
    <w:rsid w:val="001C229B"/>
    <w:rsid w:val="001C34E8"/>
    <w:rsid w:val="001C3607"/>
    <w:rsid w:val="001D0919"/>
    <w:rsid w:val="001D7429"/>
    <w:rsid w:val="001E1825"/>
    <w:rsid w:val="001F16B8"/>
    <w:rsid w:val="001F2D70"/>
    <w:rsid w:val="001F3CA5"/>
    <w:rsid w:val="00205BDF"/>
    <w:rsid w:val="00207698"/>
    <w:rsid w:val="002140A7"/>
    <w:rsid w:val="00216979"/>
    <w:rsid w:val="00222CE8"/>
    <w:rsid w:val="00222FBA"/>
    <w:rsid w:val="00226E2E"/>
    <w:rsid w:val="00227F3C"/>
    <w:rsid w:val="00235F02"/>
    <w:rsid w:val="002363F6"/>
    <w:rsid w:val="0024503F"/>
    <w:rsid w:val="002549B0"/>
    <w:rsid w:val="002813FE"/>
    <w:rsid w:val="002863A9"/>
    <w:rsid w:val="002872FF"/>
    <w:rsid w:val="0029430A"/>
    <w:rsid w:val="002B0253"/>
    <w:rsid w:val="002B7C60"/>
    <w:rsid w:val="002C1442"/>
    <w:rsid w:val="002C4C45"/>
    <w:rsid w:val="002D27D7"/>
    <w:rsid w:val="002D38E8"/>
    <w:rsid w:val="002D66E2"/>
    <w:rsid w:val="002D795C"/>
    <w:rsid w:val="002E37D5"/>
    <w:rsid w:val="002F3B3F"/>
    <w:rsid w:val="00305609"/>
    <w:rsid w:val="00331F6A"/>
    <w:rsid w:val="003361C6"/>
    <w:rsid w:val="00341059"/>
    <w:rsid w:val="00345B58"/>
    <w:rsid w:val="0037682D"/>
    <w:rsid w:val="00377794"/>
    <w:rsid w:val="003829E7"/>
    <w:rsid w:val="003928BC"/>
    <w:rsid w:val="00392918"/>
    <w:rsid w:val="00394B6A"/>
    <w:rsid w:val="00394CE7"/>
    <w:rsid w:val="003A37DB"/>
    <w:rsid w:val="003B1339"/>
    <w:rsid w:val="003C27AB"/>
    <w:rsid w:val="003C7092"/>
    <w:rsid w:val="003D450A"/>
    <w:rsid w:val="003F7CBC"/>
    <w:rsid w:val="00402D7B"/>
    <w:rsid w:val="004039AE"/>
    <w:rsid w:val="00404439"/>
    <w:rsid w:val="004112D1"/>
    <w:rsid w:val="00440215"/>
    <w:rsid w:val="00451C2A"/>
    <w:rsid w:val="004532BE"/>
    <w:rsid w:val="00455A31"/>
    <w:rsid w:val="004569B5"/>
    <w:rsid w:val="00465D52"/>
    <w:rsid w:val="00485127"/>
    <w:rsid w:val="0048795A"/>
    <w:rsid w:val="004F2718"/>
    <w:rsid w:val="00513510"/>
    <w:rsid w:val="00523391"/>
    <w:rsid w:val="00550FDA"/>
    <w:rsid w:val="00555134"/>
    <w:rsid w:val="00560BDD"/>
    <w:rsid w:val="005646B6"/>
    <w:rsid w:val="005C308E"/>
    <w:rsid w:val="005D0CBE"/>
    <w:rsid w:val="005D179A"/>
    <w:rsid w:val="005E0854"/>
    <w:rsid w:val="005E0E38"/>
    <w:rsid w:val="005E384B"/>
    <w:rsid w:val="0060179B"/>
    <w:rsid w:val="00603606"/>
    <w:rsid w:val="00606A41"/>
    <w:rsid w:val="00611339"/>
    <w:rsid w:val="00620F08"/>
    <w:rsid w:val="00633C2D"/>
    <w:rsid w:val="00634D6B"/>
    <w:rsid w:val="00645F77"/>
    <w:rsid w:val="00646A21"/>
    <w:rsid w:val="006544BD"/>
    <w:rsid w:val="006650C4"/>
    <w:rsid w:val="00666B78"/>
    <w:rsid w:val="00672602"/>
    <w:rsid w:val="00680143"/>
    <w:rsid w:val="00680E16"/>
    <w:rsid w:val="00681FB3"/>
    <w:rsid w:val="006B238D"/>
    <w:rsid w:val="006B4B60"/>
    <w:rsid w:val="006D0444"/>
    <w:rsid w:val="006D108C"/>
    <w:rsid w:val="006D4FBF"/>
    <w:rsid w:val="006D7076"/>
    <w:rsid w:val="006E0241"/>
    <w:rsid w:val="006E58A2"/>
    <w:rsid w:val="006E6DAD"/>
    <w:rsid w:val="006F0AD6"/>
    <w:rsid w:val="006F603B"/>
    <w:rsid w:val="007066D6"/>
    <w:rsid w:val="007151DD"/>
    <w:rsid w:val="00726B41"/>
    <w:rsid w:val="007338A8"/>
    <w:rsid w:val="00753A6A"/>
    <w:rsid w:val="00755203"/>
    <w:rsid w:val="0076180E"/>
    <w:rsid w:val="00766DD4"/>
    <w:rsid w:val="00774294"/>
    <w:rsid w:val="00782EFE"/>
    <w:rsid w:val="00792E0E"/>
    <w:rsid w:val="00794F1D"/>
    <w:rsid w:val="007A1E4E"/>
    <w:rsid w:val="007A51FD"/>
    <w:rsid w:val="007F272D"/>
    <w:rsid w:val="00801035"/>
    <w:rsid w:val="00805420"/>
    <w:rsid w:val="00814117"/>
    <w:rsid w:val="00815C96"/>
    <w:rsid w:val="00816F58"/>
    <w:rsid w:val="00832415"/>
    <w:rsid w:val="0085577F"/>
    <w:rsid w:val="00863F2E"/>
    <w:rsid w:val="00865335"/>
    <w:rsid w:val="008950A7"/>
    <w:rsid w:val="00895EB2"/>
    <w:rsid w:val="008A6441"/>
    <w:rsid w:val="008B3617"/>
    <w:rsid w:val="008B4F5F"/>
    <w:rsid w:val="008C1C34"/>
    <w:rsid w:val="008C27D0"/>
    <w:rsid w:val="008C6DFE"/>
    <w:rsid w:val="008D3D67"/>
    <w:rsid w:val="008D3EED"/>
    <w:rsid w:val="008F1204"/>
    <w:rsid w:val="009549E0"/>
    <w:rsid w:val="009554D8"/>
    <w:rsid w:val="00966020"/>
    <w:rsid w:val="009814F1"/>
    <w:rsid w:val="009A1813"/>
    <w:rsid w:val="009B05BA"/>
    <w:rsid w:val="009C7EB6"/>
    <w:rsid w:val="009D6A73"/>
    <w:rsid w:val="009E1BE5"/>
    <w:rsid w:val="009F60DC"/>
    <w:rsid w:val="00A006BF"/>
    <w:rsid w:val="00A168CF"/>
    <w:rsid w:val="00A32BE1"/>
    <w:rsid w:val="00A35E08"/>
    <w:rsid w:val="00A41F19"/>
    <w:rsid w:val="00A520EF"/>
    <w:rsid w:val="00A72567"/>
    <w:rsid w:val="00A728D2"/>
    <w:rsid w:val="00A97CDA"/>
    <w:rsid w:val="00AE1DC9"/>
    <w:rsid w:val="00AE416E"/>
    <w:rsid w:val="00AF19D7"/>
    <w:rsid w:val="00AF7B6C"/>
    <w:rsid w:val="00B13BA4"/>
    <w:rsid w:val="00B159EF"/>
    <w:rsid w:val="00B25771"/>
    <w:rsid w:val="00B30835"/>
    <w:rsid w:val="00B3352A"/>
    <w:rsid w:val="00B3563D"/>
    <w:rsid w:val="00B449E9"/>
    <w:rsid w:val="00B516DF"/>
    <w:rsid w:val="00B53DC8"/>
    <w:rsid w:val="00B74006"/>
    <w:rsid w:val="00B857BB"/>
    <w:rsid w:val="00B90DDA"/>
    <w:rsid w:val="00B94AAA"/>
    <w:rsid w:val="00B9663B"/>
    <w:rsid w:val="00BA625E"/>
    <w:rsid w:val="00BB161D"/>
    <w:rsid w:val="00BC73CA"/>
    <w:rsid w:val="00BD7894"/>
    <w:rsid w:val="00BE19C9"/>
    <w:rsid w:val="00BE3467"/>
    <w:rsid w:val="00BE3869"/>
    <w:rsid w:val="00BE7670"/>
    <w:rsid w:val="00BF138C"/>
    <w:rsid w:val="00C115E1"/>
    <w:rsid w:val="00C126EB"/>
    <w:rsid w:val="00C140AD"/>
    <w:rsid w:val="00C60406"/>
    <w:rsid w:val="00C61560"/>
    <w:rsid w:val="00C85FE9"/>
    <w:rsid w:val="00CA1959"/>
    <w:rsid w:val="00CB1657"/>
    <w:rsid w:val="00CB3EF2"/>
    <w:rsid w:val="00CB479A"/>
    <w:rsid w:val="00CB5858"/>
    <w:rsid w:val="00CC61AB"/>
    <w:rsid w:val="00CD23AE"/>
    <w:rsid w:val="00CD3726"/>
    <w:rsid w:val="00CE6399"/>
    <w:rsid w:val="00D20400"/>
    <w:rsid w:val="00D22F08"/>
    <w:rsid w:val="00D30A75"/>
    <w:rsid w:val="00D3262E"/>
    <w:rsid w:val="00D33D30"/>
    <w:rsid w:val="00D41608"/>
    <w:rsid w:val="00D425E9"/>
    <w:rsid w:val="00D57807"/>
    <w:rsid w:val="00D72FF9"/>
    <w:rsid w:val="00D760A9"/>
    <w:rsid w:val="00D91235"/>
    <w:rsid w:val="00DA0824"/>
    <w:rsid w:val="00DB0F2A"/>
    <w:rsid w:val="00DC0258"/>
    <w:rsid w:val="00DC12A1"/>
    <w:rsid w:val="00DE3B2E"/>
    <w:rsid w:val="00DE6B6D"/>
    <w:rsid w:val="00DF7014"/>
    <w:rsid w:val="00DF7351"/>
    <w:rsid w:val="00E04C8D"/>
    <w:rsid w:val="00E05A33"/>
    <w:rsid w:val="00E06C36"/>
    <w:rsid w:val="00E11134"/>
    <w:rsid w:val="00E251D0"/>
    <w:rsid w:val="00E31C1C"/>
    <w:rsid w:val="00E33464"/>
    <w:rsid w:val="00E34652"/>
    <w:rsid w:val="00E417D2"/>
    <w:rsid w:val="00E43BCF"/>
    <w:rsid w:val="00E6037A"/>
    <w:rsid w:val="00E6169B"/>
    <w:rsid w:val="00E619F0"/>
    <w:rsid w:val="00E76AF4"/>
    <w:rsid w:val="00E8517A"/>
    <w:rsid w:val="00E92376"/>
    <w:rsid w:val="00E96340"/>
    <w:rsid w:val="00EA7681"/>
    <w:rsid w:val="00EC2EFA"/>
    <w:rsid w:val="00EC356F"/>
    <w:rsid w:val="00EC57B5"/>
    <w:rsid w:val="00EF1E19"/>
    <w:rsid w:val="00F010A2"/>
    <w:rsid w:val="00F0369A"/>
    <w:rsid w:val="00F05842"/>
    <w:rsid w:val="00F05BEA"/>
    <w:rsid w:val="00F0741A"/>
    <w:rsid w:val="00F10B20"/>
    <w:rsid w:val="00F17C7A"/>
    <w:rsid w:val="00F25545"/>
    <w:rsid w:val="00F31C28"/>
    <w:rsid w:val="00F32C3D"/>
    <w:rsid w:val="00F405D1"/>
    <w:rsid w:val="00F47B02"/>
    <w:rsid w:val="00F558A2"/>
    <w:rsid w:val="00F60C1D"/>
    <w:rsid w:val="00F70CC7"/>
    <w:rsid w:val="00F77D2B"/>
    <w:rsid w:val="00F8131F"/>
    <w:rsid w:val="00F914C5"/>
    <w:rsid w:val="00F968F9"/>
    <w:rsid w:val="00FA3FF7"/>
    <w:rsid w:val="00FB0DE7"/>
    <w:rsid w:val="00FE0582"/>
    <w:rsid w:val="00FE396A"/>
    <w:rsid w:val="00FE6546"/>
    <w:rsid w:val="00FE792A"/>
    <w:rsid w:val="00FE7BFF"/>
    <w:rsid w:val="00FF37BF"/>
    <w:rsid w:val="00FF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8"/>
    <o:shapelayout v:ext="edit">
      <o:idmap v:ext="edit" data="1"/>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8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B53D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nhideWhenUsed/>
    <w:qFormat/>
    <w:rsid w:val="00B53DC8"/>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B53D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B53D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53DC8"/>
    <w:pPr>
      <w:keepNext/>
      <w:spacing w:line="360" w:lineRule="auto"/>
      <w:outlineLvl w:val="5"/>
    </w:pPr>
  </w:style>
  <w:style w:type="paragraph" w:styleId="Heading7">
    <w:name w:val="heading 7"/>
    <w:basedOn w:val="Normal"/>
    <w:next w:val="Normal"/>
    <w:link w:val="Heading7Char"/>
    <w:qFormat/>
    <w:rsid w:val="00B53DC8"/>
    <w:pPr>
      <w:keepNext/>
      <w:spacing w:line="360" w:lineRule="auto"/>
      <w:jc w:val="center"/>
      <w:outlineLvl w:val="6"/>
    </w:pPr>
    <w:rPr>
      <w:b/>
      <w:sz w:val="40"/>
    </w:rPr>
  </w:style>
  <w:style w:type="paragraph" w:styleId="Heading8">
    <w:name w:val="heading 8"/>
    <w:basedOn w:val="Normal"/>
    <w:next w:val="Normal"/>
    <w:link w:val="Heading8Char"/>
    <w:qFormat/>
    <w:rsid w:val="00B53DC8"/>
    <w:pPr>
      <w:keepNext/>
      <w:spacing w:line="360" w:lineRule="auto"/>
      <w:jc w:val="right"/>
      <w:outlineLvl w:val="7"/>
    </w:pPr>
    <w:rPr>
      <w:b/>
    </w:rPr>
  </w:style>
  <w:style w:type="paragraph" w:styleId="Heading9">
    <w:name w:val="heading 9"/>
    <w:basedOn w:val="Normal"/>
    <w:next w:val="Normal"/>
    <w:link w:val="Heading9Char"/>
    <w:unhideWhenUsed/>
    <w:qFormat/>
    <w:rsid w:val="00B53DC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B4F5F"/>
    <w:pPr>
      <w:spacing w:after="120" w:line="480" w:lineRule="auto"/>
      <w:ind w:left="283"/>
    </w:pPr>
  </w:style>
  <w:style w:type="character" w:customStyle="1" w:styleId="BodyTextIndent2Char">
    <w:name w:val="Body Text Indent 2 Char"/>
    <w:basedOn w:val="DefaultParagraphFont"/>
    <w:link w:val="BodyTextIndent2"/>
    <w:uiPriority w:val="99"/>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styleId="FollowedHyperlink">
    <w:name w:val="FollowedHyperlink"/>
    <w:basedOn w:val="DefaultParagraphFont"/>
    <w:unhideWhenUsed/>
    <w:rsid w:val="00196B4D"/>
    <w:rPr>
      <w:color w:val="954F72" w:themeColor="followedHyperlink"/>
      <w:u w:val="single"/>
    </w:rPr>
  </w:style>
  <w:style w:type="paragraph" w:styleId="NoSpacing">
    <w:name w:val="No Spacing"/>
    <w:link w:val="NoSpacingChar"/>
    <w:uiPriority w:val="1"/>
    <w:qFormat/>
    <w:rsid w:val="00465D52"/>
    <w:pPr>
      <w:spacing w:after="0" w:line="240" w:lineRule="auto"/>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465D52"/>
    <w:rPr>
      <w:rFonts w:asciiTheme="minorHAnsi" w:eastAsiaTheme="minorEastAsia" w:hAnsiTheme="minorHAnsi"/>
      <w:sz w:val="21"/>
      <w:szCs w:val="21"/>
      <w:lang w:eastAsia="lt-LT"/>
    </w:rPr>
  </w:style>
  <w:style w:type="character" w:styleId="PlaceholderText">
    <w:name w:val="Placeholder Text"/>
    <w:basedOn w:val="DefaultParagraphFont"/>
    <w:rsid w:val="00B159EF"/>
    <w:rPr>
      <w:color w:val="808080"/>
    </w:rPr>
  </w:style>
  <w:style w:type="character" w:customStyle="1" w:styleId="1tekstasChar">
    <w:name w:val="1. tekstas Char"/>
    <w:link w:val="1tekstas"/>
    <w:locked/>
    <w:rsid w:val="00AE1DC9"/>
    <w:rPr>
      <w:szCs w:val="24"/>
    </w:rPr>
  </w:style>
  <w:style w:type="paragraph" w:customStyle="1" w:styleId="1tekstas">
    <w:name w:val="1. tekstas"/>
    <w:basedOn w:val="Normal"/>
    <w:link w:val="1tekstasChar"/>
    <w:qFormat/>
    <w:rsid w:val="00AE1DC9"/>
    <w:pPr>
      <w:tabs>
        <w:tab w:val="left" w:pos="993"/>
        <w:tab w:val="num" w:pos="1191"/>
      </w:tabs>
      <w:spacing w:line="360" w:lineRule="auto"/>
      <w:ind w:firstLine="709"/>
      <w:outlineLvl w:val="0"/>
    </w:pPr>
    <w:rPr>
      <w:rFonts w:eastAsiaTheme="minorHAnsi" w:cstheme="minorBidi"/>
      <w:szCs w:val="24"/>
    </w:rPr>
  </w:style>
  <w:style w:type="character" w:customStyle="1" w:styleId="ui-provider">
    <w:name w:val="ui-provider"/>
    <w:basedOn w:val="DefaultParagraphFont"/>
    <w:rsid w:val="00AE1DC9"/>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B53DC8"/>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B53DC8"/>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rsid w:val="00B53DC8"/>
    <w:rPr>
      <w:rFonts w:asciiTheme="majorHAnsi" w:eastAsiaTheme="majorEastAsia" w:hAnsiTheme="majorHAnsi" w:cstheme="majorBidi"/>
      <w:i/>
      <w:iCs/>
      <w:color w:val="2E74B5" w:themeColor="accent1" w:themeShade="BF"/>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B53DC8"/>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B53DC8"/>
    <w:rPr>
      <w:rFonts w:eastAsia="Times New Roman" w:cs="Times New Roman"/>
      <w:szCs w:val="20"/>
    </w:rPr>
  </w:style>
  <w:style w:type="character" w:customStyle="1" w:styleId="Heading7Char">
    <w:name w:val="Heading 7 Char"/>
    <w:basedOn w:val="DefaultParagraphFont"/>
    <w:link w:val="Heading7"/>
    <w:rsid w:val="00B53DC8"/>
    <w:rPr>
      <w:rFonts w:eastAsia="Times New Roman" w:cs="Times New Roman"/>
      <w:b/>
      <w:sz w:val="40"/>
      <w:szCs w:val="20"/>
    </w:rPr>
  </w:style>
  <w:style w:type="character" w:customStyle="1" w:styleId="Heading8Char">
    <w:name w:val="Heading 8 Char"/>
    <w:basedOn w:val="DefaultParagraphFont"/>
    <w:link w:val="Heading8"/>
    <w:rsid w:val="00B53DC8"/>
    <w:rPr>
      <w:rFonts w:eastAsia="Times New Roman" w:cs="Times New Roman"/>
      <w:b/>
      <w:szCs w:val="20"/>
    </w:rPr>
  </w:style>
  <w:style w:type="character" w:customStyle="1" w:styleId="Heading9Char">
    <w:name w:val="Heading 9 Char"/>
    <w:basedOn w:val="DefaultParagraphFont"/>
    <w:link w:val="Heading9"/>
    <w:rsid w:val="00B53DC8"/>
    <w:rPr>
      <w:rFonts w:asciiTheme="majorHAnsi" w:eastAsiaTheme="majorEastAsia" w:hAnsiTheme="majorHAnsi" w:cstheme="majorBidi"/>
      <w:i/>
      <w:iCs/>
      <w:color w:val="272727" w:themeColor="text1" w:themeTint="D8"/>
      <w:sz w:val="21"/>
      <w:szCs w:val="21"/>
    </w:rPr>
  </w:style>
  <w:style w:type="paragraph" w:customStyle="1" w:styleId="HSPunktai">
    <w:name w:val="HSPunktai"/>
    <w:basedOn w:val="ListParagraph"/>
    <w:link w:val="HSPunktaiChar1"/>
    <w:uiPriority w:val="99"/>
    <w:qFormat/>
    <w:rsid w:val="00B53DC8"/>
    <w:pPr>
      <w:numPr>
        <w:numId w:val="17"/>
      </w:numPr>
      <w:spacing w:line="360" w:lineRule="auto"/>
    </w:pPr>
  </w:style>
  <w:style w:type="character" w:customStyle="1" w:styleId="HSPunktaiChar1">
    <w:name w:val="HSPunktai Char1"/>
    <w:basedOn w:val="ListParagraphChar"/>
    <w:link w:val="HSPunktai"/>
    <w:uiPriority w:val="99"/>
    <w:locked/>
    <w:rsid w:val="00B53DC8"/>
    <w:rPr>
      <w:rFonts w:eastAsia="Times New Roman" w:cs="Times New Roman"/>
      <w:szCs w:val="20"/>
    </w:rPr>
  </w:style>
  <w:style w:type="paragraph" w:customStyle="1" w:styleId="Punktai11">
    <w:name w:val="Punktai 1.1"/>
    <w:basedOn w:val="HSPunktai"/>
    <w:link w:val="Punktai11Char"/>
    <w:uiPriority w:val="99"/>
    <w:qFormat/>
    <w:rsid w:val="00B53DC8"/>
    <w:pPr>
      <w:numPr>
        <w:ilvl w:val="1"/>
      </w:numPr>
      <w:tabs>
        <w:tab w:val="clear" w:pos="1284"/>
        <w:tab w:val="left" w:pos="1276"/>
      </w:tabs>
    </w:pPr>
  </w:style>
  <w:style w:type="character" w:customStyle="1" w:styleId="Punktai11Char">
    <w:name w:val="Punktai 1.1 Char"/>
    <w:link w:val="Punktai11"/>
    <w:uiPriority w:val="99"/>
    <w:locked/>
    <w:rsid w:val="00B53DC8"/>
    <w:rPr>
      <w:rFonts w:eastAsia="Times New Roman" w:cs="Times New Roman"/>
      <w:szCs w:val="20"/>
    </w:rPr>
  </w:style>
  <w:style w:type="paragraph" w:customStyle="1" w:styleId="modPunktai">
    <w:name w:val="mod: Punktai"/>
    <w:basedOn w:val="Heading2"/>
    <w:next w:val="Normal"/>
    <w:link w:val="modPunktaiCharChar"/>
    <w:rsid w:val="00B53DC8"/>
    <w:pPr>
      <w:keepNext w:val="0"/>
      <w:keepLines w:val="0"/>
      <w:widowControl w:val="0"/>
      <w:numPr>
        <w:numId w:val="18"/>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character" w:customStyle="1" w:styleId="modPunktaiCharChar">
    <w:name w:val="mod: Punktai Char Char"/>
    <w:basedOn w:val="DefaultParagraphFont"/>
    <w:link w:val="modPunktai"/>
    <w:locked/>
    <w:rsid w:val="00B53DC8"/>
    <w:rPr>
      <w:rFonts w:eastAsia="Times New Roman" w:cs="Times New Roman"/>
      <w:bCs/>
      <w:iCs/>
      <w:szCs w:val="24"/>
    </w:rPr>
  </w:style>
  <w:style w:type="paragraph" w:customStyle="1" w:styleId="MPapunktis1lygis">
    <w:name w:val="M. Papunktis 1 lygis"/>
    <w:basedOn w:val="modPunktai"/>
    <w:rsid w:val="00B53DC8"/>
    <w:pPr>
      <w:numPr>
        <w:ilvl w:val="1"/>
      </w:numPr>
      <w:tabs>
        <w:tab w:val="clear" w:pos="218"/>
        <w:tab w:val="num" w:pos="360"/>
        <w:tab w:val="num" w:pos="1080"/>
      </w:tabs>
      <w:ind w:left="1080" w:hanging="432"/>
    </w:pPr>
  </w:style>
  <w:style w:type="paragraph" w:customStyle="1" w:styleId="headingas">
    <w:name w:val="headingas"/>
    <w:basedOn w:val="Heading9"/>
    <w:uiPriority w:val="99"/>
    <w:rsid w:val="00B53DC8"/>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B53DC8"/>
  </w:style>
  <w:style w:type="paragraph" w:customStyle="1" w:styleId="Punktai1">
    <w:name w:val="Punktai 1."/>
    <w:basedOn w:val="HSPunktai"/>
    <w:link w:val="Punktai1Char"/>
    <w:uiPriority w:val="99"/>
    <w:qFormat/>
    <w:rsid w:val="00B53DC8"/>
    <w:pPr>
      <w:numPr>
        <w:numId w:val="16"/>
      </w:numPr>
      <w:tabs>
        <w:tab w:val="num" w:pos="1134"/>
      </w:tabs>
      <w:ind w:left="0" w:firstLine="709"/>
    </w:pPr>
    <w:rPr>
      <w:rFonts w:eastAsiaTheme="minorHAnsi" w:cstheme="minorBidi"/>
      <w:szCs w:val="22"/>
    </w:rPr>
  </w:style>
  <w:style w:type="paragraph" w:customStyle="1" w:styleId="bodis">
    <w:name w:val="bodis"/>
    <w:basedOn w:val="Normal"/>
    <w:uiPriority w:val="99"/>
    <w:rsid w:val="00B53DC8"/>
    <w:pPr>
      <w:numPr>
        <w:ilvl w:val="6"/>
        <w:numId w:val="19"/>
      </w:numPr>
      <w:tabs>
        <w:tab w:val="left" w:pos="1134"/>
      </w:tabs>
      <w:spacing w:line="360" w:lineRule="auto"/>
    </w:pPr>
    <w:rPr>
      <w:szCs w:val="24"/>
    </w:rPr>
  </w:style>
  <w:style w:type="character" w:customStyle="1" w:styleId="skpavadinimasChar">
    <w:name w:val="sk.pavadinimas Char"/>
    <w:basedOn w:val="DefaultParagraphFont"/>
    <w:link w:val="skpavadinimas"/>
    <w:locked/>
    <w:rsid w:val="00B53DC8"/>
    <w:rPr>
      <w:b/>
    </w:rPr>
  </w:style>
  <w:style w:type="paragraph" w:customStyle="1" w:styleId="skpavadinimas">
    <w:name w:val="sk.pavadinimas"/>
    <w:basedOn w:val="Heading3"/>
    <w:link w:val="skpavadinimasChar"/>
    <w:qFormat/>
    <w:rsid w:val="00B53DC8"/>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B53DC8"/>
    <w:rPr>
      <w:rFonts w:ascii="Times New Roman Bold" w:hAnsi="Times New Roman Bold"/>
      <w:b/>
      <w:caps/>
    </w:rPr>
  </w:style>
  <w:style w:type="paragraph" w:customStyle="1" w:styleId="Skyrius">
    <w:name w:val="Skyrius"/>
    <w:basedOn w:val="Normal"/>
    <w:link w:val="SkyriusChar"/>
    <w:qFormat/>
    <w:rsid w:val="00B53DC8"/>
    <w:pPr>
      <w:numPr>
        <w:numId w:val="20"/>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B53DC8"/>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B53DC8"/>
    <w:pPr>
      <w:spacing w:after="120" w:line="480" w:lineRule="auto"/>
    </w:pPr>
  </w:style>
  <w:style w:type="character" w:customStyle="1" w:styleId="BodyText2Char">
    <w:name w:val="Body Text 2 Char"/>
    <w:basedOn w:val="DefaultParagraphFont"/>
    <w:link w:val="BodyText2"/>
    <w:rsid w:val="00B53DC8"/>
    <w:rPr>
      <w:rFonts w:eastAsia="Times New Roman" w:cs="Times New Roman"/>
      <w:szCs w:val="20"/>
    </w:rPr>
  </w:style>
  <w:style w:type="paragraph" w:styleId="Title">
    <w:name w:val="Title"/>
    <w:basedOn w:val="Normal"/>
    <w:link w:val="TitleChar"/>
    <w:uiPriority w:val="99"/>
    <w:qFormat/>
    <w:rsid w:val="00B53DC8"/>
    <w:pPr>
      <w:widowControl w:val="0"/>
      <w:jc w:val="center"/>
    </w:pPr>
    <w:rPr>
      <w:b/>
      <w:sz w:val="20"/>
      <w:lang w:val="en-US"/>
    </w:rPr>
  </w:style>
  <w:style w:type="character" w:customStyle="1" w:styleId="TitleChar">
    <w:name w:val="Title Char"/>
    <w:basedOn w:val="DefaultParagraphFont"/>
    <w:link w:val="Title"/>
    <w:uiPriority w:val="99"/>
    <w:rsid w:val="00B53DC8"/>
    <w:rPr>
      <w:rFonts w:eastAsia="Times New Roman" w:cs="Times New Roman"/>
      <w:b/>
      <w:sz w:val="20"/>
      <w:szCs w:val="20"/>
      <w:lang w:val="en-US"/>
    </w:rPr>
  </w:style>
  <w:style w:type="character" w:customStyle="1" w:styleId="FontStyle38">
    <w:name w:val="Font Style38"/>
    <w:basedOn w:val="DefaultParagraphFont"/>
    <w:uiPriority w:val="99"/>
    <w:rsid w:val="00B53DC8"/>
    <w:rPr>
      <w:rFonts w:ascii="Arial" w:hAnsi="Arial" w:cs="Arial"/>
      <w:b/>
      <w:bCs/>
      <w:sz w:val="22"/>
      <w:szCs w:val="22"/>
    </w:rPr>
  </w:style>
  <w:style w:type="paragraph" w:customStyle="1" w:styleId="Style8">
    <w:name w:val="Style8"/>
    <w:basedOn w:val="Normal"/>
    <w:uiPriority w:val="99"/>
    <w:rsid w:val="00B53DC8"/>
    <w:pPr>
      <w:widowControl w:val="0"/>
      <w:autoSpaceDE w:val="0"/>
      <w:autoSpaceDN w:val="0"/>
      <w:adjustRightInd w:val="0"/>
      <w:spacing w:line="271" w:lineRule="exact"/>
      <w:ind w:hanging="355"/>
    </w:pPr>
    <w:rPr>
      <w:rFonts w:ascii="Arial" w:eastAsiaTheme="minorEastAsia" w:hAnsi="Arial" w:cs="Arial"/>
      <w:szCs w:val="24"/>
      <w:lang w:val="en-US"/>
    </w:rPr>
  </w:style>
  <w:style w:type="paragraph" w:styleId="BlockText">
    <w:name w:val="Block Text"/>
    <w:basedOn w:val="Normal"/>
    <w:uiPriority w:val="99"/>
    <w:rsid w:val="00B53DC8"/>
    <w:pPr>
      <w:ind w:left="1440" w:right="142"/>
      <w:jc w:val="left"/>
    </w:pPr>
  </w:style>
  <w:style w:type="paragraph" w:customStyle="1" w:styleId="11tekstas">
    <w:name w:val="1.1. tekstas"/>
    <w:basedOn w:val="1tekstas"/>
    <w:link w:val="11tekstasChar"/>
    <w:qFormat/>
    <w:rsid w:val="00B53DC8"/>
    <w:pPr>
      <w:widowControl w:val="0"/>
      <w:tabs>
        <w:tab w:val="clear" w:pos="1191"/>
        <w:tab w:val="left" w:pos="0"/>
        <w:tab w:val="left" w:pos="1276"/>
      </w:tabs>
      <w:ind w:left="432" w:hanging="432"/>
      <w:outlineLvl w:val="1"/>
    </w:pPr>
    <w:rPr>
      <w:rFonts w:eastAsia="Times New Roman" w:cs="Times New Roman"/>
      <w:bCs/>
    </w:rPr>
  </w:style>
  <w:style w:type="character" w:customStyle="1" w:styleId="11tekstasChar">
    <w:name w:val="1.1. tekstas Char"/>
    <w:link w:val="11tekstas"/>
    <w:rsid w:val="00B53DC8"/>
    <w:rPr>
      <w:rFonts w:eastAsia="Times New Roman" w:cs="Times New Roman"/>
      <w:bCs/>
      <w:szCs w:val="24"/>
    </w:rPr>
  </w:style>
  <w:style w:type="paragraph" w:customStyle="1" w:styleId="111tekstas">
    <w:name w:val="1.1.1 tekstas"/>
    <w:basedOn w:val="11tekstas"/>
    <w:link w:val="111tekstasChar"/>
    <w:qFormat/>
    <w:rsid w:val="00B53DC8"/>
    <w:pPr>
      <w:tabs>
        <w:tab w:val="left" w:pos="1418"/>
        <w:tab w:val="left" w:pos="1560"/>
      </w:tabs>
      <w:ind w:left="1224" w:hanging="504"/>
    </w:pPr>
  </w:style>
  <w:style w:type="character" w:customStyle="1" w:styleId="111tekstasChar">
    <w:name w:val="1.1.1 tekstas Char"/>
    <w:link w:val="111tekstas"/>
    <w:rsid w:val="00B53DC8"/>
    <w:rPr>
      <w:rFonts w:eastAsia="Times New Roman" w:cs="Times New Roman"/>
      <w:bCs/>
      <w:szCs w:val="24"/>
    </w:rPr>
  </w:style>
  <w:style w:type="table" w:customStyle="1" w:styleId="TableGrid1">
    <w:name w:val="Table Grid1"/>
    <w:basedOn w:val="TableNormal"/>
    <w:next w:val="TableGrid"/>
    <w:rsid w:val="00B53DC8"/>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B53DC8"/>
    <w:pPr>
      <w:spacing w:before="120" w:after="120"/>
    </w:pPr>
    <w:rPr>
      <w:rFonts w:ascii="Optima" w:hAnsi="Optima"/>
      <w:sz w:val="22"/>
      <w:lang w:val="en-GB"/>
    </w:rPr>
  </w:style>
  <w:style w:type="paragraph" w:customStyle="1" w:styleId="3">
    <w:name w:val="Стиль3"/>
    <w:basedOn w:val="Normal"/>
    <w:rsid w:val="00B53DC8"/>
    <w:pPr>
      <w:jc w:val="center"/>
    </w:pPr>
    <w:rPr>
      <w:lang w:val="en-GB"/>
    </w:rPr>
  </w:style>
  <w:style w:type="paragraph" w:styleId="BodyTextIndent">
    <w:name w:val="Body Text Indent"/>
    <w:basedOn w:val="Normal"/>
    <w:link w:val="BodyTextIndentChar"/>
    <w:uiPriority w:val="99"/>
    <w:rsid w:val="00B53DC8"/>
    <w:pPr>
      <w:ind w:firstLine="360"/>
    </w:pPr>
  </w:style>
  <w:style w:type="character" w:customStyle="1" w:styleId="BodyTextIndentChar">
    <w:name w:val="Body Text Indent Char"/>
    <w:basedOn w:val="DefaultParagraphFont"/>
    <w:link w:val="BodyTextIndent"/>
    <w:uiPriority w:val="99"/>
    <w:rsid w:val="00B53DC8"/>
    <w:rPr>
      <w:rFonts w:eastAsia="Times New Roman" w:cs="Times New Roman"/>
      <w:szCs w:val="20"/>
    </w:rPr>
  </w:style>
  <w:style w:type="paragraph" w:styleId="BodyTextIndent3">
    <w:name w:val="Body Text Indent 3"/>
    <w:basedOn w:val="Normal"/>
    <w:link w:val="BodyTextIndent3Char"/>
    <w:rsid w:val="00B53DC8"/>
    <w:pPr>
      <w:ind w:left="426" w:hanging="426"/>
    </w:pPr>
  </w:style>
  <w:style w:type="character" w:customStyle="1" w:styleId="BodyTextIndent3Char">
    <w:name w:val="Body Text Indent 3 Char"/>
    <w:basedOn w:val="DefaultParagraphFont"/>
    <w:link w:val="BodyTextIndent3"/>
    <w:rsid w:val="00B53DC8"/>
    <w:rPr>
      <w:rFonts w:eastAsia="Times New Roman" w:cs="Times New Roman"/>
      <w:szCs w:val="20"/>
    </w:rPr>
  </w:style>
  <w:style w:type="paragraph" w:customStyle="1" w:styleId="NumPar1">
    <w:name w:val="NumPar 1"/>
    <w:basedOn w:val="Normal"/>
    <w:next w:val="Normal"/>
    <w:rsid w:val="00B53DC8"/>
    <w:pPr>
      <w:tabs>
        <w:tab w:val="num" w:pos="360"/>
      </w:tabs>
      <w:spacing w:before="120" w:after="120"/>
    </w:pPr>
  </w:style>
  <w:style w:type="paragraph" w:customStyle="1" w:styleId="DiagramaDiagramaDiagrama">
    <w:name w:val="Diagrama Diagrama Diagrama"/>
    <w:basedOn w:val="Normal"/>
    <w:rsid w:val="00B53DC8"/>
    <w:pPr>
      <w:spacing w:after="160" w:line="240" w:lineRule="exact"/>
      <w:jc w:val="left"/>
    </w:pPr>
    <w:rPr>
      <w:rFonts w:ascii="Tahoma" w:hAnsi="Tahoma"/>
      <w:sz w:val="20"/>
      <w:lang w:val="en-US"/>
    </w:rPr>
  </w:style>
  <w:style w:type="paragraph" w:customStyle="1" w:styleId="BodyText1">
    <w:name w:val="Body Text1"/>
    <w:rsid w:val="00B53DC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B53DC8"/>
    <w:pPr>
      <w:autoSpaceDE w:val="0"/>
      <w:autoSpaceDN w:val="0"/>
      <w:adjustRightInd w:val="0"/>
      <w:jc w:val="center"/>
    </w:pPr>
    <w:rPr>
      <w:rFonts w:ascii="TimesLT" w:hAnsi="TimesLT"/>
      <w:b/>
      <w:bCs/>
      <w:sz w:val="20"/>
      <w:lang w:val="en-US"/>
    </w:rPr>
  </w:style>
  <w:style w:type="paragraph" w:customStyle="1" w:styleId="Patvirtinta">
    <w:name w:val="Patvirtinta"/>
    <w:rsid w:val="00B53DC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53DC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B53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B53DC8"/>
    <w:rPr>
      <w:rFonts w:ascii="Courier New" w:eastAsia="Times New Roman" w:hAnsi="Courier New" w:cs="Courier New"/>
      <w:sz w:val="20"/>
      <w:szCs w:val="20"/>
      <w:lang w:eastAsia="lt-LT"/>
    </w:rPr>
  </w:style>
  <w:style w:type="character" w:customStyle="1" w:styleId="DiagramaDiagrama">
    <w:name w:val="Diagrama Diagrama"/>
    <w:rsid w:val="00B53DC8"/>
    <w:rPr>
      <w:sz w:val="24"/>
      <w:lang w:val="lt-LT" w:eastAsia="en-US" w:bidi="ar-SA"/>
    </w:rPr>
  </w:style>
  <w:style w:type="character" w:customStyle="1" w:styleId="DiagramaDiagrama5">
    <w:name w:val="Diagrama Diagrama5"/>
    <w:locked/>
    <w:rsid w:val="00B53DC8"/>
    <w:rPr>
      <w:sz w:val="24"/>
      <w:lang w:val="lt-LT" w:eastAsia="en-US" w:bidi="ar-SA"/>
    </w:rPr>
  </w:style>
  <w:style w:type="paragraph" w:customStyle="1" w:styleId="Linija">
    <w:name w:val="Linija"/>
    <w:basedOn w:val="MAZAS"/>
    <w:rsid w:val="00B53DC8"/>
    <w:pPr>
      <w:ind w:firstLine="0"/>
      <w:jc w:val="center"/>
    </w:pPr>
    <w:rPr>
      <w:color w:val="auto"/>
      <w:sz w:val="12"/>
      <w:szCs w:val="12"/>
    </w:rPr>
  </w:style>
  <w:style w:type="character" w:customStyle="1" w:styleId="parahead1">
    <w:name w:val="parahead1"/>
    <w:rsid w:val="00B53DC8"/>
    <w:rPr>
      <w:rFonts w:ascii="Verdana" w:hAnsi="Verdana" w:hint="default"/>
      <w:b/>
      <w:bCs/>
      <w:color w:val="000000"/>
      <w:sz w:val="17"/>
      <w:szCs w:val="17"/>
    </w:rPr>
  </w:style>
  <w:style w:type="paragraph" w:customStyle="1" w:styleId="1Pagrindinistekstas">
    <w:name w:val="1. Pagrindinis tekstas"/>
    <w:basedOn w:val="Normal"/>
    <w:link w:val="1PagrindinistekstasChar"/>
    <w:qFormat/>
    <w:rsid w:val="00B53DC8"/>
    <w:pPr>
      <w:tabs>
        <w:tab w:val="left" w:pos="993"/>
        <w:tab w:val="left" w:pos="1134"/>
        <w:tab w:val="left" w:pos="1276"/>
        <w:tab w:val="left" w:pos="1418"/>
        <w:tab w:val="left" w:pos="1560"/>
        <w:tab w:val="left" w:pos="1701"/>
      </w:tabs>
      <w:spacing w:line="360" w:lineRule="auto"/>
      <w:ind w:left="928" w:hanging="360"/>
    </w:pPr>
    <w:rPr>
      <w:szCs w:val="24"/>
    </w:rPr>
  </w:style>
  <w:style w:type="character" w:customStyle="1" w:styleId="1PagrindinistekstasChar">
    <w:name w:val="1. Pagrindinis tekstas Char"/>
    <w:link w:val="1Pagrindinistekstas"/>
    <w:rsid w:val="00B53DC8"/>
    <w:rPr>
      <w:rFonts w:eastAsia="Times New Roman" w:cs="Times New Roman"/>
      <w:szCs w:val="24"/>
    </w:rPr>
  </w:style>
  <w:style w:type="paragraph" w:customStyle="1" w:styleId="11Pagrindinistekstas">
    <w:name w:val="1.1. Pagrindinis tekstas"/>
    <w:basedOn w:val="1Pagrindinistekstas"/>
    <w:qFormat/>
    <w:rsid w:val="00B53DC8"/>
    <w:pPr>
      <w:numPr>
        <w:ilvl w:val="1"/>
      </w:numPr>
      <w:tabs>
        <w:tab w:val="num" w:pos="218"/>
        <w:tab w:val="num" w:pos="360"/>
        <w:tab w:val="num" w:pos="420"/>
      </w:tabs>
      <w:ind w:left="420" w:hanging="420"/>
    </w:pPr>
    <w:rPr>
      <w:rFonts w:eastAsia="Calibri"/>
      <w:color w:val="000000"/>
    </w:rPr>
  </w:style>
  <w:style w:type="paragraph" w:customStyle="1" w:styleId="111Pagrindinis">
    <w:name w:val="1.1.1. Pagrindinis"/>
    <w:basedOn w:val="11Pagrindinistekstas"/>
    <w:qFormat/>
    <w:rsid w:val="00B53DC8"/>
    <w:pPr>
      <w:numPr>
        <w:ilvl w:val="2"/>
      </w:numPr>
      <w:tabs>
        <w:tab w:val="clear" w:pos="993"/>
        <w:tab w:val="clear" w:pos="1134"/>
        <w:tab w:val="num" w:pos="10"/>
        <w:tab w:val="num" w:pos="218"/>
        <w:tab w:val="num" w:pos="720"/>
      </w:tabs>
      <w:ind w:left="720" w:hanging="720"/>
    </w:pPr>
  </w:style>
  <w:style w:type="paragraph" w:customStyle="1" w:styleId="1111pagrindinis">
    <w:name w:val="1.1.1.1. pagrindinis"/>
    <w:basedOn w:val="111Pagrindinis"/>
    <w:qFormat/>
    <w:rsid w:val="00B53DC8"/>
    <w:pPr>
      <w:numPr>
        <w:ilvl w:val="0"/>
        <w:numId w:val="22"/>
      </w:numPr>
      <w:tabs>
        <w:tab w:val="clear" w:pos="1418"/>
        <w:tab w:val="clear" w:pos="1560"/>
        <w:tab w:val="left" w:pos="-2268"/>
        <w:tab w:val="left" w:pos="-1985"/>
        <w:tab w:val="num" w:pos="10"/>
        <w:tab w:val="left" w:pos="1985"/>
        <w:tab w:val="left" w:pos="2127"/>
      </w:tabs>
      <w:ind w:left="720" w:hanging="720"/>
    </w:pPr>
  </w:style>
  <w:style w:type="paragraph" w:customStyle="1" w:styleId="NormalLent">
    <w:name w:val="Normal Lent"/>
    <w:basedOn w:val="Normal"/>
    <w:rsid w:val="00B53DC8"/>
  </w:style>
  <w:style w:type="paragraph" w:customStyle="1" w:styleId="Point1">
    <w:name w:val="Point 1"/>
    <w:basedOn w:val="Normal"/>
    <w:rsid w:val="00B53DC8"/>
    <w:pPr>
      <w:spacing w:before="120" w:after="120"/>
      <w:ind w:left="1418" w:hanging="567"/>
    </w:pPr>
    <w:rPr>
      <w:lang w:val="en-GB"/>
    </w:rPr>
  </w:style>
  <w:style w:type="paragraph" w:styleId="Subtitle">
    <w:name w:val="Subtitle"/>
    <w:basedOn w:val="Normal"/>
    <w:link w:val="SubtitleChar"/>
    <w:uiPriority w:val="99"/>
    <w:qFormat/>
    <w:rsid w:val="00B53DC8"/>
    <w:pPr>
      <w:jc w:val="center"/>
    </w:pPr>
    <w:rPr>
      <w:lang w:val="en-US"/>
    </w:rPr>
  </w:style>
  <w:style w:type="character" w:customStyle="1" w:styleId="SubtitleChar">
    <w:name w:val="Subtitle Char"/>
    <w:basedOn w:val="DefaultParagraphFont"/>
    <w:link w:val="Subtitle"/>
    <w:uiPriority w:val="99"/>
    <w:rsid w:val="00B53DC8"/>
    <w:rPr>
      <w:rFonts w:eastAsia="Times New Roman" w:cs="Times New Roman"/>
      <w:szCs w:val="20"/>
      <w:lang w:val="en-US"/>
    </w:rPr>
  </w:style>
  <w:style w:type="paragraph" w:customStyle="1" w:styleId="1pastraipa">
    <w:name w:val="1. pastraipa"/>
    <w:basedOn w:val="NormalWeb"/>
    <w:uiPriority w:val="99"/>
    <w:qFormat/>
    <w:rsid w:val="00B53DC8"/>
    <w:pPr>
      <w:numPr>
        <w:ilvl w:val="1"/>
        <w:numId w:val="25"/>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paragraph" w:customStyle="1" w:styleId="1lentele">
    <w:name w:val="1. lentele"/>
    <w:basedOn w:val="1pastraipa"/>
    <w:qFormat/>
    <w:rsid w:val="00B53DC8"/>
    <w:pPr>
      <w:tabs>
        <w:tab w:val="clear" w:pos="851"/>
        <w:tab w:val="num" w:pos="360"/>
        <w:tab w:val="left" w:pos="885"/>
        <w:tab w:val="num" w:pos="1080"/>
        <w:tab w:val="num" w:pos="1185"/>
      </w:tabs>
      <w:ind w:left="792" w:hanging="465"/>
    </w:pPr>
  </w:style>
  <w:style w:type="paragraph" w:customStyle="1" w:styleId="11lentele">
    <w:name w:val="1.1. lentele"/>
    <w:basedOn w:val="1lentele"/>
    <w:uiPriority w:val="99"/>
    <w:qFormat/>
    <w:rsid w:val="00B53DC8"/>
    <w:pPr>
      <w:numPr>
        <w:ilvl w:val="2"/>
      </w:numPr>
      <w:tabs>
        <w:tab w:val="clear" w:pos="1418"/>
        <w:tab w:val="num" w:pos="360"/>
        <w:tab w:val="num" w:pos="1080"/>
        <w:tab w:val="num" w:pos="1440"/>
      </w:tabs>
    </w:pPr>
  </w:style>
  <w:style w:type="paragraph" w:customStyle="1" w:styleId="Head1">
    <w:name w:val="Head1"/>
    <w:basedOn w:val="Heading1"/>
    <w:next w:val="Heading1"/>
    <w:rsid w:val="00B53DC8"/>
    <w:pPr>
      <w:pageBreakBefore/>
      <w:numPr>
        <w:numId w:val="28"/>
      </w:numPr>
      <w:tabs>
        <w:tab w:val="num" w:pos="360"/>
      </w:tabs>
      <w:spacing w:before="240" w:line="360" w:lineRule="auto"/>
      <w:ind w:left="0" w:firstLine="426"/>
      <w:jc w:val="center"/>
    </w:pPr>
    <w:rPr>
      <w:rFonts w:eastAsia="MS Mincho"/>
      <w:bCs/>
      <w:noProof/>
      <w:kern w:val="32"/>
      <w:sz w:val="36"/>
      <w:szCs w:val="32"/>
      <w:lang w:val="x-none" w:eastAsia="x-none"/>
    </w:rPr>
  </w:style>
  <w:style w:type="paragraph" w:customStyle="1" w:styleId="BodyTextIndent4">
    <w:name w:val="Body Text Indent 4"/>
    <w:basedOn w:val="BodyTextIndent2"/>
    <w:rsid w:val="00B53DC8"/>
    <w:pPr>
      <w:numPr>
        <w:numId w:val="29"/>
      </w:numPr>
      <w:tabs>
        <w:tab w:val="clear" w:pos="1440"/>
      </w:tabs>
      <w:spacing w:line="360" w:lineRule="auto"/>
      <w:ind w:left="0" w:firstLine="0"/>
    </w:pPr>
    <w:rPr>
      <w:color w:val="000000"/>
      <w:szCs w:val="24"/>
    </w:rPr>
  </w:style>
  <w:style w:type="paragraph" w:customStyle="1" w:styleId="ANTRAS">
    <w:name w:val="ANTRAS"/>
    <w:basedOn w:val="BodyTextIndent"/>
    <w:rsid w:val="00B53DC8"/>
    <w:pPr>
      <w:numPr>
        <w:ilvl w:val="3"/>
        <w:numId w:val="29"/>
      </w:numPr>
      <w:tabs>
        <w:tab w:val="clear" w:pos="2520"/>
        <w:tab w:val="num" w:pos="1800"/>
      </w:tabs>
      <w:spacing w:line="360" w:lineRule="auto"/>
      <w:ind w:left="1728" w:hanging="648"/>
    </w:pPr>
    <w:rPr>
      <w:rFonts w:eastAsia="MS Mincho"/>
      <w:color w:val="000000"/>
      <w:szCs w:val="24"/>
    </w:rPr>
  </w:style>
  <w:style w:type="paragraph" w:customStyle="1" w:styleId="TRECIAS">
    <w:name w:val="TRECIAS"/>
    <w:basedOn w:val="BodyTextIndent"/>
    <w:link w:val="TRECIASChar"/>
    <w:rsid w:val="00B53DC8"/>
    <w:pPr>
      <w:numPr>
        <w:ilvl w:val="2"/>
        <w:numId w:val="29"/>
      </w:numPr>
      <w:spacing w:line="360" w:lineRule="auto"/>
    </w:pPr>
    <w:rPr>
      <w:rFonts w:eastAsia="MS Mincho"/>
      <w:iCs/>
      <w:color w:val="000000"/>
      <w:szCs w:val="24"/>
    </w:rPr>
  </w:style>
  <w:style w:type="character" w:customStyle="1" w:styleId="TRECIASChar">
    <w:name w:val="TRECIAS Char"/>
    <w:basedOn w:val="BodyTextIndentChar"/>
    <w:link w:val="TRECIAS"/>
    <w:rsid w:val="00B53DC8"/>
    <w:rPr>
      <w:rFonts w:eastAsia="MS Mincho" w:cs="Times New Roman"/>
      <w:iCs/>
      <w:color w:val="000000"/>
      <w:szCs w:val="24"/>
    </w:rPr>
  </w:style>
  <w:style w:type="paragraph" w:customStyle="1" w:styleId="antras0">
    <w:name w:val="antras"/>
    <w:basedOn w:val="Normal"/>
    <w:rsid w:val="00B53DC8"/>
    <w:pPr>
      <w:numPr>
        <w:ilvl w:val="4"/>
        <w:numId w:val="29"/>
      </w:numPr>
      <w:tabs>
        <w:tab w:val="clear" w:pos="1080"/>
        <w:tab w:val="num" w:pos="720"/>
      </w:tabs>
      <w:spacing w:line="360" w:lineRule="auto"/>
      <w:ind w:left="720" w:hanging="720"/>
    </w:pPr>
    <w:rPr>
      <w:color w:val="000000"/>
      <w:szCs w:val="24"/>
      <w:lang w:val="en-US"/>
    </w:rPr>
  </w:style>
  <w:style w:type="paragraph" w:customStyle="1" w:styleId="2">
    <w:name w:val="Стиль2"/>
    <w:basedOn w:val="Normal"/>
    <w:rsid w:val="00B53DC8"/>
    <w:pPr>
      <w:tabs>
        <w:tab w:val="left" w:pos="1298"/>
      </w:tabs>
      <w:spacing w:line="360" w:lineRule="auto"/>
      <w:ind w:firstLine="1298"/>
      <w:jc w:val="left"/>
    </w:pPr>
    <w:rPr>
      <w:lang w:val="ru-RU"/>
    </w:rPr>
  </w:style>
  <w:style w:type="paragraph" w:customStyle="1" w:styleId="4">
    <w:name w:val="Стиль4"/>
    <w:basedOn w:val="2"/>
    <w:rsid w:val="00B53DC8"/>
    <w:pPr>
      <w:tabs>
        <w:tab w:val="clear" w:pos="1298"/>
      </w:tabs>
      <w:jc w:val="both"/>
    </w:pPr>
  </w:style>
  <w:style w:type="paragraph" w:customStyle="1" w:styleId="patvirtinta0">
    <w:name w:val="patvirtinta"/>
    <w:basedOn w:val="Normal"/>
    <w:rsid w:val="00B53DC8"/>
    <w:pPr>
      <w:spacing w:before="100" w:beforeAutospacing="1" w:after="100" w:afterAutospacing="1"/>
      <w:jc w:val="left"/>
    </w:pPr>
    <w:rPr>
      <w:szCs w:val="24"/>
      <w:lang w:val="en-US"/>
    </w:rPr>
  </w:style>
  <w:style w:type="character" w:customStyle="1" w:styleId="DiagramaDiagrama2">
    <w:name w:val="Diagrama Diagrama2"/>
    <w:rsid w:val="00B53DC8"/>
    <w:rPr>
      <w:sz w:val="24"/>
      <w:lang w:val="lt-LT" w:eastAsia="en-US" w:bidi="ar-SA"/>
    </w:rPr>
  </w:style>
  <w:style w:type="character" w:customStyle="1" w:styleId="CharCharDiagramaDiagrama1">
    <w:name w:val="Char Char Diagrama Diagrama1"/>
    <w:rsid w:val="00B53DC8"/>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B53DC8"/>
    <w:rPr>
      <w:sz w:val="24"/>
      <w:lang w:eastAsia="en-US"/>
    </w:rPr>
  </w:style>
  <w:style w:type="character" w:customStyle="1" w:styleId="FooterChar1">
    <w:name w:val="Footer Char1"/>
    <w:rsid w:val="00B53DC8"/>
    <w:rPr>
      <w:rFonts w:ascii="TimesLT" w:eastAsia="Times New Roman" w:hAnsi="TimesLT"/>
      <w:sz w:val="24"/>
      <w:lang w:val="en-US" w:eastAsia="en-US"/>
    </w:rPr>
  </w:style>
  <w:style w:type="paragraph" w:customStyle="1" w:styleId="BodyText20">
    <w:name w:val="Body Text2"/>
    <w:rsid w:val="00B53DC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VNormal">
    <w:name w:val="CV Normal"/>
    <w:basedOn w:val="Normal"/>
    <w:rsid w:val="00B53DC8"/>
    <w:pPr>
      <w:suppressAutoHyphens/>
      <w:ind w:left="113" w:right="113"/>
      <w:jc w:val="left"/>
    </w:pPr>
    <w:rPr>
      <w:rFonts w:ascii="Arial Narrow" w:hAnsi="Arial Narrow"/>
      <w:sz w:val="20"/>
      <w:lang w:eastAsia="ar-SA"/>
    </w:rPr>
  </w:style>
  <w:style w:type="character" w:customStyle="1" w:styleId="hps">
    <w:name w:val="hps"/>
    <w:basedOn w:val="DefaultParagraphFont"/>
    <w:rsid w:val="00B53DC8"/>
  </w:style>
  <w:style w:type="character" w:customStyle="1" w:styleId="Normal1">
    <w:name w:val="Normal1"/>
    <w:basedOn w:val="DefaultParagraphFont"/>
    <w:rsid w:val="00B53DC8"/>
  </w:style>
  <w:style w:type="character" w:customStyle="1" w:styleId="silver">
    <w:name w:val="silver"/>
    <w:basedOn w:val="DefaultParagraphFont"/>
    <w:rsid w:val="00B53DC8"/>
  </w:style>
  <w:style w:type="paragraph" w:customStyle="1" w:styleId="CVNormal-FirstLine">
    <w:name w:val="CV Normal - First Line"/>
    <w:basedOn w:val="CVNormal"/>
    <w:next w:val="CVNormal"/>
    <w:rsid w:val="00B53DC8"/>
    <w:pPr>
      <w:spacing w:before="74"/>
    </w:pPr>
    <w:rPr>
      <w:rFonts w:cs="Arial Narrow"/>
      <w:lang w:eastAsia="zh-CN"/>
    </w:rPr>
  </w:style>
  <w:style w:type="paragraph" w:customStyle="1" w:styleId="CVMedium">
    <w:name w:val="CV Medium"/>
    <w:basedOn w:val="Normal"/>
    <w:rsid w:val="00B53DC8"/>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B53DC8"/>
    <w:pPr>
      <w:suppressAutoHyphens/>
      <w:ind w:left="57" w:right="57"/>
      <w:jc w:val="center"/>
    </w:pPr>
    <w:rPr>
      <w:rFonts w:ascii="Arial Narrow" w:hAnsi="Arial Narrow"/>
      <w:sz w:val="18"/>
      <w:lang w:val="en-US" w:eastAsia="ar-SA"/>
    </w:rPr>
  </w:style>
  <w:style w:type="paragraph" w:customStyle="1" w:styleId="CVMajor">
    <w:name w:val="CV Major"/>
    <w:basedOn w:val="Normal"/>
    <w:rsid w:val="00B53DC8"/>
    <w:pPr>
      <w:suppressAutoHyphens/>
      <w:ind w:left="113" w:right="113"/>
      <w:jc w:val="left"/>
    </w:pPr>
    <w:rPr>
      <w:rFonts w:ascii="Arial Narrow" w:hAnsi="Arial Narrow"/>
      <w:b/>
      <w:lang w:eastAsia="ar-SA"/>
    </w:rPr>
  </w:style>
  <w:style w:type="character" w:customStyle="1" w:styleId="WW-Absatz-Standardschriftart11">
    <w:name w:val="WW-Absatz-Standardschriftart11"/>
    <w:rsid w:val="00B53DC8"/>
  </w:style>
  <w:style w:type="paragraph" w:customStyle="1" w:styleId="GridCompetency1">
    <w:name w:val="Grid Competency 1"/>
    <w:basedOn w:val="Normal"/>
    <w:next w:val="Normal"/>
    <w:rsid w:val="00B53DC8"/>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B53DC8"/>
    <w:rPr>
      <w:sz w:val="4"/>
    </w:rPr>
  </w:style>
  <w:style w:type="character" w:styleId="Strong">
    <w:name w:val="Strong"/>
    <w:uiPriority w:val="22"/>
    <w:qFormat/>
    <w:rsid w:val="00B53DC8"/>
    <w:rPr>
      <w:b/>
      <w:bCs/>
    </w:rPr>
  </w:style>
  <w:style w:type="character" w:customStyle="1" w:styleId="WW-DefaultParagraphFont">
    <w:name w:val="WW-Default Paragraph Font"/>
    <w:rsid w:val="00B53DC8"/>
  </w:style>
  <w:style w:type="paragraph" w:customStyle="1" w:styleId="FMNormal">
    <w:name w:val="FM_Normal"/>
    <w:basedOn w:val="Normal"/>
    <w:rsid w:val="00B53DC8"/>
    <w:pPr>
      <w:spacing w:before="120" w:after="120"/>
      <w:jc w:val="left"/>
    </w:pPr>
    <w:rPr>
      <w:rFonts w:cs="Arial"/>
      <w:bCs/>
      <w:iCs/>
      <w:color w:val="000000"/>
      <w:szCs w:val="24"/>
      <w:lang w:eastAsia="lt-LT"/>
    </w:rPr>
  </w:style>
  <w:style w:type="paragraph" w:styleId="TOCHeading">
    <w:name w:val="TOC Heading"/>
    <w:basedOn w:val="Heading1"/>
    <w:next w:val="Normal"/>
    <w:uiPriority w:val="39"/>
    <w:semiHidden/>
    <w:unhideWhenUsed/>
    <w:qFormat/>
    <w:rsid w:val="00B53DC8"/>
    <w:pPr>
      <w:keepLines/>
      <w:spacing w:before="240"/>
      <w:ind w:left="1211" w:firstLine="0"/>
      <w:outlineLvl w:val="9"/>
    </w:pPr>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B53DC8"/>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image" Target="media/image1.wmf"/><Relationship Id="rId26" Type="http://schemas.openxmlformats.org/officeDocument/2006/relationships/hyperlink" Target="https://www.e-tar.lt/portal/legalAct.html?documentId=5dc3e8a01c1011f08fdabd4950271e2c" TargetMode="External"/><Relationship Id="rId39" Type="http://schemas.openxmlformats.org/officeDocument/2006/relationships/hyperlink" Target="mailto:pasizadejimai@nma.lt" TargetMode="External"/><Relationship Id="rId21" Type="http://schemas.openxmlformats.org/officeDocument/2006/relationships/oleObject" Target="embeddings/oleObject2.bin"/><Relationship Id="rId34" Type="http://schemas.openxmlformats.org/officeDocument/2006/relationships/hyperlink" Target="mailto:info@nma.lt"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bvpd.eviesiejipirkimai.lt/espd-web/" TargetMode="Externa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https://www.e-tar.lt/portal/legalAct.html?documentId=5dc3e8a01c1011f08fdabd4950271e2c"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vda.lrv.lt"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yperlink" Target="https://www.e-tar.lt/portal/legalAct.html?documentId=5dc3e8a01c1011f08fdabd4950271e2c" TargetMode="External"/><Relationship Id="rId36" Type="http://schemas.openxmlformats.org/officeDocument/2006/relationships/hyperlink" Target="mailto:pagalba@nma.lt"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oleObject" Target="embeddings/oleObject1.bin"/><Relationship Id="rId31" Type="http://schemas.openxmlformats.org/officeDocument/2006/relationships/hyperlink" Target="https://www.e-tar.lt/portal/legalAct.html?documentId=5dc3e8a01c1011f08fdabd4950271e2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hyperlink" Target="mailto:ingrida.baranauskaite@nma.lt" TargetMode="External"/><Relationship Id="rId27" Type="http://schemas.openxmlformats.org/officeDocument/2006/relationships/hyperlink" Target="https://www.e-tar.lt/portal/legalAct.html?documentId=5dc3e8a01c1011f08fdabd4950271e2c"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mailto:mindaugas.zaveckas@nma.lt" TargetMode="External"/><Relationship Id="rId43" Type="http://schemas.openxmlformats.org/officeDocument/2006/relationships/hyperlink" Target="https://nma.lrv.lt/lt/apie-nma/informacijos-sauga/" TargetMode="External"/><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12" Type="http://schemas.openxmlformats.org/officeDocument/2006/relationships/hyperlink" Target="https://www.registrucentras.lt/jar/p/index.php" TargetMode="External"/><Relationship Id="rId17" Type="http://schemas.openxmlformats.org/officeDocument/2006/relationships/hyperlink" Target="https://vpt.lrv.lt/lt/nuorodos/kiti-duomenys/pasiulymu-sifravimas/sifravimo-priemoniu-aprasas/" TargetMode="External"/><Relationship Id="rId25" Type="http://schemas.openxmlformats.org/officeDocument/2006/relationships/hyperlink" Target="https://www.e-tar.lt/portal/legalAct.html?documentId=5dc3e8a01c1011f08fdabd4950271e2c"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image" Target="media/image3.wmf"/><Relationship Id="rId20" Type="http://schemas.openxmlformats.org/officeDocument/2006/relationships/image" Target="media/image2.wmf"/><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nma.lrv.lt/lt/apie-nma/informacijos-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101</Pages>
  <Words>172952</Words>
  <Characters>98583</Characters>
  <Application>Microsoft Office Word</Application>
  <DocSecurity>0</DocSecurity>
  <Lines>821</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106</cp:revision>
  <dcterms:created xsi:type="dcterms:W3CDTF">2026-01-20T11:10:00Z</dcterms:created>
  <dcterms:modified xsi:type="dcterms:W3CDTF">2026-02-04T08:05:00Z</dcterms:modified>
</cp:coreProperties>
</file>