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2FF2" w14:textId="45611F9D" w:rsidR="000068A1" w:rsidRDefault="00D66C5E" w:rsidP="000068A1">
      <w:pPr>
        <w:keepNext/>
        <w:jc w:val="right"/>
        <w:outlineLvl w:val="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42192186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F84A19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0068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0068A1" w:rsidRPr="00C173A8">
        <w:rPr>
          <w:rFonts w:ascii="Times New Roman" w:eastAsia="Times New Roman" w:hAnsi="Times New Roman" w:cs="Times New Roman"/>
          <w:sz w:val="24"/>
          <w:szCs w:val="24"/>
          <w:lang w:eastAsia="en-US"/>
        </w:rPr>
        <w:t>priedas</w:t>
      </w:r>
    </w:p>
    <w:p w14:paraId="2F481C37" w14:textId="77777777" w:rsidR="00D42130" w:rsidRPr="0032551C" w:rsidRDefault="00D42130" w:rsidP="00D42130">
      <w:pPr>
        <w:tabs>
          <w:tab w:val="left" w:pos="22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51C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SPECIALISTŲ* SĄRAŠAS</w:t>
      </w:r>
    </w:p>
    <w:p w14:paraId="7C6F37E7" w14:textId="77777777" w:rsidR="00D42130" w:rsidRDefault="00D42130" w:rsidP="00D42130">
      <w:pPr>
        <w:tabs>
          <w:tab w:val="left" w:pos="22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C09586" w14:textId="77777777" w:rsidR="00D42130" w:rsidRPr="0032551C" w:rsidRDefault="00D42130" w:rsidP="00D42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05" w:type="dxa"/>
        <w:jc w:val="center"/>
        <w:tblLayout w:type="fixed"/>
        <w:tblLook w:val="06A0" w:firstRow="1" w:lastRow="0" w:firstColumn="1" w:lastColumn="0" w:noHBand="1" w:noVBand="1"/>
      </w:tblPr>
      <w:tblGrid>
        <w:gridCol w:w="2233"/>
        <w:gridCol w:w="3286"/>
        <w:gridCol w:w="1842"/>
        <w:gridCol w:w="3544"/>
      </w:tblGrid>
      <w:tr w:rsidR="00A9614E" w:rsidRPr="0032551C" w14:paraId="19A867C5" w14:textId="0C3D1914" w:rsidTr="00A9614E">
        <w:trPr>
          <w:trHeight w:val="300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51237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Vardas Pavardė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08AE55" w14:textId="2D3D0ECD" w:rsidR="00A9614E" w:rsidRPr="002A703E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0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Specialisto pa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reigos</w:t>
            </w:r>
            <w:r w:rsidRPr="002A70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F14D15D" w14:textId="31639B08" w:rsidR="00A9614E" w:rsidRPr="002A703E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703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pareigų pavadinimas turi atitikti  pirkimo sąlygų 8 priedo 2.1 punkte nurodytas pareigas</w:t>
            </w:r>
            <w:r w:rsidRPr="002A703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2C690" w14:textId="29492334" w:rsidR="00A9614E" w:rsidRPr="0032551C" w:rsidRDefault="00A9614E" w:rsidP="00702584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darbuotojas (TAIP/NE)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7D2AF" w14:textId="353839F5" w:rsidR="00A9614E" w:rsidRPr="002A703E" w:rsidRDefault="00A9614E" w:rsidP="00702584">
            <w:pPr>
              <w:spacing w:after="0" w:line="240" w:lineRule="auto"/>
              <w:ind w:right="4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A70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Siūlomo specialisto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gydytojo radiologo licencija (išdavimo data ir Nr.)</w:t>
            </w:r>
          </w:p>
        </w:tc>
      </w:tr>
      <w:tr w:rsidR="00A9614E" w:rsidRPr="0032551C" w14:paraId="21526B9C" w14:textId="70304FEA" w:rsidTr="00A9614E">
        <w:trPr>
          <w:trHeight w:val="300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CA1A1CB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FC8CF8D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39DA1BC" w14:textId="5A532C39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6A6B1" w14:textId="120D1BBE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74AF69AC" w14:textId="651E3AA7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1F70FFE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E2D78B0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40F2948" w14:textId="16FE23A5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D119A" w14:textId="1BEDF96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71D1CE2F" w14:textId="682F8C49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875E65F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E1379CB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388217A4" w14:textId="196B96BE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5BAF8" w14:textId="1385B2CC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7989840F" w14:textId="48AF9A29" w:rsidTr="00A9614E">
        <w:trPr>
          <w:trHeight w:val="300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8DFD896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E84C18A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BC32C5C" w14:textId="72E6DDF6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9F6BB" w14:textId="0B28EF70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0F8F0B46" w14:textId="3FAEDF7E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B9C2DF5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219BE93F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2D85058" w14:textId="780F766A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0C9B4" w14:textId="3C765F6C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0647738F" w14:textId="4860FAAD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DB044F5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E52649C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B0A540D" w14:textId="439A3481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D9A7C" w14:textId="243793DE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5AC5E887" w14:textId="57223BE7" w:rsidTr="00A9614E">
        <w:trPr>
          <w:trHeight w:val="300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E28D9BC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0036089F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69FE45BA" w14:textId="22670FD9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0F73D" w14:textId="03307921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E" w:rsidRPr="0032551C" w14:paraId="0256EE7F" w14:textId="5ED439FF" w:rsidTr="00A9614E">
        <w:trPr>
          <w:trHeight w:val="255"/>
          <w:jc w:val="center"/>
        </w:trPr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75767BD3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5D79465C" w14:textId="77777777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</w:tcPr>
          <w:p w14:paraId="1273DFA1" w14:textId="648A467B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1D643" w14:textId="75A3936B" w:rsidR="00A9614E" w:rsidRPr="0032551C" w:rsidRDefault="00A9614E" w:rsidP="007025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55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C082ACB" w14:textId="074EBF8E" w:rsidR="00D42130" w:rsidRDefault="00D42130" w:rsidP="00D421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551C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32551C">
        <w:rPr>
          <w:rFonts w:ascii="Times New Roman" w:eastAsia="Calibri" w:hAnsi="Times New Roman" w:cs="Times New Roman"/>
          <w:sz w:val="24"/>
          <w:szCs w:val="24"/>
        </w:rPr>
        <w:t xml:space="preserve">pecialistų sąraše nurodomi tik tie specialistai, kuriuos tiekėjas siūlo į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32551C">
        <w:rPr>
          <w:rFonts w:ascii="Times New Roman" w:eastAsia="Calibri" w:hAnsi="Times New Roman" w:cs="Times New Roman"/>
          <w:sz w:val="24"/>
          <w:szCs w:val="24"/>
        </w:rPr>
        <w:t xml:space="preserve">irkimo </w:t>
      </w:r>
      <w:r>
        <w:rPr>
          <w:rFonts w:ascii="Times New Roman" w:eastAsia="Calibri" w:hAnsi="Times New Roman" w:cs="Times New Roman"/>
          <w:sz w:val="24"/>
          <w:szCs w:val="24"/>
        </w:rPr>
        <w:t>sąlygų</w:t>
      </w:r>
      <w:r w:rsidRPr="003255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6E20">
        <w:rPr>
          <w:rFonts w:ascii="Times New Roman" w:eastAsia="Calibri" w:hAnsi="Times New Roman" w:cs="Times New Roman"/>
          <w:sz w:val="24"/>
          <w:szCs w:val="24"/>
        </w:rPr>
        <w:t>8 pried</w:t>
      </w:r>
      <w:r w:rsidR="00C102E1">
        <w:rPr>
          <w:rFonts w:ascii="Times New Roman" w:eastAsia="Calibri" w:hAnsi="Times New Roman" w:cs="Times New Roman"/>
          <w:sz w:val="24"/>
          <w:szCs w:val="24"/>
        </w:rPr>
        <w:t>e</w:t>
      </w:r>
      <w:r w:rsidRPr="00D250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551C">
        <w:rPr>
          <w:rFonts w:ascii="Times New Roman" w:eastAsia="Calibri" w:hAnsi="Times New Roman" w:cs="Times New Roman"/>
          <w:sz w:val="24"/>
          <w:szCs w:val="24"/>
        </w:rPr>
        <w:t>nurodytas specialistų pareigas.</w:t>
      </w:r>
    </w:p>
    <w:p w14:paraId="10A7F7DB" w14:textId="1A5B5BC0" w:rsidR="00407D7F" w:rsidRDefault="00B07129" w:rsidP="00061E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9D576B">
        <w:rPr>
          <w:rFonts w:ascii="Times New Roman" w:hAnsi="Times New Roman" w:cs="Times New Roman"/>
          <w:sz w:val="24"/>
          <w:szCs w:val="24"/>
        </w:rPr>
        <w:t>Pastaba:</w:t>
      </w:r>
      <w:r w:rsidR="00B1402C">
        <w:rPr>
          <w:rFonts w:ascii="Times New Roman" w:hAnsi="Times New Roman" w:cs="Times New Roman"/>
          <w:sz w:val="24"/>
          <w:szCs w:val="24"/>
        </w:rPr>
        <w:t xml:space="preserve"> </w:t>
      </w:r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Jei specialistas – </w:t>
      </w:r>
      <w:proofErr w:type="spellStart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kvazisubrangovas</w:t>
      </w:r>
      <w:proofErr w:type="spellEnd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(</w:t>
      </w:r>
      <w:proofErr w:type="spellStart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kvazisubteikėjas</w:t>
      </w:r>
      <w:proofErr w:type="spellEnd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) dirba kitoje įmonėje, t. y. ne tiekėjo ar ūkio subjekto, kurio pajėgumais tiekėjas remiasi, įmonėje, kuri dalyvauja konkurse, turi būti pateikiamas specialisto - </w:t>
      </w:r>
      <w:proofErr w:type="spellStart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kvazisubrangovo</w:t>
      </w:r>
      <w:proofErr w:type="spellEnd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 (</w:t>
      </w:r>
      <w:proofErr w:type="spellStart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kvazisubteikėjo</w:t>
      </w:r>
      <w:proofErr w:type="spellEnd"/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) </w:t>
      </w:r>
      <w:r w:rsidRPr="009D576B">
        <w:rPr>
          <w:rFonts w:ascii="Times New Roman" w:hAnsi="Times New Roman" w:cs="Times New Roman"/>
          <w:b/>
          <w:i/>
          <w:sz w:val="24"/>
          <w:szCs w:val="24"/>
          <w:lang w:eastAsia="lt-LT"/>
        </w:rPr>
        <w:t xml:space="preserve">sutikimas </w:t>
      </w:r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teikti sutartyje nurodytas paslaugas ir tiekėjo / ūkio subjekto, kurio pajėgumais tiekėjas remiasi,</w:t>
      </w:r>
      <w:r w:rsidRPr="009D576B">
        <w:rPr>
          <w:rFonts w:ascii="Times New Roman" w:hAnsi="Times New Roman" w:cs="Times New Roman"/>
          <w:b/>
          <w:i/>
          <w:sz w:val="24"/>
          <w:szCs w:val="24"/>
          <w:lang w:eastAsia="lt-LT"/>
        </w:rPr>
        <w:t xml:space="preserve"> patvirtinimas</w:t>
      </w:r>
      <w:r w:rsidRPr="009D576B">
        <w:rPr>
          <w:rFonts w:ascii="Times New Roman" w:hAnsi="Times New Roman" w:cs="Times New Roman"/>
          <w:i/>
          <w:sz w:val="24"/>
          <w:szCs w:val="24"/>
          <w:lang w:eastAsia="lt-LT"/>
        </w:rPr>
        <w:t>, kad laimėjęs konkursą įdarbins šį specialistą.</w:t>
      </w:r>
      <w:bookmarkEnd w:id="0"/>
    </w:p>
    <w:p w14:paraId="12CB998E" w14:textId="77777777" w:rsidR="005C5383" w:rsidRDefault="005C5383" w:rsidP="00061E0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</w:p>
    <w:p w14:paraId="366D7F6A" w14:textId="25F0E879" w:rsidR="005C5383" w:rsidRPr="008C5AEB" w:rsidRDefault="005C5383" w:rsidP="00061E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C5383" w:rsidRPr="008C5AEB" w:rsidSect="00702584">
      <w:pgSz w:w="16838" w:h="11906" w:orient="landscape" w:code="9"/>
      <w:pgMar w:top="1701" w:right="1134" w:bottom="567" w:left="1134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826DF1"/>
    <w:multiLevelType w:val="hybridMultilevel"/>
    <w:tmpl w:val="0F54718E"/>
    <w:lvl w:ilvl="0" w:tplc="AD728F70">
      <w:start w:val="1"/>
      <w:numFmt w:val="decimal"/>
      <w:lvlText w:val="%1."/>
      <w:lvlJc w:val="left"/>
      <w:pPr>
        <w:ind w:left="720" w:hanging="360"/>
      </w:pPr>
    </w:lvl>
    <w:lvl w:ilvl="1" w:tplc="6532ABD2">
      <w:start w:val="1"/>
      <w:numFmt w:val="lowerLetter"/>
      <w:lvlText w:val="%2."/>
      <w:lvlJc w:val="left"/>
      <w:pPr>
        <w:ind w:left="1440" w:hanging="360"/>
      </w:pPr>
    </w:lvl>
    <w:lvl w:ilvl="2" w:tplc="49E2E3E4">
      <w:start w:val="1"/>
      <w:numFmt w:val="lowerRoman"/>
      <w:lvlText w:val="%3."/>
      <w:lvlJc w:val="right"/>
      <w:pPr>
        <w:ind w:left="2160" w:hanging="180"/>
      </w:pPr>
    </w:lvl>
    <w:lvl w:ilvl="3" w:tplc="209A2A52">
      <w:start w:val="1"/>
      <w:numFmt w:val="decimal"/>
      <w:lvlText w:val="%4."/>
      <w:lvlJc w:val="left"/>
      <w:pPr>
        <w:ind w:left="2880" w:hanging="360"/>
      </w:pPr>
    </w:lvl>
    <w:lvl w:ilvl="4" w:tplc="E516043A">
      <w:start w:val="1"/>
      <w:numFmt w:val="lowerLetter"/>
      <w:lvlText w:val="%5."/>
      <w:lvlJc w:val="left"/>
      <w:pPr>
        <w:ind w:left="3600" w:hanging="360"/>
      </w:pPr>
    </w:lvl>
    <w:lvl w:ilvl="5" w:tplc="98D4A752">
      <w:start w:val="1"/>
      <w:numFmt w:val="lowerRoman"/>
      <w:lvlText w:val="%6."/>
      <w:lvlJc w:val="right"/>
      <w:pPr>
        <w:ind w:left="4320" w:hanging="180"/>
      </w:pPr>
    </w:lvl>
    <w:lvl w:ilvl="6" w:tplc="601C8F52">
      <w:start w:val="1"/>
      <w:numFmt w:val="decimal"/>
      <w:lvlText w:val="%7."/>
      <w:lvlJc w:val="left"/>
      <w:pPr>
        <w:ind w:left="5040" w:hanging="360"/>
      </w:pPr>
    </w:lvl>
    <w:lvl w:ilvl="7" w:tplc="CBD65FE0">
      <w:start w:val="1"/>
      <w:numFmt w:val="lowerLetter"/>
      <w:lvlText w:val="%8."/>
      <w:lvlJc w:val="left"/>
      <w:pPr>
        <w:ind w:left="5760" w:hanging="360"/>
      </w:pPr>
    </w:lvl>
    <w:lvl w:ilvl="8" w:tplc="73028402">
      <w:start w:val="1"/>
      <w:numFmt w:val="lowerRoman"/>
      <w:lvlText w:val="%9."/>
      <w:lvlJc w:val="right"/>
      <w:pPr>
        <w:ind w:left="6480" w:hanging="180"/>
      </w:pPr>
    </w:lvl>
  </w:abstractNum>
  <w:num w:numId="1" w16cid:durableId="58480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A1"/>
    <w:rsid w:val="000068A1"/>
    <w:rsid w:val="00061E06"/>
    <w:rsid w:val="000E653B"/>
    <w:rsid w:val="0010077A"/>
    <w:rsid w:val="002655D2"/>
    <w:rsid w:val="00285DC6"/>
    <w:rsid w:val="00296B74"/>
    <w:rsid w:val="002A703E"/>
    <w:rsid w:val="002C4325"/>
    <w:rsid w:val="003272C5"/>
    <w:rsid w:val="00353C68"/>
    <w:rsid w:val="004030AD"/>
    <w:rsid w:val="00407D7F"/>
    <w:rsid w:val="00475017"/>
    <w:rsid w:val="004B747F"/>
    <w:rsid w:val="005744A8"/>
    <w:rsid w:val="005C5383"/>
    <w:rsid w:val="00612305"/>
    <w:rsid w:val="00656BC3"/>
    <w:rsid w:val="0067412D"/>
    <w:rsid w:val="006E4B0C"/>
    <w:rsid w:val="00702584"/>
    <w:rsid w:val="007D63C8"/>
    <w:rsid w:val="008C5AEB"/>
    <w:rsid w:val="0092179F"/>
    <w:rsid w:val="00923E3C"/>
    <w:rsid w:val="00925338"/>
    <w:rsid w:val="0097166E"/>
    <w:rsid w:val="009B5DE5"/>
    <w:rsid w:val="009D576B"/>
    <w:rsid w:val="009F1962"/>
    <w:rsid w:val="009F36E7"/>
    <w:rsid w:val="00A11E2B"/>
    <w:rsid w:val="00A9614E"/>
    <w:rsid w:val="00B07129"/>
    <w:rsid w:val="00B1402C"/>
    <w:rsid w:val="00B53BFE"/>
    <w:rsid w:val="00B540C4"/>
    <w:rsid w:val="00B833CE"/>
    <w:rsid w:val="00C102E1"/>
    <w:rsid w:val="00C90E69"/>
    <w:rsid w:val="00D367E2"/>
    <w:rsid w:val="00D42130"/>
    <w:rsid w:val="00D66C5E"/>
    <w:rsid w:val="00E27D5C"/>
    <w:rsid w:val="00E325BF"/>
    <w:rsid w:val="00EC4AAE"/>
    <w:rsid w:val="00ED558B"/>
    <w:rsid w:val="00F824AA"/>
    <w:rsid w:val="00F84A19"/>
    <w:rsid w:val="00FA6B2F"/>
    <w:rsid w:val="00FA6E20"/>
    <w:rsid w:val="00FB748F"/>
    <w:rsid w:val="00FC262B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0A9D"/>
  <w15:chartTrackingRefBased/>
  <w15:docId w15:val="{6D9F4EA8-5578-472D-9E0F-AF0E8A03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68A1"/>
    <w:pPr>
      <w:spacing w:after="200" w:line="276" w:lineRule="auto"/>
    </w:pPr>
    <w:rPr>
      <w:rFonts w:eastAsiaTheme="minorEastAsia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2130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Arial Unicode MS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40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40C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40C4"/>
    <w:rPr>
      <w:rFonts w:eastAsiaTheme="minorEastAsia"/>
      <w:sz w:val="20"/>
      <w:szCs w:val="20"/>
      <w:lang w:val="lt-LT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40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40C4"/>
    <w:rPr>
      <w:rFonts w:eastAsiaTheme="minorEastAsia"/>
      <w:b/>
      <w:bCs/>
      <w:sz w:val="20"/>
      <w:szCs w:val="20"/>
      <w:lang w:val="lt-LT" w:eastAsia="zh-CN"/>
    </w:rPr>
  </w:style>
  <w:style w:type="paragraph" w:styleId="Pataisymai">
    <w:name w:val="Revision"/>
    <w:hidden/>
    <w:uiPriority w:val="99"/>
    <w:semiHidden/>
    <w:rsid w:val="00E27D5C"/>
    <w:pPr>
      <w:spacing w:after="0" w:line="240" w:lineRule="auto"/>
    </w:pPr>
    <w:rPr>
      <w:rFonts w:eastAsiaTheme="minorEastAsia"/>
      <w:lang w:val="lt-LT" w:eastAsia="zh-CN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FB7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66443D4D-424F-4B75-8AC4-1227BE948D12}"/>
</file>

<file path=customXml/itemProps2.xml><?xml version="1.0" encoding="utf-8"?>
<ds:datastoreItem xmlns:ds="http://schemas.openxmlformats.org/officeDocument/2006/customXml" ds:itemID="{42A56196-1B0D-4F96-A0E3-382F74080E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9E08C-34F0-487A-AFE1-3B41501F7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4127E-B23D-4680-BCAE-F1C05E20E60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Mikalauskiene</dc:creator>
  <cp:keywords/>
  <dc:description/>
  <cp:lastModifiedBy>Elžbieta Taločkaitė</cp:lastModifiedBy>
  <cp:revision>40</cp:revision>
  <dcterms:created xsi:type="dcterms:W3CDTF">2022-01-12T19:55:00Z</dcterms:created>
  <dcterms:modified xsi:type="dcterms:W3CDTF">2025-08-26T12:35:00Z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