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8C88" w14:textId="77777777" w:rsidR="001C20BC" w:rsidRPr="00D32C3E" w:rsidRDefault="001C20BC" w:rsidP="005A08B9">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202191019"/>
      <w:r w:rsidRPr="00D32C3E">
        <w:rPr>
          <w:rFonts w:asciiTheme="minorHAnsi" w:eastAsia="Calibri" w:hAnsiTheme="minorHAnsi" w:cstheme="minorHAnsi"/>
          <w:color w:val="0070C0"/>
          <w:sz w:val="21"/>
          <w:szCs w:val="21"/>
        </w:rPr>
        <w:t>Pirkimo sąlygų 2 priedas „Techninė specifikacija“</w:t>
      </w:r>
      <w:bookmarkEnd w:id="0"/>
      <w:bookmarkEnd w:id="1"/>
      <w:bookmarkEnd w:id="2"/>
      <w:bookmarkEnd w:id="3"/>
      <w:bookmarkEnd w:id="4"/>
    </w:p>
    <w:p w14:paraId="39119DB9" w14:textId="77777777" w:rsidR="001C20BC" w:rsidRPr="00D32C3E" w:rsidRDefault="001C20BC" w:rsidP="00FD3EB8">
      <w:pPr>
        <w:pStyle w:val="Pagrindinistekstas"/>
        <w:tabs>
          <w:tab w:val="left" w:pos="709"/>
        </w:tabs>
        <w:jc w:val="center"/>
        <w:rPr>
          <w:rFonts w:asciiTheme="minorHAnsi" w:hAnsiTheme="minorHAnsi" w:cstheme="minorHAnsi"/>
          <w:sz w:val="21"/>
          <w:szCs w:val="21"/>
        </w:rPr>
      </w:pPr>
    </w:p>
    <w:p w14:paraId="547A1639" w14:textId="0730C3D4" w:rsidR="00E5637C" w:rsidRPr="00D32C3E" w:rsidRDefault="00E5637C" w:rsidP="00B34005">
      <w:pPr>
        <w:widowControl/>
        <w:autoSpaceDE/>
        <w:autoSpaceDN/>
        <w:adjustRightInd/>
        <w:jc w:val="center"/>
        <w:rPr>
          <w:rFonts w:asciiTheme="minorHAnsi" w:hAnsiTheme="minorHAnsi" w:cstheme="minorHAnsi"/>
          <w:b/>
          <w:sz w:val="21"/>
          <w:szCs w:val="21"/>
          <w:lang w:eastAsia="en-US"/>
        </w:rPr>
      </w:pPr>
      <w:r w:rsidRPr="00D32C3E">
        <w:rPr>
          <w:rFonts w:asciiTheme="minorHAnsi" w:hAnsiTheme="minorHAnsi" w:cstheme="minorHAnsi"/>
          <w:b/>
          <w:sz w:val="21"/>
          <w:szCs w:val="21"/>
          <w:lang w:eastAsia="en-US"/>
        </w:rPr>
        <w:t>TECHNINĖ SPECIFIKACIJA</w:t>
      </w:r>
    </w:p>
    <w:p w14:paraId="42BEAF4A" w14:textId="77777777" w:rsidR="00D32C3E" w:rsidRPr="00D32C3E" w:rsidRDefault="00D32C3E" w:rsidP="00B34005">
      <w:pPr>
        <w:widowControl/>
        <w:autoSpaceDE/>
        <w:autoSpaceDN/>
        <w:adjustRightInd/>
        <w:jc w:val="center"/>
        <w:rPr>
          <w:rFonts w:asciiTheme="minorHAnsi" w:hAnsiTheme="minorHAnsi" w:cstheme="minorHAnsi"/>
          <w:b/>
          <w:sz w:val="21"/>
          <w:szCs w:val="21"/>
          <w:lang w:eastAsia="en-US"/>
        </w:rPr>
      </w:pPr>
    </w:p>
    <w:p w14:paraId="5606D4E6" w14:textId="77777777" w:rsidR="00D32C3E" w:rsidRPr="00D32C3E" w:rsidRDefault="00D32C3E" w:rsidP="00D32C3E">
      <w:pPr>
        <w:spacing w:line="276" w:lineRule="auto"/>
        <w:jc w:val="center"/>
        <w:rPr>
          <w:rFonts w:asciiTheme="minorHAnsi" w:eastAsia="Calibri" w:hAnsiTheme="minorHAnsi" w:cstheme="minorHAnsi"/>
          <w:b/>
          <w:bCs/>
          <w:sz w:val="21"/>
          <w:szCs w:val="21"/>
        </w:rPr>
      </w:pPr>
      <w:r w:rsidRPr="00D32C3E">
        <w:rPr>
          <w:rFonts w:asciiTheme="minorHAnsi" w:eastAsia="Calibri" w:hAnsiTheme="minorHAnsi" w:cstheme="minorHAnsi"/>
          <w:b/>
          <w:bCs/>
          <w:noProof/>
          <w:sz w:val="21"/>
          <w:szCs w:val="21"/>
        </w:rPr>
        <w:drawing>
          <wp:inline distT="0" distB="0" distL="0" distR="0" wp14:anchorId="7BBA1FD2" wp14:editId="2E63A95C">
            <wp:extent cx="1257300" cy="1225392"/>
            <wp:effectExtent l="0" t="0" r="0" b="0"/>
            <wp:docPr id="19724902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826" cy="1236625"/>
                    </a:xfrm>
                    <a:prstGeom prst="rect">
                      <a:avLst/>
                    </a:prstGeom>
                    <a:noFill/>
                  </pic:spPr>
                </pic:pic>
              </a:graphicData>
            </a:graphic>
          </wp:inline>
        </w:drawing>
      </w:r>
    </w:p>
    <w:p w14:paraId="5F2254B8" w14:textId="77777777" w:rsidR="00D32C3E" w:rsidRPr="00D32C3E" w:rsidRDefault="00D32C3E" w:rsidP="00D32C3E">
      <w:pPr>
        <w:spacing w:line="276" w:lineRule="auto"/>
        <w:jc w:val="center"/>
        <w:rPr>
          <w:rFonts w:asciiTheme="minorHAnsi" w:eastAsia="Calibri" w:hAnsiTheme="minorHAnsi" w:cstheme="minorHAnsi"/>
          <w:b/>
          <w:bCs/>
          <w:sz w:val="21"/>
          <w:szCs w:val="21"/>
        </w:rPr>
      </w:pPr>
    </w:p>
    <w:p w14:paraId="316E3D5F" w14:textId="77777777" w:rsidR="00D32C3E" w:rsidRPr="00D32C3E" w:rsidRDefault="00D32C3E" w:rsidP="00D32C3E">
      <w:pPr>
        <w:spacing w:line="276" w:lineRule="auto"/>
        <w:jc w:val="center"/>
        <w:rPr>
          <w:rFonts w:asciiTheme="minorHAnsi" w:eastAsia="Calibri" w:hAnsiTheme="minorHAnsi" w:cstheme="minorHAnsi"/>
          <w:b/>
          <w:sz w:val="21"/>
          <w:szCs w:val="21"/>
        </w:rPr>
      </w:pPr>
      <w:r w:rsidRPr="00D32C3E">
        <w:rPr>
          <w:rFonts w:asciiTheme="minorHAnsi" w:eastAsia="Calibri" w:hAnsiTheme="minorHAnsi" w:cstheme="minorHAnsi"/>
          <w:b/>
          <w:sz w:val="21"/>
          <w:szCs w:val="21"/>
        </w:rPr>
        <w:t xml:space="preserve">VISUREIGIŲ AUTOMOBILIŲ VAIRAVIMO SUDĖTINGOMIS SĄLYGOMIS MOKYMAI </w:t>
      </w:r>
    </w:p>
    <w:p w14:paraId="6D354604" w14:textId="77777777" w:rsidR="00D32C3E" w:rsidRPr="00D32C3E" w:rsidRDefault="00D32C3E" w:rsidP="00D32C3E">
      <w:pPr>
        <w:spacing w:line="276" w:lineRule="auto"/>
        <w:jc w:val="center"/>
        <w:rPr>
          <w:rFonts w:asciiTheme="minorHAnsi" w:eastAsia="Calibri" w:hAnsiTheme="minorHAnsi" w:cstheme="minorHAnsi"/>
          <w:b/>
          <w:bCs/>
          <w:sz w:val="21"/>
          <w:szCs w:val="21"/>
        </w:rPr>
      </w:pPr>
      <w:r w:rsidRPr="00D32C3E">
        <w:rPr>
          <w:rFonts w:asciiTheme="minorHAnsi" w:eastAsia="Calibri" w:hAnsiTheme="minorHAnsi" w:cstheme="minorHAnsi"/>
          <w:b/>
          <w:bCs/>
          <w:caps/>
          <w:sz w:val="21"/>
          <w:szCs w:val="21"/>
        </w:rPr>
        <w:t xml:space="preserve">paslaugŲ </w:t>
      </w:r>
      <w:r w:rsidRPr="00D32C3E">
        <w:rPr>
          <w:rFonts w:asciiTheme="minorHAnsi" w:eastAsia="Calibri" w:hAnsiTheme="minorHAnsi" w:cstheme="minorHAnsi"/>
          <w:b/>
          <w:bCs/>
          <w:sz w:val="21"/>
          <w:szCs w:val="21"/>
        </w:rPr>
        <w:t>PIRKIMO REIKALAVIMAI</w:t>
      </w:r>
    </w:p>
    <w:p w14:paraId="41098CE2" w14:textId="77777777" w:rsidR="00D32C3E" w:rsidRPr="00D32C3E" w:rsidRDefault="00D32C3E" w:rsidP="00D32C3E">
      <w:pPr>
        <w:jc w:val="center"/>
        <w:rPr>
          <w:rFonts w:asciiTheme="minorHAnsi" w:eastAsia="Calibri" w:hAnsiTheme="minorHAnsi" w:cstheme="minorHAnsi"/>
          <w:sz w:val="21"/>
          <w:szCs w:val="21"/>
        </w:rPr>
      </w:pPr>
    </w:p>
    <w:p w14:paraId="266E8A47" w14:textId="618E568C" w:rsidR="00D32C3E" w:rsidRPr="00D32C3E" w:rsidRDefault="00D32C3E" w:rsidP="00D32C3E">
      <w:pPr>
        <w:tabs>
          <w:tab w:val="left" w:pos="-3240"/>
        </w:tabs>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1. </w:t>
      </w:r>
      <w:r w:rsidRPr="00D32C3E">
        <w:rPr>
          <w:rFonts w:asciiTheme="minorHAnsi" w:eastAsia="Calibri" w:hAnsiTheme="minorHAnsi" w:cstheme="minorHAnsi"/>
          <w:bCs/>
          <w:sz w:val="21"/>
          <w:szCs w:val="21"/>
        </w:rPr>
        <w:t xml:space="preserve">Visureigių automobilių vairavimo sudėtingomis sąlygomis mokymai </w:t>
      </w:r>
      <w:r w:rsidRPr="00D32C3E">
        <w:rPr>
          <w:rFonts w:asciiTheme="minorHAnsi" w:eastAsia="Calibri" w:hAnsiTheme="minorHAnsi" w:cstheme="minorHAnsi"/>
          <w:sz w:val="21"/>
          <w:szCs w:val="21"/>
        </w:rPr>
        <w:t>(toliau – mokymai) skirti paslaugas</w:t>
      </w:r>
      <w:r w:rsidRPr="00D32C3E">
        <w:rPr>
          <w:rFonts w:asciiTheme="minorHAnsi" w:eastAsia="Calibri" w:hAnsiTheme="minorHAnsi" w:cstheme="minorHAnsi"/>
          <w:iCs/>
          <w:sz w:val="21"/>
          <w:szCs w:val="21"/>
        </w:rPr>
        <w:t xml:space="preserve"> perkančiosios įstaigos tarnautojams</w:t>
      </w:r>
      <w:r w:rsidRPr="00D32C3E">
        <w:rPr>
          <w:rFonts w:asciiTheme="minorHAnsi" w:eastAsia="Calibri" w:hAnsiTheme="minorHAnsi" w:cstheme="minorHAnsi"/>
          <w:sz w:val="21"/>
          <w:szCs w:val="21"/>
        </w:rPr>
        <w:t xml:space="preserve"> patobulinti įgūdžius bei žinias saugiai ir efektyviai vairuoti visureigius automobilius</w:t>
      </w:r>
      <w:r w:rsidR="00667A3A">
        <w:rPr>
          <w:rFonts w:asciiTheme="minorHAnsi" w:eastAsia="Calibri" w:hAnsiTheme="minorHAnsi" w:cstheme="minorHAnsi"/>
          <w:bCs/>
          <w:sz w:val="21"/>
          <w:szCs w:val="21"/>
        </w:rPr>
        <w:t>.</w:t>
      </w:r>
    </w:p>
    <w:p w14:paraId="79BB86E7" w14:textId="581A214E"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2. Tarnautojai mokomi pagal paslaugos teikėjo parengtą </w:t>
      </w:r>
      <w:bookmarkStart w:id="5" w:name="_Hlk26357482"/>
      <w:r w:rsidRPr="00D32C3E">
        <w:rPr>
          <w:rFonts w:asciiTheme="minorHAnsi" w:eastAsia="Calibri" w:hAnsiTheme="minorHAnsi" w:cstheme="minorHAnsi"/>
          <w:sz w:val="21"/>
          <w:szCs w:val="21"/>
        </w:rPr>
        <w:t>ir su perkančiąja įstaiga suderintą mokymų programą</w:t>
      </w:r>
      <w:bookmarkEnd w:id="5"/>
      <w:r w:rsidRPr="00D32C3E">
        <w:rPr>
          <w:rFonts w:asciiTheme="minorHAnsi" w:eastAsia="Calibri" w:hAnsiTheme="minorHAnsi" w:cstheme="minorHAnsi"/>
          <w:sz w:val="21"/>
          <w:szCs w:val="21"/>
        </w:rPr>
        <w:t xml:space="preserve">, bendra trukmė </w:t>
      </w:r>
      <w:r w:rsidRPr="00D32C3E">
        <w:rPr>
          <w:rFonts w:asciiTheme="minorHAnsi" w:eastAsia="Calibri" w:hAnsiTheme="minorHAnsi" w:cstheme="minorHAnsi"/>
          <w:b/>
          <w:bCs/>
          <w:sz w:val="21"/>
          <w:szCs w:val="21"/>
        </w:rPr>
        <w:t>2 darbo dienos (12 akad. val.)</w:t>
      </w:r>
      <w:r w:rsidRPr="00D32C3E">
        <w:rPr>
          <w:rFonts w:asciiTheme="minorHAnsi" w:eastAsia="Calibri" w:hAnsiTheme="minorHAnsi" w:cstheme="minorHAnsi"/>
          <w:sz w:val="21"/>
          <w:szCs w:val="21"/>
        </w:rPr>
        <w:t>. Mokymo kursą sudaro: 4 akademinės valandos teorinių dalykų mokymui ir 8 akademinės valandos praktiniam mokymui 1 (vienam) kursų dalyviui</w:t>
      </w:r>
      <w:r w:rsidR="00667A3A">
        <w:rPr>
          <w:rFonts w:asciiTheme="minorHAnsi" w:eastAsia="Calibri" w:hAnsiTheme="minorHAnsi" w:cstheme="minorHAnsi"/>
          <w:sz w:val="21"/>
          <w:szCs w:val="21"/>
        </w:rPr>
        <w:t>.</w:t>
      </w:r>
    </w:p>
    <w:p w14:paraId="2A334634"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3. Privalomos mokymo temos:</w:t>
      </w:r>
    </w:p>
    <w:p w14:paraId="0C18FD27"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3.1. teorinio mokymo:</w:t>
      </w:r>
    </w:p>
    <w:p w14:paraId="35B486DA" w14:textId="77777777" w:rsidR="00D32C3E" w:rsidRPr="00D32C3E" w:rsidRDefault="00D32C3E" w:rsidP="00D32C3E">
      <w:pPr>
        <w:tabs>
          <w:tab w:val="num" w:pos="900"/>
        </w:tabs>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3.1.1. visureigio konstrukcijos ypatumai;</w:t>
      </w:r>
    </w:p>
    <w:p w14:paraId="69A6302F" w14:textId="77777777" w:rsidR="00D32C3E" w:rsidRPr="00D32C3E" w:rsidRDefault="00D32C3E" w:rsidP="00D32C3E">
      <w:pPr>
        <w:tabs>
          <w:tab w:val="num" w:pos="900"/>
        </w:tabs>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3.1.2. visureigio eksploatavimo sudėtingomis sąlygomis ypatumai;</w:t>
      </w:r>
    </w:p>
    <w:p w14:paraId="279376DC" w14:textId="77777777" w:rsidR="00D32C3E" w:rsidRPr="00D32C3E" w:rsidRDefault="00D32C3E" w:rsidP="00D32C3E">
      <w:pPr>
        <w:ind w:firstLine="567"/>
        <w:jc w:val="both"/>
        <w:rPr>
          <w:rFonts w:asciiTheme="minorHAnsi" w:hAnsiTheme="minorHAnsi" w:cstheme="minorHAnsi"/>
          <w:sz w:val="21"/>
          <w:szCs w:val="21"/>
        </w:rPr>
      </w:pPr>
      <w:r w:rsidRPr="00D32C3E">
        <w:rPr>
          <w:rFonts w:asciiTheme="minorHAnsi" w:hAnsiTheme="minorHAnsi" w:cstheme="minorHAnsi"/>
          <w:sz w:val="21"/>
          <w:szCs w:val="21"/>
        </w:rPr>
        <w:t>3.1.3. visureigio techninės priežiūros ypatumai;</w:t>
      </w:r>
    </w:p>
    <w:p w14:paraId="5F438C18"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3.2. praktinio mokymo:</w:t>
      </w:r>
    </w:p>
    <w:p w14:paraId="3D625B12" w14:textId="77777777" w:rsidR="00D32C3E" w:rsidRPr="00D32C3E" w:rsidRDefault="00D32C3E" w:rsidP="00D32C3E">
      <w:pPr>
        <w:ind w:firstLine="567"/>
        <w:jc w:val="both"/>
        <w:rPr>
          <w:rFonts w:asciiTheme="minorHAnsi" w:hAnsiTheme="minorHAnsi" w:cstheme="minorHAnsi"/>
          <w:bCs/>
          <w:sz w:val="21"/>
          <w:szCs w:val="21"/>
        </w:rPr>
      </w:pPr>
      <w:r w:rsidRPr="00D32C3E">
        <w:rPr>
          <w:rFonts w:asciiTheme="minorHAnsi" w:hAnsiTheme="minorHAnsi" w:cstheme="minorHAnsi"/>
          <w:sz w:val="21"/>
          <w:szCs w:val="21"/>
        </w:rPr>
        <w:t xml:space="preserve">3.2.1. </w:t>
      </w:r>
      <w:r w:rsidRPr="00D32C3E">
        <w:rPr>
          <w:rFonts w:asciiTheme="minorHAnsi" w:eastAsia="Calibri" w:hAnsiTheme="minorHAnsi" w:cstheme="minorHAnsi"/>
          <w:bCs/>
          <w:sz w:val="21"/>
          <w:szCs w:val="21"/>
        </w:rPr>
        <w:t>visureigio figūrinis vairavimas esant slidžiai dangai (šlapias asfaltas, smėlis, sniegas, ledas, pliurza);</w:t>
      </w:r>
    </w:p>
    <w:p w14:paraId="014CA007"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3.2.2. vairavimas smėlyje, žvyre, dumble, molyje, pelkėse, per gilų sniego sluoksnį;</w:t>
      </w:r>
    </w:p>
    <w:p w14:paraId="73A3E1E4"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3.2.3. vairavimas, visureigiui pasvirus kampu;</w:t>
      </w:r>
    </w:p>
    <w:p w14:paraId="711DCE41" w14:textId="77777777" w:rsidR="00D32C3E" w:rsidRPr="00D32C3E" w:rsidRDefault="00D32C3E" w:rsidP="00D32C3E">
      <w:pPr>
        <w:ind w:firstLine="567"/>
        <w:rPr>
          <w:rFonts w:asciiTheme="minorHAnsi" w:eastAsia="Calibri" w:hAnsiTheme="minorHAnsi" w:cstheme="minorHAnsi"/>
          <w:sz w:val="21"/>
          <w:szCs w:val="21"/>
        </w:rPr>
      </w:pPr>
      <w:r w:rsidRPr="00D32C3E">
        <w:rPr>
          <w:rFonts w:asciiTheme="minorHAnsi" w:eastAsia="Calibri" w:hAnsiTheme="minorHAnsi" w:cstheme="minorHAnsi"/>
          <w:sz w:val="21"/>
          <w:szCs w:val="21"/>
        </w:rPr>
        <w:t>3.2.4. vairavimas sunkaus pravažumo miško keliais;</w:t>
      </w:r>
    </w:p>
    <w:p w14:paraId="1F7E84AF"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3.2.5. vandens ruožų (seklių brastų) įveikimas.</w:t>
      </w:r>
    </w:p>
    <w:p w14:paraId="53B4E4CC"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4. Mokymų dalyvių skaičius iki </w:t>
      </w:r>
      <w:r w:rsidRPr="00D32C3E">
        <w:rPr>
          <w:rFonts w:asciiTheme="minorHAnsi" w:eastAsia="Calibri" w:hAnsiTheme="minorHAnsi" w:cstheme="minorHAnsi"/>
          <w:b/>
          <w:bCs/>
          <w:sz w:val="21"/>
          <w:szCs w:val="21"/>
        </w:rPr>
        <w:t>300</w:t>
      </w:r>
      <w:r w:rsidRPr="00D32C3E">
        <w:rPr>
          <w:rFonts w:asciiTheme="minorHAnsi" w:eastAsia="Calibri" w:hAnsiTheme="minorHAnsi" w:cstheme="minorHAnsi"/>
          <w:sz w:val="21"/>
          <w:szCs w:val="21"/>
        </w:rPr>
        <w:t xml:space="preserve"> tarnautojų. </w:t>
      </w:r>
    </w:p>
    <w:p w14:paraId="5DBA3AED"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5. Paslaugų suteikimo terminas – nuo sutarties pasirašymo dienos per 18 mėn.</w:t>
      </w:r>
    </w:p>
    <w:p w14:paraId="4C73879D"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6. Paslaugų suteikimo vieta – Lietuvos Respublikos teritorija. </w:t>
      </w:r>
    </w:p>
    <w:p w14:paraId="072672FF"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7. Paslaugos teikėjas turi parengti mokymo programą. Mokymo programa galutiniam suderinimui pateikiama perkančiajai organizacijai (VSAT Personalo valdybos Mokymo skyriui) likus ne mažiau kaip 15 dienų iki mokymo pradžios. </w:t>
      </w:r>
    </w:p>
    <w:p w14:paraId="691655C2"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8. Mokymai vykdomi: </w:t>
      </w:r>
    </w:p>
    <w:p w14:paraId="18E4EB5D"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8.1. paslaugos teikėjo arba jo išnuomotose patalpose, autodrome ar specialiai praktiniam mokymui parengtose vairavimo trasose, praktiniams užsiėmimams skiriant vieną visureigį ir instruktorių (pagal abiejų šalių susitarimą teorinei daliai vykdyti gali būti pasirenkamas ir  nuotolinis tiesioginio mokymo būdas);</w:t>
      </w:r>
    </w:p>
    <w:p w14:paraId="21261A3D"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8.2. pagal suderintą su perkančiąja organizacija tvarkaraštį, kuris pateikiamas derinti per 15 dienų nuo sutarties įsigaliojimo dienos;</w:t>
      </w:r>
    </w:p>
    <w:p w14:paraId="4DC96CA0"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8.3. du (2) kartus per savaitę, ne daugiau kaip 2 dalyviams per vienerius mokymus, planuojant per savaitę apmokyti ne mažiau 4 asmenų. Atsižvelgiant į paslaugos teikėjo turimą mokymui skirtų visureigių, vairavimo trasų skaičių, mokymų ir dalyvių skaičius per savaitę, suderinus su perkančiąja organizacija, gali būti didinamas.</w:t>
      </w:r>
    </w:p>
    <w:p w14:paraId="4359277E"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8.4. paslaugos teikėjo vidutiniais ar dideliais visureigiais (visais varomais ratais). Mokymuose naudojamų automobilių amžius neturi viršyti 15 metų. </w:t>
      </w:r>
    </w:p>
    <w:p w14:paraId="4E4CDFCB" w14:textId="24048E15"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9. </w:t>
      </w:r>
      <w:bookmarkStart w:id="6" w:name="_Hlk45617971"/>
      <w:r w:rsidR="000648D2">
        <w:rPr>
          <w:rFonts w:asciiTheme="minorHAnsi" w:eastAsia="Calibri" w:hAnsiTheme="minorHAnsi" w:cstheme="minorHAnsi"/>
          <w:sz w:val="21"/>
          <w:szCs w:val="21"/>
        </w:rPr>
        <w:t>P</w:t>
      </w:r>
      <w:r w:rsidRPr="00D32C3E">
        <w:rPr>
          <w:rFonts w:asciiTheme="minorHAnsi" w:eastAsia="Calibri" w:hAnsiTheme="minorHAnsi" w:cstheme="minorHAnsi"/>
          <w:sz w:val="21"/>
          <w:szCs w:val="21"/>
        </w:rPr>
        <w:t xml:space="preserve">aslaugos teikėjas turi </w:t>
      </w:r>
      <w:r w:rsidRPr="00D32C3E">
        <w:rPr>
          <w:rFonts w:asciiTheme="minorHAnsi" w:eastAsia="Calibri" w:hAnsiTheme="minorHAnsi" w:cstheme="minorHAnsi"/>
          <w:bCs/>
          <w:sz w:val="21"/>
          <w:szCs w:val="21"/>
        </w:rPr>
        <w:t xml:space="preserve">parengti ir išduoti kursų dalyviams </w:t>
      </w:r>
      <w:proofErr w:type="spellStart"/>
      <w:r w:rsidRPr="00D32C3E">
        <w:rPr>
          <w:rFonts w:asciiTheme="minorHAnsi" w:eastAsia="Calibri" w:hAnsiTheme="minorHAnsi" w:cstheme="minorHAnsi"/>
          <w:bCs/>
          <w:sz w:val="21"/>
          <w:szCs w:val="21"/>
        </w:rPr>
        <w:t>dalomąją</w:t>
      </w:r>
      <w:proofErr w:type="spellEnd"/>
      <w:r w:rsidRPr="00D32C3E">
        <w:rPr>
          <w:rFonts w:asciiTheme="minorHAnsi" w:eastAsia="Calibri" w:hAnsiTheme="minorHAnsi" w:cstheme="minorHAnsi"/>
          <w:bCs/>
          <w:sz w:val="21"/>
          <w:szCs w:val="21"/>
        </w:rPr>
        <w:t xml:space="preserve"> mokymo medžiagą </w:t>
      </w:r>
      <w:r w:rsidRPr="00D32C3E">
        <w:rPr>
          <w:rFonts w:asciiTheme="minorHAnsi" w:eastAsia="Calibri" w:hAnsiTheme="minorHAnsi" w:cstheme="minorHAnsi"/>
          <w:sz w:val="21"/>
          <w:szCs w:val="21"/>
        </w:rPr>
        <w:t xml:space="preserve">(elektroniniame formate (DOCX arba PDF formate) </w:t>
      </w:r>
      <w:r w:rsidRPr="00D32C3E">
        <w:rPr>
          <w:rFonts w:asciiTheme="minorHAnsi" w:eastAsia="Calibri" w:hAnsiTheme="minorHAnsi" w:cstheme="minorHAnsi"/>
          <w:bCs/>
          <w:sz w:val="21"/>
          <w:szCs w:val="21"/>
        </w:rPr>
        <w:t>po 1 egz. bei</w:t>
      </w:r>
      <w:r w:rsidRPr="00D32C3E">
        <w:rPr>
          <w:rFonts w:asciiTheme="minorHAnsi" w:eastAsia="Calibri" w:hAnsiTheme="minorHAnsi" w:cstheme="minorHAnsi"/>
          <w:sz w:val="21"/>
          <w:szCs w:val="21"/>
        </w:rPr>
        <w:t xml:space="preserve"> išduoti mokymų baigimo pažymėjimus.</w:t>
      </w:r>
    </w:p>
    <w:bookmarkEnd w:id="6"/>
    <w:p w14:paraId="76325279" w14:textId="583BA583"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10. </w:t>
      </w:r>
      <w:r w:rsidR="000648D2">
        <w:rPr>
          <w:rFonts w:asciiTheme="minorHAnsi" w:eastAsia="Calibri" w:hAnsiTheme="minorHAnsi" w:cstheme="minorHAnsi"/>
          <w:sz w:val="21"/>
          <w:szCs w:val="21"/>
        </w:rPr>
        <w:t>P</w:t>
      </w:r>
      <w:r w:rsidRPr="00D32C3E">
        <w:rPr>
          <w:rFonts w:asciiTheme="minorHAnsi" w:eastAsia="Calibri" w:hAnsiTheme="minorHAnsi" w:cstheme="minorHAnsi"/>
          <w:sz w:val="21"/>
          <w:szCs w:val="21"/>
        </w:rPr>
        <w:t xml:space="preserve">erkančioji įstaiga mokės tik už teorinių ir praktinių akademinių valandų skaičių mokant tarnautojus (į paslaugų kaina turi būti įskaičiuoti visi mokesčiai ir išlaidos būtini tinkamam paslaugų įvykdymui: vairavimo trasos, </w:t>
      </w:r>
      <w:r w:rsidRPr="00D32C3E">
        <w:rPr>
          <w:rFonts w:asciiTheme="minorHAnsi" w:eastAsia="Calibri" w:hAnsiTheme="minorHAnsi" w:cstheme="minorHAnsi"/>
          <w:sz w:val="21"/>
          <w:szCs w:val="21"/>
        </w:rPr>
        <w:lastRenderedPageBreak/>
        <w:t xml:space="preserve">patalpų nuoma, mokymų vedimo, kursų dalyvių nuvežimo į vairavimo trasą ir parvežimo, </w:t>
      </w:r>
      <w:r w:rsidR="005E301E">
        <w:rPr>
          <w:rFonts w:asciiTheme="minorHAnsi" w:eastAsia="Calibri" w:hAnsiTheme="minorHAnsi" w:cstheme="minorHAnsi"/>
          <w:sz w:val="21"/>
          <w:szCs w:val="21"/>
        </w:rPr>
        <w:t>mokymų</w:t>
      </w:r>
      <w:r w:rsidRPr="00D32C3E">
        <w:rPr>
          <w:rFonts w:asciiTheme="minorHAnsi" w:eastAsia="Calibri" w:hAnsiTheme="minorHAnsi" w:cstheme="minorHAnsi"/>
          <w:sz w:val="21"/>
          <w:szCs w:val="21"/>
        </w:rPr>
        <w:t xml:space="preserve"> baigimo pažymėjimų išdavimo, praktiniam vairavimui naudojamo(-ų) visureigio(-</w:t>
      </w:r>
      <w:proofErr w:type="spellStart"/>
      <w:r w:rsidRPr="00D32C3E">
        <w:rPr>
          <w:rFonts w:asciiTheme="minorHAnsi" w:eastAsia="Calibri" w:hAnsiTheme="minorHAnsi" w:cstheme="minorHAnsi"/>
          <w:sz w:val="21"/>
          <w:szCs w:val="21"/>
        </w:rPr>
        <w:t>ių</w:t>
      </w:r>
      <w:proofErr w:type="spellEnd"/>
      <w:r w:rsidRPr="00D32C3E">
        <w:rPr>
          <w:rFonts w:asciiTheme="minorHAnsi" w:eastAsia="Calibri" w:hAnsiTheme="minorHAnsi" w:cstheme="minorHAnsi"/>
          <w:sz w:val="21"/>
          <w:szCs w:val="21"/>
        </w:rPr>
        <w:t>) eksploatacijos/remonto, kanceliarines ir kitos mokymų organizavimo išlaidos).</w:t>
      </w:r>
    </w:p>
    <w:p w14:paraId="0392E319" w14:textId="320B328F" w:rsidR="00D32C3E" w:rsidRPr="00D32C3E" w:rsidRDefault="00D32C3E" w:rsidP="00D32C3E">
      <w:pPr>
        <w:ind w:firstLine="567"/>
        <w:jc w:val="both"/>
        <w:rPr>
          <w:rFonts w:asciiTheme="minorHAnsi" w:eastAsia="Calibri" w:hAnsiTheme="minorHAnsi" w:cstheme="minorHAnsi"/>
          <w:sz w:val="21"/>
          <w:szCs w:val="21"/>
        </w:rPr>
      </w:pPr>
      <w:bookmarkStart w:id="7" w:name="_Hlk45618032"/>
      <w:r w:rsidRPr="00D32C3E">
        <w:rPr>
          <w:rFonts w:asciiTheme="minorHAnsi" w:eastAsia="Calibri" w:hAnsiTheme="minorHAnsi" w:cstheme="minorHAnsi"/>
          <w:sz w:val="21"/>
          <w:szCs w:val="21"/>
        </w:rPr>
        <w:t xml:space="preserve">11. </w:t>
      </w:r>
      <w:r w:rsidR="000648D2">
        <w:rPr>
          <w:rFonts w:asciiTheme="minorHAnsi" w:eastAsia="Calibri" w:hAnsiTheme="minorHAnsi" w:cstheme="minorHAnsi"/>
          <w:sz w:val="21"/>
          <w:szCs w:val="21"/>
        </w:rPr>
        <w:t>P</w:t>
      </w:r>
      <w:r w:rsidRPr="00D32C3E">
        <w:rPr>
          <w:rFonts w:asciiTheme="minorHAnsi" w:eastAsia="Calibri" w:hAnsiTheme="minorHAnsi" w:cstheme="minorHAnsi"/>
          <w:sz w:val="21"/>
          <w:szCs w:val="21"/>
        </w:rPr>
        <w:t>aslaugos teikėjas įsipareigoja, suteikęs paslaugą, per 10 dienų perduoti perkančiajai organizacijai dokumentus, pažymėtus Europos Sąjungos emblema su įrašu ,,</w:t>
      </w:r>
      <w:r w:rsidRPr="00D32C3E">
        <w:rPr>
          <w:rFonts w:asciiTheme="minorHAnsi" w:eastAsia="Calibri" w:hAnsiTheme="minorHAnsi" w:cstheme="minorHAnsi"/>
          <w:spacing w:val="-7"/>
          <w:sz w:val="21"/>
          <w:szCs w:val="21"/>
        </w:rPr>
        <w:t>Finansuoja Europos Sąjunga“:</w:t>
      </w:r>
    </w:p>
    <w:p w14:paraId="351EE25E"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11.1. mokymų baigimo pažymėjimų suvestinę, patvirtintą paslaugos teikėjo; </w:t>
      </w:r>
    </w:p>
    <w:p w14:paraId="7CDEF108"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11.2. mokymų baigimo pažymėjimų patvirtintas kopijas;</w:t>
      </w:r>
    </w:p>
    <w:p w14:paraId="0FD1CBA7"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11.3. mokymų dalyvių lankomumo sąrašus su dalyvių parašais;</w:t>
      </w:r>
    </w:p>
    <w:p w14:paraId="7E7E7000"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11.4. mokymų dalyvių galutinio įvertinimo rezultatus;</w:t>
      </w:r>
    </w:p>
    <w:p w14:paraId="539BA1E4"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11.5. mokymų programą;</w:t>
      </w:r>
    </w:p>
    <w:p w14:paraId="149E8544" w14:textId="77777777" w:rsidR="00D32C3E" w:rsidRP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 xml:space="preserve">11.6. mokymų </w:t>
      </w:r>
      <w:proofErr w:type="spellStart"/>
      <w:r w:rsidRPr="00D32C3E">
        <w:rPr>
          <w:rFonts w:asciiTheme="minorHAnsi" w:eastAsia="Calibri" w:hAnsiTheme="minorHAnsi" w:cstheme="minorHAnsi"/>
          <w:sz w:val="21"/>
          <w:szCs w:val="21"/>
        </w:rPr>
        <w:t>dalomąją</w:t>
      </w:r>
      <w:proofErr w:type="spellEnd"/>
      <w:r w:rsidRPr="00D32C3E">
        <w:rPr>
          <w:rFonts w:asciiTheme="minorHAnsi" w:eastAsia="Calibri" w:hAnsiTheme="minorHAnsi" w:cstheme="minorHAnsi"/>
          <w:sz w:val="21"/>
          <w:szCs w:val="21"/>
        </w:rPr>
        <w:t xml:space="preserve"> medžiagą, </w:t>
      </w:r>
      <w:r w:rsidRPr="00D32C3E">
        <w:rPr>
          <w:rFonts w:asciiTheme="minorHAnsi" w:eastAsia="Calibri" w:hAnsiTheme="minorHAnsi" w:cstheme="minorHAnsi"/>
          <w:bCs/>
          <w:sz w:val="21"/>
          <w:szCs w:val="21"/>
        </w:rPr>
        <w:t>įrašytą elektroninėje laikmenoje;</w:t>
      </w:r>
    </w:p>
    <w:p w14:paraId="206B4896" w14:textId="77777777" w:rsidR="00D32C3E" w:rsidRDefault="00D32C3E" w:rsidP="00D32C3E">
      <w:pPr>
        <w:ind w:firstLine="567"/>
        <w:jc w:val="both"/>
        <w:rPr>
          <w:rFonts w:asciiTheme="minorHAnsi" w:eastAsia="Calibri" w:hAnsiTheme="minorHAnsi" w:cstheme="minorHAnsi"/>
          <w:sz w:val="21"/>
          <w:szCs w:val="21"/>
        </w:rPr>
      </w:pPr>
      <w:r w:rsidRPr="00D32C3E">
        <w:rPr>
          <w:rFonts w:asciiTheme="minorHAnsi" w:eastAsia="Calibri" w:hAnsiTheme="minorHAnsi" w:cstheme="minorHAnsi"/>
          <w:sz w:val="21"/>
          <w:szCs w:val="21"/>
        </w:rPr>
        <w:t>11.7. mokymų dalyvių užpildytas mokymų programos turinio perteikimo, mokymo organizavimo kokybės įvertinimo anketas.</w:t>
      </w:r>
      <w:bookmarkEnd w:id="7"/>
    </w:p>
    <w:p w14:paraId="242F78FB" w14:textId="77777777" w:rsidR="001058DB" w:rsidRDefault="001058DB" w:rsidP="00D32C3E">
      <w:pPr>
        <w:ind w:firstLine="567"/>
        <w:jc w:val="both"/>
        <w:rPr>
          <w:rFonts w:asciiTheme="minorHAnsi" w:eastAsia="Calibri" w:hAnsiTheme="minorHAnsi" w:cstheme="minorHAnsi"/>
          <w:sz w:val="21"/>
          <w:szCs w:val="21"/>
        </w:rPr>
      </w:pPr>
    </w:p>
    <w:sectPr w:rsidR="001058DB" w:rsidSect="00817066">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7"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CC367F9"/>
    <w:multiLevelType w:val="hybridMultilevel"/>
    <w:tmpl w:val="DF788234"/>
    <w:lvl w:ilvl="0" w:tplc="E4448E7E">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9" w15:restartNumberingAfterBreak="0">
    <w:nsid w:val="37D072C0"/>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AE3286"/>
    <w:multiLevelType w:val="hybridMultilevel"/>
    <w:tmpl w:val="749C2478"/>
    <w:lvl w:ilvl="0" w:tplc="AD30C044">
      <w:start w:val="16"/>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FA14066"/>
    <w:multiLevelType w:val="hybridMultilevel"/>
    <w:tmpl w:val="8EF6FD6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4A4D23FB"/>
    <w:multiLevelType w:val="hybridMultilevel"/>
    <w:tmpl w:val="F8E02BFC"/>
    <w:lvl w:ilvl="0" w:tplc="8CD43B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4"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15" w15:restartNumberingAfterBreak="0">
    <w:nsid w:val="6A06277F"/>
    <w:multiLevelType w:val="hybridMultilevel"/>
    <w:tmpl w:val="7478BE50"/>
    <w:lvl w:ilvl="0" w:tplc="E1EE25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E0332E"/>
    <w:multiLevelType w:val="hybridMultilevel"/>
    <w:tmpl w:val="767A94B4"/>
    <w:lvl w:ilvl="0" w:tplc="D7D242C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4221975">
    <w:abstractNumId w:val="5"/>
  </w:num>
  <w:num w:numId="2" w16cid:durableId="592014279">
    <w:abstractNumId w:val="10"/>
  </w:num>
  <w:num w:numId="3" w16cid:durableId="981076135">
    <w:abstractNumId w:val="0"/>
  </w:num>
  <w:num w:numId="4" w16cid:durableId="2099669245">
    <w:abstractNumId w:val="14"/>
  </w:num>
  <w:num w:numId="5" w16cid:durableId="533687685">
    <w:abstractNumId w:val="15"/>
  </w:num>
  <w:num w:numId="6" w16cid:durableId="721947607">
    <w:abstractNumId w:val="4"/>
  </w:num>
  <w:num w:numId="7" w16cid:durableId="871841826">
    <w:abstractNumId w:val="2"/>
  </w:num>
  <w:num w:numId="8" w16cid:durableId="1560360090">
    <w:abstractNumId w:val="13"/>
  </w:num>
  <w:num w:numId="9" w16cid:durableId="1689798008">
    <w:abstractNumId w:val="6"/>
  </w:num>
  <w:num w:numId="10" w16cid:durableId="1648239967">
    <w:abstractNumId w:val="9"/>
  </w:num>
  <w:num w:numId="11" w16cid:durableId="794756168">
    <w:abstractNumId w:val="7"/>
  </w:num>
  <w:num w:numId="12" w16cid:durableId="423691514">
    <w:abstractNumId w:val="3"/>
  </w:num>
  <w:num w:numId="13" w16cid:durableId="1973245750">
    <w:abstractNumId w:val="1"/>
  </w:num>
  <w:num w:numId="14" w16cid:durableId="1760325381">
    <w:abstractNumId w:val="1"/>
  </w:num>
  <w:num w:numId="15" w16cid:durableId="712002320">
    <w:abstractNumId w:val="8"/>
  </w:num>
  <w:num w:numId="16" w16cid:durableId="1026759135">
    <w:abstractNumId w:val="11"/>
  </w:num>
  <w:num w:numId="17" w16cid:durableId="1769035566">
    <w:abstractNumId w:val="12"/>
  </w:num>
  <w:num w:numId="18" w16cid:durableId="2076272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D9"/>
    <w:rsid w:val="000108B1"/>
    <w:rsid w:val="000149FC"/>
    <w:rsid w:val="000166E8"/>
    <w:rsid w:val="00022B63"/>
    <w:rsid w:val="00022DB1"/>
    <w:rsid w:val="0002634D"/>
    <w:rsid w:val="00026992"/>
    <w:rsid w:val="00031CC7"/>
    <w:rsid w:val="0003548E"/>
    <w:rsid w:val="0004015C"/>
    <w:rsid w:val="0004587C"/>
    <w:rsid w:val="00047032"/>
    <w:rsid w:val="00047559"/>
    <w:rsid w:val="00052E64"/>
    <w:rsid w:val="0005312A"/>
    <w:rsid w:val="000544C5"/>
    <w:rsid w:val="00060748"/>
    <w:rsid w:val="000648D2"/>
    <w:rsid w:val="000656DC"/>
    <w:rsid w:val="00070D1B"/>
    <w:rsid w:val="000712B6"/>
    <w:rsid w:val="00071894"/>
    <w:rsid w:val="00071C69"/>
    <w:rsid w:val="00076201"/>
    <w:rsid w:val="0007622C"/>
    <w:rsid w:val="00081E99"/>
    <w:rsid w:val="00082297"/>
    <w:rsid w:val="00093DA6"/>
    <w:rsid w:val="000A5D8F"/>
    <w:rsid w:val="000A6B26"/>
    <w:rsid w:val="000A7955"/>
    <w:rsid w:val="000A7FF7"/>
    <w:rsid w:val="000B2C6B"/>
    <w:rsid w:val="000B2F4E"/>
    <w:rsid w:val="000B3EC8"/>
    <w:rsid w:val="000C1840"/>
    <w:rsid w:val="000C267E"/>
    <w:rsid w:val="000C3732"/>
    <w:rsid w:val="000C59CF"/>
    <w:rsid w:val="000C60A5"/>
    <w:rsid w:val="000D0D3F"/>
    <w:rsid w:val="000D573C"/>
    <w:rsid w:val="000D6450"/>
    <w:rsid w:val="000D72EF"/>
    <w:rsid w:val="000E5FE8"/>
    <w:rsid w:val="000F1D6D"/>
    <w:rsid w:val="000F29CE"/>
    <w:rsid w:val="000F323E"/>
    <w:rsid w:val="000F333A"/>
    <w:rsid w:val="000F5406"/>
    <w:rsid w:val="001058DB"/>
    <w:rsid w:val="0010610A"/>
    <w:rsid w:val="00110D39"/>
    <w:rsid w:val="00114597"/>
    <w:rsid w:val="001145FE"/>
    <w:rsid w:val="00126BC1"/>
    <w:rsid w:val="00136A80"/>
    <w:rsid w:val="0013744B"/>
    <w:rsid w:val="001378E4"/>
    <w:rsid w:val="001454D2"/>
    <w:rsid w:val="00146FEC"/>
    <w:rsid w:val="001473C8"/>
    <w:rsid w:val="0015298B"/>
    <w:rsid w:val="001570C4"/>
    <w:rsid w:val="001575D5"/>
    <w:rsid w:val="0016366D"/>
    <w:rsid w:val="0016433B"/>
    <w:rsid w:val="00167ECE"/>
    <w:rsid w:val="00167EFC"/>
    <w:rsid w:val="00171177"/>
    <w:rsid w:val="00174CEA"/>
    <w:rsid w:val="00175F58"/>
    <w:rsid w:val="00182F81"/>
    <w:rsid w:val="00183B7B"/>
    <w:rsid w:val="00184723"/>
    <w:rsid w:val="00185BE2"/>
    <w:rsid w:val="0019005B"/>
    <w:rsid w:val="001904FA"/>
    <w:rsid w:val="00191B23"/>
    <w:rsid w:val="00193AB2"/>
    <w:rsid w:val="00193CBB"/>
    <w:rsid w:val="001942B5"/>
    <w:rsid w:val="001A01C7"/>
    <w:rsid w:val="001B1D10"/>
    <w:rsid w:val="001B6205"/>
    <w:rsid w:val="001B6D03"/>
    <w:rsid w:val="001C0963"/>
    <w:rsid w:val="001C20BC"/>
    <w:rsid w:val="001D0F03"/>
    <w:rsid w:val="001D404C"/>
    <w:rsid w:val="001D60A2"/>
    <w:rsid w:val="001E097C"/>
    <w:rsid w:val="001E16B5"/>
    <w:rsid w:val="001E3A19"/>
    <w:rsid w:val="001E5819"/>
    <w:rsid w:val="001E5F4C"/>
    <w:rsid w:val="001E79A4"/>
    <w:rsid w:val="001F3CB0"/>
    <w:rsid w:val="001F4211"/>
    <w:rsid w:val="001F429D"/>
    <w:rsid w:val="001F52FD"/>
    <w:rsid w:val="001F695F"/>
    <w:rsid w:val="0021274B"/>
    <w:rsid w:val="00215876"/>
    <w:rsid w:val="00220A99"/>
    <w:rsid w:val="00227D94"/>
    <w:rsid w:val="002328A6"/>
    <w:rsid w:val="0023397E"/>
    <w:rsid w:val="002347B6"/>
    <w:rsid w:val="00242F15"/>
    <w:rsid w:val="00247F2D"/>
    <w:rsid w:val="00250AB8"/>
    <w:rsid w:val="00253DC7"/>
    <w:rsid w:val="00254BA6"/>
    <w:rsid w:val="002615DE"/>
    <w:rsid w:val="00271576"/>
    <w:rsid w:val="002728E1"/>
    <w:rsid w:val="00276084"/>
    <w:rsid w:val="00277844"/>
    <w:rsid w:val="00290FEA"/>
    <w:rsid w:val="002A0D33"/>
    <w:rsid w:val="002A1401"/>
    <w:rsid w:val="002A5571"/>
    <w:rsid w:val="002A5A2B"/>
    <w:rsid w:val="002A602F"/>
    <w:rsid w:val="002B02FC"/>
    <w:rsid w:val="002B12F0"/>
    <w:rsid w:val="002B5175"/>
    <w:rsid w:val="002C0557"/>
    <w:rsid w:val="002C2AB7"/>
    <w:rsid w:val="002C68CC"/>
    <w:rsid w:val="002D3866"/>
    <w:rsid w:val="002D3A20"/>
    <w:rsid w:val="002D5E41"/>
    <w:rsid w:val="002E3F66"/>
    <w:rsid w:val="002F1575"/>
    <w:rsid w:val="002F426C"/>
    <w:rsid w:val="002F5629"/>
    <w:rsid w:val="002F7149"/>
    <w:rsid w:val="00304A2C"/>
    <w:rsid w:val="00305EAC"/>
    <w:rsid w:val="00306A90"/>
    <w:rsid w:val="00307263"/>
    <w:rsid w:val="003109A3"/>
    <w:rsid w:val="00312F66"/>
    <w:rsid w:val="003169DA"/>
    <w:rsid w:val="00324213"/>
    <w:rsid w:val="003242E3"/>
    <w:rsid w:val="003246C4"/>
    <w:rsid w:val="00330059"/>
    <w:rsid w:val="003362ED"/>
    <w:rsid w:val="00337935"/>
    <w:rsid w:val="003424A2"/>
    <w:rsid w:val="003451D0"/>
    <w:rsid w:val="00346BA8"/>
    <w:rsid w:val="00347D52"/>
    <w:rsid w:val="00347E16"/>
    <w:rsid w:val="003512D8"/>
    <w:rsid w:val="00357036"/>
    <w:rsid w:val="0037448A"/>
    <w:rsid w:val="00374AEF"/>
    <w:rsid w:val="00375752"/>
    <w:rsid w:val="00376BF0"/>
    <w:rsid w:val="00377EB3"/>
    <w:rsid w:val="00381F22"/>
    <w:rsid w:val="00387985"/>
    <w:rsid w:val="00387E2E"/>
    <w:rsid w:val="003906C7"/>
    <w:rsid w:val="003918A7"/>
    <w:rsid w:val="003A5471"/>
    <w:rsid w:val="003A6F75"/>
    <w:rsid w:val="003B7AED"/>
    <w:rsid w:val="003C1713"/>
    <w:rsid w:val="003C4112"/>
    <w:rsid w:val="003D2DFF"/>
    <w:rsid w:val="003D4B2E"/>
    <w:rsid w:val="003D6353"/>
    <w:rsid w:val="003D69BA"/>
    <w:rsid w:val="003D793E"/>
    <w:rsid w:val="003E0B04"/>
    <w:rsid w:val="003E17C9"/>
    <w:rsid w:val="003E3FE2"/>
    <w:rsid w:val="003E78B4"/>
    <w:rsid w:val="003F135A"/>
    <w:rsid w:val="003F13C3"/>
    <w:rsid w:val="003F39E9"/>
    <w:rsid w:val="003F7CE0"/>
    <w:rsid w:val="00403F69"/>
    <w:rsid w:val="004202B7"/>
    <w:rsid w:val="00421AFC"/>
    <w:rsid w:val="00424B7B"/>
    <w:rsid w:val="004255F8"/>
    <w:rsid w:val="00427826"/>
    <w:rsid w:val="00435B04"/>
    <w:rsid w:val="004366BD"/>
    <w:rsid w:val="00457A91"/>
    <w:rsid w:val="00462ABC"/>
    <w:rsid w:val="00464663"/>
    <w:rsid w:val="004661C4"/>
    <w:rsid w:val="00466CCC"/>
    <w:rsid w:val="0047191D"/>
    <w:rsid w:val="00472E63"/>
    <w:rsid w:val="004759D8"/>
    <w:rsid w:val="004772B2"/>
    <w:rsid w:val="004773D4"/>
    <w:rsid w:val="004776B7"/>
    <w:rsid w:val="00480CAA"/>
    <w:rsid w:val="00481B9C"/>
    <w:rsid w:val="00482C37"/>
    <w:rsid w:val="00483802"/>
    <w:rsid w:val="0048403C"/>
    <w:rsid w:val="004924BC"/>
    <w:rsid w:val="004B5146"/>
    <w:rsid w:val="004B5F7E"/>
    <w:rsid w:val="004B7D07"/>
    <w:rsid w:val="004C5C79"/>
    <w:rsid w:val="004D032E"/>
    <w:rsid w:val="004D2BC3"/>
    <w:rsid w:val="004D7024"/>
    <w:rsid w:val="004D7D04"/>
    <w:rsid w:val="004E00BF"/>
    <w:rsid w:val="004E2151"/>
    <w:rsid w:val="004E4CC3"/>
    <w:rsid w:val="004E526D"/>
    <w:rsid w:val="004E71E1"/>
    <w:rsid w:val="004F6371"/>
    <w:rsid w:val="005072FB"/>
    <w:rsid w:val="005073BD"/>
    <w:rsid w:val="005100CE"/>
    <w:rsid w:val="005258C9"/>
    <w:rsid w:val="005267AD"/>
    <w:rsid w:val="00527B65"/>
    <w:rsid w:val="005315DF"/>
    <w:rsid w:val="0053179F"/>
    <w:rsid w:val="00535724"/>
    <w:rsid w:val="00537902"/>
    <w:rsid w:val="00543BFA"/>
    <w:rsid w:val="00546525"/>
    <w:rsid w:val="00550CC1"/>
    <w:rsid w:val="00552207"/>
    <w:rsid w:val="00555140"/>
    <w:rsid w:val="005573EC"/>
    <w:rsid w:val="00557551"/>
    <w:rsid w:val="0056242E"/>
    <w:rsid w:val="005676B6"/>
    <w:rsid w:val="005754B4"/>
    <w:rsid w:val="00582F3B"/>
    <w:rsid w:val="0058368E"/>
    <w:rsid w:val="0058497A"/>
    <w:rsid w:val="005852B3"/>
    <w:rsid w:val="00586B62"/>
    <w:rsid w:val="00586E67"/>
    <w:rsid w:val="005932E3"/>
    <w:rsid w:val="00593763"/>
    <w:rsid w:val="005A08B9"/>
    <w:rsid w:val="005A2915"/>
    <w:rsid w:val="005A4CE7"/>
    <w:rsid w:val="005A72B5"/>
    <w:rsid w:val="005B1785"/>
    <w:rsid w:val="005B2305"/>
    <w:rsid w:val="005B2D0A"/>
    <w:rsid w:val="005B3B3D"/>
    <w:rsid w:val="005C2017"/>
    <w:rsid w:val="005D7B17"/>
    <w:rsid w:val="005E0471"/>
    <w:rsid w:val="005E301E"/>
    <w:rsid w:val="005E6D44"/>
    <w:rsid w:val="005E7A69"/>
    <w:rsid w:val="005F1855"/>
    <w:rsid w:val="005F3A3C"/>
    <w:rsid w:val="005F4C0F"/>
    <w:rsid w:val="00601C52"/>
    <w:rsid w:val="00607E7D"/>
    <w:rsid w:val="00614272"/>
    <w:rsid w:val="00624240"/>
    <w:rsid w:val="00624328"/>
    <w:rsid w:val="006265DD"/>
    <w:rsid w:val="00626E98"/>
    <w:rsid w:val="00630532"/>
    <w:rsid w:val="00630A16"/>
    <w:rsid w:val="00631A09"/>
    <w:rsid w:val="00632FF3"/>
    <w:rsid w:val="006436FC"/>
    <w:rsid w:val="00647764"/>
    <w:rsid w:val="00650DC0"/>
    <w:rsid w:val="006531E3"/>
    <w:rsid w:val="0065715D"/>
    <w:rsid w:val="00660E52"/>
    <w:rsid w:val="006640A8"/>
    <w:rsid w:val="00665A7E"/>
    <w:rsid w:val="00667A3A"/>
    <w:rsid w:val="006828D0"/>
    <w:rsid w:val="00683157"/>
    <w:rsid w:val="006871BE"/>
    <w:rsid w:val="00690031"/>
    <w:rsid w:val="00692521"/>
    <w:rsid w:val="006928AE"/>
    <w:rsid w:val="006965A1"/>
    <w:rsid w:val="006A154A"/>
    <w:rsid w:val="006A3D20"/>
    <w:rsid w:val="006A3F2C"/>
    <w:rsid w:val="006A4B6C"/>
    <w:rsid w:val="006B2DB3"/>
    <w:rsid w:val="006C1CDC"/>
    <w:rsid w:val="006C418D"/>
    <w:rsid w:val="006C571A"/>
    <w:rsid w:val="006C62FB"/>
    <w:rsid w:val="006D07B4"/>
    <w:rsid w:val="006D1786"/>
    <w:rsid w:val="006D20DB"/>
    <w:rsid w:val="006D24DD"/>
    <w:rsid w:val="006D3CC9"/>
    <w:rsid w:val="006D4B8D"/>
    <w:rsid w:val="006E2516"/>
    <w:rsid w:val="006E4CCD"/>
    <w:rsid w:val="006E4DEB"/>
    <w:rsid w:val="006E757E"/>
    <w:rsid w:val="006F3AF2"/>
    <w:rsid w:val="007028AB"/>
    <w:rsid w:val="00704680"/>
    <w:rsid w:val="00711EAE"/>
    <w:rsid w:val="00712C8C"/>
    <w:rsid w:val="00716533"/>
    <w:rsid w:val="0072126C"/>
    <w:rsid w:val="00723C8A"/>
    <w:rsid w:val="00724FD3"/>
    <w:rsid w:val="00741EDE"/>
    <w:rsid w:val="00742345"/>
    <w:rsid w:val="0074759C"/>
    <w:rsid w:val="00751868"/>
    <w:rsid w:val="00762B69"/>
    <w:rsid w:val="00764DFC"/>
    <w:rsid w:val="00764EF9"/>
    <w:rsid w:val="00764F9D"/>
    <w:rsid w:val="007657B3"/>
    <w:rsid w:val="00767B81"/>
    <w:rsid w:val="0077123A"/>
    <w:rsid w:val="00775762"/>
    <w:rsid w:val="007852F5"/>
    <w:rsid w:val="00787B91"/>
    <w:rsid w:val="007941F5"/>
    <w:rsid w:val="007958E5"/>
    <w:rsid w:val="007A2295"/>
    <w:rsid w:val="007A45F6"/>
    <w:rsid w:val="007A4F33"/>
    <w:rsid w:val="007B2101"/>
    <w:rsid w:val="007B217E"/>
    <w:rsid w:val="007B429D"/>
    <w:rsid w:val="007B5FE7"/>
    <w:rsid w:val="007C14D1"/>
    <w:rsid w:val="007C3948"/>
    <w:rsid w:val="007C610C"/>
    <w:rsid w:val="007C762C"/>
    <w:rsid w:val="007D1B05"/>
    <w:rsid w:val="007D4699"/>
    <w:rsid w:val="007D48C1"/>
    <w:rsid w:val="007D5DEC"/>
    <w:rsid w:val="007D7176"/>
    <w:rsid w:val="00813E94"/>
    <w:rsid w:val="00817066"/>
    <w:rsid w:val="00825262"/>
    <w:rsid w:val="008266FB"/>
    <w:rsid w:val="0083316F"/>
    <w:rsid w:val="00841CAB"/>
    <w:rsid w:val="008471F4"/>
    <w:rsid w:val="00854C84"/>
    <w:rsid w:val="00862782"/>
    <w:rsid w:val="008635E0"/>
    <w:rsid w:val="00865D4C"/>
    <w:rsid w:val="00866D88"/>
    <w:rsid w:val="00874291"/>
    <w:rsid w:val="008811A1"/>
    <w:rsid w:val="00883C01"/>
    <w:rsid w:val="00890ADD"/>
    <w:rsid w:val="00893E90"/>
    <w:rsid w:val="008975EE"/>
    <w:rsid w:val="008A21A4"/>
    <w:rsid w:val="008A24EC"/>
    <w:rsid w:val="008B2D92"/>
    <w:rsid w:val="008B3054"/>
    <w:rsid w:val="008B5B60"/>
    <w:rsid w:val="008B67CF"/>
    <w:rsid w:val="008C4500"/>
    <w:rsid w:val="008D091A"/>
    <w:rsid w:val="008D11DF"/>
    <w:rsid w:val="008D434F"/>
    <w:rsid w:val="008D5AD0"/>
    <w:rsid w:val="008D6EBB"/>
    <w:rsid w:val="008E1875"/>
    <w:rsid w:val="008E3F6C"/>
    <w:rsid w:val="008F087E"/>
    <w:rsid w:val="008F11F3"/>
    <w:rsid w:val="008F2305"/>
    <w:rsid w:val="008F2F5E"/>
    <w:rsid w:val="008F3EB3"/>
    <w:rsid w:val="00900F62"/>
    <w:rsid w:val="009012C6"/>
    <w:rsid w:val="009020E6"/>
    <w:rsid w:val="00902469"/>
    <w:rsid w:val="00903754"/>
    <w:rsid w:val="00903D9D"/>
    <w:rsid w:val="00904721"/>
    <w:rsid w:val="00904841"/>
    <w:rsid w:val="00912AA4"/>
    <w:rsid w:val="00920AE7"/>
    <w:rsid w:val="00921331"/>
    <w:rsid w:val="009220C4"/>
    <w:rsid w:val="009262F8"/>
    <w:rsid w:val="00930686"/>
    <w:rsid w:val="00932CEC"/>
    <w:rsid w:val="009337A2"/>
    <w:rsid w:val="00933E63"/>
    <w:rsid w:val="00934D13"/>
    <w:rsid w:val="00936671"/>
    <w:rsid w:val="009376F3"/>
    <w:rsid w:val="009555F0"/>
    <w:rsid w:val="00955BE7"/>
    <w:rsid w:val="00957ED5"/>
    <w:rsid w:val="00970AE4"/>
    <w:rsid w:val="00972586"/>
    <w:rsid w:val="009729DD"/>
    <w:rsid w:val="009755E4"/>
    <w:rsid w:val="00976AF5"/>
    <w:rsid w:val="0098659B"/>
    <w:rsid w:val="00987120"/>
    <w:rsid w:val="009912B4"/>
    <w:rsid w:val="009933E3"/>
    <w:rsid w:val="00995CF3"/>
    <w:rsid w:val="00997408"/>
    <w:rsid w:val="0099781A"/>
    <w:rsid w:val="009A02AF"/>
    <w:rsid w:val="009A2142"/>
    <w:rsid w:val="009A366F"/>
    <w:rsid w:val="009A48BE"/>
    <w:rsid w:val="009A51ED"/>
    <w:rsid w:val="009D251B"/>
    <w:rsid w:val="009D299E"/>
    <w:rsid w:val="009D3AC8"/>
    <w:rsid w:val="009E2B74"/>
    <w:rsid w:val="009E5FA2"/>
    <w:rsid w:val="009E77A0"/>
    <w:rsid w:val="009F13F5"/>
    <w:rsid w:val="00A031D6"/>
    <w:rsid w:val="00A033DF"/>
    <w:rsid w:val="00A05BD5"/>
    <w:rsid w:val="00A14A2A"/>
    <w:rsid w:val="00A14A96"/>
    <w:rsid w:val="00A17657"/>
    <w:rsid w:val="00A227D2"/>
    <w:rsid w:val="00A40CE6"/>
    <w:rsid w:val="00A426EE"/>
    <w:rsid w:val="00A45C97"/>
    <w:rsid w:val="00A50C4F"/>
    <w:rsid w:val="00A65C5B"/>
    <w:rsid w:val="00A82688"/>
    <w:rsid w:val="00A83F32"/>
    <w:rsid w:val="00A9289F"/>
    <w:rsid w:val="00A933B3"/>
    <w:rsid w:val="00A95106"/>
    <w:rsid w:val="00A96846"/>
    <w:rsid w:val="00A97646"/>
    <w:rsid w:val="00AA0690"/>
    <w:rsid w:val="00AA13C1"/>
    <w:rsid w:val="00AA4EBD"/>
    <w:rsid w:val="00AA5EE4"/>
    <w:rsid w:val="00AA6000"/>
    <w:rsid w:val="00AB7442"/>
    <w:rsid w:val="00AC195F"/>
    <w:rsid w:val="00AC6D2B"/>
    <w:rsid w:val="00AD266D"/>
    <w:rsid w:val="00AD5067"/>
    <w:rsid w:val="00AD5C68"/>
    <w:rsid w:val="00AD6880"/>
    <w:rsid w:val="00AE0B83"/>
    <w:rsid w:val="00AE1267"/>
    <w:rsid w:val="00AE62F7"/>
    <w:rsid w:val="00AF1234"/>
    <w:rsid w:val="00B0075A"/>
    <w:rsid w:val="00B049D4"/>
    <w:rsid w:val="00B07C6C"/>
    <w:rsid w:val="00B1201F"/>
    <w:rsid w:val="00B12691"/>
    <w:rsid w:val="00B12E8E"/>
    <w:rsid w:val="00B16F39"/>
    <w:rsid w:val="00B1759B"/>
    <w:rsid w:val="00B2423D"/>
    <w:rsid w:val="00B253EF"/>
    <w:rsid w:val="00B30B29"/>
    <w:rsid w:val="00B338D9"/>
    <w:rsid w:val="00B34005"/>
    <w:rsid w:val="00B34057"/>
    <w:rsid w:val="00B347AC"/>
    <w:rsid w:val="00B35B2E"/>
    <w:rsid w:val="00B36859"/>
    <w:rsid w:val="00B378CD"/>
    <w:rsid w:val="00B42D10"/>
    <w:rsid w:val="00B441C2"/>
    <w:rsid w:val="00B44326"/>
    <w:rsid w:val="00B45765"/>
    <w:rsid w:val="00B462A1"/>
    <w:rsid w:val="00B518E1"/>
    <w:rsid w:val="00B53CC7"/>
    <w:rsid w:val="00B53F96"/>
    <w:rsid w:val="00B556CB"/>
    <w:rsid w:val="00B56713"/>
    <w:rsid w:val="00B63D67"/>
    <w:rsid w:val="00B644EC"/>
    <w:rsid w:val="00B65062"/>
    <w:rsid w:val="00B67859"/>
    <w:rsid w:val="00B67A7D"/>
    <w:rsid w:val="00B74490"/>
    <w:rsid w:val="00B7617D"/>
    <w:rsid w:val="00B766FB"/>
    <w:rsid w:val="00B76847"/>
    <w:rsid w:val="00B80330"/>
    <w:rsid w:val="00B83F69"/>
    <w:rsid w:val="00B84D95"/>
    <w:rsid w:val="00B85D18"/>
    <w:rsid w:val="00B87CB3"/>
    <w:rsid w:val="00B90BE5"/>
    <w:rsid w:val="00B90FCD"/>
    <w:rsid w:val="00B94C40"/>
    <w:rsid w:val="00B96C49"/>
    <w:rsid w:val="00BA08CD"/>
    <w:rsid w:val="00BA0F09"/>
    <w:rsid w:val="00BB040C"/>
    <w:rsid w:val="00BB0484"/>
    <w:rsid w:val="00BB22BD"/>
    <w:rsid w:val="00BB39C7"/>
    <w:rsid w:val="00BB42E0"/>
    <w:rsid w:val="00BC33C1"/>
    <w:rsid w:val="00BC5F17"/>
    <w:rsid w:val="00BC7089"/>
    <w:rsid w:val="00BD2A71"/>
    <w:rsid w:val="00BD33D4"/>
    <w:rsid w:val="00BD39C5"/>
    <w:rsid w:val="00BD3B4C"/>
    <w:rsid w:val="00BD6643"/>
    <w:rsid w:val="00BD77DC"/>
    <w:rsid w:val="00BD7FE5"/>
    <w:rsid w:val="00BE2FC2"/>
    <w:rsid w:val="00BE3C20"/>
    <w:rsid w:val="00BE5015"/>
    <w:rsid w:val="00BE5B67"/>
    <w:rsid w:val="00BE6FD4"/>
    <w:rsid w:val="00BF1550"/>
    <w:rsid w:val="00BF41B9"/>
    <w:rsid w:val="00BF7E5B"/>
    <w:rsid w:val="00C01CB7"/>
    <w:rsid w:val="00C06470"/>
    <w:rsid w:val="00C167DC"/>
    <w:rsid w:val="00C30B8A"/>
    <w:rsid w:val="00C30C8A"/>
    <w:rsid w:val="00C3472F"/>
    <w:rsid w:val="00C36447"/>
    <w:rsid w:val="00C47742"/>
    <w:rsid w:val="00C50B66"/>
    <w:rsid w:val="00C51B6D"/>
    <w:rsid w:val="00C5344A"/>
    <w:rsid w:val="00C55FE5"/>
    <w:rsid w:val="00C622B3"/>
    <w:rsid w:val="00C67B58"/>
    <w:rsid w:val="00C72596"/>
    <w:rsid w:val="00C72DE0"/>
    <w:rsid w:val="00C81B2E"/>
    <w:rsid w:val="00C828CD"/>
    <w:rsid w:val="00C839DE"/>
    <w:rsid w:val="00C84A0E"/>
    <w:rsid w:val="00C861D5"/>
    <w:rsid w:val="00C93218"/>
    <w:rsid w:val="00C9545E"/>
    <w:rsid w:val="00C959FA"/>
    <w:rsid w:val="00CA126C"/>
    <w:rsid w:val="00CA26E2"/>
    <w:rsid w:val="00CB2DCE"/>
    <w:rsid w:val="00CB6C37"/>
    <w:rsid w:val="00CB7B66"/>
    <w:rsid w:val="00CC0CF4"/>
    <w:rsid w:val="00CC5E21"/>
    <w:rsid w:val="00CD6CDB"/>
    <w:rsid w:val="00CE3277"/>
    <w:rsid w:val="00CE3C17"/>
    <w:rsid w:val="00CE50A4"/>
    <w:rsid w:val="00CE7374"/>
    <w:rsid w:val="00CF16A6"/>
    <w:rsid w:val="00CF2397"/>
    <w:rsid w:val="00CF2B69"/>
    <w:rsid w:val="00CF5B04"/>
    <w:rsid w:val="00D021E9"/>
    <w:rsid w:val="00D04266"/>
    <w:rsid w:val="00D052A5"/>
    <w:rsid w:val="00D066C0"/>
    <w:rsid w:val="00D11BC1"/>
    <w:rsid w:val="00D11FAC"/>
    <w:rsid w:val="00D152BB"/>
    <w:rsid w:val="00D164BA"/>
    <w:rsid w:val="00D16F39"/>
    <w:rsid w:val="00D2076F"/>
    <w:rsid w:val="00D22584"/>
    <w:rsid w:val="00D27050"/>
    <w:rsid w:val="00D31144"/>
    <w:rsid w:val="00D32C3E"/>
    <w:rsid w:val="00D3450A"/>
    <w:rsid w:val="00D3742B"/>
    <w:rsid w:val="00D42A28"/>
    <w:rsid w:val="00D51863"/>
    <w:rsid w:val="00D51E95"/>
    <w:rsid w:val="00D51FD7"/>
    <w:rsid w:val="00D55BC7"/>
    <w:rsid w:val="00D56B78"/>
    <w:rsid w:val="00D5712D"/>
    <w:rsid w:val="00D61F46"/>
    <w:rsid w:val="00D6283F"/>
    <w:rsid w:val="00D641DE"/>
    <w:rsid w:val="00D646F3"/>
    <w:rsid w:val="00D7446C"/>
    <w:rsid w:val="00D86DD9"/>
    <w:rsid w:val="00D91068"/>
    <w:rsid w:val="00D96D50"/>
    <w:rsid w:val="00DA7E53"/>
    <w:rsid w:val="00DB22A6"/>
    <w:rsid w:val="00DB2C35"/>
    <w:rsid w:val="00DB404C"/>
    <w:rsid w:val="00DB4D8F"/>
    <w:rsid w:val="00DB5827"/>
    <w:rsid w:val="00DC33F9"/>
    <w:rsid w:val="00DC4CF1"/>
    <w:rsid w:val="00DC69D3"/>
    <w:rsid w:val="00DC6F72"/>
    <w:rsid w:val="00DD0E62"/>
    <w:rsid w:val="00DE08C3"/>
    <w:rsid w:val="00DE47FF"/>
    <w:rsid w:val="00DE64B6"/>
    <w:rsid w:val="00DF0D8E"/>
    <w:rsid w:val="00DF7E92"/>
    <w:rsid w:val="00E00478"/>
    <w:rsid w:val="00E029D5"/>
    <w:rsid w:val="00E04690"/>
    <w:rsid w:val="00E050C9"/>
    <w:rsid w:val="00E0593D"/>
    <w:rsid w:val="00E1418C"/>
    <w:rsid w:val="00E14A1B"/>
    <w:rsid w:val="00E16A86"/>
    <w:rsid w:val="00E222AF"/>
    <w:rsid w:val="00E2290A"/>
    <w:rsid w:val="00E240FA"/>
    <w:rsid w:val="00E24833"/>
    <w:rsid w:val="00E251C3"/>
    <w:rsid w:val="00E2545E"/>
    <w:rsid w:val="00E32459"/>
    <w:rsid w:val="00E34381"/>
    <w:rsid w:val="00E36D49"/>
    <w:rsid w:val="00E42588"/>
    <w:rsid w:val="00E42F37"/>
    <w:rsid w:val="00E449AC"/>
    <w:rsid w:val="00E4607C"/>
    <w:rsid w:val="00E518E1"/>
    <w:rsid w:val="00E527CF"/>
    <w:rsid w:val="00E53B4D"/>
    <w:rsid w:val="00E53EA5"/>
    <w:rsid w:val="00E546D5"/>
    <w:rsid w:val="00E5637C"/>
    <w:rsid w:val="00E61616"/>
    <w:rsid w:val="00E61A16"/>
    <w:rsid w:val="00E62367"/>
    <w:rsid w:val="00E643E5"/>
    <w:rsid w:val="00E701D4"/>
    <w:rsid w:val="00E72C9A"/>
    <w:rsid w:val="00E736EE"/>
    <w:rsid w:val="00E767B0"/>
    <w:rsid w:val="00E81FD4"/>
    <w:rsid w:val="00E828C3"/>
    <w:rsid w:val="00E859A4"/>
    <w:rsid w:val="00E93F5B"/>
    <w:rsid w:val="00EA24B9"/>
    <w:rsid w:val="00EA33D2"/>
    <w:rsid w:val="00EA5436"/>
    <w:rsid w:val="00EA729D"/>
    <w:rsid w:val="00EB08C5"/>
    <w:rsid w:val="00EB2B33"/>
    <w:rsid w:val="00EB5113"/>
    <w:rsid w:val="00EC14F5"/>
    <w:rsid w:val="00EC44C9"/>
    <w:rsid w:val="00EC7070"/>
    <w:rsid w:val="00EC7181"/>
    <w:rsid w:val="00EC7AAC"/>
    <w:rsid w:val="00ED5DAF"/>
    <w:rsid w:val="00EE0912"/>
    <w:rsid w:val="00EE7168"/>
    <w:rsid w:val="00EE7A96"/>
    <w:rsid w:val="00EE7C92"/>
    <w:rsid w:val="00EF6143"/>
    <w:rsid w:val="00F0069D"/>
    <w:rsid w:val="00F0314F"/>
    <w:rsid w:val="00F03388"/>
    <w:rsid w:val="00F1349F"/>
    <w:rsid w:val="00F15060"/>
    <w:rsid w:val="00F1731A"/>
    <w:rsid w:val="00F20F24"/>
    <w:rsid w:val="00F23373"/>
    <w:rsid w:val="00F265EE"/>
    <w:rsid w:val="00F273C7"/>
    <w:rsid w:val="00F27E63"/>
    <w:rsid w:val="00F27ECF"/>
    <w:rsid w:val="00F31212"/>
    <w:rsid w:val="00F32CF1"/>
    <w:rsid w:val="00F36EE1"/>
    <w:rsid w:val="00F45F89"/>
    <w:rsid w:val="00F46BD3"/>
    <w:rsid w:val="00F548CD"/>
    <w:rsid w:val="00F54DD0"/>
    <w:rsid w:val="00F80612"/>
    <w:rsid w:val="00F860A9"/>
    <w:rsid w:val="00F95ADA"/>
    <w:rsid w:val="00FA05B5"/>
    <w:rsid w:val="00FA0833"/>
    <w:rsid w:val="00FA67B2"/>
    <w:rsid w:val="00FA7CB3"/>
    <w:rsid w:val="00FB084C"/>
    <w:rsid w:val="00FB28FD"/>
    <w:rsid w:val="00FB4C2D"/>
    <w:rsid w:val="00FB6533"/>
    <w:rsid w:val="00FB74BE"/>
    <w:rsid w:val="00FC25C0"/>
    <w:rsid w:val="00FC46D7"/>
    <w:rsid w:val="00FD119D"/>
    <w:rsid w:val="00FD1A5D"/>
    <w:rsid w:val="00FD3EB8"/>
    <w:rsid w:val="00FD57A0"/>
    <w:rsid w:val="00FE3199"/>
    <w:rsid w:val="00FE54CE"/>
    <w:rsid w:val="00FE6350"/>
    <w:rsid w:val="00FF1DCA"/>
    <w:rsid w:val="00FF5551"/>
    <w:rsid w:val="00FF55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A2F41"/>
  <w15:chartTrackingRefBased/>
  <w15:docId w15:val="{D69CEB21-6CA7-4E3C-8CFA-5FA57EFB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D95"/>
    <w:pPr>
      <w:widowControl w:val="0"/>
      <w:autoSpaceDE w:val="0"/>
      <w:autoSpaceDN w:val="0"/>
      <w:adjustRightInd w:val="0"/>
    </w:pPr>
  </w:style>
  <w:style w:type="paragraph" w:styleId="Antrat1">
    <w:name w:val="heading 1"/>
    <w:basedOn w:val="prastasis"/>
    <w:next w:val="prastasis"/>
    <w:link w:val="Antrat1Diagrama"/>
    <w:uiPriority w:val="9"/>
    <w:qFormat/>
    <w:rsid w:val="003451D0"/>
    <w:pPr>
      <w:widowControl/>
      <w:numPr>
        <w:numId w:val="6"/>
      </w:numPr>
      <w:tabs>
        <w:tab w:val="left" w:pos="284"/>
      </w:tabs>
      <w:autoSpaceDE/>
      <w:autoSpaceDN/>
      <w:adjustRightInd/>
      <w:jc w:val="center"/>
      <w:outlineLvl w:val="0"/>
    </w:pPr>
    <w:rPr>
      <w:b/>
      <w:bCs/>
      <w:sz w:val="24"/>
      <w:lang w:eastAsia="en-US"/>
    </w:rPr>
  </w:style>
  <w:style w:type="paragraph" w:styleId="Antrat2">
    <w:name w:val="heading 2"/>
    <w:aliases w:val="Title Header2"/>
    <w:basedOn w:val="prastasis"/>
    <w:next w:val="prastasis"/>
    <w:link w:val="Antrat2Diagrama"/>
    <w:semiHidden/>
    <w:unhideWhenUsed/>
    <w:qFormat/>
    <w:rsid w:val="001C20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6">
    <w:name w:val="heading 6"/>
    <w:basedOn w:val="prastasis"/>
    <w:next w:val="prastasis"/>
    <w:link w:val="Antrat6Diagrama"/>
    <w:uiPriority w:val="9"/>
    <w:semiHidden/>
    <w:unhideWhenUsed/>
    <w:qFormat/>
    <w:rsid w:val="00E5637C"/>
    <w:pPr>
      <w:keepNext/>
      <w:keepLines/>
      <w:widowControl/>
      <w:autoSpaceDE/>
      <w:autoSpaceDN/>
      <w:adjustRightInd/>
      <w:spacing w:before="200"/>
      <w:outlineLvl w:val="5"/>
    </w:pPr>
    <w:rPr>
      <w:rFonts w:ascii="Calibri Light" w:hAnsi="Calibri Light"/>
      <w:i/>
      <w:iCs/>
      <w:color w:val="1F3763" w:themeColor="accent1" w:themeShade="7F"/>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75EE"/>
    <w:pPr>
      <w:widowControl/>
      <w:autoSpaceDE/>
      <w:autoSpaceDN/>
      <w:adjustRightInd/>
      <w:jc w:val="both"/>
    </w:pPr>
    <w:rPr>
      <w:rFonts w:ascii="TimesLT" w:hAnsi="TimesLT"/>
      <w:b/>
      <w:sz w:val="28"/>
      <w:lang w:eastAsia="en-US"/>
    </w:rPr>
  </w:style>
  <w:style w:type="paragraph" w:styleId="Debesliotekstas">
    <w:name w:val="Balloon Text"/>
    <w:basedOn w:val="prastasis"/>
    <w:link w:val="DebesliotekstasDiagrama"/>
    <w:uiPriority w:val="99"/>
    <w:semiHidden/>
    <w:rsid w:val="005D7B17"/>
    <w:rPr>
      <w:rFonts w:ascii="Tahoma" w:hAnsi="Tahoma" w:cs="Tahoma"/>
      <w:sz w:val="16"/>
      <w:szCs w:val="16"/>
    </w:rPr>
  </w:style>
  <w:style w:type="character" w:customStyle="1" w:styleId="Antrat1Diagrama">
    <w:name w:val="Antraštė 1 Diagrama"/>
    <w:link w:val="Antrat1"/>
    <w:uiPriority w:val="9"/>
    <w:rsid w:val="003451D0"/>
    <w:rPr>
      <w:b/>
      <w:bCs/>
      <w:sz w:val="24"/>
      <w:lang w:eastAsia="en-US"/>
    </w:rPr>
  </w:style>
  <w:style w:type="paragraph" w:styleId="Sraopastraipa">
    <w:name w:val="List Paragraph"/>
    <w:aliases w:val="List Paragraph Red,Bullet EY,Numbering,ERP-List Paragraph,List Paragraph11,List Paragraph3,Buletai,List Paragraph111,Paragraph,Table of contents numbered,List Paragraph2,lp1,Bullet 1,Use Case List Paragraph,List Paragraph21,Lentele"/>
    <w:basedOn w:val="prastasis"/>
    <w:link w:val="SraopastraipaDiagrama"/>
    <w:uiPriority w:val="34"/>
    <w:qFormat/>
    <w:rsid w:val="003451D0"/>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PagrindinistekstasDiagrama">
    <w:name w:val="Pagrindinis tekstas Diagrama"/>
    <w:basedOn w:val="Numatytasispastraiposriftas"/>
    <w:link w:val="Pagrindinistekstas"/>
    <w:rsid w:val="00FD3EB8"/>
    <w:rPr>
      <w:rFonts w:ascii="TimesLT" w:hAnsi="TimesLT"/>
      <w:b/>
      <w:sz w:val="28"/>
      <w:lang w:eastAsia="en-US"/>
    </w:rPr>
  </w:style>
  <w:style w:type="character" w:customStyle="1" w:styleId="Antrat2Diagrama">
    <w:name w:val="Antraštė 2 Diagrama"/>
    <w:aliases w:val="Title Header2 Diagrama"/>
    <w:basedOn w:val="Numatytasispastraiposriftas"/>
    <w:link w:val="Antrat2"/>
    <w:semiHidden/>
    <w:rsid w:val="001C20BC"/>
    <w:rPr>
      <w:rFonts w:asciiTheme="majorHAnsi" w:eastAsiaTheme="majorEastAsia" w:hAnsiTheme="majorHAnsi" w:cstheme="majorBidi"/>
      <w:color w:val="2F5496" w:themeColor="accent1" w:themeShade="BF"/>
      <w:sz w:val="26"/>
      <w:szCs w:val="26"/>
    </w:rPr>
  </w:style>
  <w:style w:type="character" w:customStyle="1" w:styleId="Antrat6Diagrama">
    <w:name w:val="Antraštė 6 Diagrama"/>
    <w:basedOn w:val="Numatytasispastraiposriftas"/>
    <w:link w:val="Antrat6"/>
    <w:uiPriority w:val="9"/>
    <w:semiHidden/>
    <w:rsid w:val="00E5637C"/>
    <w:rPr>
      <w:rFonts w:ascii="Calibri Light" w:hAnsi="Calibri Light"/>
      <w:i/>
      <w:iCs/>
      <w:color w:val="1F3763" w:themeColor="accent1" w:themeShade="7F"/>
      <w:sz w:val="24"/>
      <w:lang w:eastAsia="en-US"/>
    </w:rPr>
  </w:style>
  <w:style w:type="numbering" w:customStyle="1" w:styleId="Sraonra1">
    <w:name w:val="Sąrašo nėra1"/>
    <w:next w:val="Sraonra"/>
    <w:uiPriority w:val="99"/>
    <w:semiHidden/>
    <w:unhideWhenUsed/>
    <w:rsid w:val="00E5637C"/>
  </w:style>
  <w:style w:type="character" w:styleId="Hipersaitas">
    <w:name w:val="Hyperlink"/>
    <w:basedOn w:val="Numatytasispastraiposriftas"/>
    <w:uiPriority w:val="99"/>
    <w:unhideWhenUsed/>
    <w:rsid w:val="00E5637C"/>
    <w:rPr>
      <w:rFonts w:ascii="Times New Roman" w:hAnsi="Times New Roman" w:cs="Times New Roman" w:hint="default"/>
      <w:color w:val="0000FF"/>
      <w:u w:val="single"/>
    </w:rPr>
  </w:style>
  <w:style w:type="character" w:styleId="Perirtashipersaitas">
    <w:name w:val="FollowedHyperlink"/>
    <w:basedOn w:val="Numatytasispastraiposriftas"/>
    <w:uiPriority w:val="99"/>
    <w:unhideWhenUsed/>
    <w:rsid w:val="00E5637C"/>
    <w:rPr>
      <w:color w:val="954F72" w:themeColor="followedHyperlink"/>
      <w:u w:val="single"/>
    </w:rPr>
  </w:style>
  <w:style w:type="character" w:customStyle="1" w:styleId="Antrat2Diagrama1">
    <w:name w:val="Antraštė 2 Diagrama1"/>
    <w:aliases w:val="Title Header2 Diagrama1"/>
    <w:basedOn w:val="Numatytasispastraiposriftas"/>
    <w:semiHidden/>
    <w:rsid w:val="00E5637C"/>
    <w:rPr>
      <w:rFonts w:ascii="Calibri Light" w:eastAsia="Times New Roman" w:hAnsi="Calibri Light" w:cs="Times New Roman" w:hint="default"/>
      <w:color w:val="2F5496" w:themeColor="accent1" w:themeShade="BF"/>
      <w:sz w:val="26"/>
      <w:szCs w:val="26"/>
    </w:rPr>
  </w:style>
  <w:style w:type="paragraph" w:customStyle="1" w:styleId="msonormal0">
    <w:name w:val="msonormal"/>
    <w:basedOn w:val="prastasis"/>
    <w:semiHidden/>
    <w:rsid w:val="00E5637C"/>
    <w:pPr>
      <w:widowControl/>
      <w:autoSpaceDE/>
      <w:autoSpaceDN/>
      <w:adjustRightInd/>
      <w:spacing w:before="100" w:beforeAutospacing="1" w:after="100" w:afterAutospacing="1"/>
    </w:pPr>
    <w:rPr>
      <w:sz w:val="24"/>
      <w:szCs w:val="24"/>
      <w:lang w:val="en-US" w:eastAsia="en-US"/>
    </w:rPr>
  </w:style>
  <w:style w:type="paragraph" w:styleId="prastasiniatinklio">
    <w:name w:val="Normal (Web)"/>
    <w:basedOn w:val="prastasis"/>
    <w:unhideWhenUsed/>
    <w:rsid w:val="00E5637C"/>
    <w:pPr>
      <w:widowControl/>
      <w:autoSpaceDE/>
      <w:autoSpaceDN/>
      <w:adjustRightInd/>
      <w:spacing w:before="100" w:beforeAutospacing="1" w:after="100" w:afterAutospacing="1"/>
    </w:pPr>
    <w:rPr>
      <w:sz w:val="24"/>
      <w:szCs w:val="24"/>
      <w:lang w:val="en-US" w:eastAsia="en-US"/>
    </w:rPr>
  </w:style>
  <w:style w:type="paragraph" w:styleId="Puslapioinaostekstas">
    <w:name w:val="footnote text"/>
    <w:basedOn w:val="prastasis"/>
    <w:link w:val="PuslapioinaostekstasDiagrama"/>
    <w:unhideWhenUsed/>
    <w:rsid w:val="00E5637C"/>
    <w:pPr>
      <w:widowControl/>
      <w:tabs>
        <w:tab w:val="left" w:pos="360"/>
      </w:tabs>
      <w:suppressAutoHyphens/>
      <w:overflowPunct w:val="0"/>
      <w:ind w:left="360" w:hanging="360"/>
    </w:pPr>
    <w:rPr>
      <w:lang w:val="en-US" w:eastAsia="en-US"/>
    </w:rPr>
  </w:style>
  <w:style w:type="character" w:customStyle="1" w:styleId="PuslapioinaostekstasDiagrama">
    <w:name w:val="Puslapio išnašos tekstas Diagrama"/>
    <w:basedOn w:val="Numatytasispastraiposriftas"/>
    <w:link w:val="Puslapioinaostekstas"/>
    <w:rsid w:val="00E5637C"/>
    <w:rPr>
      <w:lang w:val="en-US" w:eastAsia="en-US"/>
    </w:rPr>
  </w:style>
  <w:style w:type="paragraph" w:styleId="Komentarotekstas">
    <w:name w:val="annotation text"/>
    <w:basedOn w:val="prastasis"/>
    <w:link w:val="KomentarotekstasDiagrama"/>
    <w:uiPriority w:val="99"/>
    <w:unhideWhenUsed/>
    <w:rsid w:val="00E5637C"/>
    <w:pPr>
      <w:widowControl/>
      <w:autoSpaceDE/>
      <w:autoSpaceDN/>
      <w:adjustRightInd/>
    </w:pPr>
    <w:rPr>
      <w:lang w:eastAsia="en-US"/>
    </w:rPr>
  </w:style>
  <w:style w:type="character" w:customStyle="1" w:styleId="KomentarotekstasDiagrama">
    <w:name w:val="Komentaro tekstas Diagrama"/>
    <w:basedOn w:val="Numatytasispastraiposriftas"/>
    <w:link w:val="Komentarotekstas"/>
    <w:uiPriority w:val="99"/>
    <w:rsid w:val="00E5637C"/>
    <w:rPr>
      <w:lang w:eastAsia="en-US"/>
    </w:rPr>
  </w:style>
  <w:style w:type="paragraph" w:styleId="Antrats">
    <w:name w:val="header"/>
    <w:basedOn w:val="prastasis"/>
    <w:link w:val="Antrats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AntratsDiagrama">
    <w:name w:val="Antraštės Diagrama"/>
    <w:basedOn w:val="Numatytasispastraiposriftas"/>
    <w:link w:val="Antrats"/>
    <w:uiPriority w:val="99"/>
    <w:rsid w:val="00E5637C"/>
    <w:rPr>
      <w:sz w:val="24"/>
      <w:lang w:eastAsia="en-US"/>
    </w:rPr>
  </w:style>
  <w:style w:type="paragraph" w:styleId="Porat">
    <w:name w:val="footer"/>
    <w:basedOn w:val="prastasis"/>
    <w:link w:val="Porat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PoratDiagrama">
    <w:name w:val="Poraštė Diagrama"/>
    <w:basedOn w:val="Numatytasispastraiposriftas"/>
    <w:link w:val="Porat"/>
    <w:uiPriority w:val="99"/>
    <w:rsid w:val="00E5637C"/>
    <w:rPr>
      <w:sz w:val="24"/>
      <w:lang w:eastAsia="en-US"/>
    </w:rPr>
  </w:style>
  <w:style w:type="character" w:customStyle="1" w:styleId="DebesliotekstasDiagrama">
    <w:name w:val="Debesėlio tekstas Diagrama"/>
    <w:basedOn w:val="Numatytasispastraiposriftas"/>
    <w:link w:val="Debesliotekstas"/>
    <w:uiPriority w:val="99"/>
    <w:semiHidden/>
    <w:rsid w:val="00E5637C"/>
    <w:rPr>
      <w:rFonts w:ascii="Tahoma" w:hAnsi="Tahoma" w:cs="Tahoma"/>
      <w:sz w:val="16"/>
      <w:szCs w:val="16"/>
    </w:rPr>
  </w:style>
  <w:style w:type="paragraph" w:styleId="Betarp">
    <w:name w:val="No Spacing"/>
    <w:uiPriority w:val="1"/>
    <w:qFormat/>
    <w:rsid w:val="00E5637C"/>
    <w:rPr>
      <w:rFonts w:ascii="Calibri" w:hAnsi="Calibri"/>
      <w:sz w:val="22"/>
      <w:szCs w:val="22"/>
      <w:lang w:val="en-GB" w:eastAsia="en-GB"/>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p1 Diagrama"/>
    <w:link w:val="Sraopastraipa"/>
    <w:uiPriority w:val="34"/>
    <w:qFormat/>
    <w:locked/>
    <w:rsid w:val="00E5637C"/>
    <w:rPr>
      <w:rFonts w:ascii="Calibri" w:eastAsia="Calibri" w:hAnsi="Calibri"/>
      <w:sz w:val="22"/>
      <w:szCs w:val="22"/>
      <w:lang w:eastAsia="en-US"/>
    </w:rPr>
  </w:style>
  <w:style w:type="paragraph" w:customStyle="1" w:styleId="Body2">
    <w:name w:val="Body 2"/>
    <w:semiHidden/>
    <w:rsid w:val="00E5637C"/>
    <w:pPr>
      <w:suppressAutoHyphens/>
      <w:spacing w:after="40"/>
      <w:jc w:val="both"/>
    </w:pPr>
    <w:rPr>
      <w:color w:val="000000"/>
      <w:sz w:val="22"/>
      <w:szCs w:val="22"/>
    </w:rPr>
  </w:style>
  <w:style w:type="character" w:customStyle="1" w:styleId="form-control">
    <w:name w:val="form-control"/>
    <w:basedOn w:val="Numatytasispastraiposriftas"/>
    <w:rsid w:val="00E5637C"/>
  </w:style>
  <w:style w:type="character" w:customStyle="1" w:styleId="pildymui">
    <w:name w:val="pildymui"/>
    <w:rsid w:val="00E5637C"/>
  </w:style>
  <w:style w:type="table" w:styleId="Lentelstinklelis">
    <w:name w:val="Table Grid"/>
    <w:basedOn w:val="prastojilentel"/>
    <w:uiPriority w:val="59"/>
    <w:rsid w:val="00E563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1058DB"/>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820F-F334-48D0-809F-5756DA05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2505</Words>
  <Characters>1428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LMiklusiene</dc:creator>
  <cp:keywords/>
  <cp:lastModifiedBy>Vaišnorė Lina</cp:lastModifiedBy>
  <cp:revision>28</cp:revision>
  <cp:lastPrinted>2022-04-21T06:04:00Z</cp:lastPrinted>
  <dcterms:created xsi:type="dcterms:W3CDTF">2025-09-15T07:59:00Z</dcterms:created>
  <dcterms:modified xsi:type="dcterms:W3CDTF">2026-02-03T10:55:00Z</dcterms:modified>
</cp:coreProperties>
</file>