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03060A" w14:textId="77777777" w:rsidR="00F9798E" w:rsidRPr="00D20E9D" w:rsidRDefault="00F9798E" w:rsidP="00F9798E">
      <w:pPr>
        <w:shd w:val="clear" w:color="auto" w:fill="FFFFFF" w:themeFill="background1"/>
        <w:tabs>
          <w:tab w:val="left" w:pos="1296"/>
        </w:tabs>
        <w:spacing w:after="0" w:line="240" w:lineRule="auto"/>
        <w:jc w:val="right"/>
        <w:rPr>
          <w:bCs/>
          <w:szCs w:val="24"/>
        </w:rPr>
      </w:pPr>
      <w:bookmarkStart w:id="0" w:name="_Toc60525482"/>
      <w:bookmarkStart w:id="1" w:name="_Toc47844928"/>
      <w:r w:rsidRPr="00D20E9D">
        <w:rPr>
          <w:bCs/>
          <w:szCs w:val="24"/>
        </w:rPr>
        <w:t xml:space="preserve">Pirkimo sąlygų 4 priedas </w:t>
      </w:r>
    </w:p>
    <w:p w14:paraId="76B7AED9" w14:textId="77777777" w:rsidR="00F9798E" w:rsidRDefault="00F9798E" w:rsidP="0091669A">
      <w:pPr>
        <w:spacing w:after="0" w:line="240" w:lineRule="auto"/>
        <w:jc w:val="center"/>
        <w:rPr>
          <w:b/>
          <w:szCs w:val="24"/>
        </w:rPr>
      </w:pPr>
    </w:p>
    <w:p w14:paraId="7FBBB689" w14:textId="1DB4C52A" w:rsidR="00E144C3" w:rsidRPr="00D91845" w:rsidRDefault="00D20E9D" w:rsidP="0091669A">
      <w:pPr>
        <w:spacing w:after="0" w:line="240" w:lineRule="auto"/>
        <w:jc w:val="center"/>
        <w:rPr>
          <w:b/>
          <w:szCs w:val="24"/>
        </w:rPr>
      </w:pPr>
      <w:r>
        <w:rPr>
          <w:b/>
          <w:caps/>
          <w:szCs w:val="24"/>
          <w:shd w:val="clear" w:color="auto" w:fill="FFFFFF"/>
        </w:rPr>
        <w:t>ASMENŲ SU NEGALIA</w:t>
      </w:r>
      <w:r w:rsidR="00523479" w:rsidRPr="00D91845">
        <w:rPr>
          <w:b/>
          <w:caps/>
          <w:szCs w:val="24"/>
          <w:shd w:val="clear" w:color="auto" w:fill="FFFFFF"/>
        </w:rPr>
        <w:t xml:space="preserve"> pavėžėjimo su asistavimu </w:t>
      </w:r>
      <w:r w:rsidR="00030FFF" w:rsidRPr="00D91845">
        <w:rPr>
          <w:b/>
          <w:szCs w:val="24"/>
        </w:rPr>
        <w:t>PASLAUG</w:t>
      </w:r>
      <w:r w:rsidR="00364182" w:rsidRPr="00D91845">
        <w:rPr>
          <w:b/>
          <w:szCs w:val="24"/>
        </w:rPr>
        <w:t>Ų</w:t>
      </w:r>
      <w:r w:rsidR="00030FFF" w:rsidRPr="00D91845">
        <w:rPr>
          <w:b/>
          <w:szCs w:val="24"/>
        </w:rPr>
        <w:t xml:space="preserve"> </w:t>
      </w:r>
      <w:r w:rsidR="00364182" w:rsidRPr="00D91845">
        <w:rPr>
          <w:b/>
          <w:szCs w:val="24"/>
        </w:rPr>
        <w:t>TEIKIMO</w:t>
      </w:r>
      <w:r w:rsidR="00030FFF" w:rsidRPr="00D91845">
        <w:rPr>
          <w:b/>
          <w:szCs w:val="24"/>
        </w:rPr>
        <w:t xml:space="preserve"> </w:t>
      </w:r>
      <w:r w:rsidR="0091669A" w:rsidRPr="00D91845">
        <w:rPr>
          <w:b/>
          <w:szCs w:val="24"/>
        </w:rPr>
        <w:t xml:space="preserve">SUTARTIS NR. </w:t>
      </w:r>
    </w:p>
    <w:p w14:paraId="5F56A1C6" w14:textId="77777777" w:rsidR="00662237" w:rsidRPr="00D91845" w:rsidRDefault="00662237" w:rsidP="0091669A">
      <w:pPr>
        <w:spacing w:after="0" w:line="240" w:lineRule="auto"/>
        <w:jc w:val="center"/>
        <w:rPr>
          <w:szCs w:val="24"/>
        </w:rPr>
      </w:pPr>
    </w:p>
    <w:p w14:paraId="19891A73" w14:textId="41F61C8D" w:rsidR="00662237" w:rsidRPr="00D91845" w:rsidRDefault="00364182" w:rsidP="0091669A">
      <w:pPr>
        <w:spacing w:after="0" w:line="240" w:lineRule="auto"/>
        <w:jc w:val="center"/>
        <w:rPr>
          <w:szCs w:val="24"/>
        </w:rPr>
      </w:pPr>
      <w:r w:rsidRPr="00D91845">
        <w:rPr>
          <w:szCs w:val="24"/>
        </w:rPr>
        <w:t>202</w:t>
      </w:r>
      <w:r w:rsidR="00637A54">
        <w:rPr>
          <w:szCs w:val="24"/>
        </w:rPr>
        <w:t>6</w:t>
      </w:r>
      <w:r w:rsidR="00516BA4" w:rsidRPr="00D91845">
        <w:rPr>
          <w:szCs w:val="24"/>
        </w:rPr>
        <w:t xml:space="preserve"> m.</w:t>
      </w:r>
      <w:r w:rsidR="008559C5" w:rsidRPr="00D91845">
        <w:rPr>
          <w:szCs w:val="24"/>
        </w:rPr>
        <w:t xml:space="preserve"> </w:t>
      </w:r>
      <w:r w:rsidR="00CB3CC0" w:rsidRPr="00D91845">
        <w:rPr>
          <w:szCs w:val="24"/>
        </w:rPr>
        <w:t>........................</w:t>
      </w:r>
      <w:r w:rsidR="00FD55FA" w:rsidRPr="00D91845">
        <w:rPr>
          <w:szCs w:val="24"/>
        </w:rPr>
        <w:t xml:space="preserve"> </w:t>
      </w:r>
      <w:r w:rsidR="00662237" w:rsidRPr="00D91845">
        <w:rPr>
          <w:szCs w:val="24"/>
        </w:rPr>
        <w:t>d.</w:t>
      </w:r>
    </w:p>
    <w:p w14:paraId="3BC8685F" w14:textId="77777777" w:rsidR="00662237" w:rsidRPr="00D91845" w:rsidRDefault="00662237" w:rsidP="0091669A">
      <w:pPr>
        <w:spacing w:after="0" w:line="240" w:lineRule="auto"/>
        <w:jc w:val="center"/>
        <w:rPr>
          <w:szCs w:val="24"/>
        </w:rPr>
      </w:pPr>
      <w:r w:rsidRPr="00D91845">
        <w:rPr>
          <w:szCs w:val="24"/>
        </w:rPr>
        <w:t>Ukmergė</w:t>
      </w:r>
    </w:p>
    <w:p w14:paraId="1258E001" w14:textId="77777777" w:rsidR="008A5576" w:rsidRPr="00D91845" w:rsidRDefault="008A5576" w:rsidP="00364182">
      <w:pPr>
        <w:spacing w:after="0" w:line="240" w:lineRule="auto"/>
        <w:ind w:firstLine="709"/>
        <w:jc w:val="both"/>
        <w:rPr>
          <w:b/>
          <w:szCs w:val="24"/>
        </w:rPr>
      </w:pPr>
    </w:p>
    <w:p w14:paraId="76963185" w14:textId="23790087" w:rsidR="00FD55FA" w:rsidRPr="00D91845" w:rsidRDefault="00FD55FA" w:rsidP="00364182">
      <w:pPr>
        <w:spacing w:after="0" w:line="240" w:lineRule="auto"/>
        <w:ind w:firstLine="709"/>
        <w:jc w:val="both"/>
        <w:rPr>
          <w:szCs w:val="24"/>
        </w:rPr>
      </w:pPr>
      <w:r w:rsidRPr="00D91845">
        <w:rPr>
          <w:b/>
          <w:szCs w:val="24"/>
        </w:rPr>
        <w:t>Ukmergės rajono savivaldybės administracija</w:t>
      </w:r>
      <w:r w:rsidRPr="00D91845">
        <w:rPr>
          <w:szCs w:val="24"/>
        </w:rPr>
        <w:t>, juridinio asmens kodas 188752174, kurios registruota buveinė yra Kęstučio a. 3, Ukmergė, 20114, atstovaujama administracijos direktor</w:t>
      </w:r>
      <w:r w:rsidR="009F2882" w:rsidRPr="00D91845">
        <w:rPr>
          <w:szCs w:val="24"/>
        </w:rPr>
        <w:t>ė</w:t>
      </w:r>
      <w:r w:rsidRPr="00D91845">
        <w:rPr>
          <w:szCs w:val="24"/>
        </w:rPr>
        <w:t xml:space="preserve">s </w:t>
      </w:r>
      <w:r w:rsidR="009F2882" w:rsidRPr="00D91845">
        <w:rPr>
          <w:szCs w:val="24"/>
        </w:rPr>
        <w:t>Ingos Pračkailės</w:t>
      </w:r>
      <w:r w:rsidRPr="00D91845">
        <w:rPr>
          <w:szCs w:val="24"/>
        </w:rPr>
        <w:t xml:space="preserve"> (toliau – Užsakovas), veikiančio</w:t>
      </w:r>
      <w:r w:rsidR="009F2882" w:rsidRPr="00D91845">
        <w:rPr>
          <w:szCs w:val="24"/>
        </w:rPr>
        <w:t>s</w:t>
      </w:r>
      <w:r w:rsidRPr="00D91845">
        <w:rPr>
          <w:szCs w:val="24"/>
        </w:rPr>
        <w:t xml:space="preserve"> pagal tarnybinę padėtį</w:t>
      </w:r>
      <w:r w:rsidR="009F2882" w:rsidRPr="00D91845">
        <w:rPr>
          <w:szCs w:val="24"/>
        </w:rPr>
        <w:t xml:space="preserve"> iš vienos pusės</w:t>
      </w:r>
      <w:r w:rsidRPr="00D91845">
        <w:rPr>
          <w:szCs w:val="24"/>
        </w:rPr>
        <w:t>,</w:t>
      </w:r>
    </w:p>
    <w:p w14:paraId="7AF6AD21" w14:textId="720A7F0C" w:rsidR="00FD55FA" w:rsidRDefault="00CB3CC0" w:rsidP="00CB3CC0">
      <w:pPr>
        <w:spacing w:after="0" w:line="240" w:lineRule="auto"/>
        <w:ind w:firstLine="709"/>
        <w:jc w:val="both"/>
        <w:rPr>
          <w:szCs w:val="24"/>
        </w:rPr>
      </w:pPr>
      <w:r w:rsidRPr="00D91845">
        <w:rPr>
          <w:color w:val="000000"/>
          <w:szCs w:val="24"/>
        </w:rPr>
        <w:t xml:space="preserve">ir ..................., </w:t>
      </w:r>
      <w:r w:rsidRPr="00D91845">
        <w:rPr>
          <w:szCs w:val="24"/>
        </w:rPr>
        <w:t xml:space="preserve">juridinio asmens kodas ..........., kurios registruota buveinė yra ......................., </w:t>
      </w:r>
      <w:r w:rsidRPr="00D91845">
        <w:rPr>
          <w:color w:val="000000"/>
          <w:szCs w:val="24"/>
        </w:rPr>
        <w:t>atstovaujama .................................</w:t>
      </w:r>
      <w:r w:rsidR="009F2882" w:rsidRPr="00D91845">
        <w:rPr>
          <w:color w:val="000000"/>
          <w:szCs w:val="24"/>
        </w:rPr>
        <w:t xml:space="preserve"> (toliau </w:t>
      </w:r>
      <w:r w:rsidR="00E173DD" w:rsidRPr="00E173DD">
        <w:rPr>
          <w:color w:val="000000"/>
          <w:kern w:val="2"/>
          <w:szCs w:val="24"/>
        </w:rPr>
        <w:t>–</w:t>
      </w:r>
      <w:r w:rsidR="009F2882" w:rsidRPr="00D91845">
        <w:rPr>
          <w:color w:val="000000"/>
          <w:szCs w:val="24"/>
        </w:rPr>
        <w:t xml:space="preserve"> Paslaugų teikėjas)</w:t>
      </w:r>
      <w:r w:rsidRPr="00D91845">
        <w:rPr>
          <w:color w:val="000000"/>
          <w:szCs w:val="24"/>
        </w:rPr>
        <w:t>, veikiančio pagal ......................................</w:t>
      </w:r>
      <w:r w:rsidR="009F2882" w:rsidRPr="00D91845">
        <w:rPr>
          <w:color w:val="000000"/>
          <w:szCs w:val="24"/>
        </w:rPr>
        <w:t xml:space="preserve"> iš kitos pusės</w:t>
      </w:r>
      <w:r w:rsidRPr="00D91845">
        <w:rPr>
          <w:color w:val="000000"/>
          <w:szCs w:val="24"/>
        </w:rPr>
        <w:t xml:space="preserve">, kartu šioje </w:t>
      </w:r>
      <w:r w:rsidR="008A5576" w:rsidRPr="00D91845">
        <w:rPr>
          <w:color w:val="000000"/>
          <w:szCs w:val="24"/>
        </w:rPr>
        <w:t xml:space="preserve">paslaugų teikimo </w:t>
      </w:r>
      <w:r w:rsidRPr="00D91845">
        <w:rPr>
          <w:color w:val="000000"/>
          <w:szCs w:val="24"/>
        </w:rPr>
        <w:t>sutartyje vadinamos Šalimis, o kiekviena atskirai - Šalimi, sudarė šią paslaugų teikimo sutartį</w:t>
      </w:r>
      <w:r w:rsidRPr="00D91845">
        <w:rPr>
          <w:szCs w:val="24"/>
        </w:rPr>
        <w:t xml:space="preserve"> (toliau – Sutartis) ir susitarė dėl toliau išvardintų sąlygų:</w:t>
      </w:r>
    </w:p>
    <w:p w14:paraId="1C57BD80" w14:textId="77777777" w:rsidR="00685637" w:rsidRPr="00D91845" w:rsidRDefault="00685637" w:rsidP="00CB3CC0">
      <w:pPr>
        <w:spacing w:after="0" w:line="240" w:lineRule="auto"/>
        <w:ind w:firstLine="709"/>
        <w:jc w:val="both"/>
        <w:rPr>
          <w:szCs w:val="24"/>
        </w:rPr>
      </w:pPr>
    </w:p>
    <w:p w14:paraId="3F2AF007" w14:textId="77777777" w:rsidR="004E1408" w:rsidRPr="00D91845" w:rsidRDefault="004E1408" w:rsidP="00FD55FA">
      <w:pPr>
        <w:spacing w:after="0" w:line="240" w:lineRule="auto"/>
        <w:jc w:val="center"/>
        <w:rPr>
          <w:b/>
          <w:szCs w:val="24"/>
        </w:rPr>
      </w:pPr>
      <w:r w:rsidRPr="00D91845">
        <w:rPr>
          <w:b/>
          <w:szCs w:val="24"/>
        </w:rPr>
        <w:t>I. BENDROSIOS NUOSTATOS</w:t>
      </w:r>
      <w:bookmarkEnd w:id="0"/>
      <w:bookmarkEnd w:id="1"/>
    </w:p>
    <w:p w14:paraId="6D471C86" w14:textId="77777777" w:rsidR="004E1408" w:rsidRPr="00D91845" w:rsidRDefault="004E1408" w:rsidP="004E1408">
      <w:pPr>
        <w:spacing w:after="0" w:line="240" w:lineRule="auto"/>
        <w:ind w:firstLine="902"/>
        <w:jc w:val="center"/>
        <w:rPr>
          <w:szCs w:val="24"/>
        </w:rPr>
      </w:pPr>
    </w:p>
    <w:p w14:paraId="3439F3C3" w14:textId="77777777" w:rsidR="009F2882" w:rsidRPr="00D91845" w:rsidRDefault="00337ABB" w:rsidP="00B44675">
      <w:pPr>
        <w:spacing w:after="0" w:line="240" w:lineRule="auto"/>
        <w:ind w:firstLine="720"/>
        <w:jc w:val="both"/>
        <w:rPr>
          <w:rFonts w:eastAsia="Times New Roman"/>
          <w:szCs w:val="24"/>
        </w:rPr>
      </w:pPr>
      <w:bookmarkStart w:id="2" w:name="_Toc60525483"/>
      <w:bookmarkStart w:id="3" w:name="_Toc47844929"/>
      <w:r w:rsidRPr="00D91845">
        <w:t xml:space="preserve">1.1. </w:t>
      </w:r>
      <w:r w:rsidR="009F2882" w:rsidRPr="00D91845">
        <w:rPr>
          <w:rFonts w:eastAsia="Times New Roman"/>
          <w:szCs w:val="24"/>
        </w:rPr>
        <w:t>Sutartyje vartojamos sąvokos atitinka sąvokas, vartojamas Lietuvos Respublikos civiliniame kodekse, Lietuvos Respublikos viešųjų pirkimų įstatyme (toliau – Viešųjų pirkimų įstatymas), Mažos vertės pirkimų tvarkos apraše, patvirtintame Viešųjų pirkimų tarnybos direktoriaus 2017 m. birželio 28 d. įsakymu Nr. 1S-97 (toliau – Aprašas), kituose viešuosius pirkimus reglamentuojančiuose teisės aktuose bei viešojo pirkimo sąlygose.</w:t>
      </w:r>
    </w:p>
    <w:p w14:paraId="0DD764DB" w14:textId="49237F6B" w:rsidR="00337ABB" w:rsidRPr="00D91845" w:rsidRDefault="00337ABB" w:rsidP="00B44675">
      <w:pPr>
        <w:pStyle w:val="Betarp"/>
        <w:ind w:firstLine="709"/>
        <w:jc w:val="both"/>
      </w:pPr>
      <w:r w:rsidRPr="00D91845">
        <w:t>1.2</w:t>
      </w:r>
      <w:r w:rsidR="00DE2D0A" w:rsidRPr="00D91845">
        <w:t xml:space="preserve">. Sutartis sudaroma, remiantis </w:t>
      </w:r>
      <w:r w:rsidR="00D20E9D">
        <w:rPr>
          <w:szCs w:val="24"/>
          <w:shd w:val="clear" w:color="auto" w:fill="FFFFFF"/>
        </w:rPr>
        <w:t>Asmenų su negalia</w:t>
      </w:r>
      <w:r w:rsidR="00523479" w:rsidRPr="00D91845">
        <w:rPr>
          <w:szCs w:val="24"/>
          <w:shd w:val="clear" w:color="auto" w:fill="FFFFFF"/>
        </w:rPr>
        <w:t xml:space="preserve"> pavėžėjimo su asistavimu </w:t>
      </w:r>
      <w:r w:rsidR="00910AEC" w:rsidRPr="00D91845">
        <w:t>paslaugų</w:t>
      </w:r>
      <w:r w:rsidRPr="00D91845">
        <w:t xml:space="preserve"> </w:t>
      </w:r>
      <w:r w:rsidR="00910AEC" w:rsidRPr="00D91845">
        <w:t>pirkimo</w:t>
      </w:r>
      <w:r w:rsidR="008A5576" w:rsidRPr="00D91845">
        <w:t>,</w:t>
      </w:r>
      <w:r w:rsidR="00910AEC" w:rsidRPr="00D91845">
        <w:t xml:space="preserve"> </w:t>
      </w:r>
      <w:r w:rsidR="008A5576" w:rsidRPr="00D91845">
        <w:t xml:space="preserve">atlikto </w:t>
      </w:r>
      <w:r w:rsidR="00523479" w:rsidRPr="00D91845">
        <w:t>skelbiamos apklausos</w:t>
      </w:r>
      <w:r w:rsidRPr="00D91845">
        <w:t xml:space="preserve"> būdu </w:t>
      </w:r>
      <w:r w:rsidR="009F2882" w:rsidRPr="00D91845">
        <w:t>CVP IS priemonėmis</w:t>
      </w:r>
      <w:r w:rsidR="00D20E9D">
        <w:t xml:space="preserve"> (</w:t>
      </w:r>
      <w:r w:rsidR="00D20E9D" w:rsidRPr="00ED5403">
        <w:t xml:space="preserve">ID </w:t>
      </w:r>
      <w:r w:rsidR="00B44675">
        <w:t>6417133</w:t>
      </w:r>
      <w:r w:rsidR="00D20E9D" w:rsidRPr="00ED5403">
        <w:t>)</w:t>
      </w:r>
      <w:r w:rsidR="009F2882" w:rsidRPr="00ED5403">
        <w:t>,</w:t>
      </w:r>
      <w:r w:rsidR="009F2882" w:rsidRPr="00D91845">
        <w:t xml:space="preserve"> </w:t>
      </w:r>
      <w:r w:rsidRPr="00D91845">
        <w:t>dokumentais.</w:t>
      </w:r>
    </w:p>
    <w:p w14:paraId="724725DE" w14:textId="77777777" w:rsidR="008C78D5" w:rsidRPr="00D91845" w:rsidRDefault="008C78D5" w:rsidP="00B44675">
      <w:pPr>
        <w:spacing w:after="0" w:line="240" w:lineRule="auto"/>
        <w:ind w:firstLine="709"/>
        <w:jc w:val="both"/>
        <w:rPr>
          <w:rFonts w:eastAsia="Times New Roman"/>
          <w:szCs w:val="24"/>
        </w:rPr>
      </w:pPr>
      <w:r w:rsidRPr="00D91845">
        <w:rPr>
          <w:rFonts w:eastAsia="Times New Roman"/>
          <w:szCs w:val="24"/>
        </w:rPr>
        <w:t>1.3. Pirkimas finansuojamas Ukmergės rajono savivaldybės biudžeto lėšomis.</w:t>
      </w:r>
    </w:p>
    <w:p w14:paraId="04C0879F" w14:textId="38275BAD" w:rsidR="008C78D5" w:rsidRPr="00D91845" w:rsidRDefault="008C78D5" w:rsidP="00B44675">
      <w:pPr>
        <w:spacing w:after="0" w:line="240" w:lineRule="auto"/>
        <w:ind w:firstLine="709"/>
        <w:jc w:val="both"/>
        <w:rPr>
          <w:szCs w:val="24"/>
        </w:rPr>
      </w:pPr>
      <w:r w:rsidRPr="00D91845">
        <w:rPr>
          <w:rFonts w:eastAsia="Times New Roman"/>
          <w:szCs w:val="24"/>
        </w:rPr>
        <w:t xml:space="preserve">1.4. </w:t>
      </w:r>
      <w:r w:rsidR="00F72BF1" w:rsidRPr="00FB37B4">
        <w:rPr>
          <w:rFonts w:eastAsia="Times New Roman"/>
          <w:b/>
          <w:bCs/>
          <w:szCs w:val="24"/>
        </w:rPr>
        <w:t>Vykdomas žaliasis pirkimas</w:t>
      </w:r>
      <w:r w:rsidR="00F72BF1" w:rsidRPr="00FB37B4">
        <w:rPr>
          <w:rFonts w:eastAsia="Times New Roman"/>
          <w:szCs w:val="24"/>
        </w:rPr>
        <w:t xml:space="preserve"> vadovaujantis </w:t>
      </w:r>
      <w:r w:rsidR="00F72BF1" w:rsidRPr="00FB37B4">
        <w:rPr>
          <w:szCs w:val="24"/>
        </w:rPr>
        <w:t xml:space="preserve">Lietuvos Respublikos aplinkos ministro 2011 m. birželio 28 d. įsakymo Nr. D1-508 „Dėl </w:t>
      </w:r>
      <w:r w:rsidR="00F72BF1" w:rsidRPr="00FB37B4">
        <w:rPr>
          <w:bCs/>
          <w:szCs w:val="24"/>
        </w:rPr>
        <w:t xml:space="preserve">aplinkos apsaugos kriterijų taikymo, vykdant žaliuosius pirkimus tvarkos aprašo patvirtinimo“ </w:t>
      </w:r>
      <w:r w:rsidR="00F72BF1" w:rsidRPr="00FB37B4">
        <w:rPr>
          <w:bCs/>
          <w:noProof/>
          <w:szCs w:val="24"/>
        </w:rPr>
        <w:t>aktuali</w:t>
      </w:r>
      <w:r w:rsidR="00F72BF1">
        <w:rPr>
          <w:bCs/>
          <w:noProof/>
          <w:szCs w:val="24"/>
        </w:rPr>
        <w:t>a</w:t>
      </w:r>
      <w:r w:rsidR="00F72BF1" w:rsidRPr="00FB37B4">
        <w:rPr>
          <w:bCs/>
          <w:noProof/>
          <w:szCs w:val="24"/>
        </w:rPr>
        <w:t xml:space="preserve"> redakcija</w:t>
      </w:r>
      <w:r w:rsidR="00F72BF1">
        <w:rPr>
          <w:bCs/>
          <w:noProof/>
          <w:szCs w:val="24"/>
        </w:rPr>
        <w:t xml:space="preserve"> </w:t>
      </w:r>
      <w:r w:rsidR="00F72BF1" w:rsidRPr="00FB37B4">
        <w:rPr>
          <w:szCs w:val="24"/>
        </w:rPr>
        <w:t>(toliau – Tvark</w:t>
      </w:r>
      <w:r w:rsidR="00F72BF1">
        <w:rPr>
          <w:szCs w:val="24"/>
        </w:rPr>
        <w:t>os aprašas</w:t>
      </w:r>
      <w:r w:rsidR="00F72BF1" w:rsidRPr="00FB37B4">
        <w:rPr>
          <w:szCs w:val="24"/>
        </w:rPr>
        <w:t xml:space="preserve">). </w:t>
      </w:r>
      <w:r w:rsidR="00F72BF1" w:rsidRPr="00FB37B4">
        <w:rPr>
          <w:bCs/>
          <w:color w:val="333333"/>
          <w:szCs w:val="24"/>
          <w:shd w:val="clear" w:color="auto" w:fill="FFFFFF"/>
        </w:rPr>
        <w:t xml:space="preserve">Aplinkos apsaugos kriterijai nustatyti </w:t>
      </w:r>
      <w:r w:rsidR="00F72BF1">
        <w:rPr>
          <w:bCs/>
          <w:color w:val="333333"/>
          <w:szCs w:val="24"/>
          <w:shd w:val="clear" w:color="auto" w:fill="FFFFFF"/>
        </w:rPr>
        <w:t>vadovaujantis</w:t>
      </w:r>
      <w:r w:rsidR="00F72BF1" w:rsidRPr="00FB37B4">
        <w:rPr>
          <w:bCs/>
          <w:color w:val="333333"/>
          <w:szCs w:val="24"/>
          <w:shd w:val="clear" w:color="auto" w:fill="FFFFFF"/>
        </w:rPr>
        <w:t xml:space="preserve"> </w:t>
      </w:r>
      <w:r w:rsidR="00F72BF1" w:rsidRPr="00F72BF1">
        <w:rPr>
          <w:bCs/>
          <w:szCs w:val="24"/>
          <w:shd w:val="clear" w:color="auto" w:fill="FFFFFF"/>
        </w:rPr>
        <w:t xml:space="preserve">Tvarkos aprašo 4.4.4. </w:t>
      </w:r>
      <w:r w:rsidR="00F72BF1">
        <w:rPr>
          <w:bCs/>
          <w:color w:val="333333"/>
          <w:szCs w:val="24"/>
          <w:shd w:val="clear" w:color="auto" w:fill="FFFFFF"/>
        </w:rPr>
        <w:t>pa</w:t>
      </w:r>
      <w:r w:rsidR="00F72BF1" w:rsidRPr="00FB37B4">
        <w:rPr>
          <w:bCs/>
          <w:color w:val="333333"/>
          <w:szCs w:val="24"/>
          <w:shd w:val="clear" w:color="auto" w:fill="FFFFFF"/>
        </w:rPr>
        <w:t>punk</w:t>
      </w:r>
      <w:r w:rsidR="00F72BF1">
        <w:rPr>
          <w:bCs/>
          <w:color w:val="333333"/>
          <w:szCs w:val="24"/>
          <w:shd w:val="clear" w:color="auto" w:fill="FFFFFF"/>
        </w:rPr>
        <w:t>čiu</w:t>
      </w:r>
      <w:r w:rsidR="00F72BF1" w:rsidRPr="00FB37B4">
        <w:rPr>
          <w:b/>
          <w:color w:val="333333"/>
          <w:szCs w:val="24"/>
          <w:shd w:val="clear" w:color="auto" w:fill="FFFFFF"/>
        </w:rPr>
        <w:t xml:space="preserve"> (</w:t>
      </w:r>
      <w:r w:rsidR="00F72BF1" w:rsidRPr="00FB37B4">
        <w:rPr>
          <w:rFonts w:eastAsia="Times New Roman"/>
        </w:rPr>
        <w:t>savarankiškai nustatomi aplinkos apsaugos kriterijai)</w:t>
      </w:r>
      <w:r w:rsidR="00F72BF1">
        <w:rPr>
          <w:rFonts w:eastAsia="Times New Roman"/>
        </w:rPr>
        <w:t xml:space="preserve">. </w:t>
      </w:r>
      <w:r w:rsidR="00F72BF1" w:rsidRPr="00F72BF1">
        <w:rPr>
          <w:rFonts w:eastAsia="Times New Roman"/>
          <w:szCs w:val="24"/>
          <w:lang w:eastAsia="lt-LT"/>
        </w:rPr>
        <w:t xml:space="preserve">Aplinkosaugos reikalavimai šiam pirkimui </w:t>
      </w:r>
      <w:r w:rsidR="00F72BF1" w:rsidRPr="00F72BF1">
        <w:rPr>
          <w:rFonts w:eastAsia="Times New Roman"/>
          <w:szCs w:val="24"/>
        </w:rPr>
        <w:t>nustatyti</w:t>
      </w:r>
      <w:r w:rsidR="00F72BF1" w:rsidRPr="00F72BF1">
        <w:rPr>
          <w:rFonts w:eastAsia="Times New Roman"/>
          <w:szCs w:val="24"/>
          <w:lang w:eastAsia="lt-LT"/>
        </w:rPr>
        <w:t xml:space="preserve"> atsižvelgiant į </w:t>
      </w:r>
      <w:r w:rsidR="00F72BF1" w:rsidRPr="00F72BF1">
        <w:rPr>
          <w:rFonts w:eastAsia="Times New Roman"/>
          <w:szCs w:val="24"/>
        </w:rPr>
        <w:t xml:space="preserve">Lietuvos Respublikos Alternatyviųjų degalų įstatymo </w:t>
      </w:r>
      <w:r w:rsidR="00F72BF1" w:rsidRPr="00F72BF1">
        <w:rPr>
          <w:rFonts w:eastAsia="Times New Roman"/>
          <w:szCs w:val="24"/>
          <w:lang w:eastAsia="lt-LT"/>
        </w:rPr>
        <w:t xml:space="preserve">15 str. 7 d. 11 p. nustatytą išimtį transporto priemonėms, pritaikytoms </w:t>
      </w:r>
      <w:r w:rsidR="00F72BF1" w:rsidRPr="00F72BF1">
        <w:rPr>
          <w:rFonts w:eastAsia="Times New Roman"/>
          <w:szCs w:val="24"/>
        </w:rPr>
        <w:t>asmenų su negalia</w:t>
      </w:r>
      <w:r w:rsidR="00F72BF1" w:rsidRPr="00F72BF1">
        <w:rPr>
          <w:rFonts w:eastAsia="Times New Roman"/>
          <w:szCs w:val="24"/>
          <w:lang w:eastAsia="lt-LT"/>
        </w:rPr>
        <w:t xml:space="preserve"> vežimėliams vežti</w:t>
      </w:r>
      <w:r w:rsidR="008E0F8E">
        <w:rPr>
          <w:rFonts w:eastAsia="Times New Roman"/>
          <w:szCs w:val="24"/>
        </w:rPr>
        <w:t xml:space="preserve"> ir nurodyti </w:t>
      </w:r>
      <w:r w:rsidR="00F72BF1">
        <w:rPr>
          <w:rFonts w:eastAsia="Times New Roman"/>
          <w:szCs w:val="24"/>
        </w:rPr>
        <w:t xml:space="preserve"> </w:t>
      </w:r>
      <w:r w:rsidR="00CB4B97" w:rsidRPr="00D91845">
        <w:rPr>
          <w:szCs w:val="24"/>
        </w:rPr>
        <w:t xml:space="preserve">Sutarties </w:t>
      </w:r>
      <w:r w:rsidR="00CB4B97" w:rsidRPr="00E173DD">
        <w:rPr>
          <w:szCs w:val="24"/>
        </w:rPr>
        <w:t>5.</w:t>
      </w:r>
      <w:r w:rsidR="001428BF" w:rsidRPr="00E173DD">
        <w:rPr>
          <w:szCs w:val="24"/>
        </w:rPr>
        <w:t>1</w:t>
      </w:r>
      <w:r w:rsidR="00CB4B97" w:rsidRPr="00E173DD">
        <w:rPr>
          <w:szCs w:val="24"/>
        </w:rPr>
        <w:t>.</w:t>
      </w:r>
      <w:r w:rsidR="001428BF" w:rsidRPr="00E173DD">
        <w:rPr>
          <w:szCs w:val="24"/>
        </w:rPr>
        <w:t>1</w:t>
      </w:r>
      <w:r w:rsidR="0010506F" w:rsidRPr="00E173DD">
        <w:rPr>
          <w:szCs w:val="24"/>
        </w:rPr>
        <w:t>1</w:t>
      </w:r>
      <w:r w:rsidR="001428BF" w:rsidRPr="00E173DD">
        <w:rPr>
          <w:szCs w:val="24"/>
        </w:rPr>
        <w:t>.</w:t>
      </w:r>
      <w:r w:rsidR="00CB4B97" w:rsidRPr="00E173DD">
        <w:rPr>
          <w:szCs w:val="24"/>
        </w:rPr>
        <w:t xml:space="preserve"> punkte.</w:t>
      </w:r>
      <w:r w:rsidRPr="00D91845">
        <w:rPr>
          <w:szCs w:val="24"/>
        </w:rPr>
        <w:t xml:space="preserve"> </w:t>
      </w:r>
    </w:p>
    <w:p w14:paraId="1B44EC25" w14:textId="6B4D03ED" w:rsidR="00337ABB" w:rsidRPr="00D91845" w:rsidRDefault="0001115D" w:rsidP="00B44675">
      <w:pPr>
        <w:pStyle w:val="Betarp"/>
        <w:ind w:firstLine="709"/>
        <w:jc w:val="both"/>
        <w:rPr>
          <w:lang w:eastAsia="lt-LT"/>
        </w:rPr>
      </w:pPr>
      <w:r w:rsidRPr="00D91845">
        <w:t>1</w:t>
      </w:r>
      <w:r w:rsidR="00337ABB" w:rsidRPr="00D91845">
        <w:t>.</w:t>
      </w:r>
      <w:r w:rsidR="00CB4B97" w:rsidRPr="00D91845">
        <w:t>5</w:t>
      </w:r>
      <w:r w:rsidR="00337ABB" w:rsidRPr="00D91845">
        <w:t xml:space="preserve">. Visus ginčus, klausimus ar nesutarimus dėl Sutarties sąlygų, kurie gali atsirasti vykdant šią Sutartį taip pat dėl to, kas neaptarta šioje Sutartyje, Šalys susitaria spręsti ir Sutartį aiškinti vadovaudamosi </w:t>
      </w:r>
      <w:r w:rsidR="00910AEC" w:rsidRPr="00D91845">
        <w:t>C</w:t>
      </w:r>
      <w:r w:rsidR="00337ABB" w:rsidRPr="00D91845">
        <w:t xml:space="preserve">iviliniu kodeksu, </w:t>
      </w:r>
      <w:r w:rsidR="00364182" w:rsidRPr="00D91845">
        <w:t>Viešųjų pirkimų įstatymu,</w:t>
      </w:r>
      <w:r w:rsidR="00337ABB" w:rsidRPr="00D91845">
        <w:t xml:space="preserve"> kitais teisės aktais, </w:t>
      </w:r>
      <w:r w:rsidR="00527116" w:rsidRPr="00D91845">
        <w:t xml:space="preserve">viešojo </w:t>
      </w:r>
      <w:r w:rsidR="00337ABB" w:rsidRPr="00D91845">
        <w:t xml:space="preserve">pirkimo </w:t>
      </w:r>
      <w:r w:rsidR="00337ABB" w:rsidRPr="00D91845">
        <w:rPr>
          <w:color w:val="000000"/>
        </w:rPr>
        <w:t>doku</w:t>
      </w:r>
      <w:r w:rsidR="00364182" w:rsidRPr="00D91845">
        <w:rPr>
          <w:color w:val="000000"/>
        </w:rPr>
        <w:t>mentais</w:t>
      </w:r>
      <w:r w:rsidR="00337ABB" w:rsidRPr="00D91845">
        <w:rPr>
          <w:color w:val="000000"/>
        </w:rPr>
        <w:t xml:space="preserve"> su visais šių dokumentų priedais.</w:t>
      </w:r>
    </w:p>
    <w:p w14:paraId="05F91410" w14:textId="77777777" w:rsidR="00910AEC" w:rsidRPr="00D91845" w:rsidRDefault="00910AEC" w:rsidP="002F037D">
      <w:pPr>
        <w:tabs>
          <w:tab w:val="left" w:pos="3669"/>
        </w:tabs>
        <w:spacing w:after="0" w:line="240" w:lineRule="auto"/>
        <w:ind w:firstLine="851"/>
        <w:jc w:val="both"/>
        <w:rPr>
          <w:szCs w:val="24"/>
        </w:rPr>
      </w:pPr>
    </w:p>
    <w:p w14:paraId="3F83647B" w14:textId="77777777" w:rsidR="004E1408" w:rsidRPr="00D91845" w:rsidRDefault="004E1408" w:rsidP="00364182">
      <w:pPr>
        <w:spacing w:after="0" w:line="240" w:lineRule="auto"/>
        <w:jc w:val="center"/>
        <w:rPr>
          <w:b/>
          <w:szCs w:val="24"/>
        </w:rPr>
      </w:pPr>
      <w:r w:rsidRPr="00D91845">
        <w:rPr>
          <w:b/>
          <w:szCs w:val="24"/>
        </w:rPr>
        <w:t>II. </w:t>
      </w:r>
      <w:bookmarkEnd w:id="2"/>
      <w:bookmarkEnd w:id="3"/>
      <w:r w:rsidR="00910AEC" w:rsidRPr="00D91845">
        <w:rPr>
          <w:b/>
          <w:szCs w:val="24"/>
        </w:rPr>
        <w:t>SUTARTIES OBJEKTAS</w:t>
      </w:r>
    </w:p>
    <w:p w14:paraId="2EB2A524" w14:textId="77777777" w:rsidR="00FE2A53" w:rsidRPr="00D91845" w:rsidRDefault="00FE2A53" w:rsidP="00FE2A53">
      <w:pPr>
        <w:pStyle w:val="Antrat2"/>
        <w:numPr>
          <w:ilvl w:val="0"/>
          <w:numId w:val="0"/>
        </w:numPr>
        <w:rPr>
          <w:rFonts w:eastAsia="Calibri"/>
          <w:szCs w:val="24"/>
          <w:lang w:eastAsia="en-US"/>
        </w:rPr>
      </w:pPr>
    </w:p>
    <w:p w14:paraId="1676237B" w14:textId="1876C06B" w:rsidR="00D044F8" w:rsidRPr="00E173DD" w:rsidRDefault="004F7064" w:rsidP="00B44675">
      <w:pPr>
        <w:spacing w:after="0" w:line="240" w:lineRule="auto"/>
        <w:ind w:firstLine="709"/>
        <w:jc w:val="both"/>
        <w:rPr>
          <w:szCs w:val="24"/>
        </w:rPr>
      </w:pPr>
      <w:r w:rsidRPr="00E173DD">
        <w:rPr>
          <w:szCs w:val="24"/>
        </w:rPr>
        <w:t>2.1</w:t>
      </w:r>
      <w:r w:rsidR="004E1408" w:rsidRPr="00E173DD">
        <w:rPr>
          <w:szCs w:val="24"/>
        </w:rPr>
        <w:t>.</w:t>
      </w:r>
      <w:r w:rsidR="00A16DF0" w:rsidRPr="00E173DD">
        <w:rPr>
          <w:szCs w:val="24"/>
        </w:rPr>
        <w:t xml:space="preserve"> </w:t>
      </w:r>
      <w:r w:rsidR="00910AEC" w:rsidRPr="00E173DD">
        <w:rPr>
          <w:szCs w:val="24"/>
        </w:rPr>
        <w:t>Sutarties objektas</w:t>
      </w:r>
      <w:r w:rsidR="00425E5C" w:rsidRPr="00E173DD">
        <w:rPr>
          <w:szCs w:val="24"/>
        </w:rPr>
        <w:t xml:space="preserve"> </w:t>
      </w:r>
      <w:r w:rsidR="004E5963" w:rsidRPr="00E173DD">
        <w:rPr>
          <w:szCs w:val="24"/>
        </w:rPr>
        <w:t>–</w:t>
      </w:r>
      <w:r w:rsidR="00425E5C" w:rsidRPr="00E173DD">
        <w:rPr>
          <w:szCs w:val="24"/>
        </w:rPr>
        <w:t xml:space="preserve"> </w:t>
      </w:r>
      <w:r w:rsidR="00D20E9D" w:rsidRPr="00E173DD">
        <w:rPr>
          <w:szCs w:val="24"/>
          <w:shd w:val="clear" w:color="auto" w:fill="FFFFFF"/>
        </w:rPr>
        <w:t>Asmenų su negalia</w:t>
      </w:r>
      <w:r w:rsidR="00523479" w:rsidRPr="00E173DD">
        <w:rPr>
          <w:szCs w:val="24"/>
          <w:shd w:val="clear" w:color="auto" w:fill="FFFFFF"/>
        </w:rPr>
        <w:t xml:space="preserve"> pavėžėjimo su asistavimu </w:t>
      </w:r>
      <w:r w:rsidR="00425E5C" w:rsidRPr="00E173DD">
        <w:rPr>
          <w:szCs w:val="24"/>
        </w:rPr>
        <w:t>paslaugos</w:t>
      </w:r>
      <w:r w:rsidR="008D3DE8" w:rsidRPr="00E173DD">
        <w:rPr>
          <w:szCs w:val="24"/>
        </w:rPr>
        <w:t xml:space="preserve"> (toliau – Paslaugos)</w:t>
      </w:r>
      <w:r w:rsidR="00523479" w:rsidRPr="00E173DD">
        <w:rPr>
          <w:szCs w:val="24"/>
        </w:rPr>
        <w:t>.</w:t>
      </w:r>
      <w:r w:rsidR="00D044F8" w:rsidRPr="00E173DD">
        <w:rPr>
          <w:szCs w:val="24"/>
        </w:rPr>
        <w:t xml:space="preserve"> </w:t>
      </w:r>
      <w:r w:rsidR="00742672" w:rsidRPr="00E173DD">
        <w:rPr>
          <w:rFonts w:eastAsia="Cambria"/>
        </w:rPr>
        <w:t xml:space="preserve">Paslaugų teikėjas įsipareigoja Sutartyje nustatytomis sąlygomis ir tvarka suteikti Užsakovui Paslaugas, atitinkančias Sutartyje nustatytus reikalavimus, o Užsakovas įsipareigoja priimti Sutarties sąlygas atitinkančias ir tinkamai suteiktas </w:t>
      </w:r>
      <w:r w:rsidR="00742672" w:rsidRPr="00E173DD">
        <w:rPr>
          <w:rFonts w:eastAsia="Arial"/>
        </w:rPr>
        <w:t>Paslaugas</w:t>
      </w:r>
      <w:r w:rsidR="00742672" w:rsidRPr="00E173DD">
        <w:rPr>
          <w:rFonts w:eastAsia="Cambria"/>
        </w:rPr>
        <w:t xml:space="preserve"> bei sumokėti Paslaugų teikėjui Sutartyje nurodytą kainą Sutartyje nustatytomis sąlygomis ir tvarka.</w:t>
      </w:r>
    </w:p>
    <w:p w14:paraId="6BDFF86C" w14:textId="77777777" w:rsidR="00DC6E2E" w:rsidRPr="00FB37B4" w:rsidRDefault="00D044F8" w:rsidP="00B44675">
      <w:pPr>
        <w:spacing w:after="0" w:line="240" w:lineRule="auto"/>
        <w:ind w:firstLine="709"/>
        <w:jc w:val="both"/>
        <w:rPr>
          <w:szCs w:val="24"/>
        </w:rPr>
      </w:pPr>
      <w:r w:rsidRPr="00E173DD">
        <w:rPr>
          <w:szCs w:val="24"/>
        </w:rPr>
        <w:t xml:space="preserve">2.2. </w:t>
      </w:r>
      <w:r w:rsidR="00DC6E2E" w:rsidRPr="00E173DD">
        <w:rPr>
          <w:color w:val="000000"/>
          <w:kern w:val="2"/>
          <w:szCs w:val="24"/>
        </w:rPr>
        <w:t>Detalus</w:t>
      </w:r>
      <w:r w:rsidR="009766AF" w:rsidRPr="00E173DD">
        <w:rPr>
          <w:color w:val="000000"/>
          <w:kern w:val="2"/>
          <w:szCs w:val="24"/>
        </w:rPr>
        <w:t xml:space="preserve"> </w:t>
      </w:r>
      <w:r w:rsidR="009766AF" w:rsidRPr="00E173DD">
        <w:rPr>
          <w:color w:val="000000"/>
          <w:szCs w:val="24"/>
        </w:rPr>
        <w:t>Paslaugų</w:t>
      </w:r>
      <w:r w:rsidR="009766AF" w:rsidRPr="00E173DD">
        <w:rPr>
          <w:color w:val="000000"/>
          <w:kern w:val="2"/>
          <w:szCs w:val="24"/>
        </w:rPr>
        <w:t xml:space="preserve"> aprašymas, </w:t>
      </w:r>
      <w:r w:rsidR="00DC6E2E" w:rsidRPr="00E173DD">
        <w:rPr>
          <w:color w:val="000000"/>
          <w:kern w:val="2"/>
          <w:szCs w:val="24"/>
        </w:rPr>
        <w:t xml:space="preserve">bendrosios </w:t>
      </w:r>
      <w:r w:rsidR="009766AF" w:rsidRPr="00E173DD">
        <w:rPr>
          <w:color w:val="000000"/>
          <w:kern w:val="2"/>
          <w:szCs w:val="24"/>
        </w:rPr>
        <w:t>apimt</w:t>
      </w:r>
      <w:r w:rsidR="00DC6E2E" w:rsidRPr="00E173DD">
        <w:rPr>
          <w:color w:val="000000"/>
          <w:kern w:val="2"/>
          <w:szCs w:val="24"/>
        </w:rPr>
        <w:t>y</w:t>
      </w:r>
      <w:r w:rsidR="009766AF" w:rsidRPr="00E173DD">
        <w:rPr>
          <w:color w:val="000000"/>
          <w:kern w:val="2"/>
          <w:szCs w:val="24"/>
        </w:rPr>
        <w:t xml:space="preserve">s ir kiti reikalavimai teikiamoms </w:t>
      </w:r>
      <w:r w:rsidR="009766AF" w:rsidRPr="00E173DD">
        <w:rPr>
          <w:color w:val="000000"/>
          <w:szCs w:val="24"/>
        </w:rPr>
        <w:t>Paslaugoms</w:t>
      </w:r>
      <w:r w:rsidR="009766AF" w:rsidRPr="00E173DD">
        <w:rPr>
          <w:color w:val="000000"/>
          <w:kern w:val="2"/>
          <w:szCs w:val="24"/>
        </w:rPr>
        <w:t xml:space="preserve"> nustatyti Sutarties priede Nr. 2 „Techninė specifikacija“ (toliau – Techninė specifikacija) ir Sutarties priede Nr. 1 „Paslaugų teikėjo pasiūlymas“ (toliau – Pasiūlymas).</w:t>
      </w:r>
      <w:r w:rsidR="00DC6E2E" w:rsidRPr="00E173DD">
        <w:rPr>
          <w:color w:val="000000"/>
          <w:kern w:val="2"/>
          <w:szCs w:val="24"/>
        </w:rPr>
        <w:t xml:space="preserve"> </w:t>
      </w:r>
      <w:r w:rsidR="00DC6E2E" w:rsidRPr="00E173DD">
        <w:rPr>
          <w:szCs w:val="24"/>
        </w:rPr>
        <w:t>Paslaugos turi atitikti visus Techninėje specifikacijoje nustatytus reikalavimus.</w:t>
      </w:r>
      <w:r w:rsidR="00DC6E2E" w:rsidRPr="00FB37B4">
        <w:rPr>
          <w:szCs w:val="24"/>
        </w:rPr>
        <w:t xml:space="preserve"> </w:t>
      </w:r>
    </w:p>
    <w:p w14:paraId="7B20C187" w14:textId="4F9BB95A" w:rsidR="008D3DE8" w:rsidRPr="00D91845" w:rsidRDefault="00D044F8" w:rsidP="00B44675">
      <w:pPr>
        <w:tabs>
          <w:tab w:val="left" w:pos="2265"/>
        </w:tabs>
        <w:spacing w:after="0" w:line="240" w:lineRule="auto"/>
        <w:ind w:firstLine="709"/>
        <w:jc w:val="both"/>
        <w:rPr>
          <w:szCs w:val="24"/>
        </w:rPr>
      </w:pPr>
      <w:r w:rsidRPr="00D91845">
        <w:rPr>
          <w:rFonts w:eastAsia="Times New Roman"/>
          <w:szCs w:val="24"/>
          <w:lang w:eastAsia="lt-LT"/>
        </w:rPr>
        <w:t>2.</w:t>
      </w:r>
      <w:r w:rsidR="009766AF">
        <w:rPr>
          <w:rFonts w:eastAsia="Times New Roman"/>
          <w:szCs w:val="24"/>
          <w:lang w:eastAsia="lt-LT"/>
        </w:rPr>
        <w:t>3</w:t>
      </w:r>
      <w:r w:rsidRPr="00D91845">
        <w:rPr>
          <w:szCs w:val="24"/>
        </w:rPr>
        <w:t xml:space="preserve">. Paslaugų teikimo vieta – </w:t>
      </w:r>
      <w:r w:rsidR="00523479" w:rsidRPr="00D91845">
        <w:rPr>
          <w:szCs w:val="24"/>
        </w:rPr>
        <w:t>Lietuvos Respublikos teritorija</w:t>
      </w:r>
      <w:r w:rsidR="006149D3" w:rsidRPr="00D91845">
        <w:rPr>
          <w:szCs w:val="24"/>
        </w:rPr>
        <w:t>.</w:t>
      </w:r>
    </w:p>
    <w:p w14:paraId="64B38134" w14:textId="5B89815D" w:rsidR="00CB4B97" w:rsidRPr="00D91845" w:rsidRDefault="00CB4B97" w:rsidP="00CB4B97">
      <w:pPr>
        <w:spacing w:after="0" w:line="240" w:lineRule="auto"/>
        <w:ind w:firstLine="709"/>
        <w:jc w:val="both"/>
        <w:rPr>
          <w:rFonts w:eastAsia="Times New Roman"/>
          <w:szCs w:val="24"/>
        </w:rPr>
      </w:pPr>
      <w:r w:rsidRPr="00D91845">
        <w:rPr>
          <w:rFonts w:eastAsia="Times New Roman"/>
          <w:szCs w:val="24"/>
        </w:rPr>
        <w:lastRenderedPageBreak/>
        <w:t>2.</w:t>
      </w:r>
      <w:r w:rsidR="009766AF">
        <w:rPr>
          <w:rFonts w:eastAsia="Times New Roman"/>
          <w:szCs w:val="24"/>
        </w:rPr>
        <w:t>4</w:t>
      </w:r>
      <w:r w:rsidRPr="00D91845">
        <w:rPr>
          <w:rFonts w:eastAsia="Times New Roman"/>
          <w:szCs w:val="24"/>
        </w:rPr>
        <w:t>. Šioje Sutartyje nustatytomis sąlygomis Užsakovas įsipareigoja sumokėti Paslaugų teikėjui už tinkamai ir laiku suteiktas, Sutartyje numatytas Paslaugas.</w:t>
      </w:r>
    </w:p>
    <w:p w14:paraId="3E61832B" w14:textId="77777777" w:rsidR="0048656A" w:rsidRPr="00D91845" w:rsidRDefault="0048656A" w:rsidP="0048656A">
      <w:pPr>
        <w:tabs>
          <w:tab w:val="left" w:pos="2265"/>
        </w:tabs>
        <w:spacing w:after="0" w:line="240" w:lineRule="auto"/>
        <w:jc w:val="both"/>
        <w:rPr>
          <w:szCs w:val="24"/>
        </w:rPr>
      </w:pPr>
    </w:p>
    <w:p w14:paraId="3DF1EC6D" w14:textId="77777777" w:rsidR="00656BC6" w:rsidRPr="00D91845" w:rsidRDefault="00A6627D" w:rsidP="00910AEC">
      <w:pPr>
        <w:spacing w:after="0" w:line="240" w:lineRule="auto"/>
        <w:jc w:val="center"/>
        <w:rPr>
          <w:b/>
        </w:rPr>
      </w:pPr>
      <w:r w:rsidRPr="00D91845">
        <w:rPr>
          <w:b/>
        </w:rPr>
        <w:t>III</w:t>
      </w:r>
      <w:r w:rsidR="00656BC6" w:rsidRPr="00D91845">
        <w:rPr>
          <w:b/>
        </w:rPr>
        <w:t xml:space="preserve">. SUTARTIES </w:t>
      </w:r>
      <w:r w:rsidR="007E0902" w:rsidRPr="00D91845">
        <w:rPr>
          <w:b/>
        </w:rPr>
        <w:t xml:space="preserve">KAINODARA, </w:t>
      </w:r>
      <w:r w:rsidR="00656BC6" w:rsidRPr="00D91845">
        <w:rPr>
          <w:b/>
        </w:rPr>
        <w:t>KAINA IR MOKĖJIMO TVARKA</w:t>
      </w:r>
    </w:p>
    <w:p w14:paraId="0507E958" w14:textId="77777777" w:rsidR="00656BC6" w:rsidRPr="00D91845" w:rsidRDefault="00656BC6" w:rsidP="00150ABB">
      <w:pPr>
        <w:spacing w:after="0" w:line="240" w:lineRule="auto"/>
        <w:ind w:firstLine="851"/>
        <w:jc w:val="center"/>
      </w:pPr>
    </w:p>
    <w:p w14:paraId="4CB65EB2" w14:textId="389E93D4" w:rsidR="00897535" w:rsidRPr="00BD2738" w:rsidRDefault="00FD078D" w:rsidP="007403C2">
      <w:pPr>
        <w:spacing w:after="0" w:line="240" w:lineRule="auto"/>
        <w:ind w:firstLine="709"/>
        <w:jc w:val="both"/>
        <w:rPr>
          <w:szCs w:val="24"/>
        </w:rPr>
      </w:pPr>
      <w:r w:rsidRPr="00D91845">
        <w:rPr>
          <w:rFonts w:eastAsia="Times New Roman"/>
          <w:szCs w:val="24"/>
          <w:lang w:eastAsia="ar-SA"/>
        </w:rPr>
        <w:t xml:space="preserve">3.1. </w:t>
      </w:r>
      <w:r w:rsidRPr="00BD2738">
        <w:rPr>
          <w:szCs w:val="24"/>
        </w:rPr>
        <w:t xml:space="preserve">Sutarčiai nustatoma </w:t>
      </w:r>
      <w:r w:rsidRPr="00BD2738">
        <w:rPr>
          <w:b/>
          <w:bCs/>
          <w:szCs w:val="24"/>
        </w:rPr>
        <w:t>fiksuoto įkainio kainodara</w:t>
      </w:r>
      <w:r w:rsidR="00F72BF1" w:rsidRPr="00BD2738">
        <w:rPr>
          <w:szCs w:val="24"/>
        </w:rPr>
        <w:t>,</w:t>
      </w:r>
      <w:r w:rsidRPr="00BD2738">
        <w:rPr>
          <w:szCs w:val="24"/>
        </w:rPr>
        <w:t xml:space="preserve"> </w:t>
      </w:r>
      <w:r w:rsidR="00F72BF1" w:rsidRPr="00BD2738">
        <w:rPr>
          <w:szCs w:val="24"/>
        </w:rPr>
        <w:t xml:space="preserve">vadovaujantis Kainodaros taisyklių nustatymo metodika, patvirtinta Viešųjų pirkimų tarnybos direktoriaus 2017 m. birželio 28 d. įsakymu Nr. 1S-95 „Dėl kainodaros taisyklių nustatymo metodikos patvirtinimo“. </w:t>
      </w:r>
      <w:r w:rsidR="00897535" w:rsidRPr="00BD2738">
        <w:rPr>
          <w:szCs w:val="24"/>
        </w:rPr>
        <w:t>Pradinė</w:t>
      </w:r>
      <w:r w:rsidR="007403C2" w:rsidRPr="00BD2738">
        <w:rPr>
          <w:szCs w:val="24"/>
        </w:rPr>
        <w:t>s</w:t>
      </w:r>
      <w:r w:rsidR="00897535" w:rsidRPr="00BD2738">
        <w:rPr>
          <w:szCs w:val="24"/>
        </w:rPr>
        <w:t xml:space="preserve"> </w:t>
      </w:r>
      <w:r w:rsidR="007403C2" w:rsidRPr="00BD2738">
        <w:rPr>
          <w:szCs w:val="24"/>
        </w:rPr>
        <w:t>s</w:t>
      </w:r>
      <w:r w:rsidR="00897535" w:rsidRPr="00BD2738">
        <w:rPr>
          <w:szCs w:val="24"/>
        </w:rPr>
        <w:t>utarties vertė</w:t>
      </w:r>
      <w:r w:rsidR="007403C2" w:rsidRPr="00BD2738">
        <w:rPr>
          <w:szCs w:val="24"/>
        </w:rPr>
        <w:t xml:space="preserve"> </w:t>
      </w:r>
      <w:r w:rsidR="00897535" w:rsidRPr="00BD2738">
        <w:rPr>
          <w:szCs w:val="24"/>
        </w:rPr>
        <w:t>yra lygi maksimaliai pirkimui skirtai lėšų sumai</w:t>
      </w:r>
      <w:r w:rsidR="007403C2" w:rsidRPr="00BD2738">
        <w:rPr>
          <w:szCs w:val="24"/>
        </w:rPr>
        <w:t xml:space="preserve"> Eur be</w:t>
      </w:r>
      <w:r w:rsidR="00897535" w:rsidRPr="00BD2738">
        <w:rPr>
          <w:szCs w:val="24"/>
        </w:rPr>
        <w:t xml:space="preserve"> </w:t>
      </w:r>
      <w:r w:rsidR="007403C2" w:rsidRPr="00BD2738">
        <w:rPr>
          <w:szCs w:val="24"/>
        </w:rPr>
        <w:t xml:space="preserve">pridėtinės vertės mokesčio </w:t>
      </w:r>
      <w:r w:rsidR="007403C2" w:rsidRPr="00BD2738">
        <w:rPr>
          <w:color w:val="000000"/>
          <w:szCs w:val="24"/>
        </w:rPr>
        <w:t xml:space="preserve">(toliau – PVM) </w:t>
      </w:r>
      <w:r w:rsidR="00897535" w:rsidRPr="00BD2738">
        <w:rPr>
          <w:szCs w:val="24"/>
        </w:rPr>
        <w:t>pirkimo dokumentuose ir Sutartyje nurodytų</w:t>
      </w:r>
      <w:r w:rsidR="007403C2" w:rsidRPr="00BD2738">
        <w:rPr>
          <w:szCs w:val="24"/>
        </w:rPr>
        <w:t xml:space="preserve"> </w:t>
      </w:r>
      <w:r w:rsidR="00F72BF1" w:rsidRPr="00BD2738">
        <w:rPr>
          <w:szCs w:val="24"/>
        </w:rPr>
        <w:t>Paslaugų</w:t>
      </w:r>
      <w:r w:rsidR="00897535" w:rsidRPr="00BD2738">
        <w:rPr>
          <w:szCs w:val="24"/>
        </w:rPr>
        <w:t xml:space="preserve"> įsigijimui </w:t>
      </w:r>
      <w:r w:rsidR="00F72BF1" w:rsidRPr="00BD2738">
        <w:rPr>
          <w:szCs w:val="24"/>
        </w:rPr>
        <w:t>Paslaugų teikėjo</w:t>
      </w:r>
      <w:r w:rsidR="00897535" w:rsidRPr="00BD2738">
        <w:rPr>
          <w:szCs w:val="24"/>
        </w:rPr>
        <w:t xml:space="preserve"> pasiūlyme nurodytais įkainiais be PVM</w:t>
      </w:r>
      <w:r w:rsidR="008E0F8E" w:rsidRPr="00BD2738">
        <w:rPr>
          <w:szCs w:val="24"/>
        </w:rPr>
        <w:t>.</w:t>
      </w:r>
      <w:r w:rsidR="00897535" w:rsidRPr="00BD2738">
        <w:rPr>
          <w:szCs w:val="24"/>
        </w:rPr>
        <w:t xml:space="preserve"> </w:t>
      </w:r>
    </w:p>
    <w:p w14:paraId="4D32FBFD" w14:textId="07925AD7" w:rsidR="009766AF" w:rsidRPr="0008569B" w:rsidRDefault="00FD078D" w:rsidP="009766AF">
      <w:pPr>
        <w:spacing w:after="0" w:line="240" w:lineRule="auto"/>
        <w:ind w:firstLine="709"/>
        <w:jc w:val="both"/>
        <w:rPr>
          <w:strike/>
          <w:szCs w:val="24"/>
        </w:rPr>
      </w:pPr>
      <w:r w:rsidRPr="00BD2738">
        <w:rPr>
          <w:szCs w:val="24"/>
        </w:rPr>
        <w:t xml:space="preserve">3.2. </w:t>
      </w:r>
      <w:r w:rsidRPr="00BD2738">
        <w:rPr>
          <w:b/>
          <w:bCs/>
          <w:szCs w:val="24"/>
        </w:rPr>
        <w:t>Pradinė</w:t>
      </w:r>
      <w:r w:rsidR="007403C2" w:rsidRPr="00BD2738">
        <w:rPr>
          <w:b/>
          <w:bCs/>
          <w:szCs w:val="24"/>
        </w:rPr>
        <w:t>s</w:t>
      </w:r>
      <w:r w:rsidRPr="00BD2738">
        <w:rPr>
          <w:b/>
          <w:bCs/>
          <w:szCs w:val="24"/>
        </w:rPr>
        <w:t xml:space="preserve"> Sutarties vertė – </w:t>
      </w:r>
      <w:r w:rsidR="009766AF" w:rsidRPr="00BD2738">
        <w:rPr>
          <w:b/>
          <w:bCs/>
          <w:szCs w:val="24"/>
        </w:rPr>
        <w:t xml:space="preserve">37 190,08 </w:t>
      </w:r>
      <w:r w:rsidRPr="00BD2738">
        <w:rPr>
          <w:b/>
          <w:bCs/>
          <w:szCs w:val="24"/>
        </w:rPr>
        <w:t>Eur</w:t>
      </w:r>
      <w:r w:rsidRPr="00BD2738">
        <w:rPr>
          <w:bCs/>
          <w:szCs w:val="24"/>
        </w:rPr>
        <w:t xml:space="preserve"> </w:t>
      </w:r>
      <w:r w:rsidRPr="00BD2738">
        <w:rPr>
          <w:szCs w:val="24"/>
        </w:rPr>
        <w:t>(</w:t>
      </w:r>
      <w:r w:rsidR="009766AF" w:rsidRPr="00BD2738">
        <w:rPr>
          <w:szCs w:val="24"/>
        </w:rPr>
        <w:t>trisdešimt septyni tūkstančiai šimtas devyniasdešimt eurų 08 ct</w:t>
      </w:r>
      <w:r w:rsidRPr="00BD2738">
        <w:rPr>
          <w:szCs w:val="24"/>
        </w:rPr>
        <w:t>)</w:t>
      </w:r>
      <w:r w:rsidR="0036723E" w:rsidRPr="00BD2738">
        <w:rPr>
          <w:szCs w:val="24"/>
        </w:rPr>
        <w:t xml:space="preserve"> b</w:t>
      </w:r>
      <w:r w:rsidR="008D666E" w:rsidRPr="00BD2738">
        <w:rPr>
          <w:szCs w:val="24"/>
        </w:rPr>
        <w:t>e</w:t>
      </w:r>
      <w:r w:rsidR="0036723E" w:rsidRPr="00BD2738">
        <w:rPr>
          <w:szCs w:val="24"/>
        </w:rPr>
        <w:t xml:space="preserve"> PVM</w:t>
      </w:r>
      <w:r w:rsidRPr="00BD2738">
        <w:rPr>
          <w:szCs w:val="24"/>
        </w:rPr>
        <w:t xml:space="preserve">. </w:t>
      </w:r>
      <w:r w:rsidR="007D4110" w:rsidRPr="00BD2738">
        <w:rPr>
          <w:szCs w:val="24"/>
        </w:rPr>
        <w:t xml:space="preserve">PVM </w:t>
      </w:r>
      <w:r w:rsidR="00897535" w:rsidRPr="00BD2738">
        <w:rPr>
          <w:szCs w:val="24"/>
        </w:rPr>
        <w:t xml:space="preserve">21 proc. </w:t>
      </w:r>
      <w:r w:rsidR="007D4110" w:rsidRPr="00BD2738">
        <w:rPr>
          <w:szCs w:val="24"/>
        </w:rPr>
        <w:t xml:space="preserve">sudaro </w:t>
      </w:r>
      <w:r w:rsidR="00D3308F" w:rsidRPr="00BD2738">
        <w:rPr>
          <w:szCs w:val="24"/>
        </w:rPr>
        <w:t>7 809,92</w:t>
      </w:r>
      <w:r w:rsidR="007D4110" w:rsidRPr="00BD2738">
        <w:rPr>
          <w:szCs w:val="24"/>
        </w:rPr>
        <w:t xml:space="preserve"> Eur. Sutarties kaina yra </w:t>
      </w:r>
      <w:r w:rsidR="00D3308F" w:rsidRPr="00BD2738">
        <w:rPr>
          <w:szCs w:val="24"/>
        </w:rPr>
        <w:t>45 000 Eur</w:t>
      </w:r>
      <w:r w:rsidR="007D4110" w:rsidRPr="00BD2738">
        <w:rPr>
          <w:szCs w:val="24"/>
        </w:rPr>
        <w:t xml:space="preserve"> (</w:t>
      </w:r>
      <w:r w:rsidR="00D3308F" w:rsidRPr="00BD2738">
        <w:rPr>
          <w:szCs w:val="24"/>
        </w:rPr>
        <w:t>keturiasdešimt penki tūkstančiai eurų</w:t>
      </w:r>
      <w:r w:rsidR="00837104" w:rsidRPr="00BD2738">
        <w:rPr>
          <w:szCs w:val="24"/>
        </w:rPr>
        <w:t xml:space="preserve"> 00 ct</w:t>
      </w:r>
      <w:r w:rsidR="007D4110" w:rsidRPr="00BD2738">
        <w:rPr>
          <w:szCs w:val="24"/>
        </w:rPr>
        <w:t>)</w:t>
      </w:r>
      <w:r w:rsidR="00897535" w:rsidRPr="00BD2738">
        <w:rPr>
          <w:szCs w:val="24"/>
        </w:rPr>
        <w:t xml:space="preserve"> su PVM</w:t>
      </w:r>
      <w:r w:rsidR="007D4110" w:rsidRPr="00BD2738">
        <w:rPr>
          <w:szCs w:val="24"/>
        </w:rPr>
        <w:t>.</w:t>
      </w:r>
      <w:r w:rsidR="009766AF" w:rsidRPr="00BD2738">
        <w:rPr>
          <w:szCs w:val="24"/>
        </w:rPr>
        <w:t xml:space="preserve"> </w:t>
      </w:r>
    </w:p>
    <w:p w14:paraId="38417BD4" w14:textId="69DA5439" w:rsidR="009766AF" w:rsidRPr="00E173DD" w:rsidRDefault="00FD078D" w:rsidP="009766AF">
      <w:pPr>
        <w:spacing w:after="0" w:line="240" w:lineRule="auto"/>
        <w:ind w:firstLine="709"/>
        <w:jc w:val="both"/>
        <w:rPr>
          <w:rFonts w:eastAsia="Times New Roman"/>
          <w:szCs w:val="24"/>
        </w:rPr>
      </w:pPr>
      <w:r w:rsidRPr="00E173DD">
        <w:rPr>
          <w:szCs w:val="24"/>
        </w:rPr>
        <w:t xml:space="preserve">3.3. </w:t>
      </w:r>
      <w:r w:rsidR="0008569B" w:rsidRPr="00E173DD">
        <w:rPr>
          <w:rFonts w:eastAsia="Times New Roman"/>
          <w:szCs w:val="24"/>
        </w:rPr>
        <w:t xml:space="preserve">Apmokėjimo už tinkamai pagal Sutartį suteiktas Paslaugas sumai nustatyti turi būti taikomi Paslaugos teikėjo Pasiūlyme nurodyti fiksuoti įkainiai. </w:t>
      </w:r>
      <w:r w:rsidRPr="00E173DD">
        <w:rPr>
          <w:szCs w:val="24"/>
        </w:rPr>
        <w:t xml:space="preserve">Bet koks </w:t>
      </w:r>
      <w:r w:rsidR="004F20F9" w:rsidRPr="00E173DD">
        <w:rPr>
          <w:szCs w:val="24"/>
        </w:rPr>
        <w:t xml:space="preserve">Paslaugų </w:t>
      </w:r>
      <w:r w:rsidRPr="00E173DD">
        <w:rPr>
          <w:szCs w:val="24"/>
        </w:rPr>
        <w:t xml:space="preserve">kiekis, </w:t>
      </w:r>
      <w:r w:rsidR="007D4110" w:rsidRPr="00E173DD">
        <w:rPr>
          <w:szCs w:val="24"/>
        </w:rPr>
        <w:t xml:space="preserve">nurodytas </w:t>
      </w:r>
      <w:r w:rsidR="0008569B" w:rsidRPr="00E173DD">
        <w:rPr>
          <w:szCs w:val="24"/>
        </w:rPr>
        <w:t>T</w:t>
      </w:r>
      <w:r w:rsidRPr="00E173DD">
        <w:rPr>
          <w:szCs w:val="24"/>
        </w:rPr>
        <w:t>echninėje specifikacijoje</w:t>
      </w:r>
      <w:r w:rsidR="0008569B" w:rsidRPr="00E173DD">
        <w:rPr>
          <w:szCs w:val="24"/>
        </w:rPr>
        <w:t xml:space="preserve"> ir Pasiūlyme</w:t>
      </w:r>
      <w:r w:rsidRPr="00E173DD">
        <w:rPr>
          <w:szCs w:val="24"/>
        </w:rPr>
        <w:t xml:space="preserve">, yra orientacinis ir neturi būti laikomas faktiniu ir tiksliu Paslaugų, kuriuos Paslaugų teikėjui reikia </w:t>
      </w:r>
      <w:r w:rsidR="009766AF" w:rsidRPr="00E173DD">
        <w:rPr>
          <w:szCs w:val="24"/>
        </w:rPr>
        <w:t>suteikti</w:t>
      </w:r>
      <w:r w:rsidRPr="00E173DD">
        <w:rPr>
          <w:szCs w:val="24"/>
        </w:rPr>
        <w:t>, kiekiu.</w:t>
      </w:r>
      <w:r w:rsidR="009766AF" w:rsidRPr="00E173DD">
        <w:rPr>
          <w:szCs w:val="24"/>
        </w:rPr>
        <w:t xml:space="preserve"> </w:t>
      </w:r>
      <w:r w:rsidR="009766AF" w:rsidRPr="00E173DD">
        <w:rPr>
          <w:rFonts w:eastAsia="Times New Roman"/>
          <w:szCs w:val="24"/>
        </w:rPr>
        <w:t xml:space="preserve">Užsakovas neįsipareigoja iš Paslaugų teikėjo užsakyti/nupirkti visų Techninėje specifikacijoje ir Pasiūlyme  nurodytų Paslaugų kiekio (apimčių). </w:t>
      </w:r>
      <w:r w:rsidR="00D3308F" w:rsidRPr="00E173DD">
        <w:rPr>
          <w:rFonts w:eastAsia="Times New Roman"/>
          <w:szCs w:val="24"/>
        </w:rPr>
        <w:t xml:space="preserve">Užsakovas perka </w:t>
      </w:r>
      <w:r w:rsidR="009766AF" w:rsidRPr="00E173DD">
        <w:rPr>
          <w:rFonts w:eastAsia="Times New Roman"/>
          <w:szCs w:val="24"/>
        </w:rPr>
        <w:t>Paslaug</w:t>
      </w:r>
      <w:r w:rsidR="00D3308F" w:rsidRPr="00E173DD">
        <w:rPr>
          <w:rFonts w:eastAsia="Times New Roman"/>
          <w:szCs w:val="24"/>
        </w:rPr>
        <w:t>a</w:t>
      </w:r>
      <w:r w:rsidR="009766AF" w:rsidRPr="00E173DD">
        <w:rPr>
          <w:rFonts w:eastAsia="Times New Roman"/>
          <w:szCs w:val="24"/>
        </w:rPr>
        <w:t xml:space="preserve">s pagal poreikį </w:t>
      </w:r>
      <w:r w:rsidR="001A2C84" w:rsidRPr="00E173DD">
        <w:rPr>
          <w:rFonts w:eastAsia="Times New Roman"/>
          <w:szCs w:val="24"/>
        </w:rPr>
        <w:t>Paslaugų teikėjo Pasiūlyme</w:t>
      </w:r>
      <w:r w:rsidR="00D3308F" w:rsidRPr="00E173DD">
        <w:rPr>
          <w:rFonts w:eastAsia="Times New Roman"/>
          <w:szCs w:val="24"/>
        </w:rPr>
        <w:t xml:space="preserve"> nurodytais įkainiais, </w:t>
      </w:r>
      <w:r w:rsidR="009766AF" w:rsidRPr="00E173DD">
        <w:rPr>
          <w:rFonts w:eastAsia="Times New Roman"/>
          <w:szCs w:val="24"/>
        </w:rPr>
        <w:t xml:space="preserve">neviršijant Sutarties kainos. </w:t>
      </w:r>
    </w:p>
    <w:p w14:paraId="79463906" w14:textId="37127A03" w:rsidR="00EE6304" w:rsidRPr="00E173DD" w:rsidRDefault="00FD078D" w:rsidP="00DB7270">
      <w:pPr>
        <w:pStyle w:val="Sraopastraipa"/>
        <w:ind w:left="0" w:firstLine="709"/>
        <w:jc w:val="both"/>
      </w:pPr>
      <w:r w:rsidRPr="00E173DD">
        <w:t xml:space="preserve">3.4. Į Paslaugų įkainius yra įskaičiuoti visi mokesčiai ir visos </w:t>
      </w:r>
      <w:r w:rsidR="00EE6304" w:rsidRPr="00E173DD">
        <w:t xml:space="preserve">galimos </w:t>
      </w:r>
      <w:r w:rsidRPr="00E173DD">
        <w:t xml:space="preserve">Paslaugų teikėjo išlaidos, </w:t>
      </w:r>
      <w:r w:rsidR="00897535" w:rsidRPr="00E173DD">
        <w:t xml:space="preserve">susijusios su Paslaugų teikimu, </w:t>
      </w:r>
      <w:r w:rsidRPr="00E173DD">
        <w:t>apimančios viską, ko reikia visiškam ir tinkamam Sutarties įvykdymui</w:t>
      </w:r>
      <w:r w:rsidR="009072C5" w:rsidRPr="00E173DD">
        <w:t>.</w:t>
      </w:r>
      <w:r w:rsidR="00A06B4B" w:rsidRPr="00E173DD">
        <w:t xml:space="preserve"> </w:t>
      </w:r>
      <w:r w:rsidR="00EE6304" w:rsidRPr="00E173DD">
        <w:t>Jokios papildomos Paslaugų teikėjo išlaidos nebus apmokamos ar kompensuojamos.</w:t>
      </w:r>
      <w:r w:rsidR="00DB7270" w:rsidRPr="00E173DD">
        <w:t xml:space="preserve"> </w:t>
      </w:r>
    </w:p>
    <w:p w14:paraId="66DD12DB" w14:textId="7CB51B5F" w:rsidR="00DB7270" w:rsidRPr="00113337" w:rsidRDefault="00DB7270" w:rsidP="00DB7270">
      <w:pPr>
        <w:pStyle w:val="Sraopastraipa"/>
        <w:ind w:left="0" w:firstLine="709"/>
        <w:jc w:val="both"/>
      </w:pPr>
      <w:r w:rsidRPr="00E173DD">
        <w:t xml:space="preserve">3.5. </w:t>
      </w:r>
      <w:r w:rsidR="00113337" w:rsidRPr="00E173DD">
        <w:t>Už suteiktas Paslaugas mokėtina kaina apskaičiuojama Techninėje specifikacije nustatyta tvarka.</w:t>
      </w:r>
    </w:p>
    <w:p w14:paraId="6187DA4F" w14:textId="269E44B6" w:rsidR="005D7387" w:rsidRPr="00D91845" w:rsidRDefault="00FA5780" w:rsidP="00FA5780">
      <w:pPr>
        <w:spacing w:after="0" w:line="240" w:lineRule="auto"/>
        <w:ind w:firstLine="709"/>
        <w:jc w:val="both"/>
        <w:rPr>
          <w:noProof/>
        </w:rPr>
      </w:pPr>
      <w:r w:rsidRPr="00D91845">
        <w:rPr>
          <w:noProof/>
        </w:rPr>
        <w:t>3.</w:t>
      </w:r>
      <w:r w:rsidR="00A97F93" w:rsidRPr="00D91845">
        <w:rPr>
          <w:noProof/>
        </w:rPr>
        <w:t>6</w:t>
      </w:r>
      <w:r w:rsidRPr="00D91845">
        <w:rPr>
          <w:noProof/>
        </w:rPr>
        <w:t xml:space="preserve">. </w:t>
      </w:r>
      <w:r w:rsidR="00E173DD" w:rsidRPr="00E173DD">
        <w:rPr>
          <w:noProof/>
        </w:rPr>
        <w:t>Per praėjusį mėnesį suteiktos Paslaugos įforminamos Paslaugų perdavimo</w:t>
      </w:r>
      <w:r w:rsidR="00E173DD" w:rsidRPr="00E173DD">
        <w:rPr>
          <w:color w:val="000000"/>
          <w:kern w:val="2"/>
          <w:szCs w:val="24"/>
        </w:rPr>
        <w:t>–</w:t>
      </w:r>
      <w:r w:rsidR="00E173DD" w:rsidRPr="00E173DD">
        <w:rPr>
          <w:noProof/>
        </w:rPr>
        <w:t>priėmimo aktu, kuris pasirašomas abiejų Šalių atstovų. Paslaugų perdavimo</w:t>
      </w:r>
      <w:r w:rsidR="00E173DD" w:rsidRPr="00E173DD">
        <w:rPr>
          <w:color w:val="000000"/>
          <w:kern w:val="2"/>
          <w:szCs w:val="24"/>
        </w:rPr>
        <w:t>–</w:t>
      </w:r>
      <w:r w:rsidR="00E173DD" w:rsidRPr="00E173DD">
        <w:rPr>
          <w:noProof/>
        </w:rPr>
        <w:t xml:space="preserve">priėmimo aktą parengia </w:t>
      </w:r>
      <w:r w:rsidR="00E173DD" w:rsidRPr="00E173DD">
        <w:rPr>
          <w:szCs w:val="24"/>
        </w:rPr>
        <w:t xml:space="preserve">Paslaugų teikėjas, jame pateikdamas per praėjusį mėnesį faktiškai suteiktų Paslaugų aprašymą (turi būti nurodyta </w:t>
      </w:r>
      <w:r w:rsidR="00E173DD" w:rsidRPr="00E173DD">
        <w:t xml:space="preserve">Paslaugų suteikimo </w:t>
      </w:r>
      <w:r w:rsidR="00E173DD" w:rsidRPr="00E173DD">
        <w:rPr>
          <w:szCs w:val="24"/>
        </w:rPr>
        <w:t xml:space="preserve">data, nuvažiuotas automobilio </w:t>
      </w:r>
      <w:r w:rsidR="00E173DD" w:rsidRPr="00E173DD">
        <w:t>atstumas</w:t>
      </w:r>
      <w:r w:rsidR="00E173DD" w:rsidRPr="00E173DD">
        <w:rPr>
          <w:szCs w:val="24"/>
        </w:rPr>
        <w:t xml:space="preserve"> (nuo – iki, km.), </w:t>
      </w:r>
      <w:bookmarkStart w:id="4" w:name="_Hlk221024544"/>
      <w:r w:rsidR="00E173DD" w:rsidRPr="00E173DD">
        <w:rPr>
          <w:szCs w:val="24"/>
        </w:rPr>
        <w:t xml:space="preserve">nukėlimo/užkėlimo laiptais </w:t>
      </w:r>
      <w:bookmarkEnd w:id="4"/>
      <w:r w:rsidR="00E173DD" w:rsidRPr="00E173DD">
        <w:rPr>
          <w:szCs w:val="24"/>
        </w:rPr>
        <w:t>aukštų skaičius, laukimo laikas (valandomis) ir nurodydamas taikomą Paslaugų įkainį, bendrą suteiktų Paslaugų kainą,</w:t>
      </w:r>
      <w:r w:rsidR="00E173DD" w:rsidRPr="00E173DD">
        <w:t xml:space="preserve"> Paslaugas gavusių asmenų skaičių</w:t>
      </w:r>
      <w:r w:rsidR="00E173DD" w:rsidRPr="00E173DD">
        <w:rPr>
          <w:szCs w:val="24"/>
        </w:rPr>
        <w:t xml:space="preserve">. Kartu su Paslaugų </w:t>
      </w:r>
      <w:r w:rsidR="00E173DD" w:rsidRPr="00E173DD">
        <w:rPr>
          <w:noProof/>
        </w:rPr>
        <w:t>perdavimo</w:t>
      </w:r>
      <w:r w:rsidR="00E173DD" w:rsidRPr="00E173DD">
        <w:rPr>
          <w:color w:val="000000"/>
          <w:kern w:val="2"/>
          <w:szCs w:val="24"/>
        </w:rPr>
        <w:t>–</w:t>
      </w:r>
      <w:r w:rsidR="00E173DD" w:rsidRPr="00E173DD">
        <w:rPr>
          <w:noProof/>
        </w:rPr>
        <w:t>priėmimo aktu</w:t>
      </w:r>
      <w:r w:rsidR="00E173DD" w:rsidRPr="00E173DD">
        <w:rPr>
          <w:szCs w:val="24"/>
        </w:rPr>
        <w:t xml:space="preserve"> pateikiamas </w:t>
      </w:r>
      <w:bookmarkStart w:id="5" w:name="_Hlk221026461"/>
      <w:r w:rsidR="00E173DD" w:rsidRPr="00E173DD">
        <w:rPr>
          <w:szCs w:val="24"/>
        </w:rPr>
        <w:t xml:space="preserve">Asmenų su negalia pavėžėjimo su asistavimu suteiktų paslaugų sąrašas </w:t>
      </w:r>
      <w:bookmarkEnd w:id="5"/>
      <w:r w:rsidR="00E173DD" w:rsidRPr="00E173DD">
        <w:rPr>
          <w:szCs w:val="24"/>
        </w:rPr>
        <w:t xml:space="preserve">(Sutarties 4 priedas). </w:t>
      </w:r>
      <w:r w:rsidR="00335B93" w:rsidRPr="00E173DD">
        <w:rPr>
          <w:szCs w:val="24"/>
        </w:rPr>
        <w:t xml:space="preserve"> </w:t>
      </w:r>
      <w:r w:rsidR="009652F5" w:rsidRPr="00E173DD">
        <w:rPr>
          <w:szCs w:val="24"/>
        </w:rPr>
        <w:t>Užsakovas</w:t>
      </w:r>
      <w:r w:rsidR="009652F5" w:rsidRPr="00D91845">
        <w:rPr>
          <w:szCs w:val="24"/>
        </w:rPr>
        <w:t xml:space="preserve"> per 3</w:t>
      </w:r>
      <w:r w:rsidR="00EE6304" w:rsidRPr="00D91845">
        <w:rPr>
          <w:szCs w:val="24"/>
        </w:rPr>
        <w:t xml:space="preserve"> </w:t>
      </w:r>
      <w:r w:rsidR="009652F5" w:rsidRPr="00D91845">
        <w:rPr>
          <w:szCs w:val="24"/>
        </w:rPr>
        <w:t xml:space="preserve">(tris) darbo dienas nuo </w:t>
      </w:r>
      <w:r w:rsidR="009652F5" w:rsidRPr="00D91845">
        <w:rPr>
          <w:noProof/>
        </w:rPr>
        <w:t>Paslaugų perdavimo-priėmimo akto gavimo dienos pasirašo Paslaugų perdavimo-priėmimo aktą ir pateikia 1 (vieną) jo egzemplio</w:t>
      </w:r>
      <w:r w:rsidR="007F3B98" w:rsidRPr="00D91845">
        <w:rPr>
          <w:noProof/>
        </w:rPr>
        <w:t>r</w:t>
      </w:r>
      <w:r w:rsidR="009652F5" w:rsidRPr="00D91845">
        <w:rPr>
          <w:noProof/>
        </w:rPr>
        <w:t>ių Paslaugų teikėjui arba pateikia motyvuotą atsisakymą jį pasirašyti, nurodydamas tokio atsisakymo priežastis. Paslaugų teikėjas turi ištaisyti Užsakovo nurodytus trūkumus</w:t>
      </w:r>
      <w:r w:rsidR="00155C4B" w:rsidRPr="00D91845">
        <w:rPr>
          <w:noProof/>
        </w:rPr>
        <w:t>,</w:t>
      </w:r>
      <w:r w:rsidR="009652F5" w:rsidRPr="00D91845">
        <w:rPr>
          <w:noProof/>
        </w:rPr>
        <w:t xml:space="preserve"> kad Paslaugų perdavimo-priėmimo aktas būtų pasirašytas. Remdamasis suderintais ir abiejų Šalių pasirašytais suteiktų Paslaugų perdavimo-priėmimo aktais, Paslaugų teikėjas išrašo ir pateikia Užsakovui pasirašytą sąskaitą faktūrą</w:t>
      </w:r>
      <w:r w:rsidRPr="00D91845">
        <w:rPr>
          <w:noProof/>
        </w:rPr>
        <w:t xml:space="preserve"> </w:t>
      </w:r>
      <w:r w:rsidR="007F3B98" w:rsidRPr="00D91845">
        <w:rPr>
          <w:szCs w:val="24"/>
        </w:rPr>
        <w:t>naudojantis</w:t>
      </w:r>
      <w:r w:rsidRPr="00D91845">
        <w:rPr>
          <w:szCs w:val="24"/>
        </w:rPr>
        <w:t xml:space="preserve"> Sutarties </w:t>
      </w:r>
      <w:r w:rsidRPr="00C76B7F">
        <w:rPr>
          <w:szCs w:val="24"/>
        </w:rPr>
        <w:t>3.</w:t>
      </w:r>
      <w:r w:rsidR="009072C5" w:rsidRPr="00C76B7F">
        <w:rPr>
          <w:szCs w:val="24"/>
        </w:rPr>
        <w:t>8</w:t>
      </w:r>
      <w:r w:rsidRPr="00D91845">
        <w:rPr>
          <w:szCs w:val="24"/>
        </w:rPr>
        <w:t xml:space="preserve"> punkte nu</w:t>
      </w:r>
      <w:r w:rsidR="007F3B98" w:rsidRPr="00D91845">
        <w:rPr>
          <w:szCs w:val="24"/>
        </w:rPr>
        <w:t>rodytomis</w:t>
      </w:r>
      <w:r w:rsidRPr="00D91845">
        <w:rPr>
          <w:szCs w:val="24"/>
        </w:rPr>
        <w:t xml:space="preserve"> priemon</w:t>
      </w:r>
      <w:r w:rsidR="007F3B98" w:rsidRPr="00D91845">
        <w:rPr>
          <w:szCs w:val="24"/>
        </w:rPr>
        <w:t>ėmis</w:t>
      </w:r>
      <w:r w:rsidR="009652F5" w:rsidRPr="00D91845">
        <w:rPr>
          <w:noProof/>
        </w:rPr>
        <w:t xml:space="preserve">. </w:t>
      </w:r>
    </w:p>
    <w:p w14:paraId="33CF01DC" w14:textId="7DDDDC3F" w:rsidR="00FD078D" w:rsidRPr="00D91845" w:rsidRDefault="00FD078D" w:rsidP="005D7387">
      <w:pPr>
        <w:spacing w:after="0" w:line="240" w:lineRule="auto"/>
        <w:ind w:firstLine="709"/>
        <w:jc w:val="both"/>
        <w:rPr>
          <w:szCs w:val="24"/>
        </w:rPr>
      </w:pPr>
      <w:r w:rsidRPr="00D91845">
        <w:rPr>
          <w:szCs w:val="24"/>
        </w:rPr>
        <w:t>3.</w:t>
      </w:r>
      <w:r w:rsidR="00A97F93" w:rsidRPr="00D91845">
        <w:rPr>
          <w:szCs w:val="24"/>
        </w:rPr>
        <w:t>7</w:t>
      </w:r>
      <w:r w:rsidRPr="00D91845">
        <w:rPr>
          <w:szCs w:val="24"/>
        </w:rPr>
        <w:t xml:space="preserve">. Užsakovas sumoka Paslaugų teikėjui už tinkamai ir kokybiškai suteiktas Paslaugas Šalims pasirašius Paslaugų perdavimo–priėmimo aktą ir Paslaugų teikėjui Sutartyje nustatyta tvarka pateikus sąskaitą faktūrą, ne vėliau kaip per 30 (trisdešimt) kalendorinių dienų nuo sąskaitos faktūros priėmimo </w:t>
      </w:r>
      <w:r w:rsidR="007F3B98" w:rsidRPr="00D91845">
        <w:rPr>
          <w:szCs w:val="24"/>
        </w:rPr>
        <w:t>naudojantis</w:t>
      </w:r>
      <w:r w:rsidRPr="00D91845">
        <w:rPr>
          <w:szCs w:val="24"/>
        </w:rPr>
        <w:t xml:space="preserve"> Sutarties </w:t>
      </w:r>
      <w:r w:rsidRPr="00C76B7F">
        <w:rPr>
          <w:szCs w:val="24"/>
        </w:rPr>
        <w:t>3.</w:t>
      </w:r>
      <w:r w:rsidR="009072C5" w:rsidRPr="00C76B7F">
        <w:rPr>
          <w:szCs w:val="24"/>
        </w:rPr>
        <w:t>8</w:t>
      </w:r>
      <w:r w:rsidRPr="00C76B7F">
        <w:rPr>
          <w:szCs w:val="24"/>
        </w:rPr>
        <w:t xml:space="preserve"> punkte</w:t>
      </w:r>
      <w:r w:rsidRPr="00D91845">
        <w:rPr>
          <w:szCs w:val="24"/>
        </w:rPr>
        <w:t xml:space="preserve"> nu</w:t>
      </w:r>
      <w:r w:rsidR="007F3B98" w:rsidRPr="00D91845">
        <w:rPr>
          <w:szCs w:val="24"/>
        </w:rPr>
        <w:t>rodytomis</w:t>
      </w:r>
      <w:r w:rsidRPr="00D91845">
        <w:rPr>
          <w:szCs w:val="24"/>
        </w:rPr>
        <w:t xml:space="preserve"> priemon</w:t>
      </w:r>
      <w:r w:rsidR="007F3B98" w:rsidRPr="00D91845">
        <w:rPr>
          <w:szCs w:val="24"/>
        </w:rPr>
        <w:t>ėmis</w:t>
      </w:r>
      <w:r w:rsidRPr="00D91845">
        <w:rPr>
          <w:szCs w:val="24"/>
        </w:rPr>
        <w:t xml:space="preserve"> dienos, lėšas pervesdamas į Paslaugų teikėjo banko sąskaitą, nurodytą Sutartyje.</w:t>
      </w:r>
    </w:p>
    <w:p w14:paraId="47DBF90D" w14:textId="493BFC17" w:rsidR="00C926B2" w:rsidRPr="00D91845" w:rsidRDefault="00FD078D" w:rsidP="00C926B2">
      <w:pPr>
        <w:spacing w:after="0" w:line="240" w:lineRule="auto"/>
        <w:ind w:firstLine="709"/>
        <w:jc w:val="both"/>
        <w:rPr>
          <w:rFonts w:eastAsia="Times New Roman"/>
        </w:rPr>
      </w:pPr>
      <w:r w:rsidRPr="00D91845">
        <w:rPr>
          <w:szCs w:val="24"/>
        </w:rPr>
        <w:t>3.</w:t>
      </w:r>
      <w:r w:rsidR="00A97F93" w:rsidRPr="00D91845">
        <w:rPr>
          <w:szCs w:val="24"/>
        </w:rPr>
        <w:t>8</w:t>
      </w:r>
      <w:r w:rsidRPr="00D91845">
        <w:rPr>
          <w:szCs w:val="24"/>
        </w:rPr>
        <w:t xml:space="preserve">. </w:t>
      </w:r>
      <w:r w:rsidR="00C926B2" w:rsidRPr="00D91845">
        <w:rPr>
          <w:rFonts w:eastAsia="Times New Roman"/>
        </w:rPr>
        <w:t>Sąskaitos faktūros Užsakovui teikiamos tik elektroniniu būdu:</w:t>
      </w:r>
    </w:p>
    <w:p w14:paraId="5CEE302D" w14:textId="574DE1B9" w:rsidR="00C926B2" w:rsidRPr="00D91845" w:rsidRDefault="00C926B2" w:rsidP="00C926B2">
      <w:pPr>
        <w:spacing w:after="0" w:line="240" w:lineRule="auto"/>
        <w:ind w:firstLine="709"/>
        <w:jc w:val="both"/>
        <w:rPr>
          <w:rFonts w:eastAsia="Times New Roman"/>
        </w:rPr>
      </w:pPr>
      <w:r w:rsidRPr="00D91845">
        <w:rPr>
          <w:rFonts w:eastAsia="Times New Roman"/>
        </w:rPr>
        <w:t>3.</w:t>
      </w:r>
      <w:r w:rsidR="00A97F93" w:rsidRPr="00D91845">
        <w:rPr>
          <w:rFonts w:eastAsia="Times New Roman"/>
        </w:rPr>
        <w:t>8</w:t>
      </w:r>
      <w:r w:rsidRPr="00D91845">
        <w:rPr>
          <w:rFonts w:eastAsia="Times New Roman"/>
        </w:rPr>
        <w:t xml:space="preserve">.1. Elektroninės sąskaitos faktūros, atitinkančios Europos elektroninių sąskaitų faktūrų standartą, teikiamos </w:t>
      </w:r>
      <w:r w:rsidR="007403C2">
        <w:rPr>
          <w:rFonts w:eastAsia="Times New Roman"/>
        </w:rPr>
        <w:t>Paslaugos teikėjo</w:t>
      </w:r>
      <w:r w:rsidRPr="00D91845">
        <w:rPr>
          <w:rFonts w:eastAsia="Times New Roman"/>
        </w:rPr>
        <w:t xml:space="preserve"> pasirinktomis priemonėmis;</w:t>
      </w:r>
    </w:p>
    <w:p w14:paraId="38BB20FD" w14:textId="389C806B" w:rsidR="00C926B2" w:rsidRPr="00D91845" w:rsidRDefault="00C926B2" w:rsidP="00C926B2">
      <w:pPr>
        <w:spacing w:after="0" w:line="240" w:lineRule="auto"/>
        <w:ind w:firstLine="709"/>
        <w:jc w:val="both"/>
        <w:rPr>
          <w:rFonts w:eastAsia="Times New Roman"/>
        </w:rPr>
      </w:pPr>
      <w:r w:rsidRPr="00D91845">
        <w:rPr>
          <w:rFonts w:eastAsia="Times New Roman"/>
        </w:rPr>
        <w:t>3.</w:t>
      </w:r>
      <w:r w:rsidR="00A97F93" w:rsidRPr="00D91845">
        <w:rPr>
          <w:rFonts w:eastAsia="Times New Roman"/>
        </w:rPr>
        <w:t>8</w:t>
      </w:r>
      <w:r w:rsidRPr="00D91845">
        <w:rPr>
          <w:rFonts w:eastAsia="Times New Roman"/>
        </w:rPr>
        <w:t xml:space="preserve">.2. Europos elektroninių sąskaitų faktūrų standarto neatitinkančios elektroninės sąskaitos faktūros gali būti teikiamos tik naudojantis informacinės sistemos </w:t>
      </w:r>
      <w:r w:rsidR="00C76B7F">
        <w:rPr>
          <w:rFonts w:eastAsia="Times New Roman"/>
        </w:rPr>
        <w:t>SABIS</w:t>
      </w:r>
      <w:r w:rsidRPr="00D91845">
        <w:rPr>
          <w:rFonts w:eastAsia="Times New Roman"/>
        </w:rPr>
        <w:t xml:space="preserve"> priemonėmis;</w:t>
      </w:r>
    </w:p>
    <w:p w14:paraId="7DED604D" w14:textId="4C4BCEBF" w:rsidR="00C926B2" w:rsidRPr="00D91845" w:rsidRDefault="00C926B2" w:rsidP="00C926B2">
      <w:pPr>
        <w:spacing w:after="0" w:line="240" w:lineRule="auto"/>
        <w:ind w:firstLine="709"/>
        <w:jc w:val="both"/>
        <w:rPr>
          <w:rFonts w:eastAsia="Times New Roman"/>
        </w:rPr>
      </w:pPr>
      <w:r w:rsidRPr="00D91845">
        <w:rPr>
          <w:rFonts w:eastAsia="Times New Roman"/>
        </w:rPr>
        <w:t>3.</w:t>
      </w:r>
      <w:r w:rsidR="00A97F93" w:rsidRPr="00D91845">
        <w:rPr>
          <w:rFonts w:eastAsia="Times New Roman"/>
        </w:rPr>
        <w:t>8</w:t>
      </w:r>
      <w:r w:rsidRPr="00D91845">
        <w:rPr>
          <w:rFonts w:eastAsia="Times New Roman"/>
        </w:rPr>
        <w:t xml:space="preserve">.3. Užsakovas elektronines sąskaitas faktūras priima ir apdoroja naudodamasis informacinės sistemos </w:t>
      </w:r>
      <w:r w:rsidR="00C76B7F">
        <w:rPr>
          <w:rFonts w:eastAsia="Times New Roman"/>
        </w:rPr>
        <w:t>SABIS</w:t>
      </w:r>
      <w:r w:rsidRPr="00D91845">
        <w:rPr>
          <w:rFonts w:eastAsia="Times New Roman"/>
        </w:rPr>
        <w:t xml:space="preserve"> priemonėmis, išskyrus Viešųjų pirkimų įstatymo 22 straipsnio 12 dalyje nustatytus </w:t>
      </w:r>
      <w:r w:rsidRPr="00D91845">
        <w:rPr>
          <w:rFonts w:eastAsia="Times New Roman"/>
        </w:rPr>
        <w:lastRenderedPageBreak/>
        <w:t>atvejus. Elektroninė sąskaita faktūra suprantama kaip sąskaita faktūra, išrašyta, perduota ir gauta tokiu elektroniniu formatu, kuris sudaro galimybę ją apdoroti automatiniu ir elektroniniu būdu.</w:t>
      </w:r>
    </w:p>
    <w:p w14:paraId="06733387" w14:textId="330B8AF2" w:rsidR="00FD078D" w:rsidRPr="00D91845" w:rsidRDefault="00FD078D" w:rsidP="00FD078D">
      <w:pPr>
        <w:widowControl w:val="0"/>
        <w:tabs>
          <w:tab w:val="left" w:pos="1134"/>
          <w:tab w:val="left" w:pos="1560"/>
        </w:tabs>
        <w:autoSpaceDE w:val="0"/>
        <w:autoSpaceDN w:val="0"/>
        <w:adjustRightInd w:val="0"/>
        <w:spacing w:after="0" w:line="240" w:lineRule="auto"/>
        <w:ind w:firstLine="709"/>
        <w:jc w:val="both"/>
        <w:rPr>
          <w:rFonts w:eastAsia="Times New Roman"/>
          <w:bCs/>
          <w:szCs w:val="24"/>
          <w:lang w:eastAsia="ar-SA"/>
        </w:rPr>
      </w:pPr>
      <w:r w:rsidRPr="00D91845">
        <w:rPr>
          <w:rFonts w:eastAsia="Times New Roman"/>
          <w:szCs w:val="24"/>
          <w:lang w:eastAsia="ar-SA"/>
        </w:rPr>
        <w:t>3.</w:t>
      </w:r>
      <w:r w:rsidR="00A97F93" w:rsidRPr="00D91845">
        <w:rPr>
          <w:rFonts w:eastAsia="Times New Roman"/>
          <w:szCs w:val="24"/>
          <w:lang w:eastAsia="ar-SA"/>
        </w:rPr>
        <w:t>9</w:t>
      </w:r>
      <w:r w:rsidRPr="00D91845">
        <w:rPr>
          <w:rFonts w:eastAsia="Times New Roman"/>
          <w:szCs w:val="24"/>
          <w:lang w:eastAsia="ar-SA"/>
        </w:rPr>
        <w:t xml:space="preserve">. </w:t>
      </w:r>
      <w:r w:rsidRPr="00D91845">
        <w:rPr>
          <w:szCs w:val="24"/>
        </w:rPr>
        <w:t>Avansinis mokėjimas nenumatytas.</w:t>
      </w:r>
    </w:p>
    <w:p w14:paraId="0C8C6D0E" w14:textId="33F99185" w:rsidR="00FD078D" w:rsidRDefault="00FD078D" w:rsidP="00FD078D">
      <w:pPr>
        <w:widowControl w:val="0"/>
        <w:tabs>
          <w:tab w:val="left" w:pos="1134"/>
          <w:tab w:val="left" w:pos="1560"/>
        </w:tabs>
        <w:autoSpaceDE w:val="0"/>
        <w:autoSpaceDN w:val="0"/>
        <w:adjustRightInd w:val="0"/>
        <w:spacing w:after="0" w:line="240" w:lineRule="auto"/>
        <w:ind w:firstLine="709"/>
        <w:jc w:val="both"/>
        <w:rPr>
          <w:szCs w:val="24"/>
        </w:rPr>
      </w:pPr>
      <w:r w:rsidRPr="00D91845">
        <w:rPr>
          <w:rFonts w:eastAsia="Times New Roman"/>
          <w:bCs/>
          <w:szCs w:val="24"/>
          <w:lang w:eastAsia="ar-SA"/>
        </w:rPr>
        <w:t>3.</w:t>
      </w:r>
      <w:r w:rsidR="00A97F93" w:rsidRPr="00D91845">
        <w:rPr>
          <w:rFonts w:eastAsia="Times New Roman"/>
          <w:bCs/>
          <w:szCs w:val="24"/>
          <w:lang w:eastAsia="ar-SA"/>
        </w:rPr>
        <w:t>10</w:t>
      </w:r>
      <w:r w:rsidRPr="00D91845">
        <w:rPr>
          <w:rFonts w:eastAsia="Times New Roman"/>
          <w:bCs/>
          <w:szCs w:val="24"/>
          <w:lang w:eastAsia="ar-SA"/>
        </w:rPr>
        <w:t xml:space="preserve">. </w:t>
      </w:r>
      <w:r w:rsidRPr="00D91845">
        <w:rPr>
          <w:szCs w:val="24"/>
        </w:rPr>
        <w:t>Tuo atveju, jeigu Užsakovas turi pagrindą remtis šios Sutarties pažeidimu ar netinkamu jos vykdymu, ji</w:t>
      </w:r>
      <w:r w:rsidR="00C926B2" w:rsidRPr="00D91845">
        <w:rPr>
          <w:szCs w:val="24"/>
        </w:rPr>
        <w:t>s</w:t>
      </w:r>
      <w:r w:rsidRPr="00D91845">
        <w:rPr>
          <w:szCs w:val="24"/>
        </w:rPr>
        <w:t xml:space="preserve"> turi teisę sulaikyti Paslaugų teikėjui mokamų sumų ar jų dalies mokėjimą, kol padaryti pažeidimai bus pašalinti.</w:t>
      </w:r>
    </w:p>
    <w:p w14:paraId="2AE530A7" w14:textId="5BAD5FB4" w:rsidR="00341B32" w:rsidRDefault="00341B32" w:rsidP="00353F87">
      <w:pPr>
        <w:spacing w:after="0" w:line="240" w:lineRule="auto"/>
        <w:ind w:firstLine="709"/>
        <w:jc w:val="both"/>
        <w:rPr>
          <w:szCs w:val="24"/>
        </w:rPr>
      </w:pPr>
      <w:r w:rsidRPr="00353F87">
        <w:rPr>
          <w:szCs w:val="24"/>
        </w:rPr>
        <w:t xml:space="preserve">3.11. </w:t>
      </w:r>
      <w:r w:rsidRPr="00353F87">
        <w:rPr>
          <w:kern w:val="2"/>
          <w:szCs w:val="24"/>
        </w:rPr>
        <w:t>Jeigu Sutarties vykdymo metu pasikeičia PVM mokėjimą reglamentuojantys teisės aktai, darantys tiesioginę įtaką Paslaugų te</w:t>
      </w:r>
      <w:r w:rsidR="00535196" w:rsidRPr="00353F87">
        <w:rPr>
          <w:kern w:val="2"/>
          <w:szCs w:val="24"/>
        </w:rPr>
        <w:t>i</w:t>
      </w:r>
      <w:r w:rsidRPr="00353F87">
        <w:rPr>
          <w:kern w:val="2"/>
          <w:szCs w:val="24"/>
        </w:rPr>
        <w:t>kėjo t</w:t>
      </w:r>
      <w:r w:rsidRPr="00353F87">
        <w:rPr>
          <w:szCs w:val="24"/>
        </w:rPr>
        <w:t>ei</w:t>
      </w:r>
      <w:r w:rsidRPr="00353F87">
        <w:rPr>
          <w:kern w:val="2"/>
          <w:szCs w:val="24"/>
        </w:rPr>
        <w:t>kiamų P</w:t>
      </w:r>
      <w:r w:rsidRPr="00353F87">
        <w:rPr>
          <w:szCs w:val="24"/>
        </w:rPr>
        <w:t>aslaugų</w:t>
      </w:r>
      <w:r w:rsidRPr="00353F87">
        <w:rPr>
          <w:kern w:val="2"/>
          <w:szCs w:val="24"/>
        </w:rPr>
        <w:t xml:space="preserve"> Sutartyje nurodytai kainai / įkainiams, Sutarties kaina / įkainiai perskaičiuojami nekeičiant P</w:t>
      </w:r>
      <w:r w:rsidRPr="00353F87">
        <w:rPr>
          <w:szCs w:val="24"/>
        </w:rPr>
        <w:t>aslaugų</w:t>
      </w:r>
      <w:r w:rsidRPr="00353F87">
        <w:rPr>
          <w:kern w:val="2"/>
          <w:szCs w:val="24"/>
        </w:rPr>
        <w:t xml:space="preserve"> kainos / įkainio be PVM. Perskaičiuota (-i) Sutarties kaina / įkainiai įforminama (-i) Susitarimu ir turi būti taikoma (-i) nuo naujo PVM įvedimo datos (nepriklausomai nuo to, kada pasirašytas Susitarimas).</w:t>
      </w:r>
    </w:p>
    <w:p w14:paraId="13F56F65" w14:textId="77777777" w:rsidR="00353F87" w:rsidRPr="004D7825" w:rsidRDefault="00353F87" w:rsidP="00353F87">
      <w:pPr>
        <w:spacing w:after="0" w:line="240" w:lineRule="auto"/>
        <w:ind w:firstLine="709"/>
        <w:jc w:val="both"/>
        <w:rPr>
          <w:strike/>
          <w:szCs w:val="24"/>
        </w:rPr>
      </w:pPr>
      <w:r w:rsidRPr="004D7825">
        <w:rPr>
          <w:szCs w:val="24"/>
        </w:rPr>
        <w:t>3.12.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punktą įsigaliojimo dienos), jeigu Vartojimo prekių ir paslaugų kainų pokytis (k), apskaičiuotas kaip nustatyta 3.17. punkte, viršija 5 procentus </w:t>
      </w:r>
    </w:p>
    <w:p w14:paraId="49BF29B1" w14:textId="77777777" w:rsidR="00353F87" w:rsidRPr="004D7825" w:rsidRDefault="00353F87" w:rsidP="00353F87">
      <w:pPr>
        <w:spacing w:after="0" w:line="240" w:lineRule="auto"/>
        <w:ind w:firstLine="709"/>
        <w:jc w:val="both"/>
        <w:rPr>
          <w:kern w:val="2"/>
          <w:szCs w:val="24"/>
          <w:shd w:val="clear" w:color="auto" w:fill="FFFFFF"/>
        </w:rPr>
      </w:pPr>
      <w:r w:rsidRPr="004D7825">
        <w:rPr>
          <w:kern w:val="2"/>
          <w:szCs w:val="24"/>
        </w:rPr>
        <w:t xml:space="preserve">3.13. Sutarties </w:t>
      </w:r>
      <w:r w:rsidRPr="004D7825">
        <w:rPr>
          <w:kern w:val="2"/>
          <w:szCs w:val="24"/>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45AF4763" w14:textId="77777777" w:rsidR="00353F87" w:rsidRPr="004D7825" w:rsidRDefault="00353F87" w:rsidP="00353F87">
      <w:pPr>
        <w:spacing w:after="0" w:line="240" w:lineRule="auto"/>
        <w:ind w:firstLine="709"/>
        <w:jc w:val="both"/>
        <w:rPr>
          <w:kern w:val="2"/>
          <w:szCs w:val="24"/>
          <w:shd w:val="clear" w:color="auto" w:fill="FFFFFF"/>
        </w:rPr>
      </w:pPr>
      <w:r w:rsidRPr="004D7825">
        <w:rPr>
          <w:kern w:val="2"/>
          <w:szCs w:val="24"/>
        </w:rPr>
        <w:t xml:space="preserve">3.14. </w:t>
      </w:r>
      <w:r w:rsidRPr="004D7825">
        <w:rPr>
          <w:kern w:val="2"/>
          <w:szCs w:val="24"/>
          <w:shd w:val="clear" w:color="auto" w:fill="FFFFFF"/>
        </w:rPr>
        <w:t>Jeigu P</w:t>
      </w:r>
      <w:r w:rsidRPr="004D7825">
        <w:rPr>
          <w:szCs w:val="24"/>
        </w:rPr>
        <w:t>aslaugų teikimas</w:t>
      </w:r>
      <w:r w:rsidRPr="004D7825">
        <w:rPr>
          <w:kern w:val="2"/>
          <w:szCs w:val="24"/>
          <w:shd w:val="clear" w:color="auto" w:fill="FFFFFF"/>
        </w:rPr>
        <w:t xml:space="preserve"> vėluoja dėl Tiekėjo kaltės, uždelstų suteikti P</w:t>
      </w:r>
      <w:r w:rsidRPr="004D7825">
        <w:rPr>
          <w:szCs w:val="24"/>
        </w:rPr>
        <w:t>aslaugų</w:t>
      </w:r>
      <w:r w:rsidRPr="004D7825">
        <w:rPr>
          <w:kern w:val="2"/>
          <w:szCs w:val="24"/>
          <w:shd w:val="clear" w:color="auto" w:fill="FFFFFF"/>
        </w:rPr>
        <w:t xml:space="preserve"> įkainiai nėra perskaičiuojami dėl kainų lygio kilimo (gali būti mažinami, tačiau negali būti didinami).</w:t>
      </w:r>
    </w:p>
    <w:p w14:paraId="705283DE" w14:textId="77777777" w:rsidR="00353F87" w:rsidRPr="004D7825" w:rsidRDefault="00353F87" w:rsidP="00353F87">
      <w:pPr>
        <w:spacing w:after="0" w:line="240" w:lineRule="auto"/>
        <w:ind w:firstLine="709"/>
        <w:jc w:val="both"/>
        <w:rPr>
          <w:kern w:val="2"/>
          <w:szCs w:val="24"/>
          <w:shd w:val="clear" w:color="auto" w:fill="FFFFFF"/>
        </w:rPr>
      </w:pPr>
      <w:r w:rsidRPr="004D7825">
        <w:rPr>
          <w:kern w:val="2"/>
          <w:szCs w:val="24"/>
        </w:rPr>
        <w:t xml:space="preserve">3.15. Atlikdamos Sutarties įkainių peržiūrą </w:t>
      </w:r>
      <w:r w:rsidRPr="004D7825">
        <w:rPr>
          <w:kern w:val="2"/>
          <w:szCs w:val="24"/>
          <w:shd w:val="clear" w:color="auto" w:fill="FFFFFF"/>
        </w:rPr>
        <w:t xml:space="preserve">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 </w:t>
      </w:r>
    </w:p>
    <w:p w14:paraId="2899D2DC" w14:textId="77777777" w:rsidR="00353F87" w:rsidRPr="004D7825" w:rsidRDefault="00353F87" w:rsidP="00353F87">
      <w:pPr>
        <w:spacing w:after="0" w:line="240" w:lineRule="auto"/>
        <w:ind w:firstLine="709"/>
        <w:jc w:val="both"/>
        <w:rPr>
          <w:kern w:val="2"/>
          <w:szCs w:val="24"/>
          <w:shd w:val="clear" w:color="auto" w:fill="FFFFFF"/>
        </w:rPr>
      </w:pPr>
      <w:r w:rsidRPr="004D7825">
        <w:rPr>
          <w:kern w:val="2"/>
          <w:szCs w:val="24"/>
          <w:shd w:val="clear" w:color="auto" w:fill="FFFFFF"/>
        </w:rPr>
        <w:t>3.16.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303B1B76" w14:textId="77777777" w:rsidR="00353F87" w:rsidRPr="004D7825" w:rsidRDefault="00353F87" w:rsidP="00353F87">
      <w:pPr>
        <w:spacing w:after="0" w:line="240" w:lineRule="auto"/>
        <w:ind w:firstLine="709"/>
        <w:jc w:val="both"/>
        <w:rPr>
          <w:szCs w:val="24"/>
        </w:rPr>
      </w:pPr>
      <w:r w:rsidRPr="004D7825">
        <w:rPr>
          <w:kern w:val="2"/>
          <w:szCs w:val="24"/>
          <w:shd w:val="clear" w:color="auto" w:fill="FFFFFF"/>
        </w:rPr>
        <w:t>3.17. Nauja Sutarties įkainiai apskaičiuojami pagal žemiau pateiktą formulę:</w:t>
      </w:r>
    </w:p>
    <w:p w14:paraId="66995A07" w14:textId="77777777" w:rsidR="00353F87" w:rsidRPr="004D7825" w:rsidRDefault="00B44675" w:rsidP="00353F87">
      <w:pPr>
        <w:spacing w:after="0" w:line="240" w:lineRule="auto"/>
        <w:ind w:firstLine="709"/>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353F87" w:rsidRPr="004D7825">
        <w:rPr>
          <w:kern w:val="2"/>
          <w:szCs w:val="24"/>
        </w:rPr>
        <w:t>, kur a –įkainis (Eur be PVM) (jei peržiūra jau buvo atlikta, tai po paskutinio perskaičiavimo)</w:t>
      </w:r>
    </w:p>
    <w:p w14:paraId="241FA86B" w14:textId="77777777" w:rsidR="00353F87" w:rsidRPr="004D7825" w:rsidRDefault="00353F87" w:rsidP="00353F87">
      <w:pPr>
        <w:spacing w:after="0" w:line="240" w:lineRule="auto"/>
        <w:ind w:firstLine="709"/>
        <w:jc w:val="both"/>
        <w:textAlignment w:val="baseline"/>
        <w:rPr>
          <w:szCs w:val="24"/>
        </w:rPr>
      </w:pPr>
      <w:r w:rsidRPr="004D7825">
        <w:rPr>
          <w:kern w:val="2"/>
          <w:szCs w:val="24"/>
        </w:rPr>
        <w:t>a</w:t>
      </w:r>
      <w:r w:rsidRPr="004D7825">
        <w:rPr>
          <w:kern w:val="2"/>
          <w:szCs w:val="24"/>
          <w:vertAlign w:val="subscript"/>
        </w:rPr>
        <w:t>1</w:t>
      </w:r>
      <w:r w:rsidRPr="004D7825">
        <w:rPr>
          <w:kern w:val="2"/>
          <w:szCs w:val="24"/>
        </w:rPr>
        <w:t xml:space="preserve"> – perskaičiuota (pakeista) įkainis (Eur be PVM)</w:t>
      </w:r>
    </w:p>
    <w:p w14:paraId="6D8CDD98" w14:textId="77777777" w:rsidR="00353F87" w:rsidRPr="004D7825" w:rsidRDefault="00353F87" w:rsidP="00353F87">
      <w:pPr>
        <w:spacing w:after="0" w:line="240" w:lineRule="auto"/>
        <w:ind w:firstLine="709"/>
        <w:jc w:val="both"/>
        <w:textAlignment w:val="baseline"/>
        <w:rPr>
          <w:szCs w:val="24"/>
        </w:rPr>
      </w:pPr>
      <w:r w:rsidRPr="004D7825">
        <w:rPr>
          <w:kern w:val="2"/>
          <w:szCs w:val="24"/>
        </w:rPr>
        <w:t xml:space="preserve">k – pagal vartotojų kainų indeksą „Vartojimo prekių ir paslaugų“ </w:t>
      </w:r>
      <w:r w:rsidRPr="004D7825">
        <w:rPr>
          <w:kern w:val="2"/>
          <w:szCs w:val="24"/>
          <w:shd w:val="clear" w:color="auto" w:fill="FFFFFF"/>
        </w:rPr>
        <w:t>Valstybės duomenų agentūros duomenimis</w:t>
      </w:r>
      <w:r w:rsidRPr="004D7825">
        <w:rPr>
          <w:kern w:val="2"/>
          <w:szCs w:val="24"/>
        </w:rPr>
        <w:t xml:space="preserve"> apskaičiuotas Vartojimo prekių ir paslaugų kainų pokytis (padidėjimas arba sumažėjimas) (%). „k“ reikšmė skaičiuojama pagal formulę:</w:t>
      </w:r>
    </w:p>
    <w:p w14:paraId="501E106C" w14:textId="77777777" w:rsidR="00353F87" w:rsidRPr="004D7825" w:rsidRDefault="00353F87" w:rsidP="00353F87">
      <w:pPr>
        <w:spacing w:after="0" w:line="240" w:lineRule="auto"/>
        <w:ind w:firstLine="709"/>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4D7825">
        <w:rPr>
          <w:kern w:val="2"/>
          <w:szCs w:val="24"/>
        </w:rPr>
        <w:t>, (proc.) kur</w:t>
      </w:r>
    </w:p>
    <w:p w14:paraId="2C68D0FC" w14:textId="77777777" w:rsidR="00353F87" w:rsidRPr="004D7825" w:rsidRDefault="00353F87" w:rsidP="00353F87">
      <w:pPr>
        <w:spacing w:after="0" w:line="240" w:lineRule="auto"/>
        <w:ind w:firstLine="709"/>
        <w:jc w:val="both"/>
        <w:textAlignment w:val="baseline"/>
        <w:rPr>
          <w:szCs w:val="24"/>
        </w:rPr>
      </w:pPr>
      <w:r w:rsidRPr="004D7825">
        <w:rPr>
          <w:kern w:val="2"/>
          <w:szCs w:val="24"/>
        </w:rPr>
        <w:t>Ind</w:t>
      </w:r>
      <w:r w:rsidRPr="004D7825">
        <w:rPr>
          <w:kern w:val="2"/>
          <w:szCs w:val="24"/>
          <w:vertAlign w:val="subscript"/>
        </w:rPr>
        <w:t>naujausias</w:t>
      </w:r>
      <w:r w:rsidRPr="004D7825">
        <w:rPr>
          <w:kern w:val="2"/>
          <w:szCs w:val="24"/>
        </w:rPr>
        <w:t xml:space="preserve"> – kreipimosi dėl įkainių peržiūros išsiuntimo kitai Šaliai dieną paskelbtas naujausias vartojimo prekių ir paslaugų indeksas „Vartojimo prekių ir paslaugų“.</w:t>
      </w:r>
    </w:p>
    <w:p w14:paraId="4C260D8A" w14:textId="77777777" w:rsidR="00353F87" w:rsidRPr="004D7825" w:rsidRDefault="00353F87" w:rsidP="00353F87">
      <w:pPr>
        <w:spacing w:after="0" w:line="240" w:lineRule="auto"/>
        <w:ind w:firstLine="709"/>
        <w:jc w:val="both"/>
        <w:rPr>
          <w:szCs w:val="24"/>
        </w:rPr>
      </w:pPr>
      <w:r w:rsidRPr="004D7825">
        <w:rPr>
          <w:kern w:val="2"/>
          <w:szCs w:val="24"/>
        </w:rPr>
        <w:t>Ind</w:t>
      </w:r>
      <w:r w:rsidRPr="004D7825">
        <w:rPr>
          <w:kern w:val="2"/>
          <w:szCs w:val="24"/>
          <w:vertAlign w:val="subscript"/>
        </w:rPr>
        <w:t>pradžia</w:t>
      </w:r>
      <w:r w:rsidRPr="004D7825">
        <w:rPr>
          <w:kern w:val="2"/>
          <w:szCs w:val="24"/>
        </w:rPr>
        <w:t xml:space="preserve"> – laikotarpio pradžios datos (mėnesio) vartojimo prekių ir paslaugų indeksas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AE25799" w14:textId="77777777" w:rsidR="00353F87" w:rsidRPr="004D7825" w:rsidRDefault="00353F87" w:rsidP="00353F87">
      <w:pPr>
        <w:spacing w:after="0" w:line="240" w:lineRule="auto"/>
        <w:ind w:firstLine="709"/>
        <w:jc w:val="both"/>
        <w:rPr>
          <w:kern w:val="2"/>
          <w:szCs w:val="24"/>
          <w:shd w:val="clear" w:color="auto" w:fill="FFFFFF"/>
        </w:rPr>
      </w:pPr>
      <w:r w:rsidRPr="004D7825">
        <w:rPr>
          <w:kern w:val="2"/>
          <w:szCs w:val="24"/>
        </w:rPr>
        <w:t xml:space="preserve">3.18. </w:t>
      </w:r>
      <w:r w:rsidRPr="004D7825">
        <w:rPr>
          <w:kern w:val="2"/>
          <w:szCs w:val="24"/>
          <w:shd w:val="clear" w:color="auto" w:fill="FFFFFF"/>
        </w:rPr>
        <w:t xml:space="preserve">Skaičiavimams indeksų reikšmės imamos </w:t>
      </w:r>
      <w:r w:rsidRPr="004D7825">
        <w:rPr>
          <w:b/>
          <w:kern w:val="2"/>
          <w:szCs w:val="24"/>
          <w:shd w:val="clear" w:color="auto" w:fill="FFFFFF"/>
        </w:rPr>
        <w:t>keturių</w:t>
      </w:r>
      <w:r w:rsidRPr="004D7825">
        <w:rPr>
          <w:kern w:val="2"/>
          <w:szCs w:val="24"/>
          <w:shd w:val="clear" w:color="auto" w:fill="FFFFFF"/>
        </w:rPr>
        <w:t xml:space="preserve"> skaitmenų po kablelio tikslumu. Apskaičiuotas pokytis (k) tolimesniems skaičiavimams naudojamas suapvalinus iki </w:t>
      </w:r>
      <w:r w:rsidRPr="004D7825">
        <w:rPr>
          <w:b/>
          <w:kern w:val="2"/>
          <w:szCs w:val="24"/>
          <w:shd w:val="clear" w:color="auto" w:fill="FFFFFF"/>
        </w:rPr>
        <w:t>vieno</w:t>
      </w:r>
      <w:r w:rsidRPr="004D7825">
        <w:rPr>
          <w:kern w:val="2"/>
          <w:szCs w:val="24"/>
          <w:shd w:val="clear" w:color="auto" w:fill="FFFFFF"/>
        </w:rPr>
        <w:t xml:space="preserve">  skaitmens po kablelio, o apskaičiuotas įkainis „a</w:t>
      </w:r>
      <w:r w:rsidRPr="004D7825">
        <w:rPr>
          <w:kern w:val="2"/>
          <w:szCs w:val="24"/>
          <w:shd w:val="clear" w:color="auto" w:fill="FFFFFF"/>
          <w:vertAlign w:val="subscript"/>
        </w:rPr>
        <w:t>1</w:t>
      </w:r>
      <w:r w:rsidRPr="004D7825">
        <w:rPr>
          <w:kern w:val="2"/>
          <w:szCs w:val="24"/>
          <w:shd w:val="clear" w:color="auto" w:fill="FFFFFF"/>
        </w:rPr>
        <w:t xml:space="preserve">“ suapvalinamas iki </w:t>
      </w:r>
      <w:r w:rsidRPr="004D7825">
        <w:rPr>
          <w:b/>
          <w:kern w:val="2"/>
          <w:szCs w:val="24"/>
          <w:shd w:val="clear" w:color="auto" w:fill="FFFFFF"/>
        </w:rPr>
        <w:t xml:space="preserve">dviejų </w:t>
      </w:r>
      <w:r w:rsidRPr="004D7825">
        <w:rPr>
          <w:kern w:val="2"/>
          <w:szCs w:val="24"/>
          <w:shd w:val="clear" w:color="auto" w:fill="FFFFFF"/>
        </w:rPr>
        <w:t>skaitmenų po kablelio.</w:t>
      </w:r>
    </w:p>
    <w:p w14:paraId="08477B14" w14:textId="77777777" w:rsidR="00353F87" w:rsidRPr="004D7825" w:rsidRDefault="00353F87" w:rsidP="00353F87">
      <w:pPr>
        <w:spacing w:after="0" w:line="240" w:lineRule="auto"/>
        <w:ind w:firstLine="709"/>
        <w:jc w:val="both"/>
        <w:rPr>
          <w:kern w:val="2"/>
          <w:szCs w:val="24"/>
          <w:shd w:val="clear" w:color="auto" w:fill="FFFFFF"/>
        </w:rPr>
      </w:pPr>
      <w:r w:rsidRPr="004D7825">
        <w:rPr>
          <w:kern w:val="2"/>
          <w:szCs w:val="24"/>
          <w:shd w:val="clear" w:color="auto" w:fill="FFFFFF"/>
        </w:rPr>
        <w:t xml:space="preserve">3.19.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4D7825">
        <w:rPr>
          <w:kern w:val="2"/>
          <w:szCs w:val="24"/>
          <w:bdr w:val="none" w:sz="0" w:space="0" w:color="auto" w:frame="1"/>
        </w:rPr>
        <w:t>kitus oficialius šaltinių duomenis</w:t>
      </w:r>
      <w:r w:rsidRPr="004D7825">
        <w:rPr>
          <w:kern w:val="2"/>
          <w:szCs w:val="24"/>
          <w:shd w:val="clear" w:color="auto" w:fill="FFFFFF"/>
        </w:rPr>
        <w:t>, kita svarbi informacija. Prašyme Šalis neturi teisės nurodyti kito indekso ar prašyti perskaičiavimo pagal kitą indeksą nei nurodytas šioje procedūroje.</w:t>
      </w:r>
    </w:p>
    <w:p w14:paraId="3949505C" w14:textId="77777777" w:rsidR="00353F87" w:rsidRPr="004D7825" w:rsidRDefault="00353F87" w:rsidP="00353F87">
      <w:pPr>
        <w:spacing w:after="0" w:line="240" w:lineRule="auto"/>
        <w:ind w:firstLine="709"/>
        <w:jc w:val="both"/>
        <w:rPr>
          <w:kern w:val="2"/>
          <w:szCs w:val="24"/>
          <w:shd w:val="clear" w:color="auto" w:fill="FFFFFF"/>
        </w:rPr>
      </w:pPr>
      <w:r w:rsidRPr="004D7825">
        <w:rPr>
          <w:kern w:val="2"/>
          <w:szCs w:val="24"/>
          <w:shd w:val="clear" w:color="auto" w:fill="FFFFFF"/>
        </w:rPr>
        <w:lastRenderedPageBreak/>
        <w:t>3.20</w:t>
      </w:r>
      <w:r w:rsidRPr="004D7825">
        <w:rPr>
          <w:kern w:val="2"/>
          <w:szCs w:val="24"/>
        </w:rPr>
        <w:t xml:space="preserve">. </w:t>
      </w:r>
      <w:r w:rsidRPr="004D7825">
        <w:rPr>
          <w:kern w:val="2"/>
          <w:szCs w:val="24"/>
          <w:shd w:val="clear" w:color="auto" w:fill="FFFFFF"/>
        </w:rPr>
        <w:t>Susitarimas turi būti sudarytas per 5 darbo dienas nuo Šalies pateikto tinkamo prašymo perskaičiuoti S</w:t>
      </w:r>
      <w:r w:rsidRPr="004D7825">
        <w:rPr>
          <w:kern w:val="2"/>
          <w:szCs w:val="24"/>
        </w:rPr>
        <w:t xml:space="preserve">utarties </w:t>
      </w:r>
      <w:r w:rsidRPr="004D7825">
        <w:rPr>
          <w:kern w:val="2"/>
          <w:szCs w:val="24"/>
          <w:shd w:val="clear" w:color="auto" w:fill="FFFFFF"/>
        </w:rPr>
        <w:t>įkainius gavimo dienos.</w:t>
      </w:r>
    </w:p>
    <w:p w14:paraId="4C9CA5B3" w14:textId="77777777" w:rsidR="00353F87" w:rsidRDefault="00353F87" w:rsidP="00353F87">
      <w:pPr>
        <w:spacing w:after="0" w:line="240" w:lineRule="auto"/>
        <w:ind w:firstLine="709"/>
        <w:jc w:val="both"/>
        <w:rPr>
          <w:kern w:val="2"/>
          <w:szCs w:val="24"/>
          <w:bdr w:val="none" w:sz="0" w:space="0" w:color="auto" w:frame="1"/>
        </w:rPr>
      </w:pPr>
      <w:r w:rsidRPr="004D7825">
        <w:rPr>
          <w:kern w:val="2"/>
          <w:szCs w:val="24"/>
          <w:shd w:val="clear" w:color="auto" w:fill="FFFFFF"/>
        </w:rPr>
        <w:t xml:space="preserve">3.21. </w:t>
      </w:r>
      <w:r w:rsidRPr="004D7825">
        <w:rPr>
          <w:kern w:val="2"/>
          <w:szCs w:val="24"/>
          <w:bdr w:val="none" w:sz="0" w:space="0" w:color="auto" w:frame="1"/>
        </w:rPr>
        <w:t>Susitarimu Šalys neturi teisės keisti procedūroje nurodytos tvarkos ar kitų Sutarties nuostatų, išskyrus, jei keitimas atliekamas pagal VPĮ nuostatas.</w:t>
      </w:r>
    </w:p>
    <w:p w14:paraId="5DBC8A4D" w14:textId="77777777" w:rsidR="00353F87" w:rsidRPr="004D7825" w:rsidRDefault="00353F87" w:rsidP="00353F87">
      <w:pPr>
        <w:spacing w:after="0" w:line="240" w:lineRule="auto"/>
        <w:ind w:firstLine="709"/>
        <w:jc w:val="both"/>
        <w:rPr>
          <w:kern w:val="2"/>
          <w:szCs w:val="24"/>
          <w:bdr w:val="none" w:sz="0" w:space="0" w:color="auto" w:frame="1"/>
        </w:rPr>
      </w:pPr>
    </w:p>
    <w:p w14:paraId="74AB0849" w14:textId="77FFE139" w:rsidR="00421B2A" w:rsidRPr="00D91845" w:rsidRDefault="00A6627D" w:rsidP="007E0902">
      <w:pPr>
        <w:jc w:val="center"/>
        <w:rPr>
          <w:b/>
        </w:rPr>
      </w:pPr>
      <w:r w:rsidRPr="00D91845">
        <w:rPr>
          <w:b/>
        </w:rPr>
        <w:t>I</w:t>
      </w:r>
      <w:r w:rsidR="001727BE" w:rsidRPr="00D91845">
        <w:rPr>
          <w:b/>
        </w:rPr>
        <w:t xml:space="preserve">V. PASLAUGŲ TEIKIMO </w:t>
      </w:r>
      <w:r w:rsidR="00276D6D" w:rsidRPr="00D91845">
        <w:rPr>
          <w:b/>
        </w:rPr>
        <w:t>TERMINAI</w:t>
      </w:r>
    </w:p>
    <w:p w14:paraId="234EDDBA" w14:textId="588C5229" w:rsidR="001B3D80" w:rsidRPr="00E173DD" w:rsidRDefault="00A6627D" w:rsidP="001B3D80">
      <w:pPr>
        <w:pStyle w:val="Betarp"/>
        <w:ind w:firstLine="709"/>
        <w:jc w:val="both"/>
        <w:rPr>
          <w:szCs w:val="24"/>
        </w:rPr>
      </w:pPr>
      <w:r w:rsidRPr="00E173DD">
        <w:t>4</w:t>
      </w:r>
      <w:r w:rsidR="00EC3FAA" w:rsidRPr="00E173DD">
        <w:t>.1.</w:t>
      </w:r>
      <w:r w:rsidR="00856FBF" w:rsidRPr="00E173DD">
        <w:t xml:space="preserve"> </w:t>
      </w:r>
      <w:r w:rsidR="00612EFF" w:rsidRPr="00E173DD">
        <w:t xml:space="preserve">Paslaugų teikimo </w:t>
      </w:r>
      <w:r w:rsidR="00A533DD" w:rsidRPr="00E173DD">
        <w:t>terminas</w:t>
      </w:r>
      <w:r w:rsidR="00B77045" w:rsidRPr="00E173DD">
        <w:t xml:space="preserve"> – </w:t>
      </w:r>
      <w:r w:rsidR="001B3D80" w:rsidRPr="00E173DD">
        <w:rPr>
          <w:b/>
          <w:bCs/>
          <w:szCs w:val="24"/>
        </w:rPr>
        <w:t xml:space="preserve">12 mėn. </w:t>
      </w:r>
      <w:r w:rsidR="001B3D80" w:rsidRPr="00E173DD">
        <w:rPr>
          <w:bCs/>
          <w:szCs w:val="24"/>
        </w:rPr>
        <w:t>nuo</w:t>
      </w:r>
      <w:r w:rsidR="001B3D80" w:rsidRPr="00E173DD">
        <w:rPr>
          <w:b/>
          <w:szCs w:val="24"/>
        </w:rPr>
        <w:t xml:space="preserve"> </w:t>
      </w:r>
      <w:r w:rsidR="001B3D80" w:rsidRPr="00E173DD">
        <w:rPr>
          <w:bCs/>
          <w:szCs w:val="24"/>
        </w:rPr>
        <w:t>S</w:t>
      </w:r>
      <w:r w:rsidR="001B3D80" w:rsidRPr="00E173DD">
        <w:rPr>
          <w:szCs w:val="24"/>
        </w:rPr>
        <w:t>utarties įsigaliojimo dienos.</w:t>
      </w:r>
    </w:p>
    <w:p w14:paraId="422669FA" w14:textId="53B24F5F" w:rsidR="007F3B98" w:rsidRDefault="00612EFF" w:rsidP="001B3D80">
      <w:pPr>
        <w:pStyle w:val="Betarp"/>
        <w:ind w:firstLine="709"/>
        <w:jc w:val="both"/>
      </w:pPr>
      <w:r w:rsidRPr="00E173DD">
        <w:rPr>
          <w:bCs/>
          <w:szCs w:val="24"/>
        </w:rPr>
        <w:t>4.</w:t>
      </w:r>
      <w:r w:rsidR="00E23445" w:rsidRPr="00E173DD">
        <w:rPr>
          <w:bCs/>
          <w:szCs w:val="24"/>
        </w:rPr>
        <w:t>2</w:t>
      </w:r>
      <w:r w:rsidRPr="00E173DD">
        <w:rPr>
          <w:bCs/>
          <w:szCs w:val="24"/>
        </w:rPr>
        <w:t>.</w:t>
      </w:r>
      <w:r w:rsidRPr="00E173DD">
        <w:rPr>
          <w:szCs w:val="24"/>
        </w:rPr>
        <w:t xml:space="preserve"> </w:t>
      </w:r>
      <w:r w:rsidR="007F3B98" w:rsidRPr="00E173DD">
        <w:rPr>
          <w:szCs w:val="24"/>
        </w:rPr>
        <w:t xml:space="preserve">Sutartis įsigalioja </w:t>
      </w:r>
      <w:r w:rsidR="000B37C2" w:rsidRPr="00E173DD">
        <w:rPr>
          <w:kern w:val="2"/>
          <w:szCs w:val="24"/>
        </w:rPr>
        <w:t xml:space="preserve">nuo Sutarties pasirašymo dienos (antrosios Šalies pasirašymo dieną) </w:t>
      </w:r>
      <w:r w:rsidR="007F3B98" w:rsidRPr="00E173DD">
        <w:t xml:space="preserve">ir galioja, kol Užsakovas nuperka Paslaugų už </w:t>
      </w:r>
      <w:r w:rsidR="00851566" w:rsidRPr="00E173DD">
        <w:t xml:space="preserve">pradinės </w:t>
      </w:r>
      <w:r w:rsidR="007F3B98" w:rsidRPr="00E173DD">
        <w:t>Sutarties vertę</w:t>
      </w:r>
      <w:r w:rsidR="00A533DD" w:rsidRPr="00E173DD">
        <w:t xml:space="preserve"> arba baigiasi Sutarties galiojimo terminas</w:t>
      </w:r>
      <w:r w:rsidR="007F3B98" w:rsidRPr="00E173DD">
        <w:t>, priklausomai nuo to, kas įvyksta anksčiau arba kol Sutarties Šalys sutaria ją nutraukti, arba Sutartis nutraukiama įstatymu ar Sutartyje nustatytais atvejais. Sutarties galiojimo terminą sudaro: Paslaugų teikimo terminas (</w:t>
      </w:r>
      <w:r w:rsidR="001B3D80" w:rsidRPr="00E173DD">
        <w:t>12</w:t>
      </w:r>
      <w:r w:rsidR="007F3B98" w:rsidRPr="00E173DD">
        <w:t xml:space="preserve"> mėn.) ir 30 (trisdešimties) k. d. apmokėjimo terminas.</w:t>
      </w:r>
    </w:p>
    <w:p w14:paraId="584FC0EF" w14:textId="77777777" w:rsidR="00742672" w:rsidRPr="00D91845" w:rsidRDefault="00742672" w:rsidP="001B3D80">
      <w:pPr>
        <w:pStyle w:val="Betarp"/>
        <w:ind w:firstLine="709"/>
        <w:jc w:val="both"/>
        <w:rPr>
          <w:szCs w:val="24"/>
        </w:rPr>
      </w:pPr>
    </w:p>
    <w:p w14:paraId="00F30C7A" w14:textId="77777777" w:rsidR="00023F62" w:rsidRPr="00D91845" w:rsidRDefault="004A7D92" w:rsidP="00B84238">
      <w:pPr>
        <w:pStyle w:val="Betarp"/>
        <w:jc w:val="center"/>
        <w:rPr>
          <w:b/>
          <w:szCs w:val="24"/>
        </w:rPr>
      </w:pPr>
      <w:r w:rsidRPr="00D91845">
        <w:rPr>
          <w:b/>
          <w:szCs w:val="24"/>
        </w:rPr>
        <w:t>V</w:t>
      </w:r>
      <w:r w:rsidR="00B84238" w:rsidRPr="00D91845">
        <w:rPr>
          <w:b/>
          <w:szCs w:val="24"/>
        </w:rPr>
        <w:t xml:space="preserve">. SUTARTIES ŠALIŲ </w:t>
      </w:r>
      <w:r w:rsidR="006F15AA" w:rsidRPr="00D91845">
        <w:rPr>
          <w:b/>
          <w:szCs w:val="24"/>
        </w:rPr>
        <w:t xml:space="preserve">TEISĖS IR </w:t>
      </w:r>
      <w:r w:rsidR="00B84238" w:rsidRPr="00D91845">
        <w:rPr>
          <w:b/>
          <w:szCs w:val="24"/>
        </w:rPr>
        <w:t>PAREIGOS</w:t>
      </w:r>
    </w:p>
    <w:p w14:paraId="0732606B" w14:textId="77777777" w:rsidR="00023F62" w:rsidRPr="00D91845" w:rsidRDefault="00023F62" w:rsidP="00E144C3">
      <w:pPr>
        <w:pStyle w:val="Betarp"/>
        <w:jc w:val="both"/>
        <w:rPr>
          <w:szCs w:val="24"/>
        </w:rPr>
      </w:pPr>
    </w:p>
    <w:p w14:paraId="32A98FE9" w14:textId="77777777" w:rsidR="008148E1" w:rsidRPr="00E173DD" w:rsidRDefault="000F3808" w:rsidP="00437984">
      <w:pPr>
        <w:pStyle w:val="Betarp"/>
        <w:ind w:firstLine="709"/>
        <w:jc w:val="both"/>
        <w:rPr>
          <w:szCs w:val="24"/>
        </w:rPr>
      </w:pPr>
      <w:r w:rsidRPr="00D91845">
        <w:rPr>
          <w:b/>
          <w:bCs/>
          <w:szCs w:val="24"/>
        </w:rPr>
        <w:t>5.1</w:t>
      </w:r>
      <w:r w:rsidRPr="00E173DD">
        <w:rPr>
          <w:b/>
          <w:bCs/>
          <w:szCs w:val="24"/>
        </w:rPr>
        <w:t>.</w:t>
      </w:r>
      <w:r w:rsidR="008750B8" w:rsidRPr="00E173DD">
        <w:rPr>
          <w:b/>
          <w:bCs/>
          <w:color w:val="000000"/>
          <w:szCs w:val="24"/>
        </w:rPr>
        <w:t xml:space="preserve"> Paslaugų teikėj</w:t>
      </w:r>
      <w:r w:rsidRPr="00E173DD">
        <w:rPr>
          <w:b/>
          <w:bCs/>
          <w:szCs w:val="24"/>
        </w:rPr>
        <w:t>as įsipareigoja</w:t>
      </w:r>
      <w:r w:rsidRPr="00E173DD">
        <w:rPr>
          <w:szCs w:val="24"/>
        </w:rPr>
        <w:t>:</w:t>
      </w:r>
    </w:p>
    <w:p w14:paraId="301D44D8" w14:textId="32D9A233" w:rsidR="00B95296" w:rsidRPr="00E173DD" w:rsidRDefault="00155C4B" w:rsidP="00A92A4C">
      <w:pPr>
        <w:spacing w:after="0" w:line="240" w:lineRule="auto"/>
        <w:ind w:firstLine="709"/>
        <w:jc w:val="both"/>
        <w:rPr>
          <w:szCs w:val="24"/>
        </w:rPr>
      </w:pPr>
      <w:r w:rsidRPr="00E173DD">
        <w:rPr>
          <w:szCs w:val="24"/>
        </w:rPr>
        <w:t xml:space="preserve">5.1.1. tinkamai, laiku ir kokybiškai suteikti Paslaugas, </w:t>
      </w:r>
      <w:r w:rsidR="00742672" w:rsidRPr="00E173DD">
        <w:rPr>
          <w:szCs w:val="24"/>
        </w:rPr>
        <w:t>atitinkančias</w:t>
      </w:r>
      <w:r w:rsidRPr="00E173DD">
        <w:rPr>
          <w:szCs w:val="24"/>
        </w:rPr>
        <w:t xml:space="preserve"> Techninėje specifikacijoje </w:t>
      </w:r>
      <w:r w:rsidR="00742672" w:rsidRPr="00E173DD">
        <w:rPr>
          <w:szCs w:val="24"/>
        </w:rPr>
        <w:t xml:space="preserve">ir Paslaugų teikėjo pasiūlyme </w:t>
      </w:r>
      <w:r w:rsidRPr="00E173DD">
        <w:rPr>
          <w:szCs w:val="24"/>
        </w:rPr>
        <w:t>nustatyta</w:t>
      </w:r>
      <w:r w:rsidR="00742672" w:rsidRPr="00E173DD">
        <w:rPr>
          <w:szCs w:val="24"/>
        </w:rPr>
        <w:t>s</w:t>
      </w:r>
      <w:r w:rsidRPr="00E173DD">
        <w:rPr>
          <w:szCs w:val="24"/>
        </w:rPr>
        <w:t xml:space="preserve"> sąlyg</w:t>
      </w:r>
      <w:r w:rsidR="00742672" w:rsidRPr="00E173DD">
        <w:rPr>
          <w:szCs w:val="24"/>
        </w:rPr>
        <w:t>as</w:t>
      </w:r>
      <w:r w:rsidR="00B95296" w:rsidRPr="00E173DD">
        <w:rPr>
          <w:szCs w:val="24"/>
        </w:rPr>
        <w:t xml:space="preserve"> bei </w:t>
      </w:r>
      <w:r w:rsidR="00742672" w:rsidRPr="00E173DD">
        <w:rPr>
          <w:szCs w:val="24"/>
        </w:rPr>
        <w:t xml:space="preserve">vadovaujantis </w:t>
      </w:r>
      <w:r w:rsidR="00B95296" w:rsidRPr="00E173DD">
        <w:rPr>
          <w:szCs w:val="24"/>
        </w:rPr>
        <w:t>Lietuvos Respublikoje galiojančiais teisės aktais, reglamentuojančiais pavėžėjimo Paslaugų teikimą;</w:t>
      </w:r>
    </w:p>
    <w:p w14:paraId="55013ACE" w14:textId="77777777" w:rsidR="00E173DD" w:rsidRPr="00E173DD" w:rsidRDefault="00B95296" w:rsidP="00E173DD">
      <w:pPr>
        <w:spacing w:after="0" w:line="240" w:lineRule="auto"/>
        <w:ind w:firstLine="709"/>
        <w:jc w:val="both"/>
        <w:rPr>
          <w:szCs w:val="24"/>
        </w:rPr>
      </w:pPr>
      <w:r w:rsidRPr="00E173DD">
        <w:rPr>
          <w:szCs w:val="24"/>
        </w:rPr>
        <w:t xml:space="preserve">5.1.2. </w:t>
      </w:r>
      <w:r w:rsidR="00E173DD" w:rsidRPr="00E173DD">
        <w:rPr>
          <w:szCs w:val="24"/>
        </w:rPr>
        <w:t xml:space="preserve">Paslaugas teikti naudojant techniškai tvarkingą automobilį, pritaikytą asmenų su negalia vežimėliams vežti, atitinkantį teisės aktų ir automobilio gamintojo techninės dokumentacijos reikalavimus, su būtinomis apsaugos priemonėmis, apdraustą transporto priemonių civilinės atsakomybės draudimu bei keleivių draudimu nuo nelaimingų atsitikimų, turintį galiojantį techninį pasą; </w:t>
      </w:r>
    </w:p>
    <w:p w14:paraId="54A304C1" w14:textId="7F4E3158" w:rsidR="00E173DD" w:rsidRPr="00E173DD" w:rsidRDefault="00A5412F" w:rsidP="00E173DD">
      <w:pPr>
        <w:spacing w:after="0" w:line="240" w:lineRule="auto"/>
        <w:ind w:firstLine="709"/>
        <w:jc w:val="both"/>
        <w:rPr>
          <w:szCs w:val="24"/>
        </w:rPr>
      </w:pPr>
      <w:r w:rsidRPr="00E173DD">
        <w:rPr>
          <w:szCs w:val="24"/>
        </w:rPr>
        <w:t xml:space="preserve">5.1.3. </w:t>
      </w:r>
      <w:r w:rsidR="00E173DD" w:rsidRPr="00E173DD">
        <w:rPr>
          <w:szCs w:val="24"/>
        </w:rPr>
        <w:t>asmenų su negalia vežimėliuose nukėlimo/užkėlimo laiptais laiptais paslaugai teikti  naudoti mobilų laiptų kopiklį;</w:t>
      </w:r>
    </w:p>
    <w:p w14:paraId="0E9D3E5D" w14:textId="0CFA4F03" w:rsidR="00155C4B" w:rsidRPr="00E173DD" w:rsidRDefault="00155C4B" w:rsidP="00155C4B">
      <w:pPr>
        <w:spacing w:after="0" w:line="240" w:lineRule="auto"/>
        <w:ind w:firstLine="709"/>
        <w:jc w:val="both"/>
        <w:rPr>
          <w:szCs w:val="24"/>
        </w:rPr>
      </w:pPr>
      <w:r w:rsidRPr="00E173DD">
        <w:rPr>
          <w:szCs w:val="24"/>
        </w:rPr>
        <w:t>5.1.</w:t>
      </w:r>
      <w:r w:rsidR="00851566" w:rsidRPr="00E173DD">
        <w:rPr>
          <w:szCs w:val="24"/>
        </w:rPr>
        <w:t>4</w:t>
      </w:r>
      <w:r w:rsidRPr="00E173DD">
        <w:rPr>
          <w:szCs w:val="24"/>
        </w:rPr>
        <w:t xml:space="preserve">. užtikrinti, kad Paslaugų </w:t>
      </w:r>
      <w:r w:rsidR="00A5412F" w:rsidRPr="00E173DD">
        <w:rPr>
          <w:szCs w:val="24"/>
        </w:rPr>
        <w:t>teikimui</w:t>
      </w:r>
      <w:r w:rsidRPr="00E173DD">
        <w:rPr>
          <w:szCs w:val="24"/>
        </w:rPr>
        <w:t xml:space="preserve"> pasitelkiami asmenys būtų reikiamos kvalifikacijos, sugebėtų tinkamai vykdyti pavestas užduotis, reikalingas Paslaugų suteikimui kokybiškai, tinkamai ir laiku;</w:t>
      </w:r>
    </w:p>
    <w:p w14:paraId="416E25D0" w14:textId="0FA059A2" w:rsidR="00155C4B" w:rsidRPr="00E173DD" w:rsidRDefault="00155C4B" w:rsidP="00155C4B">
      <w:pPr>
        <w:spacing w:after="0" w:line="240" w:lineRule="auto"/>
        <w:ind w:firstLine="709"/>
        <w:jc w:val="both"/>
        <w:rPr>
          <w:szCs w:val="24"/>
        </w:rPr>
      </w:pPr>
      <w:r w:rsidRPr="00E173DD">
        <w:rPr>
          <w:szCs w:val="24"/>
        </w:rPr>
        <w:t>5.1.</w:t>
      </w:r>
      <w:r w:rsidR="00851566" w:rsidRPr="00E173DD">
        <w:rPr>
          <w:szCs w:val="24"/>
        </w:rPr>
        <w:t>5</w:t>
      </w:r>
      <w:r w:rsidRPr="00E173DD">
        <w:rPr>
          <w:szCs w:val="24"/>
        </w:rPr>
        <w:t>. teikti Paslaugas kaip įmanoma rūpestingai bei efektyviai, įskaitant, bet neapsiribojant, Paslaugų teikimą pagal geriausius visuotinai pripažįstamus profesinius, techninius standartus ir praktiką, panaudodamas visus reikiamus įgūdžius, žinias;</w:t>
      </w:r>
    </w:p>
    <w:p w14:paraId="39AD86F6" w14:textId="1E903395" w:rsidR="00155C4B" w:rsidRPr="00E173DD" w:rsidRDefault="00155C4B" w:rsidP="00155C4B">
      <w:pPr>
        <w:spacing w:after="0" w:line="240" w:lineRule="auto"/>
        <w:ind w:firstLine="709"/>
        <w:jc w:val="both"/>
        <w:rPr>
          <w:szCs w:val="24"/>
        </w:rPr>
      </w:pPr>
      <w:r w:rsidRPr="00E173DD">
        <w:rPr>
          <w:szCs w:val="24"/>
        </w:rPr>
        <w:t>5.1.</w:t>
      </w:r>
      <w:r w:rsidR="00851566" w:rsidRPr="00E173DD">
        <w:rPr>
          <w:szCs w:val="24"/>
        </w:rPr>
        <w:t>6</w:t>
      </w:r>
      <w:r w:rsidRPr="00E173DD">
        <w:rPr>
          <w:szCs w:val="24"/>
        </w:rPr>
        <w:t xml:space="preserve">. </w:t>
      </w:r>
      <w:r w:rsidR="004033FA" w:rsidRPr="00E173DD">
        <w:t>bendradarbiauti su Užsakovu visos Sutarties vykdymo metu ir nedelsiant raštu informuoti Užsakovą apie bet kokias aplinkybes, kurios trukdo ar gali sutrukdyti Paslaugų teikėjui įvykdyti įsipareigojimus arba gali turėti įtakos teikiamų Paslaugų apimčiai ir (ar) kokybei</w:t>
      </w:r>
      <w:r w:rsidRPr="00E173DD">
        <w:rPr>
          <w:szCs w:val="24"/>
        </w:rPr>
        <w:t>;</w:t>
      </w:r>
    </w:p>
    <w:p w14:paraId="511F6282" w14:textId="2DC08B38" w:rsidR="00155C4B" w:rsidRPr="00E173DD" w:rsidRDefault="00155C4B" w:rsidP="00155C4B">
      <w:pPr>
        <w:spacing w:after="0" w:line="240" w:lineRule="auto"/>
        <w:ind w:firstLine="709"/>
        <w:jc w:val="both"/>
        <w:rPr>
          <w:szCs w:val="24"/>
        </w:rPr>
      </w:pPr>
      <w:r w:rsidRPr="00E173DD">
        <w:rPr>
          <w:szCs w:val="24"/>
        </w:rPr>
        <w:t>5.1.</w:t>
      </w:r>
      <w:r w:rsidR="00851566" w:rsidRPr="00E173DD">
        <w:rPr>
          <w:szCs w:val="24"/>
        </w:rPr>
        <w:t>7</w:t>
      </w:r>
      <w:r w:rsidRPr="00E173DD">
        <w:rPr>
          <w:szCs w:val="24"/>
        </w:rPr>
        <w:t xml:space="preserve">. </w:t>
      </w:r>
      <w:r w:rsidR="004033FA" w:rsidRPr="00E173DD">
        <w:rPr>
          <w:szCs w:val="24"/>
        </w:rPr>
        <w:t>Užsakovui</w:t>
      </w:r>
      <w:r w:rsidRPr="00E173DD">
        <w:rPr>
          <w:szCs w:val="24"/>
        </w:rPr>
        <w:t xml:space="preserve"> pareikalavus, savo sąskaita ištaisyti bet kokius trūkumus, susijusius su netinkamu Paslaugų teikimu;</w:t>
      </w:r>
    </w:p>
    <w:p w14:paraId="0873CC22" w14:textId="61444050" w:rsidR="00B95296" w:rsidRPr="00E173DD" w:rsidRDefault="00155C4B" w:rsidP="00B95296">
      <w:pPr>
        <w:spacing w:after="0" w:line="240" w:lineRule="auto"/>
        <w:ind w:firstLine="709"/>
        <w:jc w:val="both"/>
        <w:rPr>
          <w:szCs w:val="24"/>
        </w:rPr>
      </w:pPr>
      <w:r w:rsidRPr="00E173DD">
        <w:rPr>
          <w:szCs w:val="24"/>
        </w:rPr>
        <w:t>5.1.</w:t>
      </w:r>
      <w:r w:rsidR="00851566" w:rsidRPr="00E173DD">
        <w:rPr>
          <w:szCs w:val="24"/>
        </w:rPr>
        <w:t>8</w:t>
      </w:r>
      <w:r w:rsidRPr="00E173DD">
        <w:rPr>
          <w:szCs w:val="24"/>
        </w:rPr>
        <w:t xml:space="preserve">. savo sąskaita apsaugoti ir apginti </w:t>
      </w:r>
      <w:r w:rsidR="007F2D14" w:rsidRPr="00E173DD">
        <w:rPr>
          <w:szCs w:val="24"/>
        </w:rPr>
        <w:t>Užsakovą</w:t>
      </w:r>
      <w:r w:rsidRPr="00E173DD">
        <w:rPr>
          <w:szCs w:val="24"/>
        </w:rPr>
        <w:t xml:space="preserve"> nuo bet kokių ieškinių, reikalavimų, tiesioginių nuostolių ar žalos, kylančios iš bet kokio </w:t>
      </w:r>
      <w:r w:rsidR="00B95296" w:rsidRPr="00E173DD">
        <w:rPr>
          <w:szCs w:val="24"/>
        </w:rPr>
        <w:t xml:space="preserve">Paslaugų </w:t>
      </w:r>
      <w:r w:rsidRPr="00E173DD">
        <w:rPr>
          <w:szCs w:val="24"/>
        </w:rPr>
        <w:t>teikėjo veiksmo ar neveikimo teikiant Paslaugas</w:t>
      </w:r>
      <w:r w:rsidR="00B95296" w:rsidRPr="00E173DD">
        <w:rPr>
          <w:szCs w:val="24"/>
        </w:rPr>
        <w:t>;</w:t>
      </w:r>
    </w:p>
    <w:p w14:paraId="2E592B49" w14:textId="278CCE09" w:rsidR="00B95296" w:rsidRPr="00E173DD" w:rsidRDefault="00B95296" w:rsidP="00155C4B">
      <w:pPr>
        <w:spacing w:after="0" w:line="240" w:lineRule="auto"/>
        <w:ind w:firstLine="709"/>
        <w:jc w:val="both"/>
        <w:rPr>
          <w:szCs w:val="24"/>
        </w:rPr>
      </w:pPr>
      <w:r w:rsidRPr="00E173DD">
        <w:rPr>
          <w:szCs w:val="24"/>
        </w:rPr>
        <w:t>5.1.</w:t>
      </w:r>
      <w:r w:rsidR="00851566" w:rsidRPr="00E173DD">
        <w:rPr>
          <w:szCs w:val="24"/>
        </w:rPr>
        <w:t>9</w:t>
      </w:r>
      <w:r w:rsidRPr="00E173DD">
        <w:rPr>
          <w:szCs w:val="24"/>
        </w:rPr>
        <w:t>.</w:t>
      </w:r>
      <w:r w:rsidR="004D58C0" w:rsidRPr="00E173DD">
        <w:rPr>
          <w:szCs w:val="24"/>
        </w:rPr>
        <w:t xml:space="preserve"> be raštiško Užsakovo sutikimo neperduoti tretiesiems asmenims pagal Sutartį prisiimtų įsipareigojimų ir bet kokiu atveju atsakyti už visus šia Sutartimi prisiimtus įsipareigojimus, nepaisant to, ar Sutarties vykdymui bus pasitelkiami tretieji asmenys;</w:t>
      </w:r>
      <w:r w:rsidRPr="00E173DD">
        <w:rPr>
          <w:szCs w:val="24"/>
        </w:rPr>
        <w:t xml:space="preserve"> </w:t>
      </w:r>
    </w:p>
    <w:p w14:paraId="3ED7406C" w14:textId="32EF3853" w:rsidR="00155C4B" w:rsidRPr="00E173DD" w:rsidRDefault="00155C4B" w:rsidP="00155C4B">
      <w:pPr>
        <w:spacing w:after="0" w:line="240" w:lineRule="auto"/>
        <w:ind w:firstLine="709"/>
        <w:jc w:val="both"/>
        <w:rPr>
          <w:szCs w:val="24"/>
        </w:rPr>
      </w:pPr>
      <w:r w:rsidRPr="00E173DD">
        <w:rPr>
          <w:szCs w:val="24"/>
        </w:rPr>
        <w:t>5.1.</w:t>
      </w:r>
      <w:r w:rsidR="00851566" w:rsidRPr="00E173DD">
        <w:rPr>
          <w:szCs w:val="24"/>
        </w:rPr>
        <w:t>10</w:t>
      </w:r>
      <w:r w:rsidRPr="00E173DD">
        <w:rPr>
          <w:szCs w:val="24"/>
        </w:rPr>
        <w:t xml:space="preserve">. gavęs raštu </w:t>
      </w:r>
      <w:r w:rsidR="00D22704" w:rsidRPr="00E173DD">
        <w:rPr>
          <w:szCs w:val="24"/>
        </w:rPr>
        <w:t>Užsakovo</w:t>
      </w:r>
      <w:r w:rsidRPr="00E173DD">
        <w:rPr>
          <w:szCs w:val="24"/>
        </w:rPr>
        <w:t xml:space="preserve"> pastabas/pretenzijas dėl Paslaugų teikimo eigos ar kokybės, per nurodytus terminus ištaisyti trūkumus ir raštu informuoti </w:t>
      </w:r>
      <w:r w:rsidR="00D22704" w:rsidRPr="00E173DD">
        <w:rPr>
          <w:szCs w:val="24"/>
        </w:rPr>
        <w:t>Užsakovą</w:t>
      </w:r>
      <w:r w:rsidRPr="00E173DD">
        <w:rPr>
          <w:szCs w:val="24"/>
        </w:rPr>
        <w:t>;</w:t>
      </w:r>
    </w:p>
    <w:p w14:paraId="7671E529" w14:textId="0A964592" w:rsidR="00E173DD" w:rsidRPr="00E173DD" w:rsidRDefault="0012710F" w:rsidP="00E173DD">
      <w:pPr>
        <w:spacing w:after="0" w:line="240" w:lineRule="auto"/>
        <w:ind w:firstLine="709"/>
        <w:jc w:val="both"/>
        <w:rPr>
          <w:rFonts w:eastAsia="Times New Roman"/>
          <w:szCs w:val="24"/>
        </w:rPr>
      </w:pPr>
      <w:r w:rsidRPr="00E173DD">
        <w:t>5.1.</w:t>
      </w:r>
      <w:r w:rsidR="00122410" w:rsidRPr="00E173DD">
        <w:t>1</w:t>
      </w:r>
      <w:r w:rsidR="00851566" w:rsidRPr="00E173DD">
        <w:t>1</w:t>
      </w:r>
      <w:r w:rsidRPr="00E173DD">
        <w:t xml:space="preserve">. </w:t>
      </w:r>
      <w:r w:rsidR="00E173DD" w:rsidRPr="00E173DD">
        <w:t>užtikrinti, kad t</w:t>
      </w:r>
      <w:r w:rsidR="00E173DD" w:rsidRPr="00E173DD">
        <w:rPr>
          <w:rFonts w:eastAsia="Times New Roman"/>
          <w:szCs w:val="24"/>
        </w:rPr>
        <w:t>ransporto priemonė, kuria teikiamos Paslaugos atitiktų ne mažesnius kaip EURO6 standarto reikalavimus;</w:t>
      </w:r>
    </w:p>
    <w:p w14:paraId="25BA6615" w14:textId="57172DFD" w:rsidR="002457EC" w:rsidRPr="00E173DD" w:rsidRDefault="002457EC" w:rsidP="00437984">
      <w:pPr>
        <w:pStyle w:val="Betarp"/>
        <w:ind w:firstLine="709"/>
        <w:jc w:val="both"/>
      </w:pPr>
      <w:r w:rsidRPr="00E173DD">
        <w:t>5.1.</w:t>
      </w:r>
      <w:r w:rsidR="00122410" w:rsidRPr="00E173DD">
        <w:t>1</w:t>
      </w:r>
      <w:r w:rsidR="00851566" w:rsidRPr="00E173DD">
        <w:t>2</w:t>
      </w:r>
      <w:r w:rsidRPr="00E173DD">
        <w:t>.</w:t>
      </w:r>
      <w:r w:rsidR="00F75062" w:rsidRPr="00E173DD">
        <w:t xml:space="preserve"> iš Užsakovo gautą informaciją </w:t>
      </w:r>
      <w:r w:rsidR="004B25D5" w:rsidRPr="00E173DD">
        <w:t xml:space="preserve">naudoti </w:t>
      </w:r>
      <w:r w:rsidR="00F75062" w:rsidRPr="00E173DD">
        <w:t>tik Paslaug</w:t>
      </w:r>
      <w:r w:rsidR="00E173DD" w:rsidRPr="00E173DD">
        <w:t>oms</w:t>
      </w:r>
      <w:r w:rsidR="00F75062" w:rsidRPr="00E173DD">
        <w:t xml:space="preserve"> pagal Sutartį suteikti</w:t>
      </w:r>
      <w:r w:rsidR="004D58C0" w:rsidRPr="00E173DD">
        <w:t>, užtikrinti tinkamą asmens duomenų apsaugą, vadovaujantis Bendruoju duomenų apsaugos reglamentu</w:t>
      </w:r>
      <w:r w:rsidRPr="00E173DD">
        <w:t xml:space="preserve">; </w:t>
      </w:r>
    </w:p>
    <w:p w14:paraId="7AEAF20A" w14:textId="2988062A" w:rsidR="00AE186E" w:rsidRPr="00E173DD" w:rsidRDefault="00563470" w:rsidP="00437984">
      <w:pPr>
        <w:pStyle w:val="Betarp"/>
        <w:ind w:firstLine="709"/>
        <w:jc w:val="both"/>
      </w:pPr>
      <w:r w:rsidRPr="00E173DD">
        <w:lastRenderedPageBreak/>
        <w:t>5.1.</w:t>
      </w:r>
      <w:r w:rsidR="00A92A4C" w:rsidRPr="00E173DD">
        <w:t>1</w:t>
      </w:r>
      <w:r w:rsidR="00851566" w:rsidRPr="00E173DD">
        <w:t>3</w:t>
      </w:r>
      <w:r w:rsidR="00AE186E" w:rsidRPr="00E173DD">
        <w:t>.</w:t>
      </w:r>
      <w:r w:rsidR="00F75062" w:rsidRPr="00E173DD">
        <w:t xml:space="preserve"> </w:t>
      </w:r>
      <w:r w:rsidR="00584896" w:rsidRPr="00E173DD">
        <w:t>turėti teisę verstis ta veikla, kuri yra reikalinga Sutarčiai įvykdyti, u</w:t>
      </w:r>
      <w:r w:rsidR="00F75062" w:rsidRPr="00E173DD">
        <w:t>žtikrinti, kad Sutartį vykdys tik tokią teisę turintys asmenys</w:t>
      </w:r>
      <w:r w:rsidR="00584896" w:rsidRPr="00E173DD">
        <w:t>. Užsakovui</w:t>
      </w:r>
      <w:r w:rsidR="00584896" w:rsidRPr="00E173DD">
        <w:rPr>
          <w:rFonts w:eastAsia="Arial"/>
        </w:rPr>
        <w:t xml:space="preserve"> pareikalavus, Paslaug</w:t>
      </w:r>
      <w:r w:rsidR="00E173DD" w:rsidRPr="00E173DD">
        <w:rPr>
          <w:rFonts w:eastAsia="Arial"/>
        </w:rPr>
        <w:t>ų t</w:t>
      </w:r>
      <w:r w:rsidR="00584896" w:rsidRPr="00E173DD">
        <w:rPr>
          <w:rFonts w:eastAsia="Arial"/>
        </w:rPr>
        <w:t>eikėjas turi pateikti dokumentus, įrodančius, kad Sutartį vykdo tik tokią teisę turintys asmenys;</w:t>
      </w:r>
    </w:p>
    <w:p w14:paraId="1D30541D" w14:textId="717FF89F" w:rsidR="00D50D96" w:rsidRPr="00D91845" w:rsidRDefault="00563470" w:rsidP="00F75062">
      <w:pPr>
        <w:pStyle w:val="Betarp"/>
        <w:ind w:firstLine="709"/>
        <w:jc w:val="both"/>
      </w:pPr>
      <w:r w:rsidRPr="00E173DD">
        <w:t>5.1.</w:t>
      </w:r>
      <w:r w:rsidR="006003D8" w:rsidRPr="00E173DD">
        <w:t>1</w:t>
      </w:r>
      <w:r w:rsidR="00851566" w:rsidRPr="00E173DD">
        <w:t>4</w:t>
      </w:r>
      <w:r w:rsidR="0035382A" w:rsidRPr="00E173DD">
        <w:t>.</w:t>
      </w:r>
      <w:r w:rsidR="00F75062" w:rsidRPr="00E173DD">
        <w:rPr>
          <w:szCs w:val="24"/>
        </w:rPr>
        <w:t xml:space="preserve"> tinkamai vykdyti kitus įsipareigojimus, numatytus Sutartyje ir galiojančiuose Lietuvos Respublikos teisės aktuose.</w:t>
      </w:r>
    </w:p>
    <w:p w14:paraId="621794BB" w14:textId="77777777" w:rsidR="00F75062" w:rsidRPr="00D91845" w:rsidRDefault="00E53DD5" w:rsidP="00E53DD5">
      <w:pPr>
        <w:spacing w:after="0" w:line="240" w:lineRule="auto"/>
        <w:ind w:firstLine="709"/>
        <w:jc w:val="both"/>
        <w:rPr>
          <w:b/>
          <w:bCs/>
          <w:szCs w:val="24"/>
        </w:rPr>
      </w:pPr>
      <w:r w:rsidRPr="00D91845">
        <w:rPr>
          <w:b/>
          <w:bCs/>
          <w:szCs w:val="24"/>
        </w:rPr>
        <w:t xml:space="preserve">5.2. </w:t>
      </w:r>
      <w:r w:rsidR="008750B8" w:rsidRPr="00D91845">
        <w:rPr>
          <w:b/>
          <w:bCs/>
          <w:color w:val="000000"/>
          <w:szCs w:val="24"/>
        </w:rPr>
        <w:t>Paslaugų teikėj</w:t>
      </w:r>
      <w:r w:rsidRPr="00D91845">
        <w:rPr>
          <w:b/>
          <w:bCs/>
          <w:szCs w:val="24"/>
        </w:rPr>
        <w:t>as turi teis</w:t>
      </w:r>
      <w:r w:rsidR="00F75062" w:rsidRPr="00D91845">
        <w:rPr>
          <w:b/>
          <w:bCs/>
          <w:szCs w:val="24"/>
        </w:rPr>
        <w:t>ę:</w:t>
      </w:r>
    </w:p>
    <w:p w14:paraId="3DB1AC9D" w14:textId="7ACCD366" w:rsidR="00F75062" w:rsidRPr="00D91845" w:rsidRDefault="00F75062" w:rsidP="00E53DD5">
      <w:pPr>
        <w:spacing w:after="0" w:line="240" w:lineRule="auto"/>
        <w:ind w:firstLine="709"/>
        <w:jc w:val="both"/>
        <w:rPr>
          <w:szCs w:val="24"/>
        </w:rPr>
      </w:pPr>
      <w:r w:rsidRPr="00D91845">
        <w:rPr>
          <w:szCs w:val="24"/>
        </w:rPr>
        <w:t>5.</w:t>
      </w:r>
      <w:r w:rsidR="00815D2A" w:rsidRPr="00D91845">
        <w:rPr>
          <w:szCs w:val="24"/>
        </w:rPr>
        <w:t>2.</w:t>
      </w:r>
      <w:r w:rsidRPr="00D91845">
        <w:rPr>
          <w:szCs w:val="24"/>
        </w:rPr>
        <w:t>1.</w:t>
      </w:r>
      <w:r w:rsidR="00E53DD5" w:rsidRPr="00D91845">
        <w:rPr>
          <w:szCs w:val="24"/>
        </w:rPr>
        <w:t xml:space="preserve"> </w:t>
      </w:r>
      <w:r w:rsidR="004D58C0">
        <w:rPr>
          <w:szCs w:val="24"/>
        </w:rPr>
        <w:t>gauti iš Užsakovo visus dokumentus ir informaciją, reikalingus Sutarčiai tinkamai vykdyti</w:t>
      </w:r>
      <w:r w:rsidRPr="00D91845">
        <w:rPr>
          <w:szCs w:val="24"/>
        </w:rPr>
        <w:t>;</w:t>
      </w:r>
    </w:p>
    <w:p w14:paraId="6437E557" w14:textId="67F9FB28" w:rsidR="00F75062" w:rsidRPr="00D91845" w:rsidRDefault="00F75062" w:rsidP="00E53DD5">
      <w:pPr>
        <w:spacing w:after="0" w:line="240" w:lineRule="auto"/>
        <w:ind w:firstLine="709"/>
        <w:jc w:val="both"/>
        <w:rPr>
          <w:szCs w:val="24"/>
        </w:rPr>
      </w:pPr>
      <w:r w:rsidRPr="00D91845">
        <w:rPr>
          <w:szCs w:val="24"/>
        </w:rPr>
        <w:t>5.2.</w:t>
      </w:r>
      <w:r w:rsidR="00815D2A" w:rsidRPr="00D91845">
        <w:rPr>
          <w:szCs w:val="24"/>
        </w:rPr>
        <w:t xml:space="preserve">2. </w:t>
      </w:r>
      <w:r w:rsidRPr="00D91845">
        <w:rPr>
          <w:szCs w:val="24"/>
        </w:rPr>
        <w:t>gauti apmokėjimą už tinkamai suteiktas Paslaugas Sutartyje nustatyta tvarka;</w:t>
      </w:r>
    </w:p>
    <w:p w14:paraId="4F66206F" w14:textId="77777777" w:rsidR="00F75062" w:rsidRDefault="00815D2A" w:rsidP="0096174D">
      <w:pPr>
        <w:spacing w:after="0" w:line="240" w:lineRule="auto"/>
        <w:ind w:firstLine="709"/>
        <w:jc w:val="both"/>
        <w:rPr>
          <w:szCs w:val="24"/>
        </w:rPr>
      </w:pPr>
      <w:r w:rsidRPr="00D91845">
        <w:rPr>
          <w:color w:val="000000"/>
          <w:szCs w:val="24"/>
        </w:rPr>
        <w:t xml:space="preserve">5.2.3. </w:t>
      </w:r>
      <w:r w:rsidR="00F75062" w:rsidRPr="00D91845">
        <w:rPr>
          <w:color w:val="000000"/>
          <w:szCs w:val="24"/>
        </w:rPr>
        <w:t>Paslaugų teikėj</w:t>
      </w:r>
      <w:r w:rsidR="00F75062" w:rsidRPr="00D91845">
        <w:rPr>
          <w:szCs w:val="24"/>
        </w:rPr>
        <w:t xml:space="preserve">as turi ir kitas teises, </w:t>
      </w:r>
      <w:r w:rsidR="00E53DD5" w:rsidRPr="00D91845">
        <w:rPr>
          <w:szCs w:val="24"/>
        </w:rPr>
        <w:t>numatytas Sutartyje ir galiojančiuose Lietuvos Respublikos teisės aktuose.</w:t>
      </w:r>
    </w:p>
    <w:p w14:paraId="1BF71665" w14:textId="77777777" w:rsidR="00AE186E" w:rsidRPr="00D91845" w:rsidRDefault="0035382A" w:rsidP="00437984">
      <w:pPr>
        <w:pStyle w:val="Betarp"/>
        <w:ind w:firstLine="709"/>
        <w:jc w:val="both"/>
        <w:rPr>
          <w:b/>
          <w:bCs/>
        </w:rPr>
      </w:pPr>
      <w:r w:rsidRPr="00D91845">
        <w:rPr>
          <w:b/>
          <w:bCs/>
        </w:rPr>
        <w:t>5</w:t>
      </w:r>
      <w:r w:rsidR="00E53DD5" w:rsidRPr="00D91845">
        <w:rPr>
          <w:b/>
          <w:bCs/>
        </w:rPr>
        <w:t>.3</w:t>
      </w:r>
      <w:r w:rsidRPr="00D91845">
        <w:rPr>
          <w:b/>
          <w:bCs/>
        </w:rPr>
        <w:t>.</w:t>
      </w:r>
      <w:r w:rsidR="00BE5C10" w:rsidRPr="00D91845">
        <w:rPr>
          <w:b/>
          <w:bCs/>
        </w:rPr>
        <w:t xml:space="preserve"> </w:t>
      </w:r>
      <w:r w:rsidR="00E661F5" w:rsidRPr="00D91845">
        <w:rPr>
          <w:b/>
          <w:bCs/>
        </w:rPr>
        <w:t>Užsakovas</w:t>
      </w:r>
      <w:r w:rsidRPr="00D91845">
        <w:rPr>
          <w:b/>
          <w:bCs/>
        </w:rPr>
        <w:t xml:space="preserve"> įsipareigoja: </w:t>
      </w:r>
    </w:p>
    <w:p w14:paraId="0CADFEB5" w14:textId="76905A71" w:rsidR="004D58C0" w:rsidRDefault="00E53DD5" w:rsidP="00437984">
      <w:pPr>
        <w:pStyle w:val="Betarp"/>
        <w:ind w:firstLine="709"/>
        <w:jc w:val="both"/>
      </w:pPr>
      <w:r w:rsidRPr="00D91845">
        <w:t>5.3</w:t>
      </w:r>
      <w:r w:rsidR="00E661F5" w:rsidRPr="00D91845">
        <w:t>.1.</w:t>
      </w:r>
      <w:r w:rsidR="004D58C0">
        <w:t xml:space="preserve"> </w:t>
      </w:r>
      <w:r w:rsidR="004D58C0">
        <w:rPr>
          <w:szCs w:val="24"/>
        </w:rPr>
        <w:t>teikti Paslaug</w:t>
      </w:r>
      <w:r w:rsidR="00E173DD">
        <w:rPr>
          <w:szCs w:val="24"/>
        </w:rPr>
        <w:t>ų</w:t>
      </w:r>
      <w:r w:rsidR="004D58C0">
        <w:rPr>
          <w:szCs w:val="24"/>
        </w:rPr>
        <w:t xml:space="preserve"> teikėjui visus dokumentus ir informaciją, reikalingus Sutarčiai tinkamai vykdyti;</w:t>
      </w:r>
    </w:p>
    <w:p w14:paraId="7122F2E3" w14:textId="725059A9" w:rsidR="00E661F5" w:rsidRPr="00D91845" w:rsidRDefault="004D58C0" w:rsidP="00437984">
      <w:pPr>
        <w:pStyle w:val="Betarp"/>
        <w:ind w:firstLine="709"/>
        <w:jc w:val="both"/>
      </w:pPr>
      <w:r>
        <w:t xml:space="preserve">5.3.2. </w:t>
      </w:r>
      <w:r w:rsidR="00A8502E" w:rsidRPr="00D91845">
        <w:t>priimti tinkamai ir kokybiškai suteiktas Paslaugas ir sumokėti už jas Paslaugų teikėjui Sutartyje nustatyta tvarka;</w:t>
      </w:r>
    </w:p>
    <w:p w14:paraId="64CCD244" w14:textId="062447A3" w:rsidR="00E53DD5" w:rsidRPr="00D91845" w:rsidRDefault="00E53DD5" w:rsidP="00437984">
      <w:pPr>
        <w:pStyle w:val="Betarp"/>
        <w:ind w:firstLine="709"/>
        <w:jc w:val="both"/>
      </w:pPr>
      <w:r w:rsidRPr="00D91845">
        <w:rPr>
          <w:bCs/>
          <w:szCs w:val="24"/>
        </w:rPr>
        <w:t>5.3.</w:t>
      </w:r>
      <w:r w:rsidR="00122410">
        <w:rPr>
          <w:bCs/>
          <w:szCs w:val="24"/>
        </w:rPr>
        <w:t>3</w:t>
      </w:r>
      <w:r w:rsidRPr="00D91845">
        <w:rPr>
          <w:bCs/>
          <w:szCs w:val="24"/>
        </w:rPr>
        <w:t xml:space="preserve">. </w:t>
      </w:r>
      <w:r w:rsidR="009474A0">
        <w:rPr>
          <w:szCs w:val="24"/>
        </w:rPr>
        <w:t>vykdyti kitus šioje Sutartyje ir Lietuvos Respublikoje galiojančiuose teisės aktuose nustatytus Užsakovo įsipareigojimus</w:t>
      </w:r>
      <w:r w:rsidRPr="00D91845">
        <w:rPr>
          <w:bCs/>
          <w:szCs w:val="24"/>
        </w:rPr>
        <w:t>.</w:t>
      </w:r>
    </w:p>
    <w:p w14:paraId="359E01E8" w14:textId="24413720" w:rsidR="004033FA" w:rsidRPr="00D91845" w:rsidRDefault="00E53DD5" w:rsidP="00E53DD5">
      <w:pPr>
        <w:spacing w:after="0" w:line="240" w:lineRule="auto"/>
        <w:ind w:firstLine="709"/>
        <w:jc w:val="both"/>
        <w:rPr>
          <w:b/>
          <w:szCs w:val="24"/>
        </w:rPr>
      </w:pPr>
      <w:r w:rsidRPr="00D91845">
        <w:rPr>
          <w:b/>
          <w:szCs w:val="24"/>
        </w:rPr>
        <w:t xml:space="preserve">5.4. </w:t>
      </w:r>
      <w:r w:rsidR="004033FA" w:rsidRPr="00D91845">
        <w:rPr>
          <w:b/>
          <w:szCs w:val="24"/>
        </w:rPr>
        <w:t>Užsakovas turi teisę:</w:t>
      </w:r>
    </w:p>
    <w:p w14:paraId="5A34FF80" w14:textId="77777777" w:rsidR="004033FA" w:rsidRPr="00D91845" w:rsidRDefault="004033FA" w:rsidP="004033FA">
      <w:pPr>
        <w:spacing w:after="0" w:line="240" w:lineRule="auto"/>
        <w:ind w:firstLine="709"/>
        <w:jc w:val="both"/>
        <w:rPr>
          <w:rFonts w:eastAsia="Times New Roman"/>
          <w:szCs w:val="24"/>
        </w:rPr>
      </w:pPr>
      <w:r w:rsidRPr="00D91845">
        <w:rPr>
          <w:rFonts w:eastAsia="Times New Roman"/>
          <w:szCs w:val="24"/>
        </w:rPr>
        <w:t>5.4.1. tikrinti Paslaugų teikimo eigą ir kokybę, pastebėjęs trūkumus pareikšti raštu Paslaugų teikėjui motyvuotas pretenzijas, nurodant protingus terminus Paslaugų trūkumų pašalinimui;</w:t>
      </w:r>
    </w:p>
    <w:p w14:paraId="3E3AB335" w14:textId="77777777" w:rsidR="004033FA" w:rsidRPr="00D91845" w:rsidRDefault="004033FA" w:rsidP="004033FA">
      <w:pPr>
        <w:spacing w:after="0" w:line="240" w:lineRule="auto"/>
        <w:ind w:firstLine="709"/>
        <w:jc w:val="both"/>
        <w:rPr>
          <w:rFonts w:eastAsia="Times New Roman"/>
          <w:szCs w:val="24"/>
        </w:rPr>
      </w:pPr>
      <w:r w:rsidRPr="00D91845">
        <w:rPr>
          <w:rFonts w:eastAsia="Times New Roman"/>
          <w:szCs w:val="24"/>
        </w:rPr>
        <w:t>5.4.2. reikalauti, kad Paslaugų teikėjas teiktų Paslaugas Sutartyje ir Techninėje specifikacijoje (Sutarties 2 priedas) nurodytomis sąlygomis;</w:t>
      </w:r>
    </w:p>
    <w:p w14:paraId="6CF9CCB2" w14:textId="77777777" w:rsidR="004033FA" w:rsidRPr="00D91845" w:rsidRDefault="004033FA" w:rsidP="004033FA">
      <w:pPr>
        <w:spacing w:after="0" w:line="240" w:lineRule="auto"/>
        <w:ind w:firstLine="709"/>
        <w:jc w:val="both"/>
        <w:rPr>
          <w:rFonts w:eastAsia="Times New Roman"/>
          <w:szCs w:val="24"/>
        </w:rPr>
      </w:pPr>
      <w:r w:rsidRPr="00D91845">
        <w:rPr>
          <w:rFonts w:eastAsia="Times New Roman"/>
          <w:szCs w:val="24"/>
        </w:rPr>
        <w:t>5.4.3. duoti nurodymus ir pateikti papildomus dokumentus ar instrukcijas, siekdamas užtikrinti greitą ir efektyvų Paslaugų teikimą;</w:t>
      </w:r>
    </w:p>
    <w:p w14:paraId="2F4C9089" w14:textId="7E5FEE7E" w:rsidR="001251D0" w:rsidRPr="00D91845" w:rsidRDefault="001251D0" w:rsidP="004033FA">
      <w:pPr>
        <w:spacing w:after="0" w:line="240" w:lineRule="auto"/>
        <w:ind w:firstLine="709"/>
        <w:jc w:val="both"/>
        <w:rPr>
          <w:rFonts w:eastAsia="Times New Roman"/>
          <w:szCs w:val="24"/>
        </w:rPr>
      </w:pPr>
      <w:r w:rsidRPr="00D91845">
        <w:rPr>
          <w:rFonts w:eastAsia="Times New Roman"/>
          <w:szCs w:val="24"/>
        </w:rPr>
        <w:t>5.4.4. reikalauti iš Paslaug</w:t>
      </w:r>
      <w:r w:rsidR="00E173DD">
        <w:rPr>
          <w:rFonts w:eastAsia="Times New Roman"/>
          <w:szCs w:val="24"/>
        </w:rPr>
        <w:t>ų</w:t>
      </w:r>
      <w:r w:rsidRPr="00D91845">
        <w:rPr>
          <w:rFonts w:eastAsia="Times New Roman"/>
          <w:szCs w:val="24"/>
        </w:rPr>
        <w:t xml:space="preserve"> teikėjo ir iš jo gauti informaciją bei dokumentus, patvirtinančius, kad Paslaug</w:t>
      </w:r>
      <w:r w:rsidR="00E173DD">
        <w:rPr>
          <w:rFonts w:eastAsia="Times New Roman"/>
          <w:szCs w:val="24"/>
        </w:rPr>
        <w:t>ų</w:t>
      </w:r>
      <w:r w:rsidRPr="00D91845">
        <w:rPr>
          <w:rFonts w:eastAsia="Times New Roman"/>
          <w:szCs w:val="24"/>
        </w:rPr>
        <w:t xml:space="preserve"> teikėjas Sutarties vykdymo metu taiko aplinkos apsaugos vadybos priemones;</w:t>
      </w:r>
    </w:p>
    <w:p w14:paraId="6D466B92" w14:textId="74EF50E9" w:rsidR="00DF0D6D" w:rsidRDefault="004033FA" w:rsidP="0085406C">
      <w:pPr>
        <w:spacing w:after="0" w:line="240" w:lineRule="auto"/>
        <w:ind w:firstLine="709"/>
        <w:jc w:val="both"/>
        <w:rPr>
          <w:bCs/>
          <w:szCs w:val="24"/>
        </w:rPr>
      </w:pPr>
      <w:r w:rsidRPr="00D91845">
        <w:rPr>
          <w:bCs/>
          <w:szCs w:val="24"/>
        </w:rPr>
        <w:t>5.4.</w:t>
      </w:r>
      <w:r w:rsidR="001251D0" w:rsidRPr="00D91845">
        <w:rPr>
          <w:bCs/>
          <w:szCs w:val="24"/>
        </w:rPr>
        <w:t>5</w:t>
      </w:r>
      <w:r w:rsidRPr="00D91845">
        <w:rPr>
          <w:bCs/>
          <w:szCs w:val="24"/>
        </w:rPr>
        <w:t xml:space="preserve">. </w:t>
      </w:r>
      <w:r w:rsidR="00E53DD5" w:rsidRPr="00D91845">
        <w:rPr>
          <w:bCs/>
          <w:szCs w:val="24"/>
        </w:rPr>
        <w:t>Užsakovas turi šios Sutarties bei Lietuvos Respublikoje galiojančių teisės aktų numatytas teises.</w:t>
      </w:r>
    </w:p>
    <w:p w14:paraId="0EC44B45" w14:textId="77777777" w:rsidR="00712580" w:rsidRPr="00D91845" w:rsidRDefault="00712580" w:rsidP="0085406C">
      <w:pPr>
        <w:spacing w:after="0" w:line="240" w:lineRule="auto"/>
        <w:ind w:firstLine="709"/>
        <w:jc w:val="both"/>
        <w:rPr>
          <w:szCs w:val="24"/>
        </w:rPr>
      </w:pPr>
    </w:p>
    <w:p w14:paraId="426B1C87" w14:textId="0E2AA9CB" w:rsidR="00DF0D6D" w:rsidRPr="00D91845" w:rsidRDefault="00175008" w:rsidP="00DF0D6D">
      <w:pPr>
        <w:pStyle w:val="Betarp"/>
        <w:jc w:val="center"/>
        <w:rPr>
          <w:b/>
          <w:szCs w:val="24"/>
        </w:rPr>
      </w:pPr>
      <w:r w:rsidRPr="00D91845">
        <w:rPr>
          <w:b/>
          <w:szCs w:val="24"/>
        </w:rPr>
        <w:t>V</w:t>
      </w:r>
      <w:r w:rsidR="00DF0D6D" w:rsidRPr="00D91845">
        <w:rPr>
          <w:b/>
          <w:szCs w:val="24"/>
        </w:rPr>
        <w:t>I. ŠALIŲ ATSAKOMYBĖ</w:t>
      </w:r>
      <w:r w:rsidRPr="00D91845">
        <w:rPr>
          <w:b/>
          <w:szCs w:val="24"/>
        </w:rPr>
        <w:t xml:space="preserve"> </w:t>
      </w:r>
    </w:p>
    <w:p w14:paraId="22324FA5" w14:textId="77777777" w:rsidR="00023F62" w:rsidRPr="00D91845" w:rsidRDefault="00023F62" w:rsidP="00E144C3">
      <w:pPr>
        <w:pStyle w:val="Betarp"/>
        <w:jc w:val="both"/>
        <w:rPr>
          <w:szCs w:val="24"/>
        </w:rPr>
      </w:pPr>
    </w:p>
    <w:p w14:paraId="7F26364B" w14:textId="77777777" w:rsidR="00DF0D6D" w:rsidRPr="00D91845" w:rsidRDefault="00175008" w:rsidP="000E6E6E">
      <w:pPr>
        <w:pStyle w:val="Betarp"/>
        <w:ind w:firstLine="709"/>
        <w:jc w:val="both"/>
        <w:rPr>
          <w:szCs w:val="24"/>
        </w:rPr>
      </w:pPr>
      <w:r w:rsidRPr="00D91845">
        <w:rPr>
          <w:szCs w:val="24"/>
        </w:rPr>
        <w:t>6</w:t>
      </w:r>
      <w:r w:rsidR="00DF0D6D" w:rsidRPr="00D91845">
        <w:rPr>
          <w:szCs w:val="24"/>
        </w:rPr>
        <w:t>.1. Jei kuri nors Sutarties Šalis nevykdo arba netinkamai vykdo kokius nors savo įsipareigojimus pagal Sutartį, laikoma, kad ji pažeidžia Sutartį.</w:t>
      </w:r>
    </w:p>
    <w:p w14:paraId="3AE994B3" w14:textId="197A4DB3" w:rsidR="009E530E" w:rsidRPr="00EA3D1E" w:rsidRDefault="00DC4442" w:rsidP="009E530E">
      <w:pPr>
        <w:widowControl w:val="0"/>
        <w:autoSpaceDE w:val="0"/>
        <w:autoSpaceDN w:val="0"/>
        <w:adjustRightInd w:val="0"/>
        <w:spacing w:after="0" w:line="240" w:lineRule="auto"/>
        <w:ind w:firstLine="709"/>
        <w:contextualSpacing/>
        <w:jc w:val="both"/>
        <w:rPr>
          <w:szCs w:val="24"/>
        </w:rPr>
      </w:pPr>
      <w:r w:rsidRPr="00D91845">
        <w:rPr>
          <w:kern w:val="2"/>
        </w:rPr>
        <w:t>6.</w:t>
      </w:r>
      <w:r w:rsidR="004B25D5">
        <w:rPr>
          <w:kern w:val="2"/>
        </w:rPr>
        <w:t>2</w:t>
      </w:r>
      <w:r w:rsidRPr="00D91845">
        <w:rPr>
          <w:kern w:val="2"/>
        </w:rPr>
        <w:t xml:space="preserve">. </w:t>
      </w:r>
      <w:bookmarkStart w:id="6" w:name="_Hlk45889243"/>
      <w:r w:rsidR="004033FA" w:rsidRPr="00EA3D1E">
        <w:rPr>
          <w:kern w:val="2"/>
        </w:rPr>
        <w:t>Jei Paslaugų teikėjas, nesant Užsakovo kaltės, nevykdo ar netinkamai vykdo savo sutartinius įsipareigojimus</w:t>
      </w:r>
      <w:r w:rsidR="00655CAA" w:rsidRPr="00EA3D1E">
        <w:rPr>
          <w:kern w:val="2"/>
        </w:rPr>
        <w:t xml:space="preserve">, </w:t>
      </w:r>
      <w:r w:rsidR="009E530E" w:rsidRPr="00EA3D1E">
        <w:rPr>
          <w:kern w:val="2"/>
        </w:rPr>
        <w:t>už kiekvieną tokį atvejį (užsakyt</w:t>
      </w:r>
      <w:r w:rsidR="00E173DD" w:rsidRPr="00EA3D1E">
        <w:rPr>
          <w:kern w:val="2"/>
        </w:rPr>
        <w:t>as</w:t>
      </w:r>
      <w:r w:rsidR="009E530E" w:rsidRPr="00EA3D1E">
        <w:rPr>
          <w:kern w:val="2"/>
        </w:rPr>
        <w:t xml:space="preserve"> ar neįvykdyt</w:t>
      </w:r>
      <w:r w:rsidR="00E173DD" w:rsidRPr="00EA3D1E">
        <w:rPr>
          <w:kern w:val="2"/>
        </w:rPr>
        <w:t>as</w:t>
      </w:r>
      <w:r w:rsidR="009E530E" w:rsidRPr="00EA3D1E">
        <w:rPr>
          <w:kern w:val="2"/>
        </w:rPr>
        <w:t xml:space="preserve"> ar netinkamai vykdyt</w:t>
      </w:r>
      <w:r w:rsidR="00E173DD" w:rsidRPr="00EA3D1E">
        <w:rPr>
          <w:kern w:val="2"/>
        </w:rPr>
        <w:t>as</w:t>
      </w:r>
      <w:r w:rsidR="009E530E" w:rsidRPr="00EA3D1E">
        <w:rPr>
          <w:kern w:val="2"/>
        </w:rPr>
        <w:t xml:space="preserve"> Paslaug</w:t>
      </w:r>
      <w:r w:rsidR="00E173DD" w:rsidRPr="00EA3D1E">
        <w:rPr>
          <w:kern w:val="2"/>
        </w:rPr>
        <w:t>as</w:t>
      </w:r>
      <w:r w:rsidR="009E530E" w:rsidRPr="00EA3D1E">
        <w:rPr>
          <w:kern w:val="2"/>
        </w:rPr>
        <w:t xml:space="preserve">, už Techninėje specifikacijoje ar Sutartyje nurodytų Paslaugų teikimui keliamų reikalavimų nesilaikymą) moka 100 (vieno šimto) Eur dydžio baudą. </w:t>
      </w:r>
      <w:r w:rsidR="009E530E" w:rsidRPr="00EA3D1E">
        <w:rPr>
          <w:szCs w:val="24"/>
        </w:rPr>
        <w:t>Užsakovas neprivalo įrodyti Paslaug</w:t>
      </w:r>
      <w:r w:rsidR="00E173DD" w:rsidRPr="00EA3D1E">
        <w:rPr>
          <w:szCs w:val="24"/>
        </w:rPr>
        <w:t>ų</w:t>
      </w:r>
      <w:r w:rsidR="009E530E" w:rsidRPr="00EA3D1E">
        <w:rPr>
          <w:szCs w:val="24"/>
        </w:rPr>
        <w:t xml:space="preserve"> teikėjui, kad patyrė nuostolių. </w:t>
      </w:r>
      <w:r w:rsidR="009E530E" w:rsidRPr="00EA3D1E">
        <w:rPr>
          <w:szCs w:val="24"/>
          <w:lang w:eastAsia="lt-LT"/>
        </w:rPr>
        <w:t>B</w:t>
      </w:r>
      <w:r w:rsidR="009E530E" w:rsidRPr="00EA3D1E">
        <w:rPr>
          <w:szCs w:val="24"/>
        </w:rPr>
        <w:t xml:space="preserve">audos sumokėjimas neatleidžia </w:t>
      </w:r>
      <w:r w:rsidR="009E530E" w:rsidRPr="00EA3D1E">
        <w:rPr>
          <w:color w:val="000000"/>
          <w:szCs w:val="24"/>
        </w:rPr>
        <w:t>Paslaugų teikėj</w:t>
      </w:r>
      <w:r w:rsidR="009E530E" w:rsidRPr="00EA3D1E">
        <w:rPr>
          <w:szCs w:val="24"/>
        </w:rPr>
        <w:t>o nuo prievolės suteikti Paslaugas.</w:t>
      </w:r>
    </w:p>
    <w:p w14:paraId="750F3C81" w14:textId="75AF635E" w:rsidR="00680AF9" w:rsidRPr="00EA3D1E" w:rsidRDefault="00680AF9" w:rsidP="003060F3">
      <w:pPr>
        <w:tabs>
          <w:tab w:val="left" w:pos="15"/>
          <w:tab w:val="left" w:pos="299"/>
        </w:tabs>
        <w:spacing w:line="240" w:lineRule="auto"/>
        <w:ind w:left="15" w:firstLine="694"/>
        <w:contextualSpacing/>
        <w:jc w:val="both"/>
        <w:rPr>
          <w:color w:val="FF0000"/>
          <w:szCs w:val="24"/>
        </w:rPr>
      </w:pPr>
      <w:r w:rsidRPr="00EA3D1E">
        <w:rPr>
          <w:rFonts w:eastAsia="Times New Roman"/>
          <w:szCs w:val="24"/>
        </w:rPr>
        <w:t>6.</w:t>
      </w:r>
      <w:r w:rsidR="00122410" w:rsidRPr="00EA3D1E">
        <w:rPr>
          <w:rFonts w:eastAsia="Times New Roman"/>
          <w:szCs w:val="24"/>
        </w:rPr>
        <w:t>3</w:t>
      </w:r>
      <w:r w:rsidRPr="00EA3D1E">
        <w:rPr>
          <w:rFonts w:eastAsia="Times New Roman"/>
          <w:szCs w:val="24"/>
        </w:rPr>
        <w:t>. Jei Paslaug</w:t>
      </w:r>
      <w:r w:rsidR="00E173DD" w:rsidRPr="00EA3D1E">
        <w:rPr>
          <w:rFonts w:eastAsia="Times New Roman"/>
          <w:szCs w:val="24"/>
        </w:rPr>
        <w:t>ų</w:t>
      </w:r>
      <w:r w:rsidRPr="00EA3D1E">
        <w:rPr>
          <w:rFonts w:eastAsia="Times New Roman"/>
          <w:szCs w:val="24"/>
        </w:rPr>
        <w:t xml:space="preserve"> teikėjas Sutarties vykdymo metu </w:t>
      </w:r>
      <w:r w:rsidR="001B3D80" w:rsidRPr="00EA3D1E">
        <w:rPr>
          <w:rFonts w:eastAsia="Times New Roman"/>
          <w:szCs w:val="24"/>
        </w:rPr>
        <w:t>Paslaugas teikia t</w:t>
      </w:r>
      <w:r w:rsidR="001B3D80" w:rsidRPr="00EA3D1E">
        <w:rPr>
          <w:szCs w:val="24"/>
        </w:rPr>
        <w:t>ransporto priemon</w:t>
      </w:r>
      <w:r w:rsidR="00E173DD" w:rsidRPr="00EA3D1E">
        <w:rPr>
          <w:szCs w:val="24"/>
        </w:rPr>
        <w:t>e</w:t>
      </w:r>
      <w:r w:rsidR="001B3D80" w:rsidRPr="00EA3D1E">
        <w:rPr>
          <w:szCs w:val="24"/>
        </w:rPr>
        <w:t xml:space="preserve">, </w:t>
      </w:r>
      <w:r w:rsidR="00782B9A" w:rsidRPr="00EA3D1E">
        <w:rPr>
          <w:szCs w:val="24"/>
        </w:rPr>
        <w:t>kuri ne</w:t>
      </w:r>
      <w:r w:rsidR="00782B9A" w:rsidRPr="00EA3D1E">
        <w:rPr>
          <w:rFonts w:eastAsia="Times New Roman"/>
          <w:szCs w:val="24"/>
        </w:rPr>
        <w:t>atitinka ne mažesnių kaip EURO6 standarto reikalavimų,</w:t>
      </w:r>
      <w:r w:rsidR="00782B9A" w:rsidRPr="00EA3D1E">
        <w:rPr>
          <w:rFonts w:eastAsia="Times New Roman"/>
          <w:szCs w:val="24"/>
          <w:lang w:eastAsia="lt-LT"/>
        </w:rPr>
        <w:t xml:space="preserve"> </w:t>
      </w:r>
      <w:r w:rsidRPr="00EA3D1E">
        <w:rPr>
          <w:rFonts w:eastAsia="Times New Roman"/>
          <w:szCs w:val="24"/>
          <w:lang w:eastAsia="lt-LT"/>
        </w:rPr>
        <w:t>Paslaug</w:t>
      </w:r>
      <w:r w:rsidR="00EA3D1E" w:rsidRPr="00EA3D1E">
        <w:rPr>
          <w:rFonts w:eastAsia="Times New Roman"/>
          <w:szCs w:val="24"/>
          <w:lang w:eastAsia="lt-LT"/>
        </w:rPr>
        <w:t>ų</w:t>
      </w:r>
      <w:r w:rsidRPr="00EA3D1E">
        <w:rPr>
          <w:rFonts w:eastAsia="Times New Roman"/>
          <w:szCs w:val="24"/>
          <w:lang w:eastAsia="lt-LT"/>
        </w:rPr>
        <w:t xml:space="preserve"> teikėjas </w:t>
      </w:r>
      <w:r w:rsidRPr="00EA3D1E">
        <w:rPr>
          <w:szCs w:val="24"/>
        </w:rPr>
        <w:t xml:space="preserve">moka </w:t>
      </w:r>
      <w:r w:rsidR="00782B9A" w:rsidRPr="00EA3D1E">
        <w:rPr>
          <w:szCs w:val="24"/>
        </w:rPr>
        <w:t>2</w:t>
      </w:r>
      <w:r w:rsidRPr="00EA3D1E">
        <w:rPr>
          <w:szCs w:val="24"/>
        </w:rPr>
        <w:t>00,00 Eur (</w:t>
      </w:r>
      <w:r w:rsidR="00782B9A" w:rsidRPr="00EA3D1E">
        <w:rPr>
          <w:szCs w:val="24"/>
        </w:rPr>
        <w:t>dviejų</w:t>
      </w:r>
      <w:r w:rsidRPr="00EA3D1E">
        <w:rPr>
          <w:szCs w:val="24"/>
        </w:rPr>
        <w:t xml:space="preserve"> šimtų eurų ir 00 centų) dydžio baudą</w:t>
      </w:r>
      <w:r w:rsidR="001B3D80" w:rsidRPr="00EA3D1E">
        <w:rPr>
          <w:szCs w:val="24"/>
        </w:rPr>
        <w:t xml:space="preserve"> už kiekvieną nustatytą atvejį</w:t>
      </w:r>
      <w:r w:rsidRPr="00EA3D1E">
        <w:rPr>
          <w:szCs w:val="24"/>
        </w:rPr>
        <w:t xml:space="preserve">. </w:t>
      </w:r>
    </w:p>
    <w:p w14:paraId="26C9DEF7" w14:textId="312EED1C" w:rsidR="00680AF9" w:rsidRPr="00EA3D1E" w:rsidRDefault="00680AF9" w:rsidP="003060F3">
      <w:pPr>
        <w:widowControl w:val="0"/>
        <w:autoSpaceDE w:val="0"/>
        <w:autoSpaceDN w:val="0"/>
        <w:adjustRightInd w:val="0"/>
        <w:spacing w:after="0" w:line="240" w:lineRule="auto"/>
        <w:ind w:firstLine="709"/>
        <w:contextualSpacing/>
        <w:jc w:val="both"/>
        <w:rPr>
          <w:szCs w:val="24"/>
        </w:rPr>
      </w:pPr>
      <w:r w:rsidRPr="00EA3D1E">
        <w:rPr>
          <w:szCs w:val="24"/>
        </w:rPr>
        <w:t>6.</w:t>
      </w:r>
      <w:r w:rsidR="00122410" w:rsidRPr="00EA3D1E">
        <w:rPr>
          <w:szCs w:val="24"/>
        </w:rPr>
        <w:t>4</w:t>
      </w:r>
      <w:r w:rsidRPr="00EA3D1E">
        <w:rPr>
          <w:szCs w:val="24"/>
        </w:rPr>
        <w:t xml:space="preserve">. </w:t>
      </w:r>
      <w:r w:rsidR="009474A0" w:rsidRPr="00EA3D1E">
        <w:rPr>
          <w:szCs w:val="24"/>
          <w:lang w:eastAsia="lt-LT"/>
        </w:rPr>
        <w:t>Paslaug</w:t>
      </w:r>
      <w:r w:rsidR="00EA3D1E" w:rsidRPr="00EA3D1E">
        <w:rPr>
          <w:szCs w:val="24"/>
          <w:lang w:eastAsia="lt-LT"/>
        </w:rPr>
        <w:t>ų</w:t>
      </w:r>
      <w:r w:rsidR="009474A0" w:rsidRPr="00EA3D1E">
        <w:rPr>
          <w:szCs w:val="24"/>
          <w:lang w:eastAsia="lt-LT"/>
        </w:rPr>
        <w:t xml:space="preserve"> teikėjui pagal Sutartį priskaičiuotas baudas Užsakovas turi teisę išskaičiuoti iš Paslaug</w:t>
      </w:r>
      <w:r w:rsidR="00EA3D1E" w:rsidRPr="00EA3D1E">
        <w:rPr>
          <w:szCs w:val="24"/>
          <w:lang w:eastAsia="lt-LT"/>
        </w:rPr>
        <w:t>ų</w:t>
      </w:r>
      <w:r w:rsidR="009474A0" w:rsidRPr="00EA3D1E">
        <w:rPr>
          <w:szCs w:val="24"/>
          <w:lang w:eastAsia="lt-LT"/>
        </w:rPr>
        <w:t xml:space="preserve"> teikėjui mokėtinų sumų.</w:t>
      </w:r>
      <w:r w:rsidRPr="00EA3D1E">
        <w:rPr>
          <w:szCs w:val="24"/>
          <w:lang w:eastAsia="lt-LT"/>
        </w:rPr>
        <w:t xml:space="preserve"> </w:t>
      </w:r>
    </w:p>
    <w:bookmarkEnd w:id="6"/>
    <w:p w14:paraId="7C652E73" w14:textId="50C4762A" w:rsidR="00DC4442" w:rsidRPr="00EA3D1E" w:rsidRDefault="00DC4442" w:rsidP="001F6930">
      <w:pPr>
        <w:widowControl w:val="0"/>
        <w:autoSpaceDE w:val="0"/>
        <w:autoSpaceDN w:val="0"/>
        <w:adjustRightInd w:val="0"/>
        <w:spacing w:after="0" w:line="240" w:lineRule="auto"/>
        <w:ind w:firstLine="709"/>
        <w:contextualSpacing/>
        <w:jc w:val="both"/>
        <w:rPr>
          <w:szCs w:val="24"/>
        </w:rPr>
      </w:pPr>
      <w:r w:rsidRPr="00EA3D1E">
        <w:rPr>
          <w:szCs w:val="24"/>
        </w:rPr>
        <w:t>6.</w:t>
      </w:r>
      <w:r w:rsidR="00122410" w:rsidRPr="00EA3D1E">
        <w:rPr>
          <w:szCs w:val="24"/>
        </w:rPr>
        <w:t>5</w:t>
      </w:r>
      <w:r w:rsidRPr="00EA3D1E">
        <w:rPr>
          <w:szCs w:val="24"/>
        </w:rPr>
        <w:t xml:space="preserve">. </w:t>
      </w:r>
      <w:r w:rsidR="001F6930" w:rsidRPr="00EA3D1E">
        <w:rPr>
          <w:rFonts w:eastAsia="Times New Roman"/>
          <w:noProof/>
          <w:szCs w:val="24"/>
        </w:rPr>
        <w:t xml:space="preserve">Nustatytu laiku su Paslaugų teikėju neatsiskaitęs </w:t>
      </w:r>
      <w:r w:rsidR="00E2409A" w:rsidRPr="00EA3D1E">
        <w:rPr>
          <w:rFonts w:eastAsia="Times New Roman"/>
          <w:noProof/>
          <w:szCs w:val="24"/>
        </w:rPr>
        <w:t>Užsakovas</w:t>
      </w:r>
      <w:r w:rsidR="001F6930" w:rsidRPr="00EA3D1E">
        <w:rPr>
          <w:rFonts w:eastAsia="Times New Roman"/>
          <w:noProof/>
          <w:szCs w:val="24"/>
        </w:rPr>
        <w:t xml:space="preserve">, dėl savo kaltės praleidęs apmokėjimo terminą, Paslaugų teikėjui reikalaujant, privalo mokėti 0,02 (dviejų šimtųjų) procentų dydžio delspinigius nuo neapmokėtos sąskaitos dydžio, už kiekvieną pavėluotą dieną. Delspinigių sumokėjimas neatleidžia </w:t>
      </w:r>
      <w:r w:rsidR="007F2D14" w:rsidRPr="00EA3D1E">
        <w:rPr>
          <w:rFonts w:eastAsia="Times New Roman"/>
          <w:noProof/>
          <w:szCs w:val="24"/>
        </w:rPr>
        <w:t>Užsakovo</w:t>
      </w:r>
      <w:r w:rsidR="001F6930" w:rsidRPr="00EA3D1E">
        <w:rPr>
          <w:rFonts w:eastAsia="Times New Roman"/>
          <w:noProof/>
          <w:szCs w:val="24"/>
        </w:rPr>
        <w:t xml:space="preserve"> nuo pareigos įvykdyti savo piniginę prievolę Paslaugų teikėjui. </w:t>
      </w:r>
    </w:p>
    <w:p w14:paraId="6EF5FDF4" w14:textId="46ED52BF" w:rsidR="001F6930" w:rsidRPr="00EA3D1E" w:rsidRDefault="001F6930" w:rsidP="001F6930">
      <w:pPr>
        <w:spacing w:after="0" w:line="240" w:lineRule="auto"/>
        <w:ind w:firstLine="709"/>
        <w:jc w:val="both"/>
        <w:rPr>
          <w:szCs w:val="24"/>
        </w:rPr>
      </w:pPr>
      <w:r w:rsidRPr="00EA3D1E">
        <w:rPr>
          <w:szCs w:val="24"/>
        </w:rPr>
        <w:t>6.</w:t>
      </w:r>
      <w:r w:rsidR="00122410" w:rsidRPr="00EA3D1E">
        <w:rPr>
          <w:szCs w:val="24"/>
        </w:rPr>
        <w:t>6</w:t>
      </w:r>
      <w:r w:rsidRPr="00EA3D1E">
        <w:rPr>
          <w:szCs w:val="24"/>
        </w:rPr>
        <w:t xml:space="preserve">. Paslaugų teikėjas privalo atlyginti </w:t>
      </w:r>
      <w:r w:rsidR="007F2D14" w:rsidRPr="00EA3D1E">
        <w:rPr>
          <w:szCs w:val="24"/>
        </w:rPr>
        <w:t>Užsakovui</w:t>
      </w:r>
      <w:r w:rsidRPr="00EA3D1E">
        <w:rPr>
          <w:szCs w:val="24"/>
        </w:rPr>
        <w:t xml:space="preserve"> ir (arba) bet kuriam asmeniui (trečiajai šaliai) visus padarytus nuostolius, jeigu šie nuostoliai atsirado dėl įsipareigojimų nevykdymo, kuriuos savo ruožtu sukėlė Paslaugų teikėjas, nesilaikydamas šios Sutarties ar netinkamai ją vykdydamas.</w:t>
      </w:r>
    </w:p>
    <w:p w14:paraId="75E7C7B9" w14:textId="35AB31DB" w:rsidR="00183CC2" w:rsidRPr="00EA3D1E" w:rsidRDefault="00183CC2" w:rsidP="00183CC2">
      <w:pPr>
        <w:pStyle w:val="Pagrindinistekstas"/>
        <w:spacing w:after="0" w:line="240" w:lineRule="auto"/>
        <w:ind w:firstLine="709"/>
        <w:jc w:val="both"/>
        <w:rPr>
          <w:b/>
          <w:kern w:val="2"/>
          <w:szCs w:val="24"/>
          <w:lang w:eastAsia="ar-SA"/>
        </w:rPr>
      </w:pPr>
      <w:r w:rsidRPr="00EA3D1E">
        <w:rPr>
          <w:szCs w:val="24"/>
        </w:rPr>
        <w:lastRenderedPageBreak/>
        <w:t>6.</w:t>
      </w:r>
      <w:r w:rsidR="00122410" w:rsidRPr="00EA3D1E">
        <w:rPr>
          <w:szCs w:val="24"/>
        </w:rPr>
        <w:t>7</w:t>
      </w:r>
      <w:r w:rsidRPr="00EA3D1E">
        <w:rPr>
          <w:szCs w:val="24"/>
        </w:rPr>
        <w:t xml:space="preserve">. </w:t>
      </w:r>
      <w:r w:rsidRPr="00EA3D1E">
        <w:rPr>
          <w:b/>
          <w:kern w:val="2"/>
          <w:szCs w:val="24"/>
          <w:lang w:eastAsia="ar-SA"/>
        </w:rPr>
        <w:t>Šalys susitaria, kad esminiu Sutarties pažeidimu bus laikoma:</w:t>
      </w:r>
    </w:p>
    <w:p w14:paraId="57E5FBCB" w14:textId="546CF81A" w:rsidR="00183CC2" w:rsidRPr="00EA3D1E" w:rsidRDefault="00183CC2" w:rsidP="00183CC2">
      <w:pPr>
        <w:spacing w:after="0" w:line="240" w:lineRule="atLeast"/>
        <w:ind w:firstLine="709"/>
        <w:jc w:val="both"/>
        <w:rPr>
          <w:szCs w:val="24"/>
        </w:rPr>
      </w:pPr>
      <w:r w:rsidRPr="00EA3D1E">
        <w:rPr>
          <w:szCs w:val="24"/>
        </w:rPr>
        <w:t>6.</w:t>
      </w:r>
      <w:r w:rsidR="00122410" w:rsidRPr="00EA3D1E">
        <w:rPr>
          <w:szCs w:val="24"/>
        </w:rPr>
        <w:t>7</w:t>
      </w:r>
      <w:r w:rsidRPr="00EA3D1E">
        <w:rPr>
          <w:szCs w:val="24"/>
        </w:rPr>
        <w:t xml:space="preserve">.1. pažeidimas, atitinkantis Civilinio kodekso 6.217 straipsnio 2 dalies kriterijus, nepaisant to, kad tokie </w:t>
      </w:r>
      <w:r w:rsidR="00293845" w:rsidRPr="00EA3D1E">
        <w:rPr>
          <w:szCs w:val="24"/>
        </w:rPr>
        <w:t xml:space="preserve">kriterijai </w:t>
      </w:r>
      <w:r w:rsidRPr="00EA3D1E">
        <w:rPr>
          <w:szCs w:val="24"/>
        </w:rPr>
        <w:t>nebuvo apibrėžti Sutartyje;</w:t>
      </w:r>
    </w:p>
    <w:p w14:paraId="3648D532" w14:textId="29C82BDF" w:rsidR="001320E3" w:rsidRPr="00122410" w:rsidRDefault="00183CC2" w:rsidP="00183CC2">
      <w:pPr>
        <w:spacing w:after="0" w:line="240" w:lineRule="atLeast"/>
        <w:ind w:firstLine="709"/>
        <w:jc w:val="both"/>
        <w:rPr>
          <w:szCs w:val="24"/>
        </w:rPr>
      </w:pPr>
      <w:r w:rsidRPr="00EA3D1E">
        <w:rPr>
          <w:szCs w:val="24"/>
        </w:rPr>
        <w:t>6.</w:t>
      </w:r>
      <w:r w:rsidR="00122410" w:rsidRPr="00EA3D1E">
        <w:rPr>
          <w:szCs w:val="24"/>
        </w:rPr>
        <w:t>7</w:t>
      </w:r>
      <w:r w:rsidRPr="00EA3D1E">
        <w:rPr>
          <w:szCs w:val="24"/>
        </w:rPr>
        <w:t xml:space="preserve">.2. </w:t>
      </w:r>
      <w:r w:rsidR="00712580" w:rsidRPr="00EA3D1E">
        <w:rPr>
          <w:szCs w:val="24"/>
        </w:rPr>
        <w:t>pa</w:t>
      </w:r>
      <w:r w:rsidR="00D3629B" w:rsidRPr="00EA3D1E">
        <w:rPr>
          <w:szCs w:val="24"/>
        </w:rPr>
        <w:t>si</w:t>
      </w:r>
      <w:r w:rsidR="00712580" w:rsidRPr="00EA3D1E">
        <w:rPr>
          <w:szCs w:val="24"/>
        </w:rPr>
        <w:t>karto</w:t>
      </w:r>
      <w:r w:rsidR="00D3629B" w:rsidRPr="00EA3D1E">
        <w:rPr>
          <w:szCs w:val="24"/>
        </w:rPr>
        <w:t>jantis</w:t>
      </w:r>
      <w:r w:rsidR="00ED18E2" w:rsidRPr="00EA3D1E">
        <w:rPr>
          <w:szCs w:val="24"/>
        </w:rPr>
        <w:t xml:space="preserve"> </w:t>
      </w:r>
      <w:r w:rsidRPr="00EA3D1E">
        <w:rPr>
          <w:szCs w:val="24"/>
        </w:rPr>
        <w:t xml:space="preserve">Paslaugų teikėjo </w:t>
      </w:r>
      <w:r w:rsidR="00655CAA" w:rsidRPr="00EA3D1E">
        <w:rPr>
          <w:szCs w:val="24"/>
        </w:rPr>
        <w:t xml:space="preserve">sutartinių </w:t>
      </w:r>
      <w:r w:rsidRPr="00EA3D1E">
        <w:rPr>
          <w:szCs w:val="24"/>
        </w:rPr>
        <w:t>įsipareigojimų</w:t>
      </w:r>
      <w:r w:rsidR="00ED18E2" w:rsidRPr="00EA3D1E">
        <w:rPr>
          <w:szCs w:val="24"/>
        </w:rPr>
        <w:t xml:space="preserve"> ne</w:t>
      </w:r>
      <w:r w:rsidRPr="00EA3D1E">
        <w:rPr>
          <w:szCs w:val="24"/>
        </w:rPr>
        <w:t>vykdym</w:t>
      </w:r>
      <w:r w:rsidR="00ED18E2" w:rsidRPr="00EA3D1E">
        <w:rPr>
          <w:szCs w:val="24"/>
        </w:rPr>
        <w:t>as</w:t>
      </w:r>
      <w:r w:rsidR="008F4C38" w:rsidRPr="00EA3D1E">
        <w:rPr>
          <w:szCs w:val="24"/>
        </w:rPr>
        <w:t xml:space="preserve">, kai  </w:t>
      </w:r>
      <w:r w:rsidR="00E63E49" w:rsidRPr="00EA3D1E">
        <w:rPr>
          <w:szCs w:val="24"/>
        </w:rPr>
        <w:t>Paslaug</w:t>
      </w:r>
      <w:r w:rsidR="00EA3D1E">
        <w:rPr>
          <w:szCs w:val="24"/>
        </w:rPr>
        <w:t>ų</w:t>
      </w:r>
      <w:r w:rsidR="00E63E49" w:rsidRPr="00EA3D1E">
        <w:rPr>
          <w:szCs w:val="24"/>
        </w:rPr>
        <w:t xml:space="preserve"> teikėjas </w:t>
      </w:r>
      <w:r w:rsidR="001320E3" w:rsidRPr="00EA3D1E">
        <w:rPr>
          <w:szCs w:val="24"/>
        </w:rPr>
        <w:t xml:space="preserve">nesuteikia Paslaugų ar </w:t>
      </w:r>
      <w:r w:rsidR="00E63E49" w:rsidRPr="00EA3D1E">
        <w:rPr>
          <w:szCs w:val="24"/>
        </w:rPr>
        <w:t>suteikia Paslaugas, kurios neatitinka Techninėje specifikacijoje nustatytų reikalavimų</w:t>
      </w:r>
      <w:r w:rsidR="001320E3" w:rsidRPr="00EA3D1E">
        <w:rPr>
          <w:szCs w:val="24"/>
        </w:rPr>
        <w:t xml:space="preserve"> ir, Užsakovui pareikalavus, neištaiso trūkumų, susijusių su netinkamu Paslaugų teikimu;</w:t>
      </w:r>
    </w:p>
    <w:p w14:paraId="7864F6E3" w14:textId="2DD97351" w:rsidR="00183CC2" w:rsidRPr="00122410" w:rsidRDefault="00183CC2" w:rsidP="00183CC2">
      <w:pPr>
        <w:spacing w:after="0" w:line="240" w:lineRule="atLeast"/>
        <w:ind w:firstLine="709"/>
        <w:jc w:val="both"/>
        <w:rPr>
          <w:szCs w:val="24"/>
        </w:rPr>
      </w:pPr>
      <w:r w:rsidRPr="00122410">
        <w:rPr>
          <w:szCs w:val="24"/>
        </w:rPr>
        <w:t>6.</w:t>
      </w:r>
      <w:r w:rsidR="00122410" w:rsidRPr="00122410">
        <w:rPr>
          <w:szCs w:val="24"/>
        </w:rPr>
        <w:t>7</w:t>
      </w:r>
      <w:r w:rsidRPr="00122410">
        <w:rPr>
          <w:szCs w:val="24"/>
        </w:rPr>
        <w:t xml:space="preserve">.3. </w:t>
      </w:r>
      <w:r w:rsidR="00293845" w:rsidRPr="00122410">
        <w:rPr>
          <w:szCs w:val="24"/>
          <w:lang w:eastAsia="lt-LT"/>
        </w:rPr>
        <w:t>Paslaug</w:t>
      </w:r>
      <w:r w:rsidR="00CF5B10">
        <w:rPr>
          <w:szCs w:val="24"/>
          <w:lang w:eastAsia="lt-LT"/>
        </w:rPr>
        <w:t>ų</w:t>
      </w:r>
      <w:r w:rsidR="00293845" w:rsidRPr="00122410">
        <w:rPr>
          <w:szCs w:val="24"/>
          <w:lang w:eastAsia="lt-LT"/>
        </w:rPr>
        <w:t xml:space="preserve"> teikėjo prisiimtų įsipareigojimų už Sutartyje nustatytus įkainius nevykdymas</w:t>
      </w:r>
      <w:r w:rsidRPr="00122410">
        <w:rPr>
          <w:szCs w:val="24"/>
        </w:rPr>
        <w:t>;</w:t>
      </w:r>
    </w:p>
    <w:p w14:paraId="54605255" w14:textId="372FA133" w:rsidR="00183CC2" w:rsidRPr="00122410" w:rsidRDefault="00183CC2" w:rsidP="00183CC2">
      <w:pPr>
        <w:spacing w:after="0" w:line="240" w:lineRule="atLeast"/>
        <w:ind w:firstLine="709"/>
        <w:jc w:val="both"/>
        <w:rPr>
          <w:szCs w:val="24"/>
        </w:rPr>
      </w:pPr>
      <w:r w:rsidRPr="00122410">
        <w:rPr>
          <w:szCs w:val="24"/>
        </w:rPr>
        <w:t>6.</w:t>
      </w:r>
      <w:r w:rsidR="00122410" w:rsidRPr="00122410">
        <w:rPr>
          <w:szCs w:val="24"/>
        </w:rPr>
        <w:t>7</w:t>
      </w:r>
      <w:r w:rsidRPr="00122410">
        <w:rPr>
          <w:szCs w:val="24"/>
        </w:rPr>
        <w:t>.</w:t>
      </w:r>
      <w:r w:rsidR="00454633" w:rsidRPr="00122410">
        <w:rPr>
          <w:szCs w:val="24"/>
        </w:rPr>
        <w:t>4</w:t>
      </w:r>
      <w:r w:rsidRPr="00122410">
        <w:rPr>
          <w:szCs w:val="24"/>
        </w:rPr>
        <w:t>. apmokėjimo sąlygų ir tvarkos nesilaikymas;</w:t>
      </w:r>
    </w:p>
    <w:p w14:paraId="0E436810" w14:textId="19101BFF" w:rsidR="00183CC2" w:rsidRPr="00D91845" w:rsidRDefault="00454633" w:rsidP="00183CC2">
      <w:pPr>
        <w:spacing w:after="0" w:line="240" w:lineRule="atLeast"/>
        <w:ind w:firstLine="709"/>
        <w:jc w:val="both"/>
        <w:rPr>
          <w:szCs w:val="24"/>
        </w:rPr>
      </w:pPr>
      <w:r w:rsidRPr="00122410">
        <w:rPr>
          <w:szCs w:val="24"/>
        </w:rPr>
        <w:t>6</w:t>
      </w:r>
      <w:r w:rsidR="00183CC2" w:rsidRPr="00122410">
        <w:rPr>
          <w:szCs w:val="24"/>
        </w:rPr>
        <w:t>.</w:t>
      </w:r>
      <w:r w:rsidR="00122410" w:rsidRPr="00122410">
        <w:rPr>
          <w:szCs w:val="24"/>
        </w:rPr>
        <w:t>7</w:t>
      </w:r>
      <w:r w:rsidR="00183CC2" w:rsidRPr="00122410">
        <w:rPr>
          <w:szCs w:val="24"/>
        </w:rPr>
        <w:t>.</w:t>
      </w:r>
      <w:r w:rsidRPr="00122410">
        <w:rPr>
          <w:szCs w:val="24"/>
        </w:rPr>
        <w:t>5</w:t>
      </w:r>
      <w:r w:rsidR="00183CC2" w:rsidRPr="00122410">
        <w:rPr>
          <w:szCs w:val="24"/>
        </w:rPr>
        <w:t>. subteikėjų keitimo tvarkos nesilaikymas.</w:t>
      </w:r>
    </w:p>
    <w:p w14:paraId="4AFBF7D7" w14:textId="77777777" w:rsidR="002F29E6" w:rsidRPr="00D91845" w:rsidRDefault="002F29E6" w:rsidP="00454633">
      <w:pPr>
        <w:spacing w:after="0" w:line="240" w:lineRule="auto"/>
        <w:jc w:val="both"/>
        <w:rPr>
          <w:szCs w:val="24"/>
        </w:rPr>
      </w:pPr>
    </w:p>
    <w:p w14:paraId="5BEC9310" w14:textId="0C8A4D2C" w:rsidR="00A8058A" w:rsidRPr="00D91845" w:rsidRDefault="00A8058A" w:rsidP="00A8058A">
      <w:pPr>
        <w:pStyle w:val="Sraopastraipa"/>
        <w:tabs>
          <w:tab w:val="left" w:pos="142"/>
          <w:tab w:val="left" w:pos="426"/>
        </w:tabs>
        <w:suppressAutoHyphens/>
        <w:ind w:left="0"/>
        <w:jc w:val="center"/>
        <w:rPr>
          <w:b/>
          <w:caps/>
          <w:color w:val="000000"/>
        </w:rPr>
      </w:pPr>
      <w:r w:rsidRPr="00D91845">
        <w:rPr>
          <w:b/>
          <w:caps/>
          <w:color w:val="000000"/>
        </w:rPr>
        <w:t xml:space="preserve">VII. Subtiekėjai, jų keitimo </w:t>
      </w:r>
      <w:r w:rsidR="001F6930" w:rsidRPr="00D91845">
        <w:rPr>
          <w:b/>
          <w:caps/>
          <w:color w:val="000000"/>
        </w:rPr>
        <w:t xml:space="preserve">IR ATSISKAITYMO SU JAIS </w:t>
      </w:r>
      <w:r w:rsidRPr="00D91845">
        <w:rPr>
          <w:b/>
          <w:caps/>
          <w:color w:val="000000"/>
        </w:rPr>
        <w:t>tvarka</w:t>
      </w:r>
    </w:p>
    <w:p w14:paraId="3A2AC6C3" w14:textId="77777777" w:rsidR="00BC082C" w:rsidRPr="00D91845" w:rsidRDefault="00BC082C" w:rsidP="00A8058A">
      <w:pPr>
        <w:pStyle w:val="Sraopastraipa"/>
        <w:tabs>
          <w:tab w:val="left" w:pos="142"/>
          <w:tab w:val="left" w:pos="426"/>
        </w:tabs>
        <w:suppressAutoHyphens/>
        <w:ind w:left="0"/>
        <w:jc w:val="center"/>
        <w:rPr>
          <w:b/>
          <w:caps/>
          <w:color w:val="000000"/>
        </w:rPr>
      </w:pPr>
    </w:p>
    <w:p w14:paraId="4F10B6D1" w14:textId="77777777" w:rsidR="00BC082C" w:rsidRPr="00D91845" w:rsidRDefault="00BC082C" w:rsidP="00BC082C">
      <w:pPr>
        <w:spacing w:after="0" w:line="240" w:lineRule="auto"/>
        <w:ind w:right="40" w:firstLine="709"/>
        <w:jc w:val="both"/>
        <w:rPr>
          <w:rFonts w:eastAsia="Times New Roman"/>
          <w:color w:val="000000"/>
          <w:szCs w:val="24"/>
        </w:rPr>
      </w:pPr>
      <w:r w:rsidRPr="00D91845">
        <w:rPr>
          <w:rFonts w:eastAsia="Times New Roman"/>
          <w:color w:val="000000"/>
          <w:szCs w:val="24"/>
        </w:rPr>
        <w:t>7.1. Paslaugų teikėjas atsako už visus pagal Sutartį prisiimtus įsipareigojimus, nepaisant to, ar jiems vykdyti bus pasitelkiami tretieji asmenys.</w:t>
      </w:r>
    </w:p>
    <w:p w14:paraId="4F424365" w14:textId="77777777" w:rsidR="00BC082C" w:rsidRPr="00D91845" w:rsidRDefault="00BC082C" w:rsidP="00BC082C">
      <w:pPr>
        <w:spacing w:after="0" w:line="240" w:lineRule="auto"/>
        <w:ind w:right="40" w:firstLine="709"/>
        <w:jc w:val="both"/>
        <w:rPr>
          <w:rFonts w:eastAsia="Times New Roman"/>
          <w:color w:val="000000"/>
          <w:szCs w:val="24"/>
        </w:rPr>
      </w:pPr>
      <w:r w:rsidRPr="00D91845">
        <w:rPr>
          <w:rFonts w:eastAsia="Times New Roman"/>
          <w:color w:val="000000"/>
          <w:szCs w:val="24"/>
        </w:rPr>
        <w:t>7.2. Paslaugų teikėjas įsipareigoja užtikrinti, kad Sutartį vykdys pirkime pasiūlyti ir (ar) kvalifikacinius reikalavimus atitinkantys subteikėjai. Paslaugų teikėjas yra atsakingas už subteikėjų vykdomą Sutarties dalį, lyg ją vykdytų pats ir privalo užtikrinti, kad subteikėjai laikytųsi Sutarties nuostatų.</w:t>
      </w:r>
    </w:p>
    <w:p w14:paraId="3C2060DE" w14:textId="1FF0DFE1" w:rsidR="00BC082C" w:rsidRPr="00D91845" w:rsidRDefault="00BC082C" w:rsidP="00BC082C">
      <w:pPr>
        <w:spacing w:after="0" w:line="240" w:lineRule="auto"/>
        <w:ind w:firstLine="709"/>
        <w:contextualSpacing/>
        <w:jc w:val="both"/>
        <w:rPr>
          <w:rFonts w:eastAsia="Times New Roman"/>
          <w:i/>
          <w:iCs/>
          <w:szCs w:val="24"/>
        </w:rPr>
      </w:pPr>
      <w:r w:rsidRPr="00D91845">
        <w:rPr>
          <w:rFonts w:eastAsia="Times New Roman"/>
          <w:color w:val="000000"/>
          <w:szCs w:val="24"/>
        </w:rPr>
        <w:t>7.3.</w:t>
      </w:r>
      <w:r w:rsidRPr="00D91845">
        <w:rPr>
          <w:rFonts w:eastAsia="Times New Roman"/>
          <w:szCs w:val="24"/>
        </w:rPr>
        <w:t xml:space="preserve"> Paslaugų teikėjas Sutarčiai vykdyti turi teisę pasitelkti subteikėjus, kurie numatyti Paslaugų teikėjo pasiūlyme ar (ir) tuos subteikėjus, apie kuriuos Paslaugų teikėjas Užsakovui pranešė iki Sutarties vykdymo pradžios ar (ir ) tuos subteikėjus, kuriuos Paslaugų teikėjas sutartiniams įsipareigojimams vykdyti pasitelks Sutarties galiojimo metu. Sutarčiai vykdyti pasitelkiami šie subteikėjai: </w:t>
      </w:r>
      <w:r w:rsidRPr="00D91845">
        <w:rPr>
          <w:rFonts w:eastAsia="Times New Roman"/>
          <w:i/>
          <w:szCs w:val="24"/>
        </w:rPr>
        <w:t>..................................................................................................................</w:t>
      </w:r>
      <w:r w:rsidRPr="00D91845">
        <w:rPr>
          <w:bCs/>
          <w:i/>
          <w:iCs/>
          <w:szCs w:val="24"/>
        </w:rPr>
        <w:t>.</w:t>
      </w:r>
    </w:p>
    <w:p w14:paraId="4131030F" w14:textId="68E9F277" w:rsidR="00BC082C" w:rsidRPr="00D91845" w:rsidRDefault="00BC082C" w:rsidP="00BC082C">
      <w:pPr>
        <w:spacing w:after="0" w:line="240" w:lineRule="auto"/>
        <w:ind w:firstLine="709"/>
        <w:contextualSpacing/>
        <w:jc w:val="both"/>
        <w:rPr>
          <w:rFonts w:eastAsia="Times New Roman"/>
          <w:szCs w:val="24"/>
        </w:rPr>
      </w:pPr>
      <w:r w:rsidRPr="00D91845">
        <w:rPr>
          <w:rFonts w:eastAsia="Times New Roman"/>
          <w:szCs w:val="24"/>
        </w:rPr>
        <w:t>7.4. Sudarius Sutartį, tačiau ne vėliau negu Sutartis pradedama vykdyti, Paslaugų teikėjas įsipareigoja Užsakovui pranešti tuo metu žinomų subteikėjų pavadinimus, kontaktinius duomenis ir jų atstovus. Užsakovas taip pat reikalauja, kad Paslaugų teikėjas informuotų apie minėtos informacijos pasikeitimus visu Sutarties vykdymo metu, taip pat apie naujus subteikėjus, kuriuos jis ketina pasitelkti vėliau.</w:t>
      </w:r>
    </w:p>
    <w:p w14:paraId="104F2B32" w14:textId="75449D0F" w:rsidR="00BC082C" w:rsidRPr="00D91845" w:rsidRDefault="00BC082C" w:rsidP="00BC082C">
      <w:pPr>
        <w:spacing w:after="0" w:line="240" w:lineRule="auto"/>
        <w:ind w:firstLine="709"/>
        <w:contextualSpacing/>
        <w:jc w:val="both"/>
        <w:rPr>
          <w:rFonts w:eastAsia="Times New Roman"/>
          <w:szCs w:val="24"/>
        </w:rPr>
      </w:pPr>
      <w:r w:rsidRPr="00D91845">
        <w:rPr>
          <w:rFonts w:eastAsia="Times New Roman"/>
          <w:szCs w:val="24"/>
        </w:rPr>
        <w:t xml:space="preserve">7.5. Sutarties galiojimo metu subteikėjų keitimas vietomis tarp Sutartyje numatytų subteikėjų, didesnės (mažesnės) sutarties dalies (veiklos), negu buvo suderinta, perdavimas kitam Sutartyje numatytam subteikėjui, papildomų ar naujų (tuo atveju kai teikiant pasiūlymą subteikėjai nebuvo žinomi) subteikėjų pasitelkimas arba Sutartyje numatytų subteikėjų atsisakymas galimas tik raštu apie tai informavus </w:t>
      </w:r>
      <w:r w:rsidR="007F2D14" w:rsidRPr="00D91845">
        <w:rPr>
          <w:rFonts w:eastAsia="Times New Roman"/>
          <w:szCs w:val="24"/>
        </w:rPr>
        <w:t>Užsakovą</w:t>
      </w:r>
      <w:r w:rsidRPr="00D91845">
        <w:rPr>
          <w:rFonts w:eastAsia="Times New Roman"/>
          <w:szCs w:val="24"/>
        </w:rPr>
        <w:t xml:space="preserve"> šiais atvejais:</w:t>
      </w:r>
    </w:p>
    <w:p w14:paraId="4838E159" w14:textId="77777777" w:rsidR="00BC082C" w:rsidRPr="00D91845" w:rsidRDefault="00BC082C" w:rsidP="00BC082C">
      <w:pPr>
        <w:spacing w:after="0" w:line="240" w:lineRule="auto"/>
        <w:ind w:firstLine="709"/>
        <w:contextualSpacing/>
        <w:jc w:val="both"/>
        <w:rPr>
          <w:rFonts w:eastAsia="Times New Roman"/>
          <w:szCs w:val="24"/>
        </w:rPr>
      </w:pPr>
      <w:r w:rsidRPr="00D91845">
        <w:rPr>
          <w:rFonts w:eastAsia="Times New Roman"/>
          <w:szCs w:val="24"/>
        </w:rPr>
        <w:t>7.5.1. kai Sutartyje numatytas subteikėjas yra likviduojamas, bankrutuoja ar susidaro analogiška situacija;</w:t>
      </w:r>
    </w:p>
    <w:p w14:paraId="4929F869" w14:textId="03421C47" w:rsidR="00BC082C" w:rsidRPr="00D91845" w:rsidRDefault="00BC082C" w:rsidP="00BC082C">
      <w:pPr>
        <w:spacing w:after="0" w:line="240" w:lineRule="auto"/>
        <w:ind w:firstLine="709"/>
        <w:contextualSpacing/>
        <w:jc w:val="both"/>
        <w:rPr>
          <w:rFonts w:eastAsia="Times New Roman"/>
          <w:szCs w:val="24"/>
        </w:rPr>
      </w:pPr>
      <w:r w:rsidRPr="00D91845">
        <w:rPr>
          <w:rFonts w:eastAsia="Times New Roman"/>
          <w:szCs w:val="24"/>
        </w:rPr>
        <w:t xml:space="preserve">7.5.2. kai Paslaugų teikėjo subteikėjas (-ai) dėl objektyvių priežasčių (pavyzdžiui, subteikėjui atsisakius teikti paslaugas, nutrūkus teisiniams santykiams su teikėju ir pan.) nebegali teikti visų ar dalies Sutartyje ar jos prieduose nurodytų </w:t>
      </w:r>
      <w:r w:rsidR="00EA3D1E">
        <w:rPr>
          <w:rFonts w:eastAsia="Times New Roman"/>
          <w:szCs w:val="24"/>
        </w:rPr>
        <w:t>P</w:t>
      </w:r>
      <w:r w:rsidRPr="00D91845">
        <w:rPr>
          <w:rFonts w:eastAsia="Times New Roman"/>
          <w:szCs w:val="24"/>
        </w:rPr>
        <w:t>aslaugų</w:t>
      </w:r>
      <w:r w:rsidR="00CF5B10">
        <w:rPr>
          <w:rFonts w:eastAsia="Times New Roman"/>
          <w:szCs w:val="24"/>
        </w:rPr>
        <w:t>;</w:t>
      </w:r>
    </w:p>
    <w:p w14:paraId="6A2BAF41" w14:textId="77777777" w:rsidR="00BC082C" w:rsidRPr="00D91845" w:rsidRDefault="00BC082C" w:rsidP="00BC082C">
      <w:pPr>
        <w:spacing w:after="0" w:line="240" w:lineRule="auto"/>
        <w:ind w:firstLine="709"/>
        <w:contextualSpacing/>
        <w:jc w:val="both"/>
        <w:rPr>
          <w:rFonts w:eastAsia="Times New Roman"/>
          <w:szCs w:val="24"/>
        </w:rPr>
      </w:pPr>
      <w:r w:rsidRPr="00D91845">
        <w:rPr>
          <w:rFonts w:eastAsia="Times New Roman"/>
          <w:szCs w:val="24"/>
        </w:rPr>
        <w:t>7.5.3. siekiant tinkamai ir laiku įvykdyti Sutartį dėl pagrįstų aplinkybių būtina padidinti Paslaugų teikimo spartą.</w:t>
      </w:r>
    </w:p>
    <w:p w14:paraId="28EF4C06" w14:textId="1D12AC26" w:rsidR="00BC082C" w:rsidRPr="00D91845" w:rsidRDefault="00BC082C" w:rsidP="00BC082C">
      <w:pPr>
        <w:spacing w:after="0" w:line="240" w:lineRule="auto"/>
        <w:ind w:firstLine="709"/>
        <w:contextualSpacing/>
        <w:jc w:val="both"/>
        <w:rPr>
          <w:rFonts w:eastAsia="Times New Roman"/>
          <w:szCs w:val="24"/>
        </w:rPr>
      </w:pPr>
      <w:r w:rsidRPr="00D91845">
        <w:rPr>
          <w:rFonts w:eastAsia="Times New Roman"/>
          <w:szCs w:val="24"/>
        </w:rPr>
        <w:t xml:space="preserve">7.6. Pakeitus Sutartyje numatytus subteikėjus vietomis, perdavus didesnę (mažesnę) Sutarties dalį (veiklą), negu buvo suderinta, kitam Sutartyje numatytam subteikėjui, ir (ar) pasitelkus papildomus ar naujus subteikėjus, subteikėjai gali pradėti vykdyti Sutartį, tik Paslaugų teikėjui ir </w:t>
      </w:r>
      <w:r w:rsidR="007F2D14" w:rsidRPr="00D91845">
        <w:rPr>
          <w:rFonts w:eastAsia="Times New Roman"/>
          <w:szCs w:val="24"/>
        </w:rPr>
        <w:t>Užsakovui</w:t>
      </w:r>
      <w:r w:rsidRPr="00D91845">
        <w:rPr>
          <w:rFonts w:eastAsia="Times New Roman"/>
          <w:szCs w:val="24"/>
        </w:rPr>
        <w:t xml:space="preserve"> pasirašius papildomą susitarimą prie Sutarties. Šiame susitarime nurodoma pagrindinė informacija apie subteikėją ir Sutarties dalis (veikla), kuriai jis yra pasitelkiamas. Šis papildomas susitarimas tampa neatskiriama Sutarties dalimi.</w:t>
      </w:r>
    </w:p>
    <w:p w14:paraId="7F443BDF" w14:textId="77777777" w:rsidR="00BC082C" w:rsidRPr="00D91845" w:rsidRDefault="00BC082C" w:rsidP="00BC082C">
      <w:pPr>
        <w:spacing w:after="0" w:line="240" w:lineRule="auto"/>
        <w:ind w:firstLine="709"/>
        <w:contextualSpacing/>
        <w:jc w:val="both"/>
        <w:rPr>
          <w:rFonts w:eastAsia="Times New Roman"/>
          <w:szCs w:val="24"/>
        </w:rPr>
      </w:pPr>
      <w:r w:rsidRPr="00D91845">
        <w:rPr>
          <w:rFonts w:eastAsia="Times New Roman"/>
          <w:szCs w:val="24"/>
        </w:rPr>
        <w:t>7.7. Paslaugų teikėjas privalo užtikrinti, kad jo paskirti subteikėjai turėtų teisę verstis jiems priskirta veikla pagal Pirkimo sąlygų reikalavimus.</w:t>
      </w:r>
    </w:p>
    <w:p w14:paraId="77B9D4F7" w14:textId="77027167" w:rsidR="00BC082C" w:rsidRPr="00D91845" w:rsidRDefault="00BC082C" w:rsidP="00BC082C">
      <w:pPr>
        <w:spacing w:after="0" w:line="240" w:lineRule="auto"/>
        <w:ind w:firstLine="709"/>
        <w:jc w:val="both"/>
        <w:rPr>
          <w:rFonts w:eastAsia="Times New Roman"/>
          <w:szCs w:val="24"/>
        </w:rPr>
      </w:pPr>
      <w:r w:rsidRPr="00D91845">
        <w:rPr>
          <w:rFonts w:eastAsia="Times New Roman"/>
          <w:szCs w:val="24"/>
        </w:rPr>
        <w:t>7.8. Užsakovas gali tiesiogiai atsiskaityti su subteikėjais už jų suteiktas Paslaugas. Tiesioginio atsiskaitymo su subteikėjais galimybės įgyvendinamos šia tvarka:</w:t>
      </w:r>
    </w:p>
    <w:p w14:paraId="20D9C5EF" w14:textId="0752EB46" w:rsidR="00BC082C" w:rsidRPr="00D91845" w:rsidRDefault="00BC082C" w:rsidP="00BC082C">
      <w:pPr>
        <w:spacing w:after="0" w:line="240" w:lineRule="auto"/>
        <w:ind w:right="40" w:firstLine="709"/>
        <w:jc w:val="both"/>
        <w:rPr>
          <w:rFonts w:eastAsia="Times New Roman"/>
          <w:color w:val="000000"/>
          <w:szCs w:val="24"/>
        </w:rPr>
      </w:pPr>
      <w:r w:rsidRPr="00D91845">
        <w:rPr>
          <w:rFonts w:eastAsia="Times New Roman"/>
          <w:szCs w:val="24"/>
        </w:rPr>
        <w:lastRenderedPageBreak/>
        <w:t xml:space="preserve">7.8.1. subteikėjas, norėdamas, kad </w:t>
      </w:r>
      <w:r w:rsidR="00873FBB" w:rsidRPr="00D91845">
        <w:rPr>
          <w:rFonts w:eastAsia="Times New Roman"/>
          <w:bCs/>
          <w:szCs w:val="24"/>
        </w:rPr>
        <w:t>Užsakovas</w:t>
      </w:r>
      <w:r w:rsidRPr="00D91845">
        <w:rPr>
          <w:rFonts w:eastAsia="Times New Roman"/>
          <w:szCs w:val="24"/>
        </w:rPr>
        <w:t xml:space="preserve"> tiesiogiai atsiskaitytų su juo, pateikia prašymą </w:t>
      </w:r>
      <w:r w:rsidR="00873FBB" w:rsidRPr="00D91845">
        <w:rPr>
          <w:rFonts w:eastAsia="Times New Roman"/>
          <w:bCs/>
          <w:szCs w:val="24"/>
        </w:rPr>
        <w:t>Užsakovui</w:t>
      </w:r>
      <w:r w:rsidRPr="00D91845">
        <w:rPr>
          <w:rFonts w:eastAsia="Times New Roman"/>
          <w:szCs w:val="24"/>
        </w:rPr>
        <w:t xml:space="preserve"> ir inicijuoja trišalės sutarties tarp jo, </w:t>
      </w:r>
      <w:r w:rsidR="00873FBB" w:rsidRPr="00D91845">
        <w:rPr>
          <w:rFonts w:eastAsia="Times New Roman"/>
          <w:bCs/>
          <w:szCs w:val="24"/>
        </w:rPr>
        <w:t>Užsakovo</w:t>
      </w:r>
      <w:r w:rsidRPr="00D91845">
        <w:rPr>
          <w:rFonts w:eastAsia="Times New Roman"/>
          <w:szCs w:val="24"/>
        </w:rPr>
        <w:t xml:space="preserve"> ir Paslaugų teikėjo sudarymą. Sutartis turi būti sudaryta ne vėliau kaip iki pirmojo </w:t>
      </w:r>
      <w:r w:rsidR="00873FBB" w:rsidRPr="00D91845">
        <w:rPr>
          <w:rFonts w:eastAsia="Times New Roman"/>
          <w:bCs/>
          <w:szCs w:val="24"/>
        </w:rPr>
        <w:t>Užsakovo</w:t>
      </w:r>
      <w:r w:rsidRPr="00D91845">
        <w:rPr>
          <w:rFonts w:eastAsia="Times New Roman"/>
          <w:szCs w:val="24"/>
        </w:rPr>
        <w:t xml:space="preserve"> atsiskaitymo su subteikėju. Šioje sutartyje nurodoma Paslaugų teikėjo teisė prieštarauti nepagrįstiems mokėjimams, tiesioginio atsiskaitymo su subteikėju tvarka, atsižvelgiant į pirkimo dokumentuose ir subteikimo sutartyje numatytus reikalavimus;</w:t>
      </w:r>
    </w:p>
    <w:p w14:paraId="47A668A8" w14:textId="02A1A835" w:rsidR="00BC082C" w:rsidRPr="00D91845" w:rsidRDefault="00BC082C" w:rsidP="00BC082C">
      <w:pPr>
        <w:spacing w:after="0" w:line="240" w:lineRule="auto"/>
        <w:ind w:firstLine="709"/>
        <w:jc w:val="both"/>
        <w:rPr>
          <w:rFonts w:eastAsia="Times New Roman"/>
          <w:szCs w:val="24"/>
        </w:rPr>
      </w:pPr>
      <w:r w:rsidRPr="00D91845">
        <w:rPr>
          <w:rFonts w:eastAsia="Times New Roman"/>
          <w:szCs w:val="24"/>
        </w:rPr>
        <w:t xml:space="preserve">7.8.2. subteikėjas, prieš pateikdamas sąskaitą </w:t>
      </w:r>
      <w:r w:rsidR="00873FBB" w:rsidRPr="00D91845">
        <w:rPr>
          <w:rFonts w:eastAsia="Times New Roman"/>
          <w:bCs/>
          <w:szCs w:val="24"/>
        </w:rPr>
        <w:t>Užsakovui</w:t>
      </w:r>
      <w:r w:rsidRPr="00D91845">
        <w:rPr>
          <w:rFonts w:eastAsia="Times New Roman"/>
          <w:szCs w:val="24"/>
        </w:rPr>
        <w:t xml:space="preserve">, turi ją suderinti su Paslaugų teikėju. Suderinimas laikomas tinkamu, kai subteikėjo išrašytą sąskaitą raštu patvirtina atsakingas Paslaugų teikėjo atstovas, kuris yra nurodytas trišalėje sutartyje. </w:t>
      </w:r>
      <w:r w:rsidR="00873FBB" w:rsidRPr="00D91845">
        <w:rPr>
          <w:rFonts w:eastAsia="Times New Roman"/>
          <w:bCs/>
          <w:szCs w:val="24"/>
        </w:rPr>
        <w:t>Užsakovo</w:t>
      </w:r>
      <w:r w:rsidRPr="00D91845">
        <w:rPr>
          <w:rFonts w:eastAsia="Times New Roman"/>
          <w:bCs/>
          <w:szCs w:val="24"/>
        </w:rPr>
        <w:t xml:space="preserve"> </w:t>
      </w:r>
      <w:r w:rsidRPr="00D91845">
        <w:rPr>
          <w:rFonts w:eastAsia="Times New Roman"/>
          <w:szCs w:val="24"/>
        </w:rPr>
        <w:t xml:space="preserve">atlikti mokėjimai subteikėjui pagal jo pateiktas sąskaitas atitinkamai mažina sumą, kurią </w:t>
      </w:r>
      <w:r w:rsidR="00873FBB" w:rsidRPr="00D91845">
        <w:rPr>
          <w:rFonts w:eastAsia="Times New Roman"/>
          <w:bCs/>
          <w:szCs w:val="24"/>
        </w:rPr>
        <w:t>Užsakovas</w:t>
      </w:r>
      <w:r w:rsidRPr="00D91845">
        <w:rPr>
          <w:rFonts w:eastAsia="Times New Roman"/>
          <w:szCs w:val="24"/>
        </w:rPr>
        <w:t xml:space="preserve"> turi Paslaugų teikėjui pagal Sutarties sąlygas ir tvarką. Paslaugų teikėjas, išrašydamas ir pateikdamas sąskaitas </w:t>
      </w:r>
      <w:r w:rsidR="00873FBB" w:rsidRPr="00D91845">
        <w:rPr>
          <w:rFonts w:eastAsia="Times New Roman"/>
          <w:bCs/>
          <w:szCs w:val="24"/>
        </w:rPr>
        <w:t>Užsakovas</w:t>
      </w:r>
      <w:r w:rsidRPr="00D91845">
        <w:rPr>
          <w:rFonts w:eastAsia="Times New Roman"/>
          <w:szCs w:val="24"/>
        </w:rPr>
        <w:t xml:space="preserve">, atitinkamai į jas neįtraukia subteikėjo tiesiogiai </w:t>
      </w:r>
      <w:r w:rsidR="00873FBB" w:rsidRPr="00D91845">
        <w:rPr>
          <w:rFonts w:eastAsia="Times New Roman"/>
          <w:bCs/>
          <w:szCs w:val="24"/>
        </w:rPr>
        <w:t>Užsakovui</w:t>
      </w:r>
      <w:r w:rsidRPr="00D91845">
        <w:rPr>
          <w:rFonts w:eastAsia="Times New Roman"/>
          <w:szCs w:val="24"/>
        </w:rPr>
        <w:t xml:space="preserve"> pateiktų ir Paslaugų teikėjo patvirtintų sąskaitų sumų;</w:t>
      </w:r>
    </w:p>
    <w:p w14:paraId="5609D23E" w14:textId="77777777" w:rsidR="00BC082C" w:rsidRPr="00D91845" w:rsidRDefault="00BC082C" w:rsidP="00BC082C">
      <w:pPr>
        <w:spacing w:after="0" w:line="240" w:lineRule="auto"/>
        <w:ind w:firstLine="709"/>
        <w:jc w:val="both"/>
        <w:rPr>
          <w:rFonts w:eastAsia="Times New Roman"/>
          <w:szCs w:val="24"/>
        </w:rPr>
      </w:pPr>
      <w:r w:rsidRPr="00D91845">
        <w:rPr>
          <w:rFonts w:eastAsia="Times New Roman"/>
          <w:szCs w:val="24"/>
        </w:rPr>
        <w:t>7.8.3. tiesioginis atsiskaitymas su subteikėju neatleidžia Paslaugų teikėjo nuo jo prisiimtų įsipareigojimų pagal sudarytą Sutartį. Nepaisant nustatyto galimo tiesioginio atsiskaitymo su subteikėju, Paslaugų teikėjui Sutartimi numatytos teisės, pareigos ir kiti įsipareigojimai nepereina subteikėjui;</w:t>
      </w:r>
    </w:p>
    <w:p w14:paraId="51D36CDD" w14:textId="5E8EF087" w:rsidR="00BC082C" w:rsidRPr="00D91845" w:rsidRDefault="00BC082C" w:rsidP="00BC082C">
      <w:pPr>
        <w:spacing w:after="0" w:line="240" w:lineRule="auto"/>
        <w:ind w:firstLine="709"/>
        <w:jc w:val="both"/>
        <w:rPr>
          <w:rFonts w:eastAsia="Times New Roman"/>
          <w:szCs w:val="24"/>
        </w:rPr>
      </w:pPr>
      <w:r w:rsidRPr="00D91845">
        <w:rPr>
          <w:rFonts w:eastAsia="Times New Roman"/>
          <w:szCs w:val="24"/>
        </w:rPr>
        <w:t xml:space="preserve">7.8.4. jei dėl tiesioginio atsiskaitymo su subteikėju faktiškai nesutampa Paslaugų teikėjo ir subteikėjo nurodyti kiekiai/apimtys/mokėtinos sumos, rizika prieš </w:t>
      </w:r>
      <w:r w:rsidR="007F2D14" w:rsidRPr="00D91845">
        <w:rPr>
          <w:rFonts w:eastAsia="Times New Roman"/>
          <w:bCs/>
          <w:szCs w:val="24"/>
        </w:rPr>
        <w:t>Užsakovą</w:t>
      </w:r>
      <w:r w:rsidRPr="00D91845">
        <w:rPr>
          <w:rFonts w:eastAsia="Times New Roman"/>
          <w:szCs w:val="24"/>
        </w:rPr>
        <w:t xml:space="preserve"> tenka Paslaugų teikėjui ir neatitikimai pašalinami Paslaugų teikėjo sąskaita;</w:t>
      </w:r>
    </w:p>
    <w:p w14:paraId="37043A0B" w14:textId="739D9395" w:rsidR="00BC082C" w:rsidRPr="00D91845" w:rsidRDefault="00BC082C" w:rsidP="00BC082C">
      <w:pPr>
        <w:spacing w:after="0" w:line="240" w:lineRule="auto"/>
        <w:ind w:firstLine="709"/>
        <w:jc w:val="both"/>
        <w:rPr>
          <w:rFonts w:eastAsia="Times New Roman"/>
          <w:szCs w:val="24"/>
        </w:rPr>
      </w:pPr>
      <w:r w:rsidRPr="00D91845">
        <w:rPr>
          <w:rFonts w:eastAsia="Times New Roman"/>
          <w:szCs w:val="24"/>
        </w:rPr>
        <w:t xml:space="preserve">7.8.5. atsiskaitymas su subteikėju vykdomas per 30 (trisdešimt) dienų nuo tinkamos sąskaitos faktūros pateikimo </w:t>
      </w:r>
      <w:r w:rsidR="00873FBB" w:rsidRPr="00D91845">
        <w:rPr>
          <w:rFonts w:eastAsia="Times New Roman"/>
          <w:bCs/>
          <w:szCs w:val="24"/>
        </w:rPr>
        <w:t>Užsakovui</w:t>
      </w:r>
      <w:r w:rsidRPr="00D91845">
        <w:rPr>
          <w:rFonts w:eastAsia="Times New Roman"/>
          <w:szCs w:val="24"/>
        </w:rPr>
        <w:t>;</w:t>
      </w:r>
    </w:p>
    <w:p w14:paraId="38339715" w14:textId="77777777" w:rsidR="00BC082C" w:rsidRPr="00D91845" w:rsidRDefault="00BC082C" w:rsidP="00BC082C">
      <w:pPr>
        <w:spacing w:after="0" w:line="240" w:lineRule="auto"/>
        <w:ind w:firstLine="709"/>
        <w:jc w:val="both"/>
        <w:rPr>
          <w:rFonts w:eastAsia="Times New Roman"/>
          <w:szCs w:val="24"/>
        </w:rPr>
      </w:pPr>
      <w:r w:rsidRPr="00D91845">
        <w:rPr>
          <w:rFonts w:eastAsia="Times New Roman"/>
          <w:szCs w:val="24"/>
        </w:rPr>
        <w:t>7.8.6. atsiskaitymai su subteikėju atliekami Pasiūlyme (Sutarties 1 priedas) nustatytais įkainiais.</w:t>
      </w:r>
    </w:p>
    <w:p w14:paraId="3183A346" w14:textId="77777777" w:rsidR="0084360F" w:rsidRPr="00D91845" w:rsidRDefault="0084360F" w:rsidP="00BC082C">
      <w:pPr>
        <w:spacing w:after="0" w:line="240" w:lineRule="auto"/>
        <w:ind w:firstLine="709"/>
        <w:jc w:val="both"/>
        <w:rPr>
          <w:rFonts w:eastAsia="Times New Roman"/>
          <w:szCs w:val="24"/>
        </w:rPr>
      </w:pPr>
    </w:p>
    <w:p w14:paraId="352CDE4C" w14:textId="10556342" w:rsidR="0084360F" w:rsidRPr="00D91845" w:rsidRDefault="00A92A4C" w:rsidP="0084360F">
      <w:pPr>
        <w:pStyle w:val="Betarp"/>
        <w:jc w:val="center"/>
        <w:rPr>
          <w:b/>
          <w:szCs w:val="24"/>
        </w:rPr>
      </w:pPr>
      <w:r w:rsidRPr="00D91845">
        <w:rPr>
          <w:b/>
          <w:szCs w:val="24"/>
        </w:rPr>
        <w:t>VII</w:t>
      </w:r>
      <w:r w:rsidR="0084360F" w:rsidRPr="00D91845">
        <w:rPr>
          <w:b/>
          <w:szCs w:val="24"/>
        </w:rPr>
        <w:t>. SUTARTIES KEITIMAS</w:t>
      </w:r>
    </w:p>
    <w:p w14:paraId="1558D43E" w14:textId="77777777" w:rsidR="0084360F" w:rsidRPr="00D91845" w:rsidRDefault="0084360F" w:rsidP="0084360F">
      <w:pPr>
        <w:pStyle w:val="Betarp"/>
        <w:rPr>
          <w:b/>
          <w:szCs w:val="24"/>
        </w:rPr>
      </w:pPr>
    </w:p>
    <w:p w14:paraId="0BD2FEB5" w14:textId="2106506C" w:rsidR="0084360F" w:rsidRPr="00D91845" w:rsidRDefault="00A92A4C" w:rsidP="0084360F">
      <w:pPr>
        <w:pStyle w:val="Betarp"/>
        <w:ind w:firstLine="709"/>
        <w:jc w:val="both"/>
        <w:rPr>
          <w:color w:val="000000"/>
          <w:szCs w:val="24"/>
        </w:rPr>
      </w:pPr>
      <w:r w:rsidRPr="00D91845">
        <w:rPr>
          <w:color w:val="000000"/>
          <w:szCs w:val="24"/>
        </w:rPr>
        <w:t>8.1</w:t>
      </w:r>
      <w:r w:rsidR="0084360F" w:rsidRPr="00D91845">
        <w:rPr>
          <w:color w:val="000000"/>
          <w:szCs w:val="24"/>
        </w:rPr>
        <w:t>. Sutarties sąlygos Sutarties galiojimo laikotarpiu negali būti keičiamos, išskyrus tokias Sutarties sąlygas, kurias pakeitus nebūtų pažeisti Viešųjų pirkimų įstatymo 17 straipsnyje nustatyti principai ir tikslai. Sutarties sąlygų keitimu nebus laikomas Sutarties sąlygų koregavimas joje numatytomis aplinkybėmis, jei šios aplinkybės nustatytos aiškiai ir nedviprasmiškai bei buvo pateiktos pirkimo sąlygose. Tais atvejais, kai Sutarties sąlygų keitimo būtinybės nebuvo įmanoma numatyti rengiant pirkimo sąlygas ir (ar) Sutarties sudarymo metu, Sutarties Šalys gali keisti tik neesmines Sutarties sąlygas.</w:t>
      </w:r>
    </w:p>
    <w:p w14:paraId="3882115D" w14:textId="7DBC7618" w:rsidR="0084360F" w:rsidRDefault="00A92A4C" w:rsidP="0084360F">
      <w:pPr>
        <w:spacing w:after="0" w:line="240" w:lineRule="auto"/>
        <w:ind w:firstLine="709"/>
        <w:jc w:val="both"/>
        <w:rPr>
          <w:szCs w:val="24"/>
        </w:rPr>
      </w:pPr>
      <w:r w:rsidRPr="00D91845">
        <w:rPr>
          <w:szCs w:val="24"/>
        </w:rPr>
        <w:t>8.2</w:t>
      </w:r>
      <w:r w:rsidR="0084360F" w:rsidRPr="00D91845">
        <w:rPr>
          <w:szCs w:val="24"/>
        </w:rPr>
        <w:t xml:space="preserve">. </w:t>
      </w:r>
      <w:r w:rsidR="0084360F" w:rsidRPr="007669DC">
        <w:rPr>
          <w:szCs w:val="24"/>
        </w:rPr>
        <w:t>Sutartis gali būti keičiama vadovaujantis Viešųjų pirkimų įstatymo 89 straipsnio nuostatomis. Pakeitimai gali būti atliekami: esant aiškiai įrodomiems praleidimams, netikslumams, klaidoms ar kitiems neatitikimams Užsakovo pateiktoje Techninėje specifikacijoje, dėl kurių nebereikia atlikti Paslaugų arba reikia jas įsigyti papildomai; esant būtinybei / tikslingumui atsisakyti atskiros Paslaugos ar mažinti apimtis dėl to, kad Paslaugos ar jų dalis tapo nereikalingos, t. y. išnyko jų poreikis Užsakovui, ir (ar) siekiant racionaliai naudoti Sutarties finansavimo lėšas; esant nepakankamam finansavimui Sutarčiai užbaigti. Visi Sutarties pakeitimai galioja tik tada, kai jie sudaryti raštu ir pasirašyti abiejų Šalių įgaliotų atstovų. Tokie Sutarties pakeitimai sudaromi raštu ir įsigalioja nuo Sutarties Šalių pasirašymo momento, jei juose nėra nurodyta kitaip.</w:t>
      </w:r>
    </w:p>
    <w:p w14:paraId="18CB8DAC" w14:textId="77777777" w:rsidR="007669DC" w:rsidRDefault="007669DC" w:rsidP="00CF5B10">
      <w:pPr>
        <w:suppressAutoHyphens/>
        <w:spacing w:after="0" w:line="240" w:lineRule="auto"/>
        <w:ind w:firstLine="709"/>
        <w:jc w:val="both"/>
        <w:textAlignment w:val="baseline"/>
        <w:rPr>
          <w:iCs/>
          <w:szCs w:val="24"/>
        </w:rPr>
      </w:pPr>
      <w:r w:rsidRPr="00C1215F">
        <w:rPr>
          <w:iCs/>
          <w:szCs w:val="24"/>
        </w:rPr>
        <w:t>8.3. Sutarties sąlygų keitimu nėra laikomi techninio pobūdžio pirkimo Sutarties</w:t>
      </w:r>
      <w:r w:rsidRPr="00C1215F">
        <w:rPr>
          <w:iCs/>
          <w:szCs w:val="24"/>
        </w:rPr>
        <w:br/>
        <w:t>pakeitimai (pavyzdžiui, Šalių rekvizitai, klaidos) bei atskirų Sutarties vykdymo sąlygų koregavimas</w:t>
      </w:r>
      <w:r w:rsidRPr="00C1215F">
        <w:rPr>
          <w:iCs/>
          <w:szCs w:val="24"/>
        </w:rPr>
        <w:br/>
        <w:t>Sutartyje numatytomis aplinkybėmis.</w:t>
      </w:r>
    </w:p>
    <w:p w14:paraId="29CB97D5" w14:textId="55B649A7" w:rsidR="007669DC" w:rsidRDefault="007669DC" w:rsidP="00CF5B10">
      <w:pPr>
        <w:suppressAutoHyphens/>
        <w:spacing w:after="0" w:line="240" w:lineRule="auto"/>
        <w:ind w:firstLine="709"/>
        <w:jc w:val="both"/>
        <w:textAlignment w:val="baseline"/>
        <w:rPr>
          <w:iCs/>
          <w:szCs w:val="24"/>
        </w:rPr>
      </w:pPr>
      <w:r w:rsidRPr="00C1215F">
        <w:rPr>
          <w:iCs/>
          <w:szCs w:val="24"/>
        </w:rPr>
        <w:t>8.4. Sutarties sąlygų keitimą gali inicijuoti kiekviena Šalis, pateikdama kitai Šaliai</w:t>
      </w:r>
      <w:r w:rsidRPr="00C1215F">
        <w:rPr>
          <w:iCs/>
          <w:szCs w:val="24"/>
        </w:rPr>
        <w:br/>
        <w:t>atitinkamą prašymą bei jį pagrindžiančius dokumentus. Šalis, gavusi tokį prašymą, privalo jį</w:t>
      </w:r>
      <w:r w:rsidRPr="00C1215F">
        <w:rPr>
          <w:iCs/>
          <w:szCs w:val="24"/>
        </w:rPr>
        <w:br/>
        <w:t>išnagrinėti per 20 (dvidešimt) kalendorinių dienų ir kitai Šaliai pateikti motyvuotą raštišką atsakymą.</w:t>
      </w:r>
      <w:r>
        <w:rPr>
          <w:iCs/>
          <w:szCs w:val="24"/>
        </w:rPr>
        <w:t xml:space="preserve"> </w:t>
      </w:r>
      <w:r w:rsidRPr="00C1215F">
        <w:rPr>
          <w:iCs/>
          <w:szCs w:val="24"/>
        </w:rPr>
        <w:t xml:space="preserve">Šalių nesutarimo atveju sprendimo teisė priklauso </w:t>
      </w:r>
      <w:r>
        <w:rPr>
          <w:iCs/>
          <w:szCs w:val="24"/>
        </w:rPr>
        <w:t>Užsakovui</w:t>
      </w:r>
      <w:r w:rsidRPr="00C1215F">
        <w:rPr>
          <w:iCs/>
          <w:szCs w:val="24"/>
        </w:rPr>
        <w:t>.</w:t>
      </w:r>
    </w:p>
    <w:p w14:paraId="69253FD8" w14:textId="2008724D" w:rsidR="007669DC" w:rsidRDefault="007669DC" w:rsidP="00CF5B10">
      <w:pPr>
        <w:suppressAutoHyphens/>
        <w:spacing w:after="0" w:line="240" w:lineRule="auto"/>
        <w:ind w:firstLine="709"/>
        <w:jc w:val="both"/>
        <w:textAlignment w:val="baseline"/>
        <w:rPr>
          <w:iCs/>
          <w:szCs w:val="24"/>
        </w:rPr>
      </w:pPr>
      <w:r w:rsidRPr="00C1215F">
        <w:rPr>
          <w:iCs/>
          <w:szCs w:val="24"/>
        </w:rPr>
        <w:t xml:space="preserve">8.5. Visos </w:t>
      </w:r>
      <w:r w:rsidR="00EA3D1E">
        <w:rPr>
          <w:iCs/>
          <w:szCs w:val="24"/>
        </w:rPr>
        <w:t>P</w:t>
      </w:r>
      <w:r w:rsidRPr="00C1215F">
        <w:rPr>
          <w:iCs/>
          <w:szCs w:val="24"/>
        </w:rPr>
        <w:t xml:space="preserve">aslaugos, kurias </w:t>
      </w:r>
      <w:r>
        <w:rPr>
          <w:iCs/>
          <w:szCs w:val="24"/>
        </w:rPr>
        <w:t>Paslaug</w:t>
      </w:r>
      <w:r w:rsidR="00EA3D1E">
        <w:rPr>
          <w:iCs/>
          <w:szCs w:val="24"/>
        </w:rPr>
        <w:t>ų</w:t>
      </w:r>
      <w:r>
        <w:rPr>
          <w:iCs/>
          <w:szCs w:val="24"/>
        </w:rPr>
        <w:t xml:space="preserve"> teikėjas</w:t>
      </w:r>
      <w:r w:rsidRPr="00C1215F">
        <w:rPr>
          <w:iCs/>
          <w:szCs w:val="24"/>
        </w:rPr>
        <w:t xml:space="preserve"> suteiks savavališkai, nesilaikydamas Sutartyje,</w:t>
      </w:r>
      <w:r w:rsidRPr="00C1215F">
        <w:rPr>
          <w:iCs/>
          <w:szCs w:val="24"/>
        </w:rPr>
        <w:br/>
        <w:t xml:space="preserve">Lietuvos Respublikos teisės aktuose nustatytos tvarkos, t. y. nesuderinus su </w:t>
      </w:r>
      <w:r>
        <w:rPr>
          <w:iCs/>
          <w:szCs w:val="24"/>
        </w:rPr>
        <w:t>Užsakovu,</w:t>
      </w:r>
      <w:r w:rsidRPr="00C1215F">
        <w:rPr>
          <w:iCs/>
          <w:szCs w:val="24"/>
        </w:rPr>
        <w:t xml:space="preserve"> nepasirašius</w:t>
      </w:r>
      <w:r w:rsidRPr="00C1215F">
        <w:rPr>
          <w:iCs/>
          <w:szCs w:val="24"/>
        </w:rPr>
        <w:br/>
        <w:t xml:space="preserve">papildomo susitarimo dėl Sutarties pakeitimo, </w:t>
      </w:r>
      <w:r>
        <w:rPr>
          <w:iCs/>
          <w:szCs w:val="24"/>
        </w:rPr>
        <w:t>Paslaugos tei</w:t>
      </w:r>
      <w:r w:rsidRPr="00C1215F">
        <w:rPr>
          <w:iCs/>
          <w:szCs w:val="24"/>
        </w:rPr>
        <w:t>kėjui nebus apmokamos.</w:t>
      </w:r>
    </w:p>
    <w:p w14:paraId="645015D0" w14:textId="77777777" w:rsidR="000B37C2" w:rsidRPr="00317264" w:rsidRDefault="000B37C2" w:rsidP="000B37C2">
      <w:pPr>
        <w:widowControl w:val="0"/>
        <w:autoSpaceDE w:val="0"/>
        <w:autoSpaceDN w:val="0"/>
        <w:adjustRightInd w:val="0"/>
        <w:spacing w:after="0" w:line="240" w:lineRule="auto"/>
        <w:ind w:firstLine="709"/>
        <w:contextualSpacing/>
        <w:jc w:val="both"/>
        <w:rPr>
          <w:kern w:val="2"/>
        </w:rPr>
      </w:pPr>
      <w:r>
        <w:rPr>
          <w:iCs/>
          <w:szCs w:val="24"/>
        </w:rPr>
        <w:t xml:space="preserve">8.6. </w:t>
      </w:r>
      <w:r w:rsidRPr="00317264">
        <w:rPr>
          <w:kern w:val="2"/>
        </w:rPr>
        <w:t xml:space="preserve">Nesant Paslaugų teikėjo kaltės ir esant aplinkybėms, kurių Sutarties Šalys negalėjo numatyti Sutarties sudarymo metu, dėl kurių Sutarties Šalys negali vykdyti savo sutartinių </w:t>
      </w:r>
      <w:r w:rsidRPr="00317264">
        <w:rPr>
          <w:kern w:val="2"/>
        </w:rPr>
        <w:lastRenderedPageBreak/>
        <w:t xml:space="preserve">įsipareigojimų ir (arba) esant kitoms nenumatytoms aplinkybėms, Sutarties Šalys turi teisę inicijuoti Paslaugų teikimo sustabdymą iki atitinkamų aplinkybių pasibaigimo. </w:t>
      </w:r>
    </w:p>
    <w:p w14:paraId="4A0F6DD0" w14:textId="77777777" w:rsidR="007669DC" w:rsidRPr="00D91845" w:rsidRDefault="007669DC" w:rsidP="0084360F">
      <w:pPr>
        <w:spacing w:after="0" w:line="240" w:lineRule="auto"/>
        <w:ind w:firstLine="709"/>
        <w:jc w:val="both"/>
        <w:rPr>
          <w:szCs w:val="24"/>
        </w:rPr>
      </w:pPr>
    </w:p>
    <w:p w14:paraId="7FBE7CAD" w14:textId="65752F3C" w:rsidR="0084360F" w:rsidRPr="00D91845" w:rsidRDefault="00A92A4C" w:rsidP="0084360F">
      <w:pPr>
        <w:pStyle w:val="Betarp"/>
        <w:jc w:val="center"/>
        <w:rPr>
          <w:b/>
          <w:szCs w:val="24"/>
        </w:rPr>
      </w:pPr>
      <w:r w:rsidRPr="00D91845">
        <w:rPr>
          <w:b/>
          <w:szCs w:val="24"/>
        </w:rPr>
        <w:t>IX</w:t>
      </w:r>
      <w:r w:rsidR="0084360F" w:rsidRPr="00D91845">
        <w:rPr>
          <w:b/>
          <w:szCs w:val="24"/>
        </w:rPr>
        <w:t>. SUTARTIES NUTRAUKIMO TVARKA</w:t>
      </w:r>
    </w:p>
    <w:p w14:paraId="49C1EC76" w14:textId="77777777" w:rsidR="0084360F" w:rsidRPr="00D91845" w:rsidRDefault="0084360F" w:rsidP="0084360F">
      <w:pPr>
        <w:spacing w:after="0" w:line="240" w:lineRule="auto"/>
        <w:ind w:firstLine="709"/>
        <w:jc w:val="both"/>
        <w:rPr>
          <w:szCs w:val="24"/>
        </w:rPr>
      </w:pPr>
    </w:p>
    <w:p w14:paraId="2F994F33" w14:textId="6DCD1FB8" w:rsidR="0084360F" w:rsidRPr="00D91845" w:rsidRDefault="00A92A4C" w:rsidP="0084360F">
      <w:pPr>
        <w:pStyle w:val="Betarp"/>
        <w:ind w:firstLine="709"/>
        <w:jc w:val="both"/>
        <w:rPr>
          <w:szCs w:val="24"/>
        </w:rPr>
      </w:pPr>
      <w:r w:rsidRPr="00D91845">
        <w:rPr>
          <w:szCs w:val="24"/>
        </w:rPr>
        <w:t>9</w:t>
      </w:r>
      <w:r w:rsidR="0084360F" w:rsidRPr="00D91845">
        <w:rPr>
          <w:szCs w:val="24"/>
        </w:rPr>
        <w:t>.1. Sutarties nutraukimo tvarka:</w:t>
      </w:r>
    </w:p>
    <w:p w14:paraId="27801352" w14:textId="316B4B16" w:rsidR="0084360F" w:rsidRPr="00D91845" w:rsidRDefault="00A92A4C" w:rsidP="0084360F">
      <w:pPr>
        <w:pStyle w:val="Betarp"/>
        <w:ind w:firstLine="709"/>
        <w:jc w:val="both"/>
        <w:rPr>
          <w:szCs w:val="24"/>
        </w:rPr>
      </w:pPr>
      <w:r w:rsidRPr="00D91845">
        <w:rPr>
          <w:szCs w:val="24"/>
        </w:rPr>
        <w:t>9</w:t>
      </w:r>
      <w:r w:rsidR="0084360F" w:rsidRPr="00D91845">
        <w:rPr>
          <w:szCs w:val="24"/>
        </w:rPr>
        <w:t xml:space="preserve">.1.1. </w:t>
      </w:r>
      <w:r w:rsidR="0084360F" w:rsidRPr="00EA3D1E">
        <w:rPr>
          <w:szCs w:val="24"/>
        </w:rPr>
        <w:t xml:space="preserve">Užsakovas, įspėjęs </w:t>
      </w:r>
      <w:r w:rsidR="0084360F" w:rsidRPr="00EA3D1E">
        <w:rPr>
          <w:color w:val="000000"/>
          <w:szCs w:val="24"/>
        </w:rPr>
        <w:t>Paslaugų teikėj</w:t>
      </w:r>
      <w:r w:rsidR="0084360F" w:rsidRPr="00EA3D1E">
        <w:rPr>
          <w:szCs w:val="24"/>
        </w:rPr>
        <w:t>ą prieš 14 kalendorinių dienų, gali nutraukti Sutartį šiais atvejais:</w:t>
      </w:r>
    </w:p>
    <w:p w14:paraId="777208AD" w14:textId="2B9549D1" w:rsidR="0084360F" w:rsidRPr="00D91845" w:rsidRDefault="00A92A4C" w:rsidP="0084360F">
      <w:pPr>
        <w:pStyle w:val="Betarp"/>
        <w:ind w:firstLine="709"/>
        <w:jc w:val="both"/>
        <w:rPr>
          <w:szCs w:val="24"/>
        </w:rPr>
      </w:pPr>
      <w:r w:rsidRPr="00D91845">
        <w:rPr>
          <w:szCs w:val="24"/>
        </w:rPr>
        <w:t>9</w:t>
      </w:r>
      <w:r w:rsidR="0084360F" w:rsidRPr="00D91845">
        <w:rPr>
          <w:szCs w:val="24"/>
        </w:rPr>
        <w:t xml:space="preserve">.1.1.1. kai </w:t>
      </w:r>
      <w:r w:rsidR="0084360F" w:rsidRPr="00D91845">
        <w:rPr>
          <w:color w:val="000000"/>
          <w:szCs w:val="24"/>
        </w:rPr>
        <w:t>Paslaugų teikėj</w:t>
      </w:r>
      <w:r w:rsidR="0084360F" w:rsidRPr="00D91845">
        <w:rPr>
          <w:szCs w:val="24"/>
        </w:rPr>
        <w:t>as per pagrįstai nustatytą laikotarpį neįvykdo pagrįstų Užsakovo nurodymų atlikti netinkamai vykdytus arba neįvykdytus sutartinius įsipareigojimus;</w:t>
      </w:r>
    </w:p>
    <w:p w14:paraId="6CC3D785" w14:textId="763BCD06" w:rsidR="0084360F" w:rsidRPr="00D91845" w:rsidRDefault="00A92A4C" w:rsidP="0084360F">
      <w:pPr>
        <w:pStyle w:val="Betarp"/>
        <w:ind w:firstLine="709"/>
        <w:jc w:val="both"/>
        <w:rPr>
          <w:szCs w:val="24"/>
        </w:rPr>
      </w:pPr>
      <w:r w:rsidRPr="00D91845">
        <w:rPr>
          <w:szCs w:val="24"/>
        </w:rPr>
        <w:t>9</w:t>
      </w:r>
      <w:r w:rsidR="0084360F" w:rsidRPr="00D91845">
        <w:rPr>
          <w:szCs w:val="24"/>
        </w:rPr>
        <w:t>.1.1.2. kai yra nustatomi esminiai Sutarties pažeidimai, kurie gali turėti neigiamų pasekmių pagrįstiems Užsakovo interesams ar lūkesčiams;</w:t>
      </w:r>
    </w:p>
    <w:p w14:paraId="30300121" w14:textId="6B09A1D5" w:rsidR="0084360F" w:rsidRPr="00D91845" w:rsidRDefault="00A92A4C" w:rsidP="0084360F">
      <w:pPr>
        <w:pStyle w:val="Betarp"/>
        <w:ind w:firstLine="709"/>
        <w:jc w:val="both"/>
        <w:rPr>
          <w:szCs w:val="24"/>
        </w:rPr>
      </w:pPr>
      <w:r w:rsidRPr="00D91845">
        <w:rPr>
          <w:szCs w:val="24"/>
        </w:rPr>
        <w:t>9</w:t>
      </w:r>
      <w:r w:rsidR="0084360F" w:rsidRPr="00D91845">
        <w:rPr>
          <w:szCs w:val="24"/>
        </w:rPr>
        <w:t xml:space="preserve">.1.1.3. kai </w:t>
      </w:r>
      <w:r w:rsidR="0084360F" w:rsidRPr="00D91845">
        <w:rPr>
          <w:color w:val="000000"/>
          <w:szCs w:val="24"/>
        </w:rPr>
        <w:t>Paslaugų teikėj</w:t>
      </w:r>
      <w:r w:rsidR="0084360F" w:rsidRPr="00D91845">
        <w:rPr>
          <w:szCs w:val="24"/>
        </w:rPr>
        <w:t>as perleidžia Sutartį be Užsakovo raštiško sutikimo;</w:t>
      </w:r>
    </w:p>
    <w:p w14:paraId="3CA8138C" w14:textId="2D91A9F8" w:rsidR="0084360F" w:rsidRPr="00D91845" w:rsidRDefault="00A92A4C" w:rsidP="0084360F">
      <w:pPr>
        <w:pStyle w:val="Betarp"/>
        <w:ind w:firstLine="709"/>
        <w:jc w:val="both"/>
        <w:rPr>
          <w:szCs w:val="24"/>
        </w:rPr>
      </w:pPr>
      <w:r w:rsidRPr="00D91845">
        <w:rPr>
          <w:szCs w:val="24"/>
        </w:rPr>
        <w:t>9</w:t>
      </w:r>
      <w:r w:rsidR="0084360F" w:rsidRPr="00D91845">
        <w:rPr>
          <w:szCs w:val="24"/>
        </w:rPr>
        <w:t xml:space="preserve">.1.1.4. kai </w:t>
      </w:r>
      <w:r w:rsidR="0084360F" w:rsidRPr="00D91845">
        <w:rPr>
          <w:color w:val="000000"/>
          <w:szCs w:val="24"/>
        </w:rPr>
        <w:t>Paslaugų teikėj</w:t>
      </w:r>
      <w:r w:rsidR="0084360F" w:rsidRPr="00D91845">
        <w:rPr>
          <w:szCs w:val="24"/>
        </w:rPr>
        <w:t>as bankrutuoja arba yra likviduojamas, kai sustabdo ūkinę veiklą, arba kai įstatymuose ir kituose teisės aktuose numatyta tvarka susidaro analogiška situacija;</w:t>
      </w:r>
    </w:p>
    <w:p w14:paraId="1702C36B" w14:textId="50974E81" w:rsidR="0084360F" w:rsidRPr="00D91845" w:rsidRDefault="00A92A4C" w:rsidP="0084360F">
      <w:pPr>
        <w:pStyle w:val="Betarp"/>
        <w:ind w:firstLine="709"/>
        <w:jc w:val="both"/>
        <w:rPr>
          <w:szCs w:val="24"/>
        </w:rPr>
      </w:pPr>
      <w:r w:rsidRPr="00D91845">
        <w:rPr>
          <w:szCs w:val="24"/>
        </w:rPr>
        <w:t>9</w:t>
      </w:r>
      <w:r w:rsidR="0084360F" w:rsidRPr="00D91845">
        <w:rPr>
          <w:szCs w:val="24"/>
        </w:rPr>
        <w:t xml:space="preserve">.1.1.5. kai keičiasi </w:t>
      </w:r>
      <w:r w:rsidR="0084360F" w:rsidRPr="00D91845">
        <w:rPr>
          <w:color w:val="000000"/>
          <w:szCs w:val="24"/>
        </w:rPr>
        <w:t>Paslaugų teikėj</w:t>
      </w:r>
      <w:r w:rsidR="0084360F" w:rsidRPr="00D91845">
        <w:rPr>
          <w:szCs w:val="24"/>
        </w:rPr>
        <w:t>o organizacinė struktūra – juridinis statusas, pobūdis ar valdymo struktūra ir tai gali turėti neigiamos įtakos tinkamam Sutarties įvykdymui, išskyrus atvejus, kai dėl šių pasikeitimų keičiama Sutartis;</w:t>
      </w:r>
    </w:p>
    <w:p w14:paraId="600FA661" w14:textId="12A0DBBE" w:rsidR="0084360F" w:rsidRDefault="00A92A4C" w:rsidP="0084360F">
      <w:pPr>
        <w:pStyle w:val="Betarp"/>
        <w:ind w:firstLine="709"/>
        <w:jc w:val="both"/>
        <w:rPr>
          <w:szCs w:val="24"/>
        </w:rPr>
      </w:pPr>
      <w:r w:rsidRPr="00D91845">
        <w:rPr>
          <w:szCs w:val="24"/>
        </w:rPr>
        <w:t>9</w:t>
      </w:r>
      <w:r w:rsidR="0084360F" w:rsidRPr="00D91845">
        <w:rPr>
          <w:szCs w:val="24"/>
        </w:rPr>
        <w:t xml:space="preserve">.1.1.6. </w:t>
      </w:r>
      <w:r w:rsidR="00427005">
        <w:t xml:space="preserve">nebelieka perkamų </w:t>
      </w:r>
      <w:r w:rsidR="00427005">
        <w:rPr>
          <w:rFonts w:eastAsia="Arial"/>
        </w:rPr>
        <w:t>Paslaugų</w:t>
      </w:r>
      <w:r w:rsidR="00427005">
        <w:t xml:space="preserve"> poreikio</w:t>
      </w:r>
      <w:r w:rsidR="00427005">
        <w:rPr>
          <w:szCs w:val="24"/>
        </w:rPr>
        <w:t>;</w:t>
      </w:r>
    </w:p>
    <w:p w14:paraId="0CA748B7" w14:textId="4246503D" w:rsidR="00427005" w:rsidRDefault="00427005" w:rsidP="0084360F">
      <w:pPr>
        <w:pStyle w:val="Betarp"/>
        <w:ind w:firstLine="709"/>
        <w:jc w:val="both"/>
      </w:pPr>
      <w:r>
        <w:rPr>
          <w:szCs w:val="24"/>
        </w:rPr>
        <w:t xml:space="preserve">9.1.1.7. </w:t>
      </w:r>
      <w:r>
        <w:t>Užsakovas nusprendžia nebevykdyti veiklos, kurios vykdymui Sutartimi įsigyjamos Paslaugos ir Sutarties poreikis išnyksta;</w:t>
      </w:r>
    </w:p>
    <w:p w14:paraId="5A810AF6" w14:textId="61DA1CDB" w:rsidR="00427005" w:rsidRDefault="00427005" w:rsidP="0084360F">
      <w:pPr>
        <w:pStyle w:val="Betarp"/>
        <w:ind w:firstLine="709"/>
        <w:jc w:val="both"/>
      </w:pPr>
      <w:r>
        <w:t>9.1.1.8. pasikeičia (pablogėja) Užsakovo finansinė padėtis ar Užsakovas negauna arba netenka finansavimo ir dėl šios priežasties nusprendžia nutraukti Sutartį;</w:t>
      </w:r>
    </w:p>
    <w:p w14:paraId="0293A3A0" w14:textId="17362083" w:rsidR="00427005" w:rsidRDefault="00427005" w:rsidP="0084360F">
      <w:pPr>
        <w:pStyle w:val="Betarp"/>
        <w:ind w:firstLine="709"/>
        <w:jc w:val="both"/>
        <w:rPr>
          <w:szCs w:val="24"/>
        </w:rPr>
      </w:pPr>
      <w:r>
        <w:t>9.1.1.9. Užsakovas iš pirkimų priežiūrą atliekančių institucijų gauna nurodymą ar rekomendaciją nutraukti Sutartį.</w:t>
      </w:r>
    </w:p>
    <w:p w14:paraId="671D67CF" w14:textId="3E430492" w:rsidR="00B4447A" w:rsidRPr="00B4447A" w:rsidRDefault="00B4447A" w:rsidP="00B4447A">
      <w:pPr>
        <w:pStyle w:val="Betarp"/>
        <w:ind w:firstLine="709"/>
        <w:jc w:val="both"/>
      </w:pPr>
      <w:r>
        <w:rPr>
          <w:szCs w:val="24"/>
        </w:rPr>
        <w:t xml:space="preserve">9.1.2. </w:t>
      </w:r>
      <w:r w:rsidRPr="00B4447A">
        <w:t>Paslaug</w:t>
      </w:r>
      <w:r w:rsidR="00EA3D1E">
        <w:t>ų</w:t>
      </w:r>
      <w:r w:rsidRPr="00B4447A">
        <w:t xml:space="preserve"> teikėjas, gavęs pranešimą iš Užsakovo apie Sutarties nutraukimą pagal bet kurią iš Sutarties </w:t>
      </w:r>
      <w:r>
        <w:t>9</w:t>
      </w:r>
      <w:r w:rsidRPr="00B4447A">
        <w:t>.1.1 punkte numatytų sąlygų, turi teisę pateikti Užsakovui rašytinius paaiškinimus per 5</w:t>
      </w:r>
      <w:r>
        <w:t xml:space="preserve"> </w:t>
      </w:r>
      <w:r w:rsidRPr="00B4447A">
        <w:t>darbo dienas nuo pranešimo iš Užsakovo gavimo dienos.</w:t>
      </w:r>
    </w:p>
    <w:p w14:paraId="536EAE27" w14:textId="30EB4B92" w:rsidR="0084360F" w:rsidRPr="00D91845" w:rsidRDefault="00A92A4C" w:rsidP="0084360F">
      <w:pPr>
        <w:pStyle w:val="Betarp"/>
        <w:ind w:firstLine="709"/>
        <w:jc w:val="both"/>
        <w:rPr>
          <w:szCs w:val="24"/>
        </w:rPr>
      </w:pPr>
      <w:r w:rsidRPr="00EA3D1E">
        <w:rPr>
          <w:szCs w:val="24"/>
        </w:rPr>
        <w:t>9</w:t>
      </w:r>
      <w:r w:rsidR="0084360F" w:rsidRPr="00EA3D1E">
        <w:rPr>
          <w:szCs w:val="24"/>
        </w:rPr>
        <w:t>.1.</w:t>
      </w:r>
      <w:r w:rsidR="00B4447A" w:rsidRPr="00EA3D1E">
        <w:rPr>
          <w:szCs w:val="24"/>
        </w:rPr>
        <w:t>3</w:t>
      </w:r>
      <w:r w:rsidR="0084360F" w:rsidRPr="00EA3D1E">
        <w:rPr>
          <w:szCs w:val="24"/>
        </w:rPr>
        <w:t xml:space="preserve">. </w:t>
      </w:r>
      <w:r w:rsidR="0084360F" w:rsidRPr="00EA3D1E">
        <w:rPr>
          <w:color w:val="000000"/>
          <w:szCs w:val="24"/>
        </w:rPr>
        <w:t>Paslaugų teikėj</w:t>
      </w:r>
      <w:r w:rsidR="0084360F" w:rsidRPr="00EA3D1E">
        <w:rPr>
          <w:szCs w:val="24"/>
        </w:rPr>
        <w:t xml:space="preserve">as, įspėjęs Užsakovą prieš 14 </w:t>
      </w:r>
      <w:r w:rsidR="00B4447A" w:rsidRPr="00EA3D1E">
        <w:rPr>
          <w:szCs w:val="24"/>
        </w:rPr>
        <w:t xml:space="preserve"> </w:t>
      </w:r>
      <w:r w:rsidR="0084360F" w:rsidRPr="00EA3D1E">
        <w:rPr>
          <w:szCs w:val="24"/>
        </w:rPr>
        <w:t>kalendorinių dienų, gali nutraukti Sutartį, jei:</w:t>
      </w:r>
    </w:p>
    <w:p w14:paraId="581C02FB" w14:textId="221C3930" w:rsidR="0084360F" w:rsidRPr="00D91845" w:rsidRDefault="00A92A4C" w:rsidP="0084360F">
      <w:pPr>
        <w:pStyle w:val="Betarp"/>
        <w:ind w:firstLine="709"/>
        <w:jc w:val="both"/>
        <w:rPr>
          <w:szCs w:val="24"/>
        </w:rPr>
      </w:pPr>
      <w:r w:rsidRPr="00D91845">
        <w:rPr>
          <w:szCs w:val="24"/>
        </w:rPr>
        <w:t>9</w:t>
      </w:r>
      <w:r w:rsidR="0084360F" w:rsidRPr="00D91845">
        <w:rPr>
          <w:szCs w:val="24"/>
        </w:rPr>
        <w:t>.1.</w:t>
      </w:r>
      <w:r w:rsidR="00B4447A">
        <w:rPr>
          <w:szCs w:val="24"/>
        </w:rPr>
        <w:t>3</w:t>
      </w:r>
      <w:r w:rsidR="0084360F" w:rsidRPr="00D91845">
        <w:rPr>
          <w:szCs w:val="24"/>
        </w:rPr>
        <w:t>.1. Užsakovas nevykdo savo sutartinių įsipareigojimų daugiau kaip 90 kalendorinių dienų;</w:t>
      </w:r>
    </w:p>
    <w:p w14:paraId="45AB37D7" w14:textId="0F39A13D" w:rsidR="0084360F" w:rsidRPr="00D91845" w:rsidRDefault="007669DC" w:rsidP="0084360F">
      <w:pPr>
        <w:pStyle w:val="Betarp"/>
        <w:ind w:firstLine="709"/>
        <w:jc w:val="both"/>
        <w:rPr>
          <w:szCs w:val="24"/>
        </w:rPr>
      </w:pPr>
      <w:r>
        <w:rPr>
          <w:szCs w:val="24"/>
        </w:rPr>
        <w:t>9</w:t>
      </w:r>
      <w:r w:rsidR="0084360F" w:rsidRPr="00D91845">
        <w:rPr>
          <w:szCs w:val="24"/>
        </w:rPr>
        <w:t>.1.</w:t>
      </w:r>
      <w:r w:rsidR="00B4447A">
        <w:rPr>
          <w:szCs w:val="24"/>
        </w:rPr>
        <w:t>3</w:t>
      </w:r>
      <w:r w:rsidR="0084360F" w:rsidRPr="00D91845">
        <w:rPr>
          <w:szCs w:val="24"/>
        </w:rPr>
        <w:t xml:space="preserve">.2. Užsakovas stabdo Paslaugų teikimą daugiau kaip 90 kalendorinių dienų dėl Sutartyje nenurodytų ir ne dėl </w:t>
      </w:r>
      <w:r w:rsidR="0084360F" w:rsidRPr="00D91845">
        <w:rPr>
          <w:color w:val="000000"/>
          <w:szCs w:val="24"/>
        </w:rPr>
        <w:t>Paslaugų teikė</w:t>
      </w:r>
      <w:r w:rsidR="0084360F" w:rsidRPr="00D91845">
        <w:rPr>
          <w:szCs w:val="24"/>
        </w:rPr>
        <w:t>jo kaltės atsiradusių priežasčių.</w:t>
      </w:r>
    </w:p>
    <w:p w14:paraId="3044A8B3" w14:textId="77777777" w:rsidR="00B4447A" w:rsidRDefault="00A92A4C" w:rsidP="0084360F">
      <w:pPr>
        <w:pStyle w:val="Betarp"/>
        <w:ind w:firstLine="709"/>
        <w:jc w:val="both"/>
        <w:rPr>
          <w:szCs w:val="24"/>
        </w:rPr>
      </w:pPr>
      <w:r w:rsidRPr="00D91845">
        <w:rPr>
          <w:szCs w:val="24"/>
          <w:lang w:eastAsia="lt-LT"/>
        </w:rPr>
        <w:t>9</w:t>
      </w:r>
      <w:r w:rsidR="0084360F" w:rsidRPr="00D91845">
        <w:rPr>
          <w:szCs w:val="24"/>
          <w:lang w:eastAsia="lt-LT"/>
        </w:rPr>
        <w:t xml:space="preserve">.2. </w:t>
      </w:r>
      <w:r w:rsidR="0084360F" w:rsidRPr="00D91845">
        <w:rPr>
          <w:szCs w:val="24"/>
        </w:rPr>
        <w:t>Sutartis gali būti nutrauk</w:t>
      </w:r>
      <w:r w:rsidR="00B4447A">
        <w:rPr>
          <w:szCs w:val="24"/>
        </w:rPr>
        <w:t>ta:</w:t>
      </w:r>
    </w:p>
    <w:p w14:paraId="548A1915" w14:textId="31F80C56" w:rsidR="0084360F" w:rsidRPr="00317264" w:rsidRDefault="00B4447A" w:rsidP="0084360F">
      <w:pPr>
        <w:pStyle w:val="Betarp"/>
        <w:ind w:firstLine="709"/>
        <w:jc w:val="both"/>
        <w:rPr>
          <w:szCs w:val="24"/>
        </w:rPr>
      </w:pPr>
      <w:r>
        <w:rPr>
          <w:szCs w:val="24"/>
        </w:rPr>
        <w:t>9.2.1. abiejų Šalių</w:t>
      </w:r>
      <w:r w:rsidR="0084360F" w:rsidRPr="00D91845">
        <w:rPr>
          <w:szCs w:val="24"/>
        </w:rPr>
        <w:t xml:space="preserve"> raš</w:t>
      </w:r>
      <w:r>
        <w:rPr>
          <w:szCs w:val="24"/>
        </w:rPr>
        <w:t>ytiniu</w:t>
      </w:r>
      <w:r w:rsidR="0084360F" w:rsidRPr="00D91845">
        <w:rPr>
          <w:szCs w:val="24"/>
        </w:rPr>
        <w:t xml:space="preserve"> </w:t>
      </w:r>
      <w:r w:rsidR="0084360F" w:rsidRPr="00317264">
        <w:rPr>
          <w:szCs w:val="24"/>
        </w:rPr>
        <w:t>susitarimu</w:t>
      </w:r>
      <w:r w:rsidR="008F4C38" w:rsidRPr="00317264">
        <w:rPr>
          <w:szCs w:val="24"/>
        </w:rPr>
        <w:t xml:space="preserve"> (išskyrus esant esminiam Sutarties pažeidimui)</w:t>
      </w:r>
      <w:r w:rsidRPr="00317264">
        <w:rPr>
          <w:szCs w:val="24"/>
        </w:rPr>
        <w:t>;</w:t>
      </w:r>
    </w:p>
    <w:p w14:paraId="03267BAB" w14:textId="15E87F9E" w:rsidR="008F4C38" w:rsidRPr="00317264" w:rsidRDefault="008F4C38" w:rsidP="0084360F">
      <w:pPr>
        <w:pStyle w:val="Betarp"/>
        <w:ind w:firstLine="709"/>
        <w:jc w:val="both"/>
        <w:rPr>
          <w:szCs w:val="24"/>
        </w:rPr>
      </w:pPr>
      <w:r w:rsidRPr="00317264">
        <w:rPr>
          <w:szCs w:val="24"/>
        </w:rPr>
        <w:t>9.2.2. Sutartyje nustatytais atvejais ir tvarka;</w:t>
      </w:r>
    </w:p>
    <w:p w14:paraId="3C2577D5" w14:textId="78E56F2E" w:rsidR="00B4447A" w:rsidRPr="00D91845" w:rsidRDefault="00B4447A" w:rsidP="0084360F">
      <w:pPr>
        <w:pStyle w:val="Betarp"/>
        <w:ind w:firstLine="709"/>
        <w:jc w:val="both"/>
        <w:rPr>
          <w:szCs w:val="24"/>
        </w:rPr>
      </w:pPr>
      <w:r>
        <w:rPr>
          <w:szCs w:val="24"/>
        </w:rPr>
        <w:t>9.2.</w:t>
      </w:r>
      <w:r w:rsidR="008F4C38">
        <w:rPr>
          <w:szCs w:val="24"/>
        </w:rPr>
        <w:t>3</w:t>
      </w:r>
      <w:r>
        <w:rPr>
          <w:szCs w:val="24"/>
        </w:rPr>
        <w:t xml:space="preserve">. </w:t>
      </w:r>
      <w:r w:rsidRPr="00B4447A">
        <w:rPr>
          <w:szCs w:val="24"/>
        </w:rPr>
        <w:t xml:space="preserve">kitais Civilinio kodekso </w:t>
      </w:r>
      <w:r w:rsidR="008F4C38">
        <w:rPr>
          <w:szCs w:val="24"/>
        </w:rPr>
        <w:t>bei VPĮ n</w:t>
      </w:r>
      <w:r w:rsidRPr="00B4447A">
        <w:rPr>
          <w:szCs w:val="24"/>
        </w:rPr>
        <w:t>ustatytais pagrindais</w:t>
      </w:r>
      <w:r>
        <w:rPr>
          <w:szCs w:val="24"/>
        </w:rPr>
        <w:t>.</w:t>
      </w:r>
    </w:p>
    <w:p w14:paraId="50F11CA2" w14:textId="6126B493" w:rsidR="0084360F" w:rsidRPr="00D91845" w:rsidRDefault="00A92A4C" w:rsidP="0084360F">
      <w:pPr>
        <w:pStyle w:val="Betarp"/>
        <w:ind w:firstLine="709"/>
        <w:jc w:val="both"/>
        <w:rPr>
          <w:szCs w:val="24"/>
        </w:rPr>
      </w:pPr>
      <w:r w:rsidRPr="00D91845">
        <w:rPr>
          <w:szCs w:val="24"/>
          <w:lang w:eastAsia="lt-LT"/>
        </w:rPr>
        <w:t>9</w:t>
      </w:r>
      <w:r w:rsidR="0084360F" w:rsidRPr="00D91845">
        <w:rPr>
          <w:szCs w:val="24"/>
          <w:lang w:eastAsia="lt-LT"/>
        </w:rPr>
        <w:t xml:space="preserve">.3. </w:t>
      </w:r>
      <w:r w:rsidR="0084360F" w:rsidRPr="00D91845">
        <w:rPr>
          <w:szCs w:val="24"/>
        </w:rPr>
        <w:t>Sutarties nutraukimas nepanaikina nė vienos iš Sutarties Šalių teisės reikalauti sumokėti netesybas, numatytas šioje Sutartyje už sutartinių įsipareigojimų neįvykdymą iki Sutarties nutraukimo.</w:t>
      </w:r>
    </w:p>
    <w:p w14:paraId="4CE4632B" w14:textId="4F79D321" w:rsidR="0084360F" w:rsidRPr="00D91845" w:rsidRDefault="00A92A4C" w:rsidP="0084360F">
      <w:pPr>
        <w:suppressAutoHyphens/>
        <w:spacing w:after="0" w:line="240" w:lineRule="auto"/>
        <w:ind w:firstLine="709"/>
        <w:jc w:val="both"/>
        <w:rPr>
          <w:rFonts w:eastAsia="Times New Roman"/>
          <w:szCs w:val="24"/>
          <w:lang w:eastAsia="ar-SA"/>
        </w:rPr>
      </w:pPr>
      <w:r w:rsidRPr="00D91845">
        <w:rPr>
          <w:rFonts w:eastAsia="Times New Roman"/>
          <w:szCs w:val="24"/>
          <w:lang w:eastAsia="ar-SA"/>
        </w:rPr>
        <w:t>9</w:t>
      </w:r>
      <w:r w:rsidR="0084360F" w:rsidRPr="00D91845">
        <w:rPr>
          <w:rFonts w:eastAsia="Times New Roman"/>
          <w:szCs w:val="24"/>
          <w:lang w:eastAsia="ar-SA"/>
        </w:rPr>
        <w:t>.4.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14EBCD3A" w14:textId="77777777" w:rsidR="0084360F" w:rsidRPr="00D91845" w:rsidRDefault="0084360F" w:rsidP="00BC082C">
      <w:pPr>
        <w:spacing w:after="0" w:line="240" w:lineRule="auto"/>
        <w:ind w:firstLine="709"/>
        <w:jc w:val="both"/>
        <w:rPr>
          <w:rFonts w:eastAsia="Times New Roman"/>
          <w:szCs w:val="24"/>
        </w:rPr>
      </w:pPr>
    </w:p>
    <w:p w14:paraId="41F7FB23" w14:textId="57CBB0DA" w:rsidR="00873FBB" w:rsidRPr="00D91845" w:rsidRDefault="00A92A4C" w:rsidP="00873FBB">
      <w:pPr>
        <w:suppressAutoHyphens/>
        <w:ind w:firstLine="720"/>
        <w:jc w:val="center"/>
        <w:rPr>
          <w:rFonts w:eastAsia="Times New Roman"/>
          <w:b/>
          <w:szCs w:val="24"/>
          <w:lang w:eastAsia="ar-SA"/>
        </w:rPr>
      </w:pPr>
      <w:r w:rsidRPr="00D91845">
        <w:rPr>
          <w:b/>
          <w:szCs w:val="24"/>
        </w:rPr>
        <w:t>X</w:t>
      </w:r>
      <w:r w:rsidR="00DC1549" w:rsidRPr="00D91845">
        <w:rPr>
          <w:b/>
          <w:szCs w:val="24"/>
        </w:rPr>
        <w:t xml:space="preserve">. </w:t>
      </w:r>
      <w:r w:rsidR="00873FBB" w:rsidRPr="00D91845">
        <w:rPr>
          <w:rFonts w:eastAsia="Times New Roman"/>
          <w:b/>
          <w:bCs/>
          <w:szCs w:val="24"/>
          <w:lang w:eastAsia="ar-SA"/>
        </w:rPr>
        <w:t>NENUGALIMA JĖGA (</w:t>
      </w:r>
      <w:r w:rsidR="00873FBB" w:rsidRPr="00D91845">
        <w:rPr>
          <w:rFonts w:eastAsia="Times New Roman"/>
          <w:b/>
          <w:bCs/>
          <w:i/>
          <w:szCs w:val="24"/>
          <w:lang w:eastAsia="ar-SA"/>
        </w:rPr>
        <w:t>FORCE MAJEURE</w:t>
      </w:r>
      <w:r w:rsidR="00873FBB" w:rsidRPr="00D91845">
        <w:rPr>
          <w:rFonts w:eastAsia="Times New Roman"/>
          <w:b/>
          <w:bCs/>
          <w:szCs w:val="24"/>
          <w:lang w:eastAsia="ar-SA"/>
        </w:rPr>
        <w:t>)</w:t>
      </w:r>
    </w:p>
    <w:p w14:paraId="0254F074" w14:textId="5F9130A6" w:rsidR="00873FBB" w:rsidRPr="00D91845" w:rsidRDefault="00A92A4C" w:rsidP="00873FBB">
      <w:pPr>
        <w:suppressAutoHyphens/>
        <w:spacing w:after="0" w:line="240" w:lineRule="auto"/>
        <w:ind w:firstLine="720"/>
        <w:jc w:val="both"/>
        <w:rPr>
          <w:rFonts w:eastAsia="Times New Roman"/>
          <w:szCs w:val="24"/>
          <w:lang w:eastAsia="ar-SA"/>
        </w:rPr>
      </w:pPr>
      <w:r w:rsidRPr="00D91845">
        <w:rPr>
          <w:rFonts w:eastAsia="Times New Roman"/>
          <w:szCs w:val="24"/>
          <w:lang w:eastAsia="ar-SA"/>
        </w:rPr>
        <w:t>10</w:t>
      </w:r>
      <w:r w:rsidR="00873FBB" w:rsidRPr="00D91845">
        <w:rPr>
          <w:rFonts w:eastAsia="Times New Roman"/>
          <w:szCs w:val="24"/>
          <w:lang w:eastAsia="ar-SA"/>
        </w:rPr>
        <w:t>.1. Nė viena iš Sutarties Šalių neatsako už prisiimtų įsipareigojimų visišką ar dalinį neįvykdymą, jeigu ji įrodo, kad įsipareigojimų neįvykdė dėl aplinkybių, kurių ji negalėjo kontroliuoti bei numatyti Sutarties sudarymo metu, ir kad protingomis pastangomis negalėjo užkirsti kelio šių aplinkybių ar jų pasekmių atsiradimui (</w:t>
      </w:r>
      <w:r w:rsidR="00873FBB" w:rsidRPr="00D91845">
        <w:rPr>
          <w:rFonts w:eastAsia="Times New Roman"/>
          <w:i/>
          <w:szCs w:val="24"/>
          <w:lang w:eastAsia="ar-SA"/>
        </w:rPr>
        <w:t>force majeure)</w:t>
      </w:r>
      <w:r w:rsidR="00873FBB" w:rsidRPr="00D91845">
        <w:rPr>
          <w:rFonts w:eastAsia="Times New Roman"/>
          <w:szCs w:val="24"/>
          <w:lang w:eastAsia="ar-SA"/>
        </w:rPr>
        <w:t>.</w:t>
      </w:r>
    </w:p>
    <w:p w14:paraId="0F993296" w14:textId="684A9568" w:rsidR="00873FBB" w:rsidRPr="00D91845" w:rsidRDefault="00A92A4C" w:rsidP="00873FBB">
      <w:pPr>
        <w:suppressAutoHyphens/>
        <w:spacing w:after="0" w:line="240" w:lineRule="auto"/>
        <w:ind w:firstLine="720"/>
        <w:jc w:val="both"/>
        <w:rPr>
          <w:rFonts w:eastAsia="Times New Roman"/>
          <w:szCs w:val="24"/>
          <w:lang w:eastAsia="ar-SA"/>
        </w:rPr>
      </w:pPr>
      <w:r w:rsidRPr="00D91845">
        <w:rPr>
          <w:rFonts w:eastAsia="Times New Roman"/>
          <w:szCs w:val="24"/>
          <w:lang w:eastAsia="ar-SA"/>
        </w:rPr>
        <w:t>10</w:t>
      </w:r>
      <w:r w:rsidR="00873FBB" w:rsidRPr="00D91845">
        <w:rPr>
          <w:rFonts w:eastAsia="Times New Roman"/>
          <w:szCs w:val="24"/>
          <w:lang w:eastAsia="ar-SA"/>
        </w:rPr>
        <w:t>.2. Nenugalima jėga (</w:t>
      </w:r>
      <w:r w:rsidR="00873FBB" w:rsidRPr="00D91845">
        <w:rPr>
          <w:rFonts w:eastAsia="Times New Roman"/>
          <w:i/>
          <w:szCs w:val="24"/>
          <w:lang w:eastAsia="ar-SA"/>
        </w:rPr>
        <w:t>force majeure</w:t>
      </w:r>
      <w:r w:rsidR="00873FBB" w:rsidRPr="00D91845">
        <w:rPr>
          <w:rFonts w:eastAsia="Times New Roman"/>
          <w:szCs w:val="24"/>
          <w:lang w:eastAsia="ar-SA"/>
        </w:rPr>
        <w:t xml:space="preserve">) nelaikomos Šalies veiklai turėjusios įtakos aplinkybės, į kurių galimybę Šalys, sudarydamos Sutartį, atsižvelgė, t. y. Lietuvoje, jos ūkyje pasitaikančios </w:t>
      </w:r>
      <w:r w:rsidR="00873FBB" w:rsidRPr="00D91845">
        <w:rPr>
          <w:rFonts w:eastAsia="Times New Roman"/>
          <w:szCs w:val="24"/>
          <w:lang w:eastAsia="ar-SA"/>
        </w:rPr>
        <w:lastRenderedPageBreak/>
        <w:t>aplinkybės, sąlygos, valstybės ar savivaldos institucijų sprendimai, sukėlę bet kurios iš Šalių reorganizavimą, privatizavimą, likvidavimą, veiklos pobūdžio pakeitimą, sustabdymą (trukdymą), kitos aplinkybės, kurios turėtų būti laikomos ypatingomis, bet Lietuvoje Sutarties sudarymo metu yra tikėtinos.</w:t>
      </w:r>
    </w:p>
    <w:p w14:paraId="033670ED" w14:textId="694C2A05" w:rsidR="00873FBB" w:rsidRPr="00D91845" w:rsidRDefault="00A92A4C" w:rsidP="00873FBB">
      <w:pPr>
        <w:suppressAutoHyphens/>
        <w:spacing w:after="0" w:line="240" w:lineRule="auto"/>
        <w:ind w:firstLine="720"/>
        <w:jc w:val="both"/>
        <w:rPr>
          <w:rFonts w:eastAsia="Times New Roman"/>
          <w:szCs w:val="24"/>
          <w:lang w:eastAsia="ar-SA"/>
        </w:rPr>
      </w:pPr>
      <w:r w:rsidRPr="00D91845">
        <w:rPr>
          <w:rFonts w:eastAsia="Times New Roman"/>
          <w:szCs w:val="24"/>
          <w:lang w:eastAsia="ar-SA"/>
        </w:rPr>
        <w:t>10</w:t>
      </w:r>
      <w:r w:rsidR="00873FBB" w:rsidRPr="00D91845">
        <w:rPr>
          <w:rFonts w:eastAsia="Times New Roman"/>
          <w:szCs w:val="24"/>
          <w:lang w:eastAsia="ar-SA"/>
        </w:rPr>
        <w:t>.3. Nenugalimos jėgos aplinkybėmis yra laikomos aplinkybės, nurodytos Atleidimo nuo atsakomybės esant nenugalimos jėgos aplinkybėms taisyklėse, patvirtintose Lietuvos Respublikos Vyriausybės 1996 m. liepos 15 d. nutarimu Nr. 840.</w:t>
      </w:r>
    </w:p>
    <w:p w14:paraId="5A96E2B4" w14:textId="5682C13B" w:rsidR="00873FBB" w:rsidRPr="00D91845" w:rsidRDefault="00A92A4C" w:rsidP="00873FBB">
      <w:pPr>
        <w:suppressAutoHyphens/>
        <w:spacing w:after="0" w:line="240" w:lineRule="auto"/>
        <w:ind w:firstLine="720"/>
        <w:jc w:val="both"/>
        <w:rPr>
          <w:rFonts w:eastAsia="Times New Roman"/>
          <w:szCs w:val="24"/>
          <w:lang w:eastAsia="ar-SA"/>
        </w:rPr>
      </w:pPr>
      <w:r w:rsidRPr="00D91845">
        <w:rPr>
          <w:rFonts w:eastAsia="Times New Roman"/>
          <w:szCs w:val="24"/>
          <w:lang w:eastAsia="ar-SA"/>
        </w:rPr>
        <w:t>10</w:t>
      </w:r>
      <w:r w:rsidR="00873FBB" w:rsidRPr="00D91845">
        <w:rPr>
          <w:rFonts w:eastAsia="Times New Roman"/>
          <w:szCs w:val="24"/>
          <w:lang w:eastAsia="ar-SA"/>
        </w:rPr>
        <w:t>.4. Šalis, prašanti atleisti ją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6983EC7B" w14:textId="58C5460B" w:rsidR="00873FBB" w:rsidRPr="00D91845" w:rsidRDefault="00A92A4C" w:rsidP="00873FBB">
      <w:pPr>
        <w:suppressAutoHyphens/>
        <w:spacing w:after="0" w:line="240" w:lineRule="auto"/>
        <w:ind w:firstLine="720"/>
        <w:jc w:val="both"/>
        <w:rPr>
          <w:rFonts w:eastAsia="Times New Roman"/>
          <w:szCs w:val="24"/>
          <w:lang w:eastAsia="ar-SA"/>
        </w:rPr>
      </w:pPr>
      <w:r w:rsidRPr="00D91845">
        <w:rPr>
          <w:rFonts w:eastAsia="Times New Roman"/>
          <w:szCs w:val="24"/>
          <w:lang w:eastAsia="ar-SA"/>
        </w:rPr>
        <w:t>10</w:t>
      </w:r>
      <w:r w:rsidR="00873FBB" w:rsidRPr="00D91845">
        <w:rPr>
          <w:rFonts w:eastAsia="Times New Roman"/>
          <w:szCs w:val="24"/>
          <w:lang w:eastAsia="ar-SA"/>
        </w:rPr>
        <w:t>.5.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BC86235" w14:textId="6A314B78" w:rsidR="000E6E6E" w:rsidRDefault="00A92A4C" w:rsidP="0085406C">
      <w:pPr>
        <w:suppressAutoHyphens/>
        <w:spacing w:after="0" w:line="240" w:lineRule="auto"/>
        <w:ind w:firstLine="720"/>
        <w:jc w:val="both"/>
        <w:rPr>
          <w:rFonts w:eastAsia="Times New Roman"/>
          <w:szCs w:val="24"/>
          <w:lang w:eastAsia="ar-SA"/>
        </w:rPr>
      </w:pPr>
      <w:r w:rsidRPr="00D91845">
        <w:rPr>
          <w:rFonts w:eastAsia="Times New Roman"/>
          <w:szCs w:val="24"/>
          <w:lang w:eastAsia="ar-SA"/>
        </w:rPr>
        <w:t>10</w:t>
      </w:r>
      <w:r w:rsidR="00873FBB" w:rsidRPr="00D91845">
        <w:rPr>
          <w:rFonts w:eastAsia="Times New Roman"/>
          <w:szCs w:val="24"/>
          <w:lang w:eastAsia="ar-SA"/>
        </w:rPr>
        <w:t>.6. Jeigu nenugalimos jėgos aplinkybės tęsiasi ilgiau kaip 1 (vieną) mėnesį nuo pranešimo apie jas gavimo dienos, bet kuri Šalis gali nutraukti Sutartį apie tai pranešusi kitai Šaliai prieš 5 (penkias) darbo dienas.</w:t>
      </w:r>
    </w:p>
    <w:p w14:paraId="616C55CE" w14:textId="2E19FB97" w:rsidR="00023F62" w:rsidRPr="00D91845" w:rsidRDefault="00A8058A" w:rsidP="00DC1549">
      <w:pPr>
        <w:pStyle w:val="Betarp"/>
        <w:jc w:val="center"/>
        <w:rPr>
          <w:b/>
          <w:szCs w:val="24"/>
        </w:rPr>
      </w:pPr>
      <w:r w:rsidRPr="00D91845">
        <w:rPr>
          <w:b/>
          <w:szCs w:val="24"/>
        </w:rPr>
        <w:t>X</w:t>
      </w:r>
      <w:r w:rsidR="00A92A4C" w:rsidRPr="00D91845">
        <w:rPr>
          <w:b/>
          <w:szCs w:val="24"/>
        </w:rPr>
        <w:t>I</w:t>
      </w:r>
      <w:r w:rsidR="00DC1549" w:rsidRPr="00D91845">
        <w:rPr>
          <w:b/>
          <w:szCs w:val="24"/>
        </w:rPr>
        <w:t xml:space="preserve">. </w:t>
      </w:r>
      <w:r w:rsidR="00A13031" w:rsidRPr="00D91845">
        <w:rPr>
          <w:b/>
          <w:szCs w:val="24"/>
        </w:rPr>
        <w:t>KONFIDENCIALUMAS</w:t>
      </w:r>
    </w:p>
    <w:p w14:paraId="1424B5C7" w14:textId="77777777" w:rsidR="00023F62" w:rsidRPr="00D91845" w:rsidRDefault="00023F62" w:rsidP="00E144C3">
      <w:pPr>
        <w:pStyle w:val="Betarp"/>
        <w:jc w:val="both"/>
        <w:rPr>
          <w:szCs w:val="24"/>
        </w:rPr>
      </w:pPr>
    </w:p>
    <w:p w14:paraId="5F5E4305" w14:textId="0C2D7973" w:rsidR="00A13031" w:rsidRPr="00D91845" w:rsidRDefault="00A92A4C" w:rsidP="000E6E6E">
      <w:pPr>
        <w:pStyle w:val="Betarp"/>
        <w:ind w:firstLine="709"/>
        <w:jc w:val="both"/>
        <w:rPr>
          <w:szCs w:val="24"/>
        </w:rPr>
      </w:pPr>
      <w:r w:rsidRPr="00D91845">
        <w:rPr>
          <w:szCs w:val="24"/>
        </w:rPr>
        <w:t>11</w:t>
      </w:r>
      <w:r w:rsidR="00A13031" w:rsidRPr="00D91845">
        <w:rPr>
          <w:szCs w:val="24"/>
        </w:rPr>
        <w:t>.1. Kiekviena Šalis įsipareigoja saugoti visą iš kitos Šalies gautą informaciją, kuri, atsižvelgiant į Lietuvos Respublikos teisės aktus, yra įslaptinta ar sudaro valstybės, tarnybos ar komercinę paslaptį, taip pat įsipareigoja nenaudoti tokios informacijos jok</w:t>
      </w:r>
      <w:r w:rsidR="001E1864" w:rsidRPr="00D91845">
        <w:rPr>
          <w:szCs w:val="24"/>
        </w:rPr>
        <w:t>iais kitais tikslais, išskyrus S</w:t>
      </w:r>
      <w:r w:rsidR="00A13031" w:rsidRPr="00D91845">
        <w:rPr>
          <w:szCs w:val="24"/>
        </w:rPr>
        <w:t>utartyje nurodytus tikslus.</w:t>
      </w:r>
    </w:p>
    <w:p w14:paraId="3E3E0BB4" w14:textId="61B33450" w:rsidR="00FE5C68" w:rsidRPr="00D91845" w:rsidRDefault="00A92A4C" w:rsidP="000E6E6E">
      <w:pPr>
        <w:pStyle w:val="Betarp"/>
        <w:ind w:firstLine="709"/>
        <w:jc w:val="both"/>
        <w:rPr>
          <w:szCs w:val="24"/>
        </w:rPr>
      </w:pPr>
      <w:r w:rsidRPr="00D91845">
        <w:rPr>
          <w:szCs w:val="24"/>
        </w:rPr>
        <w:t>11.</w:t>
      </w:r>
      <w:r w:rsidR="00A13031" w:rsidRPr="00D91845">
        <w:rPr>
          <w:szCs w:val="24"/>
        </w:rPr>
        <w:t>2. Kiekviena Šalis privalo užtikrinti, kad būtų laikomasi Lietuvos Respublikos teisės aktų, reglamentuojančių valstybės, tarnybos ar komercinę paslaptis bei duomenų apsaugą.</w:t>
      </w:r>
    </w:p>
    <w:p w14:paraId="45C5DB4F" w14:textId="00291BA1" w:rsidR="00644752" w:rsidRDefault="00A92A4C" w:rsidP="0085406C">
      <w:pPr>
        <w:pStyle w:val="Betarp"/>
        <w:ind w:firstLine="709"/>
        <w:jc w:val="both"/>
        <w:rPr>
          <w:szCs w:val="24"/>
        </w:rPr>
      </w:pPr>
      <w:r w:rsidRPr="00D91845">
        <w:rPr>
          <w:szCs w:val="24"/>
        </w:rPr>
        <w:t>11</w:t>
      </w:r>
      <w:r w:rsidR="00F9798E" w:rsidRPr="00D91845">
        <w:rPr>
          <w:szCs w:val="24"/>
        </w:rPr>
        <w:t>.3.</w:t>
      </w:r>
      <w:r w:rsidR="00F9798E" w:rsidRPr="00D91845">
        <w:rPr>
          <w:rFonts w:eastAsia="Times New Roman"/>
          <w:szCs w:val="24"/>
          <w:lang w:eastAsia="ar-SA"/>
        </w:rPr>
        <w:t xml:space="preserve"> </w:t>
      </w:r>
      <w:bookmarkStart w:id="7" w:name="_Hlk42782197"/>
      <w:r w:rsidR="00F9798E" w:rsidRPr="00D91845">
        <w:rPr>
          <w:szCs w:val="24"/>
        </w:rPr>
        <w:t>Šalys atsakingos už asmens duomenų apsaugą, jei tokie duomenys būtų naudojami sutarties vykdymo metu, kaip tai nustato 2016 m. balandžio 27 d. Europos Parlamento ir Tarybos reglamentas (ES) 2016/679 „Dėl fizinių asmenų apsaugos tvarkant asmens duomenis ir dėl laisvo tokių duomenų judėjimo ir kuriuo panaikinama Direktyva 95/46/EB (Bendrasis duomenų apsaugos reglamentas)“ (OL 2016 L 119, p.1),  Lietuvos Respublikos asmens duomenų teisinės apsaugos įstatymas ir Ukmergės rajono savivaldybės administracijos direktoriaus 2019 m. balandžio 15 įsakymu Nr.13-541 patvirtintos Asmens duomenų tvarkymo Ukmergės rajono savivaldybės administracijoje taisyklės</w:t>
      </w:r>
      <w:bookmarkEnd w:id="7"/>
      <w:r w:rsidR="00F9798E" w:rsidRPr="00D91845">
        <w:rPr>
          <w:szCs w:val="24"/>
        </w:rPr>
        <w:t xml:space="preserve"> (aktuali redakcija)</w:t>
      </w:r>
      <w:r w:rsidR="00205FDF" w:rsidRPr="00D91845">
        <w:rPr>
          <w:szCs w:val="24"/>
        </w:rPr>
        <w:t>.</w:t>
      </w:r>
    </w:p>
    <w:p w14:paraId="1F4C2357" w14:textId="77777777" w:rsidR="00D91845" w:rsidRPr="00D91845" w:rsidRDefault="00D91845" w:rsidP="0085406C">
      <w:pPr>
        <w:pStyle w:val="Betarp"/>
        <w:ind w:firstLine="709"/>
        <w:jc w:val="both"/>
        <w:rPr>
          <w:szCs w:val="24"/>
        </w:rPr>
      </w:pPr>
    </w:p>
    <w:p w14:paraId="08C254CF" w14:textId="6447FEBD" w:rsidR="00A13031" w:rsidRPr="00D91845" w:rsidRDefault="00856276" w:rsidP="00A13031">
      <w:pPr>
        <w:pStyle w:val="Betarp"/>
        <w:jc w:val="center"/>
        <w:rPr>
          <w:b/>
          <w:szCs w:val="24"/>
        </w:rPr>
      </w:pPr>
      <w:r w:rsidRPr="00D91845">
        <w:rPr>
          <w:b/>
          <w:szCs w:val="24"/>
        </w:rPr>
        <w:t>X</w:t>
      </w:r>
      <w:r w:rsidR="00A92A4C" w:rsidRPr="00D91845">
        <w:rPr>
          <w:b/>
          <w:szCs w:val="24"/>
        </w:rPr>
        <w:t>I</w:t>
      </w:r>
      <w:r w:rsidRPr="00D91845">
        <w:rPr>
          <w:b/>
          <w:szCs w:val="24"/>
        </w:rPr>
        <w:t xml:space="preserve">I. </w:t>
      </w:r>
      <w:r w:rsidR="00A13031" w:rsidRPr="00D91845">
        <w:rPr>
          <w:b/>
          <w:szCs w:val="24"/>
        </w:rPr>
        <w:t>GINČŲ SPRENDIMO TVARKA</w:t>
      </w:r>
    </w:p>
    <w:p w14:paraId="223C4AC3" w14:textId="77777777" w:rsidR="00A13031" w:rsidRPr="00D91845" w:rsidRDefault="00A13031" w:rsidP="00A13031">
      <w:pPr>
        <w:pStyle w:val="Betarp"/>
        <w:jc w:val="center"/>
        <w:rPr>
          <w:szCs w:val="24"/>
        </w:rPr>
      </w:pPr>
    </w:p>
    <w:p w14:paraId="7E357644" w14:textId="7ED3DA30" w:rsidR="007809BC" w:rsidRPr="00D91845" w:rsidRDefault="007809BC" w:rsidP="007809BC">
      <w:pPr>
        <w:suppressAutoHyphens/>
        <w:spacing w:after="0" w:line="240" w:lineRule="auto"/>
        <w:ind w:firstLine="709"/>
        <w:jc w:val="both"/>
        <w:rPr>
          <w:rFonts w:eastAsia="Times New Roman"/>
          <w:szCs w:val="24"/>
          <w:lang w:eastAsia="ar-SA"/>
        </w:rPr>
      </w:pPr>
      <w:r w:rsidRPr="00D91845">
        <w:rPr>
          <w:rFonts w:eastAsia="Times New Roman"/>
          <w:szCs w:val="24"/>
          <w:lang w:eastAsia="ar-SA"/>
        </w:rPr>
        <w:t>1</w:t>
      </w:r>
      <w:r w:rsidR="00A92A4C" w:rsidRPr="00D91845">
        <w:rPr>
          <w:rFonts w:eastAsia="Times New Roman"/>
          <w:szCs w:val="24"/>
          <w:lang w:eastAsia="ar-SA"/>
        </w:rPr>
        <w:t>2</w:t>
      </w:r>
      <w:r w:rsidRPr="00D91845">
        <w:rPr>
          <w:rFonts w:eastAsia="Times New Roman"/>
          <w:szCs w:val="24"/>
          <w:lang w:eastAsia="ar-SA"/>
        </w:rPr>
        <w:t>.1. Šalių teisės ir pareigos aiškinamos pagal šios Sutarties nuostatas bei Lietuvos Respublikos teisės aktus.</w:t>
      </w:r>
    </w:p>
    <w:p w14:paraId="51B4AD26" w14:textId="4415AB95" w:rsidR="005A6C1C" w:rsidRPr="00D91845" w:rsidRDefault="007809BC" w:rsidP="0085406C">
      <w:pPr>
        <w:suppressAutoHyphens/>
        <w:spacing w:after="0" w:line="240" w:lineRule="auto"/>
        <w:ind w:firstLine="709"/>
        <w:jc w:val="both"/>
        <w:rPr>
          <w:rFonts w:eastAsia="Times New Roman"/>
          <w:szCs w:val="24"/>
          <w:lang w:eastAsia="ar-SA"/>
        </w:rPr>
      </w:pPr>
      <w:r w:rsidRPr="00D91845">
        <w:rPr>
          <w:rFonts w:eastAsia="Times New Roman"/>
          <w:szCs w:val="24"/>
          <w:lang w:eastAsia="ar-SA"/>
        </w:rPr>
        <w:t>1</w:t>
      </w:r>
      <w:r w:rsidR="00A92A4C" w:rsidRPr="00D91845">
        <w:rPr>
          <w:rFonts w:eastAsia="Times New Roman"/>
          <w:szCs w:val="24"/>
          <w:lang w:eastAsia="ar-SA"/>
        </w:rPr>
        <w:t>2</w:t>
      </w:r>
      <w:r w:rsidRPr="00D91845">
        <w:rPr>
          <w:rFonts w:eastAsia="Times New Roman"/>
          <w:szCs w:val="24"/>
          <w:lang w:eastAsia="ar-SA"/>
        </w:rPr>
        <w:t>.2. Šalys susitaria, kad kiekvienas ginčas, nesutarimas ar reikalavimas, kylantis iš Sutarties ar su ja susijęs, pirmiausia turi būti sprendžiamas derybų būdu per 20 (dvidešimt) darbo dienų nuo vienos iš Sutarties Šalių rašto išsiuntimo dienos. Nepavykus susitarti, ginčai, nesutarimai ar reikalavimai sprendžiami vadovaujantis Lietuvos Respublikos civilinio proceso kodekso nustatyta tvarka teisme.</w:t>
      </w:r>
    </w:p>
    <w:p w14:paraId="370C7B9F" w14:textId="77777777" w:rsidR="0085406C" w:rsidRPr="00D91845" w:rsidRDefault="0085406C" w:rsidP="0085406C">
      <w:pPr>
        <w:suppressAutoHyphens/>
        <w:spacing w:after="0" w:line="240" w:lineRule="auto"/>
        <w:ind w:firstLine="709"/>
        <w:jc w:val="both"/>
        <w:rPr>
          <w:szCs w:val="24"/>
        </w:rPr>
      </w:pPr>
    </w:p>
    <w:p w14:paraId="0FA4B978" w14:textId="7344F34B" w:rsidR="00F210E3" w:rsidRPr="00D91845" w:rsidRDefault="00B95088" w:rsidP="001C4727">
      <w:pPr>
        <w:pStyle w:val="Betarp"/>
        <w:jc w:val="center"/>
        <w:rPr>
          <w:szCs w:val="24"/>
        </w:rPr>
      </w:pPr>
      <w:r w:rsidRPr="00D91845">
        <w:rPr>
          <w:b/>
          <w:szCs w:val="24"/>
        </w:rPr>
        <w:t>X</w:t>
      </w:r>
      <w:r w:rsidR="00BA109C" w:rsidRPr="00D91845">
        <w:rPr>
          <w:b/>
          <w:szCs w:val="24"/>
        </w:rPr>
        <w:t>I</w:t>
      </w:r>
      <w:r w:rsidR="00A92A4C" w:rsidRPr="00D91845">
        <w:rPr>
          <w:b/>
          <w:szCs w:val="24"/>
        </w:rPr>
        <w:t>I</w:t>
      </w:r>
      <w:r w:rsidR="00856276" w:rsidRPr="00D91845">
        <w:rPr>
          <w:b/>
          <w:szCs w:val="24"/>
        </w:rPr>
        <w:t>I</w:t>
      </w:r>
      <w:r w:rsidR="00770A98" w:rsidRPr="00D91845">
        <w:rPr>
          <w:b/>
          <w:szCs w:val="24"/>
        </w:rPr>
        <w:t>. BAIGIAMOSIOS NUOSTATOS</w:t>
      </w:r>
      <w:r w:rsidR="001C4727" w:rsidRPr="00D91845">
        <w:rPr>
          <w:b/>
          <w:szCs w:val="24"/>
        </w:rPr>
        <w:t xml:space="preserve"> </w:t>
      </w:r>
      <w:r w:rsidR="001C4727" w:rsidRPr="00D91845">
        <w:rPr>
          <w:rFonts w:eastAsia="Times New Roman"/>
          <w:b/>
          <w:szCs w:val="24"/>
          <w:lang w:eastAsia="ar-SA"/>
        </w:rPr>
        <w:t>IR ASMENS DUOMENŲ PERDAVIMAS IR APSAUGA</w:t>
      </w:r>
    </w:p>
    <w:p w14:paraId="2A5C4F7D" w14:textId="35DCB00D" w:rsidR="004A7029" w:rsidRPr="00D91845" w:rsidRDefault="004A7029" w:rsidP="004A7029">
      <w:pPr>
        <w:suppressAutoHyphens/>
        <w:spacing w:after="0" w:line="240" w:lineRule="auto"/>
        <w:ind w:firstLine="709"/>
        <w:jc w:val="both"/>
        <w:rPr>
          <w:rFonts w:eastAsia="Times New Roman"/>
          <w:szCs w:val="24"/>
          <w:lang w:eastAsia="ar-SA"/>
        </w:rPr>
      </w:pPr>
      <w:r w:rsidRPr="00D91845">
        <w:rPr>
          <w:rFonts w:eastAsia="Times New Roman"/>
          <w:szCs w:val="24"/>
          <w:lang w:eastAsia="ar-SA"/>
        </w:rPr>
        <w:t>1</w:t>
      </w:r>
      <w:r w:rsidR="00A92A4C" w:rsidRPr="00D91845">
        <w:rPr>
          <w:rFonts w:eastAsia="Times New Roman"/>
          <w:szCs w:val="24"/>
          <w:lang w:eastAsia="ar-SA"/>
        </w:rPr>
        <w:t>3</w:t>
      </w:r>
      <w:r w:rsidRPr="00D91845">
        <w:rPr>
          <w:rFonts w:eastAsia="Times New Roman"/>
          <w:szCs w:val="24"/>
          <w:lang w:eastAsia="ar-SA"/>
        </w:rPr>
        <w:t>.1. Vykdydamos šią Sutartį Šalys vadovaujasi įstatymais, norminiais teisės aktais ir šios Sutarties sąlygomis.</w:t>
      </w:r>
    </w:p>
    <w:p w14:paraId="3262434E" w14:textId="2793CDEC" w:rsidR="004A7029" w:rsidRPr="00D91845" w:rsidRDefault="004A7029" w:rsidP="004A7029">
      <w:pPr>
        <w:suppressAutoHyphens/>
        <w:spacing w:after="0" w:line="240" w:lineRule="auto"/>
        <w:ind w:firstLine="709"/>
        <w:jc w:val="both"/>
        <w:rPr>
          <w:rFonts w:eastAsia="Times New Roman"/>
          <w:szCs w:val="24"/>
        </w:rPr>
      </w:pPr>
      <w:r w:rsidRPr="00D91845">
        <w:rPr>
          <w:rFonts w:eastAsia="Times New Roman"/>
          <w:szCs w:val="24"/>
        </w:rPr>
        <w:t>1</w:t>
      </w:r>
      <w:r w:rsidR="00A92A4C" w:rsidRPr="00D91845">
        <w:rPr>
          <w:rFonts w:eastAsia="Times New Roman"/>
          <w:szCs w:val="24"/>
        </w:rPr>
        <w:t>3</w:t>
      </w:r>
      <w:r w:rsidRPr="00D91845">
        <w:rPr>
          <w:rFonts w:eastAsia="Times New Roman"/>
          <w:szCs w:val="24"/>
        </w:rPr>
        <w:t>.2. Šalys susitaria dėl asmens duomenų:</w:t>
      </w:r>
    </w:p>
    <w:p w14:paraId="7EBCD974" w14:textId="77777777" w:rsidR="004A7029" w:rsidRPr="00D91845" w:rsidRDefault="004A7029" w:rsidP="004A7029">
      <w:pPr>
        <w:suppressAutoHyphens/>
        <w:spacing w:after="0" w:line="240" w:lineRule="auto"/>
        <w:ind w:firstLine="709"/>
        <w:jc w:val="both"/>
        <w:rPr>
          <w:rFonts w:eastAsia="Times New Roman"/>
          <w:szCs w:val="24"/>
        </w:rPr>
      </w:pPr>
      <w:r w:rsidRPr="00D91845">
        <w:rPr>
          <w:rFonts w:eastAsia="Times New Roman"/>
          <w:szCs w:val="24"/>
        </w:rPr>
        <w:lastRenderedPageBreak/>
        <w:t xml:space="preserve">13.2.1. Šalys viena kitai patvirtina, kad vykdydamos Sutartį ir jos pagrindu prisiimtus įsipareigojimus, laikosi visų Europos Sąjungos ir Lietuvos Respublikos teisės aktų reikalavimų dėl asmens duomenų apsaugos; </w:t>
      </w:r>
    </w:p>
    <w:p w14:paraId="4352DC81" w14:textId="12C73F49" w:rsidR="004A7029" w:rsidRPr="00D91845" w:rsidRDefault="004A7029" w:rsidP="004A7029">
      <w:pPr>
        <w:suppressAutoHyphens/>
        <w:spacing w:after="0" w:line="240" w:lineRule="auto"/>
        <w:ind w:firstLine="709"/>
        <w:jc w:val="both"/>
        <w:rPr>
          <w:rFonts w:eastAsia="Times New Roman"/>
          <w:szCs w:val="24"/>
        </w:rPr>
      </w:pPr>
      <w:r w:rsidRPr="00D91845">
        <w:rPr>
          <w:rFonts w:eastAsia="Times New Roman"/>
          <w:szCs w:val="24"/>
        </w:rPr>
        <w:t>13.2.</w:t>
      </w:r>
      <w:r w:rsidR="0084360F" w:rsidRPr="00D91845">
        <w:rPr>
          <w:rFonts w:eastAsia="Times New Roman"/>
          <w:szCs w:val="24"/>
        </w:rPr>
        <w:t>2</w:t>
      </w:r>
      <w:r w:rsidRPr="00D91845">
        <w:rPr>
          <w:rFonts w:eastAsia="Times New Roman"/>
          <w:szCs w:val="24"/>
        </w:rPr>
        <w:t xml:space="preserve">. Šalys, veikdamos kaip savarankiški asmens duomenų valdytojai, sutaria bendradarbiauti tarpusavyje ir, jei objektyviai reikalinga, teikti viena kitai pagalbą gavus </w:t>
      </w:r>
      <w:r w:rsidR="0084360F" w:rsidRPr="00D91845">
        <w:rPr>
          <w:rFonts w:eastAsia="Times New Roman"/>
          <w:szCs w:val="24"/>
        </w:rPr>
        <w:t>d</w:t>
      </w:r>
      <w:r w:rsidRPr="00D91845">
        <w:rPr>
          <w:rFonts w:eastAsia="Times New Roman"/>
          <w:szCs w:val="24"/>
        </w:rPr>
        <w:t xml:space="preserve">uomenų subjektų ir / arba kompetentingų institucijų prašymus ar paklausimus, susijusius su </w:t>
      </w:r>
      <w:r w:rsidR="0084360F" w:rsidRPr="00D91845">
        <w:rPr>
          <w:rFonts w:eastAsia="Times New Roman"/>
          <w:szCs w:val="24"/>
        </w:rPr>
        <w:t>d</w:t>
      </w:r>
      <w:r w:rsidRPr="00D91845">
        <w:rPr>
          <w:rFonts w:eastAsia="Times New Roman"/>
          <w:szCs w:val="24"/>
        </w:rPr>
        <w:t>uomenimis.</w:t>
      </w:r>
    </w:p>
    <w:p w14:paraId="5CE21D19" w14:textId="77777777" w:rsidR="004A7029" w:rsidRPr="00D91845" w:rsidRDefault="004A7029" w:rsidP="004A7029">
      <w:pPr>
        <w:suppressAutoHyphens/>
        <w:spacing w:after="0" w:line="240" w:lineRule="auto"/>
        <w:ind w:firstLine="709"/>
        <w:jc w:val="both"/>
        <w:rPr>
          <w:rFonts w:eastAsia="Times New Roman"/>
          <w:szCs w:val="24"/>
        </w:rPr>
      </w:pPr>
      <w:r w:rsidRPr="00D91845">
        <w:rPr>
          <w:rFonts w:eastAsia="Times New Roman"/>
          <w:szCs w:val="24"/>
        </w:rPr>
        <w:t>13.3. Šalys įsipareigoja visus fizinius asmenis (savo darbuotojus, įgaliotinius ar kitus atstovus), kuriuos pasitelkia Sutarties vykdymui, tinkamai informuoti apie tai, kad jų asmens duomenys (vardas, pavardė, telefono numeris, elektroninio pašto adresas ir kt.) gali būti perduoti kitai Šaliai ir gali būti jos tvarkomi Sutartimi ir (arba) bet kokiu susijusiu susitarimu prisiimtų įsipareigojimų vykdymui. Minėti asmenys turi būti informuoti iki jų duomenų perdavimo kitai Šaliai momento. Pateikiama informacija turėtų, be kita ko, apimti asmens duomenų tvarkymo tikslus, teisinį pagrindą, saugojimo laikotarpį ir turimas teises (pagal BDAR 13 str. reikalavimus).</w:t>
      </w:r>
    </w:p>
    <w:p w14:paraId="698338EC" w14:textId="77777777" w:rsidR="004A7029" w:rsidRPr="00D91845" w:rsidRDefault="004A7029" w:rsidP="004A7029">
      <w:pPr>
        <w:suppressAutoHyphens/>
        <w:spacing w:after="0" w:line="240" w:lineRule="auto"/>
        <w:ind w:firstLine="709"/>
        <w:jc w:val="both"/>
        <w:rPr>
          <w:rFonts w:eastAsia="Times New Roman"/>
          <w:szCs w:val="24"/>
        </w:rPr>
      </w:pPr>
      <w:r w:rsidRPr="00D91845">
        <w:rPr>
          <w:rFonts w:eastAsia="Times New Roman"/>
          <w:szCs w:val="24"/>
          <w:lang w:eastAsia="ar-SA"/>
        </w:rPr>
        <w:t xml:space="preserve">13.4. </w:t>
      </w:r>
      <w:r w:rsidRPr="00D91845">
        <w:rPr>
          <w:rFonts w:eastAsia="Times New Roman"/>
          <w:noProof/>
          <w:szCs w:val="24"/>
        </w:rPr>
        <w:t>Ši Sutartis sudaroma lietuvių kalba.</w:t>
      </w:r>
      <w:r w:rsidRPr="00D91845">
        <w:rPr>
          <w:rFonts w:eastAsia="Times New Roman"/>
          <w:noProof/>
          <w:spacing w:val="-3"/>
          <w:szCs w:val="24"/>
        </w:rPr>
        <w:t xml:space="preserve"> </w:t>
      </w:r>
      <w:r w:rsidRPr="00D91845">
        <w:rPr>
          <w:rFonts w:eastAsia="Times New Roman"/>
          <w:szCs w:val="24"/>
        </w:rPr>
        <w:t>Šalys susitaria, kad Sutartis pasirašoma kvalifikuotais elektroniniais parašais. Kvalifikuotu elektroniniu parašu pasirašytas Sutarties egzempliorius turi originalaus dokumento galią.</w:t>
      </w:r>
    </w:p>
    <w:p w14:paraId="6A2BA4B3" w14:textId="77777777" w:rsidR="004A7029" w:rsidRPr="00D91845" w:rsidRDefault="004A7029" w:rsidP="004A7029">
      <w:pPr>
        <w:spacing w:after="0" w:line="240" w:lineRule="auto"/>
        <w:ind w:firstLine="709"/>
        <w:jc w:val="both"/>
        <w:rPr>
          <w:szCs w:val="24"/>
        </w:rPr>
      </w:pPr>
      <w:r w:rsidRPr="00D91845">
        <w:rPr>
          <w:szCs w:val="24"/>
        </w:rPr>
        <w:t xml:space="preserve">13.5. </w:t>
      </w:r>
      <w:r w:rsidRPr="00D91845">
        <w:rPr>
          <w:color w:val="000000"/>
          <w:szCs w:val="24"/>
        </w:rPr>
        <w:t xml:space="preserve">Šalys patvirtina, kad Sutartį perskaitė, suprato jos turinį ir pasekmes, priėmė ją kaip atitinkančią jų tikslus. </w:t>
      </w:r>
      <w:r w:rsidRPr="00D91845">
        <w:rPr>
          <w:szCs w:val="24"/>
        </w:rPr>
        <w:t>Bet kokie Sutarties pakeitimai ir papildymai galioja, tik jeigu yra padaryti raštu ir Šalių pasirašyti. Visi Sutarties priedai yra neatskiriama jos dalis.</w:t>
      </w:r>
    </w:p>
    <w:p w14:paraId="275A679B" w14:textId="6BB7E5B0" w:rsidR="004A7029" w:rsidRPr="00D91845" w:rsidRDefault="004A7029" w:rsidP="004A7029">
      <w:pPr>
        <w:spacing w:after="0" w:line="240" w:lineRule="auto"/>
        <w:ind w:firstLine="709"/>
        <w:jc w:val="both"/>
        <w:rPr>
          <w:szCs w:val="24"/>
        </w:rPr>
      </w:pPr>
      <w:r w:rsidRPr="00D91845">
        <w:rPr>
          <w:szCs w:val="24"/>
        </w:rPr>
        <w:t xml:space="preserve">13.6. Sutarties Šalys susirašinėja lietuvių kalba. Visi pranešimai vykdant šią Sutartį laikomi tinkamai įteiktais siunčiant pranešimus Sutarties Šalių nurodytais adresais: registruotu laišku, per kurjerį, elektroniniu paštu. </w:t>
      </w:r>
      <w:r w:rsidR="0084360F" w:rsidRPr="00D91845">
        <w:rPr>
          <w:rFonts w:eastAsia="Times New Roman"/>
          <w:szCs w:val="24"/>
          <w:lang w:eastAsia="ar-SA"/>
        </w:rPr>
        <w:t xml:space="preserve">Pasikeitus Šalies buveinės adresui, banko sąskaitos numeriui ar kitiems rekvizitams, Šalis privalo nedelsdama, </w:t>
      </w:r>
      <w:r w:rsidR="0084360F" w:rsidRPr="00D91845">
        <w:rPr>
          <w:szCs w:val="24"/>
        </w:rPr>
        <w:t>tačiau ne vėliau kaip per 3 (tris) darbo dienas nuo minėto pasikeitimo dienos, raštu informuoti kitą Šalį.</w:t>
      </w:r>
      <w:r w:rsidR="0084360F" w:rsidRPr="00D91845">
        <w:rPr>
          <w:rFonts w:eastAsia="Times New Roman"/>
          <w:szCs w:val="24"/>
          <w:lang w:eastAsia="ar-SA"/>
        </w:rPr>
        <w:t xml:space="preserve">   Neįvykdžius šių reikalavimų Šalis neturi teisės reikšti pretenzijų, kad kitos Šalies veiksmai, atlikti vadovaujantis paskutine turima informacija, neatitinka Sutarties sąlygų, arba kad ji negavo pranešimų, siustų pagal paskutinius turimus rekvizitus</w:t>
      </w:r>
    </w:p>
    <w:p w14:paraId="52457375" w14:textId="77777777" w:rsidR="004A7029" w:rsidRPr="00D91845" w:rsidRDefault="004A7029" w:rsidP="004A7029">
      <w:pPr>
        <w:spacing w:after="0" w:line="240" w:lineRule="auto"/>
        <w:ind w:firstLine="709"/>
        <w:jc w:val="both"/>
        <w:rPr>
          <w:szCs w:val="24"/>
        </w:rPr>
      </w:pPr>
      <w:r w:rsidRPr="00D91845">
        <w:rPr>
          <w:szCs w:val="24"/>
        </w:rPr>
        <w:t>13.7. Nei viena Šalis neturi teisės perleisti visų arba dalies teisių ir pareigų pagal šią Sutartį jokiai trečiajai šaliai be išankstinio raštiško kitos Šalies sutikimo.</w:t>
      </w:r>
    </w:p>
    <w:p w14:paraId="4D6B3AA7" w14:textId="77777777" w:rsidR="004A7029" w:rsidRPr="00D91845" w:rsidRDefault="004A7029" w:rsidP="004A7029">
      <w:pPr>
        <w:spacing w:after="0" w:line="240" w:lineRule="auto"/>
        <w:ind w:firstLine="709"/>
        <w:jc w:val="both"/>
        <w:rPr>
          <w:szCs w:val="24"/>
        </w:rPr>
      </w:pPr>
      <w:r w:rsidRPr="00D91845">
        <w:rPr>
          <w:szCs w:val="24"/>
        </w:rPr>
        <w:t>13.8. Sutarties Šalims yra žinoma, kad ši Sutartis yra vieša, išskyrus joje esančią konfidencialią informaciją. Konfidencialia informacija laikoma tik tokia informacija, kurios atskleidimas prieštarautų teisės aktams.</w:t>
      </w:r>
    </w:p>
    <w:p w14:paraId="25B5E8C5" w14:textId="77777777" w:rsidR="004A7029" w:rsidRPr="00D91845" w:rsidRDefault="004A7029" w:rsidP="004A7029">
      <w:pPr>
        <w:suppressAutoHyphens/>
        <w:spacing w:after="0" w:line="240" w:lineRule="auto"/>
        <w:ind w:firstLine="709"/>
        <w:jc w:val="both"/>
        <w:rPr>
          <w:rFonts w:eastAsia="Times New Roman"/>
          <w:szCs w:val="24"/>
          <w:lang w:eastAsia="ar-SA"/>
        </w:rPr>
      </w:pPr>
      <w:r w:rsidRPr="00D91845">
        <w:rPr>
          <w:rFonts w:eastAsia="Times New Roman"/>
          <w:noProof/>
          <w:szCs w:val="24"/>
        </w:rPr>
        <w:t>13.9. Jeigu kurios nors šios Sutarties sąlygos paskelbiamos negaliojančiomis, kitos Sutarties sąlygos lieka ir toliau galioti.</w:t>
      </w:r>
      <w:r w:rsidRPr="00D91845">
        <w:rPr>
          <w:rFonts w:eastAsia="Times New Roman"/>
          <w:szCs w:val="24"/>
          <w:lang w:eastAsia="ar-SA"/>
        </w:rPr>
        <w:t>Vykdydamos šią Sutartį Šalys vadovaujasi įstatymais, norminiais teisės aktais ir šios Sutarties sąlygomis.</w:t>
      </w:r>
    </w:p>
    <w:p w14:paraId="4EAF87B6" w14:textId="0DCB18AF" w:rsidR="004A7029" w:rsidRPr="00D91845" w:rsidRDefault="004A7029" w:rsidP="00307243">
      <w:pPr>
        <w:pStyle w:val="Betarp"/>
        <w:ind w:firstLine="709"/>
        <w:jc w:val="both"/>
        <w:rPr>
          <w:noProof/>
          <w:szCs w:val="24"/>
          <w:lang w:eastAsia="ar-SA"/>
        </w:rPr>
      </w:pPr>
      <w:r w:rsidRPr="00D91845">
        <w:rPr>
          <w:rFonts w:eastAsia="Times New Roman"/>
          <w:szCs w:val="24"/>
          <w:lang w:eastAsia="ar-SA"/>
        </w:rPr>
        <w:t xml:space="preserve">13.10. </w:t>
      </w:r>
      <w:r w:rsidR="00307243" w:rsidRPr="00D91845">
        <w:rPr>
          <w:noProof/>
          <w:szCs w:val="24"/>
          <w:lang w:eastAsia="ar-SA"/>
        </w:rPr>
        <w:t>Užsakovo</w:t>
      </w:r>
      <w:r w:rsidRPr="00D91845">
        <w:rPr>
          <w:noProof/>
          <w:szCs w:val="24"/>
          <w:lang w:eastAsia="ar-SA"/>
        </w:rPr>
        <w:t xml:space="preserve"> atstovas, atsakingas už Sutarties vykdymo proceso koordinavimą, orgnizavimą ir kontrolę, </w:t>
      </w:r>
      <w:r w:rsidR="00842F6A">
        <w:rPr>
          <w:noProof/>
          <w:szCs w:val="24"/>
          <w:lang w:eastAsia="ar-SA"/>
        </w:rPr>
        <w:t>.......................................</w:t>
      </w:r>
      <w:r w:rsidR="00307243" w:rsidRPr="00D91845">
        <w:t xml:space="preserve">, </w:t>
      </w:r>
      <w:r w:rsidR="00307243" w:rsidRPr="00D91845">
        <w:rPr>
          <w:szCs w:val="24"/>
        </w:rPr>
        <w:t xml:space="preserve">tel. </w:t>
      </w:r>
      <w:r w:rsidR="00842F6A">
        <w:rPr>
          <w:bCs/>
          <w:szCs w:val="24"/>
        </w:rPr>
        <w:t>..............</w:t>
      </w:r>
      <w:r w:rsidR="00307243" w:rsidRPr="00D91845">
        <w:rPr>
          <w:szCs w:val="24"/>
        </w:rPr>
        <w:t>,</w:t>
      </w:r>
      <w:r w:rsidR="00307243" w:rsidRPr="00D91845">
        <w:t xml:space="preserve"> el. p. </w:t>
      </w:r>
      <w:hyperlink r:id="rId8" w:history="1">
        <w:r w:rsidR="00842F6A">
          <w:rPr>
            <w:rStyle w:val="Hipersaitas"/>
          </w:rPr>
          <w:t>.............................</w:t>
        </w:r>
      </w:hyperlink>
      <w:r w:rsidR="00307243" w:rsidRPr="00D91845">
        <w:t xml:space="preserve">, </w:t>
      </w:r>
      <w:r w:rsidRPr="00D91845">
        <w:rPr>
          <w:noProof/>
          <w:szCs w:val="24"/>
          <w:lang w:eastAsia="ar-SA"/>
        </w:rPr>
        <w:t xml:space="preserve"> kuri koordinuoja šios Sutarties vykdymą (organizuoja Savivaldybės administracijos įsipareigojimų įvykdymą, kontroliuoja prievolių vykdymą, jų kokybę ir atitiktį Sutarties ir pirkimo dokumentų reikalavimams, organizuoja visą susirašinėjimą su Paslaug</w:t>
      </w:r>
      <w:r w:rsidR="00EA3D1E">
        <w:rPr>
          <w:noProof/>
          <w:szCs w:val="24"/>
          <w:lang w:eastAsia="ar-SA"/>
        </w:rPr>
        <w:t>ų</w:t>
      </w:r>
      <w:r w:rsidRPr="00D91845">
        <w:rPr>
          <w:noProof/>
          <w:szCs w:val="24"/>
          <w:lang w:eastAsia="ar-SA"/>
        </w:rPr>
        <w:t xml:space="preserve"> teikėju, inicijuoja netesybų taikymą, Sutarties peržiūrą, pakeitimus ir pratęsimą, kaip tai numatyta, kontroliuoja kaip Paslaug</w:t>
      </w:r>
      <w:r w:rsidR="00EA3D1E">
        <w:rPr>
          <w:noProof/>
          <w:szCs w:val="24"/>
          <w:lang w:eastAsia="ar-SA"/>
        </w:rPr>
        <w:t>ų</w:t>
      </w:r>
      <w:r w:rsidRPr="00D91845">
        <w:rPr>
          <w:noProof/>
          <w:szCs w:val="24"/>
          <w:lang w:eastAsia="ar-SA"/>
        </w:rPr>
        <w:t xml:space="preserve"> teikėjas vykdo kitus sutartinius įsipareigojimus). Informuoja Centralizuotų viešųjų pirkimų skyriaus specialistus apie įvykdytas sutartis, vadovaudamasi Viešųjų pirkimų įstatymo, Aprašo bei Ukmergės rajono savivaldybės administracijos direktoriaus 2023 m. sausio 4 d. įsakymu Nr. 13-25 patvirtintos Ukmergės rajono savivaldybės administracijos viešųjų pirkimų organizavimo tvarkos aprašo nuostatomis. Pasikeitus atsakingam asmeniui už Sutarties vykdymo proceso koordinavimą, organizavimą ir kontrolę, </w:t>
      </w:r>
      <w:r w:rsidR="007F2D14" w:rsidRPr="00D91845">
        <w:rPr>
          <w:noProof/>
          <w:szCs w:val="24"/>
          <w:lang w:eastAsia="ar-SA"/>
        </w:rPr>
        <w:t>Užsakovas</w:t>
      </w:r>
      <w:r w:rsidRPr="00D91845">
        <w:rPr>
          <w:noProof/>
          <w:szCs w:val="24"/>
          <w:lang w:eastAsia="ar-SA"/>
        </w:rPr>
        <w:t xml:space="preserve"> apie tai informuos atskiru rašytiniu pranešimu.</w:t>
      </w:r>
    </w:p>
    <w:p w14:paraId="3EF62929" w14:textId="1EA86632" w:rsidR="004A7029" w:rsidRPr="00D91845" w:rsidRDefault="004A7029" w:rsidP="004A7029">
      <w:pPr>
        <w:spacing w:after="0" w:line="240" w:lineRule="auto"/>
        <w:ind w:firstLine="709"/>
        <w:jc w:val="both"/>
        <w:rPr>
          <w:szCs w:val="24"/>
        </w:rPr>
      </w:pPr>
      <w:r w:rsidRPr="00D91845">
        <w:rPr>
          <w:noProof/>
          <w:szCs w:val="24"/>
          <w:lang w:eastAsia="ar-SA"/>
        </w:rPr>
        <w:t xml:space="preserve">13.11. </w:t>
      </w:r>
      <w:r w:rsidRPr="00D91845">
        <w:rPr>
          <w:szCs w:val="24"/>
        </w:rPr>
        <w:t xml:space="preserve">Paslaugų teikėjo atstovas, atsakingas už Sutarties vykdymą – </w:t>
      </w:r>
      <w:r w:rsidR="00307243" w:rsidRPr="00D91845">
        <w:rPr>
          <w:szCs w:val="24"/>
        </w:rPr>
        <w:t>....................................</w:t>
      </w:r>
      <w:r w:rsidRPr="00D91845">
        <w:rPr>
          <w:rFonts w:eastAsia="Times New Roman"/>
          <w:szCs w:val="24"/>
        </w:rPr>
        <w:t xml:space="preserve"> tel. </w:t>
      </w:r>
      <w:r w:rsidR="00307243" w:rsidRPr="00D91845">
        <w:rPr>
          <w:rFonts w:eastAsia="Times New Roman"/>
          <w:szCs w:val="24"/>
        </w:rPr>
        <w:t>....................................</w:t>
      </w:r>
      <w:r w:rsidRPr="00D91845">
        <w:rPr>
          <w:rFonts w:eastAsia="Times New Roman"/>
          <w:szCs w:val="24"/>
        </w:rPr>
        <w:t xml:space="preserve">, el. p. </w:t>
      </w:r>
      <w:hyperlink r:id="rId9" w:history="1">
        <w:r w:rsidR="00307243" w:rsidRPr="00D91845">
          <w:rPr>
            <w:rStyle w:val="Hipersaitas"/>
            <w:rFonts w:eastAsia="Times New Roman"/>
            <w:szCs w:val="24"/>
          </w:rPr>
          <w:t>....................................</w:t>
        </w:r>
      </w:hyperlink>
    </w:p>
    <w:p w14:paraId="6B85A579" w14:textId="1E3F868C" w:rsidR="00CF5B10" w:rsidRDefault="004A7029" w:rsidP="004A7029">
      <w:pPr>
        <w:spacing w:after="0" w:line="240" w:lineRule="auto"/>
        <w:ind w:firstLine="709"/>
        <w:jc w:val="both"/>
        <w:rPr>
          <w:szCs w:val="24"/>
        </w:rPr>
      </w:pPr>
      <w:r w:rsidRPr="00D91845">
        <w:rPr>
          <w:szCs w:val="24"/>
        </w:rPr>
        <w:t>13.12. Už Sutarties ir jos pakeitimų viešinimą atsakingi Centralizuotų viešųjų pirkimų skyriaus specialistai Ukmergės rajono savivaldybės administracijos Viešųjų pirkimų organizavimo tvarkos apraše nustatyta tvarka.</w:t>
      </w:r>
    </w:p>
    <w:p w14:paraId="0C4B210B" w14:textId="77777777" w:rsidR="00972C8E" w:rsidRPr="00D91845" w:rsidRDefault="00972C8E" w:rsidP="004A7029">
      <w:pPr>
        <w:spacing w:after="0" w:line="240" w:lineRule="auto"/>
        <w:ind w:firstLine="709"/>
        <w:jc w:val="both"/>
        <w:rPr>
          <w:szCs w:val="24"/>
        </w:rPr>
      </w:pPr>
    </w:p>
    <w:p w14:paraId="6E29C562" w14:textId="591D4C7D" w:rsidR="002135EE" w:rsidRPr="00D91845" w:rsidRDefault="00175008" w:rsidP="005A6C1C">
      <w:pPr>
        <w:pStyle w:val="Sraopastraipa"/>
        <w:widowControl w:val="0"/>
        <w:autoSpaceDE w:val="0"/>
        <w:autoSpaceDN w:val="0"/>
        <w:adjustRightInd w:val="0"/>
        <w:spacing w:line="276" w:lineRule="auto"/>
        <w:ind w:left="0"/>
        <w:jc w:val="center"/>
        <w:rPr>
          <w:b/>
        </w:rPr>
      </w:pPr>
      <w:r w:rsidRPr="00D91845">
        <w:rPr>
          <w:b/>
        </w:rPr>
        <w:lastRenderedPageBreak/>
        <w:t>X</w:t>
      </w:r>
      <w:r w:rsidR="002135EE" w:rsidRPr="00D91845">
        <w:rPr>
          <w:b/>
        </w:rPr>
        <w:t>I</w:t>
      </w:r>
      <w:r w:rsidR="00A92A4C" w:rsidRPr="00D91845">
        <w:rPr>
          <w:b/>
        </w:rPr>
        <w:t>V</w:t>
      </w:r>
      <w:r w:rsidR="002135EE" w:rsidRPr="00D91845">
        <w:rPr>
          <w:b/>
        </w:rPr>
        <w:t xml:space="preserve">. SUTARTIES </w:t>
      </w:r>
      <w:r w:rsidR="005D7934" w:rsidRPr="00D91845">
        <w:rPr>
          <w:b/>
        </w:rPr>
        <w:t>PRIEDAI</w:t>
      </w:r>
    </w:p>
    <w:p w14:paraId="53862FB8" w14:textId="77777777" w:rsidR="006C3844" w:rsidRPr="00D91845" w:rsidRDefault="006C3844" w:rsidP="002634BA">
      <w:pPr>
        <w:pStyle w:val="Betarp"/>
        <w:jc w:val="both"/>
        <w:rPr>
          <w:szCs w:val="24"/>
        </w:rPr>
      </w:pPr>
    </w:p>
    <w:p w14:paraId="5DE18E11" w14:textId="7300D376" w:rsidR="00E253EA" w:rsidRPr="00D91845" w:rsidRDefault="00E253EA" w:rsidP="00E253EA">
      <w:pPr>
        <w:tabs>
          <w:tab w:val="left" w:pos="567"/>
        </w:tabs>
        <w:spacing w:after="0" w:line="240" w:lineRule="auto"/>
        <w:ind w:firstLine="709"/>
        <w:jc w:val="both"/>
        <w:rPr>
          <w:szCs w:val="24"/>
        </w:rPr>
      </w:pPr>
      <w:r w:rsidRPr="00D91845">
        <w:rPr>
          <w:szCs w:val="24"/>
        </w:rPr>
        <w:t>1</w:t>
      </w:r>
      <w:r w:rsidR="00A92A4C" w:rsidRPr="00D91845">
        <w:rPr>
          <w:szCs w:val="24"/>
        </w:rPr>
        <w:t>4</w:t>
      </w:r>
      <w:r w:rsidRPr="00D91845">
        <w:rPr>
          <w:szCs w:val="24"/>
        </w:rPr>
        <w:t xml:space="preserve">.1. </w:t>
      </w:r>
      <w:r w:rsidRPr="00D91845">
        <w:rPr>
          <w:rFonts w:asciiTheme="majorBidi" w:hAnsiTheme="majorBidi" w:cstheme="majorBidi"/>
          <w:szCs w:val="24"/>
          <w:lang w:eastAsia="ar-SA"/>
        </w:rPr>
        <w:t xml:space="preserve">Sutarties pasirašymo metu prie Sutarties pridedami šie priedai </w:t>
      </w:r>
      <w:r w:rsidRPr="00D91845">
        <w:rPr>
          <w:rFonts w:asciiTheme="majorBidi" w:hAnsiTheme="majorBidi" w:cstheme="majorBidi"/>
          <w:noProof/>
          <w:szCs w:val="24"/>
        </w:rPr>
        <w:t>(</w:t>
      </w:r>
      <w:r w:rsidRPr="00D91845">
        <w:rPr>
          <w:rFonts w:asciiTheme="majorBidi" w:hAnsiTheme="majorBidi" w:cstheme="majorBidi"/>
          <w:bCs/>
          <w:noProof/>
          <w:szCs w:val="24"/>
        </w:rPr>
        <w:t>dokumentai)</w:t>
      </w:r>
      <w:r w:rsidRPr="00D91845">
        <w:rPr>
          <w:rFonts w:asciiTheme="majorBidi" w:hAnsiTheme="majorBidi" w:cstheme="majorBidi"/>
          <w:szCs w:val="24"/>
          <w:lang w:eastAsia="ar-SA"/>
        </w:rPr>
        <w:t>, kurie yra neatskiriama Sutarties dalis:</w:t>
      </w:r>
    </w:p>
    <w:p w14:paraId="3114156B" w14:textId="32BDC9A1" w:rsidR="00E253EA" w:rsidRPr="00D91845" w:rsidRDefault="00E253EA" w:rsidP="00972C8E">
      <w:pPr>
        <w:tabs>
          <w:tab w:val="left" w:pos="567"/>
        </w:tabs>
        <w:spacing w:after="0" w:line="240" w:lineRule="auto"/>
        <w:ind w:firstLine="709"/>
        <w:jc w:val="both"/>
        <w:rPr>
          <w:szCs w:val="24"/>
        </w:rPr>
      </w:pPr>
      <w:r w:rsidRPr="00D91845">
        <w:rPr>
          <w:szCs w:val="24"/>
        </w:rPr>
        <w:t>1</w:t>
      </w:r>
      <w:r w:rsidR="00A92A4C" w:rsidRPr="00D91845">
        <w:rPr>
          <w:szCs w:val="24"/>
        </w:rPr>
        <w:t>4</w:t>
      </w:r>
      <w:r w:rsidRPr="00D91845">
        <w:rPr>
          <w:szCs w:val="24"/>
        </w:rPr>
        <w:t xml:space="preserve">.1. </w:t>
      </w:r>
      <w:r w:rsidR="00CB509F" w:rsidRPr="00D91845">
        <w:rPr>
          <w:color w:val="000000"/>
          <w:szCs w:val="24"/>
        </w:rPr>
        <w:t>Paslaugų teikėj</w:t>
      </w:r>
      <w:r w:rsidRPr="00D91845">
        <w:rPr>
          <w:szCs w:val="24"/>
        </w:rPr>
        <w:t xml:space="preserve">o pasiūlymas </w:t>
      </w:r>
      <w:r w:rsidRPr="00D91845">
        <w:rPr>
          <w:rFonts w:asciiTheme="majorBidi" w:hAnsiTheme="majorBidi" w:cstheme="majorBidi"/>
          <w:szCs w:val="24"/>
          <w:lang w:eastAsia="ar-SA"/>
        </w:rPr>
        <w:t xml:space="preserve">– </w:t>
      </w:r>
      <w:r w:rsidR="00307243" w:rsidRPr="00D91845">
        <w:rPr>
          <w:rFonts w:asciiTheme="majorBidi" w:hAnsiTheme="majorBidi" w:cstheme="majorBidi"/>
          <w:szCs w:val="24"/>
          <w:lang w:eastAsia="ar-SA"/>
        </w:rPr>
        <w:t xml:space="preserve">Sutarties </w:t>
      </w:r>
      <w:r w:rsidRPr="00D91845">
        <w:rPr>
          <w:rFonts w:asciiTheme="majorBidi" w:hAnsiTheme="majorBidi" w:cstheme="majorBidi"/>
          <w:szCs w:val="24"/>
          <w:lang w:eastAsia="ar-SA"/>
        </w:rPr>
        <w:t xml:space="preserve">1 priedas, </w:t>
      </w:r>
      <w:r w:rsidR="00CB509F" w:rsidRPr="00D91845">
        <w:rPr>
          <w:rFonts w:asciiTheme="majorBidi" w:hAnsiTheme="majorBidi" w:cstheme="majorBidi"/>
          <w:szCs w:val="24"/>
          <w:lang w:eastAsia="ar-SA"/>
        </w:rPr>
        <w:t>...........</w:t>
      </w:r>
      <w:r w:rsidRPr="00D91845">
        <w:rPr>
          <w:rFonts w:asciiTheme="majorBidi" w:hAnsiTheme="majorBidi" w:cstheme="majorBidi"/>
          <w:szCs w:val="24"/>
          <w:lang w:eastAsia="ar-SA"/>
        </w:rPr>
        <w:t xml:space="preserve"> lapai;</w:t>
      </w:r>
    </w:p>
    <w:p w14:paraId="6A866B48" w14:textId="57EA0374" w:rsidR="00E253EA" w:rsidRPr="00D91845" w:rsidRDefault="00E253EA" w:rsidP="00972C8E">
      <w:pPr>
        <w:tabs>
          <w:tab w:val="left" w:pos="567"/>
        </w:tabs>
        <w:spacing w:after="0" w:line="240" w:lineRule="auto"/>
        <w:ind w:firstLine="709"/>
        <w:jc w:val="both"/>
        <w:rPr>
          <w:szCs w:val="24"/>
        </w:rPr>
      </w:pPr>
      <w:r w:rsidRPr="00D91845">
        <w:rPr>
          <w:szCs w:val="24"/>
        </w:rPr>
        <w:t>1</w:t>
      </w:r>
      <w:r w:rsidR="00A92A4C" w:rsidRPr="00D91845">
        <w:rPr>
          <w:szCs w:val="24"/>
        </w:rPr>
        <w:t>4</w:t>
      </w:r>
      <w:r w:rsidRPr="00D91845">
        <w:rPr>
          <w:szCs w:val="24"/>
        </w:rPr>
        <w:t>.1.2. Techninė specifikacij</w:t>
      </w:r>
      <w:r w:rsidR="00307243" w:rsidRPr="00D91845">
        <w:rPr>
          <w:szCs w:val="24"/>
        </w:rPr>
        <w:t>a</w:t>
      </w:r>
      <w:r w:rsidRPr="00D91845">
        <w:rPr>
          <w:szCs w:val="24"/>
        </w:rPr>
        <w:t xml:space="preserve"> </w:t>
      </w:r>
      <w:r w:rsidRPr="00D91845">
        <w:rPr>
          <w:rFonts w:asciiTheme="majorBidi" w:hAnsiTheme="majorBidi" w:cstheme="majorBidi"/>
          <w:szCs w:val="24"/>
          <w:lang w:eastAsia="ar-SA"/>
        </w:rPr>
        <w:t xml:space="preserve">– </w:t>
      </w:r>
      <w:r w:rsidR="00307243" w:rsidRPr="00D91845">
        <w:rPr>
          <w:rFonts w:asciiTheme="majorBidi" w:hAnsiTheme="majorBidi" w:cstheme="majorBidi"/>
          <w:szCs w:val="24"/>
          <w:lang w:eastAsia="ar-SA"/>
        </w:rPr>
        <w:t xml:space="preserve">Sutarties </w:t>
      </w:r>
      <w:r w:rsidRPr="00D91845">
        <w:rPr>
          <w:rFonts w:asciiTheme="majorBidi" w:hAnsiTheme="majorBidi" w:cstheme="majorBidi"/>
          <w:szCs w:val="24"/>
          <w:lang w:eastAsia="ar-SA"/>
        </w:rPr>
        <w:t xml:space="preserve">2 priedas, </w:t>
      </w:r>
      <w:r w:rsidR="00B44675">
        <w:rPr>
          <w:rFonts w:asciiTheme="majorBidi" w:hAnsiTheme="majorBidi" w:cstheme="majorBidi"/>
          <w:szCs w:val="24"/>
          <w:lang w:eastAsia="ar-SA"/>
        </w:rPr>
        <w:t>5</w:t>
      </w:r>
      <w:r w:rsidRPr="00D91845">
        <w:rPr>
          <w:rFonts w:asciiTheme="majorBidi" w:hAnsiTheme="majorBidi" w:cstheme="majorBidi"/>
          <w:szCs w:val="24"/>
          <w:lang w:eastAsia="ar-SA"/>
        </w:rPr>
        <w:t xml:space="preserve"> lapa</w:t>
      </w:r>
      <w:r w:rsidR="00D058E0" w:rsidRPr="00D91845">
        <w:rPr>
          <w:rFonts w:asciiTheme="majorBidi" w:hAnsiTheme="majorBidi" w:cstheme="majorBidi"/>
          <w:szCs w:val="24"/>
          <w:lang w:eastAsia="ar-SA"/>
        </w:rPr>
        <w:t>i</w:t>
      </w:r>
      <w:r w:rsidRPr="00D91845">
        <w:rPr>
          <w:rFonts w:asciiTheme="majorBidi" w:hAnsiTheme="majorBidi" w:cstheme="majorBidi"/>
          <w:szCs w:val="24"/>
          <w:lang w:eastAsia="ar-SA"/>
        </w:rPr>
        <w:t>;</w:t>
      </w:r>
    </w:p>
    <w:p w14:paraId="41CE98F3" w14:textId="62525F8E" w:rsidR="00E253EA" w:rsidRDefault="00E253EA" w:rsidP="00972C8E">
      <w:pPr>
        <w:tabs>
          <w:tab w:val="left" w:pos="567"/>
        </w:tabs>
        <w:spacing w:after="0" w:line="240" w:lineRule="auto"/>
        <w:ind w:firstLine="709"/>
        <w:jc w:val="both"/>
        <w:rPr>
          <w:rFonts w:asciiTheme="majorBidi" w:hAnsiTheme="majorBidi" w:cstheme="majorBidi"/>
          <w:szCs w:val="24"/>
          <w:lang w:eastAsia="ar-SA"/>
        </w:rPr>
      </w:pPr>
      <w:r w:rsidRPr="00D91845">
        <w:t>1</w:t>
      </w:r>
      <w:r w:rsidR="00A92A4C" w:rsidRPr="00D91845">
        <w:t>4</w:t>
      </w:r>
      <w:r w:rsidRPr="00D91845">
        <w:t>.1.</w:t>
      </w:r>
      <w:r w:rsidR="00A870B5" w:rsidRPr="00D91845">
        <w:t>3</w:t>
      </w:r>
      <w:r w:rsidRPr="00D91845">
        <w:t xml:space="preserve">. Susitarimas dėl asmens duomenų tvarkymo – </w:t>
      </w:r>
      <w:r w:rsidR="00307243" w:rsidRPr="00D91845">
        <w:t xml:space="preserve">Sutarties </w:t>
      </w:r>
      <w:r w:rsidR="00A870B5" w:rsidRPr="00D91845">
        <w:t>3</w:t>
      </w:r>
      <w:r w:rsidRPr="00D91845">
        <w:t xml:space="preserve"> priedas, </w:t>
      </w:r>
      <w:r w:rsidR="00C860F2" w:rsidRPr="00D91845">
        <w:t>5</w:t>
      </w:r>
      <w:r w:rsidRPr="00D91845">
        <w:rPr>
          <w:rFonts w:asciiTheme="majorBidi" w:hAnsiTheme="majorBidi" w:cstheme="majorBidi"/>
          <w:szCs w:val="24"/>
          <w:lang w:eastAsia="ar-SA"/>
        </w:rPr>
        <w:t xml:space="preserve"> lapai</w:t>
      </w:r>
      <w:r w:rsidR="004F20F9">
        <w:rPr>
          <w:rFonts w:asciiTheme="majorBidi" w:hAnsiTheme="majorBidi" w:cstheme="majorBidi"/>
          <w:szCs w:val="24"/>
          <w:lang w:eastAsia="ar-SA"/>
        </w:rPr>
        <w:t>;</w:t>
      </w:r>
    </w:p>
    <w:p w14:paraId="6BFC3279" w14:textId="5572D101" w:rsidR="004F20F9" w:rsidRPr="00D91845" w:rsidRDefault="004F20F9" w:rsidP="00972C8E">
      <w:pPr>
        <w:tabs>
          <w:tab w:val="left" w:pos="567"/>
        </w:tabs>
        <w:spacing w:after="0" w:line="240" w:lineRule="auto"/>
        <w:ind w:firstLine="709"/>
        <w:jc w:val="both"/>
        <w:rPr>
          <w:szCs w:val="24"/>
        </w:rPr>
      </w:pPr>
      <w:r>
        <w:rPr>
          <w:rFonts w:asciiTheme="majorBidi" w:hAnsiTheme="majorBidi" w:cstheme="majorBidi"/>
          <w:szCs w:val="24"/>
          <w:lang w:eastAsia="ar-SA"/>
        </w:rPr>
        <w:t xml:space="preserve">14.1.4. </w:t>
      </w:r>
      <w:r w:rsidR="00EA3D1E" w:rsidRPr="00EA3D1E">
        <w:rPr>
          <w:szCs w:val="24"/>
        </w:rPr>
        <w:t xml:space="preserve">Asmenų su negalia pavėžėjimo su asistavimu suteiktų paslaugų sąrašo forma </w:t>
      </w:r>
      <w:r w:rsidR="00EA3D1E">
        <w:rPr>
          <w:szCs w:val="24"/>
        </w:rPr>
        <w:t xml:space="preserve"> </w:t>
      </w:r>
      <w:r>
        <w:rPr>
          <w:szCs w:val="24"/>
        </w:rPr>
        <w:t>– Sutarties 4 priedas, 1 lapas.</w:t>
      </w:r>
    </w:p>
    <w:p w14:paraId="2DCE7C6B" w14:textId="6867BA51" w:rsidR="00E253EA" w:rsidRPr="00D91845" w:rsidRDefault="00B132DC" w:rsidP="00972C8E">
      <w:pPr>
        <w:tabs>
          <w:tab w:val="left" w:pos="567"/>
        </w:tabs>
        <w:spacing w:after="0" w:line="240" w:lineRule="auto"/>
        <w:ind w:firstLine="709"/>
        <w:jc w:val="both"/>
        <w:rPr>
          <w:noProof/>
          <w:spacing w:val="-3"/>
          <w:szCs w:val="24"/>
        </w:rPr>
      </w:pPr>
      <w:r w:rsidRPr="00D91845">
        <w:rPr>
          <w:szCs w:val="24"/>
        </w:rPr>
        <w:t>1</w:t>
      </w:r>
      <w:r w:rsidR="00A92A4C" w:rsidRPr="00D91845">
        <w:rPr>
          <w:szCs w:val="24"/>
        </w:rPr>
        <w:t>4</w:t>
      </w:r>
      <w:r w:rsidRPr="00D91845">
        <w:rPr>
          <w:szCs w:val="24"/>
        </w:rPr>
        <w:t>.2</w:t>
      </w:r>
      <w:r w:rsidR="00E253EA" w:rsidRPr="00D91845">
        <w:rPr>
          <w:szCs w:val="24"/>
        </w:rPr>
        <w:t xml:space="preserve">. </w:t>
      </w:r>
      <w:r w:rsidR="00E253EA" w:rsidRPr="00D91845">
        <w:rPr>
          <w:noProof/>
          <w:spacing w:val="-3"/>
          <w:szCs w:val="24"/>
        </w:rPr>
        <w:t>Pirkimo sąlygos, pirkimo sąlygų paaiškinimai/patikslinimai (</w:t>
      </w:r>
      <w:r w:rsidR="00E253EA" w:rsidRPr="00D91845">
        <w:rPr>
          <w:bCs/>
          <w:color w:val="000000"/>
          <w:szCs w:val="24"/>
        </w:rPr>
        <w:t xml:space="preserve">originalai saugomi Užsakovo, kopijos pateiktos </w:t>
      </w:r>
      <w:r w:rsidR="00E253EA" w:rsidRPr="00D91845">
        <w:rPr>
          <w:noProof/>
          <w:spacing w:val="-3"/>
          <w:szCs w:val="24"/>
        </w:rPr>
        <w:t>CVP IS);</w:t>
      </w:r>
    </w:p>
    <w:p w14:paraId="6587DC0D" w14:textId="27BB71E4" w:rsidR="00E253EA" w:rsidRDefault="00B132DC" w:rsidP="00972C8E">
      <w:pPr>
        <w:tabs>
          <w:tab w:val="left" w:pos="567"/>
        </w:tabs>
        <w:spacing w:after="0" w:line="240" w:lineRule="auto"/>
        <w:ind w:firstLine="709"/>
        <w:jc w:val="both"/>
        <w:rPr>
          <w:color w:val="000000"/>
          <w:szCs w:val="24"/>
        </w:rPr>
      </w:pPr>
      <w:r w:rsidRPr="00D91845">
        <w:rPr>
          <w:szCs w:val="24"/>
        </w:rPr>
        <w:t>1</w:t>
      </w:r>
      <w:r w:rsidR="00A92A4C" w:rsidRPr="00D91845">
        <w:rPr>
          <w:szCs w:val="24"/>
        </w:rPr>
        <w:t>4</w:t>
      </w:r>
      <w:r w:rsidRPr="00D91845">
        <w:rPr>
          <w:szCs w:val="24"/>
        </w:rPr>
        <w:t>.3</w:t>
      </w:r>
      <w:r w:rsidR="00E253EA" w:rsidRPr="00D91845">
        <w:rPr>
          <w:szCs w:val="24"/>
        </w:rPr>
        <w:t>.</w:t>
      </w:r>
      <w:r w:rsidR="00972C8E">
        <w:rPr>
          <w:szCs w:val="24"/>
        </w:rPr>
        <w:t xml:space="preserve"> </w:t>
      </w:r>
      <w:r w:rsidR="0085406C" w:rsidRPr="00D91845">
        <w:rPr>
          <w:szCs w:val="24"/>
        </w:rPr>
        <w:t>Paslaugų teikėjo</w:t>
      </w:r>
      <w:r w:rsidR="00E253EA" w:rsidRPr="00D91845">
        <w:rPr>
          <w:szCs w:val="24"/>
        </w:rPr>
        <w:t xml:space="preserve"> </w:t>
      </w:r>
      <w:r w:rsidR="00E253EA" w:rsidRPr="00D91845">
        <w:rPr>
          <w:color w:val="000000"/>
          <w:szCs w:val="24"/>
        </w:rPr>
        <w:t xml:space="preserve">pasiūlymo dokumentai, pasiūlymo dokumentų </w:t>
      </w:r>
      <w:r w:rsidR="00972C8E">
        <w:rPr>
          <w:color w:val="000000"/>
          <w:szCs w:val="24"/>
        </w:rPr>
        <w:t xml:space="preserve"> </w:t>
      </w:r>
      <w:r w:rsidR="00E253EA" w:rsidRPr="00D91845">
        <w:rPr>
          <w:color w:val="000000"/>
          <w:szCs w:val="24"/>
        </w:rPr>
        <w:t>paaiškinimai</w:t>
      </w:r>
      <w:r w:rsidR="00972C8E">
        <w:rPr>
          <w:color w:val="000000"/>
          <w:szCs w:val="24"/>
        </w:rPr>
        <w:t xml:space="preserve"> </w:t>
      </w:r>
      <w:r w:rsidR="00E253EA" w:rsidRPr="00D91845">
        <w:rPr>
          <w:color w:val="000000"/>
          <w:szCs w:val="24"/>
        </w:rPr>
        <w:t xml:space="preserve">/patikslinimai (originalai pateikti CVP IS, kopijos saugomos Užsakovo). </w:t>
      </w:r>
      <w:r w:rsidR="00972C8E">
        <w:rPr>
          <w:color w:val="000000"/>
          <w:szCs w:val="24"/>
        </w:rPr>
        <w:t xml:space="preserve"> </w:t>
      </w:r>
    </w:p>
    <w:p w14:paraId="2811CDFE" w14:textId="17F8B728" w:rsidR="00891E91" w:rsidRPr="00D91845" w:rsidRDefault="00E253EA" w:rsidP="00972C8E">
      <w:pPr>
        <w:spacing w:after="0" w:line="240" w:lineRule="auto"/>
        <w:ind w:firstLine="709"/>
        <w:jc w:val="both"/>
      </w:pPr>
      <w:r w:rsidRPr="00D91845">
        <w:rPr>
          <w:szCs w:val="24"/>
        </w:rPr>
        <w:t>1</w:t>
      </w:r>
      <w:r w:rsidR="00A92A4C" w:rsidRPr="00D91845">
        <w:rPr>
          <w:szCs w:val="24"/>
        </w:rPr>
        <w:t>4</w:t>
      </w:r>
      <w:r w:rsidR="00B132DC" w:rsidRPr="00D91845">
        <w:rPr>
          <w:szCs w:val="24"/>
        </w:rPr>
        <w:t>.4</w:t>
      </w:r>
      <w:r w:rsidRPr="00D91845">
        <w:rPr>
          <w:szCs w:val="24"/>
        </w:rPr>
        <w:t>. Sutartį sudarantys dokumentai laikomi vienas kitą paaiškinančiais bei papildančiais.</w:t>
      </w:r>
    </w:p>
    <w:p w14:paraId="171B12AB" w14:textId="77777777" w:rsidR="00E253EA" w:rsidRPr="00D91845" w:rsidRDefault="00E253EA" w:rsidP="00F044EF">
      <w:pPr>
        <w:pStyle w:val="Betarp"/>
        <w:rPr>
          <w:szCs w:val="24"/>
        </w:rPr>
      </w:pPr>
    </w:p>
    <w:p w14:paraId="09F4D8A0" w14:textId="77777777" w:rsidR="00972C8E" w:rsidRDefault="00972C8E" w:rsidP="006C3844">
      <w:pPr>
        <w:spacing w:after="0" w:line="240" w:lineRule="auto"/>
        <w:jc w:val="center"/>
        <w:rPr>
          <w:b/>
        </w:rPr>
      </w:pPr>
    </w:p>
    <w:p w14:paraId="04A7F068" w14:textId="55466DF3" w:rsidR="00337B64" w:rsidRPr="00D91845" w:rsidRDefault="00973473" w:rsidP="006C3844">
      <w:pPr>
        <w:spacing w:after="0" w:line="240" w:lineRule="auto"/>
        <w:jc w:val="center"/>
        <w:rPr>
          <w:b/>
        </w:rPr>
      </w:pPr>
      <w:r w:rsidRPr="00D91845">
        <w:rPr>
          <w:b/>
        </w:rPr>
        <w:t>X</w:t>
      </w:r>
      <w:r w:rsidR="00856276" w:rsidRPr="00D91845">
        <w:rPr>
          <w:b/>
        </w:rPr>
        <w:t>V</w:t>
      </w:r>
      <w:r w:rsidRPr="00D91845">
        <w:rPr>
          <w:b/>
        </w:rPr>
        <w:t>. ŠALIŲ REKVIZITAI</w:t>
      </w:r>
      <w:r w:rsidR="005D7934" w:rsidRPr="00D91845">
        <w:rPr>
          <w:b/>
        </w:rPr>
        <w:t xml:space="preserve"> </w:t>
      </w:r>
    </w:p>
    <w:p w14:paraId="39BE87CB" w14:textId="77777777" w:rsidR="00B30169" w:rsidRPr="00D91845" w:rsidRDefault="00B30169" w:rsidP="006C3844">
      <w:pPr>
        <w:spacing w:after="0" w:line="240" w:lineRule="auto"/>
        <w:jc w:val="center"/>
      </w:pPr>
    </w:p>
    <w:tbl>
      <w:tblPr>
        <w:tblW w:w="9639" w:type="dxa"/>
        <w:tblInd w:w="108" w:type="dxa"/>
        <w:tblLayout w:type="fixed"/>
        <w:tblLook w:val="0000" w:firstRow="0" w:lastRow="0" w:firstColumn="0" w:lastColumn="0" w:noHBand="0" w:noVBand="0"/>
      </w:tblPr>
      <w:tblGrid>
        <w:gridCol w:w="4500"/>
        <w:gridCol w:w="5139"/>
      </w:tblGrid>
      <w:tr w:rsidR="00307243" w:rsidRPr="00D91845" w14:paraId="4120CB64" w14:textId="77777777" w:rsidTr="004C7AD7">
        <w:tc>
          <w:tcPr>
            <w:tcW w:w="4500" w:type="dxa"/>
          </w:tcPr>
          <w:p w14:paraId="108134C9" w14:textId="186CFDE0" w:rsidR="00307243" w:rsidRPr="00D91845" w:rsidRDefault="00307243" w:rsidP="00307243">
            <w:pPr>
              <w:tabs>
                <w:tab w:val="left" w:pos="907"/>
              </w:tabs>
              <w:spacing w:after="0" w:line="240" w:lineRule="auto"/>
              <w:rPr>
                <w:b/>
                <w:szCs w:val="24"/>
                <w:lang w:eastAsia="ar-SA"/>
              </w:rPr>
            </w:pPr>
            <w:r w:rsidRPr="00D91845">
              <w:rPr>
                <w:b/>
                <w:szCs w:val="24"/>
                <w:lang w:eastAsia="ar-SA"/>
              </w:rPr>
              <w:t>Užsakovas:</w:t>
            </w:r>
          </w:p>
          <w:p w14:paraId="40365874" w14:textId="77777777" w:rsidR="00307243" w:rsidRPr="00D91845" w:rsidRDefault="00307243" w:rsidP="00307243">
            <w:pPr>
              <w:tabs>
                <w:tab w:val="left" w:pos="907"/>
              </w:tabs>
              <w:spacing w:after="0" w:line="240" w:lineRule="auto"/>
              <w:rPr>
                <w:b/>
                <w:szCs w:val="24"/>
                <w:lang w:eastAsia="ar-SA"/>
              </w:rPr>
            </w:pPr>
          </w:p>
          <w:p w14:paraId="47D2CAF3" w14:textId="77777777" w:rsidR="00307243" w:rsidRPr="00D91845" w:rsidRDefault="00307243" w:rsidP="00307243">
            <w:pPr>
              <w:suppressAutoHyphens/>
              <w:spacing w:after="0" w:line="240" w:lineRule="auto"/>
              <w:ind w:right="252"/>
              <w:rPr>
                <w:rFonts w:eastAsia="Times New Roman"/>
                <w:szCs w:val="24"/>
                <w:lang w:eastAsia="ar-SA"/>
              </w:rPr>
            </w:pPr>
            <w:r w:rsidRPr="00D91845">
              <w:rPr>
                <w:rFonts w:eastAsia="Times New Roman"/>
                <w:szCs w:val="24"/>
                <w:lang w:eastAsia="ar-SA"/>
              </w:rPr>
              <w:t>Ukmergės rajono savivaldybės administracija</w:t>
            </w:r>
          </w:p>
          <w:p w14:paraId="7CC0B480" w14:textId="77777777" w:rsidR="00307243" w:rsidRPr="00D91845" w:rsidRDefault="00307243" w:rsidP="00307243">
            <w:pPr>
              <w:suppressAutoHyphens/>
              <w:spacing w:after="0" w:line="240" w:lineRule="auto"/>
              <w:ind w:right="252"/>
              <w:jc w:val="both"/>
              <w:rPr>
                <w:rFonts w:eastAsia="Times New Roman"/>
                <w:szCs w:val="24"/>
                <w:lang w:eastAsia="ar-SA"/>
              </w:rPr>
            </w:pPr>
            <w:r w:rsidRPr="00D91845">
              <w:rPr>
                <w:rFonts w:eastAsia="Times New Roman"/>
                <w:szCs w:val="24"/>
                <w:lang w:eastAsia="ar-SA"/>
              </w:rPr>
              <w:t xml:space="preserve">Kęstučio a. 3, 20114 Ukmergė </w:t>
            </w:r>
          </w:p>
          <w:p w14:paraId="07D985BE" w14:textId="77777777" w:rsidR="00307243" w:rsidRPr="00D91845" w:rsidRDefault="00307243" w:rsidP="00307243">
            <w:pPr>
              <w:tabs>
                <w:tab w:val="left" w:pos="5130"/>
              </w:tabs>
              <w:suppressAutoHyphens/>
              <w:spacing w:after="0" w:line="240" w:lineRule="auto"/>
              <w:rPr>
                <w:rFonts w:eastAsia="Times New Roman"/>
                <w:szCs w:val="24"/>
                <w:lang w:eastAsia="ar-SA"/>
              </w:rPr>
            </w:pPr>
            <w:r w:rsidRPr="00D91845">
              <w:rPr>
                <w:rFonts w:eastAsia="Times New Roman"/>
                <w:szCs w:val="24"/>
                <w:lang w:eastAsia="ar-SA"/>
              </w:rPr>
              <w:t>Įm. k. 188752174</w:t>
            </w:r>
          </w:p>
          <w:p w14:paraId="3EEC8B96" w14:textId="77777777" w:rsidR="00307243" w:rsidRPr="00D91845" w:rsidRDefault="00307243" w:rsidP="00307243">
            <w:pPr>
              <w:tabs>
                <w:tab w:val="left" w:pos="5130"/>
              </w:tabs>
              <w:suppressAutoHyphens/>
              <w:spacing w:after="0" w:line="240" w:lineRule="auto"/>
              <w:rPr>
                <w:rFonts w:eastAsia="Times New Roman"/>
                <w:szCs w:val="24"/>
                <w:lang w:eastAsia="ar-SA"/>
              </w:rPr>
            </w:pPr>
            <w:r w:rsidRPr="00D91845">
              <w:rPr>
                <w:rFonts w:eastAsia="Times New Roman"/>
                <w:szCs w:val="24"/>
                <w:lang w:eastAsia="ar-SA"/>
              </w:rPr>
              <w:t>Luminor Bank AS Lietuvos skyrius</w:t>
            </w:r>
          </w:p>
          <w:p w14:paraId="13B3D0DD" w14:textId="77777777" w:rsidR="00307243" w:rsidRPr="00D91845" w:rsidRDefault="00307243" w:rsidP="00307243">
            <w:pPr>
              <w:tabs>
                <w:tab w:val="left" w:pos="5130"/>
              </w:tabs>
              <w:suppressAutoHyphens/>
              <w:spacing w:after="0" w:line="240" w:lineRule="auto"/>
              <w:rPr>
                <w:rFonts w:eastAsia="Times New Roman"/>
                <w:szCs w:val="24"/>
                <w:lang w:eastAsia="ar-SA"/>
              </w:rPr>
            </w:pPr>
            <w:r w:rsidRPr="00D91845">
              <w:rPr>
                <w:rFonts w:eastAsia="Times New Roman"/>
                <w:szCs w:val="24"/>
                <w:lang w:eastAsia="ar-SA"/>
              </w:rPr>
              <w:t>A/s Nr. LT174010042900420938</w:t>
            </w:r>
          </w:p>
          <w:p w14:paraId="746059D1" w14:textId="77777777" w:rsidR="00307243" w:rsidRPr="00D91845" w:rsidRDefault="00307243" w:rsidP="00307243">
            <w:pPr>
              <w:suppressAutoHyphens/>
              <w:spacing w:after="0" w:line="240" w:lineRule="auto"/>
              <w:ind w:right="252"/>
              <w:jc w:val="both"/>
              <w:rPr>
                <w:rFonts w:eastAsia="Times New Roman"/>
                <w:szCs w:val="24"/>
                <w:lang w:eastAsia="ar-SA"/>
              </w:rPr>
            </w:pPr>
            <w:r w:rsidRPr="00D91845">
              <w:rPr>
                <w:rFonts w:eastAsia="Times New Roman"/>
                <w:szCs w:val="24"/>
                <w:lang w:eastAsia="ar-SA"/>
              </w:rPr>
              <w:t>Kodas 40100</w:t>
            </w:r>
          </w:p>
          <w:p w14:paraId="2F629539" w14:textId="77777777" w:rsidR="00307243" w:rsidRPr="00D91845" w:rsidRDefault="00307243" w:rsidP="00307243">
            <w:pPr>
              <w:tabs>
                <w:tab w:val="left" w:pos="5130"/>
              </w:tabs>
              <w:suppressAutoHyphens/>
              <w:spacing w:after="0" w:line="240" w:lineRule="auto"/>
              <w:rPr>
                <w:rFonts w:eastAsia="Times New Roman"/>
                <w:szCs w:val="24"/>
                <w:lang w:eastAsia="ar-SA"/>
              </w:rPr>
            </w:pPr>
            <w:r w:rsidRPr="00D91845">
              <w:rPr>
                <w:rFonts w:eastAsia="Times New Roman"/>
                <w:szCs w:val="24"/>
                <w:lang w:eastAsia="ar-SA"/>
              </w:rPr>
              <w:t xml:space="preserve">tel. (8 340) 60 302 </w:t>
            </w:r>
          </w:p>
          <w:p w14:paraId="74036D91" w14:textId="77777777" w:rsidR="00307243" w:rsidRPr="00D91845" w:rsidRDefault="00307243" w:rsidP="00307243">
            <w:pPr>
              <w:suppressAutoHyphens/>
              <w:spacing w:after="0" w:line="240" w:lineRule="auto"/>
              <w:ind w:right="252"/>
              <w:jc w:val="both"/>
              <w:rPr>
                <w:rFonts w:eastAsia="Times New Roman"/>
                <w:szCs w:val="24"/>
                <w:lang w:eastAsia="ar-SA"/>
              </w:rPr>
            </w:pPr>
            <w:r w:rsidRPr="00D91845">
              <w:rPr>
                <w:rFonts w:eastAsia="Times New Roman"/>
                <w:szCs w:val="24"/>
                <w:lang w:eastAsia="ar-SA"/>
              </w:rPr>
              <w:t xml:space="preserve">el. p. </w:t>
            </w:r>
            <w:hyperlink r:id="rId10" w:history="1">
              <w:r w:rsidRPr="00D91845">
                <w:rPr>
                  <w:szCs w:val="24"/>
                  <w:u w:val="single"/>
                  <w:lang w:eastAsia="ar-SA"/>
                </w:rPr>
                <w:t>savivaldybe@ukmerge.lt</w:t>
              </w:r>
            </w:hyperlink>
          </w:p>
          <w:p w14:paraId="428F46EA" w14:textId="77777777" w:rsidR="00307243" w:rsidRPr="00D91845" w:rsidRDefault="00307243" w:rsidP="00307243">
            <w:pPr>
              <w:suppressAutoHyphens/>
              <w:spacing w:after="0" w:line="240" w:lineRule="auto"/>
              <w:ind w:right="252"/>
              <w:jc w:val="both"/>
              <w:rPr>
                <w:rFonts w:eastAsia="Times New Roman"/>
                <w:szCs w:val="24"/>
                <w:lang w:eastAsia="ar-SA"/>
              </w:rPr>
            </w:pPr>
          </w:p>
          <w:p w14:paraId="0DA066F0" w14:textId="77777777" w:rsidR="00307243" w:rsidRPr="00D91845" w:rsidRDefault="00307243" w:rsidP="00307243">
            <w:pPr>
              <w:suppressAutoHyphens/>
              <w:spacing w:after="0" w:line="240" w:lineRule="auto"/>
              <w:ind w:right="252"/>
              <w:jc w:val="both"/>
              <w:rPr>
                <w:rFonts w:eastAsia="Times New Roman"/>
                <w:szCs w:val="24"/>
                <w:lang w:eastAsia="ar-SA"/>
              </w:rPr>
            </w:pPr>
          </w:p>
          <w:p w14:paraId="5D99B630" w14:textId="5BF3209D" w:rsidR="00307243" w:rsidRPr="00D91845" w:rsidRDefault="007F2D14" w:rsidP="00307243">
            <w:pPr>
              <w:suppressAutoHyphens/>
              <w:spacing w:after="0" w:line="240" w:lineRule="auto"/>
              <w:ind w:right="252"/>
              <w:jc w:val="both"/>
              <w:rPr>
                <w:rFonts w:eastAsia="Times New Roman"/>
                <w:szCs w:val="24"/>
                <w:lang w:eastAsia="ar-SA"/>
              </w:rPr>
            </w:pPr>
            <w:r w:rsidRPr="00D91845">
              <w:rPr>
                <w:rFonts w:eastAsia="Times New Roman"/>
                <w:szCs w:val="24"/>
                <w:lang w:eastAsia="ar-SA"/>
              </w:rPr>
              <w:t>Užsakovo</w:t>
            </w:r>
            <w:r w:rsidR="00307243" w:rsidRPr="00D91845">
              <w:rPr>
                <w:rFonts w:eastAsia="Times New Roman"/>
                <w:szCs w:val="24"/>
                <w:lang w:eastAsia="ar-SA"/>
              </w:rPr>
              <w:t xml:space="preserve"> atstovas</w:t>
            </w:r>
          </w:p>
          <w:p w14:paraId="6CEF47B2" w14:textId="77777777" w:rsidR="00307243" w:rsidRPr="00D91845" w:rsidRDefault="00307243" w:rsidP="00307243">
            <w:pPr>
              <w:suppressAutoHyphens/>
              <w:spacing w:after="0" w:line="240" w:lineRule="auto"/>
              <w:ind w:right="252"/>
              <w:jc w:val="both"/>
              <w:rPr>
                <w:rFonts w:eastAsia="Times New Roman"/>
                <w:szCs w:val="24"/>
                <w:lang w:eastAsia="ar-SA"/>
              </w:rPr>
            </w:pPr>
            <w:r w:rsidRPr="00D91845">
              <w:rPr>
                <w:rFonts w:eastAsia="Times New Roman"/>
                <w:szCs w:val="24"/>
                <w:lang w:eastAsia="ar-SA"/>
              </w:rPr>
              <w:t xml:space="preserve">Administracijos direktorė </w:t>
            </w:r>
          </w:p>
          <w:p w14:paraId="329E65F6" w14:textId="77777777" w:rsidR="00307243" w:rsidRPr="00D91845" w:rsidRDefault="00307243" w:rsidP="00307243">
            <w:pPr>
              <w:suppressAutoHyphens/>
              <w:spacing w:after="0" w:line="240" w:lineRule="auto"/>
              <w:ind w:right="252"/>
              <w:jc w:val="both"/>
              <w:rPr>
                <w:rFonts w:eastAsia="Times New Roman"/>
                <w:szCs w:val="24"/>
                <w:lang w:eastAsia="ar-SA"/>
              </w:rPr>
            </w:pPr>
          </w:p>
          <w:p w14:paraId="59345AD6" w14:textId="6149F592" w:rsidR="00307243" w:rsidRPr="00D91845" w:rsidRDefault="00307243" w:rsidP="00837104">
            <w:pPr>
              <w:spacing w:after="0" w:line="240" w:lineRule="auto"/>
              <w:ind w:right="225"/>
              <w:jc w:val="both"/>
              <w:rPr>
                <w:rFonts w:eastAsia="Times New Roman"/>
                <w:szCs w:val="24"/>
                <w:lang w:eastAsia="ar-SA"/>
              </w:rPr>
            </w:pPr>
            <w:r w:rsidRPr="00D91845">
              <w:rPr>
                <w:bCs/>
                <w:szCs w:val="24"/>
              </w:rPr>
              <w:t xml:space="preserve">Inga Pračkailė                  </w:t>
            </w:r>
          </w:p>
        </w:tc>
        <w:tc>
          <w:tcPr>
            <w:tcW w:w="5139" w:type="dxa"/>
          </w:tcPr>
          <w:p w14:paraId="63A4B44F" w14:textId="7FEC3939" w:rsidR="00307243" w:rsidRPr="00D91845" w:rsidRDefault="00307243" w:rsidP="00307243">
            <w:pPr>
              <w:spacing w:after="0" w:line="240" w:lineRule="auto"/>
              <w:rPr>
                <w:b/>
              </w:rPr>
            </w:pPr>
            <w:r w:rsidRPr="00D91845">
              <w:rPr>
                <w:b/>
              </w:rPr>
              <w:t>Paslaugų teikėjas:</w:t>
            </w:r>
          </w:p>
          <w:p w14:paraId="6AECF7E7" w14:textId="77777777" w:rsidR="00307243" w:rsidRPr="00D91845" w:rsidRDefault="00307243" w:rsidP="00307243">
            <w:pPr>
              <w:suppressAutoHyphens/>
              <w:spacing w:after="0" w:line="240" w:lineRule="auto"/>
              <w:rPr>
                <w:szCs w:val="24"/>
              </w:rPr>
            </w:pPr>
          </w:p>
          <w:p w14:paraId="388076F2" w14:textId="77777777" w:rsidR="00307243" w:rsidRPr="00D91845" w:rsidRDefault="00307243" w:rsidP="00307243">
            <w:pPr>
              <w:suppressAutoHyphens/>
              <w:spacing w:after="0" w:line="240" w:lineRule="auto"/>
              <w:rPr>
                <w:szCs w:val="24"/>
              </w:rPr>
            </w:pPr>
          </w:p>
          <w:p w14:paraId="035597C8" w14:textId="77777777" w:rsidR="00307243" w:rsidRPr="00D91845" w:rsidRDefault="00307243" w:rsidP="00307243">
            <w:pPr>
              <w:suppressAutoHyphens/>
              <w:spacing w:after="0" w:line="240" w:lineRule="auto"/>
              <w:rPr>
                <w:szCs w:val="24"/>
              </w:rPr>
            </w:pPr>
          </w:p>
          <w:p w14:paraId="47784D22" w14:textId="77777777" w:rsidR="00307243" w:rsidRPr="00D91845" w:rsidRDefault="00307243" w:rsidP="00307243">
            <w:pPr>
              <w:suppressAutoHyphens/>
              <w:spacing w:after="0" w:line="240" w:lineRule="auto"/>
              <w:rPr>
                <w:szCs w:val="24"/>
              </w:rPr>
            </w:pPr>
          </w:p>
          <w:p w14:paraId="7E538BA1" w14:textId="77777777" w:rsidR="00307243" w:rsidRPr="00D91845" w:rsidRDefault="00307243" w:rsidP="00307243">
            <w:pPr>
              <w:suppressAutoHyphens/>
              <w:spacing w:after="0" w:line="240" w:lineRule="auto"/>
              <w:rPr>
                <w:szCs w:val="24"/>
              </w:rPr>
            </w:pPr>
          </w:p>
          <w:p w14:paraId="0CCED8B9" w14:textId="77777777" w:rsidR="00307243" w:rsidRPr="00D91845" w:rsidRDefault="00307243" w:rsidP="00307243">
            <w:pPr>
              <w:suppressAutoHyphens/>
              <w:spacing w:after="0" w:line="240" w:lineRule="auto"/>
              <w:rPr>
                <w:szCs w:val="24"/>
              </w:rPr>
            </w:pPr>
          </w:p>
          <w:p w14:paraId="6619AF98" w14:textId="77777777" w:rsidR="00307243" w:rsidRPr="00D91845" w:rsidRDefault="00307243" w:rsidP="00307243">
            <w:pPr>
              <w:suppressAutoHyphens/>
              <w:spacing w:after="0" w:line="240" w:lineRule="auto"/>
              <w:rPr>
                <w:szCs w:val="24"/>
              </w:rPr>
            </w:pPr>
          </w:p>
          <w:p w14:paraId="77F8336C" w14:textId="77777777" w:rsidR="00307243" w:rsidRPr="00D91845" w:rsidRDefault="00307243" w:rsidP="00307243">
            <w:pPr>
              <w:suppressAutoHyphens/>
              <w:spacing w:after="0" w:line="240" w:lineRule="auto"/>
              <w:rPr>
                <w:szCs w:val="24"/>
              </w:rPr>
            </w:pPr>
          </w:p>
          <w:p w14:paraId="49177501" w14:textId="02725A20" w:rsidR="00307243" w:rsidRPr="00D91845" w:rsidRDefault="00307243" w:rsidP="00307243">
            <w:pPr>
              <w:suppressAutoHyphens/>
              <w:spacing w:after="0" w:line="240" w:lineRule="auto"/>
              <w:rPr>
                <w:szCs w:val="24"/>
              </w:rPr>
            </w:pPr>
            <w:r w:rsidRPr="00D91845">
              <w:rPr>
                <w:szCs w:val="24"/>
              </w:rPr>
              <w:t xml:space="preserve"> </w:t>
            </w:r>
          </w:p>
          <w:p w14:paraId="23F0706C" w14:textId="77777777" w:rsidR="00307243" w:rsidRPr="00D91845" w:rsidRDefault="00307243" w:rsidP="00307243">
            <w:pPr>
              <w:suppressAutoHyphens/>
              <w:spacing w:after="0" w:line="240" w:lineRule="auto"/>
              <w:ind w:right="252"/>
              <w:jc w:val="both"/>
              <w:rPr>
                <w:rFonts w:eastAsia="Times New Roman"/>
                <w:szCs w:val="24"/>
                <w:lang w:eastAsia="ar-SA"/>
              </w:rPr>
            </w:pPr>
          </w:p>
          <w:p w14:paraId="5A159688" w14:textId="77777777" w:rsidR="00307243" w:rsidRPr="00D91845" w:rsidRDefault="00307243" w:rsidP="00307243">
            <w:pPr>
              <w:suppressAutoHyphens/>
              <w:spacing w:after="0" w:line="240" w:lineRule="auto"/>
              <w:ind w:right="252"/>
              <w:jc w:val="both"/>
              <w:rPr>
                <w:rFonts w:eastAsia="Times New Roman"/>
                <w:szCs w:val="24"/>
                <w:lang w:eastAsia="ar-SA"/>
              </w:rPr>
            </w:pPr>
          </w:p>
          <w:p w14:paraId="7F9CE597" w14:textId="07D9A01D" w:rsidR="00307243" w:rsidRPr="00D91845" w:rsidRDefault="00307243" w:rsidP="00307243">
            <w:pPr>
              <w:suppressAutoHyphens/>
              <w:spacing w:after="0" w:line="240" w:lineRule="auto"/>
              <w:ind w:right="252"/>
              <w:jc w:val="both"/>
              <w:rPr>
                <w:rFonts w:eastAsia="Times New Roman"/>
                <w:szCs w:val="24"/>
                <w:lang w:eastAsia="ar-SA"/>
              </w:rPr>
            </w:pPr>
          </w:p>
        </w:tc>
      </w:tr>
    </w:tbl>
    <w:p w14:paraId="4D4EFFA1" w14:textId="6D5ECFA8" w:rsidR="000E6E6E" w:rsidRPr="00D91845" w:rsidRDefault="00FD55FA" w:rsidP="00837104">
      <w:pPr>
        <w:spacing w:after="0" w:line="240" w:lineRule="auto"/>
      </w:pPr>
      <w:r w:rsidRPr="00D91845">
        <w:t xml:space="preserve"> </w:t>
      </w:r>
      <w:r w:rsidR="00E253EA" w:rsidRPr="00D91845">
        <w:t xml:space="preserve">  </w:t>
      </w:r>
      <w:r w:rsidRPr="00D91845">
        <w:tab/>
      </w:r>
      <w:r w:rsidRPr="00D91845">
        <w:tab/>
      </w:r>
      <w:r w:rsidRPr="00D91845">
        <w:tab/>
      </w:r>
    </w:p>
    <w:p w14:paraId="735695D9" w14:textId="77777777" w:rsidR="00ED5403" w:rsidRDefault="00ED5403" w:rsidP="00A870B5">
      <w:pPr>
        <w:pStyle w:val="Betarp"/>
        <w:ind w:left="4988" w:firstLine="1247"/>
      </w:pPr>
    </w:p>
    <w:p w14:paraId="25367DFE" w14:textId="77777777" w:rsidR="00972C8E" w:rsidRDefault="00972C8E" w:rsidP="00A870B5">
      <w:pPr>
        <w:pStyle w:val="Betarp"/>
        <w:ind w:left="4988" w:firstLine="1247"/>
      </w:pPr>
    </w:p>
    <w:p w14:paraId="3B416C0D" w14:textId="77777777" w:rsidR="00972C8E" w:rsidRDefault="00972C8E" w:rsidP="00A870B5">
      <w:pPr>
        <w:pStyle w:val="Betarp"/>
        <w:ind w:left="4988" w:firstLine="1247"/>
      </w:pPr>
    </w:p>
    <w:p w14:paraId="081DF6E9" w14:textId="77777777" w:rsidR="00972C8E" w:rsidRDefault="00972C8E" w:rsidP="00A870B5">
      <w:pPr>
        <w:pStyle w:val="Betarp"/>
        <w:ind w:left="4988" w:firstLine="1247"/>
      </w:pPr>
    </w:p>
    <w:p w14:paraId="1743486D" w14:textId="77777777" w:rsidR="00972C8E" w:rsidRDefault="00972C8E" w:rsidP="00A870B5">
      <w:pPr>
        <w:pStyle w:val="Betarp"/>
        <w:ind w:left="4988" w:firstLine="1247"/>
      </w:pPr>
    </w:p>
    <w:p w14:paraId="6BBCA546" w14:textId="77777777" w:rsidR="00972C8E" w:rsidRDefault="00972C8E" w:rsidP="00A870B5">
      <w:pPr>
        <w:pStyle w:val="Betarp"/>
        <w:ind w:left="4988" w:firstLine="1247"/>
      </w:pPr>
    </w:p>
    <w:p w14:paraId="628B33C7" w14:textId="77777777" w:rsidR="00972C8E" w:rsidRDefault="00972C8E" w:rsidP="00A870B5">
      <w:pPr>
        <w:pStyle w:val="Betarp"/>
        <w:ind w:left="4988" w:firstLine="1247"/>
      </w:pPr>
    </w:p>
    <w:p w14:paraId="01AD3E46" w14:textId="77777777" w:rsidR="00972C8E" w:rsidRDefault="00972C8E" w:rsidP="00A870B5">
      <w:pPr>
        <w:pStyle w:val="Betarp"/>
        <w:ind w:left="4988" w:firstLine="1247"/>
      </w:pPr>
    </w:p>
    <w:p w14:paraId="5FE638AB" w14:textId="77777777" w:rsidR="00972C8E" w:rsidRDefault="00972C8E" w:rsidP="00A870B5">
      <w:pPr>
        <w:pStyle w:val="Betarp"/>
        <w:ind w:left="4988" w:firstLine="1247"/>
      </w:pPr>
    </w:p>
    <w:p w14:paraId="38C8A136" w14:textId="77777777" w:rsidR="00972C8E" w:rsidRDefault="00972C8E" w:rsidP="00A870B5">
      <w:pPr>
        <w:pStyle w:val="Betarp"/>
        <w:ind w:left="4988" w:firstLine="1247"/>
      </w:pPr>
    </w:p>
    <w:p w14:paraId="6286FD4B" w14:textId="77777777" w:rsidR="00972C8E" w:rsidRDefault="00972C8E" w:rsidP="00A870B5">
      <w:pPr>
        <w:pStyle w:val="Betarp"/>
        <w:ind w:left="4988" w:firstLine="1247"/>
      </w:pPr>
    </w:p>
    <w:p w14:paraId="00DFCED1" w14:textId="77777777" w:rsidR="00100C9D" w:rsidRDefault="00100C9D" w:rsidP="00A870B5">
      <w:pPr>
        <w:pStyle w:val="Betarp"/>
        <w:ind w:left="4988" w:firstLine="1247"/>
      </w:pPr>
    </w:p>
    <w:p w14:paraId="21B1F88E" w14:textId="77777777" w:rsidR="00100C9D" w:rsidRDefault="00100C9D" w:rsidP="00A870B5">
      <w:pPr>
        <w:pStyle w:val="Betarp"/>
        <w:ind w:left="4988" w:firstLine="1247"/>
      </w:pPr>
    </w:p>
    <w:p w14:paraId="66BA3DA9" w14:textId="77777777" w:rsidR="00100C9D" w:rsidRDefault="00100C9D" w:rsidP="00A870B5">
      <w:pPr>
        <w:pStyle w:val="Betarp"/>
        <w:ind w:left="4988" w:firstLine="1247"/>
      </w:pPr>
    </w:p>
    <w:p w14:paraId="5245EF85" w14:textId="77777777" w:rsidR="00100C9D" w:rsidRDefault="00100C9D" w:rsidP="00A870B5">
      <w:pPr>
        <w:pStyle w:val="Betarp"/>
        <w:ind w:left="4988" w:firstLine="1247"/>
      </w:pPr>
    </w:p>
    <w:p w14:paraId="4FC0897D" w14:textId="77777777" w:rsidR="00972C8E" w:rsidRDefault="00972C8E" w:rsidP="00A870B5">
      <w:pPr>
        <w:pStyle w:val="Betarp"/>
        <w:ind w:left="4988" w:firstLine="1247"/>
      </w:pPr>
    </w:p>
    <w:p w14:paraId="21570B68" w14:textId="77777777" w:rsidR="00972C8E" w:rsidRDefault="00972C8E" w:rsidP="00A870B5">
      <w:pPr>
        <w:pStyle w:val="Betarp"/>
        <w:ind w:left="4988" w:firstLine="1247"/>
      </w:pPr>
    </w:p>
    <w:p w14:paraId="6AB19682" w14:textId="6FF2C3C0" w:rsidR="00A870B5" w:rsidRPr="00D91845" w:rsidRDefault="00A870B5" w:rsidP="00A870B5">
      <w:pPr>
        <w:pStyle w:val="Betarp"/>
        <w:ind w:left="4988" w:firstLine="1247"/>
      </w:pPr>
      <w:r w:rsidRPr="00D91845">
        <w:t>202</w:t>
      </w:r>
      <w:r w:rsidR="00317264">
        <w:t>6</w:t>
      </w:r>
      <w:r w:rsidRPr="00D91845">
        <w:t xml:space="preserve"> m. .................. d.</w:t>
      </w:r>
    </w:p>
    <w:p w14:paraId="39E7DCF5" w14:textId="77777777" w:rsidR="00FD55FA" w:rsidRPr="00D91845" w:rsidRDefault="00FD55FA" w:rsidP="00FD55FA">
      <w:pPr>
        <w:pStyle w:val="Betarp"/>
      </w:pPr>
      <w:r w:rsidRPr="00D91845">
        <w:tab/>
      </w:r>
      <w:r w:rsidRPr="00D91845">
        <w:tab/>
      </w:r>
      <w:r w:rsidRPr="00D91845">
        <w:tab/>
      </w:r>
      <w:r w:rsidRPr="00D91845">
        <w:tab/>
      </w:r>
      <w:r w:rsidRPr="00D91845">
        <w:tab/>
      </w:r>
      <w:r w:rsidR="00E7158E" w:rsidRPr="00D91845">
        <w:t>S</w:t>
      </w:r>
      <w:r w:rsidRPr="00D91845">
        <w:t xml:space="preserve">utarties Nr. ________ 1 priedas </w:t>
      </w:r>
    </w:p>
    <w:p w14:paraId="0F1473C8" w14:textId="77777777" w:rsidR="00D54153" w:rsidRPr="00D91845" w:rsidRDefault="00D54153" w:rsidP="00D54153">
      <w:pPr>
        <w:spacing w:after="0" w:line="240" w:lineRule="auto"/>
      </w:pPr>
    </w:p>
    <w:p w14:paraId="1EAA6BCB" w14:textId="77777777" w:rsidR="00D54153" w:rsidRPr="00D91845" w:rsidRDefault="00A870B5" w:rsidP="00A870B5">
      <w:pPr>
        <w:spacing w:after="0" w:line="240" w:lineRule="auto"/>
        <w:jc w:val="center"/>
        <w:rPr>
          <w:b/>
        </w:rPr>
      </w:pPr>
      <w:r w:rsidRPr="00D91845">
        <w:rPr>
          <w:b/>
        </w:rPr>
        <w:t>PASLAUGŲ TE</w:t>
      </w:r>
      <w:r w:rsidR="00403752" w:rsidRPr="00D91845">
        <w:rPr>
          <w:b/>
        </w:rPr>
        <w:t>I</w:t>
      </w:r>
      <w:r w:rsidRPr="00D91845">
        <w:rPr>
          <w:b/>
        </w:rPr>
        <w:t>KĖJO PASIŪLYMAS</w:t>
      </w:r>
    </w:p>
    <w:p w14:paraId="0AF5FDB3" w14:textId="77777777" w:rsidR="00A06F99" w:rsidRPr="00D91845" w:rsidRDefault="00A06F99" w:rsidP="00D54153">
      <w:pPr>
        <w:spacing w:after="0" w:line="240" w:lineRule="auto"/>
      </w:pPr>
    </w:p>
    <w:p w14:paraId="1A128349" w14:textId="77777777" w:rsidR="00D54153" w:rsidRPr="00D91845" w:rsidRDefault="00D54153" w:rsidP="00D54153">
      <w:pPr>
        <w:spacing w:after="0" w:line="240" w:lineRule="auto"/>
      </w:pPr>
    </w:p>
    <w:p w14:paraId="53435764" w14:textId="77777777" w:rsidR="00D54153" w:rsidRPr="00D91845" w:rsidRDefault="00D54153" w:rsidP="00D54153">
      <w:pPr>
        <w:spacing w:after="0" w:line="240" w:lineRule="auto"/>
      </w:pPr>
    </w:p>
    <w:p w14:paraId="597C894B" w14:textId="77777777" w:rsidR="00C327C6" w:rsidRPr="00D91845" w:rsidRDefault="00C327C6" w:rsidP="00D54153">
      <w:pPr>
        <w:spacing w:after="0" w:line="240" w:lineRule="auto"/>
      </w:pPr>
      <w:r w:rsidRPr="00D91845">
        <w:br w:type="page"/>
      </w:r>
    </w:p>
    <w:p w14:paraId="19ABE6A7" w14:textId="77777777" w:rsidR="00D54153" w:rsidRPr="00D91845" w:rsidRDefault="00D54153" w:rsidP="00D54153">
      <w:pPr>
        <w:spacing w:after="0" w:line="240" w:lineRule="auto"/>
      </w:pPr>
    </w:p>
    <w:p w14:paraId="72BC576D" w14:textId="77777777" w:rsidR="00D54153" w:rsidRPr="00D91845" w:rsidRDefault="00D54153" w:rsidP="00D54153">
      <w:pPr>
        <w:spacing w:after="0" w:line="240" w:lineRule="auto"/>
      </w:pPr>
    </w:p>
    <w:p w14:paraId="3E72EABB" w14:textId="478D4137" w:rsidR="00FD55FA" w:rsidRPr="00D91845" w:rsidRDefault="000E6E6E" w:rsidP="00FD55FA">
      <w:pPr>
        <w:pStyle w:val="Betarp"/>
        <w:ind w:left="4988" w:firstLine="1247"/>
      </w:pPr>
      <w:r w:rsidRPr="00D91845">
        <w:t>202</w:t>
      </w:r>
      <w:r w:rsidR="00317264">
        <w:t>6</w:t>
      </w:r>
      <w:r w:rsidRPr="00D91845">
        <w:t xml:space="preserve"> m. </w:t>
      </w:r>
      <w:r w:rsidR="00CB509F" w:rsidRPr="00D91845">
        <w:t>..................</w:t>
      </w:r>
      <w:r w:rsidR="00FD55FA" w:rsidRPr="00D91845">
        <w:t xml:space="preserve"> d. </w:t>
      </w:r>
    </w:p>
    <w:p w14:paraId="59A3E4C5" w14:textId="77777777" w:rsidR="00FD55FA" w:rsidRPr="00D91845" w:rsidRDefault="006B633C" w:rsidP="00FD55FA">
      <w:pPr>
        <w:pStyle w:val="Betarp"/>
      </w:pPr>
      <w:r w:rsidRPr="00D91845">
        <w:tab/>
      </w:r>
      <w:r w:rsidRPr="00D91845">
        <w:tab/>
      </w:r>
      <w:r w:rsidRPr="00D91845">
        <w:tab/>
      </w:r>
      <w:r w:rsidRPr="00D91845">
        <w:tab/>
      </w:r>
      <w:r w:rsidRPr="00D91845">
        <w:tab/>
        <w:t>S</w:t>
      </w:r>
      <w:r w:rsidR="00FD55FA" w:rsidRPr="00D91845">
        <w:t xml:space="preserve">utarties Nr. ________ 2 priedas </w:t>
      </w:r>
    </w:p>
    <w:p w14:paraId="7F8C356D" w14:textId="77777777" w:rsidR="00D54153" w:rsidRPr="00D91845" w:rsidRDefault="00D54153" w:rsidP="00D54153">
      <w:pPr>
        <w:spacing w:after="0" w:line="240" w:lineRule="auto"/>
      </w:pPr>
    </w:p>
    <w:p w14:paraId="40EA8AF6" w14:textId="3FFB6AA6" w:rsidR="000C76A3" w:rsidRPr="00D91845" w:rsidRDefault="000C76A3" w:rsidP="000C76A3">
      <w:pPr>
        <w:spacing w:after="0" w:line="240" w:lineRule="auto"/>
        <w:jc w:val="center"/>
        <w:rPr>
          <w:rFonts w:eastAsia="Times New Roman"/>
          <w:b/>
          <w:bCs/>
          <w:szCs w:val="24"/>
        </w:rPr>
      </w:pPr>
      <w:r w:rsidRPr="00D91845">
        <w:rPr>
          <w:rFonts w:eastAsia="Times New Roman"/>
          <w:b/>
          <w:bCs/>
          <w:szCs w:val="24"/>
        </w:rPr>
        <w:t>TECHNINĖ SPECIFIKACIJ</w:t>
      </w:r>
      <w:r w:rsidR="00BD58D5" w:rsidRPr="00D91845">
        <w:rPr>
          <w:rFonts w:eastAsia="Times New Roman"/>
          <w:b/>
          <w:bCs/>
          <w:szCs w:val="24"/>
        </w:rPr>
        <w:t>A</w:t>
      </w:r>
    </w:p>
    <w:p w14:paraId="00E1DCA8" w14:textId="77777777" w:rsidR="000C76A3" w:rsidRPr="00D91845" w:rsidRDefault="000C76A3" w:rsidP="000C76A3">
      <w:pPr>
        <w:spacing w:after="0" w:line="240" w:lineRule="auto"/>
        <w:jc w:val="center"/>
        <w:rPr>
          <w:rFonts w:eastAsia="Times New Roman"/>
          <w:b/>
          <w:bCs/>
          <w:szCs w:val="24"/>
        </w:rPr>
      </w:pPr>
    </w:p>
    <w:p w14:paraId="73DAD1F9" w14:textId="77777777" w:rsidR="00D54153" w:rsidRPr="00D91845" w:rsidRDefault="00D54153" w:rsidP="000C76A3">
      <w:pPr>
        <w:spacing w:after="0" w:line="240" w:lineRule="auto"/>
        <w:jc w:val="both"/>
        <w:rPr>
          <w:szCs w:val="24"/>
        </w:rPr>
      </w:pPr>
    </w:p>
    <w:p w14:paraId="2CB63F76" w14:textId="77777777" w:rsidR="00D54153" w:rsidRPr="00D91845" w:rsidRDefault="00D54153" w:rsidP="000C76A3">
      <w:pPr>
        <w:spacing w:after="0" w:line="240" w:lineRule="auto"/>
        <w:jc w:val="both"/>
        <w:rPr>
          <w:szCs w:val="24"/>
        </w:rPr>
      </w:pPr>
    </w:p>
    <w:p w14:paraId="66AD5693" w14:textId="77777777" w:rsidR="00D54153" w:rsidRPr="00D91845" w:rsidRDefault="00D54153" w:rsidP="000C76A3">
      <w:pPr>
        <w:spacing w:after="0" w:line="240" w:lineRule="auto"/>
        <w:jc w:val="both"/>
        <w:rPr>
          <w:szCs w:val="24"/>
        </w:rPr>
      </w:pPr>
    </w:p>
    <w:p w14:paraId="22DF34E6" w14:textId="77777777" w:rsidR="000E6E6E" w:rsidRPr="00D91845" w:rsidRDefault="000E6E6E" w:rsidP="000C76A3">
      <w:pPr>
        <w:spacing w:after="0" w:line="240" w:lineRule="auto"/>
        <w:jc w:val="both"/>
        <w:rPr>
          <w:szCs w:val="24"/>
        </w:rPr>
      </w:pPr>
      <w:r w:rsidRPr="00D91845">
        <w:rPr>
          <w:szCs w:val="24"/>
        </w:rPr>
        <w:br w:type="page"/>
      </w:r>
    </w:p>
    <w:p w14:paraId="67FD19D1" w14:textId="08BA52C0" w:rsidR="004B7BA1" w:rsidRPr="00D91845" w:rsidRDefault="004B7BA1" w:rsidP="004B7BA1">
      <w:pPr>
        <w:pStyle w:val="Betarp"/>
        <w:ind w:left="4988" w:firstLine="1247"/>
      </w:pPr>
      <w:r w:rsidRPr="00D91845">
        <w:lastRenderedPageBreak/>
        <w:t>202</w:t>
      </w:r>
      <w:r w:rsidR="00317264">
        <w:t>6</w:t>
      </w:r>
      <w:r w:rsidRPr="00D91845">
        <w:t xml:space="preserve"> m. .................. d. </w:t>
      </w:r>
    </w:p>
    <w:p w14:paraId="73D464F4" w14:textId="77777777" w:rsidR="004B7BA1" w:rsidRPr="00D91845" w:rsidRDefault="004B7BA1" w:rsidP="004B7BA1">
      <w:pPr>
        <w:pStyle w:val="Betarp"/>
      </w:pPr>
      <w:r w:rsidRPr="00D91845">
        <w:tab/>
      </w:r>
      <w:r w:rsidRPr="00D91845">
        <w:tab/>
      </w:r>
      <w:r w:rsidRPr="00D91845">
        <w:tab/>
      </w:r>
      <w:r w:rsidRPr="00D91845">
        <w:tab/>
      </w:r>
      <w:r w:rsidRPr="00D91845">
        <w:tab/>
        <w:t xml:space="preserve">Sutarties Nr. ________ </w:t>
      </w:r>
      <w:r w:rsidR="00A870B5" w:rsidRPr="00D91845">
        <w:t>3</w:t>
      </w:r>
      <w:r w:rsidRPr="00D91845">
        <w:t xml:space="preserve"> priedas </w:t>
      </w:r>
    </w:p>
    <w:p w14:paraId="3631D269" w14:textId="77777777" w:rsidR="004B7BA1" w:rsidRPr="00D91845" w:rsidRDefault="004B7BA1" w:rsidP="004B7BA1">
      <w:pPr>
        <w:ind w:left="4988" w:firstLine="1247"/>
        <w:jc w:val="center"/>
        <w:rPr>
          <w:b/>
          <w:bCs/>
          <w:szCs w:val="24"/>
          <w:lang w:eastAsia="lt-LT"/>
        </w:rPr>
      </w:pPr>
    </w:p>
    <w:p w14:paraId="3061E408" w14:textId="77777777" w:rsidR="004B7BA1" w:rsidRPr="00D91845" w:rsidRDefault="004B7BA1" w:rsidP="004B7BA1">
      <w:pPr>
        <w:jc w:val="center"/>
        <w:rPr>
          <w:b/>
          <w:bCs/>
          <w:szCs w:val="24"/>
        </w:rPr>
      </w:pPr>
      <w:r w:rsidRPr="00D91845">
        <w:rPr>
          <w:b/>
          <w:bCs/>
          <w:szCs w:val="24"/>
        </w:rPr>
        <w:t>SUSITARIMAS DĖL ASMENS DUOMENŲ TVARKYMO</w:t>
      </w:r>
    </w:p>
    <w:p w14:paraId="60E8CBD4" w14:textId="77777777" w:rsidR="004B7BA1" w:rsidRPr="00D91845" w:rsidRDefault="004B7BA1" w:rsidP="002C45DB">
      <w:pPr>
        <w:spacing w:line="240" w:lineRule="auto"/>
        <w:ind w:firstLine="851"/>
        <w:jc w:val="both"/>
        <w:rPr>
          <w:szCs w:val="24"/>
        </w:rPr>
      </w:pPr>
      <w:r w:rsidRPr="00D91845">
        <w:rPr>
          <w:szCs w:val="24"/>
        </w:rPr>
        <w:t>Ukmergės rajono savivaldybės administracija, atstovaujama [</w:t>
      </w:r>
      <w:r w:rsidRPr="00D91845">
        <w:rPr>
          <w:i/>
          <w:iCs/>
          <w:szCs w:val="24"/>
        </w:rPr>
        <w:t>pareigos, vardas, pavardė, atstovavimo pagrindas</w:t>
      </w:r>
      <w:r w:rsidRPr="00D91845">
        <w:rPr>
          <w:szCs w:val="24"/>
        </w:rPr>
        <w:t>],  ir  [</w:t>
      </w:r>
      <w:r w:rsidRPr="00D91845">
        <w:rPr>
          <w:i/>
          <w:iCs/>
          <w:szCs w:val="24"/>
        </w:rPr>
        <w:t>pareigos, vardas, pavardė, atstovavimo pagrindas</w:t>
      </w:r>
      <w:r w:rsidRPr="00D91845">
        <w:rPr>
          <w:szCs w:val="24"/>
        </w:rPr>
        <w:t xml:space="preserve">]  sudarė šį susitarimą dėl asmens duomenų tvarkymo (toliau – Susitarimas). </w:t>
      </w:r>
    </w:p>
    <w:p w14:paraId="5DE06678" w14:textId="77777777" w:rsidR="004B7BA1" w:rsidRPr="00D91845" w:rsidRDefault="004B7BA1" w:rsidP="002C45DB">
      <w:pPr>
        <w:spacing w:line="240" w:lineRule="auto"/>
        <w:ind w:firstLine="851"/>
        <w:jc w:val="both"/>
        <w:rPr>
          <w:szCs w:val="24"/>
        </w:rPr>
      </w:pPr>
      <w:r w:rsidRPr="00D91845">
        <w:rPr>
          <w:szCs w:val="24"/>
        </w:rPr>
        <w:t>Susitarimas reguliuoja asmens duomenų tvarkymo santykius, kylančius iš [</w:t>
      </w:r>
      <w:r w:rsidRPr="00D91845">
        <w:rPr>
          <w:i/>
          <w:iCs/>
          <w:szCs w:val="24"/>
        </w:rPr>
        <w:t>data</w:t>
      </w:r>
      <w:r w:rsidRPr="00D91845">
        <w:rPr>
          <w:szCs w:val="24"/>
        </w:rPr>
        <w:t>], [</w:t>
      </w:r>
      <w:r w:rsidRPr="00D91845">
        <w:rPr>
          <w:i/>
          <w:iCs/>
          <w:szCs w:val="24"/>
        </w:rPr>
        <w:t>sutarties pavadinimas, numeris</w:t>
      </w:r>
      <w:r w:rsidRPr="00D91845">
        <w:rPr>
          <w:szCs w:val="24"/>
        </w:rPr>
        <w:t>] (toliau – Sutartis), kuria teikiamos išmokų išmokėjimo paslaugos.</w:t>
      </w:r>
    </w:p>
    <w:p w14:paraId="04C7FD5D" w14:textId="77777777" w:rsidR="004B7BA1" w:rsidRPr="00D91845" w:rsidRDefault="004B7BA1" w:rsidP="002C45DB">
      <w:pPr>
        <w:spacing w:line="240" w:lineRule="auto"/>
        <w:ind w:firstLine="851"/>
        <w:jc w:val="both"/>
        <w:rPr>
          <w:szCs w:val="24"/>
        </w:rPr>
      </w:pPr>
      <w:r w:rsidRPr="00D91845">
        <w:rPr>
          <w:szCs w:val="24"/>
        </w:rPr>
        <w:t>_______________ veikia kaip asmens duomenų tvarkytojas (toliau – Tvarkytojas).</w:t>
      </w:r>
    </w:p>
    <w:p w14:paraId="074F7E41" w14:textId="77777777" w:rsidR="004B7BA1" w:rsidRPr="00D91845" w:rsidRDefault="002C45DB" w:rsidP="002C45DB">
      <w:pPr>
        <w:spacing w:line="240" w:lineRule="auto"/>
        <w:ind w:firstLine="851"/>
        <w:jc w:val="both"/>
        <w:rPr>
          <w:szCs w:val="24"/>
        </w:rPr>
      </w:pPr>
      <w:r w:rsidRPr="00D91845">
        <w:rPr>
          <w:szCs w:val="24"/>
        </w:rPr>
        <w:t>Ukmergės rajono savivaldybės administracija</w:t>
      </w:r>
      <w:r w:rsidR="004B7BA1" w:rsidRPr="00D91845">
        <w:rPr>
          <w:szCs w:val="24"/>
        </w:rPr>
        <w:t xml:space="preserve"> veikia kaip asmens duomenų valdytojas (toliau – Valdytojas). Tvarkytojas ir Valdytojas Susitarime abu kartu vadinami Šalimis, o kiekvienas atskirai – Šalimi.</w:t>
      </w:r>
    </w:p>
    <w:p w14:paraId="0FAB3033" w14:textId="77777777" w:rsidR="004B7BA1" w:rsidRPr="00D91845" w:rsidRDefault="004B7BA1" w:rsidP="002C45DB">
      <w:pPr>
        <w:spacing w:line="240" w:lineRule="auto"/>
        <w:ind w:firstLine="851"/>
        <w:jc w:val="both"/>
        <w:rPr>
          <w:szCs w:val="24"/>
        </w:rPr>
      </w:pPr>
      <w:r w:rsidRPr="00D91845">
        <w:rPr>
          <w:szCs w:val="24"/>
        </w:rPr>
        <w:t xml:space="preserve">Susitarimas yra neatsiejama Sutarties dalis. Susitarimas nepakeičia jokių kitų galiojančios Sutarties nuostatų, sąlygų ar terminų, išskyrus tuos atvejus, kurie specialiai aptarti šiame Susitarime. </w:t>
      </w:r>
    </w:p>
    <w:p w14:paraId="3564CAED" w14:textId="77777777" w:rsidR="004B7BA1" w:rsidRPr="00D91845" w:rsidRDefault="004B7BA1" w:rsidP="002C45DB">
      <w:pPr>
        <w:spacing w:line="240" w:lineRule="auto"/>
        <w:ind w:firstLine="851"/>
        <w:jc w:val="both"/>
        <w:rPr>
          <w:szCs w:val="24"/>
        </w:rPr>
      </w:pPr>
      <w:r w:rsidRPr="00D91845">
        <w:rPr>
          <w:szCs w:val="24"/>
        </w:rPr>
        <w:t>Šalys, vykdydamos Susitarimą, vadovaujasi Bendruoju duomenų apsaugos reglamentu (ES) 2016/679 (toliau – BDAR), Lietuvos Respublikos asmens duomenų teisinės apsaugos įstatymu, kitais teisės aktais, reglamentuojančiais asmens duomenų tvarkymą (toliau kartu – Asmens duomenų apsaugos teisės aktai).</w:t>
      </w:r>
    </w:p>
    <w:p w14:paraId="76C9BAFD" w14:textId="77777777" w:rsidR="004B7BA1" w:rsidRPr="00D91845" w:rsidRDefault="004B7BA1" w:rsidP="002C45DB">
      <w:pPr>
        <w:spacing w:line="240" w:lineRule="auto"/>
        <w:ind w:firstLine="851"/>
        <w:jc w:val="both"/>
        <w:rPr>
          <w:szCs w:val="24"/>
        </w:rPr>
      </w:pPr>
      <w:r w:rsidRPr="00D91845">
        <w:rPr>
          <w:szCs w:val="24"/>
        </w:rPr>
        <w:t xml:space="preserve">Susitarime pateikiamos sąvokos, prasidedančios didžiąja raide, suprantamos taip, kaip jos apibrėžtos šiame Susitarime ir/ar Sutartyje. Kitos Susitarime vartojamos sąvokos suprantamos taip, kaip jos apibrėžtos Asmens duomenų apsaugos teisės aktuose. </w:t>
      </w:r>
    </w:p>
    <w:p w14:paraId="02D92388" w14:textId="77777777" w:rsidR="00126902" w:rsidRPr="00D91845" w:rsidRDefault="00126902" w:rsidP="00567FB4">
      <w:pPr>
        <w:numPr>
          <w:ilvl w:val="0"/>
          <w:numId w:val="30"/>
        </w:numPr>
        <w:tabs>
          <w:tab w:val="left" w:pos="284"/>
        </w:tabs>
        <w:spacing w:after="0" w:line="240" w:lineRule="exact"/>
        <w:ind w:left="0" w:firstLine="0"/>
        <w:contextualSpacing/>
        <w:jc w:val="center"/>
        <w:rPr>
          <w:rFonts w:eastAsia="Times New Roman"/>
          <w:b/>
          <w:szCs w:val="24"/>
        </w:rPr>
      </w:pPr>
      <w:r w:rsidRPr="00D91845">
        <w:rPr>
          <w:rFonts w:eastAsia="Times New Roman"/>
          <w:b/>
          <w:szCs w:val="24"/>
        </w:rPr>
        <w:t>ASMENS DUOMENŲ TVARKYMAS</w:t>
      </w:r>
    </w:p>
    <w:p w14:paraId="5F34CDE7" w14:textId="77777777" w:rsidR="00126902" w:rsidRPr="00D91845" w:rsidRDefault="00126902" w:rsidP="00126902">
      <w:pPr>
        <w:contextualSpacing/>
        <w:rPr>
          <w:rFonts w:eastAsia="Times New Roman"/>
          <w:b/>
          <w:sz w:val="16"/>
          <w:szCs w:val="16"/>
        </w:rPr>
      </w:pPr>
    </w:p>
    <w:p w14:paraId="07CC0B4A" w14:textId="77777777" w:rsidR="00126902" w:rsidRPr="00D91845" w:rsidRDefault="00126902" w:rsidP="00126902">
      <w:pPr>
        <w:numPr>
          <w:ilvl w:val="0"/>
          <w:numId w:val="38"/>
        </w:numPr>
        <w:tabs>
          <w:tab w:val="left" w:pos="567"/>
        </w:tabs>
        <w:spacing w:after="0" w:line="240" w:lineRule="exact"/>
        <w:ind w:left="0" w:firstLine="0"/>
        <w:contextualSpacing/>
        <w:jc w:val="center"/>
        <w:rPr>
          <w:rFonts w:eastAsia="Times New Roman"/>
          <w:b/>
          <w:szCs w:val="24"/>
        </w:rPr>
      </w:pPr>
      <w:r w:rsidRPr="00D91845">
        <w:rPr>
          <w:rFonts w:eastAsia="Times New Roman"/>
          <w:b/>
          <w:szCs w:val="24"/>
        </w:rPr>
        <w:t>TVARKYTOJO IR VALDYTOJO PAREIGOS</w:t>
      </w:r>
    </w:p>
    <w:p w14:paraId="39D9BD5F" w14:textId="77777777" w:rsidR="00126902" w:rsidRPr="00D91845" w:rsidRDefault="00126902" w:rsidP="00126902">
      <w:pPr>
        <w:spacing w:after="0" w:line="240" w:lineRule="exact"/>
        <w:contextualSpacing/>
        <w:rPr>
          <w:rFonts w:eastAsia="Times New Roman"/>
          <w:b/>
          <w:sz w:val="16"/>
          <w:szCs w:val="16"/>
        </w:rPr>
      </w:pPr>
    </w:p>
    <w:p w14:paraId="7142B4C8" w14:textId="77777777" w:rsidR="00126902" w:rsidRPr="00D91845" w:rsidRDefault="00126902" w:rsidP="00126902">
      <w:pPr>
        <w:spacing w:after="0" w:line="240" w:lineRule="auto"/>
        <w:ind w:firstLine="851"/>
        <w:contextualSpacing/>
        <w:jc w:val="both"/>
        <w:rPr>
          <w:rFonts w:eastAsia="Times New Roman"/>
          <w:szCs w:val="24"/>
        </w:rPr>
      </w:pPr>
      <w:r w:rsidRPr="00D91845">
        <w:rPr>
          <w:rFonts w:eastAsia="Times New Roman"/>
          <w:szCs w:val="24"/>
        </w:rPr>
        <w:t xml:space="preserve">1. Tvarkytojas įsipareigoja: </w:t>
      </w:r>
    </w:p>
    <w:p w14:paraId="271E639B" w14:textId="77777777" w:rsidR="00126902" w:rsidRPr="00D91845" w:rsidRDefault="00126902" w:rsidP="00126902">
      <w:pPr>
        <w:spacing w:after="0" w:line="240" w:lineRule="auto"/>
        <w:ind w:firstLine="851"/>
        <w:jc w:val="both"/>
        <w:rPr>
          <w:rFonts w:eastAsia="Times New Roman"/>
          <w:szCs w:val="24"/>
          <w:lang w:eastAsia="sv-SE"/>
        </w:rPr>
      </w:pPr>
      <w:r w:rsidRPr="00D91845">
        <w:rPr>
          <w:rFonts w:eastAsia="Times New Roman"/>
          <w:szCs w:val="24"/>
          <w:lang w:eastAsia="sv-SE"/>
        </w:rPr>
        <w:t>1.1. įgyvendinti protingai prieinamas technines bei organizacines priemones, užtikrinančias, kad Tvarkytojo pagal Susitarimo nuostatas vykdomas asmens duomenų tvarkymas atitiktų Asmens duomenų apsaugos teisės aktų reikalavimus bei Valdytojo nurodymus dėl tvarkomų asmens duomenų saugumo.</w:t>
      </w:r>
      <w:r w:rsidRPr="00D91845">
        <w:rPr>
          <w:color w:val="000000"/>
          <w:szCs w:val="24"/>
          <w:lang w:eastAsia="sv-SE"/>
        </w:rPr>
        <w:t xml:space="preserve"> </w:t>
      </w:r>
      <w:r w:rsidRPr="00D91845">
        <w:rPr>
          <w:szCs w:val="24"/>
        </w:rPr>
        <w:t>Priemonės turi užtikrinti tinkamą saugumo lygį, atsižvelgiant į:</w:t>
      </w:r>
    </w:p>
    <w:p w14:paraId="53DFEA07" w14:textId="77777777" w:rsidR="00126902" w:rsidRPr="00D91845" w:rsidRDefault="00126902" w:rsidP="00126902">
      <w:pPr>
        <w:numPr>
          <w:ilvl w:val="1"/>
          <w:numId w:val="0"/>
        </w:numPr>
        <w:spacing w:after="0" w:line="240" w:lineRule="auto"/>
        <w:ind w:firstLine="851"/>
        <w:jc w:val="both"/>
        <w:rPr>
          <w:rFonts w:eastAsia="Times New Roman"/>
          <w:szCs w:val="24"/>
          <w:lang w:eastAsia="sv-SE"/>
        </w:rPr>
      </w:pPr>
      <w:r w:rsidRPr="00D91845">
        <w:rPr>
          <w:rFonts w:eastAsia="Times New Roman"/>
          <w:szCs w:val="24"/>
          <w:lang w:eastAsia="sv-SE"/>
        </w:rPr>
        <w:t>(i) esamas technines galimybes;</w:t>
      </w:r>
    </w:p>
    <w:p w14:paraId="5021FBA3" w14:textId="77777777" w:rsidR="00126902" w:rsidRPr="00D91845" w:rsidRDefault="00126902" w:rsidP="00126902">
      <w:pPr>
        <w:numPr>
          <w:ilvl w:val="1"/>
          <w:numId w:val="0"/>
        </w:numPr>
        <w:spacing w:after="0" w:line="240" w:lineRule="auto"/>
        <w:ind w:firstLine="851"/>
        <w:jc w:val="both"/>
        <w:rPr>
          <w:rFonts w:eastAsia="Times New Roman"/>
          <w:szCs w:val="24"/>
          <w:lang w:eastAsia="sv-SE"/>
        </w:rPr>
      </w:pPr>
      <w:r w:rsidRPr="00D91845">
        <w:rPr>
          <w:rFonts w:eastAsia="Times New Roman"/>
          <w:szCs w:val="24"/>
          <w:lang w:eastAsia="sv-SE"/>
        </w:rPr>
        <w:t>(ii) galimų priemonių kaštus;</w:t>
      </w:r>
    </w:p>
    <w:p w14:paraId="42BF8809" w14:textId="77777777" w:rsidR="00126902" w:rsidRPr="00D91845" w:rsidRDefault="00126902" w:rsidP="00126902">
      <w:pPr>
        <w:spacing w:after="0" w:line="240" w:lineRule="auto"/>
        <w:ind w:firstLine="851"/>
        <w:contextualSpacing/>
        <w:jc w:val="both"/>
        <w:rPr>
          <w:rFonts w:eastAsia="Times New Roman"/>
          <w:szCs w:val="24"/>
        </w:rPr>
      </w:pPr>
      <w:r w:rsidRPr="00D91845">
        <w:rPr>
          <w:rFonts w:eastAsia="Times New Roman"/>
          <w:szCs w:val="24"/>
        </w:rPr>
        <w:t>(iii) riziką, susijusią su Asmens duomenų tvarkymu.</w:t>
      </w:r>
    </w:p>
    <w:p w14:paraId="48D2A9B8" w14:textId="77777777" w:rsidR="00126902" w:rsidRPr="00D91845" w:rsidRDefault="00126902" w:rsidP="00126902">
      <w:pPr>
        <w:spacing w:after="0" w:line="240" w:lineRule="auto"/>
        <w:ind w:firstLine="851"/>
        <w:contextualSpacing/>
        <w:jc w:val="both"/>
        <w:rPr>
          <w:rFonts w:eastAsia="Times New Roman"/>
          <w:szCs w:val="24"/>
        </w:rPr>
      </w:pPr>
      <w:r w:rsidRPr="00D91845">
        <w:rPr>
          <w:rFonts w:eastAsia="Times New Roman"/>
          <w:szCs w:val="24"/>
        </w:rPr>
        <w:t>1.2. Tvarkyti Susitarimo 5 skyriuje nurodytus asmens duomenis tik pagal Valdytojo pateiktus dokumentais įformintus rašytinius nurodymus, išskyrus atvejus, kai taikomi teisės aktai reikalauja duomenis tvarkyti nesant tokių nurodymų. Tvarkytojas informuoja Valdytoją, jei atsiranda kliūčių laikytis Valdytojo nurodymų;</w:t>
      </w:r>
    </w:p>
    <w:p w14:paraId="54C5D9A0" w14:textId="77777777" w:rsidR="00126902" w:rsidRPr="00D91845" w:rsidRDefault="00126902" w:rsidP="00126902">
      <w:pPr>
        <w:spacing w:after="0" w:line="240" w:lineRule="auto"/>
        <w:ind w:firstLine="851"/>
        <w:contextualSpacing/>
        <w:jc w:val="both"/>
        <w:rPr>
          <w:rFonts w:eastAsia="Times New Roman"/>
          <w:szCs w:val="24"/>
        </w:rPr>
      </w:pPr>
      <w:r w:rsidRPr="00D91845">
        <w:rPr>
          <w:szCs w:val="24"/>
        </w:rPr>
        <w:t xml:space="preserve">1.3. </w:t>
      </w:r>
      <w:r w:rsidR="00567FB4" w:rsidRPr="00D91845">
        <w:rPr>
          <w:szCs w:val="24"/>
        </w:rPr>
        <w:t>T</w:t>
      </w:r>
      <w:r w:rsidRPr="00D91845">
        <w:rPr>
          <w:szCs w:val="24"/>
        </w:rPr>
        <w:t>varkytojas turi užtikrinti pakankamą Asmens duomenų saugumo lygį: apsaugoti Asmens duomenis nuo sunaikinimo, pakeitimo, neteisėto atskleidimo ar neteisėtos prieigos, o taip pat nuo visų kitų neteisėtų Asmens duomenų Tvarkymo būdų. Tvarkytojas taiko šias priemones:</w:t>
      </w:r>
    </w:p>
    <w:p w14:paraId="453AAA8A" w14:textId="77777777" w:rsidR="00126902" w:rsidRPr="00D91845" w:rsidRDefault="00126902" w:rsidP="00126902">
      <w:pPr>
        <w:spacing w:after="0" w:line="240" w:lineRule="auto"/>
        <w:ind w:firstLine="851"/>
        <w:jc w:val="both"/>
        <w:rPr>
          <w:rFonts w:eastAsia="Times New Roman"/>
          <w:szCs w:val="24"/>
          <w:lang w:eastAsia="sv-SE"/>
        </w:rPr>
      </w:pPr>
      <w:r w:rsidRPr="00D91845">
        <w:rPr>
          <w:szCs w:val="24"/>
        </w:rPr>
        <w:t>(i) fizinės prieigos apsaugą: neprižiūrimos Tvarkytojo patalpos, su kompiuterine įranga ir asmenine informacija, turi būti laikomos užrakintos, siekiant apsaugoti Asmens duomenis nuo neteisėto naudojimo, poveikio ar vagystės</w:t>
      </w:r>
      <w:r w:rsidRPr="00D91845">
        <w:rPr>
          <w:rFonts w:eastAsia="Times New Roman"/>
          <w:szCs w:val="24"/>
          <w:lang w:eastAsia="sv-SE"/>
        </w:rPr>
        <w:t>;</w:t>
      </w:r>
    </w:p>
    <w:p w14:paraId="76AD3AAF" w14:textId="77777777" w:rsidR="00126902" w:rsidRPr="00D91845" w:rsidRDefault="00126902" w:rsidP="00126902">
      <w:pPr>
        <w:numPr>
          <w:ilvl w:val="1"/>
          <w:numId w:val="0"/>
        </w:numPr>
        <w:spacing w:after="0" w:line="240" w:lineRule="auto"/>
        <w:ind w:firstLine="851"/>
        <w:jc w:val="both"/>
        <w:rPr>
          <w:rFonts w:eastAsia="Times New Roman"/>
          <w:szCs w:val="24"/>
          <w:lang w:eastAsia="sv-SE"/>
        </w:rPr>
      </w:pPr>
      <w:r w:rsidRPr="00D91845">
        <w:rPr>
          <w:szCs w:val="24"/>
        </w:rPr>
        <w:t>(ii) duomenų atkūrimo procesą: atkurti prarastus ar sugadintus Asmens duomenis iš atsarginių kopijų</w:t>
      </w:r>
      <w:r w:rsidRPr="00D91845">
        <w:rPr>
          <w:rFonts w:eastAsia="Times New Roman"/>
          <w:szCs w:val="24"/>
          <w:lang w:eastAsia="sv-SE"/>
        </w:rPr>
        <w:t>;</w:t>
      </w:r>
    </w:p>
    <w:p w14:paraId="6EB14182" w14:textId="77777777" w:rsidR="00126902" w:rsidRPr="00D91845" w:rsidRDefault="00126902" w:rsidP="00126902">
      <w:pPr>
        <w:numPr>
          <w:ilvl w:val="1"/>
          <w:numId w:val="0"/>
        </w:numPr>
        <w:spacing w:after="0" w:line="240" w:lineRule="auto"/>
        <w:ind w:firstLine="851"/>
        <w:jc w:val="both"/>
        <w:rPr>
          <w:rFonts w:eastAsia="Times New Roman"/>
          <w:szCs w:val="24"/>
          <w:lang w:eastAsia="sv-SE"/>
        </w:rPr>
      </w:pPr>
      <w:r w:rsidRPr="00D91845">
        <w:rPr>
          <w:szCs w:val="24"/>
        </w:rPr>
        <w:lastRenderedPageBreak/>
        <w:t>(iii) leidimų kontrolę: prieiga prie Asmens duomenų galima per techninę leidimų kontrolės sistemą. Leidimas turi galioti tik tiems asmenims, kuriems Asmens duomenys reikalingi darbo funkcijoms atlikti. Vartotojo vardai ir slaptažodžiai turi būti privatūs ir negali būti perduoti kitiems subjektams. Taip pat turi būti nustatytos leidimų paskirstymo ir panaikinimo procedūros;</w:t>
      </w:r>
    </w:p>
    <w:p w14:paraId="212B14D6" w14:textId="77777777" w:rsidR="00126902" w:rsidRPr="00D91845" w:rsidRDefault="00126902" w:rsidP="00126902">
      <w:pPr>
        <w:numPr>
          <w:ilvl w:val="1"/>
          <w:numId w:val="0"/>
        </w:numPr>
        <w:spacing w:after="0" w:line="240" w:lineRule="auto"/>
        <w:ind w:firstLine="851"/>
        <w:jc w:val="both"/>
        <w:rPr>
          <w:rFonts w:eastAsia="Times New Roman"/>
          <w:szCs w:val="24"/>
          <w:lang w:eastAsia="sv-SE"/>
        </w:rPr>
      </w:pPr>
      <w:r w:rsidRPr="00D91845">
        <w:rPr>
          <w:szCs w:val="24"/>
        </w:rPr>
        <w:t>(iv) galimybę registruoti prisijungimus prie duomenų bazėse tvarkomų Asmens duomenų: turi būti sudarytos sąlygos retrospektyviai peržiūrėti tokius prisijungimus duomenų bazėse</w:t>
      </w:r>
      <w:r w:rsidRPr="00D91845">
        <w:rPr>
          <w:rFonts w:eastAsia="Times New Roman"/>
          <w:szCs w:val="24"/>
          <w:lang w:eastAsia="sv-SE"/>
        </w:rPr>
        <w:t>;</w:t>
      </w:r>
    </w:p>
    <w:p w14:paraId="0CCB0BEB" w14:textId="77777777" w:rsidR="00126902" w:rsidRPr="00D91845" w:rsidRDefault="00126902" w:rsidP="00126902">
      <w:pPr>
        <w:numPr>
          <w:ilvl w:val="1"/>
          <w:numId w:val="0"/>
        </w:numPr>
        <w:spacing w:after="0" w:line="240" w:lineRule="auto"/>
        <w:ind w:firstLine="851"/>
        <w:jc w:val="both"/>
        <w:rPr>
          <w:rFonts w:eastAsia="Times New Roman"/>
          <w:szCs w:val="24"/>
          <w:lang w:eastAsia="sv-SE"/>
        </w:rPr>
      </w:pPr>
      <w:r w:rsidRPr="00D91845">
        <w:rPr>
          <w:szCs w:val="24"/>
        </w:rPr>
        <w:t>(v) saugią komunikaciją: išoriniai duomenų perdavimo ryšiai turi būti apsaugoti naudojant technines funkcijas, užtikrinančias prieigos kontrolę, taip pat turinio šifravimą tranzitu perduodamuose duomenų perdavimo kanaluose už Tvarkytojo kontroliuojamų sistemų</w:t>
      </w:r>
      <w:r w:rsidRPr="00D91845">
        <w:rPr>
          <w:rFonts w:eastAsia="Times New Roman"/>
          <w:szCs w:val="24"/>
          <w:lang w:eastAsia="sv-SE"/>
        </w:rPr>
        <w:t>;</w:t>
      </w:r>
    </w:p>
    <w:p w14:paraId="6494F65C" w14:textId="77777777" w:rsidR="00126902" w:rsidRPr="00D91845" w:rsidRDefault="00126902" w:rsidP="00126902">
      <w:pPr>
        <w:numPr>
          <w:ilvl w:val="1"/>
          <w:numId w:val="0"/>
        </w:numPr>
        <w:spacing w:after="0" w:line="240" w:lineRule="auto"/>
        <w:ind w:firstLine="851"/>
        <w:jc w:val="both"/>
        <w:rPr>
          <w:rFonts w:eastAsia="Times New Roman"/>
          <w:szCs w:val="24"/>
          <w:lang w:eastAsia="sv-SE"/>
        </w:rPr>
      </w:pPr>
      <w:r w:rsidRPr="00D91845">
        <w:rPr>
          <w:szCs w:val="24"/>
        </w:rPr>
        <w:t>(vi) procesus, skirtus saugiam Asmens duomenų naikinimui užtikrinti, kai fiksuotos arba keičiamos laikmenos nebenaudojamos pagal paskirtį</w:t>
      </w:r>
      <w:r w:rsidRPr="00D91845">
        <w:rPr>
          <w:rFonts w:eastAsia="Times New Roman"/>
          <w:szCs w:val="24"/>
          <w:lang w:eastAsia="sv-SE"/>
        </w:rPr>
        <w:t>;</w:t>
      </w:r>
    </w:p>
    <w:p w14:paraId="41BC05E8" w14:textId="77777777" w:rsidR="00126902" w:rsidRPr="00D91845" w:rsidRDefault="00126902" w:rsidP="00126902">
      <w:pPr>
        <w:numPr>
          <w:ilvl w:val="1"/>
          <w:numId w:val="0"/>
        </w:numPr>
        <w:spacing w:after="0" w:line="240" w:lineRule="auto"/>
        <w:ind w:firstLine="851"/>
        <w:jc w:val="both"/>
        <w:rPr>
          <w:rFonts w:eastAsia="Times New Roman"/>
          <w:szCs w:val="24"/>
          <w:lang w:eastAsia="sv-SE"/>
        </w:rPr>
      </w:pPr>
      <w:r w:rsidRPr="00D91845">
        <w:rPr>
          <w:szCs w:val="24"/>
        </w:rPr>
        <w:t>(vii) susitarimų dėl konfidencialumo su darbuotojais, kurie turi prieigą prie Asmens duomenų, ir paslaugų teikėjais, kurie teikia Asmens duomenų saugojimui naudojamos įrangos aptarnavimą ir priežiūrą, sudarymą</w:t>
      </w:r>
      <w:r w:rsidRPr="00D91845">
        <w:rPr>
          <w:rFonts w:eastAsia="Times New Roman"/>
          <w:szCs w:val="24"/>
          <w:lang w:eastAsia="sv-SE"/>
        </w:rPr>
        <w:t>;</w:t>
      </w:r>
    </w:p>
    <w:p w14:paraId="653B70FE" w14:textId="77777777" w:rsidR="00126902" w:rsidRPr="00D91845" w:rsidRDefault="00126902" w:rsidP="00126902">
      <w:pPr>
        <w:numPr>
          <w:ilvl w:val="1"/>
          <w:numId w:val="0"/>
        </w:numPr>
        <w:spacing w:after="0" w:line="240" w:lineRule="auto"/>
        <w:ind w:firstLine="851"/>
        <w:jc w:val="both"/>
        <w:rPr>
          <w:rFonts w:eastAsia="Times New Roman"/>
          <w:szCs w:val="24"/>
          <w:lang w:eastAsia="sv-SE"/>
        </w:rPr>
      </w:pPr>
      <w:r w:rsidRPr="00D91845">
        <w:rPr>
          <w:szCs w:val="24"/>
        </w:rPr>
        <w:t>(viii) paslaugų teikėjų ir kitų trečiųjų asmenų priežiūrą Tvarkytojo patalpose. Laikmena, kurioje yra Asmens duomenys turi būti pašalinama iš patalpų, jei priežiūra neįmanoma.</w:t>
      </w:r>
    </w:p>
    <w:p w14:paraId="346AA6B4" w14:textId="77777777" w:rsidR="00126902" w:rsidRPr="00D91845" w:rsidRDefault="00126902" w:rsidP="00126902">
      <w:pPr>
        <w:spacing w:after="0" w:line="240" w:lineRule="auto"/>
        <w:ind w:firstLine="851"/>
        <w:contextualSpacing/>
        <w:jc w:val="both"/>
        <w:rPr>
          <w:rFonts w:eastAsia="Times New Roman"/>
          <w:szCs w:val="24"/>
        </w:rPr>
      </w:pPr>
      <w:r w:rsidRPr="00D91845">
        <w:rPr>
          <w:rFonts w:eastAsia="Times New Roman"/>
          <w:szCs w:val="24"/>
        </w:rPr>
        <w:t>1.4. imtis visų protingai prieinamų priemonių užtikrinti darbuotojų ar kitų pasitelkiamų subjektų, turinčių prieigą prie Valdytojo valdomų asmens duomenų, patikimumą. Tvarkytojas užtikrina, kad su minėtais asmenimis bus sudaryti konfidencialumo susitarimai arba juos saistys teisiškai įpareigojantys konfidencialumo įsipareigojimai;</w:t>
      </w:r>
    </w:p>
    <w:p w14:paraId="7A8A067A" w14:textId="77777777" w:rsidR="00126902" w:rsidRPr="00D91845" w:rsidRDefault="00126902" w:rsidP="00126902">
      <w:pPr>
        <w:spacing w:after="0" w:line="240" w:lineRule="auto"/>
        <w:ind w:firstLine="851"/>
        <w:contextualSpacing/>
        <w:jc w:val="both"/>
        <w:rPr>
          <w:rFonts w:eastAsia="Times New Roman"/>
          <w:szCs w:val="24"/>
        </w:rPr>
      </w:pPr>
      <w:r w:rsidRPr="00D91845">
        <w:rPr>
          <w:rFonts w:eastAsia="Times New Roman"/>
          <w:szCs w:val="24"/>
        </w:rPr>
        <w:t>1.5. atsižvelgdamas į duomenų tvarkymo pobūdį, imtis protingų priemonių padėti Valdytojui taikyti tinkamas technines ir organizacines priemones, kiek tai įmanoma, kad būtų įvykdyta Valdytojo pareiga atsakyti į duomenų subjektų pateikiamus prašymus, jiems naudojantis BDAR nustatytomis duomenų subjekto teisėmis. Nepaisant to, kas išdėstyta šiame punkte aukščiau, Šalys aiškiai susitaria, kad už duomenų subjektų ir trečiųjų asmenų paklausimų ir skundų dėl asmens duomenų nagrinėjimą ir sprendimą yra atsakingas Valdytojas;</w:t>
      </w:r>
    </w:p>
    <w:p w14:paraId="1C277447" w14:textId="77777777" w:rsidR="00126902" w:rsidRPr="00D91845" w:rsidRDefault="00126902" w:rsidP="00126902">
      <w:pPr>
        <w:spacing w:after="0" w:line="240" w:lineRule="auto"/>
        <w:ind w:firstLine="851"/>
        <w:contextualSpacing/>
        <w:jc w:val="both"/>
        <w:rPr>
          <w:rFonts w:eastAsia="Times New Roman"/>
          <w:szCs w:val="24"/>
        </w:rPr>
      </w:pPr>
      <w:r w:rsidRPr="00D91845">
        <w:rPr>
          <w:rFonts w:eastAsia="Times New Roman"/>
          <w:szCs w:val="24"/>
        </w:rPr>
        <w:t>1.6. atsižvelgdamas į duomenų tvarkymo pobūdį bei turimą informaciją, imtis protingų priemonių padėti Valdytojui vykdant konkrečias pareigas pagal Asmens duomenų apsaugos teisės aktų reikalavimus, apimančias tvarkymo saugumą (BDAR 32 str.), pranešimus apie asmens duomenų saugumo pažeidimą (BDAR 33-34 str.), poveikio duomenų apsaugai vertinimą bei išankstines konsultacijas (BDAR 35-36 str.);</w:t>
      </w:r>
    </w:p>
    <w:p w14:paraId="30A4884F" w14:textId="77777777" w:rsidR="00126902" w:rsidRPr="00D91845" w:rsidRDefault="00126902" w:rsidP="00126902">
      <w:pPr>
        <w:spacing w:after="0" w:line="240" w:lineRule="auto"/>
        <w:ind w:firstLine="851"/>
        <w:contextualSpacing/>
        <w:jc w:val="both"/>
        <w:rPr>
          <w:rFonts w:eastAsia="Times New Roman"/>
          <w:szCs w:val="24"/>
        </w:rPr>
      </w:pPr>
      <w:r w:rsidRPr="00D91845">
        <w:rPr>
          <w:szCs w:val="24"/>
        </w:rPr>
        <w:t>1.7. Duomenų tvarkytojas, sužinojęs apie bet kokią neleistiną prieigą prie Asmens duomenų ar kitą saugumo incidentą (Duomenų saugumo pažeidimą), turi imtis visų reikalingų veiksmų ir nepagrįstai nedelsdamas, jei tik įmanoma, pranešti apie tai Valdytojui, bet jokiu būdu ne vėliau kaip per 24 valandas, po to, kai sužinojo apie pažeidimą. Pranešime turi būti bent:</w:t>
      </w:r>
    </w:p>
    <w:p w14:paraId="330E013D" w14:textId="77777777" w:rsidR="00126902" w:rsidRPr="00D91845" w:rsidRDefault="00126902" w:rsidP="00126902">
      <w:pPr>
        <w:spacing w:after="0" w:line="240" w:lineRule="auto"/>
        <w:ind w:firstLine="851"/>
        <w:jc w:val="both"/>
        <w:rPr>
          <w:rFonts w:eastAsia="Times New Roman"/>
          <w:szCs w:val="24"/>
          <w:lang w:eastAsia="sv-SE"/>
        </w:rPr>
      </w:pPr>
      <w:r w:rsidRPr="00D91845">
        <w:rPr>
          <w:szCs w:val="24"/>
        </w:rPr>
        <w:t>(ix) aprašytas Asmens duomenų saugumo pažeidimo pobūdis, įskaitant, jeigu įmanoma, atitinkamų Asmenų kategorijas ir apytikslį skaičių, taip pat atitinkamų Asmens duomenų įrašų kategorijas ir apytikslį skaičių</w:t>
      </w:r>
      <w:r w:rsidRPr="00D91845">
        <w:rPr>
          <w:rFonts w:eastAsia="Times New Roman"/>
          <w:szCs w:val="24"/>
          <w:lang w:eastAsia="sv-SE"/>
        </w:rPr>
        <w:t xml:space="preserve">; </w:t>
      </w:r>
    </w:p>
    <w:p w14:paraId="3B524007" w14:textId="77777777" w:rsidR="00126902" w:rsidRPr="00D91845" w:rsidRDefault="00126902" w:rsidP="00126902">
      <w:pPr>
        <w:spacing w:after="0" w:line="240" w:lineRule="auto"/>
        <w:ind w:firstLine="851"/>
        <w:jc w:val="both"/>
        <w:rPr>
          <w:rFonts w:eastAsia="Times New Roman"/>
          <w:szCs w:val="24"/>
          <w:lang w:eastAsia="sv-SE"/>
        </w:rPr>
      </w:pPr>
      <w:r w:rsidRPr="00D91845">
        <w:rPr>
          <w:szCs w:val="24"/>
        </w:rPr>
        <w:t>(x) nurodyta duomenų apsaugos pareigūno arba kito kontaktinio asmens, galinčio suteikti daugiau informacijos, vardas bei pavardė (pavadinimas) ir kontaktiniai duomenys</w:t>
      </w:r>
      <w:r w:rsidRPr="00D91845">
        <w:rPr>
          <w:rFonts w:eastAsia="Times New Roman"/>
          <w:szCs w:val="24"/>
          <w:lang w:eastAsia="sv-SE"/>
        </w:rPr>
        <w:t>;</w:t>
      </w:r>
    </w:p>
    <w:p w14:paraId="5D6F0F3A" w14:textId="77777777" w:rsidR="00126902" w:rsidRPr="00D91845" w:rsidRDefault="00126902" w:rsidP="00126902">
      <w:pPr>
        <w:spacing w:after="0" w:line="240" w:lineRule="auto"/>
        <w:ind w:firstLine="851"/>
        <w:jc w:val="both"/>
        <w:rPr>
          <w:rFonts w:eastAsia="Times New Roman"/>
          <w:szCs w:val="24"/>
          <w:lang w:eastAsia="sv-SE"/>
        </w:rPr>
      </w:pPr>
      <w:r w:rsidRPr="00D91845">
        <w:rPr>
          <w:szCs w:val="24"/>
        </w:rPr>
        <w:t>(xi) aprašytos tikėtinos asmens duomenų saugumo pažeidimo pasekmės duomenų subjektams;</w:t>
      </w:r>
    </w:p>
    <w:p w14:paraId="08A8173D" w14:textId="77777777" w:rsidR="00126902" w:rsidRPr="00D91845" w:rsidRDefault="00126902" w:rsidP="00126902">
      <w:pPr>
        <w:spacing w:after="0" w:line="240" w:lineRule="auto"/>
        <w:ind w:firstLine="851"/>
        <w:jc w:val="both"/>
        <w:rPr>
          <w:rFonts w:eastAsia="Times New Roman"/>
          <w:szCs w:val="24"/>
          <w:lang w:eastAsia="sv-SE"/>
        </w:rPr>
      </w:pPr>
      <w:r w:rsidRPr="00D91845">
        <w:rPr>
          <w:szCs w:val="24"/>
        </w:rPr>
        <w:t>(xii) aprašytos priemonės, kurių ėmėsi arba pasiūlė imtis Tvarkytojas, kad būtų pašalintas asmens duomenų saugumo pažeidimas, įskaitant, kai tinkama, priemones galimoms neigiamoms jo pasekmėms sumažinti</w:t>
      </w:r>
      <w:r w:rsidRPr="00D91845">
        <w:rPr>
          <w:rFonts w:eastAsia="Times New Roman"/>
          <w:szCs w:val="24"/>
          <w:lang w:eastAsia="sv-SE"/>
        </w:rPr>
        <w:t>.</w:t>
      </w:r>
    </w:p>
    <w:p w14:paraId="3390399B" w14:textId="77777777" w:rsidR="00126902" w:rsidRPr="00D91845" w:rsidRDefault="00126902" w:rsidP="00126902">
      <w:pPr>
        <w:spacing w:after="0" w:line="240" w:lineRule="auto"/>
        <w:ind w:firstLine="851"/>
        <w:jc w:val="both"/>
        <w:rPr>
          <w:rFonts w:eastAsia="Times New Roman"/>
          <w:szCs w:val="24"/>
          <w:lang w:eastAsia="sv-SE"/>
        </w:rPr>
      </w:pPr>
      <w:r w:rsidRPr="00D91845">
        <w:rPr>
          <w:rFonts w:eastAsia="Times New Roman"/>
          <w:szCs w:val="24"/>
          <w:lang w:eastAsia="sv-SE"/>
        </w:rPr>
        <w:t>1.8. Valdytojo prašymu, imtis protingų priemonių nutraukti duomenų tvarkymą po Susitarimo pasibaigimo, vadovaujantis terminu, numatytu Susitarimo 5 skyriuje.</w:t>
      </w:r>
      <w:r w:rsidRPr="00D91845">
        <w:rPr>
          <w:szCs w:val="24"/>
          <w:lang w:eastAsia="sv-SE"/>
        </w:rPr>
        <w:t xml:space="preserve"> </w:t>
      </w:r>
      <w:r w:rsidRPr="00D91845">
        <w:rPr>
          <w:szCs w:val="24"/>
        </w:rPr>
        <w:t>Duomenų valdytojo prašymu Duomenų tvarkytojas raštiškai informuoja Duomenų valdytoją apie priemones, kurių buvo imtasi po duomenų tvarkymo užbaigimo.</w:t>
      </w:r>
    </w:p>
    <w:p w14:paraId="3EFEBCDC" w14:textId="77777777" w:rsidR="00126902" w:rsidRPr="00D91845" w:rsidRDefault="00126902" w:rsidP="00126902">
      <w:pPr>
        <w:spacing w:after="0" w:line="240" w:lineRule="auto"/>
        <w:ind w:firstLine="851"/>
        <w:contextualSpacing/>
        <w:jc w:val="both"/>
        <w:rPr>
          <w:rFonts w:eastAsia="Times New Roman"/>
          <w:szCs w:val="24"/>
        </w:rPr>
      </w:pPr>
      <w:r w:rsidRPr="00D91845">
        <w:rPr>
          <w:rFonts w:eastAsia="Times New Roman"/>
          <w:szCs w:val="24"/>
        </w:rPr>
        <w:t>2. Valdytojas įsipareigoja:</w:t>
      </w:r>
    </w:p>
    <w:p w14:paraId="4DA01DAF" w14:textId="77777777" w:rsidR="00126902" w:rsidRPr="00D91845" w:rsidRDefault="00126902" w:rsidP="00126902">
      <w:pPr>
        <w:spacing w:after="0" w:line="240" w:lineRule="auto"/>
        <w:ind w:firstLine="851"/>
        <w:contextualSpacing/>
        <w:jc w:val="both"/>
        <w:rPr>
          <w:rFonts w:eastAsia="Times New Roman"/>
          <w:szCs w:val="24"/>
        </w:rPr>
      </w:pPr>
      <w:r w:rsidRPr="00D91845">
        <w:rPr>
          <w:rFonts w:eastAsia="Times New Roman"/>
          <w:szCs w:val="24"/>
        </w:rPr>
        <w:t xml:space="preserve">2.1. tinkamai pagal Asmens duomenų apsaugos teisės aktų reikalavimus informuoti duomenų subjektus apie jų duomenų tvarkymą ir perdavimą Tvarkytojui, o tais atvejais, kai Tvarkytojas yra pasitelkęs subtvarkytoją (-us) – ir apie jį (juos). </w:t>
      </w:r>
    </w:p>
    <w:p w14:paraId="129FB3A5" w14:textId="77777777" w:rsidR="00126902" w:rsidRPr="00D91845" w:rsidRDefault="00126902" w:rsidP="00126902">
      <w:pPr>
        <w:spacing w:after="0" w:line="240" w:lineRule="auto"/>
        <w:ind w:firstLine="851"/>
        <w:contextualSpacing/>
        <w:jc w:val="both"/>
        <w:rPr>
          <w:rFonts w:eastAsia="Times New Roman"/>
          <w:szCs w:val="24"/>
        </w:rPr>
      </w:pPr>
      <w:r w:rsidRPr="00D91845">
        <w:rPr>
          <w:rFonts w:eastAsia="Times New Roman"/>
          <w:szCs w:val="24"/>
        </w:rPr>
        <w:lastRenderedPageBreak/>
        <w:t>2.2. visus fizinius asmenis (savo darbuotojus, įgaliotinius ar kitus atstovus), kuriuos pasitelkia Sutarties vykdymui, tinkamai informuoti apie tai, kad jų asmens duomenys (vardas, pavardė, telefono numeris, elektroninio pašto adresas ir kt.) gali būti perduoti Tvarkytojui ir gali būti jo tvarkomi Sutarties ir (arba) bet kokio susitarimo dėl paslaugų teikimo vykdymui. Minėti asmenys turi būti informuoti iki jų duomenų Tvarkytojui perdavimo momento. Pateikiama informacija turėtų, be kita ko, apimti asmens duomenų tvarkymo tikslus, teisinį pagrindą, saugojimo laikotarpį ir turimas teises (pagal BDAR 13 str. reikalavimus);</w:t>
      </w:r>
    </w:p>
    <w:p w14:paraId="13BB7817" w14:textId="77777777" w:rsidR="00126902" w:rsidRPr="00D91845" w:rsidRDefault="00126902" w:rsidP="00126902">
      <w:pPr>
        <w:spacing w:after="0" w:line="240" w:lineRule="auto"/>
        <w:ind w:firstLine="851"/>
        <w:contextualSpacing/>
        <w:jc w:val="both"/>
        <w:rPr>
          <w:rFonts w:eastAsia="Times New Roman"/>
          <w:szCs w:val="24"/>
        </w:rPr>
      </w:pPr>
      <w:r w:rsidRPr="00D91845">
        <w:rPr>
          <w:rFonts w:eastAsia="Times New Roman"/>
          <w:szCs w:val="24"/>
        </w:rPr>
        <w:t>2.3. tuo atveju, kai Valdytojas reikalauja taikyti specialias technines ir organizacines priemones asmens duomenų, kurių valdytojas jis yra, saugumui užtikrinti, padengti visas Tvarkytojo išlaidas, skirtas įgyvendinti tokias specialias technines ir organizacines priemones. Valdytojo nurodymai taikyti specialias technines ir organizacines priemones turi būti pateikti raštu iš anksto mažiausiai prieš 30 (trisdešimt) kalendorinių dienų, suformuluoti aiškiai, konkrečiai, specifiškai ir tokiu būdu, kad juos galėtų suprasti ir realiai įgyvendinti ir taikyti kiekvienas vidutinių sugebėjimų informacinių technologijų ir kitos atitinkamos srities specialistas. Tvarkytojas neatsako, jeigu Valdytojo nurodytų specialių techninių ir / ar organizacinių priemonių neįmanoma taikyti dėl techninių, žmogiškųjų ar kitų resursų trūkumo ir / ar galimybių nebuvimo ar dėl bet kokių kitų priežasčių.</w:t>
      </w:r>
    </w:p>
    <w:p w14:paraId="19FAD835" w14:textId="77777777" w:rsidR="00126902" w:rsidRPr="00D91845" w:rsidRDefault="00126902" w:rsidP="00126902">
      <w:pPr>
        <w:spacing w:after="0" w:line="240" w:lineRule="auto"/>
        <w:ind w:firstLine="851"/>
        <w:contextualSpacing/>
        <w:jc w:val="both"/>
        <w:rPr>
          <w:rFonts w:eastAsia="Times New Roman"/>
          <w:szCs w:val="24"/>
        </w:rPr>
      </w:pPr>
      <w:r w:rsidRPr="00D91845">
        <w:rPr>
          <w:rFonts w:eastAsia="Times New Roman"/>
          <w:szCs w:val="24"/>
        </w:rPr>
        <w:t>3. Susitarimo 5 skyriuje yra pateikiama informacija, susijusi su Valdytojo valdomų asmens duomenų tvarkymu, kaip to reikalauja BDAR 28 str. 3 dalis. Susitarimo 5 skyrius nei vienai iš Šalių nesuteikia jokių papildomų teisių ar pareigų. Valdytojas gali keisti Susitarimo 5 skyriuje pateiktą informaciją raštu informuodamas Tvarkytoją apie pakeitimą iš anksto mažiausiai prieš 30 (trisdešimt) kalendorinių dienų ir inicijuodamas šio Susitarimo 5 skyriaus pakeitimą, o jei daromi esminiai Susitarimo 5 skyriaus pakeitimai – Šalys susitaria dėl joms tinkamo pakeitimų taikymo termino. Jeigu Susitarimo 5 skyriaus pakeitimai, atlikti šiame punkte numatytu būdu ir tvarka, sukelia papildomas išlaidas ar kaštus Tvarkytojui, Valdytojas įsipareigoja padengti visas Tvarkytojo išlaidas ir kaštus, skirtus įgyvendinti tokius pakeitimus. Bet kokie Susitarimo 5 skyriaus pakeitimai įsigalioja ir yra taikomi tik tuomet, kai jie yra patvirtinami abiejų Šalių raštu.</w:t>
      </w:r>
    </w:p>
    <w:p w14:paraId="47453887" w14:textId="77777777" w:rsidR="00126902" w:rsidRPr="00D91845" w:rsidRDefault="00126902" w:rsidP="00126902">
      <w:pPr>
        <w:contextualSpacing/>
        <w:rPr>
          <w:rFonts w:eastAsia="Times New Roman"/>
          <w:sz w:val="16"/>
          <w:szCs w:val="16"/>
        </w:rPr>
      </w:pPr>
    </w:p>
    <w:p w14:paraId="459673A0" w14:textId="77777777" w:rsidR="00126902" w:rsidRPr="00D91845" w:rsidRDefault="00126902" w:rsidP="00126902">
      <w:pPr>
        <w:numPr>
          <w:ilvl w:val="0"/>
          <w:numId w:val="38"/>
        </w:numPr>
        <w:spacing w:after="0" w:line="240" w:lineRule="exact"/>
        <w:contextualSpacing/>
        <w:jc w:val="center"/>
        <w:rPr>
          <w:rFonts w:eastAsia="Times New Roman"/>
          <w:b/>
          <w:szCs w:val="24"/>
        </w:rPr>
      </w:pPr>
      <w:r w:rsidRPr="00D91845">
        <w:rPr>
          <w:rFonts w:eastAsia="Times New Roman"/>
          <w:b/>
          <w:szCs w:val="24"/>
        </w:rPr>
        <w:t>PAGALBINIAI ASMENS DUOMENŲ TVARKYTOJAI</w:t>
      </w:r>
    </w:p>
    <w:p w14:paraId="37DEA023" w14:textId="77777777" w:rsidR="00126902" w:rsidRPr="00D91845" w:rsidRDefault="00126902" w:rsidP="00126902">
      <w:pPr>
        <w:spacing w:after="0" w:line="240" w:lineRule="auto"/>
        <w:rPr>
          <w:rFonts w:eastAsia="Times New Roman"/>
          <w:sz w:val="16"/>
          <w:szCs w:val="16"/>
        </w:rPr>
      </w:pPr>
    </w:p>
    <w:p w14:paraId="72B21E7A" w14:textId="77777777" w:rsidR="00126902" w:rsidRPr="00D91845" w:rsidRDefault="00126902" w:rsidP="00126902">
      <w:pPr>
        <w:spacing w:after="0" w:line="240" w:lineRule="auto"/>
        <w:ind w:firstLine="851"/>
        <w:contextualSpacing/>
        <w:jc w:val="both"/>
        <w:rPr>
          <w:rFonts w:eastAsia="Times New Roman"/>
          <w:strike/>
          <w:szCs w:val="24"/>
        </w:rPr>
      </w:pPr>
      <w:r w:rsidRPr="00D91845">
        <w:rPr>
          <w:szCs w:val="24"/>
        </w:rPr>
        <w:t xml:space="preserve">4. </w:t>
      </w:r>
      <w:r w:rsidR="00567FB4" w:rsidRPr="00D91845">
        <w:rPr>
          <w:szCs w:val="24"/>
        </w:rPr>
        <w:t>T</w:t>
      </w:r>
      <w:r w:rsidRPr="00D91845">
        <w:rPr>
          <w:szCs w:val="24"/>
        </w:rPr>
        <w:t xml:space="preserve">varkytojas informuoja </w:t>
      </w:r>
      <w:r w:rsidR="00567FB4" w:rsidRPr="00D91845">
        <w:rPr>
          <w:szCs w:val="24"/>
        </w:rPr>
        <w:t>V</w:t>
      </w:r>
      <w:r w:rsidRPr="00D91845">
        <w:rPr>
          <w:szCs w:val="24"/>
        </w:rPr>
        <w:t xml:space="preserve">aldytoją apie numatomą Kito duomenų tvarkytojo pasitelkimą ar jo pakeitimą, ir suteikia </w:t>
      </w:r>
      <w:r w:rsidR="00567FB4" w:rsidRPr="00D91845">
        <w:rPr>
          <w:szCs w:val="24"/>
        </w:rPr>
        <w:t>V</w:t>
      </w:r>
      <w:r w:rsidRPr="00D91845">
        <w:rPr>
          <w:szCs w:val="24"/>
        </w:rPr>
        <w:t>aldytojui teisę nesutikti su Kito duomenų tvarkytojo pasitelkimu ar jo pakeitimu.</w:t>
      </w:r>
      <w:r w:rsidRPr="00D91845">
        <w:rPr>
          <w:rFonts w:eastAsia="Times New Roman"/>
          <w:szCs w:val="24"/>
        </w:rPr>
        <w:t xml:space="preserve"> Nepaisant </w:t>
      </w:r>
      <w:r w:rsidR="00567FB4" w:rsidRPr="00D91845">
        <w:rPr>
          <w:rFonts w:eastAsia="Times New Roman"/>
          <w:szCs w:val="24"/>
        </w:rPr>
        <w:t>V</w:t>
      </w:r>
      <w:r w:rsidRPr="00D91845">
        <w:rPr>
          <w:rFonts w:eastAsia="Times New Roman"/>
          <w:szCs w:val="24"/>
        </w:rPr>
        <w:t xml:space="preserve">aldytojo sutikimo, </w:t>
      </w:r>
      <w:r w:rsidR="00567FB4" w:rsidRPr="00D91845">
        <w:rPr>
          <w:rFonts w:eastAsia="Times New Roman"/>
          <w:szCs w:val="24"/>
        </w:rPr>
        <w:t>T</w:t>
      </w:r>
      <w:r w:rsidRPr="00D91845">
        <w:rPr>
          <w:szCs w:val="24"/>
        </w:rPr>
        <w:t xml:space="preserve">varkytojas išlieka visiškai atsakingas </w:t>
      </w:r>
      <w:r w:rsidR="00567FB4" w:rsidRPr="00D91845">
        <w:rPr>
          <w:szCs w:val="24"/>
        </w:rPr>
        <w:t>V</w:t>
      </w:r>
      <w:r w:rsidRPr="00D91845">
        <w:rPr>
          <w:szCs w:val="24"/>
        </w:rPr>
        <w:t>aldytojui už Asmens duomenų Tvarkymą.</w:t>
      </w:r>
    </w:p>
    <w:p w14:paraId="36481E44" w14:textId="77777777" w:rsidR="00126902" w:rsidRPr="00D91845" w:rsidRDefault="00126902" w:rsidP="00126902">
      <w:pPr>
        <w:spacing w:after="0" w:line="240" w:lineRule="auto"/>
        <w:ind w:firstLine="851"/>
        <w:contextualSpacing/>
        <w:jc w:val="both"/>
        <w:rPr>
          <w:rFonts w:eastAsia="Times New Roman"/>
          <w:szCs w:val="24"/>
        </w:rPr>
      </w:pPr>
      <w:r w:rsidRPr="00D91845">
        <w:rPr>
          <w:rFonts w:eastAsia="Times New Roman"/>
          <w:szCs w:val="24"/>
        </w:rPr>
        <w:t>5. Tvarkytojas, prieš pasitelkdamas naujus Subtvarkytojus, apie tai privalo iš anksto informuoti Valdytoją, o Valdytojas turi teisę, pateikdamas motyvuotą rašytinį panešimą, nesutikti su tokių Subtvarkytojų pasitelkimu. Valdytojas negali nepagrįstai nesutikti su naujų Subtvarkytojų pasitelkimu. Jei Valdytojas nepateikia Tvarkytojui nei sutikimo, nei nesutikimo dėl Tvarkytojo nurodytų Subtvarkytojų pasitelkimo per 10 dienų nuo Tvarkytojo pranešimo dienos, laikoma, kad Valdytojas su Tvarkytojo ketinamu pasitelkti Subtvarkytoju sutiko. Tvarkytojas turi teisę išankstiniu pranešimu Valdytojui pratęsti susitarimus ar sutartis su tais Subtvarkytojais, kurie nurodyti šio skyriaus 4 punkte, ir tokiam pratęsimui nereikia šiame punkte nurodyto išankstinio Valdytojo sutikimo, išskyrus atvejus, kai iš esmės pasikeičia sutarčių su tokiais Subtvarkytojais sąlygos tvarkomų asmens duomenų požiūriu.</w:t>
      </w:r>
    </w:p>
    <w:p w14:paraId="07BDD892" w14:textId="77777777" w:rsidR="00126902" w:rsidRDefault="00126902" w:rsidP="00126902">
      <w:pPr>
        <w:spacing w:after="0" w:line="240" w:lineRule="auto"/>
        <w:ind w:firstLine="851"/>
        <w:contextualSpacing/>
        <w:jc w:val="both"/>
        <w:rPr>
          <w:rFonts w:eastAsia="Times New Roman"/>
          <w:szCs w:val="24"/>
        </w:rPr>
      </w:pPr>
      <w:r w:rsidRPr="00D91845">
        <w:rPr>
          <w:rFonts w:eastAsia="Times New Roman"/>
          <w:szCs w:val="24"/>
        </w:rPr>
        <w:t>6. Tvarkytojas, pasitelkęs Subtvarkytojus, jiems nustato ne mažesnės apimties asmens duomenų apsaugos pareigas, negu tos, kurios Tvarkytojui yra numatytos šiame Susitarime, visų pirma, pareigą pakankamai užtikrinti, kad tinkamos techninės ir organizacinės priemonės bus įgyvendintos tokiu būdu, kad duomenų tvarkymas atitiktų Asmens duomenų apsaugos teisės aktų reikalavimus. Tvarkytojas išlieka atsakingas Valdytojui už savo pasitelktų Subtvarkytojų veiksmus ar neveikimą tvarkant Valdytojo patikėtus asmens duomenis. Valdytojas Subtvarkytojų atžvilgiu įgyja tokias pat teises, kokias pagal šį Susitarimą turi Tvarkytojo atžvilgiu.</w:t>
      </w:r>
    </w:p>
    <w:p w14:paraId="7229BB56" w14:textId="77777777" w:rsidR="00837104" w:rsidRPr="00D91845" w:rsidRDefault="00837104" w:rsidP="00126902">
      <w:pPr>
        <w:spacing w:after="0" w:line="240" w:lineRule="auto"/>
        <w:ind w:firstLine="851"/>
        <w:contextualSpacing/>
        <w:jc w:val="both"/>
        <w:rPr>
          <w:rFonts w:eastAsia="Times New Roman"/>
          <w:szCs w:val="24"/>
        </w:rPr>
      </w:pPr>
    </w:p>
    <w:p w14:paraId="7B3DABFF" w14:textId="77777777" w:rsidR="00126902" w:rsidRPr="00D91845" w:rsidRDefault="00126902" w:rsidP="00126902">
      <w:pPr>
        <w:contextualSpacing/>
        <w:rPr>
          <w:rFonts w:eastAsia="Times New Roman"/>
          <w:sz w:val="16"/>
          <w:szCs w:val="16"/>
        </w:rPr>
      </w:pPr>
    </w:p>
    <w:p w14:paraId="07FC456F" w14:textId="77777777" w:rsidR="00126902" w:rsidRPr="00D91845" w:rsidRDefault="00126902" w:rsidP="00567FB4">
      <w:pPr>
        <w:numPr>
          <w:ilvl w:val="0"/>
          <w:numId w:val="38"/>
        </w:numPr>
        <w:tabs>
          <w:tab w:val="left" w:pos="426"/>
        </w:tabs>
        <w:spacing w:after="0" w:line="240" w:lineRule="exact"/>
        <w:ind w:left="0" w:firstLine="0"/>
        <w:contextualSpacing/>
        <w:jc w:val="center"/>
        <w:rPr>
          <w:rFonts w:eastAsia="Times New Roman"/>
          <w:b/>
          <w:szCs w:val="24"/>
        </w:rPr>
      </w:pPr>
      <w:r w:rsidRPr="00D91845">
        <w:rPr>
          <w:rFonts w:eastAsia="Times New Roman"/>
          <w:b/>
          <w:szCs w:val="24"/>
        </w:rPr>
        <w:lastRenderedPageBreak/>
        <w:t>AUDITAS</w:t>
      </w:r>
    </w:p>
    <w:p w14:paraId="74006719" w14:textId="77777777" w:rsidR="00126902" w:rsidRPr="00D91845" w:rsidRDefault="00126902" w:rsidP="00126902">
      <w:pPr>
        <w:spacing w:after="0" w:line="240" w:lineRule="exact"/>
        <w:contextualSpacing/>
        <w:rPr>
          <w:rFonts w:eastAsia="Times New Roman"/>
          <w:b/>
          <w:sz w:val="16"/>
          <w:szCs w:val="16"/>
        </w:rPr>
      </w:pPr>
    </w:p>
    <w:p w14:paraId="4E8017A0" w14:textId="77777777" w:rsidR="00126902" w:rsidRPr="00D91845" w:rsidRDefault="00126902" w:rsidP="00126902">
      <w:pPr>
        <w:spacing w:after="0" w:line="240" w:lineRule="auto"/>
        <w:ind w:firstLine="851"/>
        <w:contextualSpacing/>
        <w:jc w:val="both"/>
        <w:rPr>
          <w:rFonts w:eastAsia="Times New Roman"/>
          <w:szCs w:val="24"/>
        </w:rPr>
      </w:pPr>
      <w:r w:rsidRPr="00D91845">
        <w:rPr>
          <w:rFonts w:eastAsia="Times New Roman"/>
          <w:szCs w:val="24"/>
        </w:rPr>
        <w:t>7. Tvarkytojas pateikia Valdytojui visą jo turimą informaciją, kuri yra būtina įrodyti, kad vykdomos Susitarime nustatytos pareigos, ir sudaro sąlygas bei padeda Valdytojui arba jo įgaliotam asmeniui atlikti Susitarimo vykdymo auditą.</w:t>
      </w:r>
    </w:p>
    <w:p w14:paraId="2317448C" w14:textId="77777777" w:rsidR="00126902" w:rsidRPr="00D91845" w:rsidRDefault="00126902" w:rsidP="00126902">
      <w:pPr>
        <w:spacing w:after="0" w:line="240" w:lineRule="auto"/>
        <w:ind w:firstLine="851"/>
        <w:contextualSpacing/>
        <w:jc w:val="both"/>
        <w:rPr>
          <w:rFonts w:eastAsia="Times New Roman"/>
          <w:szCs w:val="24"/>
        </w:rPr>
      </w:pPr>
      <w:r w:rsidRPr="00D91845">
        <w:rPr>
          <w:rFonts w:eastAsia="Times New Roman"/>
          <w:szCs w:val="24"/>
        </w:rPr>
        <w:t>8. Valdytojas, pageidaudamas įgyvendinti savo teisę atlikti auditą, privalo apie tai tinkamai iš anksto, ne vėliau nei prieš 60 (šešiasdešimt) kalendorinių dienų, raštu pranešti Tvarkytojui ir imtis visų įmanomų priemonių siekiant išvengti galimos žalos Tvarkytojui ir Tvarkytojo veiklos sutrikdymo.</w:t>
      </w:r>
    </w:p>
    <w:p w14:paraId="4EAD6628" w14:textId="77777777" w:rsidR="00126902" w:rsidRPr="00D91845" w:rsidRDefault="00126902" w:rsidP="00126902">
      <w:pPr>
        <w:spacing w:after="0" w:line="240" w:lineRule="auto"/>
        <w:ind w:firstLine="851"/>
        <w:contextualSpacing/>
        <w:jc w:val="both"/>
        <w:rPr>
          <w:rFonts w:eastAsia="Times New Roman"/>
          <w:szCs w:val="24"/>
        </w:rPr>
      </w:pPr>
      <w:r w:rsidRPr="00D91845">
        <w:rPr>
          <w:rFonts w:eastAsia="Times New Roman"/>
          <w:szCs w:val="24"/>
        </w:rPr>
        <w:t>9. Tvarkytojas turi teisę nesuteikti leidimo lankytis Tvarkytojo patalpose, jeigu:</w:t>
      </w:r>
    </w:p>
    <w:p w14:paraId="6D34E851" w14:textId="77777777" w:rsidR="00126902" w:rsidRPr="00D91845" w:rsidRDefault="00126902" w:rsidP="00126902">
      <w:pPr>
        <w:spacing w:after="0" w:line="240" w:lineRule="auto"/>
        <w:ind w:firstLine="851"/>
        <w:contextualSpacing/>
        <w:jc w:val="both"/>
        <w:rPr>
          <w:rFonts w:eastAsia="Times New Roman"/>
          <w:szCs w:val="24"/>
        </w:rPr>
      </w:pPr>
      <w:r w:rsidRPr="00D91845">
        <w:rPr>
          <w:rFonts w:eastAsia="Times New Roman"/>
          <w:szCs w:val="24"/>
        </w:rPr>
        <w:t>9.1. Norintis patalpas patekti asmuo nepateikia patikimų įrodymų apie savo tapatybę ir įgaliojimus;</w:t>
      </w:r>
    </w:p>
    <w:p w14:paraId="21C158D3" w14:textId="77777777" w:rsidR="00126902" w:rsidRPr="00D91845" w:rsidRDefault="00126902" w:rsidP="00126902">
      <w:pPr>
        <w:spacing w:after="0" w:line="240" w:lineRule="auto"/>
        <w:ind w:firstLine="851"/>
        <w:contextualSpacing/>
        <w:jc w:val="both"/>
        <w:rPr>
          <w:rFonts w:eastAsia="Times New Roman"/>
          <w:szCs w:val="24"/>
        </w:rPr>
      </w:pPr>
      <w:r w:rsidRPr="00D91845">
        <w:rPr>
          <w:rFonts w:eastAsia="Times New Roman"/>
          <w:szCs w:val="24"/>
        </w:rPr>
        <w:t>9.2. į patalpas siekiama patekti ne darbo valandomis; arba</w:t>
      </w:r>
    </w:p>
    <w:p w14:paraId="117951A0" w14:textId="77777777" w:rsidR="00126902" w:rsidRPr="00D91845" w:rsidRDefault="00126902" w:rsidP="00126902">
      <w:pPr>
        <w:spacing w:after="0" w:line="240" w:lineRule="auto"/>
        <w:ind w:firstLine="851"/>
        <w:contextualSpacing/>
        <w:jc w:val="both"/>
        <w:rPr>
          <w:rFonts w:eastAsia="Times New Roman"/>
          <w:szCs w:val="24"/>
        </w:rPr>
      </w:pPr>
      <w:r w:rsidRPr="00D91845">
        <w:rPr>
          <w:rFonts w:eastAsia="Times New Roman"/>
          <w:szCs w:val="24"/>
        </w:rPr>
        <w:t>9.3. Tvarkytojas per paskutinius 12 (dvylika) mėnesių vykdė vidinį arba išorinį Susitarimo vykdymo auditą ar patikrinimą.</w:t>
      </w:r>
    </w:p>
    <w:p w14:paraId="763D18B9" w14:textId="77777777" w:rsidR="00126902" w:rsidRPr="00D91845" w:rsidRDefault="00126902" w:rsidP="00126902">
      <w:pPr>
        <w:spacing w:after="0" w:line="240" w:lineRule="auto"/>
        <w:ind w:firstLine="851"/>
        <w:contextualSpacing/>
        <w:jc w:val="both"/>
        <w:rPr>
          <w:rFonts w:eastAsia="Times New Roman"/>
          <w:szCs w:val="24"/>
        </w:rPr>
      </w:pPr>
      <w:r w:rsidRPr="00D91845">
        <w:rPr>
          <w:rFonts w:eastAsia="Times New Roman"/>
          <w:szCs w:val="24"/>
        </w:rPr>
        <w:t>10. Šalys susitaria, kad tuo atveju, jei ne vėliau nei prieš 12 (dvylika) mėnesių iki Valdytojo prašymo raštu dėl audito atlikimo gavimo Tvarkytojas savo lėšomis atliko paslaugos, teikiamos pagal Sutartį, auditą (vidaus ar išorės), apimantį tvarkomų asmens duomenų ir operacijų su jais patikrą, Tvarkytojas gali Valdytojui pateikti šio audito išvadų kopiją ir tokiu atveju bus laikoma, kad Valdytojo teisė atlikti šio Susitarimo 4 skyriuje numatytą auditą yra tinkamai įgyvendinta.</w:t>
      </w:r>
    </w:p>
    <w:p w14:paraId="20EA7ADA" w14:textId="77777777" w:rsidR="00126902" w:rsidRPr="00D91845" w:rsidRDefault="00126902" w:rsidP="00126902">
      <w:pPr>
        <w:contextualSpacing/>
        <w:rPr>
          <w:rFonts w:eastAsia="Times New Roman"/>
          <w:sz w:val="16"/>
          <w:szCs w:val="16"/>
        </w:rPr>
      </w:pPr>
    </w:p>
    <w:p w14:paraId="5E77CA98" w14:textId="77777777" w:rsidR="00126902" w:rsidRPr="00D91845" w:rsidRDefault="00126902" w:rsidP="00567FB4">
      <w:pPr>
        <w:numPr>
          <w:ilvl w:val="0"/>
          <w:numId w:val="38"/>
        </w:numPr>
        <w:tabs>
          <w:tab w:val="left" w:pos="567"/>
          <w:tab w:val="left" w:pos="709"/>
        </w:tabs>
        <w:spacing w:after="0" w:line="240" w:lineRule="exact"/>
        <w:ind w:left="0" w:firstLine="0"/>
        <w:contextualSpacing/>
        <w:jc w:val="center"/>
        <w:rPr>
          <w:rFonts w:eastAsia="Times New Roman"/>
          <w:b/>
          <w:szCs w:val="24"/>
        </w:rPr>
      </w:pPr>
      <w:r w:rsidRPr="00D91845">
        <w:rPr>
          <w:rFonts w:eastAsia="Times New Roman"/>
          <w:b/>
          <w:szCs w:val="24"/>
        </w:rPr>
        <w:t>ATSAKOMYBĖ</w:t>
      </w:r>
    </w:p>
    <w:p w14:paraId="34A41B69" w14:textId="77777777" w:rsidR="00126902" w:rsidRPr="00D91845" w:rsidRDefault="00126902" w:rsidP="00126902">
      <w:pPr>
        <w:spacing w:after="0" w:line="240" w:lineRule="auto"/>
        <w:rPr>
          <w:rFonts w:eastAsia="Times New Roman"/>
          <w:b/>
          <w:sz w:val="16"/>
          <w:szCs w:val="16"/>
        </w:rPr>
      </w:pPr>
    </w:p>
    <w:p w14:paraId="16BC5E18" w14:textId="77777777" w:rsidR="00126902" w:rsidRPr="00D91845" w:rsidRDefault="00126902" w:rsidP="00126902">
      <w:pPr>
        <w:spacing w:after="0" w:line="240" w:lineRule="auto"/>
        <w:ind w:firstLine="851"/>
        <w:contextualSpacing/>
        <w:jc w:val="both"/>
        <w:rPr>
          <w:rFonts w:eastAsia="Times New Roman"/>
          <w:szCs w:val="24"/>
          <w:lang w:eastAsia="sv-SE"/>
        </w:rPr>
      </w:pPr>
      <w:r w:rsidRPr="00D91845">
        <w:rPr>
          <w:rFonts w:eastAsia="Times New Roman"/>
          <w:szCs w:val="24"/>
        </w:rPr>
        <w:t>11. Tvarkytojas už dėl duomenų tvarkymo sukeltą žalą atsako tik tuo atveju, jei jis nesilaikė BDAR konkrečiai duomenų tvarkytojams nustatytų prievolių, šiuo Susitarimu prisiimtų įsipareigojimų arba jei jis veikė nepaisydamas teisėtų Valdytojo nurodymų.</w:t>
      </w:r>
    </w:p>
    <w:p w14:paraId="5372751E" w14:textId="77777777" w:rsidR="00126902" w:rsidRPr="00D91845" w:rsidRDefault="00126902" w:rsidP="00126902">
      <w:pPr>
        <w:spacing w:after="0" w:line="240" w:lineRule="auto"/>
        <w:ind w:firstLine="851"/>
        <w:contextualSpacing/>
        <w:jc w:val="both"/>
        <w:rPr>
          <w:rFonts w:eastAsia="Times New Roman"/>
          <w:szCs w:val="24"/>
        </w:rPr>
      </w:pPr>
      <w:r w:rsidRPr="00D91845">
        <w:rPr>
          <w:rFonts w:eastAsia="Times New Roman"/>
          <w:szCs w:val="24"/>
        </w:rPr>
        <w:t>12. Tvarkytojas nebus atsakingas už jokius Susitarimo ar iš jo kylančius asmens duomenų tvarkymo pažeidimus tais atvejais, kai šio Susitarimo netinkamą vykdymą ar asmens duomenų tvarkymo pažeidimus lėmė netikslios, netinkamos Valdytojo instrukcijos, netikslūs, nepilni ar nekorektiški (netinkamu formatu pateikti) Valdytojo pateikti asmens duomenys ar dėl kitų ne nuo Tvarkytojo priklausančių priežasčių. Valdytojas įsipareigoja pilnai atlyginti visus Tvarkytojo patirtus nuostolius, išlaidas ar kaštus, susijusius su Valdytojo klientų / duomenų subjektų ar kitų asmenų pretenzijų, reikalavimų ar ieškinių vykdymu ir tenkinimu, taip pat kompetentingų institucijų nurodymų vykdymu, išskyrus atvejus, kai tokius nuostolius, išlaidas ar kaštus sukėlė paties Tvarkytojo tyčia ar didelis neatsargumas pažeidžiant šį Susitarimą.</w:t>
      </w:r>
    </w:p>
    <w:p w14:paraId="6903D4CA" w14:textId="77777777" w:rsidR="00126902" w:rsidRPr="00D91845" w:rsidRDefault="00126902" w:rsidP="00126902">
      <w:pPr>
        <w:spacing w:after="0" w:line="240" w:lineRule="auto"/>
        <w:ind w:firstLine="851"/>
        <w:contextualSpacing/>
        <w:jc w:val="both"/>
        <w:rPr>
          <w:rFonts w:eastAsia="Times New Roman"/>
          <w:szCs w:val="24"/>
        </w:rPr>
      </w:pPr>
      <w:r w:rsidRPr="00D91845">
        <w:rPr>
          <w:rFonts w:eastAsia="Times New Roman"/>
          <w:szCs w:val="24"/>
        </w:rPr>
        <w:t>13. Šalis atleidžiama nuo atsakomybės už Susitarimo neįvykdymą, jei Susitarimas neįvykdytas dėl nenugalimos jėgos, t. y., dėl aplinkybių, kurių Šalis negalėjo kontroliuoti bei protingai numatyti Susitarimo pasirašymo metu, ir negalėjo užkirsti kelio šių aplinkybių ar jų pasekmių atsiradimui. Nenugalima jėga nelaikoma tai, kad Šalis neturi reikiamų finansinių išteklių arba Šalies kontrahentai pažeidžia savo prievoles. Susitarimo neįvykdžiusi Šalis apie nenugalimos jėgos aplinkybės atsiradimą bei jos įtaką Susitarimo įvykdymui privalo pranešti kitai Šaliai per 7 (septynias) darbo dienas nuo tos nenugalimos jėgos aplinkybės atsiradimo dienos.</w:t>
      </w:r>
    </w:p>
    <w:p w14:paraId="530741DE" w14:textId="77777777" w:rsidR="00126902" w:rsidRPr="00D91845" w:rsidRDefault="00126902" w:rsidP="00126902">
      <w:pPr>
        <w:spacing w:after="0" w:line="240" w:lineRule="auto"/>
        <w:rPr>
          <w:rFonts w:eastAsia="Times New Roman"/>
          <w:sz w:val="16"/>
          <w:szCs w:val="16"/>
        </w:rPr>
      </w:pPr>
    </w:p>
    <w:p w14:paraId="5876BE7C" w14:textId="77777777" w:rsidR="00126902" w:rsidRPr="00D91845" w:rsidRDefault="00126902" w:rsidP="00126902">
      <w:pPr>
        <w:numPr>
          <w:ilvl w:val="0"/>
          <w:numId w:val="38"/>
        </w:numPr>
        <w:spacing w:after="0" w:line="240" w:lineRule="exact"/>
        <w:contextualSpacing/>
        <w:jc w:val="center"/>
        <w:rPr>
          <w:rFonts w:eastAsia="Times New Roman"/>
          <w:b/>
          <w:szCs w:val="24"/>
        </w:rPr>
      </w:pPr>
      <w:r w:rsidRPr="00D91845">
        <w:rPr>
          <w:rFonts w:eastAsia="Times New Roman"/>
          <w:b/>
          <w:szCs w:val="24"/>
        </w:rPr>
        <w:t>INFORMACIJA APIE ASMENS DUOMENŲ TVARKYMĄ</w:t>
      </w:r>
    </w:p>
    <w:p w14:paraId="5E7676E8" w14:textId="77777777" w:rsidR="00126902" w:rsidRPr="00D91845" w:rsidRDefault="00126902" w:rsidP="00126902">
      <w:pPr>
        <w:contextualSpacing/>
        <w:rPr>
          <w:rFonts w:eastAsia="Times New Roman"/>
          <w:b/>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6938"/>
      </w:tblGrid>
      <w:tr w:rsidR="00126902" w:rsidRPr="00D91845" w14:paraId="0A6265EE" w14:textId="77777777">
        <w:trPr>
          <w:trHeight w:val="842"/>
          <w:jc w:val="center"/>
        </w:trPr>
        <w:tc>
          <w:tcPr>
            <w:tcW w:w="2122" w:type="dxa"/>
          </w:tcPr>
          <w:p w14:paraId="01BC96A6" w14:textId="77777777" w:rsidR="00126902" w:rsidRPr="00D91845" w:rsidRDefault="00126902">
            <w:pPr>
              <w:spacing w:after="0" w:line="240" w:lineRule="auto"/>
              <w:rPr>
                <w:rFonts w:eastAsia="Times New Roman"/>
                <w:b/>
                <w:szCs w:val="24"/>
              </w:rPr>
            </w:pPr>
            <w:r w:rsidRPr="00D91845">
              <w:rPr>
                <w:rFonts w:eastAsia="Times New Roman"/>
                <w:b/>
                <w:szCs w:val="24"/>
              </w:rPr>
              <w:t>Tvarkymo pobūdis ir tikslas</w:t>
            </w:r>
          </w:p>
        </w:tc>
        <w:tc>
          <w:tcPr>
            <w:tcW w:w="6938" w:type="dxa"/>
          </w:tcPr>
          <w:p w14:paraId="3AEC1527" w14:textId="77777777" w:rsidR="00567FB4" w:rsidRPr="00D91845" w:rsidRDefault="00B81161" w:rsidP="00567FB4">
            <w:pPr>
              <w:spacing w:after="0" w:line="240" w:lineRule="auto"/>
              <w:rPr>
                <w:szCs w:val="24"/>
              </w:rPr>
            </w:pPr>
            <w:r w:rsidRPr="00D91845">
              <w:rPr>
                <w:szCs w:val="24"/>
                <w:shd w:val="clear" w:color="auto" w:fill="FFFFFF"/>
              </w:rPr>
              <w:t xml:space="preserve">Neįgaliųjų pavėžėjimo su asistavimu </w:t>
            </w:r>
            <w:r w:rsidRPr="00D91845">
              <w:rPr>
                <w:szCs w:val="24"/>
              </w:rPr>
              <w:t xml:space="preserve">paslaugos </w:t>
            </w:r>
          </w:p>
          <w:p w14:paraId="0DF45184" w14:textId="77777777" w:rsidR="00B81161" w:rsidRPr="00D91845" w:rsidRDefault="00B81161" w:rsidP="00567FB4">
            <w:pPr>
              <w:spacing w:after="0" w:line="240" w:lineRule="auto"/>
              <w:rPr>
                <w:rFonts w:eastAsia="Times New Roman"/>
                <w:b/>
                <w:szCs w:val="24"/>
              </w:rPr>
            </w:pPr>
          </w:p>
          <w:p w14:paraId="70E7DEFC" w14:textId="77777777" w:rsidR="00567FB4" w:rsidRPr="00D91845" w:rsidRDefault="00567FB4" w:rsidP="00567FB4">
            <w:pPr>
              <w:spacing w:after="0" w:line="240" w:lineRule="auto"/>
              <w:rPr>
                <w:rFonts w:eastAsia="Times New Roman"/>
                <w:szCs w:val="24"/>
              </w:rPr>
            </w:pPr>
            <w:r w:rsidRPr="00D91845">
              <w:rPr>
                <w:rFonts w:eastAsia="Times New Roman"/>
                <w:szCs w:val="24"/>
              </w:rPr>
              <w:t>Tvarkoma tiek asmens duomenų, kiek tai būtina Sutarties ir Tvarkytojui taikomų teisės aktų nustatytų reikalavimų įgyvendinimui</w:t>
            </w:r>
          </w:p>
        </w:tc>
      </w:tr>
      <w:tr w:rsidR="00126902" w:rsidRPr="00D91845" w14:paraId="6DC35228" w14:textId="77777777">
        <w:trPr>
          <w:trHeight w:val="529"/>
          <w:jc w:val="center"/>
        </w:trPr>
        <w:tc>
          <w:tcPr>
            <w:tcW w:w="2122" w:type="dxa"/>
          </w:tcPr>
          <w:p w14:paraId="7BED2304" w14:textId="77777777" w:rsidR="00126902" w:rsidRPr="00D91845" w:rsidRDefault="00126902">
            <w:pPr>
              <w:spacing w:after="0" w:line="240" w:lineRule="auto"/>
              <w:rPr>
                <w:rFonts w:eastAsia="Times New Roman"/>
                <w:b/>
                <w:szCs w:val="24"/>
              </w:rPr>
            </w:pPr>
            <w:r w:rsidRPr="00D91845">
              <w:rPr>
                <w:rFonts w:eastAsia="Times New Roman"/>
                <w:b/>
                <w:szCs w:val="24"/>
              </w:rPr>
              <w:t>Tvarkymo pagrindas</w:t>
            </w:r>
          </w:p>
        </w:tc>
        <w:tc>
          <w:tcPr>
            <w:tcW w:w="6938" w:type="dxa"/>
          </w:tcPr>
          <w:p w14:paraId="53653C33" w14:textId="77777777" w:rsidR="00126902" w:rsidRPr="00D91845" w:rsidRDefault="00126902">
            <w:pPr>
              <w:spacing w:after="0" w:line="240" w:lineRule="auto"/>
              <w:rPr>
                <w:rFonts w:eastAsia="Times New Roman"/>
                <w:szCs w:val="24"/>
              </w:rPr>
            </w:pPr>
            <w:r w:rsidRPr="00D91845">
              <w:rPr>
                <w:rFonts w:eastAsia="Times New Roman"/>
                <w:szCs w:val="24"/>
              </w:rPr>
              <w:t>Sutarties vykdymas</w:t>
            </w:r>
          </w:p>
        </w:tc>
      </w:tr>
      <w:tr w:rsidR="00126902" w:rsidRPr="00D91845" w14:paraId="17977458" w14:textId="77777777">
        <w:trPr>
          <w:jc w:val="center"/>
        </w:trPr>
        <w:tc>
          <w:tcPr>
            <w:tcW w:w="2122" w:type="dxa"/>
          </w:tcPr>
          <w:p w14:paraId="7933BC5E" w14:textId="77777777" w:rsidR="00126902" w:rsidRPr="00D91845" w:rsidRDefault="00126902">
            <w:pPr>
              <w:spacing w:after="0" w:line="240" w:lineRule="auto"/>
              <w:rPr>
                <w:rFonts w:eastAsia="Times New Roman"/>
                <w:b/>
                <w:szCs w:val="24"/>
              </w:rPr>
            </w:pPr>
            <w:r w:rsidRPr="00D91845">
              <w:rPr>
                <w:rFonts w:eastAsia="Times New Roman"/>
                <w:b/>
                <w:szCs w:val="24"/>
              </w:rPr>
              <w:t>Tvarkomų asmens duomenų rūšys</w:t>
            </w:r>
          </w:p>
        </w:tc>
        <w:tc>
          <w:tcPr>
            <w:tcW w:w="6938" w:type="dxa"/>
          </w:tcPr>
          <w:p w14:paraId="50CE5B75" w14:textId="77777777" w:rsidR="00567FB4" w:rsidRPr="00D91845" w:rsidRDefault="00567FB4" w:rsidP="00B81161">
            <w:pPr>
              <w:spacing w:after="0" w:line="240" w:lineRule="auto"/>
              <w:rPr>
                <w:rFonts w:eastAsia="Times New Roman"/>
                <w:iCs/>
                <w:szCs w:val="24"/>
              </w:rPr>
            </w:pPr>
            <w:r w:rsidRPr="00D91845">
              <w:rPr>
                <w:color w:val="000000"/>
                <w:szCs w:val="24"/>
              </w:rPr>
              <w:t>Kliento asmens duomenys (</w:t>
            </w:r>
            <w:r w:rsidR="007375CF" w:rsidRPr="00D91845">
              <w:rPr>
                <w:rFonts w:eastAsia="Times New Roman"/>
                <w:iCs/>
                <w:szCs w:val="24"/>
              </w:rPr>
              <w:t>asmens vardas ir pavardė, telefono numeris, el. paštas, gyvenamosios vietos adresas)</w:t>
            </w:r>
            <w:r w:rsidRPr="00D91845">
              <w:rPr>
                <w:color w:val="000000"/>
                <w:szCs w:val="24"/>
              </w:rPr>
              <w:t>. Kliento teisėto atstovo, jei paslauga teikiama atstovui, asmens duomenys (vardas, pavardė).</w:t>
            </w:r>
          </w:p>
        </w:tc>
      </w:tr>
      <w:tr w:rsidR="00126902" w:rsidRPr="00D91845" w14:paraId="2C23BA6E" w14:textId="77777777">
        <w:trPr>
          <w:jc w:val="center"/>
        </w:trPr>
        <w:tc>
          <w:tcPr>
            <w:tcW w:w="2122" w:type="dxa"/>
          </w:tcPr>
          <w:p w14:paraId="28570978" w14:textId="77777777" w:rsidR="00126902" w:rsidRPr="00D91845" w:rsidRDefault="00126902">
            <w:pPr>
              <w:spacing w:after="0" w:line="240" w:lineRule="auto"/>
              <w:rPr>
                <w:rFonts w:eastAsia="Times New Roman"/>
                <w:b/>
                <w:szCs w:val="24"/>
              </w:rPr>
            </w:pPr>
            <w:r w:rsidRPr="00D91845">
              <w:rPr>
                <w:rFonts w:eastAsia="Times New Roman"/>
                <w:b/>
                <w:szCs w:val="24"/>
              </w:rPr>
              <w:lastRenderedPageBreak/>
              <w:t xml:space="preserve">Duomenų subjektų kategorijos </w:t>
            </w:r>
          </w:p>
        </w:tc>
        <w:tc>
          <w:tcPr>
            <w:tcW w:w="6938" w:type="dxa"/>
          </w:tcPr>
          <w:p w14:paraId="2E130E98" w14:textId="77777777" w:rsidR="00126902" w:rsidRPr="00D91845" w:rsidRDefault="007375CF">
            <w:pPr>
              <w:spacing w:after="0" w:line="240" w:lineRule="auto"/>
              <w:rPr>
                <w:rFonts w:eastAsia="Times New Roman"/>
                <w:szCs w:val="24"/>
              </w:rPr>
            </w:pPr>
            <w:r w:rsidRPr="00D91845">
              <w:rPr>
                <w:szCs w:val="24"/>
              </w:rPr>
              <w:t>Valdytojo klientai ir klientų teisėti atstovai.</w:t>
            </w:r>
          </w:p>
        </w:tc>
      </w:tr>
      <w:tr w:rsidR="00126902" w:rsidRPr="00D91845" w14:paraId="43AAA02B" w14:textId="77777777">
        <w:trPr>
          <w:jc w:val="center"/>
        </w:trPr>
        <w:tc>
          <w:tcPr>
            <w:tcW w:w="2122" w:type="dxa"/>
          </w:tcPr>
          <w:p w14:paraId="71B3E64C" w14:textId="77777777" w:rsidR="00126902" w:rsidRPr="00D91845" w:rsidRDefault="00126902">
            <w:pPr>
              <w:spacing w:after="0" w:line="240" w:lineRule="auto"/>
              <w:rPr>
                <w:rFonts w:eastAsia="Times New Roman"/>
                <w:b/>
                <w:szCs w:val="24"/>
              </w:rPr>
            </w:pPr>
            <w:r w:rsidRPr="00D91845">
              <w:rPr>
                <w:rFonts w:eastAsia="Times New Roman"/>
                <w:b/>
                <w:szCs w:val="24"/>
              </w:rPr>
              <w:t>Duomenų tvarkymo trukmė</w:t>
            </w:r>
          </w:p>
        </w:tc>
        <w:tc>
          <w:tcPr>
            <w:tcW w:w="6938" w:type="dxa"/>
          </w:tcPr>
          <w:p w14:paraId="1D96F7BC" w14:textId="77777777" w:rsidR="00126902" w:rsidRPr="00D91845" w:rsidRDefault="007375CF">
            <w:pPr>
              <w:spacing w:after="0" w:line="240" w:lineRule="auto"/>
              <w:rPr>
                <w:rFonts w:eastAsia="Times New Roman"/>
                <w:szCs w:val="24"/>
              </w:rPr>
            </w:pPr>
            <w:r w:rsidRPr="00D91845">
              <w:rPr>
                <w:szCs w:val="24"/>
              </w:rPr>
              <w:t>Kol galioja arba yra taikoma Sutartis</w:t>
            </w:r>
            <w:r w:rsidRPr="00D91845">
              <w:rPr>
                <w:rFonts w:eastAsia="Times New Roman"/>
                <w:szCs w:val="24"/>
              </w:rPr>
              <w:t xml:space="preserve"> </w:t>
            </w:r>
          </w:p>
        </w:tc>
      </w:tr>
    </w:tbl>
    <w:p w14:paraId="03CF664B" w14:textId="77777777" w:rsidR="00126902" w:rsidRPr="00D91845" w:rsidRDefault="00126902" w:rsidP="00126902">
      <w:pPr>
        <w:tabs>
          <w:tab w:val="left" w:pos="1832"/>
          <w:tab w:val="left" w:pos="3143"/>
        </w:tabs>
        <w:spacing w:after="0" w:line="240" w:lineRule="auto"/>
        <w:rPr>
          <w:rFonts w:eastAsia="Times New Roman"/>
          <w:sz w:val="16"/>
          <w:szCs w:val="16"/>
        </w:rPr>
      </w:pPr>
    </w:p>
    <w:p w14:paraId="46940876" w14:textId="77777777" w:rsidR="00126902" w:rsidRPr="00D91845" w:rsidRDefault="00126902" w:rsidP="00126902">
      <w:pPr>
        <w:numPr>
          <w:ilvl w:val="0"/>
          <w:numId w:val="30"/>
        </w:numPr>
        <w:spacing w:after="0" w:line="240" w:lineRule="exact"/>
        <w:contextualSpacing/>
        <w:jc w:val="center"/>
        <w:rPr>
          <w:rFonts w:eastAsia="Times New Roman"/>
          <w:b/>
          <w:szCs w:val="24"/>
        </w:rPr>
      </w:pPr>
      <w:r w:rsidRPr="00D91845">
        <w:rPr>
          <w:rFonts w:eastAsia="Times New Roman"/>
          <w:b/>
          <w:szCs w:val="24"/>
        </w:rPr>
        <w:t>BENDROSIOS NUOSTATOS</w:t>
      </w:r>
    </w:p>
    <w:p w14:paraId="38158011" w14:textId="77777777" w:rsidR="00126902" w:rsidRPr="00D91845" w:rsidRDefault="00126902" w:rsidP="00126902">
      <w:pPr>
        <w:spacing w:after="0" w:line="240" w:lineRule="auto"/>
        <w:rPr>
          <w:rFonts w:eastAsia="Times New Roman"/>
          <w:b/>
          <w:sz w:val="16"/>
          <w:szCs w:val="16"/>
        </w:rPr>
      </w:pPr>
    </w:p>
    <w:p w14:paraId="2BDEE6EA" w14:textId="77777777" w:rsidR="00126902" w:rsidRPr="00D91845" w:rsidRDefault="00126902" w:rsidP="00126902">
      <w:pPr>
        <w:spacing w:after="0" w:line="240" w:lineRule="auto"/>
        <w:ind w:firstLine="851"/>
        <w:contextualSpacing/>
        <w:jc w:val="both"/>
        <w:rPr>
          <w:rFonts w:eastAsia="Times New Roman"/>
          <w:szCs w:val="24"/>
        </w:rPr>
      </w:pPr>
      <w:r w:rsidRPr="00D91845">
        <w:rPr>
          <w:rFonts w:eastAsia="Times New Roman"/>
          <w:szCs w:val="24"/>
        </w:rPr>
        <w:t xml:space="preserve">14. Susitarimas įsigalioja nuo pasirašymo datos ir galioja tol, kol galioja arba yra taikoma Sutartis, taip pat pasibaigus Sutarčiai tiek, kiek reikia tinkamai atlikti likusius su duomenų tvarkymu susijusius įsipareigojimus. </w:t>
      </w:r>
    </w:p>
    <w:p w14:paraId="214D7793" w14:textId="77777777" w:rsidR="00126902" w:rsidRPr="00D91845" w:rsidRDefault="00126902" w:rsidP="00126902">
      <w:pPr>
        <w:spacing w:after="0" w:line="240" w:lineRule="auto"/>
        <w:ind w:firstLine="851"/>
        <w:contextualSpacing/>
        <w:jc w:val="both"/>
        <w:rPr>
          <w:rFonts w:eastAsia="Times New Roman"/>
          <w:szCs w:val="24"/>
        </w:rPr>
      </w:pPr>
      <w:r w:rsidRPr="00D91845">
        <w:rPr>
          <w:rFonts w:eastAsia="Times New Roman"/>
          <w:szCs w:val="24"/>
        </w:rPr>
        <w:t xml:space="preserve">15. Susitarimas sudaromas, aiškinamas ir vykdomas pagal Lietuvos Respublikos teisę. </w:t>
      </w:r>
    </w:p>
    <w:p w14:paraId="33F110B4" w14:textId="77777777" w:rsidR="00126902" w:rsidRPr="00D91845" w:rsidRDefault="00126902" w:rsidP="00126902">
      <w:pPr>
        <w:spacing w:after="0" w:line="240" w:lineRule="auto"/>
        <w:ind w:firstLine="851"/>
        <w:contextualSpacing/>
        <w:jc w:val="both"/>
        <w:rPr>
          <w:rFonts w:eastAsia="Times New Roman"/>
          <w:szCs w:val="24"/>
        </w:rPr>
      </w:pPr>
      <w:r w:rsidRPr="00D91845">
        <w:rPr>
          <w:rFonts w:eastAsia="Times New Roman"/>
          <w:szCs w:val="24"/>
        </w:rPr>
        <w:t>16. Visi ginčai ar pretenzijos, kylantys dėl Susitarimo vykdymo, bus sprendžiami pagal Sutartyje įtvirtintas ginčų sprendimo taisykles.</w:t>
      </w:r>
    </w:p>
    <w:p w14:paraId="421A9C1D" w14:textId="77777777" w:rsidR="00126902" w:rsidRPr="00D91845" w:rsidRDefault="00126902" w:rsidP="00126902">
      <w:pPr>
        <w:spacing w:after="0" w:line="240" w:lineRule="auto"/>
        <w:ind w:firstLine="851"/>
        <w:contextualSpacing/>
        <w:jc w:val="both"/>
        <w:rPr>
          <w:rFonts w:eastAsia="Times New Roman"/>
          <w:szCs w:val="24"/>
        </w:rPr>
      </w:pPr>
      <w:r w:rsidRPr="00D91845">
        <w:rPr>
          <w:rFonts w:eastAsia="Times New Roman"/>
          <w:szCs w:val="24"/>
        </w:rPr>
        <w:t>17. Susitarimui taikomos visos bendrosios Sutarties nuostatos. Esant prieštaravimų tarp Susitarimo sąlygų ir kitų tarp Šalių sudarytų susitarimų, susijusių su Sutartimi, sąlygų, bus taikomos Susitarimo nuostatos.</w:t>
      </w:r>
    </w:p>
    <w:p w14:paraId="11E3CC65" w14:textId="77777777" w:rsidR="00126902" w:rsidRPr="00D91845" w:rsidRDefault="00126902" w:rsidP="00126902">
      <w:pPr>
        <w:spacing w:after="0" w:line="240" w:lineRule="exact"/>
        <w:contextualSpacing/>
        <w:jc w:val="both"/>
        <w:rPr>
          <w:rFonts w:eastAsia="Times New Roman"/>
          <w:sz w:val="16"/>
          <w:szCs w:val="16"/>
        </w:rPr>
      </w:pPr>
    </w:p>
    <w:p w14:paraId="6B24F995" w14:textId="77777777" w:rsidR="004B7BA1" w:rsidRDefault="00160417" w:rsidP="00160417">
      <w:pPr>
        <w:spacing w:line="360" w:lineRule="auto"/>
        <w:jc w:val="center"/>
        <w:rPr>
          <w:bCs/>
          <w:iCs/>
          <w:szCs w:val="24"/>
        </w:rPr>
      </w:pPr>
      <w:r w:rsidRPr="00D91845">
        <w:rPr>
          <w:bCs/>
          <w:iCs/>
          <w:szCs w:val="24"/>
        </w:rPr>
        <w:t>_______________</w:t>
      </w:r>
    </w:p>
    <w:p w14:paraId="21A5A706" w14:textId="77777777" w:rsidR="00B100D3" w:rsidRDefault="00B100D3" w:rsidP="00160417">
      <w:pPr>
        <w:spacing w:line="360" w:lineRule="auto"/>
        <w:jc w:val="center"/>
        <w:rPr>
          <w:bCs/>
          <w:iCs/>
          <w:szCs w:val="24"/>
        </w:rPr>
      </w:pPr>
    </w:p>
    <w:p w14:paraId="53DBD2AE" w14:textId="77777777" w:rsidR="00B100D3" w:rsidRDefault="00B100D3" w:rsidP="00160417">
      <w:pPr>
        <w:spacing w:line="360" w:lineRule="auto"/>
        <w:jc w:val="center"/>
        <w:rPr>
          <w:bCs/>
          <w:iCs/>
          <w:szCs w:val="24"/>
        </w:rPr>
      </w:pPr>
    </w:p>
    <w:p w14:paraId="0DA9CEEB" w14:textId="77777777" w:rsidR="00B100D3" w:rsidRDefault="00B100D3" w:rsidP="00160417">
      <w:pPr>
        <w:spacing w:line="360" w:lineRule="auto"/>
        <w:jc w:val="center"/>
        <w:rPr>
          <w:bCs/>
          <w:iCs/>
          <w:szCs w:val="24"/>
        </w:rPr>
      </w:pPr>
    </w:p>
    <w:p w14:paraId="6107DE85" w14:textId="77777777" w:rsidR="00B100D3" w:rsidRDefault="00B100D3" w:rsidP="00160417">
      <w:pPr>
        <w:spacing w:line="360" w:lineRule="auto"/>
        <w:jc w:val="center"/>
        <w:rPr>
          <w:bCs/>
          <w:iCs/>
          <w:szCs w:val="24"/>
        </w:rPr>
      </w:pPr>
    </w:p>
    <w:p w14:paraId="77791B44" w14:textId="77777777" w:rsidR="00B100D3" w:rsidRDefault="00B100D3" w:rsidP="00160417">
      <w:pPr>
        <w:spacing w:line="360" w:lineRule="auto"/>
        <w:jc w:val="center"/>
        <w:rPr>
          <w:bCs/>
          <w:iCs/>
          <w:szCs w:val="24"/>
        </w:rPr>
      </w:pPr>
    </w:p>
    <w:p w14:paraId="3BDEA5C6" w14:textId="77777777" w:rsidR="00B100D3" w:rsidRDefault="00B100D3" w:rsidP="00160417">
      <w:pPr>
        <w:spacing w:line="360" w:lineRule="auto"/>
        <w:jc w:val="center"/>
        <w:rPr>
          <w:bCs/>
          <w:iCs/>
          <w:szCs w:val="24"/>
        </w:rPr>
      </w:pPr>
    </w:p>
    <w:p w14:paraId="47EF5EBC" w14:textId="77777777" w:rsidR="00B100D3" w:rsidRDefault="00B100D3" w:rsidP="00160417">
      <w:pPr>
        <w:spacing w:line="360" w:lineRule="auto"/>
        <w:jc w:val="center"/>
        <w:rPr>
          <w:bCs/>
          <w:iCs/>
          <w:szCs w:val="24"/>
        </w:rPr>
      </w:pPr>
    </w:p>
    <w:p w14:paraId="66E8F8BA" w14:textId="77777777" w:rsidR="00B100D3" w:rsidRDefault="00B100D3" w:rsidP="00160417">
      <w:pPr>
        <w:spacing w:line="360" w:lineRule="auto"/>
        <w:jc w:val="center"/>
        <w:rPr>
          <w:bCs/>
          <w:iCs/>
          <w:szCs w:val="24"/>
        </w:rPr>
      </w:pPr>
    </w:p>
    <w:p w14:paraId="5C2C0F1A" w14:textId="77777777" w:rsidR="00B100D3" w:rsidRDefault="00B100D3" w:rsidP="00160417">
      <w:pPr>
        <w:spacing w:line="360" w:lineRule="auto"/>
        <w:jc w:val="center"/>
        <w:rPr>
          <w:bCs/>
          <w:iCs/>
          <w:szCs w:val="24"/>
        </w:rPr>
      </w:pPr>
    </w:p>
    <w:p w14:paraId="071A3F31" w14:textId="77777777" w:rsidR="00B100D3" w:rsidRDefault="00B100D3" w:rsidP="00160417">
      <w:pPr>
        <w:spacing w:line="360" w:lineRule="auto"/>
        <w:jc w:val="center"/>
        <w:rPr>
          <w:bCs/>
          <w:iCs/>
          <w:szCs w:val="24"/>
        </w:rPr>
      </w:pPr>
    </w:p>
    <w:p w14:paraId="5DDB4596" w14:textId="77777777" w:rsidR="00B100D3" w:rsidRDefault="00B100D3" w:rsidP="00160417">
      <w:pPr>
        <w:spacing w:line="360" w:lineRule="auto"/>
        <w:jc w:val="center"/>
        <w:rPr>
          <w:bCs/>
          <w:iCs/>
          <w:szCs w:val="24"/>
        </w:rPr>
      </w:pPr>
    </w:p>
    <w:p w14:paraId="47751207" w14:textId="77777777" w:rsidR="00B100D3" w:rsidRDefault="00B100D3" w:rsidP="00160417">
      <w:pPr>
        <w:spacing w:line="360" w:lineRule="auto"/>
        <w:jc w:val="center"/>
        <w:rPr>
          <w:bCs/>
          <w:iCs/>
          <w:szCs w:val="24"/>
        </w:rPr>
      </w:pPr>
    </w:p>
    <w:p w14:paraId="7783E5A2" w14:textId="77777777" w:rsidR="00B100D3" w:rsidRDefault="00B100D3" w:rsidP="00160417">
      <w:pPr>
        <w:spacing w:line="360" w:lineRule="auto"/>
        <w:jc w:val="center"/>
        <w:rPr>
          <w:bCs/>
          <w:iCs/>
          <w:szCs w:val="24"/>
        </w:rPr>
      </w:pPr>
    </w:p>
    <w:p w14:paraId="0DDB2FD7" w14:textId="77777777" w:rsidR="00B100D3" w:rsidRDefault="00B100D3" w:rsidP="00160417">
      <w:pPr>
        <w:spacing w:line="360" w:lineRule="auto"/>
        <w:jc w:val="center"/>
        <w:rPr>
          <w:bCs/>
          <w:iCs/>
          <w:szCs w:val="24"/>
        </w:rPr>
      </w:pPr>
    </w:p>
    <w:p w14:paraId="10A733DF" w14:textId="77777777" w:rsidR="00B100D3" w:rsidRDefault="00B100D3" w:rsidP="00160417">
      <w:pPr>
        <w:spacing w:line="360" w:lineRule="auto"/>
        <w:jc w:val="center"/>
        <w:rPr>
          <w:bCs/>
          <w:iCs/>
          <w:szCs w:val="24"/>
        </w:rPr>
      </w:pPr>
    </w:p>
    <w:p w14:paraId="698E6189" w14:textId="77777777" w:rsidR="00B100D3" w:rsidRDefault="00B100D3" w:rsidP="00B100D3">
      <w:pPr>
        <w:pStyle w:val="Betarp"/>
        <w:ind w:left="4988" w:firstLine="1247"/>
        <w:sectPr w:rsidR="00B100D3" w:rsidSect="00A92A4C">
          <w:headerReference w:type="even" r:id="rId11"/>
          <w:headerReference w:type="default" r:id="rId12"/>
          <w:headerReference w:type="first" r:id="rId13"/>
          <w:pgSz w:w="11907" w:h="16840" w:code="9"/>
          <w:pgMar w:top="567" w:right="567" w:bottom="964" w:left="1560" w:header="720" w:footer="720" w:gutter="0"/>
          <w:pgNumType w:start="1"/>
          <w:cols w:space="720"/>
          <w:titlePg/>
          <w:docGrid w:linePitch="326"/>
        </w:sectPr>
      </w:pPr>
    </w:p>
    <w:p w14:paraId="1F2489C4" w14:textId="137B9D64" w:rsidR="00B100D3" w:rsidRPr="00D91845" w:rsidRDefault="00B100D3" w:rsidP="00B100D3">
      <w:pPr>
        <w:pStyle w:val="Betarp"/>
        <w:ind w:left="4988" w:firstLine="1247"/>
        <w:jc w:val="center"/>
      </w:pPr>
      <w:r>
        <w:lastRenderedPageBreak/>
        <w:t xml:space="preserve">                                                                                  </w:t>
      </w:r>
      <w:r w:rsidRPr="00D91845">
        <w:t>202</w:t>
      </w:r>
      <w:r>
        <w:t>6</w:t>
      </w:r>
      <w:r w:rsidRPr="00D91845">
        <w:t xml:space="preserve"> m. .................. d. </w:t>
      </w:r>
    </w:p>
    <w:p w14:paraId="639325F8" w14:textId="171A54A4" w:rsidR="00B100D3" w:rsidRDefault="00B100D3" w:rsidP="00B100D3">
      <w:pPr>
        <w:spacing w:line="360" w:lineRule="auto"/>
        <w:jc w:val="right"/>
      </w:pPr>
      <w:r w:rsidRPr="00D91845">
        <w:tab/>
      </w:r>
      <w:r w:rsidRPr="00D91845">
        <w:tab/>
      </w:r>
      <w:r w:rsidRPr="00D91845">
        <w:tab/>
      </w:r>
      <w:r w:rsidRPr="00D91845">
        <w:tab/>
      </w:r>
      <w:r w:rsidRPr="00D91845">
        <w:tab/>
        <w:t xml:space="preserve">Sutarties Nr. ________ </w:t>
      </w:r>
      <w:r>
        <w:t>4</w:t>
      </w:r>
      <w:r w:rsidRPr="00D91845">
        <w:t xml:space="preserve"> priedas</w:t>
      </w:r>
    </w:p>
    <w:p w14:paraId="5D662DFD" w14:textId="77777777" w:rsidR="00B100D3" w:rsidRDefault="00B100D3" w:rsidP="00B100D3">
      <w:pPr>
        <w:spacing w:after="0" w:line="240" w:lineRule="auto"/>
        <w:jc w:val="right"/>
      </w:pPr>
    </w:p>
    <w:p w14:paraId="65210E13" w14:textId="77777777" w:rsidR="00B100D3" w:rsidRPr="003472DE" w:rsidRDefault="00B100D3" w:rsidP="00B100D3">
      <w:pPr>
        <w:spacing w:after="0" w:line="240" w:lineRule="auto"/>
        <w:jc w:val="center"/>
        <w:rPr>
          <w:szCs w:val="24"/>
        </w:rPr>
      </w:pPr>
      <w:r w:rsidRPr="003472DE">
        <w:rPr>
          <w:szCs w:val="24"/>
        </w:rPr>
        <w:t>________________________________________________________</w:t>
      </w:r>
    </w:p>
    <w:p w14:paraId="4025D867" w14:textId="77777777" w:rsidR="00B100D3" w:rsidRPr="003472DE" w:rsidRDefault="00B100D3" w:rsidP="00B100D3">
      <w:pPr>
        <w:spacing w:after="0" w:line="240" w:lineRule="auto"/>
        <w:jc w:val="center"/>
        <w:rPr>
          <w:szCs w:val="24"/>
        </w:rPr>
      </w:pPr>
      <w:r w:rsidRPr="003472DE">
        <w:rPr>
          <w:szCs w:val="24"/>
        </w:rPr>
        <w:t>Paslaug</w:t>
      </w:r>
      <w:r>
        <w:rPr>
          <w:szCs w:val="24"/>
        </w:rPr>
        <w:t>ų t</w:t>
      </w:r>
      <w:r w:rsidRPr="003472DE">
        <w:rPr>
          <w:szCs w:val="24"/>
        </w:rPr>
        <w:t>eikėjo pavadinimas</w:t>
      </w:r>
    </w:p>
    <w:p w14:paraId="06EBB7AC" w14:textId="77777777" w:rsidR="00B100D3" w:rsidRDefault="00B100D3" w:rsidP="00B100D3">
      <w:pPr>
        <w:spacing w:after="0" w:line="240" w:lineRule="auto"/>
        <w:rPr>
          <w:rFonts w:eastAsia="Times New Roman"/>
          <w:szCs w:val="24"/>
        </w:rPr>
      </w:pPr>
    </w:p>
    <w:p w14:paraId="1BF1E334" w14:textId="77777777" w:rsidR="00B100D3" w:rsidRPr="004D7B18" w:rsidRDefault="00B100D3" w:rsidP="00B100D3">
      <w:pPr>
        <w:spacing w:after="0" w:line="240" w:lineRule="auto"/>
        <w:jc w:val="center"/>
        <w:rPr>
          <w:b/>
          <w:bCs/>
          <w:szCs w:val="24"/>
        </w:rPr>
      </w:pPr>
      <w:r w:rsidRPr="004D7B18">
        <w:rPr>
          <w:b/>
          <w:szCs w:val="24"/>
        </w:rPr>
        <w:t xml:space="preserve">ASMENŲ SU NEGALIA PAVĖŽĖJIMO </w:t>
      </w:r>
      <w:r w:rsidRPr="004D7B18">
        <w:rPr>
          <w:b/>
          <w:bCs/>
          <w:szCs w:val="24"/>
          <w:shd w:val="clear" w:color="auto" w:fill="FFFFFF"/>
        </w:rPr>
        <w:t xml:space="preserve">SU ASISTAVIMU </w:t>
      </w:r>
      <w:r w:rsidRPr="004D7B18">
        <w:rPr>
          <w:b/>
          <w:bCs/>
          <w:szCs w:val="24"/>
        </w:rPr>
        <w:t xml:space="preserve">20__M. _________MĖN. </w:t>
      </w:r>
    </w:p>
    <w:p w14:paraId="29A611B1" w14:textId="77777777" w:rsidR="00B100D3" w:rsidRPr="004D7B18" w:rsidRDefault="00B100D3" w:rsidP="00B100D3">
      <w:pPr>
        <w:spacing w:after="0" w:line="240" w:lineRule="auto"/>
        <w:jc w:val="center"/>
        <w:rPr>
          <w:b/>
          <w:bCs/>
          <w:szCs w:val="24"/>
        </w:rPr>
      </w:pPr>
      <w:r w:rsidRPr="004D7B18">
        <w:rPr>
          <w:b/>
          <w:bCs/>
          <w:szCs w:val="24"/>
        </w:rPr>
        <w:t>SUTEIKTŲ PASLAUGŲ SĄRAŠAS</w:t>
      </w:r>
    </w:p>
    <w:p w14:paraId="630177EF" w14:textId="77777777" w:rsidR="00B100D3" w:rsidRPr="00A644E2" w:rsidRDefault="00B100D3" w:rsidP="00B100D3">
      <w:pPr>
        <w:spacing w:after="0" w:line="240" w:lineRule="auto"/>
        <w:jc w:val="center"/>
        <w:rPr>
          <w:szCs w:val="24"/>
          <w:highlight w:val="yellow"/>
        </w:rPr>
      </w:pPr>
    </w:p>
    <w:p w14:paraId="4A62F459" w14:textId="77777777" w:rsidR="00B100D3" w:rsidRPr="00A644E2" w:rsidRDefault="00B100D3" w:rsidP="00B100D3">
      <w:pPr>
        <w:spacing w:after="0" w:line="240" w:lineRule="auto"/>
        <w:jc w:val="center"/>
        <w:rPr>
          <w:szCs w:val="24"/>
          <w:highlight w:val="yellow"/>
          <w:u w:val="single"/>
        </w:rPr>
      </w:pPr>
    </w:p>
    <w:tbl>
      <w:tblPr>
        <w:tblStyle w:val="Lentelstinklelis"/>
        <w:tblW w:w="16018" w:type="dxa"/>
        <w:tblInd w:w="-431" w:type="dxa"/>
        <w:tblLayout w:type="fixed"/>
        <w:tblLook w:val="04A0" w:firstRow="1" w:lastRow="0" w:firstColumn="1" w:lastColumn="0" w:noHBand="0" w:noVBand="1"/>
      </w:tblPr>
      <w:tblGrid>
        <w:gridCol w:w="568"/>
        <w:gridCol w:w="1559"/>
        <w:gridCol w:w="1276"/>
        <w:gridCol w:w="992"/>
        <w:gridCol w:w="851"/>
        <w:gridCol w:w="1134"/>
        <w:gridCol w:w="992"/>
        <w:gridCol w:w="992"/>
        <w:gridCol w:w="993"/>
        <w:gridCol w:w="992"/>
        <w:gridCol w:w="850"/>
        <w:gridCol w:w="851"/>
        <w:gridCol w:w="992"/>
        <w:gridCol w:w="992"/>
        <w:gridCol w:w="993"/>
        <w:gridCol w:w="991"/>
      </w:tblGrid>
      <w:tr w:rsidR="004D7B18" w:rsidRPr="004D7B18" w14:paraId="75539777" w14:textId="77777777" w:rsidTr="004D7B18">
        <w:tc>
          <w:tcPr>
            <w:tcW w:w="568" w:type="dxa"/>
            <w:vMerge w:val="restart"/>
          </w:tcPr>
          <w:p w14:paraId="333F3223" w14:textId="77777777" w:rsidR="004D7B18" w:rsidRDefault="004D7B18" w:rsidP="004D7B18">
            <w:pPr>
              <w:spacing w:after="0" w:line="240" w:lineRule="auto"/>
              <w:rPr>
                <w:sz w:val="16"/>
                <w:szCs w:val="16"/>
              </w:rPr>
            </w:pPr>
          </w:p>
          <w:p w14:paraId="5257388F" w14:textId="77777777" w:rsidR="004D7B18" w:rsidRDefault="004D7B18" w:rsidP="004D7B18">
            <w:pPr>
              <w:spacing w:after="0" w:line="240" w:lineRule="auto"/>
              <w:rPr>
                <w:sz w:val="16"/>
                <w:szCs w:val="16"/>
              </w:rPr>
            </w:pPr>
          </w:p>
          <w:p w14:paraId="6C6A540A" w14:textId="1A733F7C" w:rsidR="004D7B18" w:rsidRPr="004D7B18" w:rsidRDefault="004D7B18" w:rsidP="004D7B18">
            <w:pPr>
              <w:spacing w:after="0" w:line="240" w:lineRule="auto"/>
              <w:rPr>
                <w:sz w:val="16"/>
                <w:szCs w:val="16"/>
              </w:rPr>
            </w:pPr>
            <w:r w:rsidRPr="004D7B18">
              <w:rPr>
                <w:sz w:val="16"/>
                <w:szCs w:val="16"/>
              </w:rPr>
              <w:t>Eil. Nr.</w:t>
            </w:r>
          </w:p>
        </w:tc>
        <w:tc>
          <w:tcPr>
            <w:tcW w:w="2835" w:type="dxa"/>
            <w:gridSpan w:val="2"/>
          </w:tcPr>
          <w:p w14:paraId="4627009D" w14:textId="77777777" w:rsidR="004D7B18" w:rsidRPr="004D7B18" w:rsidRDefault="004D7B18" w:rsidP="004D7B18">
            <w:pPr>
              <w:spacing w:after="0" w:line="240" w:lineRule="auto"/>
              <w:jc w:val="center"/>
              <w:rPr>
                <w:sz w:val="16"/>
                <w:szCs w:val="16"/>
              </w:rPr>
            </w:pPr>
            <w:r w:rsidRPr="004D7B18">
              <w:rPr>
                <w:sz w:val="16"/>
                <w:szCs w:val="16"/>
              </w:rPr>
              <w:t>Asmens (Paslaugų gavėjo)</w:t>
            </w:r>
          </w:p>
        </w:tc>
        <w:tc>
          <w:tcPr>
            <w:tcW w:w="992" w:type="dxa"/>
            <w:vMerge w:val="restart"/>
          </w:tcPr>
          <w:p w14:paraId="3D21C499" w14:textId="77777777" w:rsidR="004D7B18" w:rsidRPr="004D7B18" w:rsidRDefault="004D7B18" w:rsidP="004D7B18">
            <w:pPr>
              <w:spacing w:after="0" w:line="240" w:lineRule="auto"/>
              <w:rPr>
                <w:strike/>
                <w:sz w:val="16"/>
                <w:szCs w:val="16"/>
              </w:rPr>
            </w:pPr>
          </w:p>
          <w:p w14:paraId="5380060F" w14:textId="77777777" w:rsidR="004D7B18" w:rsidRPr="004D7B18" w:rsidRDefault="004D7B18" w:rsidP="004D7B18">
            <w:pPr>
              <w:spacing w:after="0" w:line="240" w:lineRule="auto"/>
              <w:rPr>
                <w:sz w:val="16"/>
                <w:szCs w:val="16"/>
              </w:rPr>
            </w:pPr>
            <w:r w:rsidRPr="004D7B18">
              <w:rPr>
                <w:sz w:val="16"/>
                <w:szCs w:val="16"/>
              </w:rPr>
              <w:t>Paslaugų suteikimo data</w:t>
            </w:r>
          </w:p>
        </w:tc>
        <w:tc>
          <w:tcPr>
            <w:tcW w:w="851" w:type="dxa"/>
            <w:vMerge w:val="restart"/>
          </w:tcPr>
          <w:p w14:paraId="71755D8A" w14:textId="7A57C604" w:rsidR="004D7B18" w:rsidRPr="004D7B18" w:rsidRDefault="004D7B18" w:rsidP="004D7B18">
            <w:pPr>
              <w:spacing w:after="0" w:line="240" w:lineRule="auto"/>
              <w:rPr>
                <w:sz w:val="16"/>
                <w:szCs w:val="16"/>
              </w:rPr>
            </w:pPr>
            <w:r w:rsidRPr="004D7B18">
              <w:rPr>
                <w:sz w:val="16"/>
                <w:szCs w:val="16"/>
              </w:rPr>
              <w:t>Asmens pavėžėjimo atstumas, km</w:t>
            </w:r>
          </w:p>
        </w:tc>
        <w:tc>
          <w:tcPr>
            <w:tcW w:w="1134" w:type="dxa"/>
            <w:vMerge w:val="restart"/>
          </w:tcPr>
          <w:p w14:paraId="3E926D25" w14:textId="77777777" w:rsidR="004D7B18" w:rsidRPr="004D7B18" w:rsidRDefault="004D7B18" w:rsidP="004D7B18">
            <w:pPr>
              <w:spacing w:after="0" w:line="240" w:lineRule="auto"/>
              <w:ind w:right="-54"/>
              <w:rPr>
                <w:sz w:val="16"/>
                <w:szCs w:val="16"/>
              </w:rPr>
            </w:pPr>
            <w:r w:rsidRPr="004D7B18">
              <w:rPr>
                <w:sz w:val="16"/>
                <w:szCs w:val="16"/>
              </w:rPr>
              <w:t xml:space="preserve">Asmens pavėžėjimo su asistavimu 1 km įkainis, Eur </w:t>
            </w:r>
          </w:p>
        </w:tc>
        <w:tc>
          <w:tcPr>
            <w:tcW w:w="992" w:type="dxa"/>
            <w:vMerge w:val="restart"/>
          </w:tcPr>
          <w:p w14:paraId="12720195" w14:textId="77777777" w:rsidR="004D7B18" w:rsidRPr="004D7B18" w:rsidRDefault="004D7B18" w:rsidP="004D7B18">
            <w:pPr>
              <w:spacing w:after="0" w:line="240" w:lineRule="auto"/>
              <w:ind w:right="-54"/>
              <w:rPr>
                <w:sz w:val="16"/>
                <w:szCs w:val="16"/>
              </w:rPr>
            </w:pPr>
            <w:r w:rsidRPr="004D7B18">
              <w:rPr>
                <w:sz w:val="16"/>
                <w:szCs w:val="16"/>
              </w:rPr>
              <w:t xml:space="preserve">Asmens pavėžėjimo ir asistavimo paslaugos kaina, Eur </w:t>
            </w:r>
          </w:p>
          <w:p w14:paraId="3AB35C23" w14:textId="77777777" w:rsidR="004D7B18" w:rsidRPr="004D7B18" w:rsidRDefault="004D7B18" w:rsidP="004D7B18">
            <w:pPr>
              <w:spacing w:after="0" w:line="240" w:lineRule="auto"/>
              <w:ind w:right="-54"/>
              <w:rPr>
                <w:sz w:val="16"/>
                <w:szCs w:val="16"/>
              </w:rPr>
            </w:pPr>
            <w:r w:rsidRPr="004D7B18">
              <w:rPr>
                <w:sz w:val="16"/>
                <w:szCs w:val="16"/>
              </w:rPr>
              <w:t>(6 = 4 × 5)</w:t>
            </w:r>
          </w:p>
        </w:tc>
        <w:tc>
          <w:tcPr>
            <w:tcW w:w="992" w:type="dxa"/>
            <w:vMerge w:val="restart"/>
          </w:tcPr>
          <w:p w14:paraId="0DE28E99" w14:textId="77777777" w:rsidR="004D7B18" w:rsidRPr="004D7B18" w:rsidRDefault="004D7B18" w:rsidP="004D7B18">
            <w:pPr>
              <w:spacing w:after="0" w:line="240" w:lineRule="auto"/>
              <w:rPr>
                <w:sz w:val="16"/>
                <w:szCs w:val="16"/>
              </w:rPr>
            </w:pPr>
            <w:r w:rsidRPr="004D7B18">
              <w:rPr>
                <w:sz w:val="16"/>
                <w:szCs w:val="16"/>
              </w:rPr>
              <w:t>Asmens vežimėlyje nukėlimo/</w:t>
            </w:r>
          </w:p>
          <w:p w14:paraId="47853BEE" w14:textId="77777777" w:rsidR="004D7B18" w:rsidRPr="004D7B18" w:rsidRDefault="004D7B18" w:rsidP="004D7B18">
            <w:pPr>
              <w:spacing w:after="0" w:line="240" w:lineRule="auto"/>
              <w:rPr>
                <w:sz w:val="16"/>
                <w:szCs w:val="16"/>
              </w:rPr>
            </w:pPr>
            <w:r w:rsidRPr="004D7B18">
              <w:rPr>
                <w:sz w:val="16"/>
                <w:szCs w:val="16"/>
              </w:rPr>
              <w:t>užkėlimo  aukštų skaičius</w:t>
            </w:r>
          </w:p>
        </w:tc>
        <w:tc>
          <w:tcPr>
            <w:tcW w:w="993" w:type="dxa"/>
            <w:vMerge w:val="restart"/>
          </w:tcPr>
          <w:p w14:paraId="5D58E3B7" w14:textId="77777777" w:rsidR="004D7B18" w:rsidRPr="004D7B18" w:rsidRDefault="004D7B18" w:rsidP="004D7B18">
            <w:pPr>
              <w:spacing w:after="0" w:line="240" w:lineRule="auto"/>
              <w:rPr>
                <w:sz w:val="16"/>
                <w:szCs w:val="16"/>
              </w:rPr>
            </w:pPr>
            <w:r w:rsidRPr="004D7B18">
              <w:rPr>
                <w:sz w:val="16"/>
                <w:szCs w:val="16"/>
              </w:rPr>
              <w:t>Asmens nukėlimo/</w:t>
            </w:r>
          </w:p>
          <w:p w14:paraId="3624BD8C" w14:textId="77777777" w:rsidR="004D7B18" w:rsidRPr="004D7B18" w:rsidRDefault="004D7B18" w:rsidP="004D7B18">
            <w:pPr>
              <w:spacing w:after="0" w:line="240" w:lineRule="auto"/>
              <w:rPr>
                <w:sz w:val="16"/>
                <w:szCs w:val="16"/>
              </w:rPr>
            </w:pPr>
            <w:r w:rsidRPr="004D7B18">
              <w:rPr>
                <w:sz w:val="16"/>
                <w:szCs w:val="16"/>
              </w:rPr>
              <w:t>užkėlimo  laiptais</w:t>
            </w:r>
          </w:p>
          <w:p w14:paraId="3A886413" w14:textId="77777777" w:rsidR="004D7B18" w:rsidRPr="004D7B18" w:rsidRDefault="004D7B18" w:rsidP="004D7B18">
            <w:pPr>
              <w:spacing w:after="0" w:line="240" w:lineRule="auto"/>
              <w:rPr>
                <w:sz w:val="16"/>
                <w:szCs w:val="16"/>
              </w:rPr>
            </w:pPr>
            <w:r w:rsidRPr="004D7B18">
              <w:rPr>
                <w:sz w:val="16"/>
                <w:szCs w:val="16"/>
              </w:rPr>
              <w:t xml:space="preserve">1 aukšto įkainis, Eur </w:t>
            </w:r>
          </w:p>
        </w:tc>
        <w:tc>
          <w:tcPr>
            <w:tcW w:w="992" w:type="dxa"/>
            <w:vMerge w:val="restart"/>
          </w:tcPr>
          <w:p w14:paraId="1D73F9EE" w14:textId="77777777" w:rsidR="004D7B18" w:rsidRPr="004D7B18" w:rsidRDefault="004D7B18" w:rsidP="004D7B18">
            <w:pPr>
              <w:spacing w:after="0" w:line="240" w:lineRule="auto"/>
              <w:rPr>
                <w:sz w:val="16"/>
                <w:szCs w:val="16"/>
              </w:rPr>
            </w:pPr>
            <w:r w:rsidRPr="004D7B18">
              <w:rPr>
                <w:sz w:val="16"/>
                <w:szCs w:val="16"/>
              </w:rPr>
              <w:t>Asmens nukėlimo/</w:t>
            </w:r>
          </w:p>
          <w:p w14:paraId="0547EED0" w14:textId="77777777" w:rsidR="004D7B18" w:rsidRPr="004D7B18" w:rsidRDefault="004D7B18" w:rsidP="004D7B18">
            <w:pPr>
              <w:spacing w:after="0" w:line="240" w:lineRule="auto"/>
              <w:rPr>
                <w:sz w:val="16"/>
                <w:szCs w:val="16"/>
              </w:rPr>
            </w:pPr>
            <w:r w:rsidRPr="004D7B18">
              <w:rPr>
                <w:sz w:val="16"/>
                <w:szCs w:val="16"/>
              </w:rPr>
              <w:t xml:space="preserve">užkėlimo  laiptais paslaugos kaina, Eur </w:t>
            </w:r>
          </w:p>
          <w:p w14:paraId="33A162C0" w14:textId="1097E40B" w:rsidR="004D7B18" w:rsidRPr="004D7B18" w:rsidRDefault="004D7B18" w:rsidP="004D7B18">
            <w:pPr>
              <w:spacing w:after="0" w:line="240" w:lineRule="auto"/>
              <w:rPr>
                <w:sz w:val="16"/>
                <w:szCs w:val="16"/>
              </w:rPr>
            </w:pPr>
            <w:r w:rsidRPr="004D7B18">
              <w:rPr>
                <w:sz w:val="16"/>
                <w:szCs w:val="16"/>
              </w:rPr>
              <w:t>(9</w:t>
            </w:r>
            <w:r>
              <w:rPr>
                <w:sz w:val="16"/>
                <w:szCs w:val="16"/>
              </w:rPr>
              <w:t xml:space="preserve"> </w:t>
            </w:r>
            <w:r w:rsidRPr="004D7B18">
              <w:rPr>
                <w:sz w:val="16"/>
                <w:szCs w:val="16"/>
              </w:rPr>
              <w:t xml:space="preserve"> = 7</w:t>
            </w:r>
            <w:r>
              <w:rPr>
                <w:sz w:val="16"/>
                <w:szCs w:val="16"/>
              </w:rPr>
              <w:t xml:space="preserve"> </w:t>
            </w:r>
            <w:r w:rsidRPr="004D7B18">
              <w:rPr>
                <w:sz w:val="16"/>
                <w:szCs w:val="16"/>
              </w:rPr>
              <w:t>× 8)</w:t>
            </w:r>
          </w:p>
        </w:tc>
        <w:tc>
          <w:tcPr>
            <w:tcW w:w="850" w:type="dxa"/>
            <w:vMerge w:val="restart"/>
          </w:tcPr>
          <w:p w14:paraId="51563AA3" w14:textId="77777777" w:rsidR="004D7B18" w:rsidRPr="004D7B18" w:rsidRDefault="004D7B18" w:rsidP="004D7B18">
            <w:pPr>
              <w:spacing w:after="0" w:line="240" w:lineRule="auto"/>
              <w:rPr>
                <w:sz w:val="16"/>
                <w:szCs w:val="16"/>
              </w:rPr>
            </w:pPr>
            <w:r w:rsidRPr="004D7B18">
              <w:rPr>
                <w:sz w:val="16"/>
                <w:szCs w:val="16"/>
              </w:rPr>
              <w:t>Paslaugų teikėjo lauktų valandų skaičius</w:t>
            </w:r>
          </w:p>
        </w:tc>
        <w:tc>
          <w:tcPr>
            <w:tcW w:w="851" w:type="dxa"/>
            <w:vMerge w:val="restart"/>
          </w:tcPr>
          <w:p w14:paraId="741465B7" w14:textId="77777777" w:rsidR="004D7B18" w:rsidRPr="004D7B18" w:rsidRDefault="004D7B18" w:rsidP="004D7B18">
            <w:pPr>
              <w:spacing w:after="0" w:line="240" w:lineRule="auto"/>
              <w:rPr>
                <w:sz w:val="16"/>
                <w:szCs w:val="16"/>
              </w:rPr>
            </w:pPr>
            <w:r w:rsidRPr="004D7B18">
              <w:rPr>
                <w:sz w:val="16"/>
                <w:szCs w:val="16"/>
              </w:rPr>
              <w:t xml:space="preserve">Paslaugų teikėjo </w:t>
            </w:r>
          </w:p>
          <w:p w14:paraId="4D8F09E7" w14:textId="77777777" w:rsidR="004D7B18" w:rsidRPr="004D7B18" w:rsidRDefault="004D7B18" w:rsidP="004D7B18">
            <w:pPr>
              <w:spacing w:after="0" w:line="240" w:lineRule="auto"/>
              <w:rPr>
                <w:sz w:val="16"/>
                <w:szCs w:val="16"/>
              </w:rPr>
            </w:pPr>
            <w:r w:rsidRPr="004D7B18">
              <w:rPr>
                <w:sz w:val="16"/>
                <w:szCs w:val="16"/>
              </w:rPr>
              <w:t>1 val. laukimo įkainis, Eur</w:t>
            </w:r>
          </w:p>
        </w:tc>
        <w:tc>
          <w:tcPr>
            <w:tcW w:w="992" w:type="dxa"/>
            <w:vMerge w:val="restart"/>
          </w:tcPr>
          <w:p w14:paraId="037BB678" w14:textId="77777777" w:rsidR="004D7B18" w:rsidRPr="004D7B18" w:rsidRDefault="004D7B18" w:rsidP="004D7B18">
            <w:pPr>
              <w:spacing w:after="0" w:line="240" w:lineRule="auto"/>
              <w:rPr>
                <w:sz w:val="16"/>
                <w:szCs w:val="16"/>
              </w:rPr>
            </w:pPr>
            <w:r w:rsidRPr="004D7B18">
              <w:rPr>
                <w:sz w:val="16"/>
                <w:szCs w:val="16"/>
              </w:rPr>
              <w:t>Paslaugų teikėjo suteiktos laukimo paslaugos kaina, Eur</w:t>
            </w:r>
          </w:p>
          <w:p w14:paraId="3C13BB03" w14:textId="1371A280" w:rsidR="004D7B18" w:rsidRPr="004D7B18" w:rsidRDefault="004D7B18" w:rsidP="004D7B18">
            <w:pPr>
              <w:spacing w:after="0" w:line="240" w:lineRule="auto"/>
              <w:rPr>
                <w:sz w:val="16"/>
                <w:szCs w:val="16"/>
              </w:rPr>
            </w:pPr>
            <w:r w:rsidRPr="004D7B18">
              <w:rPr>
                <w:sz w:val="16"/>
                <w:szCs w:val="16"/>
              </w:rPr>
              <w:t>(12 = 10</w:t>
            </w:r>
            <w:r>
              <w:rPr>
                <w:sz w:val="16"/>
                <w:szCs w:val="16"/>
              </w:rPr>
              <w:t xml:space="preserve"> </w:t>
            </w:r>
            <w:r w:rsidRPr="004D7B18">
              <w:rPr>
                <w:sz w:val="16"/>
                <w:szCs w:val="16"/>
              </w:rPr>
              <w:t>×</w:t>
            </w:r>
            <w:r>
              <w:rPr>
                <w:sz w:val="16"/>
                <w:szCs w:val="16"/>
              </w:rPr>
              <w:t xml:space="preserve"> </w:t>
            </w:r>
            <w:r w:rsidRPr="004D7B18">
              <w:rPr>
                <w:sz w:val="16"/>
                <w:szCs w:val="16"/>
              </w:rPr>
              <w:t>11)</w:t>
            </w:r>
          </w:p>
        </w:tc>
        <w:tc>
          <w:tcPr>
            <w:tcW w:w="992" w:type="dxa"/>
            <w:vMerge w:val="restart"/>
          </w:tcPr>
          <w:p w14:paraId="5BFA3C61" w14:textId="77777777" w:rsidR="004D7B18" w:rsidRPr="004D7B18" w:rsidRDefault="004D7B18" w:rsidP="004D7B18">
            <w:pPr>
              <w:spacing w:after="0" w:line="240" w:lineRule="auto"/>
              <w:rPr>
                <w:sz w:val="16"/>
                <w:szCs w:val="16"/>
              </w:rPr>
            </w:pPr>
            <w:r w:rsidRPr="004D7B18">
              <w:rPr>
                <w:sz w:val="16"/>
                <w:szCs w:val="16"/>
              </w:rPr>
              <w:t xml:space="preserve">Bendra suteiktų Paslaugų kaina, Eur </w:t>
            </w:r>
          </w:p>
          <w:p w14:paraId="29EB2A5C" w14:textId="5A9A3BFE" w:rsidR="004D7B18" w:rsidRPr="004D7B18" w:rsidRDefault="004D7B18" w:rsidP="004D7B18">
            <w:pPr>
              <w:spacing w:after="0" w:line="240" w:lineRule="auto"/>
              <w:rPr>
                <w:sz w:val="16"/>
                <w:szCs w:val="16"/>
              </w:rPr>
            </w:pPr>
            <w:r w:rsidRPr="004D7B18">
              <w:rPr>
                <w:sz w:val="16"/>
                <w:szCs w:val="16"/>
              </w:rPr>
              <w:t>(13 = 6</w:t>
            </w:r>
            <w:r>
              <w:rPr>
                <w:sz w:val="16"/>
                <w:szCs w:val="16"/>
              </w:rPr>
              <w:t xml:space="preserve"> </w:t>
            </w:r>
            <w:r w:rsidRPr="004D7B18">
              <w:rPr>
                <w:sz w:val="16"/>
                <w:szCs w:val="16"/>
              </w:rPr>
              <w:t>+ 9 +12)</w:t>
            </w:r>
          </w:p>
        </w:tc>
        <w:tc>
          <w:tcPr>
            <w:tcW w:w="993" w:type="dxa"/>
            <w:vMerge w:val="restart"/>
          </w:tcPr>
          <w:p w14:paraId="3DC4CC16" w14:textId="77777777" w:rsidR="004D7B18" w:rsidRPr="004D7B18" w:rsidRDefault="004D7B18" w:rsidP="004D7B18">
            <w:pPr>
              <w:spacing w:after="0" w:line="240" w:lineRule="auto"/>
              <w:rPr>
                <w:sz w:val="16"/>
                <w:szCs w:val="16"/>
              </w:rPr>
            </w:pPr>
            <w:r w:rsidRPr="004D7B18">
              <w:rPr>
                <w:sz w:val="16"/>
                <w:szCs w:val="16"/>
              </w:rPr>
              <w:t>Asmens apmokama suteiktų Paslaugų kainos dalis</w:t>
            </w:r>
          </w:p>
          <w:p w14:paraId="41D63877" w14:textId="77777777" w:rsidR="004D7B18" w:rsidRPr="004D7B18" w:rsidRDefault="004D7B18" w:rsidP="004D7B18">
            <w:pPr>
              <w:spacing w:after="0" w:line="240" w:lineRule="auto"/>
              <w:rPr>
                <w:sz w:val="16"/>
                <w:szCs w:val="16"/>
              </w:rPr>
            </w:pPr>
            <w:r w:rsidRPr="004D7B18">
              <w:rPr>
                <w:sz w:val="16"/>
                <w:szCs w:val="16"/>
              </w:rPr>
              <w:t xml:space="preserve">(20 proc.), Eur </w:t>
            </w:r>
          </w:p>
          <w:p w14:paraId="52410A37" w14:textId="3E48521E" w:rsidR="004D7B18" w:rsidRPr="004D7B18" w:rsidRDefault="004D7B18" w:rsidP="004D7B18">
            <w:pPr>
              <w:spacing w:after="0" w:line="240" w:lineRule="auto"/>
              <w:rPr>
                <w:sz w:val="16"/>
                <w:szCs w:val="16"/>
              </w:rPr>
            </w:pPr>
            <w:r w:rsidRPr="004D7B18">
              <w:rPr>
                <w:sz w:val="16"/>
                <w:szCs w:val="16"/>
              </w:rPr>
              <w:t>(14 = 13</w:t>
            </w:r>
            <w:r>
              <w:rPr>
                <w:sz w:val="16"/>
                <w:szCs w:val="16"/>
              </w:rPr>
              <w:t xml:space="preserve"> </w:t>
            </w:r>
            <w:r w:rsidRPr="004D7B18">
              <w:rPr>
                <w:sz w:val="16"/>
                <w:szCs w:val="16"/>
              </w:rPr>
              <w:t>x</w:t>
            </w:r>
            <w:r>
              <w:rPr>
                <w:sz w:val="16"/>
                <w:szCs w:val="16"/>
              </w:rPr>
              <w:t xml:space="preserve"> </w:t>
            </w:r>
            <w:r w:rsidRPr="004D7B18">
              <w:rPr>
                <w:sz w:val="16"/>
                <w:szCs w:val="16"/>
              </w:rPr>
              <w:t>20%)</w:t>
            </w:r>
          </w:p>
        </w:tc>
        <w:tc>
          <w:tcPr>
            <w:tcW w:w="991" w:type="dxa"/>
            <w:vMerge w:val="restart"/>
          </w:tcPr>
          <w:p w14:paraId="2431C9C8" w14:textId="77831912" w:rsidR="004D7B18" w:rsidRPr="004D7B18" w:rsidRDefault="004D7B18" w:rsidP="004D7B18">
            <w:pPr>
              <w:spacing w:after="0" w:line="240" w:lineRule="auto"/>
              <w:rPr>
                <w:sz w:val="16"/>
                <w:szCs w:val="16"/>
              </w:rPr>
            </w:pPr>
            <w:r w:rsidRPr="004D7B18">
              <w:rPr>
                <w:sz w:val="16"/>
                <w:szCs w:val="16"/>
              </w:rPr>
              <w:t>Savivaldy</w:t>
            </w:r>
            <w:r>
              <w:rPr>
                <w:sz w:val="16"/>
                <w:szCs w:val="16"/>
              </w:rPr>
              <w:t>-</w:t>
            </w:r>
            <w:r w:rsidRPr="004D7B18">
              <w:rPr>
                <w:sz w:val="16"/>
                <w:szCs w:val="16"/>
              </w:rPr>
              <w:t xml:space="preserve">bės apmokama suteiktų Paslaugų kainos dalis, Eur </w:t>
            </w:r>
          </w:p>
          <w:p w14:paraId="2516C36B" w14:textId="77777777" w:rsidR="004D7B18" w:rsidRPr="004D7B18" w:rsidRDefault="004D7B18" w:rsidP="004D7B18">
            <w:pPr>
              <w:spacing w:after="0" w:line="240" w:lineRule="auto"/>
              <w:rPr>
                <w:sz w:val="16"/>
                <w:szCs w:val="16"/>
              </w:rPr>
            </w:pPr>
            <w:r w:rsidRPr="004D7B18">
              <w:rPr>
                <w:sz w:val="16"/>
                <w:szCs w:val="16"/>
              </w:rPr>
              <w:t>(15 = 13 − 14)</w:t>
            </w:r>
          </w:p>
        </w:tc>
      </w:tr>
      <w:tr w:rsidR="004D7B18" w:rsidRPr="004D7B18" w14:paraId="6260BCCC" w14:textId="77777777" w:rsidTr="004D7B18">
        <w:tc>
          <w:tcPr>
            <w:tcW w:w="568" w:type="dxa"/>
            <w:vMerge/>
          </w:tcPr>
          <w:p w14:paraId="22E6A7E5" w14:textId="77777777" w:rsidR="004D7B18" w:rsidRPr="004D7B18" w:rsidRDefault="004D7B18" w:rsidP="004D7B18">
            <w:pPr>
              <w:spacing w:after="0" w:line="240" w:lineRule="auto"/>
              <w:jc w:val="center"/>
            </w:pPr>
          </w:p>
        </w:tc>
        <w:tc>
          <w:tcPr>
            <w:tcW w:w="1559" w:type="dxa"/>
          </w:tcPr>
          <w:p w14:paraId="6B90FD73" w14:textId="77777777" w:rsidR="004D7B18" w:rsidRDefault="004D7B18" w:rsidP="004D7B18">
            <w:pPr>
              <w:spacing w:after="0" w:line="240" w:lineRule="auto"/>
              <w:jc w:val="center"/>
              <w:rPr>
                <w:sz w:val="16"/>
                <w:szCs w:val="16"/>
              </w:rPr>
            </w:pPr>
          </w:p>
          <w:p w14:paraId="05C3B2D1" w14:textId="3BE216C9" w:rsidR="004D7B18" w:rsidRPr="004D7B18" w:rsidRDefault="004D7B18" w:rsidP="004D7B18">
            <w:pPr>
              <w:spacing w:after="0" w:line="240" w:lineRule="auto"/>
              <w:jc w:val="center"/>
            </w:pPr>
            <w:r w:rsidRPr="004D7B18">
              <w:rPr>
                <w:sz w:val="16"/>
                <w:szCs w:val="16"/>
              </w:rPr>
              <w:t>vardas pavardė</w:t>
            </w:r>
          </w:p>
        </w:tc>
        <w:tc>
          <w:tcPr>
            <w:tcW w:w="1276" w:type="dxa"/>
          </w:tcPr>
          <w:p w14:paraId="3FAFBF5D" w14:textId="1437FB91" w:rsidR="004D7B18" w:rsidRPr="004D7B18" w:rsidRDefault="004D7B18" w:rsidP="004D7B18">
            <w:pPr>
              <w:spacing w:after="0" w:line="240" w:lineRule="auto"/>
              <w:jc w:val="center"/>
              <w:rPr>
                <w:sz w:val="16"/>
                <w:szCs w:val="16"/>
              </w:rPr>
            </w:pPr>
            <w:r w:rsidRPr="004D7B18">
              <w:rPr>
                <w:sz w:val="16"/>
                <w:szCs w:val="16"/>
              </w:rPr>
              <w:t xml:space="preserve">neįgalumo ar dalyvumo lygis  ir/arba nustatytas </w:t>
            </w:r>
            <w:r w:rsidRPr="004D7B18">
              <w:rPr>
                <w:sz w:val="16"/>
                <w:szCs w:val="16"/>
                <w:shd w:val="clear" w:color="auto" w:fill="FFFFFF"/>
              </w:rPr>
              <w:t>individualios pagalbos teikimo išlaidų kompensacijos poreikis</w:t>
            </w:r>
            <w:r w:rsidRPr="004D7B18">
              <w:rPr>
                <w:sz w:val="18"/>
                <w:szCs w:val="18"/>
                <w:shd w:val="clear" w:color="auto" w:fill="FFFFFF"/>
              </w:rPr>
              <w:t>*</w:t>
            </w:r>
          </w:p>
        </w:tc>
        <w:tc>
          <w:tcPr>
            <w:tcW w:w="992" w:type="dxa"/>
            <w:vMerge/>
          </w:tcPr>
          <w:p w14:paraId="544D188B" w14:textId="77777777" w:rsidR="004D7B18" w:rsidRPr="004D7B18" w:rsidRDefault="004D7B18" w:rsidP="004D7B18">
            <w:pPr>
              <w:spacing w:after="0" w:line="240" w:lineRule="auto"/>
              <w:jc w:val="center"/>
              <w:rPr>
                <w:sz w:val="18"/>
                <w:szCs w:val="18"/>
              </w:rPr>
            </w:pPr>
          </w:p>
        </w:tc>
        <w:tc>
          <w:tcPr>
            <w:tcW w:w="851" w:type="dxa"/>
            <w:vMerge/>
          </w:tcPr>
          <w:p w14:paraId="2CB36A75" w14:textId="77777777" w:rsidR="004D7B18" w:rsidRPr="004D7B18" w:rsidRDefault="004D7B18" w:rsidP="004D7B18">
            <w:pPr>
              <w:spacing w:after="0" w:line="240" w:lineRule="auto"/>
              <w:jc w:val="center"/>
              <w:rPr>
                <w:sz w:val="18"/>
                <w:szCs w:val="18"/>
              </w:rPr>
            </w:pPr>
          </w:p>
        </w:tc>
        <w:tc>
          <w:tcPr>
            <w:tcW w:w="1134" w:type="dxa"/>
            <w:vMerge/>
          </w:tcPr>
          <w:p w14:paraId="7A07DBCC" w14:textId="77777777" w:rsidR="004D7B18" w:rsidRPr="004D7B18" w:rsidRDefault="004D7B18" w:rsidP="004D7B18">
            <w:pPr>
              <w:spacing w:after="0" w:line="240" w:lineRule="auto"/>
              <w:jc w:val="center"/>
              <w:rPr>
                <w:sz w:val="18"/>
                <w:szCs w:val="18"/>
              </w:rPr>
            </w:pPr>
          </w:p>
        </w:tc>
        <w:tc>
          <w:tcPr>
            <w:tcW w:w="992" w:type="dxa"/>
            <w:vMerge/>
          </w:tcPr>
          <w:p w14:paraId="1A882463" w14:textId="77777777" w:rsidR="004D7B18" w:rsidRPr="004D7B18" w:rsidRDefault="004D7B18" w:rsidP="004D7B18">
            <w:pPr>
              <w:spacing w:after="0" w:line="240" w:lineRule="auto"/>
              <w:jc w:val="center"/>
              <w:rPr>
                <w:sz w:val="18"/>
                <w:szCs w:val="18"/>
              </w:rPr>
            </w:pPr>
          </w:p>
        </w:tc>
        <w:tc>
          <w:tcPr>
            <w:tcW w:w="992" w:type="dxa"/>
            <w:vMerge/>
          </w:tcPr>
          <w:p w14:paraId="73E8A66E" w14:textId="77777777" w:rsidR="004D7B18" w:rsidRPr="004D7B18" w:rsidRDefault="004D7B18" w:rsidP="004D7B18">
            <w:pPr>
              <w:spacing w:after="0" w:line="240" w:lineRule="auto"/>
              <w:jc w:val="center"/>
              <w:rPr>
                <w:sz w:val="18"/>
                <w:szCs w:val="18"/>
              </w:rPr>
            </w:pPr>
          </w:p>
        </w:tc>
        <w:tc>
          <w:tcPr>
            <w:tcW w:w="993" w:type="dxa"/>
            <w:vMerge/>
          </w:tcPr>
          <w:p w14:paraId="3F45BA34" w14:textId="77777777" w:rsidR="004D7B18" w:rsidRPr="004D7B18" w:rsidRDefault="004D7B18" w:rsidP="004D7B18">
            <w:pPr>
              <w:spacing w:after="0" w:line="240" w:lineRule="auto"/>
              <w:jc w:val="center"/>
              <w:rPr>
                <w:sz w:val="18"/>
                <w:szCs w:val="18"/>
              </w:rPr>
            </w:pPr>
          </w:p>
        </w:tc>
        <w:tc>
          <w:tcPr>
            <w:tcW w:w="992" w:type="dxa"/>
            <w:vMerge/>
          </w:tcPr>
          <w:p w14:paraId="71053AA0" w14:textId="77777777" w:rsidR="004D7B18" w:rsidRPr="004D7B18" w:rsidRDefault="004D7B18" w:rsidP="004D7B18">
            <w:pPr>
              <w:spacing w:after="0" w:line="240" w:lineRule="auto"/>
              <w:jc w:val="center"/>
              <w:rPr>
                <w:sz w:val="18"/>
                <w:szCs w:val="18"/>
              </w:rPr>
            </w:pPr>
          </w:p>
        </w:tc>
        <w:tc>
          <w:tcPr>
            <w:tcW w:w="850" w:type="dxa"/>
            <w:vMerge/>
          </w:tcPr>
          <w:p w14:paraId="70A6EEE1" w14:textId="77777777" w:rsidR="004D7B18" w:rsidRPr="004D7B18" w:rsidRDefault="004D7B18" w:rsidP="004D7B18">
            <w:pPr>
              <w:spacing w:after="0" w:line="240" w:lineRule="auto"/>
              <w:jc w:val="center"/>
              <w:rPr>
                <w:sz w:val="18"/>
                <w:szCs w:val="18"/>
              </w:rPr>
            </w:pPr>
          </w:p>
        </w:tc>
        <w:tc>
          <w:tcPr>
            <w:tcW w:w="851" w:type="dxa"/>
            <w:vMerge/>
          </w:tcPr>
          <w:p w14:paraId="4F271729" w14:textId="77777777" w:rsidR="004D7B18" w:rsidRPr="004D7B18" w:rsidRDefault="004D7B18" w:rsidP="004D7B18">
            <w:pPr>
              <w:spacing w:after="0" w:line="240" w:lineRule="auto"/>
              <w:jc w:val="center"/>
              <w:rPr>
                <w:sz w:val="18"/>
                <w:szCs w:val="18"/>
              </w:rPr>
            </w:pPr>
          </w:p>
        </w:tc>
        <w:tc>
          <w:tcPr>
            <w:tcW w:w="992" w:type="dxa"/>
            <w:vMerge/>
          </w:tcPr>
          <w:p w14:paraId="29B06F9D" w14:textId="77777777" w:rsidR="004D7B18" w:rsidRPr="004D7B18" w:rsidRDefault="004D7B18" w:rsidP="004D7B18">
            <w:pPr>
              <w:spacing w:after="0" w:line="240" w:lineRule="auto"/>
              <w:jc w:val="center"/>
              <w:rPr>
                <w:sz w:val="18"/>
                <w:szCs w:val="18"/>
              </w:rPr>
            </w:pPr>
          </w:p>
        </w:tc>
        <w:tc>
          <w:tcPr>
            <w:tcW w:w="992" w:type="dxa"/>
            <w:vMerge/>
          </w:tcPr>
          <w:p w14:paraId="70B6AD34" w14:textId="77777777" w:rsidR="004D7B18" w:rsidRPr="004D7B18" w:rsidRDefault="004D7B18" w:rsidP="004D7B18">
            <w:pPr>
              <w:spacing w:after="0" w:line="240" w:lineRule="auto"/>
              <w:jc w:val="center"/>
              <w:rPr>
                <w:sz w:val="18"/>
                <w:szCs w:val="18"/>
              </w:rPr>
            </w:pPr>
          </w:p>
        </w:tc>
        <w:tc>
          <w:tcPr>
            <w:tcW w:w="993" w:type="dxa"/>
            <w:vMerge/>
          </w:tcPr>
          <w:p w14:paraId="2B1F958F" w14:textId="77777777" w:rsidR="004D7B18" w:rsidRPr="004D7B18" w:rsidRDefault="004D7B18" w:rsidP="004D7B18">
            <w:pPr>
              <w:spacing w:after="0" w:line="240" w:lineRule="auto"/>
              <w:jc w:val="center"/>
            </w:pPr>
          </w:p>
        </w:tc>
        <w:tc>
          <w:tcPr>
            <w:tcW w:w="991" w:type="dxa"/>
            <w:vMerge/>
          </w:tcPr>
          <w:p w14:paraId="75B9578D" w14:textId="77777777" w:rsidR="004D7B18" w:rsidRPr="004D7B18" w:rsidRDefault="004D7B18" w:rsidP="004D7B18">
            <w:pPr>
              <w:spacing w:after="0" w:line="240" w:lineRule="auto"/>
              <w:jc w:val="center"/>
            </w:pPr>
          </w:p>
        </w:tc>
      </w:tr>
      <w:tr w:rsidR="004D7B18" w:rsidRPr="004D7B18" w14:paraId="7CD45CD8" w14:textId="77777777" w:rsidTr="004D7B18">
        <w:tc>
          <w:tcPr>
            <w:tcW w:w="568" w:type="dxa"/>
            <w:shd w:val="clear" w:color="auto" w:fill="E7E6E6" w:themeFill="background2"/>
          </w:tcPr>
          <w:p w14:paraId="3437D2A0" w14:textId="77777777" w:rsidR="004D7B18" w:rsidRPr="004D7B18" w:rsidRDefault="004D7B18" w:rsidP="004D7B18">
            <w:pPr>
              <w:spacing w:after="0" w:line="240" w:lineRule="auto"/>
              <w:jc w:val="center"/>
            </w:pPr>
            <w:r w:rsidRPr="004D7B18">
              <w:t>1</w:t>
            </w:r>
          </w:p>
        </w:tc>
        <w:tc>
          <w:tcPr>
            <w:tcW w:w="2835" w:type="dxa"/>
            <w:gridSpan w:val="2"/>
            <w:shd w:val="clear" w:color="auto" w:fill="E7E6E6" w:themeFill="background2"/>
          </w:tcPr>
          <w:p w14:paraId="5C9808E8" w14:textId="77777777" w:rsidR="004D7B18" w:rsidRPr="004D7B18" w:rsidRDefault="004D7B18" w:rsidP="004D7B18">
            <w:pPr>
              <w:spacing w:after="0" w:line="240" w:lineRule="auto"/>
              <w:jc w:val="center"/>
            </w:pPr>
            <w:r w:rsidRPr="004D7B18">
              <w:t>2</w:t>
            </w:r>
          </w:p>
        </w:tc>
        <w:tc>
          <w:tcPr>
            <w:tcW w:w="992" w:type="dxa"/>
            <w:shd w:val="clear" w:color="auto" w:fill="E7E6E6" w:themeFill="background2"/>
          </w:tcPr>
          <w:p w14:paraId="4F9AA2BE" w14:textId="77777777" w:rsidR="004D7B18" w:rsidRPr="004D7B18" w:rsidRDefault="004D7B18" w:rsidP="004D7B18">
            <w:pPr>
              <w:spacing w:after="0" w:line="240" w:lineRule="auto"/>
              <w:jc w:val="center"/>
            </w:pPr>
            <w:r w:rsidRPr="004D7B18">
              <w:t>3</w:t>
            </w:r>
          </w:p>
        </w:tc>
        <w:tc>
          <w:tcPr>
            <w:tcW w:w="851" w:type="dxa"/>
            <w:shd w:val="clear" w:color="auto" w:fill="E7E6E6" w:themeFill="background2"/>
          </w:tcPr>
          <w:p w14:paraId="7A623387" w14:textId="77777777" w:rsidR="004D7B18" w:rsidRPr="004D7B18" w:rsidRDefault="004D7B18" w:rsidP="004D7B18">
            <w:pPr>
              <w:spacing w:after="0" w:line="240" w:lineRule="auto"/>
              <w:jc w:val="center"/>
            </w:pPr>
            <w:r w:rsidRPr="004D7B18">
              <w:t>4</w:t>
            </w:r>
          </w:p>
        </w:tc>
        <w:tc>
          <w:tcPr>
            <w:tcW w:w="1134" w:type="dxa"/>
            <w:shd w:val="clear" w:color="auto" w:fill="E7E6E6" w:themeFill="background2"/>
          </w:tcPr>
          <w:p w14:paraId="245FC073" w14:textId="77777777" w:rsidR="004D7B18" w:rsidRPr="004D7B18" w:rsidRDefault="004D7B18" w:rsidP="004D7B18">
            <w:pPr>
              <w:spacing w:after="0" w:line="240" w:lineRule="auto"/>
              <w:jc w:val="center"/>
            </w:pPr>
            <w:r w:rsidRPr="004D7B18">
              <w:t>5</w:t>
            </w:r>
          </w:p>
        </w:tc>
        <w:tc>
          <w:tcPr>
            <w:tcW w:w="992" w:type="dxa"/>
            <w:shd w:val="clear" w:color="auto" w:fill="E7E6E6" w:themeFill="background2"/>
          </w:tcPr>
          <w:p w14:paraId="0866BFBE" w14:textId="77777777" w:rsidR="004D7B18" w:rsidRPr="004D7B18" w:rsidRDefault="004D7B18" w:rsidP="004D7B18">
            <w:pPr>
              <w:spacing w:after="0" w:line="240" w:lineRule="auto"/>
              <w:jc w:val="center"/>
            </w:pPr>
            <w:r w:rsidRPr="004D7B18">
              <w:t>6</w:t>
            </w:r>
          </w:p>
        </w:tc>
        <w:tc>
          <w:tcPr>
            <w:tcW w:w="992" w:type="dxa"/>
            <w:shd w:val="clear" w:color="auto" w:fill="E7E6E6" w:themeFill="background2"/>
          </w:tcPr>
          <w:p w14:paraId="68D685D5" w14:textId="77777777" w:rsidR="004D7B18" w:rsidRPr="004D7B18" w:rsidRDefault="004D7B18" w:rsidP="004D7B18">
            <w:pPr>
              <w:spacing w:after="0" w:line="240" w:lineRule="auto"/>
              <w:jc w:val="center"/>
            </w:pPr>
            <w:r w:rsidRPr="004D7B18">
              <w:t>7</w:t>
            </w:r>
          </w:p>
        </w:tc>
        <w:tc>
          <w:tcPr>
            <w:tcW w:w="993" w:type="dxa"/>
            <w:shd w:val="clear" w:color="auto" w:fill="E7E6E6" w:themeFill="background2"/>
          </w:tcPr>
          <w:p w14:paraId="08D923DC" w14:textId="77777777" w:rsidR="004D7B18" w:rsidRPr="004D7B18" w:rsidRDefault="004D7B18" w:rsidP="004D7B18">
            <w:pPr>
              <w:spacing w:after="0" w:line="240" w:lineRule="auto"/>
              <w:jc w:val="center"/>
            </w:pPr>
            <w:r w:rsidRPr="004D7B18">
              <w:t>8</w:t>
            </w:r>
          </w:p>
        </w:tc>
        <w:tc>
          <w:tcPr>
            <w:tcW w:w="992" w:type="dxa"/>
            <w:shd w:val="clear" w:color="auto" w:fill="E7E6E6" w:themeFill="background2"/>
          </w:tcPr>
          <w:p w14:paraId="0D415C7B" w14:textId="77777777" w:rsidR="004D7B18" w:rsidRPr="004D7B18" w:rsidRDefault="004D7B18" w:rsidP="004D7B18">
            <w:pPr>
              <w:spacing w:after="0" w:line="240" w:lineRule="auto"/>
              <w:jc w:val="center"/>
            </w:pPr>
            <w:r w:rsidRPr="004D7B18">
              <w:t>9</w:t>
            </w:r>
          </w:p>
        </w:tc>
        <w:tc>
          <w:tcPr>
            <w:tcW w:w="850" w:type="dxa"/>
            <w:shd w:val="clear" w:color="auto" w:fill="E7E6E6" w:themeFill="background2"/>
          </w:tcPr>
          <w:p w14:paraId="1F859EF2" w14:textId="77777777" w:rsidR="004D7B18" w:rsidRPr="004D7B18" w:rsidRDefault="004D7B18" w:rsidP="004D7B18">
            <w:pPr>
              <w:spacing w:after="0" w:line="240" w:lineRule="auto"/>
              <w:jc w:val="center"/>
            </w:pPr>
            <w:r w:rsidRPr="004D7B18">
              <w:t>10</w:t>
            </w:r>
          </w:p>
        </w:tc>
        <w:tc>
          <w:tcPr>
            <w:tcW w:w="851" w:type="dxa"/>
            <w:shd w:val="clear" w:color="auto" w:fill="E7E6E6" w:themeFill="background2"/>
          </w:tcPr>
          <w:p w14:paraId="642F6F98" w14:textId="77777777" w:rsidR="004D7B18" w:rsidRPr="004D7B18" w:rsidRDefault="004D7B18" w:rsidP="004D7B18">
            <w:pPr>
              <w:spacing w:after="0" w:line="240" w:lineRule="auto"/>
              <w:jc w:val="center"/>
            </w:pPr>
            <w:r w:rsidRPr="004D7B18">
              <w:t>11</w:t>
            </w:r>
          </w:p>
        </w:tc>
        <w:tc>
          <w:tcPr>
            <w:tcW w:w="992" w:type="dxa"/>
            <w:shd w:val="clear" w:color="auto" w:fill="E7E6E6" w:themeFill="background2"/>
          </w:tcPr>
          <w:p w14:paraId="0AD91794" w14:textId="77777777" w:rsidR="004D7B18" w:rsidRPr="004D7B18" w:rsidRDefault="004D7B18" w:rsidP="004D7B18">
            <w:pPr>
              <w:spacing w:after="0" w:line="240" w:lineRule="auto"/>
              <w:jc w:val="center"/>
            </w:pPr>
            <w:r w:rsidRPr="004D7B18">
              <w:t>12</w:t>
            </w:r>
          </w:p>
        </w:tc>
        <w:tc>
          <w:tcPr>
            <w:tcW w:w="992" w:type="dxa"/>
            <w:shd w:val="clear" w:color="auto" w:fill="E7E6E6" w:themeFill="background2"/>
          </w:tcPr>
          <w:p w14:paraId="456A37D2" w14:textId="77777777" w:rsidR="004D7B18" w:rsidRPr="004D7B18" w:rsidRDefault="004D7B18" w:rsidP="004D7B18">
            <w:pPr>
              <w:spacing w:after="0" w:line="240" w:lineRule="auto"/>
              <w:jc w:val="center"/>
            </w:pPr>
            <w:r w:rsidRPr="004D7B18">
              <w:t>13</w:t>
            </w:r>
          </w:p>
        </w:tc>
        <w:tc>
          <w:tcPr>
            <w:tcW w:w="993" w:type="dxa"/>
            <w:shd w:val="clear" w:color="auto" w:fill="E7E6E6" w:themeFill="background2"/>
          </w:tcPr>
          <w:p w14:paraId="16EC4FD4" w14:textId="77777777" w:rsidR="004D7B18" w:rsidRPr="004D7B18" w:rsidRDefault="004D7B18" w:rsidP="004D7B18">
            <w:pPr>
              <w:spacing w:after="0" w:line="240" w:lineRule="auto"/>
              <w:jc w:val="center"/>
            </w:pPr>
            <w:r w:rsidRPr="004D7B18">
              <w:t>14</w:t>
            </w:r>
          </w:p>
        </w:tc>
        <w:tc>
          <w:tcPr>
            <w:tcW w:w="991" w:type="dxa"/>
            <w:shd w:val="clear" w:color="auto" w:fill="E7E6E6" w:themeFill="background2"/>
          </w:tcPr>
          <w:p w14:paraId="02BF3802" w14:textId="77777777" w:rsidR="004D7B18" w:rsidRPr="004D7B18" w:rsidRDefault="004D7B18" w:rsidP="004D7B18">
            <w:pPr>
              <w:spacing w:after="0" w:line="240" w:lineRule="auto"/>
              <w:jc w:val="center"/>
            </w:pPr>
            <w:r w:rsidRPr="004D7B18">
              <w:t>15</w:t>
            </w:r>
          </w:p>
        </w:tc>
      </w:tr>
      <w:tr w:rsidR="004D7B18" w:rsidRPr="004D7B18" w14:paraId="65D1D405" w14:textId="77777777" w:rsidTr="004D7B18">
        <w:tc>
          <w:tcPr>
            <w:tcW w:w="568" w:type="dxa"/>
          </w:tcPr>
          <w:p w14:paraId="79FACC8B" w14:textId="77777777" w:rsidR="004D7B18" w:rsidRPr="004D7B18" w:rsidRDefault="004D7B18" w:rsidP="004D7B18">
            <w:pPr>
              <w:spacing w:after="0" w:line="240" w:lineRule="auto"/>
            </w:pPr>
          </w:p>
        </w:tc>
        <w:tc>
          <w:tcPr>
            <w:tcW w:w="1559" w:type="dxa"/>
          </w:tcPr>
          <w:p w14:paraId="2585EE01" w14:textId="77777777" w:rsidR="004D7B18" w:rsidRPr="004D7B18" w:rsidRDefault="004D7B18" w:rsidP="004D7B18">
            <w:pPr>
              <w:spacing w:after="0" w:line="240" w:lineRule="auto"/>
            </w:pPr>
          </w:p>
        </w:tc>
        <w:tc>
          <w:tcPr>
            <w:tcW w:w="1276" w:type="dxa"/>
          </w:tcPr>
          <w:p w14:paraId="1E08596F" w14:textId="77777777" w:rsidR="004D7B18" w:rsidRPr="004D7B18" w:rsidRDefault="004D7B18" w:rsidP="004D7B18">
            <w:pPr>
              <w:spacing w:after="0" w:line="240" w:lineRule="auto"/>
            </w:pPr>
          </w:p>
        </w:tc>
        <w:tc>
          <w:tcPr>
            <w:tcW w:w="992" w:type="dxa"/>
          </w:tcPr>
          <w:p w14:paraId="415BAC39" w14:textId="77777777" w:rsidR="004D7B18" w:rsidRPr="004D7B18" w:rsidRDefault="004D7B18" w:rsidP="004D7B18">
            <w:pPr>
              <w:spacing w:after="0" w:line="240" w:lineRule="auto"/>
            </w:pPr>
          </w:p>
        </w:tc>
        <w:tc>
          <w:tcPr>
            <w:tcW w:w="851" w:type="dxa"/>
          </w:tcPr>
          <w:p w14:paraId="74EAE9AF" w14:textId="77777777" w:rsidR="004D7B18" w:rsidRPr="004D7B18" w:rsidRDefault="004D7B18" w:rsidP="004D7B18">
            <w:pPr>
              <w:spacing w:after="0" w:line="240" w:lineRule="auto"/>
            </w:pPr>
          </w:p>
        </w:tc>
        <w:tc>
          <w:tcPr>
            <w:tcW w:w="1134" w:type="dxa"/>
          </w:tcPr>
          <w:p w14:paraId="7313DCC0" w14:textId="77777777" w:rsidR="004D7B18" w:rsidRPr="004D7B18" w:rsidRDefault="004D7B18" w:rsidP="004D7B18">
            <w:pPr>
              <w:spacing w:after="0" w:line="240" w:lineRule="auto"/>
            </w:pPr>
          </w:p>
        </w:tc>
        <w:tc>
          <w:tcPr>
            <w:tcW w:w="992" w:type="dxa"/>
          </w:tcPr>
          <w:p w14:paraId="5C08AD75" w14:textId="77777777" w:rsidR="004D7B18" w:rsidRPr="004D7B18" w:rsidRDefault="004D7B18" w:rsidP="004D7B18">
            <w:pPr>
              <w:spacing w:after="0" w:line="240" w:lineRule="auto"/>
            </w:pPr>
          </w:p>
        </w:tc>
        <w:tc>
          <w:tcPr>
            <w:tcW w:w="992" w:type="dxa"/>
          </w:tcPr>
          <w:p w14:paraId="53F33725" w14:textId="77777777" w:rsidR="004D7B18" w:rsidRPr="004D7B18" w:rsidRDefault="004D7B18" w:rsidP="004D7B18">
            <w:pPr>
              <w:spacing w:after="0" w:line="240" w:lineRule="auto"/>
            </w:pPr>
          </w:p>
        </w:tc>
        <w:tc>
          <w:tcPr>
            <w:tcW w:w="993" w:type="dxa"/>
          </w:tcPr>
          <w:p w14:paraId="349777E2" w14:textId="77777777" w:rsidR="004D7B18" w:rsidRPr="004D7B18" w:rsidRDefault="004D7B18" w:rsidP="004D7B18">
            <w:pPr>
              <w:spacing w:after="0" w:line="240" w:lineRule="auto"/>
            </w:pPr>
          </w:p>
        </w:tc>
        <w:tc>
          <w:tcPr>
            <w:tcW w:w="992" w:type="dxa"/>
          </w:tcPr>
          <w:p w14:paraId="31DEF317" w14:textId="77777777" w:rsidR="004D7B18" w:rsidRPr="004D7B18" w:rsidRDefault="004D7B18" w:rsidP="004D7B18">
            <w:pPr>
              <w:spacing w:after="0" w:line="240" w:lineRule="auto"/>
            </w:pPr>
          </w:p>
        </w:tc>
        <w:tc>
          <w:tcPr>
            <w:tcW w:w="850" w:type="dxa"/>
          </w:tcPr>
          <w:p w14:paraId="512098F7" w14:textId="77777777" w:rsidR="004D7B18" w:rsidRPr="004D7B18" w:rsidRDefault="004D7B18" w:rsidP="004D7B18">
            <w:pPr>
              <w:spacing w:after="0" w:line="240" w:lineRule="auto"/>
            </w:pPr>
          </w:p>
        </w:tc>
        <w:tc>
          <w:tcPr>
            <w:tcW w:w="851" w:type="dxa"/>
          </w:tcPr>
          <w:p w14:paraId="6A990CE0" w14:textId="77777777" w:rsidR="004D7B18" w:rsidRPr="004D7B18" w:rsidRDefault="004D7B18" w:rsidP="004D7B18">
            <w:pPr>
              <w:spacing w:after="0" w:line="240" w:lineRule="auto"/>
            </w:pPr>
          </w:p>
        </w:tc>
        <w:tc>
          <w:tcPr>
            <w:tcW w:w="992" w:type="dxa"/>
          </w:tcPr>
          <w:p w14:paraId="0C8FE2B7" w14:textId="77777777" w:rsidR="004D7B18" w:rsidRPr="004D7B18" w:rsidRDefault="004D7B18" w:rsidP="004D7B18">
            <w:pPr>
              <w:spacing w:after="0" w:line="240" w:lineRule="auto"/>
            </w:pPr>
          </w:p>
        </w:tc>
        <w:tc>
          <w:tcPr>
            <w:tcW w:w="992" w:type="dxa"/>
          </w:tcPr>
          <w:p w14:paraId="06F94B32" w14:textId="77777777" w:rsidR="004D7B18" w:rsidRPr="004D7B18" w:rsidRDefault="004D7B18" w:rsidP="004D7B18">
            <w:pPr>
              <w:spacing w:after="0" w:line="240" w:lineRule="auto"/>
            </w:pPr>
          </w:p>
        </w:tc>
        <w:tc>
          <w:tcPr>
            <w:tcW w:w="993" w:type="dxa"/>
          </w:tcPr>
          <w:p w14:paraId="24C65FEF" w14:textId="77777777" w:rsidR="004D7B18" w:rsidRPr="004D7B18" w:rsidRDefault="004D7B18" w:rsidP="004D7B18">
            <w:pPr>
              <w:spacing w:after="0" w:line="240" w:lineRule="auto"/>
            </w:pPr>
          </w:p>
        </w:tc>
        <w:tc>
          <w:tcPr>
            <w:tcW w:w="991" w:type="dxa"/>
          </w:tcPr>
          <w:p w14:paraId="695B1216" w14:textId="77777777" w:rsidR="004D7B18" w:rsidRPr="004D7B18" w:rsidRDefault="004D7B18" w:rsidP="004D7B18">
            <w:pPr>
              <w:spacing w:after="0" w:line="240" w:lineRule="auto"/>
            </w:pPr>
          </w:p>
        </w:tc>
      </w:tr>
      <w:tr w:rsidR="004D7B18" w:rsidRPr="004D7B18" w14:paraId="559FFB2C" w14:textId="77777777" w:rsidTr="004D7B18">
        <w:tc>
          <w:tcPr>
            <w:tcW w:w="568" w:type="dxa"/>
          </w:tcPr>
          <w:p w14:paraId="3DBFB196" w14:textId="77777777" w:rsidR="004D7B18" w:rsidRPr="004D7B18" w:rsidRDefault="004D7B18" w:rsidP="004D7B18">
            <w:pPr>
              <w:spacing w:after="0" w:line="240" w:lineRule="auto"/>
            </w:pPr>
          </w:p>
        </w:tc>
        <w:tc>
          <w:tcPr>
            <w:tcW w:w="1559" w:type="dxa"/>
          </w:tcPr>
          <w:p w14:paraId="7E0CA54D" w14:textId="77777777" w:rsidR="004D7B18" w:rsidRPr="004D7B18" w:rsidRDefault="004D7B18" w:rsidP="004D7B18">
            <w:pPr>
              <w:spacing w:after="0" w:line="240" w:lineRule="auto"/>
            </w:pPr>
          </w:p>
        </w:tc>
        <w:tc>
          <w:tcPr>
            <w:tcW w:w="1276" w:type="dxa"/>
          </w:tcPr>
          <w:p w14:paraId="462E64B2" w14:textId="77777777" w:rsidR="004D7B18" w:rsidRPr="004D7B18" w:rsidRDefault="004D7B18" w:rsidP="004D7B18">
            <w:pPr>
              <w:spacing w:after="0" w:line="240" w:lineRule="auto"/>
            </w:pPr>
          </w:p>
        </w:tc>
        <w:tc>
          <w:tcPr>
            <w:tcW w:w="992" w:type="dxa"/>
          </w:tcPr>
          <w:p w14:paraId="7CD9E5E4" w14:textId="77777777" w:rsidR="004D7B18" w:rsidRPr="004D7B18" w:rsidRDefault="004D7B18" w:rsidP="004D7B18">
            <w:pPr>
              <w:spacing w:after="0" w:line="240" w:lineRule="auto"/>
            </w:pPr>
          </w:p>
        </w:tc>
        <w:tc>
          <w:tcPr>
            <w:tcW w:w="851" w:type="dxa"/>
          </w:tcPr>
          <w:p w14:paraId="4E5544E1" w14:textId="77777777" w:rsidR="004D7B18" w:rsidRPr="004D7B18" w:rsidRDefault="004D7B18" w:rsidP="004D7B18">
            <w:pPr>
              <w:spacing w:after="0" w:line="240" w:lineRule="auto"/>
            </w:pPr>
          </w:p>
        </w:tc>
        <w:tc>
          <w:tcPr>
            <w:tcW w:w="1134" w:type="dxa"/>
          </w:tcPr>
          <w:p w14:paraId="384038B1" w14:textId="77777777" w:rsidR="004D7B18" w:rsidRPr="004D7B18" w:rsidRDefault="004D7B18" w:rsidP="004D7B18">
            <w:pPr>
              <w:spacing w:after="0" w:line="240" w:lineRule="auto"/>
            </w:pPr>
          </w:p>
        </w:tc>
        <w:tc>
          <w:tcPr>
            <w:tcW w:w="992" w:type="dxa"/>
          </w:tcPr>
          <w:p w14:paraId="12CBA6AF" w14:textId="77777777" w:rsidR="004D7B18" w:rsidRPr="004D7B18" w:rsidRDefault="004D7B18" w:rsidP="004D7B18">
            <w:pPr>
              <w:spacing w:after="0" w:line="240" w:lineRule="auto"/>
            </w:pPr>
          </w:p>
        </w:tc>
        <w:tc>
          <w:tcPr>
            <w:tcW w:w="992" w:type="dxa"/>
          </w:tcPr>
          <w:p w14:paraId="29C64CE2" w14:textId="77777777" w:rsidR="004D7B18" w:rsidRPr="004D7B18" w:rsidRDefault="004D7B18" w:rsidP="004D7B18">
            <w:pPr>
              <w:spacing w:after="0" w:line="240" w:lineRule="auto"/>
            </w:pPr>
          </w:p>
        </w:tc>
        <w:tc>
          <w:tcPr>
            <w:tcW w:w="993" w:type="dxa"/>
          </w:tcPr>
          <w:p w14:paraId="3780549E" w14:textId="77777777" w:rsidR="004D7B18" w:rsidRPr="004D7B18" w:rsidRDefault="004D7B18" w:rsidP="004D7B18">
            <w:pPr>
              <w:spacing w:after="0" w:line="240" w:lineRule="auto"/>
            </w:pPr>
          </w:p>
        </w:tc>
        <w:tc>
          <w:tcPr>
            <w:tcW w:w="992" w:type="dxa"/>
          </w:tcPr>
          <w:p w14:paraId="513AF50F" w14:textId="77777777" w:rsidR="004D7B18" w:rsidRPr="004D7B18" w:rsidRDefault="004D7B18" w:rsidP="004D7B18">
            <w:pPr>
              <w:spacing w:after="0" w:line="240" w:lineRule="auto"/>
            </w:pPr>
          </w:p>
        </w:tc>
        <w:tc>
          <w:tcPr>
            <w:tcW w:w="850" w:type="dxa"/>
          </w:tcPr>
          <w:p w14:paraId="5DD81B1C" w14:textId="77777777" w:rsidR="004D7B18" w:rsidRPr="004D7B18" w:rsidRDefault="004D7B18" w:rsidP="004D7B18">
            <w:pPr>
              <w:spacing w:after="0" w:line="240" w:lineRule="auto"/>
            </w:pPr>
          </w:p>
        </w:tc>
        <w:tc>
          <w:tcPr>
            <w:tcW w:w="851" w:type="dxa"/>
          </w:tcPr>
          <w:p w14:paraId="4694F922" w14:textId="77777777" w:rsidR="004D7B18" w:rsidRPr="004D7B18" w:rsidRDefault="004D7B18" w:rsidP="004D7B18">
            <w:pPr>
              <w:spacing w:after="0" w:line="240" w:lineRule="auto"/>
            </w:pPr>
          </w:p>
        </w:tc>
        <w:tc>
          <w:tcPr>
            <w:tcW w:w="992" w:type="dxa"/>
          </w:tcPr>
          <w:p w14:paraId="5C265FC5" w14:textId="77777777" w:rsidR="004D7B18" w:rsidRPr="004D7B18" w:rsidRDefault="004D7B18" w:rsidP="004D7B18">
            <w:pPr>
              <w:spacing w:after="0" w:line="240" w:lineRule="auto"/>
            </w:pPr>
          </w:p>
        </w:tc>
        <w:tc>
          <w:tcPr>
            <w:tcW w:w="992" w:type="dxa"/>
          </w:tcPr>
          <w:p w14:paraId="47350147" w14:textId="77777777" w:rsidR="004D7B18" w:rsidRPr="004D7B18" w:rsidRDefault="004D7B18" w:rsidP="004D7B18">
            <w:pPr>
              <w:spacing w:after="0" w:line="240" w:lineRule="auto"/>
            </w:pPr>
          </w:p>
        </w:tc>
        <w:tc>
          <w:tcPr>
            <w:tcW w:w="993" w:type="dxa"/>
          </w:tcPr>
          <w:p w14:paraId="577ECC2B" w14:textId="77777777" w:rsidR="004D7B18" w:rsidRPr="004D7B18" w:rsidRDefault="004D7B18" w:rsidP="004D7B18">
            <w:pPr>
              <w:spacing w:after="0" w:line="240" w:lineRule="auto"/>
            </w:pPr>
          </w:p>
        </w:tc>
        <w:tc>
          <w:tcPr>
            <w:tcW w:w="991" w:type="dxa"/>
          </w:tcPr>
          <w:p w14:paraId="366B837C" w14:textId="77777777" w:rsidR="004D7B18" w:rsidRPr="004D7B18" w:rsidRDefault="004D7B18" w:rsidP="004D7B18">
            <w:pPr>
              <w:spacing w:after="0" w:line="240" w:lineRule="auto"/>
            </w:pPr>
          </w:p>
        </w:tc>
      </w:tr>
      <w:tr w:rsidR="004D7B18" w:rsidRPr="004D7B18" w14:paraId="74A4F21F" w14:textId="77777777" w:rsidTr="004D7B18">
        <w:tc>
          <w:tcPr>
            <w:tcW w:w="568" w:type="dxa"/>
          </w:tcPr>
          <w:p w14:paraId="757399A1" w14:textId="77777777" w:rsidR="004D7B18" w:rsidRPr="004D7B18" w:rsidRDefault="004D7B18" w:rsidP="004D7B18">
            <w:pPr>
              <w:spacing w:after="0" w:line="240" w:lineRule="auto"/>
            </w:pPr>
          </w:p>
        </w:tc>
        <w:tc>
          <w:tcPr>
            <w:tcW w:w="1559" w:type="dxa"/>
          </w:tcPr>
          <w:p w14:paraId="6ED99CBD" w14:textId="77777777" w:rsidR="004D7B18" w:rsidRPr="004D7B18" w:rsidRDefault="004D7B18" w:rsidP="004D7B18">
            <w:pPr>
              <w:spacing w:after="0" w:line="240" w:lineRule="auto"/>
            </w:pPr>
          </w:p>
        </w:tc>
        <w:tc>
          <w:tcPr>
            <w:tcW w:w="1276" w:type="dxa"/>
          </w:tcPr>
          <w:p w14:paraId="2D5EE431" w14:textId="77777777" w:rsidR="004D7B18" w:rsidRPr="004D7B18" w:rsidRDefault="004D7B18" w:rsidP="004D7B18">
            <w:pPr>
              <w:spacing w:after="0" w:line="240" w:lineRule="auto"/>
            </w:pPr>
          </w:p>
        </w:tc>
        <w:tc>
          <w:tcPr>
            <w:tcW w:w="992" w:type="dxa"/>
          </w:tcPr>
          <w:p w14:paraId="2C64E413" w14:textId="77777777" w:rsidR="004D7B18" w:rsidRPr="004D7B18" w:rsidRDefault="004D7B18" w:rsidP="004D7B18">
            <w:pPr>
              <w:spacing w:after="0" w:line="240" w:lineRule="auto"/>
            </w:pPr>
          </w:p>
        </w:tc>
        <w:tc>
          <w:tcPr>
            <w:tcW w:w="851" w:type="dxa"/>
          </w:tcPr>
          <w:p w14:paraId="358E7030" w14:textId="77777777" w:rsidR="004D7B18" w:rsidRPr="004D7B18" w:rsidRDefault="004D7B18" w:rsidP="004D7B18">
            <w:pPr>
              <w:spacing w:after="0" w:line="240" w:lineRule="auto"/>
            </w:pPr>
          </w:p>
        </w:tc>
        <w:tc>
          <w:tcPr>
            <w:tcW w:w="1134" w:type="dxa"/>
          </w:tcPr>
          <w:p w14:paraId="3472BFA0" w14:textId="77777777" w:rsidR="004D7B18" w:rsidRPr="004D7B18" w:rsidRDefault="004D7B18" w:rsidP="004D7B18">
            <w:pPr>
              <w:spacing w:after="0" w:line="240" w:lineRule="auto"/>
            </w:pPr>
          </w:p>
        </w:tc>
        <w:tc>
          <w:tcPr>
            <w:tcW w:w="992" w:type="dxa"/>
          </w:tcPr>
          <w:p w14:paraId="312E1CF7" w14:textId="77777777" w:rsidR="004D7B18" w:rsidRPr="004D7B18" w:rsidRDefault="004D7B18" w:rsidP="004D7B18">
            <w:pPr>
              <w:spacing w:after="0" w:line="240" w:lineRule="auto"/>
            </w:pPr>
          </w:p>
        </w:tc>
        <w:tc>
          <w:tcPr>
            <w:tcW w:w="992" w:type="dxa"/>
          </w:tcPr>
          <w:p w14:paraId="511A0047" w14:textId="77777777" w:rsidR="004D7B18" w:rsidRPr="004D7B18" w:rsidRDefault="004D7B18" w:rsidP="004D7B18">
            <w:pPr>
              <w:spacing w:after="0" w:line="240" w:lineRule="auto"/>
            </w:pPr>
          </w:p>
        </w:tc>
        <w:tc>
          <w:tcPr>
            <w:tcW w:w="993" w:type="dxa"/>
          </w:tcPr>
          <w:p w14:paraId="6D8987BF" w14:textId="77777777" w:rsidR="004D7B18" w:rsidRPr="004D7B18" w:rsidRDefault="004D7B18" w:rsidP="004D7B18">
            <w:pPr>
              <w:spacing w:after="0" w:line="240" w:lineRule="auto"/>
            </w:pPr>
          </w:p>
        </w:tc>
        <w:tc>
          <w:tcPr>
            <w:tcW w:w="992" w:type="dxa"/>
          </w:tcPr>
          <w:p w14:paraId="50299010" w14:textId="77777777" w:rsidR="004D7B18" w:rsidRPr="004D7B18" w:rsidRDefault="004D7B18" w:rsidP="004D7B18">
            <w:pPr>
              <w:spacing w:after="0" w:line="240" w:lineRule="auto"/>
            </w:pPr>
          </w:p>
        </w:tc>
        <w:tc>
          <w:tcPr>
            <w:tcW w:w="850" w:type="dxa"/>
          </w:tcPr>
          <w:p w14:paraId="6588A262" w14:textId="77777777" w:rsidR="004D7B18" w:rsidRPr="004D7B18" w:rsidRDefault="004D7B18" w:rsidP="004D7B18">
            <w:pPr>
              <w:spacing w:after="0" w:line="240" w:lineRule="auto"/>
            </w:pPr>
          </w:p>
        </w:tc>
        <w:tc>
          <w:tcPr>
            <w:tcW w:w="851" w:type="dxa"/>
          </w:tcPr>
          <w:p w14:paraId="45CA6B02" w14:textId="77777777" w:rsidR="004D7B18" w:rsidRPr="004D7B18" w:rsidRDefault="004D7B18" w:rsidP="004D7B18">
            <w:pPr>
              <w:spacing w:after="0" w:line="240" w:lineRule="auto"/>
            </w:pPr>
          </w:p>
        </w:tc>
        <w:tc>
          <w:tcPr>
            <w:tcW w:w="992" w:type="dxa"/>
          </w:tcPr>
          <w:p w14:paraId="01780AAA" w14:textId="77777777" w:rsidR="004D7B18" w:rsidRPr="004D7B18" w:rsidRDefault="004D7B18" w:rsidP="004D7B18">
            <w:pPr>
              <w:spacing w:after="0" w:line="240" w:lineRule="auto"/>
            </w:pPr>
          </w:p>
        </w:tc>
        <w:tc>
          <w:tcPr>
            <w:tcW w:w="992" w:type="dxa"/>
          </w:tcPr>
          <w:p w14:paraId="753DD48D" w14:textId="77777777" w:rsidR="004D7B18" w:rsidRPr="004D7B18" w:rsidRDefault="004D7B18" w:rsidP="004D7B18">
            <w:pPr>
              <w:spacing w:after="0" w:line="240" w:lineRule="auto"/>
            </w:pPr>
          </w:p>
        </w:tc>
        <w:tc>
          <w:tcPr>
            <w:tcW w:w="993" w:type="dxa"/>
          </w:tcPr>
          <w:p w14:paraId="60101949" w14:textId="77777777" w:rsidR="004D7B18" w:rsidRPr="004D7B18" w:rsidRDefault="004D7B18" w:rsidP="004D7B18">
            <w:pPr>
              <w:spacing w:after="0" w:line="240" w:lineRule="auto"/>
            </w:pPr>
          </w:p>
        </w:tc>
        <w:tc>
          <w:tcPr>
            <w:tcW w:w="991" w:type="dxa"/>
          </w:tcPr>
          <w:p w14:paraId="64A6F8D5" w14:textId="77777777" w:rsidR="004D7B18" w:rsidRPr="004D7B18" w:rsidRDefault="004D7B18" w:rsidP="004D7B18">
            <w:pPr>
              <w:spacing w:after="0" w:line="240" w:lineRule="auto"/>
            </w:pPr>
          </w:p>
        </w:tc>
      </w:tr>
      <w:tr w:rsidR="004D7B18" w:rsidRPr="004D7B18" w14:paraId="7B47C32B" w14:textId="77777777" w:rsidTr="004D7B18">
        <w:tc>
          <w:tcPr>
            <w:tcW w:w="568" w:type="dxa"/>
          </w:tcPr>
          <w:p w14:paraId="76E97AEE" w14:textId="77777777" w:rsidR="004D7B18" w:rsidRPr="004D7B18" w:rsidRDefault="004D7B18" w:rsidP="004D7B18">
            <w:pPr>
              <w:spacing w:after="0" w:line="240" w:lineRule="auto"/>
            </w:pPr>
          </w:p>
        </w:tc>
        <w:tc>
          <w:tcPr>
            <w:tcW w:w="1559" w:type="dxa"/>
          </w:tcPr>
          <w:p w14:paraId="761DFD69" w14:textId="77777777" w:rsidR="004D7B18" w:rsidRPr="004D7B18" w:rsidRDefault="004D7B18" w:rsidP="004D7B18">
            <w:pPr>
              <w:spacing w:after="0" w:line="240" w:lineRule="auto"/>
            </w:pPr>
          </w:p>
        </w:tc>
        <w:tc>
          <w:tcPr>
            <w:tcW w:w="1276" w:type="dxa"/>
          </w:tcPr>
          <w:p w14:paraId="778F9635" w14:textId="77777777" w:rsidR="004D7B18" w:rsidRPr="004D7B18" w:rsidRDefault="004D7B18" w:rsidP="004D7B18">
            <w:pPr>
              <w:spacing w:after="0" w:line="240" w:lineRule="auto"/>
            </w:pPr>
          </w:p>
        </w:tc>
        <w:tc>
          <w:tcPr>
            <w:tcW w:w="992" w:type="dxa"/>
          </w:tcPr>
          <w:p w14:paraId="5A827334" w14:textId="77777777" w:rsidR="004D7B18" w:rsidRPr="004D7B18" w:rsidRDefault="004D7B18" w:rsidP="004D7B18">
            <w:pPr>
              <w:spacing w:after="0" w:line="240" w:lineRule="auto"/>
            </w:pPr>
          </w:p>
        </w:tc>
        <w:tc>
          <w:tcPr>
            <w:tcW w:w="851" w:type="dxa"/>
          </w:tcPr>
          <w:p w14:paraId="598A66C8" w14:textId="77777777" w:rsidR="004D7B18" w:rsidRPr="004D7B18" w:rsidRDefault="004D7B18" w:rsidP="004D7B18">
            <w:pPr>
              <w:spacing w:after="0" w:line="240" w:lineRule="auto"/>
            </w:pPr>
          </w:p>
        </w:tc>
        <w:tc>
          <w:tcPr>
            <w:tcW w:w="1134" w:type="dxa"/>
          </w:tcPr>
          <w:p w14:paraId="2D95FF24" w14:textId="77777777" w:rsidR="004D7B18" w:rsidRPr="004D7B18" w:rsidRDefault="004D7B18" w:rsidP="004D7B18">
            <w:pPr>
              <w:spacing w:after="0" w:line="240" w:lineRule="auto"/>
            </w:pPr>
          </w:p>
        </w:tc>
        <w:tc>
          <w:tcPr>
            <w:tcW w:w="992" w:type="dxa"/>
          </w:tcPr>
          <w:p w14:paraId="6E69E4E9" w14:textId="77777777" w:rsidR="004D7B18" w:rsidRPr="004D7B18" w:rsidRDefault="004D7B18" w:rsidP="004D7B18">
            <w:pPr>
              <w:spacing w:after="0" w:line="240" w:lineRule="auto"/>
            </w:pPr>
          </w:p>
        </w:tc>
        <w:tc>
          <w:tcPr>
            <w:tcW w:w="992" w:type="dxa"/>
          </w:tcPr>
          <w:p w14:paraId="6F7FC0DE" w14:textId="77777777" w:rsidR="004D7B18" w:rsidRPr="004D7B18" w:rsidRDefault="004D7B18" w:rsidP="004D7B18">
            <w:pPr>
              <w:spacing w:after="0" w:line="240" w:lineRule="auto"/>
            </w:pPr>
          </w:p>
        </w:tc>
        <w:tc>
          <w:tcPr>
            <w:tcW w:w="993" w:type="dxa"/>
          </w:tcPr>
          <w:p w14:paraId="1316F92A" w14:textId="77777777" w:rsidR="004D7B18" w:rsidRPr="004D7B18" w:rsidRDefault="004D7B18" w:rsidP="004D7B18">
            <w:pPr>
              <w:spacing w:after="0" w:line="240" w:lineRule="auto"/>
            </w:pPr>
          </w:p>
        </w:tc>
        <w:tc>
          <w:tcPr>
            <w:tcW w:w="992" w:type="dxa"/>
          </w:tcPr>
          <w:p w14:paraId="7361851D" w14:textId="77777777" w:rsidR="004D7B18" w:rsidRPr="004D7B18" w:rsidRDefault="004D7B18" w:rsidP="004D7B18">
            <w:pPr>
              <w:spacing w:after="0" w:line="240" w:lineRule="auto"/>
            </w:pPr>
          </w:p>
        </w:tc>
        <w:tc>
          <w:tcPr>
            <w:tcW w:w="850" w:type="dxa"/>
          </w:tcPr>
          <w:p w14:paraId="7F3CA6F6" w14:textId="77777777" w:rsidR="004D7B18" w:rsidRPr="004D7B18" w:rsidRDefault="004D7B18" w:rsidP="004D7B18">
            <w:pPr>
              <w:spacing w:after="0" w:line="240" w:lineRule="auto"/>
            </w:pPr>
          </w:p>
        </w:tc>
        <w:tc>
          <w:tcPr>
            <w:tcW w:w="851" w:type="dxa"/>
          </w:tcPr>
          <w:p w14:paraId="54DE2E44" w14:textId="77777777" w:rsidR="004D7B18" w:rsidRPr="004D7B18" w:rsidRDefault="004D7B18" w:rsidP="004D7B18">
            <w:pPr>
              <w:spacing w:after="0" w:line="240" w:lineRule="auto"/>
            </w:pPr>
          </w:p>
        </w:tc>
        <w:tc>
          <w:tcPr>
            <w:tcW w:w="992" w:type="dxa"/>
          </w:tcPr>
          <w:p w14:paraId="6AA1CD21" w14:textId="77777777" w:rsidR="004D7B18" w:rsidRPr="004D7B18" w:rsidRDefault="004D7B18" w:rsidP="004D7B18">
            <w:pPr>
              <w:spacing w:after="0" w:line="240" w:lineRule="auto"/>
            </w:pPr>
          </w:p>
        </w:tc>
        <w:tc>
          <w:tcPr>
            <w:tcW w:w="992" w:type="dxa"/>
          </w:tcPr>
          <w:p w14:paraId="5C475071" w14:textId="77777777" w:rsidR="004D7B18" w:rsidRPr="004D7B18" w:rsidRDefault="004D7B18" w:rsidP="004D7B18">
            <w:pPr>
              <w:spacing w:after="0" w:line="240" w:lineRule="auto"/>
            </w:pPr>
          </w:p>
        </w:tc>
        <w:tc>
          <w:tcPr>
            <w:tcW w:w="993" w:type="dxa"/>
          </w:tcPr>
          <w:p w14:paraId="36E5D6A5" w14:textId="77777777" w:rsidR="004D7B18" w:rsidRPr="004D7B18" w:rsidRDefault="004D7B18" w:rsidP="004D7B18">
            <w:pPr>
              <w:spacing w:after="0" w:line="240" w:lineRule="auto"/>
            </w:pPr>
          </w:p>
        </w:tc>
        <w:tc>
          <w:tcPr>
            <w:tcW w:w="991" w:type="dxa"/>
          </w:tcPr>
          <w:p w14:paraId="2A683862" w14:textId="77777777" w:rsidR="004D7B18" w:rsidRPr="004D7B18" w:rsidRDefault="004D7B18" w:rsidP="004D7B18">
            <w:pPr>
              <w:spacing w:after="0" w:line="240" w:lineRule="auto"/>
            </w:pPr>
          </w:p>
        </w:tc>
      </w:tr>
      <w:tr w:rsidR="004D7B18" w:rsidRPr="004D7B18" w14:paraId="797BB0D1" w14:textId="77777777" w:rsidTr="004D7B18">
        <w:tc>
          <w:tcPr>
            <w:tcW w:w="13042" w:type="dxa"/>
            <w:gridSpan w:val="13"/>
          </w:tcPr>
          <w:p w14:paraId="0B1731F9" w14:textId="77777777" w:rsidR="004D7B18" w:rsidRPr="004D7B18" w:rsidRDefault="004D7B18" w:rsidP="004D7B18">
            <w:pPr>
              <w:spacing w:after="0" w:line="240" w:lineRule="auto"/>
              <w:jc w:val="right"/>
            </w:pPr>
            <w:r w:rsidRPr="004D7B18">
              <w:t>VISO:</w:t>
            </w:r>
          </w:p>
        </w:tc>
        <w:tc>
          <w:tcPr>
            <w:tcW w:w="992" w:type="dxa"/>
            <w:shd w:val="clear" w:color="auto" w:fill="FFFFFF" w:themeFill="background1"/>
          </w:tcPr>
          <w:p w14:paraId="13E4DFEC" w14:textId="77777777" w:rsidR="004D7B18" w:rsidRPr="004D7B18" w:rsidRDefault="004D7B18" w:rsidP="004D7B18">
            <w:pPr>
              <w:spacing w:after="0" w:line="240" w:lineRule="auto"/>
            </w:pPr>
          </w:p>
        </w:tc>
        <w:tc>
          <w:tcPr>
            <w:tcW w:w="993" w:type="dxa"/>
            <w:shd w:val="clear" w:color="auto" w:fill="FFFFFF" w:themeFill="background1"/>
          </w:tcPr>
          <w:p w14:paraId="4E6F18A1" w14:textId="77777777" w:rsidR="004D7B18" w:rsidRPr="004D7B18" w:rsidRDefault="004D7B18" w:rsidP="004D7B18">
            <w:pPr>
              <w:spacing w:after="0" w:line="240" w:lineRule="auto"/>
            </w:pPr>
          </w:p>
        </w:tc>
        <w:tc>
          <w:tcPr>
            <w:tcW w:w="991" w:type="dxa"/>
            <w:shd w:val="clear" w:color="auto" w:fill="FFFFFF" w:themeFill="background1"/>
          </w:tcPr>
          <w:p w14:paraId="1710C5A9" w14:textId="77777777" w:rsidR="004D7B18" w:rsidRPr="004D7B18" w:rsidRDefault="004D7B18" w:rsidP="004D7B18">
            <w:pPr>
              <w:spacing w:after="0" w:line="240" w:lineRule="auto"/>
            </w:pPr>
          </w:p>
        </w:tc>
      </w:tr>
    </w:tbl>
    <w:p w14:paraId="7EA73853" w14:textId="2004E97C" w:rsidR="004D7B18" w:rsidRPr="004D7B18" w:rsidRDefault="004D7B18" w:rsidP="00B100D3">
      <w:pPr>
        <w:spacing w:after="0" w:line="240" w:lineRule="auto"/>
        <w:rPr>
          <w:sz w:val="18"/>
          <w:szCs w:val="18"/>
        </w:rPr>
      </w:pPr>
      <w:r w:rsidRPr="004D7B18">
        <w:rPr>
          <w:sz w:val="18"/>
          <w:szCs w:val="18"/>
        </w:rPr>
        <w:t xml:space="preserve">*neįgalumo ar dalyvumo lygis (iki  2023-12-31– darbingumo ar specialiųjų poreikių lygis) ir/arba nustatytas </w:t>
      </w:r>
      <w:r w:rsidRPr="004D7B18">
        <w:rPr>
          <w:sz w:val="18"/>
          <w:szCs w:val="18"/>
          <w:shd w:val="clear" w:color="auto" w:fill="FFFFFF"/>
        </w:rPr>
        <w:t xml:space="preserve">individualios pagalbos teikimo išlaidų kompensacijos poreikis </w:t>
      </w:r>
      <w:r w:rsidRPr="004D7B18">
        <w:rPr>
          <w:sz w:val="18"/>
          <w:szCs w:val="18"/>
        </w:rPr>
        <w:t>(iki 2023-12-31– specialusis nuolatinės slaugos ar nuolatinės priežiūros (pagalbos) poreikis)</w:t>
      </w:r>
    </w:p>
    <w:p w14:paraId="6578F560" w14:textId="77777777" w:rsidR="004D7B18" w:rsidRPr="004D7B18" w:rsidRDefault="004D7B18" w:rsidP="00B100D3">
      <w:pPr>
        <w:spacing w:after="0" w:line="240" w:lineRule="auto"/>
      </w:pPr>
    </w:p>
    <w:p w14:paraId="4A5472A1" w14:textId="77777777" w:rsidR="00B100D3" w:rsidRPr="00AE19BE" w:rsidRDefault="00B100D3" w:rsidP="00B100D3">
      <w:pPr>
        <w:spacing w:after="0" w:line="240" w:lineRule="auto"/>
      </w:pPr>
      <w:r w:rsidRPr="00AE19BE">
        <w:t>_______________________________________</w:t>
      </w:r>
      <w:r w:rsidRPr="00AE19BE">
        <w:tab/>
      </w:r>
      <w:r w:rsidRPr="00AE19BE">
        <w:tab/>
      </w:r>
      <w:r w:rsidRPr="00AE19BE">
        <w:tab/>
      </w:r>
      <w:r w:rsidRPr="00AE19BE">
        <w:tab/>
      </w:r>
      <w:r w:rsidRPr="00AE19BE">
        <w:tab/>
      </w:r>
      <w:r w:rsidRPr="00AE19BE">
        <w:tab/>
        <w:t>__________________________</w:t>
      </w:r>
    </w:p>
    <w:p w14:paraId="24BE57D1" w14:textId="77777777" w:rsidR="00B100D3" w:rsidRPr="00AE19BE" w:rsidRDefault="00B100D3" w:rsidP="00B100D3">
      <w:pPr>
        <w:spacing w:after="0" w:line="240" w:lineRule="auto"/>
      </w:pPr>
      <w:r w:rsidRPr="00AE19BE">
        <w:t>Vadovo vardas, pavardė</w:t>
      </w:r>
      <w:r w:rsidRPr="00AE19BE">
        <w:tab/>
      </w:r>
      <w:r w:rsidRPr="00AE19BE">
        <w:tab/>
      </w:r>
      <w:r w:rsidRPr="00AE19BE">
        <w:tab/>
      </w:r>
      <w:r w:rsidRPr="00AE19BE">
        <w:tab/>
      </w:r>
      <w:r w:rsidRPr="00AE19BE">
        <w:tab/>
      </w:r>
      <w:r w:rsidRPr="00AE19BE">
        <w:tab/>
      </w:r>
      <w:r w:rsidRPr="00AE19BE">
        <w:tab/>
      </w:r>
      <w:r w:rsidRPr="00AE19BE">
        <w:tab/>
      </w:r>
      <w:r w:rsidRPr="00AE19BE">
        <w:tab/>
        <w:t>parašas</w:t>
      </w:r>
    </w:p>
    <w:p w14:paraId="61431247" w14:textId="77777777" w:rsidR="00B100D3" w:rsidRPr="00D91845" w:rsidRDefault="00B100D3" w:rsidP="00B100D3">
      <w:pPr>
        <w:spacing w:line="360" w:lineRule="auto"/>
        <w:jc w:val="center"/>
        <w:rPr>
          <w:bCs/>
          <w:iCs/>
          <w:szCs w:val="24"/>
        </w:rPr>
      </w:pPr>
    </w:p>
    <w:sectPr w:rsidR="00B100D3" w:rsidRPr="00D91845" w:rsidSect="00B100D3">
      <w:pgSz w:w="16840" w:h="11907" w:orient="landscape" w:code="9"/>
      <w:pgMar w:top="1559" w:right="567" w:bottom="567" w:left="964"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303B3" w14:textId="77777777" w:rsidR="00D07C2F" w:rsidRDefault="00D07C2F">
      <w:pPr>
        <w:spacing w:after="0" w:line="240" w:lineRule="auto"/>
      </w:pPr>
      <w:r>
        <w:separator/>
      </w:r>
    </w:p>
  </w:endnote>
  <w:endnote w:type="continuationSeparator" w:id="0">
    <w:p w14:paraId="25684CBB" w14:textId="77777777" w:rsidR="00D07C2F" w:rsidRDefault="00D07C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TimesLT">
    <w:altName w:val="Times New Roman"/>
    <w:charset w:val="00"/>
    <w:family w:val="auto"/>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2F9CC" w14:textId="77777777" w:rsidR="00D07C2F" w:rsidRDefault="00D07C2F">
      <w:pPr>
        <w:spacing w:after="0" w:line="240" w:lineRule="auto"/>
      </w:pPr>
      <w:r>
        <w:separator/>
      </w:r>
    </w:p>
  </w:footnote>
  <w:footnote w:type="continuationSeparator" w:id="0">
    <w:p w14:paraId="6A1494B4" w14:textId="77777777" w:rsidR="00D07C2F" w:rsidRDefault="00D07C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ADBA9" w14:textId="77777777" w:rsidR="000A220E" w:rsidRDefault="000A220E" w:rsidP="003965A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14:paraId="2869C0E2" w14:textId="77777777" w:rsidR="000A220E" w:rsidRDefault="000A220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34934" w14:textId="77777777" w:rsidR="00E661F5" w:rsidRDefault="00E661F5">
    <w:pPr>
      <w:pStyle w:val="Antrats"/>
      <w:jc w:val="center"/>
    </w:pPr>
    <w:r>
      <w:fldChar w:fldCharType="begin"/>
    </w:r>
    <w:r>
      <w:instrText>PAGE   \* MERGEFORMAT</w:instrText>
    </w:r>
    <w:r>
      <w:fldChar w:fldCharType="separate"/>
    </w:r>
    <w:r w:rsidR="00A8058A">
      <w:rPr>
        <w:noProof/>
      </w:rPr>
      <w:t>2</w:t>
    </w:r>
    <w:r>
      <w:fldChar w:fldCharType="end"/>
    </w:r>
  </w:p>
  <w:p w14:paraId="7D3C356A" w14:textId="77777777" w:rsidR="00E661F5" w:rsidRDefault="00E661F5">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0C697" w14:textId="77777777" w:rsidR="000A220E" w:rsidRDefault="000A220E">
    <w:pPr>
      <w:pStyle w:val="Antrats"/>
      <w:jc w:val="center"/>
    </w:pPr>
  </w:p>
  <w:p w14:paraId="62DF4DA5" w14:textId="77777777" w:rsidR="000A220E" w:rsidRDefault="000A220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multilevel"/>
    <w:tmpl w:val="00000008"/>
    <w:name w:val="WW8Num8"/>
    <w:lvl w:ilvl="0">
      <w:start w:val="1"/>
      <w:numFmt w:val="upperRoman"/>
      <w:suff w:val="space"/>
      <w:lvlText w:val="%1."/>
      <w:lvlJc w:val="left"/>
      <w:pPr>
        <w:tabs>
          <w:tab w:val="num" w:pos="0"/>
        </w:tabs>
        <w:ind w:left="1152" w:hanging="432"/>
      </w:pPr>
      <w:rPr>
        <w:rFonts w:ascii="Times New Roman" w:eastAsia="Times New Roman" w:hAnsi="Times New Roman" w:cs="Times New Roman"/>
      </w:rPr>
    </w:lvl>
    <w:lvl w:ilvl="1">
      <w:start w:val="71"/>
      <w:numFmt w:val="decimal"/>
      <w:suff w:val="space"/>
      <w:lvlText w:val="%2."/>
      <w:lvlJc w:val="left"/>
      <w:pPr>
        <w:tabs>
          <w:tab w:val="num" w:pos="207"/>
        </w:tabs>
        <w:ind w:left="480" w:firstLine="720"/>
      </w:pPr>
      <w:rPr>
        <w:rFonts w:ascii="Times New Roman" w:eastAsia="Times New Roman" w:hAnsi="Times New Roman" w:cs="Times New Roman"/>
        <w:b w:val="0"/>
        <w:i w:val="0"/>
      </w:rPr>
    </w:lvl>
    <w:lvl w:ilvl="2">
      <w:start w:val="1"/>
      <w:numFmt w:val="decimal"/>
      <w:suff w:val="space"/>
      <w:lvlText w:val="%1.%2.%3."/>
      <w:lvlJc w:val="left"/>
      <w:pPr>
        <w:tabs>
          <w:tab w:val="num" w:pos="0"/>
        </w:tabs>
        <w:ind w:left="294"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 w15:restartNumberingAfterBreak="0">
    <w:nsid w:val="0C316F68"/>
    <w:multiLevelType w:val="hybridMultilevel"/>
    <w:tmpl w:val="1FDE01C6"/>
    <w:lvl w:ilvl="0" w:tplc="E5824226">
      <w:start w:val="10"/>
      <w:numFmt w:val="bullet"/>
      <w:lvlText w:val="-"/>
      <w:lvlJc w:val="left"/>
      <w:pPr>
        <w:ind w:left="405" w:hanging="360"/>
      </w:pPr>
      <w:rPr>
        <w:rFonts w:ascii="Times New Roman" w:eastAsia="Calibri" w:hAnsi="Times New Roman" w:cs="Times New Roman" w:hint="default"/>
        <w:color w:val="548DD4"/>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 w15:restartNumberingAfterBreak="0">
    <w:nsid w:val="0C776825"/>
    <w:multiLevelType w:val="hybridMultilevel"/>
    <w:tmpl w:val="2BF22D82"/>
    <w:lvl w:ilvl="0" w:tplc="112C1E6A">
      <w:start w:val="80"/>
      <w:numFmt w:val="decimal"/>
      <w:lvlText w:val="%1."/>
      <w:lvlJc w:val="left"/>
      <w:pPr>
        <w:tabs>
          <w:tab w:val="num" w:pos="1440"/>
        </w:tabs>
        <w:ind w:left="1440" w:hanging="36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3" w15:restartNumberingAfterBreak="0">
    <w:nsid w:val="0C8F7C71"/>
    <w:multiLevelType w:val="multilevel"/>
    <w:tmpl w:val="B1AEDC4C"/>
    <w:lvl w:ilvl="0">
      <w:start w:val="1"/>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 w15:restartNumberingAfterBreak="0">
    <w:nsid w:val="110811B9"/>
    <w:multiLevelType w:val="multilevel"/>
    <w:tmpl w:val="1D4C5EE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3694EFF"/>
    <w:multiLevelType w:val="hybridMultilevel"/>
    <w:tmpl w:val="BDA272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B90161B"/>
    <w:multiLevelType w:val="hybridMultilevel"/>
    <w:tmpl w:val="EDEC109C"/>
    <w:lvl w:ilvl="0" w:tplc="0427000F">
      <w:start w:val="1"/>
      <w:numFmt w:val="decimal"/>
      <w:lvlText w:val="%1."/>
      <w:lvlJc w:val="left"/>
      <w:pPr>
        <w:ind w:left="644"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22E01176"/>
    <w:multiLevelType w:val="hybridMultilevel"/>
    <w:tmpl w:val="5F48CF38"/>
    <w:lvl w:ilvl="0" w:tplc="34E0FD7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15:restartNumberingAfterBreak="0">
    <w:nsid w:val="25C127E1"/>
    <w:multiLevelType w:val="hybridMultilevel"/>
    <w:tmpl w:val="35C2E4EA"/>
    <w:lvl w:ilvl="0" w:tplc="A296CA2E">
      <w:start w:val="1"/>
      <w:numFmt w:val="decimal"/>
      <w:lvlText w:val="%1."/>
      <w:lvlJc w:val="left"/>
      <w:pPr>
        <w:ind w:left="1800" w:hanging="360"/>
      </w:pPr>
      <w:rPr>
        <w:b/>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9" w15:restartNumberingAfterBreak="0">
    <w:nsid w:val="27B513DF"/>
    <w:multiLevelType w:val="multilevel"/>
    <w:tmpl w:val="7B18BFDA"/>
    <w:lvl w:ilvl="0">
      <w:start w:val="1"/>
      <w:numFmt w:val="upperRoman"/>
      <w:lvlText w:val="%1."/>
      <w:lvlJc w:val="right"/>
      <w:pPr>
        <w:ind w:left="7023" w:hanging="360"/>
      </w:pPr>
      <w:rPr>
        <w:b/>
        <w:bCs/>
      </w:rPr>
    </w:lvl>
    <w:lvl w:ilvl="1">
      <w:start w:val="1"/>
      <w:numFmt w:val="decimal"/>
      <w:isLgl/>
      <w:lvlText w:val="%1.%2."/>
      <w:lvlJc w:val="left"/>
      <w:pPr>
        <w:ind w:left="4226" w:hanging="495"/>
      </w:pPr>
      <w:rPr>
        <w:rFonts w:eastAsia="Times New Roman" w:hint="default"/>
      </w:rPr>
    </w:lvl>
    <w:lvl w:ilvl="2">
      <w:start w:val="1"/>
      <w:numFmt w:val="decimal"/>
      <w:isLgl/>
      <w:lvlText w:val="%1.%2.%3."/>
      <w:lvlJc w:val="left"/>
      <w:pPr>
        <w:ind w:left="4451" w:hanging="720"/>
      </w:pPr>
      <w:rPr>
        <w:rFonts w:eastAsia="Times New Roman" w:hint="default"/>
      </w:rPr>
    </w:lvl>
    <w:lvl w:ilvl="3">
      <w:start w:val="1"/>
      <w:numFmt w:val="decimal"/>
      <w:isLgl/>
      <w:lvlText w:val="%1.%2.%3.%4."/>
      <w:lvlJc w:val="left"/>
      <w:pPr>
        <w:ind w:left="4451" w:hanging="720"/>
      </w:pPr>
      <w:rPr>
        <w:rFonts w:eastAsia="Times New Roman" w:hint="default"/>
      </w:rPr>
    </w:lvl>
    <w:lvl w:ilvl="4">
      <w:start w:val="1"/>
      <w:numFmt w:val="decimal"/>
      <w:isLgl/>
      <w:lvlText w:val="%1.%2.%3.%4.%5."/>
      <w:lvlJc w:val="left"/>
      <w:pPr>
        <w:ind w:left="4811" w:hanging="1080"/>
      </w:pPr>
      <w:rPr>
        <w:rFonts w:eastAsia="Times New Roman" w:hint="default"/>
      </w:rPr>
    </w:lvl>
    <w:lvl w:ilvl="5">
      <w:start w:val="1"/>
      <w:numFmt w:val="decimal"/>
      <w:isLgl/>
      <w:lvlText w:val="%1.%2.%3.%4.%5.%6."/>
      <w:lvlJc w:val="left"/>
      <w:pPr>
        <w:ind w:left="4811" w:hanging="1080"/>
      </w:pPr>
      <w:rPr>
        <w:rFonts w:eastAsia="Times New Roman" w:hint="default"/>
      </w:rPr>
    </w:lvl>
    <w:lvl w:ilvl="6">
      <w:start w:val="1"/>
      <w:numFmt w:val="decimal"/>
      <w:isLgl/>
      <w:lvlText w:val="%1.%2.%3.%4.%5.%6.%7."/>
      <w:lvlJc w:val="left"/>
      <w:pPr>
        <w:ind w:left="5171" w:hanging="1440"/>
      </w:pPr>
      <w:rPr>
        <w:rFonts w:eastAsia="Times New Roman" w:hint="default"/>
      </w:rPr>
    </w:lvl>
    <w:lvl w:ilvl="7">
      <w:start w:val="1"/>
      <w:numFmt w:val="decimal"/>
      <w:isLgl/>
      <w:lvlText w:val="%1.%2.%3.%4.%5.%6.%7.%8."/>
      <w:lvlJc w:val="left"/>
      <w:pPr>
        <w:ind w:left="5171" w:hanging="1440"/>
      </w:pPr>
      <w:rPr>
        <w:rFonts w:eastAsia="Times New Roman" w:hint="default"/>
      </w:rPr>
    </w:lvl>
    <w:lvl w:ilvl="8">
      <w:start w:val="1"/>
      <w:numFmt w:val="decimal"/>
      <w:isLgl/>
      <w:lvlText w:val="%1.%2.%3.%4.%5.%6.%7.%8.%9."/>
      <w:lvlJc w:val="left"/>
      <w:pPr>
        <w:ind w:left="5531" w:hanging="1800"/>
      </w:pPr>
      <w:rPr>
        <w:rFonts w:eastAsia="Times New Roman" w:hint="default"/>
      </w:rPr>
    </w:lvl>
  </w:abstractNum>
  <w:abstractNum w:abstractNumId="10" w15:restartNumberingAfterBreak="0">
    <w:nsid w:val="2E454F17"/>
    <w:multiLevelType w:val="hybridMultilevel"/>
    <w:tmpl w:val="FC225D82"/>
    <w:lvl w:ilvl="0" w:tplc="FFFFFFFF">
      <w:start w:val="1"/>
      <w:numFmt w:val="decimal"/>
      <w:lvlText w:val="%1)"/>
      <w:lvlJc w:val="left"/>
      <w:pPr>
        <w:tabs>
          <w:tab w:val="num" w:pos="783"/>
        </w:tabs>
        <w:ind w:left="-294" w:firstLine="720"/>
      </w:pPr>
    </w:lvl>
    <w:lvl w:ilvl="1" w:tplc="FFFFFFFF">
      <w:start w:val="1"/>
      <w:numFmt w:val="decimal"/>
      <w:lvlText w:val="%2."/>
      <w:lvlJc w:val="left"/>
      <w:pPr>
        <w:tabs>
          <w:tab w:val="num" w:pos="1146"/>
        </w:tabs>
        <w:ind w:left="1146" w:hanging="360"/>
      </w:pPr>
    </w:lvl>
    <w:lvl w:ilvl="2" w:tplc="FFFFFFFF">
      <w:start w:val="1"/>
      <w:numFmt w:val="decimal"/>
      <w:lvlText w:val="%3."/>
      <w:lvlJc w:val="left"/>
      <w:pPr>
        <w:tabs>
          <w:tab w:val="num" w:pos="1866"/>
        </w:tabs>
        <w:ind w:left="1866" w:hanging="360"/>
      </w:pPr>
    </w:lvl>
    <w:lvl w:ilvl="3" w:tplc="FFFFFFFF">
      <w:start w:val="1"/>
      <w:numFmt w:val="decimal"/>
      <w:lvlText w:val="%4."/>
      <w:lvlJc w:val="left"/>
      <w:pPr>
        <w:tabs>
          <w:tab w:val="num" w:pos="2586"/>
        </w:tabs>
        <w:ind w:left="2586" w:hanging="360"/>
      </w:pPr>
    </w:lvl>
    <w:lvl w:ilvl="4" w:tplc="FFFFFFFF">
      <w:start w:val="1"/>
      <w:numFmt w:val="decimal"/>
      <w:lvlText w:val="%5."/>
      <w:lvlJc w:val="left"/>
      <w:pPr>
        <w:tabs>
          <w:tab w:val="num" w:pos="3306"/>
        </w:tabs>
        <w:ind w:left="3306" w:hanging="360"/>
      </w:pPr>
    </w:lvl>
    <w:lvl w:ilvl="5" w:tplc="FFFFFFFF">
      <w:start w:val="1"/>
      <w:numFmt w:val="decimal"/>
      <w:lvlText w:val="%6."/>
      <w:lvlJc w:val="left"/>
      <w:pPr>
        <w:tabs>
          <w:tab w:val="num" w:pos="4026"/>
        </w:tabs>
        <w:ind w:left="4026" w:hanging="360"/>
      </w:pPr>
    </w:lvl>
    <w:lvl w:ilvl="6" w:tplc="FFFFFFFF">
      <w:start w:val="1"/>
      <w:numFmt w:val="decimal"/>
      <w:lvlText w:val="%7."/>
      <w:lvlJc w:val="left"/>
      <w:pPr>
        <w:tabs>
          <w:tab w:val="num" w:pos="4746"/>
        </w:tabs>
        <w:ind w:left="4746" w:hanging="360"/>
      </w:pPr>
    </w:lvl>
    <w:lvl w:ilvl="7" w:tplc="FFFFFFFF">
      <w:start w:val="1"/>
      <w:numFmt w:val="decimal"/>
      <w:lvlText w:val="%8."/>
      <w:lvlJc w:val="left"/>
      <w:pPr>
        <w:tabs>
          <w:tab w:val="num" w:pos="5466"/>
        </w:tabs>
        <w:ind w:left="5466" w:hanging="360"/>
      </w:pPr>
    </w:lvl>
    <w:lvl w:ilvl="8" w:tplc="FFFFFFFF">
      <w:start w:val="1"/>
      <w:numFmt w:val="decimal"/>
      <w:lvlText w:val="%9."/>
      <w:lvlJc w:val="left"/>
      <w:pPr>
        <w:tabs>
          <w:tab w:val="num" w:pos="6186"/>
        </w:tabs>
        <w:ind w:left="6186" w:hanging="360"/>
      </w:pPr>
    </w:lvl>
  </w:abstractNum>
  <w:abstractNum w:abstractNumId="11" w15:restartNumberingAfterBreak="0">
    <w:nsid w:val="33876E75"/>
    <w:multiLevelType w:val="hybridMultilevel"/>
    <w:tmpl w:val="6930C7D0"/>
    <w:lvl w:ilvl="0" w:tplc="E390AD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48E5713"/>
    <w:multiLevelType w:val="multilevel"/>
    <w:tmpl w:val="68D4E4C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3A854ABD"/>
    <w:multiLevelType w:val="multilevel"/>
    <w:tmpl w:val="DBB2B3DE"/>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4" w15:restartNumberingAfterBreak="0">
    <w:nsid w:val="3E5C1164"/>
    <w:multiLevelType w:val="hybridMultilevel"/>
    <w:tmpl w:val="FD6CA3E6"/>
    <w:lvl w:ilvl="0" w:tplc="EDDEEC6E">
      <w:start w:val="10"/>
      <w:numFmt w:val="bullet"/>
      <w:lvlText w:val="-"/>
      <w:lvlJc w:val="left"/>
      <w:pPr>
        <w:ind w:left="720" w:hanging="360"/>
      </w:pPr>
      <w:rPr>
        <w:rFonts w:ascii="Times New Roman" w:eastAsia="Calibri" w:hAnsi="Times New Roman" w:cs="Times New Roman" w:hint="default"/>
        <w:color w:val="548DD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CA1EBC"/>
    <w:multiLevelType w:val="multilevel"/>
    <w:tmpl w:val="87B4ACD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20911FB"/>
    <w:multiLevelType w:val="multilevel"/>
    <w:tmpl w:val="74AEA064"/>
    <w:lvl w:ilvl="0">
      <w:start w:val="1"/>
      <w:numFmt w:val="upperRoman"/>
      <w:lvlText w:val="%1."/>
      <w:lvlJc w:val="left"/>
      <w:pPr>
        <w:ind w:left="1080" w:hanging="720"/>
      </w:pPr>
      <w:rPr>
        <w:b/>
      </w:rPr>
    </w:lvl>
    <w:lvl w:ilvl="1">
      <w:start w:val="1"/>
      <w:numFmt w:val="decimal"/>
      <w:lvlText w:val="%2."/>
      <w:lvlJc w:val="left"/>
      <w:pPr>
        <w:ind w:left="720" w:hanging="36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7" w15:restartNumberingAfterBreak="0">
    <w:nsid w:val="48885DA6"/>
    <w:multiLevelType w:val="hybridMultilevel"/>
    <w:tmpl w:val="85E62DCE"/>
    <w:lvl w:ilvl="0" w:tplc="513CE05A">
      <w:start w:val="1"/>
      <w:numFmt w:val="decimal"/>
      <w:lvlText w:val="%1."/>
      <w:lvlJc w:val="left"/>
      <w:pPr>
        <w:ind w:left="3054" w:hanging="360"/>
      </w:pPr>
      <w:rPr>
        <w:rFonts w:ascii="Times New Roman" w:eastAsia="Lucida Sans Unicode" w:hAnsi="Times New Roman" w:cs="Times New Roman" w:hint="default"/>
        <w:b/>
        <w:color w:val="000000"/>
      </w:rPr>
    </w:lvl>
    <w:lvl w:ilvl="1" w:tplc="04270019" w:tentative="1">
      <w:start w:val="1"/>
      <w:numFmt w:val="lowerLetter"/>
      <w:lvlText w:val="%2."/>
      <w:lvlJc w:val="left"/>
      <w:pPr>
        <w:ind w:left="3774" w:hanging="360"/>
      </w:pPr>
    </w:lvl>
    <w:lvl w:ilvl="2" w:tplc="0427001B" w:tentative="1">
      <w:start w:val="1"/>
      <w:numFmt w:val="lowerRoman"/>
      <w:lvlText w:val="%3."/>
      <w:lvlJc w:val="right"/>
      <w:pPr>
        <w:ind w:left="4494" w:hanging="180"/>
      </w:pPr>
    </w:lvl>
    <w:lvl w:ilvl="3" w:tplc="0427000F" w:tentative="1">
      <w:start w:val="1"/>
      <w:numFmt w:val="decimal"/>
      <w:lvlText w:val="%4."/>
      <w:lvlJc w:val="left"/>
      <w:pPr>
        <w:ind w:left="5214" w:hanging="360"/>
      </w:pPr>
    </w:lvl>
    <w:lvl w:ilvl="4" w:tplc="04270019" w:tentative="1">
      <w:start w:val="1"/>
      <w:numFmt w:val="lowerLetter"/>
      <w:lvlText w:val="%5."/>
      <w:lvlJc w:val="left"/>
      <w:pPr>
        <w:ind w:left="5934" w:hanging="360"/>
      </w:pPr>
    </w:lvl>
    <w:lvl w:ilvl="5" w:tplc="0427001B" w:tentative="1">
      <w:start w:val="1"/>
      <w:numFmt w:val="lowerRoman"/>
      <w:lvlText w:val="%6."/>
      <w:lvlJc w:val="right"/>
      <w:pPr>
        <w:ind w:left="6654" w:hanging="180"/>
      </w:pPr>
    </w:lvl>
    <w:lvl w:ilvl="6" w:tplc="0427000F" w:tentative="1">
      <w:start w:val="1"/>
      <w:numFmt w:val="decimal"/>
      <w:lvlText w:val="%7."/>
      <w:lvlJc w:val="left"/>
      <w:pPr>
        <w:ind w:left="7374" w:hanging="360"/>
      </w:pPr>
    </w:lvl>
    <w:lvl w:ilvl="7" w:tplc="04270019" w:tentative="1">
      <w:start w:val="1"/>
      <w:numFmt w:val="lowerLetter"/>
      <w:lvlText w:val="%8."/>
      <w:lvlJc w:val="left"/>
      <w:pPr>
        <w:ind w:left="8094" w:hanging="360"/>
      </w:pPr>
    </w:lvl>
    <w:lvl w:ilvl="8" w:tplc="0427001B" w:tentative="1">
      <w:start w:val="1"/>
      <w:numFmt w:val="lowerRoman"/>
      <w:lvlText w:val="%9."/>
      <w:lvlJc w:val="right"/>
      <w:pPr>
        <w:ind w:left="8814" w:hanging="180"/>
      </w:pPr>
    </w:lvl>
  </w:abstractNum>
  <w:abstractNum w:abstractNumId="18" w15:restartNumberingAfterBreak="0">
    <w:nsid w:val="4E055DC2"/>
    <w:multiLevelType w:val="hybridMultilevel"/>
    <w:tmpl w:val="D2A468BC"/>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9" w15:restartNumberingAfterBreak="0">
    <w:nsid w:val="4E6D61ED"/>
    <w:multiLevelType w:val="multilevel"/>
    <w:tmpl w:val="E2AA0DF6"/>
    <w:lvl w:ilvl="0">
      <w:start w:val="1"/>
      <w:numFmt w:val="decimal"/>
      <w:lvlText w:val="%1."/>
      <w:lvlJc w:val="left"/>
      <w:pPr>
        <w:ind w:left="360" w:hanging="360"/>
      </w:pPr>
      <w:rPr>
        <w:b/>
      </w:rPr>
    </w:lvl>
    <w:lvl w:ilvl="1">
      <w:start w:val="1"/>
      <w:numFmt w:val="decimal"/>
      <w:lvlText w:val="%1.%2."/>
      <w:lvlJc w:val="left"/>
      <w:pPr>
        <w:ind w:left="1080" w:hanging="360"/>
      </w:pPr>
      <w:rPr>
        <w:b w:val="0"/>
        <w:sz w:val="24"/>
        <w:szCs w:val="24"/>
      </w:rPr>
    </w:lvl>
    <w:lvl w:ilvl="2">
      <w:start w:val="1"/>
      <w:numFmt w:val="decimal"/>
      <w:lvlText w:val="%1.%2.%3."/>
      <w:lvlJc w:val="left"/>
      <w:pPr>
        <w:ind w:left="2160" w:hanging="720"/>
      </w:pPr>
      <w:rPr>
        <w:b w:val="0"/>
      </w:rPr>
    </w:lvl>
    <w:lvl w:ilvl="3">
      <w:start w:val="1"/>
      <w:numFmt w:val="decimal"/>
      <w:lvlText w:val="%1.%2.%3.%4."/>
      <w:lvlJc w:val="left"/>
      <w:pPr>
        <w:ind w:left="2880" w:hanging="720"/>
      </w:pPr>
      <w:rPr>
        <w:b/>
      </w:rPr>
    </w:lvl>
    <w:lvl w:ilvl="4">
      <w:start w:val="1"/>
      <w:numFmt w:val="decimal"/>
      <w:lvlText w:val="%1.%2.%3.%4.%5."/>
      <w:lvlJc w:val="left"/>
      <w:pPr>
        <w:ind w:left="3960" w:hanging="1080"/>
      </w:pPr>
      <w:rPr>
        <w:b/>
      </w:rPr>
    </w:lvl>
    <w:lvl w:ilvl="5">
      <w:start w:val="1"/>
      <w:numFmt w:val="decimal"/>
      <w:lvlText w:val="%1.%2.%3.%4.%5.%6."/>
      <w:lvlJc w:val="left"/>
      <w:pPr>
        <w:ind w:left="4680" w:hanging="1080"/>
      </w:pPr>
      <w:rPr>
        <w:b/>
      </w:rPr>
    </w:lvl>
    <w:lvl w:ilvl="6">
      <w:start w:val="1"/>
      <w:numFmt w:val="decimal"/>
      <w:lvlText w:val="%1.%2.%3.%4.%5.%6.%7."/>
      <w:lvlJc w:val="left"/>
      <w:pPr>
        <w:ind w:left="5760" w:hanging="1440"/>
      </w:pPr>
      <w:rPr>
        <w:b/>
      </w:rPr>
    </w:lvl>
    <w:lvl w:ilvl="7">
      <w:start w:val="1"/>
      <w:numFmt w:val="decimal"/>
      <w:lvlText w:val="%1.%2.%3.%4.%5.%6.%7.%8."/>
      <w:lvlJc w:val="left"/>
      <w:pPr>
        <w:ind w:left="6480" w:hanging="1440"/>
      </w:pPr>
      <w:rPr>
        <w:b/>
      </w:rPr>
    </w:lvl>
    <w:lvl w:ilvl="8">
      <w:start w:val="1"/>
      <w:numFmt w:val="decimal"/>
      <w:lvlText w:val="%1.%2.%3.%4.%5.%6.%7.%8.%9."/>
      <w:lvlJc w:val="left"/>
      <w:pPr>
        <w:ind w:left="7560" w:hanging="1800"/>
      </w:pPr>
      <w:rPr>
        <w:b/>
      </w:rPr>
    </w:lvl>
  </w:abstractNum>
  <w:abstractNum w:abstractNumId="20" w15:restartNumberingAfterBreak="0">
    <w:nsid w:val="53633645"/>
    <w:multiLevelType w:val="hybridMultilevel"/>
    <w:tmpl w:val="8628417A"/>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1" w15:restartNumberingAfterBreak="0">
    <w:nsid w:val="5CC1354D"/>
    <w:multiLevelType w:val="hybridMultilevel"/>
    <w:tmpl w:val="1116F2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1400FFD"/>
    <w:multiLevelType w:val="hybridMultilevel"/>
    <w:tmpl w:val="85F46E18"/>
    <w:lvl w:ilvl="0" w:tplc="0409000F">
      <w:start w:val="1"/>
      <w:numFmt w:val="decimal"/>
      <w:lvlText w:val="%1."/>
      <w:lvlJc w:val="left"/>
      <w:pPr>
        <w:tabs>
          <w:tab w:val="num" w:pos="360"/>
        </w:tabs>
        <w:ind w:left="360" w:hanging="360"/>
      </w:pPr>
    </w:lvl>
    <w:lvl w:ilvl="1" w:tplc="0409000B">
      <w:start w:val="1"/>
      <w:numFmt w:val="bullet"/>
      <w:lvlText w:val=""/>
      <w:lvlJc w:val="left"/>
      <w:pPr>
        <w:tabs>
          <w:tab w:val="num" w:pos="1440"/>
        </w:tabs>
        <w:ind w:left="1440" w:hanging="360"/>
      </w:pPr>
      <w:rPr>
        <w:rFonts w:ascii="Wingdings" w:hAnsi="Wingdings"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15:restartNumberingAfterBreak="0">
    <w:nsid w:val="64A26959"/>
    <w:multiLevelType w:val="hybridMultilevel"/>
    <w:tmpl w:val="797E788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4" w15:restartNumberingAfterBreak="0">
    <w:nsid w:val="65CC038C"/>
    <w:multiLevelType w:val="multilevel"/>
    <w:tmpl w:val="EE549F96"/>
    <w:lvl w:ilvl="0">
      <w:start w:val="2"/>
      <w:numFmt w:val="decimal"/>
      <w:lvlText w:val="%1."/>
      <w:lvlJc w:val="left"/>
      <w:pPr>
        <w:ind w:left="1080" w:hanging="360"/>
      </w:pPr>
      <w:rPr>
        <w:rFonts w:hint="default"/>
        <w:b w:val="0"/>
      </w:rPr>
    </w:lvl>
    <w:lvl w:ilvl="1">
      <w:start w:val="1"/>
      <w:numFmt w:val="decimal"/>
      <w:isLgl/>
      <w:lvlText w:val="%1.%2."/>
      <w:lvlJc w:val="left"/>
      <w:pPr>
        <w:ind w:left="1353" w:hanging="36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1800" w:hanging="108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160" w:hanging="1440"/>
      </w:pPr>
      <w:rPr>
        <w:rFonts w:hint="default"/>
        <w:b w:val="0"/>
      </w:rPr>
    </w:lvl>
    <w:lvl w:ilvl="8">
      <w:start w:val="1"/>
      <w:numFmt w:val="decimal"/>
      <w:isLgl/>
      <w:lvlText w:val="%1.%2.%3.%4.%5.%6.%7.%8.%9."/>
      <w:lvlJc w:val="left"/>
      <w:pPr>
        <w:ind w:left="2520" w:hanging="1800"/>
      </w:pPr>
      <w:rPr>
        <w:rFonts w:hint="default"/>
        <w:b w:val="0"/>
      </w:rPr>
    </w:lvl>
  </w:abstractNum>
  <w:abstractNum w:abstractNumId="25" w15:restartNumberingAfterBreak="0">
    <w:nsid w:val="690B28A1"/>
    <w:multiLevelType w:val="multilevel"/>
    <w:tmpl w:val="BEA07188"/>
    <w:lvl w:ilvl="0">
      <w:start w:val="2"/>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6" w15:restartNumberingAfterBreak="0">
    <w:nsid w:val="69ED7628"/>
    <w:multiLevelType w:val="hybridMultilevel"/>
    <w:tmpl w:val="2CC608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28" w15:restartNumberingAfterBreak="0">
    <w:nsid w:val="7B08266F"/>
    <w:multiLevelType w:val="multilevel"/>
    <w:tmpl w:val="3CDC15E2"/>
    <w:lvl w:ilvl="0">
      <w:start w:val="1"/>
      <w:numFmt w:val="decimal"/>
      <w:lvlText w:val="%1."/>
      <w:lvlJc w:val="left"/>
      <w:pPr>
        <w:ind w:left="1710" w:hanging="1710"/>
      </w:pPr>
      <w:rPr>
        <w:rFonts w:hint="default"/>
      </w:rPr>
    </w:lvl>
    <w:lvl w:ilvl="1">
      <w:start w:val="1"/>
      <w:numFmt w:val="decimal"/>
      <w:lvlText w:val="%1.%2."/>
      <w:lvlJc w:val="left"/>
      <w:pPr>
        <w:ind w:left="2957" w:hanging="1710"/>
      </w:pPr>
      <w:rPr>
        <w:rFonts w:hint="default"/>
      </w:rPr>
    </w:lvl>
    <w:lvl w:ilvl="2">
      <w:start w:val="1"/>
      <w:numFmt w:val="decimal"/>
      <w:lvlText w:val="%1.%2.%3."/>
      <w:lvlJc w:val="left"/>
      <w:pPr>
        <w:ind w:left="4204" w:hanging="1710"/>
      </w:pPr>
      <w:rPr>
        <w:rFonts w:hint="default"/>
      </w:rPr>
    </w:lvl>
    <w:lvl w:ilvl="3">
      <w:start w:val="1"/>
      <w:numFmt w:val="decimal"/>
      <w:lvlText w:val="%1.%2.%3.%4."/>
      <w:lvlJc w:val="left"/>
      <w:pPr>
        <w:ind w:left="5451" w:hanging="1710"/>
      </w:pPr>
      <w:rPr>
        <w:rFonts w:hint="default"/>
      </w:rPr>
    </w:lvl>
    <w:lvl w:ilvl="4">
      <w:start w:val="1"/>
      <w:numFmt w:val="decimal"/>
      <w:lvlText w:val="%1.%2.%3.%4.%5."/>
      <w:lvlJc w:val="left"/>
      <w:pPr>
        <w:ind w:left="6698" w:hanging="1710"/>
      </w:pPr>
      <w:rPr>
        <w:rFonts w:hint="default"/>
      </w:rPr>
    </w:lvl>
    <w:lvl w:ilvl="5">
      <w:start w:val="1"/>
      <w:numFmt w:val="decimal"/>
      <w:lvlText w:val="%1.%2.%3.%4.%5.%6."/>
      <w:lvlJc w:val="left"/>
      <w:pPr>
        <w:ind w:left="7945" w:hanging="1710"/>
      </w:pPr>
      <w:rPr>
        <w:rFonts w:hint="default"/>
      </w:rPr>
    </w:lvl>
    <w:lvl w:ilvl="6">
      <w:start w:val="1"/>
      <w:numFmt w:val="decimal"/>
      <w:lvlText w:val="%1.%2.%3.%4.%5.%6.%7."/>
      <w:lvlJc w:val="left"/>
      <w:pPr>
        <w:ind w:left="9192" w:hanging="1710"/>
      </w:pPr>
      <w:rPr>
        <w:rFonts w:hint="default"/>
      </w:rPr>
    </w:lvl>
    <w:lvl w:ilvl="7">
      <w:start w:val="1"/>
      <w:numFmt w:val="decimal"/>
      <w:lvlText w:val="%1.%2.%3.%4.%5.%6.%7.%8."/>
      <w:lvlJc w:val="left"/>
      <w:pPr>
        <w:ind w:left="10439" w:hanging="1710"/>
      </w:pPr>
      <w:rPr>
        <w:rFonts w:hint="default"/>
      </w:rPr>
    </w:lvl>
    <w:lvl w:ilvl="8">
      <w:start w:val="1"/>
      <w:numFmt w:val="decimal"/>
      <w:lvlText w:val="%1.%2.%3.%4.%5.%6.%7.%8.%9."/>
      <w:lvlJc w:val="left"/>
      <w:pPr>
        <w:ind w:left="11776" w:hanging="1800"/>
      </w:pPr>
      <w:rPr>
        <w:rFonts w:hint="default"/>
      </w:rPr>
    </w:lvl>
  </w:abstractNum>
  <w:abstractNum w:abstractNumId="29" w15:restartNumberingAfterBreak="0">
    <w:nsid w:val="7CCC6084"/>
    <w:multiLevelType w:val="hybridMultilevel"/>
    <w:tmpl w:val="01F2045A"/>
    <w:lvl w:ilvl="0" w:tplc="39AE53BA">
      <w:start w:val="1"/>
      <w:numFmt w:val="decimal"/>
      <w:lvlText w:val="%1."/>
      <w:lvlJc w:val="left"/>
      <w:pPr>
        <w:tabs>
          <w:tab w:val="num" w:pos="1080"/>
        </w:tabs>
        <w:ind w:left="1080" w:hanging="360"/>
      </w:pPr>
      <w:rPr>
        <w:rFonts w:hint="default"/>
      </w:rPr>
    </w:lvl>
    <w:lvl w:ilvl="1" w:tplc="37A29746">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7DF33436"/>
    <w:multiLevelType w:val="multilevel"/>
    <w:tmpl w:val="74AEA064"/>
    <w:lvl w:ilvl="0">
      <w:start w:val="1"/>
      <w:numFmt w:val="upperRoman"/>
      <w:lvlText w:val="%1."/>
      <w:lvlJc w:val="left"/>
      <w:pPr>
        <w:ind w:left="1080" w:hanging="720"/>
      </w:pPr>
      <w:rPr>
        <w:b/>
      </w:rPr>
    </w:lvl>
    <w:lvl w:ilvl="1">
      <w:start w:val="1"/>
      <w:numFmt w:val="decimal"/>
      <w:lvlText w:val="%2."/>
      <w:lvlJc w:val="left"/>
      <w:pPr>
        <w:ind w:left="720" w:hanging="36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16cid:durableId="2099669578">
    <w:abstractNumId w:val="27"/>
  </w:num>
  <w:num w:numId="2" w16cid:durableId="10265478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12009133">
    <w:abstractNumId w:val="10"/>
  </w:num>
  <w:num w:numId="4" w16cid:durableId="20126764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59105830">
    <w:abstractNumId w:val="20"/>
  </w:num>
  <w:num w:numId="6" w16cid:durableId="156644735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88549190">
    <w:abstractNumId w:val="14"/>
  </w:num>
  <w:num w:numId="8" w16cid:durableId="1009330796">
    <w:abstractNumId w:val="1"/>
  </w:num>
  <w:num w:numId="9" w16cid:durableId="1541357527">
    <w:abstractNumId w:val="29"/>
  </w:num>
  <w:num w:numId="10" w16cid:durableId="626592367">
    <w:abstractNumId w:val="11"/>
  </w:num>
  <w:num w:numId="11" w16cid:durableId="1343358034">
    <w:abstractNumId w:val="0"/>
  </w:num>
  <w:num w:numId="12" w16cid:durableId="103503205">
    <w:abstractNumId w:val="2"/>
  </w:num>
  <w:num w:numId="13" w16cid:durableId="313993178">
    <w:abstractNumId w:val="7"/>
  </w:num>
  <w:num w:numId="14" w16cid:durableId="2078044764">
    <w:abstractNumId w:val="26"/>
  </w:num>
  <w:num w:numId="15" w16cid:durableId="537202802">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89764312">
    <w:abstractNumId w:val="23"/>
  </w:num>
  <w:num w:numId="17" w16cid:durableId="71592998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2429557">
    <w:abstractNumId w:val="21"/>
  </w:num>
  <w:num w:numId="19" w16cid:durableId="4716818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6681845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42408489">
    <w:abstractNumId w:val="28"/>
  </w:num>
  <w:num w:numId="22" w16cid:durableId="1212427097">
    <w:abstractNumId w:val="19"/>
  </w:num>
  <w:num w:numId="23" w16cid:durableId="1374695507">
    <w:abstractNumId w:val="13"/>
  </w:num>
  <w:num w:numId="24" w16cid:durableId="198843797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5370656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3358469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09266481">
    <w:abstractNumId w:val="24"/>
  </w:num>
  <w:num w:numId="28" w16cid:durableId="570694227">
    <w:abstractNumId w:val="9"/>
  </w:num>
  <w:num w:numId="29" w16cid:durableId="4384541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59428568">
    <w:abstractNumId w:val="16"/>
  </w:num>
  <w:num w:numId="31" w16cid:durableId="1000694847">
    <w:abstractNumId w:val="16"/>
  </w:num>
  <w:num w:numId="32" w16cid:durableId="81686858">
    <w:abstractNumId w:val="30"/>
  </w:num>
  <w:num w:numId="33" w16cid:durableId="1102720351">
    <w:abstractNumId w:val="3"/>
  </w:num>
  <w:num w:numId="34" w16cid:durableId="1127115833">
    <w:abstractNumId w:val="25"/>
  </w:num>
  <w:num w:numId="35" w16cid:durableId="1977104827">
    <w:abstractNumId w:val="4"/>
  </w:num>
  <w:num w:numId="36" w16cid:durableId="1151948020">
    <w:abstractNumId w:val="15"/>
  </w:num>
  <w:num w:numId="37" w16cid:durableId="440302125">
    <w:abstractNumId w:val="12"/>
  </w:num>
  <w:num w:numId="38" w16cid:durableId="188417428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47"/>
  <w:hyphenationZone w:val="396"/>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1DF"/>
    <w:rsid w:val="00001602"/>
    <w:rsid w:val="00001F4D"/>
    <w:rsid w:val="00002AB7"/>
    <w:rsid w:val="00003924"/>
    <w:rsid w:val="000043B3"/>
    <w:rsid w:val="0000444D"/>
    <w:rsid w:val="000045B1"/>
    <w:rsid w:val="00004B12"/>
    <w:rsid w:val="00004F0B"/>
    <w:rsid w:val="000052DD"/>
    <w:rsid w:val="00005DC3"/>
    <w:rsid w:val="00005F01"/>
    <w:rsid w:val="000069A9"/>
    <w:rsid w:val="00007405"/>
    <w:rsid w:val="00007B30"/>
    <w:rsid w:val="000104C3"/>
    <w:rsid w:val="00010571"/>
    <w:rsid w:val="0001115D"/>
    <w:rsid w:val="00011F1B"/>
    <w:rsid w:val="000125CD"/>
    <w:rsid w:val="00012D1E"/>
    <w:rsid w:val="00013533"/>
    <w:rsid w:val="00014F93"/>
    <w:rsid w:val="0001560A"/>
    <w:rsid w:val="000160A7"/>
    <w:rsid w:val="00016CCE"/>
    <w:rsid w:val="000174A5"/>
    <w:rsid w:val="0002225A"/>
    <w:rsid w:val="00022F1F"/>
    <w:rsid w:val="00023ED3"/>
    <w:rsid w:val="00023F62"/>
    <w:rsid w:val="000252D3"/>
    <w:rsid w:val="0002535A"/>
    <w:rsid w:val="00027CFA"/>
    <w:rsid w:val="00027D2F"/>
    <w:rsid w:val="0003071A"/>
    <w:rsid w:val="00030748"/>
    <w:rsid w:val="00030FFF"/>
    <w:rsid w:val="00031126"/>
    <w:rsid w:val="00031411"/>
    <w:rsid w:val="00032568"/>
    <w:rsid w:val="00032A9E"/>
    <w:rsid w:val="00033566"/>
    <w:rsid w:val="00033977"/>
    <w:rsid w:val="0003544F"/>
    <w:rsid w:val="000363A6"/>
    <w:rsid w:val="00042993"/>
    <w:rsid w:val="00042A73"/>
    <w:rsid w:val="00044366"/>
    <w:rsid w:val="000475BC"/>
    <w:rsid w:val="000476ED"/>
    <w:rsid w:val="000541F5"/>
    <w:rsid w:val="0005538F"/>
    <w:rsid w:val="00056BCD"/>
    <w:rsid w:val="00056E30"/>
    <w:rsid w:val="0005749B"/>
    <w:rsid w:val="00061164"/>
    <w:rsid w:val="00061191"/>
    <w:rsid w:val="000627CC"/>
    <w:rsid w:val="000637C2"/>
    <w:rsid w:val="00065AD4"/>
    <w:rsid w:val="000710A6"/>
    <w:rsid w:val="0007218C"/>
    <w:rsid w:val="00072713"/>
    <w:rsid w:val="00072CEF"/>
    <w:rsid w:val="000749FC"/>
    <w:rsid w:val="0007556D"/>
    <w:rsid w:val="00075A80"/>
    <w:rsid w:val="00075E5D"/>
    <w:rsid w:val="00076E59"/>
    <w:rsid w:val="000807A7"/>
    <w:rsid w:val="00080BCA"/>
    <w:rsid w:val="000816CC"/>
    <w:rsid w:val="00081AAC"/>
    <w:rsid w:val="00081EFC"/>
    <w:rsid w:val="0008229E"/>
    <w:rsid w:val="0008259C"/>
    <w:rsid w:val="00082DB2"/>
    <w:rsid w:val="00083B26"/>
    <w:rsid w:val="00084AD1"/>
    <w:rsid w:val="000851A5"/>
    <w:rsid w:val="00085210"/>
    <w:rsid w:val="00085530"/>
    <w:rsid w:val="0008569B"/>
    <w:rsid w:val="000862E9"/>
    <w:rsid w:val="00087D00"/>
    <w:rsid w:val="0009021E"/>
    <w:rsid w:val="00090DE7"/>
    <w:rsid w:val="0009151F"/>
    <w:rsid w:val="00092D53"/>
    <w:rsid w:val="0009364A"/>
    <w:rsid w:val="00094B55"/>
    <w:rsid w:val="0009510C"/>
    <w:rsid w:val="000954DC"/>
    <w:rsid w:val="00095F29"/>
    <w:rsid w:val="00097C8E"/>
    <w:rsid w:val="000A1968"/>
    <w:rsid w:val="000A2042"/>
    <w:rsid w:val="000A220E"/>
    <w:rsid w:val="000A484B"/>
    <w:rsid w:val="000A4B6F"/>
    <w:rsid w:val="000A5415"/>
    <w:rsid w:val="000A5DE8"/>
    <w:rsid w:val="000A66C8"/>
    <w:rsid w:val="000A6919"/>
    <w:rsid w:val="000A7346"/>
    <w:rsid w:val="000A76D9"/>
    <w:rsid w:val="000B3565"/>
    <w:rsid w:val="000B37C2"/>
    <w:rsid w:val="000B3B35"/>
    <w:rsid w:val="000B53D0"/>
    <w:rsid w:val="000B5F17"/>
    <w:rsid w:val="000B6C2A"/>
    <w:rsid w:val="000B7A3F"/>
    <w:rsid w:val="000C0D83"/>
    <w:rsid w:val="000C277E"/>
    <w:rsid w:val="000C294C"/>
    <w:rsid w:val="000C2E40"/>
    <w:rsid w:val="000C2F26"/>
    <w:rsid w:val="000C76A3"/>
    <w:rsid w:val="000C7985"/>
    <w:rsid w:val="000D2606"/>
    <w:rsid w:val="000D2AFE"/>
    <w:rsid w:val="000D2D96"/>
    <w:rsid w:val="000D3A57"/>
    <w:rsid w:val="000D3D7B"/>
    <w:rsid w:val="000D472F"/>
    <w:rsid w:val="000D4D09"/>
    <w:rsid w:val="000D562B"/>
    <w:rsid w:val="000D5D30"/>
    <w:rsid w:val="000D73AD"/>
    <w:rsid w:val="000E24DB"/>
    <w:rsid w:val="000E274C"/>
    <w:rsid w:val="000E2E83"/>
    <w:rsid w:val="000E3D3F"/>
    <w:rsid w:val="000E61E9"/>
    <w:rsid w:val="000E6E6E"/>
    <w:rsid w:val="000F1BB8"/>
    <w:rsid w:val="000F2AB4"/>
    <w:rsid w:val="000F3808"/>
    <w:rsid w:val="000F5510"/>
    <w:rsid w:val="000F6282"/>
    <w:rsid w:val="000F6391"/>
    <w:rsid w:val="000F67F8"/>
    <w:rsid w:val="000F68DA"/>
    <w:rsid w:val="000F6CF1"/>
    <w:rsid w:val="000F7F28"/>
    <w:rsid w:val="00100A3F"/>
    <w:rsid w:val="00100C9D"/>
    <w:rsid w:val="00101978"/>
    <w:rsid w:val="00101CF1"/>
    <w:rsid w:val="0010490B"/>
    <w:rsid w:val="00104FD6"/>
    <w:rsid w:val="0010506F"/>
    <w:rsid w:val="00107CBC"/>
    <w:rsid w:val="00107FE3"/>
    <w:rsid w:val="00111905"/>
    <w:rsid w:val="00111A2F"/>
    <w:rsid w:val="00113337"/>
    <w:rsid w:val="0011358F"/>
    <w:rsid w:val="00113F22"/>
    <w:rsid w:val="001171BA"/>
    <w:rsid w:val="0011764A"/>
    <w:rsid w:val="00117BA6"/>
    <w:rsid w:val="00117E8E"/>
    <w:rsid w:val="001203E3"/>
    <w:rsid w:val="00120FD5"/>
    <w:rsid w:val="00122410"/>
    <w:rsid w:val="00123DBB"/>
    <w:rsid w:val="0012427F"/>
    <w:rsid w:val="00124C6E"/>
    <w:rsid w:val="001251D0"/>
    <w:rsid w:val="0012617A"/>
    <w:rsid w:val="00126902"/>
    <w:rsid w:val="00126A13"/>
    <w:rsid w:val="0012710F"/>
    <w:rsid w:val="00127B36"/>
    <w:rsid w:val="001300C7"/>
    <w:rsid w:val="00130601"/>
    <w:rsid w:val="00130F8B"/>
    <w:rsid w:val="001320E3"/>
    <w:rsid w:val="0013425E"/>
    <w:rsid w:val="001343B5"/>
    <w:rsid w:val="00134C9B"/>
    <w:rsid w:val="00134D67"/>
    <w:rsid w:val="00137010"/>
    <w:rsid w:val="00141B0C"/>
    <w:rsid w:val="001428BF"/>
    <w:rsid w:val="00143000"/>
    <w:rsid w:val="00144FFA"/>
    <w:rsid w:val="00145784"/>
    <w:rsid w:val="00145BA4"/>
    <w:rsid w:val="00146A7B"/>
    <w:rsid w:val="00146F39"/>
    <w:rsid w:val="00150ABB"/>
    <w:rsid w:val="00151708"/>
    <w:rsid w:val="0015183E"/>
    <w:rsid w:val="0015300A"/>
    <w:rsid w:val="001536EC"/>
    <w:rsid w:val="00154667"/>
    <w:rsid w:val="00154ED7"/>
    <w:rsid w:val="00154EF5"/>
    <w:rsid w:val="00155A74"/>
    <w:rsid w:val="00155C4B"/>
    <w:rsid w:val="00156685"/>
    <w:rsid w:val="00157794"/>
    <w:rsid w:val="00160417"/>
    <w:rsid w:val="0016109B"/>
    <w:rsid w:val="001614D7"/>
    <w:rsid w:val="0016171D"/>
    <w:rsid w:val="00161CDB"/>
    <w:rsid w:val="00164F7B"/>
    <w:rsid w:val="0016765B"/>
    <w:rsid w:val="0017001E"/>
    <w:rsid w:val="0017184F"/>
    <w:rsid w:val="001718E5"/>
    <w:rsid w:val="00171E15"/>
    <w:rsid w:val="001727BE"/>
    <w:rsid w:val="00175008"/>
    <w:rsid w:val="001750B6"/>
    <w:rsid w:val="00177EB6"/>
    <w:rsid w:val="001803E2"/>
    <w:rsid w:val="00180439"/>
    <w:rsid w:val="001804BD"/>
    <w:rsid w:val="00180AD6"/>
    <w:rsid w:val="00181999"/>
    <w:rsid w:val="001820B9"/>
    <w:rsid w:val="00182D49"/>
    <w:rsid w:val="00183CC2"/>
    <w:rsid w:val="001906F0"/>
    <w:rsid w:val="00193FF4"/>
    <w:rsid w:val="00194511"/>
    <w:rsid w:val="001961B2"/>
    <w:rsid w:val="00196BF7"/>
    <w:rsid w:val="00196C0F"/>
    <w:rsid w:val="001A10A2"/>
    <w:rsid w:val="001A2951"/>
    <w:rsid w:val="001A2C84"/>
    <w:rsid w:val="001A39A4"/>
    <w:rsid w:val="001A47CE"/>
    <w:rsid w:val="001A5E5B"/>
    <w:rsid w:val="001B1729"/>
    <w:rsid w:val="001B1AF5"/>
    <w:rsid w:val="001B1C0D"/>
    <w:rsid w:val="001B28ED"/>
    <w:rsid w:val="001B3185"/>
    <w:rsid w:val="001B3D80"/>
    <w:rsid w:val="001B3EE5"/>
    <w:rsid w:val="001B49F8"/>
    <w:rsid w:val="001B5318"/>
    <w:rsid w:val="001C052B"/>
    <w:rsid w:val="001C1B7C"/>
    <w:rsid w:val="001C2714"/>
    <w:rsid w:val="001C2FD5"/>
    <w:rsid w:val="001C4727"/>
    <w:rsid w:val="001C4CAE"/>
    <w:rsid w:val="001C5260"/>
    <w:rsid w:val="001C6081"/>
    <w:rsid w:val="001C76AD"/>
    <w:rsid w:val="001C7818"/>
    <w:rsid w:val="001D0E40"/>
    <w:rsid w:val="001D1073"/>
    <w:rsid w:val="001D10A9"/>
    <w:rsid w:val="001D18E8"/>
    <w:rsid w:val="001D1A2D"/>
    <w:rsid w:val="001D3CC4"/>
    <w:rsid w:val="001D44F9"/>
    <w:rsid w:val="001D52CE"/>
    <w:rsid w:val="001D64AA"/>
    <w:rsid w:val="001D7D0F"/>
    <w:rsid w:val="001E1864"/>
    <w:rsid w:val="001E3014"/>
    <w:rsid w:val="001E4907"/>
    <w:rsid w:val="001E4B97"/>
    <w:rsid w:val="001E5EC2"/>
    <w:rsid w:val="001E625C"/>
    <w:rsid w:val="001E64B9"/>
    <w:rsid w:val="001E779A"/>
    <w:rsid w:val="001E7A2B"/>
    <w:rsid w:val="001F07DB"/>
    <w:rsid w:val="001F0D07"/>
    <w:rsid w:val="001F106C"/>
    <w:rsid w:val="001F1E62"/>
    <w:rsid w:val="001F1F1D"/>
    <w:rsid w:val="001F487A"/>
    <w:rsid w:val="001F4BBD"/>
    <w:rsid w:val="001F5063"/>
    <w:rsid w:val="001F6930"/>
    <w:rsid w:val="001F7505"/>
    <w:rsid w:val="001F7DF3"/>
    <w:rsid w:val="001F7FE9"/>
    <w:rsid w:val="00201836"/>
    <w:rsid w:val="00203AC1"/>
    <w:rsid w:val="002048E1"/>
    <w:rsid w:val="00205FDF"/>
    <w:rsid w:val="00207B91"/>
    <w:rsid w:val="002116BB"/>
    <w:rsid w:val="00211B73"/>
    <w:rsid w:val="00211EB0"/>
    <w:rsid w:val="0021230D"/>
    <w:rsid w:val="00212FAC"/>
    <w:rsid w:val="002135EE"/>
    <w:rsid w:val="0021373A"/>
    <w:rsid w:val="002168F1"/>
    <w:rsid w:val="00221D89"/>
    <w:rsid w:val="002221B8"/>
    <w:rsid w:val="00222FC9"/>
    <w:rsid w:val="002234AC"/>
    <w:rsid w:val="00225B36"/>
    <w:rsid w:val="002274C7"/>
    <w:rsid w:val="002323EC"/>
    <w:rsid w:val="00233690"/>
    <w:rsid w:val="00240050"/>
    <w:rsid w:val="002415AB"/>
    <w:rsid w:val="002457EC"/>
    <w:rsid w:val="002463E7"/>
    <w:rsid w:val="00246B7A"/>
    <w:rsid w:val="00250736"/>
    <w:rsid w:val="00251882"/>
    <w:rsid w:val="002523C7"/>
    <w:rsid w:val="0025346C"/>
    <w:rsid w:val="002550A5"/>
    <w:rsid w:val="00257D6D"/>
    <w:rsid w:val="00260703"/>
    <w:rsid w:val="002634BA"/>
    <w:rsid w:val="00264BFE"/>
    <w:rsid w:val="00266DF2"/>
    <w:rsid w:val="00267002"/>
    <w:rsid w:val="002676B9"/>
    <w:rsid w:val="00267C2A"/>
    <w:rsid w:val="002745A0"/>
    <w:rsid w:val="002763D7"/>
    <w:rsid w:val="0027641A"/>
    <w:rsid w:val="00276D6D"/>
    <w:rsid w:val="002775B3"/>
    <w:rsid w:val="002806D5"/>
    <w:rsid w:val="002823A0"/>
    <w:rsid w:val="002825FE"/>
    <w:rsid w:val="00283D63"/>
    <w:rsid w:val="002855A0"/>
    <w:rsid w:val="00286536"/>
    <w:rsid w:val="0029022E"/>
    <w:rsid w:val="0029084F"/>
    <w:rsid w:val="00290AA2"/>
    <w:rsid w:val="00290C4D"/>
    <w:rsid w:val="00291B6E"/>
    <w:rsid w:val="00291DFC"/>
    <w:rsid w:val="002925B8"/>
    <w:rsid w:val="00293845"/>
    <w:rsid w:val="002942F7"/>
    <w:rsid w:val="00295216"/>
    <w:rsid w:val="00296327"/>
    <w:rsid w:val="0029731E"/>
    <w:rsid w:val="00297320"/>
    <w:rsid w:val="002A0996"/>
    <w:rsid w:val="002A29D9"/>
    <w:rsid w:val="002A4074"/>
    <w:rsid w:val="002A5235"/>
    <w:rsid w:val="002A64B9"/>
    <w:rsid w:val="002B09EB"/>
    <w:rsid w:val="002B10AF"/>
    <w:rsid w:val="002B166B"/>
    <w:rsid w:val="002B23A6"/>
    <w:rsid w:val="002B23FB"/>
    <w:rsid w:val="002B3578"/>
    <w:rsid w:val="002B3F9D"/>
    <w:rsid w:val="002B4AFA"/>
    <w:rsid w:val="002B505B"/>
    <w:rsid w:val="002B5909"/>
    <w:rsid w:val="002B6DDC"/>
    <w:rsid w:val="002B7B4E"/>
    <w:rsid w:val="002B7D17"/>
    <w:rsid w:val="002C3FF7"/>
    <w:rsid w:val="002C45DB"/>
    <w:rsid w:val="002C52CC"/>
    <w:rsid w:val="002C54AB"/>
    <w:rsid w:val="002C6F29"/>
    <w:rsid w:val="002C744F"/>
    <w:rsid w:val="002D189E"/>
    <w:rsid w:val="002D2EE7"/>
    <w:rsid w:val="002D3A9E"/>
    <w:rsid w:val="002D688C"/>
    <w:rsid w:val="002D7CEB"/>
    <w:rsid w:val="002D7D62"/>
    <w:rsid w:val="002E028B"/>
    <w:rsid w:val="002E0DCD"/>
    <w:rsid w:val="002E27AD"/>
    <w:rsid w:val="002E5103"/>
    <w:rsid w:val="002E64F4"/>
    <w:rsid w:val="002E6726"/>
    <w:rsid w:val="002E68F1"/>
    <w:rsid w:val="002E7CCA"/>
    <w:rsid w:val="002F037D"/>
    <w:rsid w:val="002F2193"/>
    <w:rsid w:val="002F229F"/>
    <w:rsid w:val="002F29E6"/>
    <w:rsid w:val="002F3813"/>
    <w:rsid w:val="002F50CB"/>
    <w:rsid w:val="002F55AE"/>
    <w:rsid w:val="002F5C00"/>
    <w:rsid w:val="002F6F3C"/>
    <w:rsid w:val="002F70A0"/>
    <w:rsid w:val="00301555"/>
    <w:rsid w:val="00301843"/>
    <w:rsid w:val="00301ABC"/>
    <w:rsid w:val="00301C4F"/>
    <w:rsid w:val="00302902"/>
    <w:rsid w:val="00302922"/>
    <w:rsid w:val="00303007"/>
    <w:rsid w:val="00303373"/>
    <w:rsid w:val="00303CC6"/>
    <w:rsid w:val="00304665"/>
    <w:rsid w:val="00305110"/>
    <w:rsid w:val="00305AFA"/>
    <w:rsid w:val="00305C0F"/>
    <w:rsid w:val="003060F3"/>
    <w:rsid w:val="00306923"/>
    <w:rsid w:val="00307243"/>
    <w:rsid w:val="00307B48"/>
    <w:rsid w:val="00310A8D"/>
    <w:rsid w:val="00310E2F"/>
    <w:rsid w:val="00311AD0"/>
    <w:rsid w:val="00311EBB"/>
    <w:rsid w:val="00311F2B"/>
    <w:rsid w:val="0031358C"/>
    <w:rsid w:val="00313BA3"/>
    <w:rsid w:val="003171F4"/>
    <w:rsid w:val="00317264"/>
    <w:rsid w:val="00317FC6"/>
    <w:rsid w:val="00320080"/>
    <w:rsid w:val="00322E91"/>
    <w:rsid w:val="00324526"/>
    <w:rsid w:val="00324621"/>
    <w:rsid w:val="00326373"/>
    <w:rsid w:val="00332D20"/>
    <w:rsid w:val="00333CFF"/>
    <w:rsid w:val="00334C00"/>
    <w:rsid w:val="00335B93"/>
    <w:rsid w:val="003365E8"/>
    <w:rsid w:val="00337ABB"/>
    <w:rsid w:val="00337B64"/>
    <w:rsid w:val="003413B0"/>
    <w:rsid w:val="00341B32"/>
    <w:rsid w:val="00341F4D"/>
    <w:rsid w:val="00344A7E"/>
    <w:rsid w:val="00344E4E"/>
    <w:rsid w:val="00345AC6"/>
    <w:rsid w:val="003474A7"/>
    <w:rsid w:val="00347B09"/>
    <w:rsid w:val="00347C7B"/>
    <w:rsid w:val="0035065D"/>
    <w:rsid w:val="00351143"/>
    <w:rsid w:val="003531E2"/>
    <w:rsid w:val="0035382A"/>
    <w:rsid w:val="00353B51"/>
    <w:rsid w:val="00353F87"/>
    <w:rsid w:val="003569E9"/>
    <w:rsid w:val="00357212"/>
    <w:rsid w:val="003604EC"/>
    <w:rsid w:val="00361BB4"/>
    <w:rsid w:val="00361F66"/>
    <w:rsid w:val="00361FD2"/>
    <w:rsid w:val="00363909"/>
    <w:rsid w:val="00364182"/>
    <w:rsid w:val="0036441A"/>
    <w:rsid w:val="0036449A"/>
    <w:rsid w:val="003649E4"/>
    <w:rsid w:val="0036723E"/>
    <w:rsid w:val="00367B57"/>
    <w:rsid w:val="00367F6B"/>
    <w:rsid w:val="003708BF"/>
    <w:rsid w:val="0037155B"/>
    <w:rsid w:val="003726AF"/>
    <w:rsid w:val="00372883"/>
    <w:rsid w:val="003734DA"/>
    <w:rsid w:val="00375A96"/>
    <w:rsid w:val="00376E2B"/>
    <w:rsid w:val="0038167E"/>
    <w:rsid w:val="00382526"/>
    <w:rsid w:val="003863DC"/>
    <w:rsid w:val="00391439"/>
    <w:rsid w:val="0039195A"/>
    <w:rsid w:val="003920C2"/>
    <w:rsid w:val="00392DF8"/>
    <w:rsid w:val="00395D8B"/>
    <w:rsid w:val="003965A4"/>
    <w:rsid w:val="003967BF"/>
    <w:rsid w:val="003A0AD9"/>
    <w:rsid w:val="003A258B"/>
    <w:rsid w:val="003A4A07"/>
    <w:rsid w:val="003A53BB"/>
    <w:rsid w:val="003A6B65"/>
    <w:rsid w:val="003B0F07"/>
    <w:rsid w:val="003B67A4"/>
    <w:rsid w:val="003C2AE7"/>
    <w:rsid w:val="003C412D"/>
    <w:rsid w:val="003C5171"/>
    <w:rsid w:val="003C5CAD"/>
    <w:rsid w:val="003C7791"/>
    <w:rsid w:val="003D0B59"/>
    <w:rsid w:val="003D537F"/>
    <w:rsid w:val="003D54BC"/>
    <w:rsid w:val="003D5A0E"/>
    <w:rsid w:val="003E01F2"/>
    <w:rsid w:val="003E0BB0"/>
    <w:rsid w:val="003E37C1"/>
    <w:rsid w:val="003E3D7A"/>
    <w:rsid w:val="003E414A"/>
    <w:rsid w:val="003E49DC"/>
    <w:rsid w:val="003E62D6"/>
    <w:rsid w:val="003E75E7"/>
    <w:rsid w:val="003F0445"/>
    <w:rsid w:val="003F140B"/>
    <w:rsid w:val="003F3514"/>
    <w:rsid w:val="003F3914"/>
    <w:rsid w:val="003F3945"/>
    <w:rsid w:val="003F3ACB"/>
    <w:rsid w:val="003F71D7"/>
    <w:rsid w:val="00400389"/>
    <w:rsid w:val="00400DEE"/>
    <w:rsid w:val="00402532"/>
    <w:rsid w:val="004033FA"/>
    <w:rsid w:val="0040346A"/>
    <w:rsid w:val="00403752"/>
    <w:rsid w:val="00403DA0"/>
    <w:rsid w:val="004056EC"/>
    <w:rsid w:val="00405BDD"/>
    <w:rsid w:val="00406C60"/>
    <w:rsid w:val="00407658"/>
    <w:rsid w:val="00411F9D"/>
    <w:rsid w:val="004122B3"/>
    <w:rsid w:val="00414A68"/>
    <w:rsid w:val="00415064"/>
    <w:rsid w:val="004168D1"/>
    <w:rsid w:val="00417642"/>
    <w:rsid w:val="00417A15"/>
    <w:rsid w:val="0042146E"/>
    <w:rsid w:val="00421B2A"/>
    <w:rsid w:val="00423286"/>
    <w:rsid w:val="00425E5C"/>
    <w:rsid w:val="00427005"/>
    <w:rsid w:val="00433A5E"/>
    <w:rsid w:val="004359C6"/>
    <w:rsid w:val="00435D19"/>
    <w:rsid w:val="00435D93"/>
    <w:rsid w:val="00436C8C"/>
    <w:rsid w:val="00436E35"/>
    <w:rsid w:val="00437984"/>
    <w:rsid w:val="00441C3C"/>
    <w:rsid w:val="00442239"/>
    <w:rsid w:val="004424B7"/>
    <w:rsid w:val="0044268B"/>
    <w:rsid w:val="00444075"/>
    <w:rsid w:val="004442AC"/>
    <w:rsid w:val="00445749"/>
    <w:rsid w:val="0044589C"/>
    <w:rsid w:val="00446920"/>
    <w:rsid w:val="0044708B"/>
    <w:rsid w:val="00452F93"/>
    <w:rsid w:val="004541F8"/>
    <w:rsid w:val="00454633"/>
    <w:rsid w:val="00456D14"/>
    <w:rsid w:val="004576DC"/>
    <w:rsid w:val="004603DB"/>
    <w:rsid w:val="00464747"/>
    <w:rsid w:val="00464D3B"/>
    <w:rsid w:val="0046584B"/>
    <w:rsid w:val="00465E45"/>
    <w:rsid w:val="0047149B"/>
    <w:rsid w:val="00471BD2"/>
    <w:rsid w:val="0047409B"/>
    <w:rsid w:val="00477BAE"/>
    <w:rsid w:val="004807D7"/>
    <w:rsid w:val="00480C41"/>
    <w:rsid w:val="00482EDA"/>
    <w:rsid w:val="00485DB6"/>
    <w:rsid w:val="004862CF"/>
    <w:rsid w:val="0048656A"/>
    <w:rsid w:val="0048660E"/>
    <w:rsid w:val="0048705F"/>
    <w:rsid w:val="00487513"/>
    <w:rsid w:val="00487E01"/>
    <w:rsid w:val="00491376"/>
    <w:rsid w:val="00491CBE"/>
    <w:rsid w:val="00493A49"/>
    <w:rsid w:val="0049400B"/>
    <w:rsid w:val="00495B7F"/>
    <w:rsid w:val="00495C48"/>
    <w:rsid w:val="00497C71"/>
    <w:rsid w:val="004A1E1D"/>
    <w:rsid w:val="004A2617"/>
    <w:rsid w:val="004A318A"/>
    <w:rsid w:val="004A3505"/>
    <w:rsid w:val="004A3C5F"/>
    <w:rsid w:val="004A41A4"/>
    <w:rsid w:val="004A5805"/>
    <w:rsid w:val="004A7029"/>
    <w:rsid w:val="004A727F"/>
    <w:rsid w:val="004A74FA"/>
    <w:rsid w:val="004A7D92"/>
    <w:rsid w:val="004A7DF8"/>
    <w:rsid w:val="004B242D"/>
    <w:rsid w:val="004B25D5"/>
    <w:rsid w:val="004B4B09"/>
    <w:rsid w:val="004B7BA1"/>
    <w:rsid w:val="004C182C"/>
    <w:rsid w:val="004C317D"/>
    <w:rsid w:val="004C3B5A"/>
    <w:rsid w:val="004C4F32"/>
    <w:rsid w:val="004C78C8"/>
    <w:rsid w:val="004C7AD7"/>
    <w:rsid w:val="004C7E2E"/>
    <w:rsid w:val="004C7E77"/>
    <w:rsid w:val="004D0BAC"/>
    <w:rsid w:val="004D112E"/>
    <w:rsid w:val="004D1283"/>
    <w:rsid w:val="004D47CC"/>
    <w:rsid w:val="004D58C0"/>
    <w:rsid w:val="004D6EED"/>
    <w:rsid w:val="004D754E"/>
    <w:rsid w:val="004D7B18"/>
    <w:rsid w:val="004E0F57"/>
    <w:rsid w:val="004E1408"/>
    <w:rsid w:val="004E561D"/>
    <w:rsid w:val="004E5963"/>
    <w:rsid w:val="004E62C4"/>
    <w:rsid w:val="004E66E7"/>
    <w:rsid w:val="004F060E"/>
    <w:rsid w:val="004F20F9"/>
    <w:rsid w:val="004F2AE6"/>
    <w:rsid w:val="004F426B"/>
    <w:rsid w:val="004F47AF"/>
    <w:rsid w:val="004F4A6F"/>
    <w:rsid w:val="004F5703"/>
    <w:rsid w:val="004F65B0"/>
    <w:rsid w:val="004F6753"/>
    <w:rsid w:val="004F7064"/>
    <w:rsid w:val="004F749F"/>
    <w:rsid w:val="005003C1"/>
    <w:rsid w:val="005007E2"/>
    <w:rsid w:val="005010EC"/>
    <w:rsid w:val="00502AC8"/>
    <w:rsid w:val="0050475F"/>
    <w:rsid w:val="005051DF"/>
    <w:rsid w:val="00505403"/>
    <w:rsid w:val="00505FF3"/>
    <w:rsid w:val="0051209F"/>
    <w:rsid w:val="00512231"/>
    <w:rsid w:val="00512944"/>
    <w:rsid w:val="00512DD5"/>
    <w:rsid w:val="00512FDD"/>
    <w:rsid w:val="00514F84"/>
    <w:rsid w:val="00516418"/>
    <w:rsid w:val="005168E0"/>
    <w:rsid w:val="00516BA4"/>
    <w:rsid w:val="00516E3E"/>
    <w:rsid w:val="00516EF7"/>
    <w:rsid w:val="00521681"/>
    <w:rsid w:val="00523479"/>
    <w:rsid w:val="0052661F"/>
    <w:rsid w:val="00527116"/>
    <w:rsid w:val="00532F95"/>
    <w:rsid w:val="00535196"/>
    <w:rsid w:val="00535BF8"/>
    <w:rsid w:val="00535C5C"/>
    <w:rsid w:val="00540354"/>
    <w:rsid w:val="005420DD"/>
    <w:rsid w:val="00542654"/>
    <w:rsid w:val="00543979"/>
    <w:rsid w:val="00543D9A"/>
    <w:rsid w:val="0054745F"/>
    <w:rsid w:val="00547513"/>
    <w:rsid w:val="00552563"/>
    <w:rsid w:val="005552FE"/>
    <w:rsid w:val="00556600"/>
    <w:rsid w:val="005578AC"/>
    <w:rsid w:val="00561213"/>
    <w:rsid w:val="0056240E"/>
    <w:rsid w:val="00563470"/>
    <w:rsid w:val="005640EE"/>
    <w:rsid w:val="005642A6"/>
    <w:rsid w:val="005660A0"/>
    <w:rsid w:val="00566593"/>
    <w:rsid w:val="00567FB4"/>
    <w:rsid w:val="00571E2E"/>
    <w:rsid w:val="0057278C"/>
    <w:rsid w:val="005728A7"/>
    <w:rsid w:val="00572D97"/>
    <w:rsid w:val="005736B3"/>
    <w:rsid w:val="005736BF"/>
    <w:rsid w:val="00577F82"/>
    <w:rsid w:val="00580243"/>
    <w:rsid w:val="0058032A"/>
    <w:rsid w:val="005806D6"/>
    <w:rsid w:val="00580E4D"/>
    <w:rsid w:val="00580F33"/>
    <w:rsid w:val="00581185"/>
    <w:rsid w:val="0058260F"/>
    <w:rsid w:val="00582B3E"/>
    <w:rsid w:val="005836BB"/>
    <w:rsid w:val="00584896"/>
    <w:rsid w:val="0058567A"/>
    <w:rsid w:val="0058666C"/>
    <w:rsid w:val="005915A8"/>
    <w:rsid w:val="00592A9F"/>
    <w:rsid w:val="00595343"/>
    <w:rsid w:val="00595776"/>
    <w:rsid w:val="00595C68"/>
    <w:rsid w:val="005A34D5"/>
    <w:rsid w:val="005A3C8C"/>
    <w:rsid w:val="005A4C43"/>
    <w:rsid w:val="005A5575"/>
    <w:rsid w:val="005A6081"/>
    <w:rsid w:val="005A62EB"/>
    <w:rsid w:val="005A6A89"/>
    <w:rsid w:val="005A6C1C"/>
    <w:rsid w:val="005A6E1F"/>
    <w:rsid w:val="005A7DF9"/>
    <w:rsid w:val="005B136A"/>
    <w:rsid w:val="005B2E5E"/>
    <w:rsid w:val="005B449E"/>
    <w:rsid w:val="005B7415"/>
    <w:rsid w:val="005B7D0F"/>
    <w:rsid w:val="005C2DA0"/>
    <w:rsid w:val="005C575C"/>
    <w:rsid w:val="005C5D97"/>
    <w:rsid w:val="005C6385"/>
    <w:rsid w:val="005C7293"/>
    <w:rsid w:val="005C7526"/>
    <w:rsid w:val="005C77F7"/>
    <w:rsid w:val="005D0EEA"/>
    <w:rsid w:val="005D3B0B"/>
    <w:rsid w:val="005D405B"/>
    <w:rsid w:val="005D5554"/>
    <w:rsid w:val="005D564E"/>
    <w:rsid w:val="005D7387"/>
    <w:rsid w:val="005D7934"/>
    <w:rsid w:val="005E19C9"/>
    <w:rsid w:val="005E1F8F"/>
    <w:rsid w:val="005E459B"/>
    <w:rsid w:val="005E5C82"/>
    <w:rsid w:val="005E6CE3"/>
    <w:rsid w:val="005F00A9"/>
    <w:rsid w:val="005F44C5"/>
    <w:rsid w:val="005F5A9F"/>
    <w:rsid w:val="005F6921"/>
    <w:rsid w:val="006003D8"/>
    <w:rsid w:val="0060053B"/>
    <w:rsid w:val="00600FA5"/>
    <w:rsid w:val="00601D71"/>
    <w:rsid w:val="006045E6"/>
    <w:rsid w:val="00605576"/>
    <w:rsid w:val="00606057"/>
    <w:rsid w:val="006063E1"/>
    <w:rsid w:val="00611D75"/>
    <w:rsid w:val="00612EFF"/>
    <w:rsid w:val="0061308F"/>
    <w:rsid w:val="006142F5"/>
    <w:rsid w:val="006148CF"/>
    <w:rsid w:val="006149D3"/>
    <w:rsid w:val="00617AFD"/>
    <w:rsid w:val="00617C89"/>
    <w:rsid w:val="00620154"/>
    <w:rsid w:val="00621A60"/>
    <w:rsid w:val="00622405"/>
    <w:rsid w:val="00622619"/>
    <w:rsid w:val="0062272E"/>
    <w:rsid w:val="00622A4E"/>
    <w:rsid w:val="00622C00"/>
    <w:rsid w:val="00624C51"/>
    <w:rsid w:val="00626006"/>
    <w:rsid w:val="00626045"/>
    <w:rsid w:val="006264E4"/>
    <w:rsid w:val="0062676E"/>
    <w:rsid w:val="00626A48"/>
    <w:rsid w:val="00633B59"/>
    <w:rsid w:val="006348EC"/>
    <w:rsid w:val="006352A3"/>
    <w:rsid w:val="006378FE"/>
    <w:rsid w:val="00637A54"/>
    <w:rsid w:val="006417CA"/>
    <w:rsid w:val="00641F12"/>
    <w:rsid w:val="00644752"/>
    <w:rsid w:val="00645F48"/>
    <w:rsid w:val="00646683"/>
    <w:rsid w:val="00646D8D"/>
    <w:rsid w:val="00653FB2"/>
    <w:rsid w:val="006545DF"/>
    <w:rsid w:val="00654B32"/>
    <w:rsid w:val="00655647"/>
    <w:rsid w:val="00655CAA"/>
    <w:rsid w:val="00656125"/>
    <w:rsid w:val="00656478"/>
    <w:rsid w:val="00656681"/>
    <w:rsid w:val="006567F5"/>
    <w:rsid w:val="00656B69"/>
    <w:rsid w:val="00656BC6"/>
    <w:rsid w:val="00656E22"/>
    <w:rsid w:val="00657574"/>
    <w:rsid w:val="00662077"/>
    <w:rsid w:val="00662237"/>
    <w:rsid w:val="00662A7B"/>
    <w:rsid w:val="00662F0B"/>
    <w:rsid w:val="006636D1"/>
    <w:rsid w:val="00664824"/>
    <w:rsid w:val="00666CCC"/>
    <w:rsid w:val="006713EA"/>
    <w:rsid w:val="006736E7"/>
    <w:rsid w:val="00674605"/>
    <w:rsid w:val="00675AD9"/>
    <w:rsid w:val="00677657"/>
    <w:rsid w:val="006805FE"/>
    <w:rsid w:val="00680AF9"/>
    <w:rsid w:val="00680AFF"/>
    <w:rsid w:val="0068122F"/>
    <w:rsid w:val="00681278"/>
    <w:rsid w:val="006813C2"/>
    <w:rsid w:val="006818D7"/>
    <w:rsid w:val="0068209A"/>
    <w:rsid w:val="006834CF"/>
    <w:rsid w:val="00683893"/>
    <w:rsid w:val="00683A3A"/>
    <w:rsid w:val="00683CC6"/>
    <w:rsid w:val="00685311"/>
    <w:rsid w:val="00685637"/>
    <w:rsid w:val="00685E08"/>
    <w:rsid w:val="0068665D"/>
    <w:rsid w:val="006868FC"/>
    <w:rsid w:val="0068767B"/>
    <w:rsid w:val="00687F00"/>
    <w:rsid w:val="00692510"/>
    <w:rsid w:val="006938B2"/>
    <w:rsid w:val="00693981"/>
    <w:rsid w:val="00695102"/>
    <w:rsid w:val="00695704"/>
    <w:rsid w:val="00696DEA"/>
    <w:rsid w:val="006A05AB"/>
    <w:rsid w:val="006A067F"/>
    <w:rsid w:val="006A209A"/>
    <w:rsid w:val="006A26B3"/>
    <w:rsid w:val="006A2AF0"/>
    <w:rsid w:val="006A2ECB"/>
    <w:rsid w:val="006A47F0"/>
    <w:rsid w:val="006A53FE"/>
    <w:rsid w:val="006A5C7D"/>
    <w:rsid w:val="006A6254"/>
    <w:rsid w:val="006B01B7"/>
    <w:rsid w:val="006B1DC8"/>
    <w:rsid w:val="006B21A1"/>
    <w:rsid w:val="006B36AD"/>
    <w:rsid w:val="006B372E"/>
    <w:rsid w:val="006B5FBD"/>
    <w:rsid w:val="006B633C"/>
    <w:rsid w:val="006B6638"/>
    <w:rsid w:val="006B68F2"/>
    <w:rsid w:val="006B786F"/>
    <w:rsid w:val="006C1F7D"/>
    <w:rsid w:val="006C2B7F"/>
    <w:rsid w:val="006C3062"/>
    <w:rsid w:val="006C3844"/>
    <w:rsid w:val="006C3E21"/>
    <w:rsid w:val="006C4C4B"/>
    <w:rsid w:val="006C5C7F"/>
    <w:rsid w:val="006C6A0D"/>
    <w:rsid w:val="006C7069"/>
    <w:rsid w:val="006C7714"/>
    <w:rsid w:val="006D354F"/>
    <w:rsid w:val="006D409B"/>
    <w:rsid w:val="006D4F55"/>
    <w:rsid w:val="006D6026"/>
    <w:rsid w:val="006D6A75"/>
    <w:rsid w:val="006D6C2B"/>
    <w:rsid w:val="006E3560"/>
    <w:rsid w:val="006F0994"/>
    <w:rsid w:val="006F15AA"/>
    <w:rsid w:val="006F3497"/>
    <w:rsid w:val="006F517F"/>
    <w:rsid w:val="006F63D9"/>
    <w:rsid w:val="006F7115"/>
    <w:rsid w:val="006F7208"/>
    <w:rsid w:val="006F775C"/>
    <w:rsid w:val="006F77D1"/>
    <w:rsid w:val="00702363"/>
    <w:rsid w:val="0070291C"/>
    <w:rsid w:val="00702DF5"/>
    <w:rsid w:val="00702E2D"/>
    <w:rsid w:val="007031AF"/>
    <w:rsid w:val="007031B7"/>
    <w:rsid w:val="00703216"/>
    <w:rsid w:val="0070468A"/>
    <w:rsid w:val="0070528A"/>
    <w:rsid w:val="007064F5"/>
    <w:rsid w:val="00710B2D"/>
    <w:rsid w:val="00712580"/>
    <w:rsid w:val="00713CB3"/>
    <w:rsid w:val="007147AC"/>
    <w:rsid w:val="00714E7B"/>
    <w:rsid w:val="007165CC"/>
    <w:rsid w:val="007205FB"/>
    <w:rsid w:val="00724A29"/>
    <w:rsid w:val="00724F98"/>
    <w:rsid w:val="00725F43"/>
    <w:rsid w:val="0072613E"/>
    <w:rsid w:val="0072697F"/>
    <w:rsid w:val="00727B90"/>
    <w:rsid w:val="00733A5E"/>
    <w:rsid w:val="00734463"/>
    <w:rsid w:val="007353C4"/>
    <w:rsid w:val="00735D32"/>
    <w:rsid w:val="007375CF"/>
    <w:rsid w:val="00737C8C"/>
    <w:rsid w:val="007403C2"/>
    <w:rsid w:val="00740CD4"/>
    <w:rsid w:val="00740DA2"/>
    <w:rsid w:val="00742672"/>
    <w:rsid w:val="00742759"/>
    <w:rsid w:val="00742C39"/>
    <w:rsid w:val="007431DA"/>
    <w:rsid w:val="00743263"/>
    <w:rsid w:val="00745E5D"/>
    <w:rsid w:val="00747220"/>
    <w:rsid w:val="00750431"/>
    <w:rsid w:val="00751A66"/>
    <w:rsid w:val="00754839"/>
    <w:rsid w:val="007550B1"/>
    <w:rsid w:val="0075542C"/>
    <w:rsid w:val="007569F4"/>
    <w:rsid w:val="00757D3B"/>
    <w:rsid w:val="007614FA"/>
    <w:rsid w:val="007619A1"/>
    <w:rsid w:val="00763F57"/>
    <w:rsid w:val="0076520E"/>
    <w:rsid w:val="00765E2A"/>
    <w:rsid w:val="0076635B"/>
    <w:rsid w:val="00766371"/>
    <w:rsid w:val="007669DC"/>
    <w:rsid w:val="00766C66"/>
    <w:rsid w:val="00770A98"/>
    <w:rsid w:val="007712D8"/>
    <w:rsid w:val="00771694"/>
    <w:rsid w:val="00772E6B"/>
    <w:rsid w:val="00773A09"/>
    <w:rsid w:val="00773AED"/>
    <w:rsid w:val="00774B5F"/>
    <w:rsid w:val="00775F85"/>
    <w:rsid w:val="0077705F"/>
    <w:rsid w:val="007800E8"/>
    <w:rsid w:val="007809BC"/>
    <w:rsid w:val="007816B8"/>
    <w:rsid w:val="00782303"/>
    <w:rsid w:val="00782B9A"/>
    <w:rsid w:val="00783F25"/>
    <w:rsid w:val="007841F9"/>
    <w:rsid w:val="00787775"/>
    <w:rsid w:val="00787E9A"/>
    <w:rsid w:val="007930DD"/>
    <w:rsid w:val="00794C98"/>
    <w:rsid w:val="0079611A"/>
    <w:rsid w:val="00796537"/>
    <w:rsid w:val="00796701"/>
    <w:rsid w:val="00796A27"/>
    <w:rsid w:val="00796ED0"/>
    <w:rsid w:val="00797576"/>
    <w:rsid w:val="00797637"/>
    <w:rsid w:val="00797C3F"/>
    <w:rsid w:val="007A0B9C"/>
    <w:rsid w:val="007A14D6"/>
    <w:rsid w:val="007A218D"/>
    <w:rsid w:val="007A22C5"/>
    <w:rsid w:val="007A2EC7"/>
    <w:rsid w:val="007A422D"/>
    <w:rsid w:val="007A4637"/>
    <w:rsid w:val="007A5769"/>
    <w:rsid w:val="007A678B"/>
    <w:rsid w:val="007A7C09"/>
    <w:rsid w:val="007B1A86"/>
    <w:rsid w:val="007B2EBA"/>
    <w:rsid w:val="007B3A5C"/>
    <w:rsid w:val="007B3FB5"/>
    <w:rsid w:val="007B556A"/>
    <w:rsid w:val="007B5C19"/>
    <w:rsid w:val="007B5DB9"/>
    <w:rsid w:val="007B73AE"/>
    <w:rsid w:val="007B7513"/>
    <w:rsid w:val="007C0914"/>
    <w:rsid w:val="007C0A06"/>
    <w:rsid w:val="007C64E3"/>
    <w:rsid w:val="007C774F"/>
    <w:rsid w:val="007C7DBA"/>
    <w:rsid w:val="007D138A"/>
    <w:rsid w:val="007D1DB2"/>
    <w:rsid w:val="007D38A4"/>
    <w:rsid w:val="007D4110"/>
    <w:rsid w:val="007D47C3"/>
    <w:rsid w:val="007D532D"/>
    <w:rsid w:val="007D65CA"/>
    <w:rsid w:val="007D692D"/>
    <w:rsid w:val="007D72BA"/>
    <w:rsid w:val="007D780A"/>
    <w:rsid w:val="007E0902"/>
    <w:rsid w:val="007E1558"/>
    <w:rsid w:val="007E2CB0"/>
    <w:rsid w:val="007E4B9E"/>
    <w:rsid w:val="007E533A"/>
    <w:rsid w:val="007E5E50"/>
    <w:rsid w:val="007E6CF1"/>
    <w:rsid w:val="007E7294"/>
    <w:rsid w:val="007F11CE"/>
    <w:rsid w:val="007F195F"/>
    <w:rsid w:val="007F1DC7"/>
    <w:rsid w:val="007F2AFD"/>
    <w:rsid w:val="007F2B6E"/>
    <w:rsid w:val="007F2D14"/>
    <w:rsid w:val="007F3B98"/>
    <w:rsid w:val="007F4B81"/>
    <w:rsid w:val="007F789B"/>
    <w:rsid w:val="008026B3"/>
    <w:rsid w:val="00803A17"/>
    <w:rsid w:val="00804164"/>
    <w:rsid w:val="0080449D"/>
    <w:rsid w:val="00804BFF"/>
    <w:rsid w:val="00811D9C"/>
    <w:rsid w:val="008133F3"/>
    <w:rsid w:val="008148E1"/>
    <w:rsid w:val="00814A4A"/>
    <w:rsid w:val="00814D6A"/>
    <w:rsid w:val="008156C9"/>
    <w:rsid w:val="00815739"/>
    <w:rsid w:val="00815D2A"/>
    <w:rsid w:val="00816F2D"/>
    <w:rsid w:val="008170CF"/>
    <w:rsid w:val="00817880"/>
    <w:rsid w:val="0082153F"/>
    <w:rsid w:val="00821F9D"/>
    <w:rsid w:val="0082236B"/>
    <w:rsid w:val="008223F4"/>
    <w:rsid w:val="00825563"/>
    <w:rsid w:val="00826493"/>
    <w:rsid w:val="00826F10"/>
    <w:rsid w:val="00831F4F"/>
    <w:rsid w:val="008327D9"/>
    <w:rsid w:val="00833D52"/>
    <w:rsid w:val="00837104"/>
    <w:rsid w:val="0083798F"/>
    <w:rsid w:val="00837BAA"/>
    <w:rsid w:val="0084016C"/>
    <w:rsid w:val="00841A87"/>
    <w:rsid w:val="00842695"/>
    <w:rsid w:val="00842F6A"/>
    <w:rsid w:val="0084360F"/>
    <w:rsid w:val="0084537B"/>
    <w:rsid w:val="0084558F"/>
    <w:rsid w:val="00846496"/>
    <w:rsid w:val="00846C2F"/>
    <w:rsid w:val="00846D64"/>
    <w:rsid w:val="00846FCB"/>
    <w:rsid w:val="0084781B"/>
    <w:rsid w:val="008501C4"/>
    <w:rsid w:val="0085044D"/>
    <w:rsid w:val="00850DA1"/>
    <w:rsid w:val="00851566"/>
    <w:rsid w:val="00853105"/>
    <w:rsid w:val="0085406C"/>
    <w:rsid w:val="00855000"/>
    <w:rsid w:val="008559C5"/>
    <w:rsid w:val="00856276"/>
    <w:rsid w:val="00856FBF"/>
    <w:rsid w:val="00862C6A"/>
    <w:rsid w:val="00865B2C"/>
    <w:rsid w:val="00867040"/>
    <w:rsid w:val="0087134A"/>
    <w:rsid w:val="008715BD"/>
    <w:rsid w:val="00872532"/>
    <w:rsid w:val="00873911"/>
    <w:rsid w:val="00873FBB"/>
    <w:rsid w:val="00874003"/>
    <w:rsid w:val="008750B8"/>
    <w:rsid w:val="0087726E"/>
    <w:rsid w:val="00880332"/>
    <w:rsid w:val="008805F2"/>
    <w:rsid w:val="0088298E"/>
    <w:rsid w:val="00882ADC"/>
    <w:rsid w:val="00882F35"/>
    <w:rsid w:val="00883E77"/>
    <w:rsid w:val="00884873"/>
    <w:rsid w:val="0088554C"/>
    <w:rsid w:val="00885958"/>
    <w:rsid w:val="008868BC"/>
    <w:rsid w:val="00887B31"/>
    <w:rsid w:val="0089145E"/>
    <w:rsid w:val="00891E91"/>
    <w:rsid w:val="008930F2"/>
    <w:rsid w:val="00894484"/>
    <w:rsid w:val="008954C7"/>
    <w:rsid w:val="0089551E"/>
    <w:rsid w:val="008959B1"/>
    <w:rsid w:val="00895ABE"/>
    <w:rsid w:val="008966A3"/>
    <w:rsid w:val="00897535"/>
    <w:rsid w:val="0089778B"/>
    <w:rsid w:val="008979BF"/>
    <w:rsid w:val="008A37FF"/>
    <w:rsid w:val="008A5576"/>
    <w:rsid w:val="008A6100"/>
    <w:rsid w:val="008A699C"/>
    <w:rsid w:val="008A6CBD"/>
    <w:rsid w:val="008A71F9"/>
    <w:rsid w:val="008A7B90"/>
    <w:rsid w:val="008B0311"/>
    <w:rsid w:val="008B115E"/>
    <w:rsid w:val="008B2664"/>
    <w:rsid w:val="008B4D38"/>
    <w:rsid w:val="008B4F13"/>
    <w:rsid w:val="008B5FC5"/>
    <w:rsid w:val="008B6531"/>
    <w:rsid w:val="008B7C88"/>
    <w:rsid w:val="008C066A"/>
    <w:rsid w:val="008C2FCE"/>
    <w:rsid w:val="008C31E0"/>
    <w:rsid w:val="008C51CF"/>
    <w:rsid w:val="008C5960"/>
    <w:rsid w:val="008C78D5"/>
    <w:rsid w:val="008D07D1"/>
    <w:rsid w:val="008D1069"/>
    <w:rsid w:val="008D19E0"/>
    <w:rsid w:val="008D20B5"/>
    <w:rsid w:val="008D3A2A"/>
    <w:rsid w:val="008D3DE8"/>
    <w:rsid w:val="008D46B5"/>
    <w:rsid w:val="008D4ADB"/>
    <w:rsid w:val="008D5326"/>
    <w:rsid w:val="008D666E"/>
    <w:rsid w:val="008D7142"/>
    <w:rsid w:val="008D76D7"/>
    <w:rsid w:val="008E0F8E"/>
    <w:rsid w:val="008E19F5"/>
    <w:rsid w:val="008E2516"/>
    <w:rsid w:val="008E265D"/>
    <w:rsid w:val="008E2C48"/>
    <w:rsid w:val="008F3302"/>
    <w:rsid w:val="008F3A4C"/>
    <w:rsid w:val="008F4C38"/>
    <w:rsid w:val="008F5B8F"/>
    <w:rsid w:val="008F63BF"/>
    <w:rsid w:val="008F662A"/>
    <w:rsid w:val="008F7716"/>
    <w:rsid w:val="008F79C2"/>
    <w:rsid w:val="00900802"/>
    <w:rsid w:val="0090244B"/>
    <w:rsid w:val="00904566"/>
    <w:rsid w:val="00905D23"/>
    <w:rsid w:val="009072C5"/>
    <w:rsid w:val="00910AEC"/>
    <w:rsid w:val="00912AAF"/>
    <w:rsid w:val="00912C5A"/>
    <w:rsid w:val="009143AD"/>
    <w:rsid w:val="00914C21"/>
    <w:rsid w:val="00915005"/>
    <w:rsid w:val="009158DE"/>
    <w:rsid w:val="0091669A"/>
    <w:rsid w:val="00916E42"/>
    <w:rsid w:val="00921D36"/>
    <w:rsid w:val="00922AE6"/>
    <w:rsid w:val="00923BC2"/>
    <w:rsid w:val="009240CE"/>
    <w:rsid w:val="00925D61"/>
    <w:rsid w:val="00925FD2"/>
    <w:rsid w:val="00926F9E"/>
    <w:rsid w:val="00931B84"/>
    <w:rsid w:val="00935217"/>
    <w:rsid w:val="009358CD"/>
    <w:rsid w:val="009402FF"/>
    <w:rsid w:val="00940D29"/>
    <w:rsid w:val="00940FE8"/>
    <w:rsid w:val="00940FF2"/>
    <w:rsid w:val="009410DB"/>
    <w:rsid w:val="009415A9"/>
    <w:rsid w:val="00944306"/>
    <w:rsid w:val="009447AD"/>
    <w:rsid w:val="00945441"/>
    <w:rsid w:val="009474A0"/>
    <w:rsid w:val="009561A6"/>
    <w:rsid w:val="0095763C"/>
    <w:rsid w:val="009578CE"/>
    <w:rsid w:val="0096174D"/>
    <w:rsid w:val="009625A6"/>
    <w:rsid w:val="00964336"/>
    <w:rsid w:val="00964663"/>
    <w:rsid w:val="00965038"/>
    <w:rsid w:val="009652F5"/>
    <w:rsid w:val="00965B9A"/>
    <w:rsid w:val="00967F12"/>
    <w:rsid w:val="00970797"/>
    <w:rsid w:val="00971535"/>
    <w:rsid w:val="0097263D"/>
    <w:rsid w:val="00972C8E"/>
    <w:rsid w:val="00973473"/>
    <w:rsid w:val="009737FB"/>
    <w:rsid w:val="009748BF"/>
    <w:rsid w:val="00974F94"/>
    <w:rsid w:val="00975695"/>
    <w:rsid w:val="0097668D"/>
    <w:rsid w:val="009766AF"/>
    <w:rsid w:val="009803DC"/>
    <w:rsid w:val="00980A24"/>
    <w:rsid w:val="00981119"/>
    <w:rsid w:val="0098338B"/>
    <w:rsid w:val="00983446"/>
    <w:rsid w:val="009852E5"/>
    <w:rsid w:val="00985F88"/>
    <w:rsid w:val="00986805"/>
    <w:rsid w:val="0098794D"/>
    <w:rsid w:val="00987969"/>
    <w:rsid w:val="00990A43"/>
    <w:rsid w:val="009939D0"/>
    <w:rsid w:val="00993AD7"/>
    <w:rsid w:val="00994370"/>
    <w:rsid w:val="009945D9"/>
    <w:rsid w:val="00994FA8"/>
    <w:rsid w:val="009953B2"/>
    <w:rsid w:val="00995F2D"/>
    <w:rsid w:val="00996AC4"/>
    <w:rsid w:val="00996D55"/>
    <w:rsid w:val="00997EAF"/>
    <w:rsid w:val="009A0512"/>
    <w:rsid w:val="009A1138"/>
    <w:rsid w:val="009A1161"/>
    <w:rsid w:val="009A11E5"/>
    <w:rsid w:val="009A1FB7"/>
    <w:rsid w:val="009A2D94"/>
    <w:rsid w:val="009A3104"/>
    <w:rsid w:val="009A322C"/>
    <w:rsid w:val="009A3E3B"/>
    <w:rsid w:val="009A3F1E"/>
    <w:rsid w:val="009A4D77"/>
    <w:rsid w:val="009A7179"/>
    <w:rsid w:val="009A7B15"/>
    <w:rsid w:val="009B0F9F"/>
    <w:rsid w:val="009B311A"/>
    <w:rsid w:val="009B480B"/>
    <w:rsid w:val="009B60D2"/>
    <w:rsid w:val="009B65C5"/>
    <w:rsid w:val="009C05EF"/>
    <w:rsid w:val="009C0ECA"/>
    <w:rsid w:val="009C1C3F"/>
    <w:rsid w:val="009C2D60"/>
    <w:rsid w:val="009C42AA"/>
    <w:rsid w:val="009C5E3A"/>
    <w:rsid w:val="009C60C8"/>
    <w:rsid w:val="009C6C24"/>
    <w:rsid w:val="009C714B"/>
    <w:rsid w:val="009C754E"/>
    <w:rsid w:val="009C77C5"/>
    <w:rsid w:val="009D03DF"/>
    <w:rsid w:val="009D209E"/>
    <w:rsid w:val="009D34BB"/>
    <w:rsid w:val="009D58B2"/>
    <w:rsid w:val="009D6D4E"/>
    <w:rsid w:val="009D6EBA"/>
    <w:rsid w:val="009E0263"/>
    <w:rsid w:val="009E103F"/>
    <w:rsid w:val="009E1D93"/>
    <w:rsid w:val="009E3480"/>
    <w:rsid w:val="009E4B6B"/>
    <w:rsid w:val="009E530E"/>
    <w:rsid w:val="009E53E1"/>
    <w:rsid w:val="009E5D57"/>
    <w:rsid w:val="009E62BE"/>
    <w:rsid w:val="009E7988"/>
    <w:rsid w:val="009F1742"/>
    <w:rsid w:val="009F285F"/>
    <w:rsid w:val="009F2882"/>
    <w:rsid w:val="009F2A14"/>
    <w:rsid w:val="009F3EE2"/>
    <w:rsid w:val="009F4E1C"/>
    <w:rsid w:val="009F5C65"/>
    <w:rsid w:val="009F65E9"/>
    <w:rsid w:val="009F66E6"/>
    <w:rsid w:val="009F6AD2"/>
    <w:rsid w:val="009F6EAF"/>
    <w:rsid w:val="009F76EA"/>
    <w:rsid w:val="00A01663"/>
    <w:rsid w:val="00A01CF2"/>
    <w:rsid w:val="00A06B4B"/>
    <w:rsid w:val="00A06F99"/>
    <w:rsid w:val="00A07F88"/>
    <w:rsid w:val="00A112EE"/>
    <w:rsid w:val="00A1131E"/>
    <w:rsid w:val="00A122DE"/>
    <w:rsid w:val="00A122E1"/>
    <w:rsid w:val="00A124CE"/>
    <w:rsid w:val="00A13031"/>
    <w:rsid w:val="00A13B29"/>
    <w:rsid w:val="00A14954"/>
    <w:rsid w:val="00A1549F"/>
    <w:rsid w:val="00A15730"/>
    <w:rsid w:val="00A16DF0"/>
    <w:rsid w:val="00A17B71"/>
    <w:rsid w:val="00A2121B"/>
    <w:rsid w:val="00A23E74"/>
    <w:rsid w:val="00A2406E"/>
    <w:rsid w:val="00A2422D"/>
    <w:rsid w:val="00A26177"/>
    <w:rsid w:val="00A27EF5"/>
    <w:rsid w:val="00A31282"/>
    <w:rsid w:val="00A34C9A"/>
    <w:rsid w:val="00A34D46"/>
    <w:rsid w:val="00A356D4"/>
    <w:rsid w:val="00A35BA2"/>
    <w:rsid w:val="00A37635"/>
    <w:rsid w:val="00A40E38"/>
    <w:rsid w:val="00A41A87"/>
    <w:rsid w:val="00A41F57"/>
    <w:rsid w:val="00A444D0"/>
    <w:rsid w:val="00A461CD"/>
    <w:rsid w:val="00A46758"/>
    <w:rsid w:val="00A46A43"/>
    <w:rsid w:val="00A47547"/>
    <w:rsid w:val="00A52A29"/>
    <w:rsid w:val="00A533DD"/>
    <w:rsid w:val="00A536EA"/>
    <w:rsid w:val="00A54024"/>
    <w:rsid w:val="00A5412F"/>
    <w:rsid w:val="00A549F0"/>
    <w:rsid w:val="00A54A44"/>
    <w:rsid w:val="00A54C07"/>
    <w:rsid w:val="00A5541A"/>
    <w:rsid w:val="00A561C6"/>
    <w:rsid w:val="00A56FC5"/>
    <w:rsid w:val="00A570B1"/>
    <w:rsid w:val="00A61505"/>
    <w:rsid w:val="00A617A3"/>
    <w:rsid w:val="00A61B8D"/>
    <w:rsid w:val="00A62C3E"/>
    <w:rsid w:val="00A62F7F"/>
    <w:rsid w:val="00A64ADB"/>
    <w:rsid w:val="00A6589F"/>
    <w:rsid w:val="00A65BD8"/>
    <w:rsid w:val="00A6627D"/>
    <w:rsid w:val="00A703A6"/>
    <w:rsid w:val="00A705CD"/>
    <w:rsid w:val="00A70653"/>
    <w:rsid w:val="00A709F0"/>
    <w:rsid w:val="00A724F1"/>
    <w:rsid w:val="00A7296A"/>
    <w:rsid w:val="00A75F8E"/>
    <w:rsid w:val="00A768EE"/>
    <w:rsid w:val="00A8058A"/>
    <w:rsid w:val="00A80995"/>
    <w:rsid w:val="00A80FE9"/>
    <w:rsid w:val="00A819E5"/>
    <w:rsid w:val="00A81D15"/>
    <w:rsid w:val="00A83B07"/>
    <w:rsid w:val="00A844E6"/>
    <w:rsid w:val="00A8502E"/>
    <w:rsid w:val="00A86B17"/>
    <w:rsid w:val="00A86F1F"/>
    <w:rsid w:val="00A870B5"/>
    <w:rsid w:val="00A87DA4"/>
    <w:rsid w:val="00A90961"/>
    <w:rsid w:val="00A927BE"/>
    <w:rsid w:val="00A92A4C"/>
    <w:rsid w:val="00A9381B"/>
    <w:rsid w:val="00A94557"/>
    <w:rsid w:val="00A975FD"/>
    <w:rsid w:val="00A97F93"/>
    <w:rsid w:val="00AA00D7"/>
    <w:rsid w:val="00AA0E03"/>
    <w:rsid w:val="00AA28AE"/>
    <w:rsid w:val="00AA5797"/>
    <w:rsid w:val="00AA6DE3"/>
    <w:rsid w:val="00AB072E"/>
    <w:rsid w:val="00AB0737"/>
    <w:rsid w:val="00AB08FF"/>
    <w:rsid w:val="00AB0B6E"/>
    <w:rsid w:val="00AB1272"/>
    <w:rsid w:val="00AB2A5A"/>
    <w:rsid w:val="00AC3C00"/>
    <w:rsid w:val="00AC43D6"/>
    <w:rsid w:val="00AC6C66"/>
    <w:rsid w:val="00AC78EA"/>
    <w:rsid w:val="00AD336E"/>
    <w:rsid w:val="00AD6181"/>
    <w:rsid w:val="00AD7924"/>
    <w:rsid w:val="00AE144D"/>
    <w:rsid w:val="00AE186E"/>
    <w:rsid w:val="00AE20ED"/>
    <w:rsid w:val="00AE42BC"/>
    <w:rsid w:val="00AE6DB0"/>
    <w:rsid w:val="00AF45FC"/>
    <w:rsid w:val="00AF4C5F"/>
    <w:rsid w:val="00AF51BF"/>
    <w:rsid w:val="00AF61BB"/>
    <w:rsid w:val="00AF66A1"/>
    <w:rsid w:val="00AF766F"/>
    <w:rsid w:val="00B001A1"/>
    <w:rsid w:val="00B00A59"/>
    <w:rsid w:val="00B01422"/>
    <w:rsid w:val="00B01610"/>
    <w:rsid w:val="00B029BE"/>
    <w:rsid w:val="00B058B3"/>
    <w:rsid w:val="00B07E36"/>
    <w:rsid w:val="00B100D3"/>
    <w:rsid w:val="00B1161F"/>
    <w:rsid w:val="00B13225"/>
    <w:rsid w:val="00B132DC"/>
    <w:rsid w:val="00B13802"/>
    <w:rsid w:val="00B140E8"/>
    <w:rsid w:val="00B16C8F"/>
    <w:rsid w:val="00B1739D"/>
    <w:rsid w:val="00B229DB"/>
    <w:rsid w:val="00B22B3F"/>
    <w:rsid w:val="00B2397A"/>
    <w:rsid w:val="00B2532B"/>
    <w:rsid w:val="00B26268"/>
    <w:rsid w:val="00B26BC7"/>
    <w:rsid w:val="00B27D58"/>
    <w:rsid w:val="00B30169"/>
    <w:rsid w:val="00B30397"/>
    <w:rsid w:val="00B305CB"/>
    <w:rsid w:val="00B32088"/>
    <w:rsid w:val="00B3309C"/>
    <w:rsid w:val="00B34067"/>
    <w:rsid w:val="00B3468A"/>
    <w:rsid w:val="00B34ABA"/>
    <w:rsid w:val="00B34DA0"/>
    <w:rsid w:val="00B35D26"/>
    <w:rsid w:val="00B36C37"/>
    <w:rsid w:val="00B37717"/>
    <w:rsid w:val="00B40E8C"/>
    <w:rsid w:val="00B411F1"/>
    <w:rsid w:val="00B416C1"/>
    <w:rsid w:val="00B41EBB"/>
    <w:rsid w:val="00B4308E"/>
    <w:rsid w:val="00B439C1"/>
    <w:rsid w:val="00B43AD5"/>
    <w:rsid w:val="00B4447A"/>
    <w:rsid w:val="00B44675"/>
    <w:rsid w:val="00B4520A"/>
    <w:rsid w:val="00B504C8"/>
    <w:rsid w:val="00B50642"/>
    <w:rsid w:val="00B52305"/>
    <w:rsid w:val="00B5290B"/>
    <w:rsid w:val="00B576B7"/>
    <w:rsid w:val="00B604B0"/>
    <w:rsid w:val="00B608B1"/>
    <w:rsid w:val="00B609B9"/>
    <w:rsid w:val="00B60CAF"/>
    <w:rsid w:val="00B63290"/>
    <w:rsid w:val="00B63874"/>
    <w:rsid w:val="00B63C23"/>
    <w:rsid w:val="00B63ECD"/>
    <w:rsid w:val="00B65A65"/>
    <w:rsid w:val="00B674BC"/>
    <w:rsid w:val="00B67BAB"/>
    <w:rsid w:val="00B703AF"/>
    <w:rsid w:val="00B710D1"/>
    <w:rsid w:val="00B7145D"/>
    <w:rsid w:val="00B72CB8"/>
    <w:rsid w:val="00B7342D"/>
    <w:rsid w:val="00B734B6"/>
    <w:rsid w:val="00B74DD7"/>
    <w:rsid w:val="00B75AE0"/>
    <w:rsid w:val="00B77045"/>
    <w:rsid w:val="00B77F38"/>
    <w:rsid w:val="00B8078D"/>
    <w:rsid w:val="00B80B2E"/>
    <w:rsid w:val="00B81161"/>
    <w:rsid w:val="00B818C3"/>
    <w:rsid w:val="00B81E29"/>
    <w:rsid w:val="00B81FB5"/>
    <w:rsid w:val="00B82802"/>
    <w:rsid w:val="00B839BA"/>
    <w:rsid w:val="00B84022"/>
    <w:rsid w:val="00B840B9"/>
    <w:rsid w:val="00B84238"/>
    <w:rsid w:val="00B91C4F"/>
    <w:rsid w:val="00B91E1A"/>
    <w:rsid w:val="00B92FC7"/>
    <w:rsid w:val="00B93BD6"/>
    <w:rsid w:val="00B943F8"/>
    <w:rsid w:val="00B95088"/>
    <w:rsid w:val="00B95296"/>
    <w:rsid w:val="00B953B3"/>
    <w:rsid w:val="00B9661C"/>
    <w:rsid w:val="00B966D8"/>
    <w:rsid w:val="00B96DCB"/>
    <w:rsid w:val="00BA0CFA"/>
    <w:rsid w:val="00BA109C"/>
    <w:rsid w:val="00BA2D80"/>
    <w:rsid w:val="00BA3BFA"/>
    <w:rsid w:val="00BA4BC0"/>
    <w:rsid w:val="00BA5C3C"/>
    <w:rsid w:val="00BA723F"/>
    <w:rsid w:val="00BA74AC"/>
    <w:rsid w:val="00BB036A"/>
    <w:rsid w:val="00BB31BC"/>
    <w:rsid w:val="00BB4356"/>
    <w:rsid w:val="00BB650C"/>
    <w:rsid w:val="00BB7DED"/>
    <w:rsid w:val="00BC0775"/>
    <w:rsid w:val="00BC082C"/>
    <w:rsid w:val="00BC1B00"/>
    <w:rsid w:val="00BC2226"/>
    <w:rsid w:val="00BC52E0"/>
    <w:rsid w:val="00BD06FE"/>
    <w:rsid w:val="00BD0F78"/>
    <w:rsid w:val="00BD2738"/>
    <w:rsid w:val="00BD4328"/>
    <w:rsid w:val="00BD4418"/>
    <w:rsid w:val="00BD58D5"/>
    <w:rsid w:val="00BD62E5"/>
    <w:rsid w:val="00BE5000"/>
    <w:rsid w:val="00BE5486"/>
    <w:rsid w:val="00BE5C10"/>
    <w:rsid w:val="00BE5C83"/>
    <w:rsid w:val="00BE6B28"/>
    <w:rsid w:val="00BF286C"/>
    <w:rsid w:val="00BF4F25"/>
    <w:rsid w:val="00BF58DD"/>
    <w:rsid w:val="00C00706"/>
    <w:rsid w:val="00C00D45"/>
    <w:rsid w:val="00C029FF"/>
    <w:rsid w:val="00C05223"/>
    <w:rsid w:val="00C05E67"/>
    <w:rsid w:val="00C06061"/>
    <w:rsid w:val="00C07158"/>
    <w:rsid w:val="00C07960"/>
    <w:rsid w:val="00C07A8D"/>
    <w:rsid w:val="00C10604"/>
    <w:rsid w:val="00C109CC"/>
    <w:rsid w:val="00C11CCD"/>
    <w:rsid w:val="00C131B9"/>
    <w:rsid w:val="00C13F6F"/>
    <w:rsid w:val="00C14A8B"/>
    <w:rsid w:val="00C1511A"/>
    <w:rsid w:val="00C1620B"/>
    <w:rsid w:val="00C16900"/>
    <w:rsid w:val="00C17005"/>
    <w:rsid w:val="00C17466"/>
    <w:rsid w:val="00C17E46"/>
    <w:rsid w:val="00C21843"/>
    <w:rsid w:val="00C27898"/>
    <w:rsid w:val="00C304A7"/>
    <w:rsid w:val="00C30FBE"/>
    <w:rsid w:val="00C31326"/>
    <w:rsid w:val="00C327C6"/>
    <w:rsid w:val="00C329D3"/>
    <w:rsid w:val="00C35F09"/>
    <w:rsid w:val="00C35F1E"/>
    <w:rsid w:val="00C400D8"/>
    <w:rsid w:val="00C42017"/>
    <w:rsid w:val="00C44ADB"/>
    <w:rsid w:val="00C45C9F"/>
    <w:rsid w:val="00C46A53"/>
    <w:rsid w:val="00C50A82"/>
    <w:rsid w:val="00C51912"/>
    <w:rsid w:val="00C534BB"/>
    <w:rsid w:val="00C55454"/>
    <w:rsid w:val="00C55ACB"/>
    <w:rsid w:val="00C571C8"/>
    <w:rsid w:val="00C60913"/>
    <w:rsid w:val="00C60953"/>
    <w:rsid w:val="00C61561"/>
    <w:rsid w:val="00C61984"/>
    <w:rsid w:val="00C6247F"/>
    <w:rsid w:val="00C62E86"/>
    <w:rsid w:val="00C631BA"/>
    <w:rsid w:val="00C6422A"/>
    <w:rsid w:val="00C64B03"/>
    <w:rsid w:val="00C65751"/>
    <w:rsid w:val="00C674FF"/>
    <w:rsid w:val="00C67736"/>
    <w:rsid w:val="00C677F1"/>
    <w:rsid w:val="00C702E7"/>
    <w:rsid w:val="00C72919"/>
    <w:rsid w:val="00C72D60"/>
    <w:rsid w:val="00C72E68"/>
    <w:rsid w:val="00C74786"/>
    <w:rsid w:val="00C749BB"/>
    <w:rsid w:val="00C75C5D"/>
    <w:rsid w:val="00C75C6A"/>
    <w:rsid w:val="00C768E8"/>
    <w:rsid w:val="00C76B7F"/>
    <w:rsid w:val="00C77054"/>
    <w:rsid w:val="00C81452"/>
    <w:rsid w:val="00C860F2"/>
    <w:rsid w:val="00C86928"/>
    <w:rsid w:val="00C87126"/>
    <w:rsid w:val="00C8754D"/>
    <w:rsid w:val="00C9012B"/>
    <w:rsid w:val="00C901F9"/>
    <w:rsid w:val="00C904E2"/>
    <w:rsid w:val="00C926B2"/>
    <w:rsid w:val="00C93423"/>
    <w:rsid w:val="00C93D34"/>
    <w:rsid w:val="00C962A3"/>
    <w:rsid w:val="00C974E4"/>
    <w:rsid w:val="00C97E2A"/>
    <w:rsid w:val="00CA09D9"/>
    <w:rsid w:val="00CA273A"/>
    <w:rsid w:val="00CA356E"/>
    <w:rsid w:val="00CA7623"/>
    <w:rsid w:val="00CA7C84"/>
    <w:rsid w:val="00CA7DE1"/>
    <w:rsid w:val="00CB009E"/>
    <w:rsid w:val="00CB0B94"/>
    <w:rsid w:val="00CB1C59"/>
    <w:rsid w:val="00CB3CC0"/>
    <w:rsid w:val="00CB4B97"/>
    <w:rsid w:val="00CB4D43"/>
    <w:rsid w:val="00CB509F"/>
    <w:rsid w:val="00CB52BA"/>
    <w:rsid w:val="00CC0FE6"/>
    <w:rsid w:val="00CC1130"/>
    <w:rsid w:val="00CC149A"/>
    <w:rsid w:val="00CC20CD"/>
    <w:rsid w:val="00CC3855"/>
    <w:rsid w:val="00CC3B92"/>
    <w:rsid w:val="00CC3FED"/>
    <w:rsid w:val="00CC7A64"/>
    <w:rsid w:val="00CD09B5"/>
    <w:rsid w:val="00CD0B55"/>
    <w:rsid w:val="00CD1294"/>
    <w:rsid w:val="00CD23B8"/>
    <w:rsid w:val="00CD29D1"/>
    <w:rsid w:val="00CD3378"/>
    <w:rsid w:val="00CD3950"/>
    <w:rsid w:val="00CD4E17"/>
    <w:rsid w:val="00CD5469"/>
    <w:rsid w:val="00CD5CAD"/>
    <w:rsid w:val="00CD6D20"/>
    <w:rsid w:val="00CD7125"/>
    <w:rsid w:val="00CE0F58"/>
    <w:rsid w:val="00CE13A6"/>
    <w:rsid w:val="00CE24F5"/>
    <w:rsid w:val="00CE2AA6"/>
    <w:rsid w:val="00CE3689"/>
    <w:rsid w:val="00CE4883"/>
    <w:rsid w:val="00CE49F1"/>
    <w:rsid w:val="00CF06DB"/>
    <w:rsid w:val="00CF10BC"/>
    <w:rsid w:val="00CF15FF"/>
    <w:rsid w:val="00CF1769"/>
    <w:rsid w:val="00CF2EEE"/>
    <w:rsid w:val="00CF3CEF"/>
    <w:rsid w:val="00CF43E2"/>
    <w:rsid w:val="00CF50DB"/>
    <w:rsid w:val="00CF5B10"/>
    <w:rsid w:val="00D00EF3"/>
    <w:rsid w:val="00D00F4E"/>
    <w:rsid w:val="00D011AB"/>
    <w:rsid w:val="00D01FB0"/>
    <w:rsid w:val="00D02E4A"/>
    <w:rsid w:val="00D044F8"/>
    <w:rsid w:val="00D052F0"/>
    <w:rsid w:val="00D058E0"/>
    <w:rsid w:val="00D067AE"/>
    <w:rsid w:val="00D0690E"/>
    <w:rsid w:val="00D06DDE"/>
    <w:rsid w:val="00D07C2F"/>
    <w:rsid w:val="00D101BE"/>
    <w:rsid w:val="00D10400"/>
    <w:rsid w:val="00D1183C"/>
    <w:rsid w:val="00D12348"/>
    <w:rsid w:val="00D123A9"/>
    <w:rsid w:val="00D125C6"/>
    <w:rsid w:val="00D13345"/>
    <w:rsid w:val="00D14BEB"/>
    <w:rsid w:val="00D162DA"/>
    <w:rsid w:val="00D17393"/>
    <w:rsid w:val="00D17E8E"/>
    <w:rsid w:val="00D20E9D"/>
    <w:rsid w:val="00D213CD"/>
    <w:rsid w:val="00D22704"/>
    <w:rsid w:val="00D22E31"/>
    <w:rsid w:val="00D22ECA"/>
    <w:rsid w:val="00D234C6"/>
    <w:rsid w:val="00D25D2E"/>
    <w:rsid w:val="00D25F22"/>
    <w:rsid w:val="00D26FA2"/>
    <w:rsid w:val="00D30077"/>
    <w:rsid w:val="00D312C4"/>
    <w:rsid w:val="00D3308F"/>
    <w:rsid w:val="00D33E97"/>
    <w:rsid w:val="00D349EB"/>
    <w:rsid w:val="00D354F1"/>
    <w:rsid w:val="00D35ABA"/>
    <w:rsid w:val="00D3629B"/>
    <w:rsid w:val="00D36CD2"/>
    <w:rsid w:val="00D37525"/>
    <w:rsid w:val="00D37CD9"/>
    <w:rsid w:val="00D423BF"/>
    <w:rsid w:val="00D428C9"/>
    <w:rsid w:val="00D44223"/>
    <w:rsid w:val="00D44935"/>
    <w:rsid w:val="00D44BC9"/>
    <w:rsid w:val="00D45A7C"/>
    <w:rsid w:val="00D46EA0"/>
    <w:rsid w:val="00D50151"/>
    <w:rsid w:val="00D506B7"/>
    <w:rsid w:val="00D50AB9"/>
    <w:rsid w:val="00D50BF9"/>
    <w:rsid w:val="00D50D96"/>
    <w:rsid w:val="00D51FAD"/>
    <w:rsid w:val="00D5217D"/>
    <w:rsid w:val="00D52A57"/>
    <w:rsid w:val="00D54153"/>
    <w:rsid w:val="00D55829"/>
    <w:rsid w:val="00D55CBC"/>
    <w:rsid w:val="00D56B84"/>
    <w:rsid w:val="00D57C2C"/>
    <w:rsid w:val="00D57F49"/>
    <w:rsid w:val="00D6083E"/>
    <w:rsid w:val="00D6273E"/>
    <w:rsid w:val="00D6515F"/>
    <w:rsid w:val="00D6543C"/>
    <w:rsid w:val="00D671FF"/>
    <w:rsid w:val="00D71A6C"/>
    <w:rsid w:val="00D73AB2"/>
    <w:rsid w:val="00D73E71"/>
    <w:rsid w:val="00D75050"/>
    <w:rsid w:val="00D775DE"/>
    <w:rsid w:val="00D81B8C"/>
    <w:rsid w:val="00D83FEA"/>
    <w:rsid w:val="00D84295"/>
    <w:rsid w:val="00D842EB"/>
    <w:rsid w:val="00D85E82"/>
    <w:rsid w:val="00D87CED"/>
    <w:rsid w:val="00D90EBA"/>
    <w:rsid w:val="00D914EE"/>
    <w:rsid w:val="00D91845"/>
    <w:rsid w:val="00D95323"/>
    <w:rsid w:val="00D968E9"/>
    <w:rsid w:val="00D97EDD"/>
    <w:rsid w:val="00DA1B92"/>
    <w:rsid w:val="00DA3422"/>
    <w:rsid w:val="00DA48AB"/>
    <w:rsid w:val="00DA48C8"/>
    <w:rsid w:val="00DA53D9"/>
    <w:rsid w:val="00DA6309"/>
    <w:rsid w:val="00DA7238"/>
    <w:rsid w:val="00DA7326"/>
    <w:rsid w:val="00DA79C7"/>
    <w:rsid w:val="00DB0DC8"/>
    <w:rsid w:val="00DB1F32"/>
    <w:rsid w:val="00DB2741"/>
    <w:rsid w:val="00DB3A50"/>
    <w:rsid w:val="00DB7270"/>
    <w:rsid w:val="00DB7504"/>
    <w:rsid w:val="00DC1549"/>
    <w:rsid w:val="00DC2DC1"/>
    <w:rsid w:val="00DC36D2"/>
    <w:rsid w:val="00DC3DF5"/>
    <w:rsid w:val="00DC4041"/>
    <w:rsid w:val="00DC4442"/>
    <w:rsid w:val="00DC5511"/>
    <w:rsid w:val="00DC5C8E"/>
    <w:rsid w:val="00DC5F55"/>
    <w:rsid w:val="00DC6AC3"/>
    <w:rsid w:val="00DC6E2E"/>
    <w:rsid w:val="00DC7588"/>
    <w:rsid w:val="00DC7E26"/>
    <w:rsid w:val="00DD06CA"/>
    <w:rsid w:val="00DD11F0"/>
    <w:rsid w:val="00DD3EB7"/>
    <w:rsid w:val="00DD465F"/>
    <w:rsid w:val="00DD51A7"/>
    <w:rsid w:val="00DD5481"/>
    <w:rsid w:val="00DD5700"/>
    <w:rsid w:val="00DD668B"/>
    <w:rsid w:val="00DE0C94"/>
    <w:rsid w:val="00DE2D0A"/>
    <w:rsid w:val="00DE314F"/>
    <w:rsid w:val="00DE4043"/>
    <w:rsid w:val="00DE45B2"/>
    <w:rsid w:val="00DE5320"/>
    <w:rsid w:val="00DE6EFE"/>
    <w:rsid w:val="00DF0D6D"/>
    <w:rsid w:val="00DF2DD8"/>
    <w:rsid w:val="00DF36CB"/>
    <w:rsid w:val="00DF3FB4"/>
    <w:rsid w:val="00DF575A"/>
    <w:rsid w:val="00DF64C1"/>
    <w:rsid w:val="00DF7B1D"/>
    <w:rsid w:val="00E00D4D"/>
    <w:rsid w:val="00E016D5"/>
    <w:rsid w:val="00E01CDE"/>
    <w:rsid w:val="00E01F0F"/>
    <w:rsid w:val="00E026B3"/>
    <w:rsid w:val="00E031DC"/>
    <w:rsid w:val="00E03D7C"/>
    <w:rsid w:val="00E04BB3"/>
    <w:rsid w:val="00E04F0A"/>
    <w:rsid w:val="00E05EF6"/>
    <w:rsid w:val="00E065BF"/>
    <w:rsid w:val="00E07972"/>
    <w:rsid w:val="00E1030D"/>
    <w:rsid w:val="00E103C3"/>
    <w:rsid w:val="00E11B19"/>
    <w:rsid w:val="00E13411"/>
    <w:rsid w:val="00E144C3"/>
    <w:rsid w:val="00E14B9A"/>
    <w:rsid w:val="00E14C10"/>
    <w:rsid w:val="00E173DD"/>
    <w:rsid w:val="00E17476"/>
    <w:rsid w:val="00E17963"/>
    <w:rsid w:val="00E202EC"/>
    <w:rsid w:val="00E20743"/>
    <w:rsid w:val="00E22619"/>
    <w:rsid w:val="00E226F2"/>
    <w:rsid w:val="00E23445"/>
    <w:rsid w:val="00E23CCE"/>
    <w:rsid w:val="00E2409A"/>
    <w:rsid w:val="00E24B84"/>
    <w:rsid w:val="00E253EA"/>
    <w:rsid w:val="00E30B67"/>
    <w:rsid w:val="00E351C3"/>
    <w:rsid w:val="00E363F3"/>
    <w:rsid w:val="00E3698A"/>
    <w:rsid w:val="00E369CF"/>
    <w:rsid w:val="00E369D1"/>
    <w:rsid w:val="00E436CA"/>
    <w:rsid w:val="00E43D61"/>
    <w:rsid w:val="00E45D28"/>
    <w:rsid w:val="00E45EE6"/>
    <w:rsid w:val="00E45F22"/>
    <w:rsid w:val="00E47C86"/>
    <w:rsid w:val="00E5123F"/>
    <w:rsid w:val="00E51952"/>
    <w:rsid w:val="00E51F18"/>
    <w:rsid w:val="00E53DD5"/>
    <w:rsid w:val="00E54DE9"/>
    <w:rsid w:val="00E54FEA"/>
    <w:rsid w:val="00E55F21"/>
    <w:rsid w:val="00E56C97"/>
    <w:rsid w:val="00E60F67"/>
    <w:rsid w:val="00E614D5"/>
    <w:rsid w:val="00E61C92"/>
    <w:rsid w:val="00E62067"/>
    <w:rsid w:val="00E63E49"/>
    <w:rsid w:val="00E65D31"/>
    <w:rsid w:val="00E66101"/>
    <w:rsid w:val="00E661F5"/>
    <w:rsid w:val="00E7158E"/>
    <w:rsid w:val="00E7174E"/>
    <w:rsid w:val="00E73712"/>
    <w:rsid w:val="00E737E0"/>
    <w:rsid w:val="00E73951"/>
    <w:rsid w:val="00E73CD6"/>
    <w:rsid w:val="00E741AB"/>
    <w:rsid w:val="00E746BA"/>
    <w:rsid w:val="00E748F5"/>
    <w:rsid w:val="00E74941"/>
    <w:rsid w:val="00E74E19"/>
    <w:rsid w:val="00E76F52"/>
    <w:rsid w:val="00E76F5E"/>
    <w:rsid w:val="00E7722C"/>
    <w:rsid w:val="00E81416"/>
    <w:rsid w:val="00E827F0"/>
    <w:rsid w:val="00E82EC3"/>
    <w:rsid w:val="00E832FF"/>
    <w:rsid w:val="00E83774"/>
    <w:rsid w:val="00E83BA0"/>
    <w:rsid w:val="00E94521"/>
    <w:rsid w:val="00E9510D"/>
    <w:rsid w:val="00E95D5D"/>
    <w:rsid w:val="00EA0C8A"/>
    <w:rsid w:val="00EA3253"/>
    <w:rsid w:val="00EA3D1E"/>
    <w:rsid w:val="00EA7576"/>
    <w:rsid w:val="00EA7DE3"/>
    <w:rsid w:val="00EB0F11"/>
    <w:rsid w:val="00EB4415"/>
    <w:rsid w:val="00EB4564"/>
    <w:rsid w:val="00EB5127"/>
    <w:rsid w:val="00EB692E"/>
    <w:rsid w:val="00EB7380"/>
    <w:rsid w:val="00EB7991"/>
    <w:rsid w:val="00EC0758"/>
    <w:rsid w:val="00EC10B6"/>
    <w:rsid w:val="00EC247C"/>
    <w:rsid w:val="00EC2518"/>
    <w:rsid w:val="00EC2E46"/>
    <w:rsid w:val="00EC36EE"/>
    <w:rsid w:val="00EC3B3C"/>
    <w:rsid w:val="00EC3FAA"/>
    <w:rsid w:val="00EC50E6"/>
    <w:rsid w:val="00EC6D1E"/>
    <w:rsid w:val="00ED01DD"/>
    <w:rsid w:val="00ED18E2"/>
    <w:rsid w:val="00ED3F20"/>
    <w:rsid w:val="00ED5403"/>
    <w:rsid w:val="00ED5F7B"/>
    <w:rsid w:val="00ED6785"/>
    <w:rsid w:val="00EE100C"/>
    <w:rsid w:val="00EE18D9"/>
    <w:rsid w:val="00EE1FFB"/>
    <w:rsid w:val="00EE5162"/>
    <w:rsid w:val="00EE5194"/>
    <w:rsid w:val="00EE53F4"/>
    <w:rsid w:val="00EE5545"/>
    <w:rsid w:val="00EE6304"/>
    <w:rsid w:val="00EE64F5"/>
    <w:rsid w:val="00EF1005"/>
    <w:rsid w:val="00EF5613"/>
    <w:rsid w:val="00F01029"/>
    <w:rsid w:val="00F017AD"/>
    <w:rsid w:val="00F02E15"/>
    <w:rsid w:val="00F044EF"/>
    <w:rsid w:val="00F045C2"/>
    <w:rsid w:val="00F05EDD"/>
    <w:rsid w:val="00F06C4A"/>
    <w:rsid w:val="00F06C99"/>
    <w:rsid w:val="00F06C9B"/>
    <w:rsid w:val="00F06DF6"/>
    <w:rsid w:val="00F07195"/>
    <w:rsid w:val="00F11BA9"/>
    <w:rsid w:val="00F13614"/>
    <w:rsid w:val="00F154A8"/>
    <w:rsid w:val="00F15DD0"/>
    <w:rsid w:val="00F1627A"/>
    <w:rsid w:val="00F174D4"/>
    <w:rsid w:val="00F210E3"/>
    <w:rsid w:val="00F21439"/>
    <w:rsid w:val="00F21B28"/>
    <w:rsid w:val="00F239FE"/>
    <w:rsid w:val="00F25008"/>
    <w:rsid w:val="00F254B6"/>
    <w:rsid w:val="00F30005"/>
    <w:rsid w:val="00F32505"/>
    <w:rsid w:val="00F32B38"/>
    <w:rsid w:val="00F32B98"/>
    <w:rsid w:val="00F35FA7"/>
    <w:rsid w:val="00F36594"/>
    <w:rsid w:val="00F36E24"/>
    <w:rsid w:val="00F3774C"/>
    <w:rsid w:val="00F41829"/>
    <w:rsid w:val="00F432DF"/>
    <w:rsid w:val="00F4392C"/>
    <w:rsid w:val="00F44DC6"/>
    <w:rsid w:val="00F470A4"/>
    <w:rsid w:val="00F47582"/>
    <w:rsid w:val="00F537FB"/>
    <w:rsid w:val="00F54B39"/>
    <w:rsid w:val="00F550F6"/>
    <w:rsid w:val="00F56029"/>
    <w:rsid w:val="00F563BE"/>
    <w:rsid w:val="00F5695E"/>
    <w:rsid w:val="00F612AE"/>
    <w:rsid w:val="00F62466"/>
    <w:rsid w:val="00F64685"/>
    <w:rsid w:val="00F64D8B"/>
    <w:rsid w:val="00F65719"/>
    <w:rsid w:val="00F662A6"/>
    <w:rsid w:val="00F72BF1"/>
    <w:rsid w:val="00F75062"/>
    <w:rsid w:val="00F8206D"/>
    <w:rsid w:val="00F84A88"/>
    <w:rsid w:val="00F8721C"/>
    <w:rsid w:val="00F903B4"/>
    <w:rsid w:val="00F929CA"/>
    <w:rsid w:val="00F93A4A"/>
    <w:rsid w:val="00F945A3"/>
    <w:rsid w:val="00F9510F"/>
    <w:rsid w:val="00F95E95"/>
    <w:rsid w:val="00F960C0"/>
    <w:rsid w:val="00F96919"/>
    <w:rsid w:val="00F97076"/>
    <w:rsid w:val="00F9798E"/>
    <w:rsid w:val="00FA05C4"/>
    <w:rsid w:val="00FA224A"/>
    <w:rsid w:val="00FA2BFF"/>
    <w:rsid w:val="00FA35C4"/>
    <w:rsid w:val="00FA4436"/>
    <w:rsid w:val="00FA4C56"/>
    <w:rsid w:val="00FA5004"/>
    <w:rsid w:val="00FA5780"/>
    <w:rsid w:val="00FA6CB6"/>
    <w:rsid w:val="00FB0A11"/>
    <w:rsid w:val="00FB1B8D"/>
    <w:rsid w:val="00FB1DE2"/>
    <w:rsid w:val="00FB33E0"/>
    <w:rsid w:val="00FB43BA"/>
    <w:rsid w:val="00FB6ADF"/>
    <w:rsid w:val="00FB7526"/>
    <w:rsid w:val="00FB75A5"/>
    <w:rsid w:val="00FB7E22"/>
    <w:rsid w:val="00FB7E3A"/>
    <w:rsid w:val="00FC03F1"/>
    <w:rsid w:val="00FC22F1"/>
    <w:rsid w:val="00FC56A9"/>
    <w:rsid w:val="00FC5A13"/>
    <w:rsid w:val="00FC631C"/>
    <w:rsid w:val="00FC73C2"/>
    <w:rsid w:val="00FD0017"/>
    <w:rsid w:val="00FD02B4"/>
    <w:rsid w:val="00FD078D"/>
    <w:rsid w:val="00FD2CCA"/>
    <w:rsid w:val="00FD4485"/>
    <w:rsid w:val="00FD4574"/>
    <w:rsid w:val="00FD55FA"/>
    <w:rsid w:val="00FD6F95"/>
    <w:rsid w:val="00FD7550"/>
    <w:rsid w:val="00FE0796"/>
    <w:rsid w:val="00FE10D4"/>
    <w:rsid w:val="00FE162B"/>
    <w:rsid w:val="00FE2A53"/>
    <w:rsid w:val="00FE3F08"/>
    <w:rsid w:val="00FE5C68"/>
    <w:rsid w:val="00FE79DC"/>
    <w:rsid w:val="00FF160A"/>
    <w:rsid w:val="00FF517D"/>
    <w:rsid w:val="00FF5E32"/>
    <w:rsid w:val="00FF6C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48B1E4"/>
  <w15:chartTrackingRefBased/>
  <w15:docId w15:val="{8CE4AFD1-4365-468F-9DDA-357A31F29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27898"/>
    <w:pPr>
      <w:spacing w:after="200" w:line="276" w:lineRule="auto"/>
    </w:pPr>
    <w:rPr>
      <w:rFonts w:eastAsia="Calibri"/>
      <w:sz w:val="24"/>
      <w:szCs w:val="22"/>
      <w:lang w:eastAsia="en-US"/>
    </w:rPr>
  </w:style>
  <w:style w:type="paragraph" w:styleId="Antrat1">
    <w:name w:val="heading 1"/>
    <w:basedOn w:val="prastasis"/>
    <w:next w:val="prastasis"/>
    <w:link w:val="Antrat1Diagrama"/>
    <w:qFormat/>
    <w:rsid w:val="00C27898"/>
    <w:pPr>
      <w:keepNext/>
      <w:numPr>
        <w:numId w:val="1"/>
      </w:numPr>
      <w:spacing w:before="360" w:after="360" w:line="240" w:lineRule="auto"/>
      <w:jc w:val="center"/>
      <w:outlineLvl w:val="0"/>
    </w:pPr>
    <w:rPr>
      <w:sz w:val="28"/>
      <w:lang w:eastAsia="lt-LT"/>
    </w:rPr>
  </w:style>
  <w:style w:type="paragraph" w:styleId="Antrat2">
    <w:name w:val="heading 2"/>
    <w:aliases w:val="Title Header2"/>
    <w:basedOn w:val="prastasis"/>
    <w:next w:val="prastasis"/>
    <w:link w:val="Antrat2Diagrama"/>
    <w:qFormat/>
    <w:rsid w:val="00C27898"/>
    <w:pPr>
      <w:numPr>
        <w:ilvl w:val="1"/>
        <w:numId w:val="1"/>
      </w:numPr>
      <w:spacing w:after="0" w:line="240" w:lineRule="auto"/>
      <w:jc w:val="both"/>
      <w:outlineLvl w:val="1"/>
    </w:pPr>
    <w:rPr>
      <w:rFonts w:eastAsia="Times New Roman"/>
      <w:szCs w:val="20"/>
      <w:lang w:eastAsia="lt-LT"/>
    </w:rPr>
  </w:style>
  <w:style w:type="paragraph" w:styleId="Antrat3">
    <w:name w:val="heading 3"/>
    <w:aliases w:val="Section Header3,Sub-Clause Paragraph"/>
    <w:basedOn w:val="prastasis"/>
    <w:next w:val="prastasis"/>
    <w:link w:val="Antrat3Diagrama"/>
    <w:qFormat/>
    <w:rsid w:val="00C27898"/>
    <w:pPr>
      <w:keepNext/>
      <w:numPr>
        <w:ilvl w:val="2"/>
        <w:numId w:val="1"/>
      </w:numPr>
      <w:spacing w:after="0" w:line="240" w:lineRule="auto"/>
      <w:jc w:val="both"/>
      <w:outlineLvl w:val="2"/>
    </w:pPr>
    <w:rPr>
      <w:rFonts w:eastAsia="Times New Roman"/>
      <w:szCs w:val="20"/>
      <w:lang w:eastAsia="lt-LT"/>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C27898"/>
    <w:pPr>
      <w:keepNext/>
      <w:numPr>
        <w:ilvl w:val="3"/>
        <w:numId w:val="1"/>
      </w:numPr>
      <w:spacing w:after="0" w:line="240" w:lineRule="auto"/>
      <w:outlineLvl w:val="3"/>
    </w:pPr>
    <w:rPr>
      <w:rFonts w:eastAsia="Times New Roman"/>
      <w:b/>
      <w:sz w:val="44"/>
      <w:szCs w:val="20"/>
      <w:lang w:eastAsia="lt-LT"/>
    </w:rPr>
  </w:style>
  <w:style w:type="paragraph" w:styleId="Antrat5">
    <w:name w:val="heading 5"/>
    <w:basedOn w:val="prastasis"/>
    <w:next w:val="prastasis"/>
    <w:link w:val="Antrat5Diagrama"/>
    <w:qFormat/>
    <w:rsid w:val="00C27898"/>
    <w:pPr>
      <w:keepNext/>
      <w:numPr>
        <w:ilvl w:val="4"/>
        <w:numId w:val="1"/>
      </w:numPr>
      <w:spacing w:after="0" w:line="240" w:lineRule="auto"/>
      <w:outlineLvl w:val="4"/>
    </w:pPr>
    <w:rPr>
      <w:rFonts w:eastAsia="Times New Roman"/>
      <w:b/>
      <w:sz w:val="40"/>
      <w:szCs w:val="20"/>
      <w:lang w:eastAsia="lt-LT"/>
    </w:rPr>
  </w:style>
  <w:style w:type="paragraph" w:styleId="Antrat6">
    <w:name w:val="heading 6"/>
    <w:basedOn w:val="prastasis"/>
    <w:next w:val="prastasis"/>
    <w:link w:val="Antrat6Diagrama"/>
    <w:qFormat/>
    <w:rsid w:val="00C27898"/>
    <w:pPr>
      <w:keepNext/>
      <w:numPr>
        <w:ilvl w:val="5"/>
        <w:numId w:val="1"/>
      </w:numPr>
      <w:spacing w:after="0" w:line="240" w:lineRule="auto"/>
      <w:outlineLvl w:val="5"/>
    </w:pPr>
    <w:rPr>
      <w:rFonts w:eastAsia="Times New Roman"/>
      <w:b/>
      <w:sz w:val="36"/>
      <w:szCs w:val="20"/>
      <w:lang w:eastAsia="lt-LT"/>
    </w:rPr>
  </w:style>
  <w:style w:type="paragraph" w:styleId="Antrat7">
    <w:name w:val="heading 7"/>
    <w:basedOn w:val="prastasis"/>
    <w:next w:val="prastasis"/>
    <w:link w:val="Antrat7Diagrama"/>
    <w:qFormat/>
    <w:rsid w:val="00C27898"/>
    <w:pPr>
      <w:keepNext/>
      <w:numPr>
        <w:ilvl w:val="6"/>
        <w:numId w:val="1"/>
      </w:numPr>
      <w:spacing w:after="0" w:line="240" w:lineRule="auto"/>
      <w:outlineLvl w:val="6"/>
    </w:pPr>
    <w:rPr>
      <w:rFonts w:eastAsia="Times New Roman"/>
      <w:sz w:val="48"/>
      <w:szCs w:val="20"/>
      <w:lang w:eastAsia="lt-LT"/>
    </w:rPr>
  </w:style>
  <w:style w:type="paragraph" w:styleId="Antrat8">
    <w:name w:val="heading 8"/>
    <w:basedOn w:val="prastasis"/>
    <w:next w:val="prastasis"/>
    <w:link w:val="Antrat8Diagrama"/>
    <w:qFormat/>
    <w:rsid w:val="00C27898"/>
    <w:pPr>
      <w:keepNext/>
      <w:numPr>
        <w:ilvl w:val="7"/>
        <w:numId w:val="1"/>
      </w:numPr>
      <w:spacing w:after="0" w:line="240" w:lineRule="auto"/>
      <w:outlineLvl w:val="7"/>
    </w:pPr>
    <w:rPr>
      <w:rFonts w:eastAsia="Times New Roman"/>
      <w:b/>
      <w:sz w:val="18"/>
      <w:szCs w:val="20"/>
      <w:lang w:eastAsia="lt-LT"/>
    </w:rPr>
  </w:style>
  <w:style w:type="paragraph" w:styleId="Antrat9">
    <w:name w:val="heading 9"/>
    <w:basedOn w:val="prastasis"/>
    <w:next w:val="prastasis"/>
    <w:link w:val="Antrat9Diagrama"/>
    <w:qFormat/>
    <w:rsid w:val="00C27898"/>
    <w:pPr>
      <w:keepNext/>
      <w:numPr>
        <w:ilvl w:val="8"/>
        <w:numId w:val="1"/>
      </w:numPr>
      <w:spacing w:after="0" w:line="240" w:lineRule="auto"/>
      <w:outlineLvl w:val="8"/>
    </w:pPr>
    <w:rPr>
      <w:rFonts w:eastAsia="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C27898"/>
    <w:rPr>
      <w:rFonts w:eastAsia="Calibri"/>
      <w:sz w:val="28"/>
      <w:szCs w:val="22"/>
      <w:lang w:val="lt-LT" w:eastAsia="lt-LT" w:bidi="ar-SA"/>
    </w:rPr>
  </w:style>
  <w:style w:type="character" w:customStyle="1" w:styleId="Antrat2Diagrama">
    <w:name w:val="Antraštė 2 Diagrama"/>
    <w:aliases w:val="Title Header2 Diagrama"/>
    <w:link w:val="Antrat2"/>
    <w:rsid w:val="00C27898"/>
    <w:rPr>
      <w:sz w:val="24"/>
      <w:lang w:val="lt-LT" w:eastAsia="lt-LT" w:bidi="ar-SA"/>
    </w:rPr>
  </w:style>
  <w:style w:type="character" w:customStyle="1" w:styleId="Antrat3Diagrama">
    <w:name w:val="Antraštė 3 Diagrama"/>
    <w:aliases w:val="Section Header3 Diagrama,Sub-Clause Paragraph Diagrama"/>
    <w:link w:val="Antrat3"/>
    <w:rsid w:val="00C27898"/>
    <w:rPr>
      <w:sz w:val="24"/>
      <w:lang w:val="lt-LT" w:eastAsia="lt-LT" w:bidi="ar-SA"/>
    </w:rPr>
  </w:style>
  <w:style w:type="character" w:customStyle="1" w:styleId="Antrat4Diagrama">
    <w:name w:val="Antraštė 4 Diagrama"/>
    <w:aliases w:val=" Sub-Clause Sub-paragraph Diagrama,Sub-Clause Sub-paragraph Diagrama,Heading 4 Char Char Char Char Diagrama,Heading 4 Char Char Char Char Char Diagrama"/>
    <w:link w:val="Antrat4"/>
    <w:rsid w:val="00C27898"/>
    <w:rPr>
      <w:b/>
      <w:sz w:val="44"/>
      <w:lang w:val="lt-LT" w:eastAsia="lt-LT" w:bidi="ar-SA"/>
    </w:rPr>
  </w:style>
  <w:style w:type="character" w:customStyle="1" w:styleId="Antrat5Diagrama">
    <w:name w:val="Antraštė 5 Diagrama"/>
    <w:link w:val="Antrat5"/>
    <w:rsid w:val="00C27898"/>
    <w:rPr>
      <w:b/>
      <w:sz w:val="40"/>
      <w:lang w:val="lt-LT" w:eastAsia="lt-LT" w:bidi="ar-SA"/>
    </w:rPr>
  </w:style>
  <w:style w:type="character" w:customStyle="1" w:styleId="Antrat6Diagrama">
    <w:name w:val="Antraštė 6 Diagrama"/>
    <w:link w:val="Antrat6"/>
    <w:rsid w:val="00C27898"/>
    <w:rPr>
      <w:b/>
      <w:sz w:val="36"/>
      <w:lang w:val="lt-LT" w:eastAsia="lt-LT" w:bidi="ar-SA"/>
    </w:rPr>
  </w:style>
  <w:style w:type="character" w:customStyle="1" w:styleId="Antrat7Diagrama">
    <w:name w:val="Antraštė 7 Diagrama"/>
    <w:link w:val="Antrat7"/>
    <w:rsid w:val="00C27898"/>
    <w:rPr>
      <w:sz w:val="48"/>
      <w:lang w:val="lt-LT" w:eastAsia="lt-LT" w:bidi="ar-SA"/>
    </w:rPr>
  </w:style>
  <w:style w:type="character" w:customStyle="1" w:styleId="Antrat8Diagrama">
    <w:name w:val="Antraštė 8 Diagrama"/>
    <w:link w:val="Antrat8"/>
    <w:rsid w:val="00C27898"/>
    <w:rPr>
      <w:b/>
      <w:sz w:val="18"/>
      <w:lang w:val="lt-LT" w:eastAsia="lt-LT" w:bidi="ar-SA"/>
    </w:rPr>
  </w:style>
  <w:style w:type="character" w:customStyle="1" w:styleId="Antrat9Diagrama">
    <w:name w:val="Antraštė 9 Diagrama"/>
    <w:link w:val="Antrat9"/>
    <w:rsid w:val="00C27898"/>
    <w:rPr>
      <w:sz w:val="40"/>
      <w:lang w:val="lt-LT" w:eastAsia="lt-LT" w:bidi="ar-SA"/>
    </w:rPr>
  </w:style>
  <w:style w:type="character" w:styleId="Hipersaitas">
    <w:name w:val="Hyperlink"/>
    <w:aliases w:val="Alna"/>
    <w:rsid w:val="00C27898"/>
    <w:rPr>
      <w:color w:val="0000FF"/>
      <w:u w:val="single"/>
    </w:rPr>
  </w:style>
  <w:style w:type="paragraph" w:styleId="Komentarotekstas">
    <w:name w:val="annotation text"/>
    <w:basedOn w:val="prastasis"/>
    <w:link w:val="KomentarotekstasDiagrama"/>
    <w:semiHidden/>
    <w:rsid w:val="00C27898"/>
    <w:rPr>
      <w:sz w:val="20"/>
      <w:szCs w:val="20"/>
    </w:rPr>
  </w:style>
  <w:style w:type="character" w:customStyle="1" w:styleId="KomentarotekstasDiagrama">
    <w:name w:val="Komentaro tekstas Diagrama"/>
    <w:link w:val="Komentarotekstas"/>
    <w:semiHidden/>
    <w:rsid w:val="00C27898"/>
    <w:rPr>
      <w:rFonts w:eastAsia="Calibri"/>
      <w:lang w:val="lt-LT" w:eastAsia="en-US" w:bidi="ar-SA"/>
    </w:rPr>
  </w:style>
  <w:style w:type="paragraph" w:styleId="Antrats">
    <w:name w:val="header"/>
    <w:basedOn w:val="prastasis"/>
    <w:link w:val="AntratsDiagrama"/>
    <w:uiPriority w:val="99"/>
    <w:rsid w:val="00C27898"/>
    <w:pPr>
      <w:widowControl w:val="0"/>
      <w:tabs>
        <w:tab w:val="center" w:pos="4153"/>
        <w:tab w:val="right" w:pos="8306"/>
      </w:tabs>
      <w:spacing w:after="20" w:line="240" w:lineRule="auto"/>
      <w:jc w:val="both"/>
    </w:pPr>
    <w:rPr>
      <w:rFonts w:eastAsia="Times New Roman"/>
      <w:szCs w:val="20"/>
      <w:lang w:eastAsia="lt-LT"/>
    </w:rPr>
  </w:style>
  <w:style w:type="character" w:customStyle="1" w:styleId="AntratsDiagrama">
    <w:name w:val="Antraštės Diagrama"/>
    <w:link w:val="Antrats"/>
    <w:uiPriority w:val="99"/>
    <w:rsid w:val="00C27898"/>
    <w:rPr>
      <w:sz w:val="24"/>
      <w:lang w:val="lt-LT" w:eastAsia="lt-LT" w:bidi="ar-SA"/>
    </w:rPr>
  </w:style>
  <w:style w:type="paragraph" w:styleId="Porat">
    <w:name w:val="footer"/>
    <w:basedOn w:val="prastasis"/>
    <w:link w:val="PoratDiagrama"/>
    <w:uiPriority w:val="99"/>
    <w:rsid w:val="00C27898"/>
    <w:pPr>
      <w:tabs>
        <w:tab w:val="center" w:pos="4320"/>
        <w:tab w:val="right" w:pos="8640"/>
      </w:tabs>
      <w:spacing w:after="0" w:line="240" w:lineRule="auto"/>
    </w:pPr>
    <w:rPr>
      <w:rFonts w:eastAsia="Times New Roman"/>
      <w:szCs w:val="20"/>
      <w:lang w:eastAsia="lt-LT"/>
    </w:rPr>
  </w:style>
  <w:style w:type="character" w:customStyle="1" w:styleId="PoratDiagrama">
    <w:name w:val="Poraštė Diagrama"/>
    <w:link w:val="Porat"/>
    <w:uiPriority w:val="99"/>
    <w:rsid w:val="00C27898"/>
    <w:rPr>
      <w:sz w:val="24"/>
      <w:lang w:val="lt-LT" w:eastAsia="lt-LT" w:bidi="ar-SA"/>
    </w:rPr>
  </w:style>
  <w:style w:type="character" w:customStyle="1" w:styleId="Pagrindiniotekstotrauka3Diagrama">
    <w:name w:val="Pagrindinio teksto įtrauka 3 Diagrama"/>
    <w:link w:val="Pagrindiniotekstotrauka3"/>
    <w:semiHidden/>
    <w:rsid w:val="00C27898"/>
    <w:rPr>
      <w:rFonts w:eastAsia="Calibri"/>
      <w:sz w:val="24"/>
      <w:szCs w:val="22"/>
      <w:lang w:val="lt-LT" w:eastAsia="en-US" w:bidi="ar-SA"/>
    </w:rPr>
  </w:style>
  <w:style w:type="paragraph" w:styleId="Pagrindiniotekstotrauka3">
    <w:name w:val="Body Text Indent 3"/>
    <w:basedOn w:val="prastasis"/>
    <w:link w:val="Pagrindiniotekstotrauka3Diagrama"/>
    <w:semiHidden/>
    <w:rsid w:val="00C27898"/>
    <w:pPr>
      <w:tabs>
        <w:tab w:val="left" w:pos="4536"/>
      </w:tabs>
      <w:spacing w:after="0" w:line="240" w:lineRule="auto"/>
      <w:ind w:firstLine="2268"/>
      <w:jc w:val="both"/>
    </w:pPr>
  </w:style>
  <w:style w:type="character" w:customStyle="1" w:styleId="PaprastasistekstasDiagrama">
    <w:name w:val="Paprastasis tekstas Diagrama"/>
    <w:link w:val="Paprastasistekstas"/>
    <w:uiPriority w:val="99"/>
    <w:semiHidden/>
    <w:rsid w:val="00C27898"/>
    <w:rPr>
      <w:rFonts w:ascii="Courier New" w:eastAsia="Calibri" w:hAnsi="Courier New" w:cs="Courier New"/>
      <w:sz w:val="24"/>
      <w:szCs w:val="22"/>
      <w:lang w:val="lt-LT" w:eastAsia="en-US" w:bidi="ar-SA"/>
    </w:rPr>
  </w:style>
  <w:style w:type="paragraph" w:styleId="Paprastasistekstas">
    <w:name w:val="Plain Text"/>
    <w:basedOn w:val="prastasis"/>
    <w:link w:val="PaprastasistekstasDiagrama"/>
    <w:uiPriority w:val="99"/>
    <w:semiHidden/>
    <w:rsid w:val="00C27898"/>
    <w:pPr>
      <w:spacing w:after="0" w:line="240" w:lineRule="auto"/>
    </w:pPr>
    <w:rPr>
      <w:rFonts w:ascii="Courier New" w:hAnsi="Courier New" w:cs="Courier New"/>
    </w:rPr>
  </w:style>
  <w:style w:type="character" w:customStyle="1" w:styleId="KomentarotemaDiagrama">
    <w:name w:val="Komentaro tema Diagrama"/>
    <w:link w:val="Komentarotema"/>
    <w:semiHidden/>
    <w:rsid w:val="00C27898"/>
    <w:rPr>
      <w:rFonts w:eastAsia="Calibri"/>
      <w:sz w:val="24"/>
      <w:szCs w:val="22"/>
      <w:lang w:val="lt-LT" w:eastAsia="lt-LT" w:bidi="ar-SA"/>
    </w:rPr>
  </w:style>
  <w:style w:type="paragraph" w:styleId="Komentarotema">
    <w:name w:val="annotation subject"/>
    <w:basedOn w:val="Komentarotekstas"/>
    <w:next w:val="Komentarotekstas"/>
    <w:link w:val="KomentarotemaDiagrama"/>
    <w:semiHidden/>
    <w:rsid w:val="00C27898"/>
    <w:rPr>
      <w:sz w:val="24"/>
      <w:szCs w:val="22"/>
      <w:lang w:eastAsia="lt-LT"/>
    </w:rPr>
  </w:style>
  <w:style w:type="paragraph" w:customStyle="1" w:styleId="Patvirtinta">
    <w:name w:val="Patvirtinta"/>
    <w:rsid w:val="00C2789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C27898"/>
    <w:pPr>
      <w:snapToGrid w:val="0"/>
      <w:ind w:firstLine="312"/>
      <w:jc w:val="both"/>
    </w:pPr>
    <w:rPr>
      <w:rFonts w:ascii="TimesLT" w:hAnsi="TimesLT"/>
      <w:lang w:val="en-US" w:eastAsia="en-US"/>
    </w:rPr>
  </w:style>
  <w:style w:type="paragraph" w:customStyle="1" w:styleId="CentrBoldm">
    <w:name w:val="CentrBoldm"/>
    <w:basedOn w:val="prastasis"/>
    <w:rsid w:val="00C27898"/>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rsid w:val="00C27898"/>
    <w:pPr>
      <w:autoSpaceDE w:val="0"/>
      <w:autoSpaceDN w:val="0"/>
      <w:adjustRightInd w:val="0"/>
      <w:ind w:firstLine="312"/>
      <w:jc w:val="both"/>
    </w:pPr>
    <w:rPr>
      <w:rFonts w:ascii="TimesLT" w:hAnsi="TimesLT"/>
      <w:color w:val="000000"/>
      <w:sz w:val="8"/>
      <w:szCs w:val="8"/>
      <w:lang w:val="en-US" w:eastAsia="en-US"/>
    </w:rPr>
  </w:style>
  <w:style w:type="character" w:customStyle="1" w:styleId="DebesliotekstasDiagrama">
    <w:name w:val="Debesėlio tekstas Diagrama"/>
    <w:link w:val="Debesliotekstas"/>
    <w:semiHidden/>
    <w:rsid w:val="00C27898"/>
    <w:rPr>
      <w:rFonts w:ascii="Tahoma" w:eastAsia="Calibri" w:hAnsi="Tahoma" w:cs="Tahoma"/>
      <w:sz w:val="16"/>
      <w:szCs w:val="16"/>
      <w:lang w:val="lt-LT" w:eastAsia="en-US" w:bidi="ar-SA"/>
    </w:rPr>
  </w:style>
  <w:style w:type="paragraph" w:styleId="Debesliotekstas">
    <w:name w:val="Balloon Text"/>
    <w:basedOn w:val="prastasis"/>
    <w:link w:val="DebesliotekstasDiagrama"/>
    <w:semiHidden/>
    <w:rsid w:val="00C27898"/>
    <w:rPr>
      <w:rFonts w:ascii="Tahoma" w:hAnsi="Tahoma" w:cs="Tahoma"/>
      <w:sz w:val="16"/>
      <w:szCs w:val="16"/>
    </w:rPr>
  </w:style>
  <w:style w:type="paragraph" w:styleId="Pagrindinistekstas">
    <w:name w:val="Body Text"/>
    <w:aliases w:val=" Diagrama"/>
    <w:basedOn w:val="prastasis"/>
    <w:link w:val="PagrindinistekstasDiagrama"/>
    <w:unhideWhenUsed/>
    <w:rsid w:val="00C27898"/>
    <w:pPr>
      <w:spacing w:after="120"/>
    </w:pPr>
  </w:style>
  <w:style w:type="character" w:customStyle="1" w:styleId="PagrindinistekstasDiagrama">
    <w:name w:val="Pagrindinis tekstas Diagrama"/>
    <w:aliases w:val=" Diagrama Diagrama"/>
    <w:link w:val="Pagrindinistekstas"/>
    <w:rsid w:val="00C27898"/>
    <w:rPr>
      <w:rFonts w:eastAsia="Calibri"/>
      <w:sz w:val="24"/>
      <w:szCs w:val="22"/>
      <w:lang w:val="lt-LT" w:eastAsia="en-US" w:bidi="ar-SA"/>
    </w:rPr>
  </w:style>
  <w:style w:type="character" w:styleId="Puslapionumeris">
    <w:name w:val="page number"/>
    <w:basedOn w:val="Numatytasispastraiposriftas"/>
    <w:rsid w:val="00F32B98"/>
  </w:style>
  <w:style w:type="paragraph" w:customStyle="1" w:styleId="linija">
    <w:name w:val="linija"/>
    <w:basedOn w:val="prastasis"/>
    <w:rsid w:val="00361BB4"/>
    <w:pPr>
      <w:spacing w:before="100" w:beforeAutospacing="1" w:after="100" w:afterAutospacing="1" w:line="240" w:lineRule="auto"/>
    </w:pPr>
    <w:rPr>
      <w:rFonts w:eastAsia="Times New Roman"/>
      <w:szCs w:val="24"/>
      <w:lang w:eastAsia="lt-LT"/>
    </w:rPr>
  </w:style>
  <w:style w:type="paragraph" w:customStyle="1" w:styleId="pavadinimas1">
    <w:name w:val="pavadinimas1"/>
    <w:basedOn w:val="prastasis"/>
    <w:rsid w:val="00A14954"/>
    <w:pPr>
      <w:spacing w:before="100" w:beforeAutospacing="1" w:after="100" w:afterAutospacing="1" w:line="240" w:lineRule="auto"/>
    </w:pPr>
    <w:rPr>
      <w:szCs w:val="24"/>
      <w:lang w:eastAsia="lt-LT"/>
    </w:rPr>
  </w:style>
  <w:style w:type="character" w:customStyle="1" w:styleId="labelv13rudas">
    <w:name w:val="labelv13rudas"/>
    <w:basedOn w:val="Numatytasispastraiposriftas"/>
    <w:rsid w:val="00E66101"/>
  </w:style>
  <w:style w:type="paragraph" w:customStyle="1" w:styleId="ListParagraph3">
    <w:name w:val="List Paragraph3"/>
    <w:basedOn w:val="prastasis"/>
    <w:uiPriority w:val="34"/>
    <w:qFormat/>
    <w:rsid w:val="005642A6"/>
    <w:pPr>
      <w:spacing w:after="0" w:line="240" w:lineRule="auto"/>
      <w:ind w:left="720"/>
      <w:contextualSpacing/>
    </w:pPr>
    <w:rPr>
      <w:rFonts w:eastAsia="Times New Roman"/>
      <w:szCs w:val="20"/>
      <w:lang w:eastAsia="lt-LT"/>
    </w:rPr>
  </w:style>
  <w:style w:type="character" w:customStyle="1" w:styleId="CharChar16">
    <w:name w:val="Char Char16"/>
    <w:rsid w:val="004E1408"/>
    <w:rPr>
      <w:rFonts w:eastAsia="Calibri"/>
      <w:sz w:val="28"/>
      <w:szCs w:val="22"/>
      <w:lang w:val="lt-LT" w:eastAsia="lt-LT" w:bidi="ar-SA"/>
    </w:rPr>
  </w:style>
  <w:style w:type="character" w:customStyle="1" w:styleId="CharChar15">
    <w:name w:val="Char Char15"/>
    <w:rsid w:val="004E1408"/>
    <w:rPr>
      <w:sz w:val="24"/>
      <w:lang w:val="lt-LT" w:eastAsia="lt-LT" w:bidi="ar-SA"/>
    </w:rPr>
  </w:style>
  <w:style w:type="paragraph" w:styleId="Pagrindiniotekstotrauka2">
    <w:name w:val="Body Text Indent 2"/>
    <w:basedOn w:val="prastasis"/>
    <w:rsid w:val="00E7722C"/>
    <w:pPr>
      <w:spacing w:after="120" w:line="480" w:lineRule="auto"/>
      <w:ind w:left="283"/>
    </w:pPr>
    <w:rPr>
      <w:rFonts w:eastAsia="Times New Roman"/>
      <w:szCs w:val="20"/>
    </w:rPr>
  </w:style>
  <w:style w:type="table" w:styleId="Lentelstinklelis">
    <w:name w:val="Table Grid"/>
    <w:basedOn w:val="prastojilentel"/>
    <w:qFormat/>
    <w:rsid w:val="006A05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rsid w:val="00B77F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Cs w:val="20"/>
      <w:lang w:eastAsia="lt-LT"/>
    </w:rPr>
  </w:style>
  <w:style w:type="paragraph" w:customStyle="1" w:styleId="CharChar4DiagramaCharCharDiagramaCharCharDiagramaCharCharDiagramaDiagramaDiagramaDiagramaCharCharDiagramaDiagramaDiagramaDiagramaDiagrama">
    <w:name w:val="Char Char4 Diagrama Char Char Diagrama Char Char Diagrama Char Char Diagrama Diagrama Diagrama Diagrama Char Char Diagrama Diagrama Diagrama Diagrama Diagrama"/>
    <w:basedOn w:val="prastasis"/>
    <w:semiHidden/>
    <w:rsid w:val="00925D61"/>
    <w:pPr>
      <w:spacing w:after="160" w:line="240" w:lineRule="exact"/>
    </w:pPr>
    <w:rPr>
      <w:rFonts w:ascii="Verdana" w:eastAsia="Times New Roman" w:hAnsi="Verdana" w:cs="Verdana"/>
      <w:noProof/>
      <w:sz w:val="20"/>
      <w:szCs w:val="24"/>
      <w:lang w:eastAsia="lt-LT"/>
    </w:rPr>
  </w:style>
  <w:style w:type="paragraph" w:styleId="Betarp">
    <w:name w:val="No Spacing"/>
    <w:link w:val="BetarpDiagrama"/>
    <w:uiPriority w:val="1"/>
    <w:qFormat/>
    <w:rsid w:val="00620154"/>
    <w:rPr>
      <w:rFonts w:eastAsia="Calibri"/>
      <w:sz w:val="24"/>
      <w:szCs w:val="22"/>
      <w:lang w:eastAsia="en-US"/>
    </w:rPr>
  </w:style>
  <w:style w:type="paragraph" w:styleId="Antrat">
    <w:name w:val="caption"/>
    <w:basedOn w:val="prastasis"/>
    <w:next w:val="prastasis"/>
    <w:semiHidden/>
    <w:unhideWhenUsed/>
    <w:qFormat/>
    <w:rsid w:val="00E144C3"/>
    <w:pPr>
      <w:spacing w:before="240" w:after="120" w:line="240" w:lineRule="auto"/>
      <w:jc w:val="both"/>
    </w:pPr>
    <w:rPr>
      <w:rFonts w:ascii="Arial" w:eastAsia="Times New Roman" w:hAnsi="Arial"/>
      <w:b/>
      <w:bCs/>
      <w:sz w:val="20"/>
      <w:szCs w:val="20"/>
    </w:rPr>
  </w:style>
  <w:style w:type="character" w:customStyle="1" w:styleId="AlnostextChar1">
    <w:name w:val="Alnos text Char1"/>
    <w:link w:val="Alnostext"/>
    <w:locked/>
    <w:rsid w:val="00E144C3"/>
    <w:rPr>
      <w:rFonts w:ascii="Arial" w:hAnsi="Arial" w:cs="Arial"/>
      <w:szCs w:val="24"/>
    </w:rPr>
  </w:style>
  <w:style w:type="paragraph" w:customStyle="1" w:styleId="Alnostext">
    <w:name w:val="Alnos text"/>
    <w:basedOn w:val="prastasis"/>
    <w:link w:val="AlnostextChar1"/>
    <w:rsid w:val="00E144C3"/>
    <w:pPr>
      <w:spacing w:before="120" w:after="120" w:line="240" w:lineRule="auto"/>
      <w:jc w:val="both"/>
    </w:pPr>
    <w:rPr>
      <w:rFonts w:ascii="Arial" w:eastAsia="Times New Roman" w:hAnsi="Arial" w:cs="Arial"/>
      <w:sz w:val="20"/>
      <w:szCs w:val="24"/>
      <w:lang w:eastAsia="lt-LT"/>
    </w:rPr>
  </w:style>
  <w:style w:type="paragraph" w:styleId="Sraopastraipa">
    <w:name w:val="List Paragraph"/>
    <w:aliases w:val="Numbering,ERP-List Paragraph,List Paragraph11,Bullet EY,List Paragraph2,List Paragraph Red,Buletai,List Paragraph21,lp1,Bullet 1,Use Case List Paragraph,List Paragraph111,Paragraph,List Paragraph1,List Paragr1,Sąrašo pastraipa.Bullet"/>
    <w:basedOn w:val="prastasis"/>
    <w:link w:val="SraopastraipaDiagrama"/>
    <w:uiPriority w:val="34"/>
    <w:qFormat/>
    <w:rsid w:val="001718E5"/>
    <w:pPr>
      <w:spacing w:after="0" w:line="240" w:lineRule="auto"/>
      <w:ind w:left="720"/>
      <w:contextualSpacing/>
    </w:pPr>
    <w:rPr>
      <w:rFonts w:eastAsia="Times New Roman"/>
      <w:noProof/>
      <w:szCs w:val="24"/>
    </w:rPr>
  </w:style>
  <w:style w:type="paragraph" w:customStyle="1" w:styleId="Head42">
    <w:name w:val="Head 4.2"/>
    <w:basedOn w:val="prastasis"/>
    <w:next w:val="prastasis"/>
    <w:autoRedefine/>
    <w:uiPriority w:val="99"/>
    <w:rsid w:val="00C74786"/>
    <w:pPr>
      <w:spacing w:after="0"/>
      <w:ind w:left="2494" w:firstLine="1247"/>
    </w:pPr>
    <w:rPr>
      <w:rFonts w:eastAsia="Times New Roman"/>
      <w:bCs/>
      <w:szCs w:val="24"/>
    </w:rPr>
  </w:style>
  <w:style w:type="character" w:customStyle="1" w:styleId="BetarpDiagrama">
    <w:name w:val="Be tarpų Diagrama"/>
    <w:link w:val="Betarp"/>
    <w:uiPriority w:val="1"/>
    <w:rsid w:val="00150ABB"/>
    <w:rPr>
      <w:rFonts w:eastAsia="Calibri"/>
      <w:sz w:val="24"/>
      <w:szCs w:val="22"/>
      <w:lang w:eastAsia="en-US"/>
    </w:rPr>
  </w:style>
  <w:style w:type="character" w:customStyle="1" w:styleId="SraopastraipaDiagrama">
    <w:name w:val="Sąrašo pastraipa Diagrama"/>
    <w:aliases w:val="Numbering Diagrama,ERP-List Paragraph Diagrama,List Paragraph11 Diagrama,Bullet EY Diagrama,List Paragraph2 Diagrama,List Paragraph Red Diagrama,Buletai Diagrama,List Paragraph21 Diagrama,lp1 Diagrama,Bullet 1 Diagrama"/>
    <w:link w:val="Sraopastraipa"/>
    <w:uiPriority w:val="99"/>
    <w:qFormat/>
    <w:locked/>
    <w:rsid w:val="00782303"/>
    <w:rPr>
      <w:noProof/>
      <w:sz w:val="24"/>
      <w:szCs w:val="24"/>
      <w:lang w:eastAsia="en-US"/>
    </w:rPr>
  </w:style>
  <w:style w:type="paragraph" w:styleId="Pagrindiniotekstotrauka">
    <w:name w:val="Body Text Indent"/>
    <w:basedOn w:val="prastasis"/>
    <w:link w:val="PagrindiniotekstotraukaDiagrama"/>
    <w:uiPriority w:val="99"/>
    <w:semiHidden/>
    <w:unhideWhenUsed/>
    <w:rsid w:val="00425E5C"/>
    <w:pPr>
      <w:spacing w:after="120"/>
      <w:ind w:left="283"/>
    </w:pPr>
  </w:style>
  <w:style w:type="character" w:customStyle="1" w:styleId="PagrindiniotekstotraukaDiagrama">
    <w:name w:val="Pagrindinio teksto įtrauka Diagrama"/>
    <w:link w:val="Pagrindiniotekstotrauka"/>
    <w:uiPriority w:val="99"/>
    <w:semiHidden/>
    <w:rsid w:val="00425E5C"/>
    <w:rPr>
      <w:rFonts w:eastAsia="Calibri"/>
      <w:sz w:val="24"/>
      <w:szCs w:val="22"/>
      <w:lang w:eastAsia="en-US"/>
    </w:rPr>
  </w:style>
  <w:style w:type="character" w:customStyle="1" w:styleId="Neapdorotaspaminjimas1">
    <w:name w:val="Neapdorotas paminėjimas1"/>
    <w:uiPriority w:val="99"/>
    <w:semiHidden/>
    <w:unhideWhenUsed/>
    <w:rsid w:val="002634BA"/>
    <w:rPr>
      <w:color w:val="605E5C"/>
      <w:shd w:val="clear" w:color="auto" w:fill="E1DFDD"/>
    </w:rPr>
  </w:style>
  <w:style w:type="paragraph" w:customStyle="1" w:styleId="Tekstas">
    <w:name w:val="Tekstas"/>
    <w:basedOn w:val="prastasis"/>
    <w:rsid w:val="00817880"/>
    <w:pPr>
      <w:spacing w:after="0" w:line="240" w:lineRule="auto"/>
      <w:ind w:firstLine="720"/>
      <w:jc w:val="both"/>
    </w:pPr>
    <w:rPr>
      <w:rFonts w:eastAsia="Times New Roman"/>
      <w:szCs w:val="24"/>
    </w:rPr>
  </w:style>
  <w:style w:type="paragraph" w:customStyle="1" w:styleId="Tekstas0">
    <w:name w:val="_Tekstas"/>
    <w:basedOn w:val="prastasis"/>
    <w:uiPriority w:val="99"/>
    <w:rsid w:val="004B7BA1"/>
    <w:pPr>
      <w:spacing w:before="60" w:after="60" w:line="240" w:lineRule="auto"/>
      <w:ind w:firstLine="567"/>
      <w:jc w:val="both"/>
    </w:pPr>
    <w:rPr>
      <w:rFonts w:ascii="Arial" w:eastAsiaTheme="minorHAnsi" w:hAnsi="Arial" w:cs="Arial"/>
      <w:sz w:val="20"/>
      <w:szCs w:val="20"/>
    </w:rPr>
  </w:style>
  <w:style w:type="character" w:styleId="Neapdorotaspaminjimas">
    <w:name w:val="Unresolved Mention"/>
    <w:basedOn w:val="Numatytasispastraiposriftas"/>
    <w:uiPriority w:val="99"/>
    <w:semiHidden/>
    <w:unhideWhenUsed/>
    <w:rsid w:val="00B703AF"/>
    <w:rPr>
      <w:color w:val="605E5C"/>
      <w:shd w:val="clear" w:color="auto" w:fill="E1DFDD"/>
    </w:rPr>
  </w:style>
  <w:style w:type="character" w:styleId="Perirtashipersaitas">
    <w:name w:val="FollowedHyperlink"/>
    <w:basedOn w:val="Numatytasispastraiposriftas"/>
    <w:uiPriority w:val="99"/>
    <w:semiHidden/>
    <w:unhideWhenUsed/>
    <w:rsid w:val="00D213C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6511">
      <w:bodyDiv w:val="1"/>
      <w:marLeft w:val="0"/>
      <w:marRight w:val="0"/>
      <w:marTop w:val="0"/>
      <w:marBottom w:val="0"/>
      <w:divBdr>
        <w:top w:val="none" w:sz="0" w:space="0" w:color="auto"/>
        <w:left w:val="none" w:sz="0" w:space="0" w:color="auto"/>
        <w:bottom w:val="none" w:sz="0" w:space="0" w:color="auto"/>
        <w:right w:val="none" w:sz="0" w:space="0" w:color="auto"/>
      </w:divBdr>
    </w:div>
    <w:div w:id="210264276">
      <w:bodyDiv w:val="1"/>
      <w:marLeft w:val="0"/>
      <w:marRight w:val="0"/>
      <w:marTop w:val="0"/>
      <w:marBottom w:val="0"/>
      <w:divBdr>
        <w:top w:val="none" w:sz="0" w:space="0" w:color="auto"/>
        <w:left w:val="none" w:sz="0" w:space="0" w:color="auto"/>
        <w:bottom w:val="none" w:sz="0" w:space="0" w:color="auto"/>
        <w:right w:val="none" w:sz="0" w:space="0" w:color="auto"/>
      </w:divBdr>
    </w:div>
    <w:div w:id="417365391">
      <w:bodyDiv w:val="1"/>
      <w:marLeft w:val="0"/>
      <w:marRight w:val="0"/>
      <w:marTop w:val="0"/>
      <w:marBottom w:val="0"/>
      <w:divBdr>
        <w:top w:val="none" w:sz="0" w:space="0" w:color="auto"/>
        <w:left w:val="none" w:sz="0" w:space="0" w:color="auto"/>
        <w:bottom w:val="none" w:sz="0" w:space="0" w:color="auto"/>
        <w:right w:val="none" w:sz="0" w:space="0" w:color="auto"/>
      </w:divBdr>
    </w:div>
    <w:div w:id="750348074">
      <w:bodyDiv w:val="1"/>
      <w:marLeft w:val="0"/>
      <w:marRight w:val="0"/>
      <w:marTop w:val="0"/>
      <w:marBottom w:val="0"/>
      <w:divBdr>
        <w:top w:val="none" w:sz="0" w:space="0" w:color="auto"/>
        <w:left w:val="none" w:sz="0" w:space="0" w:color="auto"/>
        <w:bottom w:val="none" w:sz="0" w:space="0" w:color="auto"/>
        <w:right w:val="none" w:sz="0" w:space="0" w:color="auto"/>
      </w:divBdr>
    </w:div>
    <w:div w:id="949706887">
      <w:bodyDiv w:val="1"/>
      <w:marLeft w:val="0"/>
      <w:marRight w:val="0"/>
      <w:marTop w:val="0"/>
      <w:marBottom w:val="0"/>
      <w:divBdr>
        <w:top w:val="none" w:sz="0" w:space="0" w:color="auto"/>
        <w:left w:val="none" w:sz="0" w:space="0" w:color="auto"/>
        <w:bottom w:val="none" w:sz="0" w:space="0" w:color="auto"/>
        <w:right w:val="none" w:sz="0" w:space="0" w:color="auto"/>
      </w:divBdr>
    </w:div>
    <w:div w:id="1061831727">
      <w:bodyDiv w:val="1"/>
      <w:marLeft w:val="0"/>
      <w:marRight w:val="0"/>
      <w:marTop w:val="0"/>
      <w:marBottom w:val="0"/>
      <w:divBdr>
        <w:top w:val="none" w:sz="0" w:space="0" w:color="auto"/>
        <w:left w:val="none" w:sz="0" w:space="0" w:color="auto"/>
        <w:bottom w:val="none" w:sz="0" w:space="0" w:color="auto"/>
        <w:right w:val="none" w:sz="0" w:space="0" w:color="auto"/>
      </w:divBdr>
    </w:div>
    <w:div w:id="1131945467">
      <w:bodyDiv w:val="1"/>
      <w:marLeft w:val="0"/>
      <w:marRight w:val="0"/>
      <w:marTop w:val="0"/>
      <w:marBottom w:val="0"/>
      <w:divBdr>
        <w:top w:val="none" w:sz="0" w:space="0" w:color="auto"/>
        <w:left w:val="none" w:sz="0" w:space="0" w:color="auto"/>
        <w:bottom w:val="none" w:sz="0" w:space="0" w:color="auto"/>
        <w:right w:val="none" w:sz="0" w:space="0" w:color="auto"/>
      </w:divBdr>
    </w:div>
    <w:div w:id="1276137282">
      <w:bodyDiv w:val="1"/>
      <w:marLeft w:val="0"/>
      <w:marRight w:val="0"/>
      <w:marTop w:val="0"/>
      <w:marBottom w:val="0"/>
      <w:divBdr>
        <w:top w:val="none" w:sz="0" w:space="0" w:color="auto"/>
        <w:left w:val="none" w:sz="0" w:space="0" w:color="auto"/>
        <w:bottom w:val="none" w:sz="0" w:space="0" w:color="auto"/>
        <w:right w:val="none" w:sz="0" w:space="0" w:color="auto"/>
      </w:divBdr>
    </w:div>
    <w:div w:id="1400593697">
      <w:bodyDiv w:val="1"/>
      <w:marLeft w:val="0"/>
      <w:marRight w:val="0"/>
      <w:marTop w:val="0"/>
      <w:marBottom w:val="0"/>
      <w:divBdr>
        <w:top w:val="none" w:sz="0" w:space="0" w:color="auto"/>
        <w:left w:val="none" w:sz="0" w:space="0" w:color="auto"/>
        <w:bottom w:val="none" w:sz="0" w:space="0" w:color="auto"/>
        <w:right w:val="none" w:sz="0" w:space="0" w:color="auto"/>
      </w:divBdr>
    </w:div>
    <w:div w:id="1485587187">
      <w:bodyDiv w:val="1"/>
      <w:marLeft w:val="0"/>
      <w:marRight w:val="0"/>
      <w:marTop w:val="0"/>
      <w:marBottom w:val="0"/>
      <w:divBdr>
        <w:top w:val="none" w:sz="0" w:space="0" w:color="auto"/>
        <w:left w:val="none" w:sz="0" w:space="0" w:color="auto"/>
        <w:bottom w:val="none" w:sz="0" w:space="0" w:color="auto"/>
        <w:right w:val="none" w:sz="0" w:space="0" w:color="auto"/>
      </w:divBdr>
    </w:div>
    <w:div w:id="1505516073">
      <w:bodyDiv w:val="1"/>
      <w:marLeft w:val="0"/>
      <w:marRight w:val="0"/>
      <w:marTop w:val="0"/>
      <w:marBottom w:val="0"/>
      <w:divBdr>
        <w:top w:val="none" w:sz="0" w:space="0" w:color="auto"/>
        <w:left w:val="none" w:sz="0" w:space="0" w:color="auto"/>
        <w:bottom w:val="none" w:sz="0" w:space="0" w:color="auto"/>
        <w:right w:val="none" w:sz="0" w:space="0" w:color="auto"/>
      </w:divBdr>
    </w:div>
    <w:div w:id="1806309099">
      <w:bodyDiv w:val="1"/>
      <w:marLeft w:val="0"/>
      <w:marRight w:val="0"/>
      <w:marTop w:val="0"/>
      <w:marBottom w:val="0"/>
      <w:divBdr>
        <w:top w:val="none" w:sz="0" w:space="0" w:color="auto"/>
        <w:left w:val="none" w:sz="0" w:space="0" w:color="auto"/>
        <w:bottom w:val="none" w:sz="0" w:space="0" w:color="auto"/>
        <w:right w:val="none" w:sz="0" w:space="0" w:color="auto"/>
      </w:divBdr>
    </w:div>
    <w:div w:id="1984190948">
      <w:bodyDiv w:val="1"/>
      <w:marLeft w:val="0"/>
      <w:marRight w:val="0"/>
      <w:marTop w:val="0"/>
      <w:marBottom w:val="0"/>
      <w:divBdr>
        <w:top w:val="none" w:sz="0" w:space="0" w:color="auto"/>
        <w:left w:val="none" w:sz="0" w:space="0" w:color="auto"/>
        <w:bottom w:val="none" w:sz="0" w:space="0" w:color="auto"/>
        <w:right w:val="none" w:sz="0" w:space="0" w:color="auto"/>
      </w:divBdr>
    </w:div>
    <w:div w:id="2133669795">
      <w:bodyDiv w:val="1"/>
      <w:marLeft w:val="0"/>
      <w:marRight w:val="0"/>
      <w:marTop w:val="0"/>
      <w:marBottom w:val="0"/>
      <w:divBdr>
        <w:top w:val="none" w:sz="0" w:space="0" w:color="auto"/>
        <w:left w:val="none" w:sz="0" w:space="0" w:color="auto"/>
        <w:bottom w:val="none" w:sz="0" w:space="0" w:color="auto"/>
        <w:right w:val="none" w:sz="0" w:space="0" w:color="auto"/>
      </w:divBdr>
    </w:div>
    <w:div w:id="214160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na.sabaliauskiene@ukmerge.l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avivaldybe@ukmerge.lt" TargetMode="External"/><Relationship Id="rId4" Type="http://schemas.openxmlformats.org/officeDocument/2006/relationships/settings" Target="settings.xml"/><Relationship Id="rId9" Type="http://schemas.openxmlformats.org/officeDocument/2006/relationships/hyperlink" Target="mailto:svajunasp@vaatc.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EC4BFB-7EDF-49DE-BA29-CAE813791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2476</TotalTime>
  <Pages>19</Pages>
  <Words>7123</Words>
  <Characters>51505</Characters>
  <Application>Microsoft Office Word</Application>
  <DocSecurity>0</DocSecurity>
  <Lines>429</Lines>
  <Paragraphs>117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C</Company>
  <LinksUpToDate>false</LinksUpToDate>
  <CharactersWithSpaces>58511</CharactersWithSpaces>
  <SharedDoc>false</SharedDoc>
  <HLinks>
    <vt:vector size="12" baseType="variant">
      <vt:variant>
        <vt:i4>131106</vt:i4>
      </vt:variant>
      <vt:variant>
        <vt:i4>3</vt:i4>
      </vt:variant>
      <vt:variant>
        <vt:i4>0</vt:i4>
      </vt:variant>
      <vt:variant>
        <vt:i4>5</vt:i4>
      </vt:variant>
      <vt:variant>
        <vt:lpwstr>mailto:savivaldybe@ukmerge.lt</vt:lpwstr>
      </vt:variant>
      <vt:variant>
        <vt:lpwstr/>
      </vt:variant>
      <vt:variant>
        <vt:i4>6684688</vt:i4>
      </vt:variant>
      <vt:variant>
        <vt:i4>0</vt:i4>
      </vt:variant>
      <vt:variant>
        <vt:i4>0</vt:i4>
      </vt:variant>
      <vt:variant>
        <vt:i4>5</vt:i4>
      </vt:variant>
      <vt:variant>
        <vt:lpwstr>mailto:valdone.ginaitiene@ukmerge.lt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T</dc:creator>
  <cp:keywords/>
  <dc:description/>
  <cp:lastModifiedBy>Rasa Kumetaitienė</cp:lastModifiedBy>
  <cp:revision>11</cp:revision>
  <cp:lastPrinted>2026-01-29T13:06:00Z</cp:lastPrinted>
  <dcterms:created xsi:type="dcterms:W3CDTF">2022-12-05T09:13:00Z</dcterms:created>
  <dcterms:modified xsi:type="dcterms:W3CDTF">2026-02-04T14:07:00Z</dcterms:modified>
</cp:coreProperties>
</file>