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D5274" w14:textId="68505A20" w:rsidR="00324E3D" w:rsidRPr="005E2058" w:rsidRDefault="00200BD4" w:rsidP="00707F8D">
      <w:pPr>
        <w:jc w:val="right"/>
        <w:rPr>
          <w:b/>
        </w:rPr>
      </w:pPr>
      <w:r w:rsidRPr="005E2058">
        <w:rPr>
          <w:b/>
          <w:bCs/>
        </w:rPr>
        <w:tab/>
      </w:r>
      <w:r w:rsidR="00B81E9B" w:rsidRPr="005E2058">
        <w:rPr>
          <w:b/>
          <w:bCs/>
        </w:rPr>
        <w:tab/>
        <w:t>S</w:t>
      </w:r>
      <w:r w:rsidR="00324E3D" w:rsidRPr="005E2058">
        <w:rPr>
          <w:b/>
        </w:rPr>
        <w:t>ąlygų</w:t>
      </w:r>
      <w:r w:rsidR="00B81E9B" w:rsidRPr="005E2058">
        <w:rPr>
          <w:b/>
        </w:rPr>
        <w:t xml:space="preserve"> </w:t>
      </w:r>
      <w:r w:rsidR="00825473" w:rsidRPr="005E2058">
        <w:rPr>
          <w:b/>
        </w:rPr>
        <w:t>priedas Nr. 1</w:t>
      </w:r>
    </w:p>
    <w:p w14:paraId="2AEA44ED" w14:textId="77777777" w:rsidR="008B7DB6" w:rsidRPr="005E2058" w:rsidRDefault="008B7DB6" w:rsidP="00707F8D">
      <w:pPr>
        <w:pStyle w:val="Paantrat"/>
        <w:rPr>
          <w:b/>
          <w:bCs/>
          <w:u w:val="none"/>
          <w:lang w:val="lt-LT"/>
        </w:rPr>
      </w:pPr>
    </w:p>
    <w:p w14:paraId="6EFDD9A5" w14:textId="77777777" w:rsidR="00B16F3D" w:rsidRPr="005E2058" w:rsidRDefault="00324E3D" w:rsidP="00707F8D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  <w:r w:rsidRPr="005E2058">
        <w:rPr>
          <w:b/>
          <w:bCs/>
          <w:sz w:val="26"/>
          <w:szCs w:val="26"/>
          <w:u w:val="none"/>
          <w:lang w:val="lt-LT"/>
        </w:rPr>
        <w:t xml:space="preserve">PASIŪLYMAS </w:t>
      </w:r>
    </w:p>
    <w:p w14:paraId="633BF8A2" w14:textId="3429DD9C" w:rsidR="00997647" w:rsidRPr="005E2058" w:rsidRDefault="00997647" w:rsidP="00707F8D">
      <w:pPr>
        <w:pStyle w:val="Paantrat"/>
        <w:jc w:val="center"/>
        <w:rPr>
          <w:b/>
          <w:bCs/>
          <w:u w:val="none"/>
          <w:lang w:val="lt-LT"/>
        </w:rPr>
      </w:pPr>
      <w:r w:rsidRPr="005E2058">
        <w:rPr>
          <w:b/>
          <w:bCs/>
          <w:u w:val="none"/>
          <w:lang w:val="lt-LT"/>
        </w:rPr>
        <w:t>SUPAPRASTINTO VIEŠOJO MAŽOS VERTĖS PIRKIMO</w:t>
      </w:r>
    </w:p>
    <w:p w14:paraId="516FD9A4" w14:textId="7F773C7E" w:rsidR="00324E3D" w:rsidRPr="005E2058" w:rsidRDefault="00997647" w:rsidP="00707F8D">
      <w:pPr>
        <w:pStyle w:val="Paantrat"/>
        <w:jc w:val="center"/>
        <w:rPr>
          <w:b/>
          <w:bCs/>
          <w:u w:val="none"/>
          <w:lang w:val="lt-LT"/>
        </w:rPr>
      </w:pPr>
      <w:r w:rsidRPr="005E2058">
        <w:rPr>
          <w:b/>
          <w:bCs/>
          <w:u w:val="none"/>
          <w:lang w:val="lt-LT"/>
        </w:rPr>
        <w:t>„</w:t>
      </w:r>
      <w:bookmarkStart w:id="0" w:name="_Hlk67905873"/>
      <w:r w:rsidR="006A2190" w:rsidRPr="006A2190">
        <w:rPr>
          <w:b/>
          <w:bCs/>
          <w:u w:val="none"/>
          <w:lang w:val="lt-LT"/>
        </w:rPr>
        <w:t>AUTOMOBILIŲ KELTUVŲ APTARNAVIMO IR REMONTO PASLAUGŲ PIRKIMAS</w:t>
      </w:r>
      <w:bookmarkEnd w:id="0"/>
      <w:r w:rsidRPr="005E2058">
        <w:rPr>
          <w:b/>
          <w:bCs/>
          <w:u w:val="none"/>
          <w:lang w:val="lt-LT"/>
        </w:rPr>
        <w:t>“, ATLIEKAMO SKELBIAMOS APKLAUSOS BŪDU</w:t>
      </w:r>
    </w:p>
    <w:p w14:paraId="16661BDA" w14:textId="7862F66F" w:rsidR="00997647" w:rsidRDefault="00997647" w:rsidP="00707F8D">
      <w:pPr>
        <w:pStyle w:val="Paantrat"/>
        <w:jc w:val="center"/>
        <w:rPr>
          <w:b/>
          <w:bCs/>
          <w:u w:val="none"/>
          <w:lang w:val="lt-LT"/>
        </w:rPr>
      </w:pPr>
    </w:p>
    <w:p w14:paraId="70B05720" w14:textId="79B85D32" w:rsidR="00324E3D" w:rsidRPr="005E2058" w:rsidRDefault="00997647" w:rsidP="00707F8D">
      <w:pPr>
        <w:pStyle w:val="Paantrat"/>
        <w:rPr>
          <w:bCs/>
          <w:iCs/>
          <w:u w:val="none"/>
          <w:lang w:val="lt-LT"/>
        </w:rPr>
      </w:pPr>
      <w:r w:rsidRPr="005E2058">
        <w:rPr>
          <w:bCs/>
          <w:iCs/>
          <w:u w:val="none"/>
          <w:lang w:val="lt-LT"/>
        </w:rPr>
        <w:t>Pasienio kontrolės punktų direkcija</w:t>
      </w:r>
    </w:p>
    <w:p w14:paraId="30DC3768" w14:textId="4A4FA26A" w:rsidR="00997647" w:rsidRPr="005E2058" w:rsidRDefault="00997647" w:rsidP="00707F8D">
      <w:pPr>
        <w:pStyle w:val="Paantrat"/>
        <w:rPr>
          <w:bCs/>
          <w:iCs/>
          <w:u w:val="none"/>
          <w:lang w:val="lt-LT"/>
        </w:rPr>
      </w:pPr>
      <w:r w:rsidRPr="005E2058">
        <w:rPr>
          <w:bCs/>
          <w:iCs/>
          <w:u w:val="none"/>
          <w:lang w:val="lt-LT"/>
        </w:rPr>
        <w:t>prie Susiekimo ministerijos</w:t>
      </w:r>
    </w:p>
    <w:p w14:paraId="4F26E1FA" w14:textId="7599B9EE" w:rsidR="00997647" w:rsidRPr="005E2058" w:rsidRDefault="00997647" w:rsidP="00707F8D">
      <w:pPr>
        <w:pStyle w:val="Paantrat"/>
        <w:rPr>
          <w:bCs/>
          <w:iCs/>
          <w:u w:val="none"/>
          <w:lang w:val="lt-LT"/>
        </w:rPr>
      </w:pPr>
      <w:r w:rsidRPr="005E2058">
        <w:rPr>
          <w:bCs/>
          <w:iCs/>
          <w:u w:val="none"/>
          <w:lang w:val="lt-LT"/>
        </w:rPr>
        <w:t>Gedimino pr. 26</w:t>
      </w:r>
    </w:p>
    <w:p w14:paraId="44AE127B" w14:textId="257ECEA8" w:rsidR="00997647" w:rsidRPr="005E2058" w:rsidRDefault="00997647" w:rsidP="00707F8D">
      <w:pPr>
        <w:pStyle w:val="Paantrat"/>
        <w:rPr>
          <w:bCs/>
          <w:iCs/>
          <w:u w:val="none"/>
          <w:lang w:val="lt-LT"/>
        </w:rPr>
      </w:pPr>
      <w:r w:rsidRPr="005E2058">
        <w:rPr>
          <w:bCs/>
          <w:iCs/>
          <w:u w:val="none"/>
          <w:lang w:val="lt-LT"/>
        </w:rPr>
        <w:t>LT-01104 Vilnius</w:t>
      </w:r>
    </w:p>
    <w:p w14:paraId="4E0A20D0" w14:textId="77777777" w:rsidR="00997647" w:rsidRPr="005E2058" w:rsidRDefault="00997647" w:rsidP="00707F8D">
      <w:pPr>
        <w:pStyle w:val="Paantrat"/>
        <w:rPr>
          <w:bCs/>
          <w:iCs/>
          <w:u w:val="none"/>
          <w:lang w:val="lt-LT"/>
        </w:rPr>
      </w:pPr>
      <w:r w:rsidRPr="005E2058">
        <w:rPr>
          <w:bCs/>
          <w:iCs/>
          <w:u w:val="none"/>
          <w:lang w:val="lt-LT"/>
        </w:rPr>
        <w:t>tel. (8 5) 262 0061, faks. (8 5) 262 0081</w:t>
      </w:r>
    </w:p>
    <w:p w14:paraId="6C168D94" w14:textId="2A4256D6" w:rsidR="00997647" w:rsidRPr="005E2058" w:rsidRDefault="00997647" w:rsidP="00707F8D">
      <w:pPr>
        <w:pStyle w:val="Paantrat"/>
        <w:rPr>
          <w:bCs/>
          <w:iCs/>
          <w:u w:val="none"/>
          <w:lang w:val="lt-LT"/>
        </w:rPr>
      </w:pPr>
      <w:r w:rsidRPr="005E2058">
        <w:rPr>
          <w:bCs/>
          <w:iCs/>
          <w:u w:val="none"/>
          <w:lang w:val="lt-LT"/>
        </w:rPr>
        <w:t>el. p. pkpd@pkpd.lt</w:t>
      </w:r>
    </w:p>
    <w:p w14:paraId="63C8E89E" w14:textId="77777777" w:rsidR="00997647" w:rsidRPr="005E2058" w:rsidRDefault="00997647" w:rsidP="00707F8D">
      <w:pPr>
        <w:pStyle w:val="Paantrat"/>
        <w:rPr>
          <w:bCs/>
          <w:iCs/>
          <w:u w:val="none"/>
          <w:vertAlign w:val="superscript"/>
          <w:lang w:val="lt-LT"/>
        </w:rPr>
      </w:pPr>
    </w:p>
    <w:p w14:paraId="2E9709E0" w14:textId="094F43AF" w:rsidR="00152C1E" w:rsidRPr="005E2058" w:rsidRDefault="00152C1E" w:rsidP="00707F8D">
      <w:pPr>
        <w:jc w:val="center"/>
        <w:rPr>
          <w:b/>
        </w:rPr>
      </w:pPr>
      <w:bookmarkStart w:id="1" w:name="_Toc147739116"/>
      <w:r w:rsidRPr="005E2058">
        <w:t>1.</w:t>
      </w:r>
      <w:r w:rsidR="003F3166" w:rsidRPr="005E2058">
        <w:rPr>
          <w:b/>
        </w:rPr>
        <w:t xml:space="preserve"> </w:t>
      </w:r>
      <w:r w:rsidRPr="005E2058">
        <w:rPr>
          <w:b/>
        </w:rPr>
        <w:t>INFORMACIJA APIE TIEKĖJĄ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5E2058" w:rsidRPr="005E2058" w14:paraId="6FC9C1CE" w14:textId="77777777" w:rsidTr="00FE57D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5E2058" w:rsidRDefault="00324E3D" w:rsidP="00707F8D">
            <w:pPr>
              <w:jc w:val="both"/>
            </w:pPr>
            <w:r w:rsidRPr="005E2058">
              <w:t xml:space="preserve">Tiekėjo arba </w:t>
            </w:r>
            <w:r w:rsidR="00E50623" w:rsidRPr="005E2058">
              <w:t>ūkio subjektų</w:t>
            </w:r>
            <w:r w:rsidRPr="005E2058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5D3" w14:textId="77777777" w:rsidR="00324E3D" w:rsidRPr="005E2058" w:rsidRDefault="00324E3D" w:rsidP="00707F8D">
            <w:pPr>
              <w:jc w:val="both"/>
            </w:pPr>
          </w:p>
        </w:tc>
      </w:tr>
      <w:tr w:rsidR="005E2058" w:rsidRPr="005E2058" w14:paraId="56FBF170" w14:textId="77777777" w:rsidTr="00FE57D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5E2058" w:rsidRDefault="00567814" w:rsidP="00707F8D">
            <w:pPr>
              <w:jc w:val="both"/>
            </w:pPr>
            <w:r w:rsidRPr="005E2058">
              <w:t>Tiekėjo arba ūkio subjektų</w:t>
            </w:r>
            <w:r w:rsidR="00324E3D" w:rsidRPr="005E2058">
              <w:t xml:space="preserve"> grupės narių juridinio asmens kodas (-ai) </w:t>
            </w:r>
            <w:r w:rsidR="00324E3D" w:rsidRPr="005E2058">
              <w:rPr>
                <w:i/>
              </w:rPr>
              <w:t>(tuo atveju, jei pasiūlymą teikia fizinis asmuo - verslo pažymėjimo Nr. ar pan.)</w:t>
            </w:r>
            <w:r w:rsidR="007D7FA1" w:rsidRPr="005E2058">
              <w:rPr>
                <w:i/>
              </w:rPr>
              <w:t xml:space="preserve">, </w:t>
            </w:r>
            <w:r w:rsidR="007D7FA1" w:rsidRPr="005E2058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0BE" w14:textId="371ECF43" w:rsidR="00324E3D" w:rsidRPr="005E2058" w:rsidRDefault="00324E3D" w:rsidP="00707F8D">
            <w:pPr>
              <w:jc w:val="both"/>
            </w:pPr>
          </w:p>
        </w:tc>
      </w:tr>
      <w:tr w:rsidR="00324E3D" w:rsidRPr="005E2058" w14:paraId="2852AE11" w14:textId="77777777" w:rsidTr="00FE57D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1206869B" w:rsidR="00324E3D" w:rsidRPr="005E2058" w:rsidRDefault="00567814" w:rsidP="00707F8D">
            <w:pPr>
              <w:jc w:val="both"/>
            </w:pPr>
            <w:r w:rsidRPr="005E2058">
              <w:rPr>
                <w:rFonts w:eastAsia="Calibri"/>
              </w:rPr>
              <w:t>Ūkio subjektų</w:t>
            </w:r>
            <w:r w:rsidR="00324E3D" w:rsidRPr="005E2058">
              <w:rPr>
                <w:rFonts w:eastAsia="Calibri"/>
              </w:rPr>
              <w:t xml:space="preserve"> grupės narys, atstovaujantis </w:t>
            </w:r>
            <w:r w:rsidR="00534E4D" w:rsidRPr="005E2058">
              <w:rPr>
                <w:rFonts w:eastAsia="Calibri"/>
              </w:rPr>
              <w:t xml:space="preserve">grupei </w:t>
            </w:r>
            <w:r w:rsidR="00324E3D" w:rsidRPr="005E2058">
              <w:rPr>
                <w:i/>
              </w:rPr>
              <w:t xml:space="preserve">(pildoma, jei pasiūlymą teikia </w:t>
            </w:r>
            <w:r w:rsidR="00867C73" w:rsidRPr="005E2058">
              <w:rPr>
                <w:i/>
              </w:rPr>
              <w:t>ūkio subjektų</w:t>
            </w:r>
            <w:r w:rsidR="00324E3D" w:rsidRPr="005E2058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7777777" w:rsidR="00324E3D" w:rsidRPr="005E2058" w:rsidRDefault="00324E3D" w:rsidP="00707F8D">
            <w:pPr>
              <w:jc w:val="both"/>
            </w:pPr>
          </w:p>
        </w:tc>
      </w:tr>
    </w:tbl>
    <w:p w14:paraId="13C709BA" w14:textId="77777777" w:rsidR="00534E4D" w:rsidRPr="005E2058" w:rsidRDefault="00534E4D" w:rsidP="00707F8D">
      <w:pPr>
        <w:spacing w:line="259" w:lineRule="auto"/>
        <w:ind w:left="720"/>
        <w:jc w:val="center"/>
        <w:rPr>
          <w:b/>
          <w:bCs/>
        </w:rPr>
      </w:pPr>
      <w:bookmarkStart w:id="2" w:name="_Toc329443227"/>
    </w:p>
    <w:p w14:paraId="29DE7539" w14:textId="102A775D" w:rsidR="00152C1E" w:rsidRPr="005E2058" w:rsidRDefault="00152C1E" w:rsidP="00707F8D">
      <w:pPr>
        <w:spacing w:line="259" w:lineRule="auto"/>
        <w:ind w:left="720"/>
        <w:jc w:val="center"/>
      </w:pPr>
      <w:r w:rsidRPr="005E2058">
        <w:rPr>
          <w:bCs/>
        </w:rPr>
        <w:t>2.</w:t>
      </w:r>
      <w:r w:rsidRPr="005E2058">
        <w:rPr>
          <w:b/>
          <w:bCs/>
        </w:rPr>
        <w:t xml:space="preserve"> INFORMACIJA APIE SUBTIEKĖJUS</w:t>
      </w:r>
      <w:bookmarkEnd w:id="2"/>
    </w:p>
    <w:p w14:paraId="4E8BB2CD" w14:textId="6D9E7056" w:rsidR="00324E3D" w:rsidRPr="005E2058" w:rsidRDefault="00867C73" w:rsidP="00707F8D">
      <w:pPr>
        <w:jc w:val="center"/>
        <w:rPr>
          <w:i/>
        </w:rPr>
      </w:pPr>
      <w:r w:rsidRPr="005E2058">
        <w:rPr>
          <w:i/>
        </w:rPr>
        <w:t>(pildoma, jei tiekėjas pasitelkia subtiekėjus</w:t>
      </w:r>
      <w:r w:rsidR="008B527B" w:rsidRPr="005E2058">
        <w:rPr>
          <w:i/>
        </w:rPr>
        <w:t>)</w:t>
      </w:r>
    </w:p>
    <w:p w14:paraId="35E416ED" w14:textId="77777777" w:rsidR="008B527B" w:rsidRPr="005E2058" w:rsidRDefault="008B527B" w:rsidP="00707F8D">
      <w:pPr>
        <w:jc w:val="both"/>
        <w:rPr>
          <w:rFonts w:eastAsia="Calibri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5E2058" w:rsidRPr="005E2058" w14:paraId="0E1EBDE2" w14:textId="77777777" w:rsidTr="00997647">
        <w:tc>
          <w:tcPr>
            <w:tcW w:w="792" w:type="dxa"/>
            <w:shd w:val="clear" w:color="auto" w:fill="auto"/>
          </w:tcPr>
          <w:p w14:paraId="3107F94A" w14:textId="77777777" w:rsidR="00324E3D" w:rsidRPr="005E2058" w:rsidRDefault="00324E3D" w:rsidP="00707F8D">
            <w:pPr>
              <w:jc w:val="center"/>
              <w:rPr>
                <w:b/>
              </w:rPr>
            </w:pPr>
            <w:r w:rsidRPr="005E2058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auto"/>
          </w:tcPr>
          <w:p w14:paraId="3698283F" w14:textId="4C7A6618" w:rsidR="00C052CD" w:rsidRPr="005E2058" w:rsidRDefault="00C052CD" w:rsidP="00707F8D">
            <w:pPr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5E2058" w:rsidRDefault="00C53FA2" w:rsidP="00707F8D">
            <w:pPr>
              <w:jc w:val="center"/>
              <w:rPr>
                <w:b/>
              </w:rPr>
            </w:pPr>
            <w:r w:rsidRPr="005E2058">
              <w:rPr>
                <w:rFonts w:eastAsia="Calibri"/>
                <w:b/>
              </w:rPr>
              <w:t>Pirkimo sutarties dalies (pirkimo objekto dalies sutarties dalies)</w:t>
            </w:r>
            <w:r w:rsidRPr="005E2058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auto"/>
          </w:tcPr>
          <w:p w14:paraId="30F05459" w14:textId="049F72CD" w:rsidR="00C052CD" w:rsidRPr="005E2058" w:rsidRDefault="00C052CD" w:rsidP="00707F8D">
            <w:pPr>
              <w:jc w:val="center"/>
              <w:rPr>
                <w:b/>
              </w:rPr>
            </w:pPr>
          </w:p>
          <w:p w14:paraId="25E6462C" w14:textId="67E40067" w:rsidR="00324E3D" w:rsidRPr="005E2058" w:rsidRDefault="00C53FA2" w:rsidP="00707F8D">
            <w:pPr>
              <w:jc w:val="center"/>
              <w:rPr>
                <w:b/>
              </w:rPr>
            </w:pPr>
            <w:r w:rsidRPr="005E2058">
              <w:rPr>
                <w:b/>
              </w:rPr>
              <w:t>Subtiekėjo pavadinimas</w:t>
            </w:r>
            <w:r w:rsidR="00C052CD" w:rsidRPr="005E2058">
              <w:rPr>
                <w:b/>
              </w:rPr>
              <w:t xml:space="preserve"> </w:t>
            </w:r>
            <w:r w:rsidR="00C052CD" w:rsidRPr="005E2058">
              <w:t>(jeigu žinomas)</w:t>
            </w:r>
          </w:p>
        </w:tc>
      </w:tr>
      <w:tr w:rsidR="005E2058" w:rsidRPr="005E2058" w14:paraId="04D9D4CF" w14:textId="77777777" w:rsidTr="006073B4">
        <w:tc>
          <w:tcPr>
            <w:tcW w:w="792" w:type="dxa"/>
          </w:tcPr>
          <w:p w14:paraId="4C674DE9" w14:textId="77777777" w:rsidR="00324E3D" w:rsidRPr="005E2058" w:rsidRDefault="00324E3D" w:rsidP="00707F8D">
            <w:pPr>
              <w:jc w:val="center"/>
            </w:pPr>
            <w:r w:rsidRPr="005E2058">
              <w:rPr>
                <w:b/>
              </w:rPr>
              <w:t>1.</w:t>
            </w:r>
          </w:p>
        </w:tc>
        <w:tc>
          <w:tcPr>
            <w:tcW w:w="3639" w:type="dxa"/>
          </w:tcPr>
          <w:p w14:paraId="3224B013" w14:textId="04550D20" w:rsidR="00324E3D" w:rsidRPr="005E2058" w:rsidRDefault="00324E3D" w:rsidP="00707F8D">
            <w:pPr>
              <w:pStyle w:val="Paantrat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5E2058" w:rsidRDefault="00324E3D" w:rsidP="00707F8D">
            <w:pPr>
              <w:jc w:val="both"/>
            </w:pPr>
          </w:p>
        </w:tc>
      </w:tr>
      <w:tr w:rsidR="00324E3D" w:rsidRPr="005E2058" w14:paraId="1D47EDB6" w14:textId="77777777" w:rsidTr="006073B4">
        <w:tc>
          <w:tcPr>
            <w:tcW w:w="792" w:type="dxa"/>
          </w:tcPr>
          <w:p w14:paraId="33C5BABA" w14:textId="77777777" w:rsidR="00324E3D" w:rsidRPr="005E2058" w:rsidRDefault="00324E3D" w:rsidP="00707F8D">
            <w:pPr>
              <w:jc w:val="center"/>
            </w:pPr>
            <w:r w:rsidRPr="005E2058">
              <w:rPr>
                <w:b/>
              </w:rPr>
              <w:t>2.</w:t>
            </w:r>
          </w:p>
        </w:tc>
        <w:tc>
          <w:tcPr>
            <w:tcW w:w="3639" w:type="dxa"/>
          </w:tcPr>
          <w:p w14:paraId="43994DE2" w14:textId="77777777" w:rsidR="00324E3D" w:rsidRPr="005E2058" w:rsidRDefault="00324E3D" w:rsidP="00707F8D">
            <w:pPr>
              <w:jc w:val="both"/>
            </w:pPr>
          </w:p>
        </w:tc>
        <w:tc>
          <w:tcPr>
            <w:tcW w:w="4919" w:type="dxa"/>
          </w:tcPr>
          <w:p w14:paraId="6B4DA88C" w14:textId="77777777" w:rsidR="00324E3D" w:rsidRPr="005E2058" w:rsidRDefault="00324E3D" w:rsidP="00707F8D">
            <w:pPr>
              <w:jc w:val="both"/>
            </w:pPr>
          </w:p>
        </w:tc>
      </w:tr>
    </w:tbl>
    <w:p w14:paraId="3F200C1F" w14:textId="4B7DD302" w:rsidR="00200BD4" w:rsidRPr="005E2058" w:rsidRDefault="00200BD4" w:rsidP="00707F8D"/>
    <w:p w14:paraId="21C1550F" w14:textId="48B1474E" w:rsidR="00324E3D" w:rsidRPr="005E2058" w:rsidRDefault="00200BD4" w:rsidP="00707F8D">
      <w:pPr>
        <w:jc w:val="center"/>
      </w:pPr>
      <w:r w:rsidRPr="005E2058">
        <w:rPr>
          <w:b/>
        </w:rPr>
        <w:t xml:space="preserve">3. PASIŪLYMO KAINA </w:t>
      </w:r>
    </w:p>
    <w:p w14:paraId="21F0A24A" w14:textId="77777777" w:rsidR="00200BD4" w:rsidRPr="005E2058" w:rsidRDefault="00200BD4" w:rsidP="00707F8D">
      <w:pPr>
        <w:pStyle w:val="Body2"/>
        <w:spacing w:after="0"/>
        <w:rPr>
          <w:rFonts w:cs="Times New Roman"/>
          <w:bCs/>
          <w:iCs/>
          <w:color w:val="auto"/>
          <w:sz w:val="24"/>
          <w:szCs w:val="24"/>
          <w:lang w:val="lt-LT"/>
        </w:rPr>
      </w:pPr>
    </w:p>
    <w:p w14:paraId="501C9100" w14:textId="242521C1" w:rsidR="00324E3D" w:rsidRPr="005E2058" w:rsidRDefault="00200BD4" w:rsidP="00707F8D">
      <w:pPr>
        <w:jc w:val="both"/>
      </w:pPr>
      <w:r w:rsidRPr="005E2058">
        <w:t>3.1</w:t>
      </w:r>
      <w:r w:rsidR="0046623A" w:rsidRPr="005E2058">
        <w:t>.</w:t>
      </w:r>
      <w:r w:rsidRPr="005E2058">
        <w:t xml:space="preserve"> </w:t>
      </w:r>
      <w:r w:rsidR="00324E3D" w:rsidRPr="005E2058">
        <w:t>Pasiūlymo kaina nurodoma užpildant pateiktą lentelę</w:t>
      </w:r>
      <w:r w:rsidR="005163D7">
        <w:t xml:space="preserve"> </w:t>
      </w:r>
      <w:r w:rsidR="005163D7" w:rsidRPr="005163D7">
        <w:rPr>
          <w:rStyle w:val="Hipersaitas"/>
          <w:color w:val="auto"/>
          <w:u w:val="none"/>
        </w:rPr>
        <w:t>(pasiūlymo kaina nėra sutarties kaina, o reikalinga nugalėtojui nustatyti.)</w:t>
      </w:r>
      <w:r w:rsidR="00324E3D" w:rsidRPr="005E2058">
        <w:t>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2"/>
        <w:gridCol w:w="2594"/>
        <w:gridCol w:w="1104"/>
        <w:gridCol w:w="844"/>
        <w:gridCol w:w="1100"/>
        <w:gridCol w:w="971"/>
        <w:gridCol w:w="1984"/>
      </w:tblGrid>
      <w:tr w:rsidR="005D4268" w:rsidRPr="005E2058" w14:paraId="7748FC52" w14:textId="77777777" w:rsidTr="00713960">
        <w:trPr>
          <w:trHeight w:val="1043"/>
        </w:trPr>
        <w:tc>
          <w:tcPr>
            <w:tcW w:w="612" w:type="dxa"/>
            <w:shd w:val="clear" w:color="auto" w:fill="auto"/>
          </w:tcPr>
          <w:p w14:paraId="2052A229" w14:textId="77777777" w:rsidR="005D4268" w:rsidRPr="005E2058" w:rsidRDefault="005D4268" w:rsidP="00707F8D">
            <w:pPr>
              <w:jc w:val="center"/>
              <w:rPr>
                <w:b/>
                <w:sz w:val="22"/>
                <w:szCs w:val="22"/>
              </w:rPr>
            </w:pPr>
            <w:bookmarkStart w:id="3" w:name="_Hlk74559526"/>
            <w:bookmarkStart w:id="4" w:name="_Hlk66699642"/>
            <w:bookmarkStart w:id="5" w:name="_Hlk74750300"/>
          </w:p>
          <w:p w14:paraId="1D23B55F" w14:textId="77777777" w:rsidR="005D4268" w:rsidRPr="005E2058" w:rsidRDefault="005D4268" w:rsidP="00707F8D">
            <w:pPr>
              <w:jc w:val="center"/>
              <w:rPr>
                <w:b/>
                <w:sz w:val="22"/>
                <w:szCs w:val="22"/>
              </w:rPr>
            </w:pPr>
            <w:r w:rsidRPr="005E2058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594" w:type="dxa"/>
            <w:shd w:val="clear" w:color="auto" w:fill="auto"/>
          </w:tcPr>
          <w:p w14:paraId="7DF1B302" w14:textId="77777777" w:rsidR="005D4268" w:rsidRPr="005E2058" w:rsidRDefault="005D4268" w:rsidP="00707F8D">
            <w:pPr>
              <w:jc w:val="center"/>
              <w:rPr>
                <w:b/>
                <w:iCs/>
                <w:sz w:val="22"/>
                <w:szCs w:val="22"/>
              </w:rPr>
            </w:pPr>
          </w:p>
          <w:p w14:paraId="3C6D4817" w14:textId="77777777" w:rsidR="005D4268" w:rsidRPr="005E2058" w:rsidRDefault="005D4268" w:rsidP="00707F8D">
            <w:pPr>
              <w:jc w:val="center"/>
              <w:rPr>
                <w:b/>
                <w:iCs/>
                <w:sz w:val="22"/>
                <w:szCs w:val="22"/>
              </w:rPr>
            </w:pPr>
            <w:r w:rsidRPr="005E2058">
              <w:rPr>
                <w:b/>
                <w:iCs/>
                <w:sz w:val="22"/>
                <w:szCs w:val="22"/>
              </w:rPr>
              <w:t>Paslaugų ir prekių pavadinimas</w:t>
            </w:r>
          </w:p>
        </w:tc>
        <w:tc>
          <w:tcPr>
            <w:tcW w:w="1104" w:type="dxa"/>
            <w:shd w:val="clear" w:color="auto" w:fill="auto"/>
          </w:tcPr>
          <w:p w14:paraId="477377A4" w14:textId="77777777" w:rsidR="005D4268" w:rsidRPr="005E2058" w:rsidRDefault="005D4268" w:rsidP="00707F8D">
            <w:pPr>
              <w:jc w:val="center"/>
              <w:rPr>
                <w:b/>
                <w:sz w:val="22"/>
                <w:szCs w:val="22"/>
              </w:rPr>
            </w:pPr>
          </w:p>
          <w:p w14:paraId="33C1ADE3" w14:textId="77777777" w:rsidR="005D4268" w:rsidRPr="005E2058" w:rsidRDefault="005D4268" w:rsidP="00707F8D">
            <w:pPr>
              <w:jc w:val="center"/>
              <w:rPr>
                <w:b/>
                <w:sz w:val="22"/>
                <w:szCs w:val="22"/>
              </w:rPr>
            </w:pPr>
            <w:r w:rsidRPr="005E2058">
              <w:rPr>
                <w:b/>
                <w:sz w:val="22"/>
                <w:szCs w:val="22"/>
              </w:rPr>
              <w:t>Mato vienetas</w:t>
            </w:r>
          </w:p>
        </w:tc>
        <w:tc>
          <w:tcPr>
            <w:tcW w:w="844" w:type="dxa"/>
            <w:shd w:val="clear" w:color="auto" w:fill="auto"/>
          </w:tcPr>
          <w:p w14:paraId="2838B91B" w14:textId="77777777" w:rsidR="005D4268" w:rsidRPr="005E2058" w:rsidRDefault="005D4268" w:rsidP="00707F8D">
            <w:pPr>
              <w:jc w:val="center"/>
              <w:rPr>
                <w:b/>
                <w:sz w:val="22"/>
                <w:szCs w:val="22"/>
              </w:rPr>
            </w:pPr>
          </w:p>
          <w:p w14:paraId="2321F9E8" w14:textId="77777777" w:rsidR="005D4268" w:rsidRPr="005E2058" w:rsidRDefault="005D4268" w:rsidP="00707F8D">
            <w:pPr>
              <w:jc w:val="center"/>
              <w:rPr>
                <w:b/>
                <w:sz w:val="22"/>
                <w:szCs w:val="22"/>
              </w:rPr>
            </w:pPr>
            <w:r w:rsidRPr="005E2058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100" w:type="dxa"/>
            <w:shd w:val="clear" w:color="auto" w:fill="auto"/>
          </w:tcPr>
          <w:p w14:paraId="697CFC7D" w14:textId="0E0084D7" w:rsidR="005D4268" w:rsidRPr="005E2058" w:rsidRDefault="005D4268" w:rsidP="00707F8D">
            <w:pPr>
              <w:jc w:val="center"/>
              <w:rPr>
                <w:b/>
                <w:sz w:val="22"/>
                <w:szCs w:val="22"/>
              </w:rPr>
            </w:pPr>
            <w:r w:rsidRPr="005E2058">
              <w:rPr>
                <w:b/>
                <w:sz w:val="22"/>
                <w:szCs w:val="22"/>
              </w:rPr>
              <w:t>Vieneto kaina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5E2058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971" w:type="dxa"/>
            <w:shd w:val="clear" w:color="auto" w:fill="auto"/>
          </w:tcPr>
          <w:p w14:paraId="7AEF44FD" w14:textId="71880AC7" w:rsidR="005D4268" w:rsidRPr="005E2058" w:rsidRDefault="005D4268" w:rsidP="00707F8D">
            <w:pPr>
              <w:jc w:val="center"/>
              <w:rPr>
                <w:b/>
                <w:sz w:val="22"/>
                <w:szCs w:val="22"/>
              </w:rPr>
            </w:pPr>
            <w:r w:rsidRPr="005E2058">
              <w:rPr>
                <w:b/>
                <w:sz w:val="22"/>
                <w:szCs w:val="22"/>
              </w:rPr>
              <w:t xml:space="preserve">21 proc. </w:t>
            </w:r>
          </w:p>
          <w:p w14:paraId="4836883C" w14:textId="77777777" w:rsidR="005D4268" w:rsidRPr="005E2058" w:rsidRDefault="005D4268" w:rsidP="00707F8D">
            <w:pPr>
              <w:jc w:val="center"/>
              <w:rPr>
                <w:b/>
                <w:sz w:val="22"/>
                <w:szCs w:val="22"/>
              </w:rPr>
            </w:pPr>
            <w:r w:rsidRPr="005E2058">
              <w:rPr>
                <w:b/>
                <w:sz w:val="22"/>
                <w:szCs w:val="22"/>
              </w:rPr>
              <w:t>PVM,</w:t>
            </w:r>
          </w:p>
          <w:p w14:paraId="1BC73271" w14:textId="406878CA" w:rsidR="005D4268" w:rsidRPr="005E2058" w:rsidRDefault="005D4268" w:rsidP="0008521E">
            <w:pPr>
              <w:jc w:val="center"/>
              <w:rPr>
                <w:b/>
                <w:sz w:val="22"/>
                <w:szCs w:val="22"/>
              </w:rPr>
            </w:pPr>
            <w:r w:rsidRPr="005E2058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984" w:type="dxa"/>
            <w:shd w:val="clear" w:color="auto" w:fill="auto"/>
          </w:tcPr>
          <w:p w14:paraId="43E6E900" w14:textId="77777777" w:rsidR="005D4268" w:rsidRPr="005E2058" w:rsidRDefault="005D4268" w:rsidP="00707F8D">
            <w:pPr>
              <w:jc w:val="center"/>
              <w:rPr>
                <w:b/>
                <w:sz w:val="22"/>
                <w:szCs w:val="22"/>
              </w:rPr>
            </w:pPr>
          </w:p>
          <w:p w14:paraId="0C857793" w14:textId="74036330" w:rsidR="005D4268" w:rsidRPr="005E2058" w:rsidRDefault="005D4268" w:rsidP="00707F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Viso </w:t>
            </w:r>
            <w:r w:rsidR="0023103F">
              <w:rPr>
                <w:b/>
                <w:sz w:val="22"/>
                <w:szCs w:val="22"/>
              </w:rPr>
              <w:t xml:space="preserve">kiekio </w:t>
            </w:r>
            <w:r>
              <w:rPr>
                <w:b/>
                <w:sz w:val="22"/>
                <w:szCs w:val="22"/>
              </w:rPr>
              <w:t>k</w:t>
            </w:r>
            <w:r w:rsidRPr="005E2058">
              <w:rPr>
                <w:b/>
                <w:sz w:val="22"/>
                <w:szCs w:val="22"/>
              </w:rPr>
              <w:t>aina</w:t>
            </w:r>
            <w:r>
              <w:rPr>
                <w:b/>
                <w:sz w:val="22"/>
                <w:szCs w:val="22"/>
              </w:rPr>
              <w:t>,</w:t>
            </w:r>
            <w:r w:rsidRPr="005E2058">
              <w:rPr>
                <w:b/>
                <w:sz w:val="22"/>
                <w:szCs w:val="22"/>
              </w:rPr>
              <w:t xml:space="preserve"> EUR su PVM</w:t>
            </w:r>
          </w:p>
        </w:tc>
      </w:tr>
      <w:tr w:rsidR="005D4268" w:rsidRPr="005E2058" w14:paraId="62B7E70C" w14:textId="77777777" w:rsidTr="00713960">
        <w:tc>
          <w:tcPr>
            <w:tcW w:w="612" w:type="dxa"/>
          </w:tcPr>
          <w:p w14:paraId="348271DE" w14:textId="4EC2E5FF" w:rsidR="005D4268" w:rsidRPr="005E2058" w:rsidRDefault="0023103F" w:rsidP="00F92C1C">
            <w:pPr>
              <w:jc w:val="center"/>
              <w:rPr>
                <w:sz w:val="22"/>
                <w:szCs w:val="22"/>
              </w:rPr>
            </w:pPr>
            <w:r>
              <w:t>1</w:t>
            </w:r>
            <w:r w:rsidR="005D4268">
              <w:t>.</w:t>
            </w:r>
          </w:p>
        </w:tc>
        <w:tc>
          <w:tcPr>
            <w:tcW w:w="2594" w:type="dxa"/>
          </w:tcPr>
          <w:p w14:paraId="0B5732FC" w14:textId="2F5A52D3" w:rsidR="005D4268" w:rsidRPr="005E2058" w:rsidRDefault="0023103F" w:rsidP="00F92C1C">
            <w:pPr>
              <w:rPr>
                <w:sz w:val="22"/>
                <w:szCs w:val="22"/>
              </w:rPr>
            </w:pPr>
            <w:r>
              <w:t>Priežiūra ir remontas</w:t>
            </w:r>
          </w:p>
        </w:tc>
        <w:tc>
          <w:tcPr>
            <w:tcW w:w="1104" w:type="dxa"/>
          </w:tcPr>
          <w:p w14:paraId="2B4B9F27" w14:textId="0EB6269C" w:rsidR="005D4268" w:rsidRDefault="005D4268" w:rsidP="00F92C1C">
            <w:pPr>
              <w:ind w:right="-90"/>
              <w:jc w:val="center"/>
              <w:rPr>
                <w:sz w:val="22"/>
                <w:szCs w:val="22"/>
              </w:rPr>
            </w:pPr>
            <w:r w:rsidRPr="00C94DF0">
              <w:t>val.</w:t>
            </w:r>
          </w:p>
        </w:tc>
        <w:tc>
          <w:tcPr>
            <w:tcW w:w="844" w:type="dxa"/>
          </w:tcPr>
          <w:p w14:paraId="0F255817" w14:textId="3400E16F" w:rsidR="005D4268" w:rsidRPr="005E2058" w:rsidRDefault="005D4268" w:rsidP="00F92C1C">
            <w:pPr>
              <w:ind w:firstLine="41"/>
              <w:jc w:val="center"/>
              <w:rPr>
                <w:rFonts w:eastAsia="Calibri"/>
                <w:sz w:val="22"/>
                <w:szCs w:val="22"/>
              </w:rPr>
            </w:pPr>
            <w:r>
              <w:t>1</w:t>
            </w:r>
            <w:r w:rsidR="005163D7">
              <w:t>0</w:t>
            </w:r>
            <w:r w:rsidR="00B2291A">
              <w:t>0</w:t>
            </w:r>
          </w:p>
        </w:tc>
        <w:tc>
          <w:tcPr>
            <w:tcW w:w="1100" w:type="dxa"/>
          </w:tcPr>
          <w:p w14:paraId="26B11152" w14:textId="476CA5E6" w:rsidR="005D4268" w:rsidRPr="005E2058" w:rsidRDefault="005D4268" w:rsidP="00F92C1C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</w:tcPr>
          <w:p w14:paraId="71F23BA5" w14:textId="3C2D60E2" w:rsidR="005D4268" w:rsidRPr="005E2058" w:rsidRDefault="005D4268" w:rsidP="00F92C1C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4E7265E" w14:textId="7B02F992" w:rsidR="005D4268" w:rsidRPr="005E2058" w:rsidRDefault="005D4268" w:rsidP="00F92C1C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23103F" w:rsidRPr="005E2058" w14:paraId="10A13359" w14:textId="77777777" w:rsidTr="00713960">
        <w:tc>
          <w:tcPr>
            <w:tcW w:w="612" w:type="dxa"/>
          </w:tcPr>
          <w:p w14:paraId="330D692F" w14:textId="2D571A39" w:rsidR="0023103F" w:rsidRDefault="0023103F" w:rsidP="0023103F">
            <w:pPr>
              <w:jc w:val="center"/>
            </w:pPr>
            <w:r w:rsidRPr="009F2216">
              <w:t xml:space="preserve">2. </w:t>
            </w:r>
          </w:p>
        </w:tc>
        <w:tc>
          <w:tcPr>
            <w:tcW w:w="2594" w:type="dxa"/>
          </w:tcPr>
          <w:p w14:paraId="248911B5" w14:textId="6912F009" w:rsidR="0023103F" w:rsidRPr="00C94DF0" w:rsidRDefault="0023103F" w:rsidP="0023103F">
            <w:r w:rsidRPr="009F2216">
              <w:t>Transporto išlaidos</w:t>
            </w:r>
          </w:p>
        </w:tc>
        <w:tc>
          <w:tcPr>
            <w:tcW w:w="1104" w:type="dxa"/>
          </w:tcPr>
          <w:p w14:paraId="39791A3B" w14:textId="26AFB2E1" w:rsidR="0023103F" w:rsidRPr="00C94DF0" w:rsidRDefault="0023103F" w:rsidP="0023103F">
            <w:pPr>
              <w:ind w:right="-90"/>
              <w:jc w:val="center"/>
            </w:pPr>
            <w:r w:rsidRPr="009F2216">
              <w:t>km</w:t>
            </w:r>
          </w:p>
        </w:tc>
        <w:tc>
          <w:tcPr>
            <w:tcW w:w="844" w:type="dxa"/>
          </w:tcPr>
          <w:p w14:paraId="75F01C3A" w14:textId="120E4996" w:rsidR="0023103F" w:rsidRPr="00C94DF0" w:rsidRDefault="00993E74" w:rsidP="0023103F">
            <w:pPr>
              <w:ind w:firstLine="41"/>
              <w:jc w:val="center"/>
            </w:pPr>
            <w:r>
              <w:t>5</w:t>
            </w:r>
            <w:r w:rsidR="0023103F">
              <w:t>0</w:t>
            </w:r>
            <w:r w:rsidR="0023103F" w:rsidRPr="009F2216">
              <w:t>00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1777D243" w14:textId="7D456F5A" w:rsidR="0023103F" w:rsidRPr="00C94DF0" w:rsidRDefault="0023103F" w:rsidP="0023103F">
            <w:pPr>
              <w:ind w:firstLine="41"/>
              <w:jc w:val="center"/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14:paraId="641928E8" w14:textId="537775A1" w:rsidR="0023103F" w:rsidRPr="00C94DF0" w:rsidRDefault="0023103F" w:rsidP="0023103F">
            <w:pPr>
              <w:ind w:firstLine="41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4433050" w14:textId="720C0DB9" w:rsidR="0023103F" w:rsidRPr="00C94DF0" w:rsidRDefault="0023103F" w:rsidP="0023103F">
            <w:pPr>
              <w:ind w:firstLine="41"/>
              <w:jc w:val="center"/>
            </w:pPr>
          </w:p>
        </w:tc>
      </w:tr>
      <w:tr w:rsidR="0023103F" w:rsidRPr="005E2058" w14:paraId="6293F622" w14:textId="77777777" w:rsidTr="00713960">
        <w:tc>
          <w:tcPr>
            <w:tcW w:w="612" w:type="dxa"/>
          </w:tcPr>
          <w:p w14:paraId="75BC89F2" w14:textId="49E17BDB" w:rsidR="0023103F" w:rsidRPr="009F2216" w:rsidRDefault="0023103F" w:rsidP="0023103F">
            <w:pPr>
              <w:jc w:val="center"/>
            </w:pPr>
            <w:r>
              <w:t>3.</w:t>
            </w:r>
          </w:p>
        </w:tc>
        <w:tc>
          <w:tcPr>
            <w:tcW w:w="2594" w:type="dxa"/>
          </w:tcPr>
          <w:p w14:paraId="5D04FCFA" w14:textId="0485AA32" w:rsidR="0023103F" w:rsidRPr="009F2216" w:rsidRDefault="0023103F" w:rsidP="0023103F">
            <w:r>
              <w:t>Hidraulin</w:t>
            </w:r>
            <w:r w:rsidR="008A418C">
              <w:t>ė</w:t>
            </w:r>
            <w:r>
              <w:t xml:space="preserve"> </w:t>
            </w:r>
            <w:r w:rsidR="008A418C">
              <w:t>alyva</w:t>
            </w:r>
          </w:p>
        </w:tc>
        <w:tc>
          <w:tcPr>
            <w:tcW w:w="1104" w:type="dxa"/>
          </w:tcPr>
          <w:p w14:paraId="2369EA99" w14:textId="2845D62F" w:rsidR="0023103F" w:rsidRPr="009F2216" w:rsidRDefault="0023103F" w:rsidP="0023103F">
            <w:pPr>
              <w:ind w:right="-90"/>
              <w:jc w:val="center"/>
            </w:pPr>
            <w:r>
              <w:t>litrai</w:t>
            </w:r>
          </w:p>
        </w:tc>
        <w:tc>
          <w:tcPr>
            <w:tcW w:w="844" w:type="dxa"/>
          </w:tcPr>
          <w:p w14:paraId="3159B903" w14:textId="118AAB6D" w:rsidR="0023103F" w:rsidRDefault="0056586D" w:rsidP="0023103F">
            <w:pPr>
              <w:ind w:firstLine="41"/>
              <w:jc w:val="center"/>
            </w:pPr>
            <w:r>
              <w:t>20</w:t>
            </w:r>
            <w:r w:rsidR="008A418C">
              <w:t>0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5A1B823A" w14:textId="77777777" w:rsidR="0023103F" w:rsidRPr="00C94DF0" w:rsidRDefault="0023103F" w:rsidP="0023103F">
            <w:pPr>
              <w:ind w:firstLine="41"/>
              <w:jc w:val="center"/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14:paraId="6C5FD89D" w14:textId="77777777" w:rsidR="0023103F" w:rsidRPr="00C94DF0" w:rsidRDefault="0023103F" w:rsidP="0023103F">
            <w:pPr>
              <w:ind w:firstLine="41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405EE4E" w14:textId="77777777" w:rsidR="0023103F" w:rsidRPr="00C94DF0" w:rsidRDefault="0023103F" w:rsidP="0023103F">
            <w:pPr>
              <w:ind w:firstLine="41"/>
              <w:jc w:val="center"/>
            </w:pPr>
          </w:p>
        </w:tc>
      </w:tr>
      <w:tr w:rsidR="005D4268" w:rsidRPr="005E2058" w14:paraId="2018F708" w14:textId="7D9C83E7" w:rsidTr="00713960">
        <w:tc>
          <w:tcPr>
            <w:tcW w:w="612" w:type="dxa"/>
          </w:tcPr>
          <w:p w14:paraId="7DDD44A9" w14:textId="77777777" w:rsidR="005D4268" w:rsidRPr="005E2058" w:rsidRDefault="005D4268" w:rsidP="00707F8D">
            <w:pPr>
              <w:ind w:hanging="2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13" w:type="dxa"/>
            <w:gridSpan w:val="5"/>
            <w:tcBorders>
              <w:right w:val="single" w:sz="4" w:space="0" w:color="auto"/>
            </w:tcBorders>
          </w:tcPr>
          <w:p w14:paraId="413EC504" w14:textId="41312AAD" w:rsidR="005D4268" w:rsidRPr="005E2058" w:rsidRDefault="005D4268" w:rsidP="00707F8D">
            <w:pPr>
              <w:ind w:firstLine="41"/>
              <w:jc w:val="center"/>
              <w:rPr>
                <w:b/>
                <w:bCs/>
                <w:sz w:val="22"/>
                <w:szCs w:val="22"/>
              </w:rPr>
            </w:pPr>
            <w:r w:rsidRPr="005E2058">
              <w:rPr>
                <w:b/>
                <w:bCs/>
                <w:sz w:val="22"/>
                <w:szCs w:val="22"/>
              </w:rPr>
              <w:t>Pasiūlymo kaina (</w:t>
            </w:r>
            <w:r w:rsidR="00815103">
              <w:rPr>
                <w:b/>
                <w:bCs/>
                <w:sz w:val="22"/>
                <w:szCs w:val="22"/>
              </w:rPr>
              <w:t>7</w:t>
            </w:r>
            <w:r w:rsidRPr="005E2058">
              <w:rPr>
                <w:b/>
                <w:bCs/>
                <w:sz w:val="22"/>
                <w:szCs w:val="22"/>
              </w:rPr>
              <w:t xml:space="preserve"> stulpelio reikšmių suma)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87D3A8D" w14:textId="77777777" w:rsidR="005D4268" w:rsidRPr="005E2058" w:rsidRDefault="005D4268" w:rsidP="00707F8D">
            <w:pPr>
              <w:ind w:firstLine="41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bookmarkEnd w:id="3"/>
    <w:p w14:paraId="607ED7CB" w14:textId="77777777" w:rsidR="00ED6A04" w:rsidRPr="005E2058" w:rsidRDefault="00ED6A04" w:rsidP="00707F8D">
      <w:pPr>
        <w:rPr>
          <w:b/>
        </w:rPr>
      </w:pPr>
      <w:r w:rsidRPr="005E2058">
        <w:rPr>
          <w:b/>
        </w:rPr>
        <w:t>Pasiūlymo kaina žodžiais: ______________________________________________________________________</w:t>
      </w:r>
    </w:p>
    <w:p w14:paraId="4190A7BA" w14:textId="697BBEEB" w:rsidR="0023103F" w:rsidRDefault="0023103F" w:rsidP="0023103F">
      <w:pPr>
        <w:jc w:val="both"/>
      </w:pPr>
      <w:bookmarkStart w:id="6" w:name="_Hlk67902623"/>
      <w:r>
        <w:lastRenderedPageBreak/>
        <w:t>* Paslaugos valandos kaina skaičiuojama nepriklausomai nuo objekte dirbusių darbuotojų skaičiaus. Paslaugos valandos kaina negali būti didesnė nei 1</w:t>
      </w:r>
      <w:r w:rsidR="008A418C">
        <w:t>0</w:t>
      </w:r>
      <w:r>
        <w:t>0,00 Eur su PVM.</w:t>
      </w:r>
    </w:p>
    <w:p w14:paraId="20019FD1" w14:textId="60DD5917" w:rsidR="0023103F" w:rsidRDefault="0023103F" w:rsidP="0023103F">
      <w:pPr>
        <w:jc w:val="both"/>
      </w:pPr>
      <w:r>
        <w:t xml:space="preserve">** Nurodyta 5000 km kaina negali būti didesnė nei </w:t>
      </w:r>
      <w:r w:rsidR="00993E74">
        <w:t>2</w:t>
      </w:r>
      <w:r>
        <w:t>500,00 EUR be PVM.</w:t>
      </w:r>
    </w:p>
    <w:p w14:paraId="7D2976B0" w14:textId="60B35705" w:rsidR="00ED6A04" w:rsidRPr="005E2058" w:rsidRDefault="007C1A22" w:rsidP="0023103F">
      <w:pPr>
        <w:jc w:val="both"/>
      </w:pPr>
      <w:r>
        <w:t>*</w:t>
      </w:r>
      <w:r w:rsidR="0023103F">
        <w:t>**</w:t>
      </w:r>
      <w:r w:rsidR="00ED6A04" w:rsidRPr="005E2058">
        <w:t xml:space="preserve"> </w:t>
      </w:r>
      <w:r w:rsidR="00CE0FD1">
        <w:t xml:space="preserve">5 </w:t>
      </w:r>
      <w:r w:rsidR="00ED6A04" w:rsidRPr="005E2058">
        <w:t>stulpelyje „Vieneto įkainis (kaina), EUR be PVM“</w:t>
      </w:r>
      <w:r w:rsidR="00CE0FD1">
        <w:t xml:space="preserve"> </w:t>
      </w:r>
      <w:r w:rsidR="00ED6A04" w:rsidRPr="005E2058">
        <w:t xml:space="preserve">pateikiama kaina, nurodant </w:t>
      </w:r>
      <w:r w:rsidR="00ED6A04" w:rsidRPr="005E2058">
        <w:rPr>
          <w:rFonts w:eastAsia="Calibri"/>
          <w:iCs/>
        </w:rPr>
        <w:t>2 (du)</w:t>
      </w:r>
      <w:r w:rsidR="00ED6A04" w:rsidRPr="005E2058">
        <w:t xml:space="preserve"> skaičius po kablelio.</w:t>
      </w:r>
    </w:p>
    <w:p w14:paraId="3ABB2603" w14:textId="34FE72DB" w:rsidR="00ED6A04" w:rsidRPr="005E2058" w:rsidRDefault="00CE0FD1" w:rsidP="00707F8D">
      <w:pPr>
        <w:widowControl w:val="0"/>
        <w:jc w:val="both"/>
        <w:rPr>
          <w:rFonts w:eastAsia="Calibri"/>
        </w:rPr>
      </w:pPr>
      <w:r>
        <w:t>*</w:t>
      </w:r>
      <w:r w:rsidR="007C1A22">
        <w:t>*</w:t>
      </w:r>
      <w:r w:rsidR="0023103F">
        <w:t>**</w:t>
      </w:r>
      <w:r w:rsidR="00ED6A04" w:rsidRPr="005E2058">
        <w:rPr>
          <w:rFonts w:eastAsia="Calibri"/>
        </w:rPr>
        <w:t xml:space="preserve"> Jei </w:t>
      </w:r>
      <w:r w:rsidR="00815103">
        <w:rPr>
          <w:rFonts w:eastAsia="Calibri"/>
        </w:rPr>
        <w:t>6</w:t>
      </w:r>
      <w:r w:rsidR="00ED6A04" w:rsidRPr="005E2058">
        <w:rPr>
          <w:rFonts w:eastAsia="Calibri"/>
        </w:rPr>
        <w:t xml:space="preserve"> stulpelis „PVM“ nepildomas, nurodomos priežastys, dėl kurių PVM nemokamas: ______________________________________________________________________________</w:t>
      </w:r>
    </w:p>
    <w:p w14:paraId="38AE2678" w14:textId="41AB6DE8" w:rsidR="00ED6A04" w:rsidRPr="005E2058" w:rsidRDefault="00ED6A04" w:rsidP="00707F8D">
      <w:pPr>
        <w:widowControl w:val="0"/>
        <w:jc w:val="both"/>
      </w:pPr>
      <w:r w:rsidRPr="005E2058">
        <w:rPr>
          <w:rFonts w:eastAsia="Calibri"/>
        </w:rPr>
        <w:t>**</w:t>
      </w:r>
      <w:r w:rsidR="00CE0FD1">
        <w:rPr>
          <w:rFonts w:eastAsia="Calibri"/>
        </w:rPr>
        <w:t>*</w:t>
      </w:r>
      <w:r w:rsidR="0023103F">
        <w:rPr>
          <w:rFonts w:eastAsia="Calibri"/>
        </w:rPr>
        <w:t>**</w:t>
      </w:r>
      <w:r w:rsidRPr="005E2058">
        <w:rPr>
          <w:rFonts w:eastAsia="Calibri"/>
        </w:rPr>
        <w:t xml:space="preserve"> </w:t>
      </w:r>
      <w:r w:rsidR="00815103">
        <w:rPr>
          <w:rFonts w:eastAsia="Calibri"/>
        </w:rPr>
        <w:t>7</w:t>
      </w:r>
      <w:r w:rsidRPr="005E2058">
        <w:rPr>
          <w:rFonts w:eastAsia="Calibri"/>
        </w:rPr>
        <w:t xml:space="preserve"> stulpelyje „</w:t>
      </w:r>
      <w:r w:rsidR="00CE0FD1">
        <w:rPr>
          <w:rFonts w:eastAsia="Calibri"/>
        </w:rPr>
        <w:t>Viso</w:t>
      </w:r>
      <w:r w:rsidR="00187F88">
        <w:rPr>
          <w:rFonts w:eastAsia="Calibri"/>
        </w:rPr>
        <w:t xml:space="preserve"> </w:t>
      </w:r>
      <w:r w:rsidR="00CE0FD1">
        <w:rPr>
          <w:rFonts w:eastAsia="Calibri"/>
        </w:rPr>
        <w:t>k</w:t>
      </w:r>
      <w:r w:rsidRPr="005E2058">
        <w:rPr>
          <w:rFonts w:eastAsia="Calibri"/>
        </w:rPr>
        <w:t xml:space="preserve">aina, EUR su PVM“ </w:t>
      </w:r>
      <w:r w:rsidRPr="005E2058">
        <w:t xml:space="preserve">pateikiama kaina, nurodant </w:t>
      </w:r>
      <w:r w:rsidRPr="005E2058">
        <w:rPr>
          <w:rFonts w:eastAsia="Calibri"/>
          <w:iCs/>
        </w:rPr>
        <w:t>2 (du)</w:t>
      </w:r>
      <w:r w:rsidRPr="005E2058">
        <w:t xml:space="preserve"> skaičius po kablelio.</w:t>
      </w:r>
    </w:p>
    <w:bookmarkEnd w:id="4"/>
    <w:bookmarkEnd w:id="5"/>
    <w:bookmarkEnd w:id="6"/>
    <w:p w14:paraId="74937892" w14:textId="77777777" w:rsidR="00ED6A04" w:rsidRPr="005E2058" w:rsidRDefault="00ED6A04" w:rsidP="00707F8D">
      <w:pPr>
        <w:pStyle w:val="Paantrat"/>
        <w:jc w:val="both"/>
        <w:rPr>
          <w:b/>
          <w:bCs/>
          <w:u w:val="none"/>
          <w:lang w:val="lt-LT"/>
        </w:rPr>
      </w:pPr>
    </w:p>
    <w:p w14:paraId="7215D776" w14:textId="77777777" w:rsidR="00151638" w:rsidRPr="005E2058" w:rsidRDefault="00151638" w:rsidP="00707F8D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  <w:r w:rsidRPr="005E2058">
        <w:rPr>
          <w:b/>
          <w:bCs/>
        </w:rPr>
        <w:t>4. SU PASIŪLYMU PATEIKIAMI DOKUMENTAI</w:t>
      </w:r>
    </w:p>
    <w:p w14:paraId="4AF7BEC1" w14:textId="77777777" w:rsidR="00151638" w:rsidRPr="005E2058" w:rsidRDefault="00151638" w:rsidP="00707F8D">
      <w:pPr>
        <w:autoSpaceDE w:val="0"/>
        <w:autoSpaceDN w:val="0"/>
        <w:adjustRightInd w:val="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5E2058" w:rsidRPr="005E2058" w14:paraId="7311C8CB" w14:textId="77777777" w:rsidTr="00A35B8F">
        <w:tc>
          <w:tcPr>
            <w:tcW w:w="762" w:type="dxa"/>
            <w:shd w:val="clear" w:color="auto" w:fill="auto"/>
            <w:vAlign w:val="center"/>
          </w:tcPr>
          <w:p w14:paraId="1D5DD9BE" w14:textId="77777777" w:rsidR="00151638" w:rsidRPr="005E2058" w:rsidRDefault="00151638" w:rsidP="00707F8D">
            <w:pPr>
              <w:jc w:val="center"/>
              <w:rPr>
                <w:b/>
                <w:bCs/>
              </w:rPr>
            </w:pPr>
            <w:r w:rsidRPr="005E2058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auto"/>
            <w:vAlign w:val="center"/>
          </w:tcPr>
          <w:p w14:paraId="34770984" w14:textId="77777777" w:rsidR="00151638" w:rsidRPr="005E2058" w:rsidRDefault="00151638" w:rsidP="00707F8D">
            <w:pPr>
              <w:jc w:val="center"/>
              <w:rPr>
                <w:b/>
              </w:rPr>
            </w:pPr>
            <w:r w:rsidRPr="005E2058">
              <w:rPr>
                <w:b/>
              </w:rPr>
              <w:t>Dokumento pavadinimas</w:t>
            </w:r>
          </w:p>
          <w:p w14:paraId="55B4EF55" w14:textId="77777777" w:rsidR="00151638" w:rsidRPr="005E2058" w:rsidRDefault="00151638" w:rsidP="00707F8D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14:paraId="194E7CAD" w14:textId="77777777" w:rsidR="00151638" w:rsidRPr="005E2058" w:rsidRDefault="00151638" w:rsidP="00707F8D">
            <w:pPr>
              <w:jc w:val="center"/>
              <w:rPr>
                <w:b/>
              </w:rPr>
            </w:pPr>
            <w:r w:rsidRPr="005E2058">
              <w:rPr>
                <w:b/>
              </w:rPr>
              <w:t>Lapų skaičius</w:t>
            </w:r>
          </w:p>
        </w:tc>
      </w:tr>
      <w:tr w:rsidR="005E2058" w:rsidRPr="005E2058" w14:paraId="5D43E775" w14:textId="77777777" w:rsidTr="00FE57D4">
        <w:tc>
          <w:tcPr>
            <w:tcW w:w="762" w:type="dxa"/>
            <w:vAlign w:val="center"/>
          </w:tcPr>
          <w:p w14:paraId="0C510CAF" w14:textId="77777777" w:rsidR="00151638" w:rsidRPr="005E2058" w:rsidRDefault="00151638" w:rsidP="00707F8D">
            <w:pPr>
              <w:rPr>
                <w:b/>
              </w:rPr>
            </w:pPr>
            <w:r w:rsidRPr="005E2058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7777777" w:rsidR="00151638" w:rsidRPr="005E2058" w:rsidRDefault="00151638" w:rsidP="00707F8D">
            <w:pPr>
              <w:pStyle w:val="Standard1"/>
              <w:jc w:val="center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35DC3E04" w14:textId="77777777" w:rsidR="00151638" w:rsidRPr="005E2058" w:rsidRDefault="00151638" w:rsidP="00707F8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151638" w:rsidRPr="005E2058" w14:paraId="4B77C81B" w14:textId="77777777" w:rsidTr="00FE57D4">
        <w:tc>
          <w:tcPr>
            <w:tcW w:w="762" w:type="dxa"/>
            <w:vAlign w:val="center"/>
          </w:tcPr>
          <w:p w14:paraId="111362B3" w14:textId="77777777" w:rsidR="00151638" w:rsidRPr="005E2058" w:rsidRDefault="00151638" w:rsidP="00707F8D">
            <w:pPr>
              <w:jc w:val="center"/>
            </w:pPr>
            <w:r w:rsidRPr="005E2058">
              <w:t>...</w:t>
            </w:r>
          </w:p>
        </w:tc>
        <w:tc>
          <w:tcPr>
            <w:tcW w:w="7030" w:type="dxa"/>
          </w:tcPr>
          <w:p w14:paraId="2FBE35C9" w14:textId="77777777" w:rsidR="00151638" w:rsidRPr="005E2058" w:rsidRDefault="00151638" w:rsidP="00707F8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5E2058" w:rsidRDefault="00151638" w:rsidP="00707F8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5E2058" w:rsidRDefault="00151638" w:rsidP="00707F8D">
      <w:pPr>
        <w:widowControl w:val="0"/>
        <w:jc w:val="both"/>
      </w:pPr>
    </w:p>
    <w:p w14:paraId="5CAFABCF" w14:textId="77777777" w:rsidR="00151638" w:rsidRPr="005E2058" w:rsidRDefault="00151638" w:rsidP="00707F8D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  <w:r w:rsidRPr="005E2058">
        <w:rPr>
          <w:b/>
          <w:bCs/>
        </w:rPr>
        <w:t>5. KONFIDENCIALI INFORMACIJA</w:t>
      </w:r>
    </w:p>
    <w:p w14:paraId="5A5F01DC" w14:textId="77777777" w:rsidR="00151638" w:rsidRPr="005E2058" w:rsidRDefault="00151638" w:rsidP="00707F8D">
      <w:pPr>
        <w:autoSpaceDE w:val="0"/>
        <w:autoSpaceDN w:val="0"/>
        <w:adjustRightInd w:val="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5E2058" w:rsidRPr="005E2058" w14:paraId="2862A2AF" w14:textId="77777777" w:rsidTr="00A35B8F">
        <w:tc>
          <w:tcPr>
            <w:tcW w:w="762" w:type="dxa"/>
            <w:shd w:val="clear" w:color="auto" w:fill="auto"/>
            <w:vAlign w:val="center"/>
          </w:tcPr>
          <w:p w14:paraId="09D730B6" w14:textId="77777777" w:rsidR="00151638" w:rsidRPr="005E2058" w:rsidRDefault="00151638" w:rsidP="00707F8D">
            <w:pPr>
              <w:jc w:val="center"/>
              <w:rPr>
                <w:b/>
                <w:bCs/>
              </w:rPr>
            </w:pPr>
            <w:r w:rsidRPr="005E2058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auto"/>
            <w:vAlign w:val="center"/>
          </w:tcPr>
          <w:p w14:paraId="1F747D27" w14:textId="77777777" w:rsidR="00151638" w:rsidRPr="005E2058" w:rsidRDefault="00151638" w:rsidP="00707F8D">
            <w:pPr>
              <w:jc w:val="center"/>
              <w:rPr>
                <w:b/>
              </w:rPr>
            </w:pPr>
            <w:r w:rsidRPr="005E2058">
              <w:rPr>
                <w:b/>
              </w:rPr>
              <w:t>Pateikto dokumento pavadinimas</w:t>
            </w:r>
          </w:p>
          <w:p w14:paraId="52F1FC23" w14:textId="107CDF52" w:rsidR="00151638" w:rsidRPr="005E2058" w:rsidRDefault="00151638" w:rsidP="00707F8D">
            <w:pPr>
              <w:jc w:val="center"/>
              <w:rPr>
                <w:b/>
                <w:bCs/>
              </w:rPr>
            </w:pPr>
            <w:r w:rsidRPr="005E2058">
              <w:rPr>
                <w:b/>
              </w:rPr>
              <w:t>(nurodomi visi dokumentai pagal Sąlygų 5.7 punkto nuostatas)</w:t>
            </w:r>
          </w:p>
        </w:tc>
      </w:tr>
      <w:tr w:rsidR="005E2058" w:rsidRPr="005E2058" w14:paraId="273F8D4E" w14:textId="77777777" w:rsidTr="00FE57D4">
        <w:tc>
          <w:tcPr>
            <w:tcW w:w="762" w:type="dxa"/>
            <w:vAlign w:val="center"/>
          </w:tcPr>
          <w:p w14:paraId="6B07D07D" w14:textId="77777777" w:rsidR="00151638" w:rsidRPr="005E2058" w:rsidRDefault="00151638" w:rsidP="00707F8D">
            <w:pPr>
              <w:rPr>
                <w:b/>
              </w:rPr>
            </w:pPr>
            <w:r w:rsidRPr="005E2058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5E2058" w:rsidRDefault="00151638" w:rsidP="00707F8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151638" w:rsidRPr="005E2058" w14:paraId="63E7B640" w14:textId="77777777" w:rsidTr="00FE57D4">
        <w:tc>
          <w:tcPr>
            <w:tcW w:w="762" w:type="dxa"/>
            <w:vAlign w:val="center"/>
          </w:tcPr>
          <w:p w14:paraId="4C1CC067" w14:textId="77777777" w:rsidR="00151638" w:rsidRPr="005E2058" w:rsidRDefault="00151638" w:rsidP="00707F8D">
            <w:pPr>
              <w:jc w:val="center"/>
            </w:pPr>
            <w:r w:rsidRPr="005E2058">
              <w:t>...</w:t>
            </w:r>
          </w:p>
        </w:tc>
        <w:tc>
          <w:tcPr>
            <w:tcW w:w="8305" w:type="dxa"/>
          </w:tcPr>
          <w:p w14:paraId="060E0BCF" w14:textId="77777777" w:rsidR="00151638" w:rsidRPr="005E2058" w:rsidRDefault="00151638" w:rsidP="00707F8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</w:tbl>
    <w:p w14:paraId="4B479BFA" w14:textId="77777777" w:rsidR="00151638" w:rsidRPr="005E2058" w:rsidRDefault="00151638" w:rsidP="00707F8D">
      <w:pPr>
        <w:ind w:firstLine="720"/>
        <w:jc w:val="both"/>
      </w:pPr>
    </w:p>
    <w:p w14:paraId="1537A0C9" w14:textId="77777777" w:rsidR="00151638" w:rsidRPr="005E2058" w:rsidRDefault="00151638" w:rsidP="00707F8D">
      <w:pPr>
        <w:ind w:firstLine="720"/>
        <w:jc w:val="both"/>
      </w:pPr>
      <w:r w:rsidRPr="005E2058">
        <w:t>Pasirašydamas šį pasiūlymą, tvirtintu, kad:</w:t>
      </w:r>
    </w:p>
    <w:p w14:paraId="12200621" w14:textId="668619B5" w:rsidR="00151638" w:rsidRPr="005E2058" w:rsidRDefault="00151638" w:rsidP="00707F8D">
      <w:pPr>
        <w:pStyle w:val="Sraopastraipa"/>
        <w:numPr>
          <w:ilvl w:val="0"/>
          <w:numId w:val="3"/>
        </w:numPr>
        <w:jc w:val="both"/>
      </w:pPr>
      <w:r w:rsidRPr="005E2058">
        <w:t>pasiūlymas galioja Sąlygų 5.</w:t>
      </w:r>
      <w:r w:rsidR="00A35B8F" w:rsidRPr="005E2058">
        <w:t>10</w:t>
      </w:r>
      <w:r w:rsidRPr="005E2058">
        <w:t xml:space="preserve"> punkte nurodytą terminą;</w:t>
      </w:r>
    </w:p>
    <w:p w14:paraId="7197E1EC" w14:textId="77777777" w:rsidR="00151638" w:rsidRPr="005E2058" w:rsidRDefault="00151638" w:rsidP="00707F8D">
      <w:pPr>
        <w:pStyle w:val="Sraopastraipa"/>
        <w:numPr>
          <w:ilvl w:val="0"/>
          <w:numId w:val="3"/>
        </w:numPr>
        <w:jc w:val="both"/>
      </w:pPr>
      <w:r w:rsidRPr="005E2058">
        <w:t>sutinku su visomis pirkimo dokumentuose nustatytomis sąlygomis;</w:t>
      </w:r>
    </w:p>
    <w:p w14:paraId="6AC314F1" w14:textId="77777777" w:rsidR="00151638" w:rsidRPr="005E2058" w:rsidRDefault="00151638" w:rsidP="00707F8D">
      <w:pPr>
        <w:pStyle w:val="Sraopastraipa"/>
        <w:numPr>
          <w:ilvl w:val="0"/>
          <w:numId w:val="3"/>
        </w:numPr>
        <w:tabs>
          <w:tab w:val="left" w:pos="567"/>
        </w:tabs>
        <w:contextualSpacing w:val="0"/>
        <w:jc w:val="both"/>
      </w:pPr>
      <w:r w:rsidRPr="005E2058">
        <w:t>pasiūlyme pateikti duomenys yra tikri.</w:t>
      </w:r>
    </w:p>
    <w:bookmarkEnd w:id="1"/>
    <w:p w14:paraId="093DEA52" w14:textId="77777777" w:rsidR="00934ECD" w:rsidRPr="005E2058" w:rsidRDefault="00934ECD" w:rsidP="00707F8D">
      <w:pPr>
        <w:pStyle w:val="Body2"/>
        <w:spacing w:after="0"/>
        <w:rPr>
          <w:rFonts w:cs="Times New Roman"/>
          <w:bCs/>
          <w:i/>
          <w:iCs/>
          <w:color w:val="auto"/>
          <w:sz w:val="24"/>
          <w:szCs w:val="24"/>
          <w:lang w:val="lt-LT"/>
        </w:rPr>
      </w:pPr>
    </w:p>
    <w:sectPr w:rsidR="00934ECD" w:rsidRPr="005E2058" w:rsidSect="004237E3">
      <w:pgSz w:w="12240" w:h="15840"/>
      <w:pgMar w:top="1135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864D1" w14:textId="77777777" w:rsidR="004F25B9" w:rsidRDefault="004F25B9" w:rsidP="00324E3D">
      <w:r>
        <w:separator/>
      </w:r>
    </w:p>
  </w:endnote>
  <w:endnote w:type="continuationSeparator" w:id="0">
    <w:p w14:paraId="0CF72544" w14:textId="77777777" w:rsidR="004F25B9" w:rsidRDefault="004F25B9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4C621" w14:textId="77777777" w:rsidR="004F25B9" w:rsidRDefault="004F25B9" w:rsidP="00324E3D">
      <w:r>
        <w:separator/>
      </w:r>
    </w:p>
  </w:footnote>
  <w:footnote w:type="continuationSeparator" w:id="0">
    <w:p w14:paraId="2AF554B1" w14:textId="77777777" w:rsidR="004F25B9" w:rsidRDefault="004F25B9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1782B"/>
    <w:multiLevelType w:val="hybridMultilevel"/>
    <w:tmpl w:val="43AA3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2866">
    <w:abstractNumId w:val="5"/>
  </w:num>
  <w:num w:numId="2" w16cid:durableId="479348069">
    <w:abstractNumId w:val="0"/>
  </w:num>
  <w:num w:numId="3" w16cid:durableId="1920601486">
    <w:abstractNumId w:val="2"/>
  </w:num>
  <w:num w:numId="4" w16cid:durableId="1490635876">
    <w:abstractNumId w:val="1"/>
  </w:num>
  <w:num w:numId="5" w16cid:durableId="344404705">
    <w:abstractNumId w:val="3"/>
  </w:num>
  <w:num w:numId="6" w16cid:durableId="2128043409">
    <w:abstractNumId w:val="7"/>
  </w:num>
  <w:num w:numId="7" w16cid:durableId="397674695">
    <w:abstractNumId w:val="6"/>
  </w:num>
  <w:num w:numId="8" w16cid:durableId="746418369">
    <w:abstractNumId w:val="4"/>
  </w:num>
  <w:num w:numId="9" w16cid:durableId="18197648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350F0"/>
    <w:rsid w:val="000544FE"/>
    <w:rsid w:val="0006756B"/>
    <w:rsid w:val="0008521E"/>
    <w:rsid w:val="00087D12"/>
    <w:rsid w:val="000A397F"/>
    <w:rsid w:val="000A7B83"/>
    <w:rsid w:val="000B3595"/>
    <w:rsid w:val="000B72B1"/>
    <w:rsid w:val="000C6D98"/>
    <w:rsid w:val="000E1E6B"/>
    <w:rsid w:val="000E1F6A"/>
    <w:rsid w:val="00102C4C"/>
    <w:rsid w:val="00151638"/>
    <w:rsid w:val="00152C1E"/>
    <w:rsid w:val="00175031"/>
    <w:rsid w:val="0017547F"/>
    <w:rsid w:val="00187F88"/>
    <w:rsid w:val="001F26C0"/>
    <w:rsid w:val="00200BD4"/>
    <w:rsid w:val="00225C1E"/>
    <w:rsid w:val="00227169"/>
    <w:rsid w:val="0023103F"/>
    <w:rsid w:val="00256F06"/>
    <w:rsid w:val="00272F44"/>
    <w:rsid w:val="0028404C"/>
    <w:rsid w:val="00295280"/>
    <w:rsid w:val="002B7CD5"/>
    <w:rsid w:val="002C0F99"/>
    <w:rsid w:val="002E7A3B"/>
    <w:rsid w:val="003047C9"/>
    <w:rsid w:val="00310567"/>
    <w:rsid w:val="0031630C"/>
    <w:rsid w:val="00316573"/>
    <w:rsid w:val="00317F98"/>
    <w:rsid w:val="00324E3D"/>
    <w:rsid w:val="003449FE"/>
    <w:rsid w:val="00360DBA"/>
    <w:rsid w:val="003732EF"/>
    <w:rsid w:val="003738BB"/>
    <w:rsid w:val="00394EDD"/>
    <w:rsid w:val="003A3805"/>
    <w:rsid w:val="003A6F72"/>
    <w:rsid w:val="003D1EC4"/>
    <w:rsid w:val="003F18BB"/>
    <w:rsid w:val="003F3166"/>
    <w:rsid w:val="004237E3"/>
    <w:rsid w:val="00435C3A"/>
    <w:rsid w:val="00453F2B"/>
    <w:rsid w:val="0046623A"/>
    <w:rsid w:val="004B33BF"/>
    <w:rsid w:val="004C71FF"/>
    <w:rsid w:val="004D0414"/>
    <w:rsid w:val="004E36A7"/>
    <w:rsid w:val="004E763B"/>
    <w:rsid w:val="004F25B9"/>
    <w:rsid w:val="004F5A4A"/>
    <w:rsid w:val="00512596"/>
    <w:rsid w:val="005125AD"/>
    <w:rsid w:val="005163D7"/>
    <w:rsid w:val="00534E4D"/>
    <w:rsid w:val="0056586D"/>
    <w:rsid w:val="00567814"/>
    <w:rsid w:val="00585CD8"/>
    <w:rsid w:val="00597DA1"/>
    <w:rsid w:val="005A4A70"/>
    <w:rsid w:val="005A7E23"/>
    <w:rsid w:val="005C3341"/>
    <w:rsid w:val="005D4268"/>
    <w:rsid w:val="005D6C73"/>
    <w:rsid w:val="005E2058"/>
    <w:rsid w:val="006073B4"/>
    <w:rsid w:val="00632769"/>
    <w:rsid w:val="00643714"/>
    <w:rsid w:val="00652D1F"/>
    <w:rsid w:val="006A2190"/>
    <w:rsid w:val="006C60B8"/>
    <w:rsid w:val="006E0E3F"/>
    <w:rsid w:val="00707F8D"/>
    <w:rsid w:val="00713960"/>
    <w:rsid w:val="00727D16"/>
    <w:rsid w:val="007300A9"/>
    <w:rsid w:val="007324C6"/>
    <w:rsid w:val="00745FCF"/>
    <w:rsid w:val="00764DF0"/>
    <w:rsid w:val="00771FF5"/>
    <w:rsid w:val="007B44C2"/>
    <w:rsid w:val="007C1A22"/>
    <w:rsid w:val="007D7FA1"/>
    <w:rsid w:val="007E2412"/>
    <w:rsid w:val="007F06F4"/>
    <w:rsid w:val="00813C5B"/>
    <w:rsid w:val="00815103"/>
    <w:rsid w:val="00825473"/>
    <w:rsid w:val="00832C1C"/>
    <w:rsid w:val="00856C58"/>
    <w:rsid w:val="00867C73"/>
    <w:rsid w:val="00871C75"/>
    <w:rsid w:val="00877102"/>
    <w:rsid w:val="008A418C"/>
    <w:rsid w:val="008B527B"/>
    <w:rsid w:val="008B7DB6"/>
    <w:rsid w:val="008B7E4B"/>
    <w:rsid w:val="008F51A8"/>
    <w:rsid w:val="00934ECD"/>
    <w:rsid w:val="009425C2"/>
    <w:rsid w:val="00951B05"/>
    <w:rsid w:val="009629FE"/>
    <w:rsid w:val="00983DDB"/>
    <w:rsid w:val="00993E74"/>
    <w:rsid w:val="00997647"/>
    <w:rsid w:val="00A25870"/>
    <w:rsid w:val="00A35B8F"/>
    <w:rsid w:val="00A72FB6"/>
    <w:rsid w:val="00A92332"/>
    <w:rsid w:val="00AB2159"/>
    <w:rsid w:val="00AC7225"/>
    <w:rsid w:val="00B12A98"/>
    <w:rsid w:val="00B16F3D"/>
    <w:rsid w:val="00B2291A"/>
    <w:rsid w:val="00B33DE5"/>
    <w:rsid w:val="00B4007A"/>
    <w:rsid w:val="00B81E9B"/>
    <w:rsid w:val="00B820BC"/>
    <w:rsid w:val="00B85B64"/>
    <w:rsid w:val="00BF4FF8"/>
    <w:rsid w:val="00C042C8"/>
    <w:rsid w:val="00C052CD"/>
    <w:rsid w:val="00C15C7E"/>
    <w:rsid w:val="00C458C5"/>
    <w:rsid w:val="00C53FA2"/>
    <w:rsid w:val="00C9211A"/>
    <w:rsid w:val="00CB1F9E"/>
    <w:rsid w:val="00CD224F"/>
    <w:rsid w:val="00CD4A3A"/>
    <w:rsid w:val="00CE0FD1"/>
    <w:rsid w:val="00CE324B"/>
    <w:rsid w:val="00CF3797"/>
    <w:rsid w:val="00CF7E24"/>
    <w:rsid w:val="00D53648"/>
    <w:rsid w:val="00D5429E"/>
    <w:rsid w:val="00D60A49"/>
    <w:rsid w:val="00DA6969"/>
    <w:rsid w:val="00DD2658"/>
    <w:rsid w:val="00DD52DF"/>
    <w:rsid w:val="00DE1360"/>
    <w:rsid w:val="00DE6411"/>
    <w:rsid w:val="00DF70E4"/>
    <w:rsid w:val="00E000EC"/>
    <w:rsid w:val="00E0111A"/>
    <w:rsid w:val="00E13D2D"/>
    <w:rsid w:val="00E176E0"/>
    <w:rsid w:val="00E22CB7"/>
    <w:rsid w:val="00E2750F"/>
    <w:rsid w:val="00E42A4B"/>
    <w:rsid w:val="00E50623"/>
    <w:rsid w:val="00E9346A"/>
    <w:rsid w:val="00E952E2"/>
    <w:rsid w:val="00E96E31"/>
    <w:rsid w:val="00EC0493"/>
    <w:rsid w:val="00EC2173"/>
    <w:rsid w:val="00ED6A04"/>
    <w:rsid w:val="00EE4838"/>
    <w:rsid w:val="00EF3397"/>
    <w:rsid w:val="00EF494B"/>
    <w:rsid w:val="00F30071"/>
    <w:rsid w:val="00F51ADB"/>
    <w:rsid w:val="00F92C1C"/>
    <w:rsid w:val="00FA6D86"/>
    <w:rsid w:val="00FB1C85"/>
    <w:rsid w:val="00FC0352"/>
    <w:rsid w:val="00FE57D4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324E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61778-EAEA-43E2-84E8-5575A7DB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1638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Arvydas Overlingas</cp:lastModifiedBy>
  <cp:revision>6</cp:revision>
  <cp:lastPrinted>2017-09-25T07:05:00Z</cp:lastPrinted>
  <dcterms:created xsi:type="dcterms:W3CDTF">2024-12-27T11:36:00Z</dcterms:created>
  <dcterms:modified xsi:type="dcterms:W3CDTF">2024-12-30T07:26:00Z</dcterms:modified>
</cp:coreProperties>
</file>