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49EB2443" w:rsidR="00AF2D3A" w:rsidRDefault="00AF2D3A" w:rsidP="00426C85">
      <w:pPr>
        <w:spacing w:line="276" w:lineRule="auto"/>
        <w:rPr>
          <w:b/>
          <w:bCs/>
        </w:rPr>
      </w:pPr>
    </w:p>
    <w:p w14:paraId="3F5F0E1F" w14:textId="77777777" w:rsidR="00AF2D3A" w:rsidRDefault="00AF2D3A" w:rsidP="00AF2D3A">
      <w:pPr>
        <w:spacing w:line="276" w:lineRule="auto"/>
        <w:jc w:val="center"/>
        <w:rPr>
          <w:b/>
          <w:bCs/>
        </w:rPr>
      </w:pPr>
    </w:p>
    <w:p w14:paraId="7A3CB271" w14:textId="4D68F1E2" w:rsidR="00AF2D3A" w:rsidRPr="00F956F6" w:rsidRDefault="00F359D4" w:rsidP="00AF2D3A">
      <w:pPr>
        <w:spacing w:line="276" w:lineRule="auto"/>
        <w:jc w:val="center"/>
        <w:rPr>
          <w:rFonts w:ascii="Verdana" w:hAnsi="Verdana"/>
          <w:b/>
          <w:bCs/>
          <w:caps/>
          <w:sz w:val="20"/>
        </w:rPr>
      </w:pPr>
      <w:r w:rsidRPr="00F359D4">
        <w:rPr>
          <w:rFonts w:ascii="Verdana" w:hAnsi="Verdana"/>
          <w:b/>
          <w:bCs/>
          <w:kern w:val="2"/>
          <w:sz w:val="20"/>
        </w:rPr>
        <w:t>VERSLUMO KOMPETENCIJŲ UGDYMO PROGRAMOS 9-12 KLASIŲ MOKINIAMS PROGRAMOS SUKŪRIMO, PRITAIKYMO IR ĮGYVENDINIMO LIETUVOS MOKYKLOSE PASLAUG</w:t>
      </w:r>
      <w:r>
        <w:rPr>
          <w:rFonts w:ascii="Verdana" w:hAnsi="Verdana"/>
          <w:b/>
          <w:bCs/>
          <w:kern w:val="2"/>
          <w:sz w:val="20"/>
        </w:rPr>
        <w:t xml:space="preserve">Ų </w:t>
      </w:r>
      <w:r w:rsidR="00D259AB">
        <w:rPr>
          <w:rFonts w:ascii="Verdana" w:hAnsi="Verdana"/>
          <w:b/>
          <w:bCs/>
          <w:kern w:val="2"/>
          <w:sz w:val="20"/>
        </w:rPr>
        <w:t>VIEŠOJO</w:t>
      </w:r>
      <w:r w:rsidR="009124AA" w:rsidRPr="00F956F6">
        <w:rPr>
          <w:rFonts w:ascii="Verdana" w:hAnsi="Verdana"/>
          <w:b/>
          <w:bCs/>
          <w:caps/>
          <w:sz w:val="20"/>
        </w:rPr>
        <w:t xml:space="preserve">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AF2D3A" w:rsidRPr="00F956F6" w14:paraId="63E23757" w14:textId="77777777" w:rsidTr="00B86984">
        <w:tc>
          <w:tcPr>
            <w:tcW w:w="2830"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6728" w:type="dxa"/>
            <w:gridSpan w:val="3"/>
            <w:tcBorders>
              <w:bottom w:val="single" w:sz="4" w:space="0" w:color="auto"/>
            </w:tcBorders>
          </w:tcPr>
          <w:p w14:paraId="5F29DBCD" w14:textId="3B2ADC6E" w:rsidR="00027B83" w:rsidRPr="0075778C" w:rsidRDefault="00F359D4" w:rsidP="0075778C">
            <w:pPr>
              <w:jc w:val="both"/>
              <w:rPr>
                <w:rFonts w:ascii="Verdana" w:hAnsi="Verdana"/>
                <w:b/>
                <w:bCs/>
                <w:kern w:val="2"/>
                <w:sz w:val="20"/>
              </w:rPr>
            </w:pPr>
            <w:r w:rsidRPr="00F359D4">
              <w:rPr>
                <w:rFonts w:ascii="Verdana" w:hAnsi="Verdana"/>
                <w:b/>
                <w:bCs/>
                <w:kern w:val="2"/>
                <w:sz w:val="20"/>
              </w:rPr>
              <w:t xml:space="preserve">VERSLUMO KOMPETENCIJŲ UGDYMO PROGRAMOS 9-12 KLASIŲ MOKINIAMS PROGRAMOS SUKŪRIMO, PRITAIKYMO IR ĮGYVENDINIMO LIETUVOS MOKYKLOSE </w:t>
            </w:r>
            <w:r w:rsidR="0075778C" w:rsidRPr="0075778C">
              <w:rPr>
                <w:rFonts w:ascii="Verdana" w:hAnsi="Verdana"/>
                <w:b/>
                <w:bCs/>
                <w:kern w:val="2"/>
                <w:sz w:val="20"/>
              </w:rPr>
              <w:t>PASLAUGŲ VIEŠOJO PIRKIMO-PARDAVIMO SUTARTIS</w:t>
            </w:r>
          </w:p>
        </w:tc>
      </w:tr>
      <w:tr w:rsidR="00AF2D3A" w:rsidRPr="00F956F6" w14:paraId="6E42CC99" w14:textId="77777777" w:rsidTr="00B86984">
        <w:tc>
          <w:tcPr>
            <w:tcW w:w="2830"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1795"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313A4FDA" w:rsidR="00D6194B" w:rsidRPr="00F956F6" w:rsidRDefault="0075778C" w:rsidP="00096DD6">
            <w:pPr>
              <w:rPr>
                <w:rFonts w:ascii="Verdana" w:hAnsi="Verdana"/>
                <w:kern w:val="2"/>
                <w:sz w:val="20"/>
              </w:rPr>
            </w:pPr>
            <w:r w:rsidRPr="0075778C">
              <w:rPr>
                <w:rFonts w:ascii="Verdana" w:hAnsi="Verdana"/>
                <w:sz w:val="20"/>
              </w:rPr>
              <w:t>LT254471716</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102"/>
        <w:gridCol w:w="4323"/>
      </w:tblGrid>
      <w:tr w:rsidR="00027B83" w:rsidRPr="00F956F6" w14:paraId="2CA033EE" w14:textId="77777777" w:rsidTr="27442022">
        <w:trPr>
          <w:trHeight w:val="300"/>
        </w:trPr>
        <w:tc>
          <w:tcPr>
            <w:tcW w:w="9534" w:type="dxa"/>
            <w:gridSpan w:val="3"/>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27442022">
        <w:trPr>
          <w:trHeight w:val="300"/>
        </w:trPr>
        <w:tc>
          <w:tcPr>
            <w:tcW w:w="3109" w:type="dxa"/>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25" w:type="dxa"/>
            <w:gridSpan w:val="2"/>
          </w:tcPr>
          <w:p w14:paraId="06FF715A" w14:textId="31890D2A" w:rsidR="00027B83" w:rsidRPr="00F956F6" w:rsidRDefault="0075778C" w:rsidP="27945E12">
            <w:pPr>
              <w:rPr>
                <w:rFonts w:ascii="Verdana" w:hAnsi="Verdana"/>
                <w:kern w:val="2"/>
                <w:sz w:val="20"/>
              </w:rPr>
            </w:pPr>
            <w:r w:rsidRPr="0075778C">
              <w:rPr>
                <w:rFonts w:ascii="Verdana" w:hAnsi="Verdana"/>
                <w:color w:val="4472C4" w:themeColor="accent1"/>
                <w:kern w:val="2"/>
                <w:sz w:val="20"/>
              </w:rPr>
              <w:t>(nurodyti padalinį / skyrių, pareigas, vardą, pavardę, tel., el. paštą)</w:t>
            </w:r>
          </w:p>
        </w:tc>
      </w:tr>
      <w:tr w:rsidR="00027B83" w:rsidRPr="00F956F6" w14:paraId="06E169DF" w14:textId="77777777" w:rsidTr="27442022">
        <w:trPr>
          <w:trHeight w:val="300"/>
        </w:trPr>
        <w:tc>
          <w:tcPr>
            <w:tcW w:w="3109" w:type="dxa"/>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25"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27442022">
        <w:trPr>
          <w:trHeight w:val="300"/>
        </w:trPr>
        <w:tc>
          <w:tcPr>
            <w:tcW w:w="9534" w:type="dxa"/>
            <w:gridSpan w:val="3"/>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27442022">
        <w:trPr>
          <w:trHeight w:val="300"/>
        </w:trPr>
        <w:tc>
          <w:tcPr>
            <w:tcW w:w="3109" w:type="dxa"/>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25" w:type="dxa"/>
            <w:gridSpan w:val="2"/>
          </w:tcPr>
          <w:p w14:paraId="3AA70474" w14:textId="2C0499B7" w:rsidR="00027B83" w:rsidRPr="00917F94" w:rsidRDefault="000B0897" w:rsidP="00C810CC">
            <w:pPr>
              <w:jc w:val="both"/>
              <w:rPr>
                <w:rFonts w:ascii="Verdana" w:hAnsi="Verdana"/>
                <w:color w:val="000000"/>
                <w:kern w:val="2"/>
                <w:sz w:val="20"/>
              </w:rPr>
            </w:pPr>
            <w:r w:rsidRPr="00917F94">
              <w:rPr>
                <w:rFonts w:ascii="Verdana" w:hAnsi="Verdana"/>
                <w:kern w:val="2"/>
                <w:sz w:val="20"/>
              </w:rPr>
              <w:t xml:space="preserve">Tiekėjas įsipareigoja Sutartyje numatytomis sąlygomis suteikti Pirkėjui </w:t>
            </w:r>
            <w:r w:rsidR="00FC78CF">
              <w:rPr>
                <w:rFonts w:ascii="Verdana" w:hAnsi="Verdana"/>
                <w:kern w:val="2"/>
                <w:sz w:val="20"/>
              </w:rPr>
              <w:t>v</w:t>
            </w:r>
            <w:r w:rsidR="00FC78CF" w:rsidRPr="00FC78CF">
              <w:rPr>
                <w:rFonts w:ascii="Verdana" w:hAnsi="Verdana"/>
                <w:kern w:val="2"/>
                <w:sz w:val="20"/>
              </w:rPr>
              <w:t xml:space="preserve">erslumo kompetencijų ugdymo programos 9-12 klasių mokiniams programos sukūrimo, pritaikymo ir </w:t>
            </w:r>
            <w:r w:rsidR="00FC78CF" w:rsidRPr="00FC78CF">
              <w:rPr>
                <w:rFonts w:ascii="Verdana" w:hAnsi="Verdana"/>
                <w:kern w:val="2"/>
                <w:sz w:val="20"/>
              </w:rPr>
              <w:lastRenderedPageBreak/>
              <w:t>įgyvendinimo Lietuvos mokyklose paslaug</w:t>
            </w:r>
            <w:r w:rsidR="00FC78CF">
              <w:rPr>
                <w:rFonts w:ascii="Verdana" w:hAnsi="Verdana"/>
                <w:kern w:val="2"/>
                <w:sz w:val="20"/>
              </w:rPr>
              <w:t>a</w:t>
            </w:r>
            <w:r w:rsidR="00FC78CF" w:rsidRPr="00FC78CF">
              <w:rPr>
                <w:rFonts w:ascii="Verdana" w:hAnsi="Verdana"/>
                <w:kern w:val="2"/>
                <w:sz w:val="20"/>
              </w:rPr>
              <w:t>s</w:t>
            </w:r>
            <w:r w:rsidRPr="00917F94">
              <w:rPr>
                <w:rFonts w:ascii="Verdana" w:hAnsi="Verdana"/>
                <w:kern w:val="2"/>
                <w:sz w:val="20"/>
              </w:rPr>
              <w:t xml:space="preserve"> </w:t>
            </w:r>
            <w:r w:rsidRPr="00917F94">
              <w:rPr>
                <w:rFonts w:ascii="Verdana" w:hAnsi="Verdana"/>
                <w:color w:val="000000"/>
                <w:kern w:val="2"/>
                <w:sz w:val="20"/>
              </w:rPr>
              <w:t>(toliau – Paslaugos)</w:t>
            </w:r>
            <w:r w:rsidR="00917F94" w:rsidRPr="00917F94">
              <w:rPr>
                <w:rFonts w:ascii="Verdana" w:hAnsi="Verdana"/>
                <w:color w:val="000000"/>
                <w:kern w:val="2"/>
                <w:sz w:val="20"/>
              </w:rPr>
              <w:t>.</w:t>
            </w:r>
          </w:p>
          <w:p w14:paraId="3462AA10" w14:textId="66B21265" w:rsidR="00027B83" w:rsidRPr="00F956F6" w:rsidRDefault="000B0897" w:rsidP="00C810CC">
            <w:pPr>
              <w:jc w:val="both"/>
              <w:rPr>
                <w:rFonts w:ascii="Verdana" w:hAnsi="Verdana"/>
                <w:color w:val="000000"/>
                <w:kern w:val="2"/>
                <w:sz w:val="20"/>
              </w:rPr>
            </w:pPr>
            <w:r w:rsidRPr="00917F94">
              <w:rPr>
                <w:rFonts w:ascii="Verdana" w:hAnsi="Verdana"/>
                <w:color w:val="000000"/>
                <w:kern w:val="2"/>
                <w:sz w:val="20"/>
              </w:rPr>
              <w:t xml:space="preserve">Išsamus </w:t>
            </w:r>
            <w:r w:rsidRPr="00917F94">
              <w:rPr>
                <w:rFonts w:ascii="Verdana" w:hAnsi="Verdana"/>
                <w:color w:val="000000"/>
                <w:sz w:val="20"/>
              </w:rPr>
              <w:t>Paslaugų</w:t>
            </w:r>
            <w:r w:rsidRPr="00917F94">
              <w:rPr>
                <w:rFonts w:ascii="Verdana" w:hAnsi="Verdana"/>
                <w:color w:val="000000"/>
                <w:kern w:val="2"/>
                <w:sz w:val="20"/>
              </w:rPr>
              <w:t xml:space="preserve"> aprašymas ir kiti reikalavimai teikiamoms </w:t>
            </w:r>
            <w:r w:rsidRPr="00917F94">
              <w:rPr>
                <w:rFonts w:ascii="Verdana" w:hAnsi="Verdana"/>
                <w:color w:val="000000"/>
                <w:sz w:val="20"/>
              </w:rPr>
              <w:t>Paslaugoms</w:t>
            </w:r>
            <w:r w:rsidRPr="00917F94">
              <w:rPr>
                <w:rFonts w:ascii="Verdana" w:hAnsi="Verdana"/>
                <w:color w:val="000000"/>
                <w:kern w:val="2"/>
                <w:sz w:val="20"/>
              </w:rPr>
              <w:t xml:space="preserve"> nustatyti Sutarties priede Nr. </w:t>
            </w:r>
            <w:r w:rsidR="00C810CC" w:rsidRPr="00917F94">
              <w:rPr>
                <w:rFonts w:ascii="Verdana" w:hAnsi="Verdana"/>
                <w:color w:val="000000"/>
                <w:kern w:val="2"/>
                <w:sz w:val="20"/>
              </w:rPr>
              <w:t>1</w:t>
            </w:r>
            <w:r w:rsidRPr="00917F94">
              <w:rPr>
                <w:rFonts w:ascii="Verdana" w:hAnsi="Verdana"/>
                <w:color w:val="000000"/>
                <w:kern w:val="2"/>
                <w:sz w:val="20"/>
              </w:rPr>
              <w:t xml:space="preserve"> „Techninė specifikacija“ (toliau – Techninė specifikacija) ir Sutarties priede Nr. </w:t>
            </w:r>
            <w:r w:rsidR="00C810CC" w:rsidRPr="00917F94">
              <w:rPr>
                <w:rFonts w:ascii="Verdana" w:hAnsi="Verdana"/>
                <w:color w:val="000000"/>
                <w:kern w:val="2"/>
                <w:sz w:val="20"/>
              </w:rPr>
              <w:t>2</w:t>
            </w:r>
            <w:r w:rsidRPr="00917F94">
              <w:rPr>
                <w:rFonts w:ascii="Verdana" w:hAnsi="Verdana"/>
                <w:color w:val="000000"/>
                <w:kern w:val="2"/>
                <w:sz w:val="20"/>
              </w:rPr>
              <w:t xml:space="preserve"> „Pasiūlymas“.</w:t>
            </w:r>
          </w:p>
        </w:tc>
      </w:tr>
      <w:tr w:rsidR="00027B83" w14:paraId="12F1818B" w14:textId="77777777" w:rsidTr="27442022">
        <w:trPr>
          <w:trHeight w:val="300"/>
        </w:trPr>
        <w:tc>
          <w:tcPr>
            <w:tcW w:w="3109" w:type="dxa"/>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25" w:type="dxa"/>
            <w:gridSpan w:val="2"/>
          </w:tcPr>
          <w:p w14:paraId="40EB037C" w14:textId="6A59E08B" w:rsidR="00027B83" w:rsidRPr="00F956F6" w:rsidRDefault="00917F94" w:rsidP="001F68E9">
            <w:pPr>
              <w:jc w:val="both"/>
              <w:rPr>
                <w:rFonts w:ascii="Verdana" w:hAnsi="Verdana"/>
                <w:kern w:val="2"/>
                <w:sz w:val="20"/>
              </w:rPr>
            </w:pPr>
            <w:r w:rsidRPr="00917F94">
              <w:rPr>
                <w:rFonts w:ascii="Verdana" w:hAnsi="Verdana"/>
                <w:color w:val="5B9BD5" w:themeColor="accent5"/>
                <w:kern w:val="2"/>
                <w:sz w:val="20"/>
              </w:rPr>
              <w:t>(Įrašyti)</w:t>
            </w:r>
          </w:p>
        </w:tc>
      </w:tr>
      <w:tr w:rsidR="00027B83" w14:paraId="0933D8C9" w14:textId="77777777" w:rsidTr="27442022">
        <w:trPr>
          <w:trHeight w:val="300"/>
        </w:trPr>
        <w:tc>
          <w:tcPr>
            <w:tcW w:w="3109" w:type="dxa"/>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0" w:name="_Hlk187915386"/>
            <w:r w:rsidRPr="00F956F6">
              <w:rPr>
                <w:rFonts w:ascii="Verdana" w:hAnsi="Verdana"/>
                <w:b/>
                <w:kern w:val="2"/>
                <w:sz w:val="20"/>
              </w:rPr>
              <w:t>Informacija apie Europos Sąjungos lėšomis finansuojamą projektą arba kitą projektą</w:t>
            </w:r>
            <w:bookmarkEnd w:id="0"/>
          </w:p>
        </w:tc>
        <w:tc>
          <w:tcPr>
            <w:tcW w:w="6425" w:type="dxa"/>
            <w:gridSpan w:val="2"/>
          </w:tcPr>
          <w:p w14:paraId="2E04CCDC" w14:textId="15C8F75C" w:rsidR="00027B83" w:rsidRPr="00F956F6" w:rsidRDefault="00917F94" w:rsidP="00FC22E6">
            <w:pPr>
              <w:jc w:val="both"/>
              <w:rPr>
                <w:rFonts w:ascii="Verdana" w:hAnsi="Verdana"/>
                <w:kern w:val="2"/>
                <w:sz w:val="20"/>
              </w:rPr>
            </w:pPr>
            <w:bookmarkStart w:id="1" w:name="_Hlk187915430"/>
            <w:bookmarkEnd w:id="1"/>
            <w:r w:rsidRPr="00917F94">
              <w:rPr>
                <w:rFonts w:ascii="Verdana" w:hAnsi="Verdana"/>
                <w:sz w:val="20"/>
              </w:rPr>
              <w:t>Netaikoma</w:t>
            </w:r>
          </w:p>
        </w:tc>
      </w:tr>
      <w:tr w:rsidR="00027B83" w14:paraId="7C9C6097" w14:textId="77777777" w:rsidTr="27442022">
        <w:trPr>
          <w:trHeight w:val="300"/>
        </w:trPr>
        <w:tc>
          <w:tcPr>
            <w:tcW w:w="9534" w:type="dxa"/>
            <w:gridSpan w:val="3"/>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27442022">
        <w:trPr>
          <w:trHeight w:val="300"/>
        </w:trPr>
        <w:tc>
          <w:tcPr>
            <w:tcW w:w="3109" w:type="dxa"/>
          </w:tcPr>
          <w:p w14:paraId="6E71ED7B" w14:textId="00CA7A9D" w:rsidR="00027B83" w:rsidRPr="004060F7" w:rsidRDefault="00C72FA3">
            <w:pPr>
              <w:rPr>
                <w:rFonts w:ascii="Verdana" w:hAnsi="Verdana"/>
                <w:b/>
                <w:sz w:val="20"/>
              </w:rPr>
            </w:pPr>
            <w:r w:rsidRPr="00C72FA3">
              <w:rPr>
                <w:rFonts w:ascii="Verdana" w:hAnsi="Verdana"/>
                <w:b/>
                <w:kern w:val="2"/>
                <w:sz w:val="20"/>
              </w:rPr>
              <w:t>4.1. Paslaugų suteikimo terminai, kai Paslaugos teikiamos etapais</w:t>
            </w:r>
          </w:p>
        </w:tc>
        <w:tc>
          <w:tcPr>
            <w:tcW w:w="6425" w:type="dxa"/>
            <w:gridSpan w:val="2"/>
          </w:tcPr>
          <w:p w14:paraId="4E9FDEAF" w14:textId="589CB6D8" w:rsidR="00027B83" w:rsidRPr="004060F7" w:rsidRDefault="00C72FA3" w:rsidP="27945E12">
            <w:pPr>
              <w:jc w:val="both"/>
              <w:rPr>
                <w:rFonts w:ascii="Verdana" w:hAnsi="Verdana"/>
                <w:kern w:val="2"/>
                <w:sz w:val="20"/>
              </w:rPr>
            </w:pPr>
            <w:r w:rsidRPr="00C72FA3">
              <w:rPr>
                <w:rFonts w:ascii="Verdana" w:hAnsi="Verdana"/>
                <w:kern w:val="2"/>
                <w:sz w:val="20"/>
              </w:rPr>
              <w:t>Tiekėjas įsipareigoja suteikti Paslaugas Techninėje specifikacijoje</w:t>
            </w:r>
            <w:r>
              <w:rPr>
                <w:rFonts w:ascii="Verdana" w:hAnsi="Verdana"/>
                <w:kern w:val="2"/>
                <w:sz w:val="20"/>
              </w:rPr>
              <w:t xml:space="preserve"> </w:t>
            </w:r>
            <w:r w:rsidRPr="00C72FA3">
              <w:rPr>
                <w:rFonts w:ascii="Verdana" w:hAnsi="Verdana"/>
                <w:kern w:val="2"/>
                <w:sz w:val="20"/>
              </w:rPr>
              <w:t>nurodytų etapų eiliškumu, terminais ir sąlygomis.</w:t>
            </w:r>
          </w:p>
        </w:tc>
      </w:tr>
      <w:tr w:rsidR="00027B83" w14:paraId="5B5F7CC9" w14:textId="77777777" w:rsidTr="27442022">
        <w:trPr>
          <w:trHeight w:val="300"/>
        </w:trPr>
        <w:tc>
          <w:tcPr>
            <w:tcW w:w="3109" w:type="dxa"/>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25" w:type="dxa"/>
            <w:gridSpan w:val="2"/>
          </w:tcPr>
          <w:p w14:paraId="5C698F62" w14:textId="77777777" w:rsidR="00E8095E" w:rsidRPr="00E8095E" w:rsidRDefault="00E8095E" w:rsidP="00E8095E">
            <w:pPr>
              <w:pStyle w:val="ListParagraph"/>
              <w:tabs>
                <w:tab w:val="left" w:pos="567"/>
                <w:tab w:val="left" w:pos="1134"/>
              </w:tabs>
              <w:ind w:left="0"/>
              <w:jc w:val="both"/>
              <w:rPr>
                <w:rFonts w:ascii="Verdana" w:hAnsi="Verdana"/>
                <w:sz w:val="20"/>
              </w:rPr>
            </w:pPr>
            <w:r w:rsidRPr="00E8095E">
              <w:rPr>
                <w:rFonts w:ascii="Verdana" w:hAnsi="Verdana"/>
                <w:sz w:val="20"/>
              </w:rPr>
              <w:t>Netaikoma</w:t>
            </w:r>
          </w:p>
          <w:p w14:paraId="6654B98E" w14:textId="1CD96E4F" w:rsidR="00027B83" w:rsidRPr="00571958" w:rsidRDefault="00027B83" w:rsidP="00E8095E">
            <w:pPr>
              <w:pStyle w:val="ListParagraph"/>
              <w:ind w:left="0"/>
              <w:jc w:val="both"/>
              <w:rPr>
                <w:rFonts w:ascii="Verdana" w:hAnsi="Verdana"/>
                <w:sz w:val="20"/>
              </w:rPr>
            </w:pPr>
          </w:p>
        </w:tc>
      </w:tr>
      <w:tr w:rsidR="00027B83" w14:paraId="15E89759" w14:textId="77777777" w:rsidTr="27442022">
        <w:trPr>
          <w:trHeight w:val="300"/>
        </w:trPr>
        <w:tc>
          <w:tcPr>
            <w:tcW w:w="3109" w:type="dxa"/>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25" w:type="dxa"/>
            <w:gridSpan w:val="2"/>
          </w:tcPr>
          <w:p w14:paraId="7DC8A82C" w14:textId="2B2A3331" w:rsidR="00027B83" w:rsidRPr="00BB641E" w:rsidRDefault="00C72FA3" w:rsidP="21B5A4C1">
            <w:pPr>
              <w:jc w:val="both"/>
              <w:rPr>
                <w:rFonts w:ascii="Verdana" w:hAnsi="Verdana"/>
                <w:sz w:val="20"/>
              </w:rPr>
            </w:pPr>
            <w:r>
              <w:rPr>
                <w:rFonts w:ascii="Verdana" w:hAnsi="Verdana"/>
                <w:color w:val="000000" w:themeColor="text1"/>
                <w:kern w:val="2"/>
                <w:sz w:val="20"/>
              </w:rPr>
              <w:t>Netaikoma</w:t>
            </w:r>
          </w:p>
        </w:tc>
      </w:tr>
      <w:tr w:rsidR="00027B83" w14:paraId="3E6CE7DB" w14:textId="77777777" w:rsidTr="27442022">
        <w:trPr>
          <w:trHeight w:val="630"/>
        </w:trPr>
        <w:tc>
          <w:tcPr>
            <w:tcW w:w="3109" w:type="dxa"/>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25"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27CB5447" w14:textId="5172DF1C" w:rsidR="00027B83" w:rsidRPr="00BB641E" w:rsidRDefault="00027B83">
            <w:pPr>
              <w:rPr>
                <w:rFonts w:ascii="Verdana" w:hAnsi="Verdana"/>
                <w:sz w:val="20"/>
              </w:rPr>
            </w:pPr>
          </w:p>
        </w:tc>
      </w:tr>
      <w:tr w:rsidR="00027B83" w14:paraId="398F0E17" w14:textId="77777777" w:rsidTr="27442022">
        <w:trPr>
          <w:trHeight w:val="300"/>
        </w:trPr>
        <w:tc>
          <w:tcPr>
            <w:tcW w:w="3109" w:type="dxa"/>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25" w:type="dxa"/>
            <w:gridSpan w:val="2"/>
          </w:tcPr>
          <w:p w14:paraId="06DF24AF" w14:textId="21189676" w:rsidR="00027B83" w:rsidRPr="00BB641E" w:rsidRDefault="000B0897" w:rsidP="004E772A">
            <w:pPr>
              <w:jc w:val="both"/>
              <w:rPr>
                <w:rFonts w:ascii="Verdana" w:hAnsi="Verdana"/>
                <w:sz w:val="20"/>
              </w:rPr>
            </w:pPr>
            <w:r w:rsidRPr="00BB641E">
              <w:rPr>
                <w:rFonts w:ascii="Verdana" w:hAnsi="Verdana"/>
                <w:kern w:val="2"/>
                <w:sz w:val="20"/>
              </w:rPr>
              <w:t>Turi būti pateikiami dokumentai</w:t>
            </w:r>
            <w:r w:rsidR="00DD0275">
              <w:rPr>
                <w:rFonts w:ascii="Verdana" w:hAnsi="Verdana"/>
                <w:kern w:val="2"/>
                <w:sz w:val="20"/>
              </w:rPr>
              <w:t>, nurodyti Techninėje specifikacijoje.</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nurodytų dokumentų, laikoma, kad Paslaugos neatitinka Sutartyje nustatytų reikalavimų.</w:t>
            </w:r>
          </w:p>
        </w:tc>
      </w:tr>
      <w:tr w:rsidR="00027B83" w14:paraId="1871F20F" w14:textId="77777777" w:rsidTr="27442022">
        <w:trPr>
          <w:trHeight w:val="300"/>
        </w:trPr>
        <w:tc>
          <w:tcPr>
            <w:tcW w:w="9534" w:type="dxa"/>
            <w:gridSpan w:val="3"/>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DD0275" w14:paraId="5B587C6D" w14:textId="77777777" w:rsidTr="27442022">
        <w:trPr>
          <w:trHeight w:val="300"/>
        </w:trPr>
        <w:tc>
          <w:tcPr>
            <w:tcW w:w="3109" w:type="dxa"/>
          </w:tcPr>
          <w:p w14:paraId="665FEC22" w14:textId="6F453D15" w:rsidR="00DD0275" w:rsidRPr="00BB641E" w:rsidRDefault="00DD0275" w:rsidP="00DD0275">
            <w:pPr>
              <w:rPr>
                <w:rFonts w:ascii="Verdana" w:hAnsi="Verdana"/>
                <w:b/>
                <w:kern w:val="2"/>
                <w:sz w:val="20"/>
              </w:rPr>
            </w:pPr>
            <w:r>
              <w:rPr>
                <w:rFonts w:ascii="Verdana" w:hAnsi="Verdana"/>
                <w:b/>
                <w:kern w:val="2"/>
                <w:sz w:val="20"/>
              </w:rPr>
              <w:t>5.1. Sutarčiai taikomas kainos apskaičiavimo būdas</w:t>
            </w:r>
          </w:p>
        </w:tc>
        <w:tc>
          <w:tcPr>
            <w:tcW w:w="6425" w:type="dxa"/>
            <w:gridSpan w:val="2"/>
          </w:tcPr>
          <w:p w14:paraId="3C1DB93F" w14:textId="543BAFB5" w:rsidR="00DD0275" w:rsidRPr="001F68E9" w:rsidRDefault="00DD0275" w:rsidP="00DD0275">
            <w:pPr>
              <w:spacing w:line="259" w:lineRule="auto"/>
              <w:jc w:val="both"/>
              <w:rPr>
                <w:rFonts w:ascii="Verdana" w:hAnsi="Verdana"/>
                <w:color w:val="000000" w:themeColor="text1"/>
                <w:sz w:val="20"/>
              </w:rPr>
            </w:pPr>
            <w:r>
              <w:rPr>
                <w:rFonts w:ascii="Verdana" w:hAnsi="Verdana"/>
                <w:color w:val="000000" w:themeColor="text1"/>
                <w:sz w:val="20"/>
              </w:rPr>
              <w:t>Fiksuotos kainos kainodara</w:t>
            </w:r>
          </w:p>
        </w:tc>
      </w:tr>
      <w:tr w:rsidR="00DD0275" w14:paraId="2C579568" w14:textId="77777777" w:rsidTr="27442022">
        <w:trPr>
          <w:trHeight w:val="300"/>
        </w:trPr>
        <w:tc>
          <w:tcPr>
            <w:tcW w:w="3109" w:type="dxa"/>
          </w:tcPr>
          <w:p w14:paraId="10D09DE8" w14:textId="77777777" w:rsidR="00DD0275" w:rsidRDefault="00DD0275" w:rsidP="00DD0275">
            <w:pPr>
              <w:rPr>
                <w:rFonts w:ascii="Verdana" w:hAnsi="Verdana"/>
                <w:b/>
                <w:kern w:val="2"/>
                <w:sz w:val="20"/>
              </w:rPr>
            </w:pPr>
            <w:r>
              <w:rPr>
                <w:rFonts w:ascii="Verdana" w:hAnsi="Verdana"/>
                <w:b/>
                <w:kern w:val="2"/>
                <w:sz w:val="20"/>
              </w:rPr>
              <w:t xml:space="preserve">5.2. Pradinės Sutarties vertė ir Sutarties kaina, kai taikoma </w:t>
            </w:r>
            <w:r>
              <w:rPr>
                <w:rFonts w:ascii="Verdana" w:hAnsi="Verdana"/>
                <w:b/>
                <w:kern w:val="2"/>
                <w:sz w:val="20"/>
                <w:u w:val="single"/>
              </w:rPr>
              <w:t>fiksuotos kainos</w:t>
            </w:r>
            <w:r>
              <w:rPr>
                <w:rFonts w:ascii="Verdana" w:hAnsi="Verdana"/>
                <w:b/>
                <w:kern w:val="2"/>
                <w:sz w:val="20"/>
              </w:rPr>
              <w:t xml:space="preserve"> kainodara</w:t>
            </w:r>
          </w:p>
          <w:p w14:paraId="2E467705" w14:textId="77777777" w:rsidR="00DD0275" w:rsidRDefault="00DD0275" w:rsidP="00DD0275">
            <w:pPr>
              <w:rPr>
                <w:rFonts w:ascii="Verdana" w:hAnsi="Verdana"/>
                <w:b/>
                <w:kern w:val="2"/>
                <w:sz w:val="20"/>
              </w:rPr>
            </w:pPr>
          </w:p>
          <w:p w14:paraId="6050B4F6" w14:textId="77777777" w:rsidR="00DD0275" w:rsidRDefault="00DD0275" w:rsidP="00DD0275">
            <w:pPr>
              <w:rPr>
                <w:rFonts w:ascii="Verdana" w:hAnsi="Verdana"/>
                <w:b/>
                <w:kern w:val="2"/>
                <w:sz w:val="20"/>
              </w:rPr>
            </w:pPr>
          </w:p>
          <w:p w14:paraId="133B1969" w14:textId="77777777" w:rsidR="00DD0275" w:rsidRDefault="00DD0275" w:rsidP="00DD0275">
            <w:pPr>
              <w:rPr>
                <w:rFonts w:ascii="Verdana" w:hAnsi="Verdana"/>
                <w:b/>
                <w:kern w:val="2"/>
                <w:sz w:val="20"/>
              </w:rPr>
            </w:pPr>
          </w:p>
          <w:p w14:paraId="5D4A9507" w14:textId="77777777" w:rsidR="00DD0275" w:rsidRDefault="00DD0275" w:rsidP="00DD0275">
            <w:pPr>
              <w:rPr>
                <w:rFonts w:ascii="Verdana" w:hAnsi="Verdana"/>
                <w:b/>
                <w:kern w:val="2"/>
                <w:sz w:val="20"/>
              </w:rPr>
            </w:pPr>
          </w:p>
          <w:p w14:paraId="37594690" w14:textId="77777777" w:rsidR="00DD0275" w:rsidRPr="00BB641E" w:rsidRDefault="00DD0275" w:rsidP="00DD0275">
            <w:pPr>
              <w:rPr>
                <w:rFonts w:ascii="Verdana" w:hAnsi="Verdana"/>
                <w:kern w:val="2"/>
                <w:sz w:val="20"/>
              </w:rPr>
            </w:pPr>
          </w:p>
        </w:tc>
        <w:tc>
          <w:tcPr>
            <w:tcW w:w="6425" w:type="dxa"/>
            <w:gridSpan w:val="2"/>
          </w:tcPr>
          <w:p w14:paraId="377B11B8" w14:textId="77777777" w:rsidR="00DD0275" w:rsidRDefault="00DD0275" w:rsidP="00DD0275">
            <w:pPr>
              <w:spacing w:line="256" w:lineRule="auto"/>
              <w:jc w:val="both"/>
              <w:rPr>
                <w:rFonts w:ascii="Verdana" w:hAnsi="Verdana"/>
                <w:b/>
                <w:bCs/>
                <w:color w:val="000000" w:themeColor="text1"/>
                <w:sz w:val="20"/>
              </w:rPr>
            </w:pPr>
            <w:r>
              <w:rPr>
                <w:rFonts w:ascii="Verdana" w:hAnsi="Verdana"/>
                <w:color w:val="000000" w:themeColor="text1"/>
                <w:sz w:val="20"/>
              </w:rPr>
              <w:t xml:space="preserve">Pradinės Sutarties vertė yra </w:t>
            </w:r>
            <w:r w:rsidRPr="009D2409">
              <w:rPr>
                <w:rFonts w:ascii="Verdana" w:hAnsi="Verdana"/>
                <w:b/>
                <w:bCs/>
                <w:color w:val="000000" w:themeColor="text1"/>
                <w:sz w:val="20"/>
              </w:rPr>
              <w:t>(</w:t>
            </w:r>
            <w:r>
              <w:rPr>
                <w:rFonts w:ascii="Verdana" w:hAnsi="Verdana"/>
                <w:b/>
                <w:bCs/>
                <w:color w:val="000000" w:themeColor="text1"/>
                <w:sz w:val="20"/>
              </w:rPr>
              <w:t>nurodyti sumą skaičiais) Eur (nurodyti sumą žodžiais) be PVM.</w:t>
            </w:r>
          </w:p>
          <w:p w14:paraId="076384B5" w14:textId="77777777" w:rsidR="00DD0275" w:rsidRDefault="00DD0275" w:rsidP="00DD0275">
            <w:pPr>
              <w:spacing w:line="256" w:lineRule="auto"/>
              <w:jc w:val="both"/>
              <w:rPr>
                <w:rFonts w:ascii="Verdana" w:hAnsi="Verdana"/>
                <w:color w:val="000000" w:themeColor="text1"/>
                <w:sz w:val="20"/>
              </w:rPr>
            </w:pPr>
            <w:r>
              <w:rPr>
                <w:rFonts w:ascii="Verdana" w:hAnsi="Verdana"/>
                <w:color w:val="000000" w:themeColor="text1"/>
                <w:sz w:val="20"/>
              </w:rPr>
              <w:t xml:space="preserve">PVM sudaro (nurodyti sumą skaičiais) </w:t>
            </w:r>
            <w:r>
              <w:rPr>
                <w:rFonts w:ascii="Verdana" w:hAnsi="Verdana"/>
                <w:b/>
                <w:bCs/>
                <w:color w:val="000000" w:themeColor="text1"/>
                <w:sz w:val="20"/>
              </w:rPr>
              <w:t>Eur (nurodyti sumą žodžiais).</w:t>
            </w:r>
          </w:p>
          <w:p w14:paraId="0FE6C476" w14:textId="77777777" w:rsidR="00DD0275" w:rsidRDefault="00DD0275" w:rsidP="00DD0275">
            <w:pPr>
              <w:spacing w:line="256" w:lineRule="auto"/>
              <w:jc w:val="both"/>
              <w:rPr>
                <w:rFonts w:ascii="Verdana" w:hAnsi="Verdana"/>
                <w:color w:val="000000" w:themeColor="text1"/>
                <w:sz w:val="20"/>
              </w:rPr>
            </w:pPr>
            <w:r>
              <w:rPr>
                <w:rFonts w:ascii="Verdana" w:hAnsi="Verdana"/>
                <w:color w:val="000000" w:themeColor="text1"/>
                <w:sz w:val="20"/>
              </w:rPr>
              <w:t xml:space="preserve">Sutarties kaina yra (nurodyti sumą skaičiais) </w:t>
            </w:r>
            <w:r>
              <w:rPr>
                <w:rFonts w:ascii="Verdana" w:hAnsi="Verdana"/>
                <w:b/>
                <w:bCs/>
                <w:color w:val="000000" w:themeColor="text1"/>
                <w:sz w:val="20"/>
              </w:rPr>
              <w:t>Eur (nurodyti sumą žodžiais) su PVM.</w:t>
            </w:r>
          </w:p>
          <w:p w14:paraId="427F6522" w14:textId="521CA1B7" w:rsidR="00DD0275" w:rsidRPr="00DD0275" w:rsidRDefault="27442022" w:rsidP="27442022">
            <w:pPr>
              <w:spacing w:line="256" w:lineRule="auto"/>
              <w:jc w:val="both"/>
              <w:rPr>
                <w:rFonts w:ascii="Verdana" w:hAnsi="Verdana"/>
                <w:color w:val="000000" w:themeColor="text1"/>
                <w:sz w:val="20"/>
              </w:rPr>
            </w:pPr>
            <w:r w:rsidRPr="27442022">
              <w:rPr>
                <w:rFonts w:ascii="Verdana" w:hAnsi="Verdana"/>
                <w:color w:val="000000" w:themeColor="text1"/>
                <w:sz w:val="20"/>
              </w:rPr>
              <w:t xml:space="preserve">Šioje Sutartyje Pradinės Sutarties vertė yra lygi Tiekėjo </w:t>
            </w:r>
            <w:r w:rsidRPr="27442022">
              <w:rPr>
                <w:rFonts w:ascii="Verdana" w:hAnsi="Verdana"/>
                <w:b/>
                <w:bCs/>
                <w:color w:val="EE0000"/>
                <w:sz w:val="20"/>
              </w:rPr>
              <w:t>pasiūlymo kainai be PVM x 3 (einamieji metai)</w:t>
            </w:r>
            <w:r w:rsidRPr="27442022">
              <w:rPr>
                <w:rFonts w:ascii="Verdana" w:hAnsi="Verdana"/>
                <w:color w:val="000000" w:themeColor="text1"/>
                <w:sz w:val="20"/>
              </w:rPr>
              <w:t>, nurodytai už visą pirkimo dokumentuose ir Sutartyje nurodytą Paslaugų kiekį ir (ar) apimtį.</w:t>
            </w:r>
          </w:p>
        </w:tc>
      </w:tr>
      <w:tr w:rsidR="00DD0275" w14:paraId="2DE649CC" w14:textId="77777777" w:rsidTr="27442022">
        <w:trPr>
          <w:trHeight w:val="900"/>
        </w:trPr>
        <w:tc>
          <w:tcPr>
            <w:tcW w:w="3109" w:type="dxa"/>
          </w:tcPr>
          <w:p w14:paraId="19EB0E40" w14:textId="70EEA03F" w:rsidR="00DD0275" w:rsidRPr="00BB641E" w:rsidRDefault="00DD0275" w:rsidP="00DD0275">
            <w:pPr>
              <w:rPr>
                <w:rFonts w:ascii="Verdana" w:eastAsia="Verdana" w:hAnsi="Verdana" w:cs="Verdana"/>
                <w:b/>
                <w:bCs/>
                <w:kern w:val="2"/>
                <w:sz w:val="20"/>
              </w:rPr>
            </w:pPr>
            <w:r>
              <w:rPr>
                <w:rFonts w:ascii="Verdana" w:eastAsia="Verdana" w:hAnsi="Verdana" w:cs="Verdana"/>
                <w:b/>
                <w:bCs/>
                <w:kern w:val="2"/>
                <w:sz w:val="20"/>
              </w:rPr>
              <w:t xml:space="preserve">5.3. Sutarties kainos / įkainių perskaičiavimas taikant </w:t>
            </w:r>
            <w:r>
              <w:rPr>
                <w:rFonts w:ascii="Verdana" w:eastAsia="Verdana" w:hAnsi="Verdana" w:cs="Verdana"/>
                <w:b/>
                <w:bCs/>
                <w:kern w:val="2"/>
                <w:sz w:val="20"/>
                <w:u w:val="single"/>
              </w:rPr>
              <w:t>peržiūros</w:t>
            </w:r>
            <w:r>
              <w:rPr>
                <w:rFonts w:ascii="Verdana" w:eastAsia="Verdana" w:hAnsi="Verdana" w:cs="Verdana"/>
                <w:b/>
                <w:bCs/>
                <w:kern w:val="2"/>
                <w:sz w:val="20"/>
              </w:rPr>
              <w:t xml:space="preserve"> taisykles</w:t>
            </w:r>
          </w:p>
        </w:tc>
        <w:tc>
          <w:tcPr>
            <w:tcW w:w="6425" w:type="dxa"/>
            <w:gridSpan w:val="2"/>
          </w:tcPr>
          <w:p w14:paraId="7EA40F3C" w14:textId="77777777" w:rsidR="00DD0275" w:rsidRDefault="00DD0275" w:rsidP="00DD0275">
            <w:pPr>
              <w:rPr>
                <w:rFonts w:ascii="Verdana" w:eastAsia="Verdana" w:hAnsi="Verdana" w:cs="Verdana"/>
                <w:color w:val="000000" w:themeColor="text1"/>
                <w:sz w:val="20"/>
              </w:rPr>
            </w:pPr>
            <w:r>
              <w:rPr>
                <w:rFonts w:ascii="Verdana" w:eastAsia="Verdana" w:hAnsi="Verdana" w:cs="Verdana"/>
                <w:color w:val="000000" w:themeColor="text1"/>
                <w:kern w:val="2"/>
                <w:sz w:val="20"/>
              </w:rPr>
              <w:t>Sutarties kaina bus perskaičiuojama:</w:t>
            </w:r>
          </w:p>
          <w:p w14:paraId="76E96708" w14:textId="77777777" w:rsidR="00DD0275" w:rsidRDefault="00DD0275" w:rsidP="00DD0275">
            <w:pPr>
              <w:rPr>
                <w:rFonts w:ascii="Verdana" w:eastAsia="Verdana" w:hAnsi="Verdana" w:cs="Verdana"/>
                <w:color w:val="000000" w:themeColor="text1"/>
                <w:kern w:val="2"/>
                <w:sz w:val="20"/>
              </w:rPr>
            </w:pPr>
            <w:r>
              <w:rPr>
                <w:rFonts w:ascii="Verdana" w:eastAsia="Verdana" w:hAnsi="Verdana" w:cs="Verdana"/>
                <w:color w:val="000000" w:themeColor="text1"/>
                <w:kern w:val="2"/>
                <w:sz w:val="20"/>
              </w:rPr>
              <w:t>5.3.1. dėl PVM tarifo pasikeitimo;</w:t>
            </w:r>
          </w:p>
          <w:p w14:paraId="6D77127F" w14:textId="3F3BADBA" w:rsidR="009D2409" w:rsidRDefault="009D2409" w:rsidP="00DD0275">
            <w:pPr>
              <w:rPr>
                <w:rFonts w:ascii="Verdana" w:eastAsia="Verdana" w:hAnsi="Verdana" w:cs="Verdana"/>
                <w:color w:val="000000" w:themeColor="text1"/>
                <w:kern w:val="2"/>
                <w:sz w:val="20"/>
              </w:rPr>
            </w:pPr>
            <w:r>
              <w:rPr>
                <w:rFonts w:ascii="Verdana" w:eastAsia="Verdana" w:hAnsi="Verdana" w:cs="Verdana"/>
                <w:color w:val="000000" w:themeColor="text1"/>
                <w:kern w:val="2"/>
                <w:sz w:val="20"/>
              </w:rPr>
              <w:t xml:space="preserve">5.3.2. </w:t>
            </w:r>
            <w:r w:rsidRPr="009D2409">
              <w:rPr>
                <w:rFonts w:ascii="Verdana" w:eastAsia="Verdana" w:hAnsi="Verdana" w:cs="Verdana"/>
                <w:color w:val="000000" w:themeColor="text1"/>
                <w:kern w:val="2"/>
                <w:sz w:val="20"/>
              </w:rPr>
              <w:t>dėl kainų lygio pokyčio</w:t>
            </w:r>
            <w:r>
              <w:rPr>
                <w:rFonts w:ascii="Verdana" w:eastAsia="Verdana" w:hAnsi="Verdana" w:cs="Verdana"/>
                <w:color w:val="000000" w:themeColor="text1"/>
                <w:kern w:val="2"/>
                <w:sz w:val="20"/>
              </w:rPr>
              <w:t>.</w:t>
            </w:r>
          </w:p>
          <w:p w14:paraId="7BACC3F3" w14:textId="0D869237" w:rsidR="00DD0275" w:rsidRPr="00BB641E" w:rsidRDefault="00DD0275" w:rsidP="00DD0275">
            <w:pPr>
              <w:rPr>
                <w:rFonts w:ascii="Verdana" w:eastAsia="Verdana" w:hAnsi="Verdana" w:cs="Verdana"/>
                <w:kern w:val="2"/>
                <w:sz w:val="20"/>
              </w:rPr>
            </w:pPr>
          </w:p>
        </w:tc>
      </w:tr>
      <w:tr w:rsidR="00027B83" w14:paraId="07D3F736" w14:textId="77777777" w:rsidTr="27442022">
        <w:trPr>
          <w:trHeight w:val="300"/>
        </w:trPr>
        <w:tc>
          <w:tcPr>
            <w:tcW w:w="3109" w:type="dxa"/>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25" w:type="dxa"/>
            <w:gridSpan w:val="2"/>
          </w:tcPr>
          <w:p w14:paraId="2DBE6E54" w14:textId="77777777" w:rsidR="00BC71D8" w:rsidRPr="00BC71D8" w:rsidRDefault="00BC71D8" w:rsidP="00BC71D8">
            <w:pPr>
              <w:jc w:val="both"/>
              <w:rPr>
                <w:rFonts w:ascii="Verdana" w:hAnsi="Verdana"/>
                <w:kern w:val="2"/>
                <w:sz w:val="20"/>
              </w:rPr>
            </w:pPr>
            <w:r w:rsidRPr="00BC71D8">
              <w:rPr>
                <w:rFonts w:ascii="Verdana" w:hAnsi="Verdana"/>
                <w:kern w:val="2"/>
                <w:sz w:val="20"/>
              </w:rPr>
              <w:t>Jeigu Sutarties vykdymo metu pasikeičia PVM mokėjimą reglamentuojantys teisės aktai, darantys tiesioginę įtaką Tiekėjo teikiamų Paslaugų Sutartyje nurodytai kainai / įkainiams, Sutarties kaina perskaičiuojama/ įkainiai perskaičiuojami nekeičiant Paslaugų kainos / įkainio be PVM.</w:t>
            </w:r>
          </w:p>
          <w:p w14:paraId="06EB9C67" w14:textId="77777777" w:rsidR="00BC71D8" w:rsidRPr="00BC71D8" w:rsidRDefault="00BC71D8" w:rsidP="00BC71D8">
            <w:pPr>
              <w:jc w:val="both"/>
              <w:rPr>
                <w:rFonts w:ascii="Verdana" w:hAnsi="Verdana"/>
                <w:kern w:val="2"/>
                <w:sz w:val="20"/>
              </w:rPr>
            </w:pPr>
          </w:p>
          <w:p w14:paraId="79B3F53C" w14:textId="17DBBFC3" w:rsidR="00027B83" w:rsidRPr="00BB641E" w:rsidRDefault="00BC71D8" w:rsidP="00BC71D8">
            <w:pPr>
              <w:jc w:val="both"/>
              <w:rPr>
                <w:rFonts w:ascii="Verdana" w:hAnsi="Verdana"/>
                <w:sz w:val="20"/>
              </w:rPr>
            </w:pPr>
            <w:r w:rsidRPr="00BC71D8">
              <w:rPr>
                <w:rFonts w:ascii="Verdana" w:hAnsi="Verdana"/>
                <w:kern w:val="2"/>
                <w:sz w:val="20"/>
              </w:rPr>
              <w:t>Perskaičiuota (-i) Sutarties kaina / įkainiai įforminama (-i) Susitarimu ir turi būti taikoma (-i) nuo naujo PVM įvedimo datos (nepriklausomai nuo to, kada pasirašytas Susitarimas).</w:t>
            </w:r>
          </w:p>
        </w:tc>
      </w:tr>
      <w:tr w:rsidR="00027B83" w14:paraId="22F2EB60" w14:textId="77777777" w:rsidTr="27442022">
        <w:trPr>
          <w:trHeight w:val="300"/>
        </w:trPr>
        <w:tc>
          <w:tcPr>
            <w:tcW w:w="3109" w:type="dxa"/>
          </w:tcPr>
          <w:p w14:paraId="69BF8232" w14:textId="77777777" w:rsidR="00027B83" w:rsidRPr="00BB641E" w:rsidRDefault="000B0897">
            <w:pPr>
              <w:rPr>
                <w:rFonts w:ascii="Verdana" w:hAnsi="Verdana"/>
                <w:sz w:val="20"/>
              </w:rPr>
            </w:pPr>
            <w:r w:rsidRPr="00BB641E">
              <w:rPr>
                <w:rFonts w:ascii="Verdana" w:hAnsi="Verdana"/>
                <w:b/>
                <w:bCs/>
                <w:kern w:val="2"/>
                <w:sz w:val="20"/>
              </w:rPr>
              <w:lastRenderedPageBreak/>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25"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27442022">
        <w:trPr>
          <w:trHeight w:val="300"/>
        </w:trPr>
        <w:tc>
          <w:tcPr>
            <w:tcW w:w="3109" w:type="dxa"/>
          </w:tcPr>
          <w:p w14:paraId="61691A65" w14:textId="6B794CDC" w:rsidR="00027B83" w:rsidRPr="00BB641E" w:rsidRDefault="6E42AC53" w:rsidP="3CE0449C">
            <w:pPr>
              <w:rPr>
                <w:rFonts w:ascii="Verdana" w:eastAsia="Verdana" w:hAnsi="Verdana" w:cs="Verdana"/>
                <w:b/>
                <w:bCs/>
                <w:kern w:val="2"/>
                <w:sz w:val="20"/>
              </w:rPr>
            </w:pPr>
            <w:r w:rsidRPr="3CE0449C">
              <w:rPr>
                <w:rFonts w:ascii="Verdana" w:eastAsia="Verdana" w:hAnsi="Verdana" w:cs="Verdana"/>
                <w:b/>
                <w:bCs/>
                <w:kern w:val="2"/>
                <w:sz w:val="20"/>
              </w:rPr>
              <w:t>5.3.3. Sutarties kainos / įkainių peržiūra dėl kainų lygio pokyčio</w:t>
            </w:r>
          </w:p>
        </w:tc>
        <w:tc>
          <w:tcPr>
            <w:tcW w:w="6425" w:type="dxa"/>
            <w:gridSpan w:val="2"/>
          </w:tcPr>
          <w:p w14:paraId="376E1619" w14:textId="2B9D395F" w:rsidR="009D2409" w:rsidRPr="00BA7FAA" w:rsidRDefault="009D2409" w:rsidP="00BA7FAA">
            <w:pPr>
              <w:jc w:val="both"/>
              <w:rPr>
                <w:rFonts w:ascii="Verdana" w:hAnsi="Verdana"/>
                <w:sz w:val="20"/>
              </w:rPr>
            </w:pPr>
            <w:r w:rsidRPr="00BA7FAA">
              <w:rPr>
                <w:rFonts w:ascii="Verdana" w:hAnsi="Verdana"/>
                <w:sz w:val="20"/>
              </w:rPr>
              <w:t>5.3.3.1. Bet kuri Sutarties Šalis Sutarties galiojimo metu turi teisę inicijuoti Sutarties kainos peržiūrą (keitimą) ne anksčiau kaip po 12 (dvylikos) mėn. nuo Sutarties įsigaliojimo dienos</w:t>
            </w:r>
            <w:r w:rsidR="00361CD7" w:rsidRPr="00BA7FAA">
              <w:rPr>
                <w:rFonts w:ascii="Verdana" w:hAnsi="Verdana"/>
                <w:sz w:val="20"/>
              </w:rPr>
              <w:t xml:space="preserve"> </w:t>
            </w:r>
            <w:r w:rsidRPr="00BA7FAA">
              <w:rPr>
                <w:rFonts w:ascii="Verdana" w:hAnsi="Verdana"/>
                <w:sz w:val="20"/>
              </w:rPr>
              <w:t xml:space="preserve">(jeigu peržiūra jau buvo atlikta – nuo Susitarimo dėl paskutinio perskaičiavimo pagal šį Specialiųjų sąlygų punktą įsigaliojimo dienos), jeigu Vartojimo prekių ir paslaugų kainų pokytis (k), apskaičiuotas kaip nustatyta 5.3.3.6 punkte, viršija 5 </w:t>
            </w:r>
            <w:r w:rsidR="00361CD7" w:rsidRPr="00BA7FAA">
              <w:rPr>
                <w:rFonts w:ascii="Verdana" w:hAnsi="Verdana"/>
                <w:sz w:val="20"/>
              </w:rPr>
              <w:t xml:space="preserve">(penkis) </w:t>
            </w:r>
            <w:r w:rsidRPr="00BA7FAA">
              <w:rPr>
                <w:rFonts w:ascii="Verdana" w:hAnsi="Verdana"/>
                <w:sz w:val="20"/>
              </w:rPr>
              <w:t xml:space="preserve">procentus . Sutarties kainos peržiūra atliekama ne rečiau kaip kas </w:t>
            </w:r>
            <w:r w:rsidR="00361CD7" w:rsidRPr="00BA7FAA">
              <w:rPr>
                <w:rFonts w:ascii="Verdana" w:hAnsi="Verdana"/>
                <w:sz w:val="20"/>
              </w:rPr>
              <w:t>12 (dvylika)</w:t>
            </w:r>
            <w:r w:rsidRPr="00BA7FAA">
              <w:rPr>
                <w:rFonts w:ascii="Verdana" w:hAnsi="Verdana"/>
                <w:sz w:val="20"/>
              </w:rPr>
              <w:t xml:space="preserve"> mėnesi</w:t>
            </w:r>
            <w:r w:rsidR="00361CD7" w:rsidRPr="00BA7FAA">
              <w:rPr>
                <w:rFonts w:ascii="Verdana" w:hAnsi="Verdana"/>
                <w:sz w:val="20"/>
              </w:rPr>
              <w:t>ų</w:t>
            </w:r>
            <w:r w:rsidRPr="00BA7FAA">
              <w:rPr>
                <w:rFonts w:ascii="Verdana" w:hAnsi="Verdana"/>
                <w:sz w:val="20"/>
              </w:rPr>
              <w:t>.</w:t>
            </w:r>
          </w:p>
          <w:p w14:paraId="15528B89" w14:textId="786AA26A" w:rsidR="009D2409" w:rsidRPr="00BA7FAA" w:rsidRDefault="009D2409" w:rsidP="00BA7FAA">
            <w:pPr>
              <w:jc w:val="both"/>
              <w:rPr>
                <w:rFonts w:ascii="Verdana" w:hAnsi="Verdana"/>
                <w:kern w:val="2"/>
                <w:sz w:val="20"/>
                <w:shd w:val="clear" w:color="auto" w:fill="FFFFFF"/>
              </w:rPr>
            </w:pPr>
            <w:r w:rsidRPr="00BA7FAA">
              <w:rPr>
                <w:rFonts w:ascii="Verdana" w:hAnsi="Verdana"/>
                <w:kern w:val="2"/>
                <w:sz w:val="20"/>
              </w:rPr>
              <w:t>5.3.3.2. Sutarties k</w:t>
            </w:r>
            <w:r w:rsidRPr="00BA7FAA">
              <w:rPr>
                <w:rFonts w:ascii="Verdana" w:hAnsi="Verdana"/>
                <w:kern w:val="2"/>
                <w:sz w:val="20"/>
                <w:shd w:val="clear" w:color="auto" w:fill="FFFFFF"/>
              </w:rPr>
              <w:t>aina</w:t>
            </w:r>
            <w:r w:rsidR="00361CD7" w:rsidRPr="00BA7FAA">
              <w:rPr>
                <w:rFonts w:ascii="Verdana" w:hAnsi="Verdana"/>
                <w:kern w:val="2"/>
                <w:sz w:val="20"/>
                <w:shd w:val="clear" w:color="auto" w:fill="FFFFFF"/>
              </w:rPr>
              <w:t xml:space="preserve"> </w:t>
            </w:r>
            <w:r w:rsidRPr="00BA7FAA">
              <w:rPr>
                <w:rFonts w:ascii="Verdana" w:hAnsi="Verdana"/>
                <w:kern w:val="2"/>
                <w:sz w:val="20"/>
                <w:shd w:val="clear" w:color="auto" w:fill="FFFFFF"/>
              </w:rPr>
              <w:t>peržiūrimi tik tai Sutarties daliai, kuri nėra išpirkta, t. y. Paslaugoms, kurios nėra priimtos ir apmokėtos. Vėlesnė Sutarties kainos peržiūra negali apimti laikotarpio, už kurį jau buvo atlikta peržiūra.</w:t>
            </w:r>
          </w:p>
          <w:p w14:paraId="1ABFC111" w14:textId="788FBF4E" w:rsidR="009D2409" w:rsidRPr="00BA7FAA" w:rsidRDefault="009D2409" w:rsidP="00BA7FAA">
            <w:pPr>
              <w:jc w:val="both"/>
              <w:rPr>
                <w:rFonts w:ascii="Verdana" w:hAnsi="Verdana"/>
                <w:kern w:val="2"/>
                <w:sz w:val="20"/>
                <w:shd w:val="clear" w:color="auto" w:fill="FFFFFF"/>
              </w:rPr>
            </w:pPr>
            <w:r w:rsidRPr="00BA7FAA">
              <w:rPr>
                <w:rFonts w:ascii="Verdana" w:hAnsi="Verdana"/>
                <w:kern w:val="2"/>
                <w:sz w:val="20"/>
              </w:rPr>
              <w:t xml:space="preserve">5.3.3.3. </w:t>
            </w:r>
            <w:r w:rsidRPr="00BA7FAA">
              <w:rPr>
                <w:rFonts w:ascii="Verdana" w:hAnsi="Verdana"/>
                <w:kern w:val="2"/>
                <w:sz w:val="20"/>
                <w:shd w:val="clear" w:color="auto" w:fill="FFFFFF"/>
              </w:rPr>
              <w:t>Jeigu P</w:t>
            </w:r>
            <w:r w:rsidRPr="00BA7FAA">
              <w:rPr>
                <w:rFonts w:ascii="Verdana" w:hAnsi="Verdana"/>
                <w:sz w:val="20"/>
              </w:rPr>
              <w:t>aslaugų teikimas</w:t>
            </w:r>
            <w:r w:rsidRPr="00BA7FAA">
              <w:rPr>
                <w:rFonts w:ascii="Verdana" w:hAnsi="Verdana"/>
                <w:kern w:val="2"/>
                <w:sz w:val="20"/>
                <w:shd w:val="clear" w:color="auto" w:fill="FFFFFF"/>
              </w:rPr>
              <w:t xml:space="preserve"> vėluoja dėl Tiekėjo kaltės, uždelstų suteikti P</w:t>
            </w:r>
            <w:r w:rsidRPr="00BA7FAA">
              <w:rPr>
                <w:rFonts w:ascii="Verdana" w:hAnsi="Verdana"/>
                <w:sz w:val="20"/>
              </w:rPr>
              <w:t>aslaugų</w:t>
            </w:r>
            <w:r w:rsidRPr="00BA7FAA">
              <w:rPr>
                <w:rFonts w:ascii="Verdana" w:hAnsi="Verdana"/>
                <w:kern w:val="2"/>
                <w:sz w:val="20"/>
                <w:shd w:val="clear" w:color="auto" w:fill="FFFFFF"/>
              </w:rPr>
              <w:t xml:space="preserve"> kaina nėra perskaičiuojami dėl kainų lygio kilimo (gali būti mažinami, tačiau negali būti didinami).</w:t>
            </w:r>
          </w:p>
          <w:p w14:paraId="495E68CA" w14:textId="04F37894" w:rsidR="009D2409" w:rsidRPr="00BA7FAA" w:rsidRDefault="009D2409" w:rsidP="00BA7FAA">
            <w:pPr>
              <w:jc w:val="both"/>
              <w:rPr>
                <w:rFonts w:ascii="Verdana" w:hAnsi="Verdana"/>
                <w:kern w:val="2"/>
                <w:sz w:val="20"/>
                <w:shd w:val="clear" w:color="auto" w:fill="FFFFFF"/>
              </w:rPr>
            </w:pPr>
            <w:r w:rsidRPr="00BA7FAA">
              <w:rPr>
                <w:rFonts w:ascii="Verdana" w:hAnsi="Verdana"/>
                <w:kern w:val="2"/>
                <w:sz w:val="20"/>
              </w:rPr>
              <w:t xml:space="preserve">5.3.3.4. Atlikdamos Sutarties kainos peržiūrą </w:t>
            </w:r>
            <w:r w:rsidRPr="00BA7FAA">
              <w:rPr>
                <w:rFonts w:ascii="Verdana" w:hAnsi="Verdana"/>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5E6EF64" w14:textId="1129376B" w:rsidR="009D2409" w:rsidRPr="00BA7FAA" w:rsidRDefault="009D2409" w:rsidP="00BA7FAA">
            <w:pPr>
              <w:jc w:val="both"/>
              <w:rPr>
                <w:rFonts w:ascii="Verdana" w:hAnsi="Verdana"/>
                <w:kern w:val="2"/>
                <w:sz w:val="20"/>
                <w:shd w:val="clear" w:color="auto" w:fill="FFFFFF"/>
              </w:rPr>
            </w:pPr>
            <w:r w:rsidRPr="00BA7FAA">
              <w:rPr>
                <w:rFonts w:ascii="Verdana" w:hAnsi="Verdan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77A9948" w14:textId="7C3A5F14" w:rsidR="009D2409" w:rsidRPr="00BA7FAA" w:rsidRDefault="009D2409" w:rsidP="00BA7FAA">
            <w:pPr>
              <w:jc w:val="both"/>
              <w:rPr>
                <w:rFonts w:ascii="Verdana" w:hAnsi="Verdana"/>
                <w:sz w:val="20"/>
              </w:rPr>
            </w:pPr>
            <w:r w:rsidRPr="00BA7FAA">
              <w:rPr>
                <w:rFonts w:ascii="Verdana" w:hAnsi="Verdana"/>
                <w:kern w:val="2"/>
                <w:sz w:val="20"/>
                <w:shd w:val="clear" w:color="auto" w:fill="FFFFFF"/>
              </w:rPr>
              <w:t>5.3.3.6. Nauja Sutarties kaina apskaičiuojami pagal žemiau pateiktą formulę (arba nurodyti kitą Sutarties kainos / įkainių perskaičiavimo formulę):</w:t>
            </w:r>
          </w:p>
          <w:p w14:paraId="455743B6" w14:textId="77777777" w:rsidR="009D2409" w:rsidRPr="00BA7FAA" w:rsidRDefault="009D2409" w:rsidP="00BA7FAA">
            <w:pPr>
              <w:jc w:val="both"/>
              <w:rPr>
                <w:rFonts w:ascii="Verdana" w:hAnsi="Verdana"/>
                <w:sz w:val="20"/>
              </w:rPr>
            </w:pPr>
          </w:p>
          <w:p w14:paraId="3FCD6DD1" w14:textId="45D208B2" w:rsidR="009D2409" w:rsidRPr="00BA7FAA" w:rsidRDefault="00420D58" w:rsidP="00BA7FAA">
            <w:pPr>
              <w:jc w:val="both"/>
              <w:textAlignment w:val="baseline"/>
              <w:rPr>
                <w:rFonts w:ascii="Verdana" w:hAnsi="Verdan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9D2409" w:rsidRPr="00BA7FAA">
              <w:rPr>
                <w:rFonts w:ascii="Verdana" w:hAnsi="Verdana"/>
                <w:kern w:val="2"/>
                <w:sz w:val="20"/>
              </w:rPr>
              <w:t>, kur a – kaina (Eur be PVM) (jei peržiūra jau buvo atlikta, tai po paskutinio perskaičiavimo)</w:t>
            </w:r>
          </w:p>
          <w:p w14:paraId="46FAB674" w14:textId="62CD3C8B" w:rsidR="009D2409" w:rsidRPr="00BA7FAA" w:rsidRDefault="009D2409" w:rsidP="00BA7FAA">
            <w:pPr>
              <w:jc w:val="both"/>
              <w:textAlignment w:val="baseline"/>
              <w:rPr>
                <w:rFonts w:ascii="Verdana" w:hAnsi="Verdana"/>
                <w:sz w:val="20"/>
              </w:rPr>
            </w:pPr>
            <w:r w:rsidRPr="00BA7FAA">
              <w:rPr>
                <w:rFonts w:ascii="Verdana" w:hAnsi="Verdana"/>
                <w:kern w:val="2"/>
                <w:sz w:val="20"/>
              </w:rPr>
              <w:t>a</w:t>
            </w:r>
            <w:r w:rsidRPr="00BA7FAA">
              <w:rPr>
                <w:rFonts w:ascii="Verdana" w:hAnsi="Verdana"/>
                <w:kern w:val="2"/>
                <w:sz w:val="20"/>
                <w:vertAlign w:val="subscript"/>
              </w:rPr>
              <w:t>1</w:t>
            </w:r>
            <w:r w:rsidRPr="00BA7FAA">
              <w:rPr>
                <w:rFonts w:ascii="Verdana" w:hAnsi="Verdana"/>
                <w:kern w:val="2"/>
                <w:sz w:val="20"/>
              </w:rPr>
              <w:t xml:space="preserve"> – perskaičiuota (pakeista) kaina (Eur be PVM)</w:t>
            </w:r>
          </w:p>
          <w:p w14:paraId="1B365D94" w14:textId="4D92F534" w:rsidR="009D2409" w:rsidRPr="00BA7FAA" w:rsidRDefault="009D2409" w:rsidP="00BA7FAA">
            <w:pPr>
              <w:jc w:val="both"/>
              <w:textAlignment w:val="baseline"/>
              <w:rPr>
                <w:rFonts w:ascii="Verdana" w:hAnsi="Verdana"/>
                <w:sz w:val="20"/>
              </w:rPr>
            </w:pPr>
            <w:r w:rsidRPr="00BA7FAA">
              <w:rPr>
                <w:rFonts w:ascii="Verdana" w:hAnsi="Verdana"/>
                <w:kern w:val="2"/>
                <w:sz w:val="20"/>
              </w:rPr>
              <w:t>k – pagal vartotojų kainų indeksą (bendrą „Vartojimo prekių ir paslaugų</w:t>
            </w:r>
            <w:r w:rsidR="00361CD7" w:rsidRPr="00BA7FAA">
              <w:rPr>
                <w:rFonts w:ascii="Verdana" w:hAnsi="Verdana"/>
                <w:kern w:val="2"/>
                <w:sz w:val="20"/>
              </w:rPr>
              <w:t>“</w:t>
            </w:r>
            <w:r w:rsidR="00970C50" w:rsidRPr="00BA7FAA">
              <w:rPr>
                <w:rFonts w:ascii="Verdana" w:hAnsi="Verdana"/>
                <w:kern w:val="2"/>
                <w:sz w:val="20"/>
              </w:rPr>
              <w:t xml:space="preserve"> indeksą</w:t>
            </w:r>
            <w:r w:rsidR="00361CD7" w:rsidRPr="00BA7FAA">
              <w:rPr>
                <w:rFonts w:ascii="Verdana" w:hAnsi="Verdana"/>
                <w:kern w:val="2"/>
                <w:sz w:val="20"/>
              </w:rPr>
              <w:t xml:space="preserve">) </w:t>
            </w:r>
            <w:r w:rsidRPr="00BA7FAA">
              <w:rPr>
                <w:rFonts w:ascii="Verdana" w:hAnsi="Verdana"/>
                <w:kern w:val="2"/>
                <w:sz w:val="20"/>
              </w:rPr>
              <w:t>apskaičiuotas Vartojimo prekių ir paslaugų kainų pokytis (padidėjimas arba sumažėjimas) (%). „k“ reikšmė skaičiuojama pagal formulę:</w:t>
            </w:r>
          </w:p>
          <w:p w14:paraId="0FB0BDA7" w14:textId="77777777" w:rsidR="009D2409" w:rsidRPr="00BA7FAA" w:rsidRDefault="009D2409" w:rsidP="00BA7FAA">
            <w:pPr>
              <w:jc w:val="both"/>
              <w:textAlignment w:val="baseline"/>
              <w:rPr>
                <w:rFonts w:ascii="Verdana" w:hAnsi="Verdan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BA7FAA">
              <w:rPr>
                <w:rFonts w:ascii="Verdana" w:hAnsi="Verdana"/>
                <w:kern w:val="2"/>
                <w:sz w:val="20"/>
              </w:rPr>
              <w:t>, (proc.) kur</w:t>
            </w:r>
          </w:p>
          <w:p w14:paraId="0A685CB4" w14:textId="778C0774" w:rsidR="009D2409" w:rsidRPr="00BA7FAA" w:rsidRDefault="009D2409" w:rsidP="00BA7FAA">
            <w:pPr>
              <w:jc w:val="both"/>
              <w:textAlignment w:val="baseline"/>
              <w:rPr>
                <w:rFonts w:ascii="Verdana" w:hAnsi="Verdana"/>
                <w:sz w:val="20"/>
              </w:rPr>
            </w:pPr>
            <w:r w:rsidRPr="00BA7FAA">
              <w:rPr>
                <w:rFonts w:ascii="Verdana" w:hAnsi="Verdana"/>
                <w:kern w:val="2"/>
                <w:sz w:val="20"/>
              </w:rPr>
              <w:t>Ind</w:t>
            </w:r>
            <w:r w:rsidRPr="00BA7FAA">
              <w:rPr>
                <w:rFonts w:ascii="Verdana" w:hAnsi="Verdana"/>
                <w:kern w:val="2"/>
                <w:sz w:val="20"/>
                <w:vertAlign w:val="subscript"/>
              </w:rPr>
              <w:t>naujausias</w:t>
            </w:r>
            <w:r w:rsidRPr="00BA7FAA">
              <w:rPr>
                <w:rFonts w:ascii="Verdana" w:hAnsi="Verdana"/>
                <w:kern w:val="2"/>
                <w:sz w:val="20"/>
              </w:rPr>
              <w:t xml:space="preserve"> – kreipimosi dėl kainos</w:t>
            </w:r>
            <w:r w:rsidR="00361CD7" w:rsidRPr="00BA7FAA">
              <w:rPr>
                <w:rFonts w:ascii="Verdana" w:hAnsi="Verdana"/>
                <w:kern w:val="2"/>
                <w:sz w:val="20"/>
              </w:rPr>
              <w:t xml:space="preserve"> </w:t>
            </w:r>
            <w:r w:rsidRPr="00BA7FAA">
              <w:rPr>
                <w:rFonts w:ascii="Verdana" w:hAnsi="Verdana"/>
                <w:kern w:val="2"/>
                <w:sz w:val="20"/>
              </w:rPr>
              <w:t>peržiūros išsiuntimo kitai Šaliai dieną paskelbtas naujausias vartojimo prekių ir paslaugų indeksas (bendr</w:t>
            </w:r>
            <w:r w:rsidR="00970C50" w:rsidRPr="00BA7FAA">
              <w:rPr>
                <w:rFonts w:ascii="Verdana" w:hAnsi="Verdana"/>
                <w:kern w:val="2"/>
                <w:sz w:val="20"/>
              </w:rPr>
              <w:t>as</w:t>
            </w:r>
            <w:r w:rsidRPr="00BA7FAA">
              <w:rPr>
                <w:rFonts w:ascii="Verdana" w:hAnsi="Verdana"/>
                <w:kern w:val="2"/>
                <w:sz w:val="20"/>
              </w:rPr>
              <w:t xml:space="preserve"> „Vartojimo prekių ir paslaugų“ indeksas).</w:t>
            </w:r>
          </w:p>
          <w:p w14:paraId="60B91F3C" w14:textId="7DF3C93D" w:rsidR="009D2409" w:rsidRPr="00BA7FAA" w:rsidRDefault="009D2409" w:rsidP="00BA7FAA">
            <w:pPr>
              <w:jc w:val="both"/>
              <w:rPr>
                <w:rFonts w:ascii="Verdana" w:hAnsi="Verdana"/>
                <w:sz w:val="20"/>
              </w:rPr>
            </w:pPr>
            <w:r w:rsidRPr="00BA7FAA">
              <w:rPr>
                <w:rFonts w:ascii="Verdana" w:hAnsi="Verdana"/>
                <w:kern w:val="2"/>
                <w:sz w:val="20"/>
              </w:rPr>
              <w:lastRenderedPageBreak/>
              <w:t>Ind</w:t>
            </w:r>
            <w:r w:rsidRPr="00BA7FAA">
              <w:rPr>
                <w:rFonts w:ascii="Verdana" w:hAnsi="Verdana"/>
                <w:kern w:val="2"/>
                <w:sz w:val="20"/>
                <w:vertAlign w:val="subscript"/>
              </w:rPr>
              <w:t>pradžia</w:t>
            </w:r>
            <w:r w:rsidRPr="00BA7FAA">
              <w:rPr>
                <w:rFonts w:ascii="Verdana" w:hAnsi="Verdana"/>
                <w:kern w:val="2"/>
                <w:sz w:val="20"/>
              </w:rPr>
              <w:t xml:space="preserve"> – laikotarpio pradžios datos (mėnesio) vartojimo prekių ir paslaugų indeksas (bendr</w:t>
            </w:r>
            <w:r w:rsidR="00970C50" w:rsidRPr="00BA7FAA">
              <w:rPr>
                <w:rFonts w:ascii="Verdana" w:hAnsi="Verdana"/>
                <w:kern w:val="2"/>
                <w:sz w:val="20"/>
              </w:rPr>
              <w:t>as</w:t>
            </w:r>
            <w:r w:rsidRPr="00BA7FAA">
              <w:rPr>
                <w:rFonts w:ascii="Verdana" w:hAnsi="Verdana"/>
                <w:kern w:val="2"/>
                <w:sz w:val="20"/>
              </w:rPr>
              <w:t xml:space="preserve"> „Vartojimo prekių ir paslaugų“</w:t>
            </w:r>
            <w:r w:rsidR="00970C50" w:rsidRPr="00BA7FAA">
              <w:rPr>
                <w:rFonts w:ascii="Verdana" w:hAnsi="Verdana"/>
                <w:kern w:val="2"/>
                <w:sz w:val="20"/>
              </w:rPr>
              <w:t xml:space="preserve"> </w:t>
            </w:r>
            <w:r w:rsidRPr="00BA7FAA">
              <w:rPr>
                <w:rFonts w:ascii="Verdana" w:hAnsi="Verdana"/>
                <w:kern w:val="2"/>
                <w:sz w:val="20"/>
              </w:rPr>
              <w:t>indeksas). Pirmojo perskaičiavimo atveju laikotarpio pradžia (mėnuo) yra</w:t>
            </w:r>
            <w:r w:rsidRPr="00BA7FAA">
              <w:rPr>
                <w:rFonts w:ascii="Verdana" w:hAnsi="Verdana"/>
                <w:sz w:val="20"/>
              </w:rPr>
              <w:t xml:space="preserve"> Sutarties įsigaliojimo dienos mėnuo</w:t>
            </w:r>
            <w:r w:rsidRPr="00BA7FAA">
              <w:rPr>
                <w:rFonts w:ascii="Verdana" w:hAnsi="Verdana"/>
                <w:kern w:val="2"/>
                <w:sz w:val="20"/>
                <w:shd w:val="clear" w:color="auto" w:fill="FFFFFF"/>
              </w:rPr>
              <w:t>.</w:t>
            </w:r>
            <w:r w:rsidRPr="00BA7FAA">
              <w:rPr>
                <w:rFonts w:ascii="Verdana" w:hAnsi="Verdana"/>
                <w:kern w:val="2"/>
                <w:sz w:val="20"/>
              </w:rPr>
              <w:t xml:space="preserve"> Antrojo ir vėlesnių perskaičiavimų atveju laikotarpio pradžia (mėnuo) yra paskutinio perskaičiavimo metu naudotos paskelbto atitinkamo indekso reikšmės mėnuo.</w:t>
            </w:r>
          </w:p>
          <w:p w14:paraId="38F02354" w14:textId="63B3305B" w:rsidR="009D2409" w:rsidRPr="00BA7FAA" w:rsidRDefault="009D2409" w:rsidP="00BA7FAA">
            <w:pPr>
              <w:jc w:val="both"/>
              <w:rPr>
                <w:rFonts w:ascii="Verdana" w:hAnsi="Verdana"/>
                <w:kern w:val="2"/>
                <w:sz w:val="20"/>
                <w:shd w:val="clear" w:color="auto" w:fill="FFFFFF"/>
              </w:rPr>
            </w:pPr>
            <w:r w:rsidRPr="00BA7FAA">
              <w:rPr>
                <w:rFonts w:ascii="Verdana" w:hAnsi="Verdana"/>
                <w:kern w:val="2"/>
                <w:sz w:val="20"/>
              </w:rPr>
              <w:t xml:space="preserve">5.3.3.7. </w:t>
            </w:r>
            <w:r w:rsidRPr="00BA7FAA">
              <w:rPr>
                <w:rFonts w:ascii="Verdana" w:hAnsi="Verdana"/>
                <w:kern w:val="2"/>
                <w:sz w:val="20"/>
                <w:shd w:val="clear" w:color="auto" w:fill="FFFFFF"/>
              </w:rPr>
              <w:t xml:space="preserve">Skaičiavimams indeksų reikšmės imamos </w:t>
            </w:r>
            <w:r w:rsidRPr="00BA7FAA">
              <w:rPr>
                <w:rFonts w:ascii="Verdana" w:hAnsi="Verdana"/>
                <w:b/>
                <w:kern w:val="2"/>
                <w:sz w:val="20"/>
                <w:shd w:val="clear" w:color="auto" w:fill="FFFFFF"/>
              </w:rPr>
              <w:t>keturių</w:t>
            </w:r>
            <w:r w:rsidRPr="00BA7FAA">
              <w:rPr>
                <w:rFonts w:ascii="Verdana" w:hAnsi="Verdana"/>
                <w:kern w:val="2"/>
                <w:sz w:val="20"/>
                <w:shd w:val="clear" w:color="auto" w:fill="FFFFFF"/>
              </w:rPr>
              <w:t xml:space="preserve"> skaitmenų po kablelio tikslumu. Apskaičiuotas pokytis (k) tolimesniems skaičiavimams naudojamas suapvalinus iki </w:t>
            </w:r>
            <w:r w:rsidRPr="00BA7FAA">
              <w:rPr>
                <w:rFonts w:ascii="Verdana" w:hAnsi="Verdana"/>
                <w:b/>
                <w:kern w:val="2"/>
                <w:sz w:val="20"/>
                <w:shd w:val="clear" w:color="auto" w:fill="FFFFFF"/>
              </w:rPr>
              <w:t>vieno</w:t>
            </w:r>
            <w:r w:rsidRPr="00BA7FAA">
              <w:rPr>
                <w:rFonts w:ascii="Verdana" w:hAnsi="Verdana"/>
                <w:kern w:val="2"/>
                <w:sz w:val="20"/>
                <w:shd w:val="clear" w:color="auto" w:fill="FFFFFF"/>
              </w:rPr>
              <w:t xml:space="preserve"> skaitmens po kablelio, o apskaičiuotas įkainis „a</w:t>
            </w:r>
            <w:r w:rsidRPr="00BA7FAA">
              <w:rPr>
                <w:rFonts w:ascii="Verdana" w:hAnsi="Verdana"/>
                <w:kern w:val="2"/>
                <w:sz w:val="20"/>
                <w:shd w:val="clear" w:color="auto" w:fill="FFFFFF"/>
                <w:vertAlign w:val="subscript"/>
              </w:rPr>
              <w:t>1</w:t>
            </w:r>
            <w:r w:rsidRPr="00BA7FAA">
              <w:rPr>
                <w:rFonts w:ascii="Verdana" w:hAnsi="Verdana"/>
                <w:kern w:val="2"/>
                <w:sz w:val="20"/>
                <w:shd w:val="clear" w:color="auto" w:fill="FFFFFF"/>
              </w:rPr>
              <w:t xml:space="preserve">“ suapvalinamas iki </w:t>
            </w:r>
            <w:r w:rsidRPr="00BA7FAA">
              <w:rPr>
                <w:rFonts w:ascii="Verdana" w:hAnsi="Verdana"/>
                <w:b/>
                <w:kern w:val="2"/>
                <w:sz w:val="20"/>
                <w:shd w:val="clear" w:color="auto" w:fill="FFFFFF"/>
              </w:rPr>
              <w:t>dviejų</w:t>
            </w:r>
            <w:r w:rsidRPr="00BA7FAA">
              <w:rPr>
                <w:rFonts w:ascii="Verdana" w:hAnsi="Verdana"/>
                <w:kern w:val="2"/>
                <w:sz w:val="20"/>
                <w:shd w:val="clear" w:color="auto" w:fill="FFFFFF"/>
              </w:rPr>
              <w:t xml:space="preserve"> skaitmenų po kablelio.</w:t>
            </w:r>
          </w:p>
          <w:p w14:paraId="6F8821E2" w14:textId="7ABE698C" w:rsidR="009D2409" w:rsidRPr="00BA7FAA" w:rsidRDefault="009D2409" w:rsidP="00BA7FAA">
            <w:pPr>
              <w:jc w:val="both"/>
              <w:rPr>
                <w:rFonts w:ascii="Verdana" w:hAnsi="Verdana"/>
                <w:kern w:val="2"/>
                <w:sz w:val="20"/>
                <w:shd w:val="clear" w:color="auto" w:fill="FFFFFF"/>
              </w:rPr>
            </w:pPr>
            <w:r w:rsidRPr="00BA7FAA">
              <w:rPr>
                <w:rFonts w:ascii="Verdana" w:hAnsi="Verdana"/>
                <w:kern w:val="2"/>
                <w:sz w:val="20"/>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5488C92C" w14:textId="4A29928C" w:rsidR="009D2409" w:rsidRPr="00BA7FAA" w:rsidRDefault="009D2409" w:rsidP="00BA7FAA">
            <w:pPr>
              <w:jc w:val="both"/>
              <w:rPr>
                <w:rFonts w:ascii="Verdana" w:hAnsi="Verdana"/>
                <w:kern w:val="2"/>
                <w:sz w:val="20"/>
                <w:shd w:val="clear" w:color="auto" w:fill="FFFFFF"/>
              </w:rPr>
            </w:pPr>
            <w:r w:rsidRPr="00BA7FAA">
              <w:rPr>
                <w:rFonts w:ascii="Verdana" w:hAnsi="Verdana"/>
                <w:kern w:val="2"/>
                <w:sz w:val="20"/>
                <w:shd w:val="clear" w:color="auto" w:fill="FFFFFF"/>
              </w:rPr>
              <w:t>5</w:t>
            </w:r>
            <w:r w:rsidRPr="00BA7FAA">
              <w:rPr>
                <w:rFonts w:ascii="Verdana" w:hAnsi="Verdana"/>
                <w:kern w:val="2"/>
                <w:sz w:val="20"/>
              </w:rPr>
              <w:t xml:space="preserve">.3.3.9. </w:t>
            </w:r>
            <w:r w:rsidRPr="00BA7FAA">
              <w:rPr>
                <w:rFonts w:ascii="Verdana" w:hAnsi="Verdana"/>
                <w:kern w:val="2"/>
                <w:sz w:val="20"/>
                <w:shd w:val="clear" w:color="auto" w:fill="FFFFFF"/>
              </w:rPr>
              <w:t xml:space="preserve">Susitarimas turi būti sudarytas per </w:t>
            </w:r>
            <w:r w:rsidR="00BA7FAA" w:rsidRPr="00BA7FAA">
              <w:rPr>
                <w:rFonts w:ascii="Verdana" w:hAnsi="Verdana"/>
                <w:kern w:val="2"/>
                <w:sz w:val="20"/>
                <w:shd w:val="clear" w:color="auto" w:fill="FFFFFF"/>
              </w:rPr>
              <w:t xml:space="preserve">10 (dešimt) darbo dienų </w:t>
            </w:r>
            <w:r w:rsidRPr="00BA7FAA">
              <w:rPr>
                <w:rFonts w:ascii="Verdana" w:hAnsi="Verdana"/>
                <w:kern w:val="2"/>
                <w:sz w:val="20"/>
                <w:shd w:val="clear" w:color="auto" w:fill="FFFFFF"/>
              </w:rPr>
              <w:t>nuo Šalies pateikto tinkamo prašymo perskaičiuoti S</w:t>
            </w:r>
            <w:r w:rsidRPr="00BA7FAA">
              <w:rPr>
                <w:rFonts w:ascii="Verdana" w:hAnsi="Verdana"/>
                <w:kern w:val="2"/>
                <w:sz w:val="20"/>
              </w:rPr>
              <w:t xml:space="preserve">utarties </w:t>
            </w:r>
            <w:r w:rsidRPr="00BA7FAA">
              <w:rPr>
                <w:rFonts w:ascii="Verdana" w:hAnsi="Verdana"/>
                <w:kern w:val="2"/>
                <w:sz w:val="20"/>
                <w:shd w:val="clear" w:color="auto" w:fill="FFFFFF"/>
              </w:rPr>
              <w:t>kainą gavimo dienos.</w:t>
            </w:r>
          </w:p>
          <w:p w14:paraId="4E5B34F1" w14:textId="5FFF1989" w:rsidR="00027B83" w:rsidRPr="00970C50" w:rsidRDefault="009D2409" w:rsidP="00BA7FAA">
            <w:pPr>
              <w:jc w:val="both"/>
              <w:rPr>
                <w:color w:val="000000"/>
                <w:kern w:val="2"/>
                <w:szCs w:val="24"/>
                <w:bdr w:val="none" w:sz="0" w:space="0" w:color="auto" w:frame="1"/>
              </w:rPr>
            </w:pPr>
            <w:r w:rsidRPr="00BA7FAA">
              <w:rPr>
                <w:rFonts w:ascii="Verdana" w:hAnsi="Verdana"/>
                <w:kern w:val="2"/>
                <w:sz w:val="20"/>
                <w:shd w:val="clear" w:color="auto" w:fill="FFFFFF"/>
              </w:rPr>
              <w:t xml:space="preserve">5.3.3.10. </w:t>
            </w:r>
            <w:r w:rsidRPr="00BA7FAA">
              <w:rPr>
                <w:rFonts w:ascii="Verdana" w:hAnsi="Verdana"/>
                <w:kern w:val="2"/>
                <w:sz w:val="20"/>
                <w:bdr w:val="none" w:sz="0" w:space="0" w:color="auto" w:frame="1"/>
              </w:rPr>
              <w:t>Susitarimu Šalys neturi teisės keisti procedūroje nurodytos tvarkos ar kitų Sutarties nuostatų, išskyrus, jei keitimas atliekamas pagal VPĮ nuostatas.</w:t>
            </w:r>
          </w:p>
        </w:tc>
      </w:tr>
      <w:tr w:rsidR="00027B83" w14:paraId="14A58482" w14:textId="77777777" w:rsidTr="27442022">
        <w:trPr>
          <w:trHeight w:val="300"/>
        </w:trPr>
        <w:tc>
          <w:tcPr>
            <w:tcW w:w="3109" w:type="dxa"/>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25"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27442022">
        <w:trPr>
          <w:trHeight w:val="300"/>
        </w:trPr>
        <w:tc>
          <w:tcPr>
            <w:tcW w:w="3109" w:type="dxa"/>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25" w:type="dxa"/>
            <w:gridSpan w:val="2"/>
          </w:tcPr>
          <w:p w14:paraId="1163B96C" w14:textId="6A358E77" w:rsidR="00027B83" w:rsidRPr="0064704F" w:rsidRDefault="00DD0275" w:rsidP="0064704F">
            <w:pPr>
              <w:jc w:val="both"/>
              <w:rPr>
                <w:rFonts w:ascii="Verdana" w:hAnsi="Verdana"/>
                <w:kern w:val="2"/>
                <w:sz w:val="20"/>
              </w:rPr>
            </w:pPr>
            <w:r>
              <w:rPr>
                <w:rFonts w:ascii="Verdana" w:hAnsi="Verdana"/>
                <w:kern w:val="2"/>
                <w:sz w:val="20"/>
              </w:rPr>
              <w:t>Netaikoma</w:t>
            </w:r>
          </w:p>
        </w:tc>
      </w:tr>
      <w:tr w:rsidR="00027B83" w14:paraId="2558F19C" w14:textId="77777777" w:rsidTr="27442022">
        <w:trPr>
          <w:trHeight w:val="300"/>
        </w:trPr>
        <w:tc>
          <w:tcPr>
            <w:tcW w:w="3109" w:type="dxa"/>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2" w:name="_Hlk187918464"/>
            <w:r w:rsidRPr="00D12E5F">
              <w:rPr>
                <w:rFonts w:ascii="Verdana" w:hAnsi="Verdana"/>
                <w:b/>
                <w:kern w:val="2"/>
                <w:sz w:val="20"/>
              </w:rPr>
              <w:t>Atsiskaitymo su Tiekėju terminas ir tvarka</w:t>
            </w:r>
            <w:bookmarkEnd w:id="2"/>
          </w:p>
        </w:tc>
        <w:tc>
          <w:tcPr>
            <w:tcW w:w="6425" w:type="dxa"/>
            <w:gridSpan w:val="2"/>
          </w:tcPr>
          <w:p w14:paraId="73342DB5" w14:textId="3E98D179" w:rsidR="00027B83"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DD0275">
              <w:rPr>
                <w:rFonts w:ascii="Verdana" w:hAnsi="Verdana"/>
                <w:color w:val="000000" w:themeColor="text1"/>
                <w:kern w:val="2"/>
                <w:sz w:val="20"/>
              </w:rPr>
              <w:t>.</w:t>
            </w:r>
          </w:p>
          <w:p w14:paraId="75703023" w14:textId="77777777" w:rsidR="00317547" w:rsidRDefault="00317547" w:rsidP="002F015A">
            <w:pPr>
              <w:jc w:val="both"/>
              <w:rPr>
                <w:rFonts w:ascii="Verdana" w:hAnsi="Verdana"/>
                <w:color w:val="000000" w:themeColor="text1"/>
                <w:kern w:val="2"/>
                <w:sz w:val="20"/>
              </w:rPr>
            </w:pPr>
          </w:p>
          <w:p w14:paraId="5C4ECA4B" w14:textId="1B50A704" w:rsidR="00317547" w:rsidRPr="00317547" w:rsidRDefault="00317547" w:rsidP="00317547">
            <w:pPr>
              <w:jc w:val="both"/>
              <w:rPr>
                <w:rFonts w:ascii="Verdana" w:hAnsi="Verdana"/>
                <w:color w:val="000000" w:themeColor="text1"/>
                <w:kern w:val="2"/>
                <w:sz w:val="20"/>
              </w:rPr>
            </w:pPr>
            <w:r w:rsidRPr="00317547">
              <w:rPr>
                <w:rFonts w:ascii="Verdana" w:hAnsi="Verdana"/>
                <w:color w:val="000000" w:themeColor="text1"/>
                <w:kern w:val="2"/>
                <w:sz w:val="20"/>
              </w:rPr>
              <w:t>Apmokėjimo sąlygos:</w:t>
            </w:r>
          </w:p>
          <w:p w14:paraId="47406257" w14:textId="18F2539B" w:rsidR="008A7985" w:rsidRPr="008A7985" w:rsidRDefault="008A7985" w:rsidP="27442022">
            <w:pPr>
              <w:jc w:val="both"/>
              <w:rPr>
                <w:rFonts w:ascii="Verdana" w:hAnsi="Verdana"/>
                <w:color w:val="000000" w:themeColor="text1"/>
                <w:kern w:val="2"/>
                <w:sz w:val="20"/>
              </w:rPr>
            </w:pPr>
            <w:r w:rsidRPr="27442022">
              <w:rPr>
                <w:rFonts w:ascii="Verdana" w:hAnsi="Verdana"/>
                <w:color w:val="000000" w:themeColor="text1"/>
                <w:kern w:val="2"/>
                <w:sz w:val="20"/>
              </w:rPr>
              <w:t>5.5.1. Už einamuosius metus numatoma atlikti 2 (du) tarpinius mokėjimus ir 1 (vieną) galutinį mokėjimą. Tarpiniai mokėjimai atliekami remiantis Tiekėjo pateikta Sąskaita bei tarpiniu Paslaugų priėmimo-perdavimo aktu, kur nurodytos faktiškai Tiekėjo suteiktos paslaugos. Mokėjimai atliekami tokia tvarka:</w:t>
            </w:r>
          </w:p>
          <w:p w14:paraId="0C097668" w14:textId="14DB39F0" w:rsidR="008A7985" w:rsidRPr="008A7985" w:rsidRDefault="008B4FA6" w:rsidP="008A7985">
            <w:pPr>
              <w:jc w:val="both"/>
              <w:rPr>
                <w:rFonts w:ascii="Verdana" w:hAnsi="Verdana"/>
                <w:color w:val="000000" w:themeColor="text1"/>
                <w:kern w:val="2"/>
                <w:sz w:val="20"/>
              </w:rPr>
            </w:pPr>
            <w:r>
              <w:rPr>
                <w:rFonts w:ascii="Verdana" w:hAnsi="Verdana"/>
                <w:color w:val="000000" w:themeColor="text1"/>
                <w:kern w:val="2"/>
                <w:sz w:val="20"/>
              </w:rPr>
              <w:t>5</w:t>
            </w:r>
            <w:r w:rsidR="008A7985" w:rsidRPr="008A7985">
              <w:rPr>
                <w:rFonts w:ascii="Verdana" w:hAnsi="Verdana"/>
                <w:color w:val="000000" w:themeColor="text1"/>
                <w:kern w:val="2"/>
                <w:sz w:val="20"/>
              </w:rPr>
              <w:t>.</w:t>
            </w:r>
            <w:r>
              <w:rPr>
                <w:rFonts w:ascii="Verdana" w:hAnsi="Verdana"/>
                <w:color w:val="000000" w:themeColor="text1"/>
                <w:kern w:val="2"/>
                <w:sz w:val="20"/>
              </w:rPr>
              <w:t>5</w:t>
            </w:r>
            <w:r w:rsidR="008A7985" w:rsidRPr="008A7985">
              <w:rPr>
                <w:rFonts w:ascii="Verdana" w:hAnsi="Verdana"/>
                <w:color w:val="000000" w:themeColor="text1"/>
                <w:kern w:val="2"/>
                <w:sz w:val="20"/>
              </w:rPr>
              <w:t>.1.</w:t>
            </w:r>
            <w:r>
              <w:rPr>
                <w:rFonts w:ascii="Verdana" w:hAnsi="Verdana"/>
                <w:color w:val="000000" w:themeColor="text1"/>
                <w:kern w:val="2"/>
                <w:sz w:val="20"/>
              </w:rPr>
              <w:t>1.</w:t>
            </w:r>
            <w:r w:rsidR="008A7985" w:rsidRPr="008A7985">
              <w:rPr>
                <w:rFonts w:ascii="Verdana" w:hAnsi="Verdana"/>
                <w:color w:val="000000" w:themeColor="text1"/>
                <w:kern w:val="2"/>
                <w:sz w:val="20"/>
              </w:rPr>
              <w:t xml:space="preserve"> </w:t>
            </w:r>
            <w:r w:rsidR="008A7985">
              <w:rPr>
                <w:rFonts w:ascii="Verdana" w:hAnsi="Verdana"/>
                <w:color w:val="000000" w:themeColor="text1"/>
                <w:kern w:val="2"/>
                <w:sz w:val="20"/>
              </w:rPr>
              <w:t>Tie</w:t>
            </w:r>
            <w:r w:rsidR="008A7985" w:rsidRPr="008A7985">
              <w:rPr>
                <w:rFonts w:ascii="Verdana" w:hAnsi="Verdana"/>
                <w:color w:val="000000" w:themeColor="text1"/>
                <w:kern w:val="2"/>
                <w:sz w:val="20"/>
              </w:rPr>
              <w:t xml:space="preserve">kėjui </w:t>
            </w:r>
            <w:r w:rsidR="00E64DED">
              <w:rPr>
                <w:rFonts w:ascii="Verdana" w:hAnsi="Verdana"/>
                <w:color w:val="000000" w:themeColor="text1"/>
                <w:kern w:val="2"/>
                <w:sz w:val="20"/>
              </w:rPr>
              <w:t xml:space="preserve">tinkamai </w:t>
            </w:r>
            <w:r>
              <w:rPr>
                <w:rFonts w:ascii="Verdana" w:hAnsi="Verdana"/>
                <w:color w:val="000000" w:themeColor="text1"/>
                <w:kern w:val="2"/>
                <w:sz w:val="20"/>
              </w:rPr>
              <w:t>įgyvendinus pirmąjį etapą (Techninės specifikacijos 3.8.1.1 p.)</w:t>
            </w:r>
            <w:r w:rsidR="008A7985" w:rsidRPr="008A7985">
              <w:rPr>
                <w:rFonts w:ascii="Verdana" w:hAnsi="Verdana"/>
                <w:color w:val="000000" w:themeColor="text1"/>
                <w:kern w:val="2"/>
                <w:sz w:val="20"/>
              </w:rPr>
              <w:t xml:space="preserve"> sumokama 20 (dvidešimt) proc. nuo Paslaugų kainos 1 (vieniems) metams su PVM, nurodytos Sutarties 2.3 punkte; </w:t>
            </w:r>
          </w:p>
          <w:p w14:paraId="62101C3E" w14:textId="2462C49A" w:rsidR="008A7985" w:rsidRPr="008A7985" w:rsidRDefault="00E64DED" w:rsidP="008A7985">
            <w:pPr>
              <w:jc w:val="both"/>
              <w:rPr>
                <w:rFonts w:ascii="Verdana" w:hAnsi="Verdana"/>
                <w:color w:val="000000" w:themeColor="text1"/>
                <w:kern w:val="2"/>
                <w:sz w:val="20"/>
              </w:rPr>
            </w:pPr>
            <w:r>
              <w:rPr>
                <w:rFonts w:ascii="Verdana" w:hAnsi="Verdana"/>
                <w:color w:val="000000" w:themeColor="text1"/>
                <w:kern w:val="2"/>
                <w:sz w:val="20"/>
              </w:rPr>
              <w:t>5.5.1.2.</w:t>
            </w:r>
            <w:r w:rsidR="008A7985" w:rsidRPr="008A7985">
              <w:rPr>
                <w:rFonts w:ascii="Verdana" w:hAnsi="Verdana"/>
                <w:color w:val="000000" w:themeColor="text1"/>
                <w:kern w:val="2"/>
                <w:sz w:val="20"/>
              </w:rPr>
              <w:t xml:space="preserve"> </w:t>
            </w:r>
            <w:r w:rsidR="008B4FA6">
              <w:rPr>
                <w:rFonts w:ascii="Verdana" w:hAnsi="Verdana"/>
                <w:color w:val="000000" w:themeColor="text1"/>
                <w:kern w:val="2"/>
                <w:sz w:val="20"/>
              </w:rPr>
              <w:t>Tiekėjui</w:t>
            </w:r>
            <w:r w:rsidR="008A7985" w:rsidRPr="008A7985">
              <w:rPr>
                <w:rFonts w:ascii="Verdana" w:hAnsi="Verdana"/>
                <w:color w:val="000000" w:themeColor="text1"/>
                <w:kern w:val="2"/>
                <w:sz w:val="20"/>
              </w:rPr>
              <w:t xml:space="preserve"> </w:t>
            </w:r>
            <w:r>
              <w:rPr>
                <w:rFonts w:ascii="Verdana" w:hAnsi="Verdana"/>
                <w:color w:val="000000" w:themeColor="text1"/>
                <w:kern w:val="2"/>
                <w:sz w:val="20"/>
              </w:rPr>
              <w:t>tinkamai įgyvendinus antrąjį etapą (Techninės specifikacijos 3.8.1.2 p.)</w:t>
            </w:r>
            <w:r w:rsidR="008A7985" w:rsidRPr="008A7985">
              <w:rPr>
                <w:rFonts w:ascii="Verdana" w:hAnsi="Verdana"/>
                <w:color w:val="000000" w:themeColor="text1"/>
                <w:kern w:val="2"/>
                <w:sz w:val="20"/>
              </w:rPr>
              <w:t xml:space="preserve"> sumokama 30 (trisdešimt) proc. Paslaugų kainos 1 (vieneriems) metams su PVM , nurodytos 2.3 punkte</w:t>
            </w:r>
            <w:r>
              <w:rPr>
                <w:rFonts w:ascii="Verdana" w:hAnsi="Verdana"/>
                <w:color w:val="000000" w:themeColor="text1"/>
                <w:kern w:val="2"/>
                <w:sz w:val="20"/>
              </w:rPr>
              <w:t>;</w:t>
            </w:r>
          </w:p>
          <w:p w14:paraId="1F1853A9" w14:textId="37986606" w:rsidR="008A7985" w:rsidRPr="008A7985" w:rsidRDefault="00E64DED" w:rsidP="008A7985">
            <w:pPr>
              <w:jc w:val="both"/>
              <w:rPr>
                <w:rFonts w:ascii="Verdana" w:hAnsi="Verdana"/>
                <w:color w:val="000000" w:themeColor="text1"/>
                <w:kern w:val="2"/>
                <w:sz w:val="20"/>
              </w:rPr>
            </w:pPr>
            <w:r>
              <w:rPr>
                <w:rFonts w:ascii="Verdana" w:hAnsi="Verdana"/>
                <w:color w:val="000000" w:themeColor="text1"/>
                <w:kern w:val="2"/>
                <w:sz w:val="20"/>
              </w:rPr>
              <w:lastRenderedPageBreak/>
              <w:t>5.5.1.3</w:t>
            </w:r>
            <w:r w:rsidR="008A7985" w:rsidRPr="008A7985">
              <w:rPr>
                <w:rFonts w:ascii="Verdana" w:hAnsi="Verdana"/>
                <w:color w:val="000000" w:themeColor="text1"/>
                <w:kern w:val="2"/>
                <w:sz w:val="20"/>
              </w:rPr>
              <w:t xml:space="preserve">. </w:t>
            </w:r>
            <w:r>
              <w:rPr>
                <w:rFonts w:ascii="Verdana" w:hAnsi="Verdana"/>
                <w:color w:val="000000" w:themeColor="text1"/>
                <w:kern w:val="2"/>
                <w:sz w:val="20"/>
              </w:rPr>
              <w:t>Tiekėjui</w:t>
            </w:r>
            <w:r w:rsidR="008A7985" w:rsidRPr="008A7985">
              <w:rPr>
                <w:rFonts w:ascii="Verdana" w:hAnsi="Verdana"/>
                <w:color w:val="000000" w:themeColor="text1"/>
                <w:kern w:val="2"/>
                <w:sz w:val="20"/>
              </w:rPr>
              <w:t xml:space="preserve"> tinkamai </w:t>
            </w:r>
            <w:r>
              <w:rPr>
                <w:rFonts w:ascii="Verdana" w:hAnsi="Verdana"/>
                <w:color w:val="000000" w:themeColor="text1"/>
                <w:kern w:val="2"/>
                <w:sz w:val="20"/>
              </w:rPr>
              <w:t>įgyvendinus paskutinį etapą (</w:t>
            </w:r>
            <w:r w:rsidR="001A26EC">
              <w:rPr>
                <w:rFonts w:ascii="Verdana" w:hAnsi="Verdana"/>
                <w:color w:val="000000" w:themeColor="text1"/>
                <w:kern w:val="2"/>
                <w:sz w:val="20"/>
              </w:rPr>
              <w:t xml:space="preserve">Techninės specifikacijos 3.8.1.3 p.), </w:t>
            </w:r>
            <w:r w:rsidR="008A7985" w:rsidRPr="008A7985">
              <w:rPr>
                <w:rFonts w:ascii="Verdana" w:hAnsi="Verdana"/>
                <w:color w:val="000000" w:themeColor="text1"/>
                <w:kern w:val="2"/>
                <w:sz w:val="20"/>
              </w:rPr>
              <w:t xml:space="preserve">suteikus visas </w:t>
            </w:r>
            <w:r w:rsidR="001A26EC">
              <w:rPr>
                <w:rFonts w:ascii="Verdana" w:hAnsi="Verdana"/>
                <w:color w:val="000000" w:themeColor="text1"/>
                <w:kern w:val="2"/>
                <w:sz w:val="20"/>
              </w:rPr>
              <w:t xml:space="preserve">Techninėje specifikacijoje numatytas Paslaugas, </w:t>
            </w:r>
            <w:r w:rsidR="008A7985" w:rsidRPr="008A7985">
              <w:rPr>
                <w:rFonts w:ascii="Verdana" w:hAnsi="Verdana"/>
                <w:color w:val="000000" w:themeColor="text1"/>
                <w:kern w:val="2"/>
                <w:sz w:val="20"/>
              </w:rPr>
              <w:t>sumokama likusi Paslaugų kainos 1 (vien</w:t>
            </w:r>
            <w:r w:rsidR="001A26EC">
              <w:rPr>
                <w:rFonts w:ascii="Verdana" w:hAnsi="Verdana"/>
                <w:color w:val="000000" w:themeColor="text1"/>
                <w:kern w:val="2"/>
                <w:sz w:val="20"/>
              </w:rPr>
              <w:t>er</w:t>
            </w:r>
            <w:r w:rsidR="008A7985" w:rsidRPr="008A7985">
              <w:rPr>
                <w:rFonts w:ascii="Verdana" w:hAnsi="Verdana"/>
                <w:color w:val="000000" w:themeColor="text1"/>
                <w:kern w:val="2"/>
                <w:sz w:val="20"/>
              </w:rPr>
              <w:t>iems) metams su PVM, dalis.</w:t>
            </w:r>
          </w:p>
          <w:p w14:paraId="6F081D4C" w14:textId="231541DD" w:rsidR="00DD0275" w:rsidRPr="008F3891" w:rsidRDefault="001A26EC" w:rsidP="008A7985">
            <w:pPr>
              <w:jc w:val="both"/>
              <w:rPr>
                <w:rFonts w:ascii="Verdana" w:hAnsi="Verdana"/>
                <w:color w:val="000000" w:themeColor="text1"/>
                <w:kern w:val="2"/>
                <w:sz w:val="20"/>
              </w:rPr>
            </w:pPr>
            <w:r>
              <w:rPr>
                <w:rFonts w:ascii="Verdana" w:hAnsi="Verdana"/>
                <w:color w:val="000000" w:themeColor="text1"/>
                <w:kern w:val="2"/>
                <w:sz w:val="20"/>
              </w:rPr>
              <w:t>5.5.2</w:t>
            </w:r>
            <w:r w:rsidR="008A7985" w:rsidRPr="008A7985">
              <w:rPr>
                <w:rFonts w:ascii="Verdana" w:hAnsi="Verdana"/>
                <w:color w:val="000000" w:themeColor="text1"/>
                <w:kern w:val="2"/>
                <w:sz w:val="20"/>
              </w:rPr>
              <w:t xml:space="preserve"> </w:t>
            </w:r>
            <w:r>
              <w:rPr>
                <w:rFonts w:ascii="Verdana" w:hAnsi="Verdana"/>
                <w:color w:val="000000" w:themeColor="text1"/>
                <w:kern w:val="2"/>
                <w:sz w:val="20"/>
              </w:rPr>
              <w:t>Tiekėjas</w:t>
            </w:r>
            <w:r w:rsidR="008A7985" w:rsidRPr="008A7985">
              <w:rPr>
                <w:rFonts w:ascii="Verdana" w:hAnsi="Verdana"/>
                <w:color w:val="000000" w:themeColor="text1"/>
                <w:kern w:val="2"/>
                <w:sz w:val="20"/>
              </w:rPr>
              <w:t xml:space="preserve"> turi teisę atsisakyti </w:t>
            </w:r>
            <w:r>
              <w:rPr>
                <w:rFonts w:ascii="Verdana" w:hAnsi="Verdana"/>
                <w:color w:val="000000" w:themeColor="text1"/>
                <w:kern w:val="2"/>
                <w:sz w:val="20"/>
              </w:rPr>
              <w:t xml:space="preserve">Sutarties 5.5.1 p. nustatyto </w:t>
            </w:r>
            <w:r w:rsidR="008A7985" w:rsidRPr="008A7985">
              <w:rPr>
                <w:rFonts w:ascii="Verdana" w:hAnsi="Verdana"/>
                <w:color w:val="000000" w:themeColor="text1"/>
                <w:kern w:val="2"/>
                <w:sz w:val="20"/>
              </w:rPr>
              <w:t>tarpinio mokėjimo.</w:t>
            </w:r>
          </w:p>
        </w:tc>
      </w:tr>
      <w:tr w:rsidR="00027B83" w14:paraId="524FC5B3" w14:textId="77777777" w:rsidTr="27442022">
        <w:trPr>
          <w:trHeight w:val="300"/>
        </w:trPr>
        <w:tc>
          <w:tcPr>
            <w:tcW w:w="3109" w:type="dxa"/>
          </w:tcPr>
          <w:p w14:paraId="6039B108" w14:textId="77777777" w:rsidR="00027B83" w:rsidRPr="00BB641E" w:rsidRDefault="000B0897">
            <w:pPr>
              <w:rPr>
                <w:rFonts w:ascii="Verdana" w:hAnsi="Verdana"/>
                <w:b/>
                <w:kern w:val="2"/>
                <w:sz w:val="20"/>
              </w:rPr>
            </w:pPr>
            <w:r w:rsidRPr="00BB641E">
              <w:rPr>
                <w:rFonts w:ascii="Verdana" w:hAnsi="Verdana"/>
                <w:b/>
                <w:kern w:val="2"/>
                <w:sz w:val="20"/>
              </w:rPr>
              <w:lastRenderedPageBreak/>
              <w:t>5.6. Avansas</w:t>
            </w:r>
          </w:p>
        </w:tc>
        <w:tc>
          <w:tcPr>
            <w:tcW w:w="6425" w:type="dxa"/>
            <w:gridSpan w:val="2"/>
          </w:tcPr>
          <w:p w14:paraId="15C92841" w14:textId="77777777" w:rsidR="004563C4" w:rsidRPr="004563C4" w:rsidRDefault="004563C4" w:rsidP="004563C4">
            <w:pPr>
              <w:jc w:val="both"/>
              <w:rPr>
                <w:rFonts w:ascii="Verdana" w:hAnsi="Verdana" w:cs="Tahoma"/>
                <w:sz w:val="20"/>
              </w:rPr>
            </w:pPr>
            <w:r w:rsidRPr="004563C4">
              <w:rPr>
                <w:rFonts w:ascii="Verdana" w:hAnsi="Verdana" w:cs="Tahoma"/>
                <w:sz w:val="20"/>
              </w:rPr>
              <w:t>Netaikoma</w:t>
            </w:r>
          </w:p>
          <w:p w14:paraId="67917559" w14:textId="7C26A829" w:rsidR="00027B83" w:rsidRPr="00BB641E" w:rsidRDefault="00027B83" w:rsidP="003C44B1">
            <w:pPr>
              <w:jc w:val="both"/>
              <w:rPr>
                <w:rFonts w:ascii="Verdana" w:hAnsi="Verdana"/>
                <w:color w:val="000000"/>
                <w:kern w:val="2"/>
                <w:sz w:val="20"/>
                <w:shd w:val="clear" w:color="auto" w:fill="FFFFFF"/>
              </w:rPr>
            </w:pPr>
          </w:p>
        </w:tc>
      </w:tr>
      <w:tr w:rsidR="00027B83" w14:paraId="6F6045B3" w14:textId="77777777" w:rsidTr="27442022">
        <w:trPr>
          <w:trHeight w:val="300"/>
        </w:trPr>
        <w:tc>
          <w:tcPr>
            <w:tcW w:w="3109" w:type="dxa"/>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25" w:type="dxa"/>
            <w:gridSpan w:val="2"/>
          </w:tcPr>
          <w:p w14:paraId="2AED5EF2" w14:textId="7223A3BB" w:rsidR="00027B83" w:rsidRPr="00BB641E" w:rsidRDefault="000B0897">
            <w:pPr>
              <w:rPr>
                <w:rFonts w:ascii="Verdana" w:hAnsi="Verdana"/>
                <w:kern w:val="2"/>
                <w:sz w:val="20"/>
              </w:rPr>
            </w:pPr>
            <w:r w:rsidRPr="00BB641E">
              <w:rPr>
                <w:rFonts w:ascii="Verdana" w:hAnsi="Verdana"/>
                <w:kern w:val="2"/>
                <w:sz w:val="20"/>
              </w:rPr>
              <w:t>Netaikoma</w:t>
            </w:r>
          </w:p>
        </w:tc>
      </w:tr>
      <w:tr w:rsidR="00027B83" w14:paraId="5F94FD91" w14:textId="77777777" w:rsidTr="27442022">
        <w:trPr>
          <w:trHeight w:val="300"/>
        </w:trPr>
        <w:tc>
          <w:tcPr>
            <w:tcW w:w="9534" w:type="dxa"/>
            <w:gridSpan w:val="3"/>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27442022">
        <w:trPr>
          <w:trHeight w:val="300"/>
        </w:trPr>
        <w:tc>
          <w:tcPr>
            <w:tcW w:w="3109" w:type="dxa"/>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25"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27442022">
        <w:trPr>
          <w:trHeight w:val="300"/>
        </w:trPr>
        <w:tc>
          <w:tcPr>
            <w:tcW w:w="3109" w:type="dxa"/>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25" w:type="dxa"/>
            <w:gridSpan w:val="2"/>
          </w:tcPr>
          <w:p w14:paraId="4E37B093" w14:textId="284D663E" w:rsidR="009B3051" w:rsidRPr="00E87E79" w:rsidRDefault="00BA588F" w:rsidP="004E772A">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8F3891">
              <w:rPr>
                <w:rFonts w:ascii="Verdana" w:hAnsi="Verdana"/>
                <w:b/>
                <w:color w:val="000000" w:themeColor="text1"/>
                <w:kern w:val="2"/>
                <w:sz w:val="20"/>
                <w:shd w:val="clear" w:color="auto" w:fill="FFFFFF"/>
              </w:rPr>
              <w:t>ne vėliau kaip</w:t>
            </w:r>
            <w:r w:rsidRPr="008F3891">
              <w:rPr>
                <w:rFonts w:ascii="Verdana" w:hAnsi="Verdana"/>
                <w:color w:val="000000" w:themeColor="text1"/>
                <w:kern w:val="2"/>
                <w:sz w:val="20"/>
                <w:shd w:val="clear" w:color="auto" w:fill="FFFFFF"/>
              </w:rPr>
              <w:t xml:space="preserve"> per </w:t>
            </w:r>
            <w:r w:rsidR="0099498F" w:rsidRPr="008F3891">
              <w:rPr>
                <w:rFonts w:ascii="Verdana" w:hAnsi="Verdana"/>
                <w:color w:val="000000" w:themeColor="text1"/>
                <w:kern w:val="2"/>
                <w:sz w:val="20"/>
                <w:shd w:val="clear" w:color="auto" w:fill="FFFFFF"/>
              </w:rPr>
              <w:t>3</w:t>
            </w:r>
            <w:r w:rsidRPr="008F3891">
              <w:rPr>
                <w:rFonts w:ascii="Verdana" w:hAnsi="Verdana"/>
                <w:color w:val="000000" w:themeColor="text1"/>
                <w:kern w:val="2"/>
                <w:sz w:val="20"/>
                <w:shd w:val="clear" w:color="auto" w:fill="FFFFFF"/>
              </w:rPr>
              <w:t xml:space="preserve"> (</w:t>
            </w:r>
            <w:r w:rsidR="0099498F" w:rsidRPr="008F3891">
              <w:rPr>
                <w:rFonts w:ascii="Verdana" w:hAnsi="Verdana"/>
                <w:color w:val="000000" w:themeColor="text1"/>
                <w:kern w:val="2"/>
                <w:sz w:val="20"/>
                <w:shd w:val="clear" w:color="auto" w:fill="FFFFFF"/>
              </w:rPr>
              <w:t>tris</w:t>
            </w:r>
            <w:r w:rsidRPr="008F3891">
              <w:rPr>
                <w:rFonts w:ascii="Verdana" w:hAnsi="Verdana"/>
                <w:color w:val="000000" w:themeColor="text1"/>
                <w:kern w:val="2"/>
                <w:sz w:val="20"/>
                <w:shd w:val="clear" w:color="auto" w:fill="FFFFFF"/>
              </w:rPr>
              <w:t>) darbo dienas</w:t>
            </w:r>
            <w:r w:rsidRPr="00BA588F">
              <w:rPr>
                <w:rFonts w:ascii="Verdana" w:hAnsi="Verdana"/>
                <w:color w:val="000000" w:themeColor="text1"/>
                <w:kern w:val="2"/>
                <w:sz w:val="20"/>
                <w:shd w:val="clear" w:color="auto" w:fill="FFFFFF"/>
              </w:rPr>
              <w:t xml:space="preserve"> nuo rašytinės pretenzijos gavimo dienos pašalinti Paslaugų trūkumus.</w:t>
            </w:r>
          </w:p>
        </w:tc>
      </w:tr>
      <w:tr w:rsidR="00027B83" w14:paraId="7444FC88" w14:textId="77777777" w:rsidTr="27442022">
        <w:trPr>
          <w:trHeight w:val="300"/>
        </w:trPr>
        <w:tc>
          <w:tcPr>
            <w:tcW w:w="3109" w:type="dxa"/>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25" w:type="dxa"/>
            <w:gridSpan w:val="2"/>
          </w:tcPr>
          <w:p w14:paraId="4CDDD0BE" w14:textId="31F82D8E" w:rsidR="003C4C9E" w:rsidRPr="00A55478" w:rsidRDefault="000B0897" w:rsidP="00A55478">
            <w:pPr>
              <w:jc w:val="both"/>
              <w:rPr>
                <w:rFonts w:ascii="Verdana" w:hAnsi="Verdana"/>
                <w:color w:val="5B9BD5" w:themeColor="accent5"/>
                <w:kern w:val="2"/>
                <w:sz w:val="20"/>
              </w:rPr>
            </w:pPr>
            <w:r w:rsidRPr="00A55478">
              <w:rPr>
                <w:rFonts w:ascii="Verdana" w:hAnsi="Verdana"/>
                <w:color w:val="5B9BD5" w:themeColor="accent5"/>
                <w:kern w:val="2"/>
                <w:sz w:val="20"/>
              </w:rPr>
              <w:t xml:space="preserve">Netaikoma </w:t>
            </w:r>
            <w:r w:rsidR="001230D7" w:rsidRPr="00F03BFC">
              <w:rPr>
                <w:rFonts w:ascii="Verdana" w:hAnsi="Verdana"/>
                <w:i/>
                <w:iCs/>
                <w:color w:val="5B9BD5" w:themeColor="accent5"/>
                <w:kern w:val="2"/>
                <w:sz w:val="20"/>
              </w:rPr>
              <w:t>(tuo atveju, jeigu laimėjęs Tiekėjas neatitiko arba nesiūlė tam tikrų Kokybinių kriterijų)</w:t>
            </w:r>
          </w:p>
          <w:p w14:paraId="0D8F0F84" w14:textId="77777777" w:rsidR="001230D7" w:rsidRPr="00A55478" w:rsidRDefault="001230D7" w:rsidP="00A55478">
            <w:pPr>
              <w:jc w:val="both"/>
              <w:rPr>
                <w:rFonts w:ascii="Verdana" w:hAnsi="Verdana"/>
                <w:color w:val="5B9BD5" w:themeColor="accent5"/>
                <w:kern w:val="2"/>
                <w:sz w:val="20"/>
              </w:rPr>
            </w:pPr>
          </w:p>
          <w:p w14:paraId="3F3DE4DB" w14:textId="436C692E" w:rsidR="001230D7" w:rsidRPr="00A55478" w:rsidRDefault="001230D7" w:rsidP="00A55478">
            <w:pPr>
              <w:jc w:val="both"/>
              <w:rPr>
                <w:rFonts w:ascii="Verdana" w:hAnsi="Verdana"/>
                <w:color w:val="5B9BD5" w:themeColor="accent5"/>
                <w:kern w:val="2"/>
                <w:sz w:val="20"/>
              </w:rPr>
            </w:pPr>
            <w:r w:rsidRPr="00A55478">
              <w:rPr>
                <w:rFonts w:ascii="Verdana" w:hAnsi="Verdana"/>
                <w:color w:val="5B9BD5" w:themeColor="accent5"/>
                <w:kern w:val="2"/>
                <w:sz w:val="20"/>
              </w:rPr>
              <w:t>arba</w:t>
            </w:r>
          </w:p>
          <w:p w14:paraId="29E47221" w14:textId="77777777" w:rsidR="001230D7" w:rsidRPr="00A55478" w:rsidRDefault="001230D7" w:rsidP="00A55478">
            <w:pPr>
              <w:jc w:val="both"/>
              <w:rPr>
                <w:rFonts w:ascii="Verdana" w:hAnsi="Verdana"/>
                <w:color w:val="5B9BD5" w:themeColor="accent5"/>
                <w:kern w:val="2"/>
                <w:sz w:val="20"/>
              </w:rPr>
            </w:pPr>
          </w:p>
          <w:p w14:paraId="0A3A2909" w14:textId="00EC7A31" w:rsidR="00027B83" w:rsidRPr="00A55478" w:rsidRDefault="001230D7" w:rsidP="00A55478">
            <w:pPr>
              <w:jc w:val="both"/>
              <w:rPr>
                <w:rFonts w:ascii="Verdana" w:hAnsi="Verdana"/>
                <w:color w:val="5B9BD5" w:themeColor="accent5"/>
                <w:kern w:val="2"/>
                <w:sz w:val="20"/>
              </w:rPr>
            </w:pPr>
            <w:r w:rsidRPr="00A55478">
              <w:rPr>
                <w:rFonts w:ascii="Verdana" w:hAnsi="Verdana"/>
                <w:color w:val="5B9BD5" w:themeColor="accent5"/>
                <w:kern w:val="2"/>
                <w:sz w:val="20"/>
              </w:rPr>
              <w:t xml:space="preserve">Sutartį vykdo Tiekėjo </w:t>
            </w:r>
            <w:r w:rsidR="00B776D1">
              <w:rPr>
                <w:rFonts w:ascii="Verdana" w:hAnsi="Verdana"/>
                <w:color w:val="5B9BD5" w:themeColor="accent5"/>
                <w:kern w:val="2"/>
                <w:sz w:val="20"/>
              </w:rPr>
              <w:t xml:space="preserve">Pasiūlyme </w:t>
            </w:r>
            <w:r w:rsidRPr="00A55478">
              <w:rPr>
                <w:rFonts w:ascii="Verdana" w:hAnsi="Verdana"/>
                <w:color w:val="5B9BD5" w:themeColor="accent5"/>
                <w:kern w:val="2"/>
                <w:sz w:val="20"/>
              </w:rPr>
              <w:t>nurodyti specialistai</w:t>
            </w:r>
            <w:r w:rsidR="000F6375">
              <w:rPr>
                <w:rFonts w:ascii="Verdana" w:hAnsi="Verdana"/>
                <w:color w:val="5B9BD5" w:themeColor="accent5"/>
                <w:kern w:val="2"/>
                <w:sz w:val="20"/>
              </w:rPr>
              <w:t xml:space="preserve">. </w:t>
            </w:r>
            <w:r w:rsidR="000F6375" w:rsidRPr="000F6375">
              <w:rPr>
                <w:rFonts w:ascii="Verdana" w:hAnsi="Verdana"/>
                <w:color w:val="5B9BD5" w:themeColor="accent5"/>
                <w:kern w:val="2"/>
                <w:sz w:val="20"/>
              </w:rPr>
              <w:t>Kokybinių kriterijų įgyvendinimas</w:t>
            </w:r>
            <w:r w:rsidR="000F6375">
              <w:rPr>
                <w:rFonts w:ascii="Verdana" w:hAnsi="Verdana"/>
                <w:color w:val="5B9BD5" w:themeColor="accent5"/>
                <w:kern w:val="2"/>
                <w:sz w:val="20"/>
              </w:rPr>
              <w:t xml:space="preserve"> gali būti tikrinamas bet kuriuo Sutarties vykdymo metu</w:t>
            </w:r>
            <w:r w:rsidR="00B776D1">
              <w:rPr>
                <w:rFonts w:ascii="Verdana" w:hAnsi="Verdana"/>
                <w:color w:val="5B9BD5" w:themeColor="accent5"/>
                <w:kern w:val="2"/>
                <w:sz w:val="20"/>
              </w:rPr>
              <w:t>. K</w:t>
            </w:r>
            <w:r w:rsidR="000F6375">
              <w:rPr>
                <w:rFonts w:ascii="Verdana" w:hAnsi="Verdana"/>
                <w:color w:val="5B9BD5" w:themeColor="accent5"/>
                <w:kern w:val="2"/>
                <w:sz w:val="20"/>
              </w:rPr>
              <w:t>ilus poreikiui</w:t>
            </w:r>
            <w:r w:rsidR="000F6375" w:rsidRPr="000F6375">
              <w:rPr>
                <w:rFonts w:ascii="Verdana" w:hAnsi="Verdana"/>
                <w:color w:val="5B9BD5" w:themeColor="accent5"/>
                <w:kern w:val="2"/>
                <w:sz w:val="20"/>
              </w:rPr>
              <w:t xml:space="preserve"> Tiekėjas turės pateikti Pirkėjui</w:t>
            </w:r>
            <w:r w:rsidR="000F6375">
              <w:rPr>
                <w:rFonts w:ascii="Verdana" w:hAnsi="Verdana"/>
                <w:color w:val="5B9BD5" w:themeColor="accent5"/>
                <w:kern w:val="2"/>
                <w:sz w:val="20"/>
              </w:rPr>
              <w:t xml:space="preserve"> specialistų dalyvavimą Sutarties vykdyme įrodančius dokumentus</w:t>
            </w:r>
            <w:r w:rsidR="000F6375" w:rsidRPr="000F6375">
              <w:rPr>
                <w:rFonts w:ascii="Verdana" w:hAnsi="Verdana"/>
                <w:color w:val="5B9BD5" w:themeColor="accent5"/>
                <w:kern w:val="2"/>
                <w:sz w:val="20"/>
              </w:rPr>
              <w:t xml:space="preserve"> per </w:t>
            </w:r>
            <w:r w:rsidR="00B776D1">
              <w:rPr>
                <w:rFonts w:ascii="Verdana" w:hAnsi="Verdana"/>
                <w:color w:val="5B9BD5" w:themeColor="accent5"/>
                <w:kern w:val="2"/>
                <w:sz w:val="20"/>
              </w:rPr>
              <w:t>5 (penkias) darbo dienas nuo Pirkėjo prašymo pateikimo</w:t>
            </w:r>
            <w:r w:rsidR="000F6375" w:rsidRPr="000F6375">
              <w:rPr>
                <w:rFonts w:ascii="Verdana" w:hAnsi="Verdana"/>
                <w:color w:val="5B9BD5" w:themeColor="accent5"/>
                <w:kern w:val="2"/>
                <w:sz w:val="20"/>
              </w:rPr>
              <w:t xml:space="preserve"> Tiekėj</w:t>
            </w:r>
            <w:r w:rsidR="00B776D1">
              <w:rPr>
                <w:rFonts w:ascii="Verdana" w:hAnsi="Verdana"/>
                <w:color w:val="5B9BD5" w:themeColor="accent5"/>
                <w:kern w:val="2"/>
                <w:sz w:val="20"/>
              </w:rPr>
              <w:t>ui dienos</w:t>
            </w:r>
            <w:r w:rsidRPr="00A55478">
              <w:rPr>
                <w:rFonts w:ascii="Verdana" w:hAnsi="Verdana"/>
                <w:color w:val="5B9BD5" w:themeColor="accent5"/>
                <w:kern w:val="2"/>
                <w:sz w:val="20"/>
              </w:rPr>
              <w:t xml:space="preserve"> </w:t>
            </w:r>
            <w:r w:rsidRPr="00F03BFC">
              <w:rPr>
                <w:rFonts w:ascii="Verdana" w:hAnsi="Verdana"/>
                <w:i/>
                <w:iCs/>
                <w:color w:val="5B9BD5" w:themeColor="accent5"/>
                <w:kern w:val="2"/>
                <w:sz w:val="20"/>
              </w:rPr>
              <w:t>(taikoma jei Tiekėjas atitiko ir siūlė Kokybinius kriterijus P</w:t>
            </w:r>
            <w:r w:rsidRPr="00F03BFC">
              <w:rPr>
                <w:rFonts w:ascii="Verdana" w:hAnsi="Verdana"/>
                <w:i/>
                <w:iCs/>
                <w:color w:val="5B9BD5" w:themeColor="accent5"/>
                <w:kern w:val="2"/>
                <w:sz w:val="20"/>
                <w:vertAlign w:val="subscript"/>
              </w:rPr>
              <w:t>11</w:t>
            </w:r>
            <w:r w:rsidRPr="00F03BFC">
              <w:rPr>
                <w:rFonts w:ascii="Verdana" w:hAnsi="Verdana"/>
                <w:i/>
                <w:iCs/>
                <w:color w:val="5B9BD5" w:themeColor="accent5"/>
                <w:kern w:val="2"/>
                <w:sz w:val="20"/>
              </w:rPr>
              <w:t>,</w:t>
            </w:r>
            <w:r w:rsidR="00A55478" w:rsidRPr="00F03BFC">
              <w:rPr>
                <w:rFonts w:ascii="Verdana" w:hAnsi="Verdana"/>
                <w:i/>
                <w:iCs/>
                <w:color w:val="5B9BD5" w:themeColor="accent5"/>
                <w:kern w:val="2"/>
                <w:sz w:val="20"/>
              </w:rPr>
              <w:t xml:space="preserve"> </w:t>
            </w:r>
            <w:r w:rsidRPr="00F03BFC">
              <w:rPr>
                <w:rFonts w:ascii="Verdana" w:hAnsi="Verdana"/>
                <w:i/>
                <w:iCs/>
                <w:color w:val="5B9BD5" w:themeColor="accent5"/>
                <w:kern w:val="2"/>
                <w:sz w:val="20"/>
              </w:rPr>
              <w:t>P</w:t>
            </w:r>
            <w:r w:rsidRPr="00F03BFC">
              <w:rPr>
                <w:rFonts w:ascii="Verdana" w:hAnsi="Verdana"/>
                <w:i/>
                <w:iCs/>
                <w:color w:val="5B9BD5" w:themeColor="accent5"/>
                <w:kern w:val="2"/>
                <w:sz w:val="20"/>
                <w:vertAlign w:val="subscript"/>
              </w:rPr>
              <w:t>12</w:t>
            </w:r>
            <w:r w:rsidR="00A55478" w:rsidRPr="00F03BFC">
              <w:rPr>
                <w:rFonts w:ascii="Verdana" w:hAnsi="Verdana"/>
                <w:i/>
                <w:iCs/>
                <w:color w:val="5B9BD5" w:themeColor="accent5"/>
                <w:kern w:val="2"/>
                <w:sz w:val="20"/>
              </w:rPr>
              <w:t>,</w:t>
            </w:r>
            <w:r w:rsidRPr="00F03BFC">
              <w:rPr>
                <w:rFonts w:ascii="Verdana" w:hAnsi="Verdana"/>
                <w:i/>
                <w:iCs/>
                <w:color w:val="5B9BD5" w:themeColor="accent5"/>
                <w:kern w:val="2"/>
                <w:sz w:val="20"/>
              </w:rPr>
              <w:t xml:space="preserve"> P</w:t>
            </w:r>
            <w:r w:rsidRPr="00F03BFC">
              <w:rPr>
                <w:rFonts w:ascii="Verdana" w:hAnsi="Verdana"/>
                <w:i/>
                <w:iCs/>
                <w:color w:val="5B9BD5" w:themeColor="accent5"/>
                <w:kern w:val="2"/>
                <w:sz w:val="20"/>
                <w:vertAlign w:val="subscript"/>
              </w:rPr>
              <w:t>13</w:t>
            </w:r>
            <w:r w:rsidR="00A55478" w:rsidRPr="00F03BFC">
              <w:rPr>
                <w:rFonts w:ascii="Verdana" w:hAnsi="Verdana"/>
                <w:i/>
                <w:iCs/>
                <w:color w:val="5B9BD5" w:themeColor="accent5"/>
                <w:kern w:val="2"/>
                <w:sz w:val="20"/>
              </w:rPr>
              <w:t>,</w:t>
            </w:r>
            <w:r w:rsidRPr="00F03BFC">
              <w:rPr>
                <w:rFonts w:ascii="Verdana" w:hAnsi="Verdana"/>
                <w:i/>
                <w:iCs/>
                <w:color w:val="5B9BD5" w:themeColor="accent5"/>
                <w:kern w:val="2"/>
                <w:sz w:val="20"/>
              </w:rPr>
              <w:t xml:space="preserve"> P</w:t>
            </w:r>
            <w:r w:rsidRPr="00F03BFC">
              <w:rPr>
                <w:rFonts w:ascii="Verdana" w:hAnsi="Verdana"/>
                <w:i/>
                <w:iCs/>
                <w:color w:val="5B9BD5" w:themeColor="accent5"/>
                <w:kern w:val="2"/>
                <w:sz w:val="20"/>
                <w:vertAlign w:val="subscript"/>
              </w:rPr>
              <w:t>14</w:t>
            </w:r>
            <w:r w:rsidR="00A55478" w:rsidRPr="00F03BFC">
              <w:rPr>
                <w:rFonts w:ascii="Verdana" w:hAnsi="Verdana"/>
                <w:i/>
                <w:iCs/>
                <w:color w:val="5B9BD5" w:themeColor="accent5"/>
                <w:kern w:val="2"/>
                <w:sz w:val="20"/>
              </w:rPr>
              <w:t>)</w:t>
            </w:r>
            <w:r w:rsidR="00A55478" w:rsidRPr="00A55478">
              <w:rPr>
                <w:rFonts w:ascii="Verdana" w:hAnsi="Verdana"/>
                <w:color w:val="5B9BD5" w:themeColor="accent5"/>
                <w:kern w:val="2"/>
                <w:sz w:val="20"/>
                <w:shd w:val="clear" w:color="auto" w:fill="FFFFFF"/>
              </w:rPr>
              <w:t>.</w:t>
            </w:r>
          </w:p>
        </w:tc>
      </w:tr>
      <w:tr w:rsidR="00027B83" w14:paraId="268CEF3F" w14:textId="77777777" w:rsidTr="27442022">
        <w:trPr>
          <w:trHeight w:val="300"/>
        </w:trPr>
        <w:tc>
          <w:tcPr>
            <w:tcW w:w="9534" w:type="dxa"/>
            <w:gridSpan w:val="3"/>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27442022">
        <w:trPr>
          <w:trHeight w:val="300"/>
        </w:trPr>
        <w:tc>
          <w:tcPr>
            <w:tcW w:w="3109" w:type="dxa"/>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25" w:type="dxa"/>
            <w:gridSpan w:val="2"/>
          </w:tcPr>
          <w:p w14:paraId="7DA09BF7" w14:textId="77777777" w:rsidR="007F0DC6" w:rsidRPr="00A55478" w:rsidRDefault="007F0DC6" w:rsidP="007F0DC6">
            <w:pPr>
              <w:jc w:val="both"/>
              <w:rPr>
                <w:rFonts w:ascii="Verdana" w:hAnsi="Verdana"/>
                <w:color w:val="5B9BD5" w:themeColor="accent5"/>
                <w:kern w:val="2"/>
                <w:sz w:val="20"/>
              </w:rPr>
            </w:pPr>
            <w:r w:rsidRPr="00A55478">
              <w:rPr>
                <w:rFonts w:ascii="Verdana" w:hAnsi="Verdana"/>
                <w:color w:val="5B9BD5" w:themeColor="accent5"/>
                <w:kern w:val="2"/>
                <w:sz w:val="20"/>
              </w:rPr>
              <w:t>Sutarties vykdymui subtiekėjai ir (ar) specialistai nepasitelkiami.</w:t>
            </w:r>
          </w:p>
          <w:p w14:paraId="158C40F4" w14:textId="77777777" w:rsidR="007F0DC6" w:rsidRPr="00A55478" w:rsidRDefault="007F0DC6" w:rsidP="007F0DC6">
            <w:pPr>
              <w:jc w:val="both"/>
              <w:rPr>
                <w:rFonts w:ascii="Verdana" w:hAnsi="Verdana"/>
                <w:color w:val="5B9BD5" w:themeColor="accent5"/>
                <w:kern w:val="2"/>
                <w:sz w:val="20"/>
              </w:rPr>
            </w:pPr>
          </w:p>
          <w:p w14:paraId="40A48B9C" w14:textId="77777777" w:rsidR="007F0DC6" w:rsidRPr="00A55478" w:rsidRDefault="007F0DC6" w:rsidP="007F0DC6">
            <w:pPr>
              <w:jc w:val="both"/>
              <w:rPr>
                <w:rFonts w:ascii="Verdana" w:hAnsi="Verdana"/>
                <w:color w:val="5B9BD5" w:themeColor="accent5"/>
                <w:kern w:val="2"/>
                <w:sz w:val="20"/>
              </w:rPr>
            </w:pPr>
            <w:r w:rsidRPr="00A55478">
              <w:rPr>
                <w:rFonts w:ascii="Verdana" w:hAnsi="Verdana"/>
                <w:color w:val="5B9BD5" w:themeColor="accent5"/>
                <w:kern w:val="2"/>
                <w:sz w:val="20"/>
              </w:rPr>
              <w:t>arba</w:t>
            </w:r>
          </w:p>
          <w:p w14:paraId="038CB7A4" w14:textId="77777777" w:rsidR="007F0DC6" w:rsidRPr="00A55478" w:rsidRDefault="007F0DC6" w:rsidP="007F0DC6">
            <w:pPr>
              <w:jc w:val="both"/>
              <w:rPr>
                <w:rFonts w:ascii="Verdana" w:hAnsi="Verdana"/>
                <w:color w:val="5B9BD5" w:themeColor="accent5"/>
                <w:kern w:val="2"/>
                <w:sz w:val="20"/>
              </w:rPr>
            </w:pPr>
          </w:p>
          <w:p w14:paraId="1031B8BF" w14:textId="0ECBD1E4" w:rsidR="008F3891" w:rsidRPr="003F3198" w:rsidRDefault="007F0DC6" w:rsidP="007F0DC6">
            <w:pPr>
              <w:jc w:val="both"/>
              <w:rPr>
                <w:rFonts w:ascii="Verdana" w:hAnsi="Verdana"/>
                <w:color w:val="000000" w:themeColor="text1"/>
                <w:sz w:val="20"/>
              </w:rPr>
            </w:pPr>
            <w:r w:rsidRPr="00A55478">
              <w:rPr>
                <w:rFonts w:ascii="Verdana" w:hAnsi="Verdana"/>
                <w:color w:val="5B9BD5" w:themeColor="accent5"/>
                <w:kern w:val="2"/>
                <w:sz w:val="20"/>
              </w:rPr>
              <w:t>Sutarties vykdymui pasitelkiami subtiekėjai ir (ar) specialistai yra nurodyti Sutarties priede Nr. 2 „Pasiūlymas“</w:t>
            </w:r>
          </w:p>
        </w:tc>
      </w:tr>
      <w:tr w:rsidR="00027B83" w14:paraId="516E5798" w14:textId="77777777" w:rsidTr="27442022">
        <w:trPr>
          <w:trHeight w:val="300"/>
        </w:trPr>
        <w:tc>
          <w:tcPr>
            <w:tcW w:w="9534" w:type="dxa"/>
            <w:gridSpan w:val="3"/>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27442022">
        <w:trPr>
          <w:trHeight w:val="300"/>
        </w:trPr>
        <w:tc>
          <w:tcPr>
            <w:tcW w:w="3109" w:type="dxa"/>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25" w:type="dxa"/>
            <w:gridSpan w:val="2"/>
          </w:tcPr>
          <w:p w14:paraId="010FCFEE" w14:textId="77777777" w:rsidR="00027B83" w:rsidRDefault="00F260BB" w:rsidP="004E772A">
            <w:pPr>
              <w:jc w:val="both"/>
              <w:rPr>
                <w:rFonts w:ascii="Verdana" w:hAnsi="Verdana"/>
                <w:kern w:val="2"/>
                <w:sz w:val="20"/>
              </w:rPr>
            </w:pPr>
            <w:r w:rsidRPr="00F260BB">
              <w:rPr>
                <w:rFonts w:ascii="Verdana" w:hAnsi="Verdana"/>
                <w:kern w:val="2"/>
                <w:sz w:val="20"/>
              </w:rPr>
              <w:t>Netesybomis (delspinigiais, bauda)</w:t>
            </w:r>
            <w:r w:rsidR="007B1D69">
              <w:rPr>
                <w:rFonts w:ascii="Verdana" w:hAnsi="Verdana"/>
                <w:kern w:val="2"/>
                <w:sz w:val="20"/>
              </w:rPr>
              <w:t>,</w:t>
            </w:r>
          </w:p>
          <w:p w14:paraId="2516DE94" w14:textId="3BE3F733" w:rsidR="007B1D69" w:rsidRPr="003F3198" w:rsidRDefault="007B1D69" w:rsidP="007B1D69">
            <w:pPr>
              <w:jc w:val="both"/>
              <w:rPr>
                <w:rFonts w:ascii="Verdana" w:hAnsi="Verdana"/>
                <w:kern w:val="2"/>
                <w:sz w:val="20"/>
              </w:rPr>
            </w:pPr>
            <w:r w:rsidRPr="007B1D69">
              <w:rPr>
                <w:rFonts w:ascii="Verdana" w:hAnsi="Verdana"/>
                <w:kern w:val="2"/>
                <w:sz w:val="20"/>
              </w:rPr>
              <w:t>Pirmo pareikalavimo banko garantija</w:t>
            </w:r>
            <w:r>
              <w:rPr>
                <w:rFonts w:ascii="Verdana" w:hAnsi="Verdana"/>
                <w:kern w:val="2"/>
                <w:sz w:val="20"/>
              </w:rPr>
              <w:t xml:space="preserve"> ir (arba) d</w:t>
            </w:r>
            <w:r w:rsidRPr="007B1D69">
              <w:rPr>
                <w:rFonts w:ascii="Verdana" w:hAnsi="Verdana"/>
                <w:kern w:val="2"/>
                <w:sz w:val="20"/>
              </w:rPr>
              <w:t>raudimo bendrovės laidavimo draudimu</w:t>
            </w:r>
            <w:r>
              <w:rPr>
                <w:rFonts w:ascii="Verdana" w:hAnsi="Verdana"/>
                <w:kern w:val="2"/>
                <w:sz w:val="20"/>
              </w:rPr>
              <w:t>.</w:t>
            </w:r>
          </w:p>
        </w:tc>
      </w:tr>
      <w:tr w:rsidR="00027B83" w14:paraId="6DB4999A" w14:textId="77777777" w:rsidTr="27442022">
        <w:trPr>
          <w:trHeight w:val="300"/>
        </w:trPr>
        <w:tc>
          <w:tcPr>
            <w:tcW w:w="3109" w:type="dxa"/>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25" w:type="dxa"/>
            <w:gridSpan w:val="2"/>
          </w:tcPr>
          <w:p w14:paraId="2FA52621" w14:textId="2B631C71" w:rsidR="00027B83" w:rsidRPr="003F3198" w:rsidRDefault="007B1D69" w:rsidP="003F3198">
            <w:pPr>
              <w:jc w:val="both"/>
              <w:rPr>
                <w:rFonts w:ascii="Verdana" w:hAnsi="Verdana"/>
                <w:kern w:val="2"/>
                <w:sz w:val="20"/>
              </w:rPr>
            </w:pPr>
            <w:r w:rsidRPr="007B1D69">
              <w:rPr>
                <w:rFonts w:ascii="Verdana" w:hAnsi="Verdana"/>
                <w:bCs/>
                <w:kern w:val="2"/>
                <w:sz w:val="20"/>
              </w:rPr>
              <w:t>Sutarties įvykdymo užtikrinimo galiojimo terminas turi būti ne trumpesnis nei Tiekėjo prievolių įvykdymo terminas.</w:t>
            </w:r>
          </w:p>
        </w:tc>
      </w:tr>
      <w:tr w:rsidR="00027B83" w14:paraId="61091456" w14:textId="77777777" w:rsidTr="27442022">
        <w:trPr>
          <w:trHeight w:val="300"/>
        </w:trPr>
        <w:tc>
          <w:tcPr>
            <w:tcW w:w="3109" w:type="dxa"/>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25" w:type="dxa"/>
            <w:gridSpan w:val="2"/>
          </w:tcPr>
          <w:p w14:paraId="6C85B8A2" w14:textId="5CC0CEA7" w:rsidR="00027B83" w:rsidRPr="003F3198" w:rsidRDefault="007B1D69" w:rsidP="003F3198">
            <w:pPr>
              <w:jc w:val="both"/>
              <w:rPr>
                <w:rFonts w:ascii="Verdana" w:hAnsi="Verdana"/>
                <w:sz w:val="20"/>
              </w:rPr>
            </w:pPr>
            <w:r w:rsidRPr="007B1D69">
              <w:rPr>
                <w:rFonts w:ascii="Verdana" w:hAnsi="Verdana"/>
                <w:kern w:val="2"/>
                <w:sz w:val="20"/>
              </w:rPr>
              <w:t xml:space="preserve">Tiekėjas ne vėliau kaip per 10 (dešimt) darbo dienų nuo Sutarties pasirašymo dienos turi pateikti Pirkėjui </w:t>
            </w:r>
            <w:r w:rsidR="00AF5BB9" w:rsidRPr="00AF5BB9">
              <w:rPr>
                <w:rFonts w:ascii="Verdana" w:hAnsi="Verdana"/>
                <w:kern w:val="2"/>
                <w:sz w:val="20"/>
              </w:rPr>
              <w:t xml:space="preserve">3 (trijų) proc. </w:t>
            </w:r>
            <w:r w:rsidRPr="007B1D69">
              <w:rPr>
                <w:rFonts w:ascii="Verdana" w:hAnsi="Verdana"/>
                <w:kern w:val="2"/>
                <w:sz w:val="20"/>
              </w:rPr>
              <w:t xml:space="preserve">nuo </w:t>
            </w:r>
            <w:r w:rsidR="00A55478" w:rsidRPr="00A55478">
              <w:rPr>
                <w:rFonts w:ascii="Verdana" w:hAnsi="Verdana"/>
                <w:kern w:val="2"/>
                <w:sz w:val="20"/>
              </w:rPr>
              <w:t xml:space="preserve">Pasiūlyme nurodytos </w:t>
            </w:r>
            <w:r w:rsidR="00986053">
              <w:rPr>
                <w:rFonts w:ascii="Verdana" w:hAnsi="Verdana"/>
                <w:kern w:val="2"/>
                <w:sz w:val="20"/>
              </w:rPr>
              <w:t>Paslaugų</w:t>
            </w:r>
            <w:r w:rsidR="00A55478" w:rsidRPr="00A55478">
              <w:rPr>
                <w:rFonts w:ascii="Verdana" w:hAnsi="Verdana"/>
                <w:kern w:val="2"/>
                <w:sz w:val="20"/>
              </w:rPr>
              <w:t xml:space="preserve"> kainos 1 (vieneriems) metams be PVM</w:t>
            </w:r>
            <w:r w:rsidRPr="007B1D69">
              <w:rPr>
                <w:rFonts w:ascii="Verdana" w:hAnsi="Verdana"/>
                <w:kern w:val="2"/>
                <w:sz w:val="20"/>
              </w:rPr>
              <w:t>,</w:t>
            </w:r>
            <w:r w:rsidR="00AF5BB9">
              <w:rPr>
                <w:rFonts w:ascii="Verdana" w:hAnsi="Verdana"/>
                <w:kern w:val="2"/>
                <w:sz w:val="20"/>
              </w:rPr>
              <w:t xml:space="preserve"> </w:t>
            </w:r>
            <w:r w:rsidRPr="007B1D69">
              <w:rPr>
                <w:rFonts w:ascii="Verdana" w:hAnsi="Verdana"/>
                <w:kern w:val="2"/>
                <w:sz w:val="20"/>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A081E81" w14:textId="77777777" w:rsidTr="27442022">
        <w:trPr>
          <w:trHeight w:val="300"/>
        </w:trPr>
        <w:tc>
          <w:tcPr>
            <w:tcW w:w="9534" w:type="dxa"/>
            <w:gridSpan w:val="3"/>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27442022">
        <w:trPr>
          <w:trHeight w:val="300"/>
        </w:trPr>
        <w:tc>
          <w:tcPr>
            <w:tcW w:w="3109" w:type="dxa"/>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lastRenderedPageBreak/>
              <w:t>9.1. Pirkėjui taikomos netesybos už mokėjimų pagal Sutartį vėlavimą</w:t>
            </w:r>
          </w:p>
        </w:tc>
        <w:tc>
          <w:tcPr>
            <w:tcW w:w="6425"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27442022">
        <w:trPr>
          <w:trHeight w:val="300"/>
        </w:trPr>
        <w:tc>
          <w:tcPr>
            <w:tcW w:w="3109" w:type="dxa"/>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25" w:type="dxa"/>
            <w:gridSpan w:val="2"/>
          </w:tcPr>
          <w:p w14:paraId="6CF65A38" w14:textId="7DBD2ACC" w:rsidR="00CB5015" w:rsidRDefault="000B0897" w:rsidP="003413AD">
            <w:pPr>
              <w:jc w:val="both"/>
              <w:rPr>
                <w:rFonts w:ascii="Verdana" w:hAnsi="Verdana"/>
                <w:color w:val="000000" w:themeColor="text1"/>
                <w:kern w:val="2"/>
                <w:sz w:val="20"/>
              </w:rPr>
            </w:pPr>
            <w:r w:rsidRPr="67999BAC">
              <w:rPr>
                <w:rFonts w:ascii="Verdana" w:hAnsi="Verdana"/>
                <w:color w:val="000000"/>
                <w:kern w:val="2"/>
                <w:sz w:val="20"/>
              </w:rPr>
              <w:t>9</w:t>
            </w:r>
            <w:r w:rsidRPr="67999BAC">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67999BAC">
              <w:rPr>
                <w:rFonts w:ascii="Verdana" w:hAnsi="Verdana"/>
                <w:color w:val="000000" w:themeColor="text1"/>
                <w:kern w:val="2"/>
                <w:sz w:val="20"/>
              </w:rPr>
              <w:t>5</w:t>
            </w:r>
            <w:r w:rsidRPr="67999BAC">
              <w:rPr>
                <w:rFonts w:ascii="Verdana" w:hAnsi="Verdana"/>
                <w:color w:val="000000" w:themeColor="text1"/>
                <w:kern w:val="2"/>
                <w:sz w:val="20"/>
              </w:rPr>
              <w:t xml:space="preserve"> (</w:t>
            </w:r>
            <w:r w:rsidR="00F614C2" w:rsidRPr="67999BAC">
              <w:rPr>
                <w:rFonts w:ascii="Verdana" w:hAnsi="Verdana"/>
                <w:color w:val="000000" w:themeColor="text1"/>
                <w:kern w:val="2"/>
                <w:sz w:val="20"/>
              </w:rPr>
              <w:t>penkios</w:t>
            </w:r>
            <w:r w:rsidRPr="67999BAC">
              <w:rPr>
                <w:rFonts w:ascii="Verdana" w:hAnsi="Verdana"/>
                <w:color w:val="000000" w:themeColor="text1"/>
                <w:kern w:val="2"/>
                <w:sz w:val="20"/>
              </w:rPr>
              <w:t xml:space="preserve"> šimtosios) procento dydžio delspinigius už kiekvieną uždelstą dieną nuo laiku nesuteiktų </w:t>
            </w:r>
            <w:r w:rsidR="00F60B8F">
              <w:rPr>
                <w:rFonts w:ascii="Verdana" w:hAnsi="Verdana"/>
                <w:color w:val="000000" w:themeColor="text1"/>
                <w:kern w:val="2"/>
                <w:sz w:val="20"/>
              </w:rPr>
              <w:t xml:space="preserve">paslaugų </w:t>
            </w:r>
            <w:r w:rsidR="0001464C" w:rsidRPr="67999BAC">
              <w:rPr>
                <w:rFonts w:ascii="Verdana" w:hAnsi="Verdana"/>
                <w:color w:val="000000" w:themeColor="text1"/>
                <w:kern w:val="2"/>
                <w:sz w:val="20"/>
              </w:rPr>
              <w:t xml:space="preserve">vertės </w:t>
            </w:r>
            <w:r w:rsidRPr="67999BAC">
              <w:rPr>
                <w:rFonts w:ascii="Verdana" w:hAnsi="Verdana"/>
                <w:color w:val="000000" w:themeColor="text1"/>
                <w:kern w:val="2"/>
                <w:sz w:val="20"/>
              </w:rPr>
              <w:t>be PVM.</w:t>
            </w:r>
            <w:r w:rsidR="00CB5015" w:rsidRPr="67999BAC">
              <w:rPr>
                <w:rFonts w:ascii="Verdana" w:hAnsi="Verdana"/>
                <w:color w:val="000000" w:themeColor="text1"/>
                <w:kern w:val="2"/>
                <w:sz w:val="20"/>
              </w:rPr>
              <w:t xml:space="preserve"> </w:t>
            </w:r>
          </w:p>
          <w:p w14:paraId="55C32C77" w14:textId="5C05FE37" w:rsidR="00027B83" w:rsidRPr="00356292" w:rsidRDefault="000B0897" w:rsidP="003413AD">
            <w:pPr>
              <w:jc w:val="both"/>
              <w:rPr>
                <w:rFonts w:ascii="Verdana" w:hAnsi="Verdana"/>
                <w:b/>
                <w:kern w:val="2"/>
                <w:sz w:val="20"/>
              </w:rPr>
            </w:pPr>
            <w:r w:rsidRPr="004B7BD2">
              <w:rPr>
                <w:rFonts w:ascii="Verdana" w:hAnsi="Verdana"/>
                <w:color w:val="000000" w:themeColor="text1"/>
                <w:kern w:val="2"/>
                <w:sz w:val="20"/>
              </w:rPr>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27442022">
        <w:trPr>
          <w:trHeight w:val="300"/>
        </w:trPr>
        <w:tc>
          <w:tcPr>
            <w:tcW w:w="3109" w:type="dxa"/>
          </w:tcPr>
          <w:p w14:paraId="4683B0B8" w14:textId="77777777" w:rsidR="00027B83" w:rsidRPr="004B7BD2" w:rsidRDefault="000B0897">
            <w:pPr>
              <w:rPr>
                <w:rFonts w:ascii="Verdana" w:hAnsi="Verdana"/>
                <w:b/>
                <w:kern w:val="2"/>
                <w:sz w:val="20"/>
              </w:rPr>
            </w:pPr>
            <w:r w:rsidRPr="004B7BD2">
              <w:rPr>
                <w:rFonts w:ascii="Verdana" w:hAnsi="Verdana"/>
                <w:b/>
                <w:kern w:val="2"/>
                <w:sz w:val="20"/>
              </w:rPr>
              <w:t>9.3. Tiekėjui / Pirkėjui taikoma bauda nutraukus Sutartį dėl esminio Sutarties pažeidimo ar nepagrįstai nutraukus Sutarties vykdymą ne Sutartyje nustatyta tvarka</w:t>
            </w:r>
          </w:p>
        </w:tc>
        <w:tc>
          <w:tcPr>
            <w:tcW w:w="6425" w:type="dxa"/>
            <w:gridSpan w:val="2"/>
          </w:tcPr>
          <w:p w14:paraId="44D3FD49" w14:textId="77777777" w:rsidR="00986053" w:rsidRDefault="002D393A" w:rsidP="003413AD">
            <w:pPr>
              <w:jc w:val="both"/>
              <w:rPr>
                <w:rFonts w:ascii="Verdana" w:hAnsi="Verdana" w:cs="Tahoma"/>
                <w:iCs/>
                <w:sz w:val="20"/>
              </w:rPr>
            </w:pPr>
            <w:r w:rsidRPr="002D393A">
              <w:rPr>
                <w:rFonts w:ascii="Verdana" w:hAnsi="Verdana"/>
                <w:color w:val="000000" w:themeColor="text1"/>
                <w:kern w:val="2"/>
                <w:sz w:val="20"/>
              </w:rPr>
              <w:t xml:space="preserve">9.3.1. Nutraukus Sutartį dėl esminio Sutarties pažeidimo, nustatyto Sutarties Specialiosiose sąlygose, mokama </w:t>
            </w:r>
            <w:r>
              <w:rPr>
                <w:rFonts w:ascii="Verdana" w:hAnsi="Verdana"/>
                <w:color w:val="000000" w:themeColor="text1"/>
                <w:kern w:val="2"/>
                <w:sz w:val="20"/>
              </w:rPr>
              <w:t>4 (keturių)</w:t>
            </w:r>
            <w:r w:rsidRPr="002D393A">
              <w:rPr>
                <w:rFonts w:ascii="Verdana" w:hAnsi="Verdana"/>
                <w:color w:val="000000" w:themeColor="text1"/>
                <w:kern w:val="2"/>
                <w:sz w:val="20"/>
              </w:rPr>
              <w:t xml:space="preserve"> procentų dydžio bauda </w:t>
            </w:r>
            <w:r w:rsidR="00986053" w:rsidRPr="00986053">
              <w:rPr>
                <w:rFonts w:ascii="Verdana" w:hAnsi="Verdana"/>
                <w:color w:val="000000" w:themeColor="text1"/>
                <w:kern w:val="2"/>
                <w:sz w:val="20"/>
              </w:rPr>
              <w:t xml:space="preserve">nuo </w:t>
            </w:r>
            <w:r w:rsidR="00986053" w:rsidRPr="005A07E9">
              <w:rPr>
                <w:rFonts w:ascii="Verdana" w:hAnsi="Verdana" w:cs="Tahoma"/>
                <w:iCs/>
                <w:sz w:val="20"/>
              </w:rPr>
              <w:t>Paslaugų kainos 1 (vieneriems) metams be PVM</w:t>
            </w:r>
            <w:r w:rsidR="00986053">
              <w:rPr>
                <w:rFonts w:ascii="Verdana" w:hAnsi="Verdana" w:cs="Tahoma"/>
                <w:iCs/>
                <w:sz w:val="20"/>
              </w:rPr>
              <w:t>;</w:t>
            </w:r>
          </w:p>
          <w:p w14:paraId="39F4C997" w14:textId="4C0F29E9" w:rsidR="00027B83" w:rsidRDefault="00A17CC3" w:rsidP="003413AD">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 xml:space="preserve">procentų dydžio bauda nuo </w:t>
            </w:r>
            <w:r w:rsidR="00986053" w:rsidRPr="005A07E9">
              <w:rPr>
                <w:rFonts w:ascii="Verdana" w:hAnsi="Verdana" w:cs="Tahoma"/>
                <w:iCs/>
                <w:sz w:val="20"/>
              </w:rPr>
              <w:t>Paslaugų kainos 1 (vieneriems) metams be PVM</w:t>
            </w:r>
            <w:r w:rsidR="002D393A" w:rsidRPr="002D393A">
              <w:rPr>
                <w:rFonts w:ascii="Verdana" w:hAnsi="Verdana"/>
                <w:color w:val="000000" w:themeColor="text1"/>
                <w:sz w:val="20"/>
              </w:rPr>
              <w:t>.</w:t>
            </w:r>
          </w:p>
        </w:tc>
      </w:tr>
      <w:tr w:rsidR="00027B83" w14:paraId="50363FBC" w14:textId="77777777" w:rsidTr="27442022">
        <w:trPr>
          <w:trHeight w:val="300"/>
        </w:trPr>
        <w:tc>
          <w:tcPr>
            <w:tcW w:w="3109" w:type="dxa"/>
          </w:tcPr>
          <w:p w14:paraId="681A4B3C" w14:textId="77777777" w:rsidR="00027B83" w:rsidRPr="00215329" w:rsidRDefault="000B0897">
            <w:pPr>
              <w:rPr>
                <w:rFonts w:ascii="Verdana" w:hAnsi="Verdana"/>
                <w:b/>
                <w:kern w:val="2"/>
                <w:sz w:val="20"/>
              </w:rPr>
            </w:pPr>
            <w:r w:rsidRPr="00215329">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425" w:type="dxa"/>
            <w:gridSpan w:val="2"/>
          </w:tcPr>
          <w:p w14:paraId="4E8E9D52" w14:textId="03D072FD" w:rsidR="00027B83" w:rsidRPr="00215329" w:rsidRDefault="00861104" w:rsidP="003413AD">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986053">
              <w:rPr>
                <w:rFonts w:ascii="Verdana" w:eastAsia="Arial" w:hAnsi="Verdana"/>
                <w:color w:val="000000" w:themeColor="text1"/>
                <w:sz w:val="20"/>
              </w:rPr>
              <w:t xml:space="preserve">Tiekėjui </w:t>
            </w:r>
            <w:r w:rsidR="001F4254" w:rsidRPr="00215329">
              <w:rPr>
                <w:rFonts w:ascii="Verdana" w:hAnsi="Verdana"/>
                <w:color w:val="000000" w:themeColor="text1"/>
                <w:sz w:val="20"/>
              </w:rPr>
              <w:t xml:space="preserve">nustatoma </w:t>
            </w:r>
            <w:r w:rsidR="00986053">
              <w:rPr>
                <w:rFonts w:ascii="Verdana" w:hAnsi="Verdana"/>
                <w:color w:val="000000" w:themeColor="text1"/>
                <w:sz w:val="20"/>
              </w:rPr>
              <w:t>1 000,00</w:t>
            </w:r>
            <w:r w:rsidR="001F4254" w:rsidRPr="00215329">
              <w:rPr>
                <w:rFonts w:ascii="Verdana" w:hAnsi="Verdana"/>
                <w:color w:val="000000" w:themeColor="text1"/>
                <w:sz w:val="20"/>
              </w:rPr>
              <w:t xml:space="preserve"> (</w:t>
            </w:r>
            <w:r w:rsidR="00986053">
              <w:rPr>
                <w:rFonts w:ascii="Verdana" w:hAnsi="Verdana"/>
                <w:color w:val="000000" w:themeColor="text1"/>
                <w:sz w:val="20"/>
              </w:rPr>
              <w:t>vieno tūkstančio</w:t>
            </w:r>
            <w:r w:rsidR="001F4254" w:rsidRPr="00215329">
              <w:rPr>
                <w:rFonts w:ascii="Verdana" w:hAnsi="Verdana"/>
                <w:color w:val="000000" w:themeColor="text1"/>
                <w:sz w:val="20"/>
              </w:rPr>
              <w:t xml:space="preserve">) Eur vertės bauda už kiekvieną </w:t>
            </w:r>
            <w:r w:rsidR="00986053">
              <w:rPr>
                <w:rFonts w:ascii="Verdana" w:hAnsi="Verdana"/>
                <w:color w:val="000000" w:themeColor="text1"/>
                <w:sz w:val="20"/>
              </w:rPr>
              <w:t>pažeidimo atvejį.</w:t>
            </w:r>
          </w:p>
        </w:tc>
      </w:tr>
      <w:tr w:rsidR="00027B83" w14:paraId="3F89B259" w14:textId="77777777" w:rsidTr="27442022">
        <w:trPr>
          <w:trHeight w:val="300"/>
        </w:trPr>
        <w:tc>
          <w:tcPr>
            <w:tcW w:w="3109" w:type="dxa"/>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25" w:type="dxa"/>
            <w:gridSpan w:val="2"/>
          </w:tcPr>
          <w:p w14:paraId="1A4ABA9E" w14:textId="10E21865"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27442022">
        <w:trPr>
          <w:trHeight w:val="300"/>
        </w:trPr>
        <w:tc>
          <w:tcPr>
            <w:tcW w:w="3109" w:type="dxa"/>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25" w:type="dxa"/>
            <w:gridSpan w:val="2"/>
          </w:tcPr>
          <w:p w14:paraId="71C02EA8" w14:textId="1D54922B"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 xml:space="preserve">Mokama </w:t>
            </w:r>
            <w:r w:rsidR="00986053">
              <w:rPr>
                <w:rFonts w:ascii="Verdana" w:hAnsi="Verdana"/>
                <w:color w:val="000000" w:themeColor="text1"/>
                <w:kern w:val="2"/>
                <w:sz w:val="20"/>
              </w:rPr>
              <w:t>5</w:t>
            </w:r>
            <w:r w:rsidRPr="005D2755">
              <w:rPr>
                <w:rFonts w:ascii="Verdana" w:hAnsi="Verdana"/>
                <w:color w:val="000000" w:themeColor="text1"/>
                <w:kern w:val="2"/>
                <w:sz w:val="20"/>
              </w:rPr>
              <w:t>00,00 (</w:t>
            </w:r>
            <w:r w:rsidR="00986053">
              <w:rPr>
                <w:rFonts w:ascii="Verdana" w:hAnsi="Verdana"/>
                <w:color w:val="000000" w:themeColor="text1"/>
                <w:kern w:val="2"/>
                <w:sz w:val="20"/>
              </w:rPr>
              <w:t>penkių</w:t>
            </w:r>
            <w:r w:rsidRPr="005D2755">
              <w:rPr>
                <w:rFonts w:ascii="Verdana" w:hAnsi="Verdana"/>
                <w:color w:val="000000" w:themeColor="text1"/>
                <w:kern w:val="2"/>
                <w:sz w:val="20"/>
              </w:rPr>
              <w:t xml:space="preserve"> šimtų) Eur dydžio bauda už kiekvieną pažeidimo atvejį.</w:t>
            </w:r>
          </w:p>
        </w:tc>
      </w:tr>
      <w:tr w:rsidR="00027B83" w:rsidRPr="001B5A43" w14:paraId="3FFD86FA" w14:textId="77777777" w:rsidTr="27442022">
        <w:trPr>
          <w:trHeight w:val="300"/>
        </w:trPr>
        <w:tc>
          <w:tcPr>
            <w:tcW w:w="3109" w:type="dxa"/>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9.7. Tiekėjui taikomos netesybos dėl pirkimo dokumentuose nustatytų kokybinių kriterijų 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25" w:type="dxa"/>
            <w:gridSpan w:val="2"/>
          </w:tcPr>
          <w:p w14:paraId="57E3508B" w14:textId="77777777" w:rsidR="00986053" w:rsidRPr="001B5A43" w:rsidRDefault="000B0897" w:rsidP="00F03BFC">
            <w:pPr>
              <w:jc w:val="both"/>
              <w:rPr>
                <w:rFonts w:ascii="Verdana" w:hAnsi="Verdana"/>
                <w:i/>
                <w:iCs/>
                <w:color w:val="5B9BD5" w:themeColor="accent5"/>
                <w:sz w:val="20"/>
              </w:rPr>
            </w:pPr>
            <w:r w:rsidRPr="001B5A43">
              <w:rPr>
                <w:rFonts w:ascii="Verdana" w:hAnsi="Verdana"/>
                <w:color w:val="5B9BD5" w:themeColor="accent5"/>
                <w:sz w:val="20"/>
              </w:rPr>
              <w:t>Netaikoma</w:t>
            </w:r>
            <w:r w:rsidR="00986053" w:rsidRPr="001B5A43">
              <w:rPr>
                <w:rFonts w:ascii="Verdana" w:hAnsi="Verdana"/>
                <w:color w:val="5B9BD5" w:themeColor="accent5"/>
                <w:sz w:val="20"/>
              </w:rPr>
              <w:t xml:space="preserve"> </w:t>
            </w:r>
            <w:r w:rsidR="00986053" w:rsidRPr="001B5A43">
              <w:rPr>
                <w:rFonts w:ascii="Verdana" w:hAnsi="Verdana"/>
                <w:i/>
                <w:iCs/>
                <w:color w:val="5B9BD5" w:themeColor="accent5"/>
                <w:sz w:val="20"/>
              </w:rPr>
              <w:t>(tuo atveju, kai Kokybiniai kriterijai buvo nustatyti pirkimo dokumentuose, tačiau laimėjęs Tiekėjas neatitiko arba nesiūlė Kokybinių kriterijų)</w:t>
            </w:r>
          </w:p>
          <w:p w14:paraId="7AF2CC8E" w14:textId="77777777" w:rsidR="00986053" w:rsidRPr="001B5A43" w:rsidRDefault="00986053" w:rsidP="00F03BFC">
            <w:pPr>
              <w:jc w:val="both"/>
              <w:rPr>
                <w:rFonts w:ascii="Verdana" w:hAnsi="Verdana"/>
                <w:color w:val="5B9BD5" w:themeColor="accent5"/>
                <w:sz w:val="20"/>
              </w:rPr>
            </w:pPr>
          </w:p>
          <w:p w14:paraId="56C14EED" w14:textId="339138E3" w:rsidR="00986053" w:rsidRPr="001B5A43" w:rsidRDefault="00986053" w:rsidP="00F03BFC">
            <w:pPr>
              <w:jc w:val="both"/>
              <w:rPr>
                <w:rFonts w:ascii="Verdana" w:hAnsi="Verdana"/>
                <w:color w:val="5B9BD5" w:themeColor="accent5"/>
                <w:sz w:val="20"/>
              </w:rPr>
            </w:pPr>
            <w:r w:rsidRPr="001B5A43">
              <w:rPr>
                <w:rFonts w:ascii="Verdana" w:hAnsi="Verdana"/>
                <w:color w:val="5B9BD5" w:themeColor="accent5"/>
                <w:sz w:val="20"/>
              </w:rPr>
              <w:t>arba</w:t>
            </w:r>
          </w:p>
          <w:p w14:paraId="543859FF" w14:textId="77777777" w:rsidR="00986053" w:rsidRPr="001B5A43" w:rsidRDefault="00986053" w:rsidP="00F03BFC">
            <w:pPr>
              <w:jc w:val="both"/>
              <w:rPr>
                <w:rFonts w:ascii="Verdana" w:hAnsi="Verdana"/>
                <w:color w:val="5B9BD5" w:themeColor="accent5"/>
                <w:sz w:val="20"/>
              </w:rPr>
            </w:pPr>
          </w:p>
          <w:p w14:paraId="575DAE88" w14:textId="41F060DD" w:rsidR="00027B83" w:rsidRPr="001B5A43" w:rsidRDefault="00F03BFC" w:rsidP="00F03BFC">
            <w:pPr>
              <w:jc w:val="both"/>
              <w:rPr>
                <w:rFonts w:ascii="Verdana" w:hAnsi="Verdana"/>
                <w:color w:val="5B9BD5" w:themeColor="accent5"/>
                <w:kern w:val="2"/>
                <w:sz w:val="20"/>
              </w:rPr>
            </w:pPr>
            <w:r w:rsidRPr="001B5A43">
              <w:rPr>
                <w:rFonts w:ascii="Verdana" w:hAnsi="Verdana"/>
                <w:color w:val="5B9BD5" w:themeColor="accent5"/>
                <w:sz w:val="20"/>
              </w:rPr>
              <w:t xml:space="preserve">Jei Sutarties nevykdo </w:t>
            </w:r>
            <w:r w:rsidRPr="001B5A43">
              <w:rPr>
                <w:rFonts w:ascii="Verdana" w:hAnsi="Verdana"/>
                <w:color w:val="5B9BD5" w:themeColor="accent5"/>
                <w:kern w:val="2"/>
                <w:sz w:val="20"/>
              </w:rPr>
              <w:t xml:space="preserve">Tiekėjo Pasiūlyme nurodyti specialistai, Tiekėjas nepateikia Pirkėjui specialistų dalyvavimą Sutarties vykdyme įrodančių dokumentų per 5 (penkias) darbo dienas nuo Pirkėjo prašymo pateikimo Tiekėjui dienos, taikoma 1 000,00 (vieno tūkstančio) Eur bauda </w:t>
            </w:r>
            <w:r w:rsidRPr="001B5A43">
              <w:rPr>
                <w:rFonts w:ascii="Verdana" w:hAnsi="Verdana"/>
                <w:i/>
                <w:iCs/>
                <w:color w:val="5B9BD5" w:themeColor="accent5"/>
                <w:kern w:val="2"/>
                <w:sz w:val="20"/>
              </w:rPr>
              <w:t>(taikoma jei Tiekėjas atitiko ir siūlė Kokybinius kriterijus P</w:t>
            </w:r>
            <w:r w:rsidRPr="001B5A43">
              <w:rPr>
                <w:rFonts w:ascii="Verdana" w:hAnsi="Verdana"/>
                <w:i/>
                <w:iCs/>
                <w:color w:val="5B9BD5" w:themeColor="accent5"/>
                <w:kern w:val="2"/>
                <w:sz w:val="20"/>
                <w:vertAlign w:val="subscript"/>
              </w:rPr>
              <w:t>11</w:t>
            </w:r>
            <w:r w:rsidRPr="001B5A43">
              <w:rPr>
                <w:rFonts w:ascii="Verdana" w:hAnsi="Verdana"/>
                <w:i/>
                <w:iCs/>
                <w:color w:val="5B9BD5" w:themeColor="accent5"/>
                <w:kern w:val="2"/>
                <w:sz w:val="20"/>
              </w:rPr>
              <w:t>, P</w:t>
            </w:r>
            <w:r w:rsidRPr="001B5A43">
              <w:rPr>
                <w:rFonts w:ascii="Verdana" w:hAnsi="Verdana"/>
                <w:i/>
                <w:iCs/>
                <w:color w:val="5B9BD5" w:themeColor="accent5"/>
                <w:kern w:val="2"/>
                <w:sz w:val="20"/>
                <w:vertAlign w:val="subscript"/>
              </w:rPr>
              <w:t>12</w:t>
            </w:r>
            <w:r w:rsidRPr="001B5A43">
              <w:rPr>
                <w:rFonts w:ascii="Verdana" w:hAnsi="Verdana"/>
                <w:i/>
                <w:iCs/>
                <w:color w:val="5B9BD5" w:themeColor="accent5"/>
                <w:kern w:val="2"/>
                <w:sz w:val="20"/>
              </w:rPr>
              <w:t>, P</w:t>
            </w:r>
            <w:r w:rsidRPr="001B5A43">
              <w:rPr>
                <w:rFonts w:ascii="Verdana" w:hAnsi="Verdana"/>
                <w:i/>
                <w:iCs/>
                <w:color w:val="5B9BD5" w:themeColor="accent5"/>
                <w:kern w:val="2"/>
                <w:sz w:val="20"/>
                <w:vertAlign w:val="subscript"/>
              </w:rPr>
              <w:t>13</w:t>
            </w:r>
            <w:r w:rsidRPr="001B5A43">
              <w:rPr>
                <w:rFonts w:ascii="Verdana" w:hAnsi="Verdana"/>
                <w:i/>
                <w:iCs/>
                <w:color w:val="5B9BD5" w:themeColor="accent5"/>
                <w:kern w:val="2"/>
                <w:sz w:val="20"/>
              </w:rPr>
              <w:t>, P</w:t>
            </w:r>
            <w:r w:rsidRPr="001B5A43">
              <w:rPr>
                <w:rFonts w:ascii="Verdana" w:hAnsi="Verdana"/>
                <w:i/>
                <w:iCs/>
                <w:color w:val="5B9BD5" w:themeColor="accent5"/>
                <w:kern w:val="2"/>
                <w:sz w:val="20"/>
                <w:vertAlign w:val="subscript"/>
              </w:rPr>
              <w:t>14</w:t>
            </w:r>
            <w:r w:rsidRPr="001B5A43">
              <w:rPr>
                <w:rFonts w:ascii="Verdana" w:hAnsi="Verdana"/>
                <w:i/>
                <w:iCs/>
                <w:color w:val="5B9BD5" w:themeColor="accent5"/>
                <w:kern w:val="2"/>
                <w:sz w:val="20"/>
              </w:rPr>
              <w:t>)</w:t>
            </w:r>
            <w:r w:rsidRPr="001B5A43">
              <w:rPr>
                <w:rFonts w:ascii="Verdana" w:hAnsi="Verdana"/>
                <w:color w:val="5B9BD5" w:themeColor="accent5"/>
                <w:kern w:val="2"/>
                <w:sz w:val="20"/>
                <w:shd w:val="clear" w:color="auto" w:fill="FFFFFF"/>
              </w:rPr>
              <w:t>.</w:t>
            </w:r>
          </w:p>
        </w:tc>
      </w:tr>
      <w:tr w:rsidR="00027B83" w14:paraId="148FA3A5" w14:textId="77777777" w:rsidTr="27442022">
        <w:trPr>
          <w:trHeight w:val="698"/>
        </w:trPr>
        <w:tc>
          <w:tcPr>
            <w:tcW w:w="3109" w:type="dxa"/>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lastRenderedPageBreak/>
              <w:t xml:space="preserve">9.8. Tiekėjui taikomos netesybos dėl Sutarties įvykdymo užtikrinimo </w:t>
            </w:r>
            <w:r w:rsidRPr="005D2755">
              <w:rPr>
                <w:rFonts w:ascii="Verdana" w:hAnsi="Verdana"/>
                <w:b/>
                <w:bCs/>
                <w:color w:val="000000" w:themeColor="text1"/>
                <w:sz w:val="20"/>
              </w:rPr>
              <w:t>nepratęsimo</w:t>
            </w:r>
          </w:p>
        </w:tc>
        <w:tc>
          <w:tcPr>
            <w:tcW w:w="6425" w:type="dxa"/>
            <w:gridSpan w:val="2"/>
            <w:tcBorders>
              <w:top w:val="single" w:sz="4" w:space="0" w:color="auto"/>
              <w:left w:val="single" w:sz="4" w:space="0" w:color="auto"/>
              <w:bottom w:val="single" w:sz="4" w:space="0" w:color="auto"/>
              <w:right w:val="single" w:sz="4" w:space="0" w:color="auto"/>
            </w:tcBorders>
          </w:tcPr>
          <w:p w14:paraId="1DF984B6" w14:textId="18986F9A" w:rsidR="00027B83" w:rsidRPr="005D2755" w:rsidRDefault="0026009E" w:rsidP="00F03BFC">
            <w:pPr>
              <w:jc w:val="both"/>
              <w:rPr>
                <w:rFonts w:ascii="Verdana" w:hAnsi="Verdana"/>
                <w:color w:val="000000" w:themeColor="text1"/>
                <w:kern w:val="2"/>
                <w:sz w:val="20"/>
              </w:rPr>
            </w:pPr>
            <w:r w:rsidRPr="0026009E">
              <w:rPr>
                <w:rFonts w:ascii="Verdana" w:hAnsi="Verdana"/>
                <w:color w:val="000000" w:themeColor="text1"/>
                <w:kern w:val="2"/>
                <w:sz w:val="20"/>
              </w:rPr>
              <w:t xml:space="preserve">Mokama </w:t>
            </w:r>
            <w:r w:rsidR="001B5A43">
              <w:rPr>
                <w:rFonts w:ascii="Verdana" w:hAnsi="Verdana"/>
                <w:color w:val="000000" w:themeColor="text1"/>
                <w:kern w:val="2"/>
                <w:sz w:val="20"/>
              </w:rPr>
              <w:t>5</w:t>
            </w:r>
            <w:r w:rsidRPr="0026009E">
              <w:rPr>
                <w:rFonts w:ascii="Verdana" w:hAnsi="Verdana"/>
                <w:color w:val="000000" w:themeColor="text1"/>
                <w:kern w:val="2"/>
                <w:sz w:val="20"/>
              </w:rPr>
              <w:t>00,00 (</w:t>
            </w:r>
            <w:r w:rsidR="001B5A43">
              <w:rPr>
                <w:rFonts w:ascii="Verdana" w:hAnsi="Verdana"/>
                <w:color w:val="000000" w:themeColor="text1"/>
                <w:kern w:val="2"/>
                <w:sz w:val="20"/>
              </w:rPr>
              <w:t>penkių</w:t>
            </w:r>
            <w:r w:rsidRPr="0026009E">
              <w:rPr>
                <w:rFonts w:ascii="Verdana" w:hAnsi="Verdana"/>
                <w:color w:val="000000" w:themeColor="text1"/>
                <w:kern w:val="2"/>
                <w:sz w:val="20"/>
              </w:rPr>
              <w:t xml:space="preserve"> šimtų) Eur dydžio bauda už kiekvieną pažeidimo atvejį.</w:t>
            </w:r>
          </w:p>
          <w:p w14:paraId="521F4464" w14:textId="0308E593" w:rsidR="00027B83" w:rsidRPr="005D2755" w:rsidRDefault="00027B83" w:rsidP="00F03BFC">
            <w:pPr>
              <w:jc w:val="both"/>
              <w:rPr>
                <w:rFonts w:ascii="Verdana" w:hAnsi="Verdana"/>
                <w:color w:val="000000" w:themeColor="text1"/>
                <w:kern w:val="2"/>
                <w:sz w:val="20"/>
              </w:rPr>
            </w:pPr>
          </w:p>
        </w:tc>
      </w:tr>
      <w:tr w:rsidR="00027B83" w14:paraId="5200AAF6" w14:textId="77777777" w:rsidTr="27442022">
        <w:trPr>
          <w:trHeight w:val="300"/>
        </w:trPr>
        <w:tc>
          <w:tcPr>
            <w:tcW w:w="3109" w:type="dxa"/>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25" w:type="dxa"/>
            <w:gridSpan w:val="2"/>
          </w:tcPr>
          <w:p w14:paraId="27B80B62" w14:textId="29BD4601" w:rsidR="00027B83" w:rsidRPr="005D2755" w:rsidRDefault="003D32FD" w:rsidP="003D32FD">
            <w:pPr>
              <w:jc w:val="both"/>
              <w:rPr>
                <w:rFonts w:ascii="Verdana" w:hAnsi="Verdana"/>
                <w:color w:val="000000" w:themeColor="text1"/>
                <w:kern w:val="2"/>
                <w:sz w:val="20"/>
              </w:rPr>
            </w:pPr>
            <w:r>
              <w:rPr>
                <w:rFonts w:ascii="Verdana" w:hAnsi="Verdana"/>
                <w:color w:val="000000" w:themeColor="text1"/>
                <w:kern w:val="2"/>
                <w:sz w:val="20"/>
              </w:rPr>
              <w:t>Mokama 200,00 (dviejų šimtų) Eur dydžio bauda už kiekvieną nustatytą pažeidimo atvejį.</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27442022">
        <w:trPr>
          <w:trHeight w:val="300"/>
        </w:trPr>
        <w:tc>
          <w:tcPr>
            <w:tcW w:w="3109" w:type="dxa"/>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25"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27442022">
        <w:trPr>
          <w:trHeight w:val="300"/>
        </w:trPr>
        <w:tc>
          <w:tcPr>
            <w:tcW w:w="9534" w:type="dxa"/>
            <w:gridSpan w:val="3"/>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27442022">
        <w:trPr>
          <w:trHeight w:val="300"/>
        </w:trPr>
        <w:tc>
          <w:tcPr>
            <w:tcW w:w="3109" w:type="dxa"/>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25"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982C4A" w14:paraId="54B1F28E" w14:textId="77777777" w:rsidTr="27442022">
        <w:trPr>
          <w:trHeight w:val="300"/>
        </w:trPr>
        <w:tc>
          <w:tcPr>
            <w:tcW w:w="3109" w:type="dxa"/>
          </w:tcPr>
          <w:p w14:paraId="519B5AF8" w14:textId="53503CA9" w:rsidR="00982C4A" w:rsidRPr="00982C4A" w:rsidRDefault="00982C4A">
            <w:pPr>
              <w:rPr>
                <w:rFonts w:ascii="Verdana" w:hAnsi="Verdana"/>
                <w:b/>
                <w:color w:val="000000" w:themeColor="text1"/>
                <w:kern w:val="2"/>
                <w:sz w:val="20"/>
                <w:lang w:val="fi-FI"/>
              </w:rPr>
            </w:pPr>
            <w:r w:rsidRPr="00982C4A">
              <w:rPr>
                <w:rFonts w:ascii="Verdana" w:hAnsi="Verdana"/>
                <w:b/>
                <w:color w:val="000000" w:themeColor="text1"/>
                <w:kern w:val="2"/>
                <w:sz w:val="20"/>
                <w:lang w:val="fi-FI"/>
              </w:rPr>
              <w:t>10.2. Dideli arba nuolatiniai esminės Sutarties sąlygos vykdymo trūkumai</w:t>
            </w:r>
          </w:p>
        </w:tc>
        <w:tc>
          <w:tcPr>
            <w:tcW w:w="6425" w:type="dxa"/>
            <w:gridSpan w:val="2"/>
          </w:tcPr>
          <w:p w14:paraId="10851B16" w14:textId="77777777" w:rsidR="00982C4A" w:rsidRPr="005D2755" w:rsidRDefault="00982C4A" w:rsidP="00982C4A">
            <w:pPr>
              <w:rPr>
                <w:rFonts w:ascii="Verdana" w:hAnsi="Verdana"/>
                <w:color w:val="000000" w:themeColor="text1"/>
                <w:kern w:val="2"/>
                <w:sz w:val="20"/>
              </w:rPr>
            </w:pPr>
            <w:r w:rsidRPr="005D2755">
              <w:rPr>
                <w:rFonts w:ascii="Verdana" w:hAnsi="Verdana"/>
                <w:color w:val="000000" w:themeColor="text1"/>
                <w:kern w:val="2"/>
                <w:sz w:val="20"/>
              </w:rPr>
              <w:t>Netaikoma</w:t>
            </w:r>
          </w:p>
          <w:p w14:paraId="4FFDBFBF" w14:textId="77777777" w:rsidR="00982C4A" w:rsidRPr="005D2755" w:rsidRDefault="00982C4A">
            <w:pPr>
              <w:rPr>
                <w:rFonts w:ascii="Verdana" w:hAnsi="Verdana"/>
                <w:color w:val="000000" w:themeColor="text1"/>
                <w:kern w:val="2"/>
                <w:sz w:val="20"/>
              </w:rPr>
            </w:pPr>
          </w:p>
        </w:tc>
      </w:tr>
      <w:tr w:rsidR="00027B83" w14:paraId="41EAD8E4" w14:textId="77777777" w:rsidTr="27442022">
        <w:trPr>
          <w:trHeight w:val="300"/>
        </w:trPr>
        <w:tc>
          <w:tcPr>
            <w:tcW w:w="9534" w:type="dxa"/>
            <w:gridSpan w:val="3"/>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27442022">
        <w:trPr>
          <w:trHeight w:val="300"/>
        </w:trPr>
        <w:tc>
          <w:tcPr>
            <w:tcW w:w="3109" w:type="dxa"/>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25" w:type="dxa"/>
            <w:gridSpan w:val="2"/>
          </w:tcPr>
          <w:p w14:paraId="7AA13AD8" w14:textId="77777777" w:rsidR="00C7481A" w:rsidRPr="00C7481A" w:rsidRDefault="00C7481A" w:rsidP="00C7481A">
            <w:pPr>
              <w:jc w:val="both"/>
              <w:rPr>
                <w:rFonts w:ascii="Verdana" w:hAnsi="Verdana"/>
                <w:color w:val="000000" w:themeColor="text1"/>
                <w:kern w:val="2"/>
                <w:sz w:val="20"/>
              </w:rPr>
            </w:pPr>
            <w:r w:rsidRPr="00C7481A">
              <w:rPr>
                <w:rFonts w:ascii="Verdana" w:hAnsi="Verdana"/>
                <w:color w:val="000000" w:themeColor="text1"/>
                <w:kern w:val="2"/>
                <w:sz w:val="20"/>
              </w:rPr>
              <w:t>Ši Sutartis laikoma sudaryta, kai (pirma) ją pasirašo abi Šalys, ir (antra) pateikiamas sutarties įvykdymo užtikrinimas.</w:t>
            </w:r>
          </w:p>
          <w:p w14:paraId="557AF7CF" w14:textId="7CE2E825" w:rsidR="00027B83" w:rsidRPr="005D2755" w:rsidRDefault="00C7481A" w:rsidP="00C7481A">
            <w:pPr>
              <w:jc w:val="both"/>
              <w:rPr>
                <w:rFonts w:ascii="Verdana" w:hAnsi="Verdana"/>
                <w:color w:val="000000" w:themeColor="text1"/>
                <w:kern w:val="2"/>
                <w:sz w:val="20"/>
              </w:rPr>
            </w:pPr>
            <w:r w:rsidRPr="00C7481A">
              <w:rPr>
                <w:rFonts w:ascii="Verdana" w:hAnsi="Verdana"/>
                <w:color w:val="000000" w:themeColor="text1"/>
                <w:kern w:val="2"/>
                <w:sz w:val="20"/>
              </w:rPr>
              <w:t xml:space="preserve">Sutartis galioja </w:t>
            </w:r>
            <w:r w:rsidR="0026009E" w:rsidRPr="0026009E">
              <w:rPr>
                <w:rFonts w:ascii="Verdana" w:hAnsi="Verdana"/>
                <w:color w:val="000000" w:themeColor="text1"/>
                <w:kern w:val="2"/>
                <w:sz w:val="20"/>
              </w:rPr>
              <w:t>iki 202</w:t>
            </w:r>
            <w:r w:rsidR="00B74AA8">
              <w:rPr>
                <w:rFonts w:ascii="Verdana" w:hAnsi="Verdana"/>
                <w:color w:val="000000" w:themeColor="text1"/>
                <w:kern w:val="2"/>
                <w:sz w:val="20"/>
              </w:rPr>
              <w:t>6</w:t>
            </w:r>
            <w:r w:rsidR="0026009E" w:rsidRPr="0026009E">
              <w:rPr>
                <w:rFonts w:ascii="Verdana" w:hAnsi="Verdana"/>
                <w:color w:val="000000" w:themeColor="text1"/>
                <w:kern w:val="2"/>
                <w:sz w:val="20"/>
              </w:rPr>
              <w:t xml:space="preserve"> m. </w:t>
            </w:r>
            <w:r w:rsidR="00982C4A">
              <w:rPr>
                <w:rFonts w:ascii="Verdana" w:hAnsi="Verdana"/>
                <w:color w:val="000000" w:themeColor="text1"/>
                <w:kern w:val="2"/>
                <w:sz w:val="20"/>
              </w:rPr>
              <w:t>gruodžio</w:t>
            </w:r>
            <w:r w:rsidR="0026009E" w:rsidRPr="0026009E">
              <w:rPr>
                <w:rFonts w:ascii="Verdana" w:hAnsi="Verdana"/>
                <w:color w:val="000000" w:themeColor="text1"/>
                <w:kern w:val="2"/>
                <w:sz w:val="20"/>
              </w:rPr>
              <w:t xml:space="preserve"> </w:t>
            </w:r>
            <w:r w:rsidR="00982C4A">
              <w:rPr>
                <w:rFonts w:ascii="Verdana" w:hAnsi="Verdana"/>
                <w:color w:val="000000" w:themeColor="text1"/>
                <w:kern w:val="2"/>
                <w:sz w:val="20"/>
              </w:rPr>
              <w:t>3</w:t>
            </w:r>
            <w:r w:rsidR="0026009E" w:rsidRPr="0026009E">
              <w:rPr>
                <w:rFonts w:ascii="Verdana" w:hAnsi="Verdana"/>
                <w:color w:val="000000" w:themeColor="text1"/>
                <w:kern w:val="2"/>
                <w:sz w:val="20"/>
              </w:rPr>
              <w:t>1 d.</w:t>
            </w:r>
          </w:p>
        </w:tc>
      </w:tr>
      <w:tr w:rsidR="00027B83" w14:paraId="6E672588" w14:textId="77777777" w:rsidTr="27442022">
        <w:trPr>
          <w:trHeight w:val="300"/>
        </w:trPr>
        <w:tc>
          <w:tcPr>
            <w:tcW w:w="3109" w:type="dxa"/>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11.2. Sutarties galiojimo termino pratęsimas</w:t>
            </w:r>
          </w:p>
        </w:tc>
        <w:tc>
          <w:tcPr>
            <w:tcW w:w="6425" w:type="dxa"/>
            <w:gridSpan w:val="2"/>
          </w:tcPr>
          <w:p w14:paraId="3B366770" w14:textId="77777777" w:rsidR="00027B83" w:rsidRPr="00CF3389" w:rsidRDefault="00B74AA8" w:rsidP="00CF3389">
            <w:pPr>
              <w:jc w:val="both"/>
              <w:rPr>
                <w:rFonts w:ascii="Verdana" w:hAnsi="Verdana"/>
                <w:kern w:val="2"/>
                <w:sz w:val="20"/>
              </w:rPr>
            </w:pPr>
            <w:r w:rsidRPr="00CF3389">
              <w:rPr>
                <w:rFonts w:ascii="Verdana" w:hAnsi="Verdana"/>
                <w:kern w:val="2"/>
                <w:sz w:val="20"/>
              </w:rPr>
              <w:t xml:space="preserve">Šalių abipusiu rašytiniu Susitarimu Sutartis tomis pačiomis sąlygomis </w:t>
            </w:r>
            <w:r w:rsidRPr="00CF3389">
              <w:rPr>
                <w:rFonts w:ascii="Verdana" w:hAnsi="Verdana"/>
                <w:sz w:val="20"/>
              </w:rPr>
              <w:t>(nedidinant Sutarties kainos)</w:t>
            </w:r>
            <w:r w:rsidRPr="00CF3389">
              <w:rPr>
                <w:rFonts w:ascii="Verdana" w:hAnsi="Verdana"/>
                <w:kern w:val="2"/>
                <w:sz w:val="20"/>
              </w:rPr>
              <w:t xml:space="preserve"> gali būti pratęsta 2 (du) kartus po 1 (vienerius) metus, jeigu yra išlikęs poreikis ir esant šiai (šioms) aplinkybėms</w:t>
            </w:r>
            <w:r w:rsidR="00CF3389" w:rsidRPr="00CF3389">
              <w:rPr>
                <w:rFonts w:ascii="Verdana" w:hAnsi="Verdana"/>
                <w:kern w:val="2"/>
                <w:sz w:val="20"/>
              </w:rPr>
              <w:t>:</w:t>
            </w:r>
          </w:p>
          <w:p w14:paraId="55E28611" w14:textId="1FD852FF" w:rsidR="00CF3389" w:rsidRDefault="00CF3389" w:rsidP="00CF3389">
            <w:pPr>
              <w:jc w:val="both"/>
              <w:rPr>
                <w:rFonts w:ascii="Verdana" w:eastAsia="Arial" w:hAnsi="Verdana"/>
                <w:sz w:val="20"/>
              </w:rPr>
            </w:pPr>
            <w:r w:rsidRPr="00CF3389">
              <w:rPr>
                <w:rFonts w:ascii="Verdana" w:eastAsia="Arial" w:hAnsi="Verdana"/>
                <w:sz w:val="20"/>
              </w:rPr>
              <w:t>11.2.1. Paslaugoms skiriamas finansavimas einamiesiems kalendoriniams metams</w:t>
            </w:r>
            <w:r w:rsidR="00710FF6">
              <w:rPr>
                <w:rFonts w:ascii="Verdana" w:eastAsia="Arial" w:hAnsi="Verdana"/>
                <w:sz w:val="20"/>
              </w:rPr>
              <w:t>;</w:t>
            </w:r>
          </w:p>
          <w:p w14:paraId="727FE23C" w14:textId="1A1B4A0B" w:rsidR="00710FF6" w:rsidRDefault="00710FF6" w:rsidP="00CF3389">
            <w:pPr>
              <w:jc w:val="both"/>
              <w:rPr>
                <w:rFonts w:ascii="Verdana" w:eastAsia="Arial" w:hAnsi="Verdana"/>
                <w:sz w:val="20"/>
              </w:rPr>
            </w:pPr>
            <w:r>
              <w:rPr>
                <w:rFonts w:ascii="Verdana" w:eastAsia="Arial" w:hAnsi="Verdana"/>
                <w:sz w:val="20"/>
              </w:rPr>
              <w:t xml:space="preserve">11.2.2. </w:t>
            </w:r>
            <w:r w:rsidRPr="00710FF6">
              <w:rPr>
                <w:rFonts w:ascii="Verdana" w:eastAsia="Arial" w:hAnsi="Verdana"/>
                <w:sz w:val="20"/>
              </w:rPr>
              <w:t>Paslaugos suteiktos be trūkumų</w:t>
            </w:r>
            <w:r>
              <w:rPr>
                <w:rFonts w:ascii="Verdana" w:eastAsia="Arial" w:hAnsi="Verdana"/>
                <w:sz w:val="20"/>
              </w:rPr>
              <w:t>.</w:t>
            </w:r>
          </w:p>
          <w:p w14:paraId="48047772" w14:textId="2E59B693" w:rsidR="00CF3389" w:rsidRPr="00CF3389" w:rsidRDefault="00CF3389" w:rsidP="00CF3389">
            <w:pPr>
              <w:tabs>
                <w:tab w:val="left" w:pos="1202"/>
              </w:tabs>
              <w:suppressAutoHyphens/>
              <w:autoSpaceDE w:val="0"/>
              <w:jc w:val="both"/>
              <w:rPr>
                <w:rFonts w:ascii="Verdana" w:hAnsi="Verdana" w:cs="Tahoma"/>
                <w:sz w:val="20"/>
                <w:lang w:eastAsia="ar-SA"/>
              </w:rPr>
            </w:pPr>
            <w:r w:rsidRPr="005A07E9">
              <w:rPr>
                <w:rFonts w:ascii="Verdana" w:hAnsi="Verdana" w:cs="Tahoma"/>
                <w:sz w:val="20"/>
                <w:lang w:eastAsia="ar-SA"/>
              </w:rPr>
              <w:t xml:space="preserve">Pirkėjas apie galimybę pratęsti Sutartį </w:t>
            </w:r>
            <w:r>
              <w:rPr>
                <w:rFonts w:ascii="Verdana" w:hAnsi="Verdana" w:cs="Tahoma"/>
                <w:sz w:val="20"/>
                <w:lang w:eastAsia="ar-SA"/>
              </w:rPr>
              <w:t>Tie</w:t>
            </w:r>
            <w:r w:rsidRPr="005A07E9">
              <w:rPr>
                <w:rFonts w:ascii="Verdana" w:hAnsi="Verdana" w:cs="Tahoma"/>
                <w:sz w:val="20"/>
                <w:lang w:eastAsia="ar-SA"/>
              </w:rPr>
              <w:t>kėją informuoja ne vėliau nei likus 30 (trisdešimt) kalendorinių dienų iki Sutarties galiojimo termino pabaigos.</w:t>
            </w:r>
          </w:p>
        </w:tc>
      </w:tr>
      <w:tr w:rsidR="00027B83" w14:paraId="5731A7DF" w14:textId="77777777" w:rsidTr="27442022">
        <w:trPr>
          <w:trHeight w:val="300"/>
        </w:trPr>
        <w:tc>
          <w:tcPr>
            <w:tcW w:w="9534" w:type="dxa"/>
            <w:gridSpan w:val="3"/>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27442022">
        <w:trPr>
          <w:trHeight w:val="300"/>
        </w:trPr>
        <w:tc>
          <w:tcPr>
            <w:tcW w:w="3109"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25" w:type="dxa"/>
            <w:gridSpan w:val="2"/>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27442022">
        <w:trPr>
          <w:trHeight w:val="300"/>
        </w:trPr>
        <w:tc>
          <w:tcPr>
            <w:tcW w:w="3109"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25" w:type="dxa"/>
            <w:gridSpan w:val="2"/>
            <w:tcBorders>
              <w:top w:val="single" w:sz="4" w:space="0" w:color="auto"/>
              <w:left w:val="single" w:sz="4" w:space="0" w:color="auto"/>
              <w:bottom w:val="single" w:sz="4" w:space="0" w:color="auto"/>
              <w:right w:val="single" w:sz="4" w:space="0" w:color="auto"/>
            </w:tcBorders>
          </w:tcPr>
          <w:p w14:paraId="42FDADB1" w14:textId="1C7FBAA4" w:rsidR="00027B83"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5820393E" w14:textId="53549775" w:rsidR="00710FF6" w:rsidRPr="009A54A6" w:rsidRDefault="00710FF6" w:rsidP="005D2755">
            <w:pPr>
              <w:jc w:val="both"/>
              <w:rPr>
                <w:rFonts w:ascii="Verdana" w:hAnsi="Verdana"/>
                <w:color w:val="000000" w:themeColor="text1"/>
                <w:kern w:val="2"/>
                <w:sz w:val="20"/>
              </w:rPr>
            </w:pPr>
            <w:r>
              <w:rPr>
                <w:rFonts w:ascii="Verdana" w:hAnsi="Verdana"/>
                <w:color w:val="000000" w:themeColor="text1"/>
                <w:kern w:val="2"/>
                <w:sz w:val="20"/>
              </w:rPr>
              <w:t xml:space="preserve">12.2.2. </w:t>
            </w:r>
            <w:r w:rsidRPr="00710FF6">
              <w:rPr>
                <w:rFonts w:ascii="Verdana" w:hAnsi="Verdana"/>
                <w:color w:val="000000" w:themeColor="text1"/>
                <w:kern w:val="2"/>
                <w:sz w:val="20"/>
              </w:rPr>
              <w:t>jeigu Tiekėjas nepateikia Sutarties įvykdymo užtikrinimo pratęsimo ilgiau kaip 30 (trisdešimt) dienų nuo galiojančio Sutarties įvykdymo užtikrinimo termino pabaigos Bendrosiose sąlygose nustatyta tvarka (išskyrus pirminį Sutarties įvykdymo užtikrinimą)</w:t>
            </w:r>
            <w:r>
              <w:rPr>
                <w:rFonts w:ascii="Verdana" w:hAnsi="Verdana"/>
                <w:color w:val="000000" w:themeColor="text1"/>
                <w:kern w:val="2"/>
                <w:sz w:val="20"/>
              </w:rPr>
              <w:t>;</w:t>
            </w:r>
          </w:p>
          <w:p w14:paraId="430AA855" w14:textId="029D9EBF"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710FF6">
              <w:rPr>
                <w:rFonts w:ascii="Verdana" w:hAnsi="Verdana"/>
                <w:color w:val="000000" w:themeColor="text1"/>
                <w:kern w:val="2"/>
                <w:sz w:val="20"/>
              </w:rPr>
              <w:t>3</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216A96">
              <w:rPr>
                <w:rFonts w:ascii="Verdana" w:hAnsi="Verdana"/>
                <w:color w:val="000000" w:themeColor="text1"/>
                <w:kern w:val="2"/>
                <w:sz w:val="20"/>
              </w:rPr>
              <w:t xml:space="preserve">Tiekėjas per </w:t>
            </w:r>
            <w:r w:rsidR="009F2A42" w:rsidRPr="00216A96">
              <w:rPr>
                <w:rFonts w:ascii="Verdana" w:hAnsi="Verdana"/>
                <w:color w:val="000000" w:themeColor="text1"/>
                <w:kern w:val="2"/>
                <w:sz w:val="20"/>
              </w:rPr>
              <w:t xml:space="preserve">14 (keturiolika) </w:t>
            </w:r>
            <w:r w:rsidRPr="00216A96">
              <w:rPr>
                <w:rFonts w:ascii="Verdana" w:hAnsi="Verdana"/>
                <w:color w:val="000000" w:themeColor="text1"/>
                <w:kern w:val="2"/>
                <w:sz w:val="20"/>
              </w:rPr>
              <w:t>dienų</w:t>
            </w:r>
            <w:r w:rsidR="009F2A42" w:rsidRPr="00216A96">
              <w:rPr>
                <w:rFonts w:ascii="Verdana" w:hAnsi="Verdana"/>
                <w:color w:val="000000" w:themeColor="text1"/>
                <w:kern w:val="2"/>
                <w:sz w:val="20"/>
              </w:rPr>
              <w:t xml:space="preserve"> t</w:t>
            </w:r>
            <w:r w:rsidR="009F2A42" w:rsidRPr="009A54A6">
              <w:rPr>
                <w:rFonts w:ascii="Verdana" w:hAnsi="Verdana"/>
                <w:color w:val="000000" w:themeColor="text1"/>
                <w:kern w:val="2"/>
                <w:sz w:val="20"/>
              </w:rPr>
              <w:t>erminą</w:t>
            </w:r>
            <w:r w:rsidRPr="009A54A6">
              <w:rPr>
                <w:rFonts w:ascii="Verdana" w:hAnsi="Verdana"/>
                <w:color w:val="000000" w:themeColor="text1"/>
                <w:kern w:val="2"/>
                <w:sz w:val="20"/>
              </w:rPr>
              <w:t xml:space="preserve"> neištaiso pažeidimų;</w:t>
            </w:r>
          </w:p>
          <w:p w14:paraId="0AE8944E" w14:textId="58466370" w:rsidR="00027B83" w:rsidRDefault="000B0897" w:rsidP="003413AD">
            <w:pPr>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lastRenderedPageBreak/>
              <w:t>12.2.</w:t>
            </w:r>
            <w:r w:rsidR="00710FF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00A186D2" w14:textId="6899782D" w:rsidR="00710FF6" w:rsidRPr="009A54A6" w:rsidRDefault="00710FF6" w:rsidP="003413AD">
            <w:pPr>
              <w:jc w:val="both"/>
              <w:rPr>
                <w:rFonts w:ascii="Verdana" w:eastAsia="Arial" w:hAnsi="Verdana"/>
                <w:color w:val="000000" w:themeColor="text1"/>
                <w:kern w:val="2"/>
                <w:sz w:val="20"/>
                <w:lang w:val="lt"/>
              </w:rPr>
            </w:pPr>
            <w:r>
              <w:rPr>
                <w:rFonts w:ascii="Verdana" w:eastAsia="Arial" w:hAnsi="Verdana"/>
                <w:color w:val="000000" w:themeColor="text1"/>
                <w:kern w:val="2"/>
                <w:sz w:val="20"/>
                <w:lang w:val="lt"/>
              </w:rPr>
              <w:t xml:space="preserve">12.2.5. </w:t>
            </w:r>
            <w:r w:rsidRPr="00710FF6">
              <w:rPr>
                <w:rFonts w:ascii="Verdana" w:eastAsia="Arial" w:hAnsi="Verdana"/>
                <w:color w:val="000000" w:themeColor="text1"/>
                <w:kern w:val="2"/>
                <w:sz w:val="20"/>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Verdana" w:eastAsia="Arial" w:hAnsi="Verdana"/>
                <w:color w:val="000000" w:themeColor="text1"/>
                <w:kern w:val="2"/>
                <w:sz w:val="20"/>
                <w:lang w:val="lt"/>
              </w:rPr>
              <w:t>;</w:t>
            </w:r>
          </w:p>
          <w:p w14:paraId="68F79EA4" w14:textId="09B6DB0C" w:rsidR="00027B83" w:rsidRDefault="000B0897" w:rsidP="003413AD">
            <w:pPr>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C165C7">
              <w:rPr>
                <w:rFonts w:ascii="Verdana" w:eastAsia="Arial" w:hAnsi="Verdana"/>
                <w:color w:val="000000" w:themeColor="text1"/>
                <w:kern w:val="2"/>
                <w:sz w:val="20"/>
                <w:lang w:val="lt"/>
              </w:rPr>
              <w:t>6</w:t>
            </w:r>
            <w:r w:rsidR="009F2A42" w:rsidRPr="009A54A6">
              <w:rPr>
                <w:rFonts w:ascii="Verdana" w:eastAsia="Arial" w:hAnsi="Verdana"/>
                <w:color w:val="000000" w:themeColor="text1"/>
                <w:kern w:val="2"/>
                <w:sz w:val="20"/>
                <w:lang w:val="lt"/>
              </w:rPr>
              <w:t>.</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723CAC03" w14:textId="77777777" w:rsidR="00C165C7" w:rsidRDefault="000B0977" w:rsidP="003413AD">
            <w:pPr>
              <w:jc w:val="both"/>
              <w:rPr>
                <w:rFonts w:ascii="Verdana" w:eastAsia="Arial" w:hAnsi="Verdana"/>
                <w:color w:val="000000" w:themeColor="text1"/>
                <w:kern w:val="2"/>
                <w:sz w:val="20"/>
              </w:rPr>
            </w:pPr>
            <w:r>
              <w:rPr>
                <w:rFonts w:ascii="Verdana" w:eastAsia="Arial" w:hAnsi="Verdana"/>
                <w:color w:val="000000" w:themeColor="text1"/>
                <w:kern w:val="2"/>
                <w:sz w:val="20"/>
              </w:rPr>
              <w:t>12.2.</w:t>
            </w:r>
            <w:r w:rsidR="00C165C7">
              <w:rPr>
                <w:rFonts w:ascii="Verdana" w:eastAsia="Arial" w:hAnsi="Verdana"/>
                <w:color w:val="000000" w:themeColor="text1"/>
                <w:kern w:val="2"/>
                <w:sz w:val="20"/>
              </w:rPr>
              <w:t>7</w:t>
            </w:r>
            <w:r>
              <w:rPr>
                <w:rFonts w:ascii="Verdana" w:eastAsia="Arial" w:hAnsi="Verdana"/>
                <w:color w:val="000000" w:themeColor="text1"/>
                <w:kern w:val="2"/>
                <w:sz w:val="20"/>
              </w:rPr>
              <w:t xml:space="preserve">. </w:t>
            </w:r>
            <w:r w:rsidR="00C165C7" w:rsidRPr="00C165C7">
              <w:rPr>
                <w:rFonts w:ascii="Verdana" w:eastAsia="Arial" w:hAnsi="Verdana"/>
                <w:color w:val="000000" w:themeColor="text1"/>
                <w:kern w:val="2"/>
                <w:sz w:val="20"/>
              </w:rPr>
              <w:t>jeigu paaiškėja, kad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nevykdymą;jeigu paaiškėja, kad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3A0F7A49" w14:textId="675F0A1A" w:rsidR="000B0977" w:rsidRPr="009A54A6" w:rsidRDefault="00C165C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t xml:space="preserve">12.2.8. </w:t>
            </w:r>
            <w:r w:rsidR="000B0977"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r w:rsidR="00B3406D">
              <w:rPr>
                <w:rFonts w:ascii="Verdana" w:eastAsia="Arial" w:hAnsi="Verdana"/>
                <w:color w:val="000000" w:themeColor="text1"/>
                <w:kern w:val="2"/>
                <w:sz w:val="20"/>
              </w:rPr>
              <w:t>.</w:t>
            </w:r>
          </w:p>
        </w:tc>
      </w:tr>
      <w:tr w:rsidR="00027B83" w14:paraId="5B96E83B" w14:textId="77777777" w:rsidTr="27442022">
        <w:trPr>
          <w:trHeight w:val="300"/>
        </w:trPr>
        <w:tc>
          <w:tcPr>
            <w:tcW w:w="9534" w:type="dxa"/>
            <w:gridSpan w:val="3"/>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lastRenderedPageBreak/>
              <w:t xml:space="preserve">13. APLINKOS APSAUGOS IR SOCIALINIAI KRITERIJAI </w:t>
            </w:r>
          </w:p>
        </w:tc>
      </w:tr>
      <w:tr w:rsidR="00027B83" w14:paraId="3A43F8EE" w14:textId="77777777" w:rsidTr="27442022">
        <w:trPr>
          <w:trHeight w:val="300"/>
        </w:trPr>
        <w:tc>
          <w:tcPr>
            <w:tcW w:w="3109"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25" w:type="dxa"/>
            <w:gridSpan w:val="2"/>
          </w:tcPr>
          <w:p w14:paraId="1C8520B1" w14:textId="7935A0C3" w:rsidR="00C812FE" w:rsidRPr="00BE10A0" w:rsidRDefault="00C812FE" w:rsidP="00BE10A0">
            <w:pPr>
              <w:tabs>
                <w:tab w:val="left" w:pos="1276"/>
              </w:tabs>
              <w:jc w:val="both"/>
              <w:rPr>
                <w:rFonts w:ascii="Verdana" w:hAnsi="Verdana"/>
                <w:sz w:val="20"/>
              </w:rPr>
            </w:pPr>
            <w:r w:rsidRPr="00C812FE">
              <w:rPr>
                <w:rFonts w:ascii="Verdana" w:eastAsia="Tahoma" w:hAnsi="Verdana" w:cs="Tahoma"/>
                <w:color w:val="000000" w:themeColor="text1"/>
                <w:sz w:val="20"/>
              </w:rPr>
              <w:t>Aplinkos apsaugos kriterijai Paslaugoms nustat</w:t>
            </w:r>
            <w:r w:rsidR="00CF17B4">
              <w:rPr>
                <w:rFonts w:ascii="Verdana" w:eastAsia="Tahoma" w:hAnsi="Verdana" w:cs="Tahoma"/>
                <w:color w:val="000000" w:themeColor="text1"/>
                <w:sz w:val="20"/>
              </w:rPr>
              <w:t>yti</w:t>
            </w:r>
            <w:r w:rsidRPr="00C812FE">
              <w:rPr>
                <w:rFonts w:ascii="Verdana" w:eastAsia="Tahoma" w:hAnsi="Verdana" w:cs="Tahoma"/>
                <w:color w:val="000000" w:themeColor="text1"/>
                <w:sz w:val="20"/>
              </w:rPr>
              <w:t xml:space="preserve"> vadovaujantis aplinkos apsaugos kriterijų taikymo, vykdant žaliuosius pirkimus, tvarkos apraš</w:t>
            </w:r>
            <w:r w:rsidR="00CF17B4">
              <w:rPr>
                <w:rFonts w:ascii="Verdana" w:eastAsia="Tahoma" w:hAnsi="Verdana" w:cs="Tahoma"/>
                <w:color w:val="000000" w:themeColor="text1"/>
                <w:sz w:val="20"/>
              </w:rPr>
              <w:t>o</w:t>
            </w:r>
            <w:r w:rsidRPr="00C812FE">
              <w:rPr>
                <w:rFonts w:ascii="Verdana" w:eastAsia="Tahoma" w:hAnsi="Verdana" w:cs="Tahoma"/>
                <w:color w:val="000000" w:themeColor="text1"/>
                <w:sz w:val="20"/>
              </w:rPr>
              <w:t>, patvirtint</w:t>
            </w:r>
            <w:r w:rsidR="00CF17B4">
              <w:rPr>
                <w:rFonts w:ascii="Verdana" w:eastAsia="Tahoma" w:hAnsi="Verdana" w:cs="Tahoma"/>
                <w:color w:val="000000" w:themeColor="text1"/>
                <w:sz w:val="20"/>
              </w:rPr>
              <w:t>o</w:t>
            </w:r>
            <w:r w:rsidRPr="00C812FE">
              <w:rPr>
                <w:rFonts w:ascii="Verdana" w:eastAsia="Tahoma" w:hAnsi="Verdana" w:cs="Tahoma"/>
                <w:color w:val="000000" w:themeColor="text1"/>
                <w:sz w:val="20"/>
              </w:rPr>
              <w:t xml:space="preserve"> 2011 m. birželio 28 d. Lietuvos Respublikos aplinkos ministro įsakymu Nr. D1-508 „Dėl Aplinkos apsaugos kriterijų taikymo, vykdant žaliuosius pirkimus, tvarkos aprašo patvirtinimo“</w:t>
            </w:r>
            <w:r w:rsidR="00CF17B4">
              <w:rPr>
                <w:rFonts w:ascii="Verdana" w:eastAsia="Tahoma" w:hAnsi="Verdana" w:cs="Tahoma"/>
                <w:color w:val="000000" w:themeColor="text1"/>
                <w:sz w:val="20"/>
              </w:rPr>
              <w:t xml:space="preserve"> 4.4.3 p.:</w:t>
            </w:r>
            <w:r w:rsidR="00CF17B4">
              <w:t xml:space="preserve"> </w:t>
            </w:r>
            <w:r w:rsidR="00CF17B4" w:rsidRPr="00CF17B4">
              <w:rPr>
                <w:rFonts w:ascii="Verdana" w:eastAsia="Tahoma" w:hAnsi="Verdana" w:cs="Tahoma"/>
                <w:color w:val="000000" w:themeColor="text1"/>
                <w:sz w:val="20"/>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6547C054" w14:textId="77777777" w:rsidTr="27442022">
        <w:trPr>
          <w:trHeight w:val="300"/>
        </w:trPr>
        <w:tc>
          <w:tcPr>
            <w:tcW w:w="3109"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lastRenderedPageBreak/>
              <w:t>13.2. Su perkamomis Paslaugomis susiję socialiniai kriterijai</w:t>
            </w:r>
          </w:p>
        </w:tc>
        <w:tc>
          <w:tcPr>
            <w:tcW w:w="6425" w:type="dxa"/>
            <w:gridSpan w:val="2"/>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27442022">
        <w:trPr>
          <w:trHeight w:val="300"/>
        </w:trPr>
        <w:tc>
          <w:tcPr>
            <w:tcW w:w="9534" w:type="dxa"/>
            <w:gridSpan w:val="3"/>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27442022">
        <w:trPr>
          <w:trHeight w:val="300"/>
        </w:trPr>
        <w:tc>
          <w:tcPr>
            <w:tcW w:w="3109"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25" w:type="dxa"/>
            <w:gridSpan w:val="2"/>
          </w:tcPr>
          <w:p w14:paraId="59393618" w14:textId="77777777" w:rsidR="00027B83" w:rsidRPr="00E01D1A"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027B83" w14:paraId="6FB58E9E" w14:textId="77777777" w:rsidTr="27442022">
        <w:trPr>
          <w:trHeight w:val="300"/>
        </w:trPr>
        <w:tc>
          <w:tcPr>
            <w:tcW w:w="9534" w:type="dxa"/>
            <w:gridSpan w:val="3"/>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27442022">
        <w:trPr>
          <w:trHeight w:val="300"/>
        </w:trPr>
        <w:tc>
          <w:tcPr>
            <w:tcW w:w="3109"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27442022">
        <w:trPr>
          <w:trHeight w:val="300"/>
        </w:trPr>
        <w:tc>
          <w:tcPr>
            <w:tcW w:w="3109"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27442022">
        <w:trPr>
          <w:trHeight w:val="300"/>
        </w:trPr>
        <w:tc>
          <w:tcPr>
            <w:tcW w:w="3109"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17B0325D" w:rsidR="00F956F6" w:rsidRPr="00C812FE" w:rsidRDefault="00C812FE" w:rsidP="00F956F6">
            <w:pPr>
              <w:rPr>
                <w:rFonts w:ascii="Verdana" w:hAnsi="Verdana"/>
                <w:bCs/>
                <w:kern w:val="2"/>
                <w:sz w:val="20"/>
              </w:rPr>
            </w:pPr>
            <w:r w:rsidRPr="00C812FE">
              <w:rPr>
                <w:rFonts w:ascii="Verdana" w:hAnsi="Verdana"/>
                <w:bCs/>
                <w:kern w:val="2"/>
                <w:sz w:val="20"/>
              </w:rPr>
              <w:t>P</w:t>
            </w:r>
            <w:r w:rsidR="00D06EA0">
              <w:rPr>
                <w:rFonts w:ascii="Verdana" w:hAnsi="Verdana"/>
                <w:bCs/>
                <w:kern w:val="2"/>
                <w:sz w:val="20"/>
              </w:rPr>
              <w:t>aslaugų p</w:t>
            </w:r>
            <w:r w:rsidRPr="00C812FE">
              <w:rPr>
                <w:rFonts w:ascii="Verdana" w:hAnsi="Verdana"/>
                <w:bCs/>
                <w:kern w:val="2"/>
                <w:sz w:val="20"/>
              </w:rPr>
              <w:t>riėmimo-perdavimo akt</w:t>
            </w:r>
            <w:r w:rsidR="00C165C7">
              <w:rPr>
                <w:rFonts w:ascii="Verdana" w:hAnsi="Verdana"/>
                <w:bCs/>
                <w:kern w:val="2"/>
                <w:sz w:val="20"/>
              </w:rPr>
              <w:t>ų formos</w:t>
            </w:r>
          </w:p>
        </w:tc>
      </w:tr>
      <w:tr w:rsidR="00C0563E" w14:paraId="494AEB5F" w14:textId="77777777" w:rsidTr="27442022">
        <w:trPr>
          <w:trHeight w:val="300"/>
        </w:trPr>
        <w:tc>
          <w:tcPr>
            <w:tcW w:w="3109"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25" w:type="dxa"/>
            <w:gridSpan w:val="2"/>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27442022">
        <w:trPr>
          <w:trHeight w:val="300"/>
        </w:trPr>
        <w:tc>
          <w:tcPr>
            <w:tcW w:w="3109"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25" w:type="dxa"/>
            <w:gridSpan w:val="2"/>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27442022">
        <w:tc>
          <w:tcPr>
            <w:tcW w:w="9534" w:type="dxa"/>
            <w:gridSpan w:val="3"/>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27442022">
        <w:tc>
          <w:tcPr>
            <w:tcW w:w="5211" w:type="dxa"/>
            <w:gridSpan w:val="2"/>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23"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27442022">
        <w:tc>
          <w:tcPr>
            <w:tcW w:w="5211" w:type="dxa"/>
            <w:gridSpan w:val="2"/>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23"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27442022">
        <w:tc>
          <w:tcPr>
            <w:tcW w:w="5211" w:type="dxa"/>
            <w:gridSpan w:val="2"/>
          </w:tcPr>
          <w:p w14:paraId="0EF7FE63" w14:textId="77777777" w:rsidR="00C0563E" w:rsidRPr="00E01D1A" w:rsidRDefault="00C0563E" w:rsidP="00C165C7">
            <w:pPr>
              <w:rPr>
                <w:rFonts w:ascii="Verdana" w:hAnsi="Verdana"/>
                <w:b/>
                <w:color w:val="4472C4"/>
                <w:kern w:val="2"/>
                <w:sz w:val="20"/>
              </w:rPr>
            </w:pPr>
          </w:p>
        </w:tc>
        <w:tc>
          <w:tcPr>
            <w:tcW w:w="4323" w:type="dxa"/>
          </w:tcPr>
          <w:p w14:paraId="64494CDE" w14:textId="741CB045" w:rsidR="00C0563E" w:rsidRPr="00E01D1A" w:rsidRDefault="00C0563E" w:rsidP="00C165C7">
            <w:pPr>
              <w:rPr>
                <w:rFonts w:ascii="Verdana" w:hAnsi="Verdana"/>
                <w:b/>
                <w:color w:val="4472C4"/>
                <w:kern w:val="2"/>
                <w:sz w:val="20"/>
              </w:rPr>
            </w:pP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sectPr w:rsidR="002D5D84" w:rsidSect="00426C85">
          <w:headerReference w:type="default" r:id="rId11"/>
          <w:footerReference w:type="default" r:id="rId12"/>
          <w:endnotePr>
            <w:numFmt w:val="decimal"/>
          </w:endnotePr>
          <w:pgSz w:w="12240" w:h="15840" w:code="1"/>
          <w:pgMar w:top="568"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6A5A01EA" w14:textId="77777777" w:rsidR="00CF17B4" w:rsidRDefault="00CF17B4" w:rsidP="00CF17B4">
      <w:pPr>
        <w:ind w:left="6120"/>
        <w:jc w:val="right"/>
        <w:rPr>
          <w:rFonts w:ascii="Verdana" w:hAnsi="Verdana" w:cs="Tahoma"/>
          <w:sz w:val="20"/>
        </w:rPr>
      </w:pPr>
    </w:p>
    <w:p w14:paraId="4C069280" w14:textId="77777777" w:rsidR="00CF17B4" w:rsidRDefault="00CF17B4" w:rsidP="00CF17B4">
      <w:pPr>
        <w:ind w:left="6120"/>
        <w:jc w:val="right"/>
        <w:rPr>
          <w:rFonts w:ascii="Verdana" w:hAnsi="Verdana" w:cs="Tahoma"/>
          <w:sz w:val="20"/>
        </w:rPr>
      </w:pPr>
    </w:p>
    <w:p w14:paraId="32E7825C" w14:textId="77777777" w:rsidR="00CF17B4" w:rsidRDefault="00CF17B4" w:rsidP="00CF17B4">
      <w:pPr>
        <w:ind w:left="6120"/>
        <w:jc w:val="right"/>
        <w:rPr>
          <w:rFonts w:ascii="Verdana" w:hAnsi="Verdana" w:cs="Tahoma"/>
          <w:sz w:val="20"/>
        </w:rPr>
      </w:pPr>
    </w:p>
    <w:p w14:paraId="489E260C" w14:textId="77777777" w:rsidR="00CF17B4" w:rsidRDefault="00CF17B4" w:rsidP="00CF17B4">
      <w:pPr>
        <w:ind w:left="6120"/>
        <w:jc w:val="right"/>
        <w:rPr>
          <w:rFonts w:ascii="Verdana" w:hAnsi="Verdana" w:cs="Tahoma"/>
          <w:sz w:val="20"/>
        </w:rPr>
      </w:pPr>
    </w:p>
    <w:p w14:paraId="3B6A2407" w14:textId="77777777" w:rsidR="00CF17B4" w:rsidRDefault="00CF17B4" w:rsidP="00CF17B4">
      <w:pPr>
        <w:ind w:left="6120"/>
        <w:jc w:val="right"/>
        <w:rPr>
          <w:rFonts w:ascii="Verdana" w:hAnsi="Verdana" w:cs="Tahoma"/>
          <w:sz w:val="20"/>
        </w:rPr>
      </w:pPr>
    </w:p>
    <w:p w14:paraId="5F1C48ED" w14:textId="77777777" w:rsidR="00CF17B4" w:rsidRDefault="00CF17B4" w:rsidP="00CF17B4">
      <w:pPr>
        <w:ind w:left="6120"/>
        <w:jc w:val="right"/>
        <w:rPr>
          <w:rFonts w:ascii="Verdana" w:hAnsi="Verdana" w:cs="Tahoma"/>
          <w:sz w:val="20"/>
        </w:rPr>
      </w:pPr>
    </w:p>
    <w:p w14:paraId="72377F79" w14:textId="77777777" w:rsidR="00CF17B4" w:rsidRDefault="00CF17B4" w:rsidP="00CF17B4">
      <w:pPr>
        <w:ind w:left="6120"/>
        <w:jc w:val="right"/>
        <w:rPr>
          <w:rFonts w:ascii="Verdana" w:hAnsi="Verdana" w:cs="Tahoma"/>
          <w:sz w:val="20"/>
        </w:rPr>
      </w:pPr>
    </w:p>
    <w:p w14:paraId="7C3142B9" w14:textId="77777777" w:rsidR="00CF17B4" w:rsidRDefault="00CF17B4" w:rsidP="00CF17B4">
      <w:pPr>
        <w:ind w:left="6120"/>
        <w:jc w:val="right"/>
        <w:rPr>
          <w:rFonts w:ascii="Verdana" w:hAnsi="Verdana" w:cs="Tahoma"/>
          <w:sz w:val="20"/>
        </w:rPr>
      </w:pPr>
    </w:p>
    <w:p w14:paraId="2345EF00" w14:textId="77777777" w:rsidR="00CF17B4" w:rsidRDefault="00CF17B4" w:rsidP="00CF17B4">
      <w:pPr>
        <w:ind w:left="6120"/>
        <w:jc w:val="right"/>
        <w:rPr>
          <w:rFonts w:ascii="Verdana" w:hAnsi="Verdana" w:cs="Tahoma"/>
          <w:sz w:val="20"/>
        </w:rPr>
      </w:pPr>
    </w:p>
    <w:p w14:paraId="768CDDC6" w14:textId="77777777" w:rsidR="00CF17B4" w:rsidRDefault="00CF17B4" w:rsidP="00CF17B4">
      <w:pPr>
        <w:ind w:left="6120"/>
        <w:jc w:val="right"/>
        <w:rPr>
          <w:rFonts w:ascii="Verdana" w:hAnsi="Verdana" w:cs="Tahoma"/>
          <w:sz w:val="20"/>
        </w:rPr>
      </w:pPr>
    </w:p>
    <w:p w14:paraId="42FFEC00" w14:textId="77777777" w:rsidR="00CF17B4" w:rsidRDefault="00CF17B4" w:rsidP="00CF17B4">
      <w:pPr>
        <w:ind w:left="6120"/>
        <w:jc w:val="right"/>
        <w:rPr>
          <w:rFonts w:ascii="Verdana" w:hAnsi="Verdana" w:cs="Tahoma"/>
          <w:sz w:val="20"/>
        </w:rPr>
      </w:pPr>
    </w:p>
    <w:p w14:paraId="796AB18E" w14:textId="77777777" w:rsidR="00CF17B4" w:rsidRDefault="00CF17B4" w:rsidP="00CF17B4">
      <w:pPr>
        <w:ind w:left="6120"/>
        <w:jc w:val="right"/>
        <w:rPr>
          <w:rFonts w:ascii="Verdana" w:hAnsi="Verdana" w:cs="Tahoma"/>
          <w:sz w:val="20"/>
        </w:rPr>
      </w:pPr>
    </w:p>
    <w:p w14:paraId="35DA1849" w14:textId="77777777" w:rsidR="00CF17B4" w:rsidRDefault="00CF17B4" w:rsidP="00CF17B4">
      <w:pPr>
        <w:ind w:left="6120"/>
        <w:jc w:val="right"/>
        <w:rPr>
          <w:rFonts w:ascii="Verdana" w:hAnsi="Verdana" w:cs="Tahoma"/>
          <w:sz w:val="20"/>
        </w:rPr>
      </w:pPr>
    </w:p>
    <w:p w14:paraId="2D9341E6" w14:textId="77777777" w:rsidR="00CF17B4" w:rsidRDefault="00CF17B4" w:rsidP="00CF17B4">
      <w:pPr>
        <w:ind w:left="6120"/>
        <w:jc w:val="right"/>
        <w:rPr>
          <w:rFonts w:ascii="Verdana" w:hAnsi="Verdana" w:cs="Tahoma"/>
          <w:sz w:val="20"/>
        </w:rPr>
      </w:pPr>
    </w:p>
    <w:p w14:paraId="7DC2A352" w14:textId="77777777" w:rsidR="00CF17B4" w:rsidRDefault="00CF17B4" w:rsidP="00CF17B4">
      <w:pPr>
        <w:ind w:left="6120"/>
        <w:jc w:val="right"/>
        <w:rPr>
          <w:rFonts w:ascii="Verdana" w:hAnsi="Verdana" w:cs="Tahoma"/>
          <w:sz w:val="20"/>
        </w:rPr>
      </w:pPr>
    </w:p>
    <w:p w14:paraId="3FC65470" w14:textId="77777777" w:rsidR="00CF17B4" w:rsidRDefault="00CF17B4" w:rsidP="00CF17B4">
      <w:pPr>
        <w:ind w:left="6120"/>
        <w:jc w:val="right"/>
        <w:rPr>
          <w:rFonts w:ascii="Verdana" w:hAnsi="Verdana" w:cs="Tahoma"/>
          <w:sz w:val="20"/>
        </w:rPr>
      </w:pPr>
    </w:p>
    <w:p w14:paraId="46E87F90" w14:textId="07D2B6B6" w:rsidR="00CF17B4" w:rsidRPr="00A43CB8" w:rsidRDefault="00CF17B4" w:rsidP="00CF17B4">
      <w:pPr>
        <w:ind w:left="6120"/>
        <w:jc w:val="right"/>
        <w:rPr>
          <w:rFonts w:ascii="Verdana" w:hAnsi="Verdana" w:cs="Tahoma"/>
          <w:i/>
          <w:sz w:val="20"/>
        </w:rPr>
      </w:pPr>
      <w:r>
        <w:rPr>
          <w:rFonts w:ascii="Verdana" w:hAnsi="Verdana" w:cs="Tahoma"/>
          <w:sz w:val="20"/>
        </w:rPr>
        <w:lastRenderedPageBreak/>
        <w:t>P</w:t>
      </w:r>
      <w:r w:rsidRPr="00A43CB8">
        <w:rPr>
          <w:rFonts w:ascii="Verdana" w:hAnsi="Verdana" w:cs="Tahoma"/>
          <w:sz w:val="20"/>
        </w:rPr>
        <w:t>riedas</w:t>
      </w:r>
      <w:r>
        <w:rPr>
          <w:rFonts w:ascii="Verdana" w:hAnsi="Verdana" w:cs="Tahoma"/>
          <w:sz w:val="20"/>
        </w:rPr>
        <w:t xml:space="preserve"> Nr. 3</w:t>
      </w:r>
    </w:p>
    <w:p w14:paraId="63C92726" w14:textId="77777777" w:rsidR="00E10412" w:rsidRDefault="00E10412" w:rsidP="00CF17B4">
      <w:pPr>
        <w:jc w:val="center"/>
        <w:outlineLvl w:val="1"/>
        <w:rPr>
          <w:rFonts w:ascii="Verdana" w:hAnsi="Verdana" w:cs="Tahoma"/>
          <w:i/>
          <w:sz w:val="20"/>
        </w:rPr>
      </w:pPr>
    </w:p>
    <w:p w14:paraId="53F7E443" w14:textId="77777777" w:rsidR="00E10412" w:rsidRPr="00E10412" w:rsidRDefault="00E10412" w:rsidP="00E10412">
      <w:pPr>
        <w:jc w:val="center"/>
        <w:outlineLvl w:val="1"/>
        <w:rPr>
          <w:rFonts w:ascii="Verdana" w:hAnsi="Verdana" w:cs="Tahoma"/>
          <w:i/>
          <w:sz w:val="20"/>
        </w:rPr>
      </w:pPr>
      <w:r w:rsidRPr="00E10412">
        <w:rPr>
          <w:rFonts w:ascii="Verdana" w:hAnsi="Verdana" w:cs="Tahoma"/>
          <w:i/>
          <w:sz w:val="20"/>
        </w:rPr>
        <w:t xml:space="preserve">   </w:t>
      </w:r>
    </w:p>
    <w:p w14:paraId="67FCCC68" w14:textId="77777777" w:rsidR="00E10412" w:rsidRPr="00E10412" w:rsidRDefault="00E10412" w:rsidP="00E10412">
      <w:pPr>
        <w:jc w:val="center"/>
        <w:outlineLvl w:val="1"/>
        <w:rPr>
          <w:rFonts w:ascii="Verdana" w:hAnsi="Verdana" w:cs="Tahoma"/>
          <w:b/>
          <w:sz w:val="20"/>
        </w:rPr>
      </w:pPr>
      <w:r w:rsidRPr="00E10412">
        <w:rPr>
          <w:rFonts w:ascii="Verdana" w:hAnsi="Verdana" w:cs="Tahoma"/>
          <w:b/>
          <w:sz w:val="20"/>
        </w:rPr>
        <w:t>PASLAUGŲ PRIĖMIMO–PERDAVIMO AKTO FORMOS</w:t>
      </w:r>
    </w:p>
    <w:p w14:paraId="683AAB76" w14:textId="77777777" w:rsidR="00E10412" w:rsidRPr="00E10412" w:rsidRDefault="00E10412" w:rsidP="00E10412">
      <w:pPr>
        <w:jc w:val="center"/>
        <w:rPr>
          <w:rFonts w:ascii="Verdana" w:hAnsi="Verdana" w:cs="Tahoma"/>
          <w:b/>
          <w:bCs/>
          <w:iCs/>
          <w:sz w:val="20"/>
        </w:rPr>
      </w:pPr>
    </w:p>
    <w:p w14:paraId="2DD0CD79" w14:textId="77777777" w:rsidR="00E10412" w:rsidRPr="00E10412" w:rsidRDefault="00E10412" w:rsidP="00E10412">
      <w:pPr>
        <w:jc w:val="center"/>
        <w:rPr>
          <w:rFonts w:ascii="Verdana" w:hAnsi="Verdana" w:cs="Tahoma"/>
          <w:b/>
          <w:bCs/>
          <w:iCs/>
          <w:sz w:val="20"/>
        </w:rPr>
      </w:pPr>
      <w:r w:rsidRPr="00E10412">
        <w:rPr>
          <w:rFonts w:ascii="Verdana" w:hAnsi="Verdana" w:cs="Tahoma"/>
          <w:b/>
          <w:bCs/>
          <w:iCs/>
          <w:sz w:val="20"/>
        </w:rPr>
        <w:t>TARPINIS PASLAUGŲ PRIĖMIMO–PERDAVIMO AKTAS Nr.__________</w:t>
      </w:r>
    </w:p>
    <w:p w14:paraId="3E675B3F" w14:textId="77777777" w:rsidR="00E10412" w:rsidRPr="00E10412" w:rsidRDefault="00E10412" w:rsidP="00E10412">
      <w:pPr>
        <w:jc w:val="center"/>
        <w:rPr>
          <w:rFonts w:ascii="Verdana" w:hAnsi="Verdana" w:cs="Tahoma"/>
          <w:sz w:val="20"/>
        </w:rPr>
      </w:pPr>
      <w:r w:rsidRPr="00E10412">
        <w:rPr>
          <w:rFonts w:ascii="Verdana" w:hAnsi="Verdana" w:cs="Tahoma"/>
          <w:sz w:val="20"/>
        </w:rPr>
        <w:t>_______________</w:t>
      </w:r>
    </w:p>
    <w:p w14:paraId="1E2453E2" w14:textId="77777777" w:rsidR="00E10412" w:rsidRPr="00E10412" w:rsidRDefault="00E10412" w:rsidP="00E10412">
      <w:pPr>
        <w:jc w:val="center"/>
        <w:rPr>
          <w:rFonts w:ascii="Verdana" w:hAnsi="Verdana" w:cs="Tahoma"/>
          <w:i/>
          <w:sz w:val="20"/>
        </w:rPr>
      </w:pPr>
      <w:r w:rsidRPr="00E10412">
        <w:rPr>
          <w:rFonts w:ascii="Verdana" w:hAnsi="Verdana" w:cs="Tahoma"/>
          <w:i/>
          <w:sz w:val="20"/>
        </w:rPr>
        <w:t>(įrašoma data)</w:t>
      </w:r>
    </w:p>
    <w:p w14:paraId="72B2D054" w14:textId="77777777" w:rsidR="00E10412" w:rsidRPr="00E10412" w:rsidRDefault="00E10412" w:rsidP="00E10412">
      <w:pPr>
        <w:jc w:val="center"/>
        <w:rPr>
          <w:rFonts w:ascii="Verdana" w:hAnsi="Verdana" w:cs="Tahoma"/>
          <w:bCs/>
          <w:i/>
          <w:iCs/>
          <w:sz w:val="20"/>
        </w:rPr>
      </w:pPr>
      <w:r w:rsidRPr="00E10412">
        <w:rPr>
          <w:rFonts w:ascii="Verdana" w:hAnsi="Verdana" w:cs="Tahoma"/>
          <w:bCs/>
          <w:i/>
          <w:iCs/>
          <w:sz w:val="20"/>
        </w:rPr>
        <w:t>(Sudarymo vieta)</w:t>
      </w:r>
    </w:p>
    <w:p w14:paraId="50EF0E71" w14:textId="77777777" w:rsidR="00E10412" w:rsidRPr="00E10412" w:rsidRDefault="00E10412" w:rsidP="00E10412">
      <w:pPr>
        <w:rPr>
          <w:rFonts w:ascii="Verdana" w:hAnsi="Verdana" w:cs="Tahoma"/>
          <w:i/>
          <w:color w:val="000000"/>
          <w:sz w:val="20"/>
        </w:rPr>
      </w:pPr>
      <w:r w:rsidRPr="00E10412" w:rsidDel="00C50759">
        <w:rPr>
          <w:rFonts w:ascii="Verdana" w:hAnsi="Verdana" w:cs="Tahoma"/>
          <w:color w:val="000000"/>
          <w:sz w:val="20"/>
        </w:rPr>
        <w:t xml:space="preserve"> </w:t>
      </w:r>
    </w:p>
    <w:tbl>
      <w:tblPr>
        <w:tblW w:w="10065" w:type="dxa"/>
        <w:tblInd w:w="-8" w:type="dxa"/>
        <w:tblLook w:val="0000" w:firstRow="0" w:lastRow="0" w:firstColumn="0" w:lastColumn="0" w:noHBand="0" w:noVBand="0"/>
      </w:tblPr>
      <w:tblGrid>
        <w:gridCol w:w="10065"/>
      </w:tblGrid>
      <w:tr w:rsidR="00E10412" w:rsidRPr="00E10412" w14:paraId="5B5CA6A3" w14:textId="77777777" w:rsidTr="00E10412">
        <w:trPr>
          <w:trHeight w:val="296"/>
        </w:trPr>
        <w:tc>
          <w:tcPr>
            <w:tcW w:w="10065" w:type="dxa"/>
            <w:tcBorders>
              <w:top w:val="single" w:sz="6" w:space="0" w:color="000000"/>
              <w:left w:val="single" w:sz="6" w:space="0" w:color="000000"/>
              <w:bottom w:val="single" w:sz="6" w:space="0" w:color="000000"/>
              <w:right w:val="single" w:sz="6" w:space="0" w:color="000000"/>
            </w:tcBorders>
          </w:tcPr>
          <w:p w14:paraId="7E09DC7D" w14:textId="77777777" w:rsidR="00E10412" w:rsidRPr="00E10412" w:rsidRDefault="00E10412" w:rsidP="00E10412">
            <w:pPr>
              <w:ind w:firstLine="60"/>
              <w:rPr>
                <w:rFonts w:ascii="Verdana" w:hAnsi="Verdana" w:cs="Tahoma"/>
                <w:sz w:val="20"/>
              </w:rPr>
            </w:pPr>
            <w:r w:rsidRPr="00E10412">
              <w:rPr>
                <w:rFonts w:ascii="Verdana" w:hAnsi="Verdana" w:cs="Tahoma"/>
                <w:sz w:val="20"/>
              </w:rPr>
              <w:t>Pirkėjas:</w:t>
            </w:r>
          </w:p>
        </w:tc>
      </w:tr>
      <w:tr w:rsidR="00E10412" w:rsidRPr="00E10412" w14:paraId="3602EAD0" w14:textId="77777777" w:rsidTr="00E10412">
        <w:trPr>
          <w:trHeight w:val="570"/>
        </w:trPr>
        <w:tc>
          <w:tcPr>
            <w:tcW w:w="10065" w:type="dxa"/>
            <w:tcBorders>
              <w:top w:val="single" w:sz="6" w:space="0" w:color="000000"/>
              <w:left w:val="single" w:sz="6" w:space="0" w:color="000000"/>
              <w:bottom w:val="single" w:sz="6" w:space="0" w:color="000000"/>
              <w:right w:val="single" w:sz="6" w:space="0" w:color="000000"/>
            </w:tcBorders>
          </w:tcPr>
          <w:p w14:paraId="0C71A58B" w14:textId="58D7214A" w:rsidR="00E10412" w:rsidRPr="00E10412" w:rsidRDefault="00E10412" w:rsidP="00E10412">
            <w:pPr>
              <w:ind w:firstLine="60"/>
              <w:rPr>
                <w:rFonts w:ascii="Verdana" w:hAnsi="Verdana" w:cs="Tahoma"/>
                <w:sz w:val="20"/>
              </w:rPr>
            </w:pPr>
            <w:r>
              <w:rPr>
                <w:rFonts w:ascii="Verdana" w:hAnsi="Verdana" w:cs="Tahoma"/>
                <w:sz w:val="20"/>
              </w:rPr>
              <w:t>Tie</w:t>
            </w:r>
            <w:r w:rsidRPr="00E10412">
              <w:rPr>
                <w:rFonts w:ascii="Verdana" w:hAnsi="Verdana" w:cs="Tahoma"/>
                <w:sz w:val="20"/>
              </w:rPr>
              <w:t>kėjas:</w:t>
            </w:r>
          </w:p>
          <w:p w14:paraId="7EE86F4D" w14:textId="77777777" w:rsidR="00E10412" w:rsidRPr="00E10412" w:rsidRDefault="00E10412" w:rsidP="00E10412">
            <w:pPr>
              <w:ind w:firstLine="60"/>
              <w:rPr>
                <w:rFonts w:ascii="Verdana" w:hAnsi="Verdana" w:cs="Tahoma"/>
                <w:color w:val="000000"/>
                <w:sz w:val="20"/>
              </w:rPr>
            </w:pPr>
            <w:r w:rsidRPr="00E10412">
              <w:rPr>
                <w:rFonts w:ascii="Verdana" w:hAnsi="Verdana" w:cs="Tahoma"/>
                <w:color w:val="000000"/>
                <w:sz w:val="20"/>
              </w:rPr>
              <w:t>(jei tai tiekėjų grupė, nurodyti: (</w:t>
            </w:r>
            <w:r w:rsidRPr="00E10412">
              <w:rPr>
                <w:rFonts w:ascii="Verdana" w:hAnsi="Verdana" w:cs="Tahoma"/>
                <w:i/>
                <w:color w:val="000000"/>
                <w:sz w:val="20"/>
              </w:rPr>
              <w:t>jungtinės veiklos sutarties pagrindu veikianti tiekėjų grupė, sudaryta iš: (nurodyti visų ūkio subjektų pavadinimus), atstovaujamas atsakingojo partnerio (nurodyti atsakingojo partnerio pavadinimą),</w:t>
            </w:r>
            <w:r w:rsidRPr="00E10412">
              <w:rPr>
                <w:rFonts w:ascii="Verdana" w:hAnsi="Verdana" w:cs="Tahoma"/>
                <w:color w:val="000000"/>
                <w:sz w:val="20"/>
              </w:rPr>
              <w:t xml:space="preserve">  </w:t>
            </w:r>
          </w:p>
        </w:tc>
      </w:tr>
      <w:tr w:rsidR="00E10412" w:rsidRPr="00E10412" w14:paraId="2703962E" w14:textId="77777777" w:rsidTr="00E10412">
        <w:trPr>
          <w:trHeight w:val="315"/>
        </w:trPr>
        <w:tc>
          <w:tcPr>
            <w:tcW w:w="10065" w:type="dxa"/>
            <w:tcBorders>
              <w:top w:val="single" w:sz="6" w:space="0" w:color="000000"/>
              <w:left w:val="single" w:sz="6" w:space="0" w:color="000000"/>
              <w:bottom w:val="single" w:sz="6" w:space="0" w:color="000000"/>
              <w:right w:val="single" w:sz="6" w:space="0" w:color="000000"/>
            </w:tcBorders>
          </w:tcPr>
          <w:p w14:paraId="28F7018F" w14:textId="77777777" w:rsidR="00E10412" w:rsidRPr="00E10412" w:rsidRDefault="00E10412" w:rsidP="00E10412">
            <w:pPr>
              <w:ind w:firstLine="60"/>
              <w:rPr>
                <w:rFonts w:ascii="Verdana" w:hAnsi="Verdana" w:cs="Tahoma"/>
                <w:color w:val="000000"/>
                <w:sz w:val="20"/>
              </w:rPr>
            </w:pPr>
            <w:r w:rsidRPr="00E10412">
              <w:rPr>
                <w:rFonts w:ascii="Verdana" w:hAnsi="Verdana" w:cs="Tahoma"/>
                <w:color w:val="000000"/>
                <w:sz w:val="20"/>
              </w:rPr>
              <w:t>Sutarties Nr.:</w:t>
            </w:r>
          </w:p>
        </w:tc>
      </w:tr>
      <w:tr w:rsidR="00E10412" w:rsidRPr="00E10412" w14:paraId="0D6D68CD" w14:textId="77777777" w:rsidTr="00E10412">
        <w:trPr>
          <w:trHeight w:val="365"/>
        </w:trPr>
        <w:tc>
          <w:tcPr>
            <w:tcW w:w="10065" w:type="dxa"/>
            <w:tcBorders>
              <w:top w:val="single" w:sz="6" w:space="0" w:color="000000"/>
              <w:left w:val="single" w:sz="6" w:space="0" w:color="000000"/>
              <w:bottom w:val="single" w:sz="6" w:space="0" w:color="000000"/>
              <w:right w:val="single" w:sz="6" w:space="0" w:color="000000"/>
            </w:tcBorders>
          </w:tcPr>
          <w:p w14:paraId="4FA52446" w14:textId="77777777" w:rsidR="00E10412" w:rsidRPr="00E10412" w:rsidRDefault="00E10412" w:rsidP="00E10412">
            <w:pPr>
              <w:ind w:firstLine="60"/>
              <w:rPr>
                <w:rFonts w:ascii="Verdana" w:hAnsi="Verdana" w:cs="Tahoma"/>
                <w:color w:val="000000"/>
                <w:sz w:val="20"/>
              </w:rPr>
            </w:pPr>
            <w:r w:rsidRPr="00E10412">
              <w:rPr>
                <w:rFonts w:ascii="Verdana" w:hAnsi="Verdana" w:cs="Tahoma"/>
                <w:color w:val="000000"/>
                <w:sz w:val="20"/>
              </w:rPr>
              <w:t xml:space="preserve">Sutarties pavadinimas: </w:t>
            </w:r>
          </w:p>
        </w:tc>
      </w:tr>
    </w:tbl>
    <w:p w14:paraId="395A2C02" w14:textId="77777777" w:rsidR="00E10412" w:rsidRPr="00E10412" w:rsidRDefault="00E10412" w:rsidP="00E10412">
      <w:pPr>
        <w:ind w:right="717"/>
        <w:jc w:val="both"/>
        <w:rPr>
          <w:rFonts w:ascii="Verdana" w:hAnsi="Verdana" w:cs="Tahoma"/>
          <w:i/>
          <w:sz w:val="20"/>
        </w:rPr>
      </w:pPr>
    </w:p>
    <w:p w14:paraId="535710A8" w14:textId="45AAFD62" w:rsidR="00E10412" w:rsidRPr="00E10412" w:rsidRDefault="00E10412" w:rsidP="00E10412">
      <w:pPr>
        <w:tabs>
          <w:tab w:val="left" w:pos="993"/>
        </w:tabs>
        <w:ind w:right="-129" w:firstLine="567"/>
        <w:contextualSpacing/>
        <w:jc w:val="both"/>
        <w:rPr>
          <w:rFonts w:ascii="Verdana" w:hAnsi="Verdana" w:cs="Tahoma"/>
          <w:i/>
          <w:sz w:val="20"/>
        </w:rPr>
      </w:pPr>
      <w:r>
        <w:rPr>
          <w:rFonts w:ascii="Verdana" w:hAnsi="Verdana" w:cs="Tahoma"/>
          <w:b/>
          <w:sz w:val="20"/>
        </w:rPr>
        <w:t>Tie</w:t>
      </w:r>
      <w:r w:rsidRPr="00E10412">
        <w:rPr>
          <w:rFonts w:ascii="Verdana" w:hAnsi="Verdana" w:cs="Tahoma"/>
          <w:b/>
          <w:sz w:val="20"/>
        </w:rPr>
        <w:t>kėjas</w:t>
      </w:r>
      <w:r w:rsidRPr="00E10412">
        <w:rPr>
          <w:rFonts w:ascii="Verdana" w:hAnsi="Verdana" w:cs="Tahoma"/>
          <w:sz w:val="20"/>
        </w:rPr>
        <w:t xml:space="preserve"> šiuo tarpiniu paslaugų priėmimo – perdavimo aktu patvirtina, kad jis suteikė </w:t>
      </w:r>
      <w:r w:rsidRPr="00E10412">
        <w:rPr>
          <w:rFonts w:ascii="Verdana" w:hAnsi="Verdana" w:cs="Tahoma"/>
          <w:i/>
          <w:sz w:val="20"/>
        </w:rPr>
        <w:t>(įrašoma paslaugų suteikimo data</w:t>
      </w:r>
      <w:r w:rsidRPr="00E10412">
        <w:rPr>
          <w:rFonts w:ascii="Verdana" w:hAnsi="Verdana" w:cs="Tahoma"/>
          <w:sz w:val="20"/>
        </w:rPr>
        <w:t>) ir Pirkėjui perduoda dalį šių paslaugų: ________________________________________________________________,nurodytų Sutartyje.</w:t>
      </w:r>
      <w:r w:rsidRPr="00E10412">
        <w:rPr>
          <w:rFonts w:ascii="Verdana" w:hAnsi="Verdana" w:cs="Tahoma"/>
          <w:i/>
          <w:sz w:val="20"/>
        </w:rPr>
        <w:t xml:space="preserve"> </w:t>
      </w:r>
    </w:p>
    <w:p w14:paraId="4E26E542" w14:textId="77777777" w:rsidR="00E10412" w:rsidRPr="00E10412" w:rsidRDefault="00E10412" w:rsidP="00E10412">
      <w:pPr>
        <w:tabs>
          <w:tab w:val="left" w:pos="993"/>
        </w:tabs>
        <w:ind w:right="-129" w:firstLine="567"/>
        <w:contextualSpacing/>
        <w:jc w:val="both"/>
        <w:rPr>
          <w:rFonts w:ascii="Verdana" w:hAnsi="Verdana" w:cs="Tahoma"/>
          <w:b/>
          <w:sz w:val="20"/>
        </w:rPr>
      </w:pPr>
    </w:p>
    <w:p w14:paraId="4535E1DA" w14:textId="77777777" w:rsidR="00E10412" w:rsidRPr="00E10412" w:rsidRDefault="00E10412" w:rsidP="00E10412">
      <w:pPr>
        <w:tabs>
          <w:tab w:val="left" w:pos="993"/>
        </w:tabs>
        <w:ind w:right="-129" w:firstLine="567"/>
        <w:contextualSpacing/>
        <w:jc w:val="both"/>
        <w:rPr>
          <w:rFonts w:ascii="Verdana" w:hAnsi="Verdana" w:cs="Tahoma"/>
          <w:b/>
          <w:i/>
          <w:sz w:val="20"/>
        </w:rPr>
      </w:pPr>
      <w:r w:rsidRPr="00E10412">
        <w:rPr>
          <w:rFonts w:ascii="Verdana" w:hAnsi="Verdana" w:cs="Tahoma"/>
          <w:b/>
          <w:sz w:val="20"/>
        </w:rPr>
        <w:t xml:space="preserve">Pirkėjas: </w:t>
      </w:r>
    </w:p>
    <w:p w14:paraId="3F264FF9" w14:textId="77777777" w:rsidR="00E10412" w:rsidRPr="00E10412" w:rsidRDefault="00E10412" w:rsidP="00E10412">
      <w:pPr>
        <w:tabs>
          <w:tab w:val="left" w:pos="993"/>
        </w:tabs>
        <w:ind w:right="-129" w:firstLine="567"/>
        <w:contextualSpacing/>
        <w:jc w:val="both"/>
        <w:rPr>
          <w:rFonts w:ascii="Verdana" w:hAnsi="Verdana" w:cs="Tahoma"/>
          <w:i/>
          <w:sz w:val="20"/>
        </w:rPr>
      </w:pPr>
      <w:r w:rsidRPr="00E10412">
        <w:rPr>
          <w:rFonts w:ascii="Verdana" w:hAnsi="Verdana" w:cs="Tahoma"/>
          <w:sz w:val="20"/>
        </w:rPr>
        <w:fldChar w:fldCharType="begin">
          <w:ffData>
            <w:name w:val="Check1"/>
            <w:enabled/>
            <w:calcOnExit w:val="0"/>
            <w:checkBox>
              <w:size w:val="26"/>
              <w:default w:val="0"/>
            </w:checkBox>
          </w:ffData>
        </w:fldChar>
      </w:r>
      <w:r w:rsidRPr="00E10412">
        <w:rPr>
          <w:rFonts w:ascii="Verdana" w:hAnsi="Verdana" w:cs="Tahoma"/>
          <w:sz w:val="20"/>
        </w:rPr>
        <w:instrText xml:space="preserve"> FORMCHECKBOX </w:instrText>
      </w:r>
      <w:r w:rsidRPr="00E10412">
        <w:rPr>
          <w:rFonts w:ascii="Verdana" w:hAnsi="Verdana" w:cs="Tahoma"/>
          <w:sz w:val="20"/>
        </w:rPr>
      </w:r>
      <w:r w:rsidRPr="00E10412">
        <w:rPr>
          <w:rFonts w:ascii="Verdana" w:hAnsi="Verdana" w:cs="Tahoma"/>
          <w:sz w:val="20"/>
        </w:rPr>
        <w:fldChar w:fldCharType="separate"/>
      </w:r>
      <w:r w:rsidRPr="00E10412">
        <w:rPr>
          <w:rFonts w:ascii="Verdana" w:hAnsi="Verdana" w:cs="Tahoma"/>
          <w:sz w:val="20"/>
        </w:rPr>
        <w:fldChar w:fldCharType="end"/>
      </w:r>
      <w:r w:rsidRPr="00E10412">
        <w:rPr>
          <w:rFonts w:ascii="Verdana" w:hAnsi="Verdana" w:cs="Tahoma"/>
          <w:sz w:val="20"/>
        </w:rPr>
        <w:t xml:space="preserve"> Priima ir patvirtina, kad dalis paslaugų yra suteiktos tinkamai ir laiku, laikantis Sutartyje, įskaitant jos prieduose, nustatytų reikalavimų; yra pateikti visi reikalingi dokumentai, jei tokie dokumentai turėjo būti pateikti tarpinių paslaugų priėmimo – perdavimo momentu.   </w:t>
      </w:r>
      <w:r w:rsidRPr="00E10412">
        <w:rPr>
          <w:rFonts w:ascii="Verdana" w:hAnsi="Verdana" w:cs="Tahoma"/>
          <w:i/>
          <w:sz w:val="20"/>
        </w:rPr>
        <w:t xml:space="preserve"> </w:t>
      </w:r>
    </w:p>
    <w:p w14:paraId="3BD6CCE3" w14:textId="774F0BBC" w:rsidR="00E10412" w:rsidRPr="00E10412" w:rsidRDefault="00E10412" w:rsidP="00E10412">
      <w:pPr>
        <w:tabs>
          <w:tab w:val="left" w:pos="993"/>
        </w:tabs>
        <w:ind w:right="-129" w:firstLine="567"/>
        <w:contextualSpacing/>
        <w:jc w:val="both"/>
        <w:rPr>
          <w:rFonts w:ascii="Verdana" w:hAnsi="Verdana" w:cs="Tahoma"/>
          <w:i/>
          <w:sz w:val="20"/>
        </w:rPr>
      </w:pPr>
      <w:r w:rsidRPr="00E10412">
        <w:rPr>
          <w:rFonts w:ascii="Verdana" w:hAnsi="Verdana" w:cs="Tahoma"/>
          <w:sz w:val="20"/>
        </w:rPr>
        <w:fldChar w:fldCharType="begin">
          <w:ffData>
            <w:name w:val="Check1"/>
            <w:enabled/>
            <w:calcOnExit w:val="0"/>
            <w:checkBox>
              <w:size w:val="26"/>
              <w:default w:val="0"/>
            </w:checkBox>
          </w:ffData>
        </w:fldChar>
      </w:r>
      <w:r w:rsidRPr="00E10412">
        <w:rPr>
          <w:rFonts w:ascii="Verdana" w:hAnsi="Verdana" w:cs="Tahoma"/>
          <w:sz w:val="20"/>
        </w:rPr>
        <w:instrText xml:space="preserve"> FORMCHECKBOX </w:instrText>
      </w:r>
      <w:r w:rsidRPr="00E10412">
        <w:rPr>
          <w:rFonts w:ascii="Verdana" w:hAnsi="Verdana" w:cs="Tahoma"/>
          <w:sz w:val="20"/>
        </w:rPr>
      </w:r>
      <w:r w:rsidRPr="00E10412">
        <w:rPr>
          <w:rFonts w:ascii="Verdana" w:hAnsi="Verdana" w:cs="Tahoma"/>
          <w:sz w:val="20"/>
        </w:rPr>
        <w:fldChar w:fldCharType="separate"/>
      </w:r>
      <w:r w:rsidRPr="00E10412">
        <w:rPr>
          <w:rFonts w:ascii="Verdana" w:hAnsi="Verdana" w:cs="Tahoma"/>
          <w:sz w:val="20"/>
        </w:rPr>
        <w:fldChar w:fldCharType="end"/>
      </w:r>
      <w:r w:rsidRPr="00E10412">
        <w:rPr>
          <w:rFonts w:ascii="Verdana" w:hAnsi="Verdana" w:cs="Tahoma"/>
          <w:sz w:val="20"/>
        </w:rPr>
        <w:t xml:space="preserve"> Paslaugos buvo suteiktos kokybiškai, tačiau praleidus Sutartyje nustatytą terminą</w:t>
      </w:r>
      <w:r w:rsidRPr="00E10412">
        <w:rPr>
          <w:rFonts w:ascii="Verdana" w:hAnsi="Verdana" w:cs="Tahoma"/>
          <w:i/>
          <w:sz w:val="20"/>
        </w:rPr>
        <w:t xml:space="preserve"> ______________________________________________________________________________.</w:t>
      </w:r>
    </w:p>
    <w:p w14:paraId="3A7EFA9B" w14:textId="77777777" w:rsidR="00E10412" w:rsidRPr="00E10412" w:rsidRDefault="00E10412" w:rsidP="00E10412">
      <w:pPr>
        <w:tabs>
          <w:tab w:val="left" w:pos="993"/>
        </w:tabs>
        <w:ind w:left="993" w:right="-129" w:hanging="426"/>
        <w:contextualSpacing/>
        <w:jc w:val="both"/>
        <w:rPr>
          <w:rFonts w:ascii="Verdana" w:hAnsi="Verdana" w:cs="Tahoma"/>
          <w:sz w:val="20"/>
        </w:rPr>
      </w:pPr>
    </w:p>
    <w:p w14:paraId="3460D37E" w14:textId="77777777" w:rsidR="00E10412" w:rsidRPr="00E10412" w:rsidRDefault="00E10412" w:rsidP="00E10412">
      <w:pPr>
        <w:tabs>
          <w:tab w:val="left" w:pos="567"/>
        </w:tabs>
        <w:ind w:right="-129" w:firstLine="567"/>
        <w:contextualSpacing/>
        <w:jc w:val="both"/>
        <w:rPr>
          <w:rFonts w:ascii="Verdana" w:hAnsi="Verdana" w:cs="Tahoma"/>
          <w:sz w:val="20"/>
        </w:rPr>
      </w:pPr>
      <w:r w:rsidRPr="00E10412">
        <w:rPr>
          <w:rFonts w:ascii="Verdana" w:hAnsi="Verdana" w:cs="Tahoma"/>
          <w:sz w:val="20"/>
        </w:rPr>
        <w:fldChar w:fldCharType="begin">
          <w:ffData>
            <w:name w:val="Check1"/>
            <w:enabled/>
            <w:calcOnExit w:val="0"/>
            <w:checkBox>
              <w:size w:val="26"/>
              <w:default w:val="0"/>
            </w:checkBox>
          </w:ffData>
        </w:fldChar>
      </w:r>
      <w:r w:rsidRPr="00E10412">
        <w:rPr>
          <w:rFonts w:ascii="Verdana" w:hAnsi="Verdana" w:cs="Tahoma"/>
          <w:sz w:val="20"/>
        </w:rPr>
        <w:instrText xml:space="preserve"> FORMCHECKBOX </w:instrText>
      </w:r>
      <w:r w:rsidRPr="00E10412">
        <w:rPr>
          <w:rFonts w:ascii="Verdana" w:hAnsi="Verdana" w:cs="Tahoma"/>
          <w:sz w:val="20"/>
        </w:rPr>
      </w:r>
      <w:r w:rsidRPr="00E10412">
        <w:rPr>
          <w:rFonts w:ascii="Verdana" w:hAnsi="Verdana" w:cs="Tahoma"/>
          <w:sz w:val="20"/>
        </w:rPr>
        <w:fldChar w:fldCharType="separate"/>
      </w:r>
      <w:r w:rsidRPr="00E10412">
        <w:rPr>
          <w:rFonts w:ascii="Verdana" w:hAnsi="Verdana" w:cs="Tahoma"/>
          <w:sz w:val="20"/>
        </w:rPr>
        <w:fldChar w:fldCharType="end"/>
      </w:r>
      <w:r w:rsidRPr="00E10412">
        <w:rPr>
          <w:rFonts w:ascii="Verdana" w:hAnsi="Verdana" w:cs="Tahoma"/>
          <w:sz w:val="20"/>
        </w:rPr>
        <w:t xml:space="preserve"> Nepriima </w:t>
      </w:r>
      <w:r w:rsidRPr="00E10412">
        <w:rPr>
          <w:rFonts w:ascii="Verdana" w:hAnsi="Verdana" w:cs="Tahoma"/>
          <w:i/>
          <w:sz w:val="20"/>
        </w:rPr>
        <w:t>visų ar dalies</w:t>
      </w:r>
      <w:r w:rsidRPr="00E10412">
        <w:rPr>
          <w:rFonts w:ascii="Verdana" w:hAnsi="Verdana" w:cs="Tahoma"/>
          <w:sz w:val="20"/>
        </w:rPr>
        <w:t xml:space="preserve"> Paslaugų dėl šių perdavimo–priėmimo metu nustatytų Paslaugų  trūkumų/neatitikimų </w:t>
      </w:r>
      <w:r w:rsidRPr="00E10412">
        <w:rPr>
          <w:rFonts w:ascii="Verdana" w:hAnsi="Verdana" w:cs="Tahoma"/>
          <w:i/>
          <w:sz w:val="20"/>
        </w:rPr>
        <w:t>(jei nepriimama dalis paslaugų, nurodoma, kurios):</w:t>
      </w:r>
    </w:p>
    <w:p w14:paraId="019E51AF" w14:textId="77777777" w:rsidR="00E10412" w:rsidRPr="00E10412" w:rsidRDefault="00E10412" w:rsidP="00E10412">
      <w:pPr>
        <w:ind w:right="-129"/>
        <w:jc w:val="center"/>
        <w:rPr>
          <w:rFonts w:ascii="Verdana" w:hAnsi="Verdana" w:cs="Tahoma"/>
          <w:sz w:val="20"/>
        </w:rPr>
      </w:pPr>
      <w:r w:rsidRPr="00E10412">
        <w:rPr>
          <w:rFonts w:ascii="Verdana" w:hAnsi="Verdana" w:cs="Tahoma"/>
          <w:sz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 </w:t>
      </w:r>
    </w:p>
    <w:p w14:paraId="31B04FF0" w14:textId="77777777" w:rsidR="00E10412" w:rsidRPr="00E10412" w:rsidRDefault="00E10412" w:rsidP="00E10412">
      <w:pPr>
        <w:ind w:right="-129"/>
        <w:jc w:val="center"/>
        <w:rPr>
          <w:rFonts w:ascii="Verdana" w:hAnsi="Verdana" w:cs="Tahoma"/>
          <w:i/>
          <w:sz w:val="20"/>
        </w:rPr>
      </w:pPr>
      <w:r w:rsidRPr="00E10412">
        <w:rPr>
          <w:rFonts w:ascii="Verdana" w:hAnsi="Verdana" w:cs="Tahoma"/>
          <w:i/>
          <w:sz w:val="20"/>
        </w:rPr>
        <w:t xml:space="preserve"> (jeigu visi trūkumai netelpa šiame akte, jie pateikiami atskirame dokumente (priede), kuris bus laikomas sudedamoji šio akto dalis)</w:t>
      </w:r>
    </w:p>
    <w:p w14:paraId="53F767DB" w14:textId="77777777" w:rsidR="00E10412" w:rsidRPr="00E10412" w:rsidRDefault="00E10412" w:rsidP="00E10412">
      <w:pPr>
        <w:jc w:val="center"/>
        <w:rPr>
          <w:rFonts w:ascii="Verdana" w:hAnsi="Verdana" w:cs="Tahoma"/>
          <w:b/>
          <w:bCs/>
          <w:iCs/>
          <w:sz w:val="20"/>
        </w:rPr>
      </w:pPr>
    </w:p>
    <w:p w14:paraId="55580E58" w14:textId="29A10075" w:rsidR="00E10412" w:rsidRPr="00E10412" w:rsidRDefault="00E10412" w:rsidP="00E10412">
      <w:pPr>
        <w:jc w:val="both"/>
        <w:rPr>
          <w:rFonts w:ascii="Verdana" w:hAnsi="Verdana" w:cs="Tahoma"/>
          <w:bCs/>
          <w:iCs/>
          <w:sz w:val="20"/>
        </w:rPr>
      </w:pPr>
      <w:r>
        <w:rPr>
          <w:rFonts w:ascii="Verdana" w:hAnsi="Verdana" w:cs="Tahoma"/>
          <w:bCs/>
          <w:iCs/>
          <w:sz w:val="20"/>
        </w:rPr>
        <w:t>Tie</w:t>
      </w:r>
      <w:r w:rsidRPr="00E10412">
        <w:rPr>
          <w:rFonts w:ascii="Verdana" w:hAnsi="Verdana" w:cs="Tahoma"/>
          <w:bCs/>
          <w:iCs/>
          <w:sz w:val="20"/>
        </w:rPr>
        <w:t xml:space="preserve">kėjas įpareigojamas </w:t>
      </w:r>
      <w:r w:rsidRPr="00E10412">
        <w:rPr>
          <w:rFonts w:ascii="Verdana" w:hAnsi="Verdana" w:cs="Tahoma"/>
          <w:bCs/>
          <w:i/>
          <w:iCs/>
          <w:sz w:val="20"/>
        </w:rPr>
        <w:t>iki/per</w:t>
      </w:r>
      <w:r w:rsidRPr="00E10412">
        <w:rPr>
          <w:rFonts w:ascii="Verdana" w:hAnsi="Verdana" w:cs="Tahoma"/>
          <w:bCs/>
          <w:iCs/>
          <w:sz w:val="20"/>
        </w:rPr>
        <w:t xml:space="preserve"> _______________________________ darbo dienas pašalinti visus šiame akte ir jo prieduose nurodytus trūkumus/neatitikimus. </w:t>
      </w:r>
    </w:p>
    <w:p w14:paraId="2E2B1698" w14:textId="77777777" w:rsidR="00E10412" w:rsidRPr="00E10412" w:rsidRDefault="00E10412" w:rsidP="00E10412">
      <w:pPr>
        <w:tabs>
          <w:tab w:val="left" w:pos="993"/>
        </w:tabs>
        <w:ind w:right="-129" w:firstLine="709"/>
        <w:contextualSpacing/>
        <w:jc w:val="both"/>
        <w:rPr>
          <w:rFonts w:ascii="Verdana" w:hAnsi="Verdana" w:cs="Tahoma"/>
          <w:sz w:val="20"/>
        </w:rPr>
      </w:pPr>
    </w:p>
    <w:p w14:paraId="460E89C7" w14:textId="77777777" w:rsidR="00E10412" w:rsidRPr="00E10412" w:rsidRDefault="00E10412" w:rsidP="00E10412">
      <w:pPr>
        <w:tabs>
          <w:tab w:val="left" w:pos="993"/>
        </w:tabs>
        <w:ind w:right="-129"/>
        <w:contextualSpacing/>
        <w:jc w:val="both"/>
        <w:rPr>
          <w:rFonts w:ascii="Verdana" w:hAnsi="Verdana" w:cs="Tahoma"/>
          <w:sz w:val="20"/>
        </w:rPr>
      </w:pPr>
      <w:r w:rsidRPr="00E10412">
        <w:rPr>
          <w:rFonts w:ascii="Verdana" w:hAnsi="Verdana" w:cs="Tahoma"/>
          <w:sz w:val="20"/>
        </w:rPr>
        <w:t xml:space="preserve">Iki šio akto suteiktų ir perduotų Paslaugų vertė yra ______________________________ Eur su PVM. </w:t>
      </w:r>
    </w:p>
    <w:p w14:paraId="36C878DA" w14:textId="77777777" w:rsidR="00E10412" w:rsidRPr="00E10412" w:rsidRDefault="00E10412" w:rsidP="00E10412">
      <w:pPr>
        <w:jc w:val="both"/>
        <w:rPr>
          <w:rFonts w:ascii="Verdana" w:hAnsi="Verdana" w:cs="Tahoma"/>
          <w:bCs/>
          <w:iCs/>
          <w:sz w:val="20"/>
        </w:rPr>
      </w:pPr>
    </w:p>
    <w:p w14:paraId="26AAF910" w14:textId="77777777" w:rsidR="00E10412" w:rsidRPr="00A43CB8" w:rsidRDefault="00E10412" w:rsidP="00E10412">
      <w:pPr>
        <w:jc w:val="both"/>
        <w:rPr>
          <w:rFonts w:ascii="Verdana" w:hAnsi="Verdana" w:cs="Tahoma"/>
          <w:bCs/>
          <w:iCs/>
          <w:sz w:val="20"/>
        </w:rPr>
      </w:pPr>
      <w:r w:rsidRPr="00A43CB8">
        <w:rPr>
          <w:rFonts w:ascii="Verdana" w:hAnsi="Verdana" w:cs="Tahoma"/>
          <w:bCs/>
          <w:iCs/>
          <w:sz w:val="20"/>
        </w:rPr>
        <w:t xml:space="preserve">Šis aktas pasirašytas </w:t>
      </w:r>
      <w:r>
        <w:rPr>
          <w:rFonts w:ascii="Verdana" w:hAnsi="Verdana" w:cs="Tahoma"/>
          <w:bCs/>
          <w:iCs/>
          <w:sz w:val="20"/>
        </w:rPr>
        <w:t>kvalifikuotais Šalių atstovų parašais.</w:t>
      </w:r>
    </w:p>
    <w:p w14:paraId="456E154F" w14:textId="77777777" w:rsidR="00E10412" w:rsidRPr="00E10412" w:rsidRDefault="00E10412" w:rsidP="00E10412">
      <w:pPr>
        <w:jc w:val="center"/>
        <w:rPr>
          <w:rFonts w:ascii="Verdana" w:hAnsi="Verdana" w:cs="Tahoma"/>
          <w:b/>
          <w:bCs/>
          <w:iCs/>
          <w:sz w:val="20"/>
        </w:rPr>
      </w:pPr>
    </w:p>
    <w:tbl>
      <w:tblPr>
        <w:tblW w:w="10207" w:type="dxa"/>
        <w:tblInd w:w="-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03"/>
        <w:gridCol w:w="5104"/>
      </w:tblGrid>
      <w:tr w:rsidR="00E10412" w:rsidRPr="00E10412" w14:paraId="704294D8" w14:textId="77777777" w:rsidTr="00787D1E">
        <w:trPr>
          <w:trHeight w:val="270"/>
        </w:trPr>
        <w:tc>
          <w:tcPr>
            <w:tcW w:w="5103" w:type="dxa"/>
            <w:tcBorders>
              <w:right w:val="single" w:sz="6" w:space="0" w:color="000000"/>
            </w:tcBorders>
          </w:tcPr>
          <w:p w14:paraId="2B344627" w14:textId="77777777" w:rsidR="00E10412" w:rsidRPr="00E10412" w:rsidRDefault="00E10412" w:rsidP="00E10412">
            <w:pPr>
              <w:jc w:val="center"/>
              <w:rPr>
                <w:rFonts w:ascii="Verdana" w:hAnsi="Verdana" w:cs="Tahoma"/>
                <w:color w:val="000000"/>
                <w:sz w:val="20"/>
              </w:rPr>
            </w:pPr>
            <w:r w:rsidRPr="00E10412">
              <w:rPr>
                <w:rFonts w:ascii="Verdana" w:hAnsi="Verdana" w:cs="Tahoma"/>
                <w:color w:val="000000"/>
                <w:sz w:val="20"/>
              </w:rPr>
              <w:t>Perdavė</w:t>
            </w:r>
          </w:p>
        </w:tc>
        <w:tc>
          <w:tcPr>
            <w:tcW w:w="5104" w:type="dxa"/>
            <w:tcBorders>
              <w:left w:val="single" w:sz="6" w:space="0" w:color="000000"/>
              <w:right w:val="single" w:sz="6" w:space="0" w:color="000000"/>
            </w:tcBorders>
          </w:tcPr>
          <w:p w14:paraId="0F740077" w14:textId="77777777" w:rsidR="00E10412" w:rsidRPr="00E10412" w:rsidRDefault="00E10412" w:rsidP="00E10412">
            <w:pPr>
              <w:jc w:val="center"/>
              <w:rPr>
                <w:rFonts w:ascii="Verdana" w:hAnsi="Verdana" w:cs="Tahoma"/>
                <w:color w:val="000000"/>
                <w:sz w:val="20"/>
              </w:rPr>
            </w:pPr>
            <w:r w:rsidRPr="00E10412">
              <w:rPr>
                <w:rFonts w:ascii="Verdana" w:hAnsi="Verdana" w:cs="Tahoma"/>
                <w:color w:val="000000"/>
                <w:sz w:val="20"/>
              </w:rPr>
              <w:t>Priėmė</w:t>
            </w:r>
          </w:p>
        </w:tc>
      </w:tr>
      <w:tr w:rsidR="00E10412" w:rsidRPr="00E10412" w14:paraId="41C10FFC" w14:textId="77777777" w:rsidTr="00787D1E">
        <w:trPr>
          <w:trHeight w:val="375"/>
        </w:trPr>
        <w:tc>
          <w:tcPr>
            <w:tcW w:w="5103" w:type="dxa"/>
            <w:tcBorders>
              <w:bottom w:val="single" w:sz="6" w:space="0" w:color="000000"/>
              <w:right w:val="single" w:sz="6" w:space="0" w:color="000000"/>
            </w:tcBorders>
            <w:vAlign w:val="center"/>
          </w:tcPr>
          <w:p w14:paraId="4555047A" w14:textId="252B65D6" w:rsidR="00E10412" w:rsidRPr="00E10412" w:rsidRDefault="00E10412" w:rsidP="00E10412">
            <w:pPr>
              <w:jc w:val="center"/>
              <w:rPr>
                <w:rFonts w:ascii="Verdana" w:hAnsi="Verdana" w:cs="Tahoma"/>
                <w:color w:val="000000"/>
                <w:sz w:val="20"/>
              </w:rPr>
            </w:pPr>
            <w:r>
              <w:rPr>
                <w:rFonts w:ascii="Verdana" w:hAnsi="Verdana" w:cs="Tahoma"/>
                <w:color w:val="000000"/>
                <w:sz w:val="20"/>
              </w:rPr>
              <w:t>Tie</w:t>
            </w:r>
            <w:r w:rsidRPr="00E10412">
              <w:rPr>
                <w:rFonts w:ascii="Verdana" w:hAnsi="Verdana" w:cs="Tahoma"/>
                <w:color w:val="000000"/>
                <w:sz w:val="20"/>
              </w:rPr>
              <w:t>kėjo atstovas</w:t>
            </w:r>
          </w:p>
        </w:tc>
        <w:tc>
          <w:tcPr>
            <w:tcW w:w="5104" w:type="dxa"/>
            <w:tcBorders>
              <w:left w:val="single" w:sz="6" w:space="0" w:color="000000"/>
              <w:bottom w:val="single" w:sz="6" w:space="0" w:color="000000"/>
              <w:right w:val="single" w:sz="6" w:space="0" w:color="000000"/>
            </w:tcBorders>
            <w:vAlign w:val="center"/>
          </w:tcPr>
          <w:p w14:paraId="69998646" w14:textId="77777777" w:rsidR="00E10412" w:rsidRPr="00E10412" w:rsidRDefault="00E10412" w:rsidP="00E10412">
            <w:pPr>
              <w:ind w:firstLine="34"/>
              <w:jc w:val="center"/>
              <w:rPr>
                <w:rFonts w:ascii="Verdana" w:hAnsi="Verdana" w:cs="Tahoma"/>
                <w:color w:val="000000"/>
                <w:sz w:val="20"/>
              </w:rPr>
            </w:pPr>
            <w:r w:rsidRPr="00E10412">
              <w:rPr>
                <w:rFonts w:ascii="Verdana" w:hAnsi="Verdana" w:cs="Tahoma"/>
                <w:color w:val="000000"/>
                <w:sz w:val="20"/>
              </w:rPr>
              <w:t>Pirkėjo atstovas</w:t>
            </w:r>
          </w:p>
        </w:tc>
      </w:tr>
      <w:tr w:rsidR="00E10412" w:rsidRPr="00E10412" w14:paraId="56900AF1" w14:textId="77777777" w:rsidTr="00787D1E">
        <w:trPr>
          <w:trHeight w:val="285"/>
        </w:trPr>
        <w:tc>
          <w:tcPr>
            <w:tcW w:w="5103" w:type="dxa"/>
            <w:tcBorders>
              <w:top w:val="single" w:sz="6" w:space="0" w:color="000000"/>
              <w:right w:val="single" w:sz="6" w:space="0" w:color="000000"/>
            </w:tcBorders>
          </w:tcPr>
          <w:p w14:paraId="268F073F" w14:textId="77777777" w:rsidR="00E10412" w:rsidRPr="009B135F" w:rsidRDefault="00E10412" w:rsidP="00E10412">
            <w:pPr>
              <w:rPr>
                <w:rFonts w:ascii="Verdana" w:hAnsi="Verdana" w:cs="Tahoma"/>
                <w:i/>
                <w:iCs/>
                <w:color w:val="000000"/>
                <w:sz w:val="20"/>
              </w:rPr>
            </w:pPr>
            <w:r w:rsidRPr="009B135F">
              <w:rPr>
                <w:rFonts w:ascii="Verdana" w:hAnsi="Verdana" w:cs="Tahoma"/>
                <w:i/>
                <w:iCs/>
                <w:color w:val="000000"/>
                <w:sz w:val="20"/>
              </w:rPr>
              <w:t xml:space="preserve">(Data) </w:t>
            </w:r>
          </w:p>
        </w:tc>
        <w:tc>
          <w:tcPr>
            <w:tcW w:w="5104" w:type="dxa"/>
            <w:tcBorders>
              <w:top w:val="single" w:sz="6" w:space="0" w:color="000000"/>
              <w:left w:val="single" w:sz="6" w:space="0" w:color="000000"/>
              <w:right w:val="single" w:sz="6" w:space="0" w:color="000000"/>
            </w:tcBorders>
          </w:tcPr>
          <w:p w14:paraId="5815C76A" w14:textId="77777777" w:rsidR="00E10412" w:rsidRPr="009B135F" w:rsidRDefault="00E10412" w:rsidP="00E10412">
            <w:pPr>
              <w:rPr>
                <w:rFonts w:ascii="Verdana" w:hAnsi="Verdana" w:cs="Tahoma"/>
                <w:i/>
                <w:iCs/>
                <w:color w:val="000000"/>
                <w:sz w:val="20"/>
              </w:rPr>
            </w:pPr>
            <w:r w:rsidRPr="009B135F">
              <w:rPr>
                <w:rFonts w:ascii="Verdana" w:hAnsi="Verdana" w:cs="Tahoma"/>
                <w:i/>
                <w:iCs/>
                <w:color w:val="000000"/>
                <w:sz w:val="20"/>
              </w:rPr>
              <w:t>(Data)</w:t>
            </w:r>
          </w:p>
        </w:tc>
      </w:tr>
      <w:tr w:rsidR="00E10412" w:rsidRPr="00E10412" w14:paraId="7A4967A0" w14:textId="77777777" w:rsidTr="00787D1E">
        <w:trPr>
          <w:trHeight w:val="310"/>
        </w:trPr>
        <w:tc>
          <w:tcPr>
            <w:tcW w:w="5103" w:type="dxa"/>
            <w:tcBorders>
              <w:right w:val="single" w:sz="6" w:space="0" w:color="000000"/>
            </w:tcBorders>
          </w:tcPr>
          <w:p w14:paraId="6CAA5EF0" w14:textId="77777777" w:rsidR="00E10412" w:rsidRPr="009B135F" w:rsidRDefault="00E10412" w:rsidP="00E10412">
            <w:pPr>
              <w:rPr>
                <w:rFonts w:ascii="Verdana" w:hAnsi="Verdana" w:cs="Tahoma"/>
                <w:i/>
                <w:iCs/>
                <w:color w:val="000000"/>
                <w:sz w:val="20"/>
              </w:rPr>
            </w:pPr>
            <w:r w:rsidRPr="009B135F">
              <w:rPr>
                <w:rFonts w:ascii="Verdana" w:hAnsi="Verdana" w:cs="Tahoma"/>
                <w:i/>
                <w:iCs/>
                <w:color w:val="000000"/>
                <w:sz w:val="20"/>
              </w:rPr>
              <w:t xml:space="preserve">(Vardas, pavardė) </w:t>
            </w:r>
          </w:p>
        </w:tc>
        <w:tc>
          <w:tcPr>
            <w:tcW w:w="5104" w:type="dxa"/>
            <w:tcBorders>
              <w:left w:val="single" w:sz="6" w:space="0" w:color="000000"/>
              <w:right w:val="single" w:sz="6" w:space="0" w:color="000000"/>
            </w:tcBorders>
          </w:tcPr>
          <w:p w14:paraId="5F0913CC" w14:textId="77777777" w:rsidR="00E10412" w:rsidRPr="009B135F" w:rsidRDefault="00E10412" w:rsidP="00E10412">
            <w:pPr>
              <w:rPr>
                <w:rFonts w:ascii="Verdana" w:hAnsi="Verdana" w:cs="Tahoma"/>
                <w:i/>
                <w:iCs/>
                <w:color w:val="000000"/>
                <w:sz w:val="20"/>
              </w:rPr>
            </w:pPr>
            <w:r w:rsidRPr="009B135F">
              <w:rPr>
                <w:rFonts w:ascii="Verdana" w:hAnsi="Verdana" w:cs="Tahoma"/>
                <w:i/>
                <w:iCs/>
                <w:color w:val="000000"/>
                <w:sz w:val="20"/>
              </w:rPr>
              <w:t xml:space="preserve">(Vardas, pavardė) </w:t>
            </w:r>
          </w:p>
        </w:tc>
      </w:tr>
      <w:tr w:rsidR="00E10412" w:rsidRPr="00E10412" w14:paraId="52FEEA20" w14:textId="77777777" w:rsidTr="00787D1E">
        <w:trPr>
          <w:trHeight w:val="310"/>
        </w:trPr>
        <w:tc>
          <w:tcPr>
            <w:tcW w:w="5103" w:type="dxa"/>
            <w:tcBorders>
              <w:right w:val="single" w:sz="6" w:space="0" w:color="000000"/>
            </w:tcBorders>
          </w:tcPr>
          <w:p w14:paraId="6D196241" w14:textId="77777777" w:rsidR="00E10412" w:rsidRPr="009B135F" w:rsidRDefault="00E10412" w:rsidP="00E10412">
            <w:pPr>
              <w:rPr>
                <w:rFonts w:ascii="Verdana" w:hAnsi="Verdana" w:cs="Tahoma"/>
                <w:i/>
                <w:iCs/>
                <w:color w:val="000000"/>
                <w:sz w:val="20"/>
              </w:rPr>
            </w:pPr>
            <w:r w:rsidRPr="009B135F">
              <w:rPr>
                <w:rFonts w:ascii="Verdana" w:hAnsi="Verdana" w:cs="Tahoma"/>
                <w:i/>
                <w:iCs/>
                <w:color w:val="000000"/>
                <w:sz w:val="20"/>
              </w:rPr>
              <w:t xml:space="preserve">(Pareigos) </w:t>
            </w:r>
          </w:p>
        </w:tc>
        <w:tc>
          <w:tcPr>
            <w:tcW w:w="5104" w:type="dxa"/>
            <w:tcBorders>
              <w:left w:val="single" w:sz="6" w:space="0" w:color="000000"/>
              <w:right w:val="single" w:sz="6" w:space="0" w:color="000000"/>
            </w:tcBorders>
          </w:tcPr>
          <w:p w14:paraId="01DB3EA5" w14:textId="77777777" w:rsidR="00E10412" w:rsidRPr="009B135F" w:rsidRDefault="00E10412" w:rsidP="00E10412">
            <w:pPr>
              <w:rPr>
                <w:rFonts w:ascii="Verdana" w:hAnsi="Verdana" w:cs="Tahoma"/>
                <w:i/>
                <w:iCs/>
                <w:color w:val="000000"/>
                <w:sz w:val="20"/>
              </w:rPr>
            </w:pPr>
            <w:r w:rsidRPr="009B135F">
              <w:rPr>
                <w:rFonts w:ascii="Verdana" w:hAnsi="Verdana" w:cs="Tahoma"/>
                <w:i/>
                <w:iCs/>
                <w:color w:val="000000"/>
                <w:sz w:val="20"/>
              </w:rPr>
              <w:t xml:space="preserve">(Pareigos) </w:t>
            </w:r>
          </w:p>
        </w:tc>
      </w:tr>
    </w:tbl>
    <w:p w14:paraId="29D1C0BC" w14:textId="77777777" w:rsidR="00E10412" w:rsidRPr="00E10412" w:rsidRDefault="00E10412" w:rsidP="00E10412">
      <w:pPr>
        <w:jc w:val="center"/>
        <w:rPr>
          <w:rFonts w:ascii="Verdana" w:hAnsi="Verdana" w:cs="Tahoma"/>
          <w:b/>
          <w:bCs/>
          <w:iCs/>
          <w:sz w:val="20"/>
        </w:rPr>
      </w:pPr>
    </w:p>
    <w:p w14:paraId="7BEBF0D2" w14:textId="03AE9E86" w:rsidR="00E10412" w:rsidRPr="00E10412" w:rsidRDefault="00E10412" w:rsidP="00E10412">
      <w:pPr>
        <w:spacing w:after="160" w:line="259" w:lineRule="auto"/>
        <w:jc w:val="center"/>
        <w:rPr>
          <w:rFonts w:ascii="Verdana" w:hAnsi="Verdana" w:cs="Tahoma"/>
          <w:b/>
          <w:bCs/>
          <w:iCs/>
          <w:sz w:val="20"/>
        </w:rPr>
      </w:pPr>
      <w:r w:rsidRPr="00E10412">
        <w:rPr>
          <w:rFonts w:ascii="Verdana" w:hAnsi="Verdana" w:cs="Tahoma"/>
          <w:b/>
          <w:bCs/>
          <w:iCs/>
          <w:sz w:val="20"/>
        </w:rPr>
        <w:br w:type="page"/>
      </w:r>
      <w:r w:rsidRPr="00E10412">
        <w:rPr>
          <w:rFonts w:ascii="Verdana" w:hAnsi="Verdana" w:cs="Tahoma"/>
          <w:b/>
          <w:bCs/>
          <w:iCs/>
          <w:sz w:val="20"/>
        </w:rPr>
        <w:lastRenderedPageBreak/>
        <w:t>GALUTINIS PASLAUGŲ PRIĖMIMO–PERDAVIMO AKTAS Nr.__________</w:t>
      </w:r>
    </w:p>
    <w:p w14:paraId="2582A3FF" w14:textId="77777777" w:rsidR="00E10412" w:rsidRPr="00E10412" w:rsidRDefault="00E10412" w:rsidP="00E10412">
      <w:pPr>
        <w:jc w:val="center"/>
        <w:rPr>
          <w:rFonts w:ascii="Verdana" w:hAnsi="Verdana" w:cs="Tahoma"/>
          <w:b/>
          <w:bCs/>
          <w:iCs/>
          <w:sz w:val="20"/>
        </w:rPr>
      </w:pPr>
    </w:p>
    <w:p w14:paraId="1FDA4348" w14:textId="77777777" w:rsidR="00E10412" w:rsidRPr="00E10412" w:rsidRDefault="00E10412" w:rsidP="00E10412">
      <w:pPr>
        <w:jc w:val="center"/>
        <w:rPr>
          <w:rFonts w:ascii="Verdana" w:hAnsi="Verdana" w:cs="Tahoma"/>
          <w:sz w:val="20"/>
        </w:rPr>
      </w:pPr>
      <w:r w:rsidRPr="00E10412">
        <w:rPr>
          <w:rFonts w:ascii="Verdana" w:hAnsi="Verdana" w:cs="Tahoma"/>
          <w:sz w:val="20"/>
        </w:rPr>
        <w:t>_______________</w:t>
      </w:r>
    </w:p>
    <w:p w14:paraId="1353EC3D" w14:textId="77777777" w:rsidR="00E10412" w:rsidRPr="00E10412" w:rsidRDefault="00E10412" w:rsidP="00E10412">
      <w:pPr>
        <w:jc w:val="center"/>
        <w:rPr>
          <w:rFonts w:ascii="Verdana" w:hAnsi="Verdana" w:cs="Tahoma"/>
          <w:i/>
          <w:sz w:val="20"/>
        </w:rPr>
      </w:pPr>
      <w:r w:rsidRPr="00E10412">
        <w:rPr>
          <w:rFonts w:ascii="Verdana" w:hAnsi="Verdana" w:cs="Tahoma"/>
          <w:i/>
          <w:sz w:val="20"/>
        </w:rPr>
        <w:t>(įrašoma data)</w:t>
      </w:r>
    </w:p>
    <w:p w14:paraId="159A93CA" w14:textId="77777777" w:rsidR="00E10412" w:rsidRPr="00E10412" w:rsidRDefault="00E10412" w:rsidP="00E10412">
      <w:pPr>
        <w:jc w:val="center"/>
        <w:rPr>
          <w:rFonts w:ascii="Verdana" w:hAnsi="Verdana" w:cs="Tahoma"/>
          <w:bCs/>
          <w:i/>
          <w:iCs/>
          <w:sz w:val="20"/>
        </w:rPr>
      </w:pPr>
      <w:r w:rsidRPr="00E10412">
        <w:rPr>
          <w:rFonts w:ascii="Verdana" w:hAnsi="Verdana" w:cs="Tahoma"/>
          <w:bCs/>
          <w:i/>
          <w:iCs/>
          <w:sz w:val="20"/>
        </w:rPr>
        <w:t>(Sudarymo vieta)</w:t>
      </w:r>
    </w:p>
    <w:p w14:paraId="662465A0" w14:textId="77777777" w:rsidR="00E10412" w:rsidRPr="00E10412" w:rsidRDefault="00E10412" w:rsidP="00E10412">
      <w:pPr>
        <w:rPr>
          <w:rFonts w:ascii="Verdana" w:hAnsi="Verdana" w:cs="Tahoma"/>
          <w:i/>
          <w:color w:val="000000"/>
          <w:sz w:val="20"/>
        </w:rPr>
      </w:pPr>
    </w:p>
    <w:tbl>
      <w:tblPr>
        <w:tblW w:w="9949" w:type="dxa"/>
        <w:tblInd w:w="108" w:type="dxa"/>
        <w:tblLook w:val="0000" w:firstRow="0" w:lastRow="0" w:firstColumn="0" w:lastColumn="0" w:noHBand="0" w:noVBand="0"/>
      </w:tblPr>
      <w:tblGrid>
        <w:gridCol w:w="9949"/>
      </w:tblGrid>
      <w:tr w:rsidR="00E10412" w:rsidRPr="00E10412" w14:paraId="5F7B1630" w14:textId="77777777" w:rsidTr="00787D1E">
        <w:trPr>
          <w:trHeight w:val="358"/>
        </w:trPr>
        <w:tc>
          <w:tcPr>
            <w:tcW w:w="9949" w:type="dxa"/>
            <w:tcBorders>
              <w:top w:val="single" w:sz="6" w:space="0" w:color="000000"/>
              <w:left w:val="single" w:sz="6" w:space="0" w:color="000000"/>
              <w:bottom w:val="single" w:sz="6" w:space="0" w:color="000000"/>
              <w:right w:val="single" w:sz="6" w:space="0" w:color="000000"/>
            </w:tcBorders>
          </w:tcPr>
          <w:p w14:paraId="1D5BA2A3" w14:textId="77777777" w:rsidR="00E10412" w:rsidRPr="00E10412" w:rsidRDefault="00E10412" w:rsidP="00E10412">
            <w:pPr>
              <w:ind w:firstLine="60"/>
              <w:rPr>
                <w:rFonts w:ascii="Verdana" w:hAnsi="Verdana" w:cs="Tahoma"/>
                <w:sz w:val="20"/>
              </w:rPr>
            </w:pPr>
            <w:r w:rsidRPr="00E10412">
              <w:rPr>
                <w:rFonts w:ascii="Verdana" w:hAnsi="Verdana" w:cs="Tahoma"/>
                <w:sz w:val="20"/>
              </w:rPr>
              <w:t>Pirkėjas:</w:t>
            </w:r>
          </w:p>
        </w:tc>
      </w:tr>
      <w:tr w:rsidR="00E10412" w:rsidRPr="00E10412" w14:paraId="6DB86378" w14:textId="77777777" w:rsidTr="00787D1E">
        <w:trPr>
          <w:trHeight w:val="570"/>
        </w:trPr>
        <w:tc>
          <w:tcPr>
            <w:tcW w:w="9949" w:type="dxa"/>
            <w:tcBorders>
              <w:top w:val="single" w:sz="6" w:space="0" w:color="000000"/>
              <w:left w:val="single" w:sz="6" w:space="0" w:color="000000"/>
              <w:bottom w:val="single" w:sz="6" w:space="0" w:color="000000"/>
              <w:right w:val="single" w:sz="6" w:space="0" w:color="000000"/>
            </w:tcBorders>
          </w:tcPr>
          <w:p w14:paraId="100F1A83" w14:textId="20C5C96F" w:rsidR="00E10412" w:rsidRPr="00E10412" w:rsidRDefault="009B135F" w:rsidP="00E10412">
            <w:pPr>
              <w:ind w:firstLine="60"/>
              <w:rPr>
                <w:rFonts w:ascii="Verdana" w:hAnsi="Verdana" w:cs="Tahoma"/>
                <w:sz w:val="20"/>
              </w:rPr>
            </w:pPr>
            <w:r>
              <w:rPr>
                <w:rFonts w:ascii="Verdana" w:hAnsi="Verdana" w:cs="Tahoma"/>
                <w:sz w:val="20"/>
              </w:rPr>
              <w:t>Tie</w:t>
            </w:r>
            <w:r w:rsidR="00E10412" w:rsidRPr="00E10412">
              <w:rPr>
                <w:rFonts w:ascii="Verdana" w:hAnsi="Verdana" w:cs="Tahoma"/>
                <w:sz w:val="20"/>
              </w:rPr>
              <w:t>kėjas:</w:t>
            </w:r>
          </w:p>
          <w:p w14:paraId="2E78DCB9" w14:textId="77777777" w:rsidR="00E10412" w:rsidRPr="00E10412" w:rsidRDefault="00E10412" w:rsidP="00E10412">
            <w:pPr>
              <w:ind w:firstLine="60"/>
              <w:jc w:val="both"/>
              <w:rPr>
                <w:rFonts w:ascii="Verdana" w:hAnsi="Verdana" w:cs="Tahoma"/>
                <w:color w:val="000000"/>
                <w:sz w:val="20"/>
              </w:rPr>
            </w:pPr>
            <w:r w:rsidRPr="00E10412">
              <w:rPr>
                <w:rFonts w:ascii="Verdana" w:hAnsi="Verdana" w:cs="Tahoma"/>
                <w:color w:val="000000"/>
                <w:sz w:val="20"/>
              </w:rPr>
              <w:t>(jei tai tiekėjų grupė, nurodyti: (</w:t>
            </w:r>
            <w:r w:rsidRPr="00E10412">
              <w:rPr>
                <w:rFonts w:ascii="Verdana" w:hAnsi="Verdana" w:cs="Tahoma"/>
                <w:i/>
                <w:color w:val="000000"/>
                <w:sz w:val="20"/>
              </w:rPr>
              <w:t>jungtinės veiklos sutarties pagrindu veikianti tiekėjų grupė, sudaryta iš: (nurodyti visų ūkio subjektų pavadinimus), atstovaujamas atsakingojo partnerio (nurodyti atsakingojo partnerio pavadinimą),</w:t>
            </w:r>
            <w:r w:rsidRPr="00E10412">
              <w:rPr>
                <w:rFonts w:ascii="Verdana" w:hAnsi="Verdana" w:cs="Tahoma"/>
                <w:color w:val="000000"/>
                <w:sz w:val="20"/>
              </w:rPr>
              <w:t xml:space="preserve">  </w:t>
            </w:r>
          </w:p>
        </w:tc>
      </w:tr>
      <w:tr w:rsidR="00E10412" w:rsidRPr="00E10412" w14:paraId="3237F1AF" w14:textId="77777777" w:rsidTr="00787D1E">
        <w:trPr>
          <w:trHeight w:val="379"/>
        </w:trPr>
        <w:tc>
          <w:tcPr>
            <w:tcW w:w="9949" w:type="dxa"/>
            <w:tcBorders>
              <w:top w:val="single" w:sz="6" w:space="0" w:color="000000"/>
              <w:left w:val="single" w:sz="6" w:space="0" w:color="000000"/>
              <w:bottom w:val="single" w:sz="6" w:space="0" w:color="000000"/>
              <w:right w:val="single" w:sz="6" w:space="0" w:color="000000"/>
            </w:tcBorders>
          </w:tcPr>
          <w:p w14:paraId="55CCF09F" w14:textId="77777777" w:rsidR="00E10412" w:rsidRPr="00E10412" w:rsidRDefault="00E10412" w:rsidP="00E10412">
            <w:pPr>
              <w:ind w:firstLine="60"/>
              <w:rPr>
                <w:rFonts w:ascii="Verdana" w:hAnsi="Verdana" w:cs="Tahoma"/>
                <w:color w:val="000000"/>
                <w:sz w:val="20"/>
              </w:rPr>
            </w:pPr>
            <w:r w:rsidRPr="00E10412">
              <w:rPr>
                <w:rFonts w:ascii="Verdana" w:hAnsi="Verdana" w:cs="Tahoma"/>
                <w:color w:val="000000"/>
                <w:sz w:val="20"/>
              </w:rPr>
              <w:t>Sutarties Nr.:</w:t>
            </w:r>
          </w:p>
        </w:tc>
      </w:tr>
      <w:tr w:rsidR="00E10412" w:rsidRPr="00E10412" w14:paraId="4BE9177C" w14:textId="77777777" w:rsidTr="00787D1E">
        <w:trPr>
          <w:trHeight w:val="480"/>
        </w:trPr>
        <w:tc>
          <w:tcPr>
            <w:tcW w:w="9949" w:type="dxa"/>
            <w:tcBorders>
              <w:top w:val="single" w:sz="6" w:space="0" w:color="000000"/>
              <w:left w:val="single" w:sz="6" w:space="0" w:color="000000"/>
              <w:bottom w:val="single" w:sz="6" w:space="0" w:color="000000"/>
              <w:right w:val="single" w:sz="6" w:space="0" w:color="000000"/>
            </w:tcBorders>
          </w:tcPr>
          <w:p w14:paraId="273F8BF6" w14:textId="77777777" w:rsidR="00E10412" w:rsidRPr="00E10412" w:rsidRDefault="00E10412" w:rsidP="00E10412">
            <w:pPr>
              <w:ind w:firstLine="60"/>
              <w:rPr>
                <w:rFonts w:ascii="Verdana" w:hAnsi="Verdana" w:cs="Tahoma"/>
                <w:color w:val="000000"/>
                <w:sz w:val="20"/>
              </w:rPr>
            </w:pPr>
            <w:r w:rsidRPr="00E10412">
              <w:rPr>
                <w:rFonts w:ascii="Verdana" w:hAnsi="Verdana" w:cs="Tahoma"/>
                <w:color w:val="000000"/>
                <w:sz w:val="20"/>
              </w:rPr>
              <w:t xml:space="preserve">Sutarties pavadinimas: </w:t>
            </w:r>
          </w:p>
        </w:tc>
      </w:tr>
    </w:tbl>
    <w:p w14:paraId="4836D5F3" w14:textId="77777777" w:rsidR="00E10412" w:rsidRPr="00E10412" w:rsidRDefault="00E10412" w:rsidP="00E10412">
      <w:pPr>
        <w:tabs>
          <w:tab w:val="left" w:pos="993"/>
        </w:tabs>
        <w:ind w:right="-129" w:firstLine="567"/>
        <w:contextualSpacing/>
        <w:jc w:val="both"/>
        <w:rPr>
          <w:rFonts w:ascii="Verdana" w:hAnsi="Verdana" w:cs="Tahoma"/>
          <w:b/>
          <w:sz w:val="20"/>
        </w:rPr>
      </w:pPr>
    </w:p>
    <w:p w14:paraId="7ABAA650" w14:textId="2D249515" w:rsidR="00E10412" w:rsidRPr="00E10412" w:rsidRDefault="009B135F" w:rsidP="00E10412">
      <w:pPr>
        <w:tabs>
          <w:tab w:val="left" w:pos="993"/>
        </w:tabs>
        <w:ind w:right="-129" w:firstLine="567"/>
        <w:contextualSpacing/>
        <w:jc w:val="both"/>
        <w:rPr>
          <w:rFonts w:ascii="Verdana" w:hAnsi="Verdana" w:cs="Tahoma"/>
          <w:sz w:val="20"/>
        </w:rPr>
      </w:pPr>
      <w:r>
        <w:rPr>
          <w:rFonts w:ascii="Verdana" w:hAnsi="Verdana" w:cs="Tahoma"/>
          <w:b/>
          <w:sz w:val="20"/>
        </w:rPr>
        <w:t>Tie</w:t>
      </w:r>
      <w:r w:rsidR="00E10412" w:rsidRPr="00E10412">
        <w:rPr>
          <w:rFonts w:ascii="Verdana" w:hAnsi="Verdana" w:cs="Tahoma"/>
          <w:b/>
          <w:sz w:val="20"/>
        </w:rPr>
        <w:t>kėjas</w:t>
      </w:r>
      <w:r w:rsidR="00E10412" w:rsidRPr="00E10412">
        <w:rPr>
          <w:rFonts w:ascii="Verdana" w:hAnsi="Verdana" w:cs="Tahoma"/>
          <w:sz w:val="20"/>
        </w:rPr>
        <w:t xml:space="preserve"> šiuo paslaugų priėmimo – perdavimo aktu patvirtina, kad jis suteikė </w:t>
      </w:r>
      <w:r w:rsidR="00E10412" w:rsidRPr="00E10412">
        <w:rPr>
          <w:rFonts w:ascii="Verdana" w:hAnsi="Verdana" w:cs="Tahoma"/>
          <w:i/>
          <w:sz w:val="20"/>
        </w:rPr>
        <w:t>(įrašoma paslaugų suteikimo data</w:t>
      </w:r>
      <w:r w:rsidR="00E10412" w:rsidRPr="00E10412">
        <w:rPr>
          <w:rFonts w:ascii="Verdana" w:hAnsi="Verdana" w:cs="Tahoma"/>
          <w:sz w:val="20"/>
        </w:rPr>
        <w:t>) ir Pirkėjui perduoda šias paslaugas: _______________________________________________________________________________</w:t>
      </w:r>
    </w:p>
    <w:p w14:paraId="658B3F80" w14:textId="77777777" w:rsidR="00E10412" w:rsidRPr="00E10412" w:rsidRDefault="00E10412" w:rsidP="00E10412">
      <w:pPr>
        <w:tabs>
          <w:tab w:val="left" w:pos="993"/>
        </w:tabs>
        <w:ind w:right="-129"/>
        <w:contextualSpacing/>
        <w:jc w:val="both"/>
        <w:rPr>
          <w:rFonts w:ascii="Verdana" w:hAnsi="Verdana" w:cs="Tahoma"/>
          <w:sz w:val="20"/>
        </w:rPr>
      </w:pPr>
      <w:r w:rsidRPr="00E10412">
        <w:rPr>
          <w:rFonts w:ascii="Verdana" w:hAnsi="Verdana" w:cs="Tahoma"/>
          <w:sz w:val="20"/>
        </w:rPr>
        <w:t>_______________________________________________________________________________________________________________________________________________________, nurodytas Sutartyje.</w:t>
      </w:r>
      <w:r w:rsidRPr="00E10412">
        <w:rPr>
          <w:rFonts w:ascii="Verdana" w:hAnsi="Verdana" w:cs="Tahoma"/>
          <w:i/>
          <w:sz w:val="20"/>
        </w:rPr>
        <w:t xml:space="preserve"> </w:t>
      </w:r>
    </w:p>
    <w:p w14:paraId="2A0FF5D5" w14:textId="77777777" w:rsidR="00E10412" w:rsidRPr="00E10412" w:rsidRDefault="00E10412" w:rsidP="00E10412">
      <w:pPr>
        <w:tabs>
          <w:tab w:val="left" w:pos="993"/>
        </w:tabs>
        <w:ind w:right="-129" w:firstLine="567"/>
        <w:contextualSpacing/>
        <w:jc w:val="both"/>
        <w:rPr>
          <w:rFonts w:ascii="Verdana" w:hAnsi="Verdana" w:cs="Tahoma"/>
          <w:b/>
          <w:sz w:val="20"/>
        </w:rPr>
      </w:pPr>
    </w:p>
    <w:p w14:paraId="4156A82C" w14:textId="77777777" w:rsidR="00E10412" w:rsidRPr="00E10412" w:rsidRDefault="00E10412" w:rsidP="00E10412">
      <w:pPr>
        <w:tabs>
          <w:tab w:val="left" w:pos="993"/>
        </w:tabs>
        <w:ind w:right="-129" w:firstLine="567"/>
        <w:contextualSpacing/>
        <w:jc w:val="both"/>
        <w:rPr>
          <w:rFonts w:ascii="Verdana" w:hAnsi="Verdana" w:cs="Tahoma"/>
          <w:b/>
          <w:i/>
          <w:sz w:val="20"/>
        </w:rPr>
      </w:pPr>
      <w:r w:rsidRPr="00E10412">
        <w:rPr>
          <w:rFonts w:ascii="Verdana" w:hAnsi="Verdana" w:cs="Tahoma"/>
          <w:b/>
          <w:sz w:val="20"/>
        </w:rPr>
        <w:t xml:space="preserve">Pirkėjas: </w:t>
      </w:r>
    </w:p>
    <w:p w14:paraId="347E77E0" w14:textId="77777777" w:rsidR="00E10412" w:rsidRPr="00E10412" w:rsidRDefault="00E10412" w:rsidP="00E10412">
      <w:pPr>
        <w:tabs>
          <w:tab w:val="left" w:pos="993"/>
        </w:tabs>
        <w:ind w:right="-129" w:firstLine="567"/>
        <w:contextualSpacing/>
        <w:jc w:val="both"/>
        <w:rPr>
          <w:rFonts w:ascii="Verdana" w:hAnsi="Verdana" w:cs="Tahoma"/>
          <w:i/>
          <w:sz w:val="20"/>
        </w:rPr>
      </w:pPr>
      <w:r w:rsidRPr="00E10412">
        <w:rPr>
          <w:rFonts w:ascii="Verdana" w:hAnsi="Verdana" w:cs="Tahoma"/>
          <w:sz w:val="20"/>
        </w:rPr>
        <w:fldChar w:fldCharType="begin">
          <w:ffData>
            <w:name w:val="Check1"/>
            <w:enabled/>
            <w:calcOnExit w:val="0"/>
            <w:checkBox>
              <w:size w:val="26"/>
              <w:default w:val="0"/>
            </w:checkBox>
          </w:ffData>
        </w:fldChar>
      </w:r>
      <w:r w:rsidRPr="00E10412">
        <w:rPr>
          <w:rFonts w:ascii="Verdana" w:hAnsi="Verdana" w:cs="Tahoma"/>
          <w:sz w:val="20"/>
        </w:rPr>
        <w:instrText xml:space="preserve"> FORMCHECKBOX </w:instrText>
      </w:r>
      <w:r w:rsidRPr="00E10412">
        <w:rPr>
          <w:rFonts w:ascii="Verdana" w:hAnsi="Verdana" w:cs="Tahoma"/>
          <w:sz w:val="20"/>
        </w:rPr>
      </w:r>
      <w:r w:rsidRPr="00E10412">
        <w:rPr>
          <w:rFonts w:ascii="Verdana" w:hAnsi="Verdana" w:cs="Tahoma"/>
          <w:sz w:val="20"/>
        </w:rPr>
        <w:fldChar w:fldCharType="separate"/>
      </w:r>
      <w:r w:rsidRPr="00E10412">
        <w:rPr>
          <w:rFonts w:ascii="Verdana" w:hAnsi="Verdana" w:cs="Tahoma"/>
          <w:sz w:val="20"/>
        </w:rPr>
        <w:fldChar w:fldCharType="end"/>
      </w:r>
      <w:r w:rsidRPr="00E10412">
        <w:rPr>
          <w:rFonts w:ascii="Verdana" w:hAnsi="Verdana" w:cs="Tahoma"/>
          <w:sz w:val="20"/>
        </w:rPr>
        <w:t xml:space="preserve"> Priima ir patvirtina, kad visos paslaugos suteiktos laiku ir tinkamai, laikantis Sutartyje, įskaitant jos prieduose, nustatytų reikalavimų; yra pateikti visi reikalingi dokumentai, jei tokie dokumentai turėjo būti pateikti paslaugų priėmimo – perdavimo momentu.   </w:t>
      </w:r>
      <w:r w:rsidRPr="00E10412">
        <w:rPr>
          <w:rFonts w:ascii="Verdana" w:hAnsi="Verdana" w:cs="Tahoma"/>
          <w:i/>
          <w:sz w:val="20"/>
        </w:rPr>
        <w:t xml:space="preserve"> </w:t>
      </w:r>
    </w:p>
    <w:p w14:paraId="72C9A8AF" w14:textId="23C7F887" w:rsidR="00E10412" w:rsidRPr="00E10412" w:rsidRDefault="00E10412" w:rsidP="00E10412">
      <w:pPr>
        <w:tabs>
          <w:tab w:val="left" w:pos="993"/>
        </w:tabs>
        <w:ind w:right="-129" w:firstLine="567"/>
        <w:contextualSpacing/>
        <w:jc w:val="both"/>
        <w:rPr>
          <w:rFonts w:ascii="Verdana" w:hAnsi="Verdana" w:cs="Tahoma"/>
          <w:i/>
          <w:sz w:val="20"/>
        </w:rPr>
      </w:pPr>
      <w:r w:rsidRPr="00E10412">
        <w:rPr>
          <w:rFonts w:ascii="Verdana" w:hAnsi="Verdana" w:cs="Tahoma"/>
          <w:sz w:val="20"/>
        </w:rPr>
        <w:fldChar w:fldCharType="begin">
          <w:ffData>
            <w:name w:val="Check1"/>
            <w:enabled/>
            <w:calcOnExit w:val="0"/>
            <w:checkBox>
              <w:size w:val="26"/>
              <w:default w:val="0"/>
            </w:checkBox>
          </w:ffData>
        </w:fldChar>
      </w:r>
      <w:r w:rsidRPr="00E10412">
        <w:rPr>
          <w:rFonts w:ascii="Verdana" w:hAnsi="Verdana" w:cs="Tahoma"/>
          <w:sz w:val="20"/>
        </w:rPr>
        <w:instrText xml:space="preserve"> FORMCHECKBOX </w:instrText>
      </w:r>
      <w:r w:rsidRPr="00E10412">
        <w:rPr>
          <w:rFonts w:ascii="Verdana" w:hAnsi="Verdana" w:cs="Tahoma"/>
          <w:sz w:val="20"/>
        </w:rPr>
      </w:r>
      <w:r w:rsidRPr="00E10412">
        <w:rPr>
          <w:rFonts w:ascii="Verdana" w:hAnsi="Verdana" w:cs="Tahoma"/>
          <w:sz w:val="20"/>
        </w:rPr>
        <w:fldChar w:fldCharType="separate"/>
      </w:r>
      <w:r w:rsidRPr="00E10412">
        <w:rPr>
          <w:rFonts w:ascii="Verdana" w:hAnsi="Verdana" w:cs="Tahoma"/>
          <w:sz w:val="20"/>
        </w:rPr>
        <w:fldChar w:fldCharType="end"/>
      </w:r>
      <w:r w:rsidRPr="00E10412">
        <w:rPr>
          <w:rFonts w:ascii="Verdana" w:hAnsi="Verdana" w:cs="Tahoma"/>
          <w:sz w:val="20"/>
        </w:rPr>
        <w:t xml:space="preserve"> Paslaugos buvo suteiktos kokybiškai, tačiau praleidus Sutartyje nustatytą terminą</w:t>
      </w:r>
      <w:r w:rsidRPr="00E10412">
        <w:rPr>
          <w:rFonts w:ascii="Verdana" w:hAnsi="Verdana" w:cs="Tahoma"/>
          <w:i/>
          <w:sz w:val="20"/>
        </w:rPr>
        <w:t xml:space="preserve"> ______________________________________________________________________________.</w:t>
      </w:r>
    </w:p>
    <w:p w14:paraId="3D593963" w14:textId="77777777" w:rsidR="00E10412" w:rsidRPr="00E10412" w:rsidRDefault="00E10412" w:rsidP="00E10412">
      <w:pPr>
        <w:tabs>
          <w:tab w:val="left" w:pos="993"/>
        </w:tabs>
        <w:ind w:left="993" w:right="-129" w:hanging="426"/>
        <w:contextualSpacing/>
        <w:jc w:val="both"/>
        <w:rPr>
          <w:rFonts w:ascii="Verdana" w:hAnsi="Verdana" w:cs="Tahoma"/>
          <w:sz w:val="20"/>
        </w:rPr>
      </w:pPr>
    </w:p>
    <w:p w14:paraId="22FB4F87" w14:textId="77777777" w:rsidR="00E10412" w:rsidRPr="00E10412" w:rsidRDefault="00E10412" w:rsidP="00E10412">
      <w:pPr>
        <w:tabs>
          <w:tab w:val="left" w:pos="993"/>
        </w:tabs>
        <w:ind w:right="-129" w:firstLine="567"/>
        <w:contextualSpacing/>
        <w:jc w:val="both"/>
        <w:rPr>
          <w:rFonts w:ascii="Verdana" w:hAnsi="Verdana" w:cs="Tahoma"/>
          <w:sz w:val="20"/>
        </w:rPr>
      </w:pPr>
      <w:r w:rsidRPr="00E10412">
        <w:rPr>
          <w:rFonts w:ascii="Verdana" w:hAnsi="Verdana" w:cs="Tahoma"/>
          <w:sz w:val="20"/>
        </w:rPr>
        <w:fldChar w:fldCharType="begin">
          <w:ffData>
            <w:name w:val="Check1"/>
            <w:enabled/>
            <w:calcOnExit w:val="0"/>
            <w:checkBox>
              <w:size w:val="26"/>
              <w:default w:val="0"/>
            </w:checkBox>
          </w:ffData>
        </w:fldChar>
      </w:r>
      <w:r w:rsidRPr="00E10412">
        <w:rPr>
          <w:rFonts w:ascii="Verdana" w:hAnsi="Verdana" w:cs="Tahoma"/>
          <w:sz w:val="20"/>
        </w:rPr>
        <w:instrText xml:space="preserve"> FORMCHECKBOX </w:instrText>
      </w:r>
      <w:r w:rsidRPr="00E10412">
        <w:rPr>
          <w:rFonts w:ascii="Verdana" w:hAnsi="Verdana" w:cs="Tahoma"/>
          <w:sz w:val="20"/>
        </w:rPr>
      </w:r>
      <w:r w:rsidRPr="00E10412">
        <w:rPr>
          <w:rFonts w:ascii="Verdana" w:hAnsi="Verdana" w:cs="Tahoma"/>
          <w:sz w:val="20"/>
        </w:rPr>
        <w:fldChar w:fldCharType="separate"/>
      </w:r>
      <w:r w:rsidRPr="00E10412">
        <w:rPr>
          <w:rFonts w:ascii="Verdana" w:hAnsi="Verdana" w:cs="Tahoma"/>
          <w:sz w:val="20"/>
        </w:rPr>
        <w:fldChar w:fldCharType="end"/>
      </w:r>
      <w:r w:rsidRPr="00E10412">
        <w:rPr>
          <w:rFonts w:ascii="Verdana" w:hAnsi="Verdana" w:cs="Tahoma"/>
          <w:sz w:val="20"/>
        </w:rPr>
        <w:t xml:space="preserve"> Nepriima </w:t>
      </w:r>
      <w:r w:rsidRPr="00E10412">
        <w:rPr>
          <w:rFonts w:ascii="Verdana" w:hAnsi="Verdana" w:cs="Tahoma"/>
          <w:i/>
          <w:sz w:val="20"/>
        </w:rPr>
        <w:t>visų ar dalies</w:t>
      </w:r>
      <w:r w:rsidRPr="00E10412">
        <w:rPr>
          <w:rFonts w:ascii="Verdana" w:hAnsi="Verdana" w:cs="Tahoma"/>
          <w:sz w:val="20"/>
        </w:rPr>
        <w:t xml:space="preserve"> Paslaugų dėl šių perdavimo–priėmimo metu nustatytų Paslaugų  trūkumų/neatitikimų </w:t>
      </w:r>
      <w:r w:rsidRPr="00E10412">
        <w:rPr>
          <w:rFonts w:ascii="Verdana" w:hAnsi="Verdana" w:cs="Tahoma"/>
          <w:i/>
          <w:sz w:val="20"/>
        </w:rPr>
        <w:t xml:space="preserve">(jei nepriimama dalis paslaugų, nurodoma, kurios): </w:t>
      </w:r>
      <w:r w:rsidRPr="00E10412">
        <w:rPr>
          <w:rFonts w:ascii="Verdana" w:hAnsi="Verdana" w:cs="Tahoma"/>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26A93D" w14:textId="77777777" w:rsidR="00E10412" w:rsidRPr="00E10412" w:rsidRDefault="00E10412" w:rsidP="00E10412">
      <w:pPr>
        <w:ind w:right="-129"/>
        <w:jc w:val="center"/>
        <w:rPr>
          <w:rFonts w:ascii="Verdana" w:hAnsi="Verdana" w:cs="Tahoma"/>
          <w:i/>
          <w:sz w:val="20"/>
        </w:rPr>
      </w:pPr>
      <w:r w:rsidRPr="00E10412">
        <w:rPr>
          <w:rFonts w:ascii="Verdana" w:hAnsi="Verdana" w:cs="Tahoma"/>
          <w:i/>
          <w:sz w:val="20"/>
        </w:rPr>
        <w:t>(jeigu visi trūkumai netelpa šiame akte, jie pateikiami atskirame dokumente (priede), kuris bus laikomas sudedamoji šio akto dalis)</w:t>
      </w:r>
    </w:p>
    <w:p w14:paraId="4C374FAB" w14:textId="77777777" w:rsidR="00E10412" w:rsidRPr="00E10412" w:rsidRDefault="00E10412" w:rsidP="00E10412">
      <w:pPr>
        <w:jc w:val="center"/>
        <w:rPr>
          <w:rFonts w:ascii="Verdana" w:hAnsi="Verdana" w:cs="Tahoma"/>
          <w:b/>
          <w:bCs/>
          <w:iCs/>
          <w:sz w:val="20"/>
        </w:rPr>
      </w:pPr>
    </w:p>
    <w:p w14:paraId="00F82A0B" w14:textId="15CA7BE7" w:rsidR="00E10412" w:rsidRPr="00E10412" w:rsidRDefault="009B135F" w:rsidP="00E10412">
      <w:pPr>
        <w:jc w:val="both"/>
        <w:rPr>
          <w:rFonts w:ascii="Verdana" w:hAnsi="Verdana" w:cs="Tahoma"/>
          <w:bCs/>
          <w:iCs/>
          <w:sz w:val="20"/>
        </w:rPr>
      </w:pPr>
      <w:r>
        <w:rPr>
          <w:rFonts w:ascii="Verdana" w:hAnsi="Verdana" w:cs="Tahoma"/>
          <w:bCs/>
          <w:iCs/>
          <w:sz w:val="20"/>
        </w:rPr>
        <w:t>Tie</w:t>
      </w:r>
      <w:r w:rsidR="00E10412" w:rsidRPr="00E10412">
        <w:rPr>
          <w:rFonts w:ascii="Verdana" w:hAnsi="Verdana" w:cs="Tahoma"/>
          <w:bCs/>
          <w:iCs/>
          <w:sz w:val="20"/>
        </w:rPr>
        <w:t xml:space="preserve">kėjas įpareigojamas </w:t>
      </w:r>
      <w:r w:rsidR="00E10412" w:rsidRPr="00E10412">
        <w:rPr>
          <w:rFonts w:ascii="Verdana" w:hAnsi="Verdana" w:cs="Tahoma"/>
          <w:bCs/>
          <w:i/>
          <w:iCs/>
          <w:sz w:val="20"/>
        </w:rPr>
        <w:t>iki/per</w:t>
      </w:r>
      <w:r w:rsidR="00E10412" w:rsidRPr="00E10412">
        <w:rPr>
          <w:rFonts w:ascii="Verdana" w:hAnsi="Verdana" w:cs="Tahoma"/>
          <w:bCs/>
          <w:iCs/>
          <w:sz w:val="20"/>
        </w:rPr>
        <w:t xml:space="preserve"> _______________________________ darbo dienas pašalinti visus šiame akte ir jo prieduose nurodytus trūkumus/neatitikimus. </w:t>
      </w:r>
    </w:p>
    <w:p w14:paraId="4B719015" w14:textId="77777777" w:rsidR="00E10412" w:rsidRPr="00E10412" w:rsidRDefault="00E10412" w:rsidP="00E10412">
      <w:pPr>
        <w:tabs>
          <w:tab w:val="left" w:pos="993"/>
        </w:tabs>
        <w:ind w:right="-129"/>
        <w:contextualSpacing/>
        <w:jc w:val="both"/>
        <w:rPr>
          <w:rFonts w:ascii="Verdana" w:hAnsi="Verdana" w:cs="Tahoma"/>
          <w:color w:val="FF0000"/>
          <w:sz w:val="20"/>
        </w:rPr>
      </w:pPr>
    </w:p>
    <w:p w14:paraId="5EB15649" w14:textId="77777777" w:rsidR="00E10412" w:rsidRPr="00E10412" w:rsidRDefault="00E10412" w:rsidP="00E10412">
      <w:pPr>
        <w:jc w:val="both"/>
        <w:rPr>
          <w:rFonts w:ascii="Verdana" w:hAnsi="Verdana" w:cs="Tahoma"/>
          <w:bCs/>
          <w:iCs/>
          <w:sz w:val="20"/>
        </w:rPr>
      </w:pPr>
    </w:p>
    <w:p w14:paraId="1DA8FCC2" w14:textId="77777777" w:rsidR="00E10412" w:rsidRPr="00A43CB8" w:rsidRDefault="00E10412" w:rsidP="00E10412">
      <w:pPr>
        <w:jc w:val="both"/>
        <w:rPr>
          <w:rFonts w:ascii="Verdana" w:hAnsi="Verdana" w:cs="Tahoma"/>
          <w:bCs/>
          <w:iCs/>
          <w:sz w:val="20"/>
        </w:rPr>
      </w:pPr>
      <w:r w:rsidRPr="00A43CB8">
        <w:rPr>
          <w:rFonts w:ascii="Verdana" w:hAnsi="Verdana" w:cs="Tahoma"/>
          <w:bCs/>
          <w:iCs/>
          <w:sz w:val="20"/>
        </w:rPr>
        <w:t xml:space="preserve">Šis aktas pasirašytas </w:t>
      </w:r>
      <w:r>
        <w:rPr>
          <w:rFonts w:ascii="Verdana" w:hAnsi="Verdana" w:cs="Tahoma"/>
          <w:bCs/>
          <w:iCs/>
          <w:sz w:val="20"/>
        </w:rPr>
        <w:t>kvalifikuotais Šalių atstovų parašais.</w:t>
      </w:r>
    </w:p>
    <w:p w14:paraId="6DFEFA5B" w14:textId="77777777" w:rsidR="00E10412" w:rsidRPr="00E10412" w:rsidRDefault="00E10412" w:rsidP="00E10412">
      <w:pPr>
        <w:ind w:right="12"/>
        <w:rPr>
          <w:rFonts w:ascii="Verdana" w:hAnsi="Verdana" w:cs="Tahoma"/>
          <w:color w:val="000000"/>
          <w:sz w:val="20"/>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10412" w:rsidRPr="00E10412" w14:paraId="6BE9270A" w14:textId="77777777" w:rsidTr="00787D1E">
        <w:trPr>
          <w:trHeight w:val="270"/>
        </w:trPr>
        <w:tc>
          <w:tcPr>
            <w:tcW w:w="5129" w:type="dxa"/>
            <w:tcBorders>
              <w:right w:val="single" w:sz="6" w:space="0" w:color="000000"/>
            </w:tcBorders>
          </w:tcPr>
          <w:p w14:paraId="69D754AA" w14:textId="77777777" w:rsidR="00E10412" w:rsidRPr="00E10412" w:rsidRDefault="00E10412" w:rsidP="00E10412">
            <w:pPr>
              <w:jc w:val="center"/>
              <w:rPr>
                <w:rFonts w:ascii="Verdana" w:hAnsi="Verdana" w:cs="Tahoma"/>
                <w:color w:val="000000"/>
                <w:sz w:val="20"/>
              </w:rPr>
            </w:pPr>
            <w:r w:rsidRPr="00E10412">
              <w:rPr>
                <w:rFonts w:ascii="Verdana" w:hAnsi="Verdana" w:cs="Tahoma"/>
                <w:color w:val="000000"/>
                <w:sz w:val="20"/>
              </w:rPr>
              <w:t>Perdavė</w:t>
            </w:r>
          </w:p>
        </w:tc>
        <w:tc>
          <w:tcPr>
            <w:tcW w:w="4820" w:type="dxa"/>
            <w:tcBorders>
              <w:left w:val="single" w:sz="6" w:space="0" w:color="000000"/>
              <w:right w:val="single" w:sz="6" w:space="0" w:color="000000"/>
            </w:tcBorders>
          </w:tcPr>
          <w:p w14:paraId="04D7F546" w14:textId="77777777" w:rsidR="00E10412" w:rsidRPr="00E10412" w:rsidRDefault="00E10412" w:rsidP="00E10412">
            <w:pPr>
              <w:ind w:firstLine="34"/>
              <w:jc w:val="center"/>
              <w:rPr>
                <w:rFonts w:ascii="Verdana" w:hAnsi="Verdana" w:cs="Tahoma"/>
                <w:color w:val="000000"/>
                <w:sz w:val="20"/>
              </w:rPr>
            </w:pPr>
            <w:r w:rsidRPr="00E10412">
              <w:rPr>
                <w:rFonts w:ascii="Verdana" w:hAnsi="Verdana" w:cs="Tahoma"/>
                <w:color w:val="000000"/>
                <w:sz w:val="20"/>
              </w:rPr>
              <w:t>Priėmė</w:t>
            </w:r>
          </w:p>
        </w:tc>
      </w:tr>
      <w:tr w:rsidR="00E10412" w:rsidRPr="00E10412" w14:paraId="44B9E79A" w14:textId="77777777" w:rsidTr="00787D1E">
        <w:trPr>
          <w:trHeight w:val="375"/>
        </w:trPr>
        <w:tc>
          <w:tcPr>
            <w:tcW w:w="5129" w:type="dxa"/>
            <w:tcBorders>
              <w:bottom w:val="single" w:sz="6" w:space="0" w:color="000000"/>
              <w:right w:val="single" w:sz="6" w:space="0" w:color="000000"/>
            </w:tcBorders>
            <w:vAlign w:val="center"/>
          </w:tcPr>
          <w:p w14:paraId="6A8B95B4" w14:textId="6D493A4F" w:rsidR="00E10412" w:rsidRPr="00E10412" w:rsidRDefault="009B135F" w:rsidP="00E10412">
            <w:pPr>
              <w:jc w:val="center"/>
              <w:rPr>
                <w:rFonts w:ascii="Verdana" w:hAnsi="Verdana" w:cs="Tahoma"/>
                <w:color w:val="000000"/>
                <w:sz w:val="20"/>
              </w:rPr>
            </w:pPr>
            <w:r>
              <w:rPr>
                <w:rFonts w:ascii="Verdana" w:hAnsi="Verdana" w:cs="Tahoma"/>
                <w:color w:val="000000"/>
                <w:sz w:val="20"/>
              </w:rPr>
              <w:t>Tiekėjo</w:t>
            </w:r>
            <w:r w:rsidR="00E10412" w:rsidRPr="00E10412">
              <w:rPr>
                <w:rFonts w:ascii="Verdana" w:hAnsi="Verdana" w:cs="Tahoma"/>
                <w:color w:val="000000"/>
                <w:sz w:val="20"/>
              </w:rPr>
              <w:t xml:space="preserve"> atstovas</w:t>
            </w:r>
          </w:p>
        </w:tc>
        <w:tc>
          <w:tcPr>
            <w:tcW w:w="4820" w:type="dxa"/>
            <w:tcBorders>
              <w:left w:val="single" w:sz="6" w:space="0" w:color="000000"/>
              <w:bottom w:val="single" w:sz="6" w:space="0" w:color="000000"/>
              <w:right w:val="single" w:sz="6" w:space="0" w:color="000000"/>
            </w:tcBorders>
            <w:vAlign w:val="center"/>
          </w:tcPr>
          <w:p w14:paraId="07FB09F6" w14:textId="77777777" w:rsidR="00E10412" w:rsidRPr="00E10412" w:rsidRDefault="00E10412" w:rsidP="00E10412">
            <w:pPr>
              <w:ind w:firstLine="34"/>
              <w:jc w:val="center"/>
              <w:rPr>
                <w:rFonts w:ascii="Verdana" w:hAnsi="Verdana" w:cs="Tahoma"/>
                <w:color w:val="000000"/>
                <w:sz w:val="20"/>
              </w:rPr>
            </w:pPr>
            <w:r w:rsidRPr="00E10412">
              <w:rPr>
                <w:rFonts w:ascii="Verdana" w:hAnsi="Verdana" w:cs="Tahoma"/>
                <w:color w:val="000000"/>
                <w:sz w:val="20"/>
              </w:rPr>
              <w:t>Pirkėjo atstovas</w:t>
            </w:r>
          </w:p>
        </w:tc>
      </w:tr>
      <w:tr w:rsidR="00E10412" w:rsidRPr="00E10412" w14:paraId="4B8D68E0" w14:textId="77777777" w:rsidTr="00787D1E">
        <w:trPr>
          <w:trHeight w:val="285"/>
        </w:trPr>
        <w:tc>
          <w:tcPr>
            <w:tcW w:w="5129" w:type="dxa"/>
            <w:tcBorders>
              <w:top w:val="single" w:sz="6" w:space="0" w:color="000000"/>
              <w:right w:val="single" w:sz="6" w:space="0" w:color="000000"/>
            </w:tcBorders>
          </w:tcPr>
          <w:p w14:paraId="2AF6D27E" w14:textId="77777777" w:rsidR="00E10412" w:rsidRPr="009B135F" w:rsidRDefault="00E10412" w:rsidP="00E10412">
            <w:pPr>
              <w:ind w:firstLine="202"/>
              <w:rPr>
                <w:rFonts w:ascii="Verdana" w:hAnsi="Verdana" w:cs="Tahoma"/>
                <w:i/>
                <w:iCs/>
                <w:color w:val="000000"/>
                <w:sz w:val="20"/>
              </w:rPr>
            </w:pPr>
            <w:r w:rsidRPr="009B135F">
              <w:rPr>
                <w:rFonts w:ascii="Verdana" w:hAnsi="Verdana" w:cs="Tahoma"/>
                <w:i/>
                <w:iCs/>
                <w:color w:val="000000"/>
                <w:sz w:val="20"/>
              </w:rPr>
              <w:t xml:space="preserve">(Data) </w:t>
            </w:r>
          </w:p>
        </w:tc>
        <w:tc>
          <w:tcPr>
            <w:tcW w:w="4820" w:type="dxa"/>
            <w:tcBorders>
              <w:top w:val="single" w:sz="6" w:space="0" w:color="000000"/>
              <w:left w:val="single" w:sz="6" w:space="0" w:color="000000"/>
              <w:right w:val="single" w:sz="6" w:space="0" w:color="000000"/>
            </w:tcBorders>
          </w:tcPr>
          <w:p w14:paraId="59F5F38E" w14:textId="77777777" w:rsidR="00E10412" w:rsidRPr="009B135F" w:rsidRDefault="00E10412" w:rsidP="00E10412">
            <w:pPr>
              <w:ind w:firstLine="176"/>
              <w:rPr>
                <w:rFonts w:ascii="Verdana" w:hAnsi="Verdana" w:cs="Tahoma"/>
                <w:i/>
                <w:iCs/>
                <w:color w:val="000000"/>
                <w:sz w:val="20"/>
              </w:rPr>
            </w:pPr>
            <w:r w:rsidRPr="009B135F">
              <w:rPr>
                <w:rFonts w:ascii="Verdana" w:hAnsi="Verdana" w:cs="Tahoma"/>
                <w:i/>
                <w:iCs/>
                <w:color w:val="000000"/>
                <w:sz w:val="20"/>
              </w:rPr>
              <w:t>(Data)</w:t>
            </w:r>
          </w:p>
        </w:tc>
      </w:tr>
      <w:tr w:rsidR="00E10412" w:rsidRPr="00E10412" w14:paraId="70984BD0" w14:textId="77777777" w:rsidTr="00787D1E">
        <w:trPr>
          <w:trHeight w:val="310"/>
        </w:trPr>
        <w:tc>
          <w:tcPr>
            <w:tcW w:w="5129" w:type="dxa"/>
            <w:tcBorders>
              <w:right w:val="single" w:sz="6" w:space="0" w:color="000000"/>
            </w:tcBorders>
          </w:tcPr>
          <w:p w14:paraId="57AF76E6" w14:textId="77777777" w:rsidR="00E10412" w:rsidRPr="009B135F" w:rsidRDefault="00E10412" w:rsidP="00E10412">
            <w:pPr>
              <w:ind w:firstLine="202"/>
              <w:rPr>
                <w:rFonts w:ascii="Verdana" w:hAnsi="Verdana" w:cs="Tahoma"/>
                <w:i/>
                <w:iCs/>
                <w:color w:val="000000"/>
                <w:sz w:val="20"/>
              </w:rPr>
            </w:pPr>
            <w:r w:rsidRPr="009B135F">
              <w:rPr>
                <w:rFonts w:ascii="Verdana" w:hAnsi="Verdana" w:cs="Tahoma"/>
                <w:i/>
                <w:iCs/>
                <w:color w:val="000000"/>
                <w:sz w:val="20"/>
              </w:rPr>
              <w:t xml:space="preserve">(Vardas, pavardė) </w:t>
            </w:r>
          </w:p>
        </w:tc>
        <w:tc>
          <w:tcPr>
            <w:tcW w:w="4820" w:type="dxa"/>
            <w:tcBorders>
              <w:left w:val="single" w:sz="6" w:space="0" w:color="000000"/>
              <w:right w:val="single" w:sz="6" w:space="0" w:color="000000"/>
            </w:tcBorders>
          </w:tcPr>
          <w:p w14:paraId="01713F5C" w14:textId="77777777" w:rsidR="00E10412" w:rsidRPr="009B135F" w:rsidRDefault="00E10412" w:rsidP="00E10412">
            <w:pPr>
              <w:ind w:firstLine="176"/>
              <w:rPr>
                <w:rFonts w:ascii="Verdana" w:hAnsi="Verdana" w:cs="Tahoma"/>
                <w:i/>
                <w:iCs/>
                <w:color w:val="000000"/>
                <w:sz w:val="20"/>
              </w:rPr>
            </w:pPr>
            <w:r w:rsidRPr="009B135F">
              <w:rPr>
                <w:rFonts w:ascii="Verdana" w:hAnsi="Verdana" w:cs="Tahoma"/>
                <w:i/>
                <w:iCs/>
                <w:color w:val="000000"/>
                <w:sz w:val="20"/>
              </w:rPr>
              <w:t xml:space="preserve">(Vardas, pavardė) </w:t>
            </w:r>
          </w:p>
        </w:tc>
      </w:tr>
      <w:tr w:rsidR="00E10412" w:rsidRPr="00E10412" w14:paraId="747B80D5" w14:textId="77777777" w:rsidTr="00787D1E">
        <w:trPr>
          <w:trHeight w:val="310"/>
        </w:trPr>
        <w:tc>
          <w:tcPr>
            <w:tcW w:w="5129" w:type="dxa"/>
            <w:tcBorders>
              <w:right w:val="single" w:sz="6" w:space="0" w:color="000000"/>
            </w:tcBorders>
          </w:tcPr>
          <w:p w14:paraId="1DA16EE4" w14:textId="2D4EDD37" w:rsidR="00E10412" w:rsidRPr="009B135F" w:rsidRDefault="00E10412" w:rsidP="00E10412">
            <w:pPr>
              <w:ind w:firstLine="202"/>
              <w:rPr>
                <w:rFonts w:ascii="Verdana" w:hAnsi="Verdana" w:cs="Tahoma"/>
                <w:i/>
                <w:iCs/>
                <w:color w:val="000000"/>
                <w:sz w:val="20"/>
              </w:rPr>
            </w:pPr>
            <w:r w:rsidRPr="009B135F">
              <w:rPr>
                <w:rFonts w:ascii="Verdana" w:hAnsi="Verdana" w:cs="Tahoma"/>
                <w:i/>
                <w:iCs/>
                <w:color w:val="000000"/>
                <w:sz w:val="20"/>
              </w:rPr>
              <w:t>(Pareigos</w:t>
            </w:r>
            <w:r w:rsidR="009B135F" w:rsidRPr="009B135F">
              <w:rPr>
                <w:rFonts w:ascii="Verdana" w:hAnsi="Verdana" w:cs="Tahoma"/>
                <w:i/>
                <w:iCs/>
                <w:color w:val="000000"/>
                <w:sz w:val="20"/>
              </w:rPr>
              <w:t>)</w:t>
            </w:r>
          </w:p>
        </w:tc>
        <w:tc>
          <w:tcPr>
            <w:tcW w:w="4820" w:type="dxa"/>
            <w:tcBorders>
              <w:left w:val="single" w:sz="6" w:space="0" w:color="000000"/>
              <w:right w:val="single" w:sz="6" w:space="0" w:color="000000"/>
            </w:tcBorders>
          </w:tcPr>
          <w:p w14:paraId="5527D74D" w14:textId="77777777" w:rsidR="00E10412" w:rsidRPr="009B135F" w:rsidRDefault="00E10412" w:rsidP="00E10412">
            <w:pPr>
              <w:ind w:firstLine="176"/>
              <w:rPr>
                <w:rFonts w:ascii="Verdana" w:hAnsi="Verdana" w:cs="Tahoma"/>
                <w:i/>
                <w:iCs/>
                <w:color w:val="000000"/>
                <w:sz w:val="20"/>
              </w:rPr>
            </w:pPr>
            <w:r w:rsidRPr="009B135F">
              <w:rPr>
                <w:rFonts w:ascii="Verdana" w:hAnsi="Verdana" w:cs="Tahoma"/>
                <w:i/>
                <w:iCs/>
                <w:color w:val="000000"/>
                <w:sz w:val="20"/>
              </w:rPr>
              <w:t xml:space="preserve">(Pareigos) </w:t>
            </w:r>
          </w:p>
        </w:tc>
      </w:tr>
    </w:tbl>
    <w:p w14:paraId="60729A5E" w14:textId="7058AF3A" w:rsidR="00CF17B4" w:rsidRPr="00A43CB8" w:rsidRDefault="00CF17B4" w:rsidP="009B135F">
      <w:pPr>
        <w:rPr>
          <w:rFonts w:ascii="Verdana" w:hAnsi="Verdana" w:cs="Tahoma"/>
          <w:i/>
          <w:sz w:val="20"/>
        </w:rPr>
      </w:pPr>
      <w:r w:rsidRPr="00A43CB8">
        <w:rPr>
          <w:rFonts w:ascii="Verdana" w:hAnsi="Verdana" w:cs="Tahoma"/>
          <w:i/>
          <w:sz w:val="20"/>
        </w:rPr>
        <w:t xml:space="preserve"> </w:t>
      </w:r>
    </w:p>
    <w:sectPr w:rsidR="00CF17B4" w:rsidRPr="00A43CB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17EA" w14:textId="77777777" w:rsidR="00420D58" w:rsidRDefault="00420D58">
      <w:pPr>
        <w:rPr>
          <w:sz w:val="20"/>
        </w:rPr>
      </w:pPr>
      <w:r>
        <w:rPr>
          <w:sz w:val="20"/>
        </w:rPr>
        <w:separator/>
      </w:r>
    </w:p>
  </w:endnote>
  <w:endnote w:type="continuationSeparator" w:id="0">
    <w:p w14:paraId="15D5FDB2" w14:textId="77777777" w:rsidR="00420D58" w:rsidRDefault="00420D58">
      <w:pPr>
        <w:rPr>
          <w:sz w:val="20"/>
        </w:rPr>
      </w:pPr>
      <w:r>
        <w:rPr>
          <w:sz w:val="20"/>
        </w:rPr>
        <w:continuationSeparator/>
      </w:r>
    </w:p>
  </w:endnote>
  <w:endnote w:type="continuationNotice" w:id="1">
    <w:p w14:paraId="3469DBE1" w14:textId="77777777" w:rsidR="00420D58" w:rsidRDefault="00420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AF20" w14:textId="77777777" w:rsidR="00420D58" w:rsidRDefault="00420D58">
      <w:pPr>
        <w:rPr>
          <w:sz w:val="20"/>
        </w:rPr>
      </w:pPr>
      <w:r>
        <w:rPr>
          <w:sz w:val="20"/>
        </w:rPr>
        <w:separator/>
      </w:r>
    </w:p>
  </w:footnote>
  <w:footnote w:type="continuationSeparator" w:id="0">
    <w:p w14:paraId="2EC6666C" w14:textId="77777777" w:rsidR="00420D58" w:rsidRDefault="00420D58">
      <w:pPr>
        <w:rPr>
          <w:sz w:val="20"/>
        </w:rPr>
      </w:pPr>
      <w:r>
        <w:rPr>
          <w:sz w:val="20"/>
        </w:rPr>
        <w:continuationSeparator/>
      </w:r>
    </w:p>
  </w:footnote>
  <w:footnote w:type="continuationNotice" w:id="1">
    <w:p w14:paraId="0D880DCC" w14:textId="77777777" w:rsidR="00420D58" w:rsidRDefault="00420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7" w15:restartNumberingAfterBreak="0">
    <w:nsid w:val="47BF27B7"/>
    <w:multiLevelType w:val="hybridMultilevel"/>
    <w:tmpl w:val="2B244772"/>
    <w:lvl w:ilvl="0" w:tplc="8BDAB924">
      <w:start w:val="5"/>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4"/>
  </w:num>
  <w:num w:numId="2" w16cid:durableId="1683624866">
    <w:abstractNumId w:val="4"/>
    <w:lvlOverride w:ilvl="1">
      <w:startOverride w:val="1"/>
    </w:lvlOverride>
  </w:num>
  <w:num w:numId="3" w16cid:durableId="119226884">
    <w:abstractNumId w:val="5"/>
  </w:num>
  <w:num w:numId="4" w16cid:durableId="1766732361">
    <w:abstractNumId w:val="2"/>
  </w:num>
  <w:num w:numId="5" w16cid:durableId="493572565">
    <w:abstractNumId w:val="1"/>
  </w:num>
  <w:num w:numId="6" w16cid:durableId="1662855150">
    <w:abstractNumId w:val="6"/>
  </w:num>
  <w:num w:numId="7" w16cid:durableId="835266254">
    <w:abstractNumId w:val="3"/>
  </w:num>
  <w:num w:numId="8" w16cid:durableId="1424229026">
    <w:abstractNumId w:val="9"/>
  </w:num>
  <w:num w:numId="9" w16cid:durableId="1200557171">
    <w:abstractNumId w:val="0"/>
  </w:num>
  <w:num w:numId="10" w16cid:durableId="297494659">
    <w:abstractNumId w:val="10"/>
  </w:num>
  <w:num w:numId="11" w16cid:durableId="1792941679">
    <w:abstractNumId w:val="7"/>
  </w:num>
  <w:num w:numId="12" w16cid:durableId="175661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64C"/>
    <w:rsid w:val="00014679"/>
    <w:rsid w:val="00023724"/>
    <w:rsid w:val="00027B83"/>
    <w:rsid w:val="00047429"/>
    <w:rsid w:val="00052D5F"/>
    <w:rsid w:val="00052DFE"/>
    <w:rsid w:val="00054F9C"/>
    <w:rsid w:val="0005607C"/>
    <w:rsid w:val="0006105B"/>
    <w:rsid w:val="00062FD9"/>
    <w:rsid w:val="00077F78"/>
    <w:rsid w:val="00082C03"/>
    <w:rsid w:val="00090541"/>
    <w:rsid w:val="00090B34"/>
    <w:rsid w:val="00091A86"/>
    <w:rsid w:val="0009530A"/>
    <w:rsid w:val="00096DD6"/>
    <w:rsid w:val="000A1444"/>
    <w:rsid w:val="000A25F6"/>
    <w:rsid w:val="000B0897"/>
    <w:rsid w:val="000B0977"/>
    <w:rsid w:val="000C6025"/>
    <w:rsid w:val="000E0006"/>
    <w:rsid w:val="000E5660"/>
    <w:rsid w:val="000F6375"/>
    <w:rsid w:val="00105646"/>
    <w:rsid w:val="00105739"/>
    <w:rsid w:val="00121D5D"/>
    <w:rsid w:val="001230D7"/>
    <w:rsid w:val="001233B6"/>
    <w:rsid w:val="00130B1C"/>
    <w:rsid w:val="00132A4D"/>
    <w:rsid w:val="001413AB"/>
    <w:rsid w:val="00142D3D"/>
    <w:rsid w:val="00143ECD"/>
    <w:rsid w:val="001462EE"/>
    <w:rsid w:val="00147C3D"/>
    <w:rsid w:val="00154392"/>
    <w:rsid w:val="001578A8"/>
    <w:rsid w:val="00191C88"/>
    <w:rsid w:val="001A26EC"/>
    <w:rsid w:val="001A39BF"/>
    <w:rsid w:val="001A3DE7"/>
    <w:rsid w:val="001B04D4"/>
    <w:rsid w:val="001B066D"/>
    <w:rsid w:val="001B5A43"/>
    <w:rsid w:val="001C4444"/>
    <w:rsid w:val="001C6AF4"/>
    <w:rsid w:val="001D1A00"/>
    <w:rsid w:val="001D43C2"/>
    <w:rsid w:val="001E424C"/>
    <w:rsid w:val="001F23AB"/>
    <w:rsid w:val="001F4254"/>
    <w:rsid w:val="001F68E9"/>
    <w:rsid w:val="001F7EA4"/>
    <w:rsid w:val="00200F58"/>
    <w:rsid w:val="0021091E"/>
    <w:rsid w:val="00215329"/>
    <w:rsid w:val="00216552"/>
    <w:rsid w:val="00216A96"/>
    <w:rsid w:val="002232CE"/>
    <w:rsid w:val="0023136F"/>
    <w:rsid w:val="00234FDE"/>
    <w:rsid w:val="00235FD2"/>
    <w:rsid w:val="002457C2"/>
    <w:rsid w:val="0026009E"/>
    <w:rsid w:val="002604D3"/>
    <w:rsid w:val="0026435A"/>
    <w:rsid w:val="00264BCF"/>
    <w:rsid w:val="0026650F"/>
    <w:rsid w:val="00270701"/>
    <w:rsid w:val="00271AD0"/>
    <w:rsid w:val="002727F5"/>
    <w:rsid w:val="002739BA"/>
    <w:rsid w:val="00275D66"/>
    <w:rsid w:val="002862DB"/>
    <w:rsid w:val="002929F0"/>
    <w:rsid w:val="00294666"/>
    <w:rsid w:val="002A01C9"/>
    <w:rsid w:val="002A09C2"/>
    <w:rsid w:val="002A6572"/>
    <w:rsid w:val="002C5BDD"/>
    <w:rsid w:val="002D393A"/>
    <w:rsid w:val="002D486F"/>
    <w:rsid w:val="002D5D84"/>
    <w:rsid w:val="002E0A5D"/>
    <w:rsid w:val="002E3A67"/>
    <w:rsid w:val="002F015A"/>
    <w:rsid w:val="002F3804"/>
    <w:rsid w:val="002F3F66"/>
    <w:rsid w:val="0031705B"/>
    <w:rsid w:val="00317547"/>
    <w:rsid w:val="00326D62"/>
    <w:rsid w:val="00327CE7"/>
    <w:rsid w:val="00334BE5"/>
    <w:rsid w:val="003413AD"/>
    <w:rsid w:val="00356292"/>
    <w:rsid w:val="00361CD7"/>
    <w:rsid w:val="0037093F"/>
    <w:rsid w:val="0037485D"/>
    <w:rsid w:val="003A54EC"/>
    <w:rsid w:val="003A6856"/>
    <w:rsid w:val="003B38E0"/>
    <w:rsid w:val="003B6152"/>
    <w:rsid w:val="003C2F44"/>
    <w:rsid w:val="003C44B1"/>
    <w:rsid w:val="003C4C9E"/>
    <w:rsid w:val="003C6138"/>
    <w:rsid w:val="003D2F6A"/>
    <w:rsid w:val="003D32FD"/>
    <w:rsid w:val="003D41EA"/>
    <w:rsid w:val="003E379F"/>
    <w:rsid w:val="003E50BF"/>
    <w:rsid w:val="003F3198"/>
    <w:rsid w:val="00405D36"/>
    <w:rsid w:val="004060F7"/>
    <w:rsid w:val="00407A8C"/>
    <w:rsid w:val="0041496F"/>
    <w:rsid w:val="00420D58"/>
    <w:rsid w:val="00426C85"/>
    <w:rsid w:val="00431D56"/>
    <w:rsid w:val="004563C4"/>
    <w:rsid w:val="00456C20"/>
    <w:rsid w:val="00457833"/>
    <w:rsid w:val="00460F74"/>
    <w:rsid w:val="00466AAF"/>
    <w:rsid w:val="00471C8B"/>
    <w:rsid w:val="0047273F"/>
    <w:rsid w:val="00476095"/>
    <w:rsid w:val="00491B65"/>
    <w:rsid w:val="004A10E9"/>
    <w:rsid w:val="004B0EE5"/>
    <w:rsid w:val="004B7BD2"/>
    <w:rsid w:val="004C0F8F"/>
    <w:rsid w:val="004C614C"/>
    <w:rsid w:val="004C6953"/>
    <w:rsid w:val="004C7B14"/>
    <w:rsid w:val="004D7F2A"/>
    <w:rsid w:val="004E772A"/>
    <w:rsid w:val="004F06FD"/>
    <w:rsid w:val="004F77F0"/>
    <w:rsid w:val="0050409C"/>
    <w:rsid w:val="00504C30"/>
    <w:rsid w:val="00510458"/>
    <w:rsid w:val="005112A9"/>
    <w:rsid w:val="005173C1"/>
    <w:rsid w:val="00527EB4"/>
    <w:rsid w:val="005368BA"/>
    <w:rsid w:val="00540437"/>
    <w:rsid w:val="00541DF1"/>
    <w:rsid w:val="0054515C"/>
    <w:rsid w:val="00550AE7"/>
    <w:rsid w:val="00554E2D"/>
    <w:rsid w:val="00561168"/>
    <w:rsid w:val="00561AA1"/>
    <w:rsid w:val="005627A5"/>
    <w:rsid w:val="00563607"/>
    <w:rsid w:val="00563850"/>
    <w:rsid w:val="00563EE2"/>
    <w:rsid w:val="00571958"/>
    <w:rsid w:val="00587676"/>
    <w:rsid w:val="005B2344"/>
    <w:rsid w:val="005C1A98"/>
    <w:rsid w:val="005C73AD"/>
    <w:rsid w:val="005C7C62"/>
    <w:rsid w:val="005D1EC8"/>
    <w:rsid w:val="005D2755"/>
    <w:rsid w:val="005D325D"/>
    <w:rsid w:val="005D57E6"/>
    <w:rsid w:val="005D6724"/>
    <w:rsid w:val="005D7096"/>
    <w:rsid w:val="005E1A5F"/>
    <w:rsid w:val="005F7025"/>
    <w:rsid w:val="00617420"/>
    <w:rsid w:val="006178DC"/>
    <w:rsid w:val="006226EE"/>
    <w:rsid w:val="00630D96"/>
    <w:rsid w:val="006319C3"/>
    <w:rsid w:val="00632DE0"/>
    <w:rsid w:val="006362F5"/>
    <w:rsid w:val="006406E7"/>
    <w:rsid w:val="006428AE"/>
    <w:rsid w:val="00642AE6"/>
    <w:rsid w:val="0064704F"/>
    <w:rsid w:val="0065295E"/>
    <w:rsid w:val="00656A17"/>
    <w:rsid w:val="00660D1C"/>
    <w:rsid w:val="00662747"/>
    <w:rsid w:val="00673F51"/>
    <w:rsid w:val="006902FF"/>
    <w:rsid w:val="00693AC3"/>
    <w:rsid w:val="006A02F3"/>
    <w:rsid w:val="006A3F4D"/>
    <w:rsid w:val="006A4327"/>
    <w:rsid w:val="006B3322"/>
    <w:rsid w:val="006B36BE"/>
    <w:rsid w:val="006C64B0"/>
    <w:rsid w:val="006D08A6"/>
    <w:rsid w:val="006D2274"/>
    <w:rsid w:val="006D25E7"/>
    <w:rsid w:val="006D521B"/>
    <w:rsid w:val="006F13CC"/>
    <w:rsid w:val="006F2D33"/>
    <w:rsid w:val="006F3069"/>
    <w:rsid w:val="00702198"/>
    <w:rsid w:val="00710FF6"/>
    <w:rsid w:val="0072164C"/>
    <w:rsid w:val="00723FBC"/>
    <w:rsid w:val="007443C5"/>
    <w:rsid w:val="0075778C"/>
    <w:rsid w:val="0076134D"/>
    <w:rsid w:val="00761366"/>
    <w:rsid w:val="00763306"/>
    <w:rsid w:val="00766875"/>
    <w:rsid w:val="00775A32"/>
    <w:rsid w:val="00786DD6"/>
    <w:rsid w:val="00797F1F"/>
    <w:rsid w:val="007A1416"/>
    <w:rsid w:val="007B1D69"/>
    <w:rsid w:val="007C523D"/>
    <w:rsid w:val="007D420E"/>
    <w:rsid w:val="007D6557"/>
    <w:rsid w:val="007E2CB0"/>
    <w:rsid w:val="007F0DC6"/>
    <w:rsid w:val="00814AF1"/>
    <w:rsid w:val="008209BC"/>
    <w:rsid w:val="00834A62"/>
    <w:rsid w:val="008376B1"/>
    <w:rsid w:val="0084299D"/>
    <w:rsid w:val="00843030"/>
    <w:rsid w:val="0084749C"/>
    <w:rsid w:val="00850D9E"/>
    <w:rsid w:val="00860CCE"/>
    <w:rsid w:val="00861104"/>
    <w:rsid w:val="0086117E"/>
    <w:rsid w:val="008662C1"/>
    <w:rsid w:val="00871959"/>
    <w:rsid w:val="00877B97"/>
    <w:rsid w:val="00881CDB"/>
    <w:rsid w:val="0088345A"/>
    <w:rsid w:val="0088548C"/>
    <w:rsid w:val="0088706B"/>
    <w:rsid w:val="00890552"/>
    <w:rsid w:val="008928A6"/>
    <w:rsid w:val="00892D52"/>
    <w:rsid w:val="008973DB"/>
    <w:rsid w:val="008A04A1"/>
    <w:rsid w:val="008A13F8"/>
    <w:rsid w:val="008A1FCC"/>
    <w:rsid w:val="008A7985"/>
    <w:rsid w:val="008B0D05"/>
    <w:rsid w:val="008B38E3"/>
    <w:rsid w:val="008B3C4E"/>
    <w:rsid w:val="008B3E41"/>
    <w:rsid w:val="008B4FA6"/>
    <w:rsid w:val="008D0656"/>
    <w:rsid w:val="008D590E"/>
    <w:rsid w:val="008D694A"/>
    <w:rsid w:val="008E17F8"/>
    <w:rsid w:val="008F2BEF"/>
    <w:rsid w:val="008F3891"/>
    <w:rsid w:val="008F3949"/>
    <w:rsid w:val="008F48AA"/>
    <w:rsid w:val="009021AF"/>
    <w:rsid w:val="00910F62"/>
    <w:rsid w:val="009124AA"/>
    <w:rsid w:val="00917F94"/>
    <w:rsid w:val="00921755"/>
    <w:rsid w:val="00923EF8"/>
    <w:rsid w:val="009317F9"/>
    <w:rsid w:val="00936FC4"/>
    <w:rsid w:val="009412D0"/>
    <w:rsid w:val="00945599"/>
    <w:rsid w:val="00946C39"/>
    <w:rsid w:val="00964AB9"/>
    <w:rsid w:val="00965647"/>
    <w:rsid w:val="00970C50"/>
    <w:rsid w:val="009728BC"/>
    <w:rsid w:val="00982C4A"/>
    <w:rsid w:val="0098372B"/>
    <w:rsid w:val="00983F99"/>
    <w:rsid w:val="00986053"/>
    <w:rsid w:val="00990975"/>
    <w:rsid w:val="00993433"/>
    <w:rsid w:val="0099498F"/>
    <w:rsid w:val="009A2799"/>
    <w:rsid w:val="009A3229"/>
    <w:rsid w:val="009A37C3"/>
    <w:rsid w:val="009A54A6"/>
    <w:rsid w:val="009B135F"/>
    <w:rsid w:val="009B3051"/>
    <w:rsid w:val="009B38DD"/>
    <w:rsid w:val="009B5B93"/>
    <w:rsid w:val="009C0C04"/>
    <w:rsid w:val="009D1874"/>
    <w:rsid w:val="009D2409"/>
    <w:rsid w:val="009D2642"/>
    <w:rsid w:val="009E07DC"/>
    <w:rsid w:val="009E5913"/>
    <w:rsid w:val="009F2834"/>
    <w:rsid w:val="009F2A42"/>
    <w:rsid w:val="009F44D7"/>
    <w:rsid w:val="009F4FDF"/>
    <w:rsid w:val="00A02756"/>
    <w:rsid w:val="00A1214C"/>
    <w:rsid w:val="00A14525"/>
    <w:rsid w:val="00A17CC3"/>
    <w:rsid w:val="00A22F7B"/>
    <w:rsid w:val="00A266C2"/>
    <w:rsid w:val="00A37A79"/>
    <w:rsid w:val="00A460B2"/>
    <w:rsid w:val="00A54FD1"/>
    <w:rsid w:val="00A55478"/>
    <w:rsid w:val="00A70C04"/>
    <w:rsid w:val="00A911D0"/>
    <w:rsid w:val="00A919B7"/>
    <w:rsid w:val="00A9284E"/>
    <w:rsid w:val="00A95BE0"/>
    <w:rsid w:val="00AA2368"/>
    <w:rsid w:val="00AA3404"/>
    <w:rsid w:val="00AA5EE6"/>
    <w:rsid w:val="00AB5F66"/>
    <w:rsid w:val="00AD3CC5"/>
    <w:rsid w:val="00AE481D"/>
    <w:rsid w:val="00AE4AFB"/>
    <w:rsid w:val="00AF07FC"/>
    <w:rsid w:val="00AF2D3A"/>
    <w:rsid w:val="00AF2DCC"/>
    <w:rsid w:val="00AF31B9"/>
    <w:rsid w:val="00AF5BB9"/>
    <w:rsid w:val="00AF66B7"/>
    <w:rsid w:val="00AF7324"/>
    <w:rsid w:val="00B25CFB"/>
    <w:rsid w:val="00B32990"/>
    <w:rsid w:val="00B3406D"/>
    <w:rsid w:val="00B34333"/>
    <w:rsid w:val="00B35899"/>
    <w:rsid w:val="00B4273D"/>
    <w:rsid w:val="00B43A03"/>
    <w:rsid w:val="00B43BA9"/>
    <w:rsid w:val="00B472D4"/>
    <w:rsid w:val="00B47C0D"/>
    <w:rsid w:val="00B611BE"/>
    <w:rsid w:val="00B62F0C"/>
    <w:rsid w:val="00B67A32"/>
    <w:rsid w:val="00B734F4"/>
    <w:rsid w:val="00B73BEE"/>
    <w:rsid w:val="00B74AA8"/>
    <w:rsid w:val="00B776D1"/>
    <w:rsid w:val="00B86984"/>
    <w:rsid w:val="00B86A43"/>
    <w:rsid w:val="00BA4E03"/>
    <w:rsid w:val="00BA588F"/>
    <w:rsid w:val="00BA5ADC"/>
    <w:rsid w:val="00BA7FAA"/>
    <w:rsid w:val="00BB1875"/>
    <w:rsid w:val="00BB641E"/>
    <w:rsid w:val="00BB681F"/>
    <w:rsid w:val="00BB7C89"/>
    <w:rsid w:val="00BC71D8"/>
    <w:rsid w:val="00BC7EA8"/>
    <w:rsid w:val="00BE10A0"/>
    <w:rsid w:val="00BE3AFF"/>
    <w:rsid w:val="00BE726D"/>
    <w:rsid w:val="00BF374E"/>
    <w:rsid w:val="00BF4B07"/>
    <w:rsid w:val="00BF4D35"/>
    <w:rsid w:val="00BF696F"/>
    <w:rsid w:val="00C0563E"/>
    <w:rsid w:val="00C15490"/>
    <w:rsid w:val="00C165C7"/>
    <w:rsid w:val="00C35A15"/>
    <w:rsid w:val="00C35CC5"/>
    <w:rsid w:val="00C4080A"/>
    <w:rsid w:val="00C41AFD"/>
    <w:rsid w:val="00C47F4C"/>
    <w:rsid w:val="00C54076"/>
    <w:rsid w:val="00C57BAE"/>
    <w:rsid w:val="00C61C35"/>
    <w:rsid w:val="00C72FA3"/>
    <w:rsid w:val="00C732ED"/>
    <w:rsid w:val="00C7481A"/>
    <w:rsid w:val="00C75370"/>
    <w:rsid w:val="00C810CC"/>
    <w:rsid w:val="00C812FE"/>
    <w:rsid w:val="00C92FAB"/>
    <w:rsid w:val="00C93741"/>
    <w:rsid w:val="00CA3926"/>
    <w:rsid w:val="00CA7DE0"/>
    <w:rsid w:val="00CB04A7"/>
    <w:rsid w:val="00CB5015"/>
    <w:rsid w:val="00CB7B28"/>
    <w:rsid w:val="00CC5E54"/>
    <w:rsid w:val="00CC67FE"/>
    <w:rsid w:val="00CD2AE9"/>
    <w:rsid w:val="00CF17B4"/>
    <w:rsid w:val="00CF3389"/>
    <w:rsid w:val="00CF4B18"/>
    <w:rsid w:val="00D015DF"/>
    <w:rsid w:val="00D0392A"/>
    <w:rsid w:val="00D06EA0"/>
    <w:rsid w:val="00D11266"/>
    <w:rsid w:val="00D12E5F"/>
    <w:rsid w:val="00D23216"/>
    <w:rsid w:val="00D259AB"/>
    <w:rsid w:val="00D312A5"/>
    <w:rsid w:val="00D501A2"/>
    <w:rsid w:val="00D534E3"/>
    <w:rsid w:val="00D55A6C"/>
    <w:rsid w:val="00D56ED8"/>
    <w:rsid w:val="00D57E31"/>
    <w:rsid w:val="00D6074B"/>
    <w:rsid w:val="00D609F3"/>
    <w:rsid w:val="00D611B7"/>
    <w:rsid w:val="00D6194B"/>
    <w:rsid w:val="00D62916"/>
    <w:rsid w:val="00D723AB"/>
    <w:rsid w:val="00D74BA2"/>
    <w:rsid w:val="00D7661A"/>
    <w:rsid w:val="00D76C7F"/>
    <w:rsid w:val="00D83D06"/>
    <w:rsid w:val="00D8623F"/>
    <w:rsid w:val="00D93CBA"/>
    <w:rsid w:val="00D96FBD"/>
    <w:rsid w:val="00DA4E0C"/>
    <w:rsid w:val="00DA6124"/>
    <w:rsid w:val="00DD0275"/>
    <w:rsid w:val="00DE5380"/>
    <w:rsid w:val="00DE7C89"/>
    <w:rsid w:val="00DF46A7"/>
    <w:rsid w:val="00E01D1A"/>
    <w:rsid w:val="00E0501F"/>
    <w:rsid w:val="00E10412"/>
    <w:rsid w:val="00E2054A"/>
    <w:rsid w:val="00E23D6D"/>
    <w:rsid w:val="00E26A14"/>
    <w:rsid w:val="00E33AA4"/>
    <w:rsid w:val="00E3411B"/>
    <w:rsid w:val="00E402EF"/>
    <w:rsid w:val="00E40705"/>
    <w:rsid w:val="00E51BF5"/>
    <w:rsid w:val="00E51ECB"/>
    <w:rsid w:val="00E623E4"/>
    <w:rsid w:val="00E64DED"/>
    <w:rsid w:val="00E667F4"/>
    <w:rsid w:val="00E76838"/>
    <w:rsid w:val="00E7766A"/>
    <w:rsid w:val="00E8095E"/>
    <w:rsid w:val="00E82912"/>
    <w:rsid w:val="00E85159"/>
    <w:rsid w:val="00E87E79"/>
    <w:rsid w:val="00E973EA"/>
    <w:rsid w:val="00E97735"/>
    <w:rsid w:val="00EA21CE"/>
    <w:rsid w:val="00EA4F63"/>
    <w:rsid w:val="00EB1D9E"/>
    <w:rsid w:val="00EB6D4E"/>
    <w:rsid w:val="00EC3588"/>
    <w:rsid w:val="00EC5CF9"/>
    <w:rsid w:val="00ED2723"/>
    <w:rsid w:val="00EE13D9"/>
    <w:rsid w:val="00F03BFC"/>
    <w:rsid w:val="00F0659D"/>
    <w:rsid w:val="00F07E74"/>
    <w:rsid w:val="00F14623"/>
    <w:rsid w:val="00F1486E"/>
    <w:rsid w:val="00F21684"/>
    <w:rsid w:val="00F24403"/>
    <w:rsid w:val="00F24B6F"/>
    <w:rsid w:val="00F260BB"/>
    <w:rsid w:val="00F2794C"/>
    <w:rsid w:val="00F31858"/>
    <w:rsid w:val="00F3301B"/>
    <w:rsid w:val="00F35227"/>
    <w:rsid w:val="00F359D4"/>
    <w:rsid w:val="00F37C6E"/>
    <w:rsid w:val="00F45675"/>
    <w:rsid w:val="00F47E83"/>
    <w:rsid w:val="00F507BE"/>
    <w:rsid w:val="00F52D66"/>
    <w:rsid w:val="00F5554D"/>
    <w:rsid w:val="00F60B8F"/>
    <w:rsid w:val="00F60BD9"/>
    <w:rsid w:val="00F614C2"/>
    <w:rsid w:val="00F66E4A"/>
    <w:rsid w:val="00F70036"/>
    <w:rsid w:val="00F722EE"/>
    <w:rsid w:val="00F85889"/>
    <w:rsid w:val="00F956F6"/>
    <w:rsid w:val="00FA2B04"/>
    <w:rsid w:val="00FA712C"/>
    <w:rsid w:val="00FC02C4"/>
    <w:rsid w:val="00FC22E6"/>
    <w:rsid w:val="00FC2DE7"/>
    <w:rsid w:val="00FC35EE"/>
    <w:rsid w:val="00FC78CF"/>
    <w:rsid w:val="00FF6B01"/>
    <w:rsid w:val="00FF7631"/>
    <w:rsid w:val="010068CE"/>
    <w:rsid w:val="010A2CB4"/>
    <w:rsid w:val="01D01B00"/>
    <w:rsid w:val="08EDC3CE"/>
    <w:rsid w:val="0AF58879"/>
    <w:rsid w:val="0DF75641"/>
    <w:rsid w:val="0E4C31C8"/>
    <w:rsid w:val="0E769233"/>
    <w:rsid w:val="12FB0E16"/>
    <w:rsid w:val="17B6BC56"/>
    <w:rsid w:val="18288502"/>
    <w:rsid w:val="18E39114"/>
    <w:rsid w:val="19400ACB"/>
    <w:rsid w:val="1E7FB271"/>
    <w:rsid w:val="1EEA7907"/>
    <w:rsid w:val="2003806B"/>
    <w:rsid w:val="21B5A4C1"/>
    <w:rsid w:val="22635EDB"/>
    <w:rsid w:val="23F890AE"/>
    <w:rsid w:val="251AA30F"/>
    <w:rsid w:val="27442022"/>
    <w:rsid w:val="27945E12"/>
    <w:rsid w:val="2ABC2334"/>
    <w:rsid w:val="36051CE0"/>
    <w:rsid w:val="3A306614"/>
    <w:rsid w:val="3AC85721"/>
    <w:rsid w:val="3BD816F7"/>
    <w:rsid w:val="3CE0449C"/>
    <w:rsid w:val="3DDCC568"/>
    <w:rsid w:val="432F7F84"/>
    <w:rsid w:val="437DE1D7"/>
    <w:rsid w:val="49CED665"/>
    <w:rsid w:val="4B4D49FE"/>
    <w:rsid w:val="4B9C4221"/>
    <w:rsid w:val="4DD39746"/>
    <w:rsid w:val="51377129"/>
    <w:rsid w:val="519960CF"/>
    <w:rsid w:val="5700FC00"/>
    <w:rsid w:val="59CDF7AE"/>
    <w:rsid w:val="5DC11A94"/>
    <w:rsid w:val="5FE8CEC3"/>
    <w:rsid w:val="6336D1E0"/>
    <w:rsid w:val="633B36BB"/>
    <w:rsid w:val="646D9358"/>
    <w:rsid w:val="65065EA1"/>
    <w:rsid w:val="67999BAC"/>
    <w:rsid w:val="6D0A4F3C"/>
    <w:rsid w:val="6E42AC53"/>
    <w:rsid w:val="6F4C00D5"/>
    <w:rsid w:val="700D41EA"/>
    <w:rsid w:val="70DF4540"/>
    <w:rsid w:val="7663ECF0"/>
    <w:rsid w:val="792EC07C"/>
    <w:rsid w:val="7B26CCD4"/>
    <w:rsid w:val="7C3BD58E"/>
    <w:rsid w:val="7D63E1B1"/>
    <w:rsid w:val="7FE6CB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EC312FE6-B585-4BFD-872C-AB2BB9A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rsid w:val="009B3051"/>
    <w:pPr>
      <w:ind w:left="720"/>
      <w:contextualSpacing/>
    </w:pPr>
  </w:style>
  <w:style w:type="character" w:styleId="UnresolvedMention">
    <w:name w:val="Unresolved Mention"/>
    <w:basedOn w:val="DefaultParagraphFont"/>
    <w:uiPriority w:val="99"/>
    <w:semiHidden/>
    <w:unhideWhenUsed/>
    <w:rsid w:val="0089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620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6475066">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290480962">
      <w:bodyDiv w:val="1"/>
      <w:marLeft w:val="0"/>
      <w:marRight w:val="0"/>
      <w:marTop w:val="0"/>
      <w:marBottom w:val="0"/>
      <w:divBdr>
        <w:top w:val="none" w:sz="0" w:space="0" w:color="auto"/>
        <w:left w:val="none" w:sz="0" w:space="0" w:color="auto"/>
        <w:bottom w:val="none" w:sz="0" w:space="0" w:color="auto"/>
        <w:right w:val="none" w:sz="0" w:space="0" w:color="auto"/>
      </w:divBdr>
    </w:div>
    <w:div w:id="3183403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5091720">
      <w:bodyDiv w:val="1"/>
      <w:marLeft w:val="0"/>
      <w:marRight w:val="0"/>
      <w:marTop w:val="0"/>
      <w:marBottom w:val="0"/>
      <w:divBdr>
        <w:top w:val="none" w:sz="0" w:space="0" w:color="auto"/>
        <w:left w:val="none" w:sz="0" w:space="0" w:color="auto"/>
        <w:bottom w:val="none" w:sz="0" w:space="0" w:color="auto"/>
        <w:right w:val="none" w:sz="0" w:space="0" w:color="auto"/>
      </w:divBdr>
    </w:div>
    <w:div w:id="129317683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607574">
      <w:bodyDiv w:val="1"/>
      <w:marLeft w:val="0"/>
      <w:marRight w:val="0"/>
      <w:marTop w:val="0"/>
      <w:marBottom w:val="0"/>
      <w:divBdr>
        <w:top w:val="none" w:sz="0" w:space="0" w:color="auto"/>
        <w:left w:val="none" w:sz="0" w:space="0" w:color="auto"/>
        <w:bottom w:val="none" w:sz="0" w:space="0" w:color="auto"/>
        <w:right w:val="none" w:sz="0" w:space="0" w:color="auto"/>
      </w:divBdr>
    </w:div>
    <w:div w:id="152374185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9751258">
      <w:bodyDiv w:val="1"/>
      <w:marLeft w:val="0"/>
      <w:marRight w:val="0"/>
      <w:marTop w:val="0"/>
      <w:marBottom w:val="0"/>
      <w:divBdr>
        <w:top w:val="none" w:sz="0" w:space="0" w:color="auto"/>
        <w:left w:val="none" w:sz="0" w:space="0" w:color="auto"/>
        <w:bottom w:val="none" w:sz="0" w:space="0" w:color="auto"/>
        <w:right w:val="none" w:sz="0" w:space="0" w:color="auto"/>
      </w:divBdr>
    </w:div>
    <w:div w:id="164057629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85156">
      <w:bodyDiv w:val="1"/>
      <w:marLeft w:val="0"/>
      <w:marRight w:val="0"/>
      <w:marTop w:val="0"/>
      <w:marBottom w:val="0"/>
      <w:divBdr>
        <w:top w:val="none" w:sz="0" w:space="0" w:color="auto"/>
        <w:left w:val="none" w:sz="0" w:space="0" w:color="auto"/>
        <w:bottom w:val="none" w:sz="0" w:space="0" w:color="auto"/>
        <w:right w:val="none" w:sz="0" w:space="0" w:color="auto"/>
      </w:divBdr>
    </w:div>
    <w:div w:id="1783457768">
      <w:bodyDiv w:val="1"/>
      <w:marLeft w:val="0"/>
      <w:marRight w:val="0"/>
      <w:marTop w:val="0"/>
      <w:marBottom w:val="0"/>
      <w:divBdr>
        <w:top w:val="none" w:sz="0" w:space="0" w:color="auto"/>
        <w:left w:val="none" w:sz="0" w:space="0" w:color="auto"/>
        <w:bottom w:val="none" w:sz="0" w:space="0" w:color="auto"/>
        <w:right w:val="none" w:sz="0" w:space="0" w:color="auto"/>
      </w:divBdr>
    </w:div>
    <w:div w:id="18425458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6314107">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F80717F9-5735-4D96-A065-138D6ECD7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13811</Words>
  <Characters>99366</Characters>
  <Application>Microsoft Office Word</Application>
  <DocSecurity>0</DocSecurity>
  <Lines>1948</Lines>
  <Paragraphs>651</Paragraphs>
  <ScaleCrop>false</ScaleCrop>
  <Company/>
  <LinksUpToDate>false</LinksUpToDate>
  <CharactersWithSpaces>112587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Gintarė Kanišauskaitė</cp:lastModifiedBy>
  <cp:revision>42</cp:revision>
  <cp:lastPrinted>2017-06-30T19:42:00Z</cp:lastPrinted>
  <dcterms:created xsi:type="dcterms:W3CDTF">2025-03-26T10:41:00Z</dcterms:created>
  <dcterms:modified xsi:type="dcterms:W3CDTF">2026-02-03T12:31:00Z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