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1DE87" w14:textId="77777777" w:rsidR="00E505B1" w:rsidRDefault="00740C25">
      <w:pPr>
        <w:tabs>
          <w:tab w:val="left" w:pos="851"/>
          <w:tab w:val="left" w:pos="993"/>
        </w:tabs>
        <w:ind w:firstLine="540"/>
        <w:rPr>
          <w:b/>
          <w:bCs/>
        </w:rPr>
      </w:pPr>
      <w:r>
        <w:rPr>
          <w:b/>
          <w:bCs/>
        </w:rPr>
        <w:t xml:space="preserve">   </w:t>
      </w:r>
      <w:r>
        <w:rPr>
          <w:b/>
          <w:bCs/>
          <w:noProof/>
          <w:lang w:val="lt-LT"/>
        </w:rPr>
        <w:drawing>
          <wp:inline distT="0" distB="0" distL="0" distR="0" wp14:anchorId="65081773" wp14:editId="02788680">
            <wp:extent cx="2018030" cy="52451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18030" cy="524510"/>
                    </a:xfrm>
                    <a:prstGeom prst="rect">
                      <a:avLst/>
                    </a:prstGeom>
                    <a:ln/>
                  </pic:spPr>
                </pic:pic>
              </a:graphicData>
            </a:graphic>
          </wp:inline>
        </w:drawing>
      </w:r>
      <w:r>
        <w:rPr>
          <w:b/>
          <w:bCs/>
        </w:rPr>
        <w:t xml:space="preserve">  </w:t>
      </w:r>
      <w:r>
        <w:rPr>
          <w:b/>
          <w:bCs/>
          <w:noProof/>
          <w:lang w:val="lt-LT"/>
        </w:rPr>
        <w:drawing>
          <wp:inline distT="0" distB="0" distL="0" distR="0" wp14:anchorId="64CC94C5" wp14:editId="17743338">
            <wp:extent cx="841375" cy="49403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41375" cy="494030"/>
                    </a:xfrm>
                    <a:prstGeom prst="rect">
                      <a:avLst/>
                    </a:prstGeom>
                    <a:ln/>
                  </pic:spPr>
                </pic:pic>
              </a:graphicData>
            </a:graphic>
          </wp:inline>
        </w:drawing>
      </w:r>
      <w:r>
        <w:rPr>
          <w:b/>
          <w:bCs/>
        </w:rPr>
        <w:t xml:space="preserve">  </w:t>
      </w:r>
      <w:r>
        <w:rPr>
          <w:b/>
          <w:bCs/>
          <w:noProof/>
          <w:lang w:val="lt-LT"/>
        </w:rPr>
        <w:drawing>
          <wp:inline distT="0" distB="0" distL="0" distR="0" wp14:anchorId="5FDDBA2B" wp14:editId="583BE0C1">
            <wp:extent cx="1859280" cy="51181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59280" cy="511810"/>
                    </a:xfrm>
                    <a:prstGeom prst="rect">
                      <a:avLst/>
                    </a:prstGeom>
                    <a:ln/>
                  </pic:spPr>
                </pic:pic>
              </a:graphicData>
            </a:graphic>
          </wp:inline>
        </w:drawing>
      </w:r>
    </w:p>
    <w:p w14:paraId="3212D2DC" w14:textId="77777777" w:rsidR="00E505B1" w:rsidRDefault="00E505B1">
      <w:pPr>
        <w:tabs>
          <w:tab w:val="left" w:pos="851"/>
          <w:tab w:val="left" w:pos="993"/>
        </w:tabs>
        <w:ind w:firstLine="540"/>
        <w:jc w:val="center"/>
        <w:rPr>
          <w:b/>
          <w:bCs/>
        </w:rPr>
      </w:pPr>
    </w:p>
    <w:p w14:paraId="17301878" w14:textId="77777777" w:rsidR="00E505B1" w:rsidRDefault="00740C25">
      <w:pPr>
        <w:tabs>
          <w:tab w:val="left" w:pos="851"/>
          <w:tab w:val="left" w:pos="993"/>
        </w:tabs>
        <w:ind w:firstLine="540"/>
        <w:jc w:val="center"/>
        <w:rPr>
          <w:rFonts w:ascii="Verdana" w:eastAsia="Verdana" w:hAnsi="Verdana" w:cs="Verdana"/>
          <w:b/>
          <w:bCs/>
        </w:rPr>
      </w:pPr>
      <w:r>
        <w:rPr>
          <w:rFonts w:ascii="Verdana" w:eastAsia="Verdana" w:hAnsi="Verdana" w:cs="Verdana"/>
          <w:b/>
          <w:bCs/>
        </w:rPr>
        <w:t>STAŽUOTĖS PIRKIMO</w:t>
      </w:r>
    </w:p>
    <w:p w14:paraId="2B275F34" w14:textId="77777777" w:rsidR="00E505B1" w:rsidRDefault="00E505B1">
      <w:pPr>
        <w:tabs>
          <w:tab w:val="left" w:pos="851"/>
          <w:tab w:val="left" w:pos="993"/>
        </w:tabs>
        <w:ind w:firstLine="540"/>
        <w:jc w:val="center"/>
        <w:rPr>
          <w:rFonts w:ascii="Verdana" w:eastAsia="Verdana" w:hAnsi="Verdana" w:cs="Verdana"/>
          <w:b/>
          <w:bCs/>
        </w:rPr>
      </w:pPr>
    </w:p>
    <w:p w14:paraId="207C1CCB" w14:textId="77777777" w:rsidR="00E505B1" w:rsidRDefault="00740C25">
      <w:pPr>
        <w:tabs>
          <w:tab w:val="left" w:pos="851"/>
          <w:tab w:val="left" w:pos="993"/>
        </w:tabs>
        <w:ind w:firstLine="540"/>
        <w:jc w:val="center"/>
        <w:rPr>
          <w:rFonts w:ascii="Verdana" w:eastAsia="Verdana" w:hAnsi="Verdana" w:cs="Verdana"/>
          <w:b/>
          <w:bCs/>
        </w:rPr>
      </w:pPr>
      <w:r>
        <w:rPr>
          <w:rFonts w:ascii="Verdana" w:eastAsia="Verdana" w:hAnsi="Verdana" w:cs="Verdana"/>
          <w:b/>
          <w:bCs/>
        </w:rPr>
        <w:t>TECHNINĖ SPECIFIKACIJA</w:t>
      </w:r>
    </w:p>
    <w:p w14:paraId="5469557C" w14:textId="77777777" w:rsidR="00E505B1" w:rsidRDefault="00E505B1">
      <w:pPr>
        <w:tabs>
          <w:tab w:val="left" w:pos="851"/>
          <w:tab w:val="left" w:pos="993"/>
        </w:tabs>
        <w:ind w:firstLine="540"/>
        <w:jc w:val="both"/>
        <w:rPr>
          <w:rFonts w:ascii="Verdana" w:eastAsia="Verdana" w:hAnsi="Verdana" w:cs="Verdana"/>
        </w:rPr>
      </w:pPr>
    </w:p>
    <w:p w14:paraId="680169A9" w14:textId="77777777" w:rsidR="00E505B1" w:rsidRDefault="00E505B1">
      <w:pPr>
        <w:tabs>
          <w:tab w:val="left" w:pos="851"/>
          <w:tab w:val="left" w:pos="993"/>
        </w:tabs>
        <w:ind w:firstLine="540"/>
        <w:jc w:val="both"/>
        <w:rPr>
          <w:rFonts w:ascii="Verdana" w:eastAsia="Verdana" w:hAnsi="Verdana" w:cs="Verdana"/>
        </w:rPr>
      </w:pPr>
    </w:p>
    <w:p w14:paraId="193F5CA7" w14:textId="77777777" w:rsidR="00E505B1" w:rsidRDefault="00740C25">
      <w:pPr>
        <w:numPr>
          <w:ilvl w:val="0"/>
          <w:numId w:val="1"/>
        </w:numPr>
        <w:pBdr>
          <w:top w:val="nil"/>
          <w:left w:val="nil"/>
          <w:bottom w:val="nil"/>
          <w:right w:val="nil"/>
          <w:between w:val="nil"/>
        </w:pBdr>
        <w:tabs>
          <w:tab w:val="left" w:pos="851"/>
          <w:tab w:val="left" w:pos="993"/>
        </w:tabs>
        <w:ind w:left="708"/>
        <w:jc w:val="center"/>
        <w:rPr>
          <w:rFonts w:ascii="Verdana" w:eastAsia="Verdana" w:hAnsi="Verdana" w:cs="Verdana"/>
          <w:b/>
          <w:bCs/>
          <w:color w:val="000000"/>
        </w:rPr>
      </w:pPr>
      <w:r>
        <w:rPr>
          <w:rFonts w:ascii="Verdana" w:eastAsia="Verdana" w:hAnsi="Verdana" w:cs="Verdana"/>
          <w:b/>
          <w:bCs/>
          <w:color w:val="000000"/>
        </w:rPr>
        <w:t>ĮVADINĖ DALIS</w:t>
      </w:r>
    </w:p>
    <w:p w14:paraId="2ED2277E" w14:textId="77777777" w:rsidR="00E505B1" w:rsidRDefault="00E505B1">
      <w:pPr>
        <w:tabs>
          <w:tab w:val="left" w:pos="851"/>
          <w:tab w:val="left" w:pos="993"/>
        </w:tabs>
        <w:ind w:left="540"/>
        <w:jc w:val="both"/>
        <w:rPr>
          <w:rFonts w:ascii="Verdana" w:eastAsia="Verdana" w:hAnsi="Verdana" w:cs="Verdana"/>
          <w:b/>
          <w:bCs/>
        </w:rPr>
      </w:pPr>
    </w:p>
    <w:p w14:paraId="4F41E8C9" w14:textId="77777777" w:rsidR="00E505B1" w:rsidRDefault="00740C25">
      <w:pPr>
        <w:pBdr>
          <w:top w:val="nil"/>
          <w:left w:val="nil"/>
          <w:bottom w:val="nil"/>
          <w:right w:val="nil"/>
          <w:between w:val="nil"/>
        </w:pBdr>
        <w:jc w:val="both"/>
        <w:rPr>
          <w:rFonts w:ascii="Verdana" w:eastAsia="Verdana" w:hAnsi="Verdana" w:cs="Verdana"/>
        </w:rPr>
      </w:pPr>
      <w:r>
        <w:rPr>
          <w:rFonts w:ascii="Verdana" w:eastAsia="Verdana" w:hAnsi="Verdana" w:cs="Verdana"/>
        </w:rPr>
        <w:t xml:space="preserve">1.1. </w:t>
      </w:r>
      <w:r>
        <w:rPr>
          <w:rFonts w:ascii="Verdana" w:eastAsia="Verdana" w:hAnsi="Verdana" w:cs="Verdana"/>
          <w:color w:val="000000"/>
        </w:rPr>
        <w:t xml:space="preserve">Perkančioji organizacija – Marijampolės Ryto progimnazija </w:t>
      </w:r>
      <w:r>
        <w:rPr>
          <w:rFonts w:ascii="Verdana" w:eastAsia="Verdana" w:hAnsi="Verdana" w:cs="Verdana"/>
          <w:b/>
          <w:bCs/>
          <w:color w:val="000000"/>
        </w:rPr>
        <w:t>(toliau -Užsakovas).</w:t>
      </w:r>
    </w:p>
    <w:p w14:paraId="2E8C42F5" w14:textId="77777777" w:rsidR="00E505B1" w:rsidRDefault="00740C25">
      <w:pPr>
        <w:pBdr>
          <w:top w:val="nil"/>
          <w:left w:val="nil"/>
          <w:bottom w:val="nil"/>
          <w:right w:val="nil"/>
          <w:between w:val="nil"/>
        </w:pBdr>
        <w:jc w:val="both"/>
        <w:rPr>
          <w:rFonts w:ascii="Verdana" w:eastAsia="Verdana" w:hAnsi="Verdana" w:cs="Verdana"/>
        </w:rPr>
      </w:pPr>
      <w:r>
        <w:rPr>
          <w:rFonts w:ascii="Verdana" w:eastAsia="Verdana" w:hAnsi="Verdana" w:cs="Verdana"/>
        </w:rPr>
        <w:t xml:space="preserve">1.2. </w:t>
      </w:r>
      <w:r>
        <w:rPr>
          <w:rFonts w:ascii="Verdana" w:eastAsia="Verdana" w:hAnsi="Verdana" w:cs="Verdana"/>
          <w:color w:val="000000"/>
        </w:rPr>
        <w:t xml:space="preserve">Užsakovas vykdo projektą, „Tūkstantmečio mokyklos II“ (TŪM), Nr. 10-012-P-0001, programos įgyvendinimas Marijampolės savivaldybėje </w:t>
      </w:r>
      <w:r>
        <w:rPr>
          <w:rFonts w:ascii="Verdana" w:eastAsia="Verdana" w:hAnsi="Verdana" w:cs="Verdana"/>
          <w:b/>
          <w:bCs/>
          <w:color w:val="000000"/>
        </w:rPr>
        <w:t>(toliau – Projektas)</w:t>
      </w:r>
      <w:r>
        <w:rPr>
          <w:rFonts w:ascii="Verdana" w:eastAsia="Verdana" w:hAnsi="Verdana" w:cs="Verdana"/>
          <w:color w:val="000000"/>
        </w:rPr>
        <w:t>, kuris vykdomas pagal 2021–2030 m. plėtros programos valdytojos Lietuvos Respublikos švietimo, mokslo ir sporto ministerijos Švietimo plėtros programos pažangos priemonę Nr. 12-003-03-01-01 „Įgyvendinti „Tūkstantmečio mokyklų“ programą“. Projektas finansuojamas Ekonomikos gaivinimo ir atsparumo didinimo priemonės (EGADP) bei Lietuvos Respublikos valstybės biudžeto lėšomis. Pagrindinis projekto tikslas – sudaryti sąlygas pedagogų kvalifikacijos tobulinimui ir perkvalifikavimui.</w:t>
      </w:r>
    </w:p>
    <w:p w14:paraId="55F185F9" w14:textId="77777777" w:rsidR="00E505B1" w:rsidRDefault="00740C25">
      <w:pPr>
        <w:pBdr>
          <w:top w:val="nil"/>
          <w:left w:val="nil"/>
          <w:bottom w:val="nil"/>
          <w:right w:val="nil"/>
          <w:between w:val="nil"/>
        </w:pBdr>
        <w:jc w:val="both"/>
        <w:rPr>
          <w:rFonts w:ascii="Verdana" w:eastAsia="Verdana" w:hAnsi="Verdana" w:cs="Verdana"/>
          <w:color w:val="000000"/>
        </w:rPr>
      </w:pPr>
      <w:r>
        <w:rPr>
          <w:rFonts w:ascii="Verdana" w:eastAsia="Verdana" w:hAnsi="Verdana" w:cs="Verdana"/>
        </w:rPr>
        <w:t xml:space="preserve">1.3. </w:t>
      </w:r>
      <w:r>
        <w:rPr>
          <w:rFonts w:ascii="Verdana" w:eastAsia="Verdana" w:hAnsi="Verdana" w:cs="Verdana"/>
          <w:b/>
          <w:bCs/>
          <w:color w:val="000000"/>
        </w:rPr>
        <w:t>Pirkimo objektas</w:t>
      </w:r>
      <w:r>
        <w:rPr>
          <w:rFonts w:ascii="Verdana" w:eastAsia="Verdana" w:hAnsi="Verdana" w:cs="Verdana"/>
          <w:color w:val="000000"/>
        </w:rPr>
        <w:t xml:space="preserve"> –  stažuotės Lenkijoje </w:t>
      </w:r>
      <w:r>
        <w:rPr>
          <w:rFonts w:ascii="Verdana" w:eastAsia="Verdana" w:hAnsi="Verdana" w:cs="Verdana"/>
        </w:rPr>
        <w:t>(Varšuva, Vroclavas)</w:t>
      </w:r>
      <w:r>
        <w:rPr>
          <w:rFonts w:ascii="Verdana" w:eastAsia="Verdana" w:hAnsi="Verdana" w:cs="Verdana"/>
          <w:color w:val="000000"/>
        </w:rPr>
        <w:t xml:space="preserve"> organizavimo paslaugos (toliau – Paslaugos).</w:t>
      </w:r>
    </w:p>
    <w:p w14:paraId="2DAD7A8C" w14:textId="77777777" w:rsidR="00E505B1" w:rsidRDefault="00740C25">
      <w:pPr>
        <w:tabs>
          <w:tab w:val="left" w:pos="851"/>
        </w:tabs>
        <w:jc w:val="both"/>
        <w:rPr>
          <w:rFonts w:ascii="Verdana" w:eastAsia="Verdana" w:hAnsi="Verdana" w:cs="Verdana"/>
        </w:rPr>
      </w:pPr>
      <w:r>
        <w:rPr>
          <w:rFonts w:ascii="Verdana" w:eastAsia="Verdana" w:hAnsi="Verdana" w:cs="Verdana"/>
          <w:b/>
          <w:bCs/>
        </w:rPr>
        <w:t>1.4. Stažuotės tikslas</w:t>
      </w:r>
      <w:r>
        <w:rPr>
          <w:rFonts w:ascii="Verdana" w:eastAsia="Verdana" w:hAnsi="Verdana" w:cs="Verdana"/>
        </w:rPr>
        <w:t xml:space="preserve"> – supažindinti Dalyvius su Lenkijos bendrojo ugdymo sistema, taikomomis įtraukiojo ugdymo metodikomis, strategijomis ir praktikomis, siekiant plėtoti gebėjimus dirbti su įvairių poreikių turinčiais vaikais ir tobulinti švietimo procesų prieinamumą bei kokybę (vizitai į įvairių tipų mokyklas: pradinė, pagrindinė, gimnazija).</w:t>
      </w:r>
    </w:p>
    <w:p w14:paraId="73432592" w14:textId="77777777" w:rsidR="00E505B1" w:rsidRDefault="00740C25">
      <w:pPr>
        <w:pBdr>
          <w:top w:val="nil"/>
          <w:left w:val="nil"/>
          <w:bottom w:val="nil"/>
          <w:right w:val="nil"/>
          <w:between w:val="nil"/>
        </w:pBdr>
        <w:jc w:val="both"/>
        <w:rPr>
          <w:rFonts w:ascii="Verdana" w:eastAsia="Verdana" w:hAnsi="Verdana" w:cs="Verdana"/>
        </w:rPr>
      </w:pPr>
      <w:r>
        <w:rPr>
          <w:rFonts w:ascii="Verdana" w:eastAsia="Verdana" w:hAnsi="Verdana" w:cs="Verdana"/>
          <w:b/>
          <w:bCs/>
        </w:rPr>
        <w:t>Tikslinė dalyvių grupė</w:t>
      </w:r>
      <w:r>
        <w:rPr>
          <w:rFonts w:ascii="Verdana" w:eastAsia="Verdana" w:hAnsi="Verdana" w:cs="Verdana"/>
        </w:rPr>
        <w:t xml:space="preserve"> – 30 dalyvių (mokyklų vadovai, mokytojai) (toliau – Dalyviai).</w:t>
      </w:r>
    </w:p>
    <w:p w14:paraId="720554A3" w14:textId="77777777" w:rsidR="00E505B1" w:rsidRDefault="00740C25">
      <w:pPr>
        <w:pBdr>
          <w:top w:val="nil"/>
          <w:left w:val="nil"/>
          <w:bottom w:val="nil"/>
          <w:right w:val="nil"/>
          <w:between w:val="nil"/>
        </w:pBdr>
        <w:jc w:val="both"/>
        <w:rPr>
          <w:rFonts w:ascii="Verdana" w:eastAsia="Verdana" w:hAnsi="Verdana" w:cs="Verdana"/>
        </w:rPr>
      </w:pPr>
      <w:r>
        <w:rPr>
          <w:rFonts w:ascii="Verdana" w:eastAsia="Verdana" w:hAnsi="Verdana" w:cs="Verdana"/>
          <w:b/>
          <w:bCs/>
        </w:rPr>
        <w:t>1.5. Stažuotės trukmė</w:t>
      </w:r>
      <w:r>
        <w:rPr>
          <w:rFonts w:ascii="Verdana" w:eastAsia="Verdana" w:hAnsi="Verdana" w:cs="Verdana"/>
        </w:rPr>
        <w:t xml:space="preserve"> – 5 kalendorinės dienos (2 dienos kelionei ir 3 darbinės dienos).</w:t>
      </w:r>
    </w:p>
    <w:p w14:paraId="518CE222" w14:textId="7F697CBF" w:rsidR="00E505B1" w:rsidRDefault="00740C25">
      <w:pPr>
        <w:pBdr>
          <w:top w:val="nil"/>
          <w:left w:val="nil"/>
          <w:bottom w:val="nil"/>
          <w:right w:val="nil"/>
          <w:between w:val="nil"/>
        </w:pBdr>
        <w:jc w:val="both"/>
        <w:rPr>
          <w:rFonts w:ascii="Verdana" w:eastAsia="Verdana" w:hAnsi="Verdana" w:cs="Verdana"/>
        </w:rPr>
      </w:pPr>
      <w:r>
        <w:rPr>
          <w:rFonts w:ascii="Verdana" w:eastAsia="Verdana" w:hAnsi="Verdana" w:cs="Verdana"/>
          <w:b/>
          <w:bCs/>
        </w:rPr>
        <w:t xml:space="preserve">1.6. </w:t>
      </w:r>
      <w:r>
        <w:rPr>
          <w:rFonts w:ascii="Verdana" w:eastAsia="Verdana" w:hAnsi="Verdana" w:cs="Verdana"/>
          <w:b/>
          <w:bCs/>
          <w:color w:val="000000"/>
        </w:rPr>
        <w:t>Paslaugų teikimo terminas</w:t>
      </w:r>
      <w:r>
        <w:rPr>
          <w:rFonts w:ascii="Verdana" w:eastAsia="Verdana" w:hAnsi="Verdana" w:cs="Verdana"/>
          <w:color w:val="000000"/>
        </w:rPr>
        <w:t xml:space="preserve"> – Stažuotės pradžios ir pabaigos data (konkretus 5 kalendorinių dienų laikas) šalių suderinama per 2 savaites nuo sutarties pasirašymo, bet likus ne mažiau kaip 1 mėnesiui iki stažuotės pradžios dienos. Preliminarus stažuotės laikas – 2026 m. </w:t>
      </w:r>
      <w:r>
        <w:rPr>
          <w:rFonts w:ascii="Verdana" w:eastAsia="Verdana" w:hAnsi="Verdana" w:cs="Verdana"/>
        </w:rPr>
        <w:t xml:space="preserve">kovo mėnuo. </w:t>
      </w:r>
    </w:p>
    <w:p w14:paraId="24CC0201" w14:textId="77777777" w:rsidR="00E505B1" w:rsidRDefault="00E505B1">
      <w:pPr>
        <w:tabs>
          <w:tab w:val="left" w:pos="851"/>
          <w:tab w:val="left" w:pos="993"/>
        </w:tabs>
        <w:jc w:val="both"/>
        <w:rPr>
          <w:rFonts w:ascii="Verdana" w:eastAsia="Verdana" w:hAnsi="Verdana" w:cs="Verdana"/>
        </w:rPr>
      </w:pPr>
    </w:p>
    <w:p w14:paraId="41759710" w14:textId="77777777" w:rsidR="00E505B1" w:rsidRDefault="00740C25">
      <w:pPr>
        <w:numPr>
          <w:ilvl w:val="0"/>
          <w:numId w:val="1"/>
        </w:numPr>
        <w:pBdr>
          <w:top w:val="nil"/>
          <w:left w:val="nil"/>
          <w:bottom w:val="nil"/>
          <w:right w:val="nil"/>
          <w:between w:val="nil"/>
        </w:pBdr>
        <w:tabs>
          <w:tab w:val="left" w:pos="851"/>
          <w:tab w:val="left" w:pos="993"/>
        </w:tabs>
        <w:jc w:val="both"/>
        <w:rPr>
          <w:rFonts w:ascii="Verdana" w:eastAsia="Verdana" w:hAnsi="Verdana" w:cs="Verdana"/>
          <w:b/>
          <w:bCs/>
          <w:color w:val="000000"/>
        </w:rPr>
      </w:pPr>
      <w:r>
        <w:rPr>
          <w:rFonts w:ascii="Verdana" w:eastAsia="Verdana" w:hAnsi="Verdana" w:cs="Verdana"/>
          <w:b/>
          <w:bCs/>
          <w:color w:val="000000"/>
        </w:rPr>
        <w:t>BENDRIEJI REIKALAVIMAI STAŽUOTĖS PROGRAMAI</w:t>
      </w:r>
    </w:p>
    <w:p w14:paraId="57310B37" w14:textId="77777777" w:rsidR="00E505B1" w:rsidRDefault="00E505B1">
      <w:pPr>
        <w:tabs>
          <w:tab w:val="left" w:pos="851"/>
          <w:tab w:val="left" w:pos="993"/>
        </w:tabs>
        <w:jc w:val="both"/>
        <w:rPr>
          <w:rFonts w:ascii="Verdana" w:eastAsia="Verdana" w:hAnsi="Verdana" w:cs="Verdana"/>
          <w:b/>
          <w:bCs/>
        </w:rPr>
      </w:pPr>
    </w:p>
    <w:p w14:paraId="0F8824FC" w14:textId="77777777" w:rsidR="00E505B1" w:rsidRDefault="00740C25">
      <w:pPr>
        <w:pBdr>
          <w:top w:val="nil"/>
          <w:left w:val="nil"/>
          <w:bottom w:val="nil"/>
          <w:right w:val="nil"/>
          <w:between w:val="nil"/>
        </w:pBdr>
        <w:tabs>
          <w:tab w:val="left" w:pos="851"/>
        </w:tabs>
        <w:jc w:val="both"/>
        <w:rPr>
          <w:rFonts w:ascii="Verdana" w:eastAsia="Verdana" w:hAnsi="Verdana" w:cs="Verdana"/>
        </w:rPr>
      </w:pPr>
      <w:r>
        <w:rPr>
          <w:rFonts w:ascii="Verdana" w:eastAsia="Verdana" w:hAnsi="Verdana" w:cs="Verdana"/>
        </w:rPr>
        <w:t>2.1. Tiekėjas turi parengti stažuotės programą ir suorganizuoti Dalyvių kelionę į Lenkiją (Varšuva, Vroclavas).</w:t>
      </w:r>
    </w:p>
    <w:p w14:paraId="0B31AF18" w14:textId="2387A3BF" w:rsidR="00E505B1" w:rsidRDefault="00740C25" w:rsidP="00C12EA3">
      <w:pPr>
        <w:tabs>
          <w:tab w:val="left" w:pos="851"/>
          <w:tab w:val="left" w:pos="993"/>
        </w:tabs>
        <w:ind w:right="21"/>
        <w:jc w:val="both"/>
        <w:rPr>
          <w:rFonts w:ascii="Verdana" w:eastAsia="Verdana" w:hAnsi="Verdana" w:cs="Verdana"/>
          <w:color w:val="000000"/>
        </w:rPr>
      </w:pPr>
      <w:bookmarkStart w:id="0" w:name="_heading=h.knsik3cvdy4" w:colFirst="0" w:colLast="0"/>
      <w:bookmarkEnd w:id="0"/>
      <w:r>
        <w:rPr>
          <w:rFonts w:ascii="Verdana" w:eastAsia="Verdana" w:hAnsi="Verdana" w:cs="Verdana"/>
        </w:rPr>
        <w:t>2.2. Edukacinę programa - 3 dienų pranešimų ciklas su šalies švietimo specialistais ir mokyklų lankymas.</w:t>
      </w:r>
    </w:p>
    <w:p w14:paraId="0C16F42E" w14:textId="77777777" w:rsidR="00E505B1" w:rsidRDefault="00740C25">
      <w:pPr>
        <w:pBdr>
          <w:top w:val="nil"/>
          <w:left w:val="nil"/>
          <w:bottom w:val="nil"/>
          <w:right w:val="nil"/>
          <w:between w:val="nil"/>
        </w:pBdr>
        <w:tabs>
          <w:tab w:val="left" w:pos="851"/>
        </w:tabs>
        <w:jc w:val="both"/>
        <w:rPr>
          <w:rFonts w:ascii="Verdana" w:eastAsia="Verdana" w:hAnsi="Verdana" w:cs="Verdana"/>
        </w:rPr>
      </w:pPr>
      <w:r>
        <w:rPr>
          <w:rFonts w:ascii="Verdana" w:eastAsia="Verdana" w:hAnsi="Verdana" w:cs="Verdana"/>
        </w:rPr>
        <w:t>2.3. Stažuotės programa turi būti akredituota teisės aktų nustatyta tvarka kaip pedagoginių darbuotojų kvalifikacijos tobulinimo programa ne vėliau kaip per 1 mėnesį nuo pirkimo sutarties pasirašymo ir likus ne mažiau kaip 1 mėnesiui iki suderintos stažuotės pradžios dienos.</w:t>
      </w:r>
    </w:p>
    <w:p w14:paraId="67A22E9F" w14:textId="142930AC" w:rsidR="00E505B1" w:rsidRDefault="00740C25">
      <w:pPr>
        <w:pBdr>
          <w:top w:val="nil"/>
          <w:left w:val="nil"/>
          <w:bottom w:val="nil"/>
          <w:right w:val="nil"/>
          <w:between w:val="nil"/>
        </w:pBdr>
        <w:tabs>
          <w:tab w:val="left" w:pos="851"/>
        </w:tabs>
        <w:jc w:val="both"/>
        <w:rPr>
          <w:rFonts w:ascii="Verdana" w:eastAsia="Verdana" w:hAnsi="Verdana" w:cs="Verdana"/>
        </w:rPr>
      </w:pPr>
      <w:r>
        <w:rPr>
          <w:rFonts w:ascii="Verdana" w:eastAsia="Verdana" w:hAnsi="Verdana" w:cs="Verdana"/>
        </w:rPr>
        <w:t xml:space="preserve">2.4. </w:t>
      </w:r>
      <w:r>
        <w:rPr>
          <w:rFonts w:ascii="Verdana" w:eastAsia="Verdana" w:hAnsi="Verdana" w:cs="Verdana"/>
          <w:color w:val="000000"/>
        </w:rPr>
        <w:t>Stažuotės</w:t>
      </w:r>
      <w:r>
        <w:rPr>
          <w:rFonts w:ascii="Verdana" w:eastAsia="Verdana" w:hAnsi="Verdana" w:cs="Verdana"/>
          <w:b/>
          <w:bCs/>
          <w:color w:val="000000"/>
        </w:rPr>
        <w:t xml:space="preserve"> </w:t>
      </w:r>
      <w:r>
        <w:rPr>
          <w:rFonts w:ascii="Verdana" w:eastAsia="Verdana" w:hAnsi="Verdana" w:cs="Verdana"/>
          <w:color w:val="000000"/>
        </w:rPr>
        <w:t xml:space="preserve">programa (toliau – Programa) privalo atitikti </w:t>
      </w:r>
      <w:r>
        <w:rPr>
          <w:rFonts w:ascii="Verdana" w:eastAsia="Verdana" w:hAnsi="Verdana" w:cs="Verdana"/>
        </w:rPr>
        <w:t xml:space="preserve">Lietuvos </w:t>
      </w:r>
      <w:r w:rsidR="00EE4CFC">
        <w:rPr>
          <w:rFonts w:ascii="Verdana" w:eastAsia="Verdana" w:hAnsi="Verdana" w:cs="Verdana"/>
        </w:rPr>
        <w:t>R</w:t>
      </w:r>
      <w:r>
        <w:rPr>
          <w:rFonts w:ascii="Verdana" w:eastAsia="Verdana" w:hAnsi="Verdana" w:cs="Verdana"/>
        </w:rPr>
        <w:t xml:space="preserve">espublikos švietimo, mokslo ir sporto ministro 2023 m. sausio 3 d. įsakymu </w:t>
      </w:r>
      <w:r w:rsidR="00EE4CFC">
        <w:rPr>
          <w:rFonts w:ascii="Verdana" w:eastAsia="Verdana" w:hAnsi="Verdana" w:cs="Verdana"/>
        </w:rPr>
        <w:lastRenderedPageBreak/>
        <w:t>N</w:t>
      </w:r>
      <w:r>
        <w:rPr>
          <w:rFonts w:ascii="Verdana" w:eastAsia="Verdana" w:hAnsi="Verdana" w:cs="Verdana"/>
        </w:rPr>
        <w:t>r. V-3 patvirtint</w:t>
      </w:r>
      <w:r w:rsidR="00EE4CFC">
        <w:rPr>
          <w:rFonts w:ascii="Verdana" w:eastAsia="Verdana" w:hAnsi="Verdana" w:cs="Verdana"/>
        </w:rPr>
        <w:t>u</w:t>
      </w:r>
      <w:r>
        <w:rPr>
          <w:rFonts w:ascii="Verdana" w:eastAsia="Verdana" w:hAnsi="Verdana" w:cs="Verdana"/>
        </w:rPr>
        <w:t>s pedagoginių darbuotojų (išskyrus aukštųjų mokyklų darbuotojus) kvalifikacijos tobulinimo programoms ir nacionalinėms kvalifikacijos tobulinimo programoms ir nacionalinių kvalifikacijos tobulinimo programų vertinimo, akreditavimo ir registravimo tvarkos apraš</w:t>
      </w:r>
      <w:r w:rsidR="00EE4CFC">
        <w:rPr>
          <w:rFonts w:ascii="Verdana" w:eastAsia="Verdana" w:hAnsi="Verdana" w:cs="Verdana"/>
        </w:rPr>
        <w:t>o reikal</w:t>
      </w:r>
      <w:r w:rsidR="00C12EA3" w:rsidRPr="00C12EA3">
        <w:rPr>
          <w:rFonts w:ascii="Verdana" w:eastAsia="Verdana" w:hAnsi="Verdana" w:cs="Verdana"/>
        </w:rPr>
        <w:t>a</w:t>
      </w:r>
      <w:r w:rsidR="00EE4CFC">
        <w:rPr>
          <w:rFonts w:ascii="Verdana" w:eastAsia="Verdana" w:hAnsi="Verdana" w:cs="Verdana"/>
        </w:rPr>
        <w:t>vimus.</w:t>
      </w:r>
    </w:p>
    <w:p w14:paraId="53E38684" w14:textId="11E87587" w:rsidR="00E505B1" w:rsidRDefault="00740C25">
      <w:pPr>
        <w:pBdr>
          <w:top w:val="nil"/>
          <w:left w:val="nil"/>
          <w:bottom w:val="nil"/>
          <w:right w:val="nil"/>
          <w:between w:val="nil"/>
        </w:pBdr>
        <w:tabs>
          <w:tab w:val="left" w:pos="851"/>
        </w:tabs>
        <w:jc w:val="both"/>
        <w:rPr>
          <w:rFonts w:ascii="Verdana" w:eastAsia="Verdana" w:hAnsi="Verdana" w:cs="Verdana"/>
          <w:color w:val="FF0000"/>
        </w:rPr>
      </w:pPr>
      <w:r>
        <w:rPr>
          <w:rFonts w:ascii="Verdana" w:eastAsia="Verdana" w:hAnsi="Verdana" w:cs="Verdana"/>
        </w:rPr>
        <w:t xml:space="preserve">2.5. </w:t>
      </w:r>
      <w:r>
        <w:rPr>
          <w:rFonts w:ascii="Verdana" w:eastAsia="Verdana" w:hAnsi="Verdana" w:cs="Verdana"/>
          <w:color w:val="000000"/>
        </w:rPr>
        <w:t>Programos projektas rengiamas pagal techninės specifikacijos 1 priede pateikiamą programos projekto formą</w:t>
      </w:r>
      <w:r w:rsidR="00EE4CFC">
        <w:rPr>
          <w:rFonts w:ascii="Verdana" w:eastAsia="Verdana" w:hAnsi="Verdana" w:cs="Verdana"/>
          <w:color w:val="000000"/>
        </w:rPr>
        <w:t xml:space="preserve">, patvirtintą </w:t>
      </w:r>
      <w:r>
        <w:rPr>
          <w:rFonts w:ascii="Verdana" w:eastAsia="Verdana" w:hAnsi="Verdana" w:cs="Verdana"/>
        </w:rPr>
        <w:t xml:space="preserve">Lietuvos </w:t>
      </w:r>
      <w:r w:rsidR="00EE4CFC">
        <w:rPr>
          <w:rFonts w:ascii="Verdana" w:eastAsia="Verdana" w:hAnsi="Verdana" w:cs="Verdana"/>
        </w:rPr>
        <w:t>R</w:t>
      </w:r>
      <w:r>
        <w:rPr>
          <w:rFonts w:ascii="Verdana" w:eastAsia="Verdana" w:hAnsi="Verdana" w:cs="Verdana"/>
        </w:rPr>
        <w:t xml:space="preserve">espublikos švietimo, mokslo ir sporto ministro </w:t>
      </w:r>
      <w:r w:rsidR="00EE4CFC">
        <w:rPr>
          <w:rFonts w:ascii="Verdana" w:eastAsia="Verdana" w:hAnsi="Verdana" w:cs="Verdana"/>
        </w:rPr>
        <w:t>įsakymu „D</w:t>
      </w:r>
      <w:r>
        <w:rPr>
          <w:rFonts w:ascii="Verdana" w:eastAsia="Verdana" w:hAnsi="Verdana" w:cs="Verdana"/>
        </w:rPr>
        <w:t xml:space="preserve">ėl švietimo, mokslo ir sporto ministro 2023 m. sausio 3 d. įsakymo </w:t>
      </w:r>
      <w:r w:rsidR="00EE4CFC">
        <w:rPr>
          <w:rFonts w:ascii="Verdana" w:eastAsia="Verdana" w:hAnsi="Verdana" w:cs="Verdana"/>
        </w:rPr>
        <w:t>N</w:t>
      </w:r>
      <w:r>
        <w:rPr>
          <w:rFonts w:ascii="Verdana" w:eastAsia="Verdana" w:hAnsi="Verdana" w:cs="Verdana"/>
        </w:rPr>
        <w:t>r. v-3 „dėl reikalavimų pedagoginių darbuotojų (išskyrus aukštųjų mokyklų darbuotojus) kvalifikacijos tobulinimo programoms ir nacionalinėms kvalifikacijos tobulinimo programoms ir nacionalinių kvalifikacijos tobulinimo programų vertinimo, akreditavimo ir registravimo tvarkos aprašo patvirtinimo“ pakeitimo</w:t>
      </w:r>
      <w:r w:rsidR="00EE4CFC">
        <w:rPr>
          <w:rFonts w:ascii="Verdana" w:eastAsia="Verdana" w:hAnsi="Verdana" w:cs="Verdana"/>
        </w:rPr>
        <w:t>“</w:t>
      </w:r>
      <w:r>
        <w:rPr>
          <w:rFonts w:ascii="Verdana" w:eastAsia="Verdana" w:hAnsi="Verdana" w:cs="Verdana"/>
        </w:rPr>
        <w:t xml:space="preserve"> (2024 m. rugpjūčio 22 d. Nr. V-896)</w:t>
      </w:r>
    </w:p>
    <w:p w14:paraId="5AAC605A" w14:textId="1DF1749E" w:rsidR="00E505B1" w:rsidRDefault="00740C25">
      <w:pPr>
        <w:tabs>
          <w:tab w:val="left" w:pos="851"/>
          <w:tab w:val="left" w:pos="993"/>
        </w:tabs>
        <w:jc w:val="both"/>
        <w:rPr>
          <w:rFonts w:ascii="Verdana" w:eastAsia="Verdana" w:hAnsi="Verdana" w:cs="Verdana"/>
          <w:b/>
          <w:bCs/>
          <w:highlight w:val="yellow"/>
        </w:rPr>
      </w:pPr>
      <w:r>
        <w:rPr>
          <w:rFonts w:ascii="Verdana" w:eastAsia="Verdana" w:hAnsi="Verdana" w:cs="Verdana"/>
        </w:rPr>
        <w:t>2.6.</w:t>
      </w:r>
      <w:r>
        <w:rPr>
          <w:rFonts w:ascii="Verdana" w:eastAsia="Verdana" w:hAnsi="Verdana" w:cs="Verdana"/>
          <w:b/>
          <w:bCs/>
        </w:rPr>
        <w:t xml:space="preserve"> </w:t>
      </w:r>
      <w:r>
        <w:rPr>
          <w:rFonts w:ascii="Verdana" w:eastAsia="Verdana" w:hAnsi="Verdana" w:cs="Verdana"/>
        </w:rPr>
        <w:t>Stažuotės programos temos:</w:t>
      </w:r>
    </w:p>
    <w:p w14:paraId="21F933D7" w14:textId="77777777" w:rsidR="00E505B1" w:rsidRDefault="00740C25">
      <w:pPr>
        <w:tabs>
          <w:tab w:val="left" w:pos="851"/>
          <w:tab w:val="left" w:pos="993"/>
        </w:tabs>
        <w:jc w:val="both"/>
        <w:rPr>
          <w:rFonts w:ascii="Verdana" w:eastAsia="Verdana" w:hAnsi="Verdana" w:cs="Verdana"/>
          <w:color w:val="FF0000"/>
        </w:rPr>
      </w:pPr>
      <w:r>
        <w:rPr>
          <w:rFonts w:ascii="Verdana" w:eastAsia="Verdana" w:hAnsi="Verdana" w:cs="Verdana"/>
        </w:rPr>
        <w:t>2.6.1. įtraukiojo ugdymo inovacijos ir gerosios praktikos Lenkijos bendrojo ugdymo mokyklose;</w:t>
      </w:r>
    </w:p>
    <w:p w14:paraId="70467C18" w14:textId="6A20BE5F" w:rsidR="00E505B1" w:rsidRDefault="00740C25">
      <w:pPr>
        <w:tabs>
          <w:tab w:val="left" w:pos="851"/>
          <w:tab w:val="left" w:pos="993"/>
        </w:tabs>
        <w:jc w:val="both"/>
        <w:rPr>
          <w:rFonts w:ascii="Verdana" w:eastAsia="Verdana" w:hAnsi="Verdana" w:cs="Verdana"/>
          <w:b/>
          <w:bCs/>
          <w:highlight w:val="yellow"/>
        </w:rPr>
      </w:pPr>
      <w:r>
        <w:rPr>
          <w:rFonts w:ascii="Verdana" w:eastAsia="Verdana" w:hAnsi="Verdana" w:cs="Verdana"/>
        </w:rPr>
        <w:t>2.6.2. pažintis su Lenkijos mokyklų patirtimi</w:t>
      </w:r>
      <w:r w:rsidR="00EE4CFC">
        <w:rPr>
          <w:rFonts w:ascii="Verdana" w:eastAsia="Verdana" w:hAnsi="Verdana" w:cs="Verdana"/>
        </w:rPr>
        <w:t>,</w:t>
      </w:r>
      <w:r>
        <w:rPr>
          <w:rFonts w:ascii="Verdana" w:eastAsia="Verdana" w:hAnsi="Verdana" w:cs="Verdana"/>
        </w:rPr>
        <w:t xml:space="preserve"> stiprinant asmeninį mokyklos vadovo įsipareigojimą dėl mokyklos sėkmės pokyčių kelyje ir įgalinant mokyklos bendruomenę lyderystei;  </w:t>
      </w:r>
    </w:p>
    <w:p w14:paraId="5B139F60" w14:textId="77777777" w:rsidR="00E505B1" w:rsidRDefault="00740C25">
      <w:pPr>
        <w:tabs>
          <w:tab w:val="left" w:pos="851"/>
          <w:tab w:val="left" w:pos="993"/>
        </w:tabs>
        <w:jc w:val="both"/>
        <w:rPr>
          <w:rFonts w:ascii="Verdana" w:eastAsia="Verdana" w:hAnsi="Verdana" w:cs="Verdana"/>
        </w:rPr>
      </w:pPr>
      <w:r>
        <w:rPr>
          <w:rFonts w:ascii="Verdana" w:eastAsia="Verdana" w:hAnsi="Verdana" w:cs="Verdana"/>
        </w:rPr>
        <w:t>2.6.3.</w:t>
      </w:r>
      <w:r>
        <w:rPr>
          <w:rFonts w:ascii="Verdana" w:eastAsia="Verdana" w:hAnsi="Verdana" w:cs="Verdana"/>
          <w:b/>
          <w:bCs/>
        </w:rPr>
        <w:t xml:space="preserve"> </w:t>
      </w:r>
      <w:r>
        <w:rPr>
          <w:rFonts w:ascii="Verdana" w:eastAsia="Verdana" w:hAnsi="Verdana" w:cs="Verdana"/>
        </w:rPr>
        <w:t>naujausi mokymo metodai ir technologijos, kurie padeda gerinti mokinių pasiekimus ir motyvaciją.</w:t>
      </w:r>
    </w:p>
    <w:p w14:paraId="1AD60D0E" w14:textId="2FA96DDE" w:rsidR="00E505B1" w:rsidRDefault="00740C25">
      <w:pPr>
        <w:tabs>
          <w:tab w:val="left" w:pos="851"/>
          <w:tab w:val="left" w:pos="993"/>
        </w:tabs>
        <w:jc w:val="both"/>
        <w:rPr>
          <w:rFonts w:ascii="Verdana" w:eastAsia="Verdana" w:hAnsi="Verdana" w:cs="Verdana"/>
          <w:color w:val="000000"/>
        </w:rPr>
      </w:pPr>
      <w:r>
        <w:rPr>
          <w:rFonts w:ascii="Verdana" w:eastAsia="Verdana" w:hAnsi="Verdana" w:cs="Verdana"/>
        </w:rPr>
        <w:t>2.7. Programoje turi būti numatytas Lenkijos švietimo bei kvalifikacijos tobulinimo sistemos pristatymas nacionaliniu, regioniniu bei įstaigos lygmeniu. Dalyviai turi aplankyti ne mažiau kaip 3 Lenkijos švietimo institucijas (1-4 klasės, 5-8 klasės, 9-12 klasės), kur dalyviai būtų supažindinti su šių institucijų veikla, ypatumais, taikomomis metodikomis, pasiekimais, geraisiais pavyzdžiais ir mokytojų kompetencijos tobulinimu.</w:t>
      </w:r>
      <w:r>
        <w:rPr>
          <w:rFonts w:ascii="Verdana" w:eastAsia="Verdana" w:hAnsi="Verdana" w:cs="Verdana"/>
          <w:color w:val="FF0000"/>
        </w:rPr>
        <w:t xml:space="preserve"> </w:t>
      </w:r>
      <w:r>
        <w:rPr>
          <w:rFonts w:ascii="Verdana" w:eastAsia="Verdana" w:hAnsi="Verdana" w:cs="Verdana"/>
          <w:b/>
          <w:bCs/>
        </w:rPr>
        <w:tab/>
      </w:r>
      <w:r>
        <w:rPr>
          <w:rFonts w:ascii="Verdana" w:eastAsia="Verdana" w:hAnsi="Verdana" w:cs="Verdana"/>
        </w:rPr>
        <w:t xml:space="preserve"> </w:t>
      </w:r>
    </w:p>
    <w:p w14:paraId="20BF8A22" w14:textId="77777777" w:rsidR="00E505B1" w:rsidRDefault="00E505B1">
      <w:pPr>
        <w:pBdr>
          <w:top w:val="nil"/>
          <w:left w:val="nil"/>
          <w:bottom w:val="nil"/>
          <w:right w:val="nil"/>
          <w:between w:val="nil"/>
        </w:pBdr>
        <w:tabs>
          <w:tab w:val="left" w:pos="851"/>
          <w:tab w:val="left" w:pos="993"/>
        </w:tabs>
        <w:ind w:left="927" w:right="21"/>
        <w:jc w:val="both"/>
        <w:rPr>
          <w:rFonts w:ascii="Verdana" w:eastAsia="Verdana" w:hAnsi="Verdana" w:cs="Verdana"/>
          <w:color w:val="000000"/>
        </w:rPr>
      </w:pPr>
    </w:p>
    <w:p w14:paraId="6F230F18" w14:textId="77777777" w:rsidR="00E505B1" w:rsidRDefault="00740C25">
      <w:pPr>
        <w:numPr>
          <w:ilvl w:val="0"/>
          <w:numId w:val="1"/>
        </w:numPr>
        <w:pBdr>
          <w:top w:val="nil"/>
          <w:left w:val="nil"/>
          <w:bottom w:val="nil"/>
          <w:right w:val="nil"/>
          <w:between w:val="nil"/>
        </w:pBdr>
        <w:tabs>
          <w:tab w:val="left" w:pos="851"/>
          <w:tab w:val="left" w:pos="993"/>
        </w:tabs>
        <w:ind w:right="21"/>
        <w:jc w:val="both"/>
        <w:rPr>
          <w:rFonts w:ascii="Verdana" w:eastAsia="Verdana" w:hAnsi="Verdana" w:cs="Verdana"/>
          <w:b/>
          <w:bCs/>
          <w:color w:val="000000"/>
        </w:rPr>
      </w:pPr>
      <w:r>
        <w:rPr>
          <w:rFonts w:ascii="Verdana" w:eastAsia="Verdana" w:hAnsi="Verdana" w:cs="Verdana"/>
          <w:b/>
          <w:bCs/>
          <w:color w:val="000000"/>
        </w:rPr>
        <w:t>REIKALAVIMAI PASLAUGŲ TEIKIMUI</w:t>
      </w:r>
    </w:p>
    <w:p w14:paraId="2F06F645" w14:textId="77777777" w:rsidR="00E505B1" w:rsidRDefault="00E505B1">
      <w:pPr>
        <w:pBdr>
          <w:top w:val="nil"/>
          <w:left w:val="nil"/>
          <w:bottom w:val="nil"/>
          <w:right w:val="nil"/>
          <w:between w:val="nil"/>
        </w:pBdr>
        <w:tabs>
          <w:tab w:val="left" w:pos="851"/>
          <w:tab w:val="left" w:pos="993"/>
        </w:tabs>
        <w:ind w:left="927" w:right="21"/>
        <w:jc w:val="both"/>
        <w:rPr>
          <w:rFonts w:ascii="Verdana" w:eastAsia="Verdana" w:hAnsi="Verdana" w:cs="Verdana"/>
          <w:color w:val="000000"/>
        </w:rPr>
      </w:pPr>
    </w:p>
    <w:p w14:paraId="79C65A82" w14:textId="60EEC3D2" w:rsidR="00E505B1" w:rsidRDefault="00740C25" w:rsidP="000E71E6">
      <w:pPr>
        <w:pBdr>
          <w:top w:val="nil"/>
          <w:left w:val="nil"/>
          <w:bottom w:val="nil"/>
          <w:right w:val="nil"/>
          <w:between w:val="nil"/>
        </w:pBdr>
        <w:jc w:val="both"/>
        <w:rPr>
          <w:rFonts w:ascii="Verdana" w:eastAsia="Verdana" w:hAnsi="Verdana" w:cs="Verdana"/>
          <w:color w:val="000000"/>
        </w:rPr>
      </w:pPr>
      <w:r>
        <w:rPr>
          <w:rFonts w:ascii="Verdana" w:eastAsia="Verdana" w:hAnsi="Verdana" w:cs="Verdana"/>
        </w:rPr>
        <w:t xml:space="preserve">3.1. </w:t>
      </w:r>
      <w:r>
        <w:rPr>
          <w:rFonts w:ascii="Verdana" w:eastAsia="Verdana" w:hAnsi="Verdana" w:cs="Verdana"/>
          <w:color w:val="000000"/>
        </w:rPr>
        <w:t>Kelionės metu Dalyvius turi lydėti kelionės vadovas, turintis ne mažiau kaip 3 metų patirtį</w:t>
      </w:r>
      <w:r w:rsidR="00EE4CFC">
        <w:rPr>
          <w:rFonts w:ascii="Verdana" w:eastAsia="Verdana" w:hAnsi="Verdana" w:cs="Verdana"/>
          <w:color w:val="000000"/>
        </w:rPr>
        <w:t>,</w:t>
      </w:r>
      <w:r>
        <w:rPr>
          <w:rFonts w:ascii="Verdana" w:eastAsia="Verdana" w:hAnsi="Verdana" w:cs="Verdana"/>
          <w:color w:val="000000"/>
        </w:rPr>
        <w:t xml:space="preserve"> vadovaujant švietimo specialistų edukacinėms kelionėms ir gidų kursų baigimo pažymėjimą (gido pažymėjimo kopiją ir deklaraciją apie patirtį).</w:t>
      </w:r>
    </w:p>
    <w:p w14:paraId="498B2064" w14:textId="787050DB" w:rsidR="00E505B1" w:rsidRDefault="00740C25">
      <w:pPr>
        <w:pBdr>
          <w:top w:val="nil"/>
          <w:left w:val="nil"/>
          <w:bottom w:val="nil"/>
          <w:right w:val="nil"/>
          <w:between w:val="nil"/>
        </w:pBdr>
        <w:tabs>
          <w:tab w:val="left" w:pos="851"/>
          <w:tab w:val="left" w:pos="993"/>
        </w:tabs>
        <w:ind w:right="21"/>
        <w:jc w:val="both"/>
        <w:rPr>
          <w:rFonts w:ascii="Verdana" w:eastAsia="Verdana" w:hAnsi="Verdana" w:cs="Verdana"/>
          <w:color w:val="000000"/>
        </w:rPr>
      </w:pPr>
      <w:r>
        <w:rPr>
          <w:rFonts w:ascii="Verdana" w:eastAsia="Verdana" w:hAnsi="Verdana" w:cs="Verdana"/>
        </w:rPr>
        <w:t xml:space="preserve">3.3. </w:t>
      </w:r>
      <w:r>
        <w:rPr>
          <w:rFonts w:ascii="Verdana" w:eastAsia="Verdana" w:hAnsi="Verdana" w:cs="Verdana"/>
          <w:color w:val="000000"/>
        </w:rPr>
        <w:t xml:space="preserve">Paslaugų teikėjas turi pasiūlyti vertėją į lietuvių kalbą. Vertėjas turi </w:t>
      </w:r>
      <w:r w:rsidR="00EE4CFC">
        <w:rPr>
          <w:rFonts w:ascii="Verdana" w:eastAsia="Verdana" w:hAnsi="Verdana" w:cs="Verdana"/>
          <w:color w:val="000000"/>
        </w:rPr>
        <w:t xml:space="preserve">turėti </w:t>
      </w:r>
      <w:r>
        <w:rPr>
          <w:rFonts w:ascii="Verdana" w:eastAsia="Verdana" w:hAnsi="Verdana" w:cs="Verdana"/>
          <w:color w:val="000000"/>
        </w:rPr>
        <w:t>ne mažesnę kaip 3 metų vertėjo patirtį, verčiant iš(-į) lietuvių iš/į anglų ir/ar lenkų kalbas (pridedama pažyma, deklaracija ar kitas dokumentas, patvirtinantis, kad specialistas turi ne mažesnę kaip 3 metų vertėjo patirtį).</w:t>
      </w:r>
    </w:p>
    <w:p w14:paraId="79667D35" w14:textId="77777777" w:rsidR="00E505B1" w:rsidRDefault="00740C25">
      <w:pPr>
        <w:tabs>
          <w:tab w:val="left" w:pos="851"/>
          <w:tab w:val="left" w:pos="993"/>
        </w:tabs>
        <w:ind w:right="21"/>
        <w:jc w:val="both"/>
        <w:rPr>
          <w:rFonts w:ascii="Verdana" w:eastAsia="Verdana" w:hAnsi="Verdana" w:cs="Verdana"/>
        </w:rPr>
      </w:pPr>
      <w:r>
        <w:rPr>
          <w:rFonts w:ascii="Verdana" w:eastAsia="Verdana" w:hAnsi="Verdana" w:cs="Verdana"/>
        </w:rPr>
        <w:t xml:space="preserve">3.4. Paslaugų teikėjas po stažuotės dalyviams turi išduoti kvalifikacijos tobulinimo pažymėjimus. Pažymėjimo turinys ir dizainas turi būti suderinti su Užsakovu. </w:t>
      </w:r>
    </w:p>
    <w:p w14:paraId="6BDE5522" w14:textId="609F06BC" w:rsidR="00E505B1" w:rsidRDefault="00740C25">
      <w:pPr>
        <w:tabs>
          <w:tab w:val="left" w:pos="851"/>
          <w:tab w:val="left" w:pos="993"/>
        </w:tabs>
        <w:ind w:right="21"/>
        <w:jc w:val="both"/>
        <w:rPr>
          <w:rFonts w:ascii="Verdana" w:eastAsia="Verdana" w:hAnsi="Verdana" w:cs="Verdana"/>
        </w:rPr>
      </w:pPr>
      <w:r>
        <w:rPr>
          <w:rFonts w:ascii="Verdana" w:eastAsia="Verdana" w:hAnsi="Verdana" w:cs="Verdana"/>
        </w:rPr>
        <w:t>3.5. Paslaugų teikėjas, pasibaigus stažuotei, turės pateikti Užsakovui užpildytas dokumentų formas: stažuotės dalyvių sąrašus su parašais kiekvieną stažuotės dieną, išduotų pažymėjimų sąrašą, stažuotės pažymėjim</w:t>
      </w:r>
      <w:r w:rsidR="000B075B">
        <w:rPr>
          <w:rFonts w:ascii="Verdana" w:eastAsia="Verdana" w:hAnsi="Verdana" w:cs="Verdana"/>
        </w:rPr>
        <w:t>ų</w:t>
      </w:r>
      <w:r>
        <w:rPr>
          <w:rFonts w:ascii="Verdana" w:eastAsia="Verdana" w:hAnsi="Verdana" w:cs="Verdana"/>
        </w:rPr>
        <w:t xml:space="preserve"> kopij</w:t>
      </w:r>
      <w:r w:rsidR="000B075B">
        <w:rPr>
          <w:rFonts w:ascii="Verdana" w:eastAsia="Verdana" w:hAnsi="Verdana" w:cs="Verdana"/>
        </w:rPr>
        <w:t>as</w:t>
      </w:r>
      <w:r>
        <w:rPr>
          <w:rFonts w:ascii="Verdana" w:eastAsia="Verdana" w:hAnsi="Verdana" w:cs="Verdana"/>
        </w:rPr>
        <w:t>, išduotų pažymėjimų suvestinę (popierinę ir el. versiją), dalyvių užpildytas stažuotės kokybės vertinimo anketas bei šių anketų statistinę suvestinę. Visos dokumentų formos Užsakovo bus pateiktos tiekėjui per 5 dienas nuo sutarties pasirašymo dienos.</w:t>
      </w:r>
    </w:p>
    <w:p w14:paraId="4B74F55C" w14:textId="4FD24D16" w:rsidR="00E505B1" w:rsidRDefault="00740C25">
      <w:pPr>
        <w:tabs>
          <w:tab w:val="left" w:pos="851"/>
          <w:tab w:val="left" w:pos="993"/>
        </w:tabs>
        <w:ind w:right="21"/>
        <w:jc w:val="both"/>
        <w:rPr>
          <w:rFonts w:ascii="Verdana" w:eastAsia="Verdana" w:hAnsi="Verdana" w:cs="Verdana"/>
        </w:rPr>
      </w:pPr>
      <w:r>
        <w:rPr>
          <w:rFonts w:ascii="Verdana" w:eastAsia="Verdana" w:hAnsi="Verdana" w:cs="Verdana"/>
        </w:rPr>
        <w:lastRenderedPageBreak/>
        <w:t>3.6. Kelionės vadovas privalo fiksuoti kiekvienos dienos veiklą ir pasiektus tikslus pagal stažuotės programą.</w:t>
      </w:r>
    </w:p>
    <w:p w14:paraId="60F59593" w14:textId="51E42952" w:rsidR="00E505B1" w:rsidRDefault="00740C25">
      <w:pPr>
        <w:tabs>
          <w:tab w:val="left" w:pos="851"/>
          <w:tab w:val="left" w:pos="993"/>
        </w:tabs>
        <w:ind w:right="21"/>
        <w:jc w:val="both"/>
        <w:rPr>
          <w:rFonts w:ascii="Verdana" w:eastAsia="Verdana" w:hAnsi="Verdana" w:cs="Verdana"/>
        </w:rPr>
      </w:pPr>
      <w:r>
        <w:rPr>
          <w:rFonts w:ascii="Verdana" w:eastAsia="Verdana" w:hAnsi="Verdana" w:cs="Verdana"/>
        </w:rPr>
        <w:t>3.7. Paslaugų teikėjas turi pasiūlyti transportą Dalyvių (30 asmenų) kelionei visos stažuotės metu:</w:t>
      </w:r>
    </w:p>
    <w:p w14:paraId="4878095C" w14:textId="3A2CE27C" w:rsidR="00E505B1" w:rsidRDefault="00740C25">
      <w:pPr>
        <w:tabs>
          <w:tab w:val="left" w:pos="851"/>
          <w:tab w:val="left" w:pos="993"/>
        </w:tabs>
        <w:ind w:right="21"/>
        <w:jc w:val="both"/>
        <w:rPr>
          <w:rFonts w:ascii="Verdana" w:eastAsia="Verdana" w:hAnsi="Verdana" w:cs="Verdana"/>
        </w:rPr>
      </w:pPr>
      <w:r>
        <w:rPr>
          <w:rFonts w:ascii="Verdana" w:eastAsia="Verdana" w:hAnsi="Verdana" w:cs="Verdana"/>
        </w:rPr>
        <w:tab/>
        <w:t>3.7.1. autobusą iš Užsakovo</w:t>
      </w:r>
      <w:r w:rsidR="000E71E6">
        <w:rPr>
          <w:rFonts w:ascii="Verdana" w:eastAsia="Verdana" w:hAnsi="Verdana" w:cs="Verdana"/>
        </w:rPr>
        <w:t xml:space="preserve"> </w:t>
      </w:r>
      <w:r>
        <w:rPr>
          <w:rFonts w:ascii="Verdana" w:eastAsia="Verdana" w:hAnsi="Verdana" w:cs="Verdana"/>
        </w:rPr>
        <w:t xml:space="preserve">vietos </w:t>
      </w:r>
      <w:r w:rsidR="00651C85">
        <w:rPr>
          <w:rFonts w:ascii="Verdana" w:eastAsia="Verdana" w:hAnsi="Verdana" w:cs="Verdana"/>
        </w:rPr>
        <w:t>(</w:t>
      </w:r>
      <w:r w:rsidR="00C12EA3">
        <w:rPr>
          <w:rFonts w:ascii="Verdana" w:eastAsia="Verdana" w:hAnsi="Verdana" w:cs="Verdana"/>
        </w:rPr>
        <w:t>Marijampolės kultū</w:t>
      </w:r>
      <w:r w:rsidR="00651C85">
        <w:rPr>
          <w:rFonts w:ascii="Verdana" w:eastAsia="Verdana" w:hAnsi="Verdana" w:cs="Verdana"/>
        </w:rPr>
        <w:t>r</w:t>
      </w:r>
      <w:r w:rsidR="00C12EA3">
        <w:rPr>
          <w:rFonts w:ascii="Verdana" w:eastAsia="Verdana" w:hAnsi="Verdana" w:cs="Verdana"/>
        </w:rPr>
        <w:t>os centro automobilių stovėjimo aikštelė</w:t>
      </w:r>
      <w:r w:rsidR="00651C85">
        <w:rPr>
          <w:rFonts w:ascii="Verdana" w:eastAsia="Verdana" w:hAnsi="Verdana" w:cs="Verdana"/>
        </w:rPr>
        <w:t>)</w:t>
      </w:r>
      <w:r w:rsidR="00C12EA3">
        <w:rPr>
          <w:rFonts w:ascii="Verdana" w:eastAsia="Verdana" w:hAnsi="Verdana" w:cs="Verdana"/>
        </w:rPr>
        <w:t xml:space="preserve"> </w:t>
      </w:r>
      <w:r>
        <w:rPr>
          <w:rFonts w:ascii="Verdana" w:eastAsia="Verdana" w:hAnsi="Verdana" w:cs="Verdana"/>
        </w:rPr>
        <w:t>ir visai Dalyvių kelionei po Lenkiją pagal pasiūlytą Stažuotės programą.</w:t>
      </w:r>
    </w:p>
    <w:p w14:paraId="400BE9E9" w14:textId="391210F2" w:rsidR="00E505B1" w:rsidRDefault="00740C25">
      <w:pPr>
        <w:tabs>
          <w:tab w:val="left" w:pos="851"/>
          <w:tab w:val="left" w:pos="993"/>
        </w:tabs>
        <w:ind w:right="21"/>
        <w:jc w:val="both"/>
        <w:rPr>
          <w:rFonts w:ascii="Verdana" w:eastAsia="Verdana" w:hAnsi="Verdana" w:cs="Verdana"/>
        </w:rPr>
      </w:pPr>
      <w:r>
        <w:rPr>
          <w:rFonts w:ascii="Verdana" w:eastAsia="Verdana" w:hAnsi="Verdana" w:cs="Verdana"/>
        </w:rPr>
        <w:t>3.8. Paslaugų teikėjas turi pasiūlyti Dalyvių maitinimą:</w:t>
      </w:r>
    </w:p>
    <w:p w14:paraId="2419612B" w14:textId="77777777" w:rsidR="00E505B1" w:rsidRDefault="00740C25">
      <w:pPr>
        <w:tabs>
          <w:tab w:val="left" w:pos="851"/>
          <w:tab w:val="left" w:pos="993"/>
        </w:tabs>
        <w:ind w:right="21"/>
        <w:jc w:val="both"/>
        <w:rPr>
          <w:rFonts w:ascii="Verdana" w:eastAsia="Verdana" w:hAnsi="Verdana" w:cs="Verdana"/>
        </w:rPr>
      </w:pPr>
      <w:r>
        <w:rPr>
          <w:rFonts w:ascii="Verdana" w:eastAsia="Verdana" w:hAnsi="Verdana" w:cs="Verdana"/>
        </w:rPr>
        <w:tab/>
        <w:t>3.8.1. Pusryčiai kiekvieną stažuotės dieną, išskyrus išvykimo iš Lietuvos dieną (iš viso – 4 kartai, įskaičiuoti į viešbučio kainą).</w:t>
      </w:r>
    </w:p>
    <w:p w14:paraId="7CB17A12" w14:textId="77777777" w:rsidR="00E505B1" w:rsidRDefault="00740C25">
      <w:pPr>
        <w:tabs>
          <w:tab w:val="left" w:pos="851"/>
          <w:tab w:val="left" w:pos="993"/>
        </w:tabs>
        <w:ind w:right="21"/>
        <w:jc w:val="both"/>
        <w:rPr>
          <w:rFonts w:ascii="Verdana" w:eastAsia="Verdana" w:hAnsi="Verdana" w:cs="Verdana"/>
        </w:rPr>
      </w:pPr>
      <w:r>
        <w:rPr>
          <w:rFonts w:ascii="Verdana" w:eastAsia="Verdana" w:hAnsi="Verdana" w:cs="Verdana"/>
        </w:rPr>
        <w:tab/>
        <w:t>3.8.2. Pietūs kiekvieną stažuotės dieną, išskyrus išvykimo iš Marijampolės dieną ir grįžimo į Marijampolę dieną (iš viso – 3 kartai).</w:t>
      </w:r>
    </w:p>
    <w:p w14:paraId="3FA5015F" w14:textId="0520EBCF" w:rsidR="00E505B1" w:rsidRDefault="00740C25" w:rsidP="00C12EA3">
      <w:pPr>
        <w:tabs>
          <w:tab w:val="left" w:pos="855"/>
          <w:tab w:val="left" w:pos="707"/>
          <w:tab w:val="left" w:pos="993"/>
        </w:tabs>
        <w:ind w:right="21"/>
        <w:jc w:val="both"/>
        <w:rPr>
          <w:rFonts w:ascii="Verdana" w:eastAsia="Verdana" w:hAnsi="Verdana" w:cs="Verdana"/>
        </w:rPr>
      </w:pPr>
      <w:r>
        <w:rPr>
          <w:rFonts w:ascii="Verdana" w:eastAsia="Verdana" w:hAnsi="Verdana" w:cs="Verdana"/>
        </w:rPr>
        <w:t xml:space="preserve">      3.8.</w:t>
      </w:r>
      <w:r w:rsidR="000B075B" w:rsidRPr="009F7802">
        <w:rPr>
          <w:rFonts w:ascii="Verdana" w:eastAsia="Verdana" w:hAnsi="Verdana" w:cs="Verdana"/>
        </w:rPr>
        <w:t>3</w:t>
      </w:r>
      <w:r>
        <w:rPr>
          <w:rFonts w:ascii="Verdana" w:eastAsia="Verdana" w:hAnsi="Verdana" w:cs="Verdana"/>
        </w:rPr>
        <w:t>. Vakarienė kiekvieną stažuotės dieną, išskyrus grįžimo į Marijampolę dieną (iš viso – 4 kartai).</w:t>
      </w:r>
    </w:p>
    <w:p w14:paraId="383264AA" w14:textId="77777777" w:rsidR="00E505B1" w:rsidRDefault="00740C25">
      <w:pPr>
        <w:tabs>
          <w:tab w:val="left" w:pos="851"/>
          <w:tab w:val="left" w:pos="1985"/>
        </w:tabs>
        <w:ind w:right="21"/>
        <w:jc w:val="both"/>
        <w:rPr>
          <w:rFonts w:ascii="Verdana" w:eastAsia="Verdana" w:hAnsi="Verdana" w:cs="Verdana"/>
        </w:rPr>
      </w:pPr>
      <w:r>
        <w:rPr>
          <w:rFonts w:ascii="Verdana" w:eastAsia="Verdana" w:hAnsi="Verdana" w:cs="Verdana"/>
        </w:rPr>
        <w:tab/>
        <w:t>3.8.4. Pusryčiams ir vakarienei turi būti siūloma šalti užkandžiai, karštas patiekalas (mėsa/ žuvis/ daržovės), gėrimas (kava, arbata, pienas/ grietinėlė, sultys, geriamasis vanduo).</w:t>
      </w:r>
    </w:p>
    <w:p w14:paraId="004CAEB8" w14:textId="77777777" w:rsidR="00E505B1" w:rsidRDefault="00740C25">
      <w:pPr>
        <w:tabs>
          <w:tab w:val="left" w:pos="851"/>
          <w:tab w:val="left" w:pos="1985"/>
        </w:tabs>
        <w:ind w:right="21"/>
        <w:jc w:val="both"/>
        <w:rPr>
          <w:rFonts w:ascii="Verdana" w:eastAsia="Verdana" w:hAnsi="Verdana" w:cs="Verdana"/>
        </w:rPr>
      </w:pPr>
      <w:r>
        <w:rPr>
          <w:rFonts w:ascii="Verdana" w:eastAsia="Verdana" w:hAnsi="Verdana" w:cs="Verdana"/>
        </w:rPr>
        <w:tab/>
        <w:t xml:space="preserve">3.8.5. Pietums turi būti siūlomi šalti užkandžiai, sriuba, karštas patiekalas (mėsa/ žuvis/ daržovės), gėrimas (sultys/geriamasis vanduo).  </w:t>
      </w:r>
    </w:p>
    <w:p w14:paraId="18D77DF8" w14:textId="77777777" w:rsidR="00E505B1" w:rsidRDefault="00740C25">
      <w:pPr>
        <w:tabs>
          <w:tab w:val="left" w:pos="851"/>
          <w:tab w:val="left" w:pos="1985"/>
        </w:tabs>
        <w:ind w:right="21"/>
        <w:jc w:val="both"/>
        <w:rPr>
          <w:rFonts w:ascii="Verdana" w:eastAsia="Verdana" w:hAnsi="Verdana" w:cs="Verdana"/>
        </w:rPr>
      </w:pPr>
      <w:r>
        <w:rPr>
          <w:rFonts w:ascii="Verdana" w:eastAsia="Verdana" w:hAnsi="Verdana" w:cs="Verdana"/>
        </w:rPr>
        <w:tab/>
        <w:t>3.8.6. Tiekėjas turi užtikrinti maisto įvairovę, galimybę pasirinkti dietinių ir vegetariškų patiekalų.</w:t>
      </w:r>
    </w:p>
    <w:p w14:paraId="1E08649F" w14:textId="5B031A25" w:rsidR="00E505B1" w:rsidRDefault="00740C25">
      <w:pPr>
        <w:tabs>
          <w:tab w:val="left" w:pos="851"/>
          <w:tab w:val="left" w:pos="1985"/>
        </w:tabs>
        <w:ind w:right="21"/>
        <w:jc w:val="both"/>
        <w:rPr>
          <w:rFonts w:ascii="Verdana" w:eastAsia="Verdana" w:hAnsi="Verdana" w:cs="Verdana"/>
        </w:rPr>
      </w:pPr>
      <w:r>
        <w:rPr>
          <w:rFonts w:ascii="Verdana" w:eastAsia="Verdana" w:hAnsi="Verdana" w:cs="Verdana"/>
        </w:rPr>
        <w:t xml:space="preserve">3.9. Dalyviai turi būti apgyvendinti 4 naktims ne žemesnio nei 3 žvaigždučių lygio </w:t>
      </w:r>
      <w:r>
        <w:rPr>
          <w:rFonts w:ascii="Verdana" w:eastAsia="Verdana" w:hAnsi="Verdana" w:cs="Verdana"/>
          <w:color w:val="000000"/>
        </w:rPr>
        <w:t>viešbučiuose</w:t>
      </w:r>
      <w:r>
        <w:rPr>
          <w:rFonts w:ascii="Verdana" w:eastAsia="Verdana" w:hAnsi="Verdana" w:cs="Verdana"/>
        </w:rPr>
        <w:t>, vienviečiuose ar dviviečiuose kambariuose su visais patogumais bei pusryčiais;</w:t>
      </w:r>
    </w:p>
    <w:p w14:paraId="4308DB38" w14:textId="55E38319" w:rsidR="00E505B1" w:rsidRDefault="00740C25">
      <w:pPr>
        <w:tabs>
          <w:tab w:val="left" w:pos="851"/>
          <w:tab w:val="left" w:pos="1985"/>
        </w:tabs>
        <w:ind w:right="21"/>
        <w:jc w:val="both"/>
        <w:rPr>
          <w:rFonts w:ascii="Verdana" w:eastAsia="Verdana" w:hAnsi="Verdana" w:cs="Verdana"/>
        </w:rPr>
      </w:pPr>
      <w:r>
        <w:rPr>
          <w:rFonts w:ascii="Verdana" w:eastAsia="Verdana" w:hAnsi="Verdana" w:cs="Verdana"/>
        </w:rPr>
        <w:t>3.10. Dalyviai turi būti apdrausti kelionės draudimu (būtinosios medicininės pagalbos draudimu ir draudimu nuo nelaimingų atsitikimų) visam stažuotėje laikui, ne mažesne kaip 100.000 eurų draudimo suma.</w:t>
      </w:r>
    </w:p>
    <w:p w14:paraId="45CECCE2" w14:textId="77777777" w:rsidR="00E505B1" w:rsidRDefault="00E505B1">
      <w:pPr>
        <w:tabs>
          <w:tab w:val="left" w:pos="993"/>
          <w:tab w:val="left" w:pos="1276"/>
        </w:tabs>
        <w:ind w:right="21"/>
        <w:jc w:val="both"/>
        <w:rPr>
          <w:rFonts w:ascii="Verdana" w:eastAsia="Verdana" w:hAnsi="Verdana" w:cs="Verdana"/>
        </w:rPr>
      </w:pPr>
    </w:p>
    <w:p w14:paraId="2996D644" w14:textId="77777777" w:rsidR="00E505B1" w:rsidRDefault="00E505B1">
      <w:pPr>
        <w:tabs>
          <w:tab w:val="left" w:pos="993"/>
          <w:tab w:val="left" w:pos="1276"/>
        </w:tabs>
        <w:ind w:right="21"/>
        <w:jc w:val="both"/>
        <w:rPr>
          <w:rFonts w:ascii="Verdana" w:eastAsia="Verdana" w:hAnsi="Verdana" w:cs="Verdana"/>
        </w:rPr>
      </w:pPr>
    </w:p>
    <w:p w14:paraId="1AA6B237" w14:textId="77777777" w:rsidR="00E505B1" w:rsidRDefault="00E505B1">
      <w:pPr>
        <w:tabs>
          <w:tab w:val="left" w:pos="993"/>
          <w:tab w:val="left" w:pos="1276"/>
        </w:tabs>
        <w:ind w:right="21"/>
        <w:jc w:val="both"/>
        <w:rPr>
          <w:rFonts w:ascii="Verdana" w:eastAsia="Verdana" w:hAnsi="Verdana" w:cs="Verdana"/>
        </w:rPr>
      </w:pPr>
    </w:p>
    <w:p w14:paraId="080FB4B6" w14:textId="77777777" w:rsidR="00E505B1" w:rsidRDefault="00E505B1">
      <w:pPr>
        <w:tabs>
          <w:tab w:val="left" w:pos="993"/>
          <w:tab w:val="left" w:pos="1276"/>
        </w:tabs>
        <w:ind w:right="21"/>
        <w:jc w:val="both"/>
        <w:rPr>
          <w:rFonts w:ascii="Verdana" w:eastAsia="Verdana" w:hAnsi="Verdana" w:cs="Verdana"/>
        </w:rPr>
      </w:pPr>
    </w:p>
    <w:p w14:paraId="5D945D97" w14:textId="77777777" w:rsidR="00E505B1" w:rsidRDefault="00E505B1">
      <w:pPr>
        <w:tabs>
          <w:tab w:val="left" w:pos="993"/>
          <w:tab w:val="left" w:pos="1276"/>
        </w:tabs>
        <w:ind w:right="21"/>
        <w:jc w:val="both"/>
        <w:rPr>
          <w:rFonts w:ascii="Verdana" w:eastAsia="Verdana" w:hAnsi="Verdana" w:cs="Verdana"/>
        </w:rPr>
      </w:pPr>
    </w:p>
    <w:p w14:paraId="1FD761E5" w14:textId="77777777" w:rsidR="00E505B1" w:rsidRDefault="00E505B1">
      <w:pPr>
        <w:tabs>
          <w:tab w:val="left" w:pos="993"/>
          <w:tab w:val="left" w:pos="1276"/>
        </w:tabs>
        <w:ind w:right="21"/>
        <w:jc w:val="both"/>
        <w:rPr>
          <w:rFonts w:ascii="Verdana" w:eastAsia="Verdana" w:hAnsi="Verdana" w:cs="Verdana"/>
        </w:rPr>
      </w:pPr>
    </w:p>
    <w:p w14:paraId="24D34138" w14:textId="77777777" w:rsidR="00E505B1" w:rsidRDefault="00E505B1">
      <w:pPr>
        <w:tabs>
          <w:tab w:val="left" w:pos="993"/>
          <w:tab w:val="left" w:pos="1276"/>
        </w:tabs>
        <w:ind w:right="21"/>
        <w:jc w:val="both"/>
        <w:rPr>
          <w:rFonts w:ascii="Verdana" w:eastAsia="Verdana" w:hAnsi="Verdana" w:cs="Verdana"/>
        </w:rPr>
      </w:pPr>
    </w:p>
    <w:p w14:paraId="5779CF91" w14:textId="77777777" w:rsidR="00E505B1" w:rsidRDefault="00E505B1">
      <w:pPr>
        <w:tabs>
          <w:tab w:val="left" w:pos="993"/>
          <w:tab w:val="left" w:pos="1276"/>
        </w:tabs>
        <w:ind w:right="21"/>
        <w:jc w:val="both"/>
        <w:rPr>
          <w:rFonts w:ascii="Verdana" w:eastAsia="Verdana" w:hAnsi="Verdana" w:cs="Verdana"/>
        </w:rPr>
      </w:pPr>
    </w:p>
    <w:p w14:paraId="771CDFCA" w14:textId="77777777" w:rsidR="00E505B1" w:rsidRDefault="00E505B1">
      <w:pPr>
        <w:tabs>
          <w:tab w:val="left" w:pos="993"/>
          <w:tab w:val="left" w:pos="1276"/>
        </w:tabs>
        <w:ind w:right="21"/>
        <w:jc w:val="both"/>
        <w:rPr>
          <w:rFonts w:ascii="Verdana" w:eastAsia="Verdana" w:hAnsi="Verdana" w:cs="Verdana"/>
        </w:rPr>
      </w:pPr>
    </w:p>
    <w:p w14:paraId="29C23ABA" w14:textId="77777777" w:rsidR="00E505B1" w:rsidRDefault="00E505B1">
      <w:pPr>
        <w:tabs>
          <w:tab w:val="left" w:pos="993"/>
          <w:tab w:val="left" w:pos="1276"/>
        </w:tabs>
        <w:ind w:right="21"/>
        <w:jc w:val="both"/>
        <w:rPr>
          <w:rFonts w:ascii="Verdana" w:eastAsia="Verdana" w:hAnsi="Verdana" w:cs="Verdana"/>
        </w:rPr>
      </w:pPr>
    </w:p>
    <w:p w14:paraId="1B53AC3E" w14:textId="77777777" w:rsidR="00E505B1" w:rsidRDefault="00E505B1">
      <w:pPr>
        <w:tabs>
          <w:tab w:val="left" w:pos="993"/>
          <w:tab w:val="left" w:pos="1276"/>
        </w:tabs>
        <w:ind w:right="21"/>
        <w:jc w:val="both"/>
        <w:rPr>
          <w:rFonts w:ascii="Verdana" w:eastAsia="Verdana" w:hAnsi="Verdana" w:cs="Verdana"/>
        </w:rPr>
      </w:pPr>
    </w:p>
    <w:p w14:paraId="7403829D" w14:textId="77777777" w:rsidR="00E505B1" w:rsidRDefault="00E505B1">
      <w:pPr>
        <w:tabs>
          <w:tab w:val="left" w:pos="993"/>
          <w:tab w:val="left" w:pos="1276"/>
        </w:tabs>
        <w:ind w:right="21"/>
        <w:jc w:val="both"/>
        <w:rPr>
          <w:rFonts w:ascii="Verdana" w:eastAsia="Verdana" w:hAnsi="Verdana" w:cs="Verdana"/>
        </w:rPr>
      </w:pPr>
    </w:p>
    <w:p w14:paraId="45B6B4CD" w14:textId="77777777" w:rsidR="00E505B1" w:rsidRDefault="00E505B1">
      <w:pPr>
        <w:tabs>
          <w:tab w:val="left" w:pos="993"/>
          <w:tab w:val="left" w:pos="1276"/>
        </w:tabs>
        <w:ind w:right="21"/>
        <w:jc w:val="both"/>
        <w:rPr>
          <w:rFonts w:ascii="Verdana" w:eastAsia="Verdana" w:hAnsi="Verdana" w:cs="Verdana"/>
        </w:rPr>
      </w:pPr>
    </w:p>
    <w:p w14:paraId="0D42E861" w14:textId="77777777" w:rsidR="00E505B1" w:rsidRDefault="00E505B1">
      <w:pPr>
        <w:tabs>
          <w:tab w:val="left" w:pos="993"/>
          <w:tab w:val="left" w:pos="1276"/>
        </w:tabs>
        <w:ind w:right="21"/>
        <w:jc w:val="both"/>
        <w:rPr>
          <w:rFonts w:ascii="Verdana" w:eastAsia="Verdana" w:hAnsi="Verdana" w:cs="Verdana"/>
        </w:rPr>
      </w:pPr>
    </w:p>
    <w:p w14:paraId="5AD984CA" w14:textId="77777777" w:rsidR="00E505B1" w:rsidRDefault="00E505B1">
      <w:pPr>
        <w:tabs>
          <w:tab w:val="left" w:pos="993"/>
          <w:tab w:val="left" w:pos="1276"/>
        </w:tabs>
        <w:ind w:right="21"/>
        <w:jc w:val="both"/>
        <w:rPr>
          <w:rFonts w:ascii="Verdana" w:eastAsia="Verdana" w:hAnsi="Verdana" w:cs="Verdana"/>
        </w:rPr>
      </w:pPr>
    </w:p>
    <w:p w14:paraId="65C81205" w14:textId="77777777" w:rsidR="00E505B1" w:rsidRDefault="00E505B1">
      <w:pPr>
        <w:tabs>
          <w:tab w:val="left" w:pos="993"/>
          <w:tab w:val="left" w:pos="1276"/>
        </w:tabs>
        <w:ind w:right="21"/>
        <w:jc w:val="both"/>
        <w:rPr>
          <w:rFonts w:ascii="Verdana" w:eastAsia="Verdana" w:hAnsi="Verdana" w:cs="Verdana"/>
        </w:rPr>
      </w:pPr>
    </w:p>
    <w:tbl>
      <w:tblPr>
        <w:tblStyle w:val="a"/>
        <w:tblW w:w="4308" w:type="dxa"/>
        <w:tblInd w:w="5637" w:type="dxa"/>
        <w:tblLayout w:type="fixed"/>
        <w:tblLook w:val="0000" w:firstRow="0" w:lastRow="0" w:firstColumn="0" w:lastColumn="0" w:noHBand="0" w:noVBand="0"/>
      </w:tblPr>
      <w:tblGrid>
        <w:gridCol w:w="4308"/>
      </w:tblGrid>
      <w:tr w:rsidR="00E505B1" w14:paraId="6C13F333" w14:textId="77777777">
        <w:tc>
          <w:tcPr>
            <w:tcW w:w="4308" w:type="dxa"/>
          </w:tcPr>
          <w:p w14:paraId="47684573" w14:textId="77777777" w:rsidR="00E505B1" w:rsidRDefault="00E505B1">
            <w:pPr>
              <w:rPr>
                <w:rFonts w:ascii="Verdana" w:eastAsia="Verdana" w:hAnsi="Verdana" w:cs="Verdana"/>
              </w:rPr>
            </w:pPr>
          </w:p>
          <w:p w14:paraId="063D1B62" w14:textId="07276815" w:rsidR="00E505B1" w:rsidRDefault="00E505B1">
            <w:pPr>
              <w:ind w:firstLine="540"/>
              <w:jc w:val="right"/>
              <w:rPr>
                <w:rFonts w:ascii="Verdana" w:eastAsia="Verdana" w:hAnsi="Verdana" w:cs="Verdana"/>
              </w:rPr>
            </w:pPr>
          </w:p>
          <w:p w14:paraId="0DD09113" w14:textId="77777777" w:rsidR="009F7802" w:rsidRDefault="009F7802">
            <w:pPr>
              <w:ind w:firstLine="540"/>
              <w:jc w:val="right"/>
              <w:rPr>
                <w:rFonts w:ascii="Verdana" w:eastAsia="Verdana" w:hAnsi="Verdana" w:cs="Verdana"/>
              </w:rPr>
            </w:pPr>
            <w:bookmarkStart w:id="1" w:name="_GoBack"/>
            <w:bookmarkEnd w:id="1"/>
          </w:p>
          <w:p w14:paraId="71502077" w14:textId="77777777" w:rsidR="00740C25" w:rsidRDefault="00740C25">
            <w:pPr>
              <w:ind w:firstLine="540"/>
              <w:jc w:val="right"/>
              <w:rPr>
                <w:rFonts w:ascii="Verdana" w:eastAsia="Verdana" w:hAnsi="Verdana" w:cs="Verdana"/>
              </w:rPr>
            </w:pPr>
          </w:p>
          <w:p w14:paraId="29FA7955" w14:textId="77777777" w:rsidR="00740C25" w:rsidRDefault="00740C25">
            <w:pPr>
              <w:ind w:firstLine="540"/>
              <w:jc w:val="right"/>
              <w:rPr>
                <w:rFonts w:ascii="Verdana" w:eastAsia="Verdana" w:hAnsi="Verdana" w:cs="Verdana"/>
              </w:rPr>
            </w:pPr>
          </w:p>
          <w:p w14:paraId="090D6E5A" w14:textId="77777777" w:rsidR="00E505B1" w:rsidRDefault="00E505B1">
            <w:pPr>
              <w:ind w:firstLine="540"/>
              <w:jc w:val="right"/>
              <w:rPr>
                <w:rFonts w:ascii="Verdana" w:eastAsia="Verdana" w:hAnsi="Verdana" w:cs="Verdana"/>
              </w:rPr>
            </w:pPr>
          </w:p>
          <w:p w14:paraId="634F1636" w14:textId="77777777" w:rsidR="00E505B1" w:rsidRDefault="00740C25">
            <w:pPr>
              <w:ind w:firstLine="540"/>
              <w:jc w:val="right"/>
              <w:rPr>
                <w:rFonts w:ascii="Verdana" w:eastAsia="Verdana" w:hAnsi="Verdana" w:cs="Verdana"/>
              </w:rPr>
            </w:pPr>
            <w:r>
              <w:rPr>
                <w:rFonts w:ascii="Verdana" w:eastAsia="Verdana" w:hAnsi="Verdana" w:cs="Verdana"/>
              </w:rPr>
              <w:lastRenderedPageBreak/>
              <w:t>Priedas Nr. 1</w:t>
            </w:r>
          </w:p>
        </w:tc>
      </w:tr>
    </w:tbl>
    <w:p w14:paraId="5465E6B5" w14:textId="77777777" w:rsidR="00E505B1" w:rsidRDefault="00E505B1">
      <w:pPr>
        <w:spacing w:before="240" w:after="240" w:line="276" w:lineRule="auto"/>
        <w:jc w:val="both"/>
        <w:rPr>
          <w:rFonts w:ascii="Verdana" w:eastAsia="Verdana" w:hAnsi="Verdana" w:cs="Verdana"/>
        </w:rPr>
      </w:pPr>
    </w:p>
    <w:p w14:paraId="64509F45" w14:textId="77777777" w:rsidR="00E505B1" w:rsidRDefault="00740C25">
      <w:pPr>
        <w:spacing w:before="240" w:after="240" w:line="276" w:lineRule="auto"/>
        <w:jc w:val="center"/>
        <w:rPr>
          <w:rFonts w:ascii="Verdana" w:eastAsia="Verdana" w:hAnsi="Verdana" w:cs="Verdana"/>
          <w:b/>
          <w:bCs/>
        </w:rPr>
      </w:pPr>
      <w:r>
        <w:rPr>
          <w:rFonts w:ascii="Verdana" w:eastAsia="Verdana" w:hAnsi="Verdana" w:cs="Verdana"/>
          <w:b/>
          <w:bCs/>
        </w:rPr>
        <w:t>(Pedagoginių darbuotojų (išskyrus aukštųjų mokyklų darbuotojus) kvalifikacijos tobulinimo programos ar nacionalinės pedagoginių darbuotojų (išskyrus aukštųjų mokyklų darbuotojus) kvalifikacijos tobulinimo programos forma)</w:t>
      </w:r>
    </w:p>
    <w:p w14:paraId="03FAFB07"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p w14:paraId="4E7CF0AB"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______________________________________________________________</w:t>
      </w:r>
    </w:p>
    <w:p w14:paraId="2A29A1A5" w14:textId="77777777" w:rsidR="00E505B1" w:rsidRDefault="00740C25">
      <w:pPr>
        <w:spacing w:before="240" w:after="240" w:line="276" w:lineRule="auto"/>
        <w:jc w:val="center"/>
        <w:rPr>
          <w:rFonts w:ascii="Verdana" w:eastAsia="Verdana" w:hAnsi="Verdana" w:cs="Verdana"/>
        </w:rPr>
      </w:pPr>
      <w:r>
        <w:rPr>
          <w:rFonts w:ascii="Verdana" w:eastAsia="Verdana" w:hAnsi="Verdana" w:cs="Verdana"/>
        </w:rPr>
        <w:t>(Nurodoma: ar teikiama programa yra pedagoginių darbuotojų (išskyrus aukštųjų mokyklų darbuotojus) kvalifikacijos tobulinimo programa, ar teikiama programa yra nacionalinė pedagoginių darbuotojų (išskyrus aukštųjų mokyklų darbuotojus) kvalifikacijos tobulinimo programa)</w:t>
      </w:r>
    </w:p>
    <w:p w14:paraId="1A2B0266"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p w14:paraId="7F07B328"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1. Pedagoginių darbuotojų (išskyrus aukštųjų mokyklų darbuotojus) kvalifikacijos tobulinimo programos arba nacionalinės pedagoginių darbuotojų (išskyrus aukštųjų mokyklų darbuotojus) kvalifikacijos tobulinimo programos (toliau kartu – Programa) teikėjas</w:t>
      </w:r>
    </w:p>
    <w:tbl>
      <w:tblPr>
        <w:tblStyle w:val="a0"/>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95"/>
        <w:gridCol w:w="4515"/>
      </w:tblGrid>
      <w:tr w:rsidR="00E505B1" w14:paraId="159ED301" w14:textId="77777777" w:rsidTr="00740C25">
        <w:trPr>
          <w:trHeight w:val="1480"/>
        </w:trPr>
        <w:tc>
          <w:tcPr>
            <w:tcW w:w="46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70F6E5" w14:textId="77777777" w:rsidR="00E505B1" w:rsidRDefault="00740C25" w:rsidP="00740C25">
            <w:pPr>
              <w:spacing w:line="276" w:lineRule="auto"/>
              <w:rPr>
                <w:rFonts w:ascii="Verdana" w:eastAsia="Verdana" w:hAnsi="Verdana" w:cs="Verdana"/>
              </w:rPr>
            </w:pPr>
            <w:r>
              <w:rPr>
                <w:rFonts w:ascii="Verdana" w:eastAsia="Verdana" w:hAnsi="Verdana" w:cs="Verdana"/>
              </w:rPr>
              <w:t>1.1. Programos teikėjo rekvizitai (pavadinimas, juridinio asmens kodas, adresas, pašto indeksas, telefonas, el. paštas)</w:t>
            </w:r>
          </w:p>
        </w:tc>
        <w:tc>
          <w:tcPr>
            <w:tcW w:w="45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BCA8A7"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bl>
    <w:p w14:paraId="09119A05" w14:textId="77777777" w:rsidR="00E505B1" w:rsidRDefault="00740C25" w:rsidP="00740C25">
      <w:pPr>
        <w:spacing w:before="120" w:after="120" w:line="276" w:lineRule="auto"/>
        <w:jc w:val="both"/>
        <w:rPr>
          <w:rFonts w:ascii="Verdana" w:eastAsia="Verdana" w:hAnsi="Verdana" w:cs="Verdana"/>
        </w:rPr>
      </w:pPr>
      <w:r>
        <w:rPr>
          <w:rFonts w:ascii="Verdana" w:eastAsia="Verdana" w:hAnsi="Verdana" w:cs="Verdana"/>
        </w:rPr>
        <w:t xml:space="preserve"> </w:t>
      </w:r>
    </w:p>
    <w:p w14:paraId="034E5E54"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2. Programos pavadinimas </w:t>
      </w:r>
    </w:p>
    <w:tbl>
      <w:tblPr>
        <w:tblStyle w:val="a1"/>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10"/>
      </w:tblGrid>
      <w:tr w:rsidR="00E505B1" w14:paraId="498AFBEE" w14:textId="77777777">
        <w:trPr>
          <w:trHeight w:val="455"/>
        </w:trPr>
        <w:tc>
          <w:tcPr>
            <w:tcW w:w="9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856BF1" w14:textId="77777777" w:rsidR="00E505B1" w:rsidRDefault="00740C25" w:rsidP="00740C25">
            <w:pPr>
              <w:spacing w:line="276" w:lineRule="auto"/>
              <w:jc w:val="both"/>
              <w:rPr>
                <w:rFonts w:ascii="Verdana" w:eastAsia="Verdana" w:hAnsi="Verdana" w:cs="Verdana"/>
                <w:b/>
                <w:bCs/>
              </w:rPr>
            </w:pPr>
            <w:r>
              <w:rPr>
                <w:rFonts w:ascii="Verdana" w:eastAsia="Verdana" w:hAnsi="Verdana" w:cs="Verdana"/>
                <w:b/>
                <w:bCs/>
              </w:rPr>
              <w:t xml:space="preserve"> </w:t>
            </w:r>
          </w:p>
        </w:tc>
      </w:tr>
    </w:tbl>
    <w:p w14:paraId="73EFC248" w14:textId="77777777" w:rsidR="00E505B1" w:rsidRDefault="00740C25" w:rsidP="00740C25">
      <w:pPr>
        <w:spacing w:before="120" w:after="120" w:line="276" w:lineRule="auto"/>
        <w:jc w:val="both"/>
        <w:rPr>
          <w:rFonts w:ascii="Verdana" w:eastAsia="Verdana" w:hAnsi="Verdana" w:cs="Verdana"/>
        </w:rPr>
      </w:pPr>
      <w:r>
        <w:rPr>
          <w:rFonts w:ascii="Verdana" w:eastAsia="Verdana" w:hAnsi="Verdana" w:cs="Verdana"/>
        </w:rPr>
        <w:t xml:space="preserve"> </w:t>
      </w:r>
    </w:p>
    <w:p w14:paraId="4FFD48C7"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3. Programos rengėjas (-ai)</w:t>
      </w:r>
    </w:p>
    <w:tbl>
      <w:tblPr>
        <w:tblStyle w:val="a2"/>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10"/>
      </w:tblGrid>
      <w:tr w:rsidR="00E505B1" w14:paraId="560B4C66" w14:textId="77777777">
        <w:trPr>
          <w:trHeight w:val="285"/>
        </w:trPr>
        <w:tc>
          <w:tcPr>
            <w:tcW w:w="9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DDE79D" w14:textId="77777777" w:rsidR="00E505B1" w:rsidRDefault="00740C25" w:rsidP="00740C25">
            <w:pPr>
              <w:spacing w:line="276" w:lineRule="auto"/>
              <w:jc w:val="both"/>
              <w:rPr>
                <w:rFonts w:ascii="Verdana" w:eastAsia="Verdana" w:hAnsi="Verdana" w:cs="Verdana"/>
              </w:rPr>
            </w:pPr>
            <w:r>
              <w:rPr>
                <w:rFonts w:ascii="Verdana" w:eastAsia="Verdana" w:hAnsi="Verdana" w:cs="Verdana"/>
              </w:rPr>
              <w:t xml:space="preserve"> </w:t>
            </w:r>
          </w:p>
        </w:tc>
      </w:tr>
    </w:tbl>
    <w:p w14:paraId="0A7EC125" w14:textId="77777777" w:rsidR="00E505B1" w:rsidRDefault="00740C25" w:rsidP="00740C25">
      <w:pPr>
        <w:spacing w:before="120" w:after="120" w:line="276" w:lineRule="auto"/>
        <w:jc w:val="both"/>
        <w:rPr>
          <w:rFonts w:ascii="Verdana" w:eastAsia="Verdana" w:hAnsi="Verdana" w:cs="Verdana"/>
        </w:rPr>
      </w:pPr>
      <w:r>
        <w:rPr>
          <w:rFonts w:ascii="Verdana" w:eastAsia="Verdana" w:hAnsi="Verdana" w:cs="Verdana"/>
        </w:rPr>
        <w:t xml:space="preserve"> </w:t>
      </w:r>
    </w:p>
    <w:p w14:paraId="3BC464FC" w14:textId="77777777" w:rsidR="00E505B1" w:rsidRDefault="00740C25" w:rsidP="00740C25">
      <w:pPr>
        <w:spacing w:before="240" w:after="240" w:line="276" w:lineRule="auto"/>
        <w:jc w:val="both"/>
        <w:rPr>
          <w:rFonts w:ascii="Verdana" w:eastAsia="Verdana" w:hAnsi="Verdana" w:cs="Verdana"/>
        </w:rPr>
      </w:pPr>
      <w:r>
        <w:rPr>
          <w:rFonts w:ascii="Verdana" w:eastAsia="Verdana" w:hAnsi="Verdana" w:cs="Verdana"/>
        </w:rPr>
        <w:t>4. Programos bendraautoris (-</w:t>
      </w:r>
      <w:proofErr w:type="spellStart"/>
      <w:r>
        <w:rPr>
          <w:rFonts w:ascii="Verdana" w:eastAsia="Verdana" w:hAnsi="Verdana" w:cs="Verdana"/>
        </w:rPr>
        <w:t>iai</w:t>
      </w:r>
      <w:proofErr w:type="spellEnd"/>
      <w:r>
        <w:rPr>
          <w:rFonts w:ascii="Verdana" w:eastAsia="Verdana" w:hAnsi="Verdana" w:cs="Verdana"/>
        </w:rPr>
        <w:t>) ir įgyvendintojas (-ai) (užsienio valstybės ir (ar) šalies parneris (-</w:t>
      </w:r>
      <w:proofErr w:type="spellStart"/>
      <w:r>
        <w:rPr>
          <w:rFonts w:ascii="Verdana" w:eastAsia="Verdana" w:hAnsi="Verdana" w:cs="Verdana"/>
        </w:rPr>
        <w:t>iai</w:t>
      </w:r>
      <w:proofErr w:type="spellEnd"/>
      <w:r>
        <w:rPr>
          <w:rFonts w:ascii="Verdana" w:eastAsia="Verdana" w:hAnsi="Verdana" w:cs="Verdana"/>
        </w:rPr>
        <w:t>)</w:t>
      </w:r>
    </w:p>
    <w:tbl>
      <w:tblPr>
        <w:tblStyle w:val="a3"/>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E505B1" w14:paraId="057A4429" w14:textId="77777777">
        <w:trPr>
          <w:trHeight w:val="285"/>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62E864" w14:textId="77777777" w:rsidR="00E505B1" w:rsidRDefault="00740C25" w:rsidP="00740C25">
            <w:pPr>
              <w:spacing w:line="276" w:lineRule="auto"/>
              <w:jc w:val="both"/>
              <w:rPr>
                <w:rFonts w:ascii="Verdana" w:eastAsia="Verdana" w:hAnsi="Verdana" w:cs="Verdana"/>
              </w:rPr>
            </w:pPr>
            <w:r>
              <w:rPr>
                <w:rFonts w:ascii="Verdana" w:eastAsia="Verdana" w:hAnsi="Verdana" w:cs="Verdana"/>
              </w:rPr>
              <w:t xml:space="preserve"> </w:t>
            </w:r>
          </w:p>
        </w:tc>
      </w:tr>
    </w:tbl>
    <w:p w14:paraId="3E9587E0" w14:textId="77777777" w:rsidR="00E505B1" w:rsidRDefault="00740C25" w:rsidP="00740C25">
      <w:pPr>
        <w:spacing w:before="120" w:after="120" w:line="276" w:lineRule="auto"/>
        <w:jc w:val="both"/>
        <w:rPr>
          <w:rFonts w:ascii="Verdana" w:eastAsia="Verdana" w:hAnsi="Verdana" w:cs="Verdana"/>
        </w:rPr>
      </w:pPr>
      <w:r>
        <w:rPr>
          <w:rFonts w:ascii="Verdana" w:eastAsia="Verdana" w:hAnsi="Verdana" w:cs="Verdana"/>
        </w:rPr>
        <w:lastRenderedPageBreak/>
        <w:t xml:space="preserve"> </w:t>
      </w:r>
    </w:p>
    <w:p w14:paraId="098A71F2" w14:textId="77777777" w:rsidR="00E505B1" w:rsidRDefault="00740C25">
      <w:pPr>
        <w:spacing w:before="240" w:after="240" w:line="276" w:lineRule="auto"/>
        <w:ind w:right="420"/>
        <w:jc w:val="both"/>
        <w:rPr>
          <w:rFonts w:ascii="Verdana" w:eastAsia="Verdana" w:hAnsi="Verdana" w:cs="Verdana"/>
        </w:rPr>
      </w:pPr>
      <w:r>
        <w:rPr>
          <w:rFonts w:ascii="Verdana" w:eastAsia="Verdana" w:hAnsi="Verdana" w:cs="Verdana"/>
        </w:rPr>
        <w:t>5. Programos anotacija (aktualumas, reikalingumas, sąsaja su konkrečia aukštosios mokyklos studijų programa, jeigu teikiama nacionalinė programa)</w:t>
      </w:r>
    </w:p>
    <w:tbl>
      <w:tblPr>
        <w:tblStyle w:val="a4"/>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10"/>
      </w:tblGrid>
      <w:tr w:rsidR="00E505B1" w14:paraId="452D654A" w14:textId="77777777">
        <w:trPr>
          <w:trHeight w:val="285"/>
        </w:trPr>
        <w:tc>
          <w:tcPr>
            <w:tcW w:w="9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421507" w14:textId="77777777" w:rsidR="00E505B1" w:rsidRDefault="00740C25" w:rsidP="00740C25">
            <w:pPr>
              <w:spacing w:before="240" w:after="240" w:line="276" w:lineRule="auto"/>
              <w:jc w:val="both"/>
              <w:rPr>
                <w:rFonts w:ascii="Verdana" w:eastAsia="Verdana" w:hAnsi="Verdana" w:cs="Verdana"/>
              </w:rPr>
            </w:pPr>
            <w:r>
              <w:rPr>
                <w:rFonts w:ascii="Verdana" w:eastAsia="Verdana" w:hAnsi="Verdana" w:cs="Verdana"/>
              </w:rPr>
              <w:t xml:space="preserve"> </w:t>
            </w:r>
          </w:p>
        </w:tc>
      </w:tr>
    </w:tbl>
    <w:p w14:paraId="7993A71D"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p w14:paraId="307EFE92"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6. Programos tikslas</w:t>
      </w:r>
    </w:p>
    <w:tbl>
      <w:tblPr>
        <w:tblStyle w:val="a5"/>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10"/>
      </w:tblGrid>
      <w:tr w:rsidR="00E505B1" w14:paraId="715F3A8D" w14:textId="77777777">
        <w:trPr>
          <w:trHeight w:val="285"/>
        </w:trPr>
        <w:tc>
          <w:tcPr>
            <w:tcW w:w="9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F8E469"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bl>
    <w:p w14:paraId="6D562C14"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p w14:paraId="1DE5FB05"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7. Programos uždaviniai</w:t>
      </w:r>
    </w:p>
    <w:tbl>
      <w:tblPr>
        <w:tblStyle w:val="a6"/>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10"/>
      </w:tblGrid>
      <w:tr w:rsidR="00E505B1" w14:paraId="7AF2FA9E" w14:textId="77777777">
        <w:trPr>
          <w:trHeight w:val="285"/>
        </w:trPr>
        <w:tc>
          <w:tcPr>
            <w:tcW w:w="9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DBBD1E"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bl>
    <w:p w14:paraId="56856D9E"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p w14:paraId="57CB27BB"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8. Programos turinys:</w:t>
      </w:r>
    </w:p>
    <w:tbl>
      <w:tblPr>
        <w:tblStyle w:val="a7"/>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1350"/>
        <w:gridCol w:w="2745"/>
        <w:gridCol w:w="1560"/>
        <w:gridCol w:w="2100"/>
      </w:tblGrid>
      <w:tr w:rsidR="00E505B1" w14:paraId="1611E08A" w14:textId="77777777">
        <w:trPr>
          <w:trHeight w:val="1365"/>
        </w:trPr>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C008E7" w14:textId="77777777" w:rsidR="00E505B1" w:rsidRDefault="00740C25">
            <w:pPr>
              <w:spacing w:before="240" w:after="240" w:line="276" w:lineRule="auto"/>
              <w:ind w:firstLine="60"/>
              <w:jc w:val="both"/>
              <w:rPr>
                <w:rFonts w:ascii="Verdana" w:eastAsia="Verdana" w:hAnsi="Verdana" w:cs="Verdana"/>
              </w:rPr>
            </w:pPr>
            <w:r>
              <w:rPr>
                <w:rFonts w:ascii="Verdana" w:eastAsia="Verdana" w:hAnsi="Verdana" w:cs="Verdana"/>
              </w:rPr>
              <w:t xml:space="preserve">Eil. </w:t>
            </w:r>
          </w:p>
          <w:p w14:paraId="0D2242D7" w14:textId="77777777" w:rsidR="00E505B1" w:rsidRDefault="00740C25">
            <w:pPr>
              <w:spacing w:before="240" w:after="240" w:line="276" w:lineRule="auto"/>
              <w:ind w:firstLine="60"/>
              <w:jc w:val="both"/>
              <w:rPr>
                <w:rFonts w:ascii="Verdana" w:eastAsia="Verdana" w:hAnsi="Verdana" w:cs="Verdana"/>
              </w:rPr>
            </w:pPr>
            <w:r>
              <w:rPr>
                <w:rFonts w:ascii="Verdana" w:eastAsia="Verdana" w:hAnsi="Verdana" w:cs="Verdana"/>
              </w:rPr>
              <w:t>Nr.</w:t>
            </w: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6AD911"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Tema /</w:t>
            </w:r>
          </w:p>
          <w:p w14:paraId="7C164C65"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modulis</w:t>
            </w:r>
          </w:p>
        </w:tc>
        <w:tc>
          <w:tcPr>
            <w:tcW w:w="27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7DBC31"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Užsiėmimo pobūdis (teorija (T) / praktika (P) (įskaitant savarankišką darbą) ir trukmė (akademinės valandos)</w:t>
            </w:r>
          </w:p>
        </w:tc>
        <w:tc>
          <w:tcPr>
            <w:tcW w:w="15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8A9AD98"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Būdas (kontaktinis / nuotolinis / mišrus)</w:t>
            </w:r>
          </w:p>
        </w:tc>
        <w:tc>
          <w:tcPr>
            <w:tcW w:w="21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757B8E"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Programos lektorius (užsienio valstybės / šalies)</w:t>
            </w:r>
          </w:p>
        </w:tc>
      </w:tr>
    </w:tbl>
    <w:p w14:paraId="46DFBB77" w14:textId="77777777" w:rsidR="00E505B1" w:rsidRDefault="00E505B1">
      <w:pPr>
        <w:spacing w:before="240" w:after="240" w:line="276" w:lineRule="auto"/>
        <w:jc w:val="both"/>
        <w:rPr>
          <w:rFonts w:ascii="Verdana" w:eastAsia="Verdana" w:hAnsi="Verdana" w:cs="Verdana"/>
        </w:rPr>
      </w:pPr>
    </w:p>
    <w:p w14:paraId="102799F4"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9. Programos rezultatai (įgyjama (plėtojama) kompetencija (-</w:t>
      </w:r>
      <w:proofErr w:type="spellStart"/>
      <w:r>
        <w:rPr>
          <w:rFonts w:ascii="Verdana" w:eastAsia="Verdana" w:hAnsi="Verdana" w:cs="Verdana"/>
        </w:rPr>
        <w:t>os</w:t>
      </w:r>
      <w:proofErr w:type="spellEnd"/>
      <w:r>
        <w:rPr>
          <w:rFonts w:ascii="Verdana" w:eastAsia="Verdana" w:hAnsi="Verdana" w:cs="Verdana"/>
        </w:rPr>
        <w:t>))</w:t>
      </w:r>
    </w:p>
    <w:tbl>
      <w:tblPr>
        <w:tblStyle w:val="a8"/>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E505B1" w14:paraId="5CF03305" w14:textId="77777777">
        <w:trPr>
          <w:trHeight w:val="285"/>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49D153"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bl>
    <w:p w14:paraId="05E226CE"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p w14:paraId="4FF75419"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lastRenderedPageBreak/>
        <w:t>10. Programos rezultatų į(</w:t>
      </w:r>
      <w:proofErr w:type="spellStart"/>
      <w:r>
        <w:rPr>
          <w:rFonts w:ascii="Verdana" w:eastAsia="Verdana" w:hAnsi="Verdana" w:cs="Verdana"/>
        </w:rPr>
        <w:t>si</w:t>
      </w:r>
      <w:proofErr w:type="spellEnd"/>
      <w:r>
        <w:rPr>
          <w:rFonts w:ascii="Verdana" w:eastAsia="Verdana" w:hAnsi="Verdana" w:cs="Verdana"/>
        </w:rPr>
        <w:t>)vertinimo būdai</w:t>
      </w:r>
    </w:p>
    <w:tbl>
      <w:tblPr>
        <w:tblStyle w:val="a9"/>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E505B1" w14:paraId="7604CF81" w14:textId="77777777">
        <w:trPr>
          <w:trHeight w:val="285"/>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6223D0"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bl>
    <w:p w14:paraId="31998C1D" w14:textId="77777777" w:rsidR="00E505B1" w:rsidRDefault="00E505B1">
      <w:pPr>
        <w:spacing w:before="240" w:after="240" w:line="276" w:lineRule="auto"/>
        <w:jc w:val="both"/>
        <w:rPr>
          <w:rFonts w:ascii="Verdana" w:eastAsia="Verdana" w:hAnsi="Verdana" w:cs="Verdana"/>
        </w:rPr>
      </w:pPr>
    </w:p>
    <w:p w14:paraId="6AA0FEF0"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11. Programai vykdyti naudojama mokomoji medžiaga ir techninės priemonės:</w:t>
      </w:r>
    </w:p>
    <w:p w14:paraId="3D612530"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11.1. Mokomoji medžiaga</w:t>
      </w:r>
    </w:p>
    <w:tbl>
      <w:tblPr>
        <w:tblStyle w:val="aa"/>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80"/>
        <w:gridCol w:w="2445"/>
        <w:gridCol w:w="4065"/>
        <w:gridCol w:w="2040"/>
      </w:tblGrid>
      <w:tr w:rsidR="00E505B1" w14:paraId="643F3F03" w14:textId="77777777">
        <w:trPr>
          <w:trHeight w:val="795"/>
        </w:trPr>
        <w:tc>
          <w:tcPr>
            <w:tcW w:w="7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DC80C5"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Eil. Nr.</w:t>
            </w:r>
          </w:p>
        </w:tc>
        <w:tc>
          <w:tcPr>
            <w:tcW w:w="24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044F9B4"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Temos</w:t>
            </w:r>
          </w:p>
        </w:tc>
        <w:tc>
          <w:tcPr>
            <w:tcW w:w="40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12C5D10"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Mokomosios medžiagos pavadinimas</w:t>
            </w:r>
          </w:p>
          <w:p w14:paraId="3DFAED3A"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c>
          <w:tcPr>
            <w:tcW w:w="20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6BAFAC"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Mokomosios medžiagos apimtis</w:t>
            </w:r>
          </w:p>
        </w:tc>
      </w:tr>
      <w:tr w:rsidR="00E505B1" w14:paraId="294A3240" w14:textId="77777777">
        <w:trPr>
          <w:trHeight w:val="285"/>
        </w:trPr>
        <w:tc>
          <w:tcPr>
            <w:tcW w:w="7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6134A6"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512DA6FC"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c>
          <w:tcPr>
            <w:tcW w:w="4065" w:type="dxa"/>
            <w:tcBorders>
              <w:top w:val="nil"/>
              <w:left w:val="nil"/>
              <w:bottom w:val="single" w:sz="6" w:space="0" w:color="000000"/>
              <w:right w:val="single" w:sz="6" w:space="0" w:color="000000"/>
            </w:tcBorders>
            <w:tcMar>
              <w:top w:w="0" w:type="dxa"/>
              <w:left w:w="100" w:type="dxa"/>
              <w:bottom w:w="0" w:type="dxa"/>
              <w:right w:w="100" w:type="dxa"/>
            </w:tcMar>
          </w:tcPr>
          <w:p w14:paraId="5F6BF3DA"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c>
          <w:tcPr>
            <w:tcW w:w="2040" w:type="dxa"/>
            <w:tcBorders>
              <w:top w:val="nil"/>
              <w:left w:val="nil"/>
              <w:bottom w:val="single" w:sz="6" w:space="0" w:color="000000"/>
              <w:right w:val="single" w:sz="6" w:space="0" w:color="000000"/>
            </w:tcBorders>
            <w:tcMar>
              <w:top w:w="0" w:type="dxa"/>
              <w:left w:w="100" w:type="dxa"/>
              <w:bottom w:w="0" w:type="dxa"/>
              <w:right w:w="100" w:type="dxa"/>
            </w:tcMar>
          </w:tcPr>
          <w:p w14:paraId="4B76D806"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29D95DD7" w14:textId="77777777">
        <w:trPr>
          <w:trHeight w:val="285"/>
        </w:trPr>
        <w:tc>
          <w:tcPr>
            <w:tcW w:w="7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769373"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46036038"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c>
          <w:tcPr>
            <w:tcW w:w="4065" w:type="dxa"/>
            <w:tcBorders>
              <w:top w:val="nil"/>
              <w:left w:val="nil"/>
              <w:bottom w:val="single" w:sz="6" w:space="0" w:color="000000"/>
              <w:right w:val="single" w:sz="6" w:space="0" w:color="000000"/>
            </w:tcBorders>
            <w:tcMar>
              <w:top w:w="0" w:type="dxa"/>
              <w:left w:w="100" w:type="dxa"/>
              <w:bottom w:w="0" w:type="dxa"/>
              <w:right w:w="100" w:type="dxa"/>
            </w:tcMar>
          </w:tcPr>
          <w:p w14:paraId="0A8F1C17"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c>
          <w:tcPr>
            <w:tcW w:w="2040" w:type="dxa"/>
            <w:tcBorders>
              <w:top w:val="nil"/>
              <w:left w:val="nil"/>
              <w:bottom w:val="single" w:sz="6" w:space="0" w:color="000000"/>
              <w:right w:val="single" w:sz="6" w:space="0" w:color="000000"/>
            </w:tcBorders>
            <w:tcMar>
              <w:top w:w="0" w:type="dxa"/>
              <w:left w:w="100" w:type="dxa"/>
              <w:bottom w:w="0" w:type="dxa"/>
              <w:right w:w="100" w:type="dxa"/>
            </w:tcMar>
          </w:tcPr>
          <w:p w14:paraId="2F35465E"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bl>
    <w:p w14:paraId="12F1C4D8"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p w14:paraId="60194DBC"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11.2. Techninės priemonės</w:t>
      </w:r>
    </w:p>
    <w:tbl>
      <w:tblPr>
        <w:tblStyle w:val="ab"/>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30"/>
      </w:tblGrid>
      <w:tr w:rsidR="00E505B1" w14:paraId="28792683" w14:textId="77777777">
        <w:trPr>
          <w:trHeight w:val="285"/>
        </w:trPr>
        <w:tc>
          <w:tcPr>
            <w:tcW w:w="93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C81923"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tc>
      </w:tr>
    </w:tbl>
    <w:p w14:paraId="4AC73E6A"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p w14:paraId="58B245A4"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12. Programai rengti naudotos literatūros ir kitų informacinių šaltinių sąrašas</w:t>
      </w:r>
    </w:p>
    <w:tbl>
      <w:tblPr>
        <w:tblStyle w:val="ac"/>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30"/>
      </w:tblGrid>
      <w:tr w:rsidR="00E505B1" w14:paraId="46478CF1" w14:textId="77777777">
        <w:trPr>
          <w:trHeight w:val="285"/>
        </w:trPr>
        <w:tc>
          <w:tcPr>
            <w:tcW w:w="93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269C50"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bl>
    <w:p w14:paraId="41F6D843" w14:textId="77777777" w:rsidR="00E505B1" w:rsidRDefault="00740C25" w:rsidP="00740C25">
      <w:pPr>
        <w:spacing w:line="276" w:lineRule="auto"/>
        <w:jc w:val="both"/>
        <w:rPr>
          <w:rFonts w:ascii="Verdana" w:eastAsia="Verdana" w:hAnsi="Verdana" w:cs="Verdana"/>
        </w:rPr>
      </w:pPr>
      <w:r>
        <w:rPr>
          <w:rFonts w:ascii="Verdana" w:eastAsia="Verdana" w:hAnsi="Verdana" w:cs="Verdana"/>
        </w:rPr>
        <w:t xml:space="preserve"> </w:t>
      </w:r>
    </w:p>
    <w:tbl>
      <w:tblPr>
        <w:tblStyle w:val="ad"/>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40"/>
        <w:gridCol w:w="3090"/>
      </w:tblGrid>
      <w:tr w:rsidR="00E505B1" w14:paraId="062E3D49" w14:textId="77777777">
        <w:trPr>
          <w:trHeight w:val="555"/>
        </w:trPr>
        <w:tc>
          <w:tcPr>
            <w:tcW w:w="9330" w:type="dxa"/>
            <w:gridSpan w:val="2"/>
            <w:tcBorders>
              <w:top w:val="nil"/>
              <w:left w:val="nil"/>
              <w:bottom w:val="single" w:sz="6" w:space="0" w:color="000000"/>
              <w:right w:val="nil"/>
            </w:tcBorders>
            <w:tcMar>
              <w:top w:w="0" w:type="dxa"/>
              <w:left w:w="100" w:type="dxa"/>
              <w:bottom w:w="0" w:type="dxa"/>
              <w:right w:w="100" w:type="dxa"/>
            </w:tcMar>
          </w:tcPr>
          <w:p w14:paraId="35D34C98"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13. Lektorių darbo patirtis ir kompetencijos (pridedamos lektorių darbo patirtį ir kompetenciją patvirtinančių dokumentų kopijos)</w:t>
            </w:r>
          </w:p>
        </w:tc>
      </w:tr>
      <w:tr w:rsidR="00E505B1" w14:paraId="260A1581" w14:textId="77777777">
        <w:trPr>
          <w:trHeight w:val="285"/>
        </w:trPr>
        <w:tc>
          <w:tcPr>
            <w:tcW w:w="6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F1D9BC" w14:textId="77777777" w:rsidR="00E505B1" w:rsidRDefault="00740C25" w:rsidP="00740C25">
            <w:pPr>
              <w:spacing w:line="276" w:lineRule="auto"/>
              <w:jc w:val="both"/>
              <w:rPr>
                <w:rFonts w:ascii="Verdana" w:eastAsia="Verdana" w:hAnsi="Verdana" w:cs="Verdana"/>
              </w:rPr>
            </w:pPr>
            <w:r>
              <w:rPr>
                <w:rFonts w:ascii="Verdana" w:eastAsia="Verdana" w:hAnsi="Verdana" w:cs="Verdana"/>
              </w:rPr>
              <w:t xml:space="preserve"> </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773ACE52" w14:textId="77777777" w:rsidR="00E505B1" w:rsidRDefault="00740C25" w:rsidP="00740C25">
            <w:pPr>
              <w:spacing w:line="276" w:lineRule="auto"/>
              <w:jc w:val="both"/>
              <w:rPr>
                <w:rFonts w:ascii="Verdana" w:eastAsia="Verdana" w:hAnsi="Verdana" w:cs="Verdana"/>
              </w:rPr>
            </w:pPr>
            <w:r>
              <w:rPr>
                <w:rFonts w:ascii="Verdana" w:eastAsia="Verdana" w:hAnsi="Verdana" w:cs="Verdana"/>
              </w:rPr>
              <w:t>(pažymėti X)</w:t>
            </w:r>
          </w:p>
        </w:tc>
      </w:tr>
      <w:tr w:rsidR="00E505B1" w14:paraId="6442D936" w14:textId="77777777">
        <w:trPr>
          <w:trHeight w:val="285"/>
        </w:trPr>
        <w:tc>
          <w:tcPr>
            <w:tcW w:w="6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E7B720" w14:textId="77777777" w:rsidR="00E505B1" w:rsidRDefault="00740C25" w:rsidP="00740C25">
            <w:pPr>
              <w:spacing w:before="120" w:line="276" w:lineRule="auto"/>
              <w:jc w:val="both"/>
              <w:rPr>
                <w:rFonts w:ascii="Verdana" w:eastAsia="Verdana" w:hAnsi="Verdana" w:cs="Verdana"/>
              </w:rPr>
            </w:pPr>
            <w:r>
              <w:rPr>
                <w:rFonts w:ascii="Verdana" w:eastAsia="Verdana" w:hAnsi="Verdana" w:cs="Verdana"/>
              </w:rPr>
              <w:t>Programos teikėjo atstovas (-ai)</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3369287C"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tc>
      </w:tr>
      <w:tr w:rsidR="00E505B1" w14:paraId="236A55D1" w14:textId="77777777" w:rsidTr="00740C25">
        <w:trPr>
          <w:trHeight w:val="268"/>
        </w:trPr>
        <w:tc>
          <w:tcPr>
            <w:tcW w:w="6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93E759" w14:textId="77777777" w:rsidR="00E505B1" w:rsidRDefault="00740C25" w:rsidP="00740C25">
            <w:pPr>
              <w:spacing w:line="276" w:lineRule="auto"/>
              <w:jc w:val="both"/>
              <w:rPr>
                <w:rFonts w:ascii="Verdana" w:eastAsia="Verdana" w:hAnsi="Verdana" w:cs="Verdana"/>
              </w:rPr>
            </w:pPr>
            <w:r>
              <w:rPr>
                <w:rFonts w:ascii="Verdana" w:eastAsia="Verdana" w:hAnsi="Verdana" w:cs="Verdana"/>
              </w:rPr>
              <w:lastRenderedPageBreak/>
              <w:t>Mokytojai, pagalbos mokiniui specialistai</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0C1F2F68"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tc>
      </w:tr>
      <w:tr w:rsidR="00E505B1" w14:paraId="2617A774" w14:textId="77777777">
        <w:trPr>
          <w:trHeight w:val="555"/>
        </w:trPr>
        <w:tc>
          <w:tcPr>
            <w:tcW w:w="624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16AECC5"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Švietimo įstaigų vadovai, jų pavaduotojai ugdymui, ugdymą organizuojančių skyrių vedėjai</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3E0A2419"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tc>
      </w:tr>
      <w:tr w:rsidR="00E505B1" w14:paraId="397D1D69" w14:textId="77777777">
        <w:trPr>
          <w:trHeight w:val="285"/>
        </w:trPr>
        <w:tc>
          <w:tcPr>
            <w:tcW w:w="6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7FD4D8"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Mokslo ir studijų institucijų dėstytojai, mokslininkai, tyrėjai</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67155C26"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tc>
      </w:tr>
      <w:tr w:rsidR="00E505B1" w14:paraId="6E53E004" w14:textId="77777777">
        <w:trPr>
          <w:trHeight w:val="285"/>
        </w:trPr>
        <w:tc>
          <w:tcPr>
            <w:tcW w:w="624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FDE0570"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Užsienio valstybių dėstytojai, mokslininkai, tyrėjai, mokytojai</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53834751"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tc>
      </w:tr>
      <w:tr w:rsidR="00E505B1" w14:paraId="47D37513" w14:textId="77777777">
        <w:trPr>
          <w:trHeight w:val="555"/>
        </w:trPr>
        <w:tc>
          <w:tcPr>
            <w:tcW w:w="6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C5E161"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Viešojo administravimo institucijų vadovai, jų pavaduotojai, padalinių vadovai ir specialistai</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1C641DAF"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tc>
      </w:tr>
      <w:tr w:rsidR="00E505B1" w14:paraId="2F5F9F38" w14:textId="77777777">
        <w:trPr>
          <w:trHeight w:val="285"/>
        </w:trPr>
        <w:tc>
          <w:tcPr>
            <w:tcW w:w="6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3F4414"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Jungtinė lektorių grupė</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14237581"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tc>
      </w:tr>
      <w:tr w:rsidR="00E505B1" w14:paraId="70175D82" w14:textId="77777777">
        <w:trPr>
          <w:trHeight w:val="285"/>
        </w:trPr>
        <w:tc>
          <w:tcPr>
            <w:tcW w:w="6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6BFA85"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Kiti (nurodyti)</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03766543"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tc>
      </w:tr>
    </w:tbl>
    <w:p w14:paraId="4B6B2E77"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p w14:paraId="69E26BA9"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14. Kvalifikaciniai reikalavimai lektoriams</w:t>
      </w:r>
    </w:p>
    <w:tbl>
      <w:tblPr>
        <w:tblStyle w:val="ae"/>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E505B1" w14:paraId="47D69863" w14:textId="77777777">
        <w:trPr>
          <w:trHeight w:val="285"/>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4929D5"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bl>
    <w:p w14:paraId="0EA0D6CC"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p w14:paraId="4B5D18DD"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15. Dalyviai:</w:t>
      </w:r>
    </w:p>
    <w:p w14:paraId="4D8FBE6F"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15.1. Pasirengimas Programai (praktinės veiklos patirtis ir kompetencija (-</w:t>
      </w:r>
      <w:proofErr w:type="spellStart"/>
      <w:r>
        <w:rPr>
          <w:rFonts w:ascii="Verdana" w:eastAsia="Verdana" w:hAnsi="Verdana" w:cs="Verdana"/>
        </w:rPr>
        <w:t>os</w:t>
      </w:r>
      <w:proofErr w:type="spellEnd"/>
      <w:r>
        <w:rPr>
          <w:rFonts w:ascii="Verdana" w:eastAsia="Verdana" w:hAnsi="Verdana" w:cs="Verdana"/>
        </w:rPr>
        <w:t>), kurią (-</w:t>
      </w:r>
      <w:proofErr w:type="spellStart"/>
      <w:r>
        <w:rPr>
          <w:rFonts w:ascii="Verdana" w:eastAsia="Verdana" w:hAnsi="Verdana" w:cs="Verdana"/>
        </w:rPr>
        <w:t>ias</w:t>
      </w:r>
      <w:proofErr w:type="spellEnd"/>
      <w:r>
        <w:rPr>
          <w:rFonts w:ascii="Verdana" w:eastAsia="Verdana" w:hAnsi="Verdana" w:cs="Verdana"/>
        </w:rPr>
        <w:t>) turi</w:t>
      </w:r>
    </w:p>
    <w:p w14:paraId="1E899499"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turėti dalyvis)</w:t>
      </w:r>
    </w:p>
    <w:tbl>
      <w:tblPr>
        <w:tblStyle w:val="af"/>
        <w:tblW w:w="9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45"/>
        <w:gridCol w:w="4666"/>
        <w:gridCol w:w="1984"/>
      </w:tblGrid>
      <w:tr w:rsidR="00E505B1" w14:paraId="4880A84D" w14:textId="77777777">
        <w:trPr>
          <w:trHeight w:val="420"/>
        </w:trPr>
        <w:tc>
          <w:tcPr>
            <w:tcW w:w="28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16771E"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Kompetencija (-</w:t>
            </w:r>
            <w:proofErr w:type="spellStart"/>
            <w:r>
              <w:rPr>
                <w:rFonts w:ascii="Verdana" w:eastAsia="Verdana" w:hAnsi="Verdana" w:cs="Verdana"/>
              </w:rPr>
              <w:t>os</w:t>
            </w:r>
            <w:proofErr w:type="spellEnd"/>
            <w:r>
              <w:rPr>
                <w:rFonts w:ascii="Verdana" w:eastAsia="Verdana" w:hAnsi="Verdana" w:cs="Verdana"/>
              </w:rPr>
              <w:t>)</w:t>
            </w:r>
          </w:p>
        </w:tc>
        <w:tc>
          <w:tcPr>
            <w:tcW w:w="665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BE482F4"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3EC58458" w14:textId="77777777">
        <w:trPr>
          <w:trHeight w:val="420"/>
        </w:trPr>
        <w:tc>
          <w:tcPr>
            <w:tcW w:w="2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C56DC3"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Praktinės veiklos patirtis</w:t>
            </w:r>
          </w:p>
        </w:tc>
        <w:tc>
          <w:tcPr>
            <w:tcW w:w="6650" w:type="dxa"/>
            <w:gridSpan w:val="2"/>
            <w:tcBorders>
              <w:top w:val="nil"/>
              <w:left w:val="nil"/>
              <w:bottom w:val="single" w:sz="6" w:space="0" w:color="000000"/>
              <w:right w:val="single" w:sz="6" w:space="0" w:color="000000"/>
            </w:tcBorders>
            <w:tcMar>
              <w:top w:w="0" w:type="dxa"/>
              <w:left w:w="100" w:type="dxa"/>
              <w:bottom w:w="0" w:type="dxa"/>
              <w:right w:w="100" w:type="dxa"/>
            </w:tcMar>
          </w:tcPr>
          <w:p w14:paraId="531098DF"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7FFEC577" w14:textId="77777777">
        <w:trPr>
          <w:trHeight w:val="795"/>
        </w:trPr>
        <w:tc>
          <w:tcPr>
            <w:tcW w:w="7510" w:type="dxa"/>
            <w:gridSpan w:val="2"/>
            <w:tcBorders>
              <w:top w:val="nil"/>
              <w:left w:val="nil"/>
              <w:bottom w:val="nil"/>
              <w:right w:val="nil"/>
            </w:tcBorders>
            <w:tcMar>
              <w:top w:w="0" w:type="dxa"/>
              <w:left w:w="100" w:type="dxa"/>
              <w:bottom w:w="0" w:type="dxa"/>
              <w:right w:w="100" w:type="dxa"/>
            </w:tcMar>
          </w:tcPr>
          <w:p w14:paraId="3A72FBEF"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lastRenderedPageBreak/>
              <w:t xml:space="preserve"> </w:t>
            </w:r>
          </w:p>
          <w:p w14:paraId="6837E31A"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15.2. Programos dalyvių tikslinės grupės</w:t>
            </w:r>
          </w:p>
        </w:tc>
        <w:tc>
          <w:tcPr>
            <w:tcW w:w="1984" w:type="dxa"/>
            <w:tcBorders>
              <w:top w:val="nil"/>
              <w:left w:val="nil"/>
              <w:bottom w:val="nil"/>
              <w:right w:val="nil"/>
            </w:tcBorders>
            <w:tcMar>
              <w:top w:w="0" w:type="dxa"/>
              <w:left w:w="100" w:type="dxa"/>
              <w:bottom w:w="0" w:type="dxa"/>
              <w:right w:w="100" w:type="dxa"/>
            </w:tcMar>
          </w:tcPr>
          <w:p w14:paraId="43105022"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p w14:paraId="63DF1392"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(Pažymėti X)</w:t>
            </w:r>
          </w:p>
        </w:tc>
      </w:tr>
      <w:tr w:rsidR="00E505B1" w14:paraId="5BACDD41" w14:textId="77777777">
        <w:trPr>
          <w:trHeight w:val="555"/>
        </w:trPr>
        <w:tc>
          <w:tcPr>
            <w:tcW w:w="75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EA68FA" w14:textId="77777777" w:rsidR="00E505B1" w:rsidRDefault="00740C25">
            <w:pPr>
              <w:spacing w:before="240" w:after="240" w:line="276" w:lineRule="auto"/>
              <w:jc w:val="both"/>
              <w:rPr>
                <w:rFonts w:ascii="Verdana" w:eastAsia="Verdana" w:hAnsi="Verdana" w:cs="Verdana"/>
                <w:i/>
                <w:iCs/>
              </w:rPr>
            </w:pPr>
            <w:r>
              <w:rPr>
                <w:rFonts w:ascii="Verdana" w:eastAsia="Verdana" w:hAnsi="Verdana" w:cs="Verdana"/>
              </w:rPr>
              <w:t>Mokytojai, dirbantys pagal bendrojo ugdymo programas (nurodyti dalyką)</w:t>
            </w:r>
            <w:r>
              <w:rPr>
                <w:rFonts w:ascii="Verdana" w:eastAsia="Verdana" w:hAnsi="Verdana" w:cs="Verdana"/>
                <w:i/>
                <w:iCs/>
              </w:rPr>
              <w:tab/>
            </w:r>
          </w:p>
        </w:tc>
        <w:tc>
          <w:tcPr>
            <w:tcW w:w="198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CA3DAD"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5E8A5828" w14:textId="77777777">
        <w:trPr>
          <w:trHeight w:val="345"/>
        </w:trPr>
        <w:tc>
          <w:tcPr>
            <w:tcW w:w="751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B0E46D"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Mokytojai, dirbantys pagal ikimokyklinio ugdymo programas</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4A37ECF5"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22F4CA70" w14:textId="77777777">
        <w:trPr>
          <w:trHeight w:val="345"/>
        </w:trPr>
        <w:tc>
          <w:tcPr>
            <w:tcW w:w="751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64D89C"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Mokytojai, dirbantys pagal priešmokyklinio ugdymo programas</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43D6CFF5"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6B3960A9" w14:textId="77777777">
        <w:trPr>
          <w:trHeight w:val="345"/>
        </w:trPr>
        <w:tc>
          <w:tcPr>
            <w:tcW w:w="751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06FBC3"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Mokytojai, dirbantys pagal pradinio ugdymo programas</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3AF52FD9"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233695CE" w14:textId="77777777">
        <w:trPr>
          <w:trHeight w:val="555"/>
        </w:trPr>
        <w:tc>
          <w:tcPr>
            <w:tcW w:w="751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3E2284"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Pagalbos mokiniui specialistai (nurodyti pareigybę, jei Programa skirta konkrečiai pareigybei)</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51BEE3D0"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5261565A" w14:textId="77777777">
        <w:trPr>
          <w:trHeight w:val="345"/>
        </w:trPr>
        <w:tc>
          <w:tcPr>
            <w:tcW w:w="751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1DC141"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Mokytojai, dirbantys pagal profesinio mokymo programas</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108B7DAF"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2C74DB52" w14:textId="77777777">
        <w:trPr>
          <w:trHeight w:val="555"/>
        </w:trPr>
        <w:tc>
          <w:tcPr>
            <w:tcW w:w="751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3A903E"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Švietimo įstaigų (išskyrus aukštąsias mokyklas) vadovai, jų pavaduotojai ugdymui, ugdymą organizuojančių skyrių vedėjai</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10BC8CDE"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0D2C73B2" w14:textId="77777777">
        <w:trPr>
          <w:trHeight w:val="345"/>
        </w:trPr>
        <w:tc>
          <w:tcPr>
            <w:tcW w:w="751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0E94E2"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Švietimo įstaigų (išskyrus aukštąsias mokyklas) vadovai</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3C726F81"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4BFDCE59" w14:textId="77777777">
        <w:trPr>
          <w:trHeight w:val="555"/>
        </w:trPr>
        <w:tc>
          <w:tcPr>
            <w:tcW w:w="751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5F203E"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Švietimo įstaigų (išskyrus aukštąsias mokyklas) vadovų pavaduotojai ugdymui</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4564EDA6"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0F823659" w14:textId="77777777">
        <w:trPr>
          <w:trHeight w:val="555"/>
        </w:trPr>
        <w:tc>
          <w:tcPr>
            <w:tcW w:w="751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E20C63"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Švietimo įstaigų (išskyrus aukštąsias mokyklas) ugdymą organizuojančių skyrių vedėjai</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15022CED"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3C33ACF9" w14:textId="77777777">
        <w:trPr>
          <w:trHeight w:val="345"/>
        </w:trPr>
        <w:tc>
          <w:tcPr>
            <w:tcW w:w="751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6BBB4B"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Kiti pedagoginiai darbuotojai (nurodyti pareigybę)</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6CFCE03E"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r w:rsidR="00E505B1" w14:paraId="7E9913D2" w14:textId="77777777">
        <w:trPr>
          <w:trHeight w:val="215"/>
        </w:trPr>
        <w:tc>
          <w:tcPr>
            <w:tcW w:w="2844" w:type="dxa"/>
            <w:tcBorders>
              <w:top w:val="nil"/>
              <w:left w:val="nil"/>
              <w:bottom w:val="nil"/>
              <w:right w:val="nil"/>
            </w:tcBorders>
            <w:tcMar>
              <w:top w:w="100" w:type="dxa"/>
              <w:left w:w="100" w:type="dxa"/>
              <w:bottom w:w="100" w:type="dxa"/>
              <w:right w:w="100" w:type="dxa"/>
            </w:tcMar>
          </w:tcPr>
          <w:p w14:paraId="257FAF70" w14:textId="77777777" w:rsidR="00E505B1" w:rsidRDefault="00E505B1">
            <w:pPr>
              <w:spacing w:line="276" w:lineRule="auto"/>
              <w:ind w:firstLine="540"/>
              <w:rPr>
                <w:rFonts w:ascii="Verdana" w:eastAsia="Verdana" w:hAnsi="Verdana" w:cs="Verdana"/>
              </w:rPr>
            </w:pPr>
          </w:p>
        </w:tc>
        <w:tc>
          <w:tcPr>
            <w:tcW w:w="4666" w:type="dxa"/>
            <w:tcBorders>
              <w:top w:val="nil"/>
              <w:left w:val="nil"/>
              <w:bottom w:val="nil"/>
              <w:right w:val="nil"/>
            </w:tcBorders>
            <w:tcMar>
              <w:top w:w="100" w:type="dxa"/>
              <w:left w:w="100" w:type="dxa"/>
              <w:bottom w:w="100" w:type="dxa"/>
              <w:right w:w="100" w:type="dxa"/>
            </w:tcMar>
          </w:tcPr>
          <w:p w14:paraId="2E7A3381" w14:textId="77777777" w:rsidR="00E505B1" w:rsidRDefault="00E505B1">
            <w:pPr>
              <w:spacing w:line="276" w:lineRule="auto"/>
              <w:ind w:firstLine="540"/>
              <w:rPr>
                <w:rFonts w:ascii="Verdana" w:eastAsia="Verdana" w:hAnsi="Verdana" w:cs="Verdana"/>
              </w:rPr>
            </w:pPr>
          </w:p>
        </w:tc>
        <w:tc>
          <w:tcPr>
            <w:tcW w:w="1984" w:type="dxa"/>
            <w:tcBorders>
              <w:top w:val="nil"/>
              <w:left w:val="nil"/>
              <w:bottom w:val="nil"/>
              <w:right w:val="nil"/>
            </w:tcBorders>
            <w:tcMar>
              <w:top w:w="100" w:type="dxa"/>
              <w:left w:w="100" w:type="dxa"/>
              <w:bottom w:w="100" w:type="dxa"/>
              <w:right w:w="100" w:type="dxa"/>
            </w:tcMar>
          </w:tcPr>
          <w:p w14:paraId="2116B135" w14:textId="77777777" w:rsidR="00E505B1" w:rsidRDefault="00E505B1">
            <w:pPr>
              <w:spacing w:line="276" w:lineRule="auto"/>
              <w:ind w:firstLine="540"/>
              <w:rPr>
                <w:rFonts w:ascii="Verdana" w:eastAsia="Verdana" w:hAnsi="Verdana" w:cs="Verdana"/>
              </w:rPr>
            </w:pPr>
          </w:p>
        </w:tc>
      </w:tr>
    </w:tbl>
    <w:p w14:paraId="519A49C3"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p w14:paraId="270C9C07" w14:textId="77777777" w:rsidR="00E505B1" w:rsidRDefault="00740C25">
      <w:pPr>
        <w:spacing w:before="240" w:after="240" w:line="276" w:lineRule="auto"/>
        <w:jc w:val="both"/>
        <w:rPr>
          <w:rFonts w:ascii="Verdana" w:eastAsia="Verdana" w:hAnsi="Verdana" w:cs="Verdana"/>
          <w:b/>
          <w:bCs/>
        </w:rPr>
      </w:pPr>
      <w:r>
        <w:rPr>
          <w:rFonts w:ascii="Verdana" w:eastAsia="Verdana" w:hAnsi="Verdana" w:cs="Verdana"/>
          <w:b/>
          <w:bCs/>
        </w:rPr>
        <w:t xml:space="preserve"> </w:t>
      </w:r>
    </w:p>
    <w:p w14:paraId="29CA7862"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lastRenderedPageBreak/>
        <w:t>Programos teikėjas</w:t>
      </w:r>
    </w:p>
    <w:p w14:paraId="57791826"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___________            </w:t>
      </w:r>
      <w:r>
        <w:rPr>
          <w:rFonts w:ascii="Verdana" w:eastAsia="Verdana" w:hAnsi="Verdana" w:cs="Verdana"/>
        </w:rPr>
        <w:tab/>
        <w:t>________               _____________</w:t>
      </w:r>
    </w:p>
    <w:p w14:paraId="5BA04DC2"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(Pareigos)                                             </w:t>
      </w:r>
      <w:r>
        <w:rPr>
          <w:rFonts w:ascii="Verdana" w:eastAsia="Verdana" w:hAnsi="Verdana" w:cs="Verdana"/>
        </w:rPr>
        <w:tab/>
        <w:t xml:space="preserve">  (Parašas)                               (Vardas ir pavardė)</w:t>
      </w:r>
    </w:p>
    <w:p w14:paraId="2FD3F128"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bl>
      <w:tblPr>
        <w:tblStyle w:val="af0"/>
        <w:tblW w:w="9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45"/>
        <w:gridCol w:w="3180"/>
      </w:tblGrid>
      <w:tr w:rsidR="00E505B1" w14:paraId="27547E4C" w14:textId="77777777">
        <w:trPr>
          <w:trHeight w:val="540"/>
        </w:trPr>
        <w:tc>
          <w:tcPr>
            <w:tcW w:w="6045" w:type="dxa"/>
            <w:tcBorders>
              <w:top w:val="nil"/>
              <w:left w:val="nil"/>
              <w:bottom w:val="nil"/>
              <w:right w:val="single" w:sz="6" w:space="0" w:color="000000"/>
            </w:tcBorders>
            <w:tcMar>
              <w:top w:w="0" w:type="dxa"/>
              <w:left w:w="100" w:type="dxa"/>
              <w:bottom w:w="0" w:type="dxa"/>
              <w:right w:w="100" w:type="dxa"/>
            </w:tcMar>
          </w:tcPr>
          <w:p w14:paraId="70D751A9"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Programos registracijos numeris ir data (pildoma registravus Programą)</w:t>
            </w:r>
          </w:p>
        </w:tc>
        <w:tc>
          <w:tcPr>
            <w:tcW w:w="31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F64C133"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bl>
    <w:p w14:paraId="6F7DE8FF"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bl>
      <w:tblPr>
        <w:tblStyle w:val="af1"/>
        <w:tblW w:w="9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45"/>
        <w:gridCol w:w="3180"/>
      </w:tblGrid>
      <w:tr w:rsidR="00E505B1" w14:paraId="13F5D539" w14:textId="77777777">
        <w:trPr>
          <w:trHeight w:val="780"/>
        </w:trPr>
        <w:tc>
          <w:tcPr>
            <w:tcW w:w="6045" w:type="dxa"/>
            <w:tcBorders>
              <w:top w:val="nil"/>
              <w:left w:val="nil"/>
              <w:bottom w:val="nil"/>
              <w:right w:val="single" w:sz="6" w:space="0" w:color="000000"/>
            </w:tcBorders>
            <w:tcMar>
              <w:top w:w="0" w:type="dxa"/>
              <w:left w:w="100" w:type="dxa"/>
              <w:bottom w:w="0" w:type="dxa"/>
              <w:right w:w="100" w:type="dxa"/>
            </w:tcMar>
          </w:tcPr>
          <w:p w14:paraId="4C60721A"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Programos akreditacijos terminas</w:t>
            </w:r>
          </w:p>
          <w:p w14:paraId="2B0625D7"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(nurodyti datą, iki kada) (pildoma akreditavus Programą)</w:t>
            </w:r>
          </w:p>
        </w:tc>
        <w:tc>
          <w:tcPr>
            <w:tcW w:w="31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5E66D24" w14:textId="77777777" w:rsidR="00E505B1" w:rsidRDefault="00740C25">
            <w:pPr>
              <w:spacing w:before="240" w:after="240" w:line="276" w:lineRule="auto"/>
              <w:jc w:val="both"/>
              <w:rPr>
                <w:rFonts w:ascii="Verdana" w:eastAsia="Verdana" w:hAnsi="Verdana" w:cs="Verdana"/>
              </w:rPr>
            </w:pPr>
            <w:r>
              <w:rPr>
                <w:rFonts w:ascii="Verdana" w:eastAsia="Verdana" w:hAnsi="Verdana" w:cs="Verdana"/>
              </w:rPr>
              <w:t xml:space="preserve"> </w:t>
            </w:r>
          </w:p>
        </w:tc>
      </w:tr>
    </w:tbl>
    <w:p w14:paraId="5901A8B3" w14:textId="77777777" w:rsidR="00E505B1" w:rsidRDefault="00740C25">
      <w:pPr>
        <w:spacing w:before="240" w:after="240" w:line="276" w:lineRule="auto"/>
        <w:jc w:val="center"/>
        <w:rPr>
          <w:rFonts w:ascii="Verdana" w:eastAsia="Verdana" w:hAnsi="Verdana" w:cs="Verdana"/>
        </w:rPr>
      </w:pPr>
      <w:r>
        <w:rPr>
          <w:rFonts w:ascii="Verdana" w:eastAsia="Verdana" w:hAnsi="Verdana" w:cs="Verdana"/>
        </w:rPr>
        <w:t>___________________</w:t>
      </w:r>
    </w:p>
    <w:p w14:paraId="2FB1AF53" w14:textId="77777777" w:rsidR="00E505B1" w:rsidRDefault="00E505B1">
      <w:pPr>
        <w:spacing w:line="276" w:lineRule="auto"/>
        <w:ind w:firstLine="540"/>
        <w:rPr>
          <w:rFonts w:ascii="Verdana" w:eastAsia="Verdana" w:hAnsi="Verdana" w:cs="Verdana"/>
        </w:rPr>
      </w:pPr>
    </w:p>
    <w:p w14:paraId="4E9FC3E4" w14:textId="77777777" w:rsidR="00E505B1" w:rsidRDefault="00E505B1">
      <w:pPr>
        <w:ind w:right="325"/>
        <w:rPr>
          <w:rFonts w:ascii="Verdana" w:eastAsia="Verdana" w:hAnsi="Verdana" w:cs="Verdana"/>
        </w:rPr>
      </w:pPr>
    </w:p>
    <w:p w14:paraId="622AD945" w14:textId="77777777" w:rsidR="00E505B1" w:rsidRDefault="00E505B1">
      <w:pPr>
        <w:ind w:right="325"/>
        <w:rPr>
          <w:sz w:val="20"/>
          <w:szCs w:val="20"/>
        </w:rPr>
      </w:pPr>
    </w:p>
    <w:p w14:paraId="20DE04EF" w14:textId="77777777" w:rsidR="00E505B1" w:rsidRDefault="00E505B1">
      <w:pPr>
        <w:ind w:right="325"/>
        <w:rPr>
          <w:sz w:val="20"/>
          <w:szCs w:val="20"/>
        </w:rPr>
      </w:pPr>
    </w:p>
    <w:p w14:paraId="007008A3" w14:textId="77777777" w:rsidR="00E505B1" w:rsidRDefault="00E505B1">
      <w:pPr>
        <w:spacing w:line="360" w:lineRule="auto"/>
        <w:ind w:right="325" w:firstLine="540"/>
      </w:pPr>
    </w:p>
    <w:sectPr w:rsidR="00E505B1">
      <w:pgSz w:w="11906" w:h="16838"/>
      <w:pgMar w:top="1134" w:right="567" w:bottom="1134" w:left="1842" w:header="709" w:footer="709" w:gutter="0"/>
      <w:pgNumType w:start="1"/>
      <w:cols w:space="129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0491D9" w16cex:dateUtc="2026-01-06T1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A402A4" w16cid:durableId="790491D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Play">
    <w:charset w:val="00"/>
    <w:family w:val="auto"/>
    <w:pitch w:val="default"/>
    <w:embedRegular r:id="rId1" w:fontKey="{C478FE8E-457A-47E9-BBB8-50C1F0F2A6B9}"/>
  </w:font>
  <w:font w:name="Aptos Display">
    <w:altName w:val="Arial"/>
    <w:charset w:val="00"/>
    <w:family w:val="swiss"/>
    <w:pitch w:val="variable"/>
    <w:sig w:usb0="20000287" w:usb1="00000003" w:usb2="00000000" w:usb3="00000000" w:csb0="0000019F" w:csb1="00000000"/>
    <w:embedRegular r:id="rId2" w:fontKey="{CE8B5F76-CF4E-4E63-A0B2-EFDBDD021171}"/>
  </w:font>
  <w:font w:name="Segoe UI">
    <w:panose1 w:val="020B0502040204020203"/>
    <w:charset w:val="BA"/>
    <w:family w:val="swiss"/>
    <w:pitch w:val="variable"/>
    <w:sig w:usb0="E4002EFF" w:usb1="C000E47F" w:usb2="00000009" w:usb3="00000000" w:csb0="000001FF" w:csb1="00000000"/>
    <w:embedRegular r:id="rId3" w:fontKey="{03FFBB23-DB94-4E61-BB06-2BD316B017FD}"/>
  </w:font>
  <w:font w:name="Verdana">
    <w:panose1 w:val="020B0604030504040204"/>
    <w:charset w:val="BA"/>
    <w:family w:val="swiss"/>
    <w:pitch w:val="variable"/>
    <w:sig w:usb0="A00006FF" w:usb1="4000205B" w:usb2="00000010" w:usb3="00000000" w:csb0="0000019F" w:csb1="00000000"/>
    <w:embedRegular r:id="rId4" w:fontKey="{6DDDAAFE-E9A0-4C71-B2A3-897D2360CA90}"/>
    <w:embedBold r:id="rId5" w:fontKey="{FF751279-603D-468D-9146-13E42DCBF85A}"/>
    <w:embedItalic r:id="rId6" w:fontKey="{CAD0FBAC-83A7-41F0-8729-B108DC83F468}"/>
  </w:font>
  <w:font w:name="Aptos">
    <w:altName w:val="Arial"/>
    <w:charset w:val="00"/>
    <w:family w:val="swiss"/>
    <w:pitch w:val="variable"/>
    <w:sig w:usb0="20000287" w:usb1="00000003" w:usb2="00000000" w:usb3="00000000" w:csb0="0000019F" w:csb1="00000000"/>
    <w:embedRegular r:id="rId7" w:fontKey="{8C8606DA-C65D-42BE-9399-C356CD83CF6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377B65"/>
    <w:multiLevelType w:val="multilevel"/>
    <w:tmpl w:val="6EC0153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5B1"/>
    <w:rsid w:val="000B075B"/>
    <w:rsid w:val="000E71E6"/>
    <w:rsid w:val="003C0423"/>
    <w:rsid w:val="00593B4F"/>
    <w:rsid w:val="00651C85"/>
    <w:rsid w:val="006E40B0"/>
    <w:rsid w:val="00740C25"/>
    <w:rsid w:val="009F7802"/>
    <w:rsid w:val="00B04669"/>
    <w:rsid w:val="00C12EA3"/>
    <w:rsid w:val="00E505B1"/>
    <w:rsid w:val="00EE4CF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39A45"/>
  <w15:docId w15:val="{6CAA2FEE-EEFC-4583-AB45-9A40DA14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360" w:after="80"/>
      <w:outlineLvl w:val="0"/>
    </w:pPr>
    <w:rPr>
      <w:rFonts w:ascii="Play" w:eastAsia="Play" w:hAnsi="Play" w:cs="Play"/>
      <w:color w:val="0F4761"/>
      <w:sz w:val="40"/>
      <w:szCs w:val="40"/>
    </w:rPr>
  </w:style>
  <w:style w:type="paragraph" w:styleId="Antrat2">
    <w:name w:val="heading 2"/>
    <w:basedOn w:val="prastasis"/>
    <w:next w:val="prastasis"/>
    <w:pPr>
      <w:keepNext/>
      <w:keepLines/>
      <w:spacing w:before="160" w:after="80"/>
      <w:outlineLvl w:val="1"/>
    </w:pPr>
    <w:rPr>
      <w:rFonts w:ascii="Play" w:eastAsia="Play" w:hAnsi="Play" w:cs="Play"/>
      <w:color w:val="0F4761"/>
      <w:sz w:val="32"/>
      <w:szCs w:val="32"/>
    </w:rPr>
  </w:style>
  <w:style w:type="paragraph" w:styleId="Antrat3">
    <w:name w:val="heading 3"/>
    <w:basedOn w:val="prastasis"/>
    <w:next w:val="prastasis"/>
    <w:pPr>
      <w:keepNext/>
      <w:keepLines/>
      <w:spacing w:before="160" w:after="80"/>
      <w:outlineLvl w:val="2"/>
    </w:pPr>
    <w:rPr>
      <w:color w:val="0F4761"/>
      <w:sz w:val="28"/>
      <w:szCs w:val="28"/>
    </w:rPr>
  </w:style>
  <w:style w:type="paragraph" w:styleId="Antrat4">
    <w:name w:val="heading 4"/>
    <w:basedOn w:val="prastasis"/>
    <w:next w:val="prastasis"/>
    <w:pPr>
      <w:keepNext/>
      <w:keepLines/>
      <w:spacing w:before="80" w:after="40"/>
      <w:outlineLvl w:val="3"/>
    </w:pPr>
    <w:rPr>
      <w:i/>
      <w:iCs/>
      <w:color w:val="0F4761"/>
    </w:rPr>
  </w:style>
  <w:style w:type="paragraph" w:styleId="Antrat5">
    <w:name w:val="heading 5"/>
    <w:basedOn w:val="prastasis"/>
    <w:next w:val="prastasis"/>
    <w:pPr>
      <w:keepNext/>
      <w:keepLines/>
      <w:spacing w:before="80" w:after="40"/>
      <w:outlineLvl w:val="4"/>
    </w:pPr>
    <w:rPr>
      <w:color w:val="0F4761"/>
    </w:rPr>
  </w:style>
  <w:style w:type="paragraph" w:styleId="Antrat6">
    <w:name w:val="heading 6"/>
    <w:basedOn w:val="prastasis"/>
    <w:next w:val="prastasis"/>
    <w:pPr>
      <w:keepNext/>
      <w:keepLines/>
      <w:spacing w:before="40"/>
      <w:outlineLvl w:val="5"/>
    </w:pPr>
    <w:rPr>
      <w:i/>
      <w:iCs/>
      <w:color w:val="595959"/>
    </w:rPr>
  </w:style>
  <w:style w:type="paragraph" w:styleId="Antrat7">
    <w:name w:val="heading 7"/>
    <w:link w:val="Antrat7Diagrama"/>
    <w:uiPriority w:val="9"/>
    <w:semiHidden/>
    <w:unhideWhenUsed/>
    <w:qFormat/>
    <w:rsid w:val="004D1F4B"/>
    <w:pPr>
      <w:keepNext/>
      <w:keepLines/>
      <w:spacing w:before="40"/>
      <w:outlineLvl w:val="6"/>
    </w:pPr>
    <w:rPr>
      <w:rFonts w:eastAsiaTheme="majorEastAsia" w:cstheme="majorBidi"/>
      <w:color w:val="595959" w:themeColor="text1" w:themeTint="A6"/>
    </w:rPr>
  </w:style>
  <w:style w:type="paragraph" w:styleId="Antrat8">
    <w:name w:val="heading 8"/>
    <w:link w:val="Antrat8Diagrama"/>
    <w:uiPriority w:val="9"/>
    <w:semiHidden/>
    <w:unhideWhenUsed/>
    <w:qFormat/>
    <w:rsid w:val="004D1F4B"/>
    <w:pPr>
      <w:keepNext/>
      <w:keepLines/>
      <w:outlineLvl w:val="7"/>
    </w:pPr>
    <w:rPr>
      <w:rFonts w:eastAsiaTheme="majorEastAsia" w:cstheme="majorBidi"/>
      <w:i/>
      <w:iCs/>
      <w:color w:val="272727" w:themeColor="text1" w:themeTint="D8"/>
    </w:rPr>
  </w:style>
  <w:style w:type="paragraph" w:styleId="Antrat9">
    <w:name w:val="heading 9"/>
    <w:link w:val="Antrat9Diagrama"/>
    <w:uiPriority w:val="9"/>
    <w:semiHidden/>
    <w:unhideWhenUsed/>
    <w:qFormat/>
    <w:rsid w:val="004D1F4B"/>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spacing w:after="80"/>
    </w:pPr>
    <w:rPr>
      <w:rFonts w:ascii="Play" w:eastAsia="Play" w:hAnsi="Play" w:cs="Play"/>
      <w:sz w:val="56"/>
      <w:szCs w:val="56"/>
    </w:rPr>
  </w:style>
  <w:style w:type="character" w:customStyle="1" w:styleId="Antrat1Diagrama">
    <w:name w:val="Antraštė 1 Diagrama"/>
    <w:basedOn w:val="Numatytasispastraiposriftas"/>
    <w:uiPriority w:val="9"/>
    <w:rsid w:val="004D1F4B"/>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uiPriority w:val="9"/>
    <w:semiHidden/>
    <w:rsid w:val="004D1F4B"/>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uiPriority w:val="9"/>
    <w:semiHidden/>
    <w:rsid w:val="004D1F4B"/>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uiPriority w:val="9"/>
    <w:semiHidden/>
    <w:rsid w:val="004D1F4B"/>
    <w:rPr>
      <w:rFonts w:eastAsiaTheme="majorEastAsia" w:cstheme="majorBidi"/>
      <w:i/>
      <w:iCs/>
      <w:color w:val="0F4761" w:themeColor="accent1" w:themeShade="BF"/>
    </w:rPr>
  </w:style>
  <w:style w:type="character" w:customStyle="1" w:styleId="Antrat5Diagrama">
    <w:name w:val="Antraštė 5 Diagrama"/>
    <w:basedOn w:val="Numatytasispastraiposriftas"/>
    <w:uiPriority w:val="9"/>
    <w:semiHidden/>
    <w:rsid w:val="004D1F4B"/>
    <w:rPr>
      <w:rFonts w:eastAsiaTheme="majorEastAsia" w:cstheme="majorBidi"/>
      <w:color w:val="0F4761" w:themeColor="accent1" w:themeShade="BF"/>
    </w:rPr>
  </w:style>
  <w:style w:type="character" w:customStyle="1" w:styleId="Antrat6Diagrama">
    <w:name w:val="Antraštė 6 Diagrama"/>
    <w:basedOn w:val="Numatytasispastraiposriftas"/>
    <w:uiPriority w:val="9"/>
    <w:semiHidden/>
    <w:rsid w:val="004D1F4B"/>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4D1F4B"/>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4D1F4B"/>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4D1F4B"/>
    <w:rPr>
      <w:rFonts w:eastAsiaTheme="majorEastAsia" w:cstheme="majorBidi"/>
      <w:color w:val="272727" w:themeColor="text1" w:themeTint="D8"/>
    </w:rPr>
  </w:style>
  <w:style w:type="character" w:customStyle="1" w:styleId="PavadinimasDiagrama">
    <w:name w:val="Pavadinimas Diagrama"/>
    <w:basedOn w:val="Numatytasispastraiposriftas"/>
    <w:uiPriority w:val="10"/>
    <w:rsid w:val="004D1F4B"/>
    <w:rPr>
      <w:rFonts w:asciiTheme="majorHAnsi" w:eastAsiaTheme="majorEastAsia" w:hAnsiTheme="majorHAnsi" w:cstheme="majorBidi"/>
      <w:spacing w:val="-10"/>
      <w:kern w:val="28"/>
      <w:sz w:val="56"/>
      <w:szCs w:val="56"/>
    </w:rPr>
  </w:style>
  <w:style w:type="character" w:customStyle="1" w:styleId="PaantratDiagrama">
    <w:name w:val="Paantraštė Diagrama"/>
    <w:basedOn w:val="Numatytasispastraiposriftas"/>
    <w:uiPriority w:val="11"/>
    <w:rsid w:val="004D1F4B"/>
    <w:rPr>
      <w:rFonts w:eastAsiaTheme="majorEastAsia" w:cstheme="majorBidi"/>
      <w:color w:val="595959" w:themeColor="text1" w:themeTint="A6"/>
      <w:spacing w:val="15"/>
      <w:sz w:val="28"/>
      <w:szCs w:val="28"/>
    </w:rPr>
  </w:style>
  <w:style w:type="paragraph" w:styleId="Citata">
    <w:name w:val="Quote"/>
    <w:link w:val="CitataDiagrama"/>
    <w:uiPriority w:val="29"/>
    <w:qFormat/>
    <w:rsid w:val="004D1F4B"/>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4D1F4B"/>
    <w:rPr>
      <w:i/>
      <w:iCs/>
      <w:color w:val="404040" w:themeColor="text1" w:themeTint="BF"/>
    </w:rPr>
  </w:style>
  <w:style w:type="paragraph" w:styleId="Sraopastraipa">
    <w:name w:val="List Paragraph"/>
    <w:uiPriority w:val="34"/>
    <w:qFormat/>
    <w:rsid w:val="004D1F4B"/>
    <w:pPr>
      <w:ind w:left="720"/>
      <w:contextualSpacing/>
    </w:pPr>
  </w:style>
  <w:style w:type="character" w:styleId="Rykuspabraukimas">
    <w:name w:val="Intense Emphasis"/>
    <w:basedOn w:val="Numatytasispastraiposriftas"/>
    <w:uiPriority w:val="21"/>
    <w:qFormat/>
    <w:rsid w:val="004D1F4B"/>
    <w:rPr>
      <w:i/>
      <w:iCs/>
      <w:color w:val="0F4761" w:themeColor="accent1" w:themeShade="BF"/>
    </w:rPr>
  </w:style>
  <w:style w:type="paragraph" w:styleId="Iskirtacitata">
    <w:name w:val="Intense Quote"/>
    <w:link w:val="IskirtacitataDiagrama"/>
    <w:uiPriority w:val="30"/>
    <w:qFormat/>
    <w:rsid w:val="004D1F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4D1F4B"/>
    <w:rPr>
      <w:i/>
      <w:iCs/>
      <w:color w:val="0F4761" w:themeColor="accent1" w:themeShade="BF"/>
    </w:rPr>
  </w:style>
  <w:style w:type="character" w:styleId="Rykinuoroda">
    <w:name w:val="Intense Reference"/>
    <w:basedOn w:val="Numatytasispastraiposriftas"/>
    <w:uiPriority w:val="32"/>
    <w:qFormat/>
    <w:rsid w:val="004D1F4B"/>
    <w:rPr>
      <w:b/>
      <w:bCs/>
      <w:smallCaps/>
      <w:color w:val="0F4761" w:themeColor="accent1" w:themeShade="BF"/>
      <w:spacing w:val="5"/>
    </w:rPr>
  </w:style>
  <w:style w:type="character" w:styleId="Komentaronuoroda">
    <w:name w:val="annotation reference"/>
    <w:basedOn w:val="Numatytasispastraiposriftas"/>
    <w:uiPriority w:val="99"/>
    <w:semiHidden/>
    <w:unhideWhenUsed/>
    <w:rsid w:val="004D1F4B"/>
    <w:rPr>
      <w:sz w:val="16"/>
      <w:szCs w:val="16"/>
    </w:rPr>
  </w:style>
  <w:style w:type="paragraph" w:styleId="Komentarotekstas">
    <w:name w:val="annotation text"/>
    <w:link w:val="KomentarotekstasDiagrama"/>
    <w:uiPriority w:val="99"/>
    <w:unhideWhenUsed/>
    <w:rsid w:val="004D1F4B"/>
    <w:rPr>
      <w:sz w:val="20"/>
      <w:szCs w:val="20"/>
    </w:rPr>
  </w:style>
  <w:style w:type="character" w:customStyle="1" w:styleId="KomentarotekstasDiagrama">
    <w:name w:val="Komentaro tekstas Diagrama"/>
    <w:basedOn w:val="Numatytasispastraiposriftas"/>
    <w:link w:val="Komentarotekstas"/>
    <w:uiPriority w:val="99"/>
    <w:rsid w:val="004D1F4B"/>
    <w:rPr>
      <w:rFonts w:ascii="Times New Roman" w:eastAsia="Times New Roman" w:hAnsi="Times New Roman" w:cs="Times New Roman"/>
      <w:sz w:val="20"/>
      <w:szCs w:val="20"/>
      <w:lang w:eastAsia="lt-LT"/>
    </w:rPr>
  </w:style>
  <w:style w:type="paragraph" w:styleId="Debesliotekstas">
    <w:name w:val="Balloon Text"/>
    <w:link w:val="DebesliotekstasDiagrama"/>
    <w:uiPriority w:val="99"/>
    <w:semiHidden/>
    <w:unhideWhenUsed/>
    <w:rsid w:val="0015113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51136"/>
    <w:rPr>
      <w:rFonts w:ascii="Segoe UI" w:eastAsia="Times New Roman" w:hAnsi="Segoe UI" w:cs="Segoe UI"/>
      <w:sz w:val="18"/>
      <w:szCs w:val="18"/>
      <w:lang w:eastAsia="lt-LT"/>
    </w:rPr>
  </w:style>
  <w:style w:type="paragraph" w:styleId="Komentarotema">
    <w:name w:val="annotation subject"/>
    <w:basedOn w:val="Komentarotekstas"/>
    <w:next w:val="Komentarotekstas"/>
    <w:link w:val="KomentarotemaDiagrama"/>
    <w:uiPriority w:val="99"/>
    <w:semiHidden/>
    <w:unhideWhenUsed/>
    <w:rsid w:val="00EA4309"/>
    <w:rPr>
      <w:b/>
      <w:bCs/>
    </w:rPr>
  </w:style>
  <w:style w:type="character" w:customStyle="1" w:styleId="KomentarotemaDiagrama">
    <w:name w:val="Komentaro tema Diagrama"/>
    <w:basedOn w:val="KomentarotekstasDiagrama"/>
    <w:link w:val="Komentarotema"/>
    <w:uiPriority w:val="99"/>
    <w:semiHidden/>
    <w:rsid w:val="00EA4309"/>
    <w:rPr>
      <w:rFonts w:ascii="Times New Roman" w:eastAsia="Times New Roman" w:hAnsi="Times New Roman" w:cs="Times New Roman"/>
      <w:b/>
      <w:bCs/>
      <w:sz w:val="20"/>
      <w:szCs w:val="20"/>
      <w:lang w:eastAsia="lt-LT"/>
    </w:rPr>
  </w:style>
  <w:style w:type="table" w:customStyle="1" w:styleId="Lentelstinklelis1">
    <w:name w:val="Lentelės tinklelis1"/>
    <w:basedOn w:val="prastojilentel"/>
    <w:next w:val="Lentelstinklelis"/>
    <w:uiPriority w:val="39"/>
    <w:rsid w:val="004F0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4F0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antrat">
    <w:name w:val="Subtitle"/>
    <w:basedOn w:val="prastasis"/>
    <w:next w:val="prastasis"/>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paragraph" w:styleId="Pataisymai">
    <w:name w:val="Revision"/>
    <w:hidden/>
    <w:uiPriority w:val="99"/>
    <w:semiHidden/>
    <w:rsid w:val="00EE4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6/09/relationships/commentsIds" Target="commentsIds.xml"/><Relationship Id="rId3" Type="http://schemas.openxmlformats.org/officeDocument/2006/relationships/numbering" Target="numbering.xml"/><Relationship Id="rId7" Type="http://schemas.openxmlformats.org/officeDocument/2006/relationships/image" Target="media/image1.png"/><Relationship Id="rId12"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o4NHETZSbf6GMkbBTDT/1Wh9OQ==">CgMxLjAyDWgua25zaWszY3ZkeTQ4AHIhMUprLUdjbW1wanRGX0t0Zjd4c0hIQUtoajFZc3F1UjNq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7F9E19-5B07-483E-A47E-57C072C9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7094</Words>
  <Characters>4044</Characters>
  <Application>Microsoft Office Word</Application>
  <DocSecurity>0</DocSecurity>
  <Lines>33</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Aušra Černeckytė</dc:creator>
  <cp:lastModifiedBy>Rastine</cp:lastModifiedBy>
  <cp:revision>2</cp:revision>
  <dcterms:created xsi:type="dcterms:W3CDTF">2026-01-12T08:08:00Z</dcterms:created>
  <dcterms:modified xsi:type="dcterms:W3CDTF">2026-01-12T08:08:00Z</dcterms:modified>
</cp:coreProperties>
</file>