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1F4A" w14:textId="3703F7B7" w:rsidR="00655D3A" w:rsidRDefault="00655D3A" w:rsidP="00655D3A">
      <w:pPr>
        <w:pStyle w:val="Heading20"/>
        <w:keepNext/>
        <w:keepLines/>
        <w:shd w:val="clear" w:color="auto" w:fill="auto"/>
        <w:tabs>
          <w:tab w:val="left" w:pos="851"/>
          <w:tab w:val="left" w:pos="1090"/>
        </w:tabs>
        <w:spacing w:after="0"/>
        <w:jc w:val="left"/>
      </w:pPr>
      <w:bookmarkStart w:id="0" w:name="bookmark22"/>
      <w:bookmarkStart w:id="1" w:name="bookmark23"/>
      <w:r w:rsidRPr="00FC49E6">
        <w:t>Specialios paskirties stacionarus</w:t>
      </w:r>
      <w:r>
        <w:t xml:space="preserve"> TEMPEST </w:t>
      </w:r>
      <w:r w:rsidR="005C7B5C">
        <w:t>A</w:t>
      </w:r>
      <w:r w:rsidRPr="00FC49E6">
        <w:t xml:space="preserve"> kompiuteri</w:t>
      </w:r>
      <w:bookmarkEnd w:id="0"/>
      <w:bookmarkEnd w:id="1"/>
      <w:r>
        <w:t xml:space="preserve">o techninė specifikacija </w:t>
      </w:r>
    </w:p>
    <w:p w14:paraId="0F35BD74" w14:textId="77777777" w:rsidR="00655D3A" w:rsidRPr="00FC49E6" w:rsidRDefault="00655D3A" w:rsidP="00655D3A">
      <w:pPr>
        <w:pStyle w:val="Heading20"/>
        <w:keepNext/>
        <w:keepLines/>
        <w:shd w:val="clear" w:color="auto" w:fill="auto"/>
        <w:tabs>
          <w:tab w:val="left" w:pos="851"/>
          <w:tab w:val="left" w:pos="1090"/>
        </w:tabs>
        <w:spacing w:after="0"/>
        <w:jc w:val="left"/>
      </w:pPr>
    </w:p>
    <w:p w14:paraId="5233325F" w14:textId="77777777" w:rsidR="00655D3A" w:rsidRPr="00FC49E6" w:rsidRDefault="00655D3A" w:rsidP="00655D3A">
      <w:pPr>
        <w:pStyle w:val="Pagrindinistekstas"/>
        <w:numPr>
          <w:ilvl w:val="1"/>
          <w:numId w:val="1"/>
        </w:numPr>
        <w:shd w:val="clear" w:color="auto" w:fill="auto"/>
        <w:tabs>
          <w:tab w:val="left" w:pos="851"/>
          <w:tab w:val="left" w:pos="1116"/>
        </w:tabs>
      </w:pPr>
      <w:r w:rsidRPr="00FC49E6">
        <w:t>Komplektacija. Vieną įrangos komplektą turi sudaryti šios dalys:</w:t>
      </w:r>
    </w:p>
    <w:p w14:paraId="11205436"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kompiuterio sisteminis blokas - 1 vnt.;</w:t>
      </w:r>
    </w:p>
    <w:p w14:paraId="204B4C19"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monitorius - 1 vnt.;</w:t>
      </w:r>
    </w:p>
    <w:p w14:paraId="03B32291"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pelė - 1 vnt.;</w:t>
      </w:r>
    </w:p>
    <w:p w14:paraId="0A41D318"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klaviatūra - 1 vnt.;</w:t>
      </w:r>
    </w:p>
    <w:p w14:paraId="1A4BFEF6" w14:textId="77777777" w:rsidR="00655D3A" w:rsidRPr="00FC49E6" w:rsidRDefault="00655D3A" w:rsidP="00655D3A">
      <w:pPr>
        <w:pStyle w:val="Pagrindinistekstas"/>
        <w:numPr>
          <w:ilvl w:val="2"/>
          <w:numId w:val="1"/>
        </w:numPr>
        <w:shd w:val="clear" w:color="auto" w:fill="auto"/>
        <w:tabs>
          <w:tab w:val="left" w:pos="851"/>
          <w:tab w:val="left" w:pos="1285"/>
        </w:tabs>
        <w:jc w:val="both"/>
      </w:pPr>
      <w:r w:rsidRPr="00FC49E6">
        <w:t xml:space="preserve">elektros maitinimo kabeliai su </w:t>
      </w:r>
      <w:r w:rsidRPr="00FC49E6">
        <w:rPr>
          <w:i/>
          <w:iCs/>
        </w:rPr>
        <w:t>CEE 7/7</w:t>
      </w:r>
      <w:r w:rsidRPr="00FC49E6">
        <w:t xml:space="preserve"> kištuku monitoriui ir sisteminiam blokui, ne trumpesnis kaip 1,5 m ilgio - 2 vnt;</w:t>
      </w:r>
    </w:p>
    <w:p w14:paraId="7080E287" w14:textId="77777777" w:rsidR="00655D3A" w:rsidRPr="00FC49E6" w:rsidRDefault="00655D3A" w:rsidP="00655D3A">
      <w:pPr>
        <w:pStyle w:val="Pagrindinistekstas"/>
        <w:numPr>
          <w:ilvl w:val="2"/>
          <w:numId w:val="1"/>
        </w:numPr>
        <w:shd w:val="clear" w:color="auto" w:fill="auto"/>
        <w:tabs>
          <w:tab w:val="left" w:pos="851"/>
          <w:tab w:val="left" w:pos="1285"/>
        </w:tabs>
        <w:jc w:val="both"/>
      </w:pPr>
      <w:r w:rsidRPr="00FC49E6">
        <w:t xml:space="preserve">elektros maitinimo kabeliai su </w:t>
      </w:r>
      <w:r w:rsidRPr="00FC49E6">
        <w:rPr>
          <w:i/>
          <w:iCs/>
        </w:rPr>
        <w:t>CEE C14 (Male)</w:t>
      </w:r>
      <w:r w:rsidRPr="00FC49E6">
        <w:t xml:space="preserve"> kištuku monitoriui ir sisteminiam blokui (pajungti prie UPS) ne trumpesnis kaip 1,5 m ilgio - 2 vnt;</w:t>
      </w:r>
    </w:p>
    <w:p w14:paraId="1B7F59F8" w14:textId="77777777" w:rsidR="00655D3A" w:rsidRPr="00FC49E6" w:rsidRDefault="00655D3A" w:rsidP="00655D3A">
      <w:pPr>
        <w:pStyle w:val="Pagrindinistekstas"/>
        <w:numPr>
          <w:ilvl w:val="2"/>
          <w:numId w:val="1"/>
        </w:numPr>
        <w:shd w:val="clear" w:color="auto" w:fill="auto"/>
        <w:tabs>
          <w:tab w:val="left" w:pos="851"/>
          <w:tab w:val="left" w:pos="1284"/>
        </w:tabs>
        <w:jc w:val="both"/>
      </w:pPr>
      <w:r w:rsidRPr="00FC49E6">
        <w:t xml:space="preserve">daugiamodis (angl. </w:t>
      </w:r>
      <w:r w:rsidRPr="00FC49E6">
        <w:rPr>
          <w:i/>
          <w:iCs/>
        </w:rPr>
        <w:t>multimode</w:t>
      </w:r>
      <w:r w:rsidRPr="00FC49E6">
        <w:t xml:space="preserve">) optinis komutacinis (angl. </w:t>
      </w:r>
      <w:r w:rsidRPr="00FC49E6">
        <w:rPr>
          <w:i/>
          <w:iCs/>
        </w:rPr>
        <w:t>patch</w:t>
      </w:r>
      <w:r w:rsidRPr="00FC49E6">
        <w:t>) kabelis, optinio kabelio klasė ne prastesnė nei OM3, SC/duplex jungtis viename gale, kitame 1000Base-SX prievadą atitinkanti jungtis. Kabelio ilgis ne trumpesnis kaip 2 m - 1 vnt;</w:t>
      </w:r>
    </w:p>
    <w:p w14:paraId="7FAB3B8F" w14:textId="77777777" w:rsidR="00655D3A" w:rsidRPr="00FC49E6" w:rsidRDefault="00655D3A" w:rsidP="00655D3A">
      <w:pPr>
        <w:pStyle w:val="Pagrindinistekstas"/>
        <w:numPr>
          <w:ilvl w:val="2"/>
          <w:numId w:val="1"/>
        </w:numPr>
        <w:shd w:val="clear" w:color="auto" w:fill="auto"/>
        <w:tabs>
          <w:tab w:val="left" w:pos="851"/>
          <w:tab w:val="left" w:pos="1284"/>
        </w:tabs>
        <w:jc w:val="both"/>
      </w:pPr>
      <w:r w:rsidRPr="00FC49E6">
        <w:t xml:space="preserve">daugiamodis (angl. </w:t>
      </w:r>
      <w:r w:rsidRPr="00FC49E6">
        <w:rPr>
          <w:i/>
          <w:iCs/>
        </w:rPr>
        <w:t>multimode</w:t>
      </w:r>
      <w:r w:rsidRPr="00FC49E6">
        <w:t xml:space="preserve">) optinis komutacinis (angl. </w:t>
      </w:r>
      <w:r w:rsidRPr="00FC49E6">
        <w:rPr>
          <w:i/>
          <w:iCs/>
        </w:rPr>
        <w:t>patch</w:t>
      </w:r>
      <w:r w:rsidRPr="00FC49E6">
        <w:t>) kabelis, optinio kabelio klasė ne prastesnė nei OM3, SC/duplex jungtis viename gale, kitame 1000Base-SX prievadą atitinkanti jungtis. Kabelio ilgis ne trumpesnis kaip 3 m - 1 vnt;</w:t>
      </w:r>
    </w:p>
    <w:p w14:paraId="6718CD31" w14:textId="77777777" w:rsidR="00655D3A" w:rsidRPr="00FC49E6" w:rsidRDefault="00655D3A" w:rsidP="00655D3A">
      <w:pPr>
        <w:pStyle w:val="Pagrindinistekstas"/>
        <w:numPr>
          <w:ilvl w:val="2"/>
          <w:numId w:val="1"/>
        </w:numPr>
        <w:shd w:val="clear" w:color="auto" w:fill="auto"/>
        <w:tabs>
          <w:tab w:val="left" w:pos="851"/>
          <w:tab w:val="left" w:pos="1294"/>
        </w:tabs>
        <w:jc w:val="both"/>
      </w:pPr>
      <w:r w:rsidRPr="00FC49E6">
        <w:t>operacinė sistema - 1 vnt.;</w:t>
      </w:r>
    </w:p>
    <w:p w14:paraId="3D84AE89" w14:textId="77777777" w:rsidR="00655D3A" w:rsidRPr="00FC49E6" w:rsidRDefault="00655D3A" w:rsidP="00655D3A">
      <w:pPr>
        <w:pStyle w:val="Pagrindinistekstas"/>
        <w:numPr>
          <w:ilvl w:val="2"/>
          <w:numId w:val="1"/>
        </w:numPr>
        <w:shd w:val="clear" w:color="auto" w:fill="auto"/>
        <w:tabs>
          <w:tab w:val="left" w:pos="851"/>
          <w:tab w:val="left" w:pos="1414"/>
        </w:tabs>
        <w:jc w:val="both"/>
      </w:pPr>
      <w:r w:rsidRPr="00FC49E6">
        <w:t>biuro programinė įranga - 1 vnt.;</w:t>
      </w:r>
    </w:p>
    <w:p w14:paraId="2628A087" w14:textId="77777777" w:rsidR="00655D3A" w:rsidRPr="00FC49E6" w:rsidRDefault="00655D3A" w:rsidP="00655D3A">
      <w:pPr>
        <w:pStyle w:val="Pagrindinistekstas"/>
        <w:numPr>
          <w:ilvl w:val="2"/>
          <w:numId w:val="1"/>
        </w:numPr>
        <w:shd w:val="clear" w:color="auto" w:fill="auto"/>
        <w:tabs>
          <w:tab w:val="left" w:pos="851"/>
          <w:tab w:val="left" w:pos="1414"/>
        </w:tabs>
      </w:pPr>
      <w:r w:rsidRPr="00FC49E6">
        <w:t>įrenginių tvarkyklių komplektas - 1 vnt.</w:t>
      </w:r>
    </w:p>
    <w:p w14:paraId="7FA31DF3" w14:textId="77777777" w:rsidR="00655D3A" w:rsidRPr="00FC49E6" w:rsidRDefault="00655D3A" w:rsidP="00655D3A">
      <w:pPr>
        <w:pStyle w:val="Pagrindinistekstas"/>
        <w:numPr>
          <w:ilvl w:val="1"/>
          <w:numId w:val="1"/>
        </w:numPr>
        <w:shd w:val="clear" w:color="auto" w:fill="auto"/>
        <w:tabs>
          <w:tab w:val="left" w:pos="851"/>
          <w:tab w:val="left" w:pos="1116"/>
        </w:tabs>
        <w:jc w:val="both"/>
      </w:pPr>
      <w:r w:rsidRPr="00FC49E6">
        <w:t>Procesorius:</w:t>
      </w:r>
    </w:p>
    <w:p w14:paraId="2FC0FB59" w14:textId="77777777" w:rsidR="00655D3A" w:rsidRDefault="00655D3A" w:rsidP="00655D3A">
      <w:pPr>
        <w:pStyle w:val="Pagrindinistekstas"/>
        <w:numPr>
          <w:ilvl w:val="2"/>
          <w:numId w:val="1"/>
        </w:numPr>
        <w:shd w:val="clear" w:color="auto" w:fill="auto"/>
        <w:tabs>
          <w:tab w:val="left" w:pos="851"/>
          <w:tab w:val="left" w:pos="1294"/>
        </w:tabs>
        <w:jc w:val="both"/>
      </w:pPr>
      <w:r w:rsidRPr="000F0F41">
        <w:t xml:space="preserve">X64 architektūros. Turi būti ne mažiau kaip: </w:t>
      </w:r>
    </w:p>
    <w:p w14:paraId="197759C7" w14:textId="77777777" w:rsidR="00655D3A" w:rsidRDefault="00655D3A" w:rsidP="00655D3A">
      <w:pPr>
        <w:pStyle w:val="Pagrindinistekstas"/>
        <w:numPr>
          <w:ilvl w:val="2"/>
          <w:numId w:val="1"/>
        </w:numPr>
        <w:shd w:val="clear" w:color="auto" w:fill="auto"/>
        <w:tabs>
          <w:tab w:val="left" w:pos="851"/>
          <w:tab w:val="left" w:pos="1294"/>
        </w:tabs>
        <w:jc w:val="both"/>
      </w:pPr>
      <w:r w:rsidRPr="000F0F41">
        <w:t xml:space="preserve">21000 Multithread ir Single 3800 taškų pagal Pass Mark </w:t>
      </w:r>
      <w:r>
        <w:t>–</w:t>
      </w:r>
      <w:r w:rsidRPr="000F0F41">
        <w:t xml:space="preserve"> CPU</w:t>
      </w:r>
    </w:p>
    <w:p w14:paraId="12BBF5F9" w14:textId="77777777" w:rsidR="00655D3A" w:rsidRPr="000F0F41" w:rsidRDefault="00655D3A" w:rsidP="00655D3A">
      <w:pPr>
        <w:pStyle w:val="Pagrindinistekstas"/>
        <w:numPr>
          <w:ilvl w:val="2"/>
          <w:numId w:val="1"/>
        </w:numPr>
        <w:shd w:val="clear" w:color="auto" w:fill="auto"/>
        <w:tabs>
          <w:tab w:val="left" w:pos="851"/>
          <w:tab w:val="left" w:pos="1284"/>
        </w:tabs>
        <w:jc w:val="both"/>
      </w:pPr>
      <w:r w:rsidRPr="000F0F41">
        <w:t xml:space="preserve">Mark testų rezultatus. Rezultatai turi būti publikuojami </w:t>
      </w:r>
      <w:hyperlink r:id="rId5" w:history="1">
        <w:r w:rsidRPr="00135F69">
          <w:rPr>
            <w:rStyle w:val="Hipersaitas"/>
          </w:rPr>
          <w:t>http://www.cpubenchmark.net/high_end_cpus.html</w:t>
        </w:r>
      </w:hyperlink>
    </w:p>
    <w:p w14:paraId="4FD7FA4B" w14:textId="77777777" w:rsidR="00655D3A" w:rsidRPr="00FC49E6" w:rsidRDefault="00655D3A" w:rsidP="00655D3A">
      <w:pPr>
        <w:pStyle w:val="Pagrindinistekstas"/>
        <w:numPr>
          <w:ilvl w:val="2"/>
          <w:numId w:val="1"/>
        </w:numPr>
        <w:shd w:val="clear" w:color="auto" w:fill="auto"/>
        <w:tabs>
          <w:tab w:val="left" w:pos="851"/>
          <w:tab w:val="left" w:pos="1294"/>
        </w:tabs>
        <w:jc w:val="both"/>
      </w:pPr>
      <w:r w:rsidRPr="00FC49E6">
        <w:t xml:space="preserve">Turi būti suderinamas su </w:t>
      </w:r>
      <w:r w:rsidRPr="00FC49E6">
        <w:rPr>
          <w:i/>
          <w:iCs/>
        </w:rPr>
        <w:t>Windows 10</w:t>
      </w:r>
      <w:r>
        <w:rPr>
          <w:i/>
          <w:iCs/>
        </w:rPr>
        <w:t>/11</w:t>
      </w:r>
      <w:r w:rsidRPr="00FC49E6">
        <w:t xml:space="preserve"> operacine sistema;</w:t>
      </w:r>
    </w:p>
    <w:p w14:paraId="2BA9E8DD" w14:textId="77777777" w:rsidR="00655D3A" w:rsidRPr="00FC49E6" w:rsidRDefault="00655D3A" w:rsidP="00655D3A">
      <w:pPr>
        <w:pStyle w:val="Pagrindinistekstas"/>
        <w:numPr>
          <w:ilvl w:val="2"/>
          <w:numId w:val="1"/>
        </w:numPr>
        <w:shd w:val="clear" w:color="auto" w:fill="auto"/>
        <w:tabs>
          <w:tab w:val="left" w:pos="851"/>
          <w:tab w:val="left" w:pos="1285"/>
        </w:tabs>
        <w:jc w:val="both"/>
      </w:pPr>
      <w:r w:rsidRPr="00FC49E6">
        <w:t>Siūlomo procesoriaus taktinis dažnis turi atitikti procesoriaus gamintojo skelbiamus parametrus.</w:t>
      </w:r>
    </w:p>
    <w:p w14:paraId="3057230E" w14:textId="2DA9E3AE" w:rsidR="00655D3A" w:rsidRPr="00FC49E6" w:rsidRDefault="00655D3A" w:rsidP="00655D3A">
      <w:pPr>
        <w:pStyle w:val="Pagrindinistekstas"/>
        <w:numPr>
          <w:ilvl w:val="1"/>
          <w:numId w:val="1"/>
        </w:numPr>
        <w:shd w:val="clear" w:color="auto" w:fill="auto"/>
        <w:tabs>
          <w:tab w:val="left" w:pos="851"/>
          <w:tab w:val="left" w:pos="1285"/>
        </w:tabs>
        <w:jc w:val="both"/>
      </w:pPr>
      <w:r w:rsidRPr="00FC49E6">
        <w:t xml:space="preserve">Pagrindinė plokštė turi turėti: ne </w:t>
      </w:r>
      <w:r w:rsidR="00291D0A">
        <w:t>mažiau</w:t>
      </w:r>
      <w:r w:rsidRPr="00FC49E6">
        <w:t xml:space="preserve"> kaip dviejų kanalų atminties 4800 MHz (angl. </w:t>
      </w:r>
      <w:r w:rsidRPr="00FC49E6">
        <w:rPr>
          <w:i/>
          <w:iCs/>
        </w:rPr>
        <w:t>dual channel DDR5</w:t>
      </w:r>
      <w:r w:rsidRPr="00FC49E6">
        <w:t>);</w:t>
      </w:r>
    </w:p>
    <w:p w14:paraId="19E88F7A" w14:textId="77777777" w:rsidR="00655D3A" w:rsidRPr="00FC49E6" w:rsidRDefault="00655D3A" w:rsidP="00655D3A">
      <w:pPr>
        <w:pStyle w:val="Pagrindinistekstas"/>
        <w:numPr>
          <w:ilvl w:val="1"/>
          <w:numId w:val="1"/>
        </w:numPr>
        <w:shd w:val="clear" w:color="auto" w:fill="auto"/>
        <w:tabs>
          <w:tab w:val="left" w:pos="851"/>
          <w:tab w:val="left" w:pos="1116"/>
        </w:tabs>
      </w:pPr>
      <w:r w:rsidRPr="00FC49E6">
        <w:t>Apsaugos galimybės: TPM 2.0 arba naujesnė apsaugos mikroschema.</w:t>
      </w:r>
    </w:p>
    <w:p w14:paraId="09D5086D" w14:textId="77777777" w:rsidR="00655D3A" w:rsidRPr="00FC49E6" w:rsidRDefault="00655D3A" w:rsidP="00655D3A">
      <w:pPr>
        <w:pStyle w:val="Pagrindinistekstas"/>
        <w:numPr>
          <w:ilvl w:val="1"/>
          <w:numId w:val="1"/>
        </w:numPr>
        <w:shd w:val="clear" w:color="auto" w:fill="auto"/>
        <w:tabs>
          <w:tab w:val="left" w:pos="851"/>
          <w:tab w:val="left" w:pos="1116"/>
        </w:tabs>
        <w:jc w:val="both"/>
      </w:pPr>
      <w:r w:rsidRPr="00FC49E6">
        <w:t>Vaizdo plokštė:</w:t>
      </w:r>
    </w:p>
    <w:p w14:paraId="4CB0ED8D" w14:textId="77777777" w:rsidR="00655D3A" w:rsidRDefault="00655D3A" w:rsidP="00655D3A">
      <w:pPr>
        <w:pStyle w:val="Pagrindinistekstas"/>
        <w:numPr>
          <w:ilvl w:val="2"/>
          <w:numId w:val="1"/>
        </w:numPr>
        <w:shd w:val="clear" w:color="auto" w:fill="auto"/>
        <w:tabs>
          <w:tab w:val="left" w:pos="851"/>
          <w:tab w:val="left" w:pos="1294"/>
        </w:tabs>
        <w:jc w:val="both"/>
      </w:pPr>
      <w:r w:rsidRPr="00FC49E6">
        <w:t>Turi turėti galimybę naudoti ne mažiau kaip 1024 MB atminties. Gali būti integruota;</w:t>
      </w:r>
    </w:p>
    <w:p w14:paraId="3A961DA7" w14:textId="77777777" w:rsidR="00655D3A" w:rsidRPr="00FC49E6" w:rsidRDefault="00655D3A" w:rsidP="00655D3A">
      <w:pPr>
        <w:pStyle w:val="Pagrindinistekstas"/>
        <w:numPr>
          <w:ilvl w:val="2"/>
          <w:numId w:val="1"/>
        </w:numPr>
        <w:shd w:val="clear" w:color="auto" w:fill="auto"/>
        <w:tabs>
          <w:tab w:val="left" w:pos="851"/>
          <w:tab w:val="left" w:pos="1294"/>
        </w:tabs>
        <w:jc w:val="both"/>
      </w:pPr>
      <w:r>
        <w:t>palaikyti DirectX 12 su WDDM 2.0;</w:t>
      </w:r>
    </w:p>
    <w:p w14:paraId="2BFC6AEF" w14:textId="77777777" w:rsidR="00655D3A" w:rsidRPr="00FC49E6" w:rsidRDefault="00655D3A" w:rsidP="00655D3A">
      <w:pPr>
        <w:pStyle w:val="Pagrindinistekstas"/>
        <w:numPr>
          <w:ilvl w:val="2"/>
          <w:numId w:val="1"/>
        </w:numPr>
        <w:shd w:val="clear" w:color="auto" w:fill="auto"/>
        <w:tabs>
          <w:tab w:val="left" w:pos="851"/>
          <w:tab w:val="left" w:pos="1294"/>
        </w:tabs>
      </w:pPr>
      <w:r>
        <w:t>t</w:t>
      </w:r>
      <w:r w:rsidRPr="00FC49E6">
        <w:t xml:space="preserve">uri turėti </w:t>
      </w:r>
      <w:r w:rsidRPr="00FC49E6">
        <w:rPr>
          <w:i/>
          <w:iCs/>
        </w:rPr>
        <w:t>DisplayPort</w:t>
      </w:r>
      <w:r>
        <w:rPr>
          <w:i/>
          <w:iCs/>
        </w:rPr>
        <w:t xml:space="preserve"> 1.2 </w:t>
      </w:r>
      <w:r w:rsidRPr="00FC49E6">
        <w:t xml:space="preserve"> ir </w:t>
      </w:r>
      <w:r w:rsidRPr="006E6DBF">
        <w:rPr>
          <w:i/>
          <w:iCs/>
        </w:rPr>
        <w:t>HDMI</w:t>
      </w:r>
      <w:r w:rsidRPr="00FC49E6">
        <w:t xml:space="preserve"> </w:t>
      </w:r>
      <w:r>
        <w:t xml:space="preserve">1.4  </w:t>
      </w:r>
      <w:r w:rsidRPr="00FC49E6">
        <w:t>jungt</w:t>
      </w:r>
      <w:r>
        <w:t>is</w:t>
      </w:r>
      <w:r w:rsidRPr="00FC49E6">
        <w:t>. Turi būti pridėti visi reikalingi kabeliai.</w:t>
      </w:r>
    </w:p>
    <w:p w14:paraId="0D9F0F72" w14:textId="77777777" w:rsidR="00655D3A" w:rsidRPr="00FC49E6" w:rsidRDefault="00655D3A" w:rsidP="00655D3A">
      <w:pPr>
        <w:pStyle w:val="Pagrindinistekstas"/>
        <w:numPr>
          <w:ilvl w:val="1"/>
          <w:numId w:val="1"/>
        </w:numPr>
        <w:shd w:val="clear" w:color="auto" w:fill="auto"/>
        <w:tabs>
          <w:tab w:val="left" w:pos="851"/>
          <w:tab w:val="left" w:pos="1107"/>
        </w:tabs>
        <w:jc w:val="both"/>
      </w:pPr>
      <w:r w:rsidRPr="00FC49E6">
        <w:t xml:space="preserve">Operatyviosios atminties (angl. </w:t>
      </w:r>
      <w:r w:rsidRPr="00FC49E6">
        <w:rPr>
          <w:i/>
          <w:iCs/>
        </w:rPr>
        <w:t>RAM</w:t>
      </w:r>
      <w:r w:rsidRPr="00FC49E6">
        <w:t>) talpa ne mažesnė kaip 16 GB, ne prastesnės nei DDR5 technologijos, sparta ne mažesnė kaip 4800 MHz.</w:t>
      </w:r>
    </w:p>
    <w:p w14:paraId="2A2039DE" w14:textId="77777777" w:rsidR="00655D3A" w:rsidRPr="00FC49E6" w:rsidRDefault="00655D3A" w:rsidP="00655D3A">
      <w:pPr>
        <w:pStyle w:val="Pagrindinistekstas"/>
        <w:numPr>
          <w:ilvl w:val="1"/>
          <w:numId w:val="1"/>
        </w:numPr>
        <w:shd w:val="clear" w:color="auto" w:fill="auto"/>
        <w:tabs>
          <w:tab w:val="left" w:pos="851"/>
          <w:tab w:val="left" w:pos="1116"/>
        </w:tabs>
      </w:pPr>
      <w:r w:rsidRPr="00FC49E6">
        <w:t>Diskai:</w:t>
      </w:r>
    </w:p>
    <w:p w14:paraId="3158CEFE"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 xml:space="preserve">tipas: SSD (angl. </w:t>
      </w:r>
      <w:r w:rsidRPr="00FC49E6">
        <w:rPr>
          <w:i/>
          <w:iCs/>
        </w:rPr>
        <w:t>Solid State Drive</w:t>
      </w:r>
      <w:r w:rsidRPr="00FC49E6">
        <w:t>);</w:t>
      </w:r>
    </w:p>
    <w:p w14:paraId="3709BBD8"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 xml:space="preserve">forma (angl. </w:t>
      </w:r>
      <w:r w:rsidRPr="00FC49E6">
        <w:rPr>
          <w:i/>
          <w:iCs/>
        </w:rPr>
        <w:t>form factor</w:t>
      </w:r>
      <w:r w:rsidRPr="00FC49E6">
        <w:t>): M.2;</w:t>
      </w:r>
    </w:p>
    <w:p w14:paraId="0B781195"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talpa: ne mažiau kaip 1 TB</w:t>
      </w:r>
      <w:r>
        <w:t>,</w:t>
      </w:r>
      <w:r w:rsidRPr="0095747C">
        <w:t xml:space="preserve"> </w:t>
      </w:r>
      <w:r>
        <w:t>TBW 600</w:t>
      </w:r>
      <w:r w:rsidRPr="00FC49E6">
        <w:t>;</w:t>
      </w:r>
    </w:p>
    <w:p w14:paraId="184738E1" w14:textId="77777777" w:rsidR="00655D3A" w:rsidRPr="00FC49E6" w:rsidRDefault="00655D3A" w:rsidP="00655D3A">
      <w:pPr>
        <w:pStyle w:val="Pagrindinistekstas"/>
        <w:numPr>
          <w:ilvl w:val="2"/>
          <w:numId w:val="1"/>
        </w:numPr>
        <w:shd w:val="clear" w:color="auto" w:fill="auto"/>
        <w:tabs>
          <w:tab w:val="left" w:pos="851"/>
          <w:tab w:val="left" w:pos="1294"/>
        </w:tabs>
      </w:pPr>
      <w:r w:rsidRPr="00FC49E6">
        <w:t xml:space="preserve">sąsaja: ne prastesnė kaip </w:t>
      </w:r>
      <w:r w:rsidRPr="00FC49E6">
        <w:rPr>
          <w:i/>
          <w:iCs/>
        </w:rPr>
        <w:t>PCIe Gen4</w:t>
      </w:r>
      <w:r w:rsidRPr="00FC49E6">
        <w:t>;</w:t>
      </w:r>
    </w:p>
    <w:p w14:paraId="7F5DC89B" w14:textId="77777777" w:rsidR="00655D3A" w:rsidRPr="009C7739" w:rsidRDefault="00655D3A" w:rsidP="00655D3A">
      <w:pPr>
        <w:pStyle w:val="Pagrindinistekstas"/>
        <w:numPr>
          <w:ilvl w:val="2"/>
          <w:numId w:val="1"/>
        </w:numPr>
        <w:shd w:val="clear" w:color="auto" w:fill="auto"/>
        <w:tabs>
          <w:tab w:val="left" w:pos="851"/>
          <w:tab w:val="left" w:pos="1303"/>
        </w:tabs>
        <w:jc w:val="both"/>
      </w:pPr>
      <w:r w:rsidRPr="009C7739">
        <w:t xml:space="preserve">NVMe (angl. </w:t>
      </w:r>
      <w:r w:rsidRPr="009C7739">
        <w:rPr>
          <w:i/>
          <w:iCs/>
        </w:rPr>
        <w:t>Non-Volatile Memory Express</w:t>
      </w:r>
      <w:r w:rsidRPr="009C7739">
        <w:t>);skaitymo sparta: ne mažiau 5000 MB/s;</w:t>
      </w:r>
    </w:p>
    <w:p w14:paraId="4BE5DD57" w14:textId="77777777" w:rsidR="00655D3A" w:rsidRPr="00FC49E6" w:rsidRDefault="00655D3A" w:rsidP="00655D3A">
      <w:pPr>
        <w:pStyle w:val="Pagrindinistekstas"/>
        <w:numPr>
          <w:ilvl w:val="2"/>
          <w:numId w:val="1"/>
        </w:numPr>
        <w:shd w:val="clear" w:color="auto" w:fill="auto"/>
        <w:tabs>
          <w:tab w:val="left" w:pos="851"/>
          <w:tab w:val="left" w:pos="1303"/>
        </w:tabs>
        <w:jc w:val="both"/>
      </w:pPr>
      <w:r w:rsidRPr="00FC49E6">
        <w:t>įrašymo sparta: ne mažiau 4000 MB/s;</w:t>
      </w:r>
    </w:p>
    <w:p w14:paraId="4C693656" w14:textId="77777777" w:rsidR="00655D3A" w:rsidRPr="00FC49E6" w:rsidRDefault="00655D3A" w:rsidP="00655D3A">
      <w:pPr>
        <w:pStyle w:val="Pagrindinistekstas"/>
        <w:numPr>
          <w:ilvl w:val="2"/>
          <w:numId w:val="1"/>
        </w:numPr>
        <w:shd w:val="clear" w:color="auto" w:fill="auto"/>
        <w:tabs>
          <w:tab w:val="left" w:pos="851"/>
          <w:tab w:val="left" w:pos="1303"/>
        </w:tabs>
        <w:jc w:val="both"/>
      </w:pPr>
      <w:r w:rsidRPr="00FC49E6">
        <w:t xml:space="preserve">kompiuteris turi turėti įdiegtą galimybę įdėti ir/ar ištraukti ne mažiau kaip 2 (du) diskus (angl. </w:t>
      </w:r>
      <w:r w:rsidRPr="00FC49E6">
        <w:rPr>
          <w:i/>
          <w:iCs/>
        </w:rPr>
        <w:t>Removable drive bay</w:t>
      </w:r>
      <w:r w:rsidRPr="00FC49E6">
        <w:t>), neatidarant sisteminio bloko korpuso;</w:t>
      </w:r>
    </w:p>
    <w:p w14:paraId="7B565203" w14:textId="77777777" w:rsidR="00655D3A" w:rsidRPr="00FC49E6" w:rsidRDefault="00655D3A" w:rsidP="00655D3A">
      <w:pPr>
        <w:pStyle w:val="Pagrindinistekstas"/>
        <w:numPr>
          <w:ilvl w:val="2"/>
          <w:numId w:val="1"/>
        </w:numPr>
        <w:shd w:val="clear" w:color="auto" w:fill="auto"/>
        <w:tabs>
          <w:tab w:val="left" w:pos="851"/>
          <w:tab w:val="left" w:pos="1303"/>
        </w:tabs>
        <w:jc w:val="both"/>
      </w:pPr>
      <w:r w:rsidRPr="00FC49E6">
        <w:t xml:space="preserve">kompiuteris turi būti komplektuojamas su vienodais ne mažiau kaip 3 (trimis) SSD diskais. Visi SSD diskai turi būti komplektuojami su visais reikiamais priedais skirtais vartotojui pakeisti kompiuteryje sumontuota ištraukiama SSD diską. Ištraukiamo disko stalčius turi būti </w:t>
      </w:r>
      <w:r w:rsidRPr="00FC49E6">
        <w:lastRenderedPageBreak/>
        <w:t>rakinamas komplektuojamais raktais;</w:t>
      </w:r>
    </w:p>
    <w:p w14:paraId="399535F3" w14:textId="77777777" w:rsidR="00655D3A" w:rsidRPr="00FC49E6" w:rsidRDefault="00655D3A" w:rsidP="00655D3A">
      <w:pPr>
        <w:pStyle w:val="Pagrindinistekstas"/>
        <w:numPr>
          <w:ilvl w:val="2"/>
          <w:numId w:val="1"/>
        </w:numPr>
        <w:shd w:val="clear" w:color="auto" w:fill="auto"/>
        <w:tabs>
          <w:tab w:val="left" w:pos="851"/>
          <w:tab w:val="left" w:pos="1385"/>
        </w:tabs>
        <w:jc w:val="both"/>
      </w:pPr>
      <w:r w:rsidRPr="00FC49E6">
        <w:t>kompiuteryje neturi būti jokių kitų SSD integruotų laikmenų, kurių nebūtu galima ištraukti neatidarius sisteminio bloko korpuso;</w:t>
      </w:r>
    </w:p>
    <w:p w14:paraId="2C4384AB" w14:textId="77777777" w:rsidR="00655D3A" w:rsidRPr="00FC49E6" w:rsidRDefault="00655D3A" w:rsidP="00655D3A">
      <w:pPr>
        <w:pStyle w:val="Pagrindinistekstas"/>
        <w:numPr>
          <w:ilvl w:val="2"/>
          <w:numId w:val="1"/>
        </w:numPr>
        <w:shd w:val="clear" w:color="auto" w:fill="auto"/>
        <w:tabs>
          <w:tab w:val="left" w:pos="851"/>
          <w:tab w:val="left" w:pos="1399"/>
        </w:tabs>
        <w:jc w:val="both"/>
      </w:pPr>
      <w:r w:rsidRPr="00FC49E6">
        <w:t>diskai gali būti kito gamintojo nei kompiuteris.</w:t>
      </w:r>
    </w:p>
    <w:p w14:paraId="35456259" w14:textId="77777777" w:rsidR="00655D3A" w:rsidRPr="00FC49E6" w:rsidRDefault="00655D3A" w:rsidP="00655D3A">
      <w:pPr>
        <w:pStyle w:val="Pagrindinistekstas"/>
        <w:numPr>
          <w:ilvl w:val="1"/>
          <w:numId w:val="1"/>
        </w:numPr>
        <w:shd w:val="clear" w:color="auto" w:fill="auto"/>
        <w:tabs>
          <w:tab w:val="left" w:pos="851"/>
          <w:tab w:val="left" w:pos="1140"/>
        </w:tabs>
        <w:jc w:val="both"/>
      </w:pPr>
      <w:r w:rsidRPr="00FC49E6">
        <w:t>Optinis įrenginys vidinis, DVD+/- RW.</w:t>
      </w:r>
    </w:p>
    <w:p w14:paraId="41DABC16" w14:textId="77777777" w:rsidR="00655D3A" w:rsidRPr="00FC49E6" w:rsidRDefault="00655D3A" w:rsidP="00655D3A">
      <w:pPr>
        <w:pStyle w:val="Pagrindinistekstas"/>
        <w:numPr>
          <w:ilvl w:val="1"/>
          <w:numId w:val="1"/>
        </w:numPr>
        <w:shd w:val="clear" w:color="auto" w:fill="auto"/>
        <w:tabs>
          <w:tab w:val="left" w:pos="851"/>
          <w:tab w:val="left" w:pos="1140"/>
        </w:tabs>
        <w:jc w:val="both"/>
      </w:pPr>
      <w:r w:rsidRPr="00FC49E6">
        <w:t>Garso plokštė integruota į pagrindinę plokštę. Gebanti išduoti ne prastesnį nei stereo garsą. Sisteminio bloko korpuse integruotas vidinis garsiakalbis.</w:t>
      </w:r>
    </w:p>
    <w:p w14:paraId="7F6E63F7"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Prievadai:</w:t>
      </w:r>
    </w:p>
    <w:p w14:paraId="48FE01FA" w14:textId="77777777" w:rsidR="00655D3A" w:rsidRPr="00FC49E6" w:rsidRDefault="00655D3A" w:rsidP="00655D3A">
      <w:pPr>
        <w:pStyle w:val="Pagrindinistekstas"/>
        <w:numPr>
          <w:ilvl w:val="2"/>
          <w:numId w:val="1"/>
        </w:numPr>
        <w:shd w:val="clear" w:color="auto" w:fill="auto"/>
        <w:tabs>
          <w:tab w:val="left" w:pos="851"/>
          <w:tab w:val="left" w:pos="1399"/>
        </w:tabs>
        <w:jc w:val="both"/>
      </w:pPr>
      <w:r w:rsidRPr="00FC49E6">
        <w:t>ne mažiau kaip 4 vnt. USB (jungtis DB9);</w:t>
      </w:r>
    </w:p>
    <w:p w14:paraId="539EA86A" w14:textId="77777777" w:rsidR="00655D3A" w:rsidRPr="00FC49E6" w:rsidRDefault="00655D3A" w:rsidP="00655D3A">
      <w:pPr>
        <w:pStyle w:val="Pagrindinistekstas"/>
        <w:numPr>
          <w:ilvl w:val="2"/>
          <w:numId w:val="1"/>
        </w:numPr>
        <w:shd w:val="clear" w:color="auto" w:fill="auto"/>
        <w:tabs>
          <w:tab w:val="left" w:pos="851"/>
          <w:tab w:val="left" w:pos="1385"/>
        </w:tabs>
        <w:jc w:val="both"/>
      </w:pPr>
      <w:r w:rsidRPr="00FC49E6">
        <w:t xml:space="preserve">šviesolaidinis 1000Base-SX su SC arba LC tipo jungtimi daugiamodžių (angl. </w:t>
      </w:r>
      <w:r w:rsidRPr="00FC49E6">
        <w:rPr>
          <w:i/>
          <w:iCs/>
        </w:rPr>
        <w:t>multi-mode optical fiber</w:t>
      </w:r>
      <w:r w:rsidRPr="00FC49E6">
        <w:t>) optinių kabelių pajungimui į kompiuterinį tinklą.</w:t>
      </w:r>
    </w:p>
    <w:p w14:paraId="08AFC71F"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Monitorius kompiuteriui: tipas IPS, ne mažesnis kaip 23,8”, palaikoma rezoliucija ne žemesnė kaip 2560x1440, skaistis (angl. </w:t>
      </w:r>
      <w:r w:rsidRPr="00FC49E6">
        <w:rPr>
          <w:i/>
          <w:iCs/>
        </w:rPr>
        <w:t>Brightness (typical)</w:t>
      </w:r>
      <w:r w:rsidRPr="00FC49E6">
        <w:t xml:space="preserve">) ne mažesnis kaip 250 cd/m2, kontrastas (angl. </w:t>
      </w:r>
      <w:r w:rsidRPr="00FC49E6">
        <w:rPr>
          <w:i/>
          <w:iCs/>
        </w:rPr>
        <w:t>Contrast ratio (typical)</w:t>
      </w:r>
      <w:r w:rsidRPr="00FC49E6">
        <w:t xml:space="preserve">) ne mažesnis kaip 1000:1 (statinis). Turi turėti </w:t>
      </w:r>
      <w:r w:rsidRPr="00FC49E6">
        <w:rPr>
          <w:i/>
          <w:iCs/>
        </w:rPr>
        <w:t>DisplayPort</w:t>
      </w:r>
      <w:r w:rsidRPr="00FC49E6">
        <w:t xml:space="preserve"> </w:t>
      </w:r>
      <w:r>
        <w:t xml:space="preserve">1.2 </w:t>
      </w:r>
      <w:r w:rsidRPr="00FC49E6">
        <w:t xml:space="preserve">ir/arba </w:t>
      </w:r>
      <w:r w:rsidRPr="00FC49E6">
        <w:rPr>
          <w:i/>
          <w:iCs/>
        </w:rPr>
        <w:t>HDMI</w:t>
      </w:r>
      <w:r>
        <w:rPr>
          <w:i/>
          <w:iCs/>
        </w:rPr>
        <w:t xml:space="preserve"> 1.4</w:t>
      </w:r>
      <w:r w:rsidRPr="00FC49E6">
        <w:t xml:space="preserve"> jungtį turi būti suderinta su vaizdo plokštės prievadu.</w:t>
      </w:r>
    </w:p>
    <w:p w14:paraId="5A76B738"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Pelė: lazerinė, dviejų klavišų, su ratuku, padėklas pelei.</w:t>
      </w:r>
    </w:p>
    <w:p w14:paraId="175FB9B6"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Klaviatūra turi turėti ne mažiau kaip 104 klavišus, standartinio dydžio, QWERTY išdėstymo, </w:t>
      </w:r>
      <w:r w:rsidRPr="00FC49E6">
        <w:rPr>
          <w:i/>
          <w:iCs/>
        </w:rPr>
        <w:t>US layout</w:t>
      </w:r>
      <w:r w:rsidRPr="00FC49E6">
        <w:t>, su skaitine klaviatūros dalimi. Turi turėti lietuviškas raides (gali būti pateikti lipdukai su lietuviškomis raidėmis klavišams).</w:t>
      </w:r>
    </w:p>
    <w:p w14:paraId="4E6430D7"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Operacinė sistema </w:t>
      </w:r>
      <w:r w:rsidRPr="00FC49E6">
        <w:rPr>
          <w:i/>
          <w:iCs/>
        </w:rPr>
        <w:t>Microsoft Windows 10 Pro (64 Bit)</w:t>
      </w:r>
      <w:r w:rsidRPr="00FC49E6">
        <w:t xml:space="preserve"> arba lygiavertė naujausia OEM licencija. Operacinė sistema turi turėti galimybę būti prijungtai prie lokalaus tinklo domeno serverio valdomai iš </w:t>
      </w:r>
      <w:r w:rsidRPr="00FC49E6">
        <w:rPr>
          <w:i/>
          <w:iCs/>
        </w:rPr>
        <w:t>Microsoft Windows Server</w:t>
      </w:r>
      <w:r w:rsidRPr="00FC49E6">
        <w:t xml:space="preserve"> tarnybinės stoties.</w:t>
      </w:r>
    </w:p>
    <w:p w14:paraId="74B28B02"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Biuro programinė įranga: </w:t>
      </w:r>
      <w:r w:rsidRPr="00FC49E6">
        <w:rPr>
          <w:i/>
          <w:iCs/>
        </w:rPr>
        <w:t xml:space="preserve">Microsoft Office </w:t>
      </w:r>
      <w:r>
        <w:rPr>
          <w:i/>
          <w:iCs/>
        </w:rPr>
        <w:t xml:space="preserve">2021 LTSC </w:t>
      </w:r>
      <w:r w:rsidRPr="00FC49E6">
        <w:rPr>
          <w:i/>
          <w:iCs/>
        </w:rPr>
        <w:t>Pro</w:t>
      </w:r>
      <w:r>
        <w:rPr>
          <w:i/>
          <w:iCs/>
        </w:rPr>
        <w:t xml:space="preserve">fessional </w:t>
      </w:r>
      <w:r w:rsidRPr="00FC49E6">
        <w:rPr>
          <w:i/>
          <w:iCs/>
        </w:rPr>
        <w:t xml:space="preserve">Plus </w:t>
      </w:r>
      <w:r w:rsidRPr="00FC49E6">
        <w:t xml:space="preserve"> arba lygiavertės biuro programinės įrangos licencija</w:t>
      </w:r>
      <w:r>
        <w:t xml:space="preserve">. </w:t>
      </w:r>
    </w:p>
    <w:p w14:paraId="008BC2F1"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 xml:space="preserve">Įrenginių tvarkyklių komplektas: visos aparatinės įrangos komplektui turi būti kompiuterio gamintojo įrenginių (sudėtinių dalių) tvarkyklės </w:t>
      </w:r>
      <w:r w:rsidRPr="00FC49E6">
        <w:rPr>
          <w:i/>
          <w:iCs/>
        </w:rPr>
        <w:t xml:space="preserve">Microsoft Windows 10 Pro (64 Bit) </w:t>
      </w:r>
      <w:r w:rsidRPr="00FC49E6">
        <w:t>operacinei sistemai.</w:t>
      </w:r>
    </w:p>
    <w:p w14:paraId="0CC24ABB"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14B99DBC"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Valdymas: turi būti pateikta programinė įranga leidžianti valdyti kompiuterio bazinės įvedimo-išvedimo sistemos (BIOS) nustatymus iš operacinės sistemos lygmens.</w:t>
      </w:r>
    </w:p>
    <w:p w14:paraId="2FE5044F"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Siūlomas modelis turi būti sertifikuotas darbui su Windows 10 Pro (64 Bit) operacine sistema.</w:t>
      </w:r>
    </w:p>
    <w:p w14:paraId="7FE32612" w14:textId="77777777" w:rsidR="00655D3A" w:rsidRPr="00FC49E6" w:rsidRDefault="00655D3A" w:rsidP="00655D3A">
      <w:pPr>
        <w:pStyle w:val="Pagrindinistekstas"/>
        <w:numPr>
          <w:ilvl w:val="1"/>
          <w:numId w:val="1"/>
        </w:numPr>
        <w:shd w:val="clear" w:color="auto" w:fill="auto"/>
        <w:tabs>
          <w:tab w:val="left" w:pos="851"/>
          <w:tab w:val="left" w:pos="1303"/>
        </w:tabs>
        <w:jc w:val="both"/>
      </w:pPr>
      <w:r w:rsidRPr="00FC49E6">
        <w:t>Reikalavimai TEMPEST įrangai:</w:t>
      </w:r>
    </w:p>
    <w:p w14:paraId="48388127" w14:textId="77777777" w:rsidR="00655D3A" w:rsidRPr="00FC49E6" w:rsidRDefault="00655D3A" w:rsidP="00655D3A">
      <w:pPr>
        <w:pStyle w:val="Pagrindinistekstas"/>
        <w:numPr>
          <w:ilvl w:val="2"/>
          <w:numId w:val="1"/>
        </w:numPr>
        <w:shd w:val="clear" w:color="auto" w:fill="auto"/>
        <w:tabs>
          <w:tab w:val="left" w:pos="851"/>
          <w:tab w:val="left" w:pos="1385"/>
        </w:tabs>
        <w:jc w:val="both"/>
      </w:pPr>
      <w:r w:rsidRPr="00FC49E6">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3ABF9A19" w14:textId="00625986" w:rsidR="00655D3A" w:rsidRPr="00FC49E6" w:rsidRDefault="00655D3A" w:rsidP="00655D3A">
      <w:pPr>
        <w:pStyle w:val="Pagrindinistekstas"/>
        <w:numPr>
          <w:ilvl w:val="2"/>
          <w:numId w:val="1"/>
        </w:numPr>
        <w:shd w:val="clear" w:color="auto" w:fill="auto"/>
        <w:tabs>
          <w:tab w:val="left" w:pos="851"/>
          <w:tab w:val="left" w:pos="1429"/>
        </w:tabs>
        <w:jc w:val="both"/>
      </w:pPr>
      <w:r w:rsidRPr="00FC49E6">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w:t>
      </w:r>
      <w:r w:rsidR="005C7B5C">
        <w:t>A</w:t>
      </w:r>
      <w:r w:rsidRPr="00FC49E6">
        <w:t xml:space="preserve"> lygio (angl. </w:t>
      </w:r>
      <w:r w:rsidRPr="00FC49E6">
        <w:rPr>
          <w:i/>
          <w:iCs/>
        </w:rPr>
        <w:t xml:space="preserve">Level </w:t>
      </w:r>
      <w:r w:rsidR="005C7B5C">
        <w:rPr>
          <w:i/>
          <w:iCs/>
        </w:rPr>
        <w:t>A</w:t>
      </w:r>
      <w:r w:rsidRPr="00FC49E6">
        <w:t>) keliamus reikalavimus;</w:t>
      </w:r>
    </w:p>
    <w:p w14:paraId="63877E42" w14:textId="580A2C75" w:rsidR="00655D3A" w:rsidRDefault="00655D3A" w:rsidP="00655D3A">
      <w:pPr>
        <w:pStyle w:val="Pagrindinistekstas"/>
        <w:numPr>
          <w:ilvl w:val="2"/>
          <w:numId w:val="1"/>
        </w:numPr>
        <w:shd w:val="clear" w:color="auto" w:fill="auto"/>
        <w:tabs>
          <w:tab w:val="left" w:pos="851"/>
          <w:tab w:val="left" w:pos="1429"/>
        </w:tabs>
        <w:jc w:val="both"/>
      </w:pPr>
      <w:r w:rsidRPr="00FC49E6">
        <w:t xml:space="preserve">Užsakovas,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w:t>
      </w:r>
      <w:r w:rsidR="005C7B5C">
        <w:t>A</w:t>
      </w:r>
      <w:r w:rsidRPr="00FC49E6">
        <w:t xml:space="preserve"> lygio reikalavimų, tai būtų traktuojama kaip reikalavimų neatitikimas ir sutarties sąlygų nesilaikymas. </w:t>
      </w:r>
      <w:r w:rsidRPr="00FC49E6">
        <w:lastRenderedPageBreak/>
        <w:t xml:space="preserve">Tokiu atveju įranga grąžinama Tiekėjui arba keičiama nauja lygiaverte NATO SDIP-27 </w:t>
      </w:r>
      <w:r w:rsidR="005C7B5C">
        <w:t>A</w:t>
      </w:r>
      <w:r w:rsidRPr="00FC49E6">
        <w:t xml:space="preserve"> lygio reikalavimus atitinkančia įranga.</w:t>
      </w:r>
    </w:p>
    <w:p w14:paraId="4145FFD9" w14:textId="77777777" w:rsidR="00655D3A" w:rsidRDefault="00655D3A"/>
    <w:sectPr w:rsidR="00655D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D4450"/>
    <w:multiLevelType w:val="multilevel"/>
    <w:tmpl w:val="7B0AA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378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3A"/>
    <w:rsid w:val="00291D0A"/>
    <w:rsid w:val="00320CA8"/>
    <w:rsid w:val="004F4EA8"/>
    <w:rsid w:val="005C7B5C"/>
    <w:rsid w:val="00655D3A"/>
    <w:rsid w:val="00704951"/>
    <w:rsid w:val="009E2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0BB4"/>
  <w15:chartTrackingRefBased/>
  <w15:docId w15:val="{CA4EA015-695A-4A50-9793-3191EB61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5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5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5D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5D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5D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5D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5D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5D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5D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5D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5D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5D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5D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5D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5D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5D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5D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5D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5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5D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5D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5D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5D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5D3A"/>
    <w:rPr>
      <w:i/>
      <w:iCs/>
      <w:color w:val="404040" w:themeColor="text1" w:themeTint="BF"/>
    </w:rPr>
  </w:style>
  <w:style w:type="paragraph" w:styleId="Sraopastraipa">
    <w:name w:val="List Paragraph"/>
    <w:basedOn w:val="prastasis"/>
    <w:uiPriority w:val="34"/>
    <w:qFormat/>
    <w:rsid w:val="00655D3A"/>
    <w:pPr>
      <w:ind w:left="720"/>
      <w:contextualSpacing/>
    </w:pPr>
  </w:style>
  <w:style w:type="character" w:styleId="Rykuspabraukimas">
    <w:name w:val="Intense Emphasis"/>
    <w:basedOn w:val="Numatytasispastraiposriftas"/>
    <w:uiPriority w:val="21"/>
    <w:qFormat/>
    <w:rsid w:val="00655D3A"/>
    <w:rPr>
      <w:i/>
      <w:iCs/>
      <w:color w:val="0F4761" w:themeColor="accent1" w:themeShade="BF"/>
    </w:rPr>
  </w:style>
  <w:style w:type="paragraph" w:styleId="Iskirtacitata">
    <w:name w:val="Intense Quote"/>
    <w:basedOn w:val="prastasis"/>
    <w:next w:val="prastasis"/>
    <w:link w:val="IskirtacitataDiagrama"/>
    <w:uiPriority w:val="30"/>
    <w:qFormat/>
    <w:rsid w:val="00655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5D3A"/>
    <w:rPr>
      <w:i/>
      <w:iCs/>
      <w:color w:val="0F4761" w:themeColor="accent1" w:themeShade="BF"/>
    </w:rPr>
  </w:style>
  <w:style w:type="character" w:styleId="Rykinuoroda">
    <w:name w:val="Intense Reference"/>
    <w:basedOn w:val="Numatytasispastraiposriftas"/>
    <w:uiPriority w:val="32"/>
    <w:qFormat/>
    <w:rsid w:val="00655D3A"/>
    <w:rPr>
      <w:b/>
      <w:bCs/>
      <w:smallCaps/>
      <w:color w:val="0F4761" w:themeColor="accent1" w:themeShade="BF"/>
      <w:spacing w:val="5"/>
    </w:rPr>
  </w:style>
  <w:style w:type="character" w:customStyle="1" w:styleId="PagrindinistekstasDiagrama">
    <w:name w:val="Pagrindinis tekstas Diagrama"/>
    <w:link w:val="Pagrindinistekstas"/>
    <w:rsid w:val="00655D3A"/>
    <w:rPr>
      <w:rFonts w:ascii="Times New Roman" w:eastAsia="Times New Roman" w:hAnsi="Times New Roman" w:cs="Times New Roman"/>
      <w:shd w:val="clear" w:color="auto" w:fill="FFFFFF"/>
    </w:rPr>
  </w:style>
  <w:style w:type="character" w:customStyle="1" w:styleId="Heading2">
    <w:name w:val="Heading #2_"/>
    <w:link w:val="Heading20"/>
    <w:rsid w:val="00655D3A"/>
    <w:rPr>
      <w:rFonts w:ascii="Times New Roman" w:eastAsia="Times New Roman" w:hAnsi="Times New Roman" w:cs="Times New Roman"/>
      <w:b/>
      <w:bCs/>
      <w:shd w:val="clear" w:color="auto" w:fill="FFFFFF"/>
    </w:rPr>
  </w:style>
  <w:style w:type="paragraph" w:styleId="Pagrindinistekstas">
    <w:name w:val="Body Text"/>
    <w:basedOn w:val="prastasis"/>
    <w:link w:val="PagrindinistekstasDiagrama"/>
    <w:qFormat/>
    <w:rsid w:val="00655D3A"/>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655D3A"/>
  </w:style>
  <w:style w:type="paragraph" w:customStyle="1" w:styleId="Heading20">
    <w:name w:val="Heading #2"/>
    <w:basedOn w:val="prastasis"/>
    <w:link w:val="Heading2"/>
    <w:rsid w:val="00655D3A"/>
    <w:pPr>
      <w:widowControl w:val="0"/>
      <w:shd w:val="clear" w:color="auto" w:fill="FFFFFF"/>
      <w:spacing w:after="260" w:line="240" w:lineRule="auto"/>
      <w:jc w:val="center"/>
      <w:outlineLvl w:val="1"/>
    </w:pPr>
    <w:rPr>
      <w:rFonts w:ascii="Times New Roman" w:eastAsia="Times New Roman" w:hAnsi="Times New Roman" w:cs="Times New Roman"/>
      <w:b/>
      <w:bCs/>
    </w:rPr>
  </w:style>
  <w:style w:type="character" w:styleId="Hipersaitas">
    <w:name w:val="Hyperlink"/>
    <w:uiPriority w:val="99"/>
    <w:unhideWhenUsed/>
    <w:rsid w:val="00655D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cpubenchmark.net/high_end_cpus.html"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4219</Words>
  <Characters>2405</Characters>
  <Application>Microsoft Office Word</Application>
  <DocSecurity>0</DocSecurity>
  <Lines>20</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2026-01-21T06:52:00Z</dcterms:created>
  <dc:creator>Justas Gaidys</dc:creator>
  <cp:lastModifiedBy>Justas Gaidys</cp:lastModifiedBy>
  <dcterms:modified xsi:type="dcterms:W3CDTF">2026-01-29T08:47:00Z</dcterms:modified>
  <cp:revision>5</cp:revision>
</cp:coreProperties>
</file>