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2F2B4914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3244FF">
        <w:rPr>
          <w:b/>
        </w:rPr>
        <w:t>Nekilnojamojo turto vertinimo paslaugos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90E63"/>
    <w:rsid w:val="000A072F"/>
    <w:rsid w:val="000E14B8"/>
    <w:rsid w:val="00160506"/>
    <w:rsid w:val="001D4C72"/>
    <w:rsid w:val="003244FF"/>
    <w:rsid w:val="00330ED7"/>
    <w:rsid w:val="00362E07"/>
    <w:rsid w:val="00484FED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814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7</cp:revision>
  <dcterms:created xsi:type="dcterms:W3CDTF">2025-06-21T09:01:00Z</dcterms:created>
  <dcterms:modified xsi:type="dcterms:W3CDTF">2026-01-29T12:08:00Z</dcterms:modified>
</cp:coreProperties>
</file>