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02ED" w14:textId="77777777" w:rsidR="00027B83" w:rsidRPr="0058588A" w:rsidRDefault="000B0897" w:rsidP="0058588A">
      <w:pPr>
        <w:ind w:left="4253" w:firstLine="1417"/>
        <w:rPr>
          <w:rFonts w:asciiTheme="minorHAnsi" w:hAnsiTheme="minorHAnsi" w:cstheme="minorHAnsi"/>
          <w:bCs/>
          <w:caps/>
          <w:szCs w:val="24"/>
        </w:rPr>
      </w:pPr>
      <w:r w:rsidRPr="0058588A">
        <w:rPr>
          <w:rFonts w:asciiTheme="minorHAnsi" w:hAnsiTheme="minorHAnsi" w:cstheme="minorHAnsi"/>
          <w:bCs/>
          <w:caps/>
          <w:szCs w:val="24"/>
        </w:rPr>
        <w:t>PATVIRTINTA</w:t>
      </w:r>
    </w:p>
    <w:p w14:paraId="450CFEB0" w14:textId="77777777" w:rsidR="00027B83" w:rsidRPr="0058588A" w:rsidRDefault="000B0897" w:rsidP="0058588A">
      <w:pPr>
        <w:ind w:left="5245" w:hanging="284"/>
        <w:jc w:val="center"/>
        <w:rPr>
          <w:rFonts w:asciiTheme="minorHAnsi" w:hAnsiTheme="minorHAnsi" w:cstheme="minorHAnsi"/>
          <w:bCs/>
          <w:caps/>
          <w:szCs w:val="24"/>
        </w:rPr>
      </w:pPr>
      <w:r w:rsidRPr="0058588A">
        <w:rPr>
          <w:rFonts w:asciiTheme="minorHAnsi" w:hAnsiTheme="minorHAnsi" w:cstheme="minorHAnsi"/>
          <w:bCs/>
          <w:szCs w:val="24"/>
        </w:rPr>
        <w:t xml:space="preserve">Viešųjų pirkimų tarnybos direktoriaus </w:t>
      </w:r>
    </w:p>
    <w:p w14:paraId="1E936F72" w14:textId="77777777" w:rsidR="00027B83" w:rsidRPr="0058588A" w:rsidRDefault="000B0897" w:rsidP="0058588A">
      <w:pPr>
        <w:ind w:left="5387" w:firstLine="142"/>
        <w:jc w:val="center"/>
        <w:rPr>
          <w:rFonts w:asciiTheme="minorHAnsi" w:hAnsiTheme="minorHAnsi" w:cstheme="minorHAnsi"/>
          <w:bCs/>
          <w:caps/>
          <w:szCs w:val="24"/>
        </w:rPr>
      </w:pPr>
      <w:r w:rsidRPr="0058588A">
        <w:rPr>
          <w:rFonts w:asciiTheme="minorHAnsi" w:hAnsiTheme="minorHAnsi" w:cstheme="minorHAnsi"/>
          <w:bCs/>
          <w:szCs w:val="24"/>
        </w:rPr>
        <w:t>2024 m. gruodžio 30 d. įsakymu Nr. 1S-209</w:t>
      </w:r>
    </w:p>
    <w:p w14:paraId="19272329" w14:textId="77777777" w:rsidR="00027B83" w:rsidRPr="0058588A" w:rsidRDefault="00027B83" w:rsidP="0058588A">
      <w:pPr>
        <w:tabs>
          <w:tab w:val="left" w:pos="5400"/>
        </w:tabs>
        <w:ind w:firstLine="62"/>
        <w:textAlignment w:val="center"/>
        <w:rPr>
          <w:rFonts w:asciiTheme="minorHAnsi" w:hAnsiTheme="minorHAnsi" w:cstheme="minorHAnsi"/>
          <w:szCs w:val="24"/>
        </w:rPr>
      </w:pPr>
    </w:p>
    <w:p w14:paraId="0D7C9EF5" w14:textId="77777777" w:rsidR="00027B83" w:rsidRPr="0058588A" w:rsidRDefault="00027B83" w:rsidP="0058588A">
      <w:pPr>
        <w:tabs>
          <w:tab w:val="left" w:pos="5400"/>
        </w:tabs>
        <w:textAlignment w:val="center"/>
        <w:rPr>
          <w:rFonts w:asciiTheme="minorHAnsi" w:hAnsiTheme="minorHAnsi" w:cstheme="minorHAnsi"/>
          <w:szCs w:val="24"/>
        </w:rPr>
      </w:pPr>
    </w:p>
    <w:p w14:paraId="00EAE64A" w14:textId="77777777" w:rsidR="00027B83" w:rsidRPr="0058588A" w:rsidRDefault="000B0897" w:rsidP="0058588A">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58588A">
        <w:rPr>
          <w:rFonts w:asciiTheme="minorHAnsi" w:hAnsiTheme="minorHAnsi" w:cstheme="minorHAnsi"/>
          <w:b/>
          <w:bCs/>
          <w:caps/>
          <w:szCs w:val="24"/>
        </w:rPr>
        <w:t>paslaugų pirkimo-pardavimo sutarties Specialiosios sąlygos</w:t>
      </w:r>
    </w:p>
    <w:p w14:paraId="4E914AB9" w14:textId="77777777" w:rsidR="00027B83" w:rsidRPr="0058588A" w:rsidRDefault="00027B83" w:rsidP="0058588A">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39569CB5" w14:textId="77777777" w:rsidR="00027B83" w:rsidRPr="0058588A" w:rsidRDefault="00027B83" w:rsidP="0058588A">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p>
    <w:p w14:paraId="4AC6A1EC" w14:textId="77777777" w:rsidR="00027B83" w:rsidRPr="0058588A" w:rsidRDefault="00027B83" w:rsidP="0058588A">
      <w:pPr>
        <w:jc w:val="center"/>
        <w:rPr>
          <w:rFonts w:asciiTheme="minorHAnsi" w:hAnsiTheme="minorHAnsi" w:cstheme="minorHAnsi"/>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rsidRPr="0058588A" w14:paraId="7819DDA1" w14:textId="77777777" w:rsidTr="00AE57CC">
        <w:tc>
          <w:tcPr>
            <w:tcW w:w="2448" w:type="dxa"/>
          </w:tcPr>
          <w:p w14:paraId="413EB03A" w14:textId="77777777" w:rsidR="00027B83" w:rsidRPr="0058588A" w:rsidRDefault="000B0897" w:rsidP="0058588A">
            <w:pPr>
              <w:jc w:val="both"/>
              <w:rPr>
                <w:rFonts w:asciiTheme="minorHAnsi" w:hAnsiTheme="minorHAnsi" w:cstheme="minorHAnsi"/>
                <w:b/>
                <w:kern w:val="2"/>
                <w:szCs w:val="24"/>
              </w:rPr>
            </w:pPr>
            <w:r w:rsidRPr="0058588A">
              <w:rPr>
                <w:rFonts w:asciiTheme="minorHAnsi" w:hAnsiTheme="minorHAnsi" w:cstheme="minorHAnsi"/>
                <w:b/>
                <w:kern w:val="2"/>
                <w:szCs w:val="24"/>
              </w:rPr>
              <w:t>Sutarties pavadinimas</w:t>
            </w:r>
          </w:p>
        </w:tc>
        <w:tc>
          <w:tcPr>
            <w:tcW w:w="7612" w:type="dxa"/>
            <w:gridSpan w:val="3"/>
          </w:tcPr>
          <w:p w14:paraId="1CFB8494" w14:textId="7AE37019" w:rsidR="00027B83" w:rsidRPr="0058588A" w:rsidRDefault="00AE57CC" w:rsidP="0058588A">
            <w:pPr>
              <w:jc w:val="both"/>
              <w:rPr>
                <w:rFonts w:asciiTheme="minorHAnsi" w:hAnsiTheme="minorHAnsi" w:cstheme="minorHAnsi"/>
                <w:kern w:val="2"/>
                <w:szCs w:val="24"/>
              </w:rPr>
            </w:pPr>
            <w:r w:rsidRPr="0058588A">
              <w:rPr>
                <w:rFonts w:asciiTheme="minorHAnsi" w:hAnsiTheme="minorHAnsi" w:cstheme="minorHAnsi"/>
                <w:kern w:val="2"/>
                <w:szCs w:val="24"/>
              </w:rPr>
              <w:t xml:space="preserve">Biotualetų nuoma ir priežiūros, aptarnavimo ir valymo paslaugos </w:t>
            </w:r>
            <w:r w:rsidR="008441E4" w:rsidRPr="0058588A">
              <w:rPr>
                <w:rFonts w:asciiTheme="minorHAnsi" w:hAnsiTheme="minorHAnsi" w:cstheme="minorHAnsi"/>
                <w:kern w:val="2"/>
                <w:szCs w:val="24"/>
              </w:rPr>
              <w:t>Utenos mieste.</w:t>
            </w:r>
          </w:p>
        </w:tc>
      </w:tr>
      <w:tr w:rsidR="00027B83" w:rsidRPr="0058588A" w14:paraId="6759CD67" w14:textId="77777777" w:rsidTr="00AE57CC">
        <w:tc>
          <w:tcPr>
            <w:tcW w:w="2448" w:type="dxa"/>
          </w:tcPr>
          <w:p w14:paraId="13586EB7" w14:textId="791D5040" w:rsidR="00027B83" w:rsidRPr="0058588A" w:rsidRDefault="00AE57CC" w:rsidP="0058588A">
            <w:pPr>
              <w:jc w:val="both"/>
              <w:rPr>
                <w:rFonts w:asciiTheme="minorHAnsi" w:hAnsiTheme="minorHAnsi" w:cstheme="minorHAnsi"/>
                <w:b/>
                <w:kern w:val="2"/>
                <w:szCs w:val="24"/>
              </w:rPr>
            </w:pPr>
            <w:r w:rsidRPr="0058588A">
              <w:rPr>
                <w:rFonts w:asciiTheme="minorHAnsi" w:hAnsiTheme="minorHAnsi" w:cstheme="minorHAnsi"/>
                <w:b/>
                <w:kern w:val="2"/>
                <w:szCs w:val="24"/>
              </w:rPr>
              <w:t xml:space="preserve"> </w:t>
            </w:r>
            <w:r w:rsidR="000B0897" w:rsidRPr="0058588A">
              <w:rPr>
                <w:rFonts w:asciiTheme="minorHAnsi" w:hAnsiTheme="minorHAnsi" w:cstheme="minorHAnsi"/>
                <w:b/>
                <w:kern w:val="2"/>
                <w:szCs w:val="24"/>
              </w:rPr>
              <w:t>Sutarties data</w:t>
            </w:r>
          </w:p>
        </w:tc>
        <w:tc>
          <w:tcPr>
            <w:tcW w:w="2177" w:type="dxa"/>
          </w:tcPr>
          <w:p w14:paraId="429C1475" w14:textId="480037C2" w:rsidR="00027B83" w:rsidRPr="0058588A" w:rsidRDefault="00027B83" w:rsidP="0058588A">
            <w:pPr>
              <w:jc w:val="both"/>
              <w:rPr>
                <w:rFonts w:asciiTheme="minorHAnsi" w:hAnsiTheme="minorHAnsi" w:cstheme="minorHAnsi"/>
                <w:kern w:val="2"/>
                <w:szCs w:val="24"/>
              </w:rPr>
            </w:pPr>
          </w:p>
        </w:tc>
        <w:tc>
          <w:tcPr>
            <w:tcW w:w="2362" w:type="dxa"/>
          </w:tcPr>
          <w:p w14:paraId="78C9AC42" w14:textId="77777777" w:rsidR="00027B83" w:rsidRPr="0058588A" w:rsidRDefault="000B0897" w:rsidP="0058588A">
            <w:pPr>
              <w:jc w:val="both"/>
              <w:rPr>
                <w:rFonts w:asciiTheme="minorHAnsi" w:hAnsiTheme="minorHAnsi" w:cstheme="minorHAnsi"/>
                <w:b/>
                <w:kern w:val="2"/>
                <w:szCs w:val="24"/>
              </w:rPr>
            </w:pPr>
            <w:r w:rsidRPr="0058588A">
              <w:rPr>
                <w:rFonts w:asciiTheme="minorHAnsi" w:hAnsiTheme="minorHAnsi" w:cstheme="minorHAnsi"/>
                <w:b/>
                <w:kern w:val="2"/>
                <w:szCs w:val="24"/>
              </w:rPr>
              <w:t>Sutarties numeris</w:t>
            </w:r>
          </w:p>
        </w:tc>
        <w:tc>
          <w:tcPr>
            <w:tcW w:w="3073" w:type="dxa"/>
          </w:tcPr>
          <w:p w14:paraId="6BE2656C" w14:textId="4B67D75B" w:rsidR="00027B83" w:rsidRPr="0058588A" w:rsidRDefault="00027B83" w:rsidP="0058588A">
            <w:pPr>
              <w:jc w:val="both"/>
              <w:rPr>
                <w:rFonts w:asciiTheme="minorHAnsi" w:hAnsiTheme="minorHAnsi" w:cstheme="minorHAnsi"/>
                <w:kern w:val="2"/>
                <w:szCs w:val="24"/>
              </w:rPr>
            </w:pPr>
          </w:p>
        </w:tc>
      </w:tr>
    </w:tbl>
    <w:p w14:paraId="7B29DB48" w14:textId="77777777" w:rsidR="00027B83" w:rsidRPr="0058588A" w:rsidRDefault="00027B83" w:rsidP="0058588A">
      <w:pPr>
        <w:jc w:val="both"/>
        <w:rPr>
          <w:rFonts w:asciiTheme="minorHAnsi" w:hAnsiTheme="minorHAnsi" w:cstheme="minorHAnsi"/>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27"/>
      </w:tblGrid>
      <w:tr w:rsidR="00027B83" w:rsidRPr="0058588A" w14:paraId="7724F42C" w14:textId="77777777" w:rsidTr="00EC5BBB">
        <w:tc>
          <w:tcPr>
            <w:tcW w:w="10075" w:type="dxa"/>
            <w:gridSpan w:val="3"/>
          </w:tcPr>
          <w:p w14:paraId="0FCE4475" w14:textId="77777777" w:rsidR="00027B83" w:rsidRPr="0058588A" w:rsidRDefault="000B0897" w:rsidP="0058588A">
            <w:pPr>
              <w:jc w:val="center"/>
              <w:rPr>
                <w:rFonts w:asciiTheme="minorHAnsi" w:hAnsiTheme="minorHAnsi" w:cstheme="minorHAnsi"/>
                <w:b/>
                <w:kern w:val="2"/>
                <w:szCs w:val="24"/>
              </w:rPr>
            </w:pPr>
            <w:bookmarkStart w:id="0" w:name="_Hlk192249202"/>
            <w:r w:rsidRPr="0058588A">
              <w:rPr>
                <w:rFonts w:asciiTheme="minorHAnsi" w:hAnsiTheme="minorHAnsi" w:cstheme="minorHAnsi"/>
                <w:b/>
                <w:kern w:val="2"/>
                <w:szCs w:val="24"/>
              </w:rPr>
              <w:t>1. SUTARTIES ŠALYS</w:t>
            </w:r>
          </w:p>
        </w:tc>
      </w:tr>
      <w:tr w:rsidR="00027B83" w:rsidRPr="0058588A" w14:paraId="24831E37" w14:textId="77777777" w:rsidTr="00EC5BBB">
        <w:tc>
          <w:tcPr>
            <w:tcW w:w="2808" w:type="dxa"/>
            <w:vMerge w:val="restart"/>
          </w:tcPr>
          <w:p w14:paraId="5FB83A9D" w14:textId="77777777" w:rsidR="00027B83" w:rsidRPr="0058588A" w:rsidRDefault="00027B83" w:rsidP="0058588A">
            <w:pPr>
              <w:jc w:val="center"/>
              <w:rPr>
                <w:rFonts w:asciiTheme="minorHAnsi" w:hAnsiTheme="minorHAnsi" w:cstheme="minorHAnsi"/>
                <w:b/>
                <w:kern w:val="2"/>
                <w:szCs w:val="24"/>
              </w:rPr>
            </w:pPr>
          </w:p>
          <w:p w14:paraId="39AD71FA" w14:textId="77777777" w:rsidR="00027B83" w:rsidRPr="0058588A" w:rsidRDefault="00027B83" w:rsidP="0058588A">
            <w:pPr>
              <w:jc w:val="center"/>
              <w:rPr>
                <w:rFonts w:asciiTheme="minorHAnsi" w:hAnsiTheme="minorHAnsi" w:cstheme="minorHAnsi"/>
                <w:b/>
                <w:kern w:val="2"/>
                <w:szCs w:val="24"/>
              </w:rPr>
            </w:pPr>
          </w:p>
          <w:p w14:paraId="4DFA4E99" w14:textId="77777777" w:rsidR="00027B83" w:rsidRPr="0058588A" w:rsidRDefault="00027B83" w:rsidP="0058588A">
            <w:pPr>
              <w:jc w:val="center"/>
              <w:rPr>
                <w:rFonts w:asciiTheme="minorHAnsi" w:hAnsiTheme="minorHAnsi" w:cstheme="minorHAnsi"/>
                <w:b/>
                <w:kern w:val="2"/>
                <w:szCs w:val="24"/>
              </w:rPr>
            </w:pPr>
          </w:p>
          <w:p w14:paraId="16A62810" w14:textId="77777777" w:rsidR="00027B83" w:rsidRPr="0058588A" w:rsidRDefault="00027B83" w:rsidP="0058588A">
            <w:pPr>
              <w:rPr>
                <w:rFonts w:asciiTheme="minorHAnsi" w:hAnsiTheme="minorHAnsi" w:cstheme="minorHAnsi"/>
                <w:b/>
                <w:kern w:val="2"/>
                <w:szCs w:val="24"/>
              </w:rPr>
            </w:pPr>
          </w:p>
          <w:p w14:paraId="7F5BB78A"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1.1. Pirkėjas</w:t>
            </w:r>
          </w:p>
        </w:tc>
        <w:tc>
          <w:tcPr>
            <w:tcW w:w="3240" w:type="dxa"/>
          </w:tcPr>
          <w:p w14:paraId="7C9D1F24"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1.1.1. Pavadinimas</w:t>
            </w:r>
          </w:p>
        </w:tc>
        <w:tc>
          <w:tcPr>
            <w:tcW w:w="4027" w:type="dxa"/>
          </w:tcPr>
          <w:p w14:paraId="32C0AB94" w14:textId="1AF947F5"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Utenos rajono savivaldybės administracija</w:t>
            </w:r>
          </w:p>
        </w:tc>
      </w:tr>
      <w:tr w:rsidR="00027B83" w:rsidRPr="0058588A" w14:paraId="7670F6E9" w14:textId="77777777" w:rsidTr="00EC5BBB">
        <w:tc>
          <w:tcPr>
            <w:tcW w:w="2808" w:type="dxa"/>
            <w:vMerge/>
          </w:tcPr>
          <w:p w14:paraId="552AE877" w14:textId="77777777" w:rsidR="00027B83" w:rsidRPr="0058588A" w:rsidRDefault="00027B83" w:rsidP="0058588A">
            <w:pPr>
              <w:rPr>
                <w:rFonts w:asciiTheme="minorHAnsi" w:hAnsiTheme="minorHAnsi" w:cstheme="minorHAnsi"/>
                <w:kern w:val="2"/>
                <w:szCs w:val="24"/>
              </w:rPr>
            </w:pPr>
          </w:p>
        </w:tc>
        <w:tc>
          <w:tcPr>
            <w:tcW w:w="3240" w:type="dxa"/>
          </w:tcPr>
          <w:p w14:paraId="6A24F7D1"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1.1.2. Juridinio asmens kodas</w:t>
            </w:r>
          </w:p>
        </w:tc>
        <w:tc>
          <w:tcPr>
            <w:tcW w:w="4027" w:type="dxa"/>
          </w:tcPr>
          <w:p w14:paraId="2743FDEB" w14:textId="0ED192C5"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188710442</w:t>
            </w:r>
          </w:p>
        </w:tc>
      </w:tr>
      <w:tr w:rsidR="00027B83" w:rsidRPr="0058588A" w14:paraId="71E41E54" w14:textId="77777777" w:rsidTr="00EC5BBB">
        <w:tc>
          <w:tcPr>
            <w:tcW w:w="2808" w:type="dxa"/>
            <w:vMerge/>
          </w:tcPr>
          <w:p w14:paraId="66BD40FA" w14:textId="77777777" w:rsidR="00027B83" w:rsidRPr="0058588A" w:rsidRDefault="00027B83" w:rsidP="0058588A">
            <w:pPr>
              <w:rPr>
                <w:rFonts w:asciiTheme="minorHAnsi" w:hAnsiTheme="minorHAnsi" w:cstheme="minorHAnsi"/>
                <w:kern w:val="2"/>
                <w:szCs w:val="24"/>
              </w:rPr>
            </w:pPr>
          </w:p>
        </w:tc>
        <w:tc>
          <w:tcPr>
            <w:tcW w:w="3240" w:type="dxa"/>
          </w:tcPr>
          <w:p w14:paraId="0572AC3D"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1.1.3. Adresas</w:t>
            </w:r>
          </w:p>
        </w:tc>
        <w:tc>
          <w:tcPr>
            <w:tcW w:w="4027" w:type="dxa"/>
          </w:tcPr>
          <w:p w14:paraId="1B46457A" w14:textId="1A167C2A"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Utenio a. 4, 28503 Utena</w:t>
            </w:r>
          </w:p>
        </w:tc>
      </w:tr>
      <w:tr w:rsidR="00027B83" w:rsidRPr="0058588A" w14:paraId="0B2DB1BE" w14:textId="77777777" w:rsidTr="00EC5BBB">
        <w:tc>
          <w:tcPr>
            <w:tcW w:w="2808" w:type="dxa"/>
            <w:vMerge/>
          </w:tcPr>
          <w:p w14:paraId="576C6185" w14:textId="77777777" w:rsidR="00027B83" w:rsidRPr="0058588A" w:rsidRDefault="00027B83" w:rsidP="0058588A">
            <w:pPr>
              <w:rPr>
                <w:rFonts w:asciiTheme="minorHAnsi" w:hAnsiTheme="minorHAnsi" w:cstheme="minorHAnsi"/>
                <w:kern w:val="2"/>
                <w:szCs w:val="24"/>
              </w:rPr>
            </w:pPr>
          </w:p>
        </w:tc>
        <w:tc>
          <w:tcPr>
            <w:tcW w:w="3240" w:type="dxa"/>
          </w:tcPr>
          <w:p w14:paraId="73E5FF75"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1.1.4. PVM mokėtojo kodas</w:t>
            </w:r>
          </w:p>
        </w:tc>
        <w:tc>
          <w:tcPr>
            <w:tcW w:w="4027" w:type="dxa"/>
          </w:tcPr>
          <w:p w14:paraId="59862B08" w14:textId="2ACF2CE7"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Nėra PVM mokėtojas</w:t>
            </w:r>
          </w:p>
        </w:tc>
      </w:tr>
      <w:tr w:rsidR="00027B83" w:rsidRPr="0058588A" w14:paraId="725D8C05" w14:textId="77777777" w:rsidTr="00EC5BBB">
        <w:tc>
          <w:tcPr>
            <w:tcW w:w="2808" w:type="dxa"/>
            <w:vMerge/>
          </w:tcPr>
          <w:p w14:paraId="730885B6" w14:textId="77777777" w:rsidR="00027B83" w:rsidRPr="0058588A" w:rsidRDefault="00027B83" w:rsidP="0058588A">
            <w:pPr>
              <w:rPr>
                <w:rFonts w:asciiTheme="minorHAnsi" w:hAnsiTheme="minorHAnsi" w:cstheme="minorHAnsi"/>
                <w:kern w:val="2"/>
                <w:szCs w:val="24"/>
              </w:rPr>
            </w:pPr>
          </w:p>
        </w:tc>
        <w:tc>
          <w:tcPr>
            <w:tcW w:w="3240" w:type="dxa"/>
          </w:tcPr>
          <w:p w14:paraId="28FE8018"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1.1.5. Atsiskaitomoji sąskaita</w:t>
            </w:r>
          </w:p>
        </w:tc>
        <w:tc>
          <w:tcPr>
            <w:tcW w:w="4027" w:type="dxa"/>
          </w:tcPr>
          <w:p w14:paraId="4684DEA0" w14:textId="23F3AD87"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LT954010051005600727</w:t>
            </w:r>
          </w:p>
        </w:tc>
      </w:tr>
      <w:tr w:rsidR="00027B83" w:rsidRPr="0058588A" w14:paraId="28C86C2C" w14:textId="77777777" w:rsidTr="00EC5BBB">
        <w:tc>
          <w:tcPr>
            <w:tcW w:w="2808" w:type="dxa"/>
            <w:vMerge/>
          </w:tcPr>
          <w:p w14:paraId="09D18B3D" w14:textId="77777777" w:rsidR="00027B83" w:rsidRPr="0058588A" w:rsidRDefault="00027B83" w:rsidP="0058588A">
            <w:pPr>
              <w:rPr>
                <w:rFonts w:asciiTheme="minorHAnsi" w:hAnsiTheme="minorHAnsi" w:cstheme="minorHAnsi"/>
                <w:kern w:val="2"/>
                <w:szCs w:val="24"/>
              </w:rPr>
            </w:pPr>
          </w:p>
        </w:tc>
        <w:tc>
          <w:tcPr>
            <w:tcW w:w="3240" w:type="dxa"/>
          </w:tcPr>
          <w:p w14:paraId="46D75A88"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1.1.6. Bankas, banko kodas</w:t>
            </w:r>
          </w:p>
        </w:tc>
        <w:tc>
          <w:tcPr>
            <w:tcW w:w="4027" w:type="dxa"/>
          </w:tcPr>
          <w:p w14:paraId="4EB8F629" w14:textId="46CF1F37"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40100</w:t>
            </w:r>
          </w:p>
        </w:tc>
      </w:tr>
      <w:tr w:rsidR="00027B83" w:rsidRPr="0058588A" w14:paraId="7424F631" w14:textId="77777777" w:rsidTr="00EC5BBB">
        <w:tc>
          <w:tcPr>
            <w:tcW w:w="2808" w:type="dxa"/>
            <w:vMerge/>
          </w:tcPr>
          <w:p w14:paraId="2BEA8F54" w14:textId="77777777" w:rsidR="00027B83" w:rsidRPr="0058588A" w:rsidRDefault="00027B83" w:rsidP="0058588A">
            <w:pPr>
              <w:rPr>
                <w:rFonts w:asciiTheme="minorHAnsi" w:hAnsiTheme="minorHAnsi" w:cstheme="minorHAnsi"/>
                <w:kern w:val="2"/>
                <w:szCs w:val="24"/>
              </w:rPr>
            </w:pPr>
          </w:p>
        </w:tc>
        <w:tc>
          <w:tcPr>
            <w:tcW w:w="3240" w:type="dxa"/>
          </w:tcPr>
          <w:p w14:paraId="60895DF5"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1.1.7. Telefonas</w:t>
            </w:r>
          </w:p>
        </w:tc>
        <w:tc>
          <w:tcPr>
            <w:tcW w:w="4027" w:type="dxa"/>
          </w:tcPr>
          <w:p w14:paraId="10E6750C" w14:textId="003196D6"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+370 389 61 620</w:t>
            </w:r>
          </w:p>
        </w:tc>
      </w:tr>
      <w:tr w:rsidR="00027B83" w:rsidRPr="0058588A" w14:paraId="3E68A129" w14:textId="77777777" w:rsidTr="00EC5BBB">
        <w:tc>
          <w:tcPr>
            <w:tcW w:w="2808" w:type="dxa"/>
            <w:vMerge/>
          </w:tcPr>
          <w:p w14:paraId="4905B5C7" w14:textId="77777777" w:rsidR="00027B83" w:rsidRPr="0058588A" w:rsidRDefault="00027B83" w:rsidP="0058588A">
            <w:pPr>
              <w:rPr>
                <w:rFonts w:asciiTheme="minorHAnsi" w:hAnsiTheme="minorHAnsi" w:cstheme="minorHAnsi"/>
                <w:kern w:val="2"/>
                <w:szCs w:val="24"/>
              </w:rPr>
            </w:pPr>
          </w:p>
        </w:tc>
        <w:tc>
          <w:tcPr>
            <w:tcW w:w="3240" w:type="dxa"/>
          </w:tcPr>
          <w:p w14:paraId="7B1B766B"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1.1.8. El. paštas</w:t>
            </w:r>
          </w:p>
        </w:tc>
        <w:tc>
          <w:tcPr>
            <w:tcW w:w="4027" w:type="dxa"/>
          </w:tcPr>
          <w:p w14:paraId="679AF2FC" w14:textId="3267AFA8" w:rsidR="00027B83" w:rsidRPr="0058588A" w:rsidRDefault="00AB3958" w:rsidP="0058588A">
            <w:pPr>
              <w:rPr>
                <w:rFonts w:asciiTheme="minorHAnsi" w:hAnsiTheme="minorHAnsi" w:cstheme="minorHAnsi"/>
                <w:kern w:val="2"/>
                <w:szCs w:val="24"/>
              </w:rPr>
            </w:pPr>
            <w:r w:rsidRPr="0058588A">
              <w:rPr>
                <w:rFonts w:asciiTheme="minorHAnsi" w:hAnsiTheme="minorHAnsi" w:cstheme="minorHAnsi"/>
                <w:szCs w:val="24"/>
              </w:rPr>
              <w:t>info@utena.lt</w:t>
            </w:r>
          </w:p>
        </w:tc>
      </w:tr>
      <w:tr w:rsidR="00027B83" w:rsidRPr="0058588A" w14:paraId="70251274" w14:textId="77777777" w:rsidTr="00EC5BBB">
        <w:tc>
          <w:tcPr>
            <w:tcW w:w="2808" w:type="dxa"/>
            <w:vMerge/>
          </w:tcPr>
          <w:p w14:paraId="4EFB8626" w14:textId="77777777" w:rsidR="00027B83" w:rsidRPr="0058588A" w:rsidRDefault="00027B83" w:rsidP="0058588A">
            <w:pPr>
              <w:rPr>
                <w:rFonts w:asciiTheme="minorHAnsi" w:hAnsiTheme="minorHAnsi" w:cstheme="minorHAnsi"/>
                <w:kern w:val="2"/>
                <w:szCs w:val="24"/>
              </w:rPr>
            </w:pPr>
          </w:p>
        </w:tc>
        <w:tc>
          <w:tcPr>
            <w:tcW w:w="3240" w:type="dxa"/>
          </w:tcPr>
          <w:p w14:paraId="22563AFF"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1.1.9. Šalies atstovas</w:t>
            </w:r>
          </w:p>
        </w:tc>
        <w:tc>
          <w:tcPr>
            <w:tcW w:w="4027" w:type="dxa"/>
          </w:tcPr>
          <w:p w14:paraId="6121FE49" w14:textId="5059E7A8" w:rsidR="002D52FB" w:rsidRPr="0058588A" w:rsidRDefault="00B80589" w:rsidP="0058588A">
            <w:pPr>
              <w:rPr>
                <w:rFonts w:asciiTheme="minorHAnsi" w:hAnsiTheme="minorHAnsi" w:cstheme="minorHAnsi"/>
                <w:kern w:val="2"/>
                <w:szCs w:val="24"/>
              </w:rPr>
            </w:pPr>
            <w:r w:rsidRPr="0058588A">
              <w:rPr>
                <w:rFonts w:asciiTheme="minorHAnsi" w:hAnsiTheme="minorHAnsi" w:cstheme="minorHAnsi"/>
                <w:kern w:val="2"/>
                <w:szCs w:val="24"/>
              </w:rPr>
              <w:t>Paulius Čyvas</w:t>
            </w:r>
            <w:r w:rsidR="004F7669" w:rsidRPr="0058588A">
              <w:rPr>
                <w:rFonts w:asciiTheme="minorHAnsi" w:hAnsiTheme="minorHAnsi" w:cstheme="minorHAnsi"/>
                <w:kern w:val="2"/>
                <w:szCs w:val="24"/>
              </w:rPr>
              <w:t xml:space="preserve"> </w:t>
            </w:r>
          </w:p>
        </w:tc>
      </w:tr>
      <w:tr w:rsidR="00027B83" w:rsidRPr="0058588A" w14:paraId="07D00FED" w14:textId="77777777" w:rsidTr="00EC5BBB">
        <w:tc>
          <w:tcPr>
            <w:tcW w:w="2808" w:type="dxa"/>
            <w:vMerge/>
          </w:tcPr>
          <w:p w14:paraId="5941E779" w14:textId="77777777" w:rsidR="00027B83" w:rsidRPr="0058588A" w:rsidRDefault="00027B83" w:rsidP="0058588A">
            <w:pPr>
              <w:rPr>
                <w:rFonts w:asciiTheme="minorHAnsi" w:hAnsiTheme="minorHAnsi" w:cstheme="minorHAnsi"/>
                <w:kern w:val="2"/>
                <w:szCs w:val="24"/>
              </w:rPr>
            </w:pPr>
          </w:p>
        </w:tc>
        <w:tc>
          <w:tcPr>
            <w:tcW w:w="3240" w:type="dxa"/>
          </w:tcPr>
          <w:p w14:paraId="5059E632"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1.1.10. Atstovavimo pagrindas</w:t>
            </w:r>
          </w:p>
        </w:tc>
        <w:tc>
          <w:tcPr>
            <w:tcW w:w="4027" w:type="dxa"/>
          </w:tcPr>
          <w:p w14:paraId="23E0F2D1" w14:textId="53162D3E" w:rsidR="002D52FB" w:rsidRPr="0058588A" w:rsidRDefault="002E42B4" w:rsidP="0058588A">
            <w:pPr>
              <w:rPr>
                <w:rFonts w:asciiTheme="minorHAnsi" w:hAnsiTheme="minorHAnsi" w:cstheme="minorHAnsi"/>
                <w:kern w:val="2"/>
                <w:szCs w:val="24"/>
              </w:rPr>
            </w:pPr>
            <w:r w:rsidRPr="0058588A">
              <w:rPr>
                <w:rFonts w:asciiTheme="minorHAnsi" w:hAnsiTheme="minorHAnsi" w:cstheme="minorHAnsi"/>
                <w:kern w:val="2"/>
                <w:szCs w:val="24"/>
              </w:rPr>
              <w:t>Utenos rajono savivaldybės nuostatai</w:t>
            </w:r>
          </w:p>
        </w:tc>
      </w:tr>
      <w:tr w:rsidR="00127E8B" w:rsidRPr="0058588A" w14:paraId="7D4EB2D8" w14:textId="77777777" w:rsidTr="00EC5BBB">
        <w:tc>
          <w:tcPr>
            <w:tcW w:w="2808" w:type="dxa"/>
          </w:tcPr>
          <w:p w14:paraId="165613BB" w14:textId="648479CD"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1.1</w:t>
            </w:r>
            <w:r w:rsidRPr="0058588A">
              <w:rPr>
                <w:rFonts w:asciiTheme="minorHAnsi" w:hAnsiTheme="minorHAnsi" w:cstheme="minorHAnsi"/>
                <w:kern w:val="2"/>
                <w:szCs w:val="24"/>
                <w:vertAlign w:val="superscript"/>
              </w:rPr>
              <w:t xml:space="preserve">1 </w:t>
            </w:r>
            <w:r w:rsidRPr="0058588A">
              <w:rPr>
                <w:rFonts w:asciiTheme="minorHAnsi" w:hAnsiTheme="minorHAnsi" w:cstheme="minorHAnsi"/>
                <w:b/>
                <w:bCs/>
                <w:kern w:val="2"/>
                <w:szCs w:val="24"/>
              </w:rPr>
              <w:t xml:space="preserve">Seniūnija (Pirkėjo </w:t>
            </w:r>
            <w:r w:rsidR="00D8792B" w:rsidRPr="0058588A">
              <w:rPr>
                <w:rFonts w:asciiTheme="minorHAnsi" w:hAnsiTheme="minorHAnsi" w:cstheme="minorHAnsi"/>
                <w:b/>
                <w:bCs/>
                <w:kern w:val="2"/>
                <w:szCs w:val="24"/>
              </w:rPr>
              <w:t>Paslaugų</w:t>
            </w:r>
            <w:r w:rsidRPr="0058588A">
              <w:rPr>
                <w:rFonts w:asciiTheme="minorHAnsi" w:hAnsiTheme="minorHAnsi" w:cstheme="minorHAnsi"/>
                <w:b/>
                <w:bCs/>
                <w:kern w:val="2"/>
                <w:szCs w:val="24"/>
              </w:rPr>
              <w:t xml:space="preserve"> gavėjas)</w:t>
            </w:r>
          </w:p>
        </w:tc>
        <w:tc>
          <w:tcPr>
            <w:tcW w:w="3240" w:type="dxa"/>
          </w:tcPr>
          <w:p w14:paraId="7F3FA427" w14:textId="55B9E6E5"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1.1.1. Pavadinimas</w:t>
            </w:r>
          </w:p>
        </w:tc>
        <w:tc>
          <w:tcPr>
            <w:tcW w:w="4027" w:type="dxa"/>
          </w:tcPr>
          <w:p w14:paraId="4789675A" w14:textId="209F1731" w:rsidR="00127E8B" w:rsidRPr="0058588A" w:rsidRDefault="00DB16D7" w:rsidP="0058588A">
            <w:pPr>
              <w:rPr>
                <w:rFonts w:asciiTheme="minorHAnsi" w:hAnsiTheme="minorHAnsi" w:cstheme="minorHAnsi"/>
                <w:kern w:val="2"/>
                <w:szCs w:val="24"/>
              </w:rPr>
            </w:pPr>
            <w:r w:rsidRPr="0058588A">
              <w:rPr>
                <w:rFonts w:asciiTheme="minorHAnsi" w:hAnsiTheme="minorHAnsi" w:cstheme="minorHAnsi"/>
                <w:kern w:val="2"/>
                <w:szCs w:val="24"/>
              </w:rPr>
              <w:t>Utenos miesto seniūnija</w:t>
            </w:r>
          </w:p>
        </w:tc>
      </w:tr>
      <w:tr w:rsidR="00127E8B" w:rsidRPr="0058588A" w14:paraId="34865E02" w14:textId="77777777" w:rsidTr="00EC5BBB">
        <w:tc>
          <w:tcPr>
            <w:tcW w:w="2808" w:type="dxa"/>
          </w:tcPr>
          <w:p w14:paraId="4F300FCA" w14:textId="77777777" w:rsidR="00127E8B" w:rsidRPr="0058588A" w:rsidRDefault="00127E8B" w:rsidP="0058588A">
            <w:pPr>
              <w:rPr>
                <w:rFonts w:asciiTheme="minorHAnsi" w:hAnsiTheme="minorHAnsi" w:cstheme="minorHAnsi"/>
                <w:kern w:val="2"/>
                <w:szCs w:val="24"/>
              </w:rPr>
            </w:pPr>
          </w:p>
        </w:tc>
        <w:tc>
          <w:tcPr>
            <w:tcW w:w="3240" w:type="dxa"/>
          </w:tcPr>
          <w:p w14:paraId="01DA9406" w14:textId="262D78DC"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1.1.2. Juridinio asmens kodas</w:t>
            </w:r>
          </w:p>
        </w:tc>
        <w:tc>
          <w:tcPr>
            <w:tcW w:w="4027" w:type="dxa"/>
          </w:tcPr>
          <w:p w14:paraId="396D6347" w14:textId="423F909F" w:rsidR="00127E8B" w:rsidRPr="0058588A" w:rsidRDefault="00A00695" w:rsidP="0058588A">
            <w:pPr>
              <w:rPr>
                <w:rFonts w:asciiTheme="minorHAnsi" w:hAnsiTheme="minorHAnsi" w:cstheme="minorHAnsi"/>
                <w:kern w:val="2"/>
                <w:szCs w:val="24"/>
              </w:rPr>
            </w:pPr>
            <w:r w:rsidRPr="0058588A">
              <w:rPr>
                <w:rFonts w:asciiTheme="minorHAnsi" w:hAnsiTheme="minorHAnsi" w:cstheme="minorHAnsi"/>
                <w:kern w:val="2"/>
                <w:szCs w:val="24"/>
              </w:rPr>
              <w:t>188705267</w:t>
            </w:r>
          </w:p>
        </w:tc>
      </w:tr>
      <w:tr w:rsidR="00127E8B" w:rsidRPr="0058588A" w14:paraId="530CD1D8" w14:textId="77777777" w:rsidTr="00EC5BBB">
        <w:tc>
          <w:tcPr>
            <w:tcW w:w="2808" w:type="dxa"/>
          </w:tcPr>
          <w:p w14:paraId="21D13A96" w14:textId="77777777" w:rsidR="00127E8B" w:rsidRPr="0058588A" w:rsidRDefault="00127E8B" w:rsidP="0058588A">
            <w:pPr>
              <w:rPr>
                <w:rFonts w:asciiTheme="minorHAnsi" w:hAnsiTheme="minorHAnsi" w:cstheme="minorHAnsi"/>
                <w:kern w:val="2"/>
                <w:szCs w:val="24"/>
              </w:rPr>
            </w:pPr>
          </w:p>
        </w:tc>
        <w:tc>
          <w:tcPr>
            <w:tcW w:w="3240" w:type="dxa"/>
          </w:tcPr>
          <w:p w14:paraId="72C14762" w14:textId="5A095C0E"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1.1.3. Adresas</w:t>
            </w:r>
          </w:p>
        </w:tc>
        <w:tc>
          <w:tcPr>
            <w:tcW w:w="4027" w:type="dxa"/>
          </w:tcPr>
          <w:p w14:paraId="7BDC71F6" w14:textId="289142F7" w:rsidR="00127E8B" w:rsidRPr="0058588A" w:rsidRDefault="00AE57CC" w:rsidP="0058588A">
            <w:pPr>
              <w:rPr>
                <w:rFonts w:asciiTheme="minorHAnsi" w:hAnsiTheme="minorHAnsi" w:cstheme="minorHAnsi"/>
                <w:kern w:val="2"/>
                <w:szCs w:val="24"/>
              </w:rPr>
            </w:pPr>
            <w:r w:rsidRPr="0058588A">
              <w:rPr>
                <w:rFonts w:asciiTheme="minorHAnsi" w:hAnsiTheme="minorHAnsi" w:cstheme="minorHAnsi"/>
                <w:szCs w:val="24"/>
              </w:rPr>
              <w:t>Utenio a. 4, 28503 Utena</w:t>
            </w:r>
          </w:p>
        </w:tc>
      </w:tr>
      <w:tr w:rsidR="00127E8B" w:rsidRPr="0058588A" w14:paraId="63773E53" w14:textId="77777777" w:rsidTr="00EC5BBB">
        <w:tc>
          <w:tcPr>
            <w:tcW w:w="2808" w:type="dxa"/>
          </w:tcPr>
          <w:p w14:paraId="2DDB1F77" w14:textId="77777777" w:rsidR="00127E8B" w:rsidRPr="0058588A" w:rsidRDefault="00127E8B" w:rsidP="0058588A">
            <w:pPr>
              <w:rPr>
                <w:rFonts w:asciiTheme="minorHAnsi" w:hAnsiTheme="minorHAnsi" w:cstheme="minorHAnsi"/>
                <w:kern w:val="2"/>
                <w:szCs w:val="24"/>
              </w:rPr>
            </w:pPr>
          </w:p>
        </w:tc>
        <w:tc>
          <w:tcPr>
            <w:tcW w:w="3240" w:type="dxa"/>
          </w:tcPr>
          <w:p w14:paraId="4A52E375" w14:textId="682840BD"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1.1.4. PVM mokėtojo kodas</w:t>
            </w:r>
          </w:p>
        </w:tc>
        <w:tc>
          <w:tcPr>
            <w:tcW w:w="4027" w:type="dxa"/>
          </w:tcPr>
          <w:p w14:paraId="68ECE76D" w14:textId="6789C0F4" w:rsidR="00127E8B" w:rsidRPr="0058588A" w:rsidRDefault="00805ACB" w:rsidP="0058588A">
            <w:pPr>
              <w:rPr>
                <w:rFonts w:asciiTheme="minorHAnsi" w:hAnsiTheme="minorHAnsi" w:cstheme="minorHAnsi"/>
                <w:kern w:val="2"/>
                <w:szCs w:val="24"/>
              </w:rPr>
            </w:pPr>
            <w:r w:rsidRPr="0058588A">
              <w:rPr>
                <w:rFonts w:asciiTheme="minorHAnsi" w:hAnsiTheme="minorHAnsi" w:cstheme="minorHAnsi"/>
                <w:szCs w:val="24"/>
              </w:rPr>
              <w:t>Nėra PVM mokėtojas</w:t>
            </w:r>
          </w:p>
        </w:tc>
      </w:tr>
      <w:tr w:rsidR="00127E8B" w:rsidRPr="0058588A" w14:paraId="2D26EDE3" w14:textId="77777777" w:rsidTr="00EC5BBB">
        <w:tc>
          <w:tcPr>
            <w:tcW w:w="2808" w:type="dxa"/>
          </w:tcPr>
          <w:p w14:paraId="709EEE69" w14:textId="77777777" w:rsidR="00127E8B" w:rsidRPr="0058588A" w:rsidRDefault="00127E8B" w:rsidP="0058588A">
            <w:pPr>
              <w:rPr>
                <w:rFonts w:asciiTheme="minorHAnsi" w:hAnsiTheme="minorHAnsi" w:cstheme="minorHAnsi"/>
                <w:kern w:val="2"/>
                <w:szCs w:val="24"/>
              </w:rPr>
            </w:pPr>
          </w:p>
        </w:tc>
        <w:tc>
          <w:tcPr>
            <w:tcW w:w="3240" w:type="dxa"/>
          </w:tcPr>
          <w:p w14:paraId="1C2D2071" w14:textId="578DB89B"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1.1.5. Atsiskaitomoji sąskaita</w:t>
            </w:r>
          </w:p>
        </w:tc>
        <w:tc>
          <w:tcPr>
            <w:tcW w:w="4027" w:type="dxa"/>
          </w:tcPr>
          <w:p w14:paraId="0A4250EB" w14:textId="1139F7DF" w:rsidR="00127E8B" w:rsidRPr="0058588A" w:rsidRDefault="00805ACB" w:rsidP="0058588A">
            <w:pPr>
              <w:rPr>
                <w:rFonts w:asciiTheme="minorHAnsi" w:hAnsiTheme="minorHAnsi" w:cstheme="minorHAnsi"/>
                <w:kern w:val="2"/>
                <w:szCs w:val="24"/>
              </w:rPr>
            </w:pPr>
            <w:r w:rsidRPr="0058588A">
              <w:rPr>
                <w:rFonts w:asciiTheme="minorHAnsi" w:hAnsiTheme="minorHAnsi" w:cstheme="minorHAnsi"/>
                <w:kern w:val="2"/>
                <w:szCs w:val="24"/>
              </w:rPr>
              <w:t>LT 684010051005603056</w:t>
            </w:r>
          </w:p>
        </w:tc>
      </w:tr>
      <w:tr w:rsidR="00127E8B" w:rsidRPr="0058588A" w14:paraId="5102DE19" w14:textId="77777777" w:rsidTr="00EC5BBB">
        <w:tc>
          <w:tcPr>
            <w:tcW w:w="2808" w:type="dxa"/>
          </w:tcPr>
          <w:p w14:paraId="4980DEE1" w14:textId="77777777" w:rsidR="00127E8B" w:rsidRPr="0058588A" w:rsidRDefault="00127E8B" w:rsidP="0058588A">
            <w:pPr>
              <w:rPr>
                <w:rFonts w:asciiTheme="minorHAnsi" w:hAnsiTheme="minorHAnsi" w:cstheme="minorHAnsi"/>
                <w:kern w:val="2"/>
                <w:szCs w:val="24"/>
              </w:rPr>
            </w:pPr>
          </w:p>
        </w:tc>
        <w:tc>
          <w:tcPr>
            <w:tcW w:w="3240" w:type="dxa"/>
          </w:tcPr>
          <w:p w14:paraId="6FF3272A" w14:textId="7BD861BA"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1.1.6. Bankas, banko kodas</w:t>
            </w:r>
          </w:p>
        </w:tc>
        <w:tc>
          <w:tcPr>
            <w:tcW w:w="4027" w:type="dxa"/>
          </w:tcPr>
          <w:p w14:paraId="5E3276C2" w14:textId="68DC8DD8" w:rsidR="00127E8B" w:rsidRPr="0058588A" w:rsidRDefault="00805ACB" w:rsidP="0058588A">
            <w:pPr>
              <w:rPr>
                <w:rFonts w:asciiTheme="minorHAnsi" w:hAnsiTheme="minorHAnsi" w:cstheme="minorHAnsi"/>
                <w:kern w:val="2"/>
                <w:szCs w:val="24"/>
              </w:rPr>
            </w:pPr>
            <w:r w:rsidRPr="0058588A">
              <w:rPr>
                <w:rFonts w:asciiTheme="minorHAnsi" w:hAnsiTheme="minorHAnsi" w:cstheme="minorHAnsi"/>
                <w:kern w:val="2"/>
                <w:szCs w:val="24"/>
              </w:rPr>
              <w:t>40100</w:t>
            </w:r>
          </w:p>
        </w:tc>
      </w:tr>
      <w:tr w:rsidR="00127E8B" w:rsidRPr="0058588A" w14:paraId="43830B1D" w14:textId="77777777" w:rsidTr="00EC5BBB">
        <w:tc>
          <w:tcPr>
            <w:tcW w:w="2808" w:type="dxa"/>
          </w:tcPr>
          <w:p w14:paraId="760F34F4" w14:textId="77777777" w:rsidR="00127E8B" w:rsidRPr="0058588A" w:rsidRDefault="00127E8B" w:rsidP="0058588A">
            <w:pPr>
              <w:rPr>
                <w:rFonts w:asciiTheme="minorHAnsi" w:hAnsiTheme="minorHAnsi" w:cstheme="minorHAnsi"/>
                <w:kern w:val="2"/>
                <w:szCs w:val="24"/>
              </w:rPr>
            </w:pPr>
          </w:p>
        </w:tc>
        <w:tc>
          <w:tcPr>
            <w:tcW w:w="3240" w:type="dxa"/>
          </w:tcPr>
          <w:p w14:paraId="406F669B" w14:textId="673C970D"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1.1.7. Telefonas</w:t>
            </w:r>
          </w:p>
        </w:tc>
        <w:tc>
          <w:tcPr>
            <w:tcW w:w="4027" w:type="dxa"/>
          </w:tcPr>
          <w:p w14:paraId="0CC02CCA" w14:textId="64A87287" w:rsidR="00127E8B" w:rsidRPr="0058588A" w:rsidRDefault="00AE57CC" w:rsidP="0058588A">
            <w:pPr>
              <w:rPr>
                <w:rFonts w:asciiTheme="minorHAnsi" w:hAnsiTheme="minorHAnsi" w:cstheme="minorHAnsi"/>
                <w:kern w:val="2"/>
                <w:szCs w:val="24"/>
              </w:rPr>
            </w:pPr>
            <w:r w:rsidRPr="0058588A">
              <w:rPr>
                <w:rFonts w:asciiTheme="minorHAnsi" w:hAnsiTheme="minorHAnsi" w:cstheme="minorHAnsi"/>
                <w:kern w:val="2"/>
                <w:szCs w:val="24"/>
              </w:rPr>
              <w:t>+370 68725802</w:t>
            </w:r>
          </w:p>
        </w:tc>
      </w:tr>
      <w:tr w:rsidR="00127E8B" w:rsidRPr="0058588A" w14:paraId="48DC96F9" w14:textId="77777777" w:rsidTr="00EC5BBB">
        <w:tc>
          <w:tcPr>
            <w:tcW w:w="2808" w:type="dxa"/>
          </w:tcPr>
          <w:p w14:paraId="154E2730" w14:textId="77777777" w:rsidR="00127E8B" w:rsidRPr="0058588A" w:rsidRDefault="00127E8B" w:rsidP="0058588A">
            <w:pPr>
              <w:rPr>
                <w:rFonts w:asciiTheme="minorHAnsi" w:hAnsiTheme="minorHAnsi" w:cstheme="minorHAnsi"/>
                <w:kern w:val="2"/>
                <w:szCs w:val="24"/>
              </w:rPr>
            </w:pPr>
          </w:p>
        </w:tc>
        <w:tc>
          <w:tcPr>
            <w:tcW w:w="3240" w:type="dxa"/>
          </w:tcPr>
          <w:p w14:paraId="72421322" w14:textId="18E0028F"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1.1.8. El. paštas</w:t>
            </w:r>
          </w:p>
        </w:tc>
        <w:tc>
          <w:tcPr>
            <w:tcW w:w="4027" w:type="dxa"/>
          </w:tcPr>
          <w:p w14:paraId="6BE4F01E" w14:textId="03CF23AB" w:rsidR="00127E8B" w:rsidRPr="0058588A" w:rsidRDefault="00AE57CC" w:rsidP="0058588A">
            <w:pPr>
              <w:rPr>
                <w:rFonts w:asciiTheme="minorHAnsi" w:hAnsiTheme="minorHAnsi" w:cstheme="minorHAnsi"/>
                <w:kern w:val="2"/>
                <w:szCs w:val="24"/>
              </w:rPr>
            </w:pPr>
            <w:r w:rsidRPr="0058588A">
              <w:rPr>
                <w:rFonts w:asciiTheme="minorHAnsi" w:hAnsiTheme="minorHAnsi" w:cstheme="minorHAnsi"/>
                <w:kern w:val="2"/>
                <w:szCs w:val="24"/>
              </w:rPr>
              <w:t>miestoseniunija@utena.lt</w:t>
            </w:r>
          </w:p>
        </w:tc>
      </w:tr>
      <w:tr w:rsidR="00127E8B" w:rsidRPr="0058588A" w14:paraId="7430244F" w14:textId="77777777" w:rsidTr="00EC5BBB">
        <w:tc>
          <w:tcPr>
            <w:tcW w:w="2808" w:type="dxa"/>
          </w:tcPr>
          <w:p w14:paraId="5198B3D6" w14:textId="77777777" w:rsidR="00127E8B" w:rsidRPr="0058588A" w:rsidRDefault="00127E8B" w:rsidP="0058588A">
            <w:pPr>
              <w:rPr>
                <w:rFonts w:asciiTheme="minorHAnsi" w:hAnsiTheme="minorHAnsi" w:cstheme="minorHAnsi"/>
                <w:kern w:val="2"/>
                <w:szCs w:val="24"/>
              </w:rPr>
            </w:pPr>
          </w:p>
        </w:tc>
        <w:tc>
          <w:tcPr>
            <w:tcW w:w="3240" w:type="dxa"/>
          </w:tcPr>
          <w:p w14:paraId="6A37E95D" w14:textId="71347A34"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szCs w:val="24"/>
              </w:rPr>
              <w:t>1.1.9. Seniūnijos atstovas</w:t>
            </w:r>
          </w:p>
        </w:tc>
        <w:tc>
          <w:tcPr>
            <w:tcW w:w="4027" w:type="dxa"/>
          </w:tcPr>
          <w:p w14:paraId="7E007FB4" w14:textId="3FD18E42" w:rsidR="00127E8B" w:rsidRPr="0058588A" w:rsidRDefault="00AE57CC" w:rsidP="0058588A">
            <w:pPr>
              <w:rPr>
                <w:rFonts w:asciiTheme="minorHAnsi" w:hAnsiTheme="minorHAnsi" w:cstheme="minorHAnsi"/>
                <w:kern w:val="2"/>
                <w:szCs w:val="24"/>
              </w:rPr>
            </w:pPr>
            <w:r w:rsidRPr="0058588A">
              <w:rPr>
                <w:rFonts w:asciiTheme="minorHAnsi" w:hAnsiTheme="minorHAnsi" w:cstheme="minorHAnsi"/>
                <w:kern w:val="2"/>
                <w:szCs w:val="24"/>
              </w:rPr>
              <w:t>Edita Urbonienė</w:t>
            </w:r>
          </w:p>
        </w:tc>
      </w:tr>
      <w:tr w:rsidR="00127E8B" w:rsidRPr="0058588A" w14:paraId="08ECF988" w14:textId="77777777" w:rsidTr="00EC5BBB">
        <w:tc>
          <w:tcPr>
            <w:tcW w:w="2808" w:type="dxa"/>
            <w:vMerge w:val="restart"/>
          </w:tcPr>
          <w:p w14:paraId="53FF9BF6" w14:textId="77777777" w:rsidR="00127E8B" w:rsidRPr="0058588A" w:rsidRDefault="00127E8B" w:rsidP="0058588A">
            <w:pPr>
              <w:rPr>
                <w:rFonts w:asciiTheme="minorHAnsi" w:hAnsiTheme="minorHAnsi" w:cstheme="minorHAnsi"/>
                <w:b/>
                <w:kern w:val="2"/>
                <w:szCs w:val="24"/>
              </w:rPr>
            </w:pPr>
          </w:p>
          <w:p w14:paraId="100F144C" w14:textId="77777777" w:rsidR="00127E8B" w:rsidRPr="0058588A" w:rsidRDefault="00127E8B" w:rsidP="0058588A">
            <w:pPr>
              <w:rPr>
                <w:rFonts w:asciiTheme="minorHAnsi" w:hAnsiTheme="minorHAnsi" w:cstheme="minorHAnsi"/>
                <w:b/>
                <w:kern w:val="2"/>
                <w:szCs w:val="24"/>
              </w:rPr>
            </w:pPr>
          </w:p>
          <w:p w14:paraId="2D8A589D" w14:textId="77777777" w:rsidR="00127E8B" w:rsidRPr="0058588A" w:rsidRDefault="00127E8B" w:rsidP="0058588A">
            <w:pPr>
              <w:rPr>
                <w:rFonts w:asciiTheme="minorHAnsi" w:hAnsiTheme="minorHAnsi" w:cstheme="minorHAnsi"/>
                <w:b/>
                <w:kern w:val="2"/>
                <w:szCs w:val="24"/>
              </w:rPr>
            </w:pPr>
          </w:p>
          <w:p w14:paraId="2F7650EF" w14:textId="77777777" w:rsidR="00127E8B" w:rsidRPr="0058588A" w:rsidRDefault="00127E8B" w:rsidP="0058588A">
            <w:pPr>
              <w:rPr>
                <w:rFonts w:asciiTheme="minorHAnsi" w:hAnsiTheme="minorHAnsi" w:cstheme="minorHAnsi"/>
                <w:b/>
                <w:kern w:val="2"/>
                <w:szCs w:val="24"/>
              </w:rPr>
            </w:pPr>
            <w:r w:rsidRPr="0058588A">
              <w:rPr>
                <w:rFonts w:asciiTheme="minorHAnsi" w:hAnsiTheme="minorHAnsi" w:cstheme="minorHAnsi"/>
                <w:b/>
                <w:kern w:val="2"/>
                <w:szCs w:val="24"/>
              </w:rPr>
              <w:t>1.2. Tiekėjas</w:t>
            </w:r>
          </w:p>
          <w:p w14:paraId="1BF2C27C" w14:textId="77777777" w:rsidR="00127E8B" w:rsidRPr="0058588A" w:rsidRDefault="00127E8B" w:rsidP="0058588A">
            <w:pPr>
              <w:rPr>
                <w:rFonts w:asciiTheme="minorHAnsi" w:hAnsiTheme="minorHAnsi" w:cstheme="minorHAnsi"/>
                <w:b/>
                <w:kern w:val="2"/>
                <w:szCs w:val="24"/>
              </w:rPr>
            </w:pPr>
          </w:p>
        </w:tc>
        <w:tc>
          <w:tcPr>
            <w:tcW w:w="3240" w:type="dxa"/>
          </w:tcPr>
          <w:p w14:paraId="4B1BD09C"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1.2.1. Pavadinimas</w:t>
            </w:r>
          </w:p>
        </w:tc>
        <w:tc>
          <w:tcPr>
            <w:tcW w:w="4027" w:type="dxa"/>
          </w:tcPr>
          <w:p w14:paraId="051EC80B" w14:textId="51BADF93" w:rsidR="00127E8B" w:rsidRPr="0058588A" w:rsidRDefault="00127E8B" w:rsidP="0058588A">
            <w:pPr>
              <w:rPr>
                <w:rFonts w:asciiTheme="minorHAnsi" w:hAnsiTheme="minorHAnsi" w:cstheme="minorHAnsi"/>
                <w:kern w:val="2"/>
                <w:szCs w:val="24"/>
              </w:rPr>
            </w:pPr>
          </w:p>
        </w:tc>
      </w:tr>
      <w:tr w:rsidR="00127E8B" w:rsidRPr="0058588A" w14:paraId="4A71045E" w14:textId="77777777" w:rsidTr="00EC5BBB">
        <w:tc>
          <w:tcPr>
            <w:tcW w:w="2808" w:type="dxa"/>
            <w:vMerge/>
          </w:tcPr>
          <w:p w14:paraId="062D9E57" w14:textId="77777777" w:rsidR="00127E8B" w:rsidRPr="0058588A" w:rsidRDefault="00127E8B" w:rsidP="0058588A">
            <w:pPr>
              <w:rPr>
                <w:rFonts w:asciiTheme="minorHAnsi" w:hAnsiTheme="minorHAnsi" w:cstheme="minorHAnsi"/>
                <w:b/>
                <w:kern w:val="2"/>
                <w:szCs w:val="24"/>
              </w:rPr>
            </w:pPr>
          </w:p>
        </w:tc>
        <w:tc>
          <w:tcPr>
            <w:tcW w:w="3240" w:type="dxa"/>
          </w:tcPr>
          <w:p w14:paraId="1F203178"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1.2.2. Juridinio asmens kodas</w:t>
            </w:r>
          </w:p>
        </w:tc>
        <w:tc>
          <w:tcPr>
            <w:tcW w:w="4027" w:type="dxa"/>
          </w:tcPr>
          <w:p w14:paraId="31169579" w14:textId="091FE944" w:rsidR="00127E8B" w:rsidRPr="0058588A" w:rsidRDefault="00127E8B" w:rsidP="0058588A">
            <w:pPr>
              <w:rPr>
                <w:rFonts w:asciiTheme="minorHAnsi" w:hAnsiTheme="minorHAnsi" w:cstheme="minorHAnsi"/>
                <w:kern w:val="2"/>
                <w:szCs w:val="24"/>
              </w:rPr>
            </w:pPr>
          </w:p>
        </w:tc>
      </w:tr>
      <w:tr w:rsidR="00127E8B" w:rsidRPr="0058588A" w14:paraId="17F382D3" w14:textId="77777777" w:rsidTr="00EC5BBB">
        <w:tc>
          <w:tcPr>
            <w:tcW w:w="2808" w:type="dxa"/>
            <w:vMerge/>
          </w:tcPr>
          <w:p w14:paraId="6CC179F0" w14:textId="77777777" w:rsidR="00127E8B" w:rsidRPr="0058588A" w:rsidRDefault="00127E8B" w:rsidP="0058588A">
            <w:pPr>
              <w:rPr>
                <w:rFonts w:asciiTheme="minorHAnsi" w:hAnsiTheme="minorHAnsi" w:cstheme="minorHAnsi"/>
                <w:b/>
                <w:kern w:val="2"/>
                <w:szCs w:val="24"/>
              </w:rPr>
            </w:pPr>
          </w:p>
        </w:tc>
        <w:tc>
          <w:tcPr>
            <w:tcW w:w="3240" w:type="dxa"/>
          </w:tcPr>
          <w:p w14:paraId="556FECB0"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1.2.3. Adresas</w:t>
            </w:r>
          </w:p>
        </w:tc>
        <w:tc>
          <w:tcPr>
            <w:tcW w:w="4027" w:type="dxa"/>
          </w:tcPr>
          <w:p w14:paraId="41D8098F" w14:textId="28448788" w:rsidR="00127E8B" w:rsidRPr="0058588A" w:rsidRDefault="00127E8B" w:rsidP="0058588A">
            <w:pPr>
              <w:tabs>
                <w:tab w:val="left" w:pos="930"/>
              </w:tabs>
              <w:rPr>
                <w:rFonts w:asciiTheme="minorHAnsi" w:hAnsiTheme="minorHAnsi" w:cstheme="minorHAnsi"/>
                <w:kern w:val="2"/>
                <w:szCs w:val="24"/>
              </w:rPr>
            </w:pPr>
          </w:p>
        </w:tc>
      </w:tr>
      <w:tr w:rsidR="00127E8B" w:rsidRPr="0058588A" w14:paraId="287FA18A" w14:textId="77777777" w:rsidTr="00EC5BBB">
        <w:tc>
          <w:tcPr>
            <w:tcW w:w="2808" w:type="dxa"/>
            <w:vMerge/>
          </w:tcPr>
          <w:p w14:paraId="73EEA441" w14:textId="77777777" w:rsidR="00127E8B" w:rsidRPr="0058588A" w:rsidRDefault="00127E8B" w:rsidP="0058588A">
            <w:pPr>
              <w:rPr>
                <w:rFonts w:asciiTheme="minorHAnsi" w:hAnsiTheme="minorHAnsi" w:cstheme="minorHAnsi"/>
                <w:b/>
                <w:kern w:val="2"/>
                <w:szCs w:val="24"/>
              </w:rPr>
            </w:pPr>
          </w:p>
        </w:tc>
        <w:tc>
          <w:tcPr>
            <w:tcW w:w="3240" w:type="dxa"/>
          </w:tcPr>
          <w:p w14:paraId="25203605"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1.2.4. PVM mokėtojo kodas</w:t>
            </w:r>
          </w:p>
        </w:tc>
        <w:tc>
          <w:tcPr>
            <w:tcW w:w="4027" w:type="dxa"/>
          </w:tcPr>
          <w:p w14:paraId="5FC52093" w14:textId="68103E3A" w:rsidR="00127E8B" w:rsidRPr="0058588A" w:rsidRDefault="00127E8B" w:rsidP="0058588A">
            <w:pPr>
              <w:rPr>
                <w:rFonts w:asciiTheme="minorHAnsi" w:hAnsiTheme="minorHAnsi" w:cstheme="minorHAnsi"/>
                <w:kern w:val="2"/>
                <w:szCs w:val="24"/>
              </w:rPr>
            </w:pPr>
          </w:p>
        </w:tc>
      </w:tr>
      <w:tr w:rsidR="00127E8B" w:rsidRPr="0058588A" w14:paraId="3CF75C5A" w14:textId="77777777" w:rsidTr="00EC5BBB">
        <w:tc>
          <w:tcPr>
            <w:tcW w:w="2808" w:type="dxa"/>
            <w:vMerge/>
          </w:tcPr>
          <w:p w14:paraId="4364E175" w14:textId="77777777" w:rsidR="00127E8B" w:rsidRPr="0058588A" w:rsidRDefault="00127E8B" w:rsidP="0058588A">
            <w:pPr>
              <w:rPr>
                <w:rFonts w:asciiTheme="minorHAnsi" w:hAnsiTheme="minorHAnsi" w:cstheme="minorHAnsi"/>
                <w:b/>
                <w:kern w:val="2"/>
                <w:szCs w:val="24"/>
              </w:rPr>
            </w:pPr>
          </w:p>
        </w:tc>
        <w:tc>
          <w:tcPr>
            <w:tcW w:w="3240" w:type="dxa"/>
          </w:tcPr>
          <w:p w14:paraId="102A136F"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1.2.5. Atsiskaitomoji sąskaita</w:t>
            </w:r>
          </w:p>
        </w:tc>
        <w:tc>
          <w:tcPr>
            <w:tcW w:w="4027" w:type="dxa"/>
          </w:tcPr>
          <w:p w14:paraId="39383934" w14:textId="52301E65" w:rsidR="00127E8B" w:rsidRPr="0058588A" w:rsidRDefault="00127E8B" w:rsidP="0058588A">
            <w:pPr>
              <w:rPr>
                <w:rFonts w:asciiTheme="minorHAnsi" w:hAnsiTheme="minorHAnsi" w:cstheme="minorHAnsi"/>
                <w:kern w:val="2"/>
                <w:szCs w:val="24"/>
              </w:rPr>
            </w:pPr>
          </w:p>
        </w:tc>
      </w:tr>
      <w:tr w:rsidR="00127E8B" w:rsidRPr="0058588A" w14:paraId="703C3F5A" w14:textId="77777777" w:rsidTr="00EC5BBB">
        <w:tc>
          <w:tcPr>
            <w:tcW w:w="2808" w:type="dxa"/>
            <w:vMerge/>
          </w:tcPr>
          <w:p w14:paraId="789EC813" w14:textId="77777777" w:rsidR="00127E8B" w:rsidRPr="0058588A" w:rsidRDefault="00127E8B" w:rsidP="0058588A">
            <w:pPr>
              <w:rPr>
                <w:rFonts w:asciiTheme="minorHAnsi" w:hAnsiTheme="minorHAnsi" w:cstheme="minorHAnsi"/>
                <w:b/>
                <w:kern w:val="2"/>
                <w:szCs w:val="24"/>
              </w:rPr>
            </w:pPr>
          </w:p>
        </w:tc>
        <w:tc>
          <w:tcPr>
            <w:tcW w:w="3240" w:type="dxa"/>
          </w:tcPr>
          <w:p w14:paraId="7E6E89DE"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1.2.6. Bankas, banko kodas</w:t>
            </w:r>
          </w:p>
        </w:tc>
        <w:tc>
          <w:tcPr>
            <w:tcW w:w="4027" w:type="dxa"/>
          </w:tcPr>
          <w:p w14:paraId="71AC0B59" w14:textId="1B0AF50A" w:rsidR="00127E8B" w:rsidRPr="0058588A" w:rsidRDefault="00127E8B" w:rsidP="0058588A">
            <w:pPr>
              <w:rPr>
                <w:rFonts w:asciiTheme="minorHAnsi" w:hAnsiTheme="minorHAnsi" w:cstheme="minorHAnsi"/>
                <w:kern w:val="2"/>
                <w:szCs w:val="24"/>
              </w:rPr>
            </w:pPr>
          </w:p>
        </w:tc>
      </w:tr>
      <w:tr w:rsidR="00127E8B" w:rsidRPr="0058588A" w14:paraId="1D39F792" w14:textId="77777777" w:rsidTr="00EC5BBB">
        <w:tc>
          <w:tcPr>
            <w:tcW w:w="2808" w:type="dxa"/>
            <w:vMerge/>
          </w:tcPr>
          <w:p w14:paraId="525760CC" w14:textId="77777777" w:rsidR="00127E8B" w:rsidRPr="0058588A" w:rsidRDefault="00127E8B" w:rsidP="0058588A">
            <w:pPr>
              <w:rPr>
                <w:rFonts w:asciiTheme="minorHAnsi" w:hAnsiTheme="minorHAnsi" w:cstheme="minorHAnsi"/>
                <w:b/>
                <w:kern w:val="2"/>
                <w:szCs w:val="24"/>
              </w:rPr>
            </w:pPr>
          </w:p>
        </w:tc>
        <w:tc>
          <w:tcPr>
            <w:tcW w:w="3240" w:type="dxa"/>
          </w:tcPr>
          <w:p w14:paraId="7D294ABF"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1.2.7. Telefonas</w:t>
            </w:r>
          </w:p>
        </w:tc>
        <w:tc>
          <w:tcPr>
            <w:tcW w:w="4027" w:type="dxa"/>
          </w:tcPr>
          <w:p w14:paraId="34257D05" w14:textId="0E674D23" w:rsidR="00127E8B" w:rsidRPr="0058588A" w:rsidRDefault="00127E8B" w:rsidP="0058588A">
            <w:pPr>
              <w:rPr>
                <w:rFonts w:asciiTheme="minorHAnsi" w:hAnsiTheme="minorHAnsi" w:cstheme="minorHAnsi"/>
                <w:kern w:val="2"/>
                <w:szCs w:val="24"/>
              </w:rPr>
            </w:pPr>
          </w:p>
        </w:tc>
      </w:tr>
      <w:tr w:rsidR="00127E8B" w:rsidRPr="0058588A" w14:paraId="67C58F3E" w14:textId="77777777" w:rsidTr="00EC5BBB">
        <w:tc>
          <w:tcPr>
            <w:tcW w:w="2808" w:type="dxa"/>
            <w:vMerge/>
          </w:tcPr>
          <w:p w14:paraId="53DB4BD8" w14:textId="77777777" w:rsidR="00127E8B" w:rsidRPr="0058588A" w:rsidRDefault="00127E8B" w:rsidP="0058588A">
            <w:pPr>
              <w:rPr>
                <w:rFonts w:asciiTheme="minorHAnsi" w:hAnsiTheme="minorHAnsi" w:cstheme="minorHAnsi"/>
                <w:b/>
                <w:kern w:val="2"/>
                <w:szCs w:val="24"/>
              </w:rPr>
            </w:pPr>
          </w:p>
        </w:tc>
        <w:tc>
          <w:tcPr>
            <w:tcW w:w="3240" w:type="dxa"/>
          </w:tcPr>
          <w:p w14:paraId="1EF972F7"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1.2.8. El. paštas</w:t>
            </w:r>
          </w:p>
        </w:tc>
        <w:tc>
          <w:tcPr>
            <w:tcW w:w="4027" w:type="dxa"/>
          </w:tcPr>
          <w:p w14:paraId="62BC2ADF" w14:textId="2C06FCA7" w:rsidR="00127E8B" w:rsidRPr="0058588A" w:rsidRDefault="00127E8B" w:rsidP="0058588A">
            <w:pPr>
              <w:tabs>
                <w:tab w:val="left" w:pos="225"/>
              </w:tabs>
              <w:rPr>
                <w:rFonts w:asciiTheme="minorHAnsi" w:hAnsiTheme="minorHAnsi" w:cstheme="minorHAnsi"/>
                <w:kern w:val="2"/>
                <w:szCs w:val="24"/>
              </w:rPr>
            </w:pPr>
          </w:p>
        </w:tc>
      </w:tr>
      <w:tr w:rsidR="00127E8B" w:rsidRPr="0058588A" w14:paraId="70775600" w14:textId="77777777" w:rsidTr="00EC5BBB">
        <w:tc>
          <w:tcPr>
            <w:tcW w:w="2808" w:type="dxa"/>
            <w:vMerge/>
          </w:tcPr>
          <w:p w14:paraId="21151C63" w14:textId="77777777" w:rsidR="00127E8B" w:rsidRPr="0058588A" w:rsidRDefault="00127E8B" w:rsidP="0058588A">
            <w:pPr>
              <w:rPr>
                <w:rFonts w:asciiTheme="minorHAnsi" w:hAnsiTheme="minorHAnsi" w:cstheme="minorHAnsi"/>
                <w:b/>
                <w:kern w:val="2"/>
                <w:szCs w:val="24"/>
              </w:rPr>
            </w:pPr>
          </w:p>
        </w:tc>
        <w:tc>
          <w:tcPr>
            <w:tcW w:w="3240" w:type="dxa"/>
          </w:tcPr>
          <w:p w14:paraId="41EEB3CB"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1.2.9. Šalies atstovas</w:t>
            </w:r>
          </w:p>
        </w:tc>
        <w:tc>
          <w:tcPr>
            <w:tcW w:w="4027" w:type="dxa"/>
          </w:tcPr>
          <w:p w14:paraId="7D744490" w14:textId="23174A57" w:rsidR="00127E8B" w:rsidRPr="0058588A" w:rsidRDefault="00127E8B" w:rsidP="0058588A">
            <w:pPr>
              <w:rPr>
                <w:rFonts w:asciiTheme="minorHAnsi" w:hAnsiTheme="minorHAnsi" w:cstheme="minorHAnsi"/>
                <w:kern w:val="2"/>
                <w:szCs w:val="24"/>
              </w:rPr>
            </w:pPr>
          </w:p>
        </w:tc>
      </w:tr>
      <w:tr w:rsidR="00127E8B" w:rsidRPr="0058588A" w14:paraId="3D0DC720" w14:textId="77777777" w:rsidTr="00EC5BBB">
        <w:tc>
          <w:tcPr>
            <w:tcW w:w="2808" w:type="dxa"/>
            <w:vMerge/>
          </w:tcPr>
          <w:p w14:paraId="2D2B2A6C" w14:textId="77777777" w:rsidR="00127E8B" w:rsidRPr="0058588A" w:rsidRDefault="00127E8B" w:rsidP="0058588A">
            <w:pPr>
              <w:rPr>
                <w:rFonts w:asciiTheme="minorHAnsi" w:hAnsiTheme="minorHAnsi" w:cstheme="minorHAnsi"/>
                <w:b/>
                <w:kern w:val="2"/>
                <w:szCs w:val="24"/>
              </w:rPr>
            </w:pPr>
          </w:p>
        </w:tc>
        <w:tc>
          <w:tcPr>
            <w:tcW w:w="3240" w:type="dxa"/>
          </w:tcPr>
          <w:p w14:paraId="6C0744C7" w14:textId="77777777" w:rsidR="00127E8B" w:rsidRPr="0058588A" w:rsidRDefault="00127E8B" w:rsidP="0058588A">
            <w:pPr>
              <w:rPr>
                <w:rFonts w:asciiTheme="minorHAnsi" w:hAnsiTheme="minorHAnsi" w:cstheme="minorHAnsi"/>
                <w:kern w:val="2"/>
                <w:szCs w:val="24"/>
              </w:rPr>
            </w:pPr>
            <w:r w:rsidRPr="0058588A">
              <w:rPr>
                <w:rFonts w:asciiTheme="minorHAnsi" w:hAnsiTheme="minorHAnsi" w:cstheme="minorHAnsi"/>
                <w:kern w:val="2"/>
                <w:szCs w:val="24"/>
              </w:rPr>
              <w:t>1.2.10. Atstovavimo pagrindas</w:t>
            </w:r>
          </w:p>
        </w:tc>
        <w:tc>
          <w:tcPr>
            <w:tcW w:w="4027" w:type="dxa"/>
          </w:tcPr>
          <w:p w14:paraId="6DE6746F" w14:textId="4F8BC3DF" w:rsidR="00127E8B" w:rsidRPr="0058588A" w:rsidRDefault="00127E8B" w:rsidP="0058588A">
            <w:pPr>
              <w:rPr>
                <w:rFonts w:asciiTheme="minorHAnsi" w:hAnsiTheme="minorHAnsi" w:cstheme="minorHAnsi"/>
                <w:kern w:val="2"/>
                <w:szCs w:val="24"/>
              </w:rPr>
            </w:pPr>
          </w:p>
        </w:tc>
      </w:tr>
      <w:bookmarkEnd w:id="0"/>
    </w:tbl>
    <w:p w14:paraId="549CF9C1" w14:textId="77777777" w:rsidR="00027B83" w:rsidRPr="0058588A" w:rsidRDefault="00027B83" w:rsidP="0058588A">
      <w:pPr>
        <w:jc w:val="both"/>
        <w:rPr>
          <w:rFonts w:asciiTheme="minorHAnsi" w:hAnsiTheme="minorHAnsi" w:cstheme="minorHAnsi"/>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58588A" w14:paraId="48797FC0" w14:textId="77777777" w:rsidTr="04C939EA">
        <w:trPr>
          <w:trHeight w:val="300"/>
        </w:trPr>
        <w:tc>
          <w:tcPr>
            <w:tcW w:w="10060" w:type="dxa"/>
            <w:gridSpan w:val="4"/>
          </w:tcPr>
          <w:p w14:paraId="252646DE" w14:textId="77777777" w:rsidR="00027B83" w:rsidRPr="0058588A" w:rsidRDefault="000B0897"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2. ATSAKINGI ASMENYS</w:t>
            </w:r>
          </w:p>
        </w:tc>
      </w:tr>
      <w:tr w:rsidR="00027B83" w:rsidRPr="0058588A" w14:paraId="2CA85FA6" w14:textId="77777777" w:rsidTr="04C939EA">
        <w:trPr>
          <w:trHeight w:val="300"/>
        </w:trPr>
        <w:tc>
          <w:tcPr>
            <w:tcW w:w="3094" w:type="dxa"/>
            <w:gridSpan w:val="2"/>
          </w:tcPr>
          <w:p w14:paraId="7826BF10"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lastRenderedPageBreak/>
              <w:t xml:space="preserve">2.1. Pirkėjo kontaktiniai asmenys, atsakingi už Sutarties vykdymą, </w:t>
            </w:r>
            <w:r w:rsidRPr="0058588A">
              <w:rPr>
                <w:rFonts w:asciiTheme="minorHAnsi" w:hAnsiTheme="minorHAnsi" w:cstheme="minorHAnsi"/>
                <w:b/>
                <w:szCs w:val="24"/>
              </w:rPr>
              <w:t>Paslaugų</w:t>
            </w:r>
            <w:r w:rsidRPr="0058588A">
              <w:rPr>
                <w:rFonts w:asciiTheme="minorHAnsi" w:hAnsiTheme="minorHAnsi" w:cstheme="minorHAnsi"/>
                <w:b/>
                <w:kern w:val="2"/>
                <w:szCs w:val="24"/>
              </w:rPr>
              <w:t xml:space="preserve"> priėmimą, Sąskaitų per informacinę sistemą SABIS priėmimą</w:t>
            </w:r>
          </w:p>
        </w:tc>
        <w:tc>
          <w:tcPr>
            <w:tcW w:w="6966" w:type="dxa"/>
            <w:gridSpan w:val="2"/>
          </w:tcPr>
          <w:p w14:paraId="6CF8B02D" w14:textId="52B5F300" w:rsidR="00027B83" w:rsidRPr="0058588A" w:rsidRDefault="00AB3958" w:rsidP="0058588A">
            <w:pPr>
              <w:rPr>
                <w:rFonts w:asciiTheme="minorHAnsi" w:hAnsiTheme="minorHAnsi" w:cstheme="minorHAnsi"/>
                <w:color w:val="4472C4"/>
                <w:kern w:val="2"/>
                <w:szCs w:val="24"/>
              </w:rPr>
            </w:pPr>
            <w:r w:rsidRPr="0058588A">
              <w:rPr>
                <w:rFonts w:asciiTheme="minorHAnsi" w:hAnsiTheme="minorHAnsi" w:cstheme="minorHAnsi"/>
                <w:color w:val="4472C4"/>
                <w:kern w:val="2"/>
                <w:szCs w:val="24"/>
              </w:rPr>
              <w:t>Utenos miesto seniūnijos seniūnė Edita Urbonienė</w:t>
            </w:r>
          </w:p>
          <w:p w14:paraId="258C6DCE" w14:textId="215764F6" w:rsidR="00AB3958" w:rsidRPr="0058588A" w:rsidRDefault="00AB3958" w:rsidP="0058588A">
            <w:pPr>
              <w:rPr>
                <w:rFonts w:asciiTheme="minorHAnsi" w:hAnsiTheme="minorHAnsi" w:cstheme="minorHAnsi"/>
                <w:color w:val="4472C4"/>
                <w:kern w:val="2"/>
                <w:szCs w:val="24"/>
              </w:rPr>
            </w:pPr>
            <w:r w:rsidRPr="0058588A">
              <w:rPr>
                <w:rFonts w:asciiTheme="minorHAnsi" w:hAnsiTheme="minorHAnsi" w:cstheme="minorHAnsi"/>
                <w:color w:val="4472C4"/>
                <w:kern w:val="2"/>
                <w:szCs w:val="24"/>
              </w:rPr>
              <w:t xml:space="preserve">El. paštas: </w:t>
            </w:r>
            <w:hyperlink r:id="rId11" w:history="1">
              <w:r w:rsidRPr="0058588A">
                <w:rPr>
                  <w:rStyle w:val="Hipersaitas"/>
                  <w:rFonts w:asciiTheme="minorHAnsi" w:hAnsiTheme="minorHAnsi" w:cstheme="minorHAnsi"/>
                  <w:kern w:val="2"/>
                  <w:szCs w:val="24"/>
                </w:rPr>
                <w:t>edita.urboniene@Utena.lt</w:t>
              </w:r>
            </w:hyperlink>
          </w:p>
          <w:p w14:paraId="017CD29C" w14:textId="69A957E2" w:rsidR="00AB3958" w:rsidRPr="0058588A" w:rsidRDefault="00AB3958" w:rsidP="0058588A">
            <w:pPr>
              <w:rPr>
                <w:rFonts w:asciiTheme="minorHAnsi" w:hAnsiTheme="minorHAnsi" w:cstheme="minorHAnsi"/>
                <w:color w:val="4472C4"/>
                <w:kern w:val="2"/>
                <w:szCs w:val="24"/>
              </w:rPr>
            </w:pPr>
            <w:r w:rsidRPr="0058588A">
              <w:rPr>
                <w:rFonts w:asciiTheme="minorHAnsi" w:hAnsiTheme="minorHAnsi" w:cstheme="minorHAnsi"/>
                <w:color w:val="4472C4"/>
                <w:kern w:val="2"/>
                <w:szCs w:val="24"/>
              </w:rPr>
              <w:t xml:space="preserve">Tel. </w:t>
            </w:r>
            <w:r w:rsidR="00C8123A" w:rsidRPr="0058588A">
              <w:rPr>
                <w:rFonts w:asciiTheme="minorHAnsi" w:hAnsiTheme="minorHAnsi" w:cstheme="minorHAnsi"/>
                <w:color w:val="4472C4"/>
                <w:kern w:val="2"/>
                <w:szCs w:val="24"/>
              </w:rPr>
              <w:t>N</w:t>
            </w:r>
            <w:r w:rsidRPr="0058588A">
              <w:rPr>
                <w:rFonts w:asciiTheme="minorHAnsi" w:hAnsiTheme="minorHAnsi" w:cstheme="minorHAnsi"/>
                <w:color w:val="4472C4"/>
                <w:kern w:val="2"/>
                <w:szCs w:val="24"/>
              </w:rPr>
              <w:t>r</w:t>
            </w:r>
            <w:r w:rsidR="0B62D2BA" w:rsidRPr="0058588A">
              <w:rPr>
                <w:rFonts w:asciiTheme="minorHAnsi" w:hAnsiTheme="minorHAnsi" w:cstheme="minorHAnsi"/>
                <w:color w:val="4472C4"/>
                <w:kern w:val="2"/>
                <w:szCs w:val="24"/>
              </w:rPr>
              <w:t>.</w:t>
            </w:r>
            <w:r w:rsidRPr="0058588A">
              <w:rPr>
                <w:rFonts w:asciiTheme="minorHAnsi" w:hAnsiTheme="minorHAnsi" w:cstheme="minorHAnsi"/>
                <w:color w:val="4472C4"/>
                <w:kern w:val="2"/>
                <w:szCs w:val="24"/>
              </w:rPr>
              <w:t>: +37068725802</w:t>
            </w:r>
          </w:p>
        </w:tc>
      </w:tr>
      <w:tr w:rsidR="00027B83" w:rsidRPr="0058588A" w14:paraId="64064295" w14:textId="77777777" w:rsidTr="04C939EA">
        <w:trPr>
          <w:trHeight w:val="300"/>
        </w:trPr>
        <w:tc>
          <w:tcPr>
            <w:tcW w:w="3094" w:type="dxa"/>
            <w:gridSpan w:val="2"/>
          </w:tcPr>
          <w:p w14:paraId="526A26E4"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2.2. Tiekėjo kontaktiniai asmenys, atsakingi už Sutarties vykdymą</w:t>
            </w:r>
          </w:p>
        </w:tc>
        <w:tc>
          <w:tcPr>
            <w:tcW w:w="6966" w:type="dxa"/>
            <w:gridSpan w:val="2"/>
          </w:tcPr>
          <w:p w14:paraId="4D62D806" w14:textId="3FE61ACD" w:rsidR="00FB5157" w:rsidRPr="0058588A" w:rsidRDefault="00FB5157" w:rsidP="0058588A">
            <w:pPr>
              <w:rPr>
                <w:rFonts w:asciiTheme="minorHAnsi" w:hAnsiTheme="minorHAnsi" w:cstheme="minorHAnsi"/>
                <w:color w:val="4472C4"/>
                <w:kern w:val="2"/>
                <w:szCs w:val="24"/>
              </w:rPr>
            </w:pPr>
          </w:p>
        </w:tc>
      </w:tr>
      <w:tr w:rsidR="00027B83" w:rsidRPr="0058588A" w14:paraId="17958C63" w14:textId="77777777" w:rsidTr="04C939EA">
        <w:trPr>
          <w:trHeight w:val="300"/>
        </w:trPr>
        <w:tc>
          <w:tcPr>
            <w:tcW w:w="10060" w:type="dxa"/>
            <w:gridSpan w:val="4"/>
          </w:tcPr>
          <w:p w14:paraId="5F353740" w14:textId="77777777" w:rsidR="00027B83" w:rsidRPr="0058588A" w:rsidRDefault="000B0897"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3. SUTARTIES DALYKAS</w:t>
            </w:r>
          </w:p>
        </w:tc>
      </w:tr>
      <w:tr w:rsidR="00027B83" w:rsidRPr="0058588A" w14:paraId="5EF96696" w14:textId="77777777" w:rsidTr="04C939EA">
        <w:trPr>
          <w:trHeight w:val="300"/>
        </w:trPr>
        <w:tc>
          <w:tcPr>
            <w:tcW w:w="3094" w:type="dxa"/>
            <w:gridSpan w:val="2"/>
          </w:tcPr>
          <w:p w14:paraId="5F376849"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3.1. Sutarties dalykas</w:t>
            </w:r>
          </w:p>
        </w:tc>
        <w:tc>
          <w:tcPr>
            <w:tcW w:w="6966" w:type="dxa"/>
            <w:gridSpan w:val="2"/>
          </w:tcPr>
          <w:p w14:paraId="6BA8ACCE" w14:textId="70D4BE3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Tiekėjas įsipareigoja Sutartyje numatytomis sąlygomis suteikti</w:t>
            </w:r>
            <w:r w:rsidR="000C6416" w:rsidRPr="0058588A">
              <w:rPr>
                <w:rFonts w:asciiTheme="minorHAnsi" w:hAnsiTheme="minorHAnsi" w:cstheme="minorHAnsi"/>
                <w:kern w:val="2"/>
                <w:szCs w:val="24"/>
              </w:rPr>
              <w:t xml:space="preserve"> </w:t>
            </w:r>
            <w:r w:rsidRPr="0058588A">
              <w:rPr>
                <w:rFonts w:asciiTheme="minorHAnsi" w:hAnsiTheme="minorHAnsi" w:cstheme="minorHAnsi"/>
                <w:kern w:val="2"/>
                <w:szCs w:val="24"/>
              </w:rPr>
              <w:t>Pirkėj</w:t>
            </w:r>
            <w:r w:rsidR="00F809BF" w:rsidRPr="0058588A">
              <w:rPr>
                <w:rFonts w:asciiTheme="minorHAnsi" w:hAnsiTheme="minorHAnsi" w:cstheme="minorHAnsi"/>
                <w:kern w:val="2"/>
                <w:szCs w:val="24"/>
              </w:rPr>
              <w:t>o Paslaugų gavėjui</w:t>
            </w:r>
            <w:r w:rsidR="00B1316B" w:rsidRPr="0058588A">
              <w:rPr>
                <w:rFonts w:asciiTheme="minorHAnsi" w:hAnsiTheme="minorHAnsi" w:cstheme="minorHAnsi"/>
                <w:kern w:val="2"/>
                <w:szCs w:val="24"/>
              </w:rPr>
              <w:t xml:space="preserve"> (toliau – Paslaugų gavėjas)</w:t>
            </w:r>
            <w:r w:rsidRPr="0058588A">
              <w:rPr>
                <w:rFonts w:asciiTheme="minorHAnsi" w:hAnsiTheme="minorHAnsi" w:cstheme="minorHAnsi"/>
                <w:kern w:val="2"/>
                <w:szCs w:val="24"/>
              </w:rPr>
              <w:t xml:space="preserve"> </w:t>
            </w:r>
            <w:r w:rsidR="00977101" w:rsidRPr="0058588A">
              <w:rPr>
                <w:rFonts w:asciiTheme="minorHAnsi" w:hAnsiTheme="minorHAnsi" w:cstheme="minorHAnsi"/>
                <w:kern w:val="2"/>
                <w:szCs w:val="24"/>
              </w:rPr>
              <w:t>biotualetų nuom</w:t>
            </w:r>
            <w:r w:rsidR="004220F0" w:rsidRPr="0058588A">
              <w:rPr>
                <w:rFonts w:asciiTheme="minorHAnsi" w:hAnsiTheme="minorHAnsi" w:cstheme="minorHAnsi"/>
                <w:kern w:val="2"/>
                <w:szCs w:val="24"/>
              </w:rPr>
              <w:t xml:space="preserve">ą </w:t>
            </w:r>
            <w:r w:rsidR="00567473" w:rsidRPr="0058588A">
              <w:rPr>
                <w:rFonts w:asciiTheme="minorHAnsi" w:hAnsiTheme="minorHAnsi" w:cstheme="minorHAnsi"/>
                <w:kern w:val="2"/>
                <w:szCs w:val="24"/>
              </w:rPr>
              <w:t>bei</w:t>
            </w:r>
            <w:r w:rsidR="00CC1012" w:rsidRPr="0058588A">
              <w:rPr>
                <w:rFonts w:asciiTheme="minorHAnsi" w:hAnsiTheme="minorHAnsi" w:cstheme="minorHAnsi"/>
                <w:kern w:val="2"/>
                <w:szCs w:val="24"/>
              </w:rPr>
              <w:t xml:space="preserve"> biotualetų</w:t>
            </w:r>
            <w:r w:rsidR="00977101" w:rsidRPr="0058588A">
              <w:rPr>
                <w:rFonts w:asciiTheme="minorHAnsi" w:hAnsiTheme="minorHAnsi" w:cstheme="minorHAnsi"/>
                <w:kern w:val="2"/>
                <w:szCs w:val="24"/>
              </w:rPr>
              <w:t xml:space="preserve"> priežiūros, aptarnavimo ir valymo paslau</w:t>
            </w:r>
            <w:r w:rsidR="00CC1012" w:rsidRPr="0058588A">
              <w:rPr>
                <w:rFonts w:asciiTheme="minorHAnsi" w:hAnsiTheme="minorHAnsi" w:cstheme="minorHAnsi"/>
                <w:kern w:val="2"/>
                <w:szCs w:val="24"/>
              </w:rPr>
              <w:t>g</w:t>
            </w:r>
            <w:r w:rsidR="00820DEF" w:rsidRPr="0058588A">
              <w:rPr>
                <w:rFonts w:asciiTheme="minorHAnsi" w:hAnsiTheme="minorHAnsi" w:cstheme="minorHAnsi"/>
                <w:kern w:val="2"/>
                <w:szCs w:val="24"/>
              </w:rPr>
              <w:t>a</w:t>
            </w:r>
            <w:r w:rsidR="00977101" w:rsidRPr="0058588A">
              <w:rPr>
                <w:rFonts w:asciiTheme="minorHAnsi" w:hAnsiTheme="minorHAnsi" w:cstheme="minorHAnsi"/>
                <w:kern w:val="2"/>
                <w:szCs w:val="24"/>
              </w:rPr>
              <w:t>s</w:t>
            </w:r>
            <w:r w:rsidR="00F920FD" w:rsidRPr="0058588A">
              <w:rPr>
                <w:rFonts w:asciiTheme="minorHAnsi" w:hAnsiTheme="minorHAnsi" w:cstheme="minorHAnsi"/>
                <w:kern w:val="2"/>
                <w:szCs w:val="24"/>
              </w:rPr>
              <w:t xml:space="preserve"> </w:t>
            </w:r>
            <w:r w:rsidR="00FD3E77" w:rsidRPr="0058588A">
              <w:rPr>
                <w:rFonts w:asciiTheme="minorHAnsi" w:hAnsiTheme="minorHAnsi" w:cstheme="minorHAnsi"/>
                <w:kern w:val="2"/>
                <w:szCs w:val="24"/>
              </w:rPr>
              <w:t>Utenos mieste</w:t>
            </w:r>
            <w:r w:rsidR="00F63CCE" w:rsidRPr="0058588A">
              <w:rPr>
                <w:rFonts w:asciiTheme="minorHAnsi" w:hAnsiTheme="minorHAnsi" w:cstheme="minorHAnsi"/>
                <w:kern w:val="2"/>
                <w:szCs w:val="24"/>
              </w:rPr>
              <w:t xml:space="preserve"> </w:t>
            </w:r>
            <w:r w:rsidRPr="0058588A">
              <w:rPr>
                <w:rFonts w:asciiTheme="minorHAnsi" w:hAnsiTheme="minorHAnsi" w:cstheme="minorHAnsi"/>
                <w:kern w:val="2"/>
                <w:szCs w:val="24"/>
              </w:rPr>
              <w:t>(toliau – Paslaugos).</w:t>
            </w:r>
          </w:p>
          <w:p w14:paraId="40FA5771" w14:textId="6C574773"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 xml:space="preserve">Išsamus </w:t>
            </w:r>
            <w:r w:rsidRPr="0058588A">
              <w:rPr>
                <w:rFonts w:asciiTheme="minorHAnsi" w:hAnsiTheme="minorHAnsi" w:cstheme="minorHAnsi"/>
                <w:szCs w:val="24"/>
              </w:rPr>
              <w:t>Paslaugų</w:t>
            </w:r>
            <w:r w:rsidRPr="0058588A">
              <w:rPr>
                <w:rFonts w:asciiTheme="minorHAnsi" w:hAnsiTheme="minorHAnsi" w:cstheme="minorHAnsi"/>
                <w:kern w:val="2"/>
                <w:szCs w:val="24"/>
              </w:rPr>
              <w:t xml:space="preserve"> aprašymas ir kiti reikalavimai teikiamoms </w:t>
            </w:r>
            <w:r w:rsidRPr="0058588A">
              <w:rPr>
                <w:rFonts w:asciiTheme="minorHAnsi" w:hAnsiTheme="minorHAnsi" w:cstheme="minorHAnsi"/>
                <w:szCs w:val="24"/>
              </w:rPr>
              <w:t>Paslaugoms</w:t>
            </w:r>
            <w:r w:rsidRPr="0058588A">
              <w:rPr>
                <w:rFonts w:asciiTheme="minorHAnsi" w:hAnsiTheme="minorHAnsi" w:cstheme="minorHAnsi"/>
                <w:kern w:val="2"/>
                <w:szCs w:val="24"/>
              </w:rPr>
              <w:t xml:space="preserve"> nustatyti Sutarties priede Nr. [</w:t>
            </w:r>
            <w:r w:rsidR="00F63CCE" w:rsidRPr="0058588A">
              <w:rPr>
                <w:rFonts w:asciiTheme="minorHAnsi" w:hAnsiTheme="minorHAnsi" w:cstheme="minorHAnsi"/>
                <w:kern w:val="2"/>
                <w:szCs w:val="24"/>
              </w:rPr>
              <w:t>1</w:t>
            </w:r>
            <w:r w:rsidRPr="0058588A">
              <w:rPr>
                <w:rFonts w:asciiTheme="minorHAnsi" w:hAnsiTheme="minorHAnsi" w:cstheme="minorHAnsi"/>
                <w:kern w:val="2"/>
                <w:szCs w:val="24"/>
              </w:rPr>
              <w:t>] „</w:t>
            </w:r>
            <w:r w:rsidR="00AE57CC" w:rsidRPr="0058588A">
              <w:rPr>
                <w:rFonts w:asciiTheme="minorHAnsi" w:hAnsiTheme="minorHAnsi" w:cstheme="minorHAnsi"/>
                <w:kern w:val="2"/>
                <w:szCs w:val="24"/>
              </w:rPr>
              <w:t>Biotualetų nuoma ir priežiūros, aptarnavimo ir valymo paslaugos Utenos mieste techninė specifikacija</w:t>
            </w:r>
            <w:r w:rsidRPr="0058588A">
              <w:rPr>
                <w:rFonts w:asciiTheme="minorHAnsi" w:hAnsiTheme="minorHAnsi" w:cstheme="minorHAnsi"/>
                <w:kern w:val="2"/>
                <w:szCs w:val="24"/>
              </w:rPr>
              <w:t>“</w:t>
            </w:r>
            <w:r w:rsidR="00AE57CC" w:rsidRPr="0058588A">
              <w:rPr>
                <w:rFonts w:asciiTheme="minorHAnsi" w:hAnsiTheme="minorHAnsi" w:cstheme="minorHAnsi"/>
                <w:kern w:val="2"/>
                <w:szCs w:val="24"/>
              </w:rPr>
              <w:t xml:space="preserve"> </w:t>
            </w:r>
            <w:r w:rsidRPr="0058588A">
              <w:rPr>
                <w:rFonts w:asciiTheme="minorHAnsi" w:hAnsiTheme="minorHAnsi" w:cstheme="minorHAnsi"/>
                <w:kern w:val="2"/>
                <w:szCs w:val="24"/>
              </w:rPr>
              <w:t>(toliau – Techninė specifikacija) ir Sutarties priede Nr. [</w:t>
            </w:r>
            <w:r w:rsidR="00A61FD4" w:rsidRPr="0058588A">
              <w:rPr>
                <w:rFonts w:asciiTheme="minorHAnsi" w:hAnsiTheme="minorHAnsi" w:cstheme="minorHAnsi"/>
                <w:kern w:val="2"/>
                <w:szCs w:val="24"/>
              </w:rPr>
              <w:t>2</w:t>
            </w:r>
            <w:r w:rsidRPr="0058588A">
              <w:rPr>
                <w:rFonts w:asciiTheme="minorHAnsi" w:hAnsiTheme="minorHAnsi" w:cstheme="minorHAnsi"/>
                <w:kern w:val="2"/>
                <w:szCs w:val="24"/>
              </w:rPr>
              <w:t>] „Pasiūlymas“.</w:t>
            </w:r>
          </w:p>
        </w:tc>
      </w:tr>
      <w:tr w:rsidR="00027B83" w:rsidRPr="0058588A" w14:paraId="02BD965B" w14:textId="77777777" w:rsidTr="04C939EA">
        <w:trPr>
          <w:trHeight w:val="300"/>
        </w:trPr>
        <w:tc>
          <w:tcPr>
            <w:tcW w:w="3094" w:type="dxa"/>
            <w:gridSpan w:val="2"/>
          </w:tcPr>
          <w:p w14:paraId="20E16ED9"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3.2. Pirkimo pavadinimas ir numeris</w:t>
            </w:r>
          </w:p>
        </w:tc>
        <w:tc>
          <w:tcPr>
            <w:tcW w:w="6966" w:type="dxa"/>
            <w:gridSpan w:val="2"/>
          </w:tcPr>
          <w:p w14:paraId="036632F5" w14:textId="77777777" w:rsidR="00027B83" w:rsidRPr="0058588A" w:rsidRDefault="00027B83" w:rsidP="0058588A">
            <w:pPr>
              <w:rPr>
                <w:rFonts w:asciiTheme="minorHAnsi" w:hAnsiTheme="minorHAnsi" w:cstheme="minorHAnsi"/>
                <w:kern w:val="2"/>
                <w:szCs w:val="24"/>
              </w:rPr>
            </w:pPr>
          </w:p>
        </w:tc>
      </w:tr>
      <w:tr w:rsidR="00027B83" w:rsidRPr="0058588A" w14:paraId="21443F26" w14:textId="77777777" w:rsidTr="04C939EA">
        <w:trPr>
          <w:trHeight w:val="300"/>
        </w:trPr>
        <w:tc>
          <w:tcPr>
            <w:tcW w:w="3094" w:type="dxa"/>
            <w:gridSpan w:val="2"/>
          </w:tcPr>
          <w:p w14:paraId="3E3DE11F"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3.3. Informacija apie Europos Sąjungos lėšomis finansuojamą projektą arba kitą projektą</w:t>
            </w:r>
          </w:p>
        </w:tc>
        <w:tc>
          <w:tcPr>
            <w:tcW w:w="6966" w:type="dxa"/>
            <w:gridSpan w:val="2"/>
          </w:tcPr>
          <w:p w14:paraId="66F247B7"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Netaikoma</w:t>
            </w:r>
          </w:p>
          <w:p w14:paraId="269445BE" w14:textId="1F2B4077" w:rsidR="00027B83" w:rsidRPr="0058588A" w:rsidRDefault="00027B83" w:rsidP="0058588A">
            <w:pPr>
              <w:rPr>
                <w:rFonts w:asciiTheme="minorHAnsi" w:hAnsiTheme="minorHAnsi" w:cstheme="minorHAnsi"/>
                <w:kern w:val="2"/>
                <w:szCs w:val="24"/>
              </w:rPr>
            </w:pPr>
          </w:p>
        </w:tc>
      </w:tr>
      <w:tr w:rsidR="00027B83" w:rsidRPr="0058588A" w14:paraId="325D6FF8" w14:textId="77777777" w:rsidTr="04C939EA">
        <w:trPr>
          <w:trHeight w:val="300"/>
        </w:trPr>
        <w:tc>
          <w:tcPr>
            <w:tcW w:w="10060" w:type="dxa"/>
            <w:gridSpan w:val="4"/>
          </w:tcPr>
          <w:p w14:paraId="52376653" w14:textId="6FCC8810" w:rsidR="00027B83" w:rsidRPr="0058588A" w:rsidRDefault="000B0897"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4. PASLAUGŲ SUTEIKIMO TER</w:t>
            </w:r>
            <w:r w:rsidR="00FE6C68">
              <w:rPr>
                <w:rFonts w:asciiTheme="minorHAnsi" w:hAnsiTheme="minorHAnsi" w:cstheme="minorHAnsi"/>
                <w:b/>
                <w:kern w:val="2"/>
                <w:szCs w:val="24"/>
              </w:rPr>
              <w:t xml:space="preserve">MINAI </w:t>
            </w:r>
            <w:r w:rsidRPr="0058588A">
              <w:rPr>
                <w:rFonts w:asciiTheme="minorHAnsi" w:hAnsiTheme="minorHAnsi" w:cstheme="minorHAnsi"/>
                <w:b/>
                <w:kern w:val="2"/>
                <w:szCs w:val="24"/>
              </w:rPr>
              <w:t xml:space="preserve">IR PASLAUGŲ PERDAVIMO </w:t>
            </w:r>
            <w:r w:rsidRPr="0058588A">
              <w:rPr>
                <w:rFonts w:asciiTheme="minorHAnsi" w:hAnsiTheme="minorHAnsi" w:cstheme="minorHAnsi"/>
                <w:color w:val="000000"/>
                <w:kern w:val="2"/>
                <w:szCs w:val="24"/>
              </w:rPr>
              <w:t>–</w:t>
            </w:r>
            <w:r w:rsidRPr="0058588A">
              <w:rPr>
                <w:rFonts w:asciiTheme="minorHAnsi" w:hAnsiTheme="minorHAnsi" w:cstheme="minorHAnsi"/>
                <w:b/>
                <w:kern w:val="2"/>
                <w:szCs w:val="24"/>
              </w:rPr>
              <w:t xml:space="preserve"> PRIĖMIMO TV</w:t>
            </w:r>
            <w:r w:rsidR="003E6671" w:rsidRPr="0058588A">
              <w:rPr>
                <w:rFonts w:asciiTheme="minorHAnsi" w:hAnsiTheme="minorHAnsi" w:cstheme="minorHAnsi"/>
                <w:b/>
                <w:kern w:val="2"/>
                <w:szCs w:val="24"/>
              </w:rPr>
              <w:t>A</w:t>
            </w:r>
            <w:r w:rsidRPr="0058588A">
              <w:rPr>
                <w:rFonts w:asciiTheme="minorHAnsi" w:hAnsiTheme="minorHAnsi" w:cstheme="minorHAnsi"/>
                <w:b/>
                <w:kern w:val="2"/>
                <w:szCs w:val="24"/>
              </w:rPr>
              <w:t>RKA</w:t>
            </w:r>
          </w:p>
        </w:tc>
      </w:tr>
      <w:tr w:rsidR="00027B83" w:rsidRPr="0058588A" w14:paraId="6F748B38" w14:textId="77777777" w:rsidTr="04C939EA">
        <w:trPr>
          <w:trHeight w:val="300"/>
        </w:trPr>
        <w:tc>
          <w:tcPr>
            <w:tcW w:w="3094" w:type="dxa"/>
            <w:gridSpan w:val="2"/>
          </w:tcPr>
          <w:p w14:paraId="459D5390"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 xml:space="preserve">4.1. </w:t>
            </w:r>
            <w:r w:rsidRPr="0058588A">
              <w:rPr>
                <w:rFonts w:asciiTheme="minorHAnsi" w:hAnsiTheme="minorHAnsi" w:cstheme="minorHAnsi"/>
                <w:b/>
                <w:szCs w:val="24"/>
              </w:rPr>
              <w:t>Paslaugų</w:t>
            </w:r>
            <w:r w:rsidRPr="0058588A">
              <w:rPr>
                <w:rFonts w:asciiTheme="minorHAnsi" w:hAnsiTheme="minorHAnsi" w:cstheme="minorHAnsi"/>
                <w:b/>
                <w:kern w:val="2"/>
                <w:szCs w:val="24"/>
              </w:rPr>
              <w:t xml:space="preserve"> </w:t>
            </w:r>
            <w:r w:rsidRPr="0058588A">
              <w:rPr>
                <w:rFonts w:asciiTheme="minorHAnsi" w:hAnsiTheme="minorHAnsi" w:cstheme="minorHAnsi"/>
                <w:b/>
                <w:szCs w:val="24"/>
              </w:rPr>
              <w:t>suteikimo</w:t>
            </w:r>
            <w:r w:rsidRPr="0058588A">
              <w:rPr>
                <w:rFonts w:asciiTheme="minorHAnsi" w:hAnsiTheme="minorHAnsi" w:cstheme="minorHAnsi"/>
                <w:b/>
                <w:kern w:val="2"/>
                <w:szCs w:val="24"/>
              </w:rPr>
              <w:t xml:space="preserve"> terminas, kai </w:t>
            </w:r>
            <w:r w:rsidRPr="0058588A">
              <w:rPr>
                <w:rFonts w:asciiTheme="minorHAnsi" w:hAnsiTheme="minorHAnsi" w:cstheme="minorHAnsi"/>
                <w:b/>
                <w:szCs w:val="24"/>
              </w:rPr>
              <w:t>Paslaugos yra vienkartinio pobūdžio, teikiamos periodiškai arba pagal Pirkėjo Užsakymą</w:t>
            </w:r>
          </w:p>
          <w:p w14:paraId="7C91BC3C" w14:textId="098345AA" w:rsidR="00027B83" w:rsidRPr="0058588A" w:rsidRDefault="00027B83" w:rsidP="0058588A">
            <w:pPr>
              <w:rPr>
                <w:rFonts w:asciiTheme="minorHAnsi" w:hAnsiTheme="minorHAnsi" w:cstheme="minorHAnsi"/>
                <w:b/>
                <w:color w:val="FF0000"/>
                <w:kern w:val="2"/>
                <w:szCs w:val="24"/>
              </w:rPr>
            </w:pPr>
          </w:p>
          <w:p w14:paraId="7DEF487F" w14:textId="77777777" w:rsidR="00027B83" w:rsidRPr="0058588A" w:rsidRDefault="00027B83" w:rsidP="0058588A">
            <w:pPr>
              <w:rPr>
                <w:rFonts w:asciiTheme="minorHAnsi" w:hAnsiTheme="minorHAnsi" w:cstheme="minorHAnsi"/>
                <w:b/>
                <w:color w:val="FF0000"/>
                <w:kern w:val="2"/>
                <w:szCs w:val="24"/>
              </w:rPr>
            </w:pPr>
          </w:p>
        </w:tc>
        <w:tc>
          <w:tcPr>
            <w:tcW w:w="6966" w:type="dxa"/>
            <w:gridSpan w:val="2"/>
          </w:tcPr>
          <w:p w14:paraId="1D1CA862" w14:textId="5592573D" w:rsidR="00027B83" w:rsidRPr="0058588A" w:rsidRDefault="001D30B0" w:rsidP="0058588A">
            <w:pPr>
              <w:rPr>
                <w:rFonts w:asciiTheme="minorHAnsi" w:hAnsiTheme="minorHAnsi" w:cstheme="minorHAnsi"/>
                <w:color w:val="4472C4"/>
                <w:szCs w:val="24"/>
              </w:rPr>
            </w:pPr>
            <w:r w:rsidRPr="0058588A">
              <w:rPr>
                <w:rFonts w:asciiTheme="minorHAnsi" w:hAnsiTheme="minorHAnsi" w:cstheme="minorHAnsi"/>
                <w:szCs w:val="24"/>
              </w:rPr>
              <w:t xml:space="preserve">Tiekėjas įsipareigoja teikti </w:t>
            </w:r>
            <w:r w:rsidR="00693496" w:rsidRPr="0058588A">
              <w:rPr>
                <w:rFonts w:asciiTheme="minorHAnsi" w:hAnsiTheme="minorHAnsi" w:cstheme="minorHAnsi"/>
                <w:szCs w:val="24"/>
              </w:rPr>
              <w:t xml:space="preserve">Paslaugas </w:t>
            </w:r>
            <w:r w:rsidRPr="0058588A">
              <w:rPr>
                <w:rFonts w:asciiTheme="minorHAnsi" w:hAnsiTheme="minorHAnsi" w:cstheme="minorHAnsi"/>
                <w:szCs w:val="24"/>
              </w:rPr>
              <w:t>nuo Sutarties įsigaliojimo d</w:t>
            </w:r>
            <w:r w:rsidR="00C8123A" w:rsidRPr="0058588A">
              <w:rPr>
                <w:rFonts w:asciiTheme="minorHAnsi" w:hAnsiTheme="minorHAnsi" w:cstheme="minorHAnsi"/>
                <w:szCs w:val="24"/>
              </w:rPr>
              <w:t>ienos</w:t>
            </w:r>
            <w:r w:rsidRPr="0058588A">
              <w:rPr>
                <w:rFonts w:asciiTheme="minorHAnsi" w:hAnsiTheme="minorHAnsi" w:cstheme="minorHAnsi"/>
                <w:szCs w:val="24"/>
              </w:rPr>
              <w:t xml:space="preserve"> </w:t>
            </w:r>
            <w:r w:rsidR="00FD3E77" w:rsidRPr="0058588A">
              <w:rPr>
                <w:rFonts w:asciiTheme="minorHAnsi" w:hAnsiTheme="minorHAnsi" w:cstheme="minorHAnsi"/>
                <w:szCs w:val="24"/>
              </w:rPr>
              <w:t>36</w:t>
            </w:r>
            <w:r w:rsidRPr="0058588A">
              <w:rPr>
                <w:rFonts w:asciiTheme="minorHAnsi" w:hAnsiTheme="minorHAnsi" w:cstheme="minorHAnsi"/>
                <w:szCs w:val="24"/>
              </w:rPr>
              <w:t xml:space="preserve"> </w:t>
            </w:r>
            <w:r w:rsidR="00693496" w:rsidRPr="0058588A">
              <w:rPr>
                <w:rFonts w:asciiTheme="minorHAnsi" w:hAnsiTheme="minorHAnsi" w:cstheme="minorHAnsi"/>
                <w:szCs w:val="24"/>
              </w:rPr>
              <w:t xml:space="preserve">(trisdešimt šešis) </w:t>
            </w:r>
            <w:r w:rsidRPr="0058588A">
              <w:rPr>
                <w:rFonts w:asciiTheme="minorHAnsi" w:hAnsiTheme="minorHAnsi" w:cstheme="minorHAnsi"/>
                <w:szCs w:val="24"/>
              </w:rPr>
              <w:t>mėn</w:t>
            </w:r>
            <w:r w:rsidR="00C8123A" w:rsidRPr="0058588A">
              <w:rPr>
                <w:rFonts w:asciiTheme="minorHAnsi" w:hAnsiTheme="minorHAnsi" w:cstheme="minorHAnsi"/>
                <w:szCs w:val="24"/>
              </w:rPr>
              <w:t>esius</w:t>
            </w:r>
            <w:r w:rsidR="006A3293" w:rsidRPr="0058588A">
              <w:rPr>
                <w:rFonts w:asciiTheme="minorHAnsi" w:hAnsiTheme="minorHAnsi" w:cstheme="minorHAnsi"/>
                <w:szCs w:val="24"/>
              </w:rPr>
              <w:t xml:space="preserve"> pagal </w:t>
            </w:r>
            <w:r w:rsidR="00D6726E" w:rsidRPr="0058588A">
              <w:rPr>
                <w:rFonts w:asciiTheme="minorHAnsi" w:hAnsiTheme="minorHAnsi" w:cstheme="minorHAnsi"/>
                <w:szCs w:val="24"/>
              </w:rPr>
              <w:t>P</w:t>
            </w:r>
            <w:r w:rsidR="00C000D1" w:rsidRPr="0058588A">
              <w:rPr>
                <w:rFonts w:asciiTheme="minorHAnsi" w:hAnsiTheme="minorHAnsi" w:cstheme="minorHAnsi"/>
                <w:szCs w:val="24"/>
              </w:rPr>
              <w:t xml:space="preserve">aslaugų </w:t>
            </w:r>
            <w:r w:rsidR="00EC29EB" w:rsidRPr="0058588A">
              <w:rPr>
                <w:rFonts w:asciiTheme="minorHAnsi" w:hAnsiTheme="minorHAnsi" w:cstheme="minorHAnsi"/>
                <w:szCs w:val="24"/>
              </w:rPr>
              <w:t>gavėjo</w:t>
            </w:r>
            <w:r w:rsidR="00D6726E" w:rsidRPr="0058588A">
              <w:rPr>
                <w:rFonts w:asciiTheme="minorHAnsi" w:hAnsiTheme="minorHAnsi" w:cstheme="minorHAnsi"/>
                <w:szCs w:val="24"/>
              </w:rPr>
              <w:t xml:space="preserve"> pateiktus užsakymus</w:t>
            </w:r>
            <w:r w:rsidR="000C6416" w:rsidRPr="0058588A">
              <w:rPr>
                <w:rFonts w:asciiTheme="minorHAnsi" w:hAnsiTheme="minorHAnsi" w:cstheme="minorHAnsi"/>
                <w:szCs w:val="24"/>
              </w:rPr>
              <w:t>.</w:t>
            </w:r>
          </w:p>
        </w:tc>
      </w:tr>
      <w:tr w:rsidR="00027B83" w:rsidRPr="0058588A" w14:paraId="30A6C813" w14:textId="77777777" w:rsidTr="04C939EA">
        <w:trPr>
          <w:trHeight w:val="300"/>
        </w:trPr>
        <w:tc>
          <w:tcPr>
            <w:tcW w:w="3094" w:type="dxa"/>
            <w:gridSpan w:val="2"/>
          </w:tcPr>
          <w:p w14:paraId="3550D394" w14:textId="15C2C91B" w:rsidR="00027B83" w:rsidRPr="0058588A" w:rsidRDefault="000B0897" w:rsidP="0058588A">
            <w:pPr>
              <w:rPr>
                <w:rFonts w:asciiTheme="minorHAnsi" w:hAnsiTheme="minorHAnsi" w:cstheme="minorHAnsi"/>
                <w:b/>
                <w:bCs/>
                <w:kern w:val="2"/>
                <w:szCs w:val="24"/>
              </w:rPr>
            </w:pPr>
            <w:r w:rsidRPr="0058588A">
              <w:rPr>
                <w:rFonts w:asciiTheme="minorHAnsi" w:hAnsiTheme="minorHAnsi" w:cstheme="minorHAnsi"/>
                <w:b/>
                <w:bCs/>
                <w:kern w:val="2"/>
                <w:szCs w:val="24"/>
              </w:rPr>
              <w:t>4.2. Paslaugų/jų dalies/etapo/periodo suteikimo termino pratęsimas</w:t>
            </w:r>
          </w:p>
        </w:tc>
        <w:tc>
          <w:tcPr>
            <w:tcW w:w="6966" w:type="dxa"/>
            <w:gridSpan w:val="2"/>
          </w:tcPr>
          <w:p w14:paraId="7F4C640A" w14:textId="5224798D" w:rsidR="00027B83" w:rsidRPr="0058588A" w:rsidRDefault="00EA06B9" w:rsidP="0058588A">
            <w:pPr>
              <w:rPr>
                <w:rFonts w:asciiTheme="minorHAnsi" w:hAnsiTheme="minorHAnsi" w:cstheme="minorHAnsi"/>
                <w:szCs w:val="24"/>
              </w:rPr>
            </w:pPr>
            <w:r w:rsidRPr="0058588A">
              <w:rPr>
                <w:rFonts w:asciiTheme="minorHAnsi" w:hAnsiTheme="minorHAnsi" w:cstheme="minorHAnsi"/>
                <w:kern w:val="2"/>
                <w:szCs w:val="24"/>
              </w:rPr>
              <w:t>Netaikoma</w:t>
            </w:r>
          </w:p>
        </w:tc>
      </w:tr>
      <w:tr w:rsidR="00027B83" w:rsidRPr="0058588A" w14:paraId="718B0B57" w14:textId="77777777" w:rsidTr="04C939EA">
        <w:trPr>
          <w:trHeight w:val="300"/>
        </w:trPr>
        <w:tc>
          <w:tcPr>
            <w:tcW w:w="3094" w:type="dxa"/>
            <w:gridSpan w:val="2"/>
          </w:tcPr>
          <w:p w14:paraId="09563EDF"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4.3. Užsakymų teikimo tvarka</w:t>
            </w:r>
          </w:p>
        </w:tc>
        <w:tc>
          <w:tcPr>
            <w:tcW w:w="6966" w:type="dxa"/>
            <w:gridSpan w:val="2"/>
          </w:tcPr>
          <w:p w14:paraId="237C45B6" w14:textId="08CF799E" w:rsidR="00027B83" w:rsidRPr="0058588A" w:rsidRDefault="00C26BC8" w:rsidP="0058588A">
            <w:pPr>
              <w:rPr>
                <w:rFonts w:asciiTheme="minorHAnsi" w:hAnsiTheme="minorHAnsi" w:cstheme="minorHAnsi"/>
                <w:szCs w:val="24"/>
              </w:rPr>
            </w:pPr>
            <w:r w:rsidRPr="0058588A">
              <w:rPr>
                <w:rFonts w:asciiTheme="minorHAnsi" w:hAnsiTheme="minorHAnsi" w:cstheme="minorHAnsi"/>
                <w:kern w:val="2"/>
                <w:szCs w:val="24"/>
              </w:rPr>
              <w:t xml:space="preserve">Užsakymai teikiami </w:t>
            </w:r>
            <w:r w:rsidR="00AE57CC" w:rsidRPr="0058588A">
              <w:rPr>
                <w:rFonts w:asciiTheme="minorHAnsi" w:hAnsiTheme="minorHAnsi" w:cstheme="minorHAnsi"/>
                <w:kern w:val="2"/>
                <w:szCs w:val="24"/>
              </w:rPr>
              <w:t>t</w:t>
            </w:r>
            <w:r w:rsidRPr="0058588A">
              <w:rPr>
                <w:rFonts w:asciiTheme="minorHAnsi" w:hAnsiTheme="minorHAnsi" w:cstheme="minorHAnsi"/>
                <w:kern w:val="2"/>
                <w:szCs w:val="24"/>
              </w:rPr>
              <w:t xml:space="preserve">iekėjo nurodytu elektroniniu paštu </w:t>
            </w:r>
            <w:r w:rsidR="00AE57CC" w:rsidRPr="0058588A">
              <w:rPr>
                <w:rFonts w:asciiTheme="minorHAnsi" w:hAnsiTheme="minorHAnsi" w:cstheme="minorHAnsi"/>
                <w:kern w:val="2"/>
                <w:szCs w:val="24"/>
              </w:rPr>
              <w:t>ar</w:t>
            </w:r>
            <w:r w:rsidRPr="0058588A">
              <w:rPr>
                <w:rFonts w:asciiTheme="minorHAnsi" w:hAnsiTheme="minorHAnsi" w:cstheme="minorHAnsi"/>
                <w:kern w:val="2"/>
                <w:szCs w:val="24"/>
              </w:rPr>
              <w:t xml:space="preserve"> tekstiniu pranešimu ir laikomi gautais nedelsiant nuo </w:t>
            </w:r>
            <w:r w:rsidR="00AE57CC" w:rsidRPr="0058588A">
              <w:rPr>
                <w:rFonts w:asciiTheme="minorHAnsi" w:hAnsiTheme="minorHAnsi" w:cstheme="minorHAnsi"/>
                <w:kern w:val="2"/>
                <w:szCs w:val="24"/>
              </w:rPr>
              <w:t>u</w:t>
            </w:r>
            <w:r w:rsidRPr="0058588A">
              <w:rPr>
                <w:rFonts w:asciiTheme="minorHAnsi" w:hAnsiTheme="minorHAnsi" w:cstheme="minorHAnsi"/>
                <w:kern w:val="2"/>
                <w:szCs w:val="24"/>
              </w:rPr>
              <w:t>žsakymo pateikimo.</w:t>
            </w:r>
          </w:p>
        </w:tc>
      </w:tr>
      <w:tr w:rsidR="00027B83" w:rsidRPr="0058588A" w14:paraId="306A9629" w14:textId="77777777" w:rsidTr="04C939EA">
        <w:trPr>
          <w:trHeight w:val="833"/>
        </w:trPr>
        <w:tc>
          <w:tcPr>
            <w:tcW w:w="3094" w:type="dxa"/>
            <w:gridSpan w:val="2"/>
            <w:tcBorders>
              <w:top w:val="single" w:sz="4" w:space="0" w:color="auto"/>
              <w:left w:val="single" w:sz="4" w:space="0" w:color="auto"/>
              <w:bottom w:val="single" w:sz="4" w:space="0" w:color="auto"/>
              <w:right w:val="single" w:sz="4" w:space="0" w:color="auto"/>
            </w:tcBorders>
          </w:tcPr>
          <w:p w14:paraId="7E3EF998"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2F0A123E" w14:textId="2536F151"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027B83" w:rsidRPr="0058588A" w14:paraId="09D919ED" w14:textId="77777777" w:rsidTr="04C939EA">
        <w:trPr>
          <w:trHeight w:val="300"/>
        </w:trPr>
        <w:tc>
          <w:tcPr>
            <w:tcW w:w="3094" w:type="dxa"/>
            <w:gridSpan w:val="2"/>
          </w:tcPr>
          <w:p w14:paraId="040F813C"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4.5. Pateikiami dokumentai</w:t>
            </w:r>
          </w:p>
        </w:tc>
        <w:tc>
          <w:tcPr>
            <w:tcW w:w="6966" w:type="dxa"/>
            <w:gridSpan w:val="2"/>
          </w:tcPr>
          <w:p w14:paraId="61DD8235" w14:textId="32071B7A" w:rsidR="00027B83" w:rsidRPr="0058588A" w:rsidRDefault="000B0897" w:rsidP="0058588A">
            <w:pPr>
              <w:rPr>
                <w:rFonts w:asciiTheme="minorHAnsi" w:hAnsiTheme="minorHAnsi" w:cstheme="minorHAnsi"/>
                <w:szCs w:val="24"/>
              </w:rPr>
            </w:pPr>
            <w:r w:rsidRPr="0058588A">
              <w:rPr>
                <w:rFonts w:asciiTheme="minorHAnsi" w:hAnsiTheme="minorHAnsi" w:cstheme="minorHAnsi"/>
                <w:kern w:val="2"/>
                <w:szCs w:val="24"/>
              </w:rPr>
              <w:t>Turi būti pateikiami šie dokumentai:</w:t>
            </w:r>
            <w:r w:rsidR="005D1EFB" w:rsidRPr="0058588A">
              <w:rPr>
                <w:rFonts w:asciiTheme="minorHAnsi" w:hAnsiTheme="minorHAnsi" w:cstheme="minorHAnsi"/>
                <w:kern w:val="2"/>
                <w:szCs w:val="24"/>
              </w:rPr>
              <w:t xml:space="preserve"> </w:t>
            </w:r>
            <w:r w:rsidR="00901C73" w:rsidRPr="0058588A">
              <w:rPr>
                <w:rFonts w:asciiTheme="minorHAnsi" w:hAnsiTheme="minorHAnsi" w:cstheme="minorHAnsi"/>
                <w:kern w:val="2"/>
                <w:szCs w:val="24"/>
              </w:rPr>
              <w:t>Paslaugų perdavimo-priėmimo aktas ir Sąskaita</w:t>
            </w:r>
            <w:r w:rsidR="005D1EFB" w:rsidRPr="0058588A">
              <w:rPr>
                <w:rFonts w:asciiTheme="minorHAnsi" w:hAnsiTheme="minorHAnsi" w:cstheme="minorHAnsi"/>
                <w:szCs w:val="24"/>
              </w:rPr>
              <w:t>.</w:t>
            </w:r>
            <w:r w:rsidRPr="0058588A">
              <w:rPr>
                <w:rFonts w:asciiTheme="minorHAnsi" w:hAnsiTheme="minorHAnsi" w:cstheme="minorHAnsi"/>
                <w:szCs w:val="24"/>
              </w:rPr>
              <w:t xml:space="preserve"> </w:t>
            </w:r>
            <w:r w:rsidRPr="0058588A">
              <w:rPr>
                <w:rFonts w:asciiTheme="minorHAnsi" w:hAnsiTheme="minorHAnsi" w:cstheme="minorHAnsi"/>
                <w:kern w:val="2"/>
                <w:szCs w:val="24"/>
              </w:rPr>
              <w:t>Tiekėjui nepateikus nurodytų dokumentų, laikoma, kad Paslaugos neatitinka Sutartyje nustatytų reikalavimų.</w:t>
            </w:r>
          </w:p>
        </w:tc>
      </w:tr>
      <w:tr w:rsidR="00027B83" w:rsidRPr="0058588A" w14:paraId="4F5B4252" w14:textId="77777777" w:rsidTr="04C939EA">
        <w:trPr>
          <w:trHeight w:val="300"/>
        </w:trPr>
        <w:tc>
          <w:tcPr>
            <w:tcW w:w="10060" w:type="dxa"/>
            <w:gridSpan w:val="4"/>
          </w:tcPr>
          <w:p w14:paraId="68C45770" w14:textId="77777777" w:rsidR="00027B83" w:rsidRPr="0058588A" w:rsidRDefault="000B0897"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5. SUTARTIES KAINA IR ATSISKAITYMO TVARKA</w:t>
            </w:r>
          </w:p>
        </w:tc>
      </w:tr>
      <w:tr w:rsidR="00027B83" w:rsidRPr="0058588A" w14:paraId="2183A9CF" w14:textId="77777777" w:rsidTr="04C939EA">
        <w:trPr>
          <w:trHeight w:val="300"/>
        </w:trPr>
        <w:tc>
          <w:tcPr>
            <w:tcW w:w="3094" w:type="dxa"/>
            <w:gridSpan w:val="2"/>
          </w:tcPr>
          <w:p w14:paraId="7B0C2D6F" w14:textId="77777777"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t>5.1. Sutarčiai taikomas kainos apskaičiavimo būdas</w:t>
            </w:r>
          </w:p>
        </w:tc>
        <w:tc>
          <w:tcPr>
            <w:tcW w:w="6966" w:type="dxa"/>
            <w:gridSpan w:val="2"/>
          </w:tcPr>
          <w:p w14:paraId="56A6460A" w14:textId="68B0C086" w:rsidR="00F72CC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Fiksuoto įkainio kainodara</w:t>
            </w:r>
            <w:r w:rsidR="00B65A85" w:rsidRPr="0058588A">
              <w:rPr>
                <w:rFonts w:asciiTheme="minorHAnsi" w:hAnsiTheme="minorHAnsi" w:cstheme="minorHAnsi"/>
                <w:kern w:val="2"/>
                <w:szCs w:val="24"/>
              </w:rPr>
              <w:t>.</w:t>
            </w:r>
          </w:p>
          <w:p w14:paraId="32EF4DAD" w14:textId="43D9C5D3" w:rsidR="00027B83" w:rsidRPr="0058588A" w:rsidRDefault="00027B83" w:rsidP="0058588A">
            <w:pPr>
              <w:rPr>
                <w:rFonts w:asciiTheme="minorHAnsi" w:hAnsiTheme="minorHAnsi" w:cstheme="minorHAnsi"/>
                <w:kern w:val="2"/>
                <w:szCs w:val="24"/>
              </w:rPr>
            </w:pPr>
          </w:p>
        </w:tc>
      </w:tr>
      <w:tr w:rsidR="00027B83" w:rsidRPr="0058588A" w14:paraId="5E6AD725" w14:textId="77777777" w:rsidTr="04C939EA">
        <w:trPr>
          <w:trHeight w:val="300"/>
        </w:trPr>
        <w:tc>
          <w:tcPr>
            <w:tcW w:w="3094" w:type="dxa"/>
            <w:gridSpan w:val="2"/>
          </w:tcPr>
          <w:p w14:paraId="53163A5F" w14:textId="04659318" w:rsidR="00027B83" w:rsidRPr="0058588A" w:rsidRDefault="000B0897" w:rsidP="0058588A">
            <w:pPr>
              <w:rPr>
                <w:rFonts w:asciiTheme="minorHAnsi" w:hAnsiTheme="minorHAnsi" w:cstheme="minorHAnsi"/>
                <w:b/>
                <w:kern w:val="2"/>
                <w:szCs w:val="24"/>
              </w:rPr>
            </w:pPr>
            <w:r w:rsidRPr="0058588A">
              <w:rPr>
                <w:rFonts w:asciiTheme="minorHAnsi" w:hAnsiTheme="minorHAnsi" w:cstheme="minorHAnsi"/>
                <w:b/>
                <w:kern w:val="2"/>
                <w:szCs w:val="24"/>
              </w:rPr>
              <w:lastRenderedPageBreak/>
              <w:t xml:space="preserve">5.2. Pradinės Sutarties vertė ir Sutarties kaina, kai taikoma </w:t>
            </w:r>
            <w:r w:rsidRPr="0058588A">
              <w:rPr>
                <w:rFonts w:asciiTheme="minorHAnsi" w:hAnsiTheme="minorHAnsi" w:cstheme="minorHAnsi"/>
                <w:b/>
                <w:kern w:val="2"/>
                <w:szCs w:val="24"/>
                <w:u w:val="single"/>
              </w:rPr>
              <w:t xml:space="preserve">fiksuoto </w:t>
            </w:r>
            <w:r w:rsidR="00C8123A" w:rsidRPr="0058588A">
              <w:rPr>
                <w:rFonts w:asciiTheme="minorHAnsi" w:hAnsiTheme="minorHAnsi" w:cstheme="minorHAnsi"/>
                <w:b/>
                <w:kern w:val="2"/>
                <w:szCs w:val="24"/>
                <w:u w:val="single"/>
              </w:rPr>
              <w:t>į</w:t>
            </w:r>
            <w:r w:rsidRPr="0058588A">
              <w:rPr>
                <w:rFonts w:asciiTheme="minorHAnsi" w:hAnsiTheme="minorHAnsi" w:cstheme="minorHAnsi"/>
                <w:b/>
                <w:kern w:val="2"/>
                <w:szCs w:val="24"/>
                <w:u w:val="single"/>
              </w:rPr>
              <w:t>kain</w:t>
            </w:r>
            <w:r w:rsidR="00C8123A" w:rsidRPr="0058588A">
              <w:rPr>
                <w:rFonts w:asciiTheme="minorHAnsi" w:hAnsiTheme="minorHAnsi" w:cstheme="minorHAnsi"/>
                <w:b/>
                <w:kern w:val="2"/>
                <w:szCs w:val="24"/>
                <w:u w:val="single"/>
              </w:rPr>
              <w:t>io</w:t>
            </w:r>
            <w:r w:rsidRPr="0058588A">
              <w:rPr>
                <w:rFonts w:asciiTheme="minorHAnsi" w:hAnsiTheme="minorHAnsi" w:cstheme="minorHAnsi"/>
                <w:b/>
                <w:kern w:val="2"/>
                <w:szCs w:val="24"/>
              </w:rPr>
              <w:t xml:space="preserve"> kainodara</w:t>
            </w:r>
          </w:p>
          <w:p w14:paraId="16CA35FE" w14:textId="77777777" w:rsidR="00027B83" w:rsidRPr="0058588A" w:rsidRDefault="00027B83" w:rsidP="0058588A">
            <w:pPr>
              <w:rPr>
                <w:rFonts w:asciiTheme="minorHAnsi" w:hAnsiTheme="minorHAnsi" w:cstheme="minorHAnsi"/>
                <w:b/>
                <w:kern w:val="2"/>
                <w:szCs w:val="24"/>
              </w:rPr>
            </w:pPr>
          </w:p>
          <w:p w14:paraId="6685FED4" w14:textId="77777777" w:rsidR="00027B83" w:rsidRPr="0058588A" w:rsidRDefault="00027B83" w:rsidP="0058588A">
            <w:pPr>
              <w:rPr>
                <w:rFonts w:asciiTheme="minorHAnsi" w:hAnsiTheme="minorHAnsi" w:cstheme="minorHAnsi"/>
                <w:b/>
                <w:kern w:val="2"/>
                <w:szCs w:val="24"/>
              </w:rPr>
            </w:pPr>
          </w:p>
          <w:p w14:paraId="70349354" w14:textId="77777777" w:rsidR="00027B83" w:rsidRPr="0058588A" w:rsidRDefault="00027B83" w:rsidP="0058588A">
            <w:pPr>
              <w:jc w:val="both"/>
              <w:rPr>
                <w:rFonts w:asciiTheme="minorHAnsi" w:hAnsiTheme="minorHAnsi" w:cstheme="minorHAnsi"/>
                <w:b/>
                <w:kern w:val="2"/>
                <w:szCs w:val="24"/>
              </w:rPr>
            </w:pPr>
          </w:p>
        </w:tc>
        <w:tc>
          <w:tcPr>
            <w:tcW w:w="6966" w:type="dxa"/>
            <w:gridSpan w:val="2"/>
          </w:tcPr>
          <w:p w14:paraId="2C04F94C" w14:textId="2659CC50" w:rsidR="00027B83" w:rsidRPr="0058588A" w:rsidRDefault="000B0897" w:rsidP="0058588A">
            <w:pPr>
              <w:rPr>
                <w:rFonts w:asciiTheme="minorHAnsi" w:hAnsiTheme="minorHAnsi" w:cstheme="minorHAnsi"/>
                <w:szCs w:val="24"/>
              </w:rPr>
            </w:pPr>
            <w:r w:rsidRPr="0058588A">
              <w:rPr>
                <w:rFonts w:asciiTheme="minorHAnsi" w:hAnsiTheme="minorHAnsi" w:cstheme="minorHAnsi"/>
                <w:kern w:val="2"/>
                <w:szCs w:val="24"/>
              </w:rPr>
              <w:t>Pradinės Sutarties vertė yra (</w:t>
            </w:r>
            <w:r w:rsidR="002E42B4" w:rsidRPr="0058588A">
              <w:rPr>
                <w:rFonts w:asciiTheme="minorHAnsi" w:hAnsiTheme="minorHAnsi" w:cstheme="minorHAnsi"/>
                <w:kern w:val="2"/>
                <w:szCs w:val="24"/>
              </w:rPr>
              <w:t xml:space="preserve"> </w:t>
            </w:r>
            <w:r w:rsidRPr="0058588A">
              <w:rPr>
                <w:rFonts w:asciiTheme="minorHAnsi" w:hAnsiTheme="minorHAnsi" w:cstheme="minorHAnsi"/>
                <w:kern w:val="2"/>
                <w:szCs w:val="24"/>
              </w:rPr>
              <w:t>) Eur (nurodyti sumą žodžiais) be PVM.</w:t>
            </w:r>
          </w:p>
          <w:p w14:paraId="55DCB525" w14:textId="370EC135" w:rsidR="00027B83" w:rsidRPr="0058588A" w:rsidRDefault="000B0897" w:rsidP="0058588A">
            <w:pPr>
              <w:rPr>
                <w:rFonts w:asciiTheme="minorHAnsi" w:hAnsiTheme="minorHAnsi" w:cstheme="minorHAnsi"/>
                <w:szCs w:val="24"/>
              </w:rPr>
            </w:pPr>
            <w:r w:rsidRPr="0058588A">
              <w:rPr>
                <w:rFonts w:asciiTheme="minorHAnsi" w:hAnsiTheme="minorHAnsi" w:cstheme="minorHAnsi"/>
                <w:kern w:val="2"/>
                <w:szCs w:val="24"/>
              </w:rPr>
              <w:t>PVM sudaro (</w:t>
            </w:r>
            <w:r w:rsidR="002E42B4" w:rsidRPr="0058588A">
              <w:rPr>
                <w:rFonts w:asciiTheme="minorHAnsi" w:hAnsiTheme="minorHAnsi" w:cstheme="minorHAnsi"/>
                <w:kern w:val="2"/>
                <w:szCs w:val="24"/>
              </w:rPr>
              <w:t xml:space="preserve"> </w:t>
            </w:r>
            <w:r w:rsidRPr="0058588A">
              <w:rPr>
                <w:rFonts w:asciiTheme="minorHAnsi" w:hAnsiTheme="minorHAnsi" w:cstheme="minorHAnsi"/>
                <w:kern w:val="2"/>
                <w:szCs w:val="24"/>
              </w:rPr>
              <w:t>) Eur (nurodyti sumą žodžiais).</w:t>
            </w:r>
          </w:p>
          <w:p w14:paraId="0F1E32CC" w14:textId="789CD59A" w:rsidR="00027B83" w:rsidRPr="0058588A" w:rsidRDefault="000B0897" w:rsidP="0058588A">
            <w:pPr>
              <w:rPr>
                <w:rFonts w:asciiTheme="minorHAnsi" w:hAnsiTheme="minorHAnsi" w:cstheme="minorHAnsi"/>
                <w:szCs w:val="24"/>
              </w:rPr>
            </w:pPr>
            <w:r w:rsidRPr="0058588A">
              <w:rPr>
                <w:rFonts w:asciiTheme="minorHAnsi" w:hAnsiTheme="minorHAnsi" w:cstheme="minorHAnsi"/>
                <w:kern w:val="2"/>
                <w:szCs w:val="24"/>
              </w:rPr>
              <w:t>Sutarties kaina yra (</w:t>
            </w:r>
            <w:r w:rsidR="002E42B4" w:rsidRPr="0058588A">
              <w:rPr>
                <w:rFonts w:asciiTheme="minorHAnsi" w:hAnsiTheme="minorHAnsi" w:cstheme="minorHAnsi"/>
                <w:kern w:val="2"/>
                <w:szCs w:val="24"/>
              </w:rPr>
              <w:t xml:space="preserve"> </w:t>
            </w:r>
            <w:r w:rsidRPr="0058588A">
              <w:rPr>
                <w:rFonts w:asciiTheme="minorHAnsi" w:hAnsiTheme="minorHAnsi" w:cstheme="minorHAnsi"/>
                <w:kern w:val="2"/>
                <w:szCs w:val="24"/>
              </w:rPr>
              <w:t>) Eur (nurodyti sumą žodžiais) su PVM.</w:t>
            </w:r>
          </w:p>
          <w:p w14:paraId="5C4DDA19" w14:textId="77777777" w:rsidR="00C8123A" w:rsidRPr="0058588A" w:rsidRDefault="00C8123A" w:rsidP="0058588A">
            <w:pPr>
              <w:rPr>
                <w:rFonts w:asciiTheme="minorHAnsi" w:hAnsiTheme="minorHAnsi" w:cstheme="minorHAnsi"/>
                <w:kern w:val="2"/>
                <w:szCs w:val="24"/>
              </w:rPr>
            </w:pPr>
          </w:p>
          <w:p w14:paraId="658D6FCC" w14:textId="260E4B5C" w:rsidR="00C8123A" w:rsidRPr="0058588A" w:rsidRDefault="00C8123A" w:rsidP="0058588A">
            <w:pPr>
              <w:rPr>
                <w:rFonts w:asciiTheme="minorHAnsi" w:hAnsiTheme="minorHAnsi" w:cstheme="minorHAnsi"/>
                <w:kern w:val="2"/>
                <w:szCs w:val="24"/>
              </w:rPr>
            </w:pPr>
            <w:r w:rsidRPr="0058588A">
              <w:rPr>
                <w:rFonts w:asciiTheme="minorHAnsi" w:hAnsiTheme="minorHAnsi" w:cstheme="minorHAnsi"/>
                <w:kern w:val="2"/>
                <w:szCs w:val="24"/>
              </w:rPr>
              <w:t>Šioje Sutartyje Pradinės Sutarties vertė yra lygi Tiekėjo pasiūlymo kainai be PVM, apskaičiuotai sudauginus maksimalų P</w:t>
            </w:r>
            <w:r w:rsidR="00F72CC3" w:rsidRPr="0058588A">
              <w:rPr>
                <w:rFonts w:asciiTheme="minorHAnsi" w:hAnsiTheme="minorHAnsi" w:cstheme="minorHAnsi"/>
                <w:kern w:val="2"/>
                <w:szCs w:val="24"/>
              </w:rPr>
              <w:t>aslaugų</w:t>
            </w:r>
            <w:r w:rsidRPr="0058588A">
              <w:rPr>
                <w:rFonts w:asciiTheme="minorHAnsi" w:hAnsiTheme="minorHAnsi" w:cstheme="minorHAnsi"/>
                <w:kern w:val="2"/>
                <w:szCs w:val="24"/>
              </w:rPr>
              <w:t xml:space="preserve"> kiekį iš Tiekėjo pasiūlyto įkainio be PVM. Pirkėjas perka P</w:t>
            </w:r>
            <w:r w:rsidR="00F72CC3" w:rsidRPr="0058588A">
              <w:rPr>
                <w:rFonts w:asciiTheme="minorHAnsi" w:hAnsiTheme="minorHAnsi" w:cstheme="minorHAnsi"/>
                <w:kern w:val="2"/>
                <w:szCs w:val="24"/>
              </w:rPr>
              <w:t>aslaugas</w:t>
            </w:r>
            <w:r w:rsidRPr="0058588A">
              <w:rPr>
                <w:rFonts w:asciiTheme="minorHAnsi" w:hAnsiTheme="minorHAnsi" w:cstheme="minorHAnsi"/>
                <w:kern w:val="2"/>
                <w:szCs w:val="24"/>
              </w:rPr>
              <w:t xml:space="preserve"> pagal poreikį Sutartyje arba jos priede Nr. [...]  nurodytais įkainiais, neviršijant jame nurodyto P</w:t>
            </w:r>
            <w:r w:rsidR="00F72CC3" w:rsidRPr="0058588A">
              <w:rPr>
                <w:rFonts w:asciiTheme="minorHAnsi" w:hAnsiTheme="minorHAnsi" w:cstheme="minorHAnsi"/>
                <w:kern w:val="2"/>
                <w:szCs w:val="24"/>
              </w:rPr>
              <w:t>aslaugų</w:t>
            </w:r>
            <w:r w:rsidRPr="0058588A">
              <w:rPr>
                <w:rFonts w:asciiTheme="minorHAnsi" w:hAnsiTheme="minorHAnsi" w:cstheme="minorHAnsi"/>
                <w:kern w:val="2"/>
                <w:szCs w:val="24"/>
              </w:rPr>
              <w:t xml:space="preserve"> maksimalaus kiekio</w:t>
            </w:r>
            <w:r w:rsidR="00F72CC3" w:rsidRPr="0058588A">
              <w:rPr>
                <w:rFonts w:asciiTheme="minorHAnsi" w:hAnsiTheme="minorHAnsi" w:cstheme="minorHAnsi"/>
                <w:kern w:val="2"/>
                <w:szCs w:val="24"/>
              </w:rPr>
              <w:t xml:space="preserve"> ir Sutarties kainos.</w:t>
            </w:r>
            <w:r w:rsidRPr="0058588A">
              <w:rPr>
                <w:rFonts w:asciiTheme="minorHAnsi" w:hAnsiTheme="minorHAnsi" w:cstheme="minorHAnsi"/>
                <w:kern w:val="2"/>
                <w:szCs w:val="24"/>
              </w:rPr>
              <w:t xml:space="preserve">  </w:t>
            </w:r>
          </w:p>
          <w:p w14:paraId="7E06DBA4" w14:textId="77777777" w:rsidR="00C8123A" w:rsidRPr="0058588A" w:rsidRDefault="00C8123A" w:rsidP="0058588A">
            <w:pPr>
              <w:rPr>
                <w:rFonts w:asciiTheme="minorHAnsi" w:hAnsiTheme="minorHAnsi" w:cstheme="minorHAnsi"/>
                <w:kern w:val="2"/>
                <w:szCs w:val="24"/>
              </w:rPr>
            </w:pPr>
          </w:p>
          <w:p w14:paraId="148F743C" w14:textId="43BF7960" w:rsidR="00027B83" w:rsidRPr="0058588A" w:rsidRDefault="00C8123A" w:rsidP="0058588A">
            <w:pPr>
              <w:rPr>
                <w:rFonts w:asciiTheme="minorHAnsi" w:hAnsiTheme="minorHAnsi" w:cstheme="minorHAnsi"/>
                <w:kern w:val="2"/>
                <w:szCs w:val="24"/>
              </w:rPr>
            </w:pPr>
            <w:r w:rsidRPr="0058588A">
              <w:rPr>
                <w:rFonts w:asciiTheme="minorHAnsi" w:hAnsiTheme="minorHAnsi" w:cstheme="minorHAnsi"/>
                <w:kern w:val="2"/>
                <w:szCs w:val="24"/>
              </w:rPr>
              <w:t>Pirkėjas neįsipareigoja išpirkti maksimalaus P</w:t>
            </w:r>
            <w:r w:rsidR="00F72CC3" w:rsidRPr="0058588A">
              <w:rPr>
                <w:rFonts w:asciiTheme="minorHAnsi" w:hAnsiTheme="minorHAnsi" w:cstheme="minorHAnsi"/>
                <w:kern w:val="2"/>
                <w:szCs w:val="24"/>
              </w:rPr>
              <w:t>aslaugų</w:t>
            </w:r>
            <w:r w:rsidRPr="0058588A">
              <w:rPr>
                <w:rFonts w:asciiTheme="minorHAnsi" w:hAnsiTheme="minorHAnsi" w:cstheme="minorHAnsi"/>
                <w:kern w:val="2"/>
                <w:szCs w:val="24"/>
              </w:rPr>
              <w:t xml:space="preserve"> kiekio</w:t>
            </w:r>
            <w:r w:rsidR="00F72CC3" w:rsidRPr="0058588A">
              <w:rPr>
                <w:rFonts w:asciiTheme="minorHAnsi" w:hAnsiTheme="minorHAnsi" w:cstheme="minorHAnsi"/>
                <w:kern w:val="2"/>
                <w:szCs w:val="24"/>
              </w:rPr>
              <w:t>.</w:t>
            </w:r>
          </w:p>
        </w:tc>
      </w:tr>
      <w:tr w:rsidR="00027B83" w:rsidRPr="0058588A" w14:paraId="1688CB49" w14:textId="77777777" w:rsidTr="04C939EA">
        <w:trPr>
          <w:trHeight w:val="300"/>
        </w:trPr>
        <w:tc>
          <w:tcPr>
            <w:tcW w:w="3094" w:type="dxa"/>
            <w:gridSpan w:val="2"/>
          </w:tcPr>
          <w:p w14:paraId="00B0C016" w14:textId="0B4E8919" w:rsidR="00027B83" w:rsidRPr="0058588A" w:rsidRDefault="000B0897" w:rsidP="0058588A">
            <w:pPr>
              <w:rPr>
                <w:rFonts w:asciiTheme="minorHAnsi" w:hAnsiTheme="minorHAnsi" w:cstheme="minorHAnsi"/>
                <w:b/>
                <w:bCs/>
                <w:kern w:val="2"/>
                <w:szCs w:val="24"/>
              </w:rPr>
            </w:pPr>
            <w:r w:rsidRPr="0058588A">
              <w:rPr>
                <w:rFonts w:asciiTheme="minorHAnsi" w:hAnsiTheme="minorHAnsi" w:cstheme="minorHAnsi"/>
                <w:b/>
                <w:bCs/>
                <w:kern w:val="2"/>
                <w:szCs w:val="24"/>
              </w:rPr>
              <w:t xml:space="preserve">5.3. Sutarties kainos/įkainių perskaičiavimas taikant </w:t>
            </w:r>
            <w:r w:rsidRPr="0058588A">
              <w:rPr>
                <w:rFonts w:asciiTheme="minorHAnsi" w:hAnsiTheme="minorHAnsi" w:cstheme="minorHAnsi"/>
                <w:b/>
                <w:bCs/>
                <w:kern w:val="2"/>
                <w:szCs w:val="24"/>
                <w:u w:val="single"/>
              </w:rPr>
              <w:t>peržiūros</w:t>
            </w:r>
            <w:r w:rsidRPr="0058588A">
              <w:rPr>
                <w:rFonts w:asciiTheme="minorHAnsi" w:hAnsiTheme="minorHAnsi" w:cstheme="minorHAnsi"/>
                <w:b/>
                <w:bCs/>
                <w:kern w:val="2"/>
                <w:szCs w:val="24"/>
              </w:rPr>
              <w:t xml:space="preserve"> taisykles</w:t>
            </w:r>
          </w:p>
          <w:p w14:paraId="17C5ABEA" w14:textId="77777777" w:rsidR="00027B83" w:rsidRPr="0058588A" w:rsidRDefault="00027B83" w:rsidP="0058588A">
            <w:pPr>
              <w:rPr>
                <w:rFonts w:asciiTheme="minorHAnsi" w:hAnsiTheme="minorHAnsi" w:cstheme="minorHAnsi"/>
                <w:b/>
                <w:kern w:val="2"/>
                <w:szCs w:val="24"/>
              </w:rPr>
            </w:pPr>
          </w:p>
          <w:p w14:paraId="1560F206" w14:textId="77777777" w:rsidR="00027B83" w:rsidRPr="0058588A" w:rsidRDefault="00027B83" w:rsidP="0058588A">
            <w:pPr>
              <w:rPr>
                <w:rFonts w:asciiTheme="minorHAnsi" w:hAnsiTheme="minorHAnsi" w:cstheme="minorHAnsi"/>
                <w:kern w:val="2"/>
                <w:szCs w:val="24"/>
              </w:rPr>
            </w:pPr>
          </w:p>
        </w:tc>
        <w:tc>
          <w:tcPr>
            <w:tcW w:w="6966" w:type="dxa"/>
            <w:gridSpan w:val="2"/>
          </w:tcPr>
          <w:p w14:paraId="5F73302B" w14:textId="77777777" w:rsidR="00027B83" w:rsidRPr="0058588A" w:rsidRDefault="00027B83" w:rsidP="0058588A">
            <w:pPr>
              <w:rPr>
                <w:rFonts w:asciiTheme="minorHAnsi" w:hAnsiTheme="minorHAnsi" w:cstheme="minorHAnsi"/>
                <w:kern w:val="2"/>
                <w:szCs w:val="24"/>
              </w:rPr>
            </w:pPr>
          </w:p>
          <w:p w14:paraId="610BD29C" w14:textId="47576815" w:rsidR="00027B83" w:rsidRPr="0058588A" w:rsidRDefault="000B0897" w:rsidP="0058588A">
            <w:pPr>
              <w:rPr>
                <w:rFonts w:asciiTheme="minorHAnsi" w:hAnsiTheme="minorHAnsi" w:cstheme="minorHAnsi"/>
                <w:szCs w:val="24"/>
              </w:rPr>
            </w:pPr>
            <w:r w:rsidRPr="0058588A">
              <w:rPr>
                <w:rFonts w:asciiTheme="minorHAnsi" w:hAnsiTheme="minorHAnsi" w:cstheme="minorHAnsi"/>
                <w:kern w:val="2"/>
                <w:szCs w:val="24"/>
              </w:rPr>
              <w:t>Sutarties</w:t>
            </w:r>
            <w:r w:rsidR="00B80589" w:rsidRPr="0058588A">
              <w:rPr>
                <w:rFonts w:asciiTheme="minorHAnsi" w:hAnsiTheme="minorHAnsi" w:cstheme="minorHAnsi"/>
                <w:kern w:val="2"/>
                <w:szCs w:val="24"/>
              </w:rPr>
              <w:t xml:space="preserve"> </w:t>
            </w:r>
            <w:r w:rsidR="00F72CC3" w:rsidRPr="0058588A">
              <w:rPr>
                <w:rFonts w:asciiTheme="minorHAnsi" w:hAnsiTheme="minorHAnsi" w:cstheme="minorHAnsi"/>
                <w:kern w:val="2"/>
                <w:szCs w:val="24"/>
              </w:rPr>
              <w:t>kaina/</w:t>
            </w:r>
            <w:r w:rsidRPr="0058588A">
              <w:rPr>
                <w:rFonts w:asciiTheme="minorHAnsi" w:hAnsiTheme="minorHAnsi" w:cstheme="minorHAnsi"/>
                <w:kern w:val="2"/>
                <w:szCs w:val="24"/>
              </w:rPr>
              <w:t>įkainiai bus perskaičiuojami:</w:t>
            </w:r>
          </w:p>
          <w:p w14:paraId="02AB7682" w14:textId="77777777" w:rsidR="00027B83"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5.3.1. dėl PVM tarifo pasikeitimo;</w:t>
            </w:r>
          </w:p>
          <w:p w14:paraId="26BF37F1" w14:textId="338BE999" w:rsidR="00F72CC3" w:rsidRPr="0058588A" w:rsidRDefault="00F72CC3" w:rsidP="0058588A">
            <w:pPr>
              <w:rPr>
                <w:rFonts w:asciiTheme="minorHAnsi" w:hAnsiTheme="minorHAnsi" w:cstheme="minorHAnsi"/>
                <w:szCs w:val="24"/>
                <w:lang w:eastAsia="lt-LT"/>
              </w:rPr>
            </w:pPr>
            <w:r w:rsidRPr="0058588A">
              <w:rPr>
                <w:rFonts w:asciiTheme="minorHAnsi" w:hAnsiTheme="minorHAnsi" w:cstheme="minorHAnsi"/>
                <w:szCs w:val="24"/>
                <w:lang w:eastAsia="lt-LT"/>
              </w:rPr>
              <w:t>5.3.2. netaikoma;</w:t>
            </w:r>
          </w:p>
          <w:p w14:paraId="10D1CE21" w14:textId="4C55D7DB" w:rsidR="00F72CC3" w:rsidRPr="0058588A" w:rsidRDefault="00F72CC3" w:rsidP="0058588A">
            <w:pPr>
              <w:rPr>
                <w:rFonts w:asciiTheme="minorHAnsi" w:hAnsiTheme="minorHAnsi" w:cstheme="minorHAnsi"/>
                <w:szCs w:val="24"/>
                <w:lang w:eastAsia="lt-LT"/>
              </w:rPr>
            </w:pPr>
            <w:r w:rsidRPr="0058588A">
              <w:rPr>
                <w:rFonts w:asciiTheme="minorHAnsi" w:hAnsiTheme="minorHAnsi" w:cstheme="minorHAnsi"/>
                <w:szCs w:val="24"/>
                <w:lang w:eastAsia="lt-LT"/>
              </w:rPr>
              <w:t xml:space="preserve">5.3.3. </w:t>
            </w:r>
            <w:r w:rsidR="00CF681D" w:rsidRPr="0058588A">
              <w:rPr>
                <w:rFonts w:asciiTheme="minorHAnsi" w:hAnsiTheme="minorHAnsi" w:cstheme="minorHAnsi"/>
                <w:szCs w:val="24"/>
                <w:lang w:eastAsia="lt-LT"/>
              </w:rPr>
              <w:t>dėl kainų lygio pokyčio</w:t>
            </w:r>
            <w:r w:rsidRPr="0058588A">
              <w:rPr>
                <w:rFonts w:asciiTheme="minorHAnsi" w:hAnsiTheme="minorHAnsi" w:cstheme="minorHAnsi"/>
                <w:szCs w:val="24"/>
                <w:lang w:eastAsia="lt-LT"/>
              </w:rPr>
              <w:t>;</w:t>
            </w:r>
          </w:p>
          <w:p w14:paraId="5BDD7698" w14:textId="448831CD" w:rsidR="00F72CC3" w:rsidRPr="0058588A" w:rsidRDefault="00F72CC3" w:rsidP="0058588A">
            <w:pPr>
              <w:rPr>
                <w:rFonts w:asciiTheme="minorHAnsi" w:hAnsiTheme="minorHAnsi" w:cstheme="minorHAnsi"/>
                <w:szCs w:val="24"/>
                <w:lang w:eastAsia="lt-LT"/>
              </w:rPr>
            </w:pPr>
            <w:r w:rsidRPr="0058588A">
              <w:rPr>
                <w:rFonts w:asciiTheme="minorHAnsi" w:hAnsiTheme="minorHAnsi" w:cstheme="minorHAnsi"/>
                <w:szCs w:val="24"/>
                <w:lang w:eastAsia="lt-LT"/>
              </w:rPr>
              <w:t>5.3.4. netaikoma.</w:t>
            </w:r>
          </w:p>
          <w:p w14:paraId="4D38C921" w14:textId="7E7BC36D" w:rsidR="00A61FD4" w:rsidRPr="0058588A" w:rsidRDefault="00A61FD4" w:rsidP="0058588A">
            <w:pPr>
              <w:rPr>
                <w:rFonts w:asciiTheme="minorHAnsi" w:hAnsiTheme="minorHAnsi" w:cstheme="minorHAnsi"/>
                <w:color w:val="FF0000"/>
                <w:kern w:val="2"/>
                <w:szCs w:val="24"/>
              </w:rPr>
            </w:pPr>
          </w:p>
        </w:tc>
      </w:tr>
      <w:tr w:rsidR="00027B83" w:rsidRPr="0058588A" w14:paraId="597D1103" w14:textId="77777777" w:rsidTr="04C939EA">
        <w:trPr>
          <w:trHeight w:val="300"/>
        </w:trPr>
        <w:tc>
          <w:tcPr>
            <w:tcW w:w="3094" w:type="dxa"/>
            <w:gridSpan w:val="2"/>
          </w:tcPr>
          <w:p w14:paraId="18EB7043" w14:textId="48D16C76" w:rsidR="00027B83" w:rsidRPr="0058588A" w:rsidRDefault="000B0897" w:rsidP="0058588A">
            <w:pPr>
              <w:rPr>
                <w:rFonts w:asciiTheme="minorHAnsi" w:hAnsiTheme="minorHAnsi" w:cstheme="minorHAnsi"/>
                <w:b/>
                <w:bCs/>
                <w:kern w:val="2"/>
                <w:szCs w:val="24"/>
              </w:rPr>
            </w:pPr>
            <w:r w:rsidRPr="0058588A">
              <w:rPr>
                <w:rFonts w:asciiTheme="minorHAnsi" w:hAnsiTheme="minorHAnsi" w:cstheme="minorHAnsi"/>
                <w:b/>
                <w:bCs/>
                <w:kern w:val="2"/>
                <w:szCs w:val="24"/>
              </w:rPr>
              <w:t>5.3.1. Sutarties kainos/įkainių peržiūra dėl PVM tarifo pasikeitimo</w:t>
            </w:r>
          </w:p>
        </w:tc>
        <w:tc>
          <w:tcPr>
            <w:tcW w:w="6966" w:type="dxa"/>
            <w:gridSpan w:val="2"/>
          </w:tcPr>
          <w:p w14:paraId="1B3E6B6C" w14:textId="7CEF9524" w:rsidR="00027B83" w:rsidRPr="0058588A" w:rsidRDefault="000B0897" w:rsidP="0058588A">
            <w:pPr>
              <w:rPr>
                <w:rFonts w:asciiTheme="minorHAnsi" w:hAnsiTheme="minorHAnsi" w:cstheme="minorHAnsi"/>
                <w:szCs w:val="24"/>
              </w:rPr>
            </w:pPr>
            <w:r w:rsidRPr="0058588A">
              <w:rPr>
                <w:rFonts w:asciiTheme="minorHAnsi" w:hAnsiTheme="minorHAnsi" w:cstheme="minorHAnsi"/>
                <w:kern w:val="2"/>
                <w:szCs w:val="24"/>
              </w:rPr>
              <w:t>Jeigu Sutarties vykdymo metu pasikeičia PVM mokėjimą reglamentuojantys teisės aktai, darantys tiesioginę įtaką Tiekėjo t</w:t>
            </w:r>
            <w:r w:rsidRPr="0058588A">
              <w:rPr>
                <w:rFonts w:asciiTheme="minorHAnsi" w:hAnsiTheme="minorHAnsi" w:cstheme="minorHAnsi"/>
                <w:szCs w:val="24"/>
              </w:rPr>
              <w:t>ei</w:t>
            </w:r>
            <w:r w:rsidRPr="0058588A">
              <w:rPr>
                <w:rFonts w:asciiTheme="minorHAnsi" w:hAnsiTheme="minorHAnsi" w:cstheme="minorHAnsi"/>
                <w:kern w:val="2"/>
                <w:szCs w:val="24"/>
              </w:rPr>
              <w:t>kiamų P</w:t>
            </w:r>
            <w:r w:rsidRPr="0058588A">
              <w:rPr>
                <w:rFonts w:asciiTheme="minorHAnsi" w:hAnsiTheme="minorHAnsi" w:cstheme="minorHAnsi"/>
                <w:szCs w:val="24"/>
              </w:rPr>
              <w:t>aslaugų</w:t>
            </w:r>
            <w:r w:rsidRPr="0058588A">
              <w:rPr>
                <w:rFonts w:asciiTheme="minorHAnsi" w:hAnsiTheme="minorHAnsi" w:cstheme="minorHAnsi"/>
                <w:kern w:val="2"/>
                <w:szCs w:val="24"/>
              </w:rPr>
              <w:t xml:space="preserve"> Sutartyje </w:t>
            </w:r>
            <w:r w:rsidR="00A42FC0" w:rsidRPr="0058588A">
              <w:rPr>
                <w:rFonts w:asciiTheme="minorHAnsi" w:hAnsiTheme="minorHAnsi" w:cstheme="minorHAnsi"/>
                <w:kern w:val="2"/>
                <w:szCs w:val="24"/>
              </w:rPr>
              <w:t xml:space="preserve">nurodytai </w:t>
            </w:r>
            <w:r w:rsidRPr="0058588A">
              <w:rPr>
                <w:rFonts w:asciiTheme="minorHAnsi" w:hAnsiTheme="minorHAnsi" w:cstheme="minorHAnsi"/>
                <w:kern w:val="2"/>
                <w:szCs w:val="24"/>
              </w:rPr>
              <w:t>kainai/įkaini</w:t>
            </w:r>
            <w:r w:rsidR="00A42FC0" w:rsidRPr="0058588A">
              <w:rPr>
                <w:rFonts w:asciiTheme="minorHAnsi" w:hAnsiTheme="minorHAnsi" w:cstheme="minorHAnsi"/>
                <w:kern w:val="2"/>
                <w:szCs w:val="24"/>
              </w:rPr>
              <w:t>ui</w:t>
            </w:r>
            <w:r w:rsidRPr="0058588A">
              <w:rPr>
                <w:rFonts w:asciiTheme="minorHAnsi" w:hAnsiTheme="minorHAnsi" w:cstheme="minorHAnsi"/>
                <w:kern w:val="2"/>
                <w:szCs w:val="24"/>
              </w:rPr>
              <w:t>, Sutarties kaina/įkaini</w:t>
            </w:r>
            <w:r w:rsidR="00A42FC0" w:rsidRPr="0058588A">
              <w:rPr>
                <w:rFonts w:asciiTheme="minorHAnsi" w:hAnsiTheme="minorHAnsi" w:cstheme="minorHAnsi"/>
                <w:kern w:val="2"/>
                <w:szCs w:val="24"/>
              </w:rPr>
              <w:t>s</w:t>
            </w:r>
            <w:r w:rsidRPr="0058588A">
              <w:rPr>
                <w:rFonts w:asciiTheme="minorHAnsi" w:hAnsiTheme="minorHAnsi" w:cstheme="minorHAnsi"/>
                <w:kern w:val="2"/>
                <w:szCs w:val="24"/>
              </w:rPr>
              <w:t xml:space="preserve"> perskaičiuojami nekeičiant P</w:t>
            </w:r>
            <w:r w:rsidRPr="0058588A">
              <w:rPr>
                <w:rFonts w:asciiTheme="minorHAnsi" w:hAnsiTheme="minorHAnsi" w:cstheme="minorHAnsi"/>
                <w:szCs w:val="24"/>
              </w:rPr>
              <w:t>aslaugų</w:t>
            </w:r>
            <w:r w:rsidRPr="0058588A">
              <w:rPr>
                <w:rFonts w:asciiTheme="minorHAnsi" w:hAnsiTheme="minorHAnsi" w:cstheme="minorHAnsi"/>
                <w:kern w:val="2"/>
                <w:szCs w:val="24"/>
              </w:rPr>
              <w:t xml:space="preserve"> kainos/įkainio be PVM.</w:t>
            </w:r>
          </w:p>
          <w:p w14:paraId="44ABC0BC" w14:textId="77777777" w:rsidR="00027B83" w:rsidRPr="0058588A" w:rsidRDefault="00027B83" w:rsidP="0058588A">
            <w:pPr>
              <w:rPr>
                <w:rFonts w:asciiTheme="minorHAnsi" w:hAnsiTheme="minorHAnsi" w:cstheme="minorHAnsi"/>
                <w:kern w:val="2"/>
                <w:szCs w:val="24"/>
              </w:rPr>
            </w:pPr>
          </w:p>
          <w:p w14:paraId="45228CB7" w14:textId="194CEE15" w:rsidR="00027B83" w:rsidRPr="0058588A" w:rsidRDefault="000B0897" w:rsidP="0058588A">
            <w:pPr>
              <w:rPr>
                <w:rFonts w:asciiTheme="minorHAnsi" w:hAnsiTheme="minorHAnsi" w:cstheme="minorHAnsi"/>
                <w:color w:val="FF0000"/>
                <w:kern w:val="2"/>
                <w:szCs w:val="24"/>
              </w:rPr>
            </w:pPr>
            <w:r w:rsidRPr="0058588A">
              <w:rPr>
                <w:rFonts w:asciiTheme="minorHAnsi" w:hAnsiTheme="minorHAnsi" w:cstheme="minorHAnsi"/>
                <w:kern w:val="2"/>
                <w:szCs w:val="24"/>
              </w:rPr>
              <w:t xml:space="preserve">Perskaičiavimas įforminamas Susitarimu ne vėliau kaip per </w:t>
            </w:r>
            <w:r w:rsidR="007067DB" w:rsidRPr="0058588A">
              <w:rPr>
                <w:rFonts w:asciiTheme="minorHAnsi" w:hAnsiTheme="minorHAnsi" w:cstheme="minorHAnsi"/>
                <w:kern w:val="2"/>
                <w:szCs w:val="24"/>
              </w:rPr>
              <w:t>10 (dešimt) kalendorinių dienų</w:t>
            </w:r>
            <w:r w:rsidRPr="0058588A">
              <w:rPr>
                <w:rFonts w:asciiTheme="minorHAnsi" w:hAnsiTheme="minorHAnsi" w:cstheme="minorHAnsi"/>
                <w:kern w:val="2"/>
                <w:szCs w:val="24"/>
              </w:rPr>
              <w:t xml:space="preserve"> nuo PVM mokėjimą reglamentuojančių teisės aktų pasikeitimo, kuris tampa neatskiriama Sutarties dalimi. Perskaičiuota Sutarties kaina/įkaini</w:t>
            </w:r>
            <w:r w:rsidR="00A42FC0" w:rsidRPr="0058588A">
              <w:rPr>
                <w:rFonts w:asciiTheme="minorHAnsi" w:hAnsiTheme="minorHAnsi" w:cstheme="minorHAnsi"/>
                <w:kern w:val="2"/>
                <w:szCs w:val="24"/>
              </w:rPr>
              <w:t xml:space="preserve">s </w:t>
            </w:r>
            <w:r w:rsidRPr="0058588A">
              <w:rPr>
                <w:rFonts w:asciiTheme="minorHAnsi" w:hAnsiTheme="minorHAnsi" w:cstheme="minorHAnsi"/>
                <w:kern w:val="2"/>
                <w:szCs w:val="24"/>
              </w:rPr>
              <w:t>taikoma už tą P</w:t>
            </w:r>
            <w:r w:rsidRPr="0058588A">
              <w:rPr>
                <w:rFonts w:asciiTheme="minorHAnsi" w:hAnsiTheme="minorHAnsi" w:cstheme="minorHAnsi"/>
                <w:szCs w:val="24"/>
              </w:rPr>
              <w:t>aslaugų</w:t>
            </w:r>
            <w:r w:rsidRPr="0058588A">
              <w:rPr>
                <w:rFonts w:asciiTheme="minorHAnsi" w:hAnsiTheme="minorHAnsi" w:cstheme="minorHAnsi"/>
                <w:kern w:val="2"/>
                <w:szCs w:val="24"/>
              </w:rPr>
              <w:t xml:space="preserve"> dalį, kurios bus teikiamos nuo Šalių pasirašyto Susitarimo įsigaliojimo di</w:t>
            </w:r>
            <w:r w:rsidR="007067DB" w:rsidRPr="0058588A">
              <w:rPr>
                <w:rFonts w:asciiTheme="minorHAnsi" w:hAnsiTheme="minorHAnsi" w:cstheme="minorHAnsi"/>
                <w:kern w:val="2"/>
                <w:szCs w:val="24"/>
              </w:rPr>
              <w:t>enos.</w:t>
            </w:r>
          </w:p>
        </w:tc>
      </w:tr>
      <w:tr w:rsidR="00027B83" w:rsidRPr="0058588A" w14:paraId="20123F9C" w14:textId="77777777" w:rsidTr="04C939EA">
        <w:trPr>
          <w:trHeight w:val="300"/>
        </w:trPr>
        <w:tc>
          <w:tcPr>
            <w:tcW w:w="3094" w:type="dxa"/>
            <w:gridSpan w:val="2"/>
          </w:tcPr>
          <w:p w14:paraId="2E027356" w14:textId="26EB7438" w:rsidR="00027B83" w:rsidRPr="0058588A" w:rsidRDefault="000B0897" w:rsidP="0058588A">
            <w:pPr>
              <w:rPr>
                <w:rFonts w:asciiTheme="minorHAnsi" w:hAnsiTheme="minorHAnsi" w:cstheme="minorHAnsi"/>
                <w:szCs w:val="24"/>
              </w:rPr>
            </w:pPr>
            <w:r w:rsidRPr="0058588A">
              <w:rPr>
                <w:rFonts w:asciiTheme="minorHAnsi" w:hAnsiTheme="minorHAnsi" w:cstheme="minorHAnsi"/>
                <w:b/>
                <w:bCs/>
                <w:kern w:val="2"/>
                <w:szCs w:val="24"/>
              </w:rPr>
              <w:t>5.3.2.</w:t>
            </w:r>
            <w:r w:rsidRPr="0058588A">
              <w:rPr>
                <w:rFonts w:asciiTheme="minorHAnsi" w:hAnsiTheme="minorHAnsi" w:cstheme="minorHAnsi"/>
                <w:kern w:val="2"/>
                <w:szCs w:val="24"/>
              </w:rPr>
              <w:t xml:space="preserve"> </w:t>
            </w:r>
            <w:r w:rsidRPr="0058588A">
              <w:rPr>
                <w:rFonts w:asciiTheme="minorHAnsi" w:hAnsiTheme="minorHAnsi" w:cstheme="minorHAnsi"/>
                <w:b/>
                <w:bCs/>
                <w:kern w:val="2"/>
                <w:szCs w:val="24"/>
              </w:rPr>
              <w:t>Sutarties kainos/įkainių peržiūra dėl kitų mokesčių, lemiančių Paslaugų kainos/įkainių pokytį, pasikeitimo</w:t>
            </w:r>
          </w:p>
        </w:tc>
        <w:tc>
          <w:tcPr>
            <w:tcW w:w="6966" w:type="dxa"/>
            <w:gridSpan w:val="2"/>
          </w:tcPr>
          <w:p w14:paraId="31CEACF6" w14:textId="02C12D58" w:rsidR="007067DB" w:rsidRPr="0058588A" w:rsidRDefault="000B0897" w:rsidP="0058588A">
            <w:pPr>
              <w:rPr>
                <w:rFonts w:asciiTheme="minorHAnsi" w:hAnsiTheme="minorHAnsi" w:cstheme="minorHAnsi"/>
                <w:kern w:val="2"/>
                <w:szCs w:val="24"/>
              </w:rPr>
            </w:pPr>
            <w:r w:rsidRPr="0058588A">
              <w:rPr>
                <w:rFonts w:asciiTheme="minorHAnsi" w:hAnsiTheme="minorHAnsi" w:cstheme="minorHAnsi"/>
                <w:kern w:val="2"/>
                <w:szCs w:val="24"/>
              </w:rPr>
              <w:t>Netaikoma</w:t>
            </w:r>
          </w:p>
          <w:p w14:paraId="60365971" w14:textId="6D0520E2" w:rsidR="00027B83" w:rsidRPr="0058588A" w:rsidRDefault="00027B83" w:rsidP="0058588A">
            <w:pPr>
              <w:rPr>
                <w:rFonts w:asciiTheme="minorHAnsi" w:hAnsiTheme="minorHAnsi" w:cstheme="minorHAnsi"/>
                <w:szCs w:val="24"/>
              </w:rPr>
            </w:pPr>
          </w:p>
        </w:tc>
      </w:tr>
      <w:tr w:rsidR="009F100C" w:rsidRPr="0058588A" w14:paraId="3FE721C7" w14:textId="77777777" w:rsidTr="04C939EA">
        <w:trPr>
          <w:trHeight w:val="300"/>
        </w:trPr>
        <w:tc>
          <w:tcPr>
            <w:tcW w:w="3094" w:type="dxa"/>
            <w:gridSpan w:val="2"/>
          </w:tcPr>
          <w:p w14:paraId="3CF2EC60" w14:textId="03403346"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5.3.3. Sutarties kainos/įkainių peržiūra dėl kainų lygio pokyčio</w:t>
            </w:r>
          </w:p>
        </w:tc>
        <w:tc>
          <w:tcPr>
            <w:tcW w:w="6966" w:type="dxa"/>
            <w:gridSpan w:val="2"/>
          </w:tcPr>
          <w:p w14:paraId="0A45F49B" w14:textId="4FDE22ED"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 xml:space="preserve">5.3.3.1. Bet kuri Sutarties Šalis Sutarties galiojimo metu turi teisę inicijuoti Sutarties </w:t>
            </w:r>
            <w:r w:rsidR="003033BC" w:rsidRPr="0058588A">
              <w:rPr>
                <w:rFonts w:asciiTheme="minorHAnsi" w:hAnsiTheme="minorHAnsi" w:cstheme="minorHAnsi"/>
                <w:szCs w:val="24"/>
              </w:rPr>
              <w:t>kainos/</w:t>
            </w:r>
            <w:r w:rsidR="00CF0569" w:rsidRPr="0058588A">
              <w:rPr>
                <w:rFonts w:asciiTheme="minorHAnsi" w:hAnsiTheme="minorHAnsi" w:cstheme="minorHAnsi"/>
                <w:szCs w:val="24"/>
              </w:rPr>
              <w:t>įkainių</w:t>
            </w:r>
            <w:r w:rsidRPr="0058588A">
              <w:rPr>
                <w:rFonts w:asciiTheme="minorHAnsi" w:hAnsiTheme="minorHAnsi" w:cstheme="minorHAnsi"/>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peržiūra atliekama ne rečiau kaip kas  6 (šeši) mėnesiai. </w:t>
            </w:r>
          </w:p>
          <w:p w14:paraId="38C588A5" w14:textId="126D78FB"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5.3.3.2. Sutarties kaina</w:t>
            </w:r>
            <w:r w:rsidR="003033BC" w:rsidRPr="0058588A">
              <w:rPr>
                <w:rFonts w:asciiTheme="minorHAnsi" w:hAnsiTheme="minorHAnsi" w:cstheme="minorHAnsi"/>
                <w:szCs w:val="24"/>
              </w:rPr>
              <w:t>/įkainiai</w:t>
            </w:r>
            <w:r w:rsidRPr="0058588A">
              <w:rPr>
                <w:rFonts w:asciiTheme="minorHAnsi" w:hAnsiTheme="minorHAnsi" w:cstheme="minorHAnsi"/>
                <w:szCs w:val="24"/>
              </w:rPr>
              <w:t xml:space="preserve"> peržiūrim</w:t>
            </w:r>
            <w:r w:rsidR="003033BC" w:rsidRPr="0058588A">
              <w:rPr>
                <w:rFonts w:asciiTheme="minorHAnsi" w:hAnsiTheme="minorHAnsi" w:cstheme="minorHAnsi"/>
                <w:szCs w:val="24"/>
              </w:rPr>
              <w:t>i</w:t>
            </w:r>
            <w:r w:rsidRPr="0058588A">
              <w:rPr>
                <w:rFonts w:asciiTheme="minorHAnsi" w:hAnsiTheme="minorHAnsi" w:cstheme="minorHAnsi"/>
                <w:szCs w:val="24"/>
              </w:rPr>
              <w:t xml:space="preserve"> tik tai Sutarties daliai, kuri nėra išpirkta, t. y. Paslaugoms, kurios nėra priimtos ir apmokėtos. Vėlesnė Sutarties kainos</w:t>
            </w:r>
            <w:r w:rsidR="003033BC" w:rsidRPr="0058588A">
              <w:rPr>
                <w:rFonts w:asciiTheme="minorHAnsi" w:hAnsiTheme="minorHAnsi" w:cstheme="minorHAnsi"/>
                <w:szCs w:val="24"/>
              </w:rPr>
              <w:t>/įkainių</w:t>
            </w:r>
            <w:r w:rsidRPr="0058588A">
              <w:rPr>
                <w:rFonts w:asciiTheme="minorHAnsi" w:hAnsiTheme="minorHAnsi" w:cstheme="minorHAnsi"/>
                <w:szCs w:val="24"/>
              </w:rPr>
              <w:t xml:space="preserve"> peržiūra negali apimti laikotarpio, už kurį jau buvo atlikta peržiūra. </w:t>
            </w:r>
          </w:p>
          <w:p w14:paraId="0D17ED79" w14:textId="5394A76D"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lastRenderedPageBreak/>
              <w:t>5.3.3.3. Jeigu Paslaugų teikimas vėluoja dėl Tiekėjo kaltės, uždelstų suteikti Paslaugų kaina</w:t>
            </w:r>
            <w:r w:rsidR="003033BC" w:rsidRPr="0058588A">
              <w:rPr>
                <w:rFonts w:asciiTheme="minorHAnsi" w:hAnsiTheme="minorHAnsi" w:cstheme="minorHAnsi"/>
                <w:szCs w:val="24"/>
              </w:rPr>
              <w:t>/įkainiai</w:t>
            </w:r>
            <w:r w:rsidRPr="0058588A">
              <w:rPr>
                <w:rFonts w:asciiTheme="minorHAnsi" w:hAnsiTheme="minorHAnsi" w:cstheme="minorHAnsi"/>
                <w:szCs w:val="24"/>
              </w:rPr>
              <w:t xml:space="preserve"> nėra perskaičiuojam</w:t>
            </w:r>
            <w:r w:rsidR="003033BC" w:rsidRPr="0058588A">
              <w:rPr>
                <w:rFonts w:asciiTheme="minorHAnsi" w:hAnsiTheme="minorHAnsi" w:cstheme="minorHAnsi"/>
                <w:szCs w:val="24"/>
              </w:rPr>
              <w:t>i</w:t>
            </w:r>
            <w:r w:rsidRPr="0058588A">
              <w:rPr>
                <w:rFonts w:asciiTheme="minorHAnsi" w:hAnsiTheme="minorHAnsi" w:cstheme="minorHAnsi"/>
                <w:szCs w:val="24"/>
              </w:rPr>
              <w:t xml:space="preserve"> dėl kainų lygio kilimo (gali būti mažinam</w:t>
            </w:r>
            <w:r w:rsidR="003033BC" w:rsidRPr="0058588A">
              <w:rPr>
                <w:rFonts w:asciiTheme="minorHAnsi" w:hAnsiTheme="minorHAnsi" w:cstheme="minorHAnsi"/>
                <w:szCs w:val="24"/>
              </w:rPr>
              <w:t>i</w:t>
            </w:r>
            <w:r w:rsidRPr="0058588A">
              <w:rPr>
                <w:rFonts w:asciiTheme="minorHAnsi" w:hAnsiTheme="minorHAnsi" w:cstheme="minorHAnsi"/>
                <w:szCs w:val="24"/>
              </w:rPr>
              <w:t>, tačiau negali būti didinam</w:t>
            </w:r>
            <w:r w:rsidR="003033BC" w:rsidRPr="0058588A">
              <w:rPr>
                <w:rFonts w:asciiTheme="minorHAnsi" w:hAnsiTheme="minorHAnsi" w:cstheme="minorHAnsi"/>
                <w:szCs w:val="24"/>
              </w:rPr>
              <w:t>i</w:t>
            </w:r>
            <w:r w:rsidRPr="0058588A">
              <w:rPr>
                <w:rFonts w:asciiTheme="minorHAnsi" w:hAnsiTheme="minorHAnsi" w:cstheme="minorHAnsi"/>
                <w:szCs w:val="24"/>
              </w:rPr>
              <w:t>). </w:t>
            </w:r>
          </w:p>
          <w:p w14:paraId="69FDF207" w14:textId="06008F7B"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5.3.3.4. Atlikdamos Sutarties kainos</w:t>
            </w:r>
            <w:r w:rsidR="003033BC" w:rsidRPr="0058588A">
              <w:rPr>
                <w:rFonts w:asciiTheme="minorHAnsi" w:hAnsiTheme="minorHAnsi" w:cstheme="minorHAnsi"/>
                <w:szCs w:val="24"/>
              </w:rPr>
              <w:t>/įkainių</w:t>
            </w:r>
            <w:r w:rsidRPr="0058588A">
              <w:rPr>
                <w:rFonts w:asciiTheme="minorHAnsi" w:hAnsiTheme="minorHAnsi" w:cstheme="minorHAnsi"/>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4E3AE3CA" w14:textId="7C3E5C7C"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5.3.3.5. Šalys privalo Susitarime nurodyti paslaugų indekso reikšmę laikotarpio pradžioje ir jo nustatymo datą, indekso reikšmę laikotarpio pabaigoje ir jo nustatymo datą, kainų pokytį (k), perskaičiuotą Sutarties kainą</w:t>
            </w:r>
            <w:r w:rsidR="00A02679" w:rsidRPr="0058588A">
              <w:rPr>
                <w:rFonts w:asciiTheme="minorHAnsi" w:hAnsiTheme="minorHAnsi" w:cstheme="minorHAnsi"/>
                <w:szCs w:val="24"/>
              </w:rPr>
              <w:t>/įkainius</w:t>
            </w:r>
            <w:r w:rsidRPr="0058588A">
              <w:rPr>
                <w:rFonts w:asciiTheme="minorHAnsi" w:hAnsiTheme="minorHAnsi" w:cstheme="minorHAnsi"/>
                <w:szCs w:val="24"/>
              </w:rPr>
              <w:t>, perskaičiuotą Pradinės Sutarties vertę. </w:t>
            </w:r>
          </w:p>
          <w:p w14:paraId="44418FC7" w14:textId="0773A2C3"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5.3.3.6. Nauja Sutarties kaina</w:t>
            </w:r>
            <w:r w:rsidR="00A02679" w:rsidRPr="0058588A">
              <w:rPr>
                <w:rFonts w:asciiTheme="minorHAnsi" w:hAnsiTheme="minorHAnsi" w:cstheme="minorHAnsi"/>
                <w:szCs w:val="24"/>
              </w:rPr>
              <w:t>/įkainiai</w:t>
            </w:r>
            <w:r w:rsidRPr="0058588A">
              <w:rPr>
                <w:rFonts w:asciiTheme="minorHAnsi" w:hAnsiTheme="minorHAnsi" w:cstheme="minorHAnsi"/>
                <w:szCs w:val="24"/>
              </w:rPr>
              <w:t xml:space="preserve"> apskaičiuojami pagal žemiau pateiktą formulę: </w:t>
            </w:r>
          </w:p>
          <w:p w14:paraId="2235A581" w14:textId="77777777"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 </w:t>
            </w:r>
          </w:p>
          <w:p w14:paraId="7F1B0207" w14:textId="77777777"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noProof/>
                <w:szCs w:val="24"/>
              </w:rPr>
              <w:drawing>
                <wp:inline distT="0" distB="0" distL="0" distR="0" wp14:anchorId="1DEEB8BC" wp14:editId="6A31BC6A">
                  <wp:extent cx="1009650" cy="230505"/>
                  <wp:effectExtent l="0" t="0" r="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30505"/>
                          </a:xfrm>
                          <a:prstGeom prst="rect">
                            <a:avLst/>
                          </a:prstGeom>
                          <a:noFill/>
                          <a:ln>
                            <a:noFill/>
                          </a:ln>
                        </pic:spPr>
                      </pic:pic>
                    </a:graphicData>
                  </a:graphic>
                </wp:inline>
              </w:drawing>
            </w:r>
            <w:r w:rsidRPr="0058588A">
              <w:rPr>
                <w:rFonts w:asciiTheme="minorHAnsi" w:hAnsiTheme="minorHAnsi" w:cstheme="minorHAnsi"/>
                <w:szCs w:val="24"/>
              </w:rPr>
              <w:t>, kur</w:t>
            </w:r>
          </w:p>
          <w:p w14:paraId="4A29C146" w14:textId="28CEF0B2"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szCs w:val="24"/>
              </w:rPr>
              <w:t>a</w:t>
            </w:r>
            <w:r w:rsidRPr="0058588A">
              <w:rPr>
                <w:rFonts w:asciiTheme="minorHAnsi" w:hAnsiTheme="minorHAnsi" w:cstheme="minorHAnsi"/>
                <w:szCs w:val="24"/>
                <w:vertAlign w:val="subscript"/>
              </w:rPr>
              <w:t>1</w:t>
            </w:r>
            <w:r w:rsidRPr="0058588A">
              <w:rPr>
                <w:rFonts w:asciiTheme="minorHAnsi" w:hAnsiTheme="minorHAnsi" w:cstheme="minorHAnsi"/>
                <w:szCs w:val="24"/>
              </w:rPr>
              <w:t xml:space="preserve"> – perskaičiuota (pakeista) Paslaugų kaina (nesuteiktų Paslaugų kainos dalis</w:t>
            </w:r>
            <w:r w:rsidR="00D519B5" w:rsidRPr="0058588A">
              <w:rPr>
                <w:rFonts w:asciiTheme="minorHAnsi" w:hAnsiTheme="minorHAnsi" w:cstheme="minorHAnsi"/>
                <w:szCs w:val="24"/>
              </w:rPr>
              <w:t>)/įkainis</w:t>
            </w:r>
            <w:r w:rsidRPr="0058588A">
              <w:rPr>
                <w:rFonts w:asciiTheme="minorHAnsi" w:hAnsiTheme="minorHAnsi" w:cstheme="minorHAnsi"/>
                <w:szCs w:val="24"/>
              </w:rPr>
              <w:t xml:space="preserve"> (Eur be PVM)</w:t>
            </w:r>
          </w:p>
          <w:p w14:paraId="3EE888A6" w14:textId="2A764493"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szCs w:val="24"/>
              </w:rPr>
              <w:t>a – Paslaugų kaina (nesuteiktų Paslaugų kainos dalis (Eur be PVM)</w:t>
            </w:r>
            <w:r w:rsidR="00D519B5" w:rsidRPr="0058588A">
              <w:rPr>
                <w:rFonts w:asciiTheme="minorHAnsi" w:hAnsiTheme="minorHAnsi" w:cstheme="minorHAnsi"/>
                <w:szCs w:val="24"/>
              </w:rPr>
              <w:t>/įkainis</w:t>
            </w:r>
            <w:r w:rsidRPr="0058588A">
              <w:rPr>
                <w:rFonts w:asciiTheme="minorHAnsi" w:hAnsiTheme="minorHAnsi" w:cstheme="minorHAnsi"/>
                <w:szCs w:val="24"/>
              </w:rPr>
              <w:t>;</w:t>
            </w:r>
          </w:p>
          <w:p w14:paraId="79CF298F" w14:textId="77777777"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1B7A4A50" w14:textId="77777777"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szCs w:val="24"/>
              </w:rPr>
              <w:t xml:space="preserve">  </w:t>
            </w:r>
            <w:r w:rsidRPr="0058588A">
              <w:rPr>
                <w:rFonts w:asciiTheme="minorHAnsi" w:hAnsiTheme="minorHAnsi" w:cstheme="minorHAnsi"/>
                <w:noProof/>
                <w:szCs w:val="24"/>
              </w:rPr>
              <w:drawing>
                <wp:inline distT="0" distB="0" distL="0" distR="0" wp14:anchorId="11163096" wp14:editId="1B52AA8F">
                  <wp:extent cx="1590040" cy="270510"/>
                  <wp:effectExtent l="0" t="0" r="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040" cy="270510"/>
                          </a:xfrm>
                          <a:prstGeom prst="rect">
                            <a:avLst/>
                          </a:prstGeom>
                          <a:noFill/>
                          <a:ln>
                            <a:noFill/>
                          </a:ln>
                        </pic:spPr>
                      </pic:pic>
                    </a:graphicData>
                  </a:graphic>
                </wp:inline>
              </w:drawing>
            </w:r>
            <w:r w:rsidRPr="0058588A">
              <w:rPr>
                <w:rFonts w:asciiTheme="minorHAnsi" w:hAnsiTheme="minorHAnsi" w:cstheme="minorHAnsi"/>
                <w:szCs w:val="24"/>
              </w:rPr>
              <w:t>, (proc.) kur</w:t>
            </w:r>
          </w:p>
          <w:p w14:paraId="3D81A02D" w14:textId="77777777" w:rsidR="009F100C" w:rsidRPr="0058588A" w:rsidRDefault="009F100C" w:rsidP="0058588A">
            <w:pPr>
              <w:suppressAutoHyphens/>
              <w:autoSpaceDN w:val="0"/>
              <w:ind w:firstLine="567"/>
              <w:jc w:val="both"/>
              <w:textAlignment w:val="baseline"/>
              <w:rPr>
                <w:rFonts w:asciiTheme="minorHAnsi" w:hAnsiTheme="minorHAnsi" w:cstheme="minorHAnsi"/>
                <w:szCs w:val="24"/>
              </w:rPr>
            </w:pPr>
          </w:p>
          <w:p w14:paraId="30EAB245" w14:textId="77777777"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szCs w:val="24"/>
              </w:rPr>
              <w:t>Ind</w:t>
            </w:r>
            <w:r w:rsidRPr="0058588A">
              <w:rPr>
                <w:rFonts w:asciiTheme="minorHAnsi" w:hAnsiTheme="minorHAnsi" w:cstheme="minorHAnsi"/>
                <w:szCs w:val="24"/>
                <w:vertAlign w:val="subscript"/>
              </w:rPr>
              <w:t>naujausias</w:t>
            </w:r>
            <w:r w:rsidRPr="0058588A">
              <w:rPr>
                <w:rFonts w:asciiTheme="minorHAnsi" w:hAnsiTheme="minorHAnsi" w:cstheme="minorHAnsi"/>
                <w:szCs w:val="24"/>
              </w:rPr>
              <w:t xml:space="preserve"> – kreipimosi dėl Paslaugų kainos perskaičiavimo išsiuntimo kitai šaliai datos naujausias paskelbtas vartojimo prekių ir paslaugų kainų indeksas (pasirenkamas bendras „Vartojimo prekės ir paslaugos“ indeksas).</w:t>
            </w:r>
          </w:p>
          <w:p w14:paraId="36C5C554" w14:textId="77777777" w:rsidR="009F100C" w:rsidRPr="0058588A" w:rsidRDefault="009F100C" w:rsidP="0058588A">
            <w:pPr>
              <w:suppressAutoHyphens/>
              <w:autoSpaceDN w:val="0"/>
              <w:ind w:firstLine="567"/>
              <w:jc w:val="both"/>
              <w:textAlignment w:val="baseline"/>
              <w:rPr>
                <w:rFonts w:asciiTheme="minorHAnsi" w:hAnsiTheme="minorHAnsi" w:cstheme="minorHAnsi"/>
                <w:szCs w:val="24"/>
              </w:rPr>
            </w:pPr>
            <w:r w:rsidRPr="0058588A">
              <w:rPr>
                <w:rFonts w:asciiTheme="minorHAnsi" w:hAnsiTheme="minorHAnsi" w:cstheme="minorHAnsi"/>
                <w:szCs w:val="24"/>
              </w:rPr>
              <w:t>Ind</w:t>
            </w:r>
            <w:r w:rsidRPr="0058588A">
              <w:rPr>
                <w:rFonts w:asciiTheme="minorHAnsi" w:hAnsiTheme="minorHAnsi" w:cstheme="minorHAnsi"/>
                <w:szCs w:val="24"/>
                <w:vertAlign w:val="subscript"/>
              </w:rPr>
              <w:t>pradžia</w:t>
            </w:r>
            <w:r w:rsidRPr="0058588A">
              <w:rPr>
                <w:rFonts w:asciiTheme="minorHAnsi" w:hAnsiTheme="minorHAnsi" w:cstheme="minorHAnsi"/>
                <w:szCs w:val="24"/>
              </w:rPr>
              <w:t xml:space="preserve"> – laikotarpio pradžios datos (mėnesio) vartojimo prekių ir paslaugų indeksas (pasirenkamas bendras „Vartojimo prekės ir paslaugos“ indeksas). Perskaičiavimo laikotarpio pradžia (mėnuo) yra Sutarties įsigaliojimo dienos mėnuo. </w:t>
            </w:r>
          </w:p>
          <w:p w14:paraId="5C2FED33" w14:textId="2E5DF752"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 xml:space="preserve">5.3.3.7. Skaičiavimams indeksų reikšmės imamos </w:t>
            </w:r>
            <w:r w:rsidRPr="0058588A">
              <w:rPr>
                <w:rFonts w:asciiTheme="minorHAnsi" w:hAnsiTheme="minorHAnsi" w:cstheme="minorHAnsi"/>
                <w:b/>
                <w:bCs/>
                <w:szCs w:val="24"/>
              </w:rPr>
              <w:t>keturių</w:t>
            </w:r>
            <w:r w:rsidRPr="0058588A">
              <w:rPr>
                <w:rFonts w:asciiTheme="minorHAnsi" w:hAnsiTheme="minorHAnsi" w:cstheme="minorHAnsi"/>
                <w:szCs w:val="24"/>
              </w:rPr>
              <w:t xml:space="preserve"> skaitmenų po kablelio tikslumu. Apskaičiuotas pokytis (k) tolimesniems skaičiavimams naudojamas suapvalinus iki </w:t>
            </w:r>
            <w:r w:rsidRPr="0058588A">
              <w:rPr>
                <w:rFonts w:asciiTheme="minorHAnsi" w:hAnsiTheme="minorHAnsi" w:cstheme="minorHAnsi"/>
                <w:b/>
                <w:bCs/>
                <w:szCs w:val="24"/>
              </w:rPr>
              <w:t>vieno</w:t>
            </w:r>
            <w:r w:rsidRPr="0058588A">
              <w:rPr>
                <w:rFonts w:asciiTheme="minorHAnsi" w:hAnsiTheme="minorHAnsi" w:cstheme="minorHAnsi"/>
                <w:szCs w:val="24"/>
              </w:rPr>
              <w:t xml:space="preserve"> (Valstybės duomenų agentūra pokyčius skelbia apvalindama iki vieno skaitmens po kablelio) skaitmens po kablelio, o apskaičiuota kaina (nesuteiktų Paslaugų kainos dalis)</w:t>
            </w:r>
            <w:r w:rsidR="00D519B5" w:rsidRPr="0058588A">
              <w:rPr>
                <w:rFonts w:asciiTheme="minorHAnsi" w:hAnsiTheme="minorHAnsi" w:cstheme="minorHAnsi"/>
                <w:szCs w:val="24"/>
              </w:rPr>
              <w:t>/įkainis</w:t>
            </w:r>
            <w:r w:rsidRPr="0058588A">
              <w:rPr>
                <w:rFonts w:asciiTheme="minorHAnsi" w:hAnsiTheme="minorHAnsi" w:cstheme="minorHAnsi"/>
                <w:szCs w:val="24"/>
              </w:rPr>
              <w:t xml:space="preserve"> „a“ suapvalinamas iki </w:t>
            </w:r>
            <w:r w:rsidRPr="0058588A">
              <w:rPr>
                <w:rFonts w:asciiTheme="minorHAnsi" w:hAnsiTheme="minorHAnsi" w:cstheme="minorHAnsi"/>
                <w:b/>
                <w:bCs/>
                <w:szCs w:val="24"/>
              </w:rPr>
              <w:t>dviejų</w:t>
            </w:r>
            <w:r w:rsidRPr="0058588A">
              <w:rPr>
                <w:rFonts w:asciiTheme="minorHAnsi" w:hAnsiTheme="minorHAnsi" w:cstheme="minorHAnsi"/>
                <w:szCs w:val="24"/>
              </w:rPr>
              <w:t xml:space="preserve"> skaitmenų po kablelio. </w:t>
            </w:r>
          </w:p>
          <w:p w14:paraId="35AB9485" w14:textId="1D6B2418"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5.3.3.8. Šalis, siekianti Sutarties kainos</w:t>
            </w:r>
            <w:r w:rsidR="00F6567F" w:rsidRPr="0058588A">
              <w:rPr>
                <w:rFonts w:asciiTheme="minorHAnsi" w:hAnsiTheme="minorHAnsi" w:cstheme="minorHAnsi"/>
                <w:szCs w:val="24"/>
              </w:rPr>
              <w:t>/įkainio</w:t>
            </w:r>
            <w:r w:rsidRPr="0058588A">
              <w:rPr>
                <w:rFonts w:asciiTheme="minorHAnsi" w:hAnsiTheme="minorHAnsi" w:cstheme="minorHAnsi"/>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w:t>
            </w:r>
            <w:r w:rsidRPr="0058588A">
              <w:rPr>
                <w:rFonts w:asciiTheme="minorHAnsi" w:hAnsiTheme="minorHAnsi" w:cstheme="minorHAnsi"/>
                <w:szCs w:val="24"/>
              </w:rPr>
              <w:lastRenderedPageBreak/>
              <w:t>(nurodyti kitą Pirkėjo prašomą informaciją, dokumentaciją). Prašyme Šalis neturi teisės nurodyti kito indekso ar prašyti perskaičiavimo pagal kitą indeksą nei nurodytas šioje procedūroje. </w:t>
            </w:r>
          </w:p>
          <w:p w14:paraId="126D87BD" w14:textId="3182AD8B"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5.3.3.9. Susitarimas turi būti sudarytas per 10 (dešimt darbo dienų) nuo Šalies pateikto tinkamo prašymo perskaičiuoti Sutarties kainą</w:t>
            </w:r>
            <w:r w:rsidR="00AB48BD" w:rsidRPr="0058588A">
              <w:rPr>
                <w:rFonts w:asciiTheme="minorHAnsi" w:hAnsiTheme="minorHAnsi" w:cstheme="minorHAnsi"/>
                <w:szCs w:val="24"/>
              </w:rPr>
              <w:t>/įkainius</w:t>
            </w:r>
            <w:r w:rsidRPr="0058588A">
              <w:rPr>
                <w:rFonts w:asciiTheme="minorHAnsi" w:hAnsiTheme="minorHAnsi" w:cstheme="minorHAnsi"/>
                <w:szCs w:val="24"/>
              </w:rPr>
              <w:t xml:space="preserve"> gavimo dienos. </w:t>
            </w:r>
          </w:p>
          <w:p w14:paraId="0EFD13D6" w14:textId="77777777"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5.3.3.10. Susitarimu Šalys neturi teisės keisti procedūroje nurodytos tvarkos ar kitų Sutarties nuostatų, išskyrus, jei keitimas atliekamas pagal VPĮ nuostatas. </w:t>
            </w:r>
          </w:p>
          <w:p w14:paraId="56CE357F" w14:textId="766FB342" w:rsidR="009F100C" w:rsidRPr="0058588A" w:rsidRDefault="009F100C" w:rsidP="0058588A">
            <w:pPr>
              <w:rPr>
                <w:rFonts w:asciiTheme="minorHAnsi" w:hAnsiTheme="minorHAnsi" w:cstheme="minorHAnsi"/>
                <w:szCs w:val="24"/>
              </w:rPr>
            </w:pPr>
          </w:p>
        </w:tc>
      </w:tr>
      <w:tr w:rsidR="009F100C" w:rsidRPr="0058588A" w14:paraId="43DE4A63" w14:textId="77777777" w:rsidTr="04C939EA">
        <w:trPr>
          <w:trHeight w:val="300"/>
        </w:trPr>
        <w:tc>
          <w:tcPr>
            <w:tcW w:w="3094" w:type="dxa"/>
            <w:gridSpan w:val="2"/>
          </w:tcPr>
          <w:p w14:paraId="2107A490" w14:textId="654C3FA0"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lastRenderedPageBreak/>
              <w:t>5.3.4. Sutarties kainos/įkainių peržiūra dėl kainų lygio pokyčio pagal Paslaugų grupių kainų pokyčius</w:t>
            </w:r>
          </w:p>
        </w:tc>
        <w:tc>
          <w:tcPr>
            <w:tcW w:w="6966" w:type="dxa"/>
            <w:gridSpan w:val="2"/>
          </w:tcPr>
          <w:p w14:paraId="68669E93" w14:textId="46ABC2E5"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00CE684B" w14:textId="77777777" w:rsidTr="04C939EA">
        <w:trPr>
          <w:trHeight w:val="300"/>
        </w:trPr>
        <w:tc>
          <w:tcPr>
            <w:tcW w:w="3094" w:type="dxa"/>
            <w:gridSpan w:val="2"/>
          </w:tcPr>
          <w:p w14:paraId="41D8A1C4" w14:textId="44618699"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 xml:space="preserve">5.4. Sutarties kainos/įkainių apskaičiavimas taikant </w:t>
            </w:r>
            <w:r w:rsidRPr="0058588A">
              <w:rPr>
                <w:rFonts w:asciiTheme="minorHAnsi" w:hAnsiTheme="minorHAnsi" w:cstheme="minorHAnsi"/>
                <w:b/>
                <w:bCs/>
                <w:kern w:val="2"/>
                <w:szCs w:val="24"/>
                <w:u w:val="single"/>
              </w:rPr>
              <w:t>kiekio (apimties)</w:t>
            </w:r>
            <w:r w:rsidRPr="0058588A">
              <w:rPr>
                <w:rFonts w:asciiTheme="minorHAnsi" w:hAnsiTheme="minorHAnsi" w:cstheme="minorHAnsi"/>
                <w:b/>
                <w:bCs/>
                <w:kern w:val="2"/>
                <w:szCs w:val="24"/>
              </w:rPr>
              <w:t xml:space="preserve"> keitimo taisykles</w:t>
            </w:r>
          </w:p>
        </w:tc>
        <w:tc>
          <w:tcPr>
            <w:tcW w:w="6966" w:type="dxa"/>
            <w:gridSpan w:val="2"/>
          </w:tcPr>
          <w:p w14:paraId="7209E621" w14:textId="03B68072"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782F2CA6" w14:textId="77777777" w:rsidTr="04C939EA">
        <w:trPr>
          <w:trHeight w:val="300"/>
        </w:trPr>
        <w:tc>
          <w:tcPr>
            <w:tcW w:w="3094" w:type="dxa"/>
            <w:gridSpan w:val="2"/>
          </w:tcPr>
          <w:p w14:paraId="0983B2BB"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5.5. Atsiskaitymo su Tiekėju terminas ir tvarka</w:t>
            </w:r>
          </w:p>
        </w:tc>
        <w:tc>
          <w:tcPr>
            <w:tcW w:w="6966" w:type="dxa"/>
            <w:gridSpan w:val="2"/>
          </w:tcPr>
          <w:p w14:paraId="1C6C6D3B" w14:textId="734AE416"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Paslaugų gavėjas atsiskaito su Tiekėju ne vėliau kaip per 30 dienų nuo Sąskaitos gavimo dienos.</w:t>
            </w:r>
          </w:p>
          <w:p w14:paraId="546B8B24" w14:textId="77777777" w:rsidR="009F100C" w:rsidRPr="0058588A" w:rsidRDefault="009F100C" w:rsidP="0058588A">
            <w:pPr>
              <w:rPr>
                <w:rFonts w:asciiTheme="minorHAnsi" w:hAnsiTheme="minorHAnsi" w:cstheme="minorHAnsi"/>
                <w:color w:val="000000"/>
                <w:kern w:val="2"/>
                <w:szCs w:val="24"/>
                <w:shd w:val="clear" w:color="auto" w:fill="FFFFFF"/>
              </w:rPr>
            </w:pPr>
          </w:p>
          <w:p w14:paraId="38B7A484" w14:textId="0B0EE062" w:rsidR="009F100C" w:rsidRPr="0058588A" w:rsidRDefault="009F100C" w:rsidP="0058588A">
            <w:pPr>
              <w:rPr>
                <w:rFonts w:asciiTheme="minorHAnsi" w:hAnsiTheme="minorHAnsi" w:cstheme="minorHAnsi"/>
                <w:color w:val="4472C4"/>
                <w:kern w:val="2"/>
                <w:szCs w:val="24"/>
                <w:shd w:val="clear" w:color="auto" w:fill="FFFFFF"/>
              </w:rPr>
            </w:pPr>
            <w:r w:rsidRPr="0058588A">
              <w:rPr>
                <w:rFonts w:asciiTheme="minorHAnsi" w:hAnsiTheme="minorHAnsi" w:cstheme="minorHAnsi"/>
                <w:kern w:val="2"/>
                <w:szCs w:val="24"/>
                <w:shd w:val="clear" w:color="auto" w:fill="FFFFFF"/>
              </w:rPr>
              <w:t xml:space="preserve">Apmokėjimo sąlygos už suteiktas paslaugas: mokama kartą per mėnesį </w:t>
            </w:r>
          </w:p>
        </w:tc>
      </w:tr>
      <w:tr w:rsidR="009F100C" w:rsidRPr="0058588A" w14:paraId="6A70D370" w14:textId="77777777" w:rsidTr="04C939EA">
        <w:trPr>
          <w:trHeight w:val="300"/>
        </w:trPr>
        <w:tc>
          <w:tcPr>
            <w:tcW w:w="3094" w:type="dxa"/>
            <w:gridSpan w:val="2"/>
          </w:tcPr>
          <w:p w14:paraId="44D0CE32"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5.6. Avansas</w:t>
            </w:r>
          </w:p>
        </w:tc>
        <w:tc>
          <w:tcPr>
            <w:tcW w:w="6966" w:type="dxa"/>
            <w:gridSpan w:val="2"/>
          </w:tcPr>
          <w:p w14:paraId="1983319A" w14:textId="77777777"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p w14:paraId="52B7A63A" w14:textId="60C253E5" w:rsidR="009F100C" w:rsidRPr="0058588A" w:rsidRDefault="009F100C" w:rsidP="0058588A">
            <w:pPr>
              <w:rPr>
                <w:rFonts w:asciiTheme="minorHAnsi" w:hAnsiTheme="minorHAnsi" w:cstheme="minorHAnsi"/>
                <w:color w:val="000000"/>
                <w:kern w:val="2"/>
                <w:szCs w:val="24"/>
                <w:shd w:val="clear" w:color="auto" w:fill="FFFFFF"/>
              </w:rPr>
            </w:pPr>
          </w:p>
        </w:tc>
      </w:tr>
      <w:tr w:rsidR="009F100C" w:rsidRPr="0058588A" w14:paraId="31D1A99C" w14:textId="77777777" w:rsidTr="04C939EA">
        <w:trPr>
          <w:trHeight w:val="300"/>
        </w:trPr>
        <w:tc>
          <w:tcPr>
            <w:tcW w:w="3094" w:type="dxa"/>
            <w:gridSpan w:val="2"/>
          </w:tcPr>
          <w:p w14:paraId="056C5DC3"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5.7. Avanso užtikrinimas</w:t>
            </w:r>
          </w:p>
        </w:tc>
        <w:tc>
          <w:tcPr>
            <w:tcW w:w="6966" w:type="dxa"/>
            <w:gridSpan w:val="2"/>
          </w:tcPr>
          <w:p w14:paraId="2955AECC" w14:textId="77777777"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p w14:paraId="462C7001" w14:textId="1A1957F4"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color w:val="000000"/>
                <w:kern w:val="2"/>
                <w:szCs w:val="24"/>
                <w:shd w:val="clear" w:color="auto" w:fill="FFFFFF"/>
              </w:rPr>
              <w:t xml:space="preserve"> </w:t>
            </w:r>
          </w:p>
        </w:tc>
      </w:tr>
      <w:tr w:rsidR="009F100C" w:rsidRPr="0058588A" w14:paraId="5525E353" w14:textId="77777777" w:rsidTr="04C939EA">
        <w:trPr>
          <w:trHeight w:val="300"/>
        </w:trPr>
        <w:tc>
          <w:tcPr>
            <w:tcW w:w="10060" w:type="dxa"/>
            <w:gridSpan w:val="4"/>
          </w:tcPr>
          <w:p w14:paraId="536497F1"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6. PASLAUGŲ KOKYBĖ IR GARANTINIAI ĮSIPAREIGOJIMAI</w:t>
            </w:r>
          </w:p>
        </w:tc>
      </w:tr>
      <w:tr w:rsidR="009F100C" w:rsidRPr="0058588A" w14:paraId="4AD21B66" w14:textId="77777777" w:rsidTr="04C939EA">
        <w:trPr>
          <w:trHeight w:val="300"/>
        </w:trPr>
        <w:tc>
          <w:tcPr>
            <w:tcW w:w="3094" w:type="dxa"/>
            <w:gridSpan w:val="2"/>
          </w:tcPr>
          <w:p w14:paraId="298EBAC6"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6.1. Garantinis terminas</w:t>
            </w:r>
          </w:p>
        </w:tc>
        <w:tc>
          <w:tcPr>
            <w:tcW w:w="6966" w:type="dxa"/>
            <w:gridSpan w:val="2"/>
          </w:tcPr>
          <w:p w14:paraId="3292F51D" w14:textId="2FA3F562"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429DA07F" w14:textId="77777777" w:rsidTr="04C939EA">
        <w:trPr>
          <w:trHeight w:val="300"/>
        </w:trPr>
        <w:tc>
          <w:tcPr>
            <w:tcW w:w="3094" w:type="dxa"/>
            <w:gridSpan w:val="2"/>
          </w:tcPr>
          <w:p w14:paraId="7971E4EE"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szCs w:val="24"/>
              </w:rPr>
              <w:t>6.2. Terminas Paslaugų trūkumams pašalinti</w:t>
            </w:r>
          </w:p>
        </w:tc>
        <w:tc>
          <w:tcPr>
            <w:tcW w:w="6966" w:type="dxa"/>
            <w:gridSpan w:val="2"/>
          </w:tcPr>
          <w:p w14:paraId="7F7EE82A" w14:textId="6E22FFAF"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 xml:space="preserve">Garantinio termino laikotarpiu ir (arba) bet kuriuo Sutarties galiojimo metu nustačius Paslaugų trūkumų, Tiekėjas turi </w:t>
            </w:r>
            <w:r w:rsidRPr="0058588A">
              <w:rPr>
                <w:rFonts w:asciiTheme="minorHAnsi" w:hAnsiTheme="minorHAnsi" w:cstheme="minorHAnsi"/>
                <w:b/>
                <w:kern w:val="2"/>
                <w:szCs w:val="24"/>
              </w:rPr>
              <w:t>ne vėliau kaip</w:t>
            </w:r>
            <w:r w:rsidRPr="0058588A">
              <w:rPr>
                <w:rFonts w:asciiTheme="minorHAnsi" w:hAnsiTheme="minorHAnsi" w:cstheme="minorHAnsi"/>
                <w:kern w:val="2"/>
                <w:szCs w:val="24"/>
              </w:rPr>
              <w:t xml:space="preserve"> per 1 darbo dieną nuo rašytinės pretenzijos gavimo dienos pašalinti Paslaugų trūkumus.</w:t>
            </w:r>
          </w:p>
        </w:tc>
      </w:tr>
      <w:tr w:rsidR="009F100C" w:rsidRPr="0058588A" w14:paraId="6EA7CCA4" w14:textId="77777777" w:rsidTr="04C939EA">
        <w:trPr>
          <w:trHeight w:val="300"/>
        </w:trPr>
        <w:tc>
          <w:tcPr>
            <w:tcW w:w="3094" w:type="dxa"/>
            <w:gridSpan w:val="2"/>
          </w:tcPr>
          <w:p w14:paraId="3423111D" w14:textId="77777777" w:rsidR="009F100C" w:rsidRPr="0058588A" w:rsidRDefault="009F100C" w:rsidP="0058588A">
            <w:pPr>
              <w:rPr>
                <w:rFonts w:asciiTheme="minorHAnsi" w:hAnsiTheme="minorHAnsi" w:cstheme="minorHAnsi"/>
                <w:b/>
                <w:szCs w:val="24"/>
              </w:rPr>
            </w:pPr>
            <w:r w:rsidRPr="0058588A">
              <w:rPr>
                <w:rFonts w:asciiTheme="minorHAnsi" w:hAnsiTheme="minorHAnsi" w:cstheme="minorHAnsi"/>
                <w:b/>
                <w:szCs w:val="24"/>
              </w:rPr>
              <w:t xml:space="preserve">6.3. Kokybinių kriterijų įgyvendinimo </w:t>
            </w:r>
            <w:r w:rsidRPr="0058588A">
              <w:rPr>
                <w:rFonts w:asciiTheme="minorHAnsi" w:hAnsiTheme="minorHAnsi" w:cstheme="minorHAnsi"/>
                <w:b/>
                <w:bCs/>
                <w:szCs w:val="24"/>
              </w:rPr>
              <w:t xml:space="preserve">ir </w:t>
            </w:r>
            <w:r w:rsidRPr="0058588A">
              <w:rPr>
                <w:rFonts w:asciiTheme="minorHAnsi" w:hAnsiTheme="minorHAnsi" w:cstheme="minorHAnsi"/>
                <w:b/>
                <w:szCs w:val="24"/>
              </w:rPr>
              <w:t>tikrinimo tvarka</w:t>
            </w:r>
          </w:p>
        </w:tc>
        <w:tc>
          <w:tcPr>
            <w:tcW w:w="6966" w:type="dxa"/>
            <w:gridSpan w:val="2"/>
          </w:tcPr>
          <w:p w14:paraId="40544B5E" w14:textId="65471204"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 xml:space="preserve">Netaikoma </w:t>
            </w:r>
          </w:p>
          <w:p w14:paraId="49DAEC4B" w14:textId="2F047C94" w:rsidR="009F100C" w:rsidRPr="0058588A" w:rsidRDefault="009F100C" w:rsidP="0058588A">
            <w:pPr>
              <w:rPr>
                <w:rFonts w:asciiTheme="minorHAnsi" w:hAnsiTheme="minorHAnsi" w:cstheme="minorHAnsi"/>
                <w:kern w:val="2"/>
                <w:szCs w:val="24"/>
              </w:rPr>
            </w:pPr>
          </w:p>
        </w:tc>
      </w:tr>
      <w:tr w:rsidR="009F100C" w:rsidRPr="0058588A" w14:paraId="7E32F48C" w14:textId="77777777" w:rsidTr="04C939EA">
        <w:trPr>
          <w:trHeight w:val="300"/>
        </w:trPr>
        <w:tc>
          <w:tcPr>
            <w:tcW w:w="10060" w:type="dxa"/>
            <w:gridSpan w:val="4"/>
          </w:tcPr>
          <w:p w14:paraId="36628FC9"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7. SUTARTIES VYKDYMUI PASITELKIAMI SUBTIEKĖJAI IR (AR) SPECIALISTAI</w:t>
            </w:r>
          </w:p>
        </w:tc>
      </w:tr>
      <w:tr w:rsidR="009F100C" w:rsidRPr="0058588A" w14:paraId="28CD4B59" w14:textId="77777777" w:rsidTr="04C939EA">
        <w:trPr>
          <w:trHeight w:val="300"/>
        </w:trPr>
        <w:tc>
          <w:tcPr>
            <w:tcW w:w="3094" w:type="dxa"/>
            <w:gridSpan w:val="2"/>
          </w:tcPr>
          <w:p w14:paraId="03DC9999" w14:textId="77777777"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7.1. Sutarties vykdymui pasitelkiami subtiekėjai ir (ar) specialistai</w:t>
            </w:r>
          </w:p>
        </w:tc>
        <w:tc>
          <w:tcPr>
            <w:tcW w:w="6966" w:type="dxa"/>
            <w:gridSpan w:val="2"/>
          </w:tcPr>
          <w:p w14:paraId="509DFA3F" w14:textId="77777777" w:rsidR="009F100C" w:rsidRPr="0058588A" w:rsidRDefault="009F100C" w:rsidP="0058588A">
            <w:pPr>
              <w:rPr>
                <w:rFonts w:asciiTheme="minorHAnsi" w:hAnsiTheme="minorHAnsi" w:cstheme="minorHAnsi"/>
                <w:color w:val="000000"/>
                <w:szCs w:val="24"/>
                <w:lang w:eastAsia="lt-LT"/>
              </w:rPr>
            </w:pPr>
            <w:r w:rsidRPr="0058588A">
              <w:rPr>
                <w:rFonts w:asciiTheme="minorHAnsi" w:hAnsiTheme="minorHAnsi" w:cstheme="minorHAnsi"/>
                <w:color w:val="000000"/>
                <w:szCs w:val="24"/>
                <w:lang w:eastAsia="lt-LT"/>
              </w:rPr>
              <w:t>Sutarties vykdymui subtiekėjai ir (ar) specialistai nepasitelkiami.</w:t>
            </w:r>
          </w:p>
          <w:p w14:paraId="73F939E0" w14:textId="6EEBA03B" w:rsidR="009F100C" w:rsidRPr="0058588A" w:rsidRDefault="009F100C" w:rsidP="0058588A">
            <w:pPr>
              <w:rPr>
                <w:rFonts w:asciiTheme="minorHAnsi" w:hAnsiTheme="minorHAnsi" w:cstheme="minorHAnsi"/>
                <w:i/>
                <w:iCs/>
                <w:color w:val="000000"/>
                <w:szCs w:val="24"/>
                <w:lang w:eastAsia="lt-LT"/>
              </w:rPr>
            </w:pPr>
            <w:r w:rsidRPr="0058588A">
              <w:rPr>
                <w:rFonts w:asciiTheme="minorHAnsi" w:hAnsiTheme="minorHAnsi" w:cstheme="minorHAnsi"/>
                <w:i/>
                <w:iCs/>
                <w:color w:val="000000"/>
                <w:szCs w:val="24"/>
                <w:lang w:eastAsia="lt-LT"/>
              </w:rPr>
              <w:t>arba</w:t>
            </w:r>
          </w:p>
          <w:p w14:paraId="0A639163" w14:textId="2DE937E8" w:rsidR="009F100C" w:rsidRPr="0058588A" w:rsidRDefault="009F100C" w:rsidP="0058588A">
            <w:pPr>
              <w:rPr>
                <w:rFonts w:asciiTheme="minorHAnsi" w:hAnsiTheme="minorHAnsi" w:cstheme="minorHAnsi"/>
                <w:color w:val="000000"/>
                <w:szCs w:val="24"/>
                <w:lang w:eastAsia="lt-LT"/>
              </w:rPr>
            </w:pPr>
            <w:r w:rsidRPr="0058588A">
              <w:rPr>
                <w:rFonts w:asciiTheme="minorHAnsi" w:hAnsiTheme="minorHAnsi" w:cstheme="minorHAnsi"/>
                <w:color w:val="000000"/>
                <w:szCs w:val="24"/>
                <w:lang w:eastAsia="lt-LT"/>
              </w:rPr>
              <w:t>Sutarties vykdymui pasitelkiami subtiekėjai ir (ar) specialistai yra nurodyti Sutarties priede Nr. [...] „Sutarties vykdymui pasitelkiami subtiekėjai“</w:t>
            </w:r>
          </w:p>
        </w:tc>
      </w:tr>
      <w:tr w:rsidR="009F100C" w:rsidRPr="0058588A" w14:paraId="62322017" w14:textId="77777777" w:rsidTr="04C939EA">
        <w:trPr>
          <w:trHeight w:val="300"/>
        </w:trPr>
        <w:tc>
          <w:tcPr>
            <w:tcW w:w="10060" w:type="dxa"/>
            <w:gridSpan w:val="4"/>
          </w:tcPr>
          <w:p w14:paraId="66D05AA3"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8. PRIEVOLIŲ PAGAL SUTARTĮ ĮVYKDYMO UŽTIKRINIMAS</w:t>
            </w:r>
          </w:p>
        </w:tc>
      </w:tr>
      <w:tr w:rsidR="009F100C" w:rsidRPr="0058588A" w14:paraId="5BCBDA7D" w14:textId="77777777" w:rsidTr="04C939EA">
        <w:trPr>
          <w:trHeight w:val="300"/>
        </w:trPr>
        <w:tc>
          <w:tcPr>
            <w:tcW w:w="3094" w:type="dxa"/>
            <w:gridSpan w:val="2"/>
          </w:tcPr>
          <w:p w14:paraId="3805FC61"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8.1. Prievolių pagal Sutartį įvykdymo užtikrinimas</w:t>
            </w:r>
          </w:p>
        </w:tc>
        <w:tc>
          <w:tcPr>
            <w:tcW w:w="6966" w:type="dxa"/>
            <w:gridSpan w:val="2"/>
          </w:tcPr>
          <w:p w14:paraId="58AFEFE6" w14:textId="1F81FB61"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Prievolių pagal Sutartį įvykdymas užtikrinamas:</w:t>
            </w:r>
          </w:p>
          <w:p w14:paraId="6690CB15" w14:textId="54C2B657"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Netesybomis (delspinigiais, bauda).</w:t>
            </w:r>
          </w:p>
        </w:tc>
      </w:tr>
      <w:tr w:rsidR="009F100C" w:rsidRPr="0058588A" w14:paraId="124B0F5B" w14:textId="77777777" w:rsidTr="04C939EA">
        <w:trPr>
          <w:trHeight w:val="300"/>
        </w:trPr>
        <w:tc>
          <w:tcPr>
            <w:tcW w:w="3094" w:type="dxa"/>
            <w:gridSpan w:val="2"/>
          </w:tcPr>
          <w:p w14:paraId="3689E2E6"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8.2 Sutarties įvykdymo užtikrinimo galiojimo terminas</w:t>
            </w:r>
          </w:p>
        </w:tc>
        <w:tc>
          <w:tcPr>
            <w:tcW w:w="6966" w:type="dxa"/>
            <w:gridSpan w:val="2"/>
          </w:tcPr>
          <w:p w14:paraId="0D445A5B" w14:textId="67E4D121"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bCs/>
                <w:kern w:val="2"/>
                <w:szCs w:val="24"/>
              </w:rPr>
              <w:t>Netaikoma</w:t>
            </w:r>
          </w:p>
        </w:tc>
      </w:tr>
      <w:tr w:rsidR="009F100C" w:rsidRPr="0058588A" w14:paraId="4259736E" w14:textId="77777777" w:rsidTr="04C939EA">
        <w:trPr>
          <w:trHeight w:val="300"/>
        </w:trPr>
        <w:tc>
          <w:tcPr>
            <w:tcW w:w="3094" w:type="dxa"/>
            <w:gridSpan w:val="2"/>
          </w:tcPr>
          <w:p w14:paraId="6498D5AC"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lastRenderedPageBreak/>
              <w:t>8.3. Sutarties įvykdymo užtikrinimo pateikimas</w:t>
            </w:r>
          </w:p>
        </w:tc>
        <w:tc>
          <w:tcPr>
            <w:tcW w:w="6966" w:type="dxa"/>
            <w:gridSpan w:val="2"/>
          </w:tcPr>
          <w:p w14:paraId="47A93B6C" w14:textId="0D133271"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3BD93592" w14:textId="77777777" w:rsidTr="04C939EA">
        <w:trPr>
          <w:trHeight w:val="300"/>
        </w:trPr>
        <w:tc>
          <w:tcPr>
            <w:tcW w:w="10060" w:type="dxa"/>
            <w:gridSpan w:val="4"/>
          </w:tcPr>
          <w:p w14:paraId="7CAE0A97"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9. ŠALIŲ ATSAKOMYBĖ</w:t>
            </w:r>
          </w:p>
        </w:tc>
      </w:tr>
      <w:tr w:rsidR="009F100C" w:rsidRPr="0058588A" w14:paraId="710378A1" w14:textId="77777777" w:rsidTr="04C939EA">
        <w:trPr>
          <w:trHeight w:val="300"/>
        </w:trPr>
        <w:tc>
          <w:tcPr>
            <w:tcW w:w="3094" w:type="dxa"/>
            <w:gridSpan w:val="2"/>
          </w:tcPr>
          <w:p w14:paraId="16E8FF7A"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9.1. Pirkėjui taikomos netesybos už mokėjimų pagal Sutartį vėlavimą</w:t>
            </w:r>
          </w:p>
        </w:tc>
        <w:tc>
          <w:tcPr>
            <w:tcW w:w="6966" w:type="dxa"/>
            <w:gridSpan w:val="2"/>
          </w:tcPr>
          <w:p w14:paraId="1320EBD1" w14:textId="651B58F4" w:rsidR="009F100C" w:rsidRPr="0058588A" w:rsidRDefault="009F100C" w:rsidP="0058588A">
            <w:pPr>
              <w:rPr>
                <w:rFonts w:asciiTheme="minorHAnsi" w:hAnsiTheme="minorHAnsi" w:cstheme="minorHAnsi"/>
                <w:color w:val="FF0000"/>
                <w:kern w:val="2"/>
                <w:szCs w:val="24"/>
              </w:rPr>
            </w:pPr>
            <w:r w:rsidRPr="0058588A">
              <w:rPr>
                <w:rFonts w:asciiTheme="minorHAnsi" w:hAnsiTheme="minorHAnsi" w:cstheme="minorHAnsi"/>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9F100C" w:rsidRPr="0058588A" w14:paraId="3C181D1A" w14:textId="77777777" w:rsidTr="04C939EA">
        <w:trPr>
          <w:trHeight w:val="300"/>
        </w:trPr>
        <w:tc>
          <w:tcPr>
            <w:tcW w:w="3094" w:type="dxa"/>
            <w:gridSpan w:val="2"/>
          </w:tcPr>
          <w:p w14:paraId="2D37B22C"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szCs w:val="24"/>
              </w:rPr>
              <w:t>9.2. Tiekėjui taikomos netesybos</w:t>
            </w:r>
          </w:p>
        </w:tc>
        <w:tc>
          <w:tcPr>
            <w:tcW w:w="6966" w:type="dxa"/>
            <w:gridSpan w:val="2"/>
          </w:tcPr>
          <w:p w14:paraId="4CBB1B39" w14:textId="65307B5B"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9.2.1. Jeigu Tiekėjas vėluoja suteikti Paslaugas arba nevykdo kitų sutartinių įsipareigojimų, Pirkėjas nuo kitos nei nustatytas terminas dienos Tiekėjui skaičiuoja 0,02 (dviejų šimtųjų) procento dydžio delspinigius už kiekvieną uždelstą dieną nuo laiku nesuteiktų Paslaugų ar kitų sutartinių įsipareigojimų nevykdymo kainos be PVM.</w:t>
            </w:r>
          </w:p>
          <w:p w14:paraId="4110405C" w14:textId="27953268" w:rsidR="009F100C" w:rsidRPr="0058588A" w:rsidRDefault="009F100C" w:rsidP="0058588A">
            <w:pPr>
              <w:rPr>
                <w:rFonts w:asciiTheme="minorHAnsi" w:hAnsiTheme="minorHAnsi" w:cstheme="minorHAnsi"/>
                <w:szCs w:val="24"/>
              </w:rPr>
            </w:pPr>
            <w:r w:rsidRPr="0058588A">
              <w:rPr>
                <w:rStyle w:val="normaltextrun"/>
                <w:rFonts w:asciiTheme="minorHAnsi" w:hAnsiTheme="minorHAnsi" w:cstheme="minorHAnsi"/>
                <w:color w:val="000000"/>
                <w:szCs w:val="24"/>
                <w:shd w:val="clear" w:color="auto" w:fill="FFFFFF"/>
              </w:rPr>
              <w:t xml:space="preserve">9.2.2. Jeigu Tiekėjas vėluoja grąžinti dėl Tiekėjui mokėtinos sumos sumažinimo susidariusią permoką pagal Bendrųjų sąlygų 7.4.1.2 papunktį, Pirkėjas nuo kitos nei nustatytas terminas dienos Tiekėjui </w:t>
            </w:r>
            <w:r w:rsidRPr="0058588A">
              <w:rPr>
                <w:rStyle w:val="normaltextrun"/>
                <w:rFonts w:asciiTheme="minorHAnsi" w:hAnsiTheme="minorHAnsi" w:cstheme="minorHAnsi"/>
                <w:szCs w:val="24"/>
                <w:shd w:val="clear" w:color="auto" w:fill="FFFFFF"/>
              </w:rPr>
              <w:t>skaičiuoja 0,02 (dvi šimtosios) procento dydžio delspinigius už kiekvieną uždelstą  mėnesį nuo laiku negrąžintos permokos kainos be PVM.</w:t>
            </w:r>
            <w:r w:rsidRPr="0058588A">
              <w:rPr>
                <w:rStyle w:val="eop"/>
                <w:rFonts w:asciiTheme="minorHAnsi" w:hAnsiTheme="minorHAnsi" w:cstheme="minorHAnsi"/>
                <w:szCs w:val="24"/>
                <w:shd w:val="clear" w:color="auto" w:fill="FFFFFF"/>
              </w:rPr>
              <w:t> </w:t>
            </w:r>
          </w:p>
          <w:p w14:paraId="2781DD6B" w14:textId="100F575A"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kern w:val="2"/>
                <w:szCs w:val="24"/>
              </w:rPr>
              <w:t xml:space="preserve">9.2.3. Tiekėjas privalo sumokėti Pirkėjui netesybas per 14 dienų nuo Pirkėjo pareikalavimo, jeigu netesybų suma nėra </w:t>
            </w:r>
            <w:r w:rsidRPr="0058588A">
              <w:rPr>
                <w:rFonts w:asciiTheme="minorHAnsi" w:hAnsiTheme="minorHAnsi" w:cstheme="minorHAnsi"/>
                <w:szCs w:val="24"/>
              </w:rPr>
              <w:t>išskaitoma iš Tiekėjui mokėtinos sumos.</w:t>
            </w:r>
          </w:p>
        </w:tc>
      </w:tr>
      <w:tr w:rsidR="009F100C" w:rsidRPr="0058588A" w14:paraId="6C74B956" w14:textId="77777777" w:rsidTr="04C939EA">
        <w:trPr>
          <w:trHeight w:val="300"/>
        </w:trPr>
        <w:tc>
          <w:tcPr>
            <w:tcW w:w="3094" w:type="dxa"/>
            <w:gridSpan w:val="2"/>
          </w:tcPr>
          <w:p w14:paraId="04213003" w14:textId="659D0225"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9.3. Tiekėjui/Pirkėjui taikoma bauda nutraukus Sutartį dėl esminio Sutarties pažeidimo ar nepagrįstai nutraukus Sutarties vykdymą ne Sutartyje nustatyta tvarka</w:t>
            </w:r>
          </w:p>
        </w:tc>
        <w:tc>
          <w:tcPr>
            <w:tcW w:w="6966" w:type="dxa"/>
            <w:gridSpan w:val="2"/>
          </w:tcPr>
          <w:p w14:paraId="083B9419" w14:textId="141F1754" w:rsidR="009F100C" w:rsidRPr="0058588A" w:rsidRDefault="009F100C" w:rsidP="0058588A">
            <w:pPr>
              <w:rPr>
                <w:rFonts w:asciiTheme="minorHAnsi" w:hAnsiTheme="minorHAnsi" w:cstheme="minorHAnsi"/>
                <w:szCs w:val="24"/>
              </w:rPr>
            </w:pPr>
            <w:r w:rsidRPr="0058588A">
              <w:rPr>
                <w:rFonts w:asciiTheme="minorHAnsi" w:hAnsiTheme="minorHAnsi" w:cstheme="minorHAnsi"/>
                <w:kern w:val="2"/>
                <w:szCs w:val="24"/>
              </w:rPr>
              <w:t>9.3.1. Nutraukus Sutartį dėl esminio Sutarties pažeidimo, nustatyto Sutarties Specialiosiose sąlygose, mokama 1 (vieno) procento dydžio bauda nuo Pradinės Sutarties vertės, nurodytos Specialiųjų sąlygų 5.2 punkte.</w:t>
            </w:r>
          </w:p>
          <w:p w14:paraId="70AD2E9D" w14:textId="77777777" w:rsidR="009F100C" w:rsidRPr="0058588A" w:rsidRDefault="009F100C" w:rsidP="0058588A">
            <w:pPr>
              <w:rPr>
                <w:rFonts w:asciiTheme="minorHAnsi" w:hAnsiTheme="minorHAnsi" w:cstheme="minorHAnsi"/>
                <w:kern w:val="2"/>
                <w:szCs w:val="24"/>
              </w:rPr>
            </w:pPr>
          </w:p>
          <w:p w14:paraId="45D73763" w14:textId="6362A1B1"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 xml:space="preserve">9.3.2. Nepagrįstai nutraukus Sutarties vykdymą ne Sutartyje nustatyta tvarka, mokama 1 (vieno) </w:t>
            </w:r>
            <w:r w:rsidRPr="0058588A">
              <w:rPr>
                <w:rFonts w:asciiTheme="minorHAnsi" w:hAnsiTheme="minorHAnsi" w:cstheme="minorHAnsi"/>
                <w:kern w:val="2"/>
                <w:szCs w:val="24"/>
              </w:rPr>
              <w:t>procento dydžio bauda nuo Pradinės Sutarties vertės, nurodytos Specialiųjų sąlygų 5.2 punkte.</w:t>
            </w:r>
          </w:p>
        </w:tc>
      </w:tr>
      <w:tr w:rsidR="009F100C" w:rsidRPr="0058588A" w14:paraId="0718CD64" w14:textId="77777777" w:rsidTr="04C939EA">
        <w:trPr>
          <w:trHeight w:val="300"/>
        </w:trPr>
        <w:tc>
          <w:tcPr>
            <w:tcW w:w="3094" w:type="dxa"/>
            <w:gridSpan w:val="2"/>
          </w:tcPr>
          <w:p w14:paraId="54F7196B" w14:textId="61EB809F"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9.4. Tiekėjui taikoma bauda dėl esamų subtiekėjų ar specialistų pakeitimo/naujų subtiekėjų pasitelkimo nesilaikant Bendrosiose sąlygose nurodytos subtiekėjų ir (ar) specialistų keitimo tvarkos</w:t>
            </w:r>
          </w:p>
        </w:tc>
        <w:tc>
          <w:tcPr>
            <w:tcW w:w="6966" w:type="dxa"/>
            <w:gridSpan w:val="2"/>
          </w:tcPr>
          <w:p w14:paraId="2696FD68" w14:textId="77777777" w:rsidR="009F100C" w:rsidRPr="0058588A" w:rsidRDefault="009F100C" w:rsidP="0058588A">
            <w:pPr>
              <w:rPr>
                <w:rFonts w:asciiTheme="minorHAnsi" w:hAnsiTheme="minorHAnsi" w:cstheme="minorHAnsi"/>
                <w:color w:val="000000"/>
                <w:kern w:val="2"/>
                <w:szCs w:val="24"/>
              </w:rPr>
            </w:pPr>
            <w:r w:rsidRPr="0058588A">
              <w:rPr>
                <w:rFonts w:asciiTheme="minorHAnsi" w:hAnsiTheme="minorHAnsi" w:cstheme="minorHAnsi"/>
                <w:color w:val="000000"/>
                <w:kern w:val="2"/>
                <w:szCs w:val="24"/>
              </w:rPr>
              <w:t>Netaikoma</w:t>
            </w:r>
          </w:p>
          <w:p w14:paraId="38BEB454" w14:textId="0E437DC4" w:rsidR="009F100C" w:rsidRPr="0058588A" w:rsidRDefault="009F100C" w:rsidP="0058588A">
            <w:pPr>
              <w:rPr>
                <w:rFonts w:asciiTheme="minorHAnsi" w:hAnsiTheme="minorHAnsi" w:cstheme="minorHAnsi"/>
                <w:kern w:val="2"/>
                <w:szCs w:val="24"/>
              </w:rPr>
            </w:pPr>
          </w:p>
        </w:tc>
      </w:tr>
      <w:tr w:rsidR="009F100C" w:rsidRPr="0058588A" w14:paraId="7FFD43E5" w14:textId="77777777" w:rsidTr="04C939EA">
        <w:trPr>
          <w:trHeight w:val="300"/>
        </w:trPr>
        <w:tc>
          <w:tcPr>
            <w:tcW w:w="3094" w:type="dxa"/>
            <w:gridSpan w:val="2"/>
          </w:tcPr>
          <w:p w14:paraId="5D8C24C2"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9.5. Tiekėjui taikomos baudos dėl aplinkosauginių ir (arba) socialinių kriterijų nesilaikymo</w:t>
            </w:r>
          </w:p>
        </w:tc>
        <w:tc>
          <w:tcPr>
            <w:tcW w:w="6966" w:type="dxa"/>
            <w:gridSpan w:val="2"/>
          </w:tcPr>
          <w:p w14:paraId="4C44A1BA" w14:textId="0B03DB10" w:rsidR="009F100C" w:rsidRPr="0058588A" w:rsidRDefault="00FE6C68" w:rsidP="0058588A">
            <w:pPr>
              <w:rPr>
                <w:rFonts w:asciiTheme="minorHAnsi" w:hAnsiTheme="minorHAnsi" w:cstheme="minorHAnsi"/>
                <w:color w:val="000000"/>
                <w:kern w:val="2"/>
                <w:szCs w:val="24"/>
              </w:rPr>
            </w:pPr>
            <w:r>
              <w:rPr>
                <w:rFonts w:asciiTheme="minorHAnsi" w:hAnsiTheme="minorHAnsi" w:cstheme="minorHAnsi"/>
                <w:color w:val="000000"/>
                <w:kern w:val="2"/>
                <w:szCs w:val="24"/>
              </w:rPr>
              <w:t>Netaikoma</w:t>
            </w:r>
          </w:p>
        </w:tc>
      </w:tr>
      <w:tr w:rsidR="009F100C" w:rsidRPr="0058588A" w14:paraId="5870571D" w14:textId="77777777" w:rsidTr="04C939EA">
        <w:trPr>
          <w:trHeight w:val="300"/>
        </w:trPr>
        <w:tc>
          <w:tcPr>
            <w:tcW w:w="3094" w:type="dxa"/>
            <w:gridSpan w:val="2"/>
          </w:tcPr>
          <w:p w14:paraId="3222948A" w14:textId="2A60C98A"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9.6. Tiekėjui/Pirkėjui taikoma bauda dėl konfidencialumo reikalavimų nesilaikymo</w:t>
            </w:r>
          </w:p>
        </w:tc>
        <w:tc>
          <w:tcPr>
            <w:tcW w:w="6966" w:type="dxa"/>
            <w:gridSpan w:val="2"/>
          </w:tcPr>
          <w:p w14:paraId="616AC765" w14:textId="574B054D"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6AC536E7" w14:textId="77777777" w:rsidTr="04C939EA">
        <w:trPr>
          <w:trHeight w:val="300"/>
        </w:trPr>
        <w:tc>
          <w:tcPr>
            <w:tcW w:w="3094" w:type="dxa"/>
            <w:gridSpan w:val="2"/>
          </w:tcPr>
          <w:p w14:paraId="68CAE32D" w14:textId="725670C5"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kern w:val="2"/>
                <w:szCs w:val="24"/>
              </w:rPr>
              <w:t xml:space="preserve">9.7. Tiekėjui taikomos netesybos dėl pirkimo </w:t>
            </w:r>
            <w:r w:rsidRPr="0058588A">
              <w:rPr>
                <w:rFonts w:asciiTheme="minorHAnsi" w:hAnsiTheme="minorHAnsi" w:cstheme="minorHAnsi"/>
                <w:b/>
                <w:bCs/>
                <w:kern w:val="2"/>
                <w:szCs w:val="24"/>
              </w:rPr>
              <w:lastRenderedPageBreak/>
              <w:t>dokumentuose nustatytų Kokybinių kriterijų nepasiekimo Sutarties vykdymo metu</w:t>
            </w:r>
          </w:p>
        </w:tc>
        <w:tc>
          <w:tcPr>
            <w:tcW w:w="6966" w:type="dxa"/>
            <w:gridSpan w:val="2"/>
          </w:tcPr>
          <w:p w14:paraId="49F58391" w14:textId="042285FB" w:rsidR="009F100C" w:rsidRPr="0058588A" w:rsidRDefault="009F100C" w:rsidP="0058588A">
            <w:pPr>
              <w:rPr>
                <w:rFonts w:asciiTheme="minorHAnsi" w:hAnsiTheme="minorHAnsi" w:cstheme="minorHAnsi"/>
                <w:color w:val="4472C4"/>
                <w:szCs w:val="24"/>
              </w:rPr>
            </w:pPr>
            <w:r w:rsidRPr="0058588A">
              <w:rPr>
                <w:rFonts w:asciiTheme="minorHAnsi" w:hAnsiTheme="minorHAnsi" w:cstheme="minorHAnsi"/>
                <w:szCs w:val="24"/>
              </w:rPr>
              <w:lastRenderedPageBreak/>
              <w:t xml:space="preserve">Netaikoma </w:t>
            </w:r>
          </w:p>
        </w:tc>
      </w:tr>
      <w:tr w:rsidR="009F100C" w:rsidRPr="0058588A" w14:paraId="6AEEF71E" w14:textId="77777777" w:rsidTr="04C939E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D824F8"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 xml:space="preserve">9.8. Tiekėjui taikomos netesybos dėl Sutarties įvykdymo užtikrinimo </w:t>
            </w:r>
            <w:r w:rsidRPr="0058588A">
              <w:rPr>
                <w:rFonts w:asciiTheme="minorHAnsi" w:hAnsiTheme="minorHAnsi" w:cstheme="minorHAnsi"/>
                <w:b/>
                <w:bCs/>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399A2E4C" w14:textId="1047CDC9"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7A9B2D9D" w14:textId="77777777" w:rsidTr="04C939EA">
        <w:trPr>
          <w:trHeight w:val="300"/>
        </w:trPr>
        <w:tc>
          <w:tcPr>
            <w:tcW w:w="3094" w:type="dxa"/>
            <w:gridSpan w:val="2"/>
          </w:tcPr>
          <w:p w14:paraId="6C8B2E1C" w14:textId="77777777" w:rsidR="009F100C" w:rsidRPr="0058588A" w:rsidRDefault="009F100C" w:rsidP="0058588A">
            <w:pPr>
              <w:rPr>
                <w:rFonts w:asciiTheme="minorHAnsi" w:hAnsiTheme="minorHAnsi" w:cstheme="minorHAnsi"/>
                <w:b/>
                <w:bCs/>
                <w:kern w:val="2"/>
                <w:szCs w:val="24"/>
              </w:rPr>
            </w:pPr>
            <w:r w:rsidRPr="0058588A">
              <w:rPr>
                <w:rFonts w:asciiTheme="minorHAnsi" w:hAnsiTheme="minorHAnsi" w:cstheme="minorHAns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344ED76D" w14:textId="7C1AB393" w:rsidR="009F100C" w:rsidRPr="0058588A" w:rsidRDefault="009F100C" w:rsidP="0058588A">
            <w:pPr>
              <w:rPr>
                <w:rFonts w:asciiTheme="minorHAnsi" w:hAnsiTheme="minorHAnsi" w:cstheme="minorHAnsi"/>
                <w:szCs w:val="24"/>
              </w:rPr>
            </w:pPr>
            <w:r w:rsidRPr="0058588A">
              <w:rPr>
                <w:rFonts w:asciiTheme="minorHAnsi" w:hAnsiTheme="minorHAnsi" w:cstheme="minorHAnsi"/>
                <w:kern w:val="2"/>
                <w:szCs w:val="24"/>
              </w:rPr>
              <w:t>Netaikoma</w:t>
            </w:r>
          </w:p>
          <w:p w14:paraId="4FAB52FA" w14:textId="77777777" w:rsidR="009F100C" w:rsidRPr="0058588A" w:rsidRDefault="009F100C" w:rsidP="0058588A">
            <w:pPr>
              <w:rPr>
                <w:rFonts w:asciiTheme="minorHAnsi" w:hAnsiTheme="minorHAnsi" w:cstheme="minorHAnsi"/>
                <w:color w:val="4472C4"/>
                <w:kern w:val="2"/>
                <w:szCs w:val="24"/>
              </w:rPr>
            </w:pPr>
          </w:p>
        </w:tc>
      </w:tr>
      <w:tr w:rsidR="009F100C" w:rsidRPr="0058588A" w14:paraId="0FC1EC13" w14:textId="77777777" w:rsidTr="04C939EA">
        <w:trPr>
          <w:trHeight w:val="300"/>
        </w:trPr>
        <w:tc>
          <w:tcPr>
            <w:tcW w:w="3094" w:type="dxa"/>
            <w:gridSpan w:val="2"/>
          </w:tcPr>
          <w:p w14:paraId="2E31D659"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9.9. Kitos netesybos</w:t>
            </w:r>
          </w:p>
        </w:tc>
        <w:tc>
          <w:tcPr>
            <w:tcW w:w="6966" w:type="dxa"/>
            <w:gridSpan w:val="2"/>
          </w:tcPr>
          <w:p w14:paraId="48F8E6FA" w14:textId="74E2F58F" w:rsidR="009F100C" w:rsidRPr="0058588A" w:rsidRDefault="009F100C" w:rsidP="0058588A">
            <w:pPr>
              <w:rPr>
                <w:rFonts w:asciiTheme="minorHAnsi" w:hAnsiTheme="minorHAnsi" w:cstheme="minorHAnsi"/>
                <w:color w:val="4472C4"/>
                <w:kern w:val="2"/>
                <w:szCs w:val="24"/>
              </w:rPr>
            </w:pPr>
            <w:r w:rsidRPr="0058588A">
              <w:rPr>
                <w:rFonts w:asciiTheme="minorHAnsi" w:hAnsiTheme="minorHAnsi" w:cstheme="minorHAnsi"/>
                <w:kern w:val="2"/>
                <w:szCs w:val="24"/>
              </w:rPr>
              <w:t>Netaikoma</w:t>
            </w:r>
          </w:p>
        </w:tc>
      </w:tr>
      <w:tr w:rsidR="009F100C" w:rsidRPr="0058588A" w14:paraId="5EC22EFE" w14:textId="77777777" w:rsidTr="04C939EA">
        <w:trPr>
          <w:trHeight w:val="300"/>
        </w:trPr>
        <w:tc>
          <w:tcPr>
            <w:tcW w:w="10060" w:type="dxa"/>
            <w:gridSpan w:val="4"/>
          </w:tcPr>
          <w:p w14:paraId="1D8A53EB" w14:textId="77777777" w:rsidR="009F100C" w:rsidRPr="0058588A" w:rsidRDefault="009F100C" w:rsidP="0058588A">
            <w:pPr>
              <w:jc w:val="center"/>
              <w:rPr>
                <w:rFonts w:asciiTheme="minorHAnsi" w:hAnsiTheme="minorHAnsi" w:cstheme="minorHAnsi"/>
                <w:color w:val="4472C4"/>
                <w:kern w:val="2"/>
                <w:szCs w:val="24"/>
              </w:rPr>
            </w:pPr>
            <w:r w:rsidRPr="0058588A">
              <w:rPr>
                <w:rFonts w:asciiTheme="minorHAnsi" w:hAnsiTheme="minorHAnsi" w:cstheme="minorHAnsi"/>
                <w:b/>
                <w:kern w:val="2"/>
                <w:szCs w:val="24"/>
              </w:rPr>
              <w:t>10. ESMINĖS SUTARTIES SĄLYGOS</w:t>
            </w:r>
          </w:p>
        </w:tc>
      </w:tr>
      <w:tr w:rsidR="009F100C" w:rsidRPr="0058588A" w14:paraId="3FAF5E4B" w14:textId="77777777" w:rsidTr="04C939EA">
        <w:trPr>
          <w:trHeight w:val="300"/>
        </w:trPr>
        <w:tc>
          <w:tcPr>
            <w:tcW w:w="3094" w:type="dxa"/>
            <w:gridSpan w:val="2"/>
          </w:tcPr>
          <w:p w14:paraId="5A91B132"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10.1. Esminės Sutarties sąlygos</w:t>
            </w:r>
          </w:p>
        </w:tc>
        <w:tc>
          <w:tcPr>
            <w:tcW w:w="6966" w:type="dxa"/>
            <w:gridSpan w:val="2"/>
          </w:tcPr>
          <w:p w14:paraId="538C1285" w14:textId="5535B057" w:rsidR="009F100C" w:rsidRPr="0058588A" w:rsidRDefault="009F100C" w:rsidP="0058588A">
            <w:pPr>
              <w:rPr>
                <w:rFonts w:asciiTheme="minorHAnsi" w:hAnsiTheme="minorHAnsi" w:cstheme="minorHAnsi"/>
                <w:color w:val="4472C4"/>
                <w:kern w:val="2"/>
                <w:szCs w:val="24"/>
              </w:rPr>
            </w:pPr>
            <w:r w:rsidRPr="0058588A">
              <w:rPr>
                <w:rFonts w:asciiTheme="minorHAnsi" w:hAnsiTheme="minorHAnsi" w:cstheme="minorHAnsi"/>
                <w:kern w:val="2"/>
                <w:szCs w:val="24"/>
              </w:rPr>
              <w:t>Netaikoma</w:t>
            </w:r>
          </w:p>
        </w:tc>
      </w:tr>
      <w:tr w:rsidR="009F100C" w:rsidRPr="0058588A" w14:paraId="7B40B8B3" w14:textId="77777777" w:rsidTr="04C939EA">
        <w:trPr>
          <w:trHeight w:val="300"/>
        </w:trPr>
        <w:tc>
          <w:tcPr>
            <w:tcW w:w="3094" w:type="dxa"/>
            <w:gridSpan w:val="2"/>
          </w:tcPr>
          <w:p w14:paraId="08742229" w14:textId="16F5F171"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bCs/>
                <w:kern w:val="2"/>
                <w:szCs w:val="24"/>
              </w:rPr>
              <w:t>10.2. Dideli arba nuolatiniai esminės Sutarties sąlygos vykdymo trūkumai</w:t>
            </w:r>
          </w:p>
        </w:tc>
        <w:tc>
          <w:tcPr>
            <w:tcW w:w="6966" w:type="dxa"/>
            <w:gridSpan w:val="2"/>
          </w:tcPr>
          <w:p w14:paraId="6A4F3211" w14:textId="12425730"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228A9892" w14:textId="77777777" w:rsidTr="04C939EA">
        <w:trPr>
          <w:trHeight w:val="300"/>
        </w:trPr>
        <w:tc>
          <w:tcPr>
            <w:tcW w:w="10060" w:type="dxa"/>
            <w:gridSpan w:val="4"/>
          </w:tcPr>
          <w:p w14:paraId="45C14541"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11. SUTARTIES GALIOJIMAS IR KEITIMAS</w:t>
            </w:r>
          </w:p>
        </w:tc>
      </w:tr>
      <w:tr w:rsidR="009F100C" w:rsidRPr="0058588A" w14:paraId="58432342" w14:textId="77777777" w:rsidTr="04C939EA">
        <w:trPr>
          <w:trHeight w:val="300"/>
        </w:trPr>
        <w:tc>
          <w:tcPr>
            <w:tcW w:w="3094" w:type="dxa"/>
            <w:gridSpan w:val="2"/>
          </w:tcPr>
          <w:p w14:paraId="3A0BD73B"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szCs w:val="24"/>
              </w:rPr>
              <w:t>11.1. Sutarties sudarymas ir įsigaliojimas</w:t>
            </w:r>
          </w:p>
        </w:tc>
        <w:tc>
          <w:tcPr>
            <w:tcW w:w="6966" w:type="dxa"/>
            <w:gridSpan w:val="2"/>
          </w:tcPr>
          <w:p w14:paraId="734CC321" w14:textId="7C7C4A54" w:rsidR="009F100C" w:rsidRPr="0058588A" w:rsidRDefault="009F100C" w:rsidP="0058588A">
            <w:pPr>
              <w:rPr>
                <w:rFonts w:asciiTheme="minorHAnsi" w:hAnsiTheme="minorHAnsi" w:cstheme="minorHAnsi"/>
                <w:kern w:val="2"/>
                <w:szCs w:val="24"/>
              </w:rPr>
            </w:pPr>
          </w:p>
          <w:p w14:paraId="62E6BAE1" w14:textId="77777777"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Ši Sutartis laikoma sudaryta ir įsigalioja nuo Sutarties pasirašymo dienos (antrosios Šalies pasirašymo dieną).</w:t>
            </w:r>
          </w:p>
          <w:p w14:paraId="489C272C" w14:textId="7A4D22C5"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Sutartis galioja iki visiško prievolių įvykdymo (kol bus išnaudota Pradinės Sutarties vertė, bet jos terminas negali būti ilgesnis kaip 37 (trisdešimt septyni) mėnesiai, atsižvelgus į Paslaugų priėmimo ir apmokėjimo už Paslaugas terminus.</w:t>
            </w:r>
          </w:p>
          <w:p w14:paraId="5A1AFC05" w14:textId="3CCAFB8A" w:rsidR="009F100C" w:rsidRPr="0058588A" w:rsidRDefault="009F100C" w:rsidP="0058588A">
            <w:pPr>
              <w:rPr>
                <w:rFonts w:asciiTheme="minorHAnsi" w:hAnsiTheme="minorHAnsi" w:cstheme="minorHAnsi"/>
                <w:kern w:val="2"/>
                <w:szCs w:val="24"/>
              </w:rPr>
            </w:pPr>
          </w:p>
        </w:tc>
      </w:tr>
      <w:tr w:rsidR="009F100C" w:rsidRPr="0058588A" w14:paraId="18E9CDCA" w14:textId="77777777" w:rsidTr="04C939EA">
        <w:trPr>
          <w:trHeight w:val="300"/>
        </w:trPr>
        <w:tc>
          <w:tcPr>
            <w:tcW w:w="3094" w:type="dxa"/>
            <w:gridSpan w:val="2"/>
          </w:tcPr>
          <w:p w14:paraId="22AC73D8"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11.2. Sutarties galiojimo termino pratęsimas</w:t>
            </w:r>
          </w:p>
        </w:tc>
        <w:tc>
          <w:tcPr>
            <w:tcW w:w="6966" w:type="dxa"/>
            <w:gridSpan w:val="2"/>
          </w:tcPr>
          <w:p w14:paraId="2C677B16" w14:textId="50EF9B0E"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Netaikoma</w:t>
            </w:r>
          </w:p>
        </w:tc>
      </w:tr>
      <w:tr w:rsidR="009F100C" w:rsidRPr="0058588A" w14:paraId="7D9E0763" w14:textId="77777777" w:rsidTr="04C939EA">
        <w:trPr>
          <w:trHeight w:val="300"/>
        </w:trPr>
        <w:tc>
          <w:tcPr>
            <w:tcW w:w="10060" w:type="dxa"/>
            <w:gridSpan w:val="4"/>
          </w:tcPr>
          <w:p w14:paraId="5C888D35"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12. SUTARTIES NUTRAUKIMAS</w:t>
            </w:r>
          </w:p>
        </w:tc>
      </w:tr>
      <w:tr w:rsidR="009F100C" w:rsidRPr="0058588A" w14:paraId="2DA31329" w14:textId="77777777" w:rsidTr="04C939EA">
        <w:trPr>
          <w:trHeight w:val="300"/>
        </w:trPr>
        <w:tc>
          <w:tcPr>
            <w:tcW w:w="3058" w:type="dxa"/>
            <w:tcBorders>
              <w:top w:val="single" w:sz="4" w:space="0" w:color="auto"/>
              <w:left w:val="single" w:sz="4" w:space="0" w:color="auto"/>
              <w:bottom w:val="single" w:sz="4" w:space="0" w:color="auto"/>
              <w:right w:val="single" w:sz="4" w:space="0" w:color="auto"/>
            </w:tcBorders>
          </w:tcPr>
          <w:p w14:paraId="328E58B4"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3C5896EF" w14:textId="37CA447E"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Sutartis gali būti nutraukiama rašytiniu Šalių susitarimu arba vienašališkai, Bendrosiose sąlygose nustatyta tvarka.</w:t>
            </w:r>
          </w:p>
        </w:tc>
      </w:tr>
      <w:tr w:rsidR="009F100C" w:rsidRPr="0058588A" w14:paraId="56C39483" w14:textId="77777777" w:rsidTr="04C939EA">
        <w:trPr>
          <w:trHeight w:val="300"/>
        </w:trPr>
        <w:tc>
          <w:tcPr>
            <w:tcW w:w="3058" w:type="dxa"/>
            <w:tcBorders>
              <w:top w:val="single" w:sz="4" w:space="0" w:color="auto"/>
              <w:left w:val="single" w:sz="4" w:space="0" w:color="auto"/>
              <w:bottom w:val="single" w:sz="4" w:space="0" w:color="auto"/>
              <w:right w:val="single" w:sz="4" w:space="0" w:color="auto"/>
            </w:tcBorders>
          </w:tcPr>
          <w:p w14:paraId="6422D88B"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 xml:space="preserve">12.2. Esminiai Sutarties </w:t>
            </w:r>
            <w:r w:rsidRPr="0058588A">
              <w:rPr>
                <w:rFonts w:asciiTheme="minorHAnsi" w:hAnsiTheme="minorHAnsi" w:cstheme="minorHAnsi"/>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7BB1ECB9" w14:textId="0795DE54" w:rsidR="009F100C" w:rsidRPr="0058588A" w:rsidRDefault="009F100C" w:rsidP="0058588A">
            <w:pPr>
              <w:rPr>
                <w:rFonts w:asciiTheme="minorHAnsi" w:hAnsiTheme="minorHAnsi" w:cstheme="minorHAnsi"/>
                <w:szCs w:val="24"/>
              </w:rPr>
            </w:pPr>
            <w:r w:rsidRPr="0058588A">
              <w:rPr>
                <w:rFonts w:asciiTheme="minorHAnsi" w:hAnsiTheme="minorHAnsi" w:cstheme="minorHAnsi"/>
                <w:kern w:val="2"/>
                <w:szCs w:val="24"/>
              </w:rPr>
              <w:t>12.2.1. jeigu Tiekėjas nevykdo prisiimtų įsipareigojimų už Sutartyje nustatytą Sutarties kainą/įkain</w:t>
            </w:r>
            <w:r w:rsidRPr="0058588A">
              <w:rPr>
                <w:rFonts w:asciiTheme="minorHAnsi" w:hAnsiTheme="minorHAnsi" w:cstheme="minorHAnsi"/>
                <w:szCs w:val="24"/>
              </w:rPr>
              <w:t>į</w:t>
            </w:r>
            <w:r w:rsidRPr="0058588A">
              <w:rPr>
                <w:rFonts w:asciiTheme="minorHAnsi" w:hAnsiTheme="minorHAnsi" w:cstheme="minorHAnsi"/>
                <w:kern w:val="2"/>
                <w:szCs w:val="24"/>
              </w:rPr>
              <w:t>;</w:t>
            </w:r>
          </w:p>
          <w:p w14:paraId="4DDAB498" w14:textId="78381682" w:rsidR="009F100C" w:rsidRPr="0058588A" w:rsidRDefault="009F100C" w:rsidP="0058588A">
            <w:pPr>
              <w:jc w:val="both"/>
              <w:rPr>
                <w:rFonts w:asciiTheme="minorHAnsi" w:eastAsia="Arial" w:hAnsiTheme="minorHAnsi" w:cstheme="minorHAnsi"/>
                <w:kern w:val="2"/>
                <w:szCs w:val="24"/>
              </w:rPr>
            </w:pPr>
            <w:r w:rsidRPr="0058588A">
              <w:rPr>
                <w:rFonts w:asciiTheme="minorHAnsi" w:eastAsia="Arial" w:hAnsiTheme="minorHAnsi" w:cstheme="minorHAnsi"/>
                <w:kern w:val="2"/>
                <w:szCs w:val="24"/>
              </w:rPr>
              <w:t>12.2.2. jeigu Tiekėjas nesilaiko Sutartyje nustatytų Paslaugų teikimo terminų 2 (du) kartus iš eilės arba vėluoja suteikti Paslaugas daugiau nei 10 dienų nuo Sutartyje nustatyto Paslaugų suteikimo termino;</w:t>
            </w:r>
          </w:p>
          <w:p w14:paraId="5A4EFC4A" w14:textId="1AC47F33" w:rsidR="009F100C" w:rsidRPr="0058588A" w:rsidRDefault="009F100C" w:rsidP="0058588A">
            <w:pPr>
              <w:tabs>
                <w:tab w:val="left" w:pos="567"/>
                <w:tab w:val="left" w:pos="851"/>
                <w:tab w:val="left" w:pos="992"/>
                <w:tab w:val="left" w:pos="1134"/>
              </w:tabs>
              <w:jc w:val="both"/>
              <w:rPr>
                <w:rFonts w:asciiTheme="minorHAnsi" w:eastAsia="Arial" w:hAnsiTheme="minorHAnsi" w:cstheme="minorHAnsi"/>
                <w:kern w:val="2"/>
                <w:szCs w:val="24"/>
              </w:rPr>
            </w:pPr>
            <w:r w:rsidRPr="0058588A">
              <w:rPr>
                <w:rFonts w:asciiTheme="minorHAnsi" w:eastAsia="Arial" w:hAnsiTheme="minorHAnsi" w:cstheme="minorHAnsi"/>
                <w:kern w:val="2"/>
                <w:szCs w:val="24"/>
              </w:rPr>
              <w:t>12.2.3. jeigu Tiekėjas pažeidžia Paslaugų suteikimo terminus ir priskaičiuotų netesybų už vėlavimą suma viršija 20 (dvidešimt) proc. Pradinės sutarties vertės;</w:t>
            </w:r>
          </w:p>
          <w:p w14:paraId="23319141" w14:textId="7F5098AC" w:rsidR="009F100C" w:rsidRPr="0058588A" w:rsidRDefault="009F100C" w:rsidP="0058588A">
            <w:pPr>
              <w:tabs>
                <w:tab w:val="left" w:pos="567"/>
                <w:tab w:val="left" w:pos="851"/>
                <w:tab w:val="left" w:pos="992"/>
                <w:tab w:val="left" w:pos="1134"/>
              </w:tabs>
              <w:jc w:val="both"/>
              <w:rPr>
                <w:rFonts w:asciiTheme="minorHAnsi" w:eastAsia="Arial" w:hAnsiTheme="minorHAnsi" w:cstheme="minorHAnsi"/>
                <w:kern w:val="2"/>
                <w:szCs w:val="24"/>
              </w:rPr>
            </w:pPr>
            <w:r w:rsidRPr="0058588A">
              <w:rPr>
                <w:rFonts w:asciiTheme="minorHAnsi" w:eastAsia="Arial" w:hAnsiTheme="minorHAnsi" w:cstheme="minorHAnsi"/>
                <w:kern w:val="2"/>
                <w:szCs w:val="24"/>
              </w:rPr>
              <w:lastRenderedPageBreak/>
              <w:t>12.2.4. Tiekėjas pažeidžia Paslaugų suteikimo terminus ir dėl Paslaugų suteikimo vėlavimo Paslaugos tampa nebereikalingos;</w:t>
            </w:r>
          </w:p>
          <w:p w14:paraId="455130A2" w14:textId="08801B6C" w:rsidR="009F100C" w:rsidRPr="0058588A" w:rsidRDefault="009F100C" w:rsidP="0058588A">
            <w:pPr>
              <w:tabs>
                <w:tab w:val="left" w:pos="567"/>
                <w:tab w:val="left" w:pos="851"/>
                <w:tab w:val="left" w:pos="992"/>
                <w:tab w:val="left" w:pos="1134"/>
              </w:tabs>
              <w:jc w:val="both"/>
              <w:rPr>
                <w:rFonts w:asciiTheme="minorHAnsi" w:eastAsia="Arial" w:hAnsiTheme="minorHAnsi" w:cstheme="minorHAnsi"/>
                <w:kern w:val="2"/>
                <w:szCs w:val="24"/>
              </w:rPr>
            </w:pPr>
            <w:r w:rsidRPr="0058588A">
              <w:rPr>
                <w:rFonts w:asciiTheme="minorHAnsi" w:eastAsia="Arial" w:hAnsiTheme="minorHAnsi" w:cstheme="minorHAnsi"/>
                <w:kern w:val="2"/>
                <w:szCs w:val="24"/>
              </w:rPr>
              <w:t>12.2.5. Tiekėjas daugiau kaip 2 (du) kartus suteikia Paslaugas, kurios neatitinka Sutartyje ir (ar) įstatymuose nustatytų reikalavimų Paslaugoms.</w:t>
            </w:r>
          </w:p>
        </w:tc>
      </w:tr>
      <w:tr w:rsidR="009F100C" w:rsidRPr="0058588A" w14:paraId="3849ED45" w14:textId="77777777" w:rsidTr="04C939EA">
        <w:trPr>
          <w:trHeight w:val="300"/>
        </w:trPr>
        <w:tc>
          <w:tcPr>
            <w:tcW w:w="10060" w:type="dxa"/>
            <w:gridSpan w:val="4"/>
          </w:tcPr>
          <w:p w14:paraId="28254161" w14:textId="128E84D9" w:rsidR="009F100C" w:rsidRPr="0058588A" w:rsidRDefault="009F100C" w:rsidP="0058588A">
            <w:pPr>
              <w:jc w:val="center"/>
              <w:rPr>
                <w:rFonts w:asciiTheme="minorHAnsi" w:hAnsiTheme="minorHAnsi" w:cstheme="minorHAnsi"/>
                <w:kern w:val="2"/>
                <w:szCs w:val="24"/>
              </w:rPr>
            </w:pPr>
            <w:r w:rsidRPr="0058588A">
              <w:rPr>
                <w:rFonts w:asciiTheme="minorHAnsi" w:hAnsiTheme="minorHAnsi" w:cstheme="minorHAnsi"/>
                <w:b/>
                <w:kern w:val="2"/>
                <w:szCs w:val="24"/>
              </w:rPr>
              <w:lastRenderedPageBreak/>
              <w:t xml:space="preserve">13. APLINKOS APSAUGOS IR SOCIALINIAI KRITERIJAI </w:t>
            </w:r>
          </w:p>
        </w:tc>
      </w:tr>
      <w:tr w:rsidR="009F100C" w:rsidRPr="0058588A" w14:paraId="17FEDA99" w14:textId="77777777" w:rsidTr="04C939EA">
        <w:trPr>
          <w:trHeight w:val="300"/>
        </w:trPr>
        <w:tc>
          <w:tcPr>
            <w:tcW w:w="3058" w:type="dxa"/>
          </w:tcPr>
          <w:p w14:paraId="07205167"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 xml:space="preserve">13.1. Su perkamomis paslaugomis susiję  aplinkos apsaugos kriterijai </w:t>
            </w:r>
          </w:p>
        </w:tc>
        <w:tc>
          <w:tcPr>
            <w:tcW w:w="7002" w:type="dxa"/>
            <w:gridSpan w:val="3"/>
          </w:tcPr>
          <w:p w14:paraId="2C537010" w14:textId="4A0EDF3A" w:rsidR="009F100C" w:rsidRPr="0058588A" w:rsidRDefault="009F100C" w:rsidP="0058588A">
            <w:pPr>
              <w:rPr>
                <w:rFonts w:asciiTheme="minorHAnsi" w:hAnsiTheme="minorHAnsi" w:cstheme="minorHAnsi"/>
                <w:szCs w:val="24"/>
              </w:rPr>
            </w:pPr>
            <w:r w:rsidRPr="0058588A">
              <w:rPr>
                <w:rFonts w:asciiTheme="minorHAnsi" w:hAnsiTheme="minorHAnsi" w:cstheme="minorHAnsi"/>
                <w:szCs w:val="24"/>
              </w:rPr>
              <w:t>Pirkimo objektas yra aplinkosaugai ir aplinkai palankus produktas, kuris patenka į orientacinį aplinkosauginių ir aplinkai palankių paslaugų sąrašą  - nuotekų valymo ir atliekų tvarkymo įrenginiai ir kanalizacijos sistemos; nuotekų valymo paslaugos: pvz. nuotekų rinkimas, vežimas ir valymas, kanalizacijos sistemų eksploatavimas, priežiūra ir valymas.</w:t>
            </w:r>
            <w:r w:rsidRPr="0058588A">
              <w:rPr>
                <w:rFonts w:asciiTheme="minorHAnsi" w:hAnsiTheme="minorHAnsi" w:cstheme="minorHAnsi"/>
                <w:b/>
                <w:bCs/>
                <w:szCs w:val="24"/>
              </w:rPr>
              <w:t xml:space="preserve"> </w:t>
            </w:r>
            <w:r w:rsidRPr="0058588A">
              <w:rPr>
                <w:rFonts w:asciiTheme="minorHAnsi" w:hAnsiTheme="minorHAnsi" w:cstheme="minorHAnsi"/>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9F100C" w:rsidRPr="0058588A" w14:paraId="59F19127" w14:textId="77777777" w:rsidTr="04C939EA">
        <w:trPr>
          <w:trHeight w:val="300"/>
        </w:trPr>
        <w:tc>
          <w:tcPr>
            <w:tcW w:w="3058" w:type="dxa"/>
          </w:tcPr>
          <w:p w14:paraId="2714EFAF"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13.2. Su perkamomis Paslaugomis susiję socialiniai kriterijai</w:t>
            </w:r>
          </w:p>
        </w:tc>
        <w:tc>
          <w:tcPr>
            <w:tcW w:w="7002" w:type="dxa"/>
            <w:gridSpan w:val="3"/>
          </w:tcPr>
          <w:p w14:paraId="2C1C6F96" w14:textId="3C60557E" w:rsidR="009F100C" w:rsidRPr="0058588A" w:rsidRDefault="009F100C" w:rsidP="0058588A">
            <w:pPr>
              <w:rPr>
                <w:rFonts w:asciiTheme="minorHAnsi" w:hAnsiTheme="minorHAnsi" w:cstheme="minorHAnsi"/>
                <w:color w:val="000000"/>
                <w:kern w:val="2"/>
                <w:szCs w:val="24"/>
                <w:shd w:val="clear" w:color="auto" w:fill="FFFFFF"/>
              </w:rPr>
            </w:pPr>
            <w:r w:rsidRPr="0058588A">
              <w:rPr>
                <w:rFonts w:asciiTheme="minorHAnsi" w:hAnsiTheme="minorHAnsi" w:cstheme="minorHAnsi"/>
                <w:color w:val="000000"/>
                <w:kern w:val="2"/>
                <w:szCs w:val="24"/>
                <w:shd w:val="clear" w:color="auto" w:fill="FFFFFF"/>
              </w:rPr>
              <w:t>Netaikoma</w:t>
            </w:r>
          </w:p>
        </w:tc>
      </w:tr>
      <w:tr w:rsidR="009F100C" w:rsidRPr="0058588A" w14:paraId="79722C3D" w14:textId="77777777" w:rsidTr="04C939EA">
        <w:trPr>
          <w:trHeight w:val="300"/>
        </w:trPr>
        <w:tc>
          <w:tcPr>
            <w:tcW w:w="10060" w:type="dxa"/>
            <w:gridSpan w:val="4"/>
          </w:tcPr>
          <w:p w14:paraId="5D1B3FF9" w14:textId="54C9600B"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 xml:space="preserve">14. BENDRŲJŲ SĄLYGŲ PAKEITIMAI IR PAPILDYMAI </w:t>
            </w:r>
          </w:p>
        </w:tc>
      </w:tr>
      <w:tr w:rsidR="009F100C" w:rsidRPr="0058588A" w14:paraId="390C9B08" w14:textId="77777777" w:rsidTr="04C939EA">
        <w:trPr>
          <w:trHeight w:val="300"/>
        </w:trPr>
        <w:tc>
          <w:tcPr>
            <w:tcW w:w="3058" w:type="dxa"/>
          </w:tcPr>
          <w:p w14:paraId="2C1818DF"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 xml:space="preserve">14.1. </w:t>
            </w:r>
          </w:p>
        </w:tc>
        <w:tc>
          <w:tcPr>
            <w:tcW w:w="7002" w:type="dxa"/>
            <w:gridSpan w:val="3"/>
          </w:tcPr>
          <w:p w14:paraId="4418BBD4" w14:textId="77777777" w:rsidR="009F100C" w:rsidRPr="0058588A" w:rsidRDefault="009F100C" w:rsidP="0058588A">
            <w:pPr>
              <w:rPr>
                <w:rFonts w:asciiTheme="minorHAnsi" w:hAnsiTheme="minorHAnsi" w:cstheme="minorHAnsi"/>
                <w:color w:val="4472C4"/>
                <w:kern w:val="2"/>
                <w:szCs w:val="24"/>
              </w:rPr>
            </w:pPr>
            <w:r w:rsidRPr="0058588A">
              <w:rPr>
                <w:rFonts w:asciiTheme="minorHAnsi" w:hAnsiTheme="minorHAnsi" w:cstheme="minorHAnsi"/>
                <w:color w:val="4472C4"/>
                <w:kern w:val="2"/>
                <w:szCs w:val="24"/>
              </w:rPr>
              <w:t>(pildyti, jei keičiamas Sutarties Bendrųjų sąlygų punktas, jį išdėstant nauja redakcija):</w:t>
            </w:r>
          </w:p>
          <w:p w14:paraId="278F21B3" w14:textId="03EA79ED"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Šalys susitaria pakeisti nurodytą Sutarties Bendrųjų sąlygų punktą ir išdėstyti jį nauja redakcija: ____.</w:t>
            </w:r>
          </w:p>
        </w:tc>
      </w:tr>
      <w:tr w:rsidR="009F100C" w:rsidRPr="0058588A" w14:paraId="265CBBE1" w14:textId="77777777" w:rsidTr="04C939EA">
        <w:trPr>
          <w:trHeight w:val="300"/>
        </w:trPr>
        <w:tc>
          <w:tcPr>
            <w:tcW w:w="3058" w:type="dxa"/>
          </w:tcPr>
          <w:p w14:paraId="33A454EE"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14.2.</w:t>
            </w:r>
          </w:p>
        </w:tc>
        <w:tc>
          <w:tcPr>
            <w:tcW w:w="7002" w:type="dxa"/>
            <w:gridSpan w:val="3"/>
          </w:tcPr>
          <w:p w14:paraId="40EDFA99" w14:textId="77777777" w:rsidR="009F100C" w:rsidRPr="0058588A" w:rsidRDefault="009F100C" w:rsidP="0058588A">
            <w:pPr>
              <w:rPr>
                <w:rFonts w:asciiTheme="minorHAnsi" w:hAnsiTheme="minorHAnsi" w:cstheme="minorHAnsi"/>
                <w:color w:val="4472C4"/>
                <w:kern w:val="2"/>
                <w:szCs w:val="24"/>
              </w:rPr>
            </w:pPr>
            <w:r w:rsidRPr="0058588A">
              <w:rPr>
                <w:rFonts w:asciiTheme="minorHAnsi" w:hAnsiTheme="minorHAnsi" w:cstheme="minorHAnsi"/>
                <w:color w:val="4472C4"/>
                <w:kern w:val="2"/>
                <w:szCs w:val="24"/>
              </w:rPr>
              <w:t>(pildyti, jei papildomos Sutarties Bendrosios sąlygos naujomis nuostatomis):</w:t>
            </w:r>
          </w:p>
          <w:p w14:paraId="3515F4CA" w14:textId="04B38AF7"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Šalys susitaria papildyti Sutarties Bendrąsias sąlygas nurodytu punktu, tačiau kitų punktų numeracijos nekeisti: ________.</w:t>
            </w:r>
          </w:p>
        </w:tc>
      </w:tr>
      <w:tr w:rsidR="009F100C" w:rsidRPr="0058588A" w14:paraId="16A92D39" w14:textId="77777777" w:rsidTr="04C939EA">
        <w:trPr>
          <w:trHeight w:val="300"/>
        </w:trPr>
        <w:tc>
          <w:tcPr>
            <w:tcW w:w="3058" w:type="dxa"/>
          </w:tcPr>
          <w:p w14:paraId="4EA0800D"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14.3.</w:t>
            </w:r>
          </w:p>
        </w:tc>
        <w:tc>
          <w:tcPr>
            <w:tcW w:w="7002" w:type="dxa"/>
            <w:gridSpan w:val="3"/>
          </w:tcPr>
          <w:p w14:paraId="1432B91C" w14:textId="77777777" w:rsidR="009F100C" w:rsidRPr="0058588A" w:rsidRDefault="009F100C" w:rsidP="0058588A">
            <w:pPr>
              <w:rPr>
                <w:rFonts w:asciiTheme="minorHAnsi" w:hAnsiTheme="minorHAnsi" w:cstheme="minorHAnsi"/>
                <w:color w:val="4472C4"/>
                <w:kern w:val="2"/>
                <w:szCs w:val="24"/>
              </w:rPr>
            </w:pPr>
            <w:r w:rsidRPr="0058588A">
              <w:rPr>
                <w:rFonts w:asciiTheme="minorHAnsi" w:hAnsiTheme="minorHAnsi" w:cstheme="minorHAnsi"/>
                <w:color w:val="4472C4"/>
                <w:kern w:val="2"/>
                <w:szCs w:val="24"/>
              </w:rPr>
              <w:t>(pildyti, jei išbraukiamas Sutarties Bendrųjų sąlygų atitinkamas punktas:</w:t>
            </w:r>
          </w:p>
          <w:p w14:paraId="5F45DFD7" w14:textId="78F4225D"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Šalys susitaria išbraukti nurodytą Sutarties Bendrųjų sąlygų punktą, tačiau kitų punktų numeracijos nekeisti: _____.</w:t>
            </w:r>
          </w:p>
        </w:tc>
      </w:tr>
      <w:tr w:rsidR="009F100C" w:rsidRPr="0058588A" w14:paraId="27E3361A" w14:textId="77777777" w:rsidTr="04C939EA">
        <w:trPr>
          <w:trHeight w:val="300"/>
        </w:trPr>
        <w:tc>
          <w:tcPr>
            <w:tcW w:w="3058" w:type="dxa"/>
          </w:tcPr>
          <w:p w14:paraId="7338AFAE"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14.4.</w:t>
            </w:r>
          </w:p>
        </w:tc>
        <w:tc>
          <w:tcPr>
            <w:tcW w:w="7002" w:type="dxa"/>
            <w:gridSpan w:val="3"/>
          </w:tcPr>
          <w:p w14:paraId="60B8AD74" w14:textId="1D85A47A" w:rsidR="009F100C" w:rsidRPr="0058588A" w:rsidRDefault="009F100C" w:rsidP="0058588A">
            <w:pPr>
              <w:rPr>
                <w:rFonts w:asciiTheme="minorHAnsi" w:hAnsiTheme="minorHAnsi" w:cstheme="minorHAnsi"/>
                <w:color w:val="0070C0"/>
                <w:kern w:val="2"/>
                <w:szCs w:val="24"/>
              </w:rPr>
            </w:pPr>
            <w:r w:rsidRPr="0058588A">
              <w:rPr>
                <w:rFonts w:asciiTheme="minorHAnsi" w:hAnsiTheme="minorHAnsi" w:cstheme="minorHAnsi"/>
                <w:color w:val="4472C4"/>
                <w:kern w:val="2"/>
                <w:szCs w:val="24"/>
              </w:rPr>
              <w:t>(pildyti, jei nustatomos kitokios nei Sutarties Bendrosiose sąlygose nustatytos nuostatos dėl Paslaugų intelektinės nuosavybės):</w:t>
            </w:r>
          </w:p>
        </w:tc>
      </w:tr>
      <w:tr w:rsidR="009F100C" w:rsidRPr="0058588A" w14:paraId="46A43620" w14:textId="77777777" w:rsidTr="04C939EA">
        <w:trPr>
          <w:trHeight w:val="300"/>
        </w:trPr>
        <w:tc>
          <w:tcPr>
            <w:tcW w:w="3058" w:type="dxa"/>
          </w:tcPr>
          <w:p w14:paraId="529F39B1" w14:textId="77777777"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14.5.</w:t>
            </w:r>
          </w:p>
        </w:tc>
        <w:tc>
          <w:tcPr>
            <w:tcW w:w="7002" w:type="dxa"/>
            <w:gridSpan w:val="3"/>
          </w:tcPr>
          <w:p w14:paraId="4175289F" w14:textId="623D1DAA" w:rsidR="009F100C" w:rsidRPr="0058588A" w:rsidRDefault="009F100C" w:rsidP="0058588A">
            <w:pPr>
              <w:rPr>
                <w:rFonts w:asciiTheme="minorHAnsi" w:hAnsiTheme="minorHAnsi" w:cstheme="minorHAnsi"/>
                <w:kern w:val="2"/>
                <w:szCs w:val="24"/>
              </w:rPr>
            </w:pPr>
            <w:r w:rsidRPr="0058588A">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9F100C" w:rsidRPr="0058588A" w14:paraId="0C283A07" w14:textId="77777777" w:rsidTr="04C939EA">
        <w:trPr>
          <w:trHeight w:val="300"/>
        </w:trPr>
        <w:tc>
          <w:tcPr>
            <w:tcW w:w="10060" w:type="dxa"/>
            <w:gridSpan w:val="4"/>
          </w:tcPr>
          <w:p w14:paraId="24BD45B7"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15. SUTARTIES PRIEDAI</w:t>
            </w:r>
          </w:p>
        </w:tc>
      </w:tr>
      <w:tr w:rsidR="009F100C" w:rsidRPr="0058588A" w14:paraId="5E368112" w14:textId="77777777" w:rsidTr="04C939EA">
        <w:trPr>
          <w:trHeight w:val="300"/>
        </w:trPr>
        <w:tc>
          <w:tcPr>
            <w:tcW w:w="3058" w:type="dxa"/>
          </w:tcPr>
          <w:p w14:paraId="7E46C906"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15.1. Priedas Nr. 1</w:t>
            </w:r>
          </w:p>
        </w:tc>
        <w:tc>
          <w:tcPr>
            <w:tcW w:w="7002" w:type="dxa"/>
            <w:gridSpan w:val="3"/>
          </w:tcPr>
          <w:p w14:paraId="7C9AEB01" w14:textId="71D80DC1"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Techninė specifikacija</w:t>
            </w:r>
          </w:p>
        </w:tc>
      </w:tr>
      <w:tr w:rsidR="009F100C" w:rsidRPr="0058588A" w14:paraId="507DBD4E" w14:textId="77777777" w:rsidTr="04C939EA">
        <w:trPr>
          <w:trHeight w:val="300"/>
        </w:trPr>
        <w:tc>
          <w:tcPr>
            <w:tcW w:w="3058" w:type="dxa"/>
          </w:tcPr>
          <w:p w14:paraId="6C02652E"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lastRenderedPageBreak/>
              <w:t>15.2. Priedas Nr. 2</w:t>
            </w:r>
          </w:p>
        </w:tc>
        <w:tc>
          <w:tcPr>
            <w:tcW w:w="7002" w:type="dxa"/>
            <w:gridSpan w:val="3"/>
          </w:tcPr>
          <w:p w14:paraId="32F08727" w14:textId="735A7F71" w:rsidR="009F100C" w:rsidRPr="0058588A" w:rsidRDefault="009F100C" w:rsidP="0058588A">
            <w:pPr>
              <w:rPr>
                <w:rFonts w:asciiTheme="minorHAnsi" w:hAnsiTheme="minorHAnsi" w:cstheme="minorHAnsi"/>
                <w:b/>
                <w:kern w:val="2"/>
                <w:szCs w:val="24"/>
              </w:rPr>
            </w:pPr>
            <w:r w:rsidRPr="0058588A">
              <w:rPr>
                <w:rFonts w:asciiTheme="minorHAnsi" w:hAnsiTheme="minorHAnsi" w:cstheme="minorHAnsi"/>
                <w:b/>
                <w:kern w:val="2"/>
                <w:szCs w:val="24"/>
              </w:rPr>
              <w:t>Pasiūlymas</w:t>
            </w:r>
          </w:p>
        </w:tc>
      </w:tr>
      <w:tr w:rsidR="009F100C" w:rsidRPr="0058588A" w14:paraId="1222BD75" w14:textId="77777777" w:rsidTr="04C939EA">
        <w:trPr>
          <w:trHeight w:val="300"/>
        </w:trPr>
        <w:tc>
          <w:tcPr>
            <w:tcW w:w="3058" w:type="dxa"/>
          </w:tcPr>
          <w:p w14:paraId="02D446E3"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15.3. Priedas Nr. 3</w:t>
            </w:r>
          </w:p>
        </w:tc>
        <w:tc>
          <w:tcPr>
            <w:tcW w:w="7002" w:type="dxa"/>
            <w:gridSpan w:val="3"/>
          </w:tcPr>
          <w:p w14:paraId="24B01502" w14:textId="77777777" w:rsidR="009F100C" w:rsidRPr="0058588A" w:rsidRDefault="009F100C" w:rsidP="0058588A">
            <w:pPr>
              <w:jc w:val="center"/>
              <w:rPr>
                <w:rFonts w:asciiTheme="minorHAnsi" w:hAnsiTheme="minorHAnsi" w:cstheme="minorHAnsi"/>
                <w:b/>
                <w:kern w:val="2"/>
                <w:szCs w:val="24"/>
              </w:rPr>
            </w:pPr>
          </w:p>
        </w:tc>
      </w:tr>
      <w:tr w:rsidR="009F100C" w:rsidRPr="0058588A" w14:paraId="267A1A7F" w14:textId="77777777" w:rsidTr="04C939EA">
        <w:trPr>
          <w:trHeight w:val="300"/>
        </w:trPr>
        <w:tc>
          <w:tcPr>
            <w:tcW w:w="3058" w:type="dxa"/>
          </w:tcPr>
          <w:p w14:paraId="59CADFCF"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15.4. Priedas Nr. 4</w:t>
            </w:r>
          </w:p>
        </w:tc>
        <w:tc>
          <w:tcPr>
            <w:tcW w:w="7002" w:type="dxa"/>
            <w:gridSpan w:val="3"/>
          </w:tcPr>
          <w:p w14:paraId="56F8EBC7" w14:textId="77777777" w:rsidR="009F100C" w:rsidRPr="0058588A" w:rsidRDefault="009F100C" w:rsidP="0058588A">
            <w:pPr>
              <w:jc w:val="center"/>
              <w:rPr>
                <w:rFonts w:asciiTheme="minorHAnsi" w:hAnsiTheme="minorHAnsi" w:cstheme="minorHAnsi"/>
                <w:b/>
                <w:kern w:val="2"/>
                <w:szCs w:val="24"/>
              </w:rPr>
            </w:pPr>
          </w:p>
        </w:tc>
      </w:tr>
      <w:tr w:rsidR="009F100C" w:rsidRPr="0058588A" w14:paraId="58643CD5" w14:textId="77777777" w:rsidTr="04C939EA">
        <w:trPr>
          <w:trHeight w:val="300"/>
        </w:trPr>
        <w:tc>
          <w:tcPr>
            <w:tcW w:w="3058" w:type="dxa"/>
          </w:tcPr>
          <w:p w14:paraId="35572E83"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15.5. Priedas Nr. 5</w:t>
            </w:r>
          </w:p>
        </w:tc>
        <w:tc>
          <w:tcPr>
            <w:tcW w:w="7002" w:type="dxa"/>
            <w:gridSpan w:val="3"/>
          </w:tcPr>
          <w:p w14:paraId="6CA03027" w14:textId="77777777" w:rsidR="009F100C" w:rsidRPr="0058588A" w:rsidRDefault="009F100C" w:rsidP="0058588A">
            <w:pPr>
              <w:jc w:val="center"/>
              <w:rPr>
                <w:rFonts w:asciiTheme="minorHAnsi" w:hAnsiTheme="minorHAnsi" w:cstheme="minorHAnsi"/>
                <w:b/>
                <w:kern w:val="2"/>
                <w:szCs w:val="24"/>
              </w:rPr>
            </w:pPr>
          </w:p>
        </w:tc>
      </w:tr>
      <w:tr w:rsidR="009F100C" w:rsidRPr="0058588A" w14:paraId="4987AF2C" w14:textId="77777777" w:rsidTr="04C939EA">
        <w:tc>
          <w:tcPr>
            <w:tcW w:w="10060" w:type="dxa"/>
            <w:gridSpan w:val="4"/>
          </w:tcPr>
          <w:p w14:paraId="187E8A2D"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16. ŠALIŲ ATSTOVŲ PARAŠAI</w:t>
            </w:r>
          </w:p>
        </w:tc>
      </w:tr>
      <w:tr w:rsidR="009F100C" w:rsidRPr="0058588A" w14:paraId="200750E2" w14:textId="77777777" w:rsidTr="04C939EA">
        <w:tc>
          <w:tcPr>
            <w:tcW w:w="5224" w:type="dxa"/>
            <w:gridSpan w:val="3"/>
          </w:tcPr>
          <w:p w14:paraId="7558081E"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PIRKĖJAS</w:t>
            </w:r>
          </w:p>
        </w:tc>
        <w:tc>
          <w:tcPr>
            <w:tcW w:w="4836" w:type="dxa"/>
          </w:tcPr>
          <w:p w14:paraId="4D3C5EA2" w14:textId="77777777" w:rsidR="009F100C" w:rsidRPr="0058588A" w:rsidRDefault="009F100C" w:rsidP="0058588A">
            <w:pPr>
              <w:jc w:val="center"/>
              <w:rPr>
                <w:rFonts w:asciiTheme="minorHAnsi" w:hAnsiTheme="minorHAnsi" w:cstheme="minorHAnsi"/>
                <w:b/>
                <w:kern w:val="2"/>
                <w:szCs w:val="24"/>
              </w:rPr>
            </w:pPr>
            <w:r w:rsidRPr="0058588A">
              <w:rPr>
                <w:rFonts w:asciiTheme="minorHAnsi" w:hAnsiTheme="minorHAnsi" w:cstheme="minorHAnsi"/>
                <w:b/>
                <w:kern w:val="2"/>
                <w:szCs w:val="24"/>
              </w:rPr>
              <w:t>TIEKĖJAS</w:t>
            </w:r>
          </w:p>
        </w:tc>
      </w:tr>
      <w:tr w:rsidR="009F100C" w:rsidRPr="0058588A" w14:paraId="75F980A1" w14:textId="77777777" w:rsidTr="04C939EA">
        <w:tc>
          <w:tcPr>
            <w:tcW w:w="5224" w:type="dxa"/>
            <w:gridSpan w:val="3"/>
          </w:tcPr>
          <w:p w14:paraId="53B6B462" w14:textId="2F3DEB28" w:rsidR="009F100C" w:rsidRPr="0058588A" w:rsidRDefault="009F100C" w:rsidP="0058588A">
            <w:pPr>
              <w:jc w:val="center"/>
              <w:rPr>
                <w:rFonts w:asciiTheme="minorHAnsi" w:hAnsiTheme="minorHAnsi" w:cstheme="minorHAnsi"/>
                <w:color w:val="4472C4"/>
                <w:kern w:val="2"/>
                <w:szCs w:val="24"/>
              </w:rPr>
            </w:pPr>
            <w:r w:rsidRPr="0058588A">
              <w:rPr>
                <w:rFonts w:asciiTheme="minorHAnsi" w:hAnsiTheme="minorHAnsi" w:cstheme="minorHAnsi"/>
                <w:color w:val="4472C4"/>
                <w:kern w:val="2"/>
                <w:szCs w:val="24"/>
              </w:rPr>
              <w:t>Administracijos direktorius Paulius Čyvas</w:t>
            </w:r>
          </w:p>
        </w:tc>
        <w:tc>
          <w:tcPr>
            <w:tcW w:w="4836" w:type="dxa"/>
          </w:tcPr>
          <w:p w14:paraId="2332FBFB" w14:textId="2CD17B98" w:rsidR="009F100C" w:rsidRPr="0058588A" w:rsidRDefault="009F100C" w:rsidP="0058588A">
            <w:pPr>
              <w:jc w:val="center"/>
              <w:rPr>
                <w:rFonts w:asciiTheme="minorHAnsi" w:hAnsiTheme="minorHAnsi" w:cstheme="minorHAnsi"/>
                <w:b/>
                <w:kern w:val="2"/>
                <w:szCs w:val="24"/>
              </w:rPr>
            </w:pPr>
          </w:p>
        </w:tc>
      </w:tr>
      <w:tr w:rsidR="009F100C" w:rsidRPr="0058588A" w14:paraId="0A1FAF8C" w14:textId="77777777" w:rsidTr="04C939EA">
        <w:tc>
          <w:tcPr>
            <w:tcW w:w="5224" w:type="dxa"/>
            <w:gridSpan w:val="3"/>
          </w:tcPr>
          <w:p w14:paraId="4FA3EE38" w14:textId="77777777" w:rsidR="009F100C" w:rsidRPr="0058588A" w:rsidRDefault="009F100C" w:rsidP="0058588A">
            <w:pPr>
              <w:jc w:val="center"/>
              <w:rPr>
                <w:rFonts w:asciiTheme="minorHAnsi" w:hAnsiTheme="minorHAnsi" w:cstheme="minorHAnsi"/>
                <w:b/>
                <w:color w:val="4472C4"/>
                <w:kern w:val="2"/>
                <w:szCs w:val="24"/>
              </w:rPr>
            </w:pPr>
            <w:r w:rsidRPr="0058588A">
              <w:rPr>
                <w:rFonts w:asciiTheme="minorHAnsi" w:hAnsiTheme="minorHAnsi" w:cstheme="minorHAnsi"/>
                <w:b/>
                <w:color w:val="4472C4"/>
                <w:kern w:val="2"/>
                <w:szCs w:val="24"/>
              </w:rPr>
              <w:t>(parašas)</w:t>
            </w:r>
          </w:p>
          <w:p w14:paraId="3976C03B" w14:textId="77777777" w:rsidR="009F100C" w:rsidRPr="0058588A" w:rsidRDefault="009F100C" w:rsidP="0058588A">
            <w:pPr>
              <w:jc w:val="center"/>
              <w:rPr>
                <w:rFonts w:asciiTheme="minorHAnsi" w:hAnsiTheme="minorHAnsi" w:cstheme="minorHAnsi"/>
                <w:b/>
                <w:color w:val="4472C4"/>
                <w:kern w:val="2"/>
                <w:szCs w:val="24"/>
              </w:rPr>
            </w:pPr>
          </w:p>
        </w:tc>
        <w:tc>
          <w:tcPr>
            <w:tcW w:w="4836" w:type="dxa"/>
          </w:tcPr>
          <w:p w14:paraId="1BB96057" w14:textId="77777777" w:rsidR="009F100C" w:rsidRPr="0058588A" w:rsidRDefault="009F100C" w:rsidP="0058588A">
            <w:pPr>
              <w:jc w:val="center"/>
              <w:rPr>
                <w:rFonts w:asciiTheme="minorHAnsi" w:hAnsiTheme="minorHAnsi" w:cstheme="minorHAnsi"/>
                <w:b/>
                <w:color w:val="4472C4"/>
                <w:kern w:val="2"/>
                <w:szCs w:val="24"/>
              </w:rPr>
            </w:pPr>
          </w:p>
          <w:p w14:paraId="31B1B955" w14:textId="77777777" w:rsidR="009F100C" w:rsidRPr="0058588A" w:rsidRDefault="009F100C" w:rsidP="0058588A">
            <w:pPr>
              <w:jc w:val="center"/>
              <w:rPr>
                <w:rFonts w:asciiTheme="minorHAnsi" w:hAnsiTheme="minorHAnsi" w:cstheme="minorHAnsi"/>
                <w:b/>
                <w:color w:val="4472C4"/>
                <w:kern w:val="2"/>
                <w:szCs w:val="24"/>
              </w:rPr>
            </w:pPr>
            <w:r w:rsidRPr="0058588A">
              <w:rPr>
                <w:rFonts w:asciiTheme="minorHAnsi" w:hAnsiTheme="minorHAnsi" w:cstheme="minorHAnsi"/>
                <w:b/>
                <w:color w:val="4472C4"/>
                <w:kern w:val="2"/>
                <w:szCs w:val="24"/>
              </w:rPr>
              <w:t>(parašas)</w:t>
            </w:r>
          </w:p>
        </w:tc>
      </w:tr>
    </w:tbl>
    <w:p w14:paraId="610ED174" w14:textId="77777777" w:rsidR="00027B83" w:rsidRPr="0058588A" w:rsidRDefault="00027B83" w:rsidP="0058588A">
      <w:pPr>
        <w:pBdr>
          <w:bottom w:val="single" w:sz="12" w:space="1" w:color="auto"/>
        </w:pBdr>
        <w:rPr>
          <w:rFonts w:asciiTheme="minorHAnsi" w:hAnsiTheme="minorHAnsi" w:cstheme="minorHAnsi"/>
          <w:szCs w:val="24"/>
        </w:rPr>
      </w:pPr>
    </w:p>
    <w:p w14:paraId="51E540B7" w14:textId="77777777" w:rsidR="005E5633" w:rsidRPr="0058588A" w:rsidRDefault="005E5633" w:rsidP="0058588A">
      <w:pPr>
        <w:tabs>
          <w:tab w:val="left" w:pos="5400"/>
        </w:tabs>
        <w:jc w:val="center"/>
        <w:textAlignment w:val="center"/>
        <w:rPr>
          <w:rFonts w:asciiTheme="minorHAnsi" w:hAnsiTheme="minorHAnsi" w:cstheme="minorHAnsi"/>
          <w:b/>
          <w:bCs/>
          <w:szCs w:val="24"/>
        </w:rPr>
      </w:pPr>
    </w:p>
    <w:p w14:paraId="410A41B4" w14:textId="188CC342" w:rsidR="00F87134" w:rsidRPr="0058588A" w:rsidRDefault="00F87134" w:rsidP="0058588A">
      <w:pPr>
        <w:rPr>
          <w:rFonts w:asciiTheme="minorHAnsi" w:hAnsiTheme="minorHAnsi" w:cstheme="minorHAnsi"/>
          <w:b/>
          <w:bCs/>
          <w:szCs w:val="24"/>
        </w:rPr>
      </w:pPr>
      <w:r w:rsidRPr="0058588A">
        <w:rPr>
          <w:rFonts w:asciiTheme="minorHAnsi" w:hAnsiTheme="minorHAnsi" w:cstheme="minorHAnsi"/>
          <w:b/>
          <w:bCs/>
          <w:szCs w:val="24"/>
        </w:rPr>
        <w:br w:type="page"/>
      </w:r>
    </w:p>
    <w:p w14:paraId="54373388" w14:textId="49E605F2" w:rsidR="005E5633" w:rsidRPr="0058588A" w:rsidRDefault="005E5633" w:rsidP="0058588A">
      <w:pPr>
        <w:ind w:firstLine="5670"/>
        <w:rPr>
          <w:rFonts w:asciiTheme="minorHAnsi" w:hAnsiTheme="minorHAnsi" w:cstheme="minorHAnsi"/>
          <w:bCs/>
          <w:caps/>
          <w:szCs w:val="24"/>
        </w:rPr>
      </w:pPr>
      <w:r w:rsidRPr="0058588A">
        <w:rPr>
          <w:rFonts w:asciiTheme="minorHAnsi" w:hAnsiTheme="minorHAnsi" w:cstheme="minorHAnsi"/>
          <w:bCs/>
          <w:caps/>
          <w:szCs w:val="24"/>
        </w:rPr>
        <w:lastRenderedPageBreak/>
        <w:t>PATVIRTINTA</w:t>
      </w:r>
    </w:p>
    <w:p w14:paraId="64C0C038" w14:textId="77777777" w:rsidR="005E5633" w:rsidRPr="0058588A" w:rsidRDefault="005E5633" w:rsidP="0058588A">
      <w:pPr>
        <w:ind w:left="5387" w:hanging="284"/>
        <w:jc w:val="center"/>
        <w:rPr>
          <w:rFonts w:asciiTheme="minorHAnsi" w:hAnsiTheme="minorHAnsi" w:cstheme="minorHAnsi"/>
          <w:bCs/>
          <w:caps/>
          <w:szCs w:val="24"/>
        </w:rPr>
      </w:pPr>
      <w:r w:rsidRPr="0058588A">
        <w:rPr>
          <w:rFonts w:asciiTheme="minorHAnsi" w:hAnsiTheme="minorHAnsi" w:cstheme="minorHAnsi"/>
          <w:bCs/>
          <w:szCs w:val="24"/>
        </w:rPr>
        <w:t xml:space="preserve">Viešųjų pirkimų tarnybos direktoriaus </w:t>
      </w:r>
    </w:p>
    <w:p w14:paraId="519B200D" w14:textId="77777777" w:rsidR="005E5633" w:rsidRPr="0058588A" w:rsidRDefault="005E5633" w:rsidP="0058588A">
      <w:pPr>
        <w:ind w:left="5387" w:firstLine="283"/>
        <w:jc w:val="center"/>
        <w:rPr>
          <w:rFonts w:asciiTheme="minorHAnsi" w:hAnsiTheme="minorHAnsi" w:cstheme="minorHAnsi"/>
          <w:bCs/>
          <w:caps/>
          <w:szCs w:val="24"/>
        </w:rPr>
      </w:pPr>
      <w:r w:rsidRPr="0058588A">
        <w:rPr>
          <w:rFonts w:asciiTheme="minorHAnsi" w:hAnsiTheme="minorHAnsi" w:cstheme="minorHAnsi"/>
          <w:bCs/>
          <w:szCs w:val="24"/>
        </w:rPr>
        <w:t>2024 m. gruodžio  30 d. įsakymu Nr. 1S-209</w:t>
      </w:r>
    </w:p>
    <w:p w14:paraId="73DDADE1" w14:textId="77777777" w:rsidR="00C8022A" w:rsidRPr="0058588A" w:rsidRDefault="00C8022A" w:rsidP="0058588A">
      <w:pPr>
        <w:keepNext/>
        <w:keepLines/>
        <w:tabs>
          <w:tab w:val="left" w:pos="426"/>
        </w:tabs>
        <w:jc w:val="center"/>
        <w:rPr>
          <w:rFonts w:asciiTheme="minorHAnsi" w:eastAsia="Cambria" w:hAnsiTheme="minorHAnsi" w:cstheme="minorHAnsi"/>
          <w:b/>
          <w:bCs/>
          <w:caps/>
          <w:szCs w:val="24"/>
          <w14:numSpacing w14:val="tabular"/>
        </w:rPr>
      </w:pPr>
      <w:r w:rsidRPr="0058588A">
        <w:rPr>
          <w:rFonts w:asciiTheme="minorHAnsi" w:eastAsia="Cambria" w:hAnsiTheme="minorHAnsi" w:cstheme="minorHAnsi"/>
          <w:b/>
          <w:bCs/>
          <w:caps/>
          <w:szCs w:val="24"/>
          <w14:numSpacing w14:val="tabular"/>
        </w:rPr>
        <w:t>1.</w:t>
      </w:r>
      <w:r w:rsidRPr="0058588A">
        <w:rPr>
          <w:rFonts w:asciiTheme="minorHAnsi" w:eastAsia="Cambria" w:hAnsiTheme="minorHAnsi" w:cstheme="minorHAnsi"/>
          <w:b/>
          <w:bCs/>
          <w:caps/>
          <w:szCs w:val="24"/>
          <w14:numSpacing w14:val="tabular"/>
        </w:rPr>
        <w:tab/>
        <w:t>Pagrindinės sąvokos ir Sutarties aiškinimas</w:t>
      </w:r>
    </w:p>
    <w:p w14:paraId="1A648D59" w14:textId="77777777" w:rsidR="00C8022A" w:rsidRPr="0058588A" w:rsidRDefault="00C8022A" w:rsidP="0058588A">
      <w:pPr>
        <w:keepNext/>
        <w:keepLines/>
        <w:tabs>
          <w:tab w:val="left" w:pos="426"/>
        </w:tabs>
        <w:jc w:val="both"/>
        <w:rPr>
          <w:rFonts w:asciiTheme="minorHAnsi" w:eastAsia="Cambria" w:hAnsiTheme="minorHAnsi" w:cstheme="minorHAnsi"/>
          <w:b/>
          <w:bCs/>
          <w:caps/>
          <w:szCs w:val="24"/>
          <w14:numSpacing w14:val="tabular"/>
        </w:rPr>
      </w:pPr>
    </w:p>
    <w:p w14:paraId="1E8F4582" w14:textId="77777777" w:rsidR="00C8022A" w:rsidRPr="0058588A" w:rsidRDefault="00C8022A" w:rsidP="005858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1.1.</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Sąvokos</w:t>
      </w:r>
    </w:p>
    <w:p w14:paraId="796A4C36" w14:textId="77777777" w:rsidR="00C8022A" w:rsidRPr="0058588A" w:rsidRDefault="00C8022A" w:rsidP="005858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DFAB876" w14:textId="77777777" w:rsidR="00C8022A" w:rsidRPr="0058588A" w:rsidRDefault="00C8022A" w:rsidP="0058588A">
      <w:pPr>
        <w:widowControl w:val="0"/>
        <w:tabs>
          <w:tab w:val="left" w:pos="567"/>
        </w:tabs>
        <w:jc w:val="both"/>
        <w:rPr>
          <w:rFonts w:asciiTheme="minorHAnsi" w:eastAsia="Cambria" w:hAnsiTheme="minorHAnsi" w:cstheme="minorHAnsi"/>
          <w:b/>
          <w:bCs/>
          <w:szCs w:val="24"/>
        </w:rPr>
      </w:pPr>
      <w:r w:rsidRPr="0058588A">
        <w:rPr>
          <w:rFonts w:asciiTheme="minorHAnsi" w:eastAsia="Cambria" w:hAnsiTheme="minorHAnsi" w:cstheme="minorHAnsi"/>
          <w:szCs w:val="24"/>
        </w:rPr>
        <w:t>1.1.1. Šioje Sutartyje didžiąja raide rašomos sąvokos turi šias nurodytas reikšmes:</w:t>
      </w:r>
    </w:p>
    <w:p w14:paraId="16838905"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1.1.1.1.</w:t>
      </w:r>
      <w:r w:rsidRPr="0058588A">
        <w:rPr>
          <w:rFonts w:asciiTheme="minorHAnsi" w:hAnsiTheme="minorHAnsi" w:cstheme="minorHAnsi"/>
          <w:szCs w:val="24"/>
        </w:rPr>
        <w:tab/>
      </w:r>
      <w:r w:rsidRPr="0058588A">
        <w:rPr>
          <w:rFonts w:asciiTheme="minorHAnsi" w:eastAsia="Arial" w:hAnsiTheme="minorHAnsi" w:cstheme="minorHAnsi"/>
          <w:b/>
          <w:bCs/>
          <w:szCs w:val="24"/>
        </w:rPr>
        <w:t>Bendrosios sąlygos</w:t>
      </w:r>
      <w:r w:rsidRPr="0058588A">
        <w:rPr>
          <w:rFonts w:asciiTheme="minorHAnsi" w:eastAsia="Arial" w:hAnsiTheme="minorHAnsi" w:cstheme="minorHAnsi"/>
          <w:szCs w:val="24"/>
        </w:rPr>
        <w:t xml:space="preserve"> – Sutarties dalis, kuri vadinasi „Paslaugų pirkimo–pardavimo sutarties Bendrosios sąlygos“;</w:t>
      </w:r>
    </w:p>
    <w:p w14:paraId="4F2C4BEC"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1.1.1.2.</w:t>
      </w:r>
      <w:r w:rsidRPr="0058588A">
        <w:rPr>
          <w:rFonts w:asciiTheme="minorHAnsi" w:eastAsia="Arial" w:hAnsiTheme="minorHAnsi" w:cstheme="minorHAnsi"/>
          <w:szCs w:val="24"/>
        </w:rPr>
        <w:tab/>
      </w:r>
      <w:r w:rsidRPr="0058588A">
        <w:rPr>
          <w:rFonts w:asciiTheme="minorHAnsi" w:eastAsia="Arial" w:hAnsiTheme="minorHAnsi" w:cstheme="minorHAnsi"/>
          <w:b/>
          <w:bCs/>
          <w:szCs w:val="24"/>
        </w:rPr>
        <w:t>Pirkėjas</w:t>
      </w:r>
      <w:r w:rsidRPr="0058588A">
        <w:rPr>
          <w:rFonts w:asciiTheme="minorHAnsi" w:eastAsia="Arial" w:hAnsiTheme="minorHAnsi" w:cstheme="minorHAnsi"/>
          <w:szCs w:val="24"/>
        </w:rPr>
        <w:t xml:space="preserve"> – asmuo, kuris Specialiosiose sąlygose yra įvardytas kaip Pirkėjas, </w:t>
      </w:r>
      <w:r w:rsidRPr="0058588A">
        <w:rPr>
          <w:rFonts w:asciiTheme="minorHAnsi" w:hAnsiTheme="minorHAnsi" w:cstheme="minorHAnsi"/>
          <w:szCs w:val="24"/>
        </w:rPr>
        <w:t>įsigyjantis Specialiosiose sąlygose ir Sutarties prieduose nurodytas Paslaugas</w:t>
      </w:r>
      <w:r w:rsidRPr="0058588A">
        <w:rPr>
          <w:rFonts w:asciiTheme="minorHAnsi" w:eastAsia="Arial" w:hAnsiTheme="minorHAnsi" w:cstheme="minorHAnsi"/>
          <w:szCs w:val="24"/>
        </w:rPr>
        <w:t>;</w:t>
      </w:r>
    </w:p>
    <w:p w14:paraId="71698508"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r w:rsidRPr="0058588A">
        <w:rPr>
          <w:rFonts w:asciiTheme="minorHAnsi" w:eastAsia="Arial" w:hAnsiTheme="minorHAnsi" w:cstheme="minorHAnsi"/>
          <w:szCs w:val="24"/>
        </w:rPr>
        <w:t>1.1.1.3.</w:t>
      </w:r>
      <w:r w:rsidRPr="0058588A">
        <w:rPr>
          <w:rFonts w:asciiTheme="minorHAnsi" w:eastAsia="Arial" w:hAnsiTheme="minorHAnsi" w:cstheme="minorHAnsi"/>
          <w:szCs w:val="24"/>
        </w:rPr>
        <w:tab/>
      </w:r>
      <w:r w:rsidRPr="0058588A">
        <w:rPr>
          <w:rFonts w:asciiTheme="minorHAnsi" w:eastAsia="Arial" w:hAnsiTheme="minorHAnsi" w:cstheme="minorHAnsi"/>
          <w:b/>
          <w:bCs/>
          <w:szCs w:val="24"/>
        </w:rPr>
        <w:t xml:space="preserve">Pradinės sutarties vertė </w:t>
      </w:r>
      <w:r w:rsidRPr="0058588A">
        <w:rPr>
          <w:rFonts w:asciiTheme="minorHAnsi" w:eastAsia="Arial" w:hAnsiTheme="minorHAnsi" w:cstheme="minorHAnsi"/>
          <w:szCs w:val="24"/>
        </w:rPr>
        <w:t>– Specialiosiose sąlygose nurodyta</w:t>
      </w:r>
      <w:r w:rsidRPr="0058588A">
        <w:rPr>
          <w:rFonts w:asciiTheme="minorHAnsi" w:eastAsia="Arial" w:hAnsiTheme="minorHAnsi" w:cstheme="minorHAnsi"/>
          <w:b/>
          <w:bCs/>
          <w:szCs w:val="24"/>
        </w:rPr>
        <w:t xml:space="preserve"> </w:t>
      </w:r>
      <w:r w:rsidRPr="0058588A">
        <w:rPr>
          <w:rFonts w:asciiTheme="minorHAnsi" w:eastAsia="Arial" w:hAnsiTheme="minorHAnsi" w:cstheme="minorHAnsi"/>
          <w:szCs w:val="24"/>
        </w:rPr>
        <w:t>vertė be pridėtinės vertės mokesčio (toliau – PVM);</w:t>
      </w:r>
    </w:p>
    <w:p w14:paraId="78217E1C"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 xml:space="preserve">1.1.1.4. </w:t>
      </w:r>
      <w:r w:rsidRPr="0058588A">
        <w:rPr>
          <w:rFonts w:asciiTheme="minorHAnsi" w:eastAsia="Arial" w:hAnsiTheme="minorHAnsi" w:cstheme="minorHAnsi"/>
          <w:b/>
          <w:bCs/>
          <w:szCs w:val="24"/>
        </w:rPr>
        <w:t>Paslaugos</w:t>
      </w:r>
      <w:r w:rsidRPr="0058588A">
        <w:rPr>
          <w:rFonts w:asciiTheme="minorHAnsi" w:eastAsia="Arial" w:hAnsiTheme="minorHAnsi" w:cstheme="minorHAnsi"/>
          <w:szCs w:val="24"/>
        </w:rPr>
        <w:t xml:space="preserve"> – </w:t>
      </w:r>
      <w:r w:rsidRPr="0058588A">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7F00244"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hAnsiTheme="minorHAnsi" w:cstheme="minorHAnsi"/>
          <w:szCs w:val="24"/>
        </w:rPr>
        <w:t>1.1.1.5.</w:t>
      </w:r>
      <w:r w:rsidRPr="0058588A">
        <w:rPr>
          <w:rFonts w:asciiTheme="minorHAnsi" w:hAnsiTheme="minorHAnsi" w:cstheme="minorHAnsi"/>
          <w:szCs w:val="24"/>
        </w:rPr>
        <w:tab/>
      </w:r>
      <w:r w:rsidRPr="0058588A">
        <w:rPr>
          <w:rFonts w:asciiTheme="minorHAnsi" w:eastAsia="Arial" w:hAnsiTheme="minorHAnsi" w:cstheme="minorHAnsi"/>
          <w:b/>
          <w:bCs/>
          <w:szCs w:val="24"/>
        </w:rPr>
        <w:t xml:space="preserve">Paslaugų perdavimo–priėmimo aktas </w:t>
      </w:r>
      <w:r w:rsidRPr="0058588A">
        <w:rPr>
          <w:rFonts w:asciiTheme="minorHAnsi" w:eastAsia="Arial" w:hAnsiTheme="minorHAnsi" w:cstheme="minorHAnsi"/>
          <w:szCs w:val="24"/>
        </w:rPr>
        <w:t>– dokumentas,</w:t>
      </w:r>
      <w:r w:rsidRPr="0058588A">
        <w:rPr>
          <w:rFonts w:asciiTheme="minorHAnsi" w:eastAsia="Arial" w:hAnsiTheme="minorHAnsi" w:cstheme="minorHAnsi"/>
          <w:b/>
          <w:bCs/>
          <w:szCs w:val="24"/>
        </w:rPr>
        <w:t xml:space="preserve"> </w:t>
      </w:r>
      <w:r w:rsidRPr="0058588A">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3BB8E" w14:textId="764144B9" w:rsidR="00C8022A" w:rsidRPr="0058588A" w:rsidRDefault="00C8022A" w:rsidP="0058588A">
      <w:pPr>
        <w:tabs>
          <w:tab w:val="left" w:pos="284"/>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1.1.1.6. </w:t>
      </w:r>
      <w:r w:rsidRPr="0058588A">
        <w:rPr>
          <w:rFonts w:asciiTheme="minorHAnsi" w:eastAsia="Arial" w:hAnsiTheme="minorHAnsi" w:cstheme="minorHAnsi"/>
          <w:b/>
          <w:bCs/>
          <w:szCs w:val="24"/>
        </w:rPr>
        <w:t>Paslaugų trūkumai</w:t>
      </w:r>
      <w:r w:rsidRPr="0058588A">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8588A">
        <w:rPr>
          <w:rFonts w:asciiTheme="minorHAnsi" w:hAnsiTheme="minorHAnsi" w:cstheme="minorHAnsi"/>
          <w:szCs w:val="24"/>
        </w:rPr>
        <w:t xml:space="preserve"> </w:t>
      </w:r>
    </w:p>
    <w:p w14:paraId="778EE9AF"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40A7DA22"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14"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02681210" w14:textId="77777777" w:rsidR="00C8022A" w:rsidRPr="0058588A" w:rsidRDefault="00C8022A" w:rsidP="0058588A">
      <w:pPr>
        <w:rPr>
          <w:rFonts w:asciiTheme="minorHAnsi" w:hAnsiTheme="minorHAnsi" w:cstheme="minorHAnsi"/>
          <w:szCs w:val="24"/>
        </w:rPr>
      </w:pPr>
    </w:p>
    <w:p w14:paraId="6D899CC4"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szCs w:val="24"/>
        </w:rPr>
      </w:pPr>
      <w:r w:rsidRPr="0058588A">
        <w:rPr>
          <w:rFonts w:asciiTheme="minorHAnsi" w:eastAsia="Arial" w:hAnsiTheme="minorHAnsi" w:cstheme="minorHAnsi"/>
          <w:szCs w:val="24"/>
        </w:rPr>
        <w:t>1.1.1.7.</w:t>
      </w:r>
      <w:r w:rsidRPr="0058588A">
        <w:rPr>
          <w:rFonts w:asciiTheme="minorHAnsi" w:eastAsia="Arial" w:hAnsiTheme="minorHAnsi" w:cstheme="minorHAnsi"/>
          <w:szCs w:val="24"/>
        </w:rPr>
        <w:tab/>
      </w:r>
      <w:r w:rsidRPr="0058588A">
        <w:rPr>
          <w:rFonts w:asciiTheme="minorHAnsi" w:eastAsia="Arial" w:hAnsiTheme="minorHAnsi" w:cstheme="minorHAnsi"/>
          <w:b/>
          <w:szCs w:val="24"/>
        </w:rPr>
        <w:t xml:space="preserve">Sąskaita </w:t>
      </w:r>
      <w:r w:rsidRPr="0058588A">
        <w:rPr>
          <w:rFonts w:asciiTheme="minorHAnsi" w:eastAsia="Arial" w:hAnsiTheme="minorHAnsi" w:cstheme="minorHAnsi"/>
          <w:szCs w:val="24"/>
        </w:rPr>
        <w:t>–</w:t>
      </w:r>
      <w:r w:rsidRPr="0058588A">
        <w:rPr>
          <w:rFonts w:asciiTheme="minorHAnsi" w:eastAsia="Arial" w:hAnsiTheme="minorHAnsi" w:cstheme="minorHAnsi"/>
          <w:b/>
          <w:szCs w:val="24"/>
        </w:rPr>
        <w:t xml:space="preserve"> </w:t>
      </w:r>
      <w:r w:rsidRPr="0058588A">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58588A">
        <w:rPr>
          <w:rFonts w:asciiTheme="minorHAnsi" w:eastAsia="Arial" w:hAnsiTheme="minorHAnsi" w:cstheme="minorHAnsi"/>
          <w:szCs w:val="24"/>
        </w:rPr>
        <w:t>Paslaugas</w:t>
      </w:r>
      <w:r w:rsidRPr="0058588A">
        <w:rPr>
          <w:rFonts w:asciiTheme="minorHAnsi" w:hAnsiTheme="minorHAnsi" w:cstheme="minorHAnsi"/>
          <w:szCs w:val="24"/>
        </w:rPr>
        <w:t xml:space="preserve">. </w:t>
      </w:r>
      <w:r w:rsidRPr="0058588A">
        <w:rPr>
          <w:rFonts w:asciiTheme="minorHAnsi" w:eastAsia="Arial" w:hAnsiTheme="minorHAnsi" w:cstheme="minorHAnsi"/>
          <w:szCs w:val="24"/>
        </w:rPr>
        <w:t>Jeigu Sutartyje yra numatytas Paslaugų teikimas etapais ar periodais, Sąskaita gali būti pateikiama dėl kiekvieno etapo ar periodo atskirai;</w:t>
      </w:r>
    </w:p>
    <w:p w14:paraId="53500ACF"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1.1.1.8.</w:t>
      </w:r>
      <w:r w:rsidRPr="0058588A">
        <w:rPr>
          <w:rFonts w:asciiTheme="minorHAnsi" w:eastAsia="Arial" w:hAnsiTheme="minorHAnsi" w:cstheme="minorHAnsi"/>
          <w:szCs w:val="24"/>
        </w:rPr>
        <w:tab/>
      </w:r>
      <w:r w:rsidRPr="0058588A">
        <w:rPr>
          <w:rFonts w:asciiTheme="minorHAnsi" w:eastAsia="Arial" w:hAnsiTheme="minorHAnsi" w:cstheme="minorHAnsi"/>
          <w:b/>
          <w:bCs/>
          <w:szCs w:val="24"/>
        </w:rPr>
        <w:t>Specialiosios sąlygos</w:t>
      </w:r>
      <w:r w:rsidRPr="0058588A">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BB7E7E"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r w:rsidRPr="0058588A">
        <w:rPr>
          <w:rFonts w:asciiTheme="minorHAnsi" w:eastAsia="Arial" w:hAnsiTheme="minorHAnsi" w:cstheme="minorHAnsi"/>
          <w:szCs w:val="24"/>
        </w:rPr>
        <w:t>1.1.1.9.</w:t>
      </w:r>
      <w:r w:rsidRPr="0058588A">
        <w:rPr>
          <w:rFonts w:asciiTheme="minorHAnsi" w:eastAsia="Arial" w:hAnsiTheme="minorHAnsi" w:cstheme="minorHAnsi"/>
          <w:szCs w:val="24"/>
        </w:rPr>
        <w:tab/>
      </w:r>
      <w:r w:rsidRPr="0058588A">
        <w:rPr>
          <w:rFonts w:asciiTheme="minorHAnsi" w:eastAsia="Arial" w:hAnsiTheme="minorHAnsi" w:cstheme="minorHAnsi"/>
          <w:b/>
          <w:bCs/>
          <w:szCs w:val="24"/>
        </w:rPr>
        <w:t xml:space="preserve">Susitarimas </w:t>
      </w:r>
      <w:r w:rsidRPr="0058588A">
        <w:rPr>
          <w:rFonts w:asciiTheme="minorHAnsi" w:eastAsia="Arial" w:hAnsiTheme="minorHAnsi" w:cstheme="minorHAnsi"/>
          <w:szCs w:val="24"/>
        </w:rPr>
        <w:t>– tai dokumentas, kurį Šalys sudaro keisdamos Sutarties sąlygas VPĮ leidžiama apimtimi;</w:t>
      </w:r>
    </w:p>
    <w:p w14:paraId="73F072B3"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r w:rsidRPr="0058588A">
        <w:rPr>
          <w:rFonts w:asciiTheme="minorHAnsi" w:eastAsia="Arial" w:hAnsiTheme="minorHAnsi" w:cstheme="minorHAnsi"/>
          <w:szCs w:val="24"/>
        </w:rPr>
        <w:t>1.1.1.10.</w:t>
      </w:r>
      <w:r w:rsidRPr="0058588A">
        <w:rPr>
          <w:rFonts w:asciiTheme="minorHAnsi" w:eastAsia="Arial" w:hAnsiTheme="minorHAnsi" w:cstheme="minorHAnsi"/>
          <w:szCs w:val="24"/>
        </w:rPr>
        <w:tab/>
        <w:t xml:space="preserve"> </w:t>
      </w:r>
      <w:r w:rsidRPr="0058588A">
        <w:rPr>
          <w:rFonts w:asciiTheme="minorHAnsi" w:eastAsia="Arial" w:hAnsiTheme="minorHAnsi" w:cstheme="minorHAnsi"/>
          <w:b/>
          <w:bCs/>
          <w:szCs w:val="24"/>
        </w:rPr>
        <w:t>Sutarties kaina</w:t>
      </w:r>
      <w:r w:rsidRPr="0058588A">
        <w:rPr>
          <w:rFonts w:asciiTheme="minorHAnsi" w:eastAsia="Arial" w:hAnsiTheme="minorHAnsi" w:cstheme="minorHAnsi"/>
          <w:szCs w:val="24"/>
        </w:rPr>
        <w:t xml:space="preserve"> – pagal Sutartį Tiekėjui mokėtina suma, įskaitant visus privalomus mokesčius ir išlaidas;</w:t>
      </w:r>
    </w:p>
    <w:p w14:paraId="6A6D2F71"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1.1.1.11.</w:t>
      </w:r>
      <w:r w:rsidRPr="0058588A">
        <w:rPr>
          <w:rFonts w:asciiTheme="minorHAnsi" w:eastAsia="Arial" w:hAnsiTheme="minorHAnsi" w:cstheme="minorHAnsi"/>
          <w:szCs w:val="24"/>
        </w:rPr>
        <w:tab/>
        <w:t xml:space="preserve"> </w:t>
      </w:r>
      <w:r w:rsidRPr="0058588A">
        <w:rPr>
          <w:rFonts w:asciiTheme="minorHAnsi" w:eastAsia="Arial" w:hAnsiTheme="minorHAnsi" w:cstheme="minorHAnsi"/>
          <w:b/>
          <w:bCs/>
          <w:szCs w:val="24"/>
        </w:rPr>
        <w:t xml:space="preserve">Sutarties sąlygos </w:t>
      </w:r>
      <w:r w:rsidRPr="0058588A">
        <w:rPr>
          <w:rFonts w:asciiTheme="minorHAnsi" w:eastAsia="Arial" w:hAnsiTheme="minorHAnsi" w:cstheme="minorHAnsi"/>
          <w:szCs w:val="24"/>
        </w:rPr>
        <w:t>– Bendrosios sąlygos ir Specialiosios sąlygos kartu;</w:t>
      </w:r>
    </w:p>
    <w:p w14:paraId="79C1E9F9"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1.1.1.12.</w:t>
      </w:r>
      <w:r w:rsidRPr="0058588A">
        <w:rPr>
          <w:rFonts w:asciiTheme="minorHAnsi" w:hAnsiTheme="minorHAnsi" w:cstheme="minorHAnsi"/>
          <w:szCs w:val="24"/>
        </w:rPr>
        <w:tab/>
      </w:r>
      <w:r w:rsidRPr="0058588A">
        <w:rPr>
          <w:rFonts w:asciiTheme="minorHAnsi" w:eastAsia="Arial" w:hAnsiTheme="minorHAnsi" w:cstheme="minorHAnsi"/>
          <w:szCs w:val="24"/>
        </w:rPr>
        <w:t xml:space="preserve"> </w:t>
      </w:r>
      <w:r w:rsidRPr="0058588A">
        <w:rPr>
          <w:rFonts w:asciiTheme="minorHAnsi" w:eastAsia="Arial" w:hAnsiTheme="minorHAnsi" w:cstheme="minorHAnsi"/>
          <w:b/>
          <w:bCs/>
          <w:szCs w:val="24"/>
        </w:rPr>
        <w:t xml:space="preserve">Sutartis </w:t>
      </w:r>
      <w:r w:rsidRPr="0058588A">
        <w:rPr>
          <w:rFonts w:asciiTheme="minorHAnsi" w:eastAsia="Arial" w:hAnsiTheme="minorHAnsi" w:cstheme="minorHAnsi"/>
          <w:szCs w:val="24"/>
        </w:rPr>
        <w:t xml:space="preserve">– Paslaugų pirkimo–pardavimo sutartis, kurią sudaro Sutarties sąlygos, </w:t>
      </w:r>
      <w:r w:rsidRPr="0058588A">
        <w:rPr>
          <w:rFonts w:asciiTheme="minorHAnsi" w:eastAsia="Arial" w:hAnsiTheme="minorHAnsi" w:cstheme="minorHAnsi"/>
          <w:szCs w:val="24"/>
        </w:rPr>
        <w:lastRenderedPageBreak/>
        <w:t>Specialiosiose sąlygose išvardyti priedai ir Susitarimai;</w:t>
      </w:r>
    </w:p>
    <w:p w14:paraId="1F39F330"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1.1.1.13. </w:t>
      </w:r>
      <w:r w:rsidRPr="0058588A">
        <w:rPr>
          <w:rFonts w:asciiTheme="minorHAnsi" w:eastAsia="Arial" w:hAnsiTheme="minorHAnsi" w:cstheme="minorHAnsi"/>
          <w:szCs w:val="24"/>
        </w:rPr>
        <w:tab/>
      </w:r>
      <w:r w:rsidRPr="0058588A">
        <w:rPr>
          <w:rFonts w:asciiTheme="minorHAnsi" w:eastAsia="Arial" w:hAnsiTheme="minorHAnsi" w:cstheme="minorHAnsi"/>
          <w:b/>
          <w:bCs/>
          <w:szCs w:val="24"/>
        </w:rPr>
        <w:t>Šalis</w:t>
      </w:r>
      <w:r w:rsidRPr="0058588A">
        <w:rPr>
          <w:rFonts w:asciiTheme="minorHAnsi" w:eastAsia="Arial" w:hAnsiTheme="minorHAnsi" w:cstheme="minorHAnsi"/>
          <w:szCs w:val="24"/>
        </w:rPr>
        <w:t xml:space="preserve"> – Pirkėjas arba Tiekėjas, kiekvienas atskirai, priklausomai nuo konteksto;</w:t>
      </w:r>
    </w:p>
    <w:p w14:paraId="0D334A7D"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1.1.1.14. </w:t>
      </w:r>
      <w:r w:rsidRPr="0058588A">
        <w:rPr>
          <w:rFonts w:asciiTheme="minorHAnsi" w:eastAsia="Arial" w:hAnsiTheme="minorHAnsi" w:cstheme="minorHAnsi"/>
          <w:szCs w:val="24"/>
        </w:rPr>
        <w:tab/>
      </w:r>
      <w:r w:rsidRPr="0058588A">
        <w:rPr>
          <w:rFonts w:asciiTheme="minorHAnsi" w:eastAsia="Arial" w:hAnsiTheme="minorHAnsi" w:cstheme="minorHAnsi"/>
          <w:b/>
          <w:bCs/>
          <w:szCs w:val="24"/>
        </w:rPr>
        <w:t>Šalys</w:t>
      </w:r>
      <w:r w:rsidRPr="0058588A">
        <w:rPr>
          <w:rFonts w:asciiTheme="minorHAnsi" w:eastAsia="Arial" w:hAnsiTheme="minorHAnsi" w:cstheme="minorHAnsi"/>
          <w:szCs w:val="24"/>
        </w:rPr>
        <w:t xml:space="preserve"> – Pirkėjas ir Tiekėjas kartu;</w:t>
      </w:r>
    </w:p>
    <w:p w14:paraId="03BD4CEB" w14:textId="77777777" w:rsidR="00C8022A" w:rsidRPr="0058588A" w:rsidRDefault="00C8022A" w:rsidP="0058588A">
      <w:pPr>
        <w:widowControl w:val="0"/>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1.1.1.15.</w:t>
      </w:r>
      <w:r w:rsidRPr="0058588A">
        <w:rPr>
          <w:rFonts w:asciiTheme="minorHAnsi" w:hAnsiTheme="minorHAnsi" w:cstheme="minorHAnsi"/>
          <w:szCs w:val="24"/>
        </w:rPr>
        <w:tab/>
        <w:t xml:space="preserve"> </w:t>
      </w:r>
      <w:r w:rsidRPr="0058588A">
        <w:rPr>
          <w:rFonts w:asciiTheme="minorHAnsi" w:eastAsia="Arial" w:hAnsiTheme="minorHAnsi" w:cstheme="minorHAnsi"/>
          <w:b/>
          <w:szCs w:val="24"/>
        </w:rPr>
        <w:t>Tiekėjas</w:t>
      </w:r>
      <w:r w:rsidRPr="0058588A">
        <w:rPr>
          <w:rFonts w:asciiTheme="minorHAnsi" w:eastAsia="Arial" w:hAnsiTheme="minorHAnsi" w:cstheme="minorHAnsi"/>
          <w:szCs w:val="24"/>
        </w:rPr>
        <w:t xml:space="preserve"> – asmuo, kuris Specialiosiose sąlygose yra įvardytas kaip Tiekėjas, </w:t>
      </w:r>
      <w:r w:rsidRPr="0058588A">
        <w:rPr>
          <w:rFonts w:asciiTheme="minorHAnsi" w:hAnsiTheme="minorHAnsi" w:cstheme="minorHAnsi"/>
          <w:szCs w:val="24"/>
        </w:rPr>
        <w:t xml:space="preserve">teikiantis Specialiosiose sąlygose nurodytas </w:t>
      </w:r>
      <w:r w:rsidRPr="0058588A">
        <w:rPr>
          <w:rFonts w:asciiTheme="minorHAnsi" w:eastAsia="Arial" w:hAnsiTheme="minorHAnsi" w:cstheme="minorHAnsi"/>
          <w:szCs w:val="24"/>
        </w:rPr>
        <w:t>Paslaugas</w:t>
      </w:r>
      <w:r w:rsidRPr="0058588A">
        <w:rPr>
          <w:rFonts w:asciiTheme="minorHAnsi" w:hAnsiTheme="minorHAnsi" w:cstheme="minorHAnsi"/>
          <w:szCs w:val="24"/>
        </w:rPr>
        <w:t>;</w:t>
      </w:r>
    </w:p>
    <w:p w14:paraId="103C8CFF" w14:textId="77777777" w:rsidR="00C8022A" w:rsidRPr="0058588A" w:rsidRDefault="00C8022A" w:rsidP="0058588A">
      <w:pPr>
        <w:widowControl w:val="0"/>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 xml:space="preserve">1.1.1.16. </w:t>
      </w:r>
      <w:r w:rsidRPr="0058588A">
        <w:rPr>
          <w:rFonts w:asciiTheme="minorHAnsi" w:hAnsiTheme="minorHAnsi" w:cstheme="minorHAnsi"/>
          <w:b/>
          <w:bCs/>
          <w:szCs w:val="24"/>
        </w:rPr>
        <w:t xml:space="preserve">Užsakymas </w:t>
      </w:r>
      <w:r w:rsidRPr="0058588A">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F9B9E5"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r w:rsidRPr="0058588A">
        <w:rPr>
          <w:rFonts w:asciiTheme="minorHAnsi" w:eastAsia="Arial" w:hAnsiTheme="minorHAnsi" w:cstheme="minorHAnsi"/>
          <w:szCs w:val="24"/>
        </w:rPr>
        <w:t>1.1.1.17.</w:t>
      </w:r>
      <w:r w:rsidRPr="0058588A">
        <w:rPr>
          <w:rFonts w:asciiTheme="minorHAnsi" w:hAnsiTheme="minorHAnsi" w:cstheme="minorHAnsi"/>
          <w:szCs w:val="24"/>
        </w:rPr>
        <w:tab/>
      </w:r>
      <w:r w:rsidRPr="0058588A">
        <w:rPr>
          <w:rFonts w:asciiTheme="minorHAnsi" w:eastAsia="Arial" w:hAnsiTheme="minorHAnsi" w:cstheme="minorHAnsi"/>
          <w:szCs w:val="24"/>
        </w:rPr>
        <w:t xml:space="preserve"> </w:t>
      </w:r>
      <w:r w:rsidRPr="0058588A">
        <w:rPr>
          <w:rFonts w:asciiTheme="minorHAnsi" w:eastAsia="Arial" w:hAnsiTheme="minorHAnsi" w:cstheme="minorHAnsi"/>
          <w:b/>
          <w:bCs/>
          <w:szCs w:val="24"/>
        </w:rPr>
        <w:t xml:space="preserve">VPĮ </w:t>
      </w:r>
      <w:r w:rsidRPr="0058588A">
        <w:rPr>
          <w:rFonts w:asciiTheme="minorHAnsi" w:eastAsia="Arial" w:hAnsiTheme="minorHAnsi" w:cstheme="minorHAnsi"/>
          <w:szCs w:val="24"/>
        </w:rPr>
        <w:t>– Lietuvos Respublikos viešųjų pirkimų įstatymas.</w:t>
      </w:r>
    </w:p>
    <w:p w14:paraId="705D8D49"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1.1.1.18.</w:t>
      </w:r>
      <w:r w:rsidRPr="0058588A">
        <w:rPr>
          <w:rFonts w:asciiTheme="minorHAnsi" w:eastAsia="Arial" w:hAnsiTheme="minorHAnsi" w:cstheme="minorHAnsi"/>
          <w:szCs w:val="24"/>
        </w:rPr>
        <w:tab/>
        <w:t xml:space="preserve"> Kitų Sutartyje didžiąja raide rašomų sąvokų reikšmės yra nurodytos Sutarties tekste.</w:t>
      </w:r>
    </w:p>
    <w:p w14:paraId="5002168A" w14:textId="77777777" w:rsidR="00C8022A" w:rsidRPr="0058588A" w:rsidRDefault="00C8022A" w:rsidP="0058588A">
      <w:pPr>
        <w:widowControl w:val="0"/>
        <w:tabs>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1.1.2.</w:t>
      </w:r>
      <w:r w:rsidRPr="0058588A">
        <w:rPr>
          <w:rFonts w:asciiTheme="minorHAnsi" w:hAnsiTheme="minorHAnsi" w:cstheme="minorHAnsi"/>
          <w:szCs w:val="24"/>
        </w:rPr>
        <w:tab/>
      </w:r>
      <w:r w:rsidRPr="0058588A">
        <w:rPr>
          <w:rFonts w:asciiTheme="minorHAnsi" w:eastAsia="Arial" w:hAnsiTheme="minorHAnsi" w:cstheme="minorHAnsi"/>
          <w:szCs w:val="24"/>
        </w:rPr>
        <w:t xml:space="preserve">Sutartyje neapibrėžtos sąvokos suprantamos ir aiškinamos taip, kaip jas apibrėžia VPĮ ir kiti </w:t>
      </w:r>
      <w:r w:rsidRPr="0058588A">
        <w:rPr>
          <w:rFonts w:asciiTheme="minorHAnsi" w:hAnsiTheme="minorHAnsi" w:cstheme="minorHAnsi"/>
          <w:szCs w:val="24"/>
        </w:rPr>
        <w:t>įstatymai bei teisės aktai</w:t>
      </w:r>
      <w:r w:rsidRPr="0058588A">
        <w:rPr>
          <w:rFonts w:asciiTheme="minorHAnsi" w:eastAsia="Arial" w:hAnsiTheme="minorHAnsi" w:cstheme="minorHAnsi"/>
          <w:szCs w:val="24"/>
        </w:rPr>
        <w:t>, galiojantys Sutarties sudarymo ir vykdymo metu.</w:t>
      </w:r>
    </w:p>
    <w:p w14:paraId="7B27910F" w14:textId="77777777" w:rsidR="00C8022A" w:rsidRPr="0058588A" w:rsidRDefault="00C8022A" w:rsidP="0058588A">
      <w:pPr>
        <w:widowControl w:val="0"/>
        <w:tabs>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1.1.3.</w:t>
      </w:r>
      <w:r w:rsidRPr="0058588A">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37F4DFFD"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p>
    <w:p w14:paraId="4841CA58" w14:textId="77777777" w:rsidR="00C8022A" w:rsidRPr="0058588A" w:rsidRDefault="00C8022A" w:rsidP="0058588A">
      <w:pPr>
        <w:keepNext/>
        <w:keepLines/>
        <w:tabs>
          <w:tab w:val="left" w:pos="567"/>
        </w:tabs>
        <w:jc w:val="center"/>
        <w:rPr>
          <w:rFonts w:asciiTheme="minorHAnsi" w:eastAsia="Cambria" w:hAnsiTheme="minorHAnsi" w:cstheme="minorHAnsi"/>
          <w:b/>
          <w:bCs/>
          <w:szCs w:val="24"/>
          <w14:numSpacing w14:val="tabular"/>
        </w:rPr>
      </w:pPr>
      <w:r w:rsidRPr="0058588A">
        <w:rPr>
          <w:rFonts w:asciiTheme="minorHAnsi" w:eastAsia="Cambria" w:hAnsiTheme="minorHAnsi" w:cstheme="minorHAnsi"/>
          <w:b/>
          <w:bCs/>
          <w:szCs w:val="24"/>
          <w14:numSpacing w14:val="tabular"/>
        </w:rPr>
        <w:t>1.2.</w:t>
      </w:r>
      <w:r w:rsidRPr="0058588A">
        <w:rPr>
          <w:rFonts w:asciiTheme="minorHAnsi" w:eastAsia="Cambria" w:hAnsiTheme="minorHAnsi" w:cstheme="minorHAnsi"/>
          <w:b/>
          <w:bCs/>
          <w:szCs w:val="24"/>
          <w14:numSpacing w14:val="tabular"/>
        </w:rPr>
        <w:tab/>
        <w:t>Sutarties aiškinimas</w:t>
      </w:r>
    </w:p>
    <w:p w14:paraId="1EFC7F37" w14:textId="77777777" w:rsidR="00C8022A" w:rsidRPr="0058588A" w:rsidRDefault="00C8022A" w:rsidP="0058588A">
      <w:pPr>
        <w:keepNext/>
        <w:keepLines/>
        <w:tabs>
          <w:tab w:val="left" w:pos="567"/>
        </w:tabs>
        <w:ind w:left="792"/>
        <w:jc w:val="both"/>
        <w:rPr>
          <w:rFonts w:asciiTheme="minorHAnsi" w:eastAsia="Cambria" w:hAnsiTheme="minorHAnsi" w:cstheme="minorHAnsi"/>
          <w:b/>
          <w:bCs/>
          <w:szCs w:val="24"/>
          <w14:numSpacing w14:val="tabular"/>
        </w:rPr>
      </w:pPr>
    </w:p>
    <w:p w14:paraId="57A93460"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1.2.1.</w:t>
      </w:r>
      <w:r w:rsidRPr="0058588A">
        <w:rPr>
          <w:rFonts w:asciiTheme="minorHAnsi" w:eastAsia="Arial" w:hAnsiTheme="minorHAnsi" w:cstheme="minorHAnsi"/>
          <w:szCs w:val="24"/>
        </w:rPr>
        <w:tab/>
        <w:t>Sutartis yra sudaryta ir turi būti aiškinama pagal Lietuvos Respublikos teisės aktus.</w:t>
      </w:r>
    </w:p>
    <w:p w14:paraId="114B271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w:t>
      </w:r>
      <w:r w:rsidRPr="0058588A">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0B27332A"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1.2.3.</w:t>
      </w:r>
      <w:r w:rsidRPr="0058588A">
        <w:rPr>
          <w:rFonts w:asciiTheme="minorHAnsi" w:eastAsia="Arial" w:hAnsiTheme="minorHAnsi" w:cstheme="minorHAnsi"/>
          <w:szCs w:val="24"/>
        </w:rPr>
        <w:tab/>
        <w:t>Diena Sutartyje reiškia kalendorinę dieną.</w:t>
      </w:r>
    </w:p>
    <w:p w14:paraId="79E28043"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1.2.4.</w:t>
      </w:r>
      <w:r w:rsidRPr="0058588A">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015F786A"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1.2.5.</w:t>
      </w:r>
      <w:r w:rsidRPr="0058588A">
        <w:rPr>
          <w:rFonts w:asciiTheme="minorHAnsi" w:eastAsia="Arial" w:hAnsiTheme="minorHAnsi" w:cstheme="minorHAnsi"/>
          <w:szCs w:val="24"/>
        </w:rPr>
        <w:tab/>
        <w:t>Terminai pagal Sutartį yra skaičiuojami metais, mėnesiais, savaitėmis, darbo dienomis, kalendorinėmis dienomis, valandomis ir minutėmis.</w:t>
      </w:r>
    </w:p>
    <w:p w14:paraId="469B278A"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1.2.6.</w:t>
      </w:r>
      <w:r w:rsidRPr="0058588A">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4948B957"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1.2.7.</w:t>
      </w:r>
      <w:r w:rsidRPr="0058588A">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5FB2C9B" w14:textId="40F65CA0"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1.2.8.</w:t>
      </w:r>
      <w:r w:rsidRPr="0058588A">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0FEADC4D" w14:textId="464C43DC"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1.2.9.</w:t>
      </w:r>
      <w:r w:rsidRPr="0058588A">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40122CF8"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1.2.10.</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540C60"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1.2.11.</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776B700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1.2.12.</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6FB59C60"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p>
    <w:p w14:paraId="253CF501"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szCs w:val="24"/>
        </w:rPr>
        <w:t>1.3.</w:t>
      </w:r>
      <w:r w:rsidRPr="0058588A">
        <w:rPr>
          <w:rFonts w:asciiTheme="minorHAnsi" w:eastAsia="Arial" w:hAnsiTheme="minorHAnsi" w:cstheme="minorHAnsi"/>
          <w:b/>
          <w:szCs w:val="24"/>
        </w:rPr>
        <w:tab/>
        <w:t>Dokumentų viršenybė</w:t>
      </w:r>
    </w:p>
    <w:p w14:paraId="2E8FF105"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631E157F" w14:textId="77777777" w:rsidR="00C8022A" w:rsidRPr="0058588A" w:rsidRDefault="00C8022A" w:rsidP="0058588A">
      <w:pPr>
        <w:widowControl w:val="0"/>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1.3.1.</w:t>
      </w:r>
      <w:r w:rsidRPr="0058588A">
        <w:rPr>
          <w:rFonts w:asciiTheme="minorHAnsi" w:eastAsia="Cambria" w:hAnsiTheme="minorHAnsi" w:cstheme="minorHAnsi"/>
          <w:szCs w:val="24"/>
        </w:rPr>
        <w:tab/>
        <w:t xml:space="preserve">Sutartį sudarantys dokumentai turi būti suprantami kaip papildantys vienas kitą. Bet kokio Sutarties dokumentų sąlygų neatitikimo ar neaiškumo atveju, toks neatitikimas ar neaiškumas </w:t>
      </w:r>
      <w:r w:rsidRPr="0058588A">
        <w:rPr>
          <w:rFonts w:asciiTheme="minorHAnsi" w:eastAsia="Cambria" w:hAnsiTheme="minorHAnsi" w:cstheme="minorHAnsi"/>
          <w:szCs w:val="24"/>
        </w:rPr>
        <w:lastRenderedPageBreak/>
        <w:t>pašalinamas dokumentus aiškinant tokia eilės tvarka:</w:t>
      </w:r>
    </w:p>
    <w:p w14:paraId="142B8A52" w14:textId="77777777" w:rsidR="00C8022A" w:rsidRPr="0058588A" w:rsidRDefault="00C8022A" w:rsidP="0058588A">
      <w:pPr>
        <w:tabs>
          <w:tab w:val="left" w:pos="709"/>
        </w:tabs>
        <w:jc w:val="both"/>
        <w:outlineLvl w:val="2"/>
        <w:rPr>
          <w:rFonts w:asciiTheme="minorHAnsi" w:eastAsia="Trebuchet MS" w:hAnsiTheme="minorHAnsi" w:cstheme="minorHAnsi"/>
          <w:bCs/>
          <w:szCs w:val="24"/>
        </w:rPr>
      </w:pPr>
      <w:r w:rsidRPr="0058588A">
        <w:rPr>
          <w:rFonts w:asciiTheme="minorHAnsi" w:eastAsia="Trebuchet MS" w:hAnsiTheme="minorHAnsi" w:cstheme="minorHAnsi"/>
          <w:szCs w:val="24"/>
        </w:rPr>
        <w:t xml:space="preserve">1.3.1.1. </w:t>
      </w:r>
      <w:r w:rsidRPr="0058588A">
        <w:rPr>
          <w:rFonts w:asciiTheme="minorHAnsi" w:eastAsia="Trebuchet MS" w:hAnsiTheme="minorHAnsi" w:cstheme="minorHAnsi"/>
          <w:bCs/>
          <w:szCs w:val="24"/>
        </w:rPr>
        <w:t>Techninė specifikacija;</w:t>
      </w:r>
    </w:p>
    <w:p w14:paraId="656635D1" w14:textId="77777777" w:rsidR="00C8022A" w:rsidRPr="0058588A" w:rsidRDefault="00C8022A" w:rsidP="0058588A">
      <w:pPr>
        <w:tabs>
          <w:tab w:val="left" w:pos="709"/>
        </w:tabs>
        <w:jc w:val="both"/>
        <w:outlineLvl w:val="2"/>
        <w:rPr>
          <w:rFonts w:asciiTheme="minorHAnsi" w:eastAsia="Trebuchet MS" w:hAnsiTheme="minorHAnsi" w:cstheme="minorHAnsi"/>
          <w:bCs/>
          <w:szCs w:val="24"/>
        </w:rPr>
      </w:pPr>
      <w:r w:rsidRPr="0058588A">
        <w:rPr>
          <w:rFonts w:asciiTheme="minorHAnsi" w:eastAsia="Trebuchet MS" w:hAnsiTheme="minorHAnsi" w:cstheme="minorHAnsi"/>
          <w:bCs/>
          <w:szCs w:val="24"/>
        </w:rPr>
        <w:t>1.3.1.2. Specialiosios sąlygos;</w:t>
      </w:r>
    </w:p>
    <w:p w14:paraId="1D2B7E73" w14:textId="77777777" w:rsidR="00C8022A" w:rsidRPr="0058588A" w:rsidRDefault="00C8022A" w:rsidP="0058588A">
      <w:pPr>
        <w:tabs>
          <w:tab w:val="left" w:pos="709"/>
        </w:tabs>
        <w:jc w:val="both"/>
        <w:outlineLvl w:val="2"/>
        <w:rPr>
          <w:rFonts w:asciiTheme="minorHAnsi" w:eastAsia="Trebuchet MS" w:hAnsiTheme="minorHAnsi" w:cstheme="minorHAnsi"/>
          <w:bCs/>
          <w:szCs w:val="24"/>
        </w:rPr>
      </w:pPr>
      <w:r w:rsidRPr="0058588A">
        <w:rPr>
          <w:rFonts w:asciiTheme="minorHAnsi" w:eastAsia="Trebuchet MS" w:hAnsiTheme="minorHAnsi" w:cstheme="minorHAnsi"/>
          <w:bCs/>
          <w:szCs w:val="24"/>
        </w:rPr>
        <w:t>1.3.1.3. Bendrosios sąlygos;</w:t>
      </w:r>
    </w:p>
    <w:p w14:paraId="289ECE5B" w14:textId="77777777" w:rsidR="00C8022A" w:rsidRPr="0058588A" w:rsidRDefault="00C8022A" w:rsidP="0058588A">
      <w:pPr>
        <w:tabs>
          <w:tab w:val="left" w:pos="709"/>
        </w:tabs>
        <w:jc w:val="both"/>
        <w:outlineLvl w:val="2"/>
        <w:rPr>
          <w:rFonts w:asciiTheme="minorHAnsi" w:eastAsia="Trebuchet MS" w:hAnsiTheme="minorHAnsi" w:cstheme="minorHAnsi"/>
          <w:bCs/>
          <w:szCs w:val="24"/>
        </w:rPr>
      </w:pPr>
      <w:r w:rsidRPr="0058588A">
        <w:rPr>
          <w:rFonts w:asciiTheme="minorHAnsi" w:eastAsia="Trebuchet MS" w:hAnsiTheme="minorHAnsi" w:cstheme="minorHAnsi"/>
          <w:bCs/>
          <w:szCs w:val="24"/>
        </w:rPr>
        <w:t>1.3.1.4. Pirkimo dokumentai (išskyrus techninę specifikaciją);</w:t>
      </w:r>
    </w:p>
    <w:p w14:paraId="6F5F44F5" w14:textId="77777777" w:rsidR="00C8022A" w:rsidRPr="0058588A" w:rsidRDefault="00C8022A" w:rsidP="0058588A">
      <w:pPr>
        <w:tabs>
          <w:tab w:val="left" w:pos="709"/>
        </w:tabs>
        <w:jc w:val="both"/>
        <w:outlineLvl w:val="2"/>
        <w:rPr>
          <w:rFonts w:asciiTheme="minorHAnsi" w:eastAsia="Trebuchet MS" w:hAnsiTheme="minorHAnsi" w:cstheme="minorHAnsi"/>
          <w:bCs/>
          <w:szCs w:val="24"/>
        </w:rPr>
      </w:pPr>
      <w:r w:rsidRPr="0058588A">
        <w:rPr>
          <w:rFonts w:asciiTheme="minorHAnsi" w:eastAsia="Trebuchet MS" w:hAnsiTheme="minorHAnsi" w:cstheme="minorHAnsi"/>
          <w:bCs/>
          <w:szCs w:val="24"/>
        </w:rPr>
        <w:t>1.3.1.5. Pasiūlymas;</w:t>
      </w:r>
    </w:p>
    <w:p w14:paraId="34E56B48" w14:textId="77777777" w:rsidR="00C8022A" w:rsidRPr="0058588A" w:rsidRDefault="00C8022A" w:rsidP="0058588A">
      <w:pPr>
        <w:tabs>
          <w:tab w:val="left" w:pos="709"/>
        </w:tabs>
        <w:jc w:val="both"/>
        <w:outlineLvl w:val="2"/>
        <w:rPr>
          <w:rFonts w:asciiTheme="minorHAnsi" w:eastAsia="Trebuchet MS" w:hAnsiTheme="minorHAnsi" w:cstheme="minorHAnsi"/>
          <w:bCs/>
          <w:szCs w:val="24"/>
        </w:rPr>
      </w:pPr>
      <w:r w:rsidRPr="0058588A">
        <w:rPr>
          <w:rFonts w:asciiTheme="minorHAnsi" w:eastAsia="Trebuchet MS" w:hAnsiTheme="minorHAnsi" w:cstheme="minorHAnsi"/>
          <w:bCs/>
          <w:szCs w:val="24"/>
        </w:rPr>
        <w:t>1.3.1.6. Kiti Specialiosiose sąlygose išvardinti priedai.</w:t>
      </w:r>
    </w:p>
    <w:p w14:paraId="605181CB" w14:textId="77777777" w:rsidR="00C8022A" w:rsidRPr="0058588A" w:rsidRDefault="00C8022A" w:rsidP="0058588A">
      <w:pPr>
        <w:widowControl w:val="0"/>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1.3.2.</w:t>
      </w:r>
      <w:r w:rsidRPr="0058588A">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31ED4461" w14:textId="77777777" w:rsidR="00C8022A" w:rsidRPr="0058588A" w:rsidRDefault="00C8022A" w:rsidP="0058588A">
      <w:pPr>
        <w:widowControl w:val="0"/>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1.3.3.</w:t>
      </w:r>
      <w:r w:rsidRPr="0058588A">
        <w:rPr>
          <w:rFonts w:asciiTheme="minorHAnsi" w:hAnsiTheme="minorHAnsi" w:cstheme="minorHAnsi"/>
          <w:szCs w:val="24"/>
        </w:rPr>
        <w:tab/>
      </w:r>
      <w:r w:rsidRPr="0058588A">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76650BD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1.3.4.</w:t>
      </w:r>
      <w:r w:rsidRPr="0058588A">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588A">
        <w:rPr>
          <w:rFonts w:asciiTheme="minorHAnsi" w:eastAsia="Arial" w:hAnsiTheme="minorHAnsi" w:cstheme="minorHAnsi"/>
          <w:szCs w:val="24"/>
          <w:vertAlign w:val="superscript"/>
        </w:rPr>
        <w:t>1</w:t>
      </w:r>
      <w:r w:rsidRPr="0058588A">
        <w:rPr>
          <w:rFonts w:asciiTheme="minorHAnsi" w:eastAsia="Arial" w:hAnsiTheme="minorHAnsi" w:cstheme="minorHAnsi"/>
          <w:szCs w:val="24"/>
        </w:rPr>
        <w:t>).</w:t>
      </w:r>
    </w:p>
    <w:p w14:paraId="1D83FF57"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p>
    <w:p w14:paraId="6BE763FA"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caps/>
          <w:szCs w:val="24"/>
        </w:rPr>
        <w:t>2.</w:t>
      </w:r>
      <w:r w:rsidRPr="0058588A">
        <w:rPr>
          <w:rFonts w:asciiTheme="minorHAnsi" w:eastAsia="Arial" w:hAnsiTheme="minorHAnsi" w:cstheme="minorHAnsi"/>
          <w:b/>
          <w:caps/>
          <w:szCs w:val="24"/>
        </w:rPr>
        <w:tab/>
        <w:t>Sutarties dalykas</w:t>
      </w:r>
    </w:p>
    <w:p w14:paraId="26F35094"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5F6700D3" w14:textId="77777777" w:rsidR="00C8022A" w:rsidRPr="0058588A" w:rsidRDefault="00C8022A" w:rsidP="0058588A">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2.1.</w:t>
      </w:r>
      <w:r w:rsidRPr="0058588A">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588A">
        <w:rPr>
          <w:rFonts w:asciiTheme="minorHAnsi" w:eastAsia="Arial" w:hAnsiTheme="minorHAnsi" w:cstheme="minorHAnsi"/>
          <w:szCs w:val="24"/>
        </w:rPr>
        <w:t>Paslaugas</w:t>
      </w:r>
      <w:r w:rsidRPr="0058588A">
        <w:rPr>
          <w:rFonts w:asciiTheme="minorHAnsi" w:eastAsia="Cambria" w:hAnsiTheme="minorHAnsi" w:cstheme="minorHAnsi"/>
          <w:szCs w:val="24"/>
        </w:rPr>
        <w:t xml:space="preserve"> bei sumokėti Tiekėjui Sutartyje nurodytą kainą Sutartyje nustatytomis sąlygomis ir tvarka.</w:t>
      </w:r>
    </w:p>
    <w:p w14:paraId="0D978E4D" w14:textId="77777777" w:rsidR="00C8022A" w:rsidRPr="0058588A" w:rsidRDefault="00C8022A" w:rsidP="0058588A">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2.2.</w:t>
      </w:r>
      <w:r w:rsidRPr="0058588A">
        <w:rPr>
          <w:rFonts w:asciiTheme="minorHAnsi" w:eastAsia="Arial" w:hAnsiTheme="minorHAnsi" w:cstheme="minorHAnsi"/>
          <w:szCs w:val="24"/>
        </w:rPr>
        <w:tab/>
        <w:t xml:space="preserve">Šalys, vykdydamos Sutartį, įsipareigoja laikytis visų Sutarties vykdymui taikytinų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xml:space="preserve"> reikalavimų. Šalis turi teisę reikalauti, kad kita Šalis įvykdytų visus</w:t>
      </w:r>
      <w:r w:rsidRPr="0058588A">
        <w:rPr>
          <w:rFonts w:asciiTheme="minorHAnsi" w:hAnsiTheme="minorHAnsi" w:cstheme="minorHAnsi"/>
          <w:szCs w:val="24"/>
        </w:rPr>
        <w:t xml:space="preserve"> įstatymų bei kitų teisės aktų</w:t>
      </w:r>
      <w:r w:rsidRPr="0058588A">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58588A">
        <w:rPr>
          <w:rFonts w:asciiTheme="minorHAnsi" w:hAnsiTheme="minorHAnsi" w:cstheme="minorHAnsi"/>
          <w:szCs w:val="24"/>
        </w:rPr>
        <w:t>įstatymuose bei kituose teisės aktuose</w:t>
      </w:r>
      <w:r w:rsidRPr="0058588A">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58588A">
        <w:rPr>
          <w:rFonts w:asciiTheme="minorHAnsi" w:hAnsiTheme="minorHAnsi" w:cstheme="minorHAnsi"/>
          <w:szCs w:val="24"/>
        </w:rPr>
        <w:t>įstatymuose bei kituose teisės aktuose</w:t>
      </w:r>
      <w:r w:rsidRPr="0058588A">
        <w:rPr>
          <w:rFonts w:asciiTheme="minorHAnsi" w:eastAsia="Arial" w:hAnsiTheme="minorHAnsi" w:cstheme="minorHAnsi"/>
          <w:szCs w:val="24"/>
        </w:rPr>
        <w:t xml:space="preserve"> numatytų ir Sutartimi neaptartų Tiekėjo kitų teisių ir garantijų dėl atlyginimo už suteiktas Paslaugas gavimo.</w:t>
      </w:r>
    </w:p>
    <w:p w14:paraId="0A3AC5D1" w14:textId="77777777" w:rsidR="00C8022A" w:rsidRPr="0058588A" w:rsidRDefault="00C8022A" w:rsidP="0058588A">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2.3.</w:t>
      </w:r>
      <w:r w:rsidRPr="0058588A">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C38BFD" w14:textId="77777777" w:rsidR="00C8022A" w:rsidRPr="0058588A" w:rsidRDefault="00C8022A" w:rsidP="0058588A">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67DE3110"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caps/>
          <w:szCs w:val="24"/>
        </w:rPr>
        <w:t>3.</w:t>
      </w:r>
      <w:r w:rsidRPr="0058588A">
        <w:rPr>
          <w:rFonts w:asciiTheme="minorHAnsi" w:eastAsia="Arial" w:hAnsiTheme="minorHAnsi" w:cstheme="minorHAnsi"/>
          <w:b/>
          <w:caps/>
          <w:szCs w:val="24"/>
        </w:rPr>
        <w:tab/>
        <w:t>TIEKĖJAS ir kiti Sutarties vykdymui pasitelkiami asmenys</w:t>
      </w:r>
    </w:p>
    <w:p w14:paraId="520D2FF1"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EF5176D" w14:textId="77777777" w:rsidR="00C8022A" w:rsidRPr="0058588A" w:rsidRDefault="00C8022A" w:rsidP="005858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szCs w:val="24"/>
        </w:rPr>
        <w:t>3.1.</w:t>
      </w:r>
      <w:r w:rsidRPr="0058588A">
        <w:rPr>
          <w:rFonts w:asciiTheme="minorHAnsi" w:eastAsia="Arial" w:hAnsiTheme="minorHAnsi" w:cstheme="minorHAnsi"/>
          <w:b/>
          <w:szCs w:val="24"/>
        </w:rPr>
        <w:tab/>
        <w:t>Kvalifikacija ir kiti Tiekėjo pasiūlymu prisiimti įsipareigojimai</w:t>
      </w:r>
    </w:p>
    <w:p w14:paraId="755D825D"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3.1.1.</w:t>
      </w:r>
      <w:r w:rsidRPr="0058588A">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1F5F12E9"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3.1.1.1.</w:t>
      </w:r>
      <w:r w:rsidRPr="0058588A">
        <w:rPr>
          <w:rFonts w:asciiTheme="minorHAnsi" w:eastAsia="Arial" w:hAnsiTheme="minorHAnsi" w:cstheme="minorHAnsi"/>
          <w:szCs w:val="24"/>
        </w:rPr>
        <w:tab/>
        <w:t>turėtų teisę verstis ta veikla, kuri yra reikalinga Sutarčiai įvykdyti.</w:t>
      </w:r>
      <w:r w:rsidRPr="0058588A">
        <w:rPr>
          <w:rFonts w:asciiTheme="minorHAnsi" w:hAnsiTheme="minorHAnsi" w:cstheme="minorHAnsi"/>
          <w:szCs w:val="24"/>
        </w:rPr>
        <w:t xml:space="preserve"> </w:t>
      </w:r>
      <w:r w:rsidRPr="0058588A">
        <w:rPr>
          <w:rFonts w:asciiTheme="minorHAnsi" w:eastAsia="Arial" w:hAnsiTheme="minorHAnsi" w:cstheme="minorHAnsi"/>
          <w:szCs w:val="24"/>
        </w:rPr>
        <w:t>Pirkėjui pareikalavus, Tiekėjas turi pateikti dokumentus, įrodančius, kad Sutartį vykdo tik tokią teisę turintys asmenys;</w:t>
      </w:r>
    </w:p>
    <w:p w14:paraId="1D65487E"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3.1.1.2.</w:t>
      </w:r>
      <w:r w:rsidRPr="0058588A">
        <w:rPr>
          <w:rFonts w:asciiTheme="minorHAnsi" w:hAnsiTheme="minorHAnsi" w:cstheme="minorHAnsi"/>
          <w:szCs w:val="24"/>
        </w:rPr>
        <w:tab/>
      </w:r>
      <w:r w:rsidRPr="0058588A">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519AC710" w14:textId="76D431AD" w:rsidR="00C8022A" w:rsidRPr="0058588A" w:rsidRDefault="00C8022A" w:rsidP="0058588A">
      <w:pPr>
        <w:widowControl w:val="0"/>
        <w:tabs>
          <w:tab w:val="right" w:pos="9808"/>
        </w:tabs>
        <w:suppressAutoHyphens/>
        <w:jc w:val="both"/>
        <w:textAlignment w:val="center"/>
        <w:rPr>
          <w:rFonts w:asciiTheme="minorHAnsi" w:eastAsia="Arial" w:hAnsiTheme="minorHAnsi" w:cstheme="minorHAnsi"/>
          <w:szCs w:val="24"/>
        </w:rPr>
      </w:pPr>
      <w:r w:rsidRPr="0058588A">
        <w:rPr>
          <w:rFonts w:asciiTheme="minorHAnsi" w:hAnsiTheme="minorHAnsi" w:cstheme="minorHAnsi"/>
          <w:szCs w:val="24"/>
          <w:lang w:eastAsia="lt-LT"/>
        </w:rPr>
        <w:t xml:space="preserve">3.1.1.3.  laikytųsi Tiekėjo pasiūlyme nurodytų įsipareigojimų, įskaitant, bet neapsiribojant – atitiktų Tiekėjo </w:t>
      </w:r>
      <w:r w:rsidRPr="0058588A">
        <w:rPr>
          <w:rFonts w:asciiTheme="minorHAnsi" w:hAnsiTheme="minorHAnsi" w:cstheme="minorHAnsi"/>
          <w:szCs w:val="24"/>
        </w:rPr>
        <w:t xml:space="preserve">pasiūlyme nurodytų kriterijų, dėl kurių jo pasiūlymas buvo išrinktas ekonomiškai naudingiausiu </w:t>
      </w:r>
      <w:r w:rsidRPr="0058588A">
        <w:rPr>
          <w:rFonts w:asciiTheme="minorHAnsi" w:hAnsiTheme="minorHAnsi" w:cstheme="minorHAnsi"/>
          <w:szCs w:val="24"/>
          <w:lang w:eastAsia="lt-LT"/>
        </w:rPr>
        <w:t>(toliau – </w:t>
      </w:r>
      <w:r w:rsidRPr="0058588A">
        <w:rPr>
          <w:rFonts w:asciiTheme="minorHAnsi" w:hAnsiTheme="minorHAnsi" w:cstheme="minorHAnsi"/>
          <w:b/>
          <w:bCs/>
          <w:szCs w:val="24"/>
          <w:lang w:eastAsia="lt-LT"/>
        </w:rPr>
        <w:t>Kokybiniai kriterijai</w:t>
      </w:r>
      <w:r w:rsidRPr="0058588A">
        <w:rPr>
          <w:rFonts w:asciiTheme="minorHAnsi" w:hAnsiTheme="minorHAnsi" w:cstheme="minorHAnsi"/>
          <w:szCs w:val="24"/>
          <w:lang w:eastAsia="lt-LT"/>
        </w:rPr>
        <w:t>), reikšmes ir parametrus. Šiame papunktyje nurodytų įsipareigojimų laikymosi tikrinimo tvarka nustatoma Specialiosiose sąlygose;</w:t>
      </w:r>
      <w:r w:rsidRPr="0058588A">
        <w:rPr>
          <w:rFonts w:asciiTheme="minorHAnsi" w:hAnsiTheme="minorHAnsi" w:cstheme="minorHAnsi"/>
          <w:szCs w:val="24"/>
        </w:rPr>
        <w:t xml:space="preserve"> </w:t>
      </w:r>
    </w:p>
    <w:p w14:paraId="39D3A0FB"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lastRenderedPageBreak/>
        <w:t>Papunkčio pakeitimai:</w:t>
      </w:r>
    </w:p>
    <w:p w14:paraId="06D393CE"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15"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7DD9F869" w14:textId="77777777" w:rsidR="00C8022A" w:rsidRPr="0058588A" w:rsidRDefault="00C8022A" w:rsidP="0058588A">
      <w:pPr>
        <w:rPr>
          <w:rFonts w:asciiTheme="minorHAnsi" w:hAnsiTheme="minorHAnsi" w:cstheme="minorHAnsi"/>
          <w:szCs w:val="24"/>
        </w:rPr>
      </w:pPr>
    </w:p>
    <w:p w14:paraId="2E1BC54A"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3.1.1.4.</w:t>
      </w:r>
      <w:r w:rsidRPr="0058588A">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A6C662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3.1.1.5. </w:t>
      </w:r>
      <w:r w:rsidRPr="0058588A">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8588A">
        <w:rPr>
          <w:rFonts w:asciiTheme="minorHAnsi" w:hAnsiTheme="minorHAnsi" w:cstheme="minorHAnsi"/>
          <w:szCs w:val="24"/>
        </w:rPr>
        <w:t>.</w:t>
      </w:r>
    </w:p>
    <w:p w14:paraId="2B979779"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3.1.2.</w:t>
      </w:r>
      <w:r w:rsidRPr="0058588A">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58588A">
        <w:rPr>
          <w:rFonts w:asciiTheme="minorHAnsi" w:eastAsia="Arial" w:hAnsiTheme="minorHAnsi" w:cstheme="minorHAnsi"/>
          <w:szCs w:val="24"/>
          <w:shd w:val="clear" w:color="auto" w:fill="FFFFFF"/>
        </w:rPr>
        <w:t xml:space="preserve">Jeigu Tiekėjas remiasi </w:t>
      </w:r>
      <w:r w:rsidRPr="0058588A">
        <w:rPr>
          <w:rFonts w:asciiTheme="minorHAnsi" w:eastAsia="Arial" w:hAnsiTheme="minorHAnsi" w:cstheme="minorHAnsi"/>
          <w:szCs w:val="24"/>
        </w:rPr>
        <w:t xml:space="preserve">ūkio </w:t>
      </w:r>
      <w:r w:rsidRPr="0058588A">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58588A">
        <w:rPr>
          <w:rFonts w:asciiTheme="minorHAnsi" w:eastAsia="Arial" w:hAnsiTheme="minorHAnsi" w:cstheme="minorHAnsi"/>
          <w:szCs w:val="24"/>
        </w:rPr>
        <w:t xml:space="preserve">ūkio </w:t>
      </w:r>
      <w:r w:rsidRPr="0058588A">
        <w:rPr>
          <w:rFonts w:asciiTheme="minorHAnsi" w:eastAsia="Arial" w:hAnsiTheme="minorHAnsi" w:cstheme="minorHAnsi"/>
          <w:szCs w:val="24"/>
          <w:shd w:val="clear" w:color="auto" w:fill="FFFFFF"/>
        </w:rPr>
        <w:t>subjektais už Sutarties vykdymą atsako solidariai (jeigu to buvo reikalaujama pirkimo dokumentuose).</w:t>
      </w:r>
    </w:p>
    <w:p w14:paraId="719AC48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3.1.3.</w:t>
      </w:r>
      <w:r w:rsidRPr="0058588A">
        <w:rPr>
          <w:rFonts w:asciiTheme="minorHAnsi" w:eastAsia="Arial" w:hAnsiTheme="minorHAnsi" w:cstheme="minorHAnsi"/>
          <w:szCs w:val="24"/>
        </w:rPr>
        <w:tab/>
        <w:t xml:space="preserve">Tiekėjas taip pat atsako už tai, kad Tiekėjas, Sutartį tiesiogiai vykdantys subtiekėjai ir specialistai atitiktų jiems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5971C156"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7C12E1DF"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3.2.</w:t>
      </w:r>
      <w:r w:rsidRPr="0058588A">
        <w:rPr>
          <w:rFonts w:asciiTheme="minorHAnsi" w:hAnsiTheme="minorHAnsi" w:cstheme="minorHAnsi"/>
          <w:szCs w:val="24"/>
        </w:rPr>
        <w:tab/>
      </w:r>
      <w:r w:rsidRPr="0058588A">
        <w:rPr>
          <w:rFonts w:asciiTheme="minorHAnsi" w:eastAsia="Arial" w:hAnsiTheme="minorHAnsi" w:cstheme="minorHAnsi"/>
          <w:b/>
          <w:bCs/>
          <w:szCs w:val="24"/>
        </w:rPr>
        <w:t>Subtiekėjų bei specialistų pasitelkimas ir keitimas</w:t>
      </w:r>
    </w:p>
    <w:p w14:paraId="16E94D2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rPr>
        <w:t>3.2.1.</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Tiekėjas įsipareigoja užtikrinti, kad Sutartį vykdys pirkime pasiūlyti ir kvalifikaci</w:t>
      </w:r>
      <w:r w:rsidRPr="0058588A">
        <w:rPr>
          <w:rFonts w:asciiTheme="minorHAnsi" w:eastAsia="Arial" w:hAnsiTheme="minorHAnsi" w:cstheme="minorHAnsi"/>
          <w:szCs w:val="24"/>
        </w:rPr>
        <w:t>jos</w:t>
      </w:r>
      <w:r w:rsidRPr="0058588A">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588A">
        <w:rPr>
          <w:rFonts w:asciiTheme="minorHAnsi" w:eastAsia="Arial" w:hAnsiTheme="minorHAnsi" w:cstheme="minorHAnsi"/>
          <w:szCs w:val="24"/>
        </w:rPr>
        <w:t xml:space="preserve">ir specialistų </w:t>
      </w:r>
      <w:r w:rsidRPr="0058588A">
        <w:rPr>
          <w:rFonts w:asciiTheme="minorHAnsi" w:eastAsia="Arial" w:hAnsiTheme="minorHAnsi" w:cstheme="minorHAnsi"/>
          <w:szCs w:val="24"/>
          <w:shd w:val="clear" w:color="auto" w:fill="FFFFFF"/>
        </w:rPr>
        <w:t>veiksmus ar neveikimą.</w:t>
      </w:r>
    </w:p>
    <w:p w14:paraId="0F413AE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rPr>
        <w:t>3.2.2.</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547DFEDE" w14:textId="4582A31F"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kern w:val="2"/>
          <w:szCs w:val="24"/>
        </w:rPr>
        <w:t>3.2.3. Tiekėjas gali keisti ir (ar) pasitelkti subtiekėjus ir (ar) specialistus šiame Sutarties poskyryje nustatytais atvejais ir tvarka.</w:t>
      </w:r>
      <w:r w:rsidRPr="0058588A">
        <w:rPr>
          <w:rFonts w:asciiTheme="minorHAnsi" w:hAnsiTheme="minorHAnsi" w:cstheme="minorHAnsi"/>
          <w:szCs w:val="24"/>
        </w:rPr>
        <w:t xml:space="preserve"> </w:t>
      </w:r>
    </w:p>
    <w:p w14:paraId="00A77F04"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34C0734D"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16"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56142950" w14:textId="77777777" w:rsidR="00C8022A" w:rsidRPr="0058588A" w:rsidRDefault="00C8022A" w:rsidP="0058588A">
      <w:pPr>
        <w:rPr>
          <w:rFonts w:asciiTheme="minorHAnsi" w:hAnsiTheme="minorHAnsi" w:cstheme="minorHAnsi"/>
          <w:szCs w:val="24"/>
        </w:rPr>
      </w:pPr>
    </w:p>
    <w:p w14:paraId="5E81CD52" w14:textId="77777777" w:rsidR="00C8022A" w:rsidRPr="0058588A" w:rsidRDefault="00C8022A" w:rsidP="0058588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58588A">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34AEB07C" w14:textId="1B1F2F63" w:rsidR="00C8022A" w:rsidRPr="0058588A" w:rsidRDefault="00C8022A" w:rsidP="0058588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588A">
        <w:rPr>
          <w:rFonts w:asciiTheme="minorHAnsi" w:eastAsia="Cambria" w:hAnsiTheme="minorHAnsi" w:cstheme="minorHAnsi"/>
          <w:szCs w:val="24"/>
        </w:rPr>
        <w:t>,</w:t>
      </w:r>
      <w:r w:rsidRPr="0058588A">
        <w:rPr>
          <w:rFonts w:asciiTheme="minorHAnsi" w:eastAsia="Cambria" w:hAnsiTheme="minorHAnsi" w:cstheme="minorHAnsi"/>
          <w:szCs w:val="24"/>
          <w:shd w:val="clear" w:color="auto" w:fill="FFFFFF"/>
        </w:rPr>
        <w:t xml:space="preserve"> kokybės vadybos sistemos ir (arba) aplinkos apsaugos vadybos sistemos standartų </w:t>
      </w:r>
      <w:r w:rsidRPr="0058588A">
        <w:rPr>
          <w:rFonts w:asciiTheme="minorHAnsi" w:eastAsia="Cambria" w:hAnsiTheme="minorHAnsi" w:cstheme="minorHAnsi"/>
          <w:szCs w:val="24"/>
        </w:rPr>
        <w:t xml:space="preserve">reikalavimų, reikalavimų dėl pašalinimo pagrindų nebuvimo, atitikties nacionalinio saugumo interesams bei reikalavimams </w:t>
      </w:r>
      <w:r w:rsidRPr="0058588A">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58588A">
        <w:rPr>
          <w:rFonts w:asciiTheme="minorHAnsi" w:eastAsia="Cambria" w:hAnsiTheme="minorHAnsi" w:cstheme="minorHAnsi"/>
          <w:szCs w:val="24"/>
        </w:rPr>
        <w:t>(jei taikoma) ir Tiekėjo pasiūlyme nurodytų sąlygų pirkimo dokumentuose nustatytiems Kokybiniams</w:t>
      </w:r>
      <w:r w:rsidRPr="0058588A">
        <w:rPr>
          <w:rFonts w:asciiTheme="minorHAnsi" w:eastAsia="Cambria" w:hAnsiTheme="minorHAnsi" w:cstheme="minorHAnsi"/>
          <w:b/>
          <w:szCs w:val="24"/>
        </w:rPr>
        <w:t xml:space="preserve"> </w:t>
      </w:r>
      <w:r w:rsidRPr="0058588A">
        <w:rPr>
          <w:rFonts w:asciiTheme="minorHAnsi" w:eastAsia="Cambria" w:hAnsiTheme="minorHAnsi" w:cstheme="minorHAnsi"/>
          <w:szCs w:val="24"/>
        </w:rPr>
        <w:t>kriterijams pagrįsti (jei taikoma)</w:t>
      </w:r>
      <w:r w:rsidRPr="0058588A">
        <w:rPr>
          <w:rFonts w:asciiTheme="minorHAnsi" w:eastAsia="Cambria" w:hAnsiTheme="minorHAnsi" w:cstheme="minorHAnsi"/>
          <w:szCs w:val="24"/>
          <w:shd w:val="clear" w:color="auto" w:fill="FFFFFF"/>
        </w:rPr>
        <w:t>, Tiekėjui taikoma Specialiosiose sąlygose nustatyto dydžio bauda.</w:t>
      </w:r>
    </w:p>
    <w:p w14:paraId="2CB55BE4"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4493014F"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17"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56A6187A" w14:textId="77777777" w:rsidR="00C8022A" w:rsidRPr="0058588A" w:rsidRDefault="00C8022A" w:rsidP="0058588A">
      <w:pPr>
        <w:rPr>
          <w:rFonts w:asciiTheme="minorHAnsi" w:hAnsiTheme="minorHAnsi" w:cstheme="minorHAnsi"/>
          <w:szCs w:val="24"/>
        </w:rPr>
      </w:pPr>
    </w:p>
    <w:p w14:paraId="3D05E5EC" w14:textId="77777777" w:rsidR="00C8022A" w:rsidRPr="0058588A" w:rsidRDefault="00C8022A" w:rsidP="0058588A">
      <w:pPr>
        <w:widowControl w:val="0"/>
        <w:tabs>
          <w:tab w:val="left" w:pos="993"/>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58588A">
        <w:rPr>
          <w:rFonts w:asciiTheme="minorHAnsi" w:eastAsia="Cambria" w:hAnsiTheme="minorHAnsi" w:cstheme="minorHAnsi"/>
          <w:szCs w:val="24"/>
          <w:shd w:val="clear" w:color="auto" w:fill="FFFFFF"/>
        </w:rPr>
        <w:t>nesirėmė pirkimo dokumentuose numatytiems kvalifikacijos reikalavimams pagrįsti.</w:t>
      </w:r>
    </w:p>
    <w:p w14:paraId="26527444" w14:textId="77777777" w:rsidR="00C8022A" w:rsidRPr="0058588A" w:rsidRDefault="00C8022A" w:rsidP="0058588A">
      <w:pPr>
        <w:widowControl w:val="0"/>
        <w:tabs>
          <w:tab w:val="left" w:pos="993"/>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58588A">
        <w:rPr>
          <w:rFonts w:asciiTheme="minorHAnsi" w:eastAsia="Cambria" w:hAnsiTheme="minorHAnsi" w:cstheme="minorHAnsi"/>
          <w:szCs w:val="24"/>
          <w:shd w:val="clear" w:color="auto" w:fill="FFFFFF"/>
        </w:rPr>
        <w:t xml:space="preserve">nesirėmė pirkimo </w:t>
      </w:r>
      <w:r w:rsidRPr="0058588A">
        <w:rPr>
          <w:rFonts w:asciiTheme="minorHAnsi" w:eastAsia="Cambria" w:hAnsiTheme="minorHAnsi" w:cstheme="minorHAnsi"/>
          <w:szCs w:val="24"/>
          <w:shd w:val="clear" w:color="auto" w:fill="FFFFFF"/>
        </w:rPr>
        <w:lastRenderedPageBreak/>
        <w:t>dokumentuose numatytiems kvalifikacijos reikalavimams pagrįsti,</w:t>
      </w:r>
      <w:r w:rsidRPr="0058588A">
        <w:rPr>
          <w:rFonts w:asciiTheme="minorHAnsi" w:eastAsia="Arial" w:hAnsiTheme="minorHAnsi" w:cstheme="minorHAnsi"/>
          <w:szCs w:val="24"/>
          <w:shd w:val="clear" w:color="auto" w:fill="FFFFFF"/>
        </w:rPr>
        <w:t xml:space="preserve"> pavadinimus, </w:t>
      </w:r>
      <w:r w:rsidRPr="0058588A">
        <w:rPr>
          <w:rFonts w:asciiTheme="minorHAnsi" w:eastAsia="Arial" w:hAnsiTheme="minorHAnsi" w:cstheme="minorHAnsi"/>
          <w:szCs w:val="24"/>
        </w:rPr>
        <w:t xml:space="preserve">juridinio asmens kodą, </w:t>
      </w:r>
      <w:r w:rsidRPr="0058588A">
        <w:rPr>
          <w:rFonts w:asciiTheme="minorHAnsi" w:eastAsia="Arial" w:hAnsiTheme="minorHAnsi" w:cstheme="minorHAnsi"/>
          <w:szCs w:val="24"/>
          <w:shd w:val="clear" w:color="auto" w:fill="FFFFFF"/>
        </w:rPr>
        <w:t>kontaktinius duomenis</w:t>
      </w:r>
      <w:r w:rsidRPr="0058588A">
        <w:rPr>
          <w:rFonts w:asciiTheme="minorHAnsi" w:eastAsia="Arial" w:hAnsiTheme="minorHAnsi" w:cstheme="minorHAnsi"/>
          <w:szCs w:val="24"/>
        </w:rPr>
        <w:t>,</w:t>
      </w:r>
      <w:r w:rsidRPr="0058588A">
        <w:rPr>
          <w:rFonts w:asciiTheme="minorHAnsi" w:eastAsia="Arial" w:hAnsiTheme="minorHAnsi" w:cstheme="minorHAnsi"/>
          <w:szCs w:val="24"/>
          <w:shd w:val="clear" w:color="auto" w:fill="FFFFFF"/>
        </w:rPr>
        <w:t xml:space="preserve"> jų atstovus.</w:t>
      </w:r>
    </w:p>
    <w:p w14:paraId="44430CE6" w14:textId="77777777" w:rsidR="00C8022A" w:rsidRPr="0058588A" w:rsidRDefault="00C8022A" w:rsidP="0058588A">
      <w:pPr>
        <w:widowControl w:val="0"/>
        <w:tabs>
          <w:tab w:val="left" w:pos="993"/>
        </w:tabs>
        <w:jc w:val="both"/>
        <w:rPr>
          <w:rFonts w:asciiTheme="minorHAnsi" w:eastAsia="Cambria" w:hAnsiTheme="minorHAnsi" w:cstheme="minorHAnsi"/>
          <w:szCs w:val="24"/>
          <w:shd w:val="clear" w:color="auto" w:fill="FFFFFF"/>
        </w:rPr>
      </w:pPr>
      <w:r w:rsidRPr="0058588A">
        <w:rPr>
          <w:rFonts w:asciiTheme="minorHAnsi" w:eastAsia="Arial" w:hAnsiTheme="minorHAnsi" w:cstheme="minorHAnsi"/>
          <w:szCs w:val="24"/>
          <w:shd w:val="clear" w:color="auto" w:fill="FFFFFF"/>
        </w:rPr>
        <w:t>3.2.8. Tiekėjas, bet kuriuo Sutarties vykdymo metu,</w:t>
      </w:r>
      <w:r w:rsidRPr="0058588A">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5B52B63C" w14:textId="77777777" w:rsidR="00C8022A" w:rsidRPr="0058588A" w:rsidRDefault="00C8022A" w:rsidP="0058588A">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58588A">
        <w:rPr>
          <w:rFonts w:asciiTheme="minorHAnsi" w:eastAsia="Arial" w:hAnsiTheme="minorHAnsi" w:cstheme="minorHAnsi"/>
          <w:szCs w:val="24"/>
          <w:shd w:val="clear" w:color="auto" w:fill="FFFFFF"/>
        </w:rPr>
        <w:t>3.2.9. Tiekėjas</w:t>
      </w:r>
      <w:r w:rsidRPr="0058588A">
        <w:rPr>
          <w:rFonts w:asciiTheme="minorHAnsi" w:eastAsia="Arial" w:hAnsiTheme="minorHAnsi" w:cstheme="minorHAnsi"/>
          <w:szCs w:val="24"/>
        </w:rPr>
        <w:t>,</w:t>
      </w:r>
      <w:r w:rsidRPr="0058588A">
        <w:rPr>
          <w:rFonts w:asciiTheme="minorHAnsi" w:eastAsia="Arial" w:hAnsiTheme="minorHAnsi" w:cstheme="minorHAnsi"/>
          <w:szCs w:val="24"/>
          <w:shd w:val="clear" w:color="auto" w:fill="FFFFFF"/>
        </w:rPr>
        <w:t xml:space="preserve"> </w:t>
      </w:r>
      <w:r w:rsidRPr="0058588A">
        <w:rPr>
          <w:rFonts w:asciiTheme="minorHAnsi" w:eastAsia="Arial" w:hAnsiTheme="minorHAnsi" w:cstheme="minorHAnsi"/>
          <w:szCs w:val="24"/>
        </w:rPr>
        <w:t>bet kuriuo Sutarties vykdymo metu,</w:t>
      </w:r>
      <w:r w:rsidRPr="0058588A">
        <w:rPr>
          <w:rFonts w:asciiTheme="minorHAnsi" w:eastAsia="Cambria" w:hAnsiTheme="minorHAnsi" w:cstheme="minorHAnsi"/>
          <w:szCs w:val="24"/>
        </w:rPr>
        <w:t xml:space="preserve"> </w:t>
      </w:r>
      <w:r w:rsidRPr="0058588A">
        <w:rPr>
          <w:rFonts w:asciiTheme="minorHAnsi" w:eastAsia="Cambria" w:hAnsiTheme="minorHAnsi" w:cstheme="minorHAnsi"/>
          <w:szCs w:val="24"/>
          <w:shd w:val="clear" w:color="auto" w:fill="FFFFFF"/>
        </w:rPr>
        <w:t>ne vėliau nei prieš 5 (penkias) darbo dienas</w:t>
      </w:r>
      <w:r w:rsidRPr="0058588A">
        <w:rPr>
          <w:rFonts w:asciiTheme="minorHAnsi" w:eastAsia="Arial" w:hAnsiTheme="minorHAnsi" w:cstheme="minorHAnsi"/>
          <w:szCs w:val="24"/>
          <w:shd w:val="clear" w:color="auto" w:fill="FFFFFF"/>
        </w:rPr>
        <w:t xml:space="preserve"> iki numatomo naujo subtiekėjo, kurio pajėgumais Tiekėjas </w:t>
      </w:r>
      <w:r w:rsidRPr="0058588A">
        <w:rPr>
          <w:rFonts w:asciiTheme="minorHAnsi" w:eastAsia="Cambria" w:hAnsiTheme="minorHAnsi" w:cstheme="minorHAnsi"/>
          <w:szCs w:val="24"/>
          <w:shd w:val="clear" w:color="auto" w:fill="FFFFFF"/>
        </w:rPr>
        <w:t>nesirėmė pirkimo dokumentuose numatytiems kvalifikacijos reikalavimams pagrįsti,</w:t>
      </w:r>
      <w:r w:rsidRPr="0058588A">
        <w:rPr>
          <w:rFonts w:asciiTheme="minorHAnsi" w:eastAsia="Arial" w:hAnsiTheme="minorHAnsi" w:cstheme="minorHAnsi"/>
          <w:szCs w:val="24"/>
          <w:shd w:val="clear" w:color="auto" w:fill="FFFFFF"/>
        </w:rPr>
        <w:t xml:space="preserve"> pasitelkimo</w:t>
      </w:r>
      <w:r w:rsidRPr="0058588A">
        <w:rPr>
          <w:rFonts w:asciiTheme="minorHAnsi" w:eastAsia="Arial" w:hAnsiTheme="minorHAnsi" w:cstheme="minorHAnsi"/>
          <w:szCs w:val="24"/>
        </w:rPr>
        <w:t xml:space="preserve"> ir (arba) keitimo</w:t>
      </w:r>
      <w:r w:rsidRPr="0058588A">
        <w:rPr>
          <w:rFonts w:asciiTheme="minorHAnsi" w:eastAsia="Arial" w:hAnsiTheme="minorHAnsi" w:cstheme="minorHAnsi"/>
          <w:szCs w:val="24"/>
          <w:shd w:val="clear" w:color="auto" w:fill="FFFFFF"/>
        </w:rPr>
        <w:t xml:space="preserve"> apie tai privalo informuoti </w:t>
      </w:r>
      <w:r w:rsidRPr="0058588A">
        <w:rPr>
          <w:rFonts w:asciiTheme="minorHAnsi" w:hAnsiTheme="minorHAnsi" w:cstheme="minorHAnsi"/>
          <w:szCs w:val="24"/>
        </w:rPr>
        <w:t>Pirkėją</w:t>
      </w:r>
      <w:r w:rsidRPr="0058588A">
        <w:rPr>
          <w:rFonts w:asciiTheme="minorHAnsi" w:eastAsia="Arial" w:hAnsiTheme="minorHAnsi" w:cstheme="minorHAnsi"/>
          <w:szCs w:val="24"/>
          <w:shd w:val="clear" w:color="auto" w:fill="FFFFFF"/>
        </w:rPr>
        <w:t xml:space="preserve">. </w:t>
      </w:r>
      <w:r w:rsidRPr="0058588A">
        <w:rPr>
          <w:rFonts w:asciiTheme="minorHAnsi" w:hAnsiTheme="minorHAnsi" w:cstheme="minorHAnsi"/>
          <w:szCs w:val="24"/>
        </w:rPr>
        <w:t xml:space="preserve">Pirkėjas (jeigu buvo taikoma pirkimo dokumentuose) turi patikrinti, ar nėra </w:t>
      </w:r>
      <w:r w:rsidRPr="0058588A">
        <w:rPr>
          <w:rFonts w:asciiTheme="minorHAnsi" w:eastAsia="Cambria" w:hAnsiTheme="minorHAnsi" w:cstheme="minorHAnsi"/>
          <w:szCs w:val="24"/>
        </w:rPr>
        <w:t xml:space="preserve">subtiekėjo pašalinimo pagrindų ir subtiekėjo atitiktį nacionalinio saugumo interesams ir reikalavimams </w:t>
      </w:r>
      <w:r w:rsidRPr="0058588A">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58588A">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58588A">
        <w:rPr>
          <w:rFonts w:asciiTheme="minorHAnsi" w:hAnsiTheme="minorHAnsi" w:cstheme="minorHAnsi"/>
          <w:szCs w:val="24"/>
        </w:rPr>
        <w:t xml:space="preserve"> </w:t>
      </w:r>
      <w:r w:rsidRPr="0058588A">
        <w:rPr>
          <w:rFonts w:asciiTheme="minorHAnsi" w:eastAsia="Cambria" w:hAnsiTheme="minorHAnsi" w:cstheme="minorHAnsi"/>
          <w:szCs w:val="24"/>
        </w:rPr>
        <w:t>Pirkėjas</w:t>
      </w:r>
      <w:r w:rsidRPr="0058588A">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8588A">
        <w:rPr>
          <w:rFonts w:asciiTheme="minorHAnsi" w:eastAsia="Cambria" w:hAnsiTheme="minorHAnsi" w:cstheme="minorHAnsi"/>
          <w:szCs w:val="24"/>
        </w:rPr>
        <w:t>Pirkėjui sutikus, Šalys pasirašo Susitarimą, kuris laikomas neatsiejama Sutarties dalimi.</w:t>
      </w:r>
    </w:p>
    <w:p w14:paraId="0F25FE1B" w14:textId="77777777" w:rsidR="00C8022A" w:rsidRPr="0058588A" w:rsidRDefault="00C8022A" w:rsidP="0058588A">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rPr>
        <w:t>3.2.10. Subtiekėjai</w:t>
      </w:r>
      <w:r w:rsidRPr="0058588A">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58588A">
        <w:rPr>
          <w:rFonts w:asciiTheme="minorHAnsi" w:eastAsia="Arial" w:hAnsiTheme="minorHAnsi" w:cstheme="minorHAnsi"/>
          <w:szCs w:val="24"/>
        </w:rPr>
        <w:t xml:space="preserve">keičiami </w:t>
      </w:r>
      <w:r w:rsidRPr="0058588A">
        <w:rPr>
          <w:rFonts w:asciiTheme="minorHAnsi" w:eastAsia="Arial" w:hAnsiTheme="minorHAnsi" w:cstheme="minorHAnsi"/>
          <w:szCs w:val="24"/>
          <w:shd w:val="clear" w:color="auto" w:fill="FFFFFF"/>
        </w:rPr>
        <w:t>tik šiais atvejais:</w:t>
      </w:r>
    </w:p>
    <w:p w14:paraId="3F921146" w14:textId="77777777" w:rsidR="00C8022A" w:rsidRPr="0058588A" w:rsidRDefault="00C8022A" w:rsidP="0058588A">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58588A">
        <w:rPr>
          <w:rFonts w:asciiTheme="minorHAnsi" w:eastAsia="Cambria" w:hAnsiTheme="minorHAnsi" w:cstheme="minorHAnsi"/>
          <w:szCs w:val="24"/>
          <w:shd w:val="clear" w:color="auto" w:fill="FFFFFF"/>
        </w:rPr>
        <w:t xml:space="preserve">3.2.10.1. kai subtiekėjui </w:t>
      </w:r>
      <w:r w:rsidRPr="0058588A">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58588A">
        <w:rPr>
          <w:rFonts w:asciiTheme="minorHAnsi" w:eastAsia="Cambria" w:hAnsiTheme="minorHAnsi" w:cstheme="minorHAnsi"/>
          <w:szCs w:val="24"/>
          <w:shd w:val="clear" w:color="auto" w:fill="FFFFFF"/>
        </w:rPr>
        <w:t>;</w:t>
      </w:r>
    </w:p>
    <w:p w14:paraId="61AD7E7F" w14:textId="77777777" w:rsidR="00C8022A" w:rsidRPr="0058588A" w:rsidRDefault="00C8022A" w:rsidP="0058588A">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58588A">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7DAC6B2" w14:textId="77777777" w:rsidR="00C8022A" w:rsidRPr="0058588A" w:rsidRDefault="00C8022A" w:rsidP="0058588A">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58588A">
        <w:rPr>
          <w:rFonts w:asciiTheme="minorHAnsi" w:eastAsia="Cambria" w:hAnsiTheme="minorHAnsi" w:cstheme="minorHAnsi"/>
          <w:szCs w:val="24"/>
          <w:shd w:val="clear" w:color="auto" w:fill="FFFFFF"/>
        </w:rPr>
        <w:t xml:space="preserve">3.2.10.3. </w:t>
      </w:r>
      <w:r w:rsidRPr="0058588A">
        <w:rPr>
          <w:rFonts w:asciiTheme="minorHAnsi" w:eastAsia="Cambria" w:hAnsiTheme="minorHAnsi" w:cstheme="minorHAnsi"/>
          <w:szCs w:val="24"/>
        </w:rPr>
        <w:t>Tiekėjas ar subtiekėjas privalo pakeisti subtiekėją, jei paaiškėja, kad jis neatitinka jam pirkimo dokumentuose keliamų reikalavimų.</w:t>
      </w:r>
    </w:p>
    <w:p w14:paraId="7F057E77" w14:textId="77777777" w:rsidR="00C8022A" w:rsidRPr="0058588A" w:rsidRDefault="00C8022A" w:rsidP="0058588A">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58588A">
        <w:rPr>
          <w:rFonts w:asciiTheme="minorHAnsi" w:eastAsia="Cambria" w:hAnsiTheme="minorHAnsi" w:cstheme="minorHAnsi"/>
          <w:szCs w:val="24"/>
        </w:rPr>
        <w:t>3.2.11.</w:t>
      </w:r>
      <w:r w:rsidRPr="0058588A">
        <w:rPr>
          <w:rFonts w:asciiTheme="minorHAnsi" w:eastAsia="Cambria" w:hAnsiTheme="minorHAnsi" w:cstheme="minorHAnsi"/>
          <w:szCs w:val="24"/>
        </w:rPr>
        <w:tab/>
      </w:r>
      <w:r w:rsidRPr="0058588A">
        <w:rPr>
          <w:rFonts w:asciiTheme="minorHAnsi" w:eastAsia="Cambria" w:hAnsiTheme="minorHAnsi" w:cstheme="minorHAnsi"/>
          <w:szCs w:val="24"/>
          <w:shd w:val="clear" w:color="auto" w:fill="FFFFFF"/>
        </w:rPr>
        <w:t>Tiekėjo (ar subtiekėjų) specialista</w:t>
      </w:r>
      <w:r w:rsidRPr="0058588A">
        <w:rPr>
          <w:rFonts w:asciiTheme="minorHAnsi" w:eastAsia="Cambria" w:hAnsiTheme="minorHAnsi" w:cstheme="minorHAnsi"/>
          <w:szCs w:val="24"/>
        </w:rPr>
        <w:t>i,</w:t>
      </w:r>
      <w:r w:rsidRPr="0058588A">
        <w:rPr>
          <w:rFonts w:asciiTheme="minorHAnsi" w:eastAsia="Cambria" w:hAnsiTheme="minorHAnsi" w:cstheme="minorHAnsi"/>
          <w:szCs w:val="24"/>
          <w:shd w:val="clear" w:color="auto" w:fill="FFFFFF"/>
        </w:rPr>
        <w:t xml:space="preserve"> vykd</w:t>
      </w:r>
      <w:r w:rsidRPr="0058588A">
        <w:rPr>
          <w:rFonts w:asciiTheme="minorHAnsi" w:eastAsia="Cambria" w:hAnsiTheme="minorHAnsi" w:cstheme="minorHAnsi"/>
          <w:szCs w:val="24"/>
        </w:rPr>
        <w:t>antys</w:t>
      </w:r>
      <w:r w:rsidRPr="0058588A">
        <w:rPr>
          <w:rFonts w:asciiTheme="minorHAnsi" w:eastAsia="Cambria" w:hAnsiTheme="minorHAnsi" w:cstheme="minorHAnsi"/>
          <w:szCs w:val="24"/>
          <w:shd w:val="clear" w:color="auto" w:fill="FFFFFF"/>
        </w:rPr>
        <w:t xml:space="preserve"> Sutartį, gali būti keičiami šiais atvejais:</w:t>
      </w:r>
    </w:p>
    <w:p w14:paraId="10D19957" w14:textId="77777777" w:rsidR="00C8022A" w:rsidRPr="0058588A" w:rsidRDefault="00C8022A" w:rsidP="0058588A">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F446B1" w14:textId="77777777" w:rsidR="00C8022A" w:rsidRPr="0058588A" w:rsidRDefault="00C8022A" w:rsidP="0058588A">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5D48D4F5" w14:textId="77777777" w:rsidR="00C8022A" w:rsidRPr="0058588A" w:rsidRDefault="00C8022A" w:rsidP="0058588A">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 xml:space="preserve">3.2.11.3. </w:t>
      </w:r>
      <w:r w:rsidRPr="0058588A">
        <w:rPr>
          <w:rFonts w:asciiTheme="minorHAnsi" w:eastAsia="Cambria" w:hAnsiTheme="minorHAnsi" w:cstheme="minorHAnsi"/>
          <w:szCs w:val="24"/>
        </w:rPr>
        <w:t>Tiekėjas ar subtiekėjas privalo pakeisti specialistą, jei paaiškėja, kad jis neatitinka jam pirkimo dokumentuose keliamų reikalavimų.</w:t>
      </w:r>
    </w:p>
    <w:p w14:paraId="4E1EA0FB" w14:textId="44DA91B3" w:rsidR="00C8022A" w:rsidRPr="0058588A" w:rsidRDefault="00C8022A" w:rsidP="0058588A">
      <w:pPr>
        <w:widowControl w:val="0"/>
        <w:tabs>
          <w:tab w:val="right" w:pos="9808"/>
        </w:tabs>
        <w:suppressAutoHyphens/>
        <w:jc w:val="both"/>
        <w:textAlignment w:val="center"/>
        <w:rPr>
          <w:rFonts w:asciiTheme="minorHAnsi" w:eastAsia="Cambria" w:hAnsiTheme="minorHAnsi" w:cstheme="minorHAnsi"/>
          <w:szCs w:val="24"/>
        </w:rPr>
      </w:pPr>
      <w:r w:rsidRPr="0058588A">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588A">
        <w:rPr>
          <w:rFonts w:asciiTheme="minorHAnsi" w:hAnsiTheme="minorHAnsi" w:cstheme="minorHAnsi"/>
          <w:szCs w:val="24"/>
        </w:rPr>
        <w:t xml:space="preserve"> </w:t>
      </w:r>
    </w:p>
    <w:p w14:paraId="08129F32"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4D71E4C1"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18"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2561A4AB" w14:textId="77777777" w:rsidR="00C8022A" w:rsidRPr="0058588A" w:rsidRDefault="00C8022A" w:rsidP="0058588A">
      <w:pPr>
        <w:rPr>
          <w:rFonts w:asciiTheme="minorHAnsi" w:hAnsiTheme="minorHAnsi" w:cstheme="minorHAnsi"/>
          <w:szCs w:val="24"/>
        </w:rPr>
      </w:pPr>
    </w:p>
    <w:p w14:paraId="2DF704D2" w14:textId="77777777" w:rsidR="00C8022A" w:rsidRPr="0058588A" w:rsidRDefault="00C8022A" w:rsidP="0058588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58588A">
        <w:rPr>
          <w:rFonts w:asciiTheme="minorHAnsi" w:eastAsia="Arial" w:hAnsiTheme="minorHAnsi" w:cstheme="minorHAnsi"/>
          <w:szCs w:val="24"/>
          <w:shd w:val="clear" w:color="auto" w:fill="FFFFFF"/>
        </w:rPr>
        <w:t>kurio pajėgumais Tiekėjas rėmėsi, kad atitiktų pirkimo dokumentuose nustatytus kvalifikacijos reikalavimus,</w:t>
      </w:r>
      <w:r w:rsidRPr="0058588A">
        <w:rPr>
          <w:rFonts w:asciiTheme="minorHAnsi" w:eastAsia="Cambria" w:hAnsiTheme="minorHAnsi" w:cstheme="minorHAnsi"/>
          <w:szCs w:val="24"/>
          <w:shd w:val="clear" w:color="auto" w:fill="FFFFFF"/>
        </w:rPr>
        <w:t xml:space="preserve"> </w:t>
      </w:r>
      <w:r w:rsidRPr="0058588A">
        <w:rPr>
          <w:rFonts w:asciiTheme="minorHAnsi" w:eastAsia="Arial" w:hAnsiTheme="minorHAnsi" w:cstheme="minorHAnsi"/>
          <w:szCs w:val="24"/>
          <w:shd w:val="clear" w:color="auto" w:fill="FFFFFF"/>
        </w:rPr>
        <w:t xml:space="preserve">ir (ar) specialisto </w:t>
      </w:r>
      <w:r w:rsidRPr="0058588A">
        <w:rPr>
          <w:rFonts w:asciiTheme="minorHAnsi" w:eastAsia="Cambria" w:hAnsiTheme="minorHAnsi" w:cstheme="minorHAnsi"/>
          <w:szCs w:val="24"/>
          <w:shd w:val="clear" w:color="auto" w:fill="FFFFFF"/>
        </w:rPr>
        <w:t>keitimo pateikti Pirkėjui šiuos dokumentus:</w:t>
      </w:r>
    </w:p>
    <w:p w14:paraId="7880B7D0" w14:textId="77777777" w:rsidR="00C8022A" w:rsidRPr="0058588A" w:rsidRDefault="00C8022A" w:rsidP="0058588A">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7D18AA5C" w14:textId="77777777" w:rsidR="00C8022A" w:rsidRPr="0058588A" w:rsidRDefault="00C8022A" w:rsidP="0058588A">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 xml:space="preserve">3.2.13.2. </w:t>
      </w:r>
      <w:r w:rsidRPr="0058588A">
        <w:rPr>
          <w:rFonts w:asciiTheme="minorHAnsi" w:eastAsia="Cambria" w:hAnsiTheme="minorHAnsi" w:cstheme="minorHAnsi"/>
          <w:szCs w:val="24"/>
        </w:rPr>
        <w:t xml:space="preserve">naujo subtiekėjo ir (ar) specialisto kvalifikaciją, atitiktį </w:t>
      </w:r>
      <w:r w:rsidRPr="0058588A">
        <w:rPr>
          <w:rFonts w:asciiTheme="minorHAnsi" w:eastAsia="Cambria" w:hAnsiTheme="minorHAnsi" w:cstheme="minorHAnsi"/>
          <w:kern w:val="2"/>
          <w:szCs w:val="24"/>
        </w:rPr>
        <w:t xml:space="preserve">Kokybiniams kriterijams (jei taikoma), </w:t>
      </w:r>
      <w:r w:rsidRPr="0058588A">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58588A">
        <w:rPr>
          <w:rFonts w:asciiTheme="minorHAnsi" w:eastAsia="Cambria" w:hAnsiTheme="minorHAnsi" w:cstheme="minorHAnsi"/>
          <w:szCs w:val="24"/>
        </w:rPr>
        <w:t xml:space="preserve">pašalinimo pagrindų nebuvimą ir atitiktį </w:t>
      </w:r>
      <w:r w:rsidRPr="0058588A">
        <w:rPr>
          <w:rFonts w:asciiTheme="minorHAnsi" w:eastAsia="Arial" w:hAnsiTheme="minorHAnsi" w:cstheme="minorHAnsi"/>
          <w:szCs w:val="24"/>
          <w:shd w:val="clear" w:color="auto" w:fill="FFFFFF"/>
        </w:rPr>
        <w:t>nacionalinio saugumo interesams bei reikalavimams</w:t>
      </w:r>
      <w:r w:rsidRPr="0058588A">
        <w:rPr>
          <w:rFonts w:asciiTheme="minorHAnsi" w:eastAsia="Cambria" w:hAnsiTheme="minorHAnsi" w:cstheme="minorHAnsi"/>
          <w:szCs w:val="24"/>
        </w:rPr>
        <w:t xml:space="preserve"> </w:t>
      </w:r>
      <w:r w:rsidRPr="0058588A">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58588A">
        <w:rPr>
          <w:rFonts w:asciiTheme="minorHAnsi" w:eastAsia="Cambria" w:hAnsiTheme="minorHAnsi" w:cstheme="minorHAnsi"/>
          <w:szCs w:val="24"/>
        </w:rPr>
        <w:t xml:space="preserve"> (jei taikoma) įrodančius dokumentus pagal </w:t>
      </w:r>
      <w:r w:rsidRPr="0058588A">
        <w:rPr>
          <w:rFonts w:asciiTheme="minorHAnsi" w:eastAsia="Cambria" w:hAnsiTheme="minorHAnsi" w:cstheme="minorHAnsi"/>
          <w:szCs w:val="24"/>
        </w:rPr>
        <w:lastRenderedPageBreak/>
        <w:t>Sutarties reikalavimus.</w:t>
      </w:r>
      <w:r w:rsidRPr="0058588A">
        <w:rPr>
          <w:rFonts w:asciiTheme="minorHAnsi" w:hAnsiTheme="minorHAnsi" w:cstheme="minorHAnsi"/>
          <w:szCs w:val="24"/>
        </w:rPr>
        <w:t xml:space="preserve"> </w:t>
      </w:r>
    </w:p>
    <w:p w14:paraId="364C78BE"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2EC0EB77"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19"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3A15F0EC" w14:textId="77777777" w:rsidR="00C8022A" w:rsidRPr="0058588A" w:rsidRDefault="00C8022A" w:rsidP="0058588A">
      <w:pPr>
        <w:rPr>
          <w:rFonts w:asciiTheme="minorHAnsi" w:hAnsiTheme="minorHAnsi" w:cstheme="minorHAnsi"/>
          <w:szCs w:val="24"/>
        </w:rPr>
      </w:pPr>
    </w:p>
    <w:p w14:paraId="76C86C84" w14:textId="77777777" w:rsidR="00C8022A" w:rsidRPr="0058588A" w:rsidRDefault="00C8022A" w:rsidP="0058588A">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58588A">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58588A">
        <w:rPr>
          <w:rFonts w:asciiTheme="minorHAnsi" w:eastAsia="Arial" w:hAnsiTheme="minorHAnsi" w:cstheme="minorHAnsi"/>
          <w:szCs w:val="24"/>
          <w:shd w:val="clear" w:color="auto" w:fill="FFFFFF"/>
        </w:rPr>
        <w:t>kurio pajėgumais Tiekėjas rėmėsi, kad atitiktų pirkimo dokumentuose nustatytus kvalifikacijos reikalavimus,</w:t>
      </w:r>
      <w:r w:rsidRPr="0058588A">
        <w:rPr>
          <w:rFonts w:asciiTheme="minorHAnsi" w:eastAsia="Cambria" w:hAnsiTheme="minorHAnsi" w:cstheme="minorHAnsi"/>
          <w:szCs w:val="24"/>
        </w:rPr>
        <w:t xml:space="preserve"> ir (ar) specialistą. Pirkėjui sutikus, Šalys pasirašo Susitarimą, kuris laikomas neatsiejama Sutarties dalimi.</w:t>
      </w:r>
    </w:p>
    <w:p w14:paraId="01F7FB8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2179B31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58588A">
        <w:rPr>
          <w:rFonts w:asciiTheme="minorHAnsi" w:eastAsia="Cambria" w:hAnsiTheme="minorHAnsi" w:cstheme="minorHAnsi"/>
          <w:b/>
          <w:bCs/>
          <w:szCs w:val="24"/>
        </w:rPr>
        <w:t>3.3. Jungtinės veiklos partnerių keitimas</w:t>
      </w:r>
    </w:p>
    <w:p w14:paraId="74F4A010" w14:textId="77777777" w:rsidR="00C8022A" w:rsidRPr="0058588A" w:rsidRDefault="00C8022A" w:rsidP="0058588A">
      <w:pPr>
        <w:widowControl w:val="0"/>
        <w:pBdr>
          <w:top w:val="nil"/>
          <w:left w:val="nil"/>
          <w:bottom w:val="nil"/>
          <w:right w:val="nil"/>
          <w:between w:val="nil"/>
        </w:pBdr>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 xml:space="preserve">3.3.1. Tiekėjas, vykdantis Sutartį </w:t>
      </w:r>
      <w:r w:rsidRPr="0058588A">
        <w:rPr>
          <w:rFonts w:asciiTheme="minorHAnsi" w:eastAsia="Cambria" w:hAnsiTheme="minorHAnsi" w:cstheme="minorHAnsi"/>
          <w:szCs w:val="24"/>
        </w:rPr>
        <w:t xml:space="preserve">kaip tiekėjų grupė, veikianti </w:t>
      </w:r>
      <w:r w:rsidRPr="0058588A">
        <w:rPr>
          <w:rFonts w:asciiTheme="minorHAnsi" w:eastAsia="Cambria" w:hAnsiTheme="minorHAnsi" w:cstheme="minorHAnsi"/>
          <w:szCs w:val="24"/>
          <w:shd w:val="clear" w:color="auto" w:fill="FFFFFF"/>
        </w:rPr>
        <w:t>jungtinės veiklos</w:t>
      </w:r>
      <w:r w:rsidRPr="0058588A">
        <w:rPr>
          <w:rFonts w:asciiTheme="minorHAnsi" w:eastAsia="Cambria" w:hAnsiTheme="minorHAnsi" w:cstheme="minorHAnsi"/>
          <w:szCs w:val="24"/>
        </w:rPr>
        <w:t xml:space="preserve"> sutarties</w:t>
      </w:r>
      <w:r w:rsidRPr="0058588A">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58588A">
        <w:rPr>
          <w:rFonts w:asciiTheme="minorHAnsi" w:eastAsia="Cambria" w:hAnsiTheme="minorHAnsi" w:cstheme="minorHAnsi"/>
          <w:szCs w:val="24"/>
        </w:rPr>
        <w:t>P</w:t>
      </w:r>
      <w:r w:rsidRPr="0058588A">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AD8437"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B61C4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1368AC8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31AEDEB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A27350" w14:textId="4BE8EA4B"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58588A">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58588A">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588A">
        <w:rPr>
          <w:rFonts w:asciiTheme="minorHAnsi" w:eastAsia="Cambria" w:hAnsiTheme="minorHAnsi" w:cstheme="minorHAnsi"/>
          <w:szCs w:val="24"/>
        </w:rPr>
        <w:t xml:space="preserve">nacionalinio saugumo interesams bei reikalavimams </w:t>
      </w:r>
      <w:r w:rsidRPr="0058588A">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58588A">
        <w:rPr>
          <w:rFonts w:asciiTheme="minorHAnsi" w:eastAsia="Cambria" w:hAnsiTheme="minorHAnsi" w:cstheme="minorHAnsi"/>
          <w:szCs w:val="24"/>
          <w:shd w:val="clear" w:color="auto" w:fill="FFFFFF"/>
        </w:rPr>
        <w:t xml:space="preserve"> (jei taikoma).</w:t>
      </w:r>
      <w:r w:rsidRPr="0058588A">
        <w:rPr>
          <w:rFonts w:asciiTheme="minorHAnsi" w:hAnsiTheme="minorHAnsi" w:cstheme="minorHAnsi"/>
          <w:szCs w:val="24"/>
        </w:rPr>
        <w:t xml:space="preserve"> </w:t>
      </w:r>
    </w:p>
    <w:p w14:paraId="1F2E8853"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57309DD6"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20"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7F23F1BB" w14:textId="77777777" w:rsidR="00C8022A" w:rsidRPr="0058588A" w:rsidRDefault="00C8022A" w:rsidP="0058588A">
      <w:pPr>
        <w:rPr>
          <w:rFonts w:asciiTheme="minorHAnsi" w:hAnsiTheme="minorHAnsi" w:cstheme="minorHAnsi"/>
          <w:szCs w:val="24"/>
        </w:rPr>
      </w:pPr>
    </w:p>
    <w:p w14:paraId="20FD8EB8"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58588A">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58588A">
        <w:rPr>
          <w:rFonts w:asciiTheme="minorHAnsi" w:eastAsia="Cambria" w:hAnsiTheme="minorHAnsi" w:cstheme="minorHAnsi"/>
          <w:szCs w:val="24"/>
        </w:rPr>
        <w:t xml:space="preserve">sutikimą </w:t>
      </w:r>
      <w:r w:rsidRPr="0058588A">
        <w:rPr>
          <w:rFonts w:asciiTheme="minorHAnsi" w:eastAsia="Cambria" w:hAnsiTheme="minorHAnsi" w:cstheme="minorHAnsi"/>
          <w:szCs w:val="24"/>
          <w:shd w:val="clear" w:color="auto" w:fill="FFFFFF"/>
        </w:rPr>
        <w:t xml:space="preserve">atsisakyti ar pakeisti Partnerį. Pirkėjui sutikus, Šalys pasirašo Susitarimą, kuris laikomas neatsiejama Sutarties dalimi. Prieš Susitarimo pasirašymą, Pirkėjui pateikiama naujos jungtinės </w:t>
      </w:r>
      <w:r w:rsidRPr="0058588A">
        <w:rPr>
          <w:rFonts w:asciiTheme="minorHAnsi" w:eastAsia="Cambria" w:hAnsiTheme="minorHAnsi" w:cstheme="minorHAnsi"/>
          <w:szCs w:val="24"/>
          <w:shd w:val="clear" w:color="auto" w:fill="FFFFFF"/>
        </w:rPr>
        <w:lastRenderedPageBreak/>
        <w:t>veiklos sutarties ar esamos jungtinės veiklos sutarties pakeitimo kopija arba nuorašas.</w:t>
      </w:r>
    </w:p>
    <w:p w14:paraId="3A58DF0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7E7082CD"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szCs w:val="24"/>
        </w:rPr>
        <w:t>3.4.</w:t>
      </w:r>
      <w:r w:rsidRPr="0058588A">
        <w:rPr>
          <w:rFonts w:asciiTheme="minorHAnsi" w:eastAsia="Arial" w:hAnsiTheme="minorHAnsi" w:cstheme="minorHAnsi"/>
          <w:b/>
          <w:szCs w:val="24"/>
        </w:rPr>
        <w:tab/>
        <w:t>Susitarimai dėl tiesioginio atsiskaitymo su subtiekėjais</w:t>
      </w:r>
    </w:p>
    <w:p w14:paraId="4C5AE09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3.4.1.</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556654CC" w14:textId="77777777" w:rsidR="00C8022A" w:rsidRPr="0058588A" w:rsidRDefault="00C8022A" w:rsidP="0058588A">
      <w:pPr>
        <w:widowControl w:val="0"/>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3.4.1.1.</w:t>
      </w:r>
      <w:r w:rsidRPr="0058588A">
        <w:rPr>
          <w:rFonts w:asciiTheme="minorHAnsi" w:eastAsia="Cambria" w:hAnsiTheme="minorHAnsi" w:cstheme="minorHAnsi"/>
          <w:szCs w:val="24"/>
        </w:rPr>
        <w:tab/>
      </w:r>
      <w:r w:rsidRPr="0058588A">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CFF77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3.4.1.2.</w:t>
      </w:r>
      <w:r w:rsidRPr="0058588A">
        <w:rPr>
          <w:rFonts w:asciiTheme="minorHAnsi" w:eastAsia="Cambria" w:hAnsiTheme="minorHAnsi" w:cstheme="minorHAnsi"/>
          <w:szCs w:val="24"/>
        </w:rPr>
        <w:tab/>
      </w:r>
      <w:r w:rsidRPr="0058588A">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3254820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3.4.1.3.</w:t>
      </w:r>
      <w:r w:rsidRPr="0058588A">
        <w:rPr>
          <w:rFonts w:asciiTheme="minorHAnsi" w:eastAsia="Cambria" w:hAnsiTheme="minorHAnsi" w:cstheme="minorHAnsi"/>
          <w:szCs w:val="24"/>
        </w:rPr>
        <w:tab/>
      </w:r>
      <w:r w:rsidRPr="0058588A">
        <w:rPr>
          <w:rFonts w:asciiTheme="minorHAnsi" w:eastAsia="Cambria" w:hAnsiTheme="minorHAnsi" w:cstheme="minorHAns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F0CB6B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3.4.1.4.</w:t>
      </w:r>
      <w:r w:rsidRPr="0058588A">
        <w:rPr>
          <w:rFonts w:asciiTheme="minorHAnsi" w:eastAsia="Cambria" w:hAnsiTheme="minorHAnsi" w:cstheme="minorHAnsi"/>
          <w:szCs w:val="24"/>
        </w:rPr>
        <w:tab/>
      </w:r>
      <w:r w:rsidRPr="0058588A">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55CB179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6B5619F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58588A">
        <w:rPr>
          <w:rFonts w:asciiTheme="minorHAnsi" w:eastAsia="Arial" w:hAnsiTheme="minorHAnsi" w:cstheme="minorHAnsi"/>
          <w:b/>
          <w:caps/>
          <w:szCs w:val="24"/>
        </w:rPr>
        <w:t>4.</w:t>
      </w:r>
      <w:r w:rsidRPr="0058588A">
        <w:rPr>
          <w:rFonts w:asciiTheme="minorHAnsi" w:eastAsia="Arial" w:hAnsiTheme="minorHAnsi" w:cstheme="minorHAnsi"/>
          <w:b/>
          <w:caps/>
          <w:szCs w:val="24"/>
        </w:rPr>
        <w:tab/>
        <w:t>Šalių bendradarbiavimas</w:t>
      </w:r>
    </w:p>
    <w:p w14:paraId="612FAF9D"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7D70F691"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szCs w:val="24"/>
        </w:rPr>
        <w:t>4.1.</w:t>
      </w:r>
      <w:r w:rsidRPr="0058588A">
        <w:rPr>
          <w:rFonts w:asciiTheme="minorHAnsi" w:eastAsia="Arial" w:hAnsiTheme="minorHAnsi" w:cstheme="minorHAnsi"/>
          <w:b/>
          <w:szCs w:val="24"/>
        </w:rPr>
        <w:tab/>
        <w:t>Šalių bendradarbiavimo pareiga</w:t>
      </w:r>
    </w:p>
    <w:p w14:paraId="0D974BF7"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4.1.1.</w:t>
      </w:r>
      <w:r w:rsidRPr="0058588A">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4A0618"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4.1.2.</w:t>
      </w:r>
      <w:r w:rsidRPr="0058588A">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32D8858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4.1.3.</w:t>
      </w:r>
      <w:r w:rsidRPr="0058588A">
        <w:rPr>
          <w:rFonts w:asciiTheme="minorHAnsi" w:eastAsia="Arial" w:hAnsiTheme="minorHAnsi" w:cstheme="minorHAnsi"/>
          <w:szCs w:val="24"/>
        </w:rPr>
        <w:tab/>
      </w:r>
      <w:r w:rsidRPr="0058588A">
        <w:rPr>
          <w:rFonts w:asciiTheme="minorHAnsi" w:eastAsia="Arial" w:hAnsiTheme="minorHAnsi" w:cstheme="minorHAnsi"/>
          <w:szCs w:val="24"/>
          <w:shd w:val="clear" w:color="auto" w:fill="FFFFFF"/>
        </w:rPr>
        <w:t xml:space="preserve">Jeigu Šalis susiduria su </w:t>
      </w:r>
      <w:r w:rsidRPr="0058588A">
        <w:rPr>
          <w:rFonts w:asciiTheme="minorHAnsi" w:eastAsia="Arial" w:hAnsiTheme="minorHAnsi" w:cstheme="minorHAnsi"/>
          <w:szCs w:val="24"/>
        </w:rPr>
        <w:t>S</w:t>
      </w:r>
      <w:r w:rsidRPr="0058588A">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58588A">
        <w:rPr>
          <w:rFonts w:asciiTheme="minorHAnsi" w:eastAsia="Arial" w:hAnsiTheme="minorHAnsi" w:cstheme="minorHAnsi"/>
          <w:szCs w:val="24"/>
        </w:rPr>
        <w:t>s</w:t>
      </w:r>
      <w:r w:rsidRPr="0058588A">
        <w:rPr>
          <w:rFonts w:asciiTheme="minorHAnsi" w:eastAsia="Arial" w:hAnsiTheme="minorHAnsi" w:cstheme="minorHAnsi"/>
          <w:szCs w:val="24"/>
          <w:shd w:val="clear" w:color="auto" w:fill="FFFFFF"/>
        </w:rPr>
        <w:t xml:space="preserve"> kliūtis</w:t>
      </w:r>
      <w:r w:rsidRPr="0058588A">
        <w:rPr>
          <w:rFonts w:asciiTheme="minorHAnsi" w:eastAsia="Arial" w:hAnsiTheme="minorHAnsi" w:cstheme="minorHAnsi"/>
          <w:szCs w:val="24"/>
        </w:rPr>
        <w:t xml:space="preserve"> ir imtis visų nuo jos priklausančių protingų priemonių toms kliūtims pašalinti.</w:t>
      </w:r>
    </w:p>
    <w:p w14:paraId="3786AE4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44D9EC02"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4.2.</w:t>
      </w:r>
      <w:r w:rsidRPr="0058588A">
        <w:rPr>
          <w:rFonts w:asciiTheme="minorHAnsi" w:hAnsiTheme="minorHAnsi" w:cstheme="minorHAnsi"/>
          <w:szCs w:val="24"/>
        </w:rPr>
        <w:tab/>
      </w:r>
      <w:r w:rsidRPr="0058588A">
        <w:rPr>
          <w:rFonts w:asciiTheme="minorHAnsi" w:eastAsia="Arial" w:hAnsiTheme="minorHAnsi" w:cstheme="minorHAnsi"/>
          <w:b/>
          <w:bCs/>
          <w:szCs w:val="24"/>
        </w:rPr>
        <w:t>Kontaktiniai asmenys</w:t>
      </w:r>
    </w:p>
    <w:p w14:paraId="6928A33E"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4.2.1.</w:t>
      </w:r>
      <w:r w:rsidRPr="0058588A">
        <w:rPr>
          <w:rFonts w:asciiTheme="minorHAnsi" w:hAnsiTheme="minorHAnsi" w:cstheme="minorHAnsi"/>
          <w:szCs w:val="24"/>
        </w:rPr>
        <w:tab/>
      </w:r>
      <w:r w:rsidRPr="0058588A">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0B6B3F"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4.2.2.</w:t>
      </w:r>
      <w:r w:rsidRPr="0058588A">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588A">
        <w:rPr>
          <w:rFonts w:asciiTheme="minorHAnsi" w:hAnsiTheme="minorHAnsi" w:cstheme="minorHAnsi"/>
          <w:szCs w:val="24"/>
        </w:rPr>
        <w:t xml:space="preserve"> </w:t>
      </w:r>
      <w:r w:rsidRPr="0058588A">
        <w:rPr>
          <w:rFonts w:asciiTheme="minorHAnsi" w:eastAsia="Arial" w:hAnsiTheme="minorHAnsi" w:cstheme="minorHAnsi"/>
          <w:szCs w:val="24"/>
        </w:rPr>
        <w:t>vardą, pavardę, el. paštą ir telefono numerį.</w:t>
      </w:r>
    </w:p>
    <w:p w14:paraId="6C1E350A"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4.2.3.</w:t>
      </w:r>
      <w:r w:rsidRPr="0058588A">
        <w:rPr>
          <w:rFonts w:asciiTheme="minorHAnsi" w:hAnsiTheme="minorHAnsi" w:cstheme="minorHAnsi"/>
          <w:szCs w:val="24"/>
        </w:rPr>
        <w:tab/>
      </w:r>
      <w:r w:rsidRPr="0058588A">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5A2B6"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DA0177A"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58588A">
        <w:rPr>
          <w:rFonts w:asciiTheme="minorHAnsi" w:eastAsia="Arial" w:hAnsiTheme="minorHAnsi" w:cstheme="minorHAnsi"/>
          <w:b/>
          <w:bCs/>
          <w:caps/>
          <w:szCs w:val="24"/>
        </w:rPr>
        <w:t>5.</w:t>
      </w:r>
      <w:r w:rsidRPr="0058588A">
        <w:rPr>
          <w:rFonts w:asciiTheme="minorHAnsi" w:hAnsiTheme="minorHAnsi" w:cstheme="minorHAnsi"/>
          <w:szCs w:val="24"/>
        </w:rPr>
        <w:tab/>
      </w:r>
      <w:r w:rsidRPr="0058588A">
        <w:rPr>
          <w:rFonts w:asciiTheme="minorHAnsi" w:eastAsia="Arial" w:hAnsiTheme="minorHAnsi" w:cstheme="minorHAnsi"/>
          <w:b/>
          <w:bCs/>
          <w:caps/>
          <w:szCs w:val="24"/>
        </w:rPr>
        <w:t>SUTARTIES VYKDYMO METU PATEIKIAMI dokumentai</w:t>
      </w:r>
    </w:p>
    <w:p w14:paraId="11B18AB9" w14:textId="77777777" w:rsidR="00C8022A" w:rsidRPr="0058588A" w:rsidRDefault="00C8022A" w:rsidP="0058588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6323A828"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5.1.</w:t>
      </w:r>
      <w:r w:rsidRPr="0058588A">
        <w:rPr>
          <w:rFonts w:asciiTheme="minorHAnsi" w:hAnsiTheme="minorHAnsi" w:cstheme="minorHAnsi"/>
          <w:szCs w:val="24"/>
        </w:rPr>
        <w:tab/>
      </w:r>
      <w:r w:rsidRPr="0058588A">
        <w:rPr>
          <w:rFonts w:asciiTheme="minorHAnsi" w:eastAsia="Arial" w:hAnsiTheme="minorHAnsi" w:cstheme="minorHAnsi"/>
          <w:szCs w:val="24"/>
        </w:rPr>
        <w:t xml:space="preserve">Jeigu Tiekėjas turi parengti ir (ar) pateikti Pirkėjui Paslaugų rezultato naudojimo instrukcijas, </w:t>
      </w:r>
      <w:r w:rsidRPr="0058588A">
        <w:rPr>
          <w:rFonts w:asciiTheme="minorHAnsi" w:eastAsia="Arial" w:hAnsiTheme="minorHAnsi" w:cstheme="minorHAnsi"/>
          <w:szCs w:val="24"/>
        </w:rPr>
        <w:lastRenderedPageBreak/>
        <w:t>jos turi būti aiškios ir detalios, kad Pirkėjas, vadovaudamasis jomis, galėtų tinkamai naudotis Paslaugų rezultatu.</w:t>
      </w:r>
    </w:p>
    <w:p w14:paraId="69F6F546"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5.2.</w:t>
      </w:r>
      <w:r w:rsidRPr="0058588A">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2C6A1A"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5.3.</w:t>
      </w:r>
      <w:r w:rsidRPr="0058588A">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F41F6"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1C23E07"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caps/>
          <w:szCs w:val="24"/>
        </w:rPr>
        <w:t>6.</w:t>
      </w:r>
      <w:r w:rsidRPr="0058588A">
        <w:rPr>
          <w:rFonts w:asciiTheme="minorHAnsi" w:eastAsia="Arial" w:hAnsiTheme="minorHAnsi" w:cstheme="minorHAnsi"/>
          <w:b/>
          <w:caps/>
          <w:szCs w:val="24"/>
        </w:rPr>
        <w:tab/>
      </w:r>
      <w:r w:rsidRPr="0058588A">
        <w:rPr>
          <w:rFonts w:asciiTheme="minorHAnsi" w:eastAsia="Arial" w:hAnsiTheme="minorHAnsi" w:cstheme="minorHAnsi"/>
          <w:b/>
          <w:bCs/>
          <w:szCs w:val="24"/>
        </w:rPr>
        <w:t>PASLAUGŲ</w:t>
      </w:r>
      <w:r w:rsidRPr="0058588A">
        <w:rPr>
          <w:rFonts w:asciiTheme="minorHAnsi" w:eastAsia="Arial" w:hAnsiTheme="minorHAnsi" w:cstheme="minorHAnsi"/>
          <w:b/>
          <w:caps/>
          <w:szCs w:val="24"/>
        </w:rPr>
        <w:t xml:space="preserve"> </w:t>
      </w:r>
      <w:r w:rsidRPr="0058588A">
        <w:rPr>
          <w:rFonts w:asciiTheme="minorHAnsi" w:eastAsia="Arial" w:hAnsiTheme="minorHAnsi" w:cstheme="minorHAnsi"/>
          <w:b/>
          <w:bCs/>
          <w:szCs w:val="24"/>
        </w:rPr>
        <w:t>TEIKIMO</w:t>
      </w:r>
      <w:r w:rsidRPr="0058588A">
        <w:rPr>
          <w:rFonts w:asciiTheme="minorHAnsi" w:eastAsia="Arial" w:hAnsiTheme="minorHAnsi" w:cstheme="minorHAnsi"/>
          <w:b/>
          <w:caps/>
          <w:szCs w:val="24"/>
        </w:rPr>
        <w:t xml:space="preserve"> PABAIGA IR </w:t>
      </w:r>
      <w:r w:rsidRPr="0058588A">
        <w:rPr>
          <w:rFonts w:asciiTheme="minorHAnsi" w:eastAsia="Arial" w:hAnsiTheme="minorHAnsi" w:cstheme="minorHAnsi"/>
          <w:b/>
          <w:bCs/>
          <w:szCs w:val="24"/>
        </w:rPr>
        <w:t>PASLAUGŲ REZULTATO</w:t>
      </w:r>
      <w:r w:rsidRPr="0058588A">
        <w:rPr>
          <w:rFonts w:asciiTheme="minorHAnsi" w:eastAsia="Arial" w:hAnsiTheme="minorHAnsi" w:cstheme="minorHAnsi"/>
          <w:b/>
          <w:szCs w:val="24"/>
        </w:rPr>
        <w:t xml:space="preserve"> </w:t>
      </w:r>
      <w:r w:rsidRPr="0058588A">
        <w:rPr>
          <w:rFonts w:asciiTheme="minorHAnsi" w:eastAsia="Arial" w:hAnsiTheme="minorHAnsi" w:cstheme="minorHAnsi"/>
          <w:b/>
          <w:caps/>
          <w:szCs w:val="24"/>
        </w:rPr>
        <w:t>priėmimas</w:t>
      </w:r>
    </w:p>
    <w:p w14:paraId="53D26D35"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4AB45BDA"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szCs w:val="24"/>
        </w:rPr>
        <w:t>6.1.</w:t>
      </w:r>
      <w:r w:rsidRPr="0058588A">
        <w:rPr>
          <w:rFonts w:asciiTheme="minorHAnsi" w:eastAsia="Arial" w:hAnsiTheme="minorHAnsi" w:cstheme="minorHAnsi"/>
          <w:b/>
          <w:szCs w:val="24"/>
        </w:rPr>
        <w:tab/>
      </w:r>
      <w:r w:rsidRPr="0058588A">
        <w:rPr>
          <w:rFonts w:asciiTheme="minorHAnsi" w:eastAsia="Arial" w:hAnsiTheme="minorHAnsi" w:cstheme="minorHAnsi"/>
          <w:b/>
          <w:bCs/>
          <w:szCs w:val="24"/>
        </w:rPr>
        <w:t>Paslaugų</w:t>
      </w:r>
      <w:r w:rsidRPr="0058588A">
        <w:rPr>
          <w:rFonts w:asciiTheme="minorHAnsi" w:eastAsia="Arial" w:hAnsiTheme="minorHAnsi" w:cstheme="minorHAnsi"/>
          <w:b/>
          <w:szCs w:val="24"/>
        </w:rPr>
        <w:t xml:space="preserve"> teikimo pabaiga</w:t>
      </w:r>
    </w:p>
    <w:p w14:paraId="6F035BBE"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6.1.1.</w:t>
      </w:r>
      <w:r w:rsidRPr="0058588A">
        <w:rPr>
          <w:rFonts w:asciiTheme="minorHAnsi" w:eastAsia="Arial" w:hAnsiTheme="minorHAnsi" w:cstheme="minorHAnsi"/>
          <w:szCs w:val="24"/>
        </w:rPr>
        <w:tab/>
        <w:t>Paslaugų teikimas laikomas užbaigtu, kai yra įvykdytos visos šios sąlygos:</w:t>
      </w:r>
    </w:p>
    <w:p w14:paraId="6EE379C3"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6.1.1.1.</w:t>
      </w:r>
      <w:r w:rsidRPr="0058588A">
        <w:rPr>
          <w:rFonts w:asciiTheme="minorHAnsi" w:eastAsia="Arial" w:hAnsiTheme="minorHAnsi" w:cstheme="minorHAnsi"/>
          <w:szCs w:val="24"/>
        </w:rPr>
        <w:tab/>
        <w:t xml:space="preserve">Tiekėjas suteikė visas Paslaugas pagal Sutarties ir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xml:space="preserve"> reikalavimus;</w:t>
      </w:r>
    </w:p>
    <w:p w14:paraId="27C323DB"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6.1.1.2.</w:t>
      </w:r>
      <w:r w:rsidRPr="0058588A">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04433F5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6.1.1.3.</w:t>
      </w:r>
      <w:r w:rsidRPr="0058588A">
        <w:rPr>
          <w:rFonts w:asciiTheme="minorHAnsi" w:hAnsiTheme="minorHAnsi" w:cstheme="minorHAnsi"/>
          <w:szCs w:val="24"/>
        </w:rPr>
        <w:tab/>
      </w:r>
      <w:r w:rsidRPr="0058588A">
        <w:rPr>
          <w:rFonts w:asciiTheme="minorHAnsi" w:eastAsia="Arial" w:hAnsiTheme="minorHAnsi" w:cstheme="minorHAnsi"/>
          <w:szCs w:val="24"/>
        </w:rPr>
        <w:t>Tiekėjas apmokė Pirkėjo personalą, kaip naudotis Paslaugų rezultatu (jeigu to reikalaujama);</w:t>
      </w:r>
    </w:p>
    <w:p w14:paraId="22E17141"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6.1.1.4.</w:t>
      </w:r>
      <w:r w:rsidRPr="0058588A">
        <w:rPr>
          <w:rFonts w:asciiTheme="minorHAnsi" w:hAnsiTheme="minorHAnsi" w:cstheme="minorHAnsi"/>
          <w:szCs w:val="24"/>
        </w:rPr>
        <w:tab/>
      </w:r>
      <w:r w:rsidRPr="0058588A">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DC28821"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6.1.1.5.</w:t>
      </w:r>
      <w:r w:rsidRPr="0058588A">
        <w:rPr>
          <w:rFonts w:asciiTheme="minorHAnsi" w:hAnsiTheme="minorHAnsi" w:cstheme="minorHAnsi"/>
          <w:szCs w:val="24"/>
        </w:rPr>
        <w:tab/>
      </w:r>
      <w:r w:rsidRPr="0058588A">
        <w:rPr>
          <w:rFonts w:asciiTheme="minorHAnsi" w:eastAsia="Arial" w:hAnsiTheme="minorHAnsi" w:cstheme="minorHAnsi"/>
          <w:szCs w:val="24"/>
        </w:rPr>
        <w:t xml:space="preserve">Tiekėjas įvykdė kitas sąlygas, numatytas </w:t>
      </w:r>
      <w:r w:rsidRPr="0058588A">
        <w:rPr>
          <w:rFonts w:asciiTheme="minorHAnsi" w:hAnsiTheme="minorHAnsi" w:cstheme="minorHAnsi"/>
          <w:szCs w:val="24"/>
        </w:rPr>
        <w:t>įstatymuose bei kituose teisės aktuose</w:t>
      </w:r>
      <w:r w:rsidRPr="0058588A">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6AED38B2"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p>
    <w:p w14:paraId="29A4F548" w14:textId="10144F9B"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6.2.</w:t>
      </w:r>
      <w:r w:rsidRPr="0058588A">
        <w:rPr>
          <w:rFonts w:asciiTheme="minorHAnsi" w:hAnsiTheme="minorHAnsi" w:cstheme="minorHAnsi"/>
          <w:szCs w:val="24"/>
        </w:rPr>
        <w:tab/>
      </w:r>
      <w:r w:rsidRPr="0058588A">
        <w:rPr>
          <w:rFonts w:asciiTheme="minorHAnsi" w:eastAsia="Arial" w:hAnsiTheme="minorHAnsi" w:cstheme="minorHAnsi"/>
          <w:b/>
          <w:bCs/>
          <w:szCs w:val="24"/>
        </w:rPr>
        <w:t>Paslaugų, kurios yra vienkartinio pobūdžio, teikiamos periodiškai arba pagal Pirkėjo Užsakymą perdavimas–priėmimas</w:t>
      </w:r>
    </w:p>
    <w:p w14:paraId="3B6C1BCB"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6.2.1.</w:t>
      </w:r>
      <w:r w:rsidRPr="0058588A">
        <w:rPr>
          <w:rFonts w:asciiTheme="minorHAnsi" w:hAnsiTheme="minorHAnsi" w:cstheme="minorHAnsi"/>
          <w:szCs w:val="24"/>
        </w:rPr>
        <w:tab/>
      </w:r>
      <w:r w:rsidRPr="0058588A">
        <w:rPr>
          <w:rFonts w:asciiTheme="minorHAnsi" w:eastAsia="Arial" w:hAnsiTheme="minorHAnsi" w:cstheme="minorHAnsi"/>
          <w:szCs w:val="24"/>
        </w:rPr>
        <w:t xml:space="preserve">Tiekėjas privalo </w:t>
      </w:r>
      <w:r w:rsidRPr="0058588A">
        <w:rPr>
          <w:rFonts w:asciiTheme="minorHAnsi" w:hAnsiTheme="minorHAnsi" w:cstheme="minorHAnsi"/>
          <w:szCs w:val="24"/>
        </w:rPr>
        <w:t>suteikti Paslaugas ir perduoti Paslaugų rezultatą (jei taikoma) Pirkėjui</w:t>
      </w:r>
      <w:r w:rsidRPr="0058588A">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3D7303A7"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6.2.2.</w:t>
      </w:r>
      <w:r w:rsidRPr="0058588A">
        <w:rPr>
          <w:rFonts w:asciiTheme="minorHAnsi" w:hAnsiTheme="minorHAnsi" w:cstheme="minorHAnsi"/>
          <w:szCs w:val="24"/>
        </w:rPr>
        <w:tab/>
      </w:r>
      <w:r w:rsidRPr="0058588A">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5FED65"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6.2.3.</w:t>
      </w:r>
      <w:r w:rsidRPr="0058588A">
        <w:rPr>
          <w:rFonts w:asciiTheme="minorHAnsi" w:eastAsia="Arial" w:hAnsiTheme="minorHAnsi" w:cstheme="minorHAnsi"/>
          <w:szCs w:val="24"/>
        </w:rPr>
        <w:tab/>
        <w:t>Tiekėjui suteikus Paslaugas, Pirkėjas atlieka jų patikrinimą ir privalo:</w:t>
      </w:r>
    </w:p>
    <w:p w14:paraId="7B22F95B"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6.2.3.1.</w:t>
      </w:r>
      <w:r w:rsidRPr="0058588A">
        <w:rPr>
          <w:rFonts w:asciiTheme="minorHAnsi" w:hAnsiTheme="minorHAnsi" w:cstheme="minorHAnsi"/>
          <w:szCs w:val="24"/>
        </w:rPr>
        <w:tab/>
      </w:r>
      <w:r w:rsidRPr="0058588A">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07C504B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6.2.3.2.</w:t>
      </w:r>
      <w:r w:rsidRPr="0058588A">
        <w:rPr>
          <w:rFonts w:asciiTheme="minorHAnsi" w:hAnsiTheme="minorHAnsi" w:cstheme="minorHAnsi"/>
          <w:szCs w:val="24"/>
        </w:rPr>
        <w:tab/>
      </w:r>
      <w:r w:rsidRPr="0058588A">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588A">
        <w:rPr>
          <w:rFonts w:asciiTheme="minorHAnsi" w:eastAsia="Arial" w:hAnsiTheme="minorHAnsi" w:cstheme="minorHAnsi"/>
          <w:b/>
          <w:bCs/>
          <w:szCs w:val="24"/>
        </w:rPr>
        <w:t>toliau – Defektų aktas</w:t>
      </w:r>
      <w:r w:rsidRPr="0058588A">
        <w:rPr>
          <w:rFonts w:asciiTheme="minorHAnsi" w:eastAsia="Arial" w:hAnsiTheme="minorHAnsi" w:cstheme="minorHAnsi"/>
          <w:szCs w:val="24"/>
        </w:rPr>
        <w:t>); arba</w:t>
      </w:r>
    </w:p>
    <w:p w14:paraId="2C526427"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6.2.3.3.</w:t>
      </w:r>
      <w:r w:rsidRPr="0058588A">
        <w:rPr>
          <w:rFonts w:asciiTheme="minorHAnsi" w:hAnsiTheme="minorHAnsi" w:cstheme="minorHAnsi"/>
          <w:szCs w:val="24"/>
        </w:rPr>
        <w:tab/>
      </w:r>
      <w:r w:rsidRPr="0058588A">
        <w:rPr>
          <w:rFonts w:asciiTheme="minorHAnsi" w:eastAsia="Arial" w:hAnsiTheme="minorHAnsi" w:cstheme="minorHAnsi"/>
          <w:szCs w:val="24"/>
        </w:rPr>
        <w:t>atsisakyti priimti Paslaugų rezultatą ir įteikti (arba išsiųsti) Defektų aktą Tiekėjui dėl netinkamų Paslaugų ar jų dalies.</w:t>
      </w:r>
    </w:p>
    <w:p w14:paraId="6FD9022F"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6.2.4.</w:t>
      </w:r>
      <w:r w:rsidRPr="0058588A">
        <w:rPr>
          <w:rFonts w:asciiTheme="minorHAnsi" w:hAnsiTheme="minorHAnsi" w:cstheme="minorHAnsi"/>
          <w:szCs w:val="24"/>
        </w:rPr>
        <w:tab/>
      </w:r>
      <w:r w:rsidRPr="0058588A">
        <w:rPr>
          <w:rFonts w:asciiTheme="minorHAnsi" w:eastAsia="Arial" w:hAnsiTheme="minorHAnsi" w:cstheme="minorHAnsi"/>
          <w:szCs w:val="24"/>
        </w:rPr>
        <w:t xml:space="preserve">Paslaugų perdavimo–priėmimo akte turi būti nurodoma data, kada Tiekėjas suteikė Paslaugas </w:t>
      </w:r>
      <w:r w:rsidRPr="0058588A">
        <w:rPr>
          <w:rFonts w:asciiTheme="minorHAnsi" w:eastAsia="Arial" w:hAnsiTheme="minorHAnsi" w:cstheme="minorHAnsi"/>
          <w:szCs w:val="24"/>
        </w:rPr>
        <w:lastRenderedPageBreak/>
        <w:t>ir pateikė visus reikiamus dokumentus.</w:t>
      </w:r>
    </w:p>
    <w:p w14:paraId="7335B2FE"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6.2.5.</w:t>
      </w:r>
      <w:r w:rsidRPr="0058588A">
        <w:rPr>
          <w:rFonts w:asciiTheme="minorHAnsi" w:hAnsiTheme="minorHAnsi" w:cstheme="minorHAnsi"/>
          <w:szCs w:val="24"/>
        </w:rPr>
        <w:tab/>
      </w:r>
      <w:r w:rsidRPr="0058588A">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20A618"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6.2.6.</w:t>
      </w:r>
      <w:r w:rsidRPr="0058588A">
        <w:rPr>
          <w:rFonts w:asciiTheme="minorHAnsi" w:hAnsiTheme="minorHAnsi" w:cstheme="minorHAnsi"/>
          <w:szCs w:val="24"/>
        </w:rPr>
        <w:tab/>
      </w:r>
      <w:r w:rsidRPr="0058588A">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7590CF3E"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6.2.7.</w:t>
      </w:r>
      <w:r w:rsidRPr="0058588A">
        <w:rPr>
          <w:rFonts w:asciiTheme="minorHAnsi" w:hAnsiTheme="minorHAnsi" w:cstheme="minorHAnsi"/>
          <w:szCs w:val="24"/>
        </w:rPr>
        <w:tab/>
        <w:t xml:space="preserve">Su Paslaugomis susijusių prekių </w:t>
      </w:r>
      <w:r w:rsidRPr="0058588A">
        <w:rPr>
          <w:rFonts w:asciiTheme="minorHAnsi" w:eastAsia="Arial" w:hAnsiTheme="minorHAnsi" w:cstheme="minorHAnsi"/>
          <w:szCs w:val="24"/>
        </w:rPr>
        <w:t>praradimo ar sugadinimo ar atsitiktinio žuvimo rizika Pirkėjui iš Tiekėjo pereina nuo faktinio tokių Paslaugų priėmimo momento.</w:t>
      </w:r>
    </w:p>
    <w:p w14:paraId="4F6B6659"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6.2.8.</w:t>
      </w:r>
      <w:r w:rsidRPr="0058588A">
        <w:rPr>
          <w:rFonts w:asciiTheme="minorHAnsi" w:hAnsiTheme="minorHAnsi" w:cstheme="minorHAnsi"/>
          <w:szCs w:val="24"/>
        </w:rPr>
        <w:tab/>
      </w:r>
      <w:r w:rsidRPr="0058588A">
        <w:rPr>
          <w:rFonts w:asciiTheme="minorHAnsi" w:eastAsia="Arial" w:hAnsiTheme="minorHAnsi" w:cstheme="minorHAnsi"/>
          <w:szCs w:val="24"/>
        </w:rPr>
        <w:t>Pirkėjas turi teisę naudotis Paslaugų rezultatu (jei taikoma) tik po Paslaugų perdavimo–priėmimo akto pasirašymo.</w:t>
      </w:r>
    </w:p>
    <w:p w14:paraId="664242AA"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0467E6"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1F12AADD"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szCs w:val="24"/>
        </w:rPr>
        <w:t>6.3.</w:t>
      </w:r>
      <w:r w:rsidRPr="0058588A">
        <w:rPr>
          <w:rFonts w:asciiTheme="minorHAnsi" w:eastAsia="Arial" w:hAnsiTheme="minorHAnsi" w:cstheme="minorHAnsi"/>
          <w:b/>
          <w:szCs w:val="24"/>
        </w:rPr>
        <w:tab/>
      </w:r>
      <w:r w:rsidRPr="0058588A">
        <w:rPr>
          <w:rFonts w:asciiTheme="minorHAnsi" w:eastAsia="Arial" w:hAnsiTheme="minorHAnsi" w:cstheme="minorHAnsi"/>
          <w:b/>
          <w:bCs/>
          <w:szCs w:val="24"/>
        </w:rPr>
        <w:t>Paslaugų</w:t>
      </w:r>
      <w:r w:rsidRPr="0058588A">
        <w:rPr>
          <w:rFonts w:asciiTheme="minorHAnsi" w:eastAsia="Arial" w:hAnsiTheme="minorHAnsi" w:cstheme="minorHAnsi"/>
          <w:b/>
          <w:szCs w:val="24"/>
        </w:rPr>
        <w:t>, kurios teikiamos etapais, perdavimas–priėmimas</w:t>
      </w:r>
    </w:p>
    <w:p w14:paraId="4C9F3EC2" w14:textId="77777777" w:rsidR="00C8022A" w:rsidRPr="0058588A" w:rsidRDefault="00C8022A" w:rsidP="0058588A">
      <w:pPr>
        <w:rPr>
          <w:rFonts w:asciiTheme="minorHAnsi" w:eastAsia="Arial" w:hAnsiTheme="minorHAnsi" w:cstheme="minorHAnsi"/>
          <w:szCs w:val="24"/>
        </w:rPr>
      </w:pPr>
      <w:r w:rsidRPr="0058588A">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378221"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6.3.2.</w:t>
      </w:r>
      <w:r w:rsidRPr="0058588A">
        <w:rPr>
          <w:rFonts w:asciiTheme="minorHAnsi" w:hAnsiTheme="minorHAnsi" w:cstheme="minorHAnsi"/>
          <w:szCs w:val="24"/>
        </w:rPr>
        <w:tab/>
      </w:r>
      <w:r w:rsidRPr="0058588A">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87E3D0" w14:textId="77777777" w:rsidR="00C8022A" w:rsidRPr="0058588A" w:rsidRDefault="00C8022A" w:rsidP="0058588A">
      <w:pPr>
        <w:jc w:val="both"/>
        <w:rPr>
          <w:rFonts w:asciiTheme="minorHAnsi" w:eastAsia="Arial" w:hAnsiTheme="minorHAnsi" w:cstheme="minorHAnsi"/>
          <w:szCs w:val="24"/>
        </w:rPr>
      </w:pPr>
      <w:r w:rsidRPr="0058588A">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83B6266" w14:textId="77777777" w:rsidR="00C8022A" w:rsidRPr="0058588A" w:rsidRDefault="00C8022A" w:rsidP="0058588A">
      <w:pPr>
        <w:jc w:val="both"/>
        <w:rPr>
          <w:rFonts w:asciiTheme="minorHAnsi" w:eastAsia="Arial" w:hAnsiTheme="minorHAnsi" w:cstheme="minorHAnsi"/>
          <w:szCs w:val="24"/>
        </w:rPr>
      </w:pPr>
      <w:r w:rsidRPr="0058588A">
        <w:rPr>
          <w:rFonts w:asciiTheme="minorHAnsi" w:eastAsia="Arial" w:hAnsiTheme="minorHAnsi" w:cstheme="minorHAnsi"/>
          <w:szCs w:val="24"/>
        </w:rPr>
        <w:t>6.3.4. Suteikus visuose etapuose numatytas Paslaugas, t. y. baigus teikti Paslaugas, pasirašomas galutinis suteiktų Paslaugų perdavimo–priėmimo aktas.</w:t>
      </w:r>
    </w:p>
    <w:p w14:paraId="493AD9F7"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6.3.5.</w:t>
      </w:r>
      <w:r w:rsidRPr="0058588A">
        <w:rPr>
          <w:rFonts w:asciiTheme="minorHAnsi" w:hAnsiTheme="minorHAnsi" w:cstheme="minorHAnsi"/>
          <w:szCs w:val="24"/>
        </w:rPr>
        <w:tab/>
      </w:r>
      <w:r w:rsidRPr="0058588A">
        <w:rPr>
          <w:rFonts w:asciiTheme="minorHAnsi" w:eastAsia="Arial" w:hAnsiTheme="minorHAnsi" w:cstheme="minorHAnsi"/>
          <w:szCs w:val="24"/>
        </w:rPr>
        <w:t>Tiekėjui suteikus Paslaugas konkrečiame etape, Pirkėjas atlieka Paslaugų rezultato patikrinimą ir privalo:</w:t>
      </w:r>
    </w:p>
    <w:p w14:paraId="71C8BCAF"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3CFB6B41"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6.3.5.2.</w:t>
      </w:r>
      <w:r w:rsidRPr="0058588A">
        <w:rPr>
          <w:rFonts w:asciiTheme="minorHAnsi" w:hAnsiTheme="minorHAnsi" w:cstheme="minorHAnsi"/>
          <w:szCs w:val="24"/>
        </w:rPr>
        <w:tab/>
      </w:r>
      <w:r w:rsidRPr="0058588A">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588A">
        <w:rPr>
          <w:rFonts w:asciiTheme="minorHAnsi" w:eastAsia="Arial" w:hAnsiTheme="minorHAnsi" w:cstheme="minorHAnsi"/>
          <w:b/>
          <w:bCs/>
          <w:szCs w:val="24"/>
        </w:rPr>
        <w:t>Defektų aktas</w:t>
      </w:r>
      <w:r w:rsidRPr="0058588A">
        <w:rPr>
          <w:rFonts w:asciiTheme="minorHAnsi" w:eastAsia="Arial" w:hAnsiTheme="minorHAnsi" w:cstheme="minorHAnsi"/>
          <w:szCs w:val="24"/>
        </w:rPr>
        <w:t>); arba</w:t>
      </w:r>
    </w:p>
    <w:p w14:paraId="144E62D3"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1E31F3B3"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6.3.6.</w:t>
      </w:r>
      <w:r w:rsidRPr="0058588A">
        <w:rPr>
          <w:rFonts w:asciiTheme="minorHAnsi" w:hAnsiTheme="minorHAnsi" w:cstheme="minorHAnsi"/>
          <w:szCs w:val="24"/>
        </w:rPr>
        <w:tab/>
      </w:r>
      <w:r w:rsidRPr="0058588A">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7D5ED298"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6.3.7.</w:t>
      </w:r>
      <w:r w:rsidRPr="0058588A">
        <w:rPr>
          <w:rFonts w:asciiTheme="minorHAnsi" w:eastAsia="Arial" w:hAnsiTheme="minorHAnsi" w:cstheme="minorHAnsi"/>
          <w:szCs w:val="24"/>
        </w:rPr>
        <w:tab/>
        <w:t xml:space="preserve">Jeigu nustatoma Paslaugų trūkumų, kurie nereiškia neatitikimo Sutartyje nustatytiems </w:t>
      </w:r>
      <w:r w:rsidRPr="0058588A">
        <w:rPr>
          <w:rFonts w:asciiTheme="minorHAnsi" w:eastAsia="Arial" w:hAnsiTheme="minorHAnsi" w:cstheme="minorHAnsi"/>
          <w:szCs w:val="24"/>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C216BE"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6.3.8.</w:t>
      </w:r>
      <w:r w:rsidRPr="0058588A">
        <w:rPr>
          <w:rFonts w:asciiTheme="minorHAnsi" w:hAnsiTheme="minorHAnsi" w:cstheme="minorHAnsi"/>
          <w:szCs w:val="24"/>
        </w:rPr>
        <w:tab/>
      </w:r>
      <w:r w:rsidRPr="0058588A">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65EF44DF"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6.3.9.</w:t>
      </w:r>
      <w:r w:rsidRPr="0058588A">
        <w:rPr>
          <w:rFonts w:asciiTheme="minorHAnsi" w:hAnsiTheme="minorHAnsi" w:cstheme="minorHAnsi"/>
          <w:szCs w:val="24"/>
        </w:rPr>
        <w:tab/>
      </w:r>
      <w:r w:rsidRPr="0058588A">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58588A">
        <w:rPr>
          <w:rFonts w:asciiTheme="minorHAnsi" w:hAnsiTheme="minorHAnsi" w:cstheme="minorHAnsi"/>
          <w:szCs w:val="24"/>
        </w:rPr>
        <w:t>jeigu kitaip nenumatyta Specialiosiose sąlygose.</w:t>
      </w:r>
    </w:p>
    <w:p w14:paraId="273214A7" w14:textId="77777777" w:rsidR="00C8022A" w:rsidRPr="0058588A" w:rsidRDefault="00C8022A" w:rsidP="0058588A">
      <w:pPr>
        <w:keepNext/>
        <w:keepLines/>
        <w:tabs>
          <w:tab w:val="left" w:pos="567"/>
          <w:tab w:val="left" w:pos="851"/>
          <w:tab w:val="left" w:pos="992"/>
          <w:tab w:val="left" w:pos="1134"/>
        </w:tabs>
        <w:jc w:val="both"/>
        <w:rPr>
          <w:rFonts w:asciiTheme="minorHAnsi" w:eastAsia="Arial" w:hAnsiTheme="minorHAnsi" w:cstheme="minorHAnsi"/>
          <w:bCs/>
          <w:szCs w:val="24"/>
        </w:rPr>
      </w:pPr>
      <w:r w:rsidRPr="0058588A">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74F04E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7B5779"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FD7A316"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58588A">
        <w:rPr>
          <w:rFonts w:asciiTheme="minorHAnsi" w:eastAsia="Arial" w:hAnsiTheme="minorHAnsi" w:cstheme="minorHAnsi"/>
          <w:b/>
          <w:bCs/>
          <w:caps/>
          <w:szCs w:val="24"/>
        </w:rPr>
        <w:t>7.</w:t>
      </w:r>
      <w:r w:rsidRPr="0058588A">
        <w:rPr>
          <w:rFonts w:asciiTheme="minorHAnsi" w:hAnsiTheme="minorHAnsi" w:cstheme="minorHAnsi"/>
          <w:szCs w:val="24"/>
        </w:rPr>
        <w:tab/>
      </w:r>
      <w:r w:rsidRPr="0058588A">
        <w:rPr>
          <w:rFonts w:asciiTheme="minorHAnsi" w:eastAsia="Arial" w:hAnsiTheme="minorHAnsi" w:cstheme="minorHAnsi"/>
          <w:b/>
          <w:bCs/>
          <w:caps/>
          <w:szCs w:val="24"/>
        </w:rPr>
        <w:t>Tiekėjo garantiniai įsipareigojimai</w:t>
      </w:r>
    </w:p>
    <w:p w14:paraId="4E984C92"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43BE651D"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7.1.</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Garantiniai terminai (jei taikoma)</w:t>
      </w:r>
    </w:p>
    <w:p w14:paraId="1B8C77C3" w14:textId="77777777" w:rsidR="00C8022A" w:rsidRPr="0058588A" w:rsidRDefault="00C8022A" w:rsidP="0058588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7.1.1.</w:t>
      </w:r>
      <w:r w:rsidRPr="0058588A">
        <w:rPr>
          <w:rFonts w:asciiTheme="minorHAnsi" w:hAnsiTheme="minorHAnsi" w:cstheme="minorHAnsi"/>
          <w:szCs w:val="24"/>
        </w:rPr>
        <w:tab/>
      </w:r>
      <w:r w:rsidRPr="0058588A">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DB3C98" w14:textId="77777777" w:rsidR="00C8022A" w:rsidRPr="0058588A" w:rsidRDefault="00C8022A" w:rsidP="0058588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7.1.2.</w:t>
      </w:r>
      <w:r w:rsidRPr="0058588A">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B07B5E" w14:textId="77777777" w:rsidR="00C8022A" w:rsidRPr="0058588A" w:rsidRDefault="00C8022A" w:rsidP="0058588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7.1.3.</w:t>
      </w:r>
      <w:r w:rsidRPr="0058588A">
        <w:rPr>
          <w:rFonts w:asciiTheme="minorHAnsi" w:hAnsiTheme="minorHAnsi" w:cstheme="minorHAnsi"/>
          <w:szCs w:val="24"/>
        </w:rPr>
        <w:tab/>
      </w:r>
      <w:r w:rsidRPr="0058588A">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79B192" w14:textId="77777777" w:rsidR="00C8022A" w:rsidRPr="0058588A" w:rsidRDefault="00C8022A" w:rsidP="0058588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3B9E0183"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7.2.</w:t>
      </w:r>
      <w:r w:rsidRPr="0058588A">
        <w:rPr>
          <w:rFonts w:asciiTheme="minorHAnsi" w:hAnsiTheme="minorHAnsi" w:cstheme="minorHAnsi"/>
          <w:szCs w:val="24"/>
        </w:rPr>
        <w:tab/>
      </w:r>
      <w:r w:rsidRPr="0058588A">
        <w:rPr>
          <w:rFonts w:asciiTheme="minorHAnsi" w:eastAsia="Arial" w:hAnsiTheme="minorHAnsi" w:cstheme="minorHAnsi"/>
          <w:b/>
          <w:bCs/>
          <w:szCs w:val="24"/>
        </w:rPr>
        <w:t>Pretenzijos dėl Paslaugų trūkumų</w:t>
      </w:r>
    </w:p>
    <w:p w14:paraId="7937B0D3" w14:textId="763E9D09"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7.2.1.</w:t>
      </w:r>
      <w:r w:rsidRPr="0058588A">
        <w:rPr>
          <w:rFonts w:asciiTheme="minorHAnsi" w:hAnsiTheme="minorHAnsi" w:cstheme="minorHAnsi"/>
          <w:szCs w:val="24"/>
        </w:rPr>
        <w:t xml:space="preserve"> </w:t>
      </w:r>
      <w:r w:rsidRPr="0058588A">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588A">
        <w:rPr>
          <w:rFonts w:asciiTheme="minorHAnsi" w:hAnsiTheme="minorHAnsi" w:cstheme="minorHAnsi"/>
          <w:szCs w:val="24"/>
        </w:rPr>
        <w:t xml:space="preserve"> </w:t>
      </w:r>
    </w:p>
    <w:p w14:paraId="688789C2"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32BCC21A"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21"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0E6F2522" w14:textId="77777777" w:rsidR="00C8022A" w:rsidRPr="0058588A" w:rsidRDefault="00C8022A" w:rsidP="0058588A">
      <w:pPr>
        <w:rPr>
          <w:rFonts w:asciiTheme="minorHAnsi" w:hAnsiTheme="minorHAnsi" w:cstheme="minorHAnsi"/>
          <w:szCs w:val="24"/>
        </w:rPr>
      </w:pPr>
    </w:p>
    <w:p w14:paraId="58F039F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7.2.2.</w:t>
      </w:r>
      <w:r w:rsidRPr="0058588A">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ED279B" w14:textId="77777777" w:rsidR="00C8022A" w:rsidRPr="0058588A" w:rsidRDefault="00C8022A" w:rsidP="0058588A">
      <w:pP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 xml:space="preserve">7.2.3. Jei Tiekėjas nepripažįsta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w:t>
      </w:r>
      <w:r w:rsidRPr="0058588A">
        <w:rPr>
          <w:rFonts w:asciiTheme="minorHAnsi" w:hAnsiTheme="minorHAnsi" w:cstheme="minorHAnsi"/>
          <w:szCs w:val="24"/>
        </w:rPr>
        <w:lastRenderedPageBreak/>
        <w:t>(trisdešimt) dienų nuo Pirkėjo pirmojo kreipimosi, tai Pirkėjas turi teisę savarankiškai kreiptis dėl ekspertizės atlikimo. Tokiu atveju ekspertizės išlaidas padengia:</w:t>
      </w:r>
    </w:p>
    <w:p w14:paraId="2F151B7C" w14:textId="77777777" w:rsidR="00C8022A" w:rsidRPr="0058588A" w:rsidRDefault="00C8022A" w:rsidP="0058588A">
      <w:pP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 xml:space="preserve">7.2.3.1. jei </w:t>
      </w:r>
      <w:r w:rsidRPr="0058588A">
        <w:rPr>
          <w:rFonts w:asciiTheme="minorHAnsi" w:eastAsia="Arial" w:hAnsiTheme="minorHAnsi" w:cstheme="minorHAnsi"/>
          <w:szCs w:val="24"/>
        </w:rPr>
        <w:t>Paslaugų rezultatas</w:t>
      </w:r>
      <w:r w:rsidRPr="0058588A">
        <w:rPr>
          <w:rFonts w:asciiTheme="minorHAnsi" w:hAnsiTheme="minorHAnsi" w:cstheme="minorHAnsi"/>
          <w:szCs w:val="24"/>
        </w:rPr>
        <w:t xml:space="preserve"> atitinka Sutartyje ir įstatymuose bei kituose teisės aktuose nurodytus reikalavimus – Pirkėjas;</w:t>
      </w:r>
    </w:p>
    <w:p w14:paraId="57CC2409" w14:textId="77777777" w:rsidR="00C8022A" w:rsidRPr="0058588A" w:rsidRDefault="00C8022A" w:rsidP="0058588A">
      <w:pP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 xml:space="preserve">7.2.3.2. jei </w:t>
      </w:r>
      <w:r w:rsidRPr="0058588A">
        <w:rPr>
          <w:rFonts w:asciiTheme="minorHAnsi" w:eastAsia="Arial" w:hAnsiTheme="minorHAnsi" w:cstheme="minorHAnsi"/>
          <w:szCs w:val="24"/>
        </w:rPr>
        <w:t>Paslaugų rezultatas</w:t>
      </w:r>
      <w:r w:rsidRPr="0058588A">
        <w:rPr>
          <w:rFonts w:asciiTheme="minorHAnsi" w:hAnsiTheme="minorHAnsi" w:cstheme="minorHAnsi"/>
          <w:szCs w:val="24"/>
        </w:rPr>
        <w:t xml:space="preserve"> neatitinka Sutartyje ir įstatymuose bei kituose teisės aktuose nurodytų reikalavimų – Tiekėjas.</w:t>
      </w:r>
    </w:p>
    <w:p w14:paraId="4D8F4BC1" w14:textId="77777777" w:rsidR="00C8022A" w:rsidRPr="0058588A" w:rsidRDefault="00C8022A" w:rsidP="0058588A">
      <w:pP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7.2.4. Ekspertizės išvados Šalims yra privalomos.</w:t>
      </w:r>
    </w:p>
    <w:p w14:paraId="0D5A06D4" w14:textId="77777777" w:rsidR="00C8022A" w:rsidRPr="0058588A" w:rsidRDefault="00C8022A" w:rsidP="0058588A">
      <w:pP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C4B314" w14:textId="77777777" w:rsidR="00C8022A" w:rsidRPr="0058588A" w:rsidRDefault="00C8022A" w:rsidP="0058588A">
      <w:pPr>
        <w:tabs>
          <w:tab w:val="left" w:pos="567"/>
          <w:tab w:val="left" w:pos="851"/>
          <w:tab w:val="left" w:pos="992"/>
          <w:tab w:val="left" w:pos="1134"/>
        </w:tabs>
        <w:jc w:val="both"/>
        <w:rPr>
          <w:rFonts w:asciiTheme="minorHAnsi" w:eastAsia="Arial" w:hAnsiTheme="minorHAnsi" w:cstheme="minorHAnsi"/>
          <w:b/>
          <w:bCs/>
          <w:szCs w:val="24"/>
        </w:rPr>
      </w:pPr>
    </w:p>
    <w:p w14:paraId="0216EBB9"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7.3.</w:t>
      </w:r>
      <w:r w:rsidRPr="0058588A">
        <w:rPr>
          <w:rFonts w:asciiTheme="minorHAnsi" w:eastAsia="Arial" w:hAnsiTheme="minorHAnsi" w:cstheme="minorHAnsi"/>
          <w:b/>
          <w:bCs/>
          <w:szCs w:val="24"/>
        </w:rPr>
        <w:tab/>
        <w:t xml:space="preserve">Paslaugų </w:t>
      </w:r>
      <w:r w:rsidRPr="0058588A">
        <w:rPr>
          <w:rFonts w:asciiTheme="minorHAnsi" w:eastAsia="Arial" w:hAnsiTheme="minorHAnsi" w:cstheme="minorHAnsi"/>
          <w:b/>
          <w:szCs w:val="24"/>
        </w:rPr>
        <w:t>trūkumų šalinimas</w:t>
      </w:r>
    </w:p>
    <w:p w14:paraId="5D058E20"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7.3.1.</w:t>
      </w:r>
      <w:r w:rsidRPr="0058588A">
        <w:rPr>
          <w:rFonts w:asciiTheme="minorHAnsi" w:hAnsiTheme="minorHAnsi" w:cstheme="minorHAnsi"/>
          <w:szCs w:val="24"/>
        </w:rPr>
        <w:tab/>
      </w:r>
      <w:r w:rsidRPr="0058588A">
        <w:rPr>
          <w:rFonts w:asciiTheme="minorHAnsi" w:eastAsia="Arial" w:hAnsiTheme="minorHAnsi" w:cstheme="minorHAnsi"/>
          <w:szCs w:val="24"/>
        </w:rPr>
        <w:t>Tiekėjas privalo nemokamai pašalinti Paslaugų rezultato trūkumus. Jeigu nustatomi s</w:t>
      </w:r>
      <w:r w:rsidRPr="0058588A">
        <w:rPr>
          <w:rFonts w:asciiTheme="minorHAnsi" w:hAnsiTheme="minorHAnsi" w:cstheme="minorHAnsi"/>
          <w:szCs w:val="24"/>
        </w:rPr>
        <w:t xml:space="preserve">u Paslaugomis susijusių prekių trūkumai, Tiekėjas privalo </w:t>
      </w:r>
      <w:r w:rsidRPr="0058588A">
        <w:rPr>
          <w:rFonts w:asciiTheme="minorHAnsi" w:eastAsia="Arial" w:hAnsiTheme="minorHAnsi" w:cstheme="minorHAnsi"/>
          <w:szCs w:val="24"/>
        </w:rPr>
        <w:t xml:space="preserve">pašalinti </w:t>
      </w:r>
      <w:r w:rsidRPr="0058588A">
        <w:rPr>
          <w:rFonts w:asciiTheme="minorHAnsi" w:hAnsiTheme="minorHAnsi" w:cstheme="minorHAnsi"/>
          <w:szCs w:val="24"/>
        </w:rPr>
        <w:t>jų</w:t>
      </w:r>
      <w:r w:rsidRPr="0058588A">
        <w:rPr>
          <w:rFonts w:asciiTheme="minorHAnsi" w:eastAsia="Arial" w:hAnsiTheme="minorHAnsi" w:cstheme="minorHAnsi"/>
          <w:szCs w:val="24"/>
        </w:rPr>
        <w:t xml:space="preserve"> trūkumus, sutaisydamas prekes ar jų dalį arba pakeisdamas prekę nauja preke ar jos dalimi.</w:t>
      </w:r>
    </w:p>
    <w:p w14:paraId="392A5A8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7.3.2.</w:t>
      </w:r>
      <w:r w:rsidRPr="0058588A">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E1003C"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7.3.3.</w:t>
      </w:r>
      <w:r w:rsidRPr="0058588A">
        <w:rPr>
          <w:rFonts w:asciiTheme="minorHAnsi" w:hAnsiTheme="minorHAnsi" w:cstheme="minorHAnsi"/>
          <w:szCs w:val="24"/>
        </w:rPr>
        <w:tab/>
      </w:r>
      <w:r w:rsidRPr="0058588A">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AD2C0EE"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7.3.4.</w:t>
      </w:r>
      <w:r w:rsidRPr="0058588A">
        <w:rPr>
          <w:rFonts w:asciiTheme="minorHAnsi" w:hAnsiTheme="minorHAnsi" w:cstheme="minorHAnsi"/>
          <w:szCs w:val="24"/>
        </w:rPr>
        <w:tab/>
      </w:r>
      <w:r w:rsidRPr="0058588A">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406112"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7.3.5.</w:t>
      </w:r>
      <w:r w:rsidRPr="0058588A">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D8DDFB"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7.3.6.</w:t>
      </w:r>
      <w:r w:rsidRPr="0058588A">
        <w:rPr>
          <w:rFonts w:asciiTheme="minorHAnsi" w:eastAsia="Arial" w:hAnsiTheme="minorHAnsi" w:cstheme="minorHAnsi"/>
          <w:szCs w:val="24"/>
        </w:rPr>
        <w:tab/>
        <w:t>Tiekėjas, pašalinęs visus Paslaugų trūkumus, privalo apie tai informuoti Pirkėją.</w:t>
      </w:r>
    </w:p>
    <w:p w14:paraId="4CC8DC58"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7.3.7.</w:t>
      </w:r>
      <w:r w:rsidRPr="0058588A">
        <w:rPr>
          <w:rFonts w:asciiTheme="minorHAnsi" w:hAnsiTheme="minorHAnsi" w:cstheme="minorHAnsi"/>
          <w:szCs w:val="24"/>
        </w:rPr>
        <w:tab/>
      </w:r>
      <w:r w:rsidRPr="0058588A">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BA06F7"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p>
    <w:p w14:paraId="0BAA1A42"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7.4.</w:t>
      </w:r>
      <w:r w:rsidRPr="0058588A">
        <w:rPr>
          <w:rFonts w:asciiTheme="minorHAnsi" w:hAnsiTheme="minorHAnsi" w:cstheme="minorHAnsi"/>
          <w:szCs w:val="24"/>
        </w:rPr>
        <w:tab/>
      </w:r>
      <w:r w:rsidRPr="0058588A">
        <w:rPr>
          <w:rFonts w:asciiTheme="minorHAnsi" w:eastAsia="Arial" w:hAnsiTheme="minorHAnsi" w:cstheme="minorHAnsi"/>
          <w:b/>
          <w:bCs/>
          <w:szCs w:val="24"/>
        </w:rPr>
        <w:t>Pirkėjo teisės, Tiekėjui nepašalinus Paslaugų trūkumų</w:t>
      </w:r>
    </w:p>
    <w:p w14:paraId="72B97F1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7.4.1.</w:t>
      </w:r>
      <w:r w:rsidRPr="0058588A">
        <w:rPr>
          <w:rFonts w:asciiTheme="minorHAnsi" w:eastAsia="Arial" w:hAnsiTheme="minorHAnsi" w:cstheme="minorHAnsi"/>
          <w:szCs w:val="24"/>
        </w:rPr>
        <w:tab/>
        <w:t>Jeigu Tiekėjas atsisako pašalinti arba nepašalina Paslaugų trūkumų per Pirkėjo nustatytus protingus terminus, Pirkėjas turi teisę:</w:t>
      </w:r>
    </w:p>
    <w:p w14:paraId="514CED3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7.4.1.1.</w:t>
      </w:r>
      <w:r w:rsidRPr="0058588A">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346338"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58588A">
        <w:rPr>
          <w:rFonts w:asciiTheme="minorHAnsi" w:eastAsia="Arial" w:hAnsiTheme="minorHAnsi" w:cstheme="minorHAnsi"/>
          <w:szCs w:val="24"/>
        </w:rPr>
        <w:t>7.4.1.2.</w:t>
      </w:r>
      <w:r w:rsidRPr="0058588A">
        <w:rPr>
          <w:rFonts w:asciiTheme="minorHAnsi" w:hAnsiTheme="minorHAnsi" w:cstheme="minorHAnsi"/>
          <w:szCs w:val="24"/>
        </w:rPr>
        <w:tab/>
      </w:r>
      <w:r w:rsidRPr="0058588A">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CF1CD4"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7.4.1.3.atsisakyti Paslaugų ir nemokėti už tokias Paslaugas ar reikalauti grąžinti už Paslaugas sumokėtą sumą bei nutraukti Sutartį.</w:t>
      </w:r>
    </w:p>
    <w:p w14:paraId="0F91E7C8"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7.4.2.</w:t>
      </w:r>
      <w:r w:rsidRPr="0058588A">
        <w:rPr>
          <w:rFonts w:asciiTheme="minorHAnsi" w:hAnsiTheme="minorHAnsi" w:cstheme="minorHAnsi"/>
          <w:szCs w:val="24"/>
        </w:rPr>
        <w:tab/>
      </w:r>
      <w:r w:rsidRPr="0058588A">
        <w:rPr>
          <w:rFonts w:asciiTheme="minorHAnsi" w:eastAsia="Arial" w:hAnsiTheme="minorHAnsi" w:cstheme="minorHAnsi"/>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sidRPr="0058588A">
        <w:rPr>
          <w:rFonts w:asciiTheme="minorHAnsi" w:eastAsia="Arial" w:hAnsiTheme="minorHAnsi" w:cstheme="minorHAnsi"/>
          <w:szCs w:val="24"/>
        </w:rPr>
        <w:lastRenderedPageBreak/>
        <w:t>trūkumų įvertinimui ir šalinimui (jeigu tokių Paslaugų dalies ir (ar) prekių kaina buvo nurodyta pirkimo metu).</w:t>
      </w:r>
    </w:p>
    <w:p w14:paraId="6B75934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7.4.3.</w:t>
      </w:r>
      <w:r w:rsidRPr="0058588A">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18A12B9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7.4.4.</w:t>
      </w:r>
      <w:r w:rsidRPr="0058588A">
        <w:rPr>
          <w:rFonts w:asciiTheme="minorHAnsi" w:hAnsiTheme="minorHAnsi" w:cstheme="minorHAnsi"/>
          <w:szCs w:val="24"/>
        </w:rPr>
        <w:tab/>
      </w:r>
      <w:r w:rsidRPr="0058588A">
        <w:rPr>
          <w:rFonts w:asciiTheme="minorHAnsi" w:eastAsia="Arial" w:hAnsiTheme="minorHAnsi" w:cstheme="minorHAnsi"/>
          <w:szCs w:val="24"/>
        </w:rPr>
        <w:t>Už vėlavimą pašalinti Paslaugų trūkumus Pirkėjas privalo reikalauti Tiekėjo sumokėti Specialiosiose sąlygose nustatyto dydžio netesybas.</w:t>
      </w:r>
    </w:p>
    <w:p w14:paraId="7A133838"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E60A4CB"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58588A">
        <w:rPr>
          <w:rFonts w:asciiTheme="minorHAnsi" w:eastAsia="Arial" w:hAnsiTheme="minorHAnsi" w:cstheme="minorHAnsi"/>
          <w:b/>
          <w:bCs/>
          <w:caps/>
          <w:szCs w:val="24"/>
        </w:rPr>
        <w:t>8.</w:t>
      </w:r>
      <w:r w:rsidRPr="0058588A">
        <w:rPr>
          <w:rFonts w:asciiTheme="minorHAnsi" w:hAnsiTheme="minorHAnsi" w:cstheme="minorHAnsi"/>
          <w:szCs w:val="24"/>
        </w:rPr>
        <w:tab/>
      </w:r>
      <w:r w:rsidRPr="0058588A">
        <w:rPr>
          <w:rFonts w:asciiTheme="minorHAnsi" w:eastAsia="Arial" w:hAnsiTheme="minorHAnsi" w:cstheme="minorHAnsi"/>
          <w:b/>
          <w:bCs/>
          <w:caps/>
          <w:szCs w:val="24"/>
        </w:rPr>
        <w:t>PASLAUGŲ SUTEIKIMO TERMINAI</w:t>
      </w:r>
    </w:p>
    <w:p w14:paraId="6C9EE1AD"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26449333"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8.1.</w:t>
      </w:r>
      <w:r w:rsidRPr="0058588A">
        <w:rPr>
          <w:rFonts w:asciiTheme="minorHAnsi" w:hAnsiTheme="minorHAnsi" w:cstheme="minorHAnsi"/>
          <w:szCs w:val="24"/>
        </w:rPr>
        <w:tab/>
      </w:r>
      <w:r w:rsidRPr="0058588A">
        <w:rPr>
          <w:rFonts w:asciiTheme="minorHAnsi" w:eastAsia="Arial" w:hAnsiTheme="minorHAnsi" w:cstheme="minorHAnsi"/>
          <w:b/>
          <w:bCs/>
          <w:szCs w:val="24"/>
        </w:rPr>
        <w:t>Paslaugų terminai ir teikimo grafikas</w:t>
      </w:r>
    </w:p>
    <w:p w14:paraId="521E412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8.1.1.</w:t>
      </w:r>
      <w:r w:rsidRPr="0058588A">
        <w:rPr>
          <w:rFonts w:asciiTheme="minorHAnsi" w:eastAsia="Arial" w:hAnsiTheme="minorHAnsi" w:cstheme="minorHAnsi"/>
          <w:szCs w:val="24"/>
        </w:rPr>
        <w:tab/>
        <w:t>Tiekėjas privalo suteikti Paslaugas laikydamasis terminų, nurodytų Specialiosiose sąlygose.</w:t>
      </w:r>
    </w:p>
    <w:p w14:paraId="6DB6FBCA"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8.1.2.</w:t>
      </w:r>
      <w:r w:rsidRPr="0058588A">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588A">
        <w:rPr>
          <w:rFonts w:asciiTheme="minorHAnsi" w:eastAsia="Arial" w:hAnsiTheme="minorHAnsi" w:cstheme="minorHAnsi"/>
          <w:b/>
          <w:bCs/>
          <w:szCs w:val="24"/>
        </w:rPr>
        <w:t>Grafikas</w:t>
      </w:r>
      <w:r w:rsidRPr="0058588A">
        <w:rPr>
          <w:rFonts w:asciiTheme="minorHAnsi" w:eastAsia="Arial" w:hAnsiTheme="minorHAnsi" w:cstheme="minorHAnsi"/>
          <w:szCs w:val="24"/>
        </w:rPr>
        <w:t>).</w:t>
      </w:r>
    </w:p>
    <w:p w14:paraId="1FE6672D"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8.1.3.</w:t>
      </w:r>
      <w:r w:rsidRPr="0058588A">
        <w:rPr>
          <w:rFonts w:asciiTheme="minorHAnsi" w:hAnsiTheme="minorHAnsi" w:cstheme="minorHAnsi"/>
          <w:szCs w:val="24"/>
        </w:rPr>
        <w:tab/>
      </w:r>
      <w:r w:rsidRPr="0058588A">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6510E750"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486CA38"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8.2.</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 xml:space="preserve">Netesybos už </w:t>
      </w:r>
      <w:r w:rsidRPr="0058588A">
        <w:rPr>
          <w:rFonts w:asciiTheme="minorHAnsi" w:eastAsia="Arial" w:hAnsiTheme="minorHAnsi" w:cstheme="minorHAnsi"/>
          <w:b/>
          <w:bCs/>
          <w:szCs w:val="24"/>
        </w:rPr>
        <w:t>Paslaugų teikimo</w:t>
      </w:r>
      <w:r w:rsidRPr="0058588A">
        <w:rPr>
          <w:rFonts w:asciiTheme="minorHAnsi" w:eastAsia="Arial" w:hAnsiTheme="minorHAnsi" w:cstheme="minorHAnsi"/>
          <w:b/>
          <w:szCs w:val="24"/>
        </w:rPr>
        <w:t xml:space="preserve"> vėlavimą</w:t>
      </w:r>
    </w:p>
    <w:p w14:paraId="2FAB401C" w14:textId="77777777" w:rsidR="00C8022A" w:rsidRPr="0058588A" w:rsidRDefault="00C8022A" w:rsidP="0058588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8.2.1.</w:t>
      </w:r>
      <w:r w:rsidRPr="0058588A">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57C7439E" w14:textId="77777777" w:rsidR="00C8022A" w:rsidRPr="0058588A" w:rsidRDefault="00C8022A" w:rsidP="0058588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8.2.2.</w:t>
      </w:r>
      <w:r w:rsidRPr="0058588A">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79EF40"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hAnsiTheme="minorHAnsi" w:cstheme="minorHAnsi"/>
          <w:szCs w:val="24"/>
        </w:rPr>
        <w:t xml:space="preserve">8.2.3. Jei Tiekėjui pagal šią Sutartį yra priskaičiuotos netesybos, Pirkėjo už </w:t>
      </w:r>
      <w:r w:rsidRPr="0058588A">
        <w:rPr>
          <w:rFonts w:asciiTheme="minorHAnsi" w:eastAsia="Arial" w:hAnsiTheme="minorHAnsi" w:cstheme="minorHAnsi"/>
          <w:szCs w:val="24"/>
        </w:rPr>
        <w:t>Paslaugas</w:t>
      </w:r>
      <w:r w:rsidRPr="0058588A">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DC1E79"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1989F8F4"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9.</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Prievolių pagal Sutartį įvykdymo užtikrinimo būdai</w:t>
      </w:r>
    </w:p>
    <w:p w14:paraId="5D2058D1" w14:textId="77777777" w:rsidR="00C8022A" w:rsidRPr="0058588A" w:rsidRDefault="00C8022A" w:rsidP="0058588A">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CFC424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86D33E"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362AF44"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10.</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Sutarties įvykdymo užtikrinimas (JEI TAIKOMA)</w:t>
      </w:r>
    </w:p>
    <w:p w14:paraId="6BEA90F4"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0C7C4E6"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58588A">
        <w:rPr>
          <w:rFonts w:asciiTheme="minorHAnsi" w:eastAsia="Cambria" w:hAnsiTheme="minorHAnsi" w:cstheme="minorHAnsi"/>
          <w:szCs w:val="24"/>
          <w:shd w:val="clear" w:color="auto" w:fill="FFFFFF"/>
        </w:rPr>
        <w:t xml:space="preserve">pirmo pareikalavimo </w:t>
      </w:r>
      <w:r w:rsidRPr="0058588A">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AD96088"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58588A">
        <w:rPr>
          <w:rFonts w:asciiTheme="minorHAnsi" w:hAnsiTheme="minorHAnsi" w:cstheme="minorHAnsi"/>
          <w:b/>
          <w:bCs/>
          <w:szCs w:val="24"/>
        </w:rPr>
        <w:t>Pastaba.</w:t>
      </w:r>
      <w:r w:rsidRPr="0058588A">
        <w:rPr>
          <w:rFonts w:asciiTheme="minorHAnsi" w:hAnsiTheme="minorHAnsi" w:cstheme="minorHAnsi"/>
          <w:szCs w:val="24"/>
        </w:rPr>
        <w:t xml:space="preserve"> </w:t>
      </w:r>
      <w:r w:rsidRPr="0058588A">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5904FD" w14:textId="77777777" w:rsidR="00C8022A" w:rsidRPr="0058588A" w:rsidRDefault="00C8022A" w:rsidP="0058588A">
      <w:pPr>
        <w:tabs>
          <w:tab w:val="left" w:pos="567"/>
        </w:tabs>
        <w:jc w:val="both"/>
        <w:rPr>
          <w:rFonts w:asciiTheme="minorHAnsi" w:eastAsia="Cambria" w:hAnsiTheme="minorHAnsi" w:cstheme="minorHAnsi"/>
          <w:szCs w:val="24"/>
        </w:rPr>
      </w:pPr>
      <w:r w:rsidRPr="0058588A">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8588A">
        <w:rPr>
          <w:rFonts w:asciiTheme="minorHAnsi" w:eastAsia="Cambria" w:hAnsiTheme="minorHAnsi" w:cstheme="minorHAnsi"/>
          <w:szCs w:val="24"/>
        </w:rPr>
        <w:t xml:space="preserve">kartu su draudimo bendrovės laidavimo draudimo raštu turi būti pateiktas ir </w:t>
      </w:r>
      <w:r w:rsidRPr="0058588A">
        <w:rPr>
          <w:rFonts w:asciiTheme="minorHAnsi" w:eastAsia="Cambria" w:hAnsiTheme="minorHAnsi" w:cstheme="minorHAnsi"/>
          <w:szCs w:val="24"/>
        </w:rPr>
        <w:lastRenderedPageBreak/>
        <w:t>pasirašytas draudimo liudijimas (polisas) bei dokumentas, įrodantis, kad draudimo įmoka už išduotą laidavimo draudimo raštą yra sumokėta</w:t>
      </w:r>
      <w:r w:rsidRPr="0058588A">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58588A">
        <w:rPr>
          <w:rFonts w:asciiTheme="minorHAnsi" w:eastAsia="Cambria" w:hAnsiTheme="minorHAnsi" w:cstheme="minorHAnsi"/>
          <w:b/>
          <w:bCs/>
          <w:szCs w:val="24"/>
          <w:shd w:val="clear" w:color="auto" w:fill="FFFFFF"/>
        </w:rPr>
        <w:t>Sutarties įvykdymo užtikrinimas</w:t>
      </w:r>
      <w:r w:rsidRPr="0058588A">
        <w:rPr>
          <w:rFonts w:asciiTheme="minorHAnsi" w:eastAsia="Cambria" w:hAnsiTheme="minorHAnsi" w:cstheme="minorHAnsi"/>
          <w:szCs w:val="24"/>
          <w:shd w:val="clear" w:color="auto" w:fill="FFFFFF"/>
        </w:rPr>
        <w:t>).</w:t>
      </w:r>
    </w:p>
    <w:p w14:paraId="222157F8"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389AE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9ACF7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16736E"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8572351"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10.7. Sutarties įvykdymo užtikrinimas turi įsigalioti ne vėliau negu jo pateikimo Pirkėjui dieną.</w:t>
      </w:r>
    </w:p>
    <w:p w14:paraId="21F2CAE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10.8. Sutarties įvykdymo užtikrinimo suma turi būti nurodoma ir išmokama eurais.</w:t>
      </w:r>
    </w:p>
    <w:p w14:paraId="7A5E7F51"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10.9. Sutarties įvykdymo užtikrinimas turi būti surašytas lietuvių arba kita kalba (esant Pirkėjo prašymui, turi būti pateiktas vertimas į lietuvių kalbą).</w:t>
      </w:r>
    </w:p>
    <w:p w14:paraId="1647353F"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10.10. Sutarties įvykdymo užtikrinime nurodytas jo galiojimo terminas turi būti ne trumpesnis nei nurodytas Specialiosiose sąlygose.</w:t>
      </w:r>
    </w:p>
    <w:p w14:paraId="44D27E3D"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41C78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10.12. Jeigu Sutartyje nustatytomis sąlygomis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suteikimo terminas yra pratęsiamas arba nukeliamas dėl Sutarties sustabdymo, arba suteikti </w:t>
      </w:r>
      <w:r w:rsidRPr="0058588A">
        <w:rPr>
          <w:rFonts w:asciiTheme="minorHAnsi" w:eastAsia="Arial" w:hAnsiTheme="minorHAnsi" w:cstheme="minorHAnsi"/>
          <w:szCs w:val="24"/>
        </w:rPr>
        <w:t>Paslaugas</w:t>
      </w:r>
      <w:r w:rsidRPr="0058588A">
        <w:rPr>
          <w:rFonts w:asciiTheme="minorHAnsi" w:hAnsiTheme="minorHAnsi" w:cstheme="minorHAnsi"/>
          <w:szCs w:val="24"/>
        </w:rPr>
        <w:t xml:space="preserve"> arba taisyti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901F98"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18E1BC" w14:textId="77777777" w:rsidR="00C8022A" w:rsidRPr="0058588A" w:rsidRDefault="00C8022A" w:rsidP="0058588A">
      <w:pPr>
        <w:tabs>
          <w:tab w:val="left" w:pos="567"/>
        </w:tabs>
        <w:jc w:val="both"/>
        <w:rPr>
          <w:rFonts w:asciiTheme="minorHAnsi" w:hAnsiTheme="minorHAnsi" w:cstheme="minorHAnsi"/>
          <w:szCs w:val="24"/>
        </w:rPr>
      </w:pPr>
      <w:r w:rsidRPr="0058588A">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198C92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10.15. Jei Tiekėjas pažeidžia Sutartimi nustatytus įsipareigojimus, dalinai ar visiškai įsipareigojimų nevykdo (ar juos vykdo ne pagal Sutarties sąlygas), Pirkėjas gali pasinaudoti Sutarties įvykdymo </w:t>
      </w:r>
      <w:r w:rsidRPr="0058588A">
        <w:rPr>
          <w:rFonts w:asciiTheme="minorHAnsi" w:hAnsiTheme="minorHAnsi" w:cstheme="minorHAnsi"/>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68DD0A"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10.16. Pirkėjas gali pasinaudoti Sutarties įvykdymo užtikrinimu, esant bet kuriai iš žemiau nurodytų aplinkybių:</w:t>
      </w:r>
    </w:p>
    <w:p w14:paraId="3AF4B19C"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10.16.1. Tiekėjas neįvykdė, nevykdo arba netinkamai vykdo savo įsipareigojimus pagal Sutartį;</w:t>
      </w:r>
    </w:p>
    <w:p w14:paraId="584E7394"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10.16.2. Tiekėjas per protingai nustatytą laikotarpį neįvykdo Pirkėjo nurodymo ištaisyti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trūkumus;</w:t>
      </w:r>
    </w:p>
    <w:p w14:paraId="54B4E0A9"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1BA2D0"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10.16.4. Tiekėjas be pateisinamos priežasties (ne Sutartyje nustatytais atvejais) vienašališkai nutraukia Sutartį.</w:t>
      </w:r>
    </w:p>
    <w:p w14:paraId="5141E339"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67B6DD7E" w14:textId="77777777" w:rsidR="00C8022A" w:rsidRPr="0058588A" w:rsidRDefault="00C8022A" w:rsidP="0058588A">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58588A">
        <w:rPr>
          <w:rFonts w:asciiTheme="minorHAnsi" w:eastAsia="Cambria" w:hAnsiTheme="minorHAnsi" w:cstheme="minorHAnsi"/>
          <w:b/>
          <w:bCs/>
          <w:caps/>
          <w:szCs w:val="24"/>
          <w14:numSpacing w14:val="tabular"/>
        </w:rPr>
        <w:t>11.</w:t>
      </w:r>
      <w:r w:rsidRPr="0058588A">
        <w:rPr>
          <w:rFonts w:asciiTheme="minorHAnsi" w:eastAsia="Cambria" w:hAnsiTheme="minorHAnsi" w:cstheme="minorHAnsi"/>
          <w:b/>
          <w:bCs/>
          <w:caps/>
          <w:szCs w:val="24"/>
          <w14:numSpacing w14:val="tabular"/>
        </w:rPr>
        <w:tab/>
        <w:t>SUTARTIES KAINA IR JOS PERSKAIČIAVIMAS</w:t>
      </w:r>
    </w:p>
    <w:p w14:paraId="6D5C182B"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1180AF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690AA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11.2. Pradinės sutarties vertė yra nurodyta Specialiosiose sąlygose.</w:t>
      </w:r>
    </w:p>
    <w:p w14:paraId="62CB9F7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8B1469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11.4. Sutarties kainos peržiūra atliekama Specialiosiose sąlygose nustatyta tvarka.</w:t>
      </w:r>
    </w:p>
    <w:p w14:paraId="03ED495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122B96A" w14:textId="77777777" w:rsidR="00C8022A" w:rsidRDefault="00C8022A" w:rsidP="0058588A">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58588A">
        <w:rPr>
          <w:rFonts w:asciiTheme="minorHAnsi" w:eastAsia="Cambria" w:hAnsiTheme="minorHAnsi" w:cstheme="minorHAnsi"/>
          <w:b/>
          <w:bCs/>
          <w:caps/>
          <w:szCs w:val="24"/>
          <w14:numSpacing w14:val="tabular"/>
        </w:rPr>
        <w:t>12.</w:t>
      </w:r>
      <w:r w:rsidRPr="0058588A">
        <w:rPr>
          <w:rFonts w:asciiTheme="minorHAnsi" w:eastAsia="Cambria" w:hAnsiTheme="minorHAnsi" w:cstheme="minorHAnsi"/>
          <w:b/>
          <w:bCs/>
          <w:caps/>
          <w:szCs w:val="24"/>
          <w14:numSpacing w14:val="tabular"/>
        </w:rPr>
        <w:tab/>
        <w:t>ATSISKAITYMO TVARKA</w:t>
      </w:r>
    </w:p>
    <w:p w14:paraId="3EA1340E" w14:textId="77777777" w:rsidR="0058588A" w:rsidRPr="0058588A" w:rsidRDefault="0058588A" w:rsidP="0058588A">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034577CC"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58588A">
        <w:rPr>
          <w:rFonts w:asciiTheme="minorHAnsi" w:eastAsia="Arial" w:hAnsiTheme="minorHAnsi" w:cstheme="minorHAnsi"/>
          <w:b/>
          <w:bCs/>
          <w:szCs w:val="24"/>
        </w:rPr>
        <w:t>12.1.</w:t>
      </w:r>
      <w:r w:rsidRPr="0058588A">
        <w:rPr>
          <w:rFonts w:asciiTheme="minorHAnsi" w:hAnsiTheme="minorHAnsi" w:cstheme="minorHAnsi"/>
          <w:szCs w:val="24"/>
        </w:rPr>
        <w:tab/>
      </w:r>
      <w:r w:rsidRPr="0058588A">
        <w:rPr>
          <w:rFonts w:asciiTheme="minorHAnsi" w:eastAsia="Arial" w:hAnsiTheme="minorHAnsi" w:cstheme="minorHAnsi"/>
          <w:b/>
          <w:bCs/>
          <w:szCs w:val="24"/>
        </w:rPr>
        <w:t>Išankstinis mokėjimas (avansas) (jei taikoma)</w:t>
      </w:r>
    </w:p>
    <w:p w14:paraId="08D813AC" w14:textId="4956DDAB"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2.1.1. Bendrųjų sąlygų 12.1 poskyrio sąlygos taikomos tuo atveju, jei Specialiosiose sąlygose yra nurodyta, kad Tiekėjui mokamas išankstinis mokėjimas (avansas) (toliau –</w:t>
      </w:r>
      <w:r w:rsidRPr="0058588A">
        <w:rPr>
          <w:rFonts w:asciiTheme="minorHAnsi" w:hAnsiTheme="minorHAnsi" w:cstheme="minorHAnsi"/>
          <w:b/>
          <w:bCs/>
          <w:szCs w:val="24"/>
        </w:rPr>
        <w:t xml:space="preserve"> Avansas</w:t>
      </w:r>
      <w:r w:rsidRPr="0058588A">
        <w:rPr>
          <w:rFonts w:asciiTheme="minorHAnsi" w:hAnsiTheme="minorHAnsi" w:cstheme="minorHAnsi"/>
          <w:szCs w:val="24"/>
        </w:rPr>
        <w:t>).</w:t>
      </w:r>
    </w:p>
    <w:p w14:paraId="647759FD"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12.1.2. Pirkėjas sumoka Tiekėjui ne didesnį kaip Specialiosiose sąlygose nurodyto dydžio Avansą.</w:t>
      </w:r>
    </w:p>
    <w:p w14:paraId="51C43B11"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588A">
        <w:rPr>
          <w:rFonts w:asciiTheme="minorHAnsi" w:hAnsiTheme="minorHAnsi" w:cstheme="minorHAnsi"/>
          <w:b/>
          <w:szCs w:val="24"/>
        </w:rPr>
        <w:t>Avanso užtikrinimas</w:t>
      </w:r>
      <w:r w:rsidRPr="0058588A">
        <w:rPr>
          <w:rFonts w:asciiTheme="minorHAnsi" w:hAnsiTheme="minorHAnsi" w:cstheme="minorHAnsi"/>
          <w:szCs w:val="24"/>
        </w:rPr>
        <w:t>).</w:t>
      </w:r>
    </w:p>
    <w:p w14:paraId="701AD430"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b/>
          <w:bCs/>
          <w:szCs w:val="24"/>
        </w:rPr>
        <w:t>Pastaba.</w:t>
      </w:r>
      <w:r w:rsidRPr="0058588A">
        <w:rPr>
          <w:rFonts w:asciiTheme="minorHAnsi" w:hAnsiTheme="minorHAnsi" w:cstheme="minorHAnsi"/>
          <w:szCs w:val="24"/>
        </w:rPr>
        <w:t xml:space="preserve"> </w:t>
      </w:r>
      <w:r w:rsidRPr="0058588A">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588A">
        <w:rPr>
          <w:rFonts w:asciiTheme="minorHAnsi" w:hAnsiTheme="minorHAnsi" w:cstheme="minorHAnsi"/>
          <w:szCs w:val="24"/>
        </w:rPr>
        <w:t xml:space="preserve"> </w:t>
      </w:r>
      <w:r w:rsidRPr="0058588A">
        <w:rPr>
          <w:rFonts w:asciiTheme="minorHAnsi" w:eastAsia="Arial" w:hAnsiTheme="minorHAnsi" w:cstheme="minorHAnsi"/>
          <w:szCs w:val="24"/>
          <w:shd w:val="clear" w:color="auto" w:fill="FFFFFF"/>
        </w:rPr>
        <w:t>įstatymų bei kitų teisės aktų</w:t>
      </w:r>
      <w:r w:rsidRPr="0058588A">
        <w:rPr>
          <w:rFonts w:asciiTheme="minorHAnsi" w:eastAsia="Arial" w:hAnsiTheme="minorHAnsi" w:cstheme="minorHAnsi"/>
          <w:szCs w:val="24"/>
        </w:rPr>
        <w:t xml:space="preserve"> </w:t>
      </w:r>
      <w:r w:rsidRPr="0058588A">
        <w:rPr>
          <w:rFonts w:asciiTheme="minorHAnsi" w:eastAsia="Arial" w:hAnsiTheme="minorHAnsi" w:cstheme="minorHAnsi"/>
          <w:szCs w:val="24"/>
          <w:shd w:val="clear" w:color="auto" w:fill="FFFFFF"/>
        </w:rPr>
        <w:t>nuostatas.</w:t>
      </w:r>
    </w:p>
    <w:p w14:paraId="504B2D8C"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1F344A"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12.1.5. Avanso užtikrinimu bankas (draudimo bendrovė) privalo neatšaukiamai ir besąlygiškai įsipareigoti ne vėliau kaip per 15 (penkiolika) dienų nuo Pirkėjo raštiško pranešimo apie Sutarties </w:t>
      </w:r>
      <w:r w:rsidRPr="0058588A">
        <w:rPr>
          <w:rFonts w:asciiTheme="minorHAnsi" w:hAnsiTheme="minorHAnsi" w:cstheme="minorHAnsi"/>
          <w:szCs w:val="24"/>
        </w:rPr>
        <w:lastRenderedPageBreak/>
        <w:t>neįvykdymą ar Sutarties nutraukimą dėl Tiekėjo kaltės, sumokėti Pirkėjui sumą, neviršijančią išmokėto Avanso sumos ir užtikrinimo sumos, pinigus pervedant į Pirkėjo sąskaitą.</w:t>
      </w:r>
    </w:p>
    <w:p w14:paraId="1B25F25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9CDFBF3"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12.1.7. Avanso užtikrinimo suma turi būti nurodoma ir išmokama eurais.</w:t>
      </w:r>
    </w:p>
    <w:p w14:paraId="0E4749AF"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12.1.8. Avanso užtikrinimas turi būti surašytas lietuvių arba kita kalba (esant Pirkėjo prašymui, turi būti pateiktas vertimas į lietuvių kalbą).</w:t>
      </w:r>
    </w:p>
    <w:p w14:paraId="5FE27F16"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12.1.9. Avanso užtikrinimas, neatitinkantis šiame Sutarties poskyryje nustatytų reikalavimų, nebus priimamas.</w:t>
      </w:r>
    </w:p>
    <w:p w14:paraId="0F3257E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62AB0F"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7949212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12.1.12. Nutraukus Sutartį, Tiekėjas privalo grąžinti Pirkėjui gautą Avansą per 5 (penkias) darbo dienas (jeigu dalis </w:t>
      </w:r>
      <w:r w:rsidRPr="0058588A">
        <w:rPr>
          <w:rFonts w:asciiTheme="minorHAnsi" w:eastAsia="Arial" w:hAnsiTheme="minorHAnsi" w:cstheme="minorHAnsi"/>
          <w:szCs w:val="24"/>
        </w:rPr>
        <w:t>Paslaugų yra suteikta</w:t>
      </w:r>
      <w:r w:rsidRPr="0058588A">
        <w:rPr>
          <w:rFonts w:asciiTheme="minorHAnsi" w:hAnsiTheme="minorHAnsi" w:cstheme="minorHAnsi"/>
          <w:szCs w:val="24"/>
        </w:rPr>
        <w:t xml:space="preserve">, Pirkėjas jas yra priėmęs ir </w:t>
      </w:r>
      <w:r w:rsidRPr="0058588A">
        <w:rPr>
          <w:rFonts w:asciiTheme="minorHAnsi" w:eastAsia="Arial" w:hAnsiTheme="minorHAnsi" w:cstheme="minorHAnsi"/>
          <w:szCs w:val="24"/>
        </w:rPr>
        <w:t>Paslaugų rezultatu</w:t>
      </w:r>
      <w:r w:rsidRPr="0058588A">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890D5"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12.2.</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Mokėjimų tvarka</w:t>
      </w:r>
    </w:p>
    <w:p w14:paraId="27237DFC"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12.2.1.</w:t>
      </w:r>
      <w:r w:rsidRPr="0058588A">
        <w:rPr>
          <w:rFonts w:asciiTheme="minorHAnsi" w:eastAsia="Arial" w:hAnsiTheme="minorHAnsi" w:cstheme="minorHAnsi"/>
          <w:szCs w:val="24"/>
        </w:rPr>
        <w:tab/>
      </w:r>
      <w:r w:rsidRPr="0058588A">
        <w:rPr>
          <w:rFonts w:asciiTheme="minorHAnsi" w:hAnsiTheme="minorHAnsi" w:cstheme="minorHAnsi"/>
          <w:szCs w:val="24"/>
        </w:rPr>
        <w:t xml:space="preserve">Tiekėjas išrašo Sąskaitą tik Šalims pasirašius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perdavimo–priėmimo aktą, jeigu kitaip nenumatyta Specialiosiose sąlygose</w:t>
      </w:r>
      <w:r w:rsidRPr="0058588A">
        <w:rPr>
          <w:rFonts w:asciiTheme="minorHAnsi" w:eastAsia="Arial" w:hAnsiTheme="minorHAnsi" w:cstheme="minorHAnsi"/>
          <w:szCs w:val="24"/>
        </w:rPr>
        <w:t>:</w:t>
      </w:r>
    </w:p>
    <w:p w14:paraId="17A4F7A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12.2.1.1.</w:t>
      </w:r>
      <w:r w:rsidRPr="0058588A">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BC8F1E"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12.2.1.2. </w:t>
      </w:r>
      <w:r w:rsidRPr="0058588A">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12CB2B26"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12.2.2.</w:t>
      </w:r>
      <w:r w:rsidRPr="0058588A">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42FB97"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12.2.3.</w:t>
      </w:r>
      <w:r w:rsidRPr="0058588A">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7FBA9ED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12.2.4.</w:t>
      </w:r>
      <w:r w:rsidRPr="0058588A">
        <w:rPr>
          <w:rFonts w:asciiTheme="minorHAnsi" w:hAnsiTheme="minorHAnsi" w:cstheme="minorHAnsi"/>
          <w:szCs w:val="24"/>
        </w:rPr>
        <w:tab/>
      </w:r>
      <w:r w:rsidRPr="0058588A">
        <w:rPr>
          <w:rFonts w:asciiTheme="minorHAnsi" w:eastAsia="Arial" w:hAnsiTheme="minorHAnsi" w:cstheme="minorHAnsi"/>
          <w:szCs w:val="24"/>
        </w:rPr>
        <w:t>Pirkėjas atlieka mokėjimus už Paslaugas Specialiosiose sąlygose nustatytais terminais.</w:t>
      </w:r>
    </w:p>
    <w:p w14:paraId="356C1617"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12.2.5.</w:t>
      </w:r>
      <w:r w:rsidRPr="0058588A">
        <w:rPr>
          <w:rFonts w:asciiTheme="minorHAnsi" w:eastAsia="Arial" w:hAnsiTheme="minorHAnsi" w:cstheme="minorHAnsi"/>
          <w:szCs w:val="24"/>
        </w:rPr>
        <w:tab/>
        <w:t>Už mokėjimų pagal Sutartį vėlavimus Pirkėjui taikomos netesybos Specialiosiose sąlygose nustatyta tvarka.</w:t>
      </w:r>
    </w:p>
    <w:p w14:paraId="0E983990"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12.2.6.</w:t>
      </w:r>
      <w:r w:rsidRPr="0058588A">
        <w:rPr>
          <w:rFonts w:asciiTheme="minorHAnsi" w:hAnsiTheme="minorHAnsi" w:cstheme="minorHAnsi"/>
          <w:szCs w:val="24"/>
        </w:rPr>
        <w:tab/>
      </w:r>
      <w:r w:rsidRPr="0058588A">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00E50E8D" w14:textId="77777777" w:rsidR="00C8022A" w:rsidRPr="0058588A" w:rsidRDefault="00C8022A" w:rsidP="0058588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12.2.7.</w:t>
      </w:r>
      <w:r w:rsidRPr="0058588A">
        <w:rPr>
          <w:rFonts w:asciiTheme="minorHAnsi" w:eastAsia="Arial" w:hAnsiTheme="minorHAnsi" w:cstheme="minorHAnsi"/>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w:t>
      </w:r>
      <w:r w:rsidRPr="0058588A">
        <w:rPr>
          <w:rFonts w:asciiTheme="minorHAnsi" w:eastAsia="Arial" w:hAnsiTheme="minorHAnsi" w:cstheme="minorHAnsi"/>
          <w:szCs w:val="24"/>
        </w:rPr>
        <w:lastRenderedPageBreak/>
        <w:t>sudaromas suteiktų Paslaugų perdavimo–priėmimo aktas ir Tiekėjas pateikia Sąskaitą už Paslaugas Pirkėjui.</w:t>
      </w:r>
    </w:p>
    <w:p w14:paraId="6E6BE467"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C263190"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12.3.</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Kiti atsiskaitymo klausimai</w:t>
      </w:r>
    </w:p>
    <w:p w14:paraId="0FDE0427"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12.3.1.</w:t>
      </w:r>
      <w:r w:rsidRPr="0058588A">
        <w:rPr>
          <w:rFonts w:asciiTheme="minorHAnsi" w:eastAsia="Arial" w:hAnsiTheme="minorHAnsi" w:cstheme="minorHAnsi"/>
          <w:szCs w:val="24"/>
        </w:rPr>
        <w:tab/>
        <w:t>Pirkėjas privalo pervesti mokėjimus Tiekėjui į Tiekėjo banko sąskaitą, nurodytą Specialiosiose sąlygose.</w:t>
      </w:r>
    </w:p>
    <w:p w14:paraId="5351F800"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12.3.2.</w:t>
      </w:r>
      <w:r w:rsidRPr="0058588A">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A3FBCF"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12.3.3.</w:t>
      </w:r>
      <w:r w:rsidRPr="0058588A">
        <w:rPr>
          <w:rFonts w:asciiTheme="minorHAnsi" w:eastAsia="Arial" w:hAnsiTheme="minorHAnsi" w:cstheme="minorHAnsi"/>
          <w:szCs w:val="24"/>
        </w:rPr>
        <w:tab/>
        <w:t>Visi mokėjimai pagal Sutartį atliekami eurais.</w:t>
      </w:r>
    </w:p>
    <w:p w14:paraId="4FFFE59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12.3.4.</w:t>
      </w:r>
      <w:r w:rsidRPr="0058588A">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27172D2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F2B97C5"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13.</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Konfidenciali informacija</w:t>
      </w:r>
    </w:p>
    <w:p w14:paraId="066A244E"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30FF7F9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13.1.</w:t>
      </w:r>
      <w:r w:rsidRPr="0058588A">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F2AC9"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13.2.</w:t>
      </w:r>
      <w:r w:rsidRPr="0058588A">
        <w:rPr>
          <w:rFonts w:asciiTheme="minorHAnsi" w:eastAsia="Arial" w:hAnsiTheme="minorHAnsi" w:cstheme="minorHAnsi"/>
          <w:szCs w:val="24"/>
        </w:rPr>
        <w:tab/>
        <w:t>Šalis turi teisę atskleisti kitos Šalies konfidencialią informaciją šiais atvejais:</w:t>
      </w:r>
    </w:p>
    <w:p w14:paraId="2AA933D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13.2.1.</w:t>
      </w:r>
      <w:r w:rsidRPr="0058588A">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5A7C0"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13.2.2.</w:t>
      </w:r>
      <w:r w:rsidRPr="0058588A">
        <w:rPr>
          <w:rFonts w:asciiTheme="minorHAnsi" w:eastAsia="Arial" w:hAnsiTheme="minorHAnsi" w:cstheme="minorHAnsi"/>
          <w:szCs w:val="24"/>
        </w:rPr>
        <w:tab/>
        <w:t xml:space="preserve">konfidencialią informaciją yra būtina atskleisti pagal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7D714DE2"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13.3.</w:t>
      </w:r>
      <w:r w:rsidRPr="0058588A">
        <w:rPr>
          <w:rFonts w:asciiTheme="minorHAnsi" w:eastAsia="Arial" w:hAnsiTheme="minorHAnsi" w:cstheme="minorHAnsi"/>
          <w:szCs w:val="24"/>
        </w:rPr>
        <w:tab/>
        <w:t xml:space="preserve">Prieš atskleisdama konfidencialią informaciją, Šalis privalo informuoti kitą Šalį (tiek, kiek tai nedraudžiama pagal </w:t>
      </w:r>
      <w:r w:rsidRPr="0058588A">
        <w:rPr>
          <w:rFonts w:asciiTheme="minorHAnsi" w:hAnsiTheme="minorHAnsi" w:cstheme="minorHAnsi"/>
          <w:szCs w:val="24"/>
        </w:rPr>
        <w:t>įstatymus bei kitus teisės aktus</w:t>
      </w:r>
      <w:r w:rsidRPr="0058588A">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7EC5CED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13.4.</w:t>
      </w:r>
      <w:r w:rsidRPr="0058588A">
        <w:rPr>
          <w:rFonts w:asciiTheme="minorHAnsi" w:eastAsia="Arial" w:hAnsiTheme="minorHAnsi" w:cstheme="minorHAnsi"/>
          <w:szCs w:val="24"/>
        </w:rPr>
        <w:tab/>
        <w:t>Šalis atsako:</w:t>
      </w:r>
    </w:p>
    <w:p w14:paraId="059CCBC6"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13.4.1.</w:t>
      </w:r>
      <w:r w:rsidRPr="0058588A">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6B423149"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13.4.2.</w:t>
      </w:r>
      <w:r w:rsidRPr="0058588A">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569ACDC"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13.5.</w:t>
      </w:r>
      <w:r w:rsidRPr="0058588A">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2219712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515C678"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14.</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Asmens duomenų apsauga</w:t>
      </w:r>
    </w:p>
    <w:p w14:paraId="6F6BCE5F"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5D8F81E"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14.1.</w:t>
      </w:r>
      <w:r w:rsidRPr="0058588A">
        <w:rPr>
          <w:rFonts w:asciiTheme="minorHAnsi" w:eastAsia="Arial" w:hAnsiTheme="minorHAnsi" w:cstheme="minorHAnsi"/>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w:t>
      </w:r>
      <w:r w:rsidRPr="0058588A">
        <w:rPr>
          <w:rFonts w:asciiTheme="minorHAnsi" w:eastAsia="Arial" w:hAnsiTheme="minorHAnsi" w:cstheme="minorHAnsi"/>
          <w:szCs w:val="24"/>
        </w:rPr>
        <w:lastRenderedPageBreak/>
        <w:t>kitų teisės aktų, reglamentuojančių asmens duomenų tvarkymą, nuostatomis.</w:t>
      </w:r>
    </w:p>
    <w:p w14:paraId="3FB35610" w14:textId="77777777" w:rsidR="00C8022A" w:rsidRPr="0058588A" w:rsidRDefault="00C8022A" w:rsidP="0058588A">
      <w:pPr>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14.2.</w:t>
      </w:r>
      <w:r w:rsidRPr="0058588A">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F9825F" w14:textId="77777777" w:rsidR="00C8022A" w:rsidRPr="0058588A" w:rsidRDefault="00C8022A" w:rsidP="0058588A">
      <w:pPr>
        <w:tabs>
          <w:tab w:val="left" w:pos="0"/>
          <w:tab w:val="left" w:pos="851"/>
          <w:tab w:val="left" w:pos="992"/>
          <w:tab w:val="left" w:pos="1134"/>
        </w:tabs>
        <w:jc w:val="both"/>
        <w:rPr>
          <w:rFonts w:asciiTheme="minorHAnsi" w:eastAsia="Arial" w:hAnsiTheme="minorHAnsi" w:cstheme="minorHAnsi"/>
          <w:b/>
          <w:bCs/>
          <w:szCs w:val="24"/>
        </w:rPr>
      </w:pPr>
    </w:p>
    <w:p w14:paraId="480B5931"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58588A">
        <w:rPr>
          <w:rFonts w:asciiTheme="minorHAnsi" w:eastAsia="Arial" w:hAnsiTheme="minorHAnsi" w:cstheme="minorHAnsi"/>
          <w:b/>
          <w:bCs/>
          <w:caps/>
          <w:szCs w:val="24"/>
        </w:rPr>
        <w:t>15.</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INTELEKTINĖ NUOSAVYBĖ</w:t>
      </w:r>
    </w:p>
    <w:p w14:paraId="76698F1B"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4AA3E4A3"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pobūdžio ar (ir) išimtinių teisių, patentų ir kt.</w:t>
      </w:r>
    </w:p>
    <w:p w14:paraId="0C87155D"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4B4396"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36CB12D"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1BD5E377"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16.</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Pareiškimai ir garantijos</w:t>
      </w:r>
    </w:p>
    <w:p w14:paraId="77841715"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1766C1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16.1. Kiekviena iš Šalių pareiškia ir garantuoja kitai Šaliai, kad:</w:t>
      </w:r>
    </w:p>
    <w:p w14:paraId="571D0106"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0EBD212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16.1.2. sudarydama Sutartį, Šalis neviršija savo kompetencijos ir nepažeidžia jai taikomų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8AD336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98C6C8"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0EEFDA"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144826"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7020BE5B"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58588A">
        <w:rPr>
          <w:rFonts w:asciiTheme="minorHAnsi" w:hAnsiTheme="minorHAnsi" w:cstheme="minorHAnsi"/>
          <w:szCs w:val="24"/>
        </w:rPr>
        <w:t>įstatymuose bei kituose teisės aktuose</w:t>
      </w:r>
      <w:r w:rsidRPr="0058588A">
        <w:rPr>
          <w:rFonts w:asciiTheme="minorHAnsi" w:eastAsia="Arial" w:hAnsiTheme="minorHAnsi" w:cstheme="minorHAnsi"/>
          <w:szCs w:val="24"/>
        </w:rPr>
        <w:t xml:space="preserve"> </w:t>
      </w:r>
      <w:r w:rsidRPr="0058588A">
        <w:rPr>
          <w:rFonts w:asciiTheme="minorHAnsi" w:eastAsia="Arial" w:hAnsiTheme="minorHAnsi" w:cstheme="minorHAnsi"/>
          <w:szCs w:val="24"/>
        </w:rPr>
        <w:lastRenderedPageBreak/>
        <w:t>numatytus leidimus, licencijas, atestatus, teisės pripažinimo dokumentus, reikalingus vykdant Sutartį.</w:t>
      </w:r>
    </w:p>
    <w:p w14:paraId="3333A01F"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shd w:val="clear" w:color="auto" w:fill="FFFFFF"/>
        </w:rPr>
        <w:t xml:space="preserve">16.3. </w:t>
      </w:r>
      <w:r w:rsidRPr="0058588A">
        <w:rPr>
          <w:rFonts w:asciiTheme="minorHAnsi" w:hAnsiTheme="minorHAnsi" w:cstheme="minorHAnsi"/>
          <w:szCs w:val="24"/>
        </w:rPr>
        <w:t>Tiekėjas pareiškia, kad suteiktų Paslaugų rezultato disponavimo, valdymo ir naudojimosi teisės nėra apribotos</w:t>
      </w:r>
      <w:r w:rsidRPr="0058588A">
        <w:rPr>
          <w:rFonts w:asciiTheme="minorHAnsi" w:eastAsia="Arial" w:hAnsiTheme="minorHAnsi" w:cstheme="minorHAnsi"/>
          <w:szCs w:val="24"/>
        </w:rPr>
        <w:t xml:space="preserve"> </w:t>
      </w:r>
      <w:r w:rsidRPr="0058588A">
        <w:rPr>
          <w:rFonts w:asciiTheme="minorHAnsi" w:eastAsia="Arial" w:hAnsiTheme="minorHAnsi" w:cstheme="minorHAnsi"/>
          <w:szCs w:val="24"/>
          <w:shd w:val="clear" w:color="auto" w:fill="FFFFFF"/>
        </w:rPr>
        <w:t xml:space="preserve">ir jokie tretieji asmenys neturi pretenzijų į Sutartimi perduodamą </w:t>
      </w:r>
      <w:r w:rsidRPr="0058588A">
        <w:rPr>
          <w:rFonts w:asciiTheme="minorHAnsi" w:eastAsia="Arial" w:hAnsiTheme="minorHAnsi" w:cstheme="minorHAnsi"/>
          <w:szCs w:val="24"/>
        </w:rPr>
        <w:t>Paslaugų rezultatą</w:t>
      </w:r>
      <w:r w:rsidRPr="0058588A">
        <w:rPr>
          <w:rFonts w:asciiTheme="minorHAnsi" w:eastAsia="Arial" w:hAnsiTheme="minorHAnsi" w:cstheme="minorHAnsi"/>
          <w:szCs w:val="24"/>
          <w:shd w:val="clear" w:color="auto" w:fill="FFFFFF"/>
        </w:rPr>
        <w:t>.</w:t>
      </w:r>
    </w:p>
    <w:p w14:paraId="5E9290DD" w14:textId="77777777" w:rsidR="00C8022A" w:rsidRPr="0058588A" w:rsidRDefault="00C8022A" w:rsidP="0058588A">
      <w:pPr>
        <w:widowControl w:val="0"/>
        <w:tabs>
          <w:tab w:val="left" w:pos="567"/>
          <w:tab w:val="left" w:pos="851"/>
          <w:tab w:val="left" w:pos="992"/>
          <w:tab w:val="left" w:pos="1134"/>
        </w:tabs>
        <w:jc w:val="both"/>
        <w:rPr>
          <w:rFonts w:asciiTheme="minorHAnsi" w:hAnsiTheme="minorHAnsi" w:cstheme="minorHAnsi"/>
          <w:szCs w:val="24"/>
        </w:rPr>
      </w:pPr>
      <w:r w:rsidRPr="0058588A">
        <w:rPr>
          <w:rFonts w:asciiTheme="minorHAnsi" w:eastAsia="Arial" w:hAnsiTheme="minorHAnsi" w:cstheme="minorHAnsi"/>
          <w:szCs w:val="24"/>
        </w:rPr>
        <w:t>16.4. T</w:t>
      </w:r>
      <w:r w:rsidRPr="0058588A">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CC52B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348D1310"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17.</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Bendrieji atsakomybės klausimai</w:t>
      </w:r>
    </w:p>
    <w:p w14:paraId="2321209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p>
    <w:p w14:paraId="48EBD0D1"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17.1. Netesybų sumokėjimas už vėlavimą ar pareigų pagal Sutartį pažeidimą neatleidžia Šalies nuo Sutartyje numatytų jos pareigų vykdymo.</w:t>
      </w:r>
    </w:p>
    <w:p w14:paraId="19B6AFDB" w14:textId="77777777" w:rsidR="00C8022A" w:rsidRPr="0058588A" w:rsidRDefault="00C8022A" w:rsidP="0058588A">
      <w:pPr>
        <w:widowControl w:val="0"/>
        <w:tabs>
          <w:tab w:val="left" w:pos="567"/>
          <w:tab w:val="left" w:pos="851"/>
          <w:tab w:val="left" w:pos="992"/>
          <w:tab w:val="left" w:pos="1134"/>
        </w:tabs>
        <w:jc w:val="both"/>
        <w:rPr>
          <w:rFonts w:asciiTheme="minorHAnsi" w:hAnsiTheme="minorHAnsi" w:cstheme="minorHAnsi"/>
          <w:szCs w:val="24"/>
        </w:rPr>
      </w:pPr>
      <w:r w:rsidRPr="0058588A">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588A">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851471"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6DE926"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17.4. Šioje Sutartyje numatytos teisių gynybos priemonės neapriboja Šalių teisės pasinaudoti kitomis teisėtomis teisių gynybos priemonėmis.</w:t>
      </w:r>
    </w:p>
    <w:p w14:paraId="7F96362F"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A9B20B"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202B55" w14:textId="77777777" w:rsidR="00C8022A" w:rsidRPr="0058588A" w:rsidRDefault="00C8022A" w:rsidP="0058588A">
      <w:pPr>
        <w:tabs>
          <w:tab w:val="left" w:pos="567"/>
        </w:tabs>
        <w:jc w:val="both"/>
        <w:textAlignment w:val="baseline"/>
        <w:rPr>
          <w:rFonts w:asciiTheme="minorHAnsi" w:eastAsia="Arial" w:hAnsiTheme="minorHAnsi" w:cstheme="minorHAnsi"/>
          <w:szCs w:val="24"/>
        </w:rPr>
      </w:pPr>
      <w:r w:rsidRPr="0058588A">
        <w:rPr>
          <w:rFonts w:asciiTheme="minorHAnsi" w:eastAsia="Arial" w:hAnsiTheme="minorHAnsi" w:cstheme="minorHAnsi"/>
          <w:szCs w:val="24"/>
        </w:rPr>
        <w:t xml:space="preserve">17.7. </w:t>
      </w:r>
      <w:r w:rsidRPr="0058588A">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58588A">
        <w:rPr>
          <w:rFonts w:asciiTheme="minorHAnsi" w:eastAsia="Arial" w:hAnsiTheme="minorHAnsi" w:cstheme="minorHAnsi"/>
          <w:szCs w:val="24"/>
        </w:rPr>
        <w:t>Specialiųjų sąlygų 10 skyriuje</w:t>
      </w:r>
      <w:r w:rsidRPr="0058588A">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2B45D3"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Papildyta papunkčiu:</w:t>
      </w:r>
    </w:p>
    <w:p w14:paraId="0122A9B7"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iCs/>
          <w:szCs w:val="24"/>
        </w:rPr>
        <w:t xml:space="preserve">Nr. </w:t>
      </w:r>
      <w:hyperlink r:id="rId22"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29D580E9" w14:textId="77777777" w:rsidR="00C8022A" w:rsidRPr="0058588A" w:rsidRDefault="00C8022A" w:rsidP="0058588A">
      <w:pPr>
        <w:rPr>
          <w:rFonts w:asciiTheme="minorHAnsi" w:hAnsiTheme="minorHAnsi" w:cstheme="minorHAnsi"/>
          <w:szCs w:val="24"/>
        </w:rPr>
      </w:pPr>
    </w:p>
    <w:p w14:paraId="7EBF43A8"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18.</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Nenugalima jėga (FORCE MAJEURE)</w:t>
      </w:r>
    </w:p>
    <w:p w14:paraId="0A9387A5"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8C78DB2"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18.1.</w:t>
      </w:r>
      <w:r w:rsidRPr="0058588A">
        <w:rPr>
          <w:rFonts w:asciiTheme="minorHAnsi" w:eastAsia="Arial" w:hAnsiTheme="minorHAnsi" w:cstheme="minorHAnsi"/>
          <w:b/>
          <w:bCs/>
          <w:szCs w:val="24"/>
        </w:rPr>
        <w:tab/>
      </w:r>
      <w:r w:rsidRPr="0058588A">
        <w:rPr>
          <w:rFonts w:asciiTheme="minorHAnsi" w:eastAsia="Arial" w:hAnsiTheme="minorHAnsi" w:cstheme="minorHAnsi"/>
          <w:szCs w:val="24"/>
        </w:rPr>
        <w:t>Atsakomybė pagal Sutartį netaikoma, taip pat Šalys gali būti visiškai ar iš dalies atleistos nuo civilinės atsakomybės šiais pagrindais:</w:t>
      </w:r>
    </w:p>
    <w:p w14:paraId="7A93CDD0" w14:textId="5B1B5728" w:rsidR="00C8022A" w:rsidRPr="0058588A" w:rsidRDefault="00C8022A" w:rsidP="0058588A">
      <w:pPr>
        <w:widowControl w:val="0"/>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18.1.1.</w:t>
      </w:r>
      <w:r w:rsidRPr="0058588A">
        <w:rPr>
          <w:rFonts w:asciiTheme="minorHAnsi" w:eastAsia="Cambria" w:hAnsiTheme="minorHAnsi" w:cstheme="minorHAnsi"/>
          <w:szCs w:val="24"/>
        </w:rPr>
        <w:tab/>
        <w:t xml:space="preserve">dėl nenugalimos jėgos (force majeure) – taikomos Lietuvos Respublikos civilinio kodekso </w:t>
      </w:r>
      <w:r w:rsidRPr="0058588A">
        <w:rPr>
          <w:rFonts w:asciiTheme="minorHAnsi" w:eastAsia="Cambria" w:hAnsiTheme="minorHAnsi" w:cstheme="minorHAnsi"/>
          <w:szCs w:val="24"/>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134B90D6" w14:textId="77777777" w:rsidR="00C8022A" w:rsidRPr="0058588A" w:rsidRDefault="00C8022A" w:rsidP="0058588A">
      <w:pPr>
        <w:widowControl w:val="0"/>
        <w:tabs>
          <w:tab w:val="left" w:pos="567"/>
          <w:tab w:val="left" w:pos="851"/>
          <w:tab w:val="left" w:pos="992"/>
          <w:tab w:val="left" w:pos="1134"/>
        </w:tabs>
        <w:jc w:val="both"/>
        <w:rPr>
          <w:rFonts w:asciiTheme="minorHAnsi" w:eastAsia="Cambria" w:hAnsiTheme="minorHAnsi" w:cstheme="minorHAnsi"/>
          <w:szCs w:val="24"/>
        </w:rPr>
      </w:pPr>
      <w:r w:rsidRPr="0058588A">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00275A"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18.2.</w:t>
      </w:r>
      <w:r w:rsidRPr="0058588A">
        <w:rPr>
          <w:rFonts w:asciiTheme="minorHAnsi" w:eastAsia="Arial" w:hAnsiTheme="minorHAnsi" w:cstheme="minorHAnsi"/>
          <w:b/>
          <w:bCs/>
          <w:szCs w:val="24"/>
        </w:rPr>
        <w:tab/>
      </w:r>
      <w:r w:rsidRPr="0058588A">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277B9" w14:textId="77777777" w:rsidR="00C8022A" w:rsidRPr="0058588A" w:rsidRDefault="00C8022A" w:rsidP="0058588A">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18.3.</w:t>
      </w:r>
      <w:r w:rsidRPr="0058588A">
        <w:rPr>
          <w:rFonts w:asciiTheme="minorHAnsi" w:eastAsia="Arial" w:hAnsiTheme="minorHAnsi" w:cstheme="minorHAnsi"/>
          <w:b/>
          <w:szCs w:val="24"/>
        </w:rPr>
        <w:tab/>
      </w:r>
      <w:r w:rsidRPr="0058588A">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E7A762"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18.4.</w:t>
      </w:r>
      <w:r w:rsidRPr="0058588A">
        <w:rPr>
          <w:rFonts w:asciiTheme="minorHAnsi" w:eastAsia="Arial" w:hAnsiTheme="minorHAnsi" w:cstheme="minorHAnsi"/>
          <w:szCs w:val="24"/>
        </w:rPr>
        <w:tab/>
        <w:t>Jeigu nenugalimos jėgos (</w:t>
      </w:r>
      <w:r w:rsidRPr="0058588A">
        <w:rPr>
          <w:rFonts w:asciiTheme="minorHAnsi" w:eastAsia="Arial" w:hAnsiTheme="minorHAnsi" w:cstheme="minorHAnsi"/>
          <w:iCs/>
          <w:szCs w:val="24"/>
        </w:rPr>
        <w:t>force majeure</w:t>
      </w:r>
      <w:r w:rsidRPr="0058588A">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0D36C4"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b/>
          <w:bCs/>
          <w:szCs w:val="24"/>
        </w:rPr>
      </w:pPr>
    </w:p>
    <w:p w14:paraId="54FAD7B7"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19.</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Sutarties nuostatų negaliojimas</w:t>
      </w:r>
    </w:p>
    <w:p w14:paraId="36327181"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8393C87" w14:textId="215170EA"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19.1.</w:t>
      </w:r>
      <w:r w:rsidRPr="0058588A">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xml:space="preserve"> ir galima daryti prielaidą, kad Sutartis būtų buvusi teisėtai sudaryta ir neįtraukus nuostatos, kuri yra negaliojanti.</w:t>
      </w:r>
    </w:p>
    <w:p w14:paraId="56D3D8A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19.2.</w:t>
      </w:r>
      <w:r w:rsidRPr="0058588A">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2ADE01"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F937859"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20.</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Sutarties pakeitimai</w:t>
      </w:r>
    </w:p>
    <w:p w14:paraId="177CB9B6"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6ED4A9E" w14:textId="77777777" w:rsidR="00C8022A" w:rsidRPr="0058588A" w:rsidRDefault="00C8022A" w:rsidP="0058588A">
      <w:pPr>
        <w:tabs>
          <w:tab w:val="left" w:pos="284"/>
          <w:tab w:val="left" w:pos="567"/>
        </w:tabs>
        <w:jc w:val="both"/>
        <w:rPr>
          <w:rFonts w:asciiTheme="minorHAnsi" w:hAnsiTheme="minorHAnsi" w:cstheme="minorHAnsi"/>
          <w:szCs w:val="24"/>
        </w:rPr>
      </w:pPr>
      <w:r w:rsidRPr="0058588A">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78545E85"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20.2. Sutarties pakeitimai įforminami Šalims sudarant Susitarimą.</w:t>
      </w:r>
    </w:p>
    <w:p w14:paraId="57BB0D53"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588A">
        <w:rPr>
          <w:rFonts w:asciiTheme="minorHAnsi" w:hAnsiTheme="minorHAnsi" w:cstheme="minorHAnsi"/>
          <w:szCs w:val="24"/>
        </w:rPr>
        <w:t>įstatymų bei kitų teisės aktų</w:t>
      </w:r>
      <w:r w:rsidRPr="0058588A">
        <w:rPr>
          <w:rFonts w:asciiTheme="minorHAnsi" w:eastAsia="Arial" w:hAnsiTheme="minorHAnsi" w:cstheme="minorHAnsi"/>
          <w:szCs w:val="24"/>
        </w:rPr>
        <w:t xml:space="preserve"> nuostatomis.</w:t>
      </w:r>
    </w:p>
    <w:p w14:paraId="3DFB107B"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63B404AA"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w:t>
      </w:r>
      <w:r w:rsidRPr="0058588A">
        <w:rPr>
          <w:rFonts w:asciiTheme="minorHAnsi" w:eastAsia="Arial" w:hAnsiTheme="minorHAnsi" w:cstheme="minorHAnsi"/>
          <w:szCs w:val="24"/>
        </w:rPr>
        <w:lastRenderedPageBreak/>
        <w:t>informuodama apie tai kitą Šalį. Bet kuriuo atveju Sutarties pakeitimu negali būti iš esmės keičiama Sutartis.</w:t>
      </w:r>
    </w:p>
    <w:p w14:paraId="0C23E0A0"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76D1F0F"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21.</w:t>
      </w:r>
      <w:r w:rsidRPr="0058588A">
        <w:rPr>
          <w:rFonts w:asciiTheme="minorHAnsi" w:eastAsia="Arial" w:hAnsiTheme="minorHAnsi" w:cstheme="minorHAnsi"/>
          <w:b/>
          <w:caps/>
          <w:szCs w:val="24"/>
        </w:rPr>
        <w:tab/>
        <w:t>Sutarties sUSTABDYMAS</w:t>
      </w:r>
    </w:p>
    <w:p w14:paraId="104D607D"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37B4D51"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(jų dalies) teikimo sustabdymą iki atitinkamų aplinkybių pasibaigimo.</w:t>
      </w:r>
    </w:p>
    <w:p w14:paraId="2C51CED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21.2.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(jų dalies) teikimas gali būti stabdomas esant bent vienai iš šių aplinkybių:</w:t>
      </w:r>
    </w:p>
    <w:p w14:paraId="59796466"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0D89C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1F6B604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21.2.3. dėl nenumatytų prekių, paslaugų ir (ar) darbų, susijusių su perkamu objektu, kurių poreikis paaiškėjo tik vykdant Sutartį, įsigijimo;</w:t>
      </w:r>
    </w:p>
    <w:p w14:paraId="7559341E"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21.2.4. ne dėl Pirkėjo kaltės vėluoja kitos Pirkėjo pirkimo sutarties, turinčios tiesioginės įtakos šiai Sutarčiai, vykdymas;</w:t>
      </w:r>
    </w:p>
    <w:p w14:paraId="7A31692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549C83A4"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21.2.6. pasikeitus galiojančiam teisės aktui ar įsigaliojus naujam teisės aktui, kuris turi įtakos šios Sutarties vykdymui;</w:t>
      </w:r>
    </w:p>
    <w:p w14:paraId="13730F8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4026BB6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21.2.8. dėl teisminių (arbitražinių) ginčų su Pirkėju ar trečiaisiais asmenimis, kurių dalykas yra tiesiogiai susijęs su Sutarties vykdymu.</w:t>
      </w:r>
    </w:p>
    <w:p w14:paraId="28F03BB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21.3. Jei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2F47B4"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21.4. Jei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DE79AA"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21.5. Sutartinių įsipareigojimų vykdymas gali būti stabdomas tik Sutarties galiojimo laikotarpiu tokia tvarka:</w:t>
      </w:r>
    </w:p>
    <w:p w14:paraId="5CEE4E3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3B7D8E"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 xml:space="preserve">21.5.2. Pirkėjui raštu informavus Tiekėją ir pateikus jam argumentuotą paaiškinimą, dėl kokių aplinkybių ir kuriam terminui yra būtina sustabdyti sutartinių įsipareigojimų vykdymo terminą, </w:t>
      </w:r>
      <w:r w:rsidRPr="0058588A">
        <w:rPr>
          <w:rFonts w:asciiTheme="minorHAnsi" w:hAnsiTheme="minorHAnsi" w:cstheme="minorHAnsi"/>
          <w:szCs w:val="24"/>
        </w:rP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4C87CE"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02ADCC"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D23B49"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21.7. Sutartinių įsipareigojimų vykdymas sustabdomas ne ilgesniam kaip konkrečios, pagrįstos aplinkybės egzistavimo laikotarpiui.</w:t>
      </w:r>
    </w:p>
    <w:p w14:paraId="4A3920A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A5BAC6"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FB0230"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548FD77C"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4A870A"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1F2B600E"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22.</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Sutarties nutraukimas</w:t>
      </w:r>
    </w:p>
    <w:p w14:paraId="5E10AF42"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1205D54" w14:textId="77777777" w:rsidR="00C8022A" w:rsidRPr="0058588A" w:rsidRDefault="00C8022A" w:rsidP="0058588A">
      <w:pPr>
        <w:tabs>
          <w:tab w:val="left" w:pos="567"/>
          <w:tab w:val="left" w:pos="851"/>
          <w:tab w:val="left" w:pos="992"/>
          <w:tab w:val="left" w:pos="1134"/>
        </w:tabs>
        <w:jc w:val="both"/>
        <w:rPr>
          <w:rFonts w:asciiTheme="minorHAnsi" w:eastAsia="Cambria" w:hAnsiTheme="minorHAnsi" w:cstheme="minorHAnsi"/>
          <w:b/>
          <w:bCs/>
          <w:szCs w:val="24"/>
        </w:rPr>
      </w:pPr>
      <w:r w:rsidRPr="0058588A">
        <w:rPr>
          <w:rFonts w:asciiTheme="minorHAnsi" w:eastAsia="Cambria" w:hAnsiTheme="minorHAnsi" w:cstheme="minorHAnsi"/>
          <w:szCs w:val="24"/>
        </w:rPr>
        <w:t>Sutartis gali būti nutraukiama VPĮ 90 straipsnyje ir Sutartyje numatytais atvejais, įskaitant galimybę nutraukti Sutartį Šalių susitarimu.</w:t>
      </w:r>
    </w:p>
    <w:p w14:paraId="11A93E01" w14:textId="77777777" w:rsidR="00C8022A" w:rsidRPr="0058588A" w:rsidRDefault="00C8022A" w:rsidP="0058588A">
      <w:pPr>
        <w:tabs>
          <w:tab w:val="left" w:pos="567"/>
          <w:tab w:val="left" w:pos="851"/>
          <w:tab w:val="left" w:pos="992"/>
          <w:tab w:val="left" w:pos="1134"/>
        </w:tabs>
        <w:jc w:val="both"/>
        <w:rPr>
          <w:rFonts w:asciiTheme="minorHAnsi" w:eastAsia="Cambria" w:hAnsiTheme="minorHAnsi" w:cstheme="minorHAnsi"/>
          <w:b/>
          <w:bCs/>
          <w:szCs w:val="24"/>
        </w:rPr>
      </w:pPr>
    </w:p>
    <w:p w14:paraId="24BC61B7"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22.1.</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Pretenzijos dėl Sutarties pažeidimų</w:t>
      </w:r>
    </w:p>
    <w:p w14:paraId="39C6DEF3"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63E7DF"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588A">
        <w:rPr>
          <w:rFonts w:asciiTheme="minorHAnsi" w:hAnsiTheme="minorHAnsi" w:cstheme="minorHAnsi"/>
          <w:bCs/>
          <w:szCs w:val="24"/>
        </w:rPr>
        <w:t xml:space="preserve"> </w:t>
      </w:r>
      <w:r w:rsidRPr="0058588A">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1CC31674"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03411BB6"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22.2.</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Sutarties nutraukimas Pirkėjo iniciatyva</w:t>
      </w:r>
    </w:p>
    <w:p w14:paraId="2DFF4620"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22.2.1. Pirkėjas vienašališkai nutraukia Sutartį, įspėjęs Tiekėją raštu prieš ne trumpesnį nei 5 (penkių) dienų terminą, jeigu Tiekėjas padaro esminį Sutarties pažeidimą, nurodytą Specialiosiose sąlygose </w:t>
      </w:r>
      <w:r w:rsidRPr="0058588A">
        <w:rPr>
          <w:rFonts w:asciiTheme="minorHAnsi" w:hAnsiTheme="minorHAnsi" w:cstheme="minorHAnsi"/>
          <w:szCs w:val="24"/>
        </w:rPr>
        <w:lastRenderedPageBreak/>
        <w:t>ar Sutarties pažeidimą, kuris atitinka esminio Sutarties pažeidimo požymius, nurodytus Lietuvos Respublikos civiliniame kodekse, ir, gavęs Pirkėjo pretenziją, per pretenzijoje nurodytą terminą neištaiso pažeidimo.</w:t>
      </w:r>
    </w:p>
    <w:p w14:paraId="3531FA9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596738D6"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58588A">
        <w:rPr>
          <w:rFonts w:asciiTheme="minorHAnsi" w:hAnsiTheme="minorHAnsi" w:cstheme="minorHAnsi"/>
          <w:bCs/>
          <w:szCs w:val="24"/>
        </w:rPr>
        <w:t xml:space="preserve"> </w:t>
      </w:r>
      <w:r w:rsidRPr="0058588A">
        <w:rPr>
          <w:rFonts w:asciiTheme="minorHAnsi" w:hAnsiTheme="minorHAnsi" w:cstheme="minorHAnsi"/>
          <w:szCs w:val="24"/>
        </w:rPr>
        <w:t>įstatymuose ir kituose teisės aktuose nustatyta tvarka analogiška situacija</w:t>
      </w:r>
      <w:r w:rsidRPr="0058588A">
        <w:rPr>
          <w:rFonts w:asciiTheme="minorHAnsi" w:hAnsiTheme="minorHAnsi" w:cstheme="minorHAnsi"/>
          <w:szCs w:val="24"/>
          <w:shd w:val="clear" w:color="auto" w:fill="FFFFFF"/>
        </w:rPr>
        <w:t>;</w:t>
      </w:r>
    </w:p>
    <w:p w14:paraId="67FC5C9B" w14:textId="77777777" w:rsidR="00C8022A" w:rsidRPr="0058588A" w:rsidRDefault="00C8022A" w:rsidP="0058588A">
      <w:pPr>
        <w:tabs>
          <w:tab w:val="left" w:pos="567"/>
        </w:tabs>
        <w:jc w:val="both"/>
        <w:rPr>
          <w:rFonts w:asciiTheme="minorHAnsi" w:hAnsiTheme="minorHAnsi" w:cstheme="minorHAnsi"/>
          <w:szCs w:val="24"/>
        </w:rPr>
      </w:pPr>
      <w:r w:rsidRPr="0058588A">
        <w:rPr>
          <w:rFonts w:asciiTheme="minorHAnsi" w:hAnsiTheme="minorHAnsi" w:cstheme="minorHAnsi"/>
          <w:szCs w:val="24"/>
        </w:rPr>
        <w:t>22.2.2.2. Tiekėjo padėtis pasikeičia ir jis atitinka pirkimo dokumentuose nustatytą pašalinimo pagrindą;</w:t>
      </w:r>
    </w:p>
    <w:p w14:paraId="5779919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6DD3C55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22.2.2.4. Pirkėjas nusprendžia nebevykdyti veiklos, kurios vykdymui Sutartimi įsigyjamos Paslaugos ir Sutarties poreikis išnyksta;</w:t>
      </w:r>
    </w:p>
    <w:p w14:paraId="7046993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22.2.2.5. Pirkėjo valdymo organas priima sprendimą, dėl kurio Sutarties poreikis išnyksta;</w:t>
      </w:r>
    </w:p>
    <w:p w14:paraId="5F716BBC"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1D3EFC84"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146A190A"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22.2.2.8. nebelieka perkamų </w:t>
      </w:r>
      <w:r w:rsidRPr="0058588A">
        <w:rPr>
          <w:rFonts w:asciiTheme="minorHAnsi" w:eastAsia="Arial" w:hAnsiTheme="minorHAnsi" w:cstheme="minorHAnsi"/>
          <w:szCs w:val="24"/>
        </w:rPr>
        <w:t>Paslaugų</w:t>
      </w:r>
      <w:r w:rsidRPr="0058588A">
        <w:rPr>
          <w:rFonts w:asciiTheme="minorHAnsi" w:hAnsiTheme="minorHAnsi" w:cstheme="minorHAnsi"/>
          <w:szCs w:val="24"/>
        </w:rPr>
        <w:t xml:space="preserve"> poreikio;</w:t>
      </w:r>
    </w:p>
    <w:p w14:paraId="454F5A3E"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22.2.2.9. Pirkėjas iš pirkimų priežiūrą atliekančių institucijų gauna nurodymą ar rekomendaciją nutraukti Sutartį;</w:t>
      </w:r>
    </w:p>
    <w:p w14:paraId="1045CC8D"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60C4F066" w14:textId="77777777" w:rsidR="00C8022A" w:rsidRPr="0058588A" w:rsidRDefault="00C8022A" w:rsidP="0058588A">
      <w:pPr>
        <w:tabs>
          <w:tab w:val="left" w:pos="567"/>
        </w:tabs>
        <w:jc w:val="both"/>
        <w:textAlignment w:val="baseline"/>
        <w:rPr>
          <w:rFonts w:asciiTheme="minorHAnsi" w:eastAsia="Arial" w:hAnsiTheme="minorHAnsi" w:cstheme="minorHAnsi"/>
          <w:szCs w:val="24"/>
        </w:rPr>
      </w:pPr>
      <w:r w:rsidRPr="0058588A">
        <w:rPr>
          <w:rFonts w:asciiTheme="minorHAnsi" w:hAnsiTheme="minorHAnsi" w:cstheme="minorHAnsi"/>
          <w:szCs w:val="24"/>
        </w:rPr>
        <w:t>22.2.2.11.</w:t>
      </w:r>
      <w:r w:rsidRPr="0058588A">
        <w:rPr>
          <w:rFonts w:asciiTheme="minorHAnsi" w:eastAsia="Arial" w:hAnsiTheme="minorHAnsi" w:cstheme="minorHAnsi"/>
          <w:szCs w:val="24"/>
        </w:rPr>
        <w:t xml:space="preserve"> Tiekėjas atsisako pašalinti arba nepašalina Paslaugų trūkumų per Pirkėjo nustatytus protingus terminus;</w:t>
      </w:r>
    </w:p>
    <w:p w14:paraId="7E47553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22.2.2.12. Tiekėjas pažeidžia Sutartį arba įstatymus bei kitus teisės aktus ir per Pirkėjo rašytinėje pretenzijoje nurodytą terminą neištaiso pažeidimo;</w:t>
      </w:r>
    </w:p>
    <w:p w14:paraId="119D08DB" w14:textId="77777777" w:rsidR="00C8022A" w:rsidRPr="0058588A" w:rsidRDefault="00C8022A" w:rsidP="0058588A">
      <w:pPr>
        <w:tabs>
          <w:tab w:val="left" w:pos="567"/>
        </w:tabs>
        <w:jc w:val="both"/>
        <w:textAlignment w:val="baseline"/>
        <w:rPr>
          <w:rFonts w:asciiTheme="minorHAnsi" w:hAnsiTheme="minorHAnsi" w:cstheme="minorHAnsi"/>
          <w:iCs/>
          <w:szCs w:val="24"/>
        </w:rPr>
      </w:pPr>
      <w:r w:rsidRPr="0058588A">
        <w:rPr>
          <w:rFonts w:asciiTheme="minorHAnsi" w:hAnsiTheme="minorHAnsi" w:cstheme="minorHAnsi"/>
          <w:szCs w:val="24"/>
        </w:rPr>
        <w:t xml:space="preserve">22.2.2.13. </w:t>
      </w:r>
      <w:r w:rsidRPr="0058588A">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69865C" w14:textId="77777777" w:rsidR="00C8022A" w:rsidRPr="0058588A" w:rsidRDefault="00C8022A" w:rsidP="0058588A">
      <w:pPr>
        <w:tabs>
          <w:tab w:val="left" w:pos="567"/>
        </w:tabs>
        <w:jc w:val="both"/>
        <w:textAlignment w:val="baseline"/>
        <w:rPr>
          <w:rFonts w:asciiTheme="minorHAnsi" w:hAnsiTheme="minorHAnsi" w:cstheme="minorHAnsi"/>
          <w:iCs/>
          <w:szCs w:val="24"/>
        </w:rPr>
      </w:pPr>
      <w:r w:rsidRPr="0058588A">
        <w:rPr>
          <w:rFonts w:asciiTheme="minorHAnsi" w:hAnsiTheme="minorHAnsi" w:cstheme="minorHAnsi"/>
          <w:iCs/>
          <w:szCs w:val="24"/>
        </w:rPr>
        <w:t>22.2.2.14. paaiškėja VPĮ 37 straipsnio 8 dalyje ir (ar) 47 straipsnio 8 dalyje nurodytos aplinkybės.</w:t>
      </w:r>
    </w:p>
    <w:p w14:paraId="7B54583A"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C99CF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A984962" w14:textId="30DBDC9D"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w:t>
      </w:r>
      <w:r w:rsidRPr="0058588A">
        <w:rPr>
          <w:rFonts w:asciiTheme="minorHAnsi" w:hAnsiTheme="minorHAnsi" w:cstheme="minorHAnsi"/>
          <w:szCs w:val="24"/>
        </w:rPr>
        <w:lastRenderedPageBreak/>
        <w:t xml:space="preserve">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442CB6"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2574227A"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szCs w:val="24"/>
        </w:rPr>
        <w:t xml:space="preserve">Nr. </w:t>
      </w:r>
      <w:hyperlink r:id="rId23"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735B6C92" w14:textId="77777777" w:rsidR="00C8022A" w:rsidRPr="0058588A" w:rsidRDefault="00C8022A" w:rsidP="0058588A">
      <w:pPr>
        <w:rPr>
          <w:rFonts w:asciiTheme="minorHAnsi" w:hAnsiTheme="minorHAnsi" w:cstheme="minorHAnsi"/>
          <w:szCs w:val="24"/>
        </w:rPr>
      </w:pPr>
    </w:p>
    <w:p w14:paraId="15611D78"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49B444F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22.2.7. Sutartis laikoma nutraukta kitą dieną po to, kai pasibaigia įspėjimo apie Sutarties nutraukimą terminas.</w:t>
      </w:r>
    </w:p>
    <w:p w14:paraId="23C645F8"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770234"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589C46D4" w14:textId="77777777" w:rsidR="00C8022A" w:rsidRPr="0058588A" w:rsidRDefault="00C8022A" w:rsidP="0058588A">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58588A">
        <w:rPr>
          <w:rFonts w:asciiTheme="minorHAnsi" w:eastAsia="Arial" w:hAnsiTheme="minorHAnsi" w:cstheme="minorHAnsi"/>
          <w:b/>
          <w:bCs/>
          <w:szCs w:val="24"/>
        </w:rPr>
        <w:t>22.3.</w:t>
      </w:r>
      <w:r w:rsidRPr="0058588A">
        <w:rPr>
          <w:rFonts w:asciiTheme="minorHAnsi" w:eastAsia="Arial" w:hAnsiTheme="minorHAnsi" w:cstheme="minorHAnsi"/>
          <w:b/>
          <w:bCs/>
          <w:szCs w:val="24"/>
        </w:rPr>
        <w:tab/>
        <w:t>Sutarties nutraukimas Tiekėjo iniciatyva</w:t>
      </w:r>
    </w:p>
    <w:p w14:paraId="45520994"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463CB8"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22.3.2. Tiekėjas turi teisę vienašališkai nutraukti Sutartį, įspėjęs Pirkėją raštu prieš ne trumpesnį nei 10 (dešimties) dienų terminą, jeigu:</w:t>
      </w:r>
    </w:p>
    <w:p w14:paraId="5C94436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EA70E7"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42FA276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11C5AFCC"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22.3.4. Tiekėjas turi teisę vienašališkai nutraukti Sutartį ir kitais įstatymuose bei kituose teisės aktuose įtvirtintais atvejais.</w:t>
      </w:r>
    </w:p>
    <w:p w14:paraId="67F5ECBD" w14:textId="0C9BC0A3"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lang w:eastAsia="lt-LT"/>
        </w:rPr>
        <w:t xml:space="preserve">22.3.5. Jei Sutartis nutraukiama </w:t>
      </w:r>
      <w:r w:rsidRPr="0058588A">
        <w:rPr>
          <w:rFonts w:asciiTheme="minorHAnsi" w:hAnsiTheme="minorHAnsi" w:cstheme="minorHAnsi"/>
          <w:szCs w:val="24"/>
        </w:rPr>
        <w:t xml:space="preserve">dėl Pirkėjo esminio Sutarties pažeidimo </w:t>
      </w:r>
      <w:r w:rsidRPr="0058588A">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8588A">
        <w:rPr>
          <w:rFonts w:asciiTheme="minorHAnsi" w:hAnsiTheme="minorHAnsi" w:cstheme="minorHAnsi"/>
          <w:szCs w:val="24"/>
        </w:rPr>
        <w:t xml:space="preserve"> </w:t>
      </w:r>
    </w:p>
    <w:p w14:paraId="60880160" w14:textId="77777777" w:rsidR="00C8022A" w:rsidRPr="0058588A" w:rsidRDefault="00C8022A" w:rsidP="0058588A">
      <w:pPr>
        <w:rPr>
          <w:rFonts w:asciiTheme="minorHAnsi" w:eastAsia="MS Mincho" w:hAnsiTheme="minorHAnsi" w:cstheme="minorHAnsi"/>
          <w:i/>
          <w:iCs/>
          <w:szCs w:val="24"/>
        </w:rPr>
      </w:pPr>
      <w:r w:rsidRPr="0058588A">
        <w:rPr>
          <w:rFonts w:asciiTheme="minorHAnsi" w:eastAsia="MS Mincho" w:hAnsiTheme="minorHAnsi" w:cstheme="minorHAnsi"/>
          <w:i/>
          <w:iCs/>
          <w:szCs w:val="24"/>
        </w:rPr>
        <w:t>Papunkčio pakeitimai:</w:t>
      </w:r>
    </w:p>
    <w:p w14:paraId="5CA99D3C" w14:textId="77777777" w:rsidR="00C8022A" w:rsidRPr="0058588A" w:rsidRDefault="00C8022A" w:rsidP="0058588A">
      <w:pPr>
        <w:jc w:val="both"/>
        <w:rPr>
          <w:rFonts w:asciiTheme="minorHAnsi" w:eastAsia="MS Mincho" w:hAnsiTheme="minorHAnsi" w:cstheme="minorHAnsi"/>
          <w:i/>
          <w:iCs/>
          <w:szCs w:val="24"/>
        </w:rPr>
      </w:pPr>
      <w:r w:rsidRPr="0058588A">
        <w:rPr>
          <w:rFonts w:asciiTheme="minorHAnsi" w:eastAsia="MS Mincho" w:hAnsiTheme="minorHAnsi" w:cstheme="minorHAnsi"/>
          <w:i/>
          <w:szCs w:val="24"/>
        </w:rPr>
        <w:t xml:space="preserve">Nr. </w:t>
      </w:r>
      <w:hyperlink r:id="rId24" w:history="1">
        <w:r w:rsidRPr="0058588A">
          <w:rPr>
            <w:rFonts w:asciiTheme="minorHAnsi" w:eastAsia="MS Mincho" w:hAnsiTheme="minorHAnsi" w:cstheme="minorHAnsi"/>
            <w:i/>
            <w:iCs/>
            <w:color w:val="0563C1" w:themeColor="hyperlink"/>
            <w:szCs w:val="24"/>
            <w:u w:val="single"/>
          </w:rPr>
          <w:t>1S-52</w:t>
        </w:r>
      </w:hyperlink>
      <w:r w:rsidRPr="0058588A">
        <w:rPr>
          <w:rFonts w:asciiTheme="minorHAnsi" w:eastAsia="MS Mincho" w:hAnsiTheme="minorHAnsi" w:cstheme="minorHAnsi"/>
          <w:i/>
          <w:iCs/>
          <w:szCs w:val="24"/>
        </w:rPr>
        <w:t>, 2025-04-17, paskelbta TAR 2025-04-18, i. k. 2025-06847</w:t>
      </w:r>
    </w:p>
    <w:p w14:paraId="7201ED12" w14:textId="77777777" w:rsidR="00C8022A" w:rsidRPr="0058588A" w:rsidRDefault="00C8022A" w:rsidP="0058588A">
      <w:pPr>
        <w:rPr>
          <w:rFonts w:asciiTheme="minorHAnsi" w:hAnsiTheme="minorHAnsi" w:cstheme="minorHAnsi"/>
          <w:szCs w:val="24"/>
        </w:rPr>
      </w:pPr>
    </w:p>
    <w:p w14:paraId="4EF0C96B"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22.3.6. Sutartis laikoma nutraukta kitą dieną po to, kai pasibaigia įspėjimo apie Sutarties nutraukimą terminas.</w:t>
      </w:r>
    </w:p>
    <w:p w14:paraId="066BEDB5"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Pr="0058588A">
        <w:rPr>
          <w:rFonts w:asciiTheme="minorHAnsi" w:hAnsiTheme="minorHAnsi" w:cstheme="minorHAnsi"/>
          <w:szCs w:val="24"/>
        </w:rPr>
        <w:lastRenderedPageBreak/>
        <w:t>Tiekėją apie pašalintą pažeidimą arba išnykusias aplinkybes, dėl kurių buvo inicijuota Sutarties nutraukimo procedūra.</w:t>
      </w:r>
    </w:p>
    <w:p w14:paraId="758AF871"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6F69F006" w14:textId="77777777" w:rsidR="00C8022A" w:rsidRPr="0058588A" w:rsidRDefault="00C8022A" w:rsidP="0058588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58588A">
        <w:rPr>
          <w:rFonts w:asciiTheme="minorHAnsi" w:eastAsia="Arial" w:hAnsiTheme="minorHAnsi" w:cstheme="minorHAnsi"/>
          <w:b/>
          <w:bCs/>
          <w:szCs w:val="24"/>
        </w:rPr>
        <w:t>22.4.</w:t>
      </w:r>
      <w:r w:rsidRPr="0058588A">
        <w:rPr>
          <w:rFonts w:asciiTheme="minorHAnsi" w:eastAsia="Arial" w:hAnsiTheme="minorHAnsi" w:cstheme="minorHAnsi"/>
          <w:b/>
          <w:bCs/>
          <w:szCs w:val="24"/>
        </w:rPr>
        <w:tab/>
      </w:r>
      <w:r w:rsidRPr="0058588A">
        <w:rPr>
          <w:rFonts w:asciiTheme="minorHAnsi" w:eastAsia="Arial" w:hAnsiTheme="minorHAnsi" w:cstheme="minorHAnsi"/>
          <w:b/>
          <w:szCs w:val="24"/>
        </w:rPr>
        <w:t>Šalių teisės ir pareigos Sutarties nutraukimo atveju</w:t>
      </w:r>
    </w:p>
    <w:p w14:paraId="3CACE1C0"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4F5D52C6"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22.4.2. Nutraukus Sutartį, Šalys privalo:</w:t>
      </w:r>
    </w:p>
    <w:p w14:paraId="4A3D4F78"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22.4.2.1. įsitikinti, jog iki Sutarties nutraukimo dienos suteiktos </w:t>
      </w:r>
      <w:r w:rsidRPr="0058588A">
        <w:rPr>
          <w:rFonts w:asciiTheme="minorHAnsi" w:eastAsia="Arial" w:hAnsiTheme="minorHAnsi" w:cstheme="minorHAnsi"/>
          <w:szCs w:val="24"/>
        </w:rPr>
        <w:t>Paslaugos</w:t>
      </w:r>
      <w:r w:rsidRPr="0058588A">
        <w:rPr>
          <w:rFonts w:asciiTheme="minorHAnsi" w:hAnsiTheme="minorHAnsi" w:cstheme="minorHAnsi"/>
          <w:szCs w:val="24"/>
        </w:rPr>
        <w:t xml:space="preserve"> ir kiti atlikti veiksmai atitinka Sutarties reikalavimus ir Šalys dėl to viena kitai nebereikš pretenzijų;</w:t>
      </w:r>
    </w:p>
    <w:p w14:paraId="2D1E8AC2"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 xml:space="preserve">22.4.2.2. atsiskaityti už iki Sutarties nutraukimo suteiktas </w:t>
      </w:r>
      <w:r w:rsidRPr="0058588A">
        <w:rPr>
          <w:rFonts w:asciiTheme="minorHAnsi" w:eastAsia="Arial" w:hAnsiTheme="minorHAnsi" w:cstheme="minorHAnsi"/>
          <w:szCs w:val="24"/>
        </w:rPr>
        <w:t>Paslaugas</w:t>
      </w:r>
      <w:r w:rsidRPr="0058588A">
        <w:rPr>
          <w:rFonts w:asciiTheme="minorHAnsi" w:hAnsiTheme="minorHAnsi" w:cstheme="minorHAnsi"/>
          <w:szCs w:val="24"/>
        </w:rPr>
        <w:t>, atitinkančias Sutarties reikalavimus;</w:t>
      </w:r>
    </w:p>
    <w:p w14:paraId="07BDF7FE" w14:textId="77777777" w:rsidR="00C8022A" w:rsidRPr="0058588A" w:rsidRDefault="00C8022A" w:rsidP="0058588A">
      <w:pPr>
        <w:tabs>
          <w:tab w:val="left" w:pos="567"/>
        </w:tabs>
        <w:jc w:val="both"/>
        <w:textAlignment w:val="baseline"/>
        <w:rPr>
          <w:rFonts w:asciiTheme="minorHAnsi" w:hAnsiTheme="minorHAnsi" w:cstheme="minorHAnsi"/>
          <w:szCs w:val="24"/>
        </w:rPr>
      </w:pPr>
      <w:r w:rsidRPr="0058588A">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1DDF71A4" w14:textId="77777777" w:rsidR="00C8022A" w:rsidRPr="0058588A" w:rsidRDefault="00C8022A" w:rsidP="0058588A">
      <w:pPr>
        <w:tabs>
          <w:tab w:val="left" w:pos="567"/>
        </w:tabs>
        <w:jc w:val="both"/>
        <w:textAlignment w:val="baseline"/>
        <w:rPr>
          <w:rFonts w:asciiTheme="minorHAnsi" w:hAnsiTheme="minorHAnsi" w:cstheme="minorHAnsi"/>
          <w:b/>
          <w:bCs/>
          <w:szCs w:val="24"/>
        </w:rPr>
      </w:pPr>
    </w:p>
    <w:p w14:paraId="2017540E"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58588A">
        <w:rPr>
          <w:rFonts w:asciiTheme="minorHAnsi" w:eastAsia="Arial" w:hAnsiTheme="minorHAnsi" w:cstheme="minorHAnsi"/>
          <w:b/>
          <w:bCs/>
          <w:caps/>
          <w:szCs w:val="24"/>
        </w:rPr>
        <w:t>23.</w:t>
      </w:r>
      <w:r w:rsidRPr="0058588A">
        <w:rPr>
          <w:rFonts w:asciiTheme="minorHAnsi" w:hAnsiTheme="minorHAnsi" w:cstheme="minorHAnsi"/>
          <w:szCs w:val="24"/>
        </w:rPr>
        <w:tab/>
      </w:r>
      <w:r w:rsidRPr="0058588A">
        <w:rPr>
          <w:rFonts w:asciiTheme="minorHAnsi" w:eastAsia="Arial" w:hAnsiTheme="minorHAnsi" w:cstheme="minorHAnsi"/>
          <w:b/>
          <w:bCs/>
          <w:caps/>
          <w:szCs w:val="24"/>
        </w:rPr>
        <w:t>PREKIŲ MODELIO AR GAMINTOJO KEITIMAS</w:t>
      </w:r>
    </w:p>
    <w:p w14:paraId="3A006EC2"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3DA5E1DE" w14:textId="77777777" w:rsidR="00C8022A" w:rsidRPr="0058588A" w:rsidRDefault="00C8022A" w:rsidP="0058588A">
      <w:pPr>
        <w:jc w:val="both"/>
        <w:rPr>
          <w:rFonts w:asciiTheme="minorHAnsi" w:hAnsiTheme="minorHAnsi" w:cstheme="minorHAnsi"/>
          <w:szCs w:val="24"/>
        </w:rPr>
      </w:pPr>
      <w:r w:rsidRPr="0058588A">
        <w:rPr>
          <w:rFonts w:asciiTheme="minorHAnsi" w:eastAsia="Arial" w:hAnsiTheme="minorHAnsi" w:cstheme="minorHAnsi"/>
          <w:caps/>
          <w:szCs w:val="24"/>
        </w:rPr>
        <w:t xml:space="preserve">23.1. </w:t>
      </w:r>
      <w:r w:rsidRPr="0058588A">
        <w:rPr>
          <w:rFonts w:asciiTheme="minorHAnsi" w:hAnsiTheme="minorHAnsi" w:cstheme="minorHAnsi"/>
          <w:szCs w:val="24"/>
        </w:rPr>
        <w:t>Tais atvejais, kai kartu su Paslaugomis yra perkamos prekės, Tiekėjas turi teisę keisti prekių modelį ir (ar) gamintoją, jei yra visos toliau nurodytos sąlygos:</w:t>
      </w:r>
    </w:p>
    <w:p w14:paraId="1FD6CFE0"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588A">
        <w:rPr>
          <w:rFonts w:asciiTheme="minorHAnsi" w:hAnsiTheme="minorHAnsi" w:cstheme="minorHAnsi"/>
          <w:szCs w:val="24"/>
          <w:vertAlign w:val="superscript"/>
        </w:rPr>
        <w:t xml:space="preserve">1 </w:t>
      </w:r>
      <w:r w:rsidRPr="0058588A">
        <w:rPr>
          <w:rFonts w:asciiTheme="minorHAnsi" w:hAnsiTheme="minorHAnsi" w:cstheme="minorHAnsi"/>
          <w:szCs w:val="24"/>
        </w:rPr>
        <w:t>dalies nuostatų;</w:t>
      </w:r>
    </w:p>
    <w:p w14:paraId="0EF19021"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330DF7"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588A">
        <w:rPr>
          <w:rFonts w:asciiTheme="minorHAnsi" w:hAnsiTheme="minorHAnsi" w:cstheme="minorHAnsi"/>
          <w:szCs w:val="24"/>
          <w:shd w:val="clear" w:color="auto" w:fill="FFFFFF"/>
        </w:rPr>
        <w:t>ir lygiavertiškumo ar geresnės kokybės nei Sutartyje nurodytos prekės</w:t>
      </w:r>
      <w:r w:rsidRPr="0058588A">
        <w:rPr>
          <w:rFonts w:asciiTheme="minorHAnsi" w:hAnsiTheme="minorHAnsi" w:cstheme="minorHAnsi"/>
          <w:szCs w:val="24"/>
        </w:rPr>
        <w:t>;</w:t>
      </w:r>
    </w:p>
    <w:p w14:paraId="15AB9D9E"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23.1.4. Šalys sudarė rašytinį Susitarimą prie Sutarties dėl prekių keitimo.</w:t>
      </w:r>
    </w:p>
    <w:p w14:paraId="73CA648D" w14:textId="77777777" w:rsidR="00C8022A" w:rsidRPr="0058588A" w:rsidRDefault="00C8022A" w:rsidP="0058588A">
      <w:pPr>
        <w:jc w:val="both"/>
        <w:rPr>
          <w:rFonts w:asciiTheme="minorHAnsi" w:hAnsiTheme="minorHAnsi" w:cstheme="minorHAnsi"/>
          <w:szCs w:val="24"/>
        </w:rPr>
      </w:pPr>
      <w:r w:rsidRPr="0058588A">
        <w:rPr>
          <w:rFonts w:asciiTheme="minorHAnsi" w:hAnsiTheme="minorHAnsi" w:cstheme="minorHAnsi"/>
          <w:szCs w:val="24"/>
        </w:rPr>
        <w:t>23.2. Šiame Bendrųjų sąlygų skyriuje nurodytu atveju prekės turi būti pristatytos už ne didesnę nei pasiūlyme nurodytą kainą.</w:t>
      </w:r>
    </w:p>
    <w:p w14:paraId="3680713B"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7884AF95"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24.</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Bendravimo tvarka ir kalba</w:t>
      </w:r>
    </w:p>
    <w:p w14:paraId="1550EE74"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5CD88D6A" w14:textId="77777777" w:rsidR="00C8022A" w:rsidRPr="0058588A" w:rsidRDefault="00C8022A" w:rsidP="0058588A">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58588A">
        <w:rPr>
          <w:rFonts w:asciiTheme="minorHAnsi" w:eastAsia="Arial" w:hAnsiTheme="minorHAnsi" w:cstheme="minorHAnsi"/>
          <w:szCs w:val="24"/>
        </w:rPr>
        <w:t>24.1.</w:t>
      </w:r>
      <w:r w:rsidRPr="0058588A">
        <w:rPr>
          <w:rFonts w:asciiTheme="minorHAnsi" w:eastAsia="Arial" w:hAnsiTheme="minorHAnsi" w:cstheme="minorHAnsi"/>
          <w:szCs w:val="24"/>
        </w:rPr>
        <w:tab/>
      </w:r>
      <w:r w:rsidRPr="0058588A">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58588A">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7AB5FAF7" w14:textId="77777777" w:rsidR="00C8022A" w:rsidRPr="0058588A" w:rsidRDefault="00C8022A" w:rsidP="0058588A">
      <w:pPr>
        <w:widowControl w:val="0"/>
        <w:tabs>
          <w:tab w:val="left" w:pos="567"/>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9BF4E" w14:textId="77777777" w:rsidR="00C8022A" w:rsidRPr="0058588A" w:rsidRDefault="00C8022A" w:rsidP="0058588A">
      <w:pPr>
        <w:widowControl w:val="0"/>
        <w:tabs>
          <w:tab w:val="left" w:pos="0"/>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 xml:space="preserve">24.3. Jeigu pranešimas yra įteikiamas asmeniškai arba siunčiamas paštu ar per kurjerį, jis turi būti </w:t>
      </w:r>
      <w:r w:rsidRPr="0058588A">
        <w:rPr>
          <w:rFonts w:asciiTheme="minorHAnsi" w:eastAsia="Arial" w:hAnsiTheme="minorHAnsi" w:cstheme="minorHAnsi"/>
          <w:szCs w:val="24"/>
        </w:rPr>
        <w:lastRenderedPageBreak/>
        <w:t>įteikiamas pasirašytinai ir laikomas gautu gavimo patvirtinime nurodytą dieną.</w:t>
      </w:r>
    </w:p>
    <w:p w14:paraId="1DDCEAA1" w14:textId="77777777" w:rsidR="00C8022A" w:rsidRPr="0058588A" w:rsidRDefault="00C8022A" w:rsidP="0058588A">
      <w:pPr>
        <w:widowControl w:val="0"/>
        <w:tabs>
          <w:tab w:val="left" w:pos="0"/>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24.4. Jeigu pranešimas siunčiamas el. paštu, laikoma, kad Šalis jį gavo kitą darbo dieną.</w:t>
      </w:r>
    </w:p>
    <w:p w14:paraId="3F21ED6B" w14:textId="77777777" w:rsidR="00C8022A" w:rsidRPr="0058588A" w:rsidRDefault="00C8022A" w:rsidP="0058588A">
      <w:pPr>
        <w:widowControl w:val="0"/>
        <w:tabs>
          <w:tab w:val="left" w:pos="0"/>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24.5. Jeigu pranešimas siunčiamas keliais skirtingais būdais, laikoma, kad gavėjas jį gavo tada, kai jis gavo pirmesnįjį pranešimą.</w:t>
      </w:r>
    </w:p>
    <w:p w14:paraId="139DEDED" w14:textId="77777777" w:rsidR="00C8022A" w:rsidRPr="0058588A" w:rsidRDefault="00C8022A" w:rsidP="0058588A">
      <w:pPr>
        <w:widowControl w:val="0"/>
        <w:tabs>
          <w:tab w:val="left" w:pos="0"/>
          <w:tab w:val="left" w:pos="851"/>
          <w:tab w:val="left" w:pos="992"/>
          <w:tab w:val="left" w:pos="1134"/>
        </w:tabs>
        <w:jc w:val="both"/>
        <w:rPr>
          <w:rFonts w:asciiTheme="minorHAnsi" w:eastAsia="Arial" w:hAnsiTheme="minorHAnsi" w:cstheme="minorHAnsi"/>
          <w:b/>
          <w:bCs/>
          <w:szCs w:val="24"/>
        </w:rPr>
      </w:pPr>
    </w:p>
    <w:p w14:paraId="2CBD5E96"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58588A">
        <w:rPr>
          <w:rFonts w:asciiTheme="minorHAnsi" w:eastAsia="Arial" w:hAnsiTheme="minorHAnsi" w:cstheme="minorHAnsi"/>
          <w:b/>
          <w:bCs/>
          <w:caps/>
          <w:szCs w:val="24"/>
        </w:rPr>
        <w:t>25.</w:t>
      </w:r>
      <w:r w:rsidRPr="0058588A">
        <w:rPr>
          <w:rFonts w:asciiTheme="minorHAnsi" w:eastAsia="Arial" w:hAnsiTheme="minorHAnsi" w:cstheme="minorHAnsi"/>
          <w:b/>
          <w:bCs/>
          <w:caps/>
          <w:szCs w:val="24"/>
        </w:rPr>
        <w:tab/>
      </w:r>
      <w:r w:rsidRPr="0058588A">
        <w:rPr>
          <w:rFonts w:asciiTheme="minorHAnsi" w:eastAsia="Arial" w:hAnsiTheme="minorHAnsi" w:cstheme="minorHAnsi"/>
          <w:b/>
          <w:caps/>
          <w:szCs w:val="24"/>
        </w:rPr>
        <w:t>Pretenzijos ir ginčų sprendimas</w:t>
      </w:r>
    </w:p>
    <w:p w14:paraId="77E270E3" w14:textId="77777777" w:rsidR="00C8022A" w:rsidRPr="0058588A" w:rsidRDefault="00C8022A" w:rsidP="0058588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4511B0D9" w14:textId="77777777" w:rsidR="00C8022A" w:rsidRPr="0058588A" w:rsidRDefault="00C8022A" w:rsidP="0058588A">
      <w:pPr>
        <w:widowControl w:val="0"/>
        <w:tabs>
          <w:tab w:val="left" w:pos="0"/>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52BA3C63" w14:textId="77777777" w:rsidR="00C8022A" w:rsidRPr="0058588A" w:rsidRDefault="00C8022A" w:rsidP="0058588A">
      <w:pPr>
        <w:widowControl w:val="0"/>
        <w:tabs>
          <w:tab w:val="left" w:pos="142"/>
          <w:tab w:val="left" w:pos="851"/>
          <w:tab w:val="left" w:pos="992"/>
          <w:tab w:val="left" w:pos="1134"/>
        </w:tabs>
        <w:jc w:val="both"/>
        <w:rPr>
          <w:rFonts w:asciiTheme="minorHAnsi" w:eastAsia="Cambria" w:hAnsiTheme="minorHAnsi" w:cstheme="minorHAnsi"/>
          <w:szCs w:val="24"/>
        </w:rPr>
      </w:pPr>
      <w:r w:rsidRPr="0058588A">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8588A">
        <w:rPr>
          <w:rFonts w:asciiTheme="minorHAnsi" w:hAnsiTheme="minorHAnsi" w:cstheme="minorHAnsi"/>
          <w:szCs w:val="24"/>
        </w:rPr>
        <w:t xml:space="preserve"> </w:t>
      </w:r>
      <w:r w:rsidRPr="0058588A">
        <w:rPr>
          <w:rFonts w:asciiTheme="minorHAnsi" w:eastAsia="Cambria" w:hAnsiTheme="minorHAnsi" w:cstheme="minorHAnsi"/>
          <w:szCs w:val="24"/>
        </w:rPr>
        <w:t>Lietuvos Respublikos įstatymuose nustatyta tvarka.</w:t>
      </w:r>
    </w:p>
    <w:p w14:paraId="4DAB8DB6" w14:textId="77777777" w:rsidR="00C8022A" w:rsidRPr="0058588A" w:rsidRDefault="00C8022A" w:rsidP="0058588A">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r w:rsidRPr="0058588A">
        <w:rPr>
          <w:rFonts w:asciiTheme="minorHAnsi" w:eastAsia="Arial" w:hAnsiTheme="minorHAnsi" w:cstheme="minorHAnsi"/>
          <w:szCs w:val="24"/>
        </w:rPr>
        <w:t>25.3. Kilę ginčai nesudaro pagrindo Šalims atsisakyti vykdyti savo prievoles pagal Sutartį.</w:t>
      </w:r>
    </w:p>
    <w:p w14:paraId="444EB37C" w14:textId="77777777" w:rsidR="00C8022A" w:rsidRPr="0058588A" w:rsidRDefault="00C8022A" w:rsidP="0058588A">
      <w:pPr>
        <w:widowControl w:val="0"/>
        <w:tabs>
          <w:tab w:val="left" w:pos="426"/>
          <w:tab w:val="left" w:pos="567"/>
          <w:tab w:val="left" w:pos="709"/>
          <w:tab w:val="left" w:pos="851"/>
          <w:tab w:val="left" w:pos="992"/>
          <w:tab w:val="left" w:pos="1134"/>
        </w:tabs>
        <w:jc w:val="center"/>
        <w:rPr>
          <w:rFonts w:asciiTheme="minorHAnsi" w:hAnsiTheme="minorHAnsi" w:cstheme="minorHAnsi"/>
          <w:bCs/>
          <w:caps/>
          <w:szCs w:val="24"/>
        </w:rPr>
      </w:pPr>
      <w:r w:rsidRPr="0058588A">
        <w:rPr>
          <w:rFonts w:asciiTheme="minorHAnsi" w:hAnsiTheme="minorHAnsi" w:cstheme="minorHAnsi"/>
          <w:b/>
          <w:bCs/>
          <w:szCs w:val="24"/>
        </w:rPr>
        <w:t>______________</w:t>
      </w:r>
    </w:p>
    <w:p w14:paraId="5B778A49" w14:textId="0BB143BB" w:rsidR="00F87134" w:rsidRPr="0058588A" w:rsidRDefault="00F87134" w:rsidP="0058588A">
      <w:pPr>
        <w:rPr>
          <w:rFonts w:asciiTheme="minorHAnsi" w:eastAsia="Arial" w:hAnsiTheme="minorHAnsi" w:cstheme="minorHAnsi"/>
          <w:szCs w:val="24"/>
          <w:lang w:eastAsia="ar-SA"/>
        </w:rPr>
      </w:pPr>
      <w:r w:rsidRPr="0058588A">
        <w:rPr>
          <w:rFonts w:asciiTheme="minorHAnsi" w:eastAsia="Arial" w:hAnsiTheme="minorHAnsi" w:cstheme="minorHAnsi"/>
          <w:szCs w:val="24"/>
          <w:lang w:eastAsia="ar-SA"/>
        </w:rPr>
        <w:br w:type="page"/>
      </w:r>
    </w:p>
    <w:p w14:paraId="05051630" w14:textId="7CE43572" w:rsidR="00A170D0" w:rsidRPr="0058588A" w:rsidRDefault="00A170D0" w:rsidP="0058588A">
      <w:pPr>
        <w:jc w:val="right"/>
        <w:rPr>
          <w:rFonts w:asciiTheme="minorHAnsi" w:eastAsia="Arial" w:hAnsiTheme="minorHAnsi" w:cstheme="minorHAnsi"/>
          <w:szCs w:val="24"/>
          <w:lang w:eastAsia="ar-SA"/>
        </w:rPr>
      </w:pPr>
      <w:r w:rsidRPr="0058588A">
        <w:rPr>
          <w:rFonts w:asciiTheme="minorHAnsi" w:eastAsia="Arial" w:hAnsiTheme="minorHAnsi" w:cstheme="minorHAnsi"/>
          <w:szCs w:val="24"/>
          <w:lang w:eastAsia="ar-SA"/>
        </w:rPr>
        <w:lastRenderedPageBreak/>
        <w:t>Sutarties 1 priedas</w:t>
      </w:r>
    </w:p>
    <w:p w14:paraId="16C4E06D" w14:textId="77777777" w:rsidR="00A170D0" w:rsidRPr="0058588A" w:rsidRDefault="00A170D0" w:rsidP="0058588A">
      <w:pPr>
        <w:jc w:val="center"/>
        <w:rPr>
          <w:rFonts w:asciiTheme="minorHAnsi" w:eastAsia="Arial" w:hAnsiTheme="minorHAnsi" w:cstheme="minorHAnsi"/>
          <w:szCs w:val="24"/>
          <w:lang w:eastAsia="ar-SA"/>
        </w:rPr>
      </w:pPr>
    </w:p>
    <w:p w14:paraId="25F9A1B8" w14:textId="77777777" w:rsidR="00780A75" w:rsidRPr="0058588A" w:rsidRDefault="00780A75" w:rsidP="0058588A">
      <w:pPr>
        <w:tabs>
          <w:tab w:val="left" w:pos="6663"/>
        </w:tabs>
        <w:ind w:right="-285"/>
        <w:jc w:val="center"/>
        <w:rPr>
          <w:rFonts w:asciiTheme="minorHAnsi" w:hAnsiTheme="minorHAnsi" w:cstheme="minorHAnsi"/>
          <w:color w:val="000000"/>
          <w:szCs w:val="24"/>
        </w:rPr>
      </w:pPr>
      <w:bookmarkStart w:id="1" w:name="_Hlk76133103"/>
      <w:r w:rsidRPr="0058588A">
        <w:rPr>
          <w:rFonts w:asciiTheme="minorHAnsi" w:hAnsiTheme="minorHAnsi" w:cstheme="minorHAnsi"/>
          <w:b/>
          <w:bCs/>
          <w:color w:val="000000"/>
          <w:szCs w:val="24"/>
        </w:rPr>
        <w:t>BIOTUALETŲ NUOMA IR PRIEŽIŪROS, APTARNAVIMO IR VALYMO PASLAUGOS UTENOS MIESTE TECHNINĖ SPECIFIKACIJA</w:t>
      </w:r>
    </w:p>
    <w:p w14:paraId="3192F496" w14:textId="566483B5" w:rsidR="00780A75" w:rsidRPr="0058588A" w:rsidRDefault="00780A75" w:rsidP="0058588A">
      <w:pPr>
        <w:tabs>
          <w:tab w:val="left" w:pos="6663"/>
        </w:tabs>
        <w:ind w:right="-285"/>
        <w:jc w:val="center"/>
        <w:rPr>
          <w:rFonts w:asciiTheme="minorHAnsi" w:hAnsiTheme="minorHAnsi" w:cstheme="minorHAnsi"/>
          <w:b/>
          <w:bCs/>
          <w:color w:val="000000"/>
          <w:szCs w:val="24"/>
        </w:rPr>
      </w:pPr>
      <w:r w:rsidRPr="0058588A">
        <w:rPr>
          <w:rFonts w:asciiTheme="minorHAnsi" w:hAnsiTheme="minorHAnsi" w:cstheme="minorHAnsi"/>
          <w:b/>
          <w:bCs/>
          <w:color w:val="000000"/>
          <w:szCs w:val="24"/>
        </w:rPr>
        <w:t>2026</w:t>
      </w:r>
    </w:p>
    <w:p w14:paraId="6DBDFF13" w14:textId="77777777" w:rsidR="00780A75" w:rsidRPr="0058588A" w:rsidRDefault="00780A75" w:rsidP="0058588A">
      <w:pPr>
        <w:tabs>
          <w:tab w:val="left" w:pos="6663"/>
        </w:tabs>
        <w:ind w:right="-285"/>
        <w:jc w:val="both"/>
        <w:rPr>
          <w:rFonts w:asciiTheme="minorHAnsi" w:hAnsiTheme="minorHAnsi" w:cstheme="minorHAnsi"/>
          <w:b/>
          <w:bCs/>
          <w:color w:val="000000"/>
          <w:szCs w:val="24"/>
        </w:rPr>
      </w:pPr>
    </w:p>
    <w:bookmarkEnd w:id="1"/>
    <w:p w14:paraId="2CB5BB0E" w14:textId="77777777" w:rsidR="006F1D78" w:rsidRPr="0058588A" w:rsidRDefault="006F1D78" w:rsidP="0058588A">
      <w:pPr>
        <w:pStyle w:val="Betarp"/>
        <w:tabs>
          <w:tab w:val="left" w:pos="284"/>
          <w:tab w:val="left" w:pos="851"/>
          <w:tab w:val="left" w:pos="993"/>
        </w:tabs>
        <w:jc w:val="both"/>
        <w:rPr>
          <w:rFonts w:cstheme="minorHAnsi"/>
          <w:sz w:val="24"/>
          <w:szCs w:val="24"/>
          <w:lang w:val="pt-BR"/>
        </w:rPr>
      </w:pPr>
      <w:r w:rsidRPr="0058588A">
        <w:rPr>
          <w:rFonts w:cstheme="minorHAnsi"/>
          <w:b/>
          <w:sz w:val="24"/>
          <w:szCs w:val="24"/>
          <w:lang w:val="pt-BR" w:eastAsia="zh-TW"/>
        </w:rPr>
        <w:t>1. Pirkimo objektas</w:t>
      </w:r>
      <w:r w:rsidRPr="0058588A">
        <w:rPr>
          <w:rFonts w:cstheme="minorHAnsi"/>
          <w:sz w:val="24"/>
          <w:szCs w:val="24"/>
          <w:lang w:val="pt-BR" w:eastAsia="zh-TW"/>
        </w:rPr>
        <w:t xml:space="preserve"> – </w:t>
      </w:r>
      <w:r w:rsidRPr="0058588A">
        <w:rPr>
          <w:rFonts w:eastAsia="Times New Roman" w:cstheme="minorHAnsi"/>
          <w:sz w:val="24"/>
          <w:szCs w:val="24"/>
          <w:lang w:val="pt-BR"/>
        </w:rPr>
        <w:t>Biotualetų nuoma ir priežiūros, aptarnavimo ir valymo paslaugos Utenos mieste.</w:t>
      </w:r>
    </w:p>
    <w:p w14:paraId="52D5D6AF" w14:textId="77777777" w:rsidR="006F1D78" w:rsidRPr="0058588A" w:rsidRDefault="006F1D78" w:rsidP="0058588A">
      <w:pPr>
        <w:pStyle w:val="Betarp"/>
        <w:tabs>
          <w:tab w:val="left" w:pos="284"/>
          <w:tab w:val="left" w:pos="851"/>
          <w:tab w:val="left" w:pos="993"/>
        </w:tabs>
        <w:jc w:val="both"/>
        <w:rPr>
          <w:rFonts w:cstheme="minorHAnsi"/>
          <w:sz w:val="24"/>
          <w:szCs w:val="24"/>
          <w:lang w:val="pt-BR"/>
        </w:rPr>
      </w:pPr>
      <w:r w:rsidRPr="0058588A">
        <w:rPr>
          <w:rFonts w:cstheme="minorHAnsi"/>
          <w:b/>
          <w:bCs/>
          <w:sz w:val="24"/>
          <w:szCs w:val="24"/>
          <w:lang w:val="pt-BR"/>
        </w:rPr>
        <w:t>2. Sutarties objekto apimtis</w:t>
      </w:r>
      <w:r w:rsidRPr="0058588A">
        <w:rPr>
          <w:rFonts w:cstheme="minorHAnsi"/>
          <w:sz w:val="24"/>
          <w:szCs w:val="24"/>
          <w:lang w:val="pt-BR"/>
        </w:rPr>
        <w:t>:</w:t>
      </w:r>
    </w:p>
    <w:p w14:paraId="7099E62A"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2.1.  Trumpalaikė (nuo 1 iki 3 parų) biotualeto ar praustuvių nuoma.</w:t>
      </w:r>
    </w:p>
    <w:p w14:paraId="5B1FDD5B"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2.2.  Ilgalaikė biotualeto ar praustuvių nuoma (1 vnt. nuoma ne trumpesnė  nei 1 mėn. ir ne ilgesnė kaip 36 mėn.)</w:t>
      </w:r>
    </w:p>
    <w:p w14:paraId="707BCEE3"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 xml:space="preserve">2.3.  </w:t>
      </w:r>
      <w:bookmarkStart w:id="2" w:name="_Hlk191299754"/>
      <w:r w:rsidRPr="0058588A">
        <w:rPr>
          <w:rFonts w:cstheme="minorHAnsi"/>
          <w:b/>
          <w:bCs/>
          <w:sz w:val="24"/>
          <w:szCs w:val="24"/>
          <w:lang w:val="pt-BR"/>
        </w:rPr>
        <w:t>Ilgalaikė nuoma</w:t>
      </w:r>
      <w:r w:rsidRPr="0058588A">
        <w:rPr>
          <w:rFonts w:cstheme="minorHAnsi"/>
          <w:sz w:val="24"/>
          <w:szCs w:val="24"/>
          <w:lang w:val="pt-BR"/>
        </w:rPr>
        <w:t>:</w:t>
      </w:r>
    </w:p>
    <w:p w14:paraId="58BCCAB5"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2.3.1. Biotualetų nuoma – ne mažiau kaip 144 vnt. ir ne daugiau kaip 260 vnt. per sutarties laikotarpį.</w:t>
      </w:r>
    </w:p>
    <w:p w14:paraId="5DB95F7D"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2.3.2. Biotualetų aptarnavimas, priežiūra ir valymas – ne mažiau kaip 1 560 kartų ir ne daugiau kaip 1800 kartų per sutarties laikotarpį.</w:t>
      </w:r>
    </w:p>
    <w:p w14:paraId="2B91212B" w14:textId="77777777" w:rsidR="006F1D78" w:rsidRPr="0058588A" w:rsidRDefault="006F1D78" w:rsidP="0058588A">
      <w:pPr>
        <w:pStyle w:val="Betarp"/>
        <w:tabs>
          <w:tab w:val="left" w:pos="284"/>
          <w:tab w:val="left" w:pos="851"/>
          <w:tab w:val="left" w:pos="993"/>
        </w:tabs>
        <w:ind w:left="426"/>
        <w:jc w:val="both"/>
        <w:rPr>
          <w:rFonts w:cstheme="minorHAnsi"/>
          <w:b/>
          <w:bCs/>
          <w:sz w:val="24"/>
          <w:szCs w:val="24"/>
          <w:lang w:val="pt-BR"/>
        </w:rPr>
      </w:pPr>
      <w:r w:rsidRPr="0058588A">
        <w:rPr>
          <w:rFonts w:cstheme="minorHAnsi"/>
          <w:sz w:val="24"/>
          <w:szCs w:val="24"/>
          <w:lang w:val="pt-BR"/>
        </w:rPr>
        <w:t xml:space="preserve">2.4. </w:t>
      </w:r>
      <w:r w:rsidRPr="0058588A">
        <w:rPr>
          <w:rFonts w:cstheme="minorHAnsi"/>
          <w:b/>
          <w:bCs/>
          <w:sz w:val="24"/>
          <w:szCs w:val="24"/>
          <w:lang w:val="pt-BR"/>
        </w:rPr>
        <w:t>Trumpalaikė nuoma (pagal poreikį):</w:t>
      </w:r>
    </w:p>
    <w:p w14:paraId="79B23187"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2.4.1. Biotualetų nuoma – nuo 40 vnt. iki 100 vnt. per 36 mėn.</w:t>
      </w:r>
    </w:p>
    <w:p w14:paraId="4423101D"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2.4.2. Biotualetų aptarnavimas, priežiūra ir valymas nuo 40 kartų iki 70 kartų.</w:t>
      </w:r>
    </w:p>
    <w:p w14:paraId="102DFCFC"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2.4.3. Tualetų žmonėms su negalia nuoma – nuo 6 vnt. iki 18 vnt. per 36 mėn.</w:t>
      </w:r>
    </w:p>
    <w:p w14:paraId="4F4EF7DC"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2.4.4. Tualetų žmonėms su negalia aptarnavimas, priežiūra ir valymas – nuo 6 kartų iki 18 kartų per 36 mėn.</w:t>
      </w:r>
    </w:p>
    <w:p w14:paraId="23878220"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2.4.5. Praustuvių nuoma – nuo 12 vnt. iki 25 vnt. per 36 mėn.</w:t>
      </w:r>
    </w:p>
    <w:p w14:paraId="2097B8E1" w14:textId="77777777" w:rsidR="006F1D78" w:rsidRPr="0058588A" w:rsidRDefault="006F1D78" w:rsidP="0058588A">
      <w:pPr>
        <w:pStyle w:val="Betarp"/>
        <w:tabs>
          <w:tab w:val="left" w:pos="284"/>
          <w:tab w:val="left" w:pos="851"/>
          <w:tab w:val="left" w:pos="993"/>
        </w:tabs>
        <w:ind w:left="426"/>
        <w:jc w:val="both"/>
        <w:rPr>
          <w:rFonts w:cstheme="minorHAnsi"/>
          <w:sz w:val="24"/>
          <w:szCs w:val="24"/>
          <w:lang w:val="pt-BR"/>
        </w:rPr>
      </w:pPr>
      <w:r w:rsidRPr="0058588A">
        <w:rPr>
          <w:rFonts w:cstheme="minorHAnsi"/>
          <w:sz w:val="24"/>
          <w:szCs w:val="24"/>
          <w:lang w:val="pt-BR"/>
        </w:rPr>
        <w:t>2.4.6. Kiekiai yra preliminarūs, paslaugos ir prekės užsakomos pagal faktinį poreikį, o apmokėjimas vykdomas pagal faktiškai suteiktas paslaugas/ išnuomotas prekes, neviršijant pradinės sutarties vertės.</w:t>
      </w:r>
    </w:p>
    <w:p w14:paraId="779C4C81" w14:textId="77777777" w:rsidR="006F1D78" w:rsidRPr="0058588A" w:rsidRDefault="006F1D78" w:rsidP="0058588A">
      <w:pPr>
        <w:pStyle w:val="Betarp"/>
        <w:tabs>
          <w:tab w:val="left" w:pos="284"/>
          <w:tab w:val="left" w:pos="851"/>
          <w:tab w:val="left" w:pos="993"/>
        </w:tabs>
        <w:jc w:val="both"/>
        <w:rPr>
          <w:rFonts w:cstheme="minorHAnsi"/>
          <w:b/>
          <w:bCs/>
          <w:sz w:val="24"/>
          <w:szCs w:val="24"/>
          <w:lang w:val="pt-BR"/>
        </w:rPr>
      </w:pPr>
      <w:r w:rsidRPr="0058588A">
        <w:rPr>
          <w:rFonts w:cstheme="minorHAnsi"/>
          <w:b/>
          <w:bCs/>
          <w:sz w:val="24"/>
          <w:szCs w:val="24"/>
          <w:lang w:val="pt-BR"/>
        </w:rPr>
        <w:t>3.</w:t>
      </w:r>
      <w:r w:rsidRPr="0058588A">
        <w:rPr>
          <w:rFonts w:cstheme="minorHAnsi"/>
          <w:sz w:val="24"/>
          <w:szCs w:val="24"/>
          <w:lang w:val="pt-BR"/>
        </w:rPr>
        <w:t xml:space="preserve"> </w:t>
      </w:r>
      <w:r w:rsidRPr="0058588A">
        <w:rPr>
          <w:rFonts w:cstheme="minorHAnsi"/>
          <w:b/>
          <w:bCs/>
          <w:sz w:val="24"/>
          <w:szCs w:val="24"/>
          <w:lang w:val="pt-BR"/>
        </w:rPr>
        <w:t>Paslaugų/prekiųužsakymo bei vykdymo tvarka:</w:t>
      </w:r>
    </w:p>
    <w:p w14:paraId="422FD69E"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sz w:val="24"/>
          <w:szCs w:val="24"/>
          <w:lang w:val="pt-BR"/>
        </w:rPr>
        <w:t>3.</w:t>
      </w:r>
      <w:r w:rsidRPr="0058588A">
        <w:rPr>
          <w:rFonts w:cstheme="minorHAnsi"/>
          <w:bCs/>
          <w:sz w:val="24"/>
          <w:szCs w:val="24"/>
          <w:lang w:val="pt-BR"/>
        </w:rPr>
        <w:t>1. Paslaugų gavėjas, atsiradus biotualeto/praustuvės nuomos poreikiui, pateikia užsakymą ne vėliau kaip prieš 4 (keturias) darbo dienas iki biotualeto/praustuvės nuomos poreikio pradžios. Užsakymas pateikiamas elektroniniu paštu nurodant kiekį, vietą ir nuomos trukmę.</w:t>
      </w:r>
    </w:p>
    <w:p w14:paraId="404938A6"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3.2. Tiekėjas savo lėšomis ir priemonėmis turi atvežti biotualetą/praustuvę Paslaugų gavėjo nurodytu laiku į nurodytą vietą, sumontuoti, pastatyti ir paruošti eksploatacijai. Pasibaigus nuomos laikotarpiui, Tiekėjas savo lėšomis ir priemonėmis turi išmontuoti ir išsivežti biotualetus/praustuves bei sutvarkyti teritoriją, kurioje jie stovėjo.</w:t>
      </w:r>
    </w:p>
    <w:p w14:paraId="540F1C8F"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3.3. Tiekėjas nuomojamą biotualetą paruošia naudojimui: tualeto kabinos vidus turi būti išvalytas spec. koncentruotu šampūnu, į talpyklas įpila spec. priemonių, stabdančių rūgimo procesą ir mažinančių blogo kvapo susidarymą, biotualetą aprūpina tualetiniu popieriumi.</w:t>
      </w:r>
    </w:p>
    <w:p w14:paraId="62C77523"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3.4. Tiekėjas nuomojamą praustuvę paruošia naudojimui. Vandens rezervuarai turi būti atskiri švariam ir panaudotam vandeniui, praustuvai turi būti su 2 skysto muilo dozatoriais, pripildytais skysto muilo ir popierinių rankšluosčių laikikliais kurie turi būti paruošti naudoti.</w:t>
      </w:r>
    </w:p>
    <w:p w14:paraId="18E59BBB"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3.5. Tiekėjo, atliekančio biotualeto aptarnavimą ir valymą, funkcijos: išsiurbti biotualeto turinį, išplauti kabiną iš išorės ir iš vidaus su spec. priemonėmis, dezinfekuoti su spec. priemonėmis, stabdančiomis rūgimą ir blogą kvapą, aprūpinti tualetiniu popieriumi. Visas minėtas funkcijas Tiekėjas turi atlikti ne rečiau, kaip 1 kartą per savaitę arba pagal Paslaugų gavėjo nurodytą kitą aptarnavimo poreikį.</w:t>
      </w:r>
    </w:p>
    <w:p w14:paraId="3B940A82"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 xml:space="preserve">3.6. Tiekėjui pastebėjus ar gavus informacijos iš Paslaugų gavėjo apie netinkamą naudoti (sugadintą, sulaužytą ir pan.) biotualetą ar praustuvę Tiekėjas savo lėšomis nedelsiant (ne vėliau kaip per 1 (vieną) darbo dieną) turi pakeisti biotualetą ar praustuvę, tinkamu naudojimu. Jei </w:t>
      </w:r>
      <w:r w:rsidRPr="0058588A">
        <w:rPr>
          <w:rFonts w:cstheme="minorHAnsi"/>
          <w:bCs/>
          <w:sz w:val="24"/>
          <w:szCs w:val="24"/>
          <w:lang w:val="pt-BR"/>
        </w:rPr>
        <w:lastRenderedPageBreak/>
        <w:t>tualetas yra nuolat sugadinamas (pvz. vartomas), Tiekėjas, suderinęs su Paslaugos gavėju privalo pasirūpinti tokio tualeto įtvirtinimu. Tiekėjas privalo užtikrinti techninę nuomojamos įrangos priežiūrą visą Sutarties laikotarpį.</w:t>
      </w:r>
    </w:p>
    <w:p w14:paraId="3963F232"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3.7. Tiekėjas turi užtikrinti saugų Paslaugų vykdymą, priešgaisrinę ir aplinkos apsaugą.</w:t>
      </w:r>
    </w:p>
    <w:p w14:paraId="4A4F4141"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3.8. Tiekėjas privalo turėti biotualetų aptarnavimui ir valymui skirtą įrangą ir priemones. Nuomojama įranga privalo atitikti Lietuvos Respublikos sveikatos apsaugos ministro patvirtintas higienos normas (HN), Statybos techninio reglamento (STR) reikalavimus, Lietuvos Respublikos visuomenės sveikatos priežiūrą reglamentuojančius teisės aktus bei kitus galiojančius sanitarinius, higienos ir techninius reikalavimus.</w:t>
      </w:r>
    </w:p>
    <w:p w14:paraId="5D873354" w14:textId="77777777" w:rsidR="006F1D78" w:rsidRPr="0058588A" w:rsidRDefault="006F1D78" w:rsidP="0058588A">
      <w:pPr>
        <w:pStyle w:val="Betarp"/>
        <w:tabs>
          <w:tab w:val="left" w:pos="284"/>
          <w:tab w:val="left" w:pos="851"/>
          <w:tab w:val="left" w:pos="993"/>
        </w:tabs>
        <w:jc w:val="both"/>
        <w:rPr>
          <w:rFonts w:cstheme="minorHAnsi"/>
          <w:b/>
          <w:sz w:val="24"/>
          <w:szCs w:val="24"/>
          <w:lang w:val="pt-BR"/>
        </w:rPr>
      </w:pPr>
      <w:r w:rsidRPr="0058588A">
        <w:rPr>
          <w:rFonts w:cstheme="minorHAnsi"/>
          <w:b/>
          <w:sz w:val="24"/>
          <w:szCs w:val="24"/>
          <w:lang w:val="pt-BR"/>
        </w:rPr>
        <w:t>4. Paslaugos teikiamos Utenos miesto teritorijoje.</w:t>
      </w:r>
    </w:p>
    <w:p w14:paraId="26C8F9C1" w14:textId="77777777" w:rsidR="006F1D78" w:rsidRPr="0058588A" w:rsidRDefault="006F1D78" w:rsidP="0058588A">
      <w:pPr>
        <w:pStyle w:val="Betarp"/>
        <w:tabs>
          <w:tab w:val="left" w:pos="284"/>
          <w:tab w:val="left" w:pos="851"/>
          <w:tab w:val="left" w:pos="993"/>
        </w:tabs>
        <w:jc w:val="both"/>
        <w:rPr>
          <w:rFonts w:cstheme="minorHAnsi"/>
          <w:b/>
          <w:sz w:val="24"/>
          <w:szCs w:val="24"/>
          <w:lang w:val="pt-BR"/>
        </w:rPr>
      </w:pPr>
      <w:r w:rsidRPr="0058588A">
        <w:rPr>
          <w:rFonts w:cstheme="minorHAnsi"/>
          <w:b/>
          <w:sz w:val="24"/>
          <w:szCs w:val="24"/>
          <w:lang w:val="pt-BR"/>
        </w:rPr>
        <w:t>5. Biotualeto techniniai reikalavimai:</w:t>
      </w:r>
    </w:p>
    <w:p w14:paraId="07222B99"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 xml:space="preserve">5.1. Pagrindo matmenys – </w:t>
      </w:r>
      <w:r w:rsidRPr="0058588A">
        <w:rPr>
          <w:rFonts w:cstheme="minorHAnsi"/>
          <w:sz w:val="24"/>
          <w:szCs w:val="24"/>
          <w:lang w:val="pt-BR"/>
        </w:rPr>
        <w:t>ilgis 115 cm ± 5 cm</w:t>
      </w:r>
      <w:r w:rsidRPr="0058588A">
        <w:rPr>
          <w:rFonts w:cstheme="minorHAnsi"/>
          <w:bCs/>
          <w:sz w:val="24"/>
          <w:szCs w:val="24"/>
          <w:lang w:val="pt-BR"/>
        </w:rPr>
        <w:t xml:space="preserve">, </w:t>
      </w:r>
      <w:r w:rsidRPr="0058588A">
        <w:rPr>
          <w:rFonts w:cstheme="minorHAnsi"/>
          <w:sz w:val="24"/>
          <w:szCs w:val="24"/>
          <w:lang w:val="pt-BR"/>
        </w:rPr>
        <w:t>plotis 115 cm ± 5 cm;</w:t>
      </w:r>
    </w:p>
    <w:p w14:paraId="44EF2ED3"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 xml:space="preserve">5.2. Aukštis –  </w:t>
      </w:r>
      <w:r w:rsidRPr="0058588A">
        <w:rPr>
          <w:rFonts w:cstheme="minorHAnsi"/>
          <w:sz w:val="24"/>
          <w:szCs w:val="24"/>
          <w:lang w:val="nl-NL"/>
        </w:rPr>
        <w:t>220 cm ± 5 cm</w:t>
      </w:r>
      <w:r w:rsidRPr="0058588A">
        <w:rPr>
          <w:rFonts w:cstheme="minorHAnsi"/>
          <w:bCs/>
          <w:sz w:val="24"/>
          <w:szCs w:val="24"/>
          <w:lang w:val="nl-NL"/>
        </w:rPr>
        <w:t>;</w:t>
      </w:r>
    </w:p>
    <w:p w14:paraId="26E42EDE"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 xml:space="preserve">5.3. Svoris –   80 kg </w:t>
      </w:r>
      <w:r w:rsidRPr="0058588A">
        <w:rPr>
          <w:rFonts w:cstheme="minorHAnsi"/>
          <w:sz w:val="24"/>
          <w:szCs w:val="24"/>
          <w:lang w:val="nl-NL"/>
        </w:rPr>
        <w:t>± 5 kg</w:t>
      </w:r>
      <w:r w:rsidRPr="0058588A">
        <w:rPr>
          <w:rFonts w:cstheme="minorHAnsi"/>
          <w:bCs/>
          <w:sz w:val="24"/>
          <w:szCs w:val="24"/>
          <w:lang w:val="nl-NL"/>
        </w:rPr>
        <w:t>;</w:t>
      </w:r>
    </w:p>
    <w:p w14:paraId="1AE6C8CD"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fr-FR"/>
        </w:rPr>
      </w:pPr>
      <w:r w:rsidRPr="0058588A">
        <w:rPr>
          <w:rFonts w:cstheme="minorHAnsi"/>
          <w:bCs/>
          <w:sz w:val="24"/>
          <w:szCs w:val="24"/>
          <w:lang w:val="fr-FR"/>
        </w:rPr>
        <w:t>5.4. Rezervuaras – ne mažiau kaip 250 l.</w:t>
      </w:r>
    </w:p>
    <w:p w14:paraId="22B22542" w14:textId="77777777" w:rsidR="006F1D78" w:rsidRPr="0058588A" w:rsidRDefault="006F1D78" w:rsidP="0058588A">
      <w:pPr>
        <w:pStyle w:val="Betarp"/>
        <w:tabs>
          <w:tab w:val="left" w:pos="284"/>
          <w:tab w:val="left" w:pos="851"/>
          <w:tab w:val="left" w:pos="993"/>
        </w:tabs>
        <w:jc w:val="both"/>
        <w:rPr>
          <w:rFonts w:cstheme="minorHAnsi"/>
          <w:b/>
          <w:sz w:val="24"/>
          <w:szCs w:val="24"/>
          <w:lang w:val="fr-FR"/>
        </w:rPr>
      </w:pPr>
      <w:r w:rsidRPr="0058588A">
        <w:rPr>
          <w:rFonts w:cstheme="minorHAnsi"/>
          <w:b/>
          <w:sz w:val="24"/>
          <w:szCs w:val="24"/>
          <w:lang w:val="fr-FR"/>
        </w:rPr>
        <w:t>6. Biotualeto, pritaikyto judėjimo negalią turinčių asmenų naudojimui, techniniai reikalavimai:</w:t>
      </w:r>
    </w:p>
    <w:p w14:paraId="274C2514"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6.1.</w:t>
      </w:r>
      <w:r w:rsidRPr="0058588A">
        <w:rPr>
          <w:rFonts w:cstheme="minorHAnsi"/>
          <w:sz w:val="24"/>
          <w:szCs w:val="24"/>
          <w:lang w:val="pt-BR"/>
        </w:rPr>
        <w:t xml:space="preserve"> </w:t>
      </w:r>
      <w:r w:rsidRPr="0058588A">
        <w:rPr>
          <w:rFonts w:cstheme="minorHAnsi"/>
          <w:bCs/>
          <w:sz w:val="24"/>
          <w:szCs w:val="24"/>
          <w:lang w:val="pt-BR"/>
        </w:rPr>
        <w:t xml:space="preserve">Pagrindo matmenys –   </w:t>
      </w:r>
      <w:r w:rsidRPr="0058588A">
        <w:rPr>
          <w:rFonts w:cstheme="minorHAnsi"/>
          <w:sz w:val="24"/>
          <w:szCs w:val="24"/>
          <w:lang w:val="pt-BR"/>
        </w:rPr>
        <w:t>ilgis – 160 cm ± 5 cm</w:t>
      </w:r>
      <w:r w:rsidRPr="0058588A">
        <w:rPr>
          <w:rFonts w:cstheme="minorHAnsi"/>
          <w:bCs/>
          <w:sz w:val="24"/>
          <w:szCs w:val="24"/>
          <w:lang w:val="pt-BR"/>
        </w:rPr>
        <w:t xml:space="preserve">, </w:t>
      </w:r>
      <w:r w:rsidRPr="0058588A">
        <w:rPr>
          <w:rFonts w:cstheme="minorHAnsi"/>
          <w:sz w:val="24"/>
          <w:szCs w:val="24"/>
          <w:lang w:val="pt-BR"/>
        </w:rPr>
        <w:t>plotis –  160 cm ± 5 cm</w:t>
      </w:r>
      <w:r w:rsidRPr="0058588A">
        <w:rPr>
          <w:rFonts w:cstheme="minorHAnsi"/>
          <w:bCs/>
          <w:sz w:val="24"/>
          <w:szCs w:val="24"/>
          <w:lang w:val="pt-BR"/>
        </w:rPr>
        <w:t>;</w:t>
      </w:r>
    </w:p>
    <w:p w14:paraId="2F372A69"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 xml:space="preserve">6.2. Aukštis - </w:t>
      </w:r>
      <w:r w:rsidRPr="0058588A">
        <w:rPr>
          <w:rFonts w:cstheme="minorHAnsi"/>
          <w:sz w:val="24"/>
          <w:szCs w:val="24"/>
          <w:lang w:val="nl-NL"/>
        </w:rPr>
        <w:t>220 cm ± 5 cm</w:t>
      </w:r>
      <w:r w:rsidRPr="0058588A">
        <w:rPr>
          <w:rFonts w:cstheme="minorHAnsi"/>
          <w:bCs/>
          <w:sz w:val="24"/>
          <w:szCs w:val="24"/>
          <w:lang w:val="nl-NL"/>
        </w:rPr>
        <w:t>;</w:t>
      </w:r>
    </w:p>
    <w:p w14:paraId="7262D62F"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 xml:space="preserve">6.3. Svoris – 120 kg </w:t>
      </w:r>
      <w:r w:rsidRPr="0058588A">
        <w:rPr>
          <w:rFonts w:cstheme="minorHAnsi"/>
          <w:sz w:val="24"/>
          <w:szCs w:val="24"/>
          <w:lang w:val="nl-NL"/>
        </w:rPr>
        <w:t>± 10 kg</w:t>
      </w:r>
      <w:r w:rsidRPr="0058588A">
        <w:rPr>
          <w:rFonts w:cstheme="minorHAnsi"/>
          <w:bCs/>
          <w:sz w:val="24"/>
          <w:szCs w:val="24"/>
          <w:lang w:val="nl-NL"/>
        </w:rPr>
        <w:t>;</w:t>
      </w:r>
    </w:p>
    <w:p w14:paraId="54BFB352"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6.4. Prie vidaus sienų pritvirtinti turėklai, palengvinantys vežimėliais besinaudojančių neįgaliųjų judėjimą kabinoje.</w:t>
      </w:r>
    </w:p>
    <w:p w14:paraId="594F4082" w14:textId="77777777" w:rsidR="006F1D78" w:rsidRPr="0058588A" w:rsidRDefault="006F1D78" w:rsidP="0058588A">
      <w:pPr>
        <w:pStyle w:val="Betarp"/>
        <w:tabs>
          <w:tab w:val="left" w:pos="284"/>
          <w:tab w:val="left" w:pos="851"/>
          <w:tab w:val="left" w:pos="993"/>
        </w:tabs>
        <w:jc w:val="both"/>
        <w:rPr>
          <w:rFonts w:cstheme="minorHAnsi"/>
          <w:b/>
          <w:sz w:val="24"/>
          <w:szCs w:val="24"/>
          <w:lang w:val="pt-BR"/>
        </w:rPr>
      </w:pPr>
      <w:r w:rsidRPr="0058588A">
        <w:rPr>
          <w:rFonts w:cstheme="minorHAnsi"/>
          <w:b/>
          <w:sz w:val="24"/>
          <w:szCs w:val="24"/>
          <w:lang w:val="pt-BR"/>
        </w:rPr>
        <w:t>7. Biotualeto įrangos reikalavimai:</w:t>
      </w:r>
    </w:p>
    <w:p w14:paraId="506A8E65"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7.1. Rezervuaras su ventiliacija;</w:t>
      </w:r>
    </w:p>
    <w:p w14:paraId="22E5AA5C"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7.2. Tualetinio popieriaus laikiklis ne mažiau kaip 2 rulonams;</w:t>
      </w:r>
    </w:p>
    <w:p w14:paraId="5FC553F3"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7.3. Neslidžios grindys;</w:t>
      </w:r>
    </w:p>
    <w:p w14:paraId="30328AE3"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7.4. Vidaus užraktas;</w:t>
      </w:r>
    </w:p>
    <w:p w14:paraId="1E06F8BD"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7.5. Ventiliacijos sistema;</w:t>
      </w:r>
    </w:p>
    <w:p w14:paraId="0C812F13"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7.6. Ženkliukas „laisva/užimta“;</w:t>
      </w:r>
    </w:p>
    <w:p w14:paraId="52F79929"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7.7. Tualetinis popierius.</w:t>
      </w:r>
    </w:p>
    <w:p w14:paraId="7FBB88A4" w14:textId="77777777" w:rsidR="006F1D78" w:rsidRPr="0058588A" w:rsidRDefault="006F1D78" w:rsidP="0058588A">
      <w:pPr>
        <w:pStyle w:val="Betarp"/>
        <w:tabs>
          <w:tab w:val="left" w:pos="284"/>
          <w:tab w:val="left" w:pos="851"/>
          <w:tab w:val="left" w:pos="993"/>
        </w:tabs>
        <w:jc w:val="both"/>
        <w:rPr>
          <w:rFonts w:cstheme="minorHAnsi"/>
          <w:bCs/>
          <w:sz w:val="24"/>
          <w:szCs w:val="24"/>
          <w:lang w:val="pt-BR"/>
        </w:rPr>
      </w:pPr>
      <w:r w:rsidRPr="0058588A">
        <w:rPr>
          <w:rFonts w:cstheme="minorHAnsi"/>
          <w:bCs/>
          <w:sz w:val="24"/>
          <w:szCs w:val="24"/>
          <w:lang w:val="pt-BR"/>
        </w:rPr>
        <w:t xml:space="preserve">8. </w:t>
      </w:r>
      <w:r w:rsidRPr="0058588A">
        <w:rPr>
          <w:rFonts w:cstheme="minorHAnsi"/>
          <w:b/>
          <w:sz w:val="24"/>
          <w:szCs w:val="24"/>
          <w:lang w:val="pt-BR"/>
        </w:rPr>
        <w:t>Praustuvės techniniai reikalavimai</w:t>
      </w:r>
      <w:r w:rsidRPr="0058588A">
        <w:rPr>
          <w:rFonts w:cstheme="minorHAnsi"/>
          <w:bCs/>
          <w:sz w:val="24"/>
          <w:szCs w:val="24"/>
          <w:lang w:val="pt-BR"/>
        </w:rPr>
        <w:t>:</w:t>
      </w:r>
    </w:p>
    <w:p w14:paraId="5875F81C"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pt-BR"/>
        </w:rPr>
      </w:pPr>
      <w:r w:rsidRPr="0058588A">
        <w:rPr>
          <w:rFonts w:cstheme="minorHAnsi"/>
          <w:bCs/>
          <w:sz w:val="24"/>
          <w:szCs w:val="24"/>
          <w:lang w:val="pt-BR"/>
        </w:rPr>
        <w:t xml:space="preserve">8.1. Pagrindo matmenys – ilgis 70 cm </w:t>
      </w:r>
      <w:r w:rsidRPr="0058588A">
        <w:rPr>
          <w:rFonts w:cstheme="minorHAnsi"/>
          <w:sz w:val="24"/>
          <w:szCs w:val="24"/>
          <w:lang w:val="pt-BR"/>
        </w:rPr>
        <w:t>± 5 cm,</w:t>
      </w:r>
      <w:r w:rsidRPr="0058588A">
        <w:rPr>
          <w:rFonts w:cstheme="minorHAnsi"/>
          <w:bCs/>
          <w:sz w:val="24"/>
          <w:szCs w:val="24"/>
          <w:lang w:val="pt-BR"/>
        </w:rPr>
        <w:t xml:space="preserve"> </w:t>
      </w:r>
      <w:r w:rsidRPr="0058588A">
        <w:rPr>
          <w:rFonts w:cstheme="minorHAnsi"/>
          <w:sz w:val="24"/>
          <w:szCs w:val="24"/>
          <w:lang w:val="pt-BR"/>
        </w:rPr>
        <w:t>plotis</w:t>
      </w:r>
      <w:r w:rsidRPr="0058588A">
        <w:rPr>
          <w:rFonts w:cstheme="minorHAnsi"/>
          <w:bCs/>
          <w:sz w:val="24"/>
          <w:szCs w:val="24"/>
          <w:lang w:val="pt-BR"/>
        </w:rPr>
        <w:t xml:space="preserve"> 80 cm </w:t>
      </w:r>
      <w:r w:rsidRPr="0058588A">
        <w:rPr>
          <w:rFonts w:cstheme="minorHAnsi"/>
          <w:sz w:val="24"/>
          <w:szCs w:val="24"/>
          <w:lang w:val="pt-BR"/>
        </w:rPr>
        <w:t>± 5 cm</w:t>
      </w:r>
      <w:r w:rsidRPr="0058588A">
        <w:rPr>
          <w:rFonts w:cstheme="minorHAnsi"/>
          <w:bCs/>
          <w:sz w:val="24"/>
          <w:szCs w:val="24"/>
          <w:lang w:val="pt-BR"/>
        </w:rPr>
        <w:t>;</w:t>
      </w:r>
    </w:p>
    <w:p w14:paraId="40BC1FD1"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 xml:space="preserve">8.2. Aukštis – 90 cm </w:t>
      </w:r>
      <w:r w:rsidRPr="0058588A">
        <w:rPr>
          <w:rFonts w:cstheme="minorHAnsi"/>
          <w:sz w:val="24"/>
          <w:szCs w:val="24"/>
          <w:lang w:val="nl-NL"/>
        </w:rPr>
        <w:t>± 5 cm</w:t>
      </w:r>
      <w:r w:rsidRPr="0058588A">
        <w:rPr>
          <w:rFonts w:cstheme="minorHAnsi"/>
          <w:bCs/>
          <w:sz w:val="24"/>
          <w:szCs w:val="24"/>
          <w:lang w:val="nl-NL"/>
        </w:rPr>
        <w:t>;</w:t>
      </w:r>
    </w:p>
    <w:p w14:paraId="0C1D6002"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 xml:space="preserve">8.3. Svoris – 50 kg </w:t>
      </w:r>
      <w:r w:rsidRPr="0058588A">
        <w:rPr>
          <w:rFonts w:cstheme="minorHAnsi"/>
          <w:sz w:val="24"/>
          <w:szCs w:val="24"/>
          <w:lang w:val="nl-NL"/>
        </w:rPr>
        <w:t>± 5 kg</w:t>
      </w:r>
      <w:r w:rsidRPr="0058588A">
        <w:rPr>
          <w:rFonts w:cstheme="minorHAnsi"/>
          <w:bCs/>
          <w:sz w:val="24"/>
          <w:szCs w:val="24"/>
          <w:lang w:val="nl-NL"/>
        </w:rPr>
        <w:t>;</w:t>
      </w:r>
    </w:p>
    <w:p w14:paraId="5DF8E05A" w14:textId="77777777" w:rsidR="006F1D78" w:rsidRPr="0058588A" w:rsidRDefault="006F1D78" w:rsidP="0058588A">
      <w:pPr>
        <w:pStyle w:val="Betarp"/>
        <w:tabs>
          <w:tab w:val="left" w:pos="284"/>
          <w:tab w:val="left" w:pos="851"/>
          <w:tab w:val="left" w:pos="993"/>
        </w:tabs>
        <w:ind w:left="426"/>
        <w:jc w:val="both"/>
        <w:rPr>
          <w:rFonts w:cstheme="minorHAnsi"/>
          <w:bCs/>
          <w:sz w:val="24"/>
          <w:szCs w:val="24"/>
          <w:lang w:val="nl-NL"/>
        </w:rPr>
      </w:pPr>
      <w:r w:rsidRPr="0058588A">
        <w:rPr>
          <w:rFonts w:cstheme="minorHAnsi"/>
          <w:bCs/>
          <w:sz w:val="24"/>
          <w:szCs w:val="24"/>
          <w:lang w:val="nl-NL"/>
        </w:rPr>
        <w:t>8.4. Rezervuarai turi būti atskiri švariam ir panaudotam vandeniui – ne mažesni kaip 150 l.</w:t>
      </w:r>
      <w:bookmarkEnd w:id="2"/>
    </w:p>
    <w:p w14:paraId="2FC3BC4E" w14:textId="77777777" w:rsidR="006F1D78" w:rsidRPr="0058588A" w:rsidRDefault="006F1D78" w:rsidP="0058588A">
      <w:pPr>
        <w:pStyle w:val="Betarp"/>
        <w:tabs>
          <w:tab w:val="left" w:pos="284"/>
          <w:tab w:val="left" w:pos="851"/>
          <w:tab w:val="left" w:pos="993"/>
        </w:tabs>
        <w:jc w:val="both"/>
        <w:rPr>
          <w:rFonts w:cstheme="minorHAnsi"/>
          <w:iCs/>
          <w:sz w:val="24"/>
          <w:szCs w:val="24"/>
          <w:lang w:val="nl-NL"/>
        </w:rPr>
      </w:pPr>
      <w:r w:rsidRPr="0058588A">
        <w:rPr>
          <w:rFonts w:cstheme="minorHAnsi"/>
          <w:bCs/>
          <w:sz w:val="24"/>
          <w:szCs w:val="24"/>
          <w:lang w:val="nl-NL"/>
        </w:rPr>
        <w:t xml:space="preserve">9. </w:t>
      </w:r>
      <w:r w:rsidRPr="0058588A">
        <w:rPr>
          <w:rFonts w:eastAsia="Times New Roman" w:cstheme="minorHAnsi"/>
          <w:b/>
          <w:bCs/>
          <w:sz w:val="24"/>
          <w:szCs w:val="24"/>
          <w:lang w:val="nl-NL"/>
        </w:rPr>
        <w:t xml:space="preserve">Pirkimo objektas yra aplinkosaugai ir aplinkai palankus produktas, kuris patenka į orientacinį aplinkosauginių ir aplinkai palankių paslaugų sąrašą. </w:t>
      </w:r>
      <w:r w:rsidRPr="0058588A">
        <w:rPr>
          <w:rFonts w:cstheme="minorHAnsi"/>
          <w:sz w:val="24"/>
          <w:szCs w:val="24"/>
          <w:lang w:val="nl-NL"/>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w:t>
      </w:r>
      <w:r w:rsidRPr="0058588A">
        <w:rPr>
          <w:rFonts w:cstheme="minorHAnsi"/>
          <w:color w:val="000000" w:themeColor="text1"/>
          <w:sz w:val="24"/>
          <w:szCs w:val="24"/>
          <w:shd w:val="clear" w:color="auto" w:fill="FFFFFF"/>
          <w:lang w:val="nl-NL"/>
        </w:rPr>
        <w:t>„</w:t>
      </w:r>
      <w:r w:rsidRPr="0058588A">
        <w:rPr>
          <w:rFonts w:cstheme="minorHAnsi"/>
          <w:sz w:val="24"/>
          <w:szCs w:val="24"/>
          <w:lang w:val="nl-NL"/>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58588A">
        <w:rPr>
          <w:rFonts w:cstheme="minorHAnsi"/>
          <w:color w:val="000000" w:themeColor="text1"/>
          <w:sz w:val="24"/>
          <w:szCs w:val="24"/>
          <w:shd w:val="clear" w:color="auto" w:fill="FFFFFF"/>
          <w:lang w:val="nl-NL"/>
        </w:rPr>
        <w:t>“ (</w:t>
      </w:r>
      <w:r w:rsidRPr="0058588A">
        <w:rPr>
          <w:rFonts w:cstheme="minorHAnsi"/>
          <w:sz w:val="24"/>
          <w:szCs w:val="24"/>
          <w:lang w:val="nl-NL"/>
        </w:rPr>
        <w:t>Nuotekų valymo ir atliekų tvarkymo įrenginiai ir kanalizacijos sistemos;</w:t>
      </w:r>
      <w:r w:rsidRPr="0058588A">
        <w:rPr>
          <w:rFonts w:cstheme="minorHAnsi"/>
          <w:color w:val="000000" w:themeColor="text1"/>
          <w:sz w:val="24"/>
          <w:szCs w:val="24"/>
          <w:shd w:val="clear" w:color="auto" w:fill="FFFFFF"/>
          <w:lang w:val="nl-NL"/>
        </w:rPr>
        <w:t xml:space="preserve"> Nuotekų valymo paslaugos: pvz. nuotekų rinkimas, vežimas ir valymas, kanalizacijos sistemų eksploatavimas, priežiūra ir valymas).</w:t>
      </w:r>
      <w:r w:rsidRPr="0058588A">
        <w:rPr>
          <w:rFonts w:cstheme="minorHAnsi"/>
          <w:i/>
          <w:color w:val="000000" w:themeColor="text1"/>
          <w:sz w:val="24"/>
          <w:szCs w:val="24"/>
          <w:lang w:val="nl-NL"/>
        </w:rPr>
        <w:t xml:space="preserve"> </w:t>
      </w:r>
    </w:p>
    <w:p w14:paraId="4756197B" w14:textId="3AF8766C" w:rsidR="00F87134" w:rsidRPr="0058588A" w:rsidRDefault="00F87134" w:rsidP="0058588A">
      <w:pPr>
        <w:rPr>
          <w:rFonts w:asciiTheme="minorHAnsi" w:hAnsiTheme="minorHAnsi" w:cstheme="minorHAnsi"/>
          <w:szCs w:val="24"/>
          <w:lang w:eastAsia="ar-SA"/>
        </w:rPr>
      </w:pPr>
      <w:r w:rsidRPr="0058588A">
        <w:rPr>
          <w:rFonts w:asciiTheme="minorHAnsi" w:hAnsiTheme="minorHAnsi" w:cstheme="minorHAnsi"/>
          <w:szCs w:val="24"/>
          <w:lang w:eastAsia="ar-SA"/>
        </w:rPr>
        <w:br w:type="page"/>
      </w:r>
    </w:p>
    <w:p w14:paraId="0D20A070" w14:textId="766601D0" w:rsidR="000259A3" w:rsidRPr="0058588A" w:rsidRDefault="0041124F" w:rsidP="0058588A">
      <w:pPr>
        <w:ind w:left="5184" w:firstLine="770"/>
        <w:jc w:val="center"/>
        <w:rPr>
          <w:rFonts w:asciiTheme="minorHAnsi" w:hAnsiTheme="minorHAnsi" w:cstheme="minorHAnsi"/>
          <w:szCs w:val="24"/>
        </w:rPr>
      </w:pPr>
      <w:r w:rsidRPr="0058588A">
        <w:rPr>
          <w:rFonts w:asciiTheme="minorHAnsi" w:hAnsiTheme="minorHAnsi" w:cstheme="minorHAnsi"/>
          <w:szCs w:val="24"/>
          <w:lang w:eastAsia="ar-SA"/>
        </w:rPr>
        <w:lastRenderedPageBreak/>
        <w:t>Sutarties p</w:t>
      </w:r>
      <w:r w:rsidR="000259A3" w:rsidRPr="0058588A">
        <w:rPr>
          <w:rFonts w:asciiTheme="minorHAnsi" w:hAnsiTheme="minorHAnsi" w:cstheme="minorHAnsi"/>
          <w:szCs w:val="24"/>
          <w:lang w:eastAsia="ar-SA"/>
        </w:rPr>
        <w:t>riedas Nr. 2</w:t>
      </w:r>
    </w:p>
    <w:p w14:paraId="37B798B8" w14:textId="17907E1C" w:rsidR="000259A3" w:rsidRPr="0058588A" w:rsidRDefault="000259A3" w:rsidP="0058588A">
      <w:pPr>
        <w:pStyle w:val="Betarp"/>
        <w:ind w:left="7200"/>
        <w:rPr>
          <w:rFonts w:cstheme="minorHAnsi"/>
          <w:sz w:val="24"/>
          <w:szCs w:val="24"/>
          <w:lang w:val="lt-LT"/>
        </w:rPr>
      </w:pPr>
      <w:r w:rsidRPr="0058588A">
        <w:rPr>
          <w:rFonts w:cstheme="minorHAnsi"/>
          <w:sz w:val="24"/>
          <w:szCs w:val="24"/>
          <w:lang w:val="lt-LT"/>
        </w:rPr>
        <w:t>202</w:t>
      </w:r>
      <w:r w:rsidR="00BF17DD" w:rsidRPr="0058588A">
        <w:rPr>
          <w:rFonts w:cstheme="minorHAnsi"/>
          <w:sz w:val="24"/>
          <w:szCs w:val="24"/>
          <w:lang w:val="lt-LT"/>
        </w:rPr>
        <w:t>6</w:t>
      </w:r>
      <w:r w:rsidRPr="0058588A">
        <w:rPr>
          <w:rFonts w:cstheme="minorHAnsi"/>
          <w:sz w:val="24"/>
          <w:szCs w:val="24"/>
          <w:lang w:val="lt-LT"/>
        </w:rPr>
        <w:t xml:space="preserve"> m. …………… d.</w:t>
      </w:r>
    </w:p>
    <w:p w14:paraId="196A8EE2" w14:textId="77777777" w:rsidR="000259A3" w:rsidRPr="0058588A" w:rsidRDefault="000259A3" w:rsidP="0058588A">
      <w:pPr>
        <w:pStyle w:val="Betarp"/>
        <w:ind w:left="7200"/>
        <w:rPr>
          <w:rFonts w:cstheme="minorHAnsi"/>
          <w:sz w:val="24"/>
          <w:szCs w:val="24"/>
          <w:lang w:val="lt-LT"/>
        </w:rPr>
      </w:pPr>
      <w:r w:rsidRPr="0058588A">
        <w:rPr>
          <w:rFonts w:cstheme="minorHAnsi"/>
          <w:sz w:val="24"/>
          <w:szCs w:val="24"/>
          <w:lang w:val="lt-LT"/>
        </w:rPr>
        <w:t xml:space="preserve">Sutarties Nr. ………… </w:t>
      </w:r>
    </w:p>
    <w:tbl>
      <w:tblPr>
        <w:tblW w:w="8748" w:type="dxa"/>
        <w:tblInd w:w="98" w:type="dxa"/>
        <w:tblLook w:val="04A0" w:firstRow="1" w:lastRow="0" w:firstColumn="1" w:lastColumn="0" w:noHBand="0" w:noVBand="1"/>
      </w:tblPr>
      <w:tblGrid>
        <w:gridCol w:w="2268"/>
        <w:gridCol w:w="6480"/>
      </w:tblGrid>
      <w:tr w:rsidR="000259A3" w:rsidRPr="0058588A" w14:paraId="56690003" w14:textId="77777777" w:rsidTr="009C41EF">
        <w:tc>
          <w:tcPr>
            <w:tcW w:w="2268" w:type="dxa"/>
          </w:tcPr>
          <w:p w14:paraId="27F824E2"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b/>
                <w:szCs w:val="24"/>
              </w:rPr>
              <w:t>Pirkėjas:</w:t>
            </w:r>
          </w:p>
        </w:tc>
        <w:tc>
          <w:tcPr>
            <w:tcW w:w="6479" w:type="dxa"/>
          </w:tcPr>
          <w:p w14:paraId="75ABAF17" w14:textId="77777777" w:rsidR="000259A3" w:rsidRPr="0058588A" w:rsidRDefault="000259A3" w:rsidP="0058588A">
            <w:pPr>
              <w:rPr>
                <w:rFonts w:asciiTheme="minorHAnsi" w:hAnsiTheme="minorHAnsi" w:cstheme="minorHAnsi"/>
                <w:szCs w:val="24"/>
              </w:rPr>
            </w:pPr>
          </w:p>
        </w:tc>
      </w:tr>
      <w:tr w:rsidR="000259A3" w:rsidRPr="0058588A" w14:paraId="55A64A47" w14:textId="77777777" w:rsidTr="009C41EF">
        <w:tc>
          <w:tcPr>
            <w:tcW w:w="2268" w:type="dxa"/>
          </w:tcPr>
          <w:p w14:paraId="15325A45"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b/>
                <w:szCs w:val="24"/>
              </w:rPr>
              <w:t>Tiekėjas:</w:t>
            </w:r>
          </w:p>
        </w:tc>
        <w:tc>
          <w:tcPr>
            <w:tcW w:w="6479" w:type="dxa"/>
            <w:tcBorders>
              <w:top w:val="single" w:sz="4" w:space="0" w:color="000001"/>
            </w:tcBorders>
          </w:tcPr>
          <w:p w14:paraId="47BDC11D"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szCs w:val="24"/>
              </w:rPr>
              <w:fldChar w:fldCharType="begin"/>
            </w:r>
            <w:r w:rsidRPr="0058588A">
              <w:rPr>
                <w:rFonts w:asciiTheme="minorHAnsi" w:hAnsiTheme="minorHAnsi" w:cstheme="minorHAnsi"/>
                <w:szCs w:val="24"/>
              </w:rPr>
              <w:instrText>MERGEFIELD Pavadinimas</w:instrText>
            </w:r>
            <w:r w:rsidRPr="0058588A">
              <w:rPr>
                <w:rFonts w:asciiTheme="minorHAnsi" w:hAnsiTheme="minorHAnsi" w:cstheme="minorHAnsi"/>
                <w:szCs w:val="24"/>
              </w:rPr>
              <w:fldChar w:fldCharType="end"/>
            </w:r>
            <w:r w:rsidRPr="0058588A">
              <w:rPr>
                <w:rFonts w:asciiTheme="minorHAnsi" w:hAnsiTheme="minorHAnsi" w:cstheme="minorHAnsi"/>
                <w:szCs w:val="24"/>
              </w:rPr>
              <w:fldChar w:fldCharType="begin"/>
            </w:r>
            <w:r w:rsidRPr="0058588A">
              <w:rPr>
                <w:rFonts w:asciiTheme="minorHAnsi" w:hAnsiTheme="minorHAnsi" w:cstheme="minorHAnsi"/>
                <w:szCs w:val="24"/>
              </w:rPr>
              <w:instrText>MERGEFIELD Kodas</w:instrText>
            </w:r>
            <w:r w:rsidRPr="0058588A">
              <w:rPr>
                <w:rFonts w:asciiTheme="minorHAnsi" w:hAnsiTheme="minorHAnsi" w:cstheme="minorHAnsi"/>
                <w:szCs w:val="24"/>
              </w:rPr>
              <w:fldChar w:fldCharType="end"/>
            </w:r>
            <w:r w:rsidRPr="0058588A">
              <w:rPr>
                <w:rFonts w:asciiTheme="minorHAnsi" w:hAnsiTheme="minorHAnsi" w:cstheme="minorHAnsi"/>
                <w:szCs w:val="24"/>
              </w:rPr>
              <w:fldChar w:fldCharType="begin"/>
            </w:r>
            <w:r w:rsidRPr="0058588A">
              <w:rPr>
                <w:rFonts w:asciiTheme="minorHAnsi" w:hAnsiTheme="minorHAnsi" w:cstheme="minorHAnsi"/>
                <w:szCs w:val="24"/>
              </w:rPr>
              <w:instrText>MERGEFIELD Adresas</w:instrText>
            </w:r>
            <w:r w:rsidRPr="0058588A">
              <w:rPr>
                <w:rFonts w:asciiTheme="minorHAnsi" w:hAnsiTheme="minorHAnsi" w:cstheme="minorHAnsi"/>
                <w:szCs w:val="24"/>
              </w:rPr>
              <w:fldChar w:fldCharType="end"/>
            </w:r>
          </w:p>
        </w:tc>
      </w:tr>
      <w:tr w:rsidR="000259A3" w:rsidRPr="0058588A" w14:paraId="7C4A7AAF" w14:textId="77777777" w:rsidTr="009C41EF">
        <w:tc>
          <w:tcPr>
            <w:tcW w:w="2268" w:type="dxa"/>
          </w:tcPr>
          <w:p w14:paraId="677C7057"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b/>
                <w:szCs w:val="24"/>
              </w:rPr>
              <w:t>Objektas:</w:t>
            </w:r>
          </w:p>
        </w:tc>
        <w:tc>
          <w:tcPr>
            <w:tcW w:w="6479" w:type="dxa"/>
            <w:tcBorders>
              <w:top w:val="single" w:sz="4" w:space="0" w:color="000001"/>
              <w:bottom w:val="single" w:sz="4" w:space="0" w:color="000001"/>
            </w:tcBorders>
          </w:tcPr>
          <w:p w14:paraId="2BEE9EAF" w14:textId="77777777" w:rsidR="000259A3" w:rsidRPr="0058588A" w:rsidRDefault="000259A3" w:rsidP="0058588A">
            <w:pPr>
              <w:rPr>
                <w:rFonts w:asciiTheme="minorHAnsi" w:hAnsiTheme="minorHAnsi" w:cstheme="minorHAnsi"/>
                <w:szCs w:val="24"/>
              </w:rPr>
            </w:pPr>
          </w:p>
        </w:tc>
      </w:tr>
    </w:tbl>
    <w:p w14:paraId="505186FB" w14:textId="77777777" w:rsidR="000259A3" w:rsidRPr="0058588A" w:rsidRDefault="000259A3" w:rsidP="0058588A">
      <w:pPr>
        <w:tabs>
          <w:tab w:val="left" w:pos="2268"/>
        </w:tabs>
        <w:ind w:left="142"/>
        <w:jc w:val="both"/>
        <w:rPr>
          <w:rFonts w:asciiTheme="minorHAnsi" w:hAnsiTheme="minorHAnsi" w:cstheme="minorHAnsi"/>
          <w:szCs w:val="24"/>
        </w:rPr>
      </w:pPr>
      <w:r w:rsidRPr="0058588A">
        <w:rPr>
          <w:rFonts w:asciiTheme="minorHAnsi" w:hAnsiTheme="minorHAnsi" w:cstheme="minorHAnsi"/>
          <w:b/>
          <w:szCs w:val="24"/>
        </w:rPr>
        <w:t>Sutartis:</w:t>
      </w:r>
      <w:r w:rsidRPr="0058588A">
        <w:rPr>
          <w:rFonts w:asciiTheme="minorHAnsi" w:hAnsiTheme="minorHAnsi" w:cstheme="minorHAnsi"/>
          <w:b/>
          <w:szCs w:val="24"/>
        </w:rPr>
        <w:tab/>
      </w:r>
      <w:r w:rsidRPr="0058588A">
        <w:rPr>
          <w:rFonts w:asciiTheme="minorHAnsi" w:hAnsiTheme="minorHAnsi" w:cstheme="minorHAnsi"/>
          <w:szCs w:val="24"/>
        </w:rPr>
        <w:t>______________________________________________________</w:t>
      </w:r>
    </w:p>
    <w:p w14:paraId="62B42B51" w14:textId="77777777" w:rsidR="000259A3" w:rsidRPr="0058588A" w:rsidRDefault="000259A3" w:rsidP="0058588A">
      <w:pPr>
        <w:jc w:val="center"/>
        <w:rPr>
          <w:rFonts w:asciiTheme="minorHAnsi" w:hAnsiTheme="minorHAnsi" w:cstheme="minorHAnsi"/>
          <w:szCs w:val="24"/>
        </w:rPr>
      </w:pPr>
      <w:r w:rsidRPr="0058588A">
        <w:rPr>
          <w:rFonts w:asciiTheme="minorHAnsi" w:hAnsiTheme="minorHAnsi" w:cstheme="minorHAnsi"/>
          <w:szCs w:val="24"/>
        </w:rPr>
        <w:t>(data ir Nr.)</w:t>
      </w:r>
    </w:p>
    <w:p w14:paraId="34EE9DFD" w14:textId="77777777" w:rsidR="000259A3" w:rsidRPr="0058588A" w:rsidRDefault="000259A3" w:rsidP="0058588A">
      <w:pPr>
        <w:jc w:val="center"/>
        <w:rPr>
          <w:rFonts w:asciiTheme="minorHAnsi" w:hAnsiTheme="minorHAnsi" w:cstheme="minorHAnsi"/>
          <w:b/>
          <w:szCs w:val="24"/>
        </w:rPr>
      </w:pPr>
    </w:p>
    <w:p w14:paraId="412FCB67" w14:textId="09DBD113" w:rsidR="000259A3" w:rsidRPr="0058588A" w:rsidRDefault="000965B3" w:rsidP="0058588A">
      <w:pPr>
        <w:jc w:val="center"/>
        <w:rPr>
          <w:rFonts w:asciiTheme="minorHAnsi" w:hAnsiTheme="minorHAnsi" w:cstheme="minorHAnsi"/>
          <w:b/>
          <w:szCs w:val="24"/>
        </w:rPr>
      </w:pPr>
      <w:r w:rsidRPr="0058588A">
        <w:rPr>
          <w:rFonts w:asciiTheme="minorHAnsi" w:hAnsiTheme="minorHAnsi" w:cstheme="minorHAnsi"/>
          <w:b/>
          <w:szCs w:val="24"/>
        </w:rPr>
        <w:t>PREKIŲ NUOMOS</w:t>
      </w:r>
      <w:r w:rsidR="0072391D" w:rsidRPr="0058588A">
        <w:rPr>
          <w:rFonts w:asciiTheme="minorHAnsi" w:hAnsiTheme="minorHAnsi" w:cstheme="minorHAnsi"/>
          <w:b/>
          <w:szCs w:val="24"/>
        </w:rPr>
        <w:t xml:space="preserve"> </w:t>
      </w:r>
      <w:r w:rsidR="003C115E" w:rsidRPr="0058588A">
        <w:rPr>
          <w:rFonts w:asciiTheme="minorHAnsi" w:hAnsiTheme="minorHAnsi" w:cstheme="minorHAnsi"/>
          <w:b/>
          <w:szCs w:val="24"/>
        </w:rPr>
        <w:t xml:space="preserve">IR </w:t>
      </w:r>
      <w:r w:rsidR="006B4FC3" w:rsidRPr="0058588A">
        <w:rPr>
          <w:rFonts w:asciiTheme="minorHAnsi" w:hAnsiTheme="minorHAnsi" w:cstheme="minorHAnsi"/>
          <w:b/>
          <w:szCs w:val="24"/>
        </w:rPr>
        <w:t xml:space="preserve">PRIEŽIŪROS </w:t>
      </w:r>
      <w:r w:rsidR="00744844" w:rsidRPr="0058588A">
        <w:rPr>
          <w:rFonts w:asciiTheme="minorHAnsi" w:hAnsiTheme="minorHAnsi" w:cstheme="minorHAnsi"/>
          <w:b/>
          <w:szCs w:val="24"/>
        </w:rPr>
        <w:t xml:space="preserve">PASLAUGŲ </w:t>
      </w:r>
      <w:r w:rsidR="000259A3" w:rsidRPr="0058588A">
        <w:rPr>
          <w:rFonts w:asciiTheme="minorHAnsi" w:hAnsiTheme="minorHAnsi" w:cstheme="minorHAnsi"/>
          <w:b/>
          <w:szCs w:val="24"/>
        </w:rPr>
        <w:t xml:space="preserve">PERDAVIMO - PRIĖMIMO AKTAS </w:t>
      </w:r>
    </w:p>
    <w:p w14:paraId="619AF5BF" w14:textId="77777777" w:rsidR="000259A3" w:rsidRPr="0058588A" w:rsidRDefault="000259A3" w:rsidP="0058588A">
      <w:pPr>
        <w:jc w:val="center"/>
        <w:rPr>
          <w:rFonts w:asciiTheme="minorHAnsi" w:hAnsiTheme="minorHAnsi" w:cstheme="minorHAnsi"/>
          <w:b/>
          <w:szCs w:val="24"/>
        </w:rPr>
      </w:pPr>
      <w:r w:rsidRPr="0058588A">
        <w:rPr>
          <w:rFonts w:asciiTheme="minorHAnsi" w:hAnsiTheme="minorHAnsi" w:cstheme="minorHAnsi"/>
          <w:b/>
          <w:szCs w:val="24"/>
        </w:rPr>
        <w:t>prie sąskaitos faktūros ______________________________</w:t>
      </w:r>
    </w:p>
    <w:p w14:paraId="10D29D98" w14:textId="77777777" w:rsidR="000259A3" w:rsidRPr="0058588A" w:rsidRDefault="000259A3" w:rsidP="0058588A">
      <w:pPr>
        <w:jc w:val="center"/>
        <w:rPr>
          <w:rFonts w:asciiTheme="minorHAnsi" w:hAnsiTheme="minorHAnsi" w:cstheme="minorHAnsi"/>
          <w:szCs w:val="24"/>
        </w:rPr>
      </w:pPr>
      <w:r w:rsidRPr="0058588A">
        <w:rPr>
          <w:rFonts w:asciiTheme="minorHAnsi" w:hAnsiTheme="minorHAnsi" w:cstheme="minorHAnsi"/>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0259A3" w:rsidRPr="0058588A" w14:paraId="4BCD136A" w14:textId="77777777" w:rsidTr="009C41EF">
        <w:trPr>
          <w:jc w:val="center"/>
        </w:trPr>
        <w:tc>
          <w:tcPr>
            <w:tcW w:w="566" w:type="dxa"/>
          </w:tcPr>
          <w:p w14:paraId="7AF497B2" w14:textId="77777777" w:rsidR="000259A3" w:rsidRPr="0058588A" w:rsidRDefault="000259A3" w:rsidP="0058588A">
            <w:pPr>
              <w:jc w:val="center"/>
              <w:rPr>
                <w:rFonts w:asciiTheme="minorHAnsi" w:hAnsiTheme="minorHAnsi" w:cstheme="minorHAnsi"/>
                <w:szCs w:val="24"/>
              </w:rPr>
            </w:pPr>
          </w:p>
          <w:p w14:paraId="146C92CF" w14:textId="77777777" w:rsidR="000259A3" w:rsidRPr="0058588A" w:rsidRDefault="000259A3" w:rsidP="0058588A">
            <w:pPr>
              <w:rPr>
                <w:rFonts w:asciiTheme="minorHAnsi" w:hAnsiTheme="minorHAnsi" w:cstheme="minorHAnsi"/>
                <w:szCs w:val="24"/>
              </w:rPr>
            </w:pPr>
          </w:p>
        </w:tc>
        <w:tc>
          <w:tcPr>
            <w:tcW w:w="850" w:type="dxa"/>
            <w:tcBorders>
              <w:bottom w:val="single" w:sz="4" w:space="0" w:color="000001"/>
            </w:tcBorders>
          </w:tcPr>
          <w:p w14:paraId="2448CE84" w14:textId="77777777" w:rsidR="000259A3" w:rsidRPr="0058588A" w:rsidRDefault="000259A3" w:rsidP="0058588A">
            <w:pPr>
              <w:rPr>
                <w:rFonts w:asciiTheme="minorHAnsi" w:hAnsiTheme="minorHAnsi" w:cstheme="minorHAnsi"/>
                <w:szCs w:val="24"/>
              </w:rPr>
            </w:pPr>
          </w:p>
        </w:tc>
        <w:tc>
          <w:tcPr>
            <w:tcW w:w="425" w:type="dxa"/>
          </w:tcPr>
          <w:p w14:paraId="18276417" w14:textId="77777777" w:rsidR="000259A3" w:rsidRPr="0058588A" w:rsidRDefault="000259A3" w:rsidP="0058588A">
            <w:pPr>
              <w:jc w:val="center"/>
              <w:rPr>
                <w:rFonts w:asciiTheme="minorHAnsi" w:hAnsiTheme="minorHAnsi" w:cstheme="minorHAnsi"/>
                <w:szCs w:val="24"/>
              </w:rPr>
            </w:pPr>
          </w:p>
          <w:p w14:paraId="3A377A6E" w14:textId="77777777" w:rsidR="000259A3" w:rsidRPr="0058588A" w:rsidRDefault="000259A3" w:rsidP="0058588A">
            <w:pPr>
              <w:jc w:val="center"/>
              <w:rPr>
                <w:rFonts w:asciiTheme="minorHAnsi" w:hAnsiTheme="minorHAnsi" w:cstheme="minorHAnsi"/>
                <w:szCs w:val="24"/>
              </w:rPr>
            </w:pPr>
            <w:r w:rsidRPr="0058588A">
              <w:rPr>
                <w:rFonts w:asciiTheme="minorHAnsi" w:hAnsiTheme="minorHAnsi" w:cstheme="minorHAnsi"/>
                <w:szCs w:val="24"/>
              </w:rPr>
              <w:t xml:space="preserve">m                </w:t>
            </w:r>
          </w:p>
        </w:tc>
        <w:tc>
          <w:tcPr>
            <w:tcW w:w="1418" w:type="dxa"/>
            <w:tcBorders>
              <w:bottom w:val="single" w:sz="4" w:space="0" w:color="000001"/>
            </w:tcBorders>
          </w:tcPr>
          <w:p w14:paraId="7D60B103" w14:textId="77777777" w:rsidR="000259A3" w:rsidRPr="0058588A" w:rsidRDefault="000259A3" w:rsidP="0058588A">
            <w:pPr>
              <w:rPr>
                <w:rFonts w:asciiTheme="minorHAnsi" w:hAnsiTheme="minorHAnsi" w:cstheme="minorHAnsi"/>
                <w:szCs w:val="24"/>
              </w:rPr>
            </w:pPr>
          </w:p>
        </w:tc>
        <w:tc>
          <w:tcPr>
            <w:tcW w:w="710" w:type="dxa"/>
          </w:tcPr>
          <w:p w14:paraId="0173C53E" w14:textId="77777777" w:rsidR="000259A3" w:rsidRPr="0058588A" w:rsidRDefault="000259A3" w:rsidP="0058588A">
            <w:pPr>
              <w:jc w:val="center"/>
              <w:rPr>
                <w:rFonts w:asciiTheme="minorHAnsi" w:hAnsiTheme="minorHAnsi" w:cstheme="minorHAnsi"/>
                <w:szCs w:val="24"/>
              </w:rPr>
            </w:pPr>
          </w:p>
          <w:p w14:paraId="51628675"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szCs w:val="24"/>
              </w:rPr>
              <w:t>d.</w:t>
            </w:r>
          </w:p>
        </w:tc>
      </w:tr>
    </w:tbl>
    <w:p w14:paraId="156EB7CE" w14:textId="77777777" w:rsidR="000259A3" w:rsidRPr="0058588A" w:rsidRDefault="000259A3" w:rsidP="0058588A">
      <w:pPr>
        <w:jc w:val="center"/>
        <w:rPr>
          <w:rFonts w:asciiTheme="minorHAnsi" w:hAnsiTheme="minorHAnsi" w:cstheme="minorHAnsi"/>
          <w:szCs w:val="24"/>
        </w:rPr>
      </w:pPr>
      <w:r w:rsidRPr="0058588A">
        <w:rPr>
          <w:rFonts w:asciiTheme="minorHAnsi" w:hAnsiTheme="minorHAnsi" w:cstheme="minorHAnsi"/>
          <w:szCs w:val="24"/>
        </w:rPr>
        <w:t>(dokumento išrašymo data)</w:t>
      </w:r>
    </w:p>
    <w:p w14:paraId="538E1BB2" w14:textId="77777777" w:rsidR="000259A3" w:rsidRPr="0058588A" w:rsidRDefault="000259A3" w:rsidP="0058588A">
      <w:pPr>
        <w:jc w:val="center"/>
        <w:rPr>
          <w:rFonts w:asciiTheme="minorHAnsi" w:hAnsiTheme="minorHAnsi" w:cstheme="minorHAnsi"/>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0259A3" w:rsidRPr="0058588A" w14:paraId="4949E3DB" w14:textId="77777777" w:rsidTr="009C41EF">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0DC96EE8" w14:textId="779FE8A6" w:rsidR="000259A3" w:rsidRPr="0058588A" w:rsidRDefault="0072391D" w:rsidP="0058588A">
            <w:pPr>
              <w:jc w:val="center"/>
              <w:rPr>
                <w:rFonts w:asciiTheme="minorHAnsi" w:hAnsiTheme="minorHAnsi" w:cstheme="minorHAnsi"/>
                <w:szCs w:val="24"/>
              </w:rPr>
            </w:pPr>
            <w:r w:rsidRPr="0058588A">
              <w:rPr>
                <w:rFonts w:asciiTheme="minorHAnsi" w:hAnsiTheme="minorHAnsi" w:cstheme="minorHAnsi"/>
                <w:szCs w:val="24"/>
              </w:rPr>
              <w:t xml:space="preserve">Prekių ir </w:t>
            </w:r>
            <w:r w:rsidR="00CB3D7F" w:rsidRPr="0058588A">
              <w:rPr>
                <w:rFonts w:asciiTheme="minorHAnsi" w:hAnsiTheme="minorHAnsi" w:cstheme="minorHAnsi"/>
                <w:szCs w:val="24"/>
              </w:rPr>
              <w:t>P</w:t>
            </w:r>
            <w:r w:rsidR="00744844" w:rsidRPr="0058588A">
              <w:rPr>
                <w:rFonts w:asciiTheme="minorHAnsi" w:hAnsiTheme="minorHAnsi" w:cstheme="minorHAnsi"/>
                <w:szCs w:val="24"/>
              </w:rPr>
              <w:t xml:space="preserve">aslaugų </w:t>
            </w:r>
            <w:r w:rsidR="000259A3" w:rsidRPr="0058588A">
              <w:rPr>
                <w:rFonts w:asciiTheme="minorHAnsi" w:hAnsiTheme="minorHAnsi" w:cstheme="minorHAnsi"/>
                <w:szCs w:val="24"/>
              </w:rPr>
              <w:t>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03B07BB3" w14:textId="77777777" w:rsidR="000259A3" w:rsidRPr="0058588A" w:rsidRDefault="000259A3" w:rsidP="0058588A">
            <w:pPr>
              <w:jc w:val="center"/>
              <w:rPr>
                <w:rFonts w:asciiTheme="minorHAnsi" w:hAnsiTheme="minorHAnsi" w:cstheme="minorHAnsi"/>
                <w:szCs w:val="24"/>
              </w:rPr>
            </w:pPr>
            <w:r w:rsidRPr="0058588A">
              <w:rPr>
                <w:rFonts w:asciiTheme="minorHAnsi" w:hAnsiTheme="minorHAnsi" w:cstheme="minorHAnsi"/>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24862519" w14:textId="77777777" w:rsidR="000259A3" w:rsidRPr="0058588A" w:rsidRDefault="000259A3" w:rsidP="0058588A">
            <w:pPr>
              <w:jc w:val="center"/>
              <w:rPr>
                <w:rFonts w:asciiTheme="minorHAnsi" w:hAnsiTheme="minorHAnsi" w:cstheme="minorHAnsi"/>
                <w:szCs w:val="24"/>
              </w:rPr>
            </w:pPr>
            <w:r w:rsidRPr="0058588A">
              <w:rPr>
                <w:rFonts w:asciiTheme="minorHAnsi" w:hAnsiTheme="minorHAnsi" w:cstheme="minorHAnsi"/>
                <w:szCs w:val="24"/>
              </w:rPr>
              <w:t xml:space="preserve">Kaina, Eur </w:t>
            </w:r>
          </w:p>
        </w:tc>
      </w:tr>
      <w:tr w:rsidR="000259A3" w:rsidRPr="0058588A" w14:paraId="15ABB005" w14:textId="77777777" w:rsidTr="009C41EF">
        <w:tc>
          <w:tcPr>
            <w:tcW w:w="534" w:type="dxa"/>
            <w:tcBorders>
              <w:top w:val="single" w:sz="4" w:space="0" w:color="000001"/>
              <w:left w:val="single" w:sz="4" w:space="0" w:color="000001"/>
              <w:bottom w:val="single" w:sz="4" w:space="0" w:color="000001"/>
              <w:right w:val="single" w:sz="4" w:space="0" w:color="00000A"/>
            </w:tcBorders>
          </w:tcPr>
          <w:p w14:paraId="32B7361B"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39A372B7" w14:textId="77777777" w:rsidR="000259A3" w:rsidRPr="0058588A" w:rsidRDefault="000259A3" w:rsidP="0058588A">
            <w:pPr>
              <w:rPr>
                <w:rFonts w:asciiTheme="minorHAnsi" w:hAnsiTheme="minorHAnsi" w:cstheme="minorHAnsi"/>
                <w:szCs w:val="24"/>
              </w:rPr>
            </w:pPr>
          </w:p>
        </w:tc>
        <w:tc>
          <w:tcPr>
            <w:tcW w:w="1418" w:type="dxa"/>
            <w:tcBorders>
              <w:top w:val="single" w:sz="4" w:space="0" w:color="000001"/>
              <w:left w:val="single" w:sz="4" w:space="0" w:color="000001"/>
              <w:bottom w:val="single" w:sz="4" w:space="0" w:color="000001"/>
              <w:right w:val="single" w:sz="4" w:space="0" w:color="000001"/>
            </w:tcBorders>
          </w:tcPr>
          <w:p w14:paraId="4E74A634" w14:textId="77777777" w:rsidR="000259A3" w:rsidRPr="0058588A" w:rsidRDefault="000259A3" w:rsidP="0058588A">
            <w:pPr>
              <w:rPr>
                <w:rFonts w:asciiTheme="minorHAnsi" w:hAnsiTheme="minorHAnsi" w:cstheme="minorHAnsi"/>
                <w:szCs w:val="24"/>
              </w:rPr>
            </w:pPr>
          </w:p>
        </w:tc>
        <w:tc>
          <w:tcPr>
            <w:tcW w:w="1842" w:type="dxa"/>
            <w:tcBorders>
              <w:top w:val="single" w:sz="4" w:space="0" w:color="000001"/>
              <w:left w:val="single" w:sz="4" w:space="0" w:color="000001"/>
              <w:bottom w:val="single" w:sz="4" w:space="0" w:color="000001"/>
              <w:right w:val="single" w:sz="4" w:space="0" w:color="000001"/>
            </w:tcBorders>
          </w:tcPr>
          <w:p w14:paraId="6C18FCEB" w14:textId="77777777" w:rsidR="000259A3" w:rsidRPr="0058588A" w:rsidRDefault="000259A3" w:rsidP="0058588A">
            <w:pPr>
              <w:rPr>
                <w:rFonts w:asciiTheme="minorHAnsi" w:hAnsiTheme="minorHAnsi" w:cstheme="minorHAnsi"/>
                <w:szCs w:val="24"/>
              </w:rPr>
            </w:pPr>
          </w:p>
        </w:tc>
      </w:tr>
      <w:tr w:rsidR="000259A3" w:rsidRPr="0058588A" w14:paraId="35C1EB8D" w14:textId="77777777" w:rsidTr="009C41EF">
        <w:trPr>
          <w:trHeight w:val="281"/>
        </w:trPr>
        <w:tc>
          <w:tcPr>
            <w:tcW w:w="534" w:type="dxa"/>
            <w:tcBorders>
              <w:top w:val="single" w:sz="4" w:space="0" w:color="000001"/>
              <w:left w:val="single" w:sz="4" w:space="0" w:color="000001"/>
              <w:bottom w:val="single" w:sz="4" w:space="0" w:color="000001"/>
              <w:right w:val="single" w:sz="4" w:space="0" w:color="00000A"/>
            </w:tcBorders>
          </w:tcPr>
          <w:p w14:paraId="768C71FA" w14:textId="77777777" w:rsidR="000259A3" w:rsidRPr="0058588A" w:rsidRDefault="000259A3" w:rsidP="0058588A">
            <w:pPr>
              <w:jc w:val="right"/>
              <w:rPr>
                <w:rFonts w:asciiTheme="minorHAnsi" w:hAnsiTheme="minorHAnsi" w:cstheme="minorHAnsi"/>
                <w:b/>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4FD6C93" w14:textId="77777777" w:rsidR="000259A3" w:rsidRPr="0058588A" w:rsidRDefault="000259A3" w:rsidP="0058588A">
            <w:pPr>
              <w:jc w:val="right"/>
              <w:rPr>
                <w:rFonts w:asciiTheme="minorHAnsi" w:hAnsiTheme="minorHAnsi" w:cstheme="minorHAnsi"/>
                <w:b/>
                <w:szCs w:val="24"/>
              </w:rPr>
            </w:pPr>
            <w:r w:rsidRPr="0058588A">
              <w:rPr>
                <w:rFonts w:asciiTheme="minorHAnsi" w:hAnsiTheme="minorHAnsi" w:cstheme="minorHAnsi"/>
                <w:b/>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093AF47C" w14:textId="77777777" w:rsidR="000259A3" w:rsidRPr="0058588A" w:rsidRDefault="000259A3" w:rsidP="0058588A">
            <w:pPr>
              <w:rPr>
                <w:rFonts w:asciiTheme="minorHAnsi" w:hAnsiTheme="minorHAnsi" w:cstheme="minorHAnsi"/>
                <w:szCs w:val="24"/>
              </w:rPr>
            </w:pPr>
          </w:p>
        </w:tc>
      </w:tr>
      <w:tr w:rsidR="000259A3" w:rsidRPr="0058588A" w14:paraId="1765624D" w14:textId="77777777" w:rsidTr="009C41EF">
        <w:tc>
          <w:tcPr>
            <w:tcW w:w="534" w:type="dxa"/>
            <w:tcBorders>
              <w:top w:val="single" w:sz="4" w:space="0" w:color="000001"/>
              <w:left w:val="single" w:sz="4" w:space="0" w:color="000001"/>
              <w:bottom w:val="single" w:sz="4" w:space="0" w:color="000001"/>
              <w:right w:val="single" w:sz="4" w:space="0" w:color="00000A"/>
            </w:tcBorders>
          </w:tcPr>
          <w:p w14:paraId="6B764408" w14:textId="77777777" w:rsidR="000259A3" w:rsidRPr="0058588A" w:rsidRDefault="000259A3" w:rsidP="0058588A">
            <w:pPr>
              <w:jc w:val="right"/>
              <w:rPr>
                <w:rFonts w:asciiTheme="minorHAnsi" w:hAnsiTheme="minorHAnsi" w:cstheme="minorHAnsi"/>
                <w:b/>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331CCF82" w14:textId="77777777" w:rsidR="000259A3" w:rsidRPr="0058588A" w:rsidRDefault="000259A3" w:rsidP="0058588A">
            <w:pPr>
              <w:jc w:val="right"/>
              <w:rPr>
                <w:rFonts w:asciiTheme="minorHAnsi" w:hAnsiTheme="minorHAnsi" w:cstheme="minorHAnsi"/>
                <w:b/>
                <w:szCs w:val="24"/>
              </w:rPr>
            </w:pPr>
            <w:r w:rsidRPr="0058588A">
              <w:rPr>
                <w:rFonts w:asciiTheme="minorHAnsi" w:hAnsiTheme="minorHAnsi" w:cstheme="minorHAnsi"/>
                <w:b/>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73517794" w14:textId="77777777" w:rsidR="000259A3" w:rsidRPr="0058588A" w:rsidRDefault="000259A3" w:rsidP="0058588A">
            <w:pPr>
              <w:rPr>
                <w:rFonts w:asciiTheme="minorHAnsi" w:hAnsiTheme="minorHAnsi" w:cstheme="minorHAnsi"/>
                <w:szCs w:val="24"/>
              </w:rPr>
            </w:pPr>
          </w:p>
        </w:tc>
      </w:tr>
      <w:tr w:rsidR="000259A3" w:rsidRPr="0058588A" w14:paraId="1B0889BC" w14:textId="77777777" w:rsidTr="009C41EF">
        <w:tc>
          <w:tcPr>
            <w:tcW w:w="534" w:type="dxa"/>
            <w:tcBorders>
              <w:top w:val="single" w:sz="4" w:space="0" w:color="000001"/>
              <w:left w:val="single" w:sz="4" w:space="0" w:color="000001"/>
              <w:bottom w:val="single" w:sz="4" w:space="0" w:color="000001"/>
              <w:right w:val="single" w:sz="4" w:space="0" w:color="00000A"/>
            </w:tcBorders>
          </w:tcPr>
          <w:p w14:paraId="2778EF6D" w14:textId="77777777" w:rsidR="000259A3" w:rsidRPr="0058588A" w:rsidRDefault="000259A3" w:rsidP="0058588A">
            <w:pPr>
              <w:jc w:val="right"/>
              <w:rPr>
                <w:rFonts w:asciiTheme="minorHAnsi" w:hAnsiTheme="minorHAnsi" w:cstheme="minorHAnsi"/>
                <w:b/>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585FF10" w14:textId="77777777" w:rsidR="000259A3" w:rsidRPr="0058588A" w:rsidRDefault="000259A3" w:rsidP="0058588A">
            <w:pPr>
              <w:jc w:val="right"/>
              <w:rPr>
                <w:rFonts w:asciiTheme="minorHAnsi" w:hAnsiTheme="minorHAnsi" w:cstheme="minorHAnsi"/>
                <w:b/>
                <w:szCs w:val="24"/>
              </w:rPr>
            </w:pPr>
            <w:r w:rsidRPr="0058588A">
              <w:rPr>
                <w:rFonts w:asciiTheme="minorHAnsi" w:hAnsiTheme="minorHAnsi" w:cstheme="minorHAnsi"/>
                <w:b/>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6096FA2D" w14:textId="77777777" w:rsidR="000259A3" w:rsidRPr="0058588A" w:rsidRDefault="000259A3" w:rsidP="0058588A">
            <w:pPr>
              <w:rPr>
                <w:rFonts w:asciiTheme="minorHAnsi" w:hAnsiTheme="minorHAnsi" w:cstheme="minorHAnsi"/>
                <w:szCs w:val="24"/>
              </w:rPr>
            </w:pPr>
          </w:p>
        </w:tc>
      </w:tr>
    </w:tbl>
    <w:p w14:paraId="3198AEAA" w14:textId="77777777" w:rsidR="000259A3" w:rsidRPr="0058588A" w:rsidRDefault="000259A3" w:rsidP="0058588A">
      <w:pPr>
        <w:rPr>
          <w:rFonts w:asciiTheme="minorHAnsi" w:hAnsiTheme="minorHAnsi" w:cstheme="minorHAnsi"/>
          <w:szCs w:val="24"/>
        </w:rPr>
      </w:pPr>
    </w:p>
    <w:p w14:paraId="49718088" w14:textId="77777777" w:rsidR="000259A3" w:rsidRPr="0058588A" w:rsidRDefault="000259A3" w:rsidP="0058588A">
      <w:pPr>
        <w:rPr>
          <w:rFonts w:asciiTheme="minorHAnsi" w:hAnsiTheme="minorHAnsi" w:cstheme="minorHAnsi"/>
          <w:szCs w:val="24"/>
        </w:rPr>
      </w:pPr>
      <w:r w:rsidRPr="0058588A">
        <w:rPr>
          <w:rFonts w:asciiTheme="minorHAnsi" w:hAnsiTheme="minorHAnsi" w:cstheme="minorHAnsi"/>
          <w:szCs w:val="24"/>
        </w:rPr>
        <w:t>Suma žodžiais:</w:t>
      </w:r>
    </w:p>
    <w:p w14:paraId="225CB3E8" w14:textId="77777777" w:rsidR="000259A3" w:rsidRPr="0058588A" w:rsidRDefault="000259A3" w:rsidP="0058588A">
      <w:pPr>
        <w:rPr>
          <w:rFonts w:asciiTheme="minorHAnsi" w:hAnsiTheme="minorHAnsi" w:cstheme="minorHAnsi"/>
          <w:szCs w:val="24"/>
        </w:rPr>
      </w:pPr>
    </w:p>
    <w:p w14:paraId="596E7E3B" w14:textId="77777777" w:rsidR="000259A3" w:rsidRPr="0058588A" w:rsidRDefault="000259A3" w:rsidP="0058588A">
      <w:pPr>
        <w:jc w:val="both"/>
        <w:rPr>
          <w:rFonts w:asciiTheme="minorHAnsi" w:hAnsiTheme="minorHAnsi" w:cstheme="minorHAnsi"/>
          <w:szCs w:val="24"/>
        </w:rPr>
      </w:pPr>
    </w:p>
    <w:p w14:paraId="7EED8B0D" w14:textId="77777777" w:rsidR="000259A3" w:rsidRPr="0058588A" w:rsidRDefault="000259A3" w:rsidP="0058588A">
      <w:pPr>
        <w:autoSpaceDE w:val="0"/>
        <w:autoSpaceDN w:val="0"/>
        <w:adjustRightInd w:val="0"/>
        <w:rPr>
          <w:rFonts w:asciiTheme="minorHAnsi" w:hAnsiTheme="minorHAnsi" w:cstheme="minorHAnsi"/>
          <w:szCs w:val="24"/>
        </w:rPr>
      </w:pPr>
      <w:r w:rsidRPr="0058588A">
        <w:rPr>
          <w:rFonts w:asciiTheme="minorHAnsi" w:hAnsiTheme="minorHAnsi" w:cstheme="minorHAnsi"/>
          <w:szCs w:val="24"/>
        </w:rPr>
        <w:t>Perdavė</w:t>
      </w:r>
    </w:p>
    <w:p w14:paraId="79FC67F5" w14:textId="77777777" w:rsidR="000259A3" w:rsidRPr="0058588A" w:rsidRDefault="000259A3" w:rsidP="0058588A">
      <w:pPr>
        <w:autoSpaceDE w:val="0"/>
        <w:autoSpaceDN w:val="0"/>
        <w:adjustRightInd w:val="0"/>
        <w:rPr>
          <w:rFonts w:asciiTheme="minorHAnsi" w:hAnsiTheme="minorHAnsi" w:cstheme="minorHAnsi"/>
          <w:iCs/>
          <w:szCs w:val="24"/>
        </w:rPr>
      </w:pPr>
      <w:r w:rsidRPr="0058588A">
        <w:rPr>
          <w:rFonts w:asciiTheme="minorHAnsi" w:hAnsiTheme="minorHAnsi" w:cstheme="minorHAnsi"/>
          <w:iCs/>
          <w:szCs w:val="24"/>
        </w:rPr>
        <w:t>(Pareigų pavadinimas)</w:t>
      </w:r>
      <w:r w:rsidRPr="0058588A">
        <w:rPr>
          <w:rFonts w:asciiTheme="minorHAnsi" w:hAnsiTheme="minorHAnsi" w:cstheme="minorHAnsi"/>
          <w:iCs/>
          <w:szCs w:val="24"/>
        </w:rPr>
        <w:tab/>
      </w:r>
      <w:r w:rsidRPr="0058588A">
        <w:rPr>
          <w:rFonts w:asciiTheme="minorHAnsi" w:hAnsiTheme="minorHAnsi" w:cstheme="minorHAnsi"/>
          <w:iCs/>
          <w:szCs w:val="24"/>
        </w:rPr>
        <w:tab/>
        <w:t>(Parašas)</w:t>
      </w:r>
      <w:r w:rsidRPr="0058588A">
        <w:rPr>
          <w:rFonts w:asciiTheme="minorHAnsi" w:hAnsiTheme="minorHAnsi" w:cstheme="minorHAnsi"/>
          <w:iCs/>
          <w:szCs w:val="24"/>
        </w:rPr>
        <w:tab/>
      </w:r>
      <w:r w:rsidRPr="0058588A">
        <w:rPr>
          <w:rFonts w:asciiTheme="minorHAnsi" w:hAnsiTheme="minorHAnsi" w:cstheme="minorHAnsi"/>
          <w:iCs/>
          <w:szCs w:val="24"/>
        </w:rPr>
        <w:tab/>
        <w:t xml:space="preserve">     (Vardas ir pavardė)</w:t>
      </w:r>
    </w:p>
    <w:p w14:paraId="632D141E" w14:textId="77777777" w:rsidR="000259A3" w:rsidRPr="0058588A" w:rsidRDefault="000259A3" w:rsidP="0058588A">
      <w:pPr>
        <w:autoSpaceDE w:val="0"/>
        <w:autoSpaceDN w:val="0"/>
        <w:adjustRightInd w:val="0"/>
        <w:rPr>
          <w:rFonts w:asciiTheme="minorHAnsi" w:hAnsiTheme="minorHAnsi" w:cstheme="minorHAnsi"/>
          <w:szCs w:val="24"/>
        </w:rPr>
      </w:pPr>
      <w:r w:rsidRPr="0058588A">
        <w:rPr>
          <w:rFonts w:asciiTheme="minorHAnsi" w:hAnsiTheme="minorHAnsi" w:cstheme="minorHAnsi"/>
          <w:szCs w:val="24"/>
        </w:rPr>
        <w:t>Priėmė</w:t>
      </w:r>
    </w:p>
    <w:p w14:paraId="5369B550" w14:textId="77777777" w:rsidR="000259A3" w:rsidRPr="0058588A" w:rsidRDefault="000259A3" w:rsidP="0058588A">
      <w:pPr>
        <w:tabs>
          <w:tab w:val="left" w:pos="709"/>
        </w:tabs>
        <w:rPr>
          <w:rFonts w:asciiTheme="minorHAnsi" w:hAnsiTheme="minorHAnsi" w:cstheme="minorHAnsi"/>
          <w:iCs/>
          <w:szCs w:val="24"/>
          <w:lang w:eastAsia="ar-SA"/>
        </w:rPr>
      </w:pPr>
      <w:r w:rsidRPr="0058588A">
        <w:rPr>
          <w:rFonts w:asciiTheme="minorHAnsi" w:hAnsiTheme="minorHAnsi" w:cstheme="minorHAnsi"/>
          <w:iCs/>
          <w:szCs w:val="24"/>
        </w:rPr>
        <w:t>(Pareigų pavadinimas)</w:t>
      </w:r>
      <w:r w:rsidRPr="0058588A">
        <w:rPr>
          <w:rFonts w:asciiTheme="minorHAnsi" w:hAnsiTheme="minorHAnsi" w:cstheme="minorHAnsi"/>
          <w:iCs/>
          <w:szCs w:val="24"/>
        </w:rPr>
        <w:tab/>
      </w:r>
      <w:r w:rsidRPr="0058588A">
        <w:rPr>
          <w:rFonts w:asciiTheme="minorHAnsi" w:hAnsiTheme="minorHAnsi" w:cstheme="minorHAnsi"/>
          <w:iCs/>
          <w:szCs w:val="24"/>
        </w:rPr>
        <w:tab/>
        <w:t>(Parašas)</w:t>
      </w:r>
      <w:r w:rsidRPr="0058588A">
        <w:rPr>
          <w:rFonts w:asciiTheme="minorHAnsi" w:hAnsiTheme="minorHAnsi" w:cstheme="minorHAnsi"/>
          <w:iCs/>
          <w:szCs w:val="24"/>
        </w:rPr>
        <w:tab/>
      </w:r>
      <w:r w:rsidRPr="0058588A">
        <w:rPr>
          <w:rFonts w:asciiTheme="minorHAnsi" w:hAnsiTheme="minorHAnsi" w:cstheme="minorHAnsi"/>
          <w:iCs/>
          <w:szCs w:val="24"/>
        </w:rPr>
        <w:tab/>
        <w:t xml:space="preserve">     (Vardas ir pavardė)</w:t>
      </w:r>
    </w:p>
    <w:p w14:paraId="195DA5EA" w14:textId="77777777" w:rsidR="000259A3" w:rsidRPr="0058588A" w:rsidRDefault="000259A3" w:rsidP="0058588A">
      <w:pPr>
        <w:tabs>
          <w:tab w:val="left" w:pos="709"/>
        </w:tabs>
        <w:rPr>
          <w:rFonts w:asciiTheme="minorHAnsi" w:hAnsiTheme="minorHAnsi" w:cstheme="minorHAnsi"/>
          <w:b/>
          <w:szCs w:val="24"/>
        </w:rPr>
      </w:pPr>
      <w:r w:rsidRPr="0058588A">
        <w:rPr>
          <w:rFonts w:asciiTheme="minorHAnsi" w:hAnsiTheme="minorHAnsi" w:cstheme="minorHAnsi"/>
          <w:szCs w:val="24"/>
          <w:lang w:eastAsia="ar-SA"/>
        </w:rPr>
        <w:tab/>
      </w:r>
      <w:r w:rsidRPr="0058588A">
        <w:rPr>
          <w:rFonts w:asciiTheme="minorHAnsi" w:hAnsiTheme="minorHAnsi" w:cstheme="minorHAnsi"/>
          <w:szCs w:val="24"/>
          <w:lang w:eastAsia="ar-SA"/>
        </w:rPr>
        <w:tab/>
      </w:r>
      <w:r w:rsidRPr="0058588A">
        <w:rPr>
          <w:rFonts w:asciiTheme="minorHAnsi" w:hAnsiTheme="minorHAnsi" w:cstheme="minorHAnsi"/>
          <w:szCs w:val="24"/>
          <w:lang w:eastAsia="ar-SA"/>
        </w:rPr>
        <w:tab/>
      </w:r>
      <w:r w:rsidRPr="0058588A">
        <w:rPr>
          <w:rFonts w:asciiTheme="minorHAnsi" w:hAnsiTheme="minorHAnsi" w:cstheme="minorHAnsi"/>
          <w:szCs w:val="24"/>
          <w:lang w:eastAsia="ar-SA"/>
        </w:rPr>
        <w:tab/>
      </w:r>
      <w:r w:rsidRPr="0058588A">
        <w:rPr>
          <w:rFonts w:asciiTheme="minorHAnsi" w:hAnsiTheme="minorHAnsi" w:cstheme="minorHAnsi"/>
          <w:szCs w:val="24"/>
          <w:lang w:eastAsia="ar-SA"/>
        </w:rPr>
        <w:tab/>
      </w:r>
      <w:r w:rsidRPr="0058588A">
        <w:rPr>
          <w:rFonts w:asciiTheme="minorHAnsi" w:hAnsiTheme="minorHAnsi" w:cstheme="minorHAnsi"/>
          <w:szCs w:val="24"/>
          <w:lang w:eastAsia="ar-SA"/>
        </w:rPr>
        <w:tab/>
      </w:r>
    </w:p>
    <w:p w14:paraId="38B2D268" w14:textId="77777777" w:rsidR="000259A3" w:rsidRPr="0058588A" w:rsidRDefault="000259A3" w:rsidP="0058588A">
      <w:pPr>
        <w:tabs>
          <w:tab w:val="left" w:pos="7162"/>
        </w:tabs>
        <w:rPr>
          <w:rFonts w:asciiTheme="minorHAnsi" w:hAnsiTheme="minorHAnsi" w:cstheme="minorHAnsi"/>
          <w:szCs w:val="24"/>
          <w:lang w:eastAsia="ar-SA"/>
        </w:rPr>
      </w:pPr>
    </w:p>
    <w:p w14:paraId="3F3EB5CD" w14:textId="77777777" w:rsidR="000259A3" w:rsidRPr="0058588A" w:rsidRDefault="000259A3" w:rsidP="0058588A">
      <w:pPr>
        <w:ind w:left="-1134" w:firstLine="770"/>
        <w:rPr>
          <w:rFonts w:asciiTheme="minorHAnsi" w:hAnsiTheme="minorHAnsi" w:cstheme="minorHAnsi"/>
          <w:szCs w:val="24"/>
          <w:lang w:eastAsia="ar-SA"/>
        </w:rPr>
      </w:pPr>
    </w:p>
    <w:p w14:paraId="63D14107" w14:textId="77777777" w:rsidR="000259A3" w:rsidRPr="0058588A" w:rsidRDefault="000259A3" w:rsidP="0058588A">
      <w:pPr>
        <w:rPr>
          <w:rFonts w:asciiTheme="minorHAnsi" w:hAnsiTheme="minorHAnsi" w:cstheme="minorHAnsi"/>
          <w:szCs w:val="24"/>
        </w:rPr>
      </w:pPr>
    </w:p>
    <w:p w14:paraId="5145DC02" w14:textId="77777777" w:rsidR="005E5633" w:rsidRPr="0058588A" w:rsidRDefault="005E5633" w:rsidP="0058588A">
      <w:pPr>
        <w:tabs>
          <w:tab w:val="left" w:pos="5400"/>
        </w:tabs>
        <w:jc w:val="center"/>
        <w:textAlignment w:val="center"/>
        <w:rPr>
          <w:rFonts w:asciiTheme="minorHAnsi" w:hAnsiTheme="minorHAnsi" w:cstheme="minorHAnsi"/>
          <w:szCs w:val="24"/>
        </w:rPr>
      </w:pPr>
    </w:p>
    <w:sectPr w:rsidR="005E5633" w:rsidRPr="0058588A" w:rsidSect="003F6752">
      <w:headerReference w:type="default" r:id="rId25"/>
      <w:footerReference w:type="default" r:id="rId2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5926" w14:textId="77777777" w:rsidR="00155821" w:rsidRPr="00862321" w:rsidRDefault="00155821">
      <w:pPr>
        <w:rPr>
          <w:sz w:val="20"/>
        </w:rPr>
      </w:pPr>
      <w:r w:rsidRPr="00862321">
        <w:rPr>
          <w:sz w:val="20"/>
        </w:rPr>
        <w:separator/>
      </w:r>
    </w:p>
  </w:endnote>
  <w:endnote w:type="continuationSeparator" w:id="0">
    <w:p w14:paraId="15484D0A" w14:textId="77777777" w:rsidR="00155821" w:rsidRPr="00862321" w:rsidRDefault="00155821">
      <w:pPr>
        <w:rPr>
          <w:sz w:val="20"/>
        </w:rPr>
      </w:pPr>
      <w:r w:rsidRPr="00862321">
        <w:rPr>
          <w:sz w:val="20"/>
        </w:rPr>
        <w:continuationSeparator/>
      </w:r>
    </w:p>
  </w:endnote>
  <w:endnote w:type="continuationNotice" w:id="1">
    <w:p w14:paraId="15631498" w14:textId="77777777" w:rsidR="00155821" w:rsidRPr="00862321" w:rsidRDefault="0015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E5" w14:textId="77777777" w:rsidR="00027B83" w:rsidRPr="00862321"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116C" w14:textId="77777777" w:rsidR="00155821" w:rsidRPr="00862321" w:rsidRDefault="00155821">
      <w:pPr>
        <w:rPr>
          <w:sz w:val="20"/>
        </w:rPr>
      </w:pPr>
      <w:r w:rsidRPr="00862321">
        <w:rPr>
          <w:sz w:val="20"/>
        </w:rPr>
        <w:separator/>
      </w:r>
    </w:p>
  </w:footnote>
  <w:footnote w:type="continuationSeparator" w:id="0">
    <w:p w14:paraId="6C3E839A" w14:textId="77777777" w:rsidR="00155821" w:rsidRPr="00862321" w:rsidRDefault="00155821">
      <w:pPr>
        <w:rPr>
          <w:sz w:val="20"/>
        </w:rPr>
      </w:pPr>
      <w:r w:rsidRPr="00862321">
        <w:rPr>
          <w:sz w:val="20"/>
        </w:rPr>
        <w:continuationSeparator/>
      </w:r>
    </w:p>
  </w:footnote>
  <w:footnote w:type="continuationNotice" w:id="1">
    <w:p w14:paraId="2FB8A798" w14:textId="77777777" w:rsidR="00155821" w:rsidRPr="00862321" w:rsidRDefault="00155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3EE" w14:textId="77777777" w:rsidR="00027B83" w:rsidRPr="00862321" w:rsidRDefault="000B0897">
    <w:pPr>
      <w:tabs>
        <w:tab w:val="center" w:pos="4680"/>
        <w:tab w:val="right" w:pos="9360"/>
      </w:tabs>
      <w:jc w:val="center"/>
      <w:rPr>
        <w:rFonts w:ascii="Arial" w:eastAsia="Arial" w:hAnsi="Arial" w:cs="Arial"/>
        <w:sz w:val="18"/>
        <w:szCs w:val="18"/>
      </w:rPr>
    </w:pPr>
    <w:r w:rsidRPr="00862321">
      <w:rPr>
        <w:rFonts w:ascii="Arial" w:eastAsia="Arial" w:hAnsi="Arial" w:cs="Arial"/>
        <w:sz w:val="18"/>
        <w:szCs w:val="18"/>
      </w:rPr>
      <w:fldChar w:fldCharType="begin"/>
    </w:r>
    <w:r w:rsidRPr="00862321">
      <w:rPr>
        <w:rFonts w:ascii="Arial" w:eastAsia="Arial" w:hAnsi="Arial" w:cs="Arial"/>
        <w:sz w:val="18"/>
        <w:szCs w:val="18"/>
      </w:rPr>
      <w:instrText>PAGE   \* MERGEFORMAT</w:instrText>
    </w:r>
    <w:r w:rsidRPr="00862321">
      <w:rPr>
        <w:rFonts w:ascii="Arial" w:eastAsia="Arial" w:hAnsi="Arial" w:cs="Arial"/>
        <w:sz w:val="18"/>
        <w:szCs w:val="18"/>
      </w:rPr>
      <w:fldChar w:fldCharType="separate"/>
    </w:r>
    <w:r w:rsidR="009728BC" w:rsidRPr="00862321">
      <w:rPr>
        <w:rFonts w:ascii="Arial" w:eastAsia="Arial" w:hAnsi="Arial" w:cs="Arial"/>
        <w:sz w:val="18"/>
        <w:szCs w:val="18"/>
      </w:rPr>
      <w:t>28</w:t>
    </w:r>
    <w:r w:rsidRPr="00862321">
      <w:rPr>
        <w:rFonts w:ascii="Arial" w:eastAsia="Arial" w:hAnsi="Arial" w:cs="Arial"/>
        <w:sz w:val="18"/>
        <w:szCs w:val="18"/>
      </w:rPr>
      <w:fldChar w:fldCharType="end"/>
    </w:r>
  </w:p>
  <w:p w14:paraId="404B3065" w14:textId="77777777" w:rsidR="00027B83" w:rsidRPr="00862321"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3C53"/>
    <w:multiLevelType w:val="hybridMultilevel"/>
    <w:tmpl w:val="ECB22290"/>
    <w:lvl w:ilvl="0" w:tplc="573AA316">
      <w:start w:val="1"/>
      <w:numFmt w:val="decimal"/>
      <w:lvlText w:val="%1."/>
      <w:lvlJc w:val="left"/>
      <w:pPr>
        <w:ind w:left="1020" w:hanging="360"/>
      </w:pPr>
    </w:lvl>
    <w:lvl w:ilvl="1" w:tplc="05B8DEAA">
      <w:start w:val="1"/>
      <w:numFmt w:val="decimal"/>
      <w:lvlText w:val="%2."/>
      <w:lvlJc w:val="left"/>
      <w:pPr>
        <w:ind w:left="1020" w:hanging="360"/>
      </w:pPr>
    </w:lvl>
    <w:lvl w:ilvl="2" w:tplc="B62069F2">
      <w:start w:val="1"/>
      <w:numFmt w:val="decimal"/>
      <w:lvlText w:val="%3."/>
      <w:lvlJc w:val="left"/>
      <w:pPr>
        <w:ind w:left="1020" w:hanging="360"/>
      </w:pPr>
    </w:lvl>
    <w:lvl w:ilvl="3" w:tplc="DDD49064">
      <w:start w:val="1"/>
      <w:numFmt w:val="decimal"/>
      <w:lvlText w:val="%4."/>
      <w:lvlJc w:val="left"/>
      <w:pPr>
        <w:ind w:left="1020" w:hanging="360"/>
      </w:pPr>
    </w:lvl>
    <w:lvl w:ilvl="4" w:tplc="E3D4C11E">
      <w:start w:val="1"/>
      <w:numFmt w:val="decimal"/>
      <w:lvlText w:val="%5."/>
      <w:lvlJc w:val="left"/>
      <w:pPr>
        <w:ind w:left="1020" w:hanging="360"/>
      </w:pPr>
    </w:lvl>
    <w:lvl w:ilvl="5" w:tplc="135E59DC">
      <w:start w:val="1"/>
      <w:numFmt w:val="decimal"/>
      <w:lvlText w:val="%6."/>
      <w:lvlJc w:val="left"/>
      <w:pPr>
        <w:ind w:left="1020" w:hanging="360"/>
      </w:pPr>
    </w:lvl>
    <w:lvl w:ilvl="6" w:tplc="C3925AD6">
      <w:start w:val="1"/>
      <w:numFmt w:val="decimal"/>
      <w:lvlText w:val="%7."/>
      <w:lvlJc w:val="left"/>
      <w:pPr>
        <w:ind w:left="1020" w:hanging="360"/>
      </w:pPr>
    </w:lvl>
    <w:lvl w:ilvl="7" w:tplc="594E66FA">
      <w:start w:val="1"/>
      <w:numFmt w:val="decimal"/>
      <w:lvlText w:val="%8."/>
      <w:lvlJc w:val="left"/>
      <w:pPr>
        <w:ind w:left="1020" w:hanging="360"/>
      </w:pPr>
    </w:lvl>
    <w:lvl w:ilvl="8" w:tplc="F05C8122">
      <w:start w:val="1"/>
      <w:numFmt w:val="decimal"/>
      <w:lvlText w:val="%9."/>
      <w:lvlJc w:val="left"/>
      <w:pPr>
        <w:ind w:left="1020" w:hanging="360"/>
      </w:pPr>
    </w:lvl>
  </w:abstractNum>
  <w:abstractNum w:abstractNumId="1" w15:restartNumberingAfterBreak="0">
    <w:nsid w:val="47DA3496"/>
    <w:multiLevelType w:val="hybridMultilevel"/>
    <w:tmpl w:val="66E853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7E25D1"/>
    <w:multiLevelType w:val="hybridMultilevel"/>
    <w:tmpl w:val="7F182FBA"/>
    <w:lvl w:ilvl="0" w:tplc="5B0C59C8">
      <w:start w:val="1"/>
      <w:numFmt w:val="decimal"/>
      <w:lvlText w:val="%1."/>
      <w:lvlJc w:val="left"/>
      <w:pPr>
        <w:ind w:left="360" w:hanging="360"/>
      </w:pPr>
      <w:rPr>
        <w:rFonts w:hint="default"/>
        <w:b/>
        <w:bCs/>
        <w:sz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41062272">
    <w:abstractNumId w:val="1"/>
  </w:num>
  <w:num w:numId="2" w16cid:durableId="1425221026">
    <w:abstractNumId w:val="2"/>
  </w:num>
  <w:num w:numId="3" w16cid:durableId="827211454">
    <w:abstractNumId w:val="0"/>
  </w:num>
  <w:num w:numId="4" w16cid:durableId="1821069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497"/>
    <w:rsid w:val="00013EC2"/>
    <w:rsid w:val="000259A3"/>
    <w:rsid w:val="00027B83"/>
    <w:rsid w:val="00031CED"/>
    <w:rsid w:val="0005198E"/>
    <w:rsid w:val="0005618C"/>
    <w:rsid w:val="00073E35"/>
    <w:rsid w:val="0007641D"/>
    <w:rsid w:val="0008167C"/>
    <w:rsid w:val="00087E38"/>
    <w:rsid w:val="000965B3"/>
    <w:rsid w:val="000B0897"/>
    <w:rsid w:val="000B72AD"/>
    <w:rsid w:val="000C3865"/>
    <w:rsid w:val="000C6416"/>
    <w:rsid w:val="000C6C86"/>
    <w:rsid w:val="000E53AD"/>
    <w:rsid w:val="000F3C13"/>
    <w:rsid w:val="00100F90"/>
    <w:rsid w:val="00101CDF"/>
    <w:rsid w:val="00105BCA"/>
    <w:rsid w:val="00106130"/>
    <w:rsid w:val="0011295B"/>
    <w:rsid w:val="001134F8"/>
    <w:rsid w:val="00114D58"/>
    <w:rsid w:val="00123DAE"/>
    <w:rsid w:val="00126505"/>
    <w:rsid w:val="00127E8B"/>
    <w:rsid w:val="00130D4D"/>
    <w:rsid w:val="00133134"/>
    <w:rsid w:val="00146DCD"/>
    <w:rsid w:val="001555C2"/>
    <w:rsid w:val="00155821"/>
    <w:rsid w:val="001655E3"/>
    <w:rsid w:val="00170878"/>
    <w:rsid w:val="00172E06"/>
    <w:rsid w:val="00194B09"/>
    <w:rsid w:val="001B4AD9"/>
    <w:rsid w:val="001C0B44"/>
    <w:rsid w:val="001D30B0"/>
    <w:rsid w:val="001D3FB9"/>
    <w:rsid w:val="001E0193"/>
    <w:rsid w:val="001E15D2"/>
    <w:rsid w:val="001E2EB1"/>
    <w:rsid w:val="001F5A4E"/>
    <w:rsid w:val="001F5B7D"/>
    <w:rsid w:val="00204B4C"/>
    <w:rsid w:val="0022170D"/>
    <w:rsid w:val="002265E8"/>
    <w:rsid w:val="00233797"/>
    <w:rsid w:val="00246BAF"/>
    <w:rsid w:val="002575EC"/>
    <w:rsid w:val="00280544"/>
    <w:rsid w:val="00283599"/>
    <w:rsid w:val="002869F1"/>
    <w:rsid w:val="00296A5A"/>
    <w:rsid w:val="002A2ECF"/>
    <w:rsid w:val="002D5272"/>
    <w:rsid w:val="002D52FB"/>
    <w:rsid w:val="002D5A79"/>
    <w:rsid w:val="002E28C9"/>
    <w:rsid w:val="002E42B4"/>
    <w:rsid w:val="002E581C"/>
    <w:rsid w:val="002F7E90"/>
    <w:rsid w:val="003027E0"/>
    <w:rsid w:val="003033BC"/>
    <w:rsid w:val="00325B12"/>
    <w:rsid w:val="00335BCA"/>
    <w:rsid w:val="00347B63"/>
    <w:rsid w:val="00353B99"/>
    <w:rsid w:val="00356E7D"/>
    <w:rsid w:val="003631F7"/>
    <w:rsid w:val="00374641"/>
    <w:rsid w:val="00374806"/>
    <w:rsid w:val="00381D0E"/>
    <w:rsid w:val="00381FD2"/>
    <w:rsid w:val="003A0E6F"/>
    <w:rsid w:val="003A2D38"/>
    <w:rsid w:val="003C115E"/>
    <w:rsid w:val="003D0A14"/>
    <w:rsid w:val="003D1505"/>
    <w:rsid w:val="003D73A3"/>
    <w:rsid w:val="003E6671"/>
    <w:rsid w:val="003F2859"/>
    <w:rsid w:val="003F6752"/>
    <w:rsid w:val="00401772"/>
    <w:rsid w:val="00410471"/>
    <w:rsid w:val="0041124F"/>
    <w:rsid w:val="00413AE4"/>
    <w:rsid w:val="00415867"/>
    <w:rsid w:val="004220F0"/>
    <w:rsid w:val="00426404"/>
    <w:rsid w:val="0044689C"/>
    <w:rsid w:val="00456A29"/>
    <w:rsid w:val="00460CA8"/>
    <w:rsid w:val="00472911"/>
    <w:rsid w:val="00482559"/>
    <w:rsid w:val="00492B07"/>
    <w:rsid w:val="00493165"/>
    <w:rsid w:val="00496827"/>
    <w:rsid w:val="004A210F"/>
    <w:rsid w:val="004B2456"/>
    <w:rsid w:val="004C6BC6"/>
    <w:rsid w:val="004E3D86"/>
    <w:rsid w:val="004E7985"/>
    <w:rsid w:val="004F7669"/>
    <w:rsid w:val="0050363F"/>
    <w:rsid w:val="005078D2"/>
    <w:rsid w:val="0052636F"/>
    <w:rsid w:val="00541ECC"/>
    <w:rsid w:val="00554A62"/>
    <w:rsid w:val="00567473"/>
    <w:rsid w:val="00573423"/>
    <w:rsid w:val="0058588A"/>
    <w:rsid w:val="00590C81"/>
    <w:rsid w:val="005A0D5D"/>
    <w:rsid w:val="005B77AB"/>
    <w:rsid w:val="005C078A"/>
    <w:rsid w:val="005D02CB"/>
    <w:rsid w:val="005D1EFB"/>
    <w:rsid w:val="005E0A40"/>
    <w:rsid w:val="005E5633"/>
    <w:rsid w:val="005E58AC"/>
    <w:rsid w:val="005F1FED"/>
    <w:rsid w:val="005F67F1"/>
    <w:rsid w:val="00615293"/>
    <w:rsid w:val="006157F8"/>
    <w:rsid w:val="0061793A"/>
    <w:rsid w:val="00624B04"/>
    <w:rsid w:val="00631D21"/>
    <w:rsid w:val="006536EA"/>
    <w:rsid w:val="00654693"/>
    <w:rsid w:val="0065718B"/>
    <w:rsid w:val="006733A5"/>
    <w:rsid w:val="006862FB"/>
    <w:rsid w:val="00686D7D"/>
    <w:rsid w:val="00693496"/>
    <w:rsid w:val="00693C3F"/>
    <w:rsid w:val="00693FEA"/>
    <w:rsid w:val="006A3293"/>
    <w:rsid w:val="006A4EC1"/>
    <w:rsid w:val="006A6303"/>
    <w:rsid w:val="006B4FC3"/>
    <w:rsid w:val="006C0361"/>
    <w:rsid w:val="006C6319"/>
    <w:rsid w:val="006E0C7B"/>
    <w:rsid w:val="006E2643"/>
    <w:rsid w:val="006E6828"/>
    <w:rsid w:val="006E6E52"/>
    <w:rsid w:val="006F1D78"/>
    <w:rsid w:val="006F1F7D"/>
    <w:rsid w:val="007067DB"/>
    <w:rsid w:val="0072391D"/>
    <w:rsid w:val="00725802"/>
    <w:rsid w:val="007341B8"/>
    <w:rsid w:val="00744332"/>
    <w:rsid w:val="00744844"/>
    <w:rsid w:val="00744D4E"/>
    <w:rsid w:val="007519AA"/>
    <w:rsid w:val="00752BE0"/>
    <w:rsid w:val="007733B2"/>
    <w:rsid w:val="00774D61"/>
    <w:rsid w:val="00780A75"/>
    <w:rsid w:val="007846B3"/>
    <w:rsid w:val="0079478D"/>
    <w:rsid w:val="007C289A"/>
    <w:rsid w:val="007C2F75"/>
    <w:rsid w:val="007C448B"/>
    <w:rsid w:val="007C6528"/>
    <w:rsid w:val="007D016C"/>
    <w:rsid w:val="007D657C"/>
    <w:rsid w:val="007DF374"/>
    <w:rsid w:val="007E0F4D"/>
    <w:rsid w:val="007F5639"/>
    <w:rsid w:val="00800113"/>
    <w:rsid w:val="008005A0"/>
    <w:rsid w:val="0080261E"/>
    <w:rsid w:val="00805ACB"/>
    <w:rsid w:val="00820DEF"/>
    <w:rsid w:val="00822AB0"/>
    <w:rsid w:val="00826EA5"/>
    <w:rsid w:val="00834A4B"/>
    <w:rsid w:val="00843977"/>
    <w:rsid w:val="008441E4"/>
    <w:rsid w:val="00845775"/>
    <w:rsid w:val="00856822"/>
    <w:rsid w:val="00862321"/>
    <w:rsid w:val="00863D7D"/>
    <w:rsid w:val="0086566D"/>
    <w:rsid w:val="00867112"/>
    <w:rsid w:val="008733D6"/>
    <w:rsid w:val="00893D3C"/>
    <w:rsid w:val="008B77C5"/>
    <w:rsid w:val="008C5881"/>
    <w:rsid w:val="008E27F2"/>
    <w:rsid w:val="008E5512"/>
    <w:rsid w:val="008F3BA8"/>
    <w:rsid w:val="008F761D"/>
    <w:rsid w:val="00901C73"/>
    <w:rsid w:val="0090595B"/>
    <w:rsid w:val="0090724B"/>
    <w:rsid w:val="0091550B"/>
    <w:rsid w:val="00934B42"/>
    <w:rsid w:val="009376EA"/>
    <w:rsid w:val="00944F45"/>
    <w:rsid w:val="009526B5"/>
    <w:rsid w:val="00962552"/>
    <w:rsid w:val="00970D46"/>
    <w:rsid w:val="009728BC"/>
    <w:rsid w:val="0097316E"/>
    <w:rsid w:val="00976AF7"/>
    <w:rsid w:val="00977101"/>
    <w:rsid w:val="00981B8F"/>
    <w:rsid w:val="00995221"/>
    <w:rsid w:val="009A63EE"/>
    <w:rsid w:val="009C05DD"/>
    <w:rsid w:val="009C5635"/>
    <w:rsid w:val="009D0BFE"/>
    <w:rsid w:val="009D1C45"/>
    <w:rsid w:val="009E47B8"/>
    <w:rsid w:val="009F01CA"/>
    <w:rsid w:val="009F100C"/>
    <w:rsid w:val="009F62F7"/>
    <w:rsid w:val="009F7AA0"/>
    <w:rsid w:val="00A00695"/>
    <w:rsid w:val="00A02679"/>
    <w:rsid w:val="00A03788"/>
    <w:rsid w:val="00A1234E"/>
    <w:rsid w:val="00A16351"/>
    <w:rsid w:val="00A170D0"/>
    <w:rsid w:val="00A21510"/>
    <w:rsid w:val="00A21E91"/>
    <w:rsid w:val="00A24DFB"/>
    <w:rsid w:val="00A400C7"/>
    <w:rsid w:val="00A42FC0"/>
    <w:rsid w:val="00A44521"/>
    <w:rsid w:val="00A55BE9"/>
    <w:rsid w:val="00A611E5"/>
    <w:rsid w:val="00A61560"/>
    <w:rsid w:val="00A61FD4"/>
    <w:rsid w:val="00A643F0"/>
    <w:rsid w:val="00A6446F"/>
    <w:rsid w:val="00A71F0D"/>
    <w:rsid w:val="00A971D5"/>
    <w:rsid w:val="00A976EE"/>
    <w:rsid w:val="00AB1959"/>
    <w:rsid w:val="00AB3958"/>
    <w:rsid w:val="00AB48BD"/>
    <w:rsid w:val="00AC3006"/>
    <w:rsid w:val="00AC7717"/>
    <w:rsid w:val="00AD1ECB"/>
    <w:rsid w:val="00AD2D0C"/>
    <w:rsid w:val="00AD4CB3"/>
    <w:rsid w:val="00AE57CC"/>
    <w:rsid w:val="00AF53DD"/>
    <w:rsid w:val="00B121E4"/>
    <w:rsid w:val="00B127BA"/>
    <w:rsid w:val="00B1316B"/>
    <w:rsid w:val="00B15723"/>
    <w:rsid w:val="00B47A03"/>
    <w:rsid w:val="00B51CFB"/>
    <w:rsid w:val="00B52850"/>
    <w:rsid w:val="00B54932"/>
    <w:rsid w:val="00B6463C"/>
    <w:rsid w:val="00B65555"/>
    <w:rsid w:val="00B65A85"/>
    <w:rsid w:val="00B67FDD"/>
    <w:rsid w:val="00B7259A"/>
    <w:rsid w:val="00B74FE3"/>
    <w:rsid w:val="00B80589"/>
    <w:rsid w:val="00B80EEB"/>
    <w:rsid w:val="00B94186"/>
    <w:rsid w:val="00BA5255"/>
    <w:rsid w:val="00BC084E"/>
    <w:rsid w:val="00BD59E6"/>
    <w:rsid w:val="00BE3CBB"/>
    <w:rsid w:val="00BE7215"/>
    <w:rsid w:val="00BF17DD"/>
    <w:rsid w:val="00BF5217"/>
    <w:rsid w:val="00C000D1"/>
    <w:rsid w:val="00C01055"/>
    <w:rsid w:val="00C039A2"/>
    <w:rsid w:val="00C236D6"/>
    <w:rsid w:val="00C26BC8"/>
    <w:rsid w:val="00C276B2"/>
    <w:rsid w:val="00C45892"/>
    <w:rsid w:val="00C54084"/>
    <w:rsid w:val="00C64486"/>
    <w:rsid w:val="00C77596"/>
    <w:rsid w:val="00C8022A"/>
    <w:rsid w:val="00C8123A"/>
    <w:rsid w:val="00C9515E"/>
    <w:rsid w:val="00C97B22"/>
    <w:rsid w:val="00CA64D6"/>
    <w:rsid w:val="00CB3D7F"/>
    <w:rsid w:val="00CC1012"/>
    <w:rsid w:val="00CD6946"/>
    <w:rsid w:val="00CE5009"/>
    <w:rsid w:val="00CE6F0A"/>
    <w:rsid w:val="00CF0569"/>
    <w:rsid w:val="00CF681D"/>
    <w:rsid w:val="00CF6D63"/>
    <w:rsid w:val="00D0591B"/>
    <w:rsid w:val="00D26F16"/>
    <w:rsid w:val="00D519B5"/>
    <w:rsid w:val="00D53707"/>
    <w:rsid w:val="00D55BB4"/>
    <w:rsid w:val="00D60498"/>
    <w:rsid w:val="00D6290A"/>
    <w:rsid w:val="00D62B6E"/>
    <w:rsid w:val="00D6726E"/>
    <w:rsid w:val="00D8792B"/>
    <w:rsid w:val="00D957B3"/>
    <w:rsid w:val="00DA4E0C"/>
    <w:rsid w:val="00DB16D7"/>
    <w:rsid w:val="00DB69EF"/>
    <w:rsid w:val="00DC27CC"/>
    <w:rsid w:val="00DD2448"/>
    <w:rsid w:val="00DF1678"/>
    <w:rsid w:val="00DF5DB8"/>
    <w:rsid w:val="00DF6975"/>
    <w:rsid w:val="00E072B7"/>
    <w:rsid w:val="00E12E93"/>
    <w:rsid w:val="00E17E5A"/>
    <w:rsid w:val="00E30DFE"/>
    <w:rsid w:val="00E33732"/>
    <w:rsid w:val="00E51BCC"/>
    <w:rsid w:val="00E54D4D"/>
    <w:rsid w:val="00E57C04"/>
    <w:rsid w:val="00E66049"/>
    <w:rsid w:val="00E67B78"/>
    <w:rsid w:val="00E743E8"/>
    <w:rsid w:val="00E74E35"/>
    <w:rsid w:val="00E8269C"/>
    <w:rsid w:val="00EA06B9"/>
    <w:rsid w:val="00EA6181"/>
    <w:rsid w:val="00EB3BDD"/>
    <w:rsid w:val="00EB6646"/>
    <w:rsid w:val="00EC29EB"/>
    <w:rsid w:val="00EC4F1B"/>
    <w:rsid w:val="00EC5BBB"/>
    <w:rsid w:val="00ED35FD"/>
    <w:rsid w:val="00ED7557"/>
    <w:rsid w:val="00EF049A"/>
    <w:rsid w:val="00EF1D0A"/>
    <w:rsid w:val="00F118ED"/>
    <w:rsid w:val="00F33D9A"/>
    <w:rsid w:val="00F41464"/>
    <w:rsid w:val="00F457CE"/>
    <w:rsid w:val="00F531CC"/>
    <w:rsid w:val="00F534AA"/>
    <w:rsid w:val="00F60BD9"/>
    <w:rsid w:val="00F618C9"/>
    <w:rsid w:val="00F63CCE"/>
    <w:rsid w:val="00F6567F"/>
    <w:rsid w:val="00F72CC3"/>
    <w:rsid w:val="00F77F25"/>
    <w:rsid w:val="00F809BF"/>
    <w:rsid w:val="00F84290"/>
    <w:rsid w:val="00F86628"/>
    <w:rsid w:val="00F87134"/>
    <w:rsid w:val="00F920FD"/>
    <w:rsid w:val="00F9560E"/>
    <w:rsid w:val="00F96684"/>
    <w:rsid w:val="00F9719D"/>
    <w:rsid w:val="00FA1C56"/>
    <w:rsid w:val="00FA3B53"/>
    <w:rsid w:val="00FA7B4B"/>
    <w:rsid w:val="00FB13CC"/>
    <w:rsid w:val="00FB207C"/>
    <w:rsid w:val="00FB4841"/>
    <w:rsid w:val="00FB5157"/>
    <w:rsid w:val="00FC0717"/>
    <w:rsid w:val="00FD0DF3"/>
    <w:rsid w:val="00FD32CC"/>
    <w:rsid w:val="00FD3361"/>
    <w:rsid w:val="00FD3E77"/>
    <w:rsid w:val="00FE586A"/>
    <w:rsid w:val="00FE6C68"/>
    <w:rsid w:val="0408A491"/>
    <w:rsid w:val="04C939EA"/>
    <w:rsid w:val="0519FCE3"/>
    <w:rsid w:val="0B62D2BA"/>
    <w:rsid w:val="15757F0F"/>
    <w:rsid w:val="1B740B8D"/>
    <w:rsid w:val="1C0B6FD5"/>
    <w:rsid w:val="28CFC575"/>
    <w:rsid w:val="2DC8BC4E"/>
    <w:rsid w:val="327B41B4"/>
    <w:rsid w:val="36B01FFF"/>
    <w:rsid w:val="3A30B42B"/>
    <w:rsid w:val="3B3C99BC"/>
    <w:rsid w:val="3E0D6B82"/>
    <w:rsid w:val="430E3ED7"/>
    <w:rsid w:val="47FB7B76"/>
    <w:rsid w:val="48529423"/>
    <w:rsid w:val="4AF0AF94"/>
    <w:rsid w:val="4B8769F2"/>
    <w:rsid w:val="50C478BD"/>
    <w:rsid w:val="5B37F50B"/>
    <w:rsid w:val="5B9A86D7"/>
    <w:rsid w:val="679B4ECD"/>
    <w:rsid w:val="6BC1CD78"/>
    <w:rsid w:val="6EBCFE24"/>
    <w:rsid w:val="7172382A"/>
    <w:rsid w:val="717CBE0A"/>
    <w:rsid w:val="74EC87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BD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72C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B3958"/>
    <w:rPr>
      <w:color w:val="0563C1" w:themeColor="hyperlink"/>
      <w:u w:val="single"/>
    </w:rPr>
  </w:style>
  <w:style w:type="character" w:styleId="Neapdorotaspaminjimas">
    <w:name w:val="Unresolved Mention"/>
    <w:basedOn w:val="Numatytasispastraiposriftas"/>
    <w:uiPriority w:val="99"/>
    <w:semiHidden/>
    <w:unhideWhenUsed/>
    <w:rsid w:val="00AB3958"/>
    <w:rPr>
      <w:color w:val="605E5C"/>
      <w:shd w:val="clear" w:color="auto" w:fill="E1DFDD"/>
    </w:rPr>
  </w:style>
  <w:style w:type="paragraph" w:styleId="Sraopastraipa">
    <w:name w:val="List Paragraph"/>
    <w:basedOn w:val="prastasis"/>
    <w:uiPriority w:val="34"/>
    <w:qFormat/>
    <w:rsid w:val="00B80589"/>
    <w:pPr>
      <w:ind w:left="720"/>
      <w:contextualSpacing/>
    </w:pPr>
  </w:style>
  <w:style w:type="paragraph" w:styleId="Betarp">
    <w:name w:val="No Spacing"/>
    <w:link w:val="BetarpDiagrama"/>
    <w:uiPriority w:val="1"/>
    <w:qFormat/>
    <w:rsid w:val="00A170D0"/>
    <w:rPr>
      <w:rFonts w:asciiTheme="minorHAnsi" w:eastAsiaTheme="minorHAnsi" w:hAnsiTheme="minorHAnsi" w:cstheme="minorBidi"/>
      <w:sz w:val="22"/>
      <w:szCs w:val="22"/>
      <w:lang w:val="en-US"/>
    </w:rPr>
  </w:style>
  <w:style w:type="paragraph" w:styleId="Pataisymai">
    <w:name w:val="Revision"/>
    <w:hidden/>
    <w:semiHidden/>
    <w:rsid w:val="00C8123A"/>
  </w:style>
  <w:style w:type="character" w:styleId="Komentaronuoroda">
    <w:name w:val="annotation reference"/>
    <w:basedOn w:val="Numatytasispastraiposriftas"/>
    <w:semiHidden/>
    <w:unhideWhenUsed/>
    <w:rsid w:val="00B94186"/>
    <w:rPr>
      <w:sz w:val="16"/>
      <w:szCs w:val="16"/>
    </w:rPr>
  </w:style>
  <w:style w:type="paragraph" w:styleId="Komentarotekstas">
    <w:name w:val="annotation text"/>
    <w:basedOn w:val="prastasis"/>
    <w:link w:val="KomentarotekstasDiagrama"/>
    <w:unhideWhenUsed/>
    <w:rsid w:val="00B94186"/>
    <w:rPr>
      <w:sz w:val="20"/>
    </w:rPr>
  </w:style>
  <w:style w:type="character" w:customStyle="1" w:styleId="KomentarotekstasDiagrama">
    <w:name w:val="Komentaro tekstas Diagrama"/>
    <w:basedOn w:val="Numatytasispastraiposriftas"/>
    <w:link w:val="Komentarotekstas"/>
    <w:rsid w:val="00B94186"/>
    <w:rPr>
      <w:sz w:val="20"/>
    </w:rPr>
  </w:style>
  <w:style w:type="paragraph" w:styleId="Komentarotema">
    <w:name w:val="annotation subject"/>
    <w:basedOn w:val="Komentarotekstas"/>
    <w:next w:val="Komentarotekstas"/>
    <w:link w:val="KomentarotemaDiagrama"/>
    <w:semiHidden/>
    <w:unhideWhenUsed/>
    <w:rsid w:val="00B94186"/>
    <w:rPr>
      <w:b/>
      <w:bCs/>
    </w:rPr>
  </w:style>
  <w:style w:type="character" w:customStyle="1" w:styleId="KomentarotemaDiagrama">
    <w:name w:val="Komentaro tema Diagrama"/>
    <w:basedOn w:val="KomentarotekstasDiagrama"/>
    <w:link w:val="Komentarotema"/>
    <w:semiHidden/>
    <w:rsid w:val="00B94186"/>
    <w:rPr>
      <w:b/>
      <w:bCs/>
      <w:sz w:val="20"/>
    </w:rPr>
  </w:style>
  <w:style w:type="character" w:customStyle="1" w:styleId="BetarpDiagrama">
    <w:name w:val="Be tarpų Diagrama"/>
    <w:link w:val="Betarp"/>
    <w:uiPriority w:val="1"/>
    <w:rsid w:val="000259A3"/>
    <w:rPr>
      <w:rFonts w:asciiTheme="minorHAnsi" w:eastAsiaTheme="minorHAnsi" w:hAnsiTheme="minorHAnsi" w:cstheme="minorBidi"/>
      <w:sz w:val="22"/>
      <w:szCs w:val="22"/>
      <w:lang w:val="en-US"/>
    </w:rPr>
  </w:style>
  <w:style w:type="character" w:styleId="Perirtashipersaitas">
    <w:name w:val="FollowedHyperlink"/>
    <w:basedOn w:val="Numatytasispastraiposriftas"/>
    <w:uiPriority w:val="99"/>
    <w:semiHidden/>
    <w:unhideWhenUsed/>
    <w:rsid w:val="00C8022A"/>
    <w:rPr>
      <w:color w:val="954F72" w:themeColor="followedHyperlink"/>
      <w:u w:val="single"/>
    </w:rPr>
  </w:style>
  <w:style w:type="character" w:customStyle="1" w:styleId="normaltextrun">
    <w:name w:val="normaltextrun"/>
    <w:basedOn w:val="Numatytasispastraiposriftas"/>
    <w:rsid w:val="0044689C"/>
  </w:style>
  <w:style w:type="character" w:customStyle="1" w:styleId="eop">
    <w:name w:val="eop"/>
    <w:basedOn w:val="Numatytasispastraiposriftas"/>
    <w:rsid w:val="0044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11473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5626829">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1981902">
      <w:bodyDiv w:val="1"/>
      <w:marLeft w:val="0"/>
      <w:marRight w:val="0"/>
      <w:marTop w:val="0"/>
      <w:marBottom w:val="0"/>
      <w:divBdr>
        <w:top w:val="none" w:sz="0" w:space="0" w:color="auto"/>
        <w:left w:val="none" w:sz="0" w:space="0" w:color="auto"/>
        <w:bottom w:val="none" w:sz="0" w:space="0" w:color="auto"/>
        <w:right w:val="none" w:sz="0" w:space="0" w:color="auto"/>
      </w:divBdr>
    </w:div>
    <w:div w:id="78049749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8646">
      <w:bodyDiv w:val="1"/>
      <w:marLeft w:val="0"/>
      <w:marRight w:val="0"/>
      <w:marTop w:val="0"/>
      <w:marBottom w:val="0"/>
      <w:divBdr>
        <w:top w:val="none" w:sz="0" w:space="0" w:color="auto"/>
        <w:left w:val="none" w:sz="0" w:space="0" w:color="auto"/>
        <w:bottom w:val="none" w:sz="0" w:space="0" w:color="auto"/>
        <w:right w:val="none" w:sz="0" w:space="0" w:color="auto"/>
      </w:divBdr>
    </w:div>
    <w:div w:id="101403931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814241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06744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528437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urboniene@Utena.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70CADCB-DA8C-4549-8B40-08947185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73958</Words>
  <Characters>42157</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Slapšienė</cp:lastModifiedBy>
  <cp:revision>20</cp:revision>
  <cp:lastPrinted>2026-02-05T06:56:00Z</cp:lastPrinted>
  <dcterms:created xsi:type="dcterms:W3CDTF">2026-02-03T11:25:00Z</dcterms:created>
  <dcterms:modified xsi:type="dcterms:W3CDTF">2026-02-05T12:24:00Z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