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350C" w14:textId="77777777" w:rsidR="002A00C7" w:rsidRDefault="002A00C7" w:rsidP="00ED4D03">
      <w:pPr>
        <w:spacing w:line="240" w:lineRule="auto"/>
        <w:contextualSpacing/>
        <w:jc w:val="center"/>
        <w:rPr>
          <w:rFonts w:ascii="Times New Roman" w:eastAsia="Times New Roman" w:hAnsi="Times New Roman" w:cs="Times New Roman"/>
          <w:b/>
          <w:sz w:val="18"/>
          <w:szCs w:val="18"/>
          <w:lang w:eastAsia="en-US"/>
        </w:rPr>
      </w:pPr>
    </w:p>
    <w:p w14:paraId="6A5FA390" w14:textId="0853261F" w:rsidR="00ED4D03" w:rsidRPr="00C40B1C" w:rsidRDefault="00ED4D03" w:rsidP="00ED4D03">
      <w:pPr>
        <w:spacing w:line="240" w:lineRule="auto"/>
        <w:contextualSpacing/>
        <w:jc w:val="center"/>
        <w:rPr>
          <w:rFonts w:ascii="Times New Roman" w:eastAsia="Calibri" w:hAnsi="Times New Roman" w:cs="Times New Roman"/>
          <w:b/>
          <w:bCs/>
          <w:iCs/>
          <w:color w:val="00B050"/>
          <w:sz w:val="18"/>
          <w:szCs w:val="18"/>
        </w:rPr>
      </w:pPr>
      <w:r>
        <w:rPr>
          <w:rFonts w:ascii="Times New Roman" w:eastAsia="Times New Roman" w:hAnsi="Times New Roman" w:cs="Times New Roman"/>
          <w:b/>
          <w:sz w:val="18"/>
          <w:szCs w:val="18"/>
          <w:lang w:eastAsia="en-US"/>
        </w:rPr>
        <w:t>KRETINGOS RAJONO</w:t>
      </w:r>
      <w:r w:rsidRPr="00C40B1C">
        <w:rPr>
          <w:rFonts w:ascii="Times New Roman" w:eastAsia="Times New Roman" w:hAnsi="Times New Roman" w:cs="Times New Roman"/>
          <w:b/>
          <w:sz w:val="18"/>
          <w:szCs w:val="18"/>
          <w:lang w:eastAsia="en-US"/>
        </w:rPr>
        <w:t xml:space="preserve"> SAVIVALDYBĖS ADMINISTRACIJA</w:t>
      </w:r>
      <w:r w:rsidRPr="00C40B1C">
        <w:rPr>
          <w:rFonts w:ascii="Times New Roman" w:eastAsia="Calibri" w:hAnsi="Times New Roman" w:cs="Times New Roman"/>
          <w:b/>
          <w:bCs/>
          <w:iCs/>
          <w:color w:val="00B050"/>
          <w:sz w:val="18"/>
          <w:szCs w:val="18"/>
        </w:rPr>
        <w:t xml:space="preserve"> </w:t>
      </w:r>
    </w:p>
    <w:p w14:paraId="78B55221" w14:textId="77777777" w:rsidR="004744FC" w:rsidRPr="004744FC" w:rsidRDefault="004744FC" w:rsidP="004744F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4744FC">
        <w:rPr>
          <w:rFonts w:ascii="Times New Roman" w:eastAsia="Times New Roman" w:hAnsi="Times New Roman" w:cs="Times New Roman"/>
          <w:sz w:val="18"/>
          <w:szCs w:val="18"/>
          <w:lang w:eastAsia="en-US"/>
        </w:rPr>
        <w:t>Savivaldybės biudžetinė įstaiga. Savanorių g. 29A, LT-97111 Kretinga</w:t>
      </w:r>
    </w:p>
    <w:p w14:paraId="28338FBA" w14:textId="704825ED" w:rsidR="004744FC" w:rsidRDefault="004744FC" w:rsidP="004744F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4744FC">
        <w:rPr>
          <w:rFonts w:ascii="Times New Roman" w:eastAsia="Times New Roman" w:hAnsi="Times New Roman" w:cs="Times New Roman"/>
          <w:sz w:val="18"/>
          <w:szCs w:val="18"/>
          <w:lang w:eastAsia="en-US"/>
        </w:rPr>
        <w:t>Tel. +370 445 51294</w:t>
      </w:r>
      <w:r>
        <w:rPr>
          <w:rFonts w:ascii="Times New Roman" w:eastAsia="Times New Roman" w:hAnsi="Times New Roman" w:cs="Times New Roman"/>
          <w:sz w:val="18"/>
          <w:szCs w:val="18"/>
          <w:lang w:eastAsia="en-US"/>
        </w:rPr>
        <w:t xml:space="preserve">, </w:t>
      </w:r>
      <w:r w:rsidRPr="004744FC">
        <w:rPr>
          <w:rFonts w:ascii="Times New Roman" w:eastAsia="Times New Roman" w:hAnsi="Times New Roman" w:cs="Times New Roman"/>
          <w:sz w:val="18"/>
          <w:szCs w:val="18"/>
          <w:lang w:eastAsia="en-US"/>
        </w:rPr>
        <w:t>El. p.</w:t>
      </w:r>
      <w:r w:rsidR="00110EFD">
        <w:rPr>
          <w:rFonts w:ascii="Times New Roman" w:eastAsia="Times New Roman" w:hAnsi="Times New Roman" w:cs="Times New Roman"/>
          <w:sz w:val="18"/>
          <w:szCs w:val="18"/>
          <w:lang w:eastAsia="en-US"/>
        </w:rPr>
        <w:t xml:space="preserve"> </w:t>
      </w:r>
      <w:hyperlink r:id="rId11" w:history="1">
        <w:r w:rsidRPr="001C527A">
          <w:rPr>
            <w:rStyle w:val="Hipersaitas"/>
            <w:rFonts w:ascii="Times New Roman" w:eastAsia="Times New Roman" w:hAnsi="Times New Roman" w:cs="Times New Roman"/>
            <w:sz w:val="18"/>
            <w:szCs w:val="18"/>
            <w:lang w:eastAsia="en-US"/>
          </w:rPr>
          <w:t>savivaldybe@kretinga.lt</w:t>
        </w:r>
      </w:hyperlink>
      <w:r w:rsidR="00110EFD">
        <w:t xml:space="preserve"> </w:t>
      </w:r>
    </w:p>
    <w:p w14:paraId="40DA2B08" w14:textId="6360ED8B" w:rsidR="00ED4D03" w:rsidRPr="00C40B1C" w:rsidRDefault="004744FC" w:rsidP="00ED4D03">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4744FC">
        <w:rPr>
          <w:rFonts w:ascii="Times New Roman" w:eastAsia="Times New Roman" w:hAnsi="Times New Roman" w:cs="Times New Roman"/>
          <w:sz w:val="18"/>
          <w:szCs w:val="18"/>
          <w:lang w:eastAsia="en-US"/>
        </w:rPr>
        <w:t>Duomenys kaupiami ir saugomi Juridinių asmenų registre. Kodas 188715222</w:t>
      </w:r>
      <w:r>
        <w:rPr>
          <w:rFonts w:ascii="Times New Roman" w:eastAsia="Times New Roman" w:hAnsi="Times New Roman" w:cs="Times New Roman"/>
          <w:sz w:val="18"/>
          <w:szCs w:val="18"/>
          <w:lang w:eastAsia="en-US"/>
        </w:rPr>
        <w:t xml:space="preserve"> </w:t>
      </w:r>
    </w:p>
    <w:p w14:paraId="0CB1A47B" w14:textId="77777777" w:rsidR="00ED4D03" w:rsidRPr="00C40B1C" w:rsidRDefault="00ED4D03" w:rsidP="00ED4D03">
      <w:pPr>
        <w:spacing w:after="120" w:line="240" w:lineRule="auto"/>
        <w:contextualSpacing/>
        <w:jc w:val="center"/>
        <w:rPr>
          <w:rFonts w:ascii="Times New Roman" w:hAnsi="Times New Roman" w:cs="Times New Roman"/>
          <w:b/>
          <w:bCs/>
          <w:color w:val="00B050"/>
          <w:sz w:val="22"/>
          <w:szCs w:val="22"/>
        </w:rPr>
      </w:pPr>
    </w:p>
    <w:p w14:paraId="2B72223E" w14:textId="12066CF3" w:rsidR="002B6C7E" w:rsidRDefault="0017408A" w:rsidP="79A52F8C">
      <w:pPr>
        <w:spacing w:after="120" w:line="20" w:lineRule="atLeast"/>
        <w:contextualSpacing/>
        <w:jc w:val="center"/>
        <w:rPr>
          <w:b/>
          <w:bCs/>
          <w:color w:val="00B050"/>
          <w:sz w:val="24"/>
          <w:szCs w:val="24"/>
        </w:rPr>
      </w:pPr>
      <w:r w:rsidRPr="00082842">
        <w:rPr>
          <w:noProof/>
          <w:szCs w:val="24"/>
        </w:rPr>
        <w:drawing>
          <wp:inline distT="0" distB="0" distL="0" distR="0" wp14:anchorId="1B8E5C3A" wp14:editId="3F74EE85">
            <wp:extent cx="2815590" cy="556260"/>
            <wp:effectExtent l="0" t="0" r="3810" b="0"/>
            <wp:docPr id="3" name="image2.jpg" descr="Paveikslėlis, kuriame yra tekstas, Šriftas, Elektrinė mėlyna spalva, logotipa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3" name="image2.jpg" descr="Paveikslėlis, kuriame yra tekstas, Šriftas, Elektrinė mėlyna spalva, logotipas&#10;&#10;Dirbtinio intelekto sugeneruotas turinys gali būti neteisingas."/>
                    <pic:cNvPicPr preferRelativeResize="0"/>
                  </pic:nvPicPr>
                  <pic:blipFill>
                    <a:blip r:embed="rId12" cstate="print"/>
                    <a:srcRect l="-1" t="-8" r="-1" b="-8"/>
                    <a:stretch>
                      <a:fillRect/>
                    </a:stretch>
                  </pic:blipFill>
                  <pic:spPr>
                    <a:xfrm>
                      <a:off x="0" y="0"/>
                      <a:ext cx="2815342" cy="556211"/>
                    </a:xfrm>
                    <a:prstGeom prst="rect">
                      <a:avLst/>
                    </a:prstGeom>
                    <a:ln/>
                  </pic:spPr>
                </pic:pic>
              </a:graphicData>
            </a:graphic>
          </wp:inline>
        </w:drawing>
      </w:r>
    </w:p>
    <w:p w14:paraId="464CC67A" w14:textId="77777777" w:rsidR="000B566F" w:rsidRDefault="000B566F"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CB4CFAE" w14:textId="1F0FAA11" w:rsidR="000B566F" w:rsidRDefault="000B566F" w:rsidP="00FB48D6">
          <w:pPr>
            <w:spacing w:after="120" w:line="20" w:lineRule="atLeast"/>
            <w:contextualSpacing/>
            <w:jc w:val="center"/>
            <w:rPr>
              <w:rFonts w:cstheme="minorHAnsi"/>
              <w:b/>
              <w:bCs/>
              <w:sz w:val="24"/>
              <w:szCs w:val="24"/>
            </w:rPr>
          </w:pPr>
        </w:p>
        <w:p w14:paraId="09102E8B" w14:textId="77777777" w:rsidR="000B566F" w:rsidRPr="00F0499F" w:rsidRDefault="000B566F" w:rsidP="00FB48D6">
          <w:pPr>
            <w:spacing w:after="120" w:line="20" w:lineRule="atLeast"/>
            <w:contextualSpacing/>
            <w:jc w:val="center"/>
            <w:rPr>
              <w:rFonts w:cstheme="minorHAnsi"/>
              <w:color w:val="C00000"/>
              <w:sz w:val="24"/>
              <w:szCs w:val="24"/>
            </w:rPr>
          </w:pPr>
        </w:p>
        <w:p w14:paraId="2974F2B3" w14:textId="77777777" w:rsidR="00487687" w:rsidRPr="00404B07" w:rsidRDefault="00487687" w:rsidP="00487687">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068F7980" w14:textId="5E3D9A6F" w:rsidR="00487687" w:rsidRPr="00731366" w:rsidRDefault="00487687" w:rsidP="00487687">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004B5D7D" w:rsidRPr="00731366">
            <w:rPr>
              <w:rFonts w:ascii="Times New Roman" w:hAnsi="Times New Roman" w:cs="Times New Roman"/>
              <w:i/>
              <w:iCs/>
              <w:sz w:val="24"/>
              <w:szCs w:val="24"/>
            </w:rPr>
            <w:t>posėdžio 202</w:t>
          </w:r>
          <w:r w:rsidR="007D182B">
            <w:rPr>
              <w:rFonts w:ascii="Times New Roman" w:hAnsi="Times New Roman" w:cs="Times New Roman"/>
              <w:i/>
              <w:iCs/>
              <w:sz w:val="24"/>
              <w:szCs w:val="24"/>
            </w:rPr>
            <w:t>6-0</w:t>
          </w:r>
          <w:r w:rsidR="00D67306">
            <w:rPr>
              <w:rFonts w:ascii="Times New Roman" w:hAnsi="Times New Roman" w:cs="Times New Roman"/>
              <w:i/>
              <w:iCs/>
              <w:sz w:val="24"/>
              <w:szCs w:val="24"/>
            </w:rPr>
            <w:t>2</w:t>
          </w:r>
          <w:r w:rsidR="007D182B">
            <w:rPr>
              <w:rFonts w:ascii="Times New Roman" w:hAnsi="Times New Roman" w:cs="Times New Roman"/>
              <w:i/>
              <w:iCs/>
              <w:sz w:val="24"/>
              <w:szCs w:val="24"/>
            </w:rPr>
            <w:t>-</w:t>
          </w:r>
          <w:r w:rsidR="00051B76">
            <w:rPr>
              <w:rFonts w:ascii="Times New Roman" w:hAnsi="Times New Roman" w:cs="Times New Roman"/>
              <w:i/>
              <w:iCs/>
              <w:sz w:val="24"/>
              <w:szCs w:val="24"/>
            </w:rPr>
            <w:t>05</w:t>
          </w:r>
          <w:r w:rsidR="004B5D7D" w:rsidRPr="00731366">
            <w:rPr>
              <w:rFonts w:ascii="Times New Roman" w:hAnsi="Times New Roman" w:cs="Times New Roman"/>
              <w:i/>
              <w:iCs/>
              <w:sz w:val="24"/>
              <w:szCs w:val="24"/>
            </w:rPr>
            <w:t xml:space="preserve">    </w:t>
          </w:r>
          <w:r w:rsidR="00DC4A03" w:rsidRPr="00731366">
            <w:rPr>
              <w:rFonts w:ascii="Times New Roman" w:hAnsi="Times New Roman" w:cs="Times New Roman"/>
              <w:i/>
              <w:iCs/>
              <w:sz w:val="24"/>
              <w:szCs w:val="24"/>
            </w:rPr>
            <w:t xml:space="preserve">  protokolu Nr. VŠ1-</w:t>
          </w:r>
          <w:r w:rsidR="00051B76">
            <w:rPr>
              <w:rFonts w:ascii="Times New Roman" w:hAnsi="Times New Roman" w:cs="Times New Roman"/>
              <w:i/>
              <w:iCs/>
              <w:sz w:val="24"/>
              <w:szCs w:val="24"/>
            </w:rPr>
            <w:t>32</w:t>
          </w:r>
        </w:p>
        <w:p w14:paraId="4B92F888" w14:textId="63BC413A" w:rsidR="00C32E53" w:rsidRPr="00487687" w:rsidRDefault="00C32E53" w:rsidP="00DE7037">
          <w:pPr>
            <w:tabs>
              <w:tab w:val="left" w:pos="870"/>
            </w:tabs>
            <w:spacing w:after="120" w:line="20" w:lineRule="atLeast"/>
            <w:contextualSpacing/>
            <w:rPr>
              <w:rFonts w:cstheme="minorHAnsi"/>
              <w:color w:val="FF0000"/>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0A4AFCE3" w14:textId="77777777" w:rsidR="00ED4D03" w:rsidRPr="00F0499F" w:rsidRDefault="00ED4D03" w:rsidP="004E4612">
          <w:pPr>
            <w:spacing w:after="120" w:line="20" w:lineRule="atLeast"/>
            <w:contextualSpacing/>
            <w:jc w:val="center"/>
            <w:rPr>
              <w:rFonts w:cstheme="minorHAnsi"/>
              <w:sz w:val="24"/>
              <w:szCs w:val="24"/>
            </w:rPr>
          </w:pPr>
        </w:p>
        <w:p w14:paraId="63B9D060" w14:textId="77777777" w:rsidR="00A43D44" w:rsidRPr="00667585" w:rsidRDefault="007A130B" w:rsidP="004E4612">
          <w:pPr>
            <w:spacing w:after="120" w:line="20" w:lineRule="atLeast"/>
            <w:contextualSpacing/>
            <w:jc w:val="center"/>
            <w:rPr>
              <w:rFonts w:cstheme="minorHAnsi"/>
              <w:b/>
              <w:bCs/>
              <w:caps/>
              <w:sz w:val="28"/>
              <w:szCs w:val="28"/>
            </w:rPr>
          </w:pPr>
          <w:r w:rsidRPr="00667585">
            <w:rPr>
              <w:rFonts w:cstheme="minorHAnsi"/>
              <w:b/>
              <w:bCs/>
              <w:caps/>
              <w:sz w:val="28"/>
              <w:szCs w:val="28"/>
            </w:rPr>
            <w:t xml:space="preserve">SUPAPRASTINTO </w:t>
          </w:r>
          <w:r w:rsidR="00D526C8" w:rsidRPr="00667585">
            <w:rPr>
              <w:rFonts w:cstheme="minorHAnsi"/>
              <w:b/>
              <w:bCs/>
              <w:caps/>
              <w:sz w:val="28"/>
              <w:szCs w:val="28"/>
            </w:rPr>
            <w:t>VIEŠOJO PIRKIMO</w:t>
          </w:r>
        </w:p>
        <w:p w14:paraId="1D1BF965" w14:textId="23BD6602" w:rsidR="00D526C8" w:rsidRPr="00667585" w:rsidRDefault="00D526C8" w:rsidP="004E4612">
          <w:pPr>
            <w:spacing w:after="120" w:line="20" w:lineRule="atLeast"/>
            <w:contextualSpacing/>
            <w:jc w:val="center"/>
            <w:rPr>
              <w:rFonts w:cstheme="minorHAnsi"/>
              <w:b/>
              <w:bCs/>
              <w:caps/>
              <w:sz w:val="28"/>
              <w:szCs w:val="28"/>
            </w:rPr>
          </w:pPr>
          <w:r w:rsidRPr="00667585">
            <w:rPr>
              <w:rFonts w:cstheme="minorHAnsi"/>
              <w:b/>
              <w:bCs/>
              <w:caps/>
              <w:sz w:val="28"/>
              <w:szCs w:val="28"/>
            </w:rPr>
            <w:t xml:space="preserve"> „</w:t>
          </w:r>
          <w:r w:rsidR="00A43D44" w:rsidRPr="00667585">
            <w:rPr>
              <w:rFonts w:cstheme="minorHAnsi"/>
              <w:b/>
              <w:bCs/>
              <w:caps/>
              <w:sz w:val="28"/>
              <w:szCs w:val="28"/>
            </w:rPr>
            <w:t>Kretingos muziejaus vidaus ekspozicijos koncepcijos sukūrimo, projekto sukūrimo ir projekto a</w:t>
          </w:r>
          <w:r w:rsidR="00487687">
            <w:rPr>
              <w:rFonts w:cstheme="minorHAnsi"/>
              <w:b/>
              <w:bCs/>
              <w:caps/>
              <w:sz w:val="28"/>
              <w:szCs w:val="28"/>
            </w:rPr>
            <w:t>U</w:t>
          </w:r>
          <w:r w:rsidR="00A43D44" w:rsidRPr="00667585">
            <w:rPr>
              <w:rFonts w:cstheme="minorHAnsi"/>
              <w:b/>
              <w:bCs/>
              <w:caps/>
              <w:sz w:val="28"/>
              <w:szCs w:val="28"/>
            </w:rPr>
            <w:t>torinės priežiūros paslaugos</w:t>
          </w:r>
          <w:r w:rsidRPr="00667585">
            <w:rPr>
              <w:rFonts w:cstheme="minorHAnsi"/>
              <w:b/>
              <w:bCs/>
              <w:caps/>
              <w:sz w:val="28"/>
              <w:szCs w:val="28"/>
            </w:rPr>
            <w:t>“</w:t>
          </w:r>
        </w:p>
        <w:p w14:paraId="18ACC6AD" w14:textId="08482D88" w:rsidR="00D526C8" w:rsidRPr="00667585" w:rsidRDefault="00D526C8" w:rsidP="004E4612">
          <w:pPr>
            <w:spacing w:after="120" w:line="20" w:lineRule="atLeast"/>
            <w:contextualSpacing/>
            <w:jc w:val="center"/>
            <w:rPr>
              <w:rFonts w:cstheme="minorHAnsi"/>
              <w:b/>
              <w:bCs/>
              <w:caps/>
              <w:sz w:val="28"/>
              <w:szCs w:val="28"/>
              <w:lang w:val="en-GB"/>
            </w:rPr>
          </w:pPr>
          <w:r w:rsidRPr="00667585">
            <w:rPr>
              <w:rFonts w:cstheme="minorHAnsi"/>
              <w:b/>
              <w:bCs/>
              <w:caps/>
              <w:sz w:val="28"/>
              <w:szCs w:val="28"/>
            </w:rPr>
            <w:t xml:space="preserve">ATVIRO KONKURSO </w:t>
          </w:r>
          <w:r w:rsidR="00EB164F" w:rsidRPr="00667585">
            <w:rPr>
              <w:rFonts w:cstheme="minorHAnsi"/>
              <w:b/>
              <w:bCs/>
              <w:caps/>
              <w:sz w:val="28"/>
              <w:szCs w:val="28"/>
            </w:rPr>
            <w:t xml:space="preserve">SPECIALIOSIOS </w:t>
          </w:r>
          <w:r w:rsidRPr="00667585">
            <w:rPr>
              <w:rFonts w:cstheme="minorHAnsi"/>
              <w:b/>
              <w:bCs/>
              <w:caps/>
              <w:sz w:val="28"/>
              <w:szCs w:val="28"/>
            </w:rPr>
            <w:t>SĄLYGOS</w:t>
          </w:r>
          <w:r w:rsidR="00EC4CB7" w:rsidRPr="00667585">
            <w:rPr>
              <w:rFonts w:cstheme="minorHAnsi"/>
              <w:b/>
              <w:bCs/>
              <w:caps/>
              <w:sz w:val="28"/>
              <w:szCs w:val="28"/>
            </w:rPr>
            <w:t xml:space="preserve"> </w:t>
          </w:r>
        </w:p>
        <w:p w14:paraId="67D34D7E" w14:textId="085C1740" w:rsidR="00D53BF4" w:rsidRPr="00667585" w:rsidRDefault="00D53BF4" w:rsidP="004E4612">
          <w:pPr>
            <w:spacing w:after="120" w:line="20" w:lineRule="atLeast"/>
            <w:contextualSpacing/>
            <w:jc w:val="center"/>
            <w:rPr>
              <w:rFonts w:cstheme="minorHAnsi"/>
              <w:b/>
              <w:bCs/>
              <w:caps/>
              <w:color w:val="0070C0"/>
              <w:sz w:val="28"/>
              <w:szCs w:val="28"/>
            </w:rPr>
          </w:pPr>
          <w:r w:rsidRPr="00667585">
            <w:rPr>
              <w:rFonts w:cstheme="minorHAnsi"/>
              <w:b/>
              <w:bCs/>
              <w:caps/>
              <w:sz w:val="28"/>
              <w:szCs w:val="28"/>
            </w:rPr>
            <w:t>V</w:t>
          </w:r>
          <w:r w:rsidR="00755F3B" w:rsidRPr="00667585">
            <w:rPr>
              <w:rFonts w:cstheme="minorHAnsi"/>
              <w:b/>
              <w:bCs/>
              <w:caps/>
              <w:sz w:val="28"/>
              <w:szCs w:val="28"/>
            </w:rPr>
            <w:t>ersija</w:t>
          </w:r>
          <w:r w:rsidRPr="00667585">
            <w:rPr>
              <w:rFonts w:cstheme="minorHAnsi"/>
              <w:b/>
              <w:bCs/>
              <w:caps/>
              <w:sz w:val="28"/>
              <w:szCs w:val="28"/>
            </w:rPr>
            <w:t xml:space="preserve"> Nr. </w:t>
          </w:r>
          <w:r w:rsidR="00D660C7" w:rsidRPr="00667585">
            <w:rPr>
              <w:rFonts w:cstheme="minorHAnsi"/>
              <w:b/>
              <w:bCs/>
              <w:caps/>
              <w:sz w:val="28"/>
              <w:szCs w:val="28"/>
            </w:rPr>
            <w:t xml:space="preserve">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E6410"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2E6410">
                <w:rPr>
                  <w:rFonts w:asciiTheme="minorHAnsi" w:hAnsiTheme="minorHAnsi" w:cstheme="minorHAnsi"/>
                  <w:sz w:val="22"/>
                  <w:szCs w:val="22"/>
                </w:rPr>
                <w:t>TURINYS</w:t>
              </w:r>
            </w:p>
            <w:p w14:paraId="3AF682B1" w14:textId="1A329D2B" w:rsidR="000A3D69" w:rsidRPr="0047526F" w:rsidRDefault="001C24BC">
              <w:pPr>
                <w:pStyle w:val="Turinys1"/>
                <w:tabs>
                  <w:tab w:val="left" w:pos="720"/>
                </w:tabs>
                <w:rPr>
                  <w:rFonts w:ascii="Calibri" w:hAnsi="Calibri" w:cs="Calibri"/>
                  <w:noProof/>
                  <w:kern w:val="2"/>
                  <w:sz w:val="22"/>
                  <w:szCs w:val="22"/>
                  <w14:ligatures w14:val="standardContextual"/>
                </w:rPr>
              </w:pPr>
              <w:r w:rsidRPr="0047526F">
                <w:rPr>
                  <w:rFonts w:ascii="Calibri" w:hAnsi="Calibri" w:cs="Calibri"/>
                  <w:color w:val="2B579A"/>
                  <w:sz w:val="22"/>
                  <w:szCs w:val="22"/>
                  <w:shd w:val="clear" w:color="auto" w:fill="E6E6E6"/>
                </w:rPr>
                <w:fldChar w:fldCharType="begin"/>
              </w:r>
              <w:r w:rsidRPr="0047526F">
                <w:rPr>
                  <w:rFonts w:ascii="Calibri" w:hAnsi="Calibri" w:cs="Calibri"/>
                  <w:sz w:val="22"/>
                  <w:szCs w:val="22"/>
                </w:rPr>
                <w:instrText xml:space="preserve"> TOC \o "1-3" \h \z \u </w:instrText>
              </w:r>
              <w:r w:rsidRPr="0047526F">
                <w:rPr>
                  <w:rFonts w:ascii="Calibri" w:hAnsi="Calibri" w:cs="Calibri"/>
                  <w:color w:val="2B579A"/>
                  <w:sz w:val="22"/>
                  <w:szCs w:val="22"/>
                  <w:shd w:val="clear" w:color="auto" w:fill="E6E6E6"/>
                </w:rPr>
                <w:fldChar w:fldCharType="separate"/>
              </w:r>
              <w:hyperlink w:anchor="_Toc201694707" w:history="1">
                <w:r w:rsidR="000A3D69" w:rsidRPr="0047526F">
                  <w:rPr>
                    <w:rStyle w:val="Hipersaitas"/>
                    <w:rFonts w:ascii="Calibri" w:hAnsi="Calibri" w:cs="Calibri"/>
                    <w:noProof/>
                    <w:sz w:val="22"/>
                    <w:szCs w:val="22"/>
                  </w:rPr>
                  <w:t>1.</w:t>
                </w:r>
                <w:r w:rsidR="000A3D69" w:rsidRPr="0047526F">
                  <w:rPr>
                    <w:rFonts w:ascii="Calibri" w:hAnsi="Calibri" w:cs="Calibri"/>
                    <w:noProof/>
                    <w:kern w:val="2"/>
                    <w:sz w:val="22"/>
                    <w:szCs w:val="22"/>
                    <w14:ligatures w14:val="standardContextual"/>
                  </w:rPr>
                  <w:tab/>
                </w:r>
                <w:r w:rsidR="000A3D69" w:rsidRPr="0047526F">
                  <w:rPr>
                    <w:rStyle w:val="Hipersaitas"/>
                    <w:rFonts w:ascii="Calibri" w:hAnsi="Calibri" w:cs="Calibri"/>
                    <w:noProof/>
                    <w:sz w:val="22"/>
                    <w:szCs w:val="22"/>
                  </w:rPr>
                  <w:t>Bendra informacija</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_Toc201694707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2</w:t>
                </w:r>
                <w:r w:rsidR="000A3D69" w:rsidRPr="0047526F">
                  <w:rPr>
                    <w:rFonts w:ascii="Calibri" w:hAnsi="Calibri" w:cs="Calibri"/>
                    <w:noProof/>
                    <w:webHidden/>
                    <w:sz w:val="22"/>
                    <w:szCs w:val="22"/>
                  </w:rPr>
                  <w:fldChar w:fldCharType="end"/>
                </w:r>
              </w:hyperlink>
            </w:p>
            <w:p w14:paraId="1E008F0E" w14:textId="5CFAF1CD" w:rsidR="000A3D69" w:rsidRPr="0047526F" w:rsidRDefault="005F5A76">
              <w:pPr>
                <w:pStyle w:val="Turinys1"/>
                <w:rPr>
                  <w:rFonts w:ascii="Calibri" w:hAnsi="Calibri" w:cs="Calibri"/>
                  <w:noProof/>
                  <w:kern w:val="2"/>
                  <w:sz w:val="22"/>
                  <w:szCs w:val="22"/>
                  <w14:ligatures w14:val="standardContextual"/>
                </w:rPr>
              </w:pPr>
              <w:hyperlink w:anchor="_Toc201694708" w:history="1">
                <w:r w:rsidR="000A3D69" w:rsidRPr="0047526F">
                  <w:rPr>
                    <w:rStyle w:val="Hipersaitas"/>
                    <w:rFonts w:ascii="Calibri" w:hAnsi="Calibri" w:cs="Calibri"/>
                    <w:noProof/>
                    <w:sz w:val="22"/>
                    <w:szCs w:val="22"/>
                  </w:rPr>
                  <w:t>2. Pirkimo objektas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_Toc201694708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2</w:t>
                </w:r>
                <w:r w:rsidR="000A3D69" w:rsidRPr="0047526F">
                  <w:rPr>
                    <w:rFonts w:ascii="Calibri" w:hAnsi="Calibri" w:cs="Calibri"/>
                    <w:noProof/>
                    <w:webHidden/>
                    <w:sz w:val="22"/>
                    <w:szCs w:val="22"/>
                  </w:rPr>
                  <w:fldChar w:fldCharType="end"/>
                </w:r>
              </w:hyperlink>
            </w:p>
            <w:p w14:paraId="167CBBE5" w14:textId="08EB6AF1" w:rsidR="000A3D69" w:rsidRPr="0047526F" w:rsidRDefault="005F5A76">
              <w:pPr>
                <w:pStyle w:val="Turinys1"/>
                <w:rPr>
                  <w:rFonts w:ascii="Calibri" w:hAnsi="Calibri" w:cs="Calibri"/>
                  <w:noProof/>
                  <w:kern w:val="2"/>
                  <w:sz w:val="22"/>
                  <w:szCs w:val="22"/>
                  <w14:ligatures w14:val="standardContextual"/>
                </w:rPr>
              </w:pPr>
              <w:hyperlink w:anchor="_Toc201694709" w:history="1">
                <w:r w:rsidR="000A3D69" w:rsidRPr="0047526F">
                  <w:rPr>
                    <w:rStyle w:val="Hipersaitas"/>
                    <w:rFonts w:ascii="Calibri" w:hAnsi="Calibri" w:cs="Calibri"/>
                    <w:noProof/>
                    <w:sz w:val="22"/>
                    <w:szCs w:val="22"/>
                  </w:rPr>
                  <w:t>3. Susitikimai su tiekėjais ir objekto apžiūra</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_Toc201694709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3</w:t>
                </w:r>
                <w:r w:rsidR="000A3D69" w:rsidRPr="0047526F">
                  <w:rPr>
                    <w:rFonts w:ascii="Calibri" w:hAnsi="Calibri" w:cs="Calibri"/>
                    <w:noProof/>
                    <w:webHidden/>
                    <w:sz w:val="22"/>
                    <w:szCs w:val="22"/>
                  </w:rPr>
                  <w:fldChar w:fldCharType="end"/>
                </w:r>
              </w:hyperlink>
            </w:p>
            <w:p w14:paraId="4A40EF52" w14:textId="1D8954FF" w:rsidR="000A3D69" w:rsidRPr="0047526F" w:rsidRDefault="005F5A76">
              <w:pPr>
                <w:pStyle w:val="Turinys1"/>
                <w:rPr>
                  <w:rFonts w:ascii="Calibri" w:hAnsi="Calibri" w:cs="Calibri"/>
                  <w:noProof/>
                  <w:sz w:val="22"/>
                  <w:szCs w:val="22"/>
                </w:rPr>
              </w:pPr>
              <w:hyperlink w:anchor="_Toc201694710" w:history="1">
                <w:r w:rsidR="000A3D69" w:rsidRPr="0047526F">
                  <w:rPr>
                    <w:rStyle w:val="Hipersaitas"/>
                    <w:rFonts w:ascii="Calibri" w:hAnsi="Calibri" w:cs="Calibri"/>
                    <w:noProof/>
                    <w:sz w:val="22"/>
                    <w:szCs w:val="22"/>
                  </w:rPr>
                  <w:t>4. Tiekėjų pašalinimo pagrindai ir kvalifikacijos reikalavimai</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_Toc201694710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3</w:t>
                </w:r>
                <w:r w:rsidR="000A3D69" w:rsidRPr="0047526F">
                  <w:rPr>
                    <w:rFonts w:ascii="Calibri" w:hAnsi="Calibri" w:cs="Calibri"/>
                    <w:noProof/>
                    <w:webHidden/>
                    <w:sz w:val="22"/>
                    <w:szCs w:val="22"/>
                  </w:rPr>
                  <w:fldChar w:fldCharType="end"/>
                </w:r>
              </w:hyperlink>
            </w:p>
            <w:p w14:paraId="4588EAEB" w14:textId="2EBE5AC7" w:rsidR="00CF093A" w:rsidRPr="0047526F" w:rsidRDefault="00CF093A" w:rsidP="00CF093A">
              <w:pPr>
                <w:spacing w:after="0" w:line="240" w:lineRule="auto"/>
                <w:jc w:val="both"/>
                <w:rPr>
                  <w:rFonts w:ascii="Calibri" w:hAnsi="Calibri" w:cs="Calibri"/>
                  <w:sz w:val="22"/>
                  <w:szCs w:val="22"/>
                </w:rPr>
              </w:pPr>
              <w:r w:rsidRPr="0047526F">
                <w:rPr>
                  <w:rFonts w:ascii="Calibri" w:hAnsi="Calibri" w:cs="Calibri"/>
                  <w:sz w:val="22"/>
                  <w:szCs w:val="22"/>
                </w:rPr>
                <w:t xml:space="preserve">  5. Reikalavimai, susiję su nacionaliniu saugumu...................................................................................................4</w:t>
              </w:r>
            </w:p>
            <w:p w14:paraId="382A004B" w14:textId="20CE4A79" w:rsidR="000A3D69" w:rsidRPr="0047526F" w:rsidRDefault="005F5A76">
              <w:pPr>
                <w:pStyle w:val="Turinys1"/>
                <w:rPr>
                  <w:rFonts w:ascii="Calibri" w:hAnsi="Calibri" w:cs="Calibri"/>
                  <w:noProof/>
                  <w:kern w:val="2"/>
                  <w:sz w:val="22"/>
                  <w:szCs w:val="22"/>
                  <w14:ligatures w14:val="standardContextual"/>
                </w:rPr>
              </w:pPr>
              <w:hyperlink w:anchor="_Toc201694711" w:history="1">
                <w:r w:rsidR="00CF093A" w:rsidRPr="0047526F">
                  <w:rPr>
                    <w:rStyle w:val="Hipersaitas"/>
                    <w:rFonts w:ascii="Calibri" w:hAnsi="Calibri" w:cs="Calibri"/>
                    <w:noProof/>
                    <w:sz w:val="22"/>
                    <w:szCs w:val="22"/>
                  </w:rPr>
                  <w:t>6</w:t>
                </w:r>
                <w:r w:rsidR="000A3D69" w:rsidRPr="0047526F">
                  <w:rPr>
                    <w:rStyle w:val="Hipersaitas"/>
                    <w:rFonts w:ascii="Calibri" w:hAnsi="Calibri" w:cs="Calibri"/>
                    <w:noProof/>
                    <w:sz w:val="22"/>
                    <w:szCs w:val="22"/>
                  </w:rPr>
                  <w:t>. Specialieji reikalavimai pasiūlymų rengimui ir pateikimui</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_Toc201694711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4</w:t>
                </w:r>
                <w:r w:rsidR="000A3D69" w:rsidRPr="0047526F">
                  <w:rPr>
                    <w:rFonts w:ascii="Calibri" w:hAnsi="Calibri" w:cs="Calibri"/>
                    <w:noProof/>
                    <w:webHidden/>
                    <w:sz w:val="22"/>
                    <w:szCs w:val="22"/>
                  </w:rPr>
                  <w:fldChar w:fldCharType="end"/>
                </w:r>
              </w:hyperlink>
            </w:p>
            <w:p w14:paraId="3E5A1F7A" w14:textId="514623EE" w:rsidR="000A3D69" w:rsidRPr="0047526F" w:rsidRDefault="005F5A76">
              <w:pPr>
                <w:pStyle w:val="Turinys1"/>
                <w:tabs>
                  <w:tab w:val="left" w:pos="720"/>
                </w:tabs>
                <w:rPr>
                  <w:rFonts w:ascii="Calibri" w:hAnsi="Calibri" w:cs="Calibri"/>
                  <w:noProof/>
                  <w:kern w:val="2"/>
                  <w:sz w:val="22"/>
                  <w:szCs w:val="22"/>
                  <w14:ligatures w14:val="standardContextual"/>
                </w:rPr>
              </w:pPr>
              <w:hyperlink w:anchor="_Toc201694712" w:history="1">
                <w:r w:rsidR="00CF093A" w:rsidRPr="0047526F">
                  <w:rPr>
                    <w:rStyle w:val="Hipersaitas"/>
                    <w:rFonts w:ascii="Calibri" w:eastAsia="Calibri" w:hAnsi="Calibri" w:cs="Calibri"/>
                    <w:noProof/>
                    <w:sz w:val="22"/>
                    <w:szCs w:val="22"/>
                  </w:rPr>
                  <w:t>7</w:t>
                </w:r>
                <w:r w:rsidR="000A3D69" w:rsidRPr="0047526F">
                  <w:rPr>
                    <w:rStyle w:val="Hipersaitas"/>
                    <w:rFonts w:ascii="Calibri" w:eastAsia="Calibri" w:hAnsi="Calibri" w:cs="Calibri"/>
                    <w:noProof/>
                    <w:sz w:val="22"/>
                    <w:szCs w:val="22"/>
                  </w:rPr>
                  <w:t>.</w:t>
                </w:r>
                <w:r w:rsidR="000A3D69" w:rsidRPr="0047526F">
                  <w:rPr>
                    <w:rFonts w:ascii="Calibri" w:hAnsi="Calibri" w:cs="Calibri"/>
                    <w:noProof/>
                    <w:kern w:val="2"/>
                    <w:sz w:val="22"/>
                    <w:szCs w:val="22"/>
                    <w14:ligatures w14:val="standardContextual"/>
                  </w:rPr>
                  <w:tab/>
                </w:r>
                <w:r w:rsidR="000A3D69" w:rsidRPr="0047526F">
                  <w:rPr>
                    <w:rStyle w:val="Hipersaitas"/>
                    <w:rFonts w:ascii="Calibri" w:hAnsi="Calibri" w:cs="Calibri"/>
                    <w:noProof/>
                    <w:sz w:val="22"/>
                    <w:szCs w:val="22"/>
                  </w:rPr>
                  <w:t>Pasiūlymo galiojimo užtikrinimas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_Toc201694712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7</w:t>
                </w:r>
                <w:r w:rsidR="000A3D69" w:rsidRPr="0047526F">
                  <w:rPr>
                    <w:rFonts w:ascii="Calibri" w:hAnsi="Calibri" w:cs="Calibri"/>
                    <w:noProof/>
                    <w:webHidden/>
                    <w:sz w:val="22"/>
                    <w:szCs w:val="22"/>
                  </w:rPr>
                  <w:fldChar w:fldCharType="end"/>
                </w:r>
              </w:hyperlink>
            </w:p>
            <w:p w14:paraId="22766A2F" w14:textId="6577DC4A" w:rsidR="000A3D69" w:rsidRPr="0047526F" w:rsidRDefault="005F5A76">
              <w:pPr>
                <w:pStyle w:val="Turinys1"/>
                <w:tabs>
                  <w:tab w:val="left" w:pos="720"/>
                </w:tabs>
                <w:rPr>
                  <w:rFonts w:ascii="Calibri" w:hAnsi="Calibri" w:cs="Calibri"/>
                  <w:noProof/>
                  <w:kern w:val="2"/>
                  <w:sz w:val="22"/>
                  <w:szCs w:val="22"/>
                  <w14:ligatures w14:val="standardContextual"/>
                </w:rPr>
              </w:pPr>
              <w:hyperlink w:anchor="_Toc201694713" w:history="1">
                <w:r w:rsidR="00CF093A" w:rsidRPr="0047526F">
                  <w:rPr>
                    <w:rStyle w:val="Hipersaitas"/>
                    <w:rFonts w:ascii="Calibri" w:eastAsia="Calibri" w:hAnsi="Calibri" w:cs="Calibri"/>
                    <w:noProof/>
                    <w:sz w:val="22"/>
                    <w:szCs w:val="22"/>
                  </w:rPr>
                  <w:t>8</w:t>
                </w:r>
                <w:r w:rsidR="000A3D69" w:rsidRPr="0047526F">
                  <w:rPr>
                    <w:rStyle w:val="Hipersaitas"/>
                    <w:rFonts w:ascii="Calibri" w:eastAsia="Calibri" w:hAnsi="Calibri" w:cs="Calibri"/>
                    <w:noProof/>
                    <w:sz w:val="22"/>
                    <w:szCs w:val="22"/>
                  </w:rPr>
                  <w:t>.</w:t>
                </w:r>
                <w:r w:rsidR="000A3D69" w:rsidRPr="0047526F">
                  <w:rPr>
                    <w:rFonts w:ascii="Calibri" w:hAnsi="Calibri" w:cs="Calibri"/>
                    <w:noProof/>
                    <w:kern w:val="2"/>
                    <w:sz w:val="22"/>
                    <w:szCs w:val="22"/>
                    <w14:ligatures w14:val="standardContextual"/>
                  </w:rPr>
                  <w:tab/>
                </w:r>
                <w:r w:rsidR="000A3D69" w:rsidRPr="0047526F">
                  <w:rPr>
                    <w:rStyle w:val="Hipersaitas"/>
                    <w:rFonts w:ascii="Calibri" w:hAnsi="Calibri" w:cs="Calibri"/>
                    <w:noProof/>
                    <w:sz w:val="22"/>
                    <w:szCs w:val="22"/>
                  </w:rPr>
                  <w:t>Elektroninis aukcionas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_Toc201694713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8</w:t>
                </w:r>
                <w:r w:rsidR="000A3D69" w:rsidRPr="0047526F">
                  <w:rPr>
                    <w:rFonts w:ascii="Calibri" w:hAnsi="Calibri" w:cs="Calibri"/>
                    <w:noProof/>
                    <w:webHidden/>
                    <w:sz w:val="22"/>
                    <w:szCs w:val="22"/>
                  </w:rPr>
                  <w:fldChar w:fldCharType="end"/>
                </w:r>
              </w:hyperlink>
            </w:p>
            <w:p w14:paraId="33D43EE7" w14:textId="4D61529C" w:rsidR="000A3D69" w:rsidRPr="0047526F" w:rsidRDefault="005F5A76">
              <w:pPr>
                <w:pStyle w:val="Turinys1"/>
                <w:tabs>
                  <w:tab w:val="left" w:pos="720"/>
                </w:tabs>
                <w:rPr>
                  <w:rFonts w:ascii="Calibri" w:hAnsi="Calibri" w:cs="Calibri"/>
                  <w:noProof/>
                  <w:kern w:val="2"/>
                  <w:sz w:val="22"/>
                  <w:szCs w:val="22"/>
                  <w14:ligatures w14:val="standardContextual"/>
                </w:rPr>
              </w:pPr>
              <w:hyperlink w:anchor="_Toc201694714" w:history="1">
                <w:r w:rsidR="00CF093A" w:rsidRPr="0047526F">
                  <w:rPr>
                    <w:rStyle w:val="Hipersaitas"/>
                    <w:rFonts w:ascii="Calibri" w:eastAsia="Calibri" w:hAnsi="Calibri" w:cs="Calibri"/>
                    <w:noProof/>
                    <w:sz w:val="22"/>
                    <w:szCs w:val="22"/>
                  </w:rPr>
                  <w:t>9</w:t>
                </w:r>
                <w:r w:rsidR="000A3D69" w:rsidRPr="0047526F">
                  <w:rPr>
                    <w:rStyle w:val="Hipersaitas"/>
                    <w:rFonts w:ascii="Calibri" w:eastAsia="Calibri" w:hAnsi="Calibri" w:cs="Calibri"/>
                    <w:noProof/>
                    <w:sz w:val="22"/>
                    <w:szCs w:val="22"/>
                  </w:rPr>
                  <w:t>.</w:t>
                </w:r>
                <w:r w:rsidR="000A3D69" w:rsidRPr="0047526F">
                  <w:rPr>
                    <w:rFonts w:ascii="Calibri" w:hAnsi="Calibri" w:cs="Calibri"/>
                    <w:noProof/>
                    <w:kern w:val="2"/>
                    <w:sz w:val="22"/>
                    <w:szCs w:val="22"/>
                    <w14:ligatures w14:val="standardContextual"/>
                  </w:rPr>
                  <w:tab/>
                </w:r>
                <w:r w:rsidR="000A3D69" w:rsidRPr="0047526F">
                  <w:rPr>
                    <w:rStyle w:val="Hipersaitas"/>
                    <w:rFonts w:ascii="Calibri" w:hAnsi="Calibri" w:cs="Calibri"/>
                    <w:noProof/>
                    <w:sz w:val="22"/>
                    <w:szCs w:val="22"/>
                  </w:rPr>
                  <w:t>Pasiūlymų vertinimas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_Toc201694714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8</w:t>
                </w:r>
                <w:r w:rsidR="000A3D69" w:rsidRPr="0047526F">
                  <w:rPr>
                    <w:rFonts w:ascii="Calibri" w:hAnsi="Calibri" w:cs="Calibri"/>
                    <w:noProof/>
                    <w:webHidden/>
                    <w:sz w:val="22"/>
                    <w:szCs w:val="22"/>
                  </w:rPr>
                  <w:fldChar w:fldCharType="end"/>
                </w:r>
              </w:hyperlink>
            </w:p>
            <w:p w14:paraId="707DF5BD" w14:textId="236569E8" w:rsidR="000A3D69" w:rsidRDefault="005F5A76" w:rsidP="00340011">
              <w:pPr>
                <w:pStyle w:val="Turinys1"/>
                <w:tabs>
                  <w:tab w:val="left" w:pos="720"/>
                </w:tabs>
                <w:spacing w:line="20" w:lineRule="atLeast"/>
              </w:pPr>
              <w:hyperlink w:anchor="_Toc201694715" w:history="1">
                <w:r w:rsidR="00CF093A" w:rsidRPr="0047526F">
                  <w:rPr>
                    <w:rStyle w:val="Hipersaitas"/>
                    <w:rFonts w:ascii="Calibri" w:eastAsia="Calibri" w:hAnsi="Calibri" w:cs="Calibri"/>
                    <w:noProof/>
                    <w:sz w:val="22"/>
                    <w:szCs w:val="22"/>
                  </w:rPr>
                  <w:t>10</w:t>
                </w:r>
                <w:r w:rsidR="000A3D69" w:rsidRPr="0047526F">
                  <w:rPr>
                    <w:rStyle w:val="Hipersaitas"/>
                    <w:rFonts w:ascii="Calibri" w:eastAsia="Calibri" w:hAnsi="Calibri" w:cs="Calibri"/>
                    <w:noProof/>
                    <w:sz w:val="22"/>
                    <w:szCs w:val="22"/>
                  </w:rPr>
                  <w:t>.</w:t>
                </w:r>
                <w:r w:rsidR="000A3D69" w:rsidRPr="0047526F">
                  <w:rPr>
                    <w:rFonts w:ascii="Calibri" w:hAnsi="Calibri" w:cs="Calibri"/>
                    <w:noProof/>
                    <w:kern w:val="2"/>
                    <w:sz w:val="22"/>
                    <w:szCs w:val="22"/>
                    <w14:ligatures w14:val="standardContextual"/>
                  </w:rPr>
                  <w:tab/>
                </w:r>
                <w:r w:rsidR="000A3D69" w:rsidRPr="0047526F">
                  <w:rPr>
                    <w:rStyle w:val="Hipersaitas"/>
                    <w:rFonts w:ascii="Calibri" w:hAnsi="Calibri" w:cs="Calibri"/>
                    <w:noProof/>
                    <w:sz w:val="22"/>
                    <w:szCs w:val="22"/>
                  </w:rPr>
                  <w:t>Sutarties sudarymas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_Toc201694715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8</w:t>
                </w:r>
                <w:r w:rsidR="000A3D69" w:rsidRPr="0047526F">
                  <w:rPr>
                    <w:rFonts w:ascii="Calibri" w:hAnsi="Calibri" w:cs="Calibri"/>
                    <w:noProof/>
                    <w:webHidden/>
                    <w:sz w:val="22"/>
                    <w:szCs w:val="22"/>
                  </w:rPr>
                  <w:fldChar w:fldCharType="end"/>
                </w:r>
              </w:hyperlink>
            </w:p>
            <w:p w14:paraId="3E21DD10" w14:textId="550D3241" w:rsidR="00340011" w:rsidRPr="00340011" w:rsidRDefault="00340011" w:rsidP="00340011">
              <w:pPr>
                <w:spacing w:after="0" w:line="20" w:lineRule="atLeast"/>
              </w:pPr>
              <w:r>
                <w:t xml:space="preserve">   11. Kitos sąlygos ............................................................................................................................................................8</w:t>
              </w:r>
            </w:p>
            <w:p w14:paraId="2B493AFD" w14:textId="5A2513ED" w:rsidR="000A3D69" w:rsidRPr="0047526F" w:rsidRDefault="005F5A76" w:rsidP="00340011">
              <w:pPr>
                <w:pStyle w:val="Turinys1"/>
                <w:spacing w:line="20" w:lineRule="atLeast"/>
                <w:rPr>
                  <w:rFonts w:ascii="Calibri" w:hAnsi="Calibri" w:cs="Calibri"/>
                  <w:noProof/>
                  <w:kern w:val="2"/>
                  <w:sz w:val="22"/>
                  <w:szCs w:val="22"/>
                  <w14:ligatures w14:val="standardContextual"/>
                </w:rPr>
              </w:pPr>
              <w:hyperlink w:anchor="_Toc201694716" w:history="1">
                <w:r w:rsidR="000A3D69" w:rsidRPr="0047526F">
                  <w:rPr>
                    <w:rStyle w:val="Hipersaitas"/>
                    <w:rFonts w:ascii="Calibri" w:hAnsi="Calibri" w:cs="Calibri"/>
                    <w:noProof/>
                    <w:sz w:val="22"/>
                    <w:szCs w:val="22"/>
                  </w:rPr>
                  <w:t>Pirkimo sąlygų 1 priedas „Terminai“</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_Toc201694716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22</w:t>
                </w:r>
                <w:r w:rsidR="000A3D69" w:rsidRPr="0047526F">
                  <w:rPr>
                    <w:rFonts w:ascii="Calibri" w:hAnsi="Calibri" w:cs="Calibri"/>
                    <w:noProof/>
                    <w:webHidden/>
                    <w:sz w:val="22"/>
                    <w:szCs w:val="22"/>
                  </w:rPr>
                  <w:fldChar w:fldCharType="end"/>
                </w:r>
              </w:hyperlink>
            </w:p>
            <w:p w14:paraId="3368C1F8" w14:textId="7C2F42CE" w:rsidR="000A3D69" w:rsidRPr="0047526F" w:rsidRDefault="005F5A76" w:rsidP="00340011">
              <w:pPr>
                <w:pStyle w:val="Turinys2"/>
                <w:spacing w:line="20" w:lineRule="atLeast"/>
                <w:rPr>
                  <w:rFonts w:ascii="Calibri" w:hAnsi="Calibri" w:cs="Calibri"/>
                  <w:noProof/>
                  <w:kern w:val="2"/>
                  <w:sz w:val="22"/>
                  <w:szCs w:val="22"/>
                  <w14:ligatures w14:val="standardContextual"/>
                </w:rPr>
              </w:pPr>
              <w:hyperlink w:anchor="_Toc201694717" w:history="1">
                <w:r w:rsidR="000A3D69" w:rsidRPr="0047526F">
                  <w:rPr>
                    <w:rStyle w:val="Hipersaitas"/>
                    <w:rFonts w:ascii="Calibri" w:eastAsia="Calibri" w:hAnsi="Calibri" w:cs="Calibri"/>
                    <w:noProof/>
                    <w:sz w:val="22"/>
                    <w:szCs w:val="22"/>
                  </w:rPr>
                  <w:t>Pirkimo sąlygų 2 priedas „Techninė specifikacija ir jos priedai“</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_Toc201694717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26</w:t>
                </w:r>
                <w:r w:rsidR="000A3D69" w:rsidRPr="0047526F">
                  <w:rPr>
                    <w:rFonts w:ascii="Calibri" w:hAnsi="Calibri" w:cs="Calibri"/>
                    <w:noProof/>
                    <w:webHidden/>
                    <w:sz w:val="22"/>
                    <w:szCs w:val="22"/>
                  </w:rPr>
                  <w:fldChar w:fldCharType="end"/>
                </w:r>
              </w:hyperlink>
            </w:p>
            <w:p w14:paraId="54E61A90" w14:textId="1F85AB0A" w:rsidR="000A3D69" w:rsidRPr="0047526F" w:rsidRDefault="005F5A76">
              <w:pPr>
                <w:pStyle w:val="Turinys2"/>
                <w:rPr>
                  <w:rFonts w:ascii="Calibri" w:hAnsi="Calibri" w:cs="Calibri"/>
                  <w:noProof/>
                  <w:kern w:val="2"/>
                  <w:sz w:val="22"/>
                  <w:szCs w:val="22"/>
                  <w14:ligatures w14:val="standardContextual"/>
                </w:rPr>
              </w:pPr>
              <w:hyperlink w:anchor="_Toc201694718" w:history="1">
                <w:r w:rsidR="000A3D69" w:rsidRPr="0047526F">
                  <w:rPr>
                    <w:rStyle w:val="Hipersaitas"/>
                    <w:rFonts w:ascii="Calibri" w:eastAsia="Calibri" w:hAnsi="Calibri" w:cs="Calibri"/>
                    <w:noProof/>
                    <w:sz w:val="22"/>
                    <w:szCs w:val="22"/>
                  </w:rPr>
                  <w:t>Techninė specifikacijos priedas_a_eksponatų sąrašas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_Toc201694718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26</w:t>
                </w:r>
                <w:r w:rsidR="000A3D69" w:rsidRPr="0047526F">
                  <w:rPr>
                    <w:rFonts w:ascii="Calibri" w:hAnsi="Calibri" w:cs="Calibri"/>
                    <w:noProof/>
                    <w:webHidden/>
                    <w:sz w:val="22"/>
                    <w:szCs w:val="22"/>
                  </w:rPr>
                  <w:fldChar w:fldCharType="end"/>
                </w:r>
              </w:hyperlink>
            </w:p>
            <w:p w14:paraId="1A95ED7E" w14:textId="0F346B64" w:rsidR="000A3D69" w:rsidRPr="0047526F" w:rsidRDefault="005F5A76">
              <w:pPr>
                <w:pStyle w:val="Turinys2"/>
                <w:rPr>
                  <w:rFonts w:ascii="Calibri" w:hAnsi="Calibri" w:cs="Calibri"/>
                  <w:noProof/>
                  <w:kern w:val="2"/>
                  <w:sz w:val="22"/>
                  <w:szCs w:val="22"/>
                  <w14:ligatures w14:val="standardContextual"/>
                </w:rPr>
              </w:pPr>
              <w:hyperlink w:anchor="_Toc201694719" w:history="1">
                <w:r w:rsidR="000A3D69" w:rsidRPr="0047526F">
                  <w:rPr>
                    <w:rStyle w:val="Hipersaitas"/>
                    <w:rFonts w:ascii="Calibri" w:eastAsia="Calibri" w:hAnsi="Calibri" w:cs="Calibri"/>
                    <w:noProof/>
                    <w:sz w:val="22"/>
                    <w:szCs w:val="22"/>
                  </w:rPr>
                  <w:t>Techninė specifikacijos priedas_b_ekspozijos erdvių aprašymas.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_Toc201694719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26</w:t>
                </w:r>
                <w:r w:rsidR="000A3D69" w:rsidRPr="0047526F">
                  <w:rPr>
                    <w:rFonts w:ascii="Calibri" w:hAnsi="Calibri" w:cs="Calibri"/>
                    <w:noProof/>
                    <w:webHidden/>
                    <w:sz w:val="22"/>
                    <w:szCs w:val="22"/>
                  </w:rPr>
                  <w:fldChar w:fldCharType="end"/>
                </w:r>
              </w:hyperlink>
            </w:p>
            <w:p w14:paraId="04C4B2D3" w14:textId="080DAA01" w:rsidR="000A3D69" w:rsidRPr="0047526F" w:rsidRDefault="005F5A76">
              <w:pPr>
                <w:pStyle w:val="Turinys2"/>
                <w:rPr>
                  <w:rFonts w:ascii="Calibri" w:hAnsi="Calibri" w:cs="Calibri"/>
                  <w:noProof/>
                  <w:kern w:val="2"/>
                  <w:sz w:val="22"/>
                  <w:szCs w:val="22"/>
                  <w14:ligatures w14:val="standardContextual"/>
                </w:rPr>
              </w:pPr>
              <w:hyperlink w:anchor="_Toc201694720" w:history="1">
                <w:r w:rsidR="000A3D69" w:rsidRPr="0047526F">
                  <w:rPr>
                    <w:rStyle w:val="Hipersaitas"/>
                    <w:rFonts w:ascii="Calibri" w:eastAsia="Calibri" w:hAnsi="Calibri" w:cs="Calibri"/>
                    <w:noProof/>
                    <w:sz w:val="22"/>
                    <w:szCs w:val="22"/>
                  </w:rPr>
                  <w:t>Techninė specifikacijos priedas_c_ekspozicijos teminis planas.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_Toc201694720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26</w:t>
                </w:r>
                <w:r w:rsidR="000A3D69" w:rsidRPr="0047526F">
                  <w:rPr>
                    <w:rFonts w:ascii="Calibri" w:hAnsi="Calibri" w:cs="Calibri"/>
                    <w:noProof/>
                    <w:webHidden/>
                    <w:sz w:val="22"/>
                    <w:szCs w:val="22"/>
                  </w:rPr>
                  <w:fldChar w:fldCharType="end"/>
                </w:r>
              </w:hyperlink>
            </w:p>
            <w:p w14:paraId="090CF709" w14:textId="15A68027" w:rsidR="000A3D69" w:rsidRPr="0047526F" w:rsidRDefault="005F5A76">
              <w:pPr>
                <w:pStyle w:val="Turinys2"/>
                <w:rPr>
                  <w:rFonts w:ascii="Calibri" w:hAnsi="Calibri" w:cs="Calibri"/>
                  <w:noProof/>
                  <w:kern w:val="2"/>
                  <w:sz w:val="22"/>
                  <w:szCs w:val="22"/>
                  <w14:ligatures w14:val="standardContextual"/>
                </w:rPr>
              </w:pPr>
              <w:hyperlink w:anchor="_Toc201694721" w:history="1">
                <w:r w:rsidR="000A3D69" w:rsidRPr="0047526F">
                  <w:rPr>
                    <w:rStyle w:val="Hipersaitas"/>
                    <w:rFonts w:ascii="Calibri" w:eastAsia="Calibri" w:hAnsi="Calibri" w:cs="Calibri"/>
                    <w:noProof/>
                    <w:sz w:val="22"/>
                    <w:szCs w:val="22"/>
                  </w:rPr>
                  <w:t>Techninė specifikacijos priedas_d_ ekspozicijos patalpų fotografijos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_Toc201694721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26</w:t>
                </w:r>
                <w:r w:rsidR="000A3D69" w:rsidRPr="0047526F">
                  <w:rPr>
                    <w:rFonts w:ascii="Calibri" w:hAnsi="Calibri" w:cs="Calibri"/>
                    <w:noProof/>
                    <w:webHidden/>
                    <w:sz w:val="22"/>
                    <w:szCs w:val="22"/>
                  </w:rPr>
                  <w:fldChar w:fldCharType="end"/>
                </w:r>
              </w:hyperlink>
            </w:p>
            <w:p w14:paraId="516DD874" w14:textId="1E62633E" w:rsidR="000A3D69" w:rsidRPr="0047526F" w:rsidRDefault="005F5A76">
              <w:pPr>
                <w:pStyle w:val="Turinys2"/>
                <w:rPr>
                  <w:rFonts w:ascii="Calibri" w:hAnsi="Calibri" w:cs="Calibri"/>
                  <w:noProof/>
                  <w:kern w:val="2"/>
                  <w:sz w:val="22"/>
                  <w:szCs w:val="22"/>
                  <w14:ligatures w14:val="standardContextual"/>
                </w:rPr>
              </w:pPr>
              <w:hyperlink w:anchor="_Toc201694722" w:history="1">
                <w:r w:rsidR="000A3D69" w:rsidRPr="0047526F">
                  <w:rPr>
                    <w:rStyle w:val="Hipersaitas"/>
                    <w:rFonts w:ascii="Calibri" w:eastAsia="Calibri" w:hAnsi="Calibri" w:cs="Calibri"/>
                    <w:noProof/>
                    <w:sz w:val="22"/>
                    <w:szCs w:val="22"/>
                  </w:rPr>
                  <w:t>Techninė specifikacijos priedas_e_ ekspozicijos patalpų planai</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_Toc201694722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26</w:t>
                </w:r>
                <w:r w:rsidR="000A3D69" w:rsidRPr="0047526F">
                  <w:rPr>
                    <w:rFonts w:ascii="Calibri" w:hAnsi="Calibri" w:cs="Calibri"/>
                    <w:noProof/>
                    <w:webHidden/>
                    <w:sz w:val="22"/>
                    <w:szCs w:val="22"/>
                  </w:rPr>
                  <w:fldChar w:fldCharType="end"/>
                </w:r>
              </w:hyperlink>
            </w:p>
            <w:p w14:paraId="7E15BF37" w14:textId="160E3962" w:rsidR="000A3D69" w:rsidRPr="0047526F" w:rsidRDefault="005F5A76">
              <w:pPr>
                <w:pStyle w:val="Turinys2"/>
                <w:rPr>
                  <w:rFonts w:ascii="Calibri" w:hAnsi="Calibri" w:cs="Calibri"/>
                  <w:noProof/>
                  <w:kern w:val="2"/>
                  <w:sz w:val="22"/>
                  <w:szCs w:val="22"/>
                  <w14:ligatures w14:val="standardContextual"/>
                </w:rPr>
              </w:pPr>
              <w:hyperlink w:anchor="_Toc201694723" w:history="1">
                <w:r w:rsidR="000A3D69" w:rsidRPr="0047526F">
                  <w:rPr>
                    <w:rStyle w:val="Hipersaitas"/>
                    <w:rFonts w:ascii="Calibri" w:eastAsia="Calibri" w:hAnsi="Calibri" w:cs="Calibri"/>
                    <w:noProof/>
                    <w:sz w:val="22"/>
                    <w:szCs w:val="22"/>
                  </w:rPr>
                  <w:t>Pirkimo sąlygų 3 priedas „Tiekėjų pašalinimo pagrindai“</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_Toc201694723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27</w:t>
                </w:r>
                <w:r w:rsidR="000A3D69" w:rsidRPr="0047526F">
                  <w:rPr>
                    <w:rFonts w:ascii="Calibri" w:hAnsi="Calibri" w:cs="Calibri"/>
                    <w:noProof/>
                    <w:webHidden/>
                    <w:sz w:val="22"/>
                    <w:szCs w:val="22"/>
                  </w:rPr>
                  <w:fldChar w:fldCharType="end"/>
                </w:r>
              </w:hyperlink>
            </w:p>
            <w:p w14:paraId="0EB6AA0C" w14:textId="56C52E91" w:rsidR="00CF093A" w:rsidRPr="0047526F" w:rsidRDefault="00CF093A" w:rsidP="00CF093A">
              <w:pPr>
                <w:spacing w:after="0" w:line="240" w:lineRule="auto"/>
                <w:jc w:val="both"/>
                <w:rPr>
                  <w:rFonts w:ascii="Calibri" w:eastAsia="Calibri" w:hAnsi="Calibri" w:cs="Calibri"/>
                  <w:sz w:val="22"/>
                  <w:szCs w:val="22"/>
                </w:rPr>
              </w:pPr>
              <w:r w:rsidRPr="0047526F">
                <w:rPr>
                  <w:rStyle w:val="Hipersaitas"/>
                  <w:rFonts w:ascii="Calibri" w:eastAsia="Calibri" w:hAnsi="Calibri" w:cs="Calibri"/>
                  <w:noProof/>
                  <w:sz w:val="22"/>
                  <w:szCs w:val="22"/>
                </w:rPr>
                <w:t xml:space="preserve">    </w:t>
              </w:r>
              <w:r w:rsidR="00487687" w:rsidRPr="0047526F">
                <w:rPr>
                  <w:rStyle w:val="Hipersaitas"/>
                  <w:rFonts w:eastAsia="Calibri"/>
                </w:rPr>
                <w:fldChar w:fldCharType="begin"/>
              </w:r>
              <w:r w:rsidR="00487687" w:rsidRPr="0047526F">
                <w:rPr>
                  <w:rStyle w:val="Hipersaitas"/>
                  <w:rFonts w:ascii="Calibri" w:eastAsia="Calibri" w:hAnsi="Calibri" w:cs="Calibri"/>
                  <w:noProof/>
                  <w:sz w:val="22"/>
                  <w:szCs w:val="22"/>
                </w:rPr>
                <w:instrText xml:space="preserve"> HYPERLINK \l "_Toc201694724" </w:instrText>
              </w:r>
              <w:r w:rsidR="00487687" w:rsidRPr="0047526F">
                <w:rPr>
                  <w:rStyle w:val="Hipersaitas"/>
                  <w:rFonts w:eastAsia="Calibri"/>
                </w:rPr>
              </w:r>
              <w:r w:rsidR="00487687" w:rsidRPr="0047526F">
                <w:rPr>
                  <w:rStyle w:val="Hipersaitas"/>
                  <w:rFonts w:eastAsia="Calibri"/>
                </w:rPr>
                <w:fldChar w:fldCharType="separate"/>
              </w:r>
              <w:r w:rsidR="000A3D69" w:rsidRPr="0047526F">
                <w:rPr>
                  <w:rStyle w:val="Hipersaitas"/>
                  <w:rFonts w:ascii="Calibri" w:eastAsia="Calibri" w:hAnsi="Calibri" w:cs="Calibri"/>
                  <w:noProof/>
                  <w:sz w:val="22"/>
                  <w:szCs w:val="22"/>
                </w:rPr>
                <w:t>Pirkimo sąlygų 4 priedas „</w:t>
              </w:r>
              <w:r w:rsidRPr="0047526F">
                <w:rPr>
                  <w:rFonts w:ascii="Calibri" w:eastAsia="Calibri" w:hAnsi="Calibri" w:cs="Calibri"/>
                  <w:sz w:val="22"/>
                  <w:szCs w:val="22"/>
                </w:rPr>
                <w:t xml:space="preserve">Tiekėjų kvalifikacijos reikalavimai ir reikalaujami kokybės bei </w:t>
              </w:r>
            </w:p>
            <w:p w14:paraId="2355A275" w14:textId="659850CF" w:rsidR="000A3D69" w:rsidRPr="0047526F" w:rsidRDefault="00CF093A" w:rsidP="00CF093A">
              <w:pPr>
                <w:pStyle w:val="Turinys2"/>
                <w:rPr>
                  <w:rFonts w:ascii="Calibri" w:hAnsi="Calibri" w:cs="Calibri"/>
                  <w:noProof/>
                  <w:kern w:val="2"/>
                  <w:sz w:val="22"/>
                  <w:szCs w:val="22"/>
                  <w14:ligatures w14:val="standardContextual"/>
                </w:rPr>
              </w:pPr>
              <w:r w:rsidRPr="0047526F">
                <w:rPr>
                  <w:rFonts w:ascii="Calibri" w:eastAsia="Calibri" w:hAnsi="Calibri" w:cs="Calibri"/>
                  <w:sz w:val="22"/>
                  <w:szCs w:val="22"/>
                </w:rPr>
                <w:t>aplinkos apsaugos vadybos sistemų standartai“</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_Toc201694724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39</w:t>
              </w:r>
              <w:r w:rsidR="000A3D69" w:rsidRPr="0047526F">
                <w:rPr>
                  <w:rFonts w:ascii="Calibri" w:hAnsi="Calibri" w:cs="Calibri"/>
                  <w:noProof/>
                  <w:webHidden/>
                  <w:sz w:val="22"/>
                  <w:szCs w:val="22"/>
                </w:rPr>
                <w:fldChar w:fldCharType="end"/>
              </w:r>
              <w:r w:rsidR="00487687" w:rsidRPr="0047526F">
                <w:rPr>
                  <w:rFonts w:ascii="Calibri" w:hAnsi="Calibri" w:cs="Calibri"/>
                  <w:noProof/>
                  <w:sz w:val="22"/>
                  <w:szCs w:val="22"/>
                </w:rPr>
                <w:fldChar w:fldCharType="end"/>
              </w:r>
            </w:p>
            <w:p w14:paraId="2746378D" w14:textId="5B418D8E" w:rsidR="000A3D69" w:rsidRPr="0047526F" w:rsidRDefault="005F5A76">
              <w:pPr>
                <w:pStyle w:val="Turinys2"/>
                <w:rPr>
                  <w:rFonts w:ascii="Calibri" w:hAnsi="Calibri" w:cs="Calibri"/>
                  <w:noProof/>
                  <w:kern w:val="2"/>
                  <w:sz w:val="22"/>
                  <w:szCs w:val="22"/>
                  <w14:ligatures w14:val="standardContextual"/>
                </w:rPr>
              </w:pPr>
              <w:hyperlink w:anchor="_Toc201694725" w:history="1">
                <w:r w:rsidR="000A3D69" w:rsidRPr="0047526F">
                  <w:rPr>
                    <w:rStyle w:val="Hipersaitas"/>
                    <w:rFonts w:ascii="Calibri" w:eastAsia="Calibri" w:hAnsi="Calibri" w:cs="Calibri"/>
                    <w:noProof/>
                    <w:sz w:val="22"/>
                    <w:szCs w:val="22"/>
                  </w:rPr>
                  <w:t xml:space="preserve">Pirkimo sąlygų 5 priedas „EBVPD“ </w:t>
                </w:r>
                <w:r w:rsidR="000A3D69" w:rsidRPr="0047526F">
                  <w:rPr>
                    <w:rStyle w:val="Hipersaitas"/>
                    <w:rFonts w:ascii="Calibri" w:hAnsi="Calibri" w:cs="Calibri"/>
                    <w:noProof/>
                    <w:sz w:val="22"/>
                    <w:szCs w:val="22"/>
                  </w:rPr>
                  <w:t>(XML formatu)</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_Toc201694725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40</w:t>
                </w:r>
                <w:r w:rsidR="000A3D69" w:rsidRPr="0047526F">
                  <w:rPr>
                    <w:rFonts w:ascii="Calibri" w:hAnsi="Calibri" w:cs="Calibri"/>
                    <w:noProof/>
                    <w:webHidden/>
                    <w:sz w:val="22"/>
                    <w:szCs w:val="22"/>
                  </w:rPr>
                  <w:fldChar w:fldCharType="end"/>
                </w:r>
              </w:hyperlink>
            </w:p>
            <w:p w14:paraId="4BCDD5EB" w14:textId="4AAB6336" w:rsidR="000A3D69" w:rsidRPr="0047526F" w:rsidRDefault="005F5A76">
              <w:pPr>
                <w:pStyle w:val="Turinys2"/>
                <w:rPr>
                  <w:rFonts w:ascii="Calibri" w:hAnsi="Calibri" w:cs="Calibri"/>
                  <w:noProof/>
                  <w:kern w:val="2"/>
                  <w:sz w:val="22"/>
                  <w:szCs w:val="22"/>
                  <w14:ligatures w14:val="standardContextual"/>
                </w:rPr>
              </w:pPr>
              <w:hyperlink w:anchor="_Toc201694726" w:history="1">
                <w:r w:rsidR="000A3D69" w:rsidRPr="0047526F">
                  <w:rPr>
                    <w:rStyle w:val="Hipersaitas"/>
                    <w:rFonts w:ascii="Calibri" w:eastAsia="Calibri" w:hAnsi="Calibri" w:cs="Calibri"/>
                    <w:noProof/>
                    <w:sz w:val="22"/>
                    <w:szCs w:val="22"/>
                  </w:rPr>
                  <w:t>Pirkimo sąlygų 6 priedas „Pasiūlymo forma A dalis“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_Toc201694726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41</w:t>
                </w:r>
                <w:r w:rsidR="000A3D69" w:rsidRPr="0047526F">
                  <w:rPr>
                    <w:rFonts w:ascii="Calibri" w:hAnsi="Calibri" w:cs="Calibri"/>
                    <w:noProof/>
                    <w:webHidden/>
                    <w:sz w:val="22"/>
                    <w:szCs w:val="22"/>
                  </w:rPr>
                  <w:fldChar w:fldCharType="end"/>
                </w:r>
              </w:hyperlink>
            </w:p>
            <w:p w14:paraId="32946CF7" w14:textId="65014154" w:rsidR="000A3D69" w:rsidRPr="0047526F" w:rsidRDefault="005F5A76">
              <w:pPr>
                <w:pStyle w:val="Turinys2"/>
                <w:rPr>
                  <w:rFonts w:ascii="Calibri" w:hAnsi="Calibri" w:cs="Calibri"/>
                  <w:noProof/>
                  <w:kern w:val="2"/>
                  <w:sz w:val="22"/>
                  <w:szCs w:val="22"/>
                  <w14:ligatures w14:val="standardContextual"/>
                </w:rPr>
              </w:pPr>
              <w:hyperlink w:anchor="_Toc201694727" w:history="1">
                <w:r w:rsidR="00CF093A" w:rsidRPr="0047526F">
                  <w:rPr>
                    <w:rStyle w:val="Hipersaitas"/>
                    <w:rFonts w:ascii="Calibri" w:eastAsia="Calibri" w:hAnsi="Calibri" w:cs="Calibri"/>
                    <w:noProof/>
                    <w:sz w:val="22"/>
                    <w:szCs w:val="22"/>
                  </w:rPr>
                  <w:t>Pirkimo sąlygų 6</w:t>
                </w:r>
                <w:r w:rsidR="000A3D69" w:rsidRPr="0047526F">
                  <w:rPr>
                    <w:rStyle w:val="Hipersaitas"/>
                    <w:rFonts w:ascii="Calibri" w:eastAsia="Calibri" w:hAnsi="Calibri" w:cs="Calibri"/>
                    <w:noProof/>
                    <w:sz w:val="22"/>
                    <w:szCs w:val="22"/>
                  </w:rPr>
                  <w:t xml:space="preserve"> priedas „Pasiūlymo forma B dalis“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_Toc201694727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41</w:t>
                </w:r>
                <w:r w:rsidR="000A3D69" w:rsidRPr="0047526F">
                  <w:rPr>
                    <w:rFonts w:ascii="Calibri" w:hAnsi="Calibri" w:cs="Calibri"/>
                    <w:noProof/>
                    <w:webHidden/>
                    <w:sz w:val="22"/>
                    <w:szCs w:val="22"/>
                  </w:rPr>
                  <w:fldChar w:fldCharType="end"/>
                </w:r>
              </w:hyperlink>
            </w:p>
            <w:p w14:paraId="03251C59" w14:textId="34B4D67C" w:rsidR="000A3D69" w:rsidRPr="0047526F" w:rsidRDefault="005F5A76">
              <w:pPr>
                <w:pStyle w:val="Turinys2"/>
                <w:rPr>
                  <w:rFonts w:ascii="Calibri" w:hAnsi="Calibri" w:cs="Calibri"/>
                  <w:noProof/>
                  <w:kern w:val="2"/>
                  <w:sz w:val="22"/>
                  <w:szCs w:val="22"/>
                  <w14:ligatures w14:val="standardContextual"/>
                </w:rPr>
              </w:pPr>
              <w:hyperlink w:anchor="_Toc201694728" w:history="1">
                <w:r w:rsidR="00CF093A" w:rsidRPr="0047526F">
                  <w:rPr>
                    <w:rStyle w:val="Hipersaitas"/>
                    <w:rFonts w:ascii="Calibri" w:eastAsia="Calibri" w:hAnsi="Calibri" w:cs="Calibri"/>
                    <w:noProof/>
                    <w:sz w:val="22"/>
                    <w:szCs w:val="22"/>
                  </w:rPr>
                  <w:t>Pirkimo sąlygų 7</w:t>
                </w:r>
                <w:r w:rsidR="000A3D69" w:rsidRPr="0047526F">
                  <w:rPr>
                    <w:rStyle w:val="Hipersaitas"/>
                    <w:rFonts w:ascii="Calibri" w:eastAsia="Calibri" w:hAnsi="Calibri" w:cs="Calibri"/>
                    <w:noProof/>
                    <w:sz w:val="22"/>
                    <w:szCs w:val="22"/>
                  </w:rPr>
                  <w:t xml:space="preserve"> priedas „Pasiūlymų</w:t>
                </w:r>
                <w:r w:rsidR="00E067CA">
                  <w:rPr>
                    <w:rStyle w:val="Hipersaitas"/>
                    <w:rFonts w:ascii="Calibri" w:eastAsia="Calibri" w:hAnsi="Calibri" w:cs="Calibri"/>
                    <w:noProof/>
                    <w:sz w:val="22"/>
                    <w:szCs w:val="22"/>
                  </w:rPr>
                  <w:t xml:space="preserve"> kokybės kriterijai ir jų vertinimas</w:t>
                </w:r>
                <w:r w:rsidR="000A3D69" w:rsidRPr="0047526F">
                  <w:rPr>
                    <w:rStyle w:val="Hipersaitas"/>
                    <w:rFonts w:ascii="Calibri" w:eastAsia="Calibri" w:hAnsi="Calibri" w:cs="Calibri"/>
                    <w:noProof/>
                    <w:sz w:val="22"/>
                    <w:szCs w:val="22"/>
                  </w:rPr>
                  <w:t>“</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_Toc201694728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42</w:t>
                </w:r>
                <w:r w:rsidR="000A3D69" w:rsidRPr="0047526F">
                  <w:rPr>
                    <w:rFonts w:ascii="Calibri" w:hAnsi="Calibri" w:cs="Calibri"/>
                    <w:noProof/>
                    <w:webHidden/>
                    <w:sz w:val="22"/>
                    <w:szCs w:val="22"/>
                  </w:rPr>
                  <w:fldChar w:fldCharType="end"/>
                </w:r>
              </w:hyperlink>
            </w:p>
            <w:p w14:paraId="41BD22ED" w14:textId="62519E4C" w:rsidR="000A3D69" w:rsidRPr="0047526F" w:rsidRDefault="005F5A76">
              <w:pPr>
                <w:pStyle w:val="Turinys2"/>
                <w:rPr>
                  <w:rFonts w:ascii="Calibri" w:hAnsi="Calibri" w:cs="Calibri"/>
                  <w:noProof/>
                  <w:sz w:val="22"/>
                  <w:szCs w:val="22"/>
                </w:rPr>
              </w:pPr>
              <w:hyperlink w:anchor="_Toc201694729" w:history="1">
                <w:r w:rsidR="00520EC8" w:rsidRPr="0047526F">
                  <w:rPr>
                    <w:rStyle w:val="Hipersaitas"/>
                    <w:rFonts w:ascii="Calibri" w:hAnsi="Calibri" w:cs="Calibri"/>
                    <w:noProof/>
                    <w:sz w:val="22"/>
                    <w:szCs w:val="22"/>
                  </w:rPr>
                  <w:t>Pirkimo sąlygų 8</w:t>
                </w:r>
                <w:r w:rsidR="000A3D69" w:rsidRPr="0047526F">
                  <w:rPr>
                    <w:rStyle w:val="Hipersaitas"/>
                    <w:rFonts w:ascii="Calibri" w:hAnsi="Calibri" w:cs="Calibri"/>
                    <w:noProof/>
                    <w:sz w:val="22"/>
                    <w:szCs w:val="22"/>
                  </w:rPr>
                  <w:t xml:space="preserve"> priedas „Sutarties projektas“</w:t>
                </w:r>
                <w:r w:rsidR="000A3D69" w:rsidRPr="0047526F">
                  <w:rPr>
                    <w:rFonts w:ascii="Calibri" w:hAnsi="Calibri" w:cs="Calibri"/>
                    <w:noProof/>
                    <w:webHidden/>
                    <w:sz w:val="22"/>
                    <w:szCs w:val="22"/>
                  </w:rPr>
                  <w:tab/>
                </w:r>
                <w:r w:rsidR="000A3D69" w:rsidRPr="0047526F">
                  <w:rPr>
                    <w:rFonts w:ascii="Calibri" w:hAnsi="Calibri" w:cs="Calibri"/>
                    <w:noProof/>
                    <w:webHidden/>
                    <w:sz w:val="22"/>
                    <w:szCs w:val="22"/>
                  </w:rPr>
                  <w:fldChar w:fldCharType="begin"/>
                </w:r>
                <w:r w:rsidR="000A3D69" w:rsidRPr="0047526F">
                  <w:rPr>
                    <w:rFonts w:ascii="Calibri" w:hAnsi="Calibri" w:cs="Calibri"/>
                    <w:noProof/>
                    <w:webHidden/>
                    <w:sz w:val="22"/>
                    <w:szCs w:val="22"/>
                  </w:rPr>
                  <w:instrText xml:space="preserve"> PAGEREF _Toc201694729 \h </w:instrText>
                </w:r>
                <w:r w:rsidR="000A3D69" w:rsidRPr="0047526F">
                  <w:rPr>
                    <w:rFonts w:ascii="Calibri" w:hAnsi="Calibri" w:cs="Calibri"/>
                    <w:noProof/>
                    <w:webHidden/>
                    <w:sz w:val="22"/>
                    <w:szCs w:val="22"/>
                  </w:rPr>
                </w:r>
                <w:r w:rsidR="000A3D69" w:rsidRPr="0047526F">
                  <w:rPr>
                    <w:rFonts w:ascii="Calibri" w:hAnsi="Calibri" w:cs="Calibri"/>
                    <w:noProof/>
                    <w:webHidden/>
                    <w:sz w:val="22"/>
                    <w:szCs w:val="22"/>
                  </w:rPr>
                  <w:fldChar w:fldCharType="separate"/>
                </w:r>
                <w:r w:rsidR="00E36A5A">
                  <w:rPr>
                    <w:rFonts w:ascii="Calibri" w:hAnsi="Calibri" w:cs="Calibri"/>
                    <w:noProof/>
                    <w:webHidden/>
                    <w:sz w:val="22"/>
                    <w:szCs w:val="22"/>
                  </w:rPr>
                  <w:t>43</w:t>
                </w:r>
                <w:r w:rsidR="000A3D69" w:rsidRPr="0047526F">
                  <w:rPr>
                    <w:rFonts w:ascii="Calibri" w:hAnsi="Calibri" w:cs="Calibri"/>
                    <w:noProof/>
                    <w:webHidden/>
                    <w:sz w:val="22"/>
                    <w:szCs w:val="22"/>
                  </w:rPr>
                  <w:fldChar w:fldCharType="end"/>
                </w:r>
              </w:hyperlink>
            </w:p>
            <w:p w14:paraId="2A0C914D" w14:textId="2A0E6895" w:rsidR="00571DA3" w:rsidRPr="0047526F" w:rsidRDefault="002E6410" w:rsidP="00BE7CCF">
              <w:pPr>
                <w:spacing w:after="0" w:line="240" w:lineRule="auto"/>
                <w:jc w:val="both"/>
                <w:rPr>
                  <w:rFonts w:ascii="Calibri" w:hAnsi="Calibri" w:cs="Calibri"/>
                  <w:sz w:val="22"/>
                  <w:szCs w:val="22"/>
                </w:rPr>
              </w:pPr>
              <w:r w:rsidRPr="0047526F">
                <w:rPr>
                  <w:rFonts w:ascii="Calibri" w:hAnsi="Calibri" w:cs="Calibri"/>
                  <w:sz w:val="22"/>
                  <w:szCs w:val="22"/>
                </w:rPr>
                <w:t xml:space="preserve">    </w:t>
              </w:r>
              <w:r w:rsidR="00520EC8" w:rsidRPr="0047526F">
                <w:rPr>
                  <w:rFonts w:ascii="Calibri" w:hAnsi="Calibri" w:cs="Calibri"/>
                  <w:sz w:val="22"/>
                  <w:szCs w:val="22"/>
                </w:rPr>
                <w:t>Pirkimo sąlygų 9</w:t>
              </w:r>
              <w:r w:rsidRPr="0047526F">
                <w:rPr>
                  <w:rFonts w:ascii="Calibri" w:hAnsi="Calibri" w:cs="Calibri"/>
                  <w:sz w:val="22"/>
                  <w:szCs w:val="22"/>
                </w:rPr>
                <w:t xml:space="preserve"> priedas  „</w:t>
              </w:r>
              <w:r w:rsidR="00C07FD4">
                <w:rPr>
                  <w:rFonts w:ascii="Calibri" w:hAnsi="Calibri" w:cs="Calibri"/>
                  <w:sz w:val="22"/>
                  <w:szCs w:val="22"/>
                </w:rPr>
                <w:t>Atitikties deklaracija dėl n</w:t>
              </w:r>
              <w:r w:rsidRPr="0047526F">
                <w:rPr>
                  <w:rFonts w:ascii="Calibri" w:hAnsi="Calibri" w:cs="Calibri"/>
                  <w:sz w:val="22"/>
                  <w:szCs w:val="22"/>
                </w:rPr>
                <w:t>acionalinio saugumo reikalavimų</w:t>
              </w:r>
              <w:r w:rsidR="0047526F" w:rsidRPr="0047526F">
                <w:rPr>
                  <w:rFonts w:ascii="Calibri" w:hAnsi="Calibri" w:cs="Calibri"/>
                  <w:sz w:val="22"/>
                  <w:szCs w:val="22"/>
                </w:rPr>
                <w:t>“</w:t>
              </w:r>
              <w:r w:rsidRPr="0047526F">
                <w:rPr>
                  <w:rFonts w:ascii="Calibri" w:hAnsi="Calibri" w:cs="Calibri"/>
                  <w:sz w:val="22"/>
                  <w:szCs w:val="22"/>
                </w:rPr>
                <w:t>..........</w:t>
              </w:r>
              <w:r w:rsidR="00890323">
                <w:rPr>
                  <w:rFonts w:ascii="Calibri" w:hAnsi="Calibri" w:cs="Calibri"/>
                  <w:sz w:val="22"/>
                  <w:szCs w:val="22"/>
                </w:rPr>
                <w:t>......................   45</w:t>
              </w:r>
            </w:p>
            <w:p w14:paraId="163DA390" w14:textId="5ADD8456" w:rsidR="007C4AB4" w:rsidRDefault="0047526F" w:rsidP="007C4AB4">
              <w:pPr>
                <w:pStyle w:val="Turinys2"/>
                <w:ind w:left="0"/>
                <w:rPr>
                  <w:rStyle w:val="Hipersaitas"/>
                  <w:rFonts w:ascii="Calibri" w:hAnsi="Calibri" w:cs="Calibri"/>
                  <w:noProof/>
                  <w:sz w:val="22"/>
                  <w:szCs w:val="22"/>
                </w:rPr>
              </w:pPr>
              <w:r>
                <w:rPr>
                  <w:rStyle w:val="Hipersaitas"/>
                  <w:rFonts w:ascii="Calibri" w:hAnsi="Calibri" w:cs="Calibri"/>
                  <w:noProof/>
                  <w:sz w:val="22"/>
                  <w:szCs w:val="22"/>
                </w:rPr>
                <w:t xml:space="preserve">    </w:t>
              </w:r>
            </w:p>
            <w:p w14:paraId="55B88694" w14:textId="57E5102E" w:rsidR="0047526F" w:rsidRPr="0047526F" w:rsidRDefault="0047526F" w:rsidP="0047526F">
              <w:pPr>
                <w:pStyle w:val="Turinys2"/>
                <w:ind w:left="0"/>
                <w:rPr>
                  <w:rStyle w:val="Hipersaitas"/>
                  <w:rFonts w:ascii="Calibri" w:hAnsi="Calibri" w:cs="Calibri"/>
                  <w:noProof/>
                  <w:sz w:val="22"/>
                  <w:szCs w:val="22"/>
                </w:rPr>
              </w:pPr>
            </w:p>
            <w:p w14:paraId="71885330" w14:textId="77777777" w:rsidR="002E6410" w:rsidRPr="0047526F" w:rsidRDefault="002E6410" w:rsidP="002E6410">
              <w:pPr>
                <w:rPr>
                  <w:rFonts w:ascii="Calibri" w:hAnsi="Calibri" w:cs="Calibri"/>
                  <w:sz w:val="22"/>
                  <w:szCs w:val="22"/>
                </w:rPr>
              </w:pPr>
            </w:p>
            <w:p w14:paraId="0DDC40AE" w14:textId="0FF1B877" w:rsidR="001C24BC" w:rsidRPr="00F0499F" w:rsidRDefault="001C24BC" w:rsidP="004E4612">
              <w:pPr>
                <w:spacing w:after="120" w:line="20" w:lineRule="atLeast"/>
                <w:contextualSpacing/>
                <w:rPr>
                  <w:rFonts w:cstheme="minorHAnsi"/>
                </w:rPr>
              </w:pPr>
              <w:r w:rsidRPr="0047526F">
                <w:rPr>
                  <w:rFonts w:ascii="Calibri" w:hAnsi="Calibri" w:cs="Calibri"/>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27D63" w:rsidRDefault="00263B34" w:rsidP="00457163">
      <w:pPr>
        <w:pStyle w:val="Antrat1"/>
        <w:numPr>
          <w:ilvl w:val="0"/>
          <w:numId w:val="1"/>
        </w:numPr>
        <w:spacing w:line="20" w:lineRule="atLeast"/>
        <w:ind w:left="567" w:hanging="567"/>
        <w:contextualSpacing/>
        <w:rPr>
          <w:rFonts w:ascii="Calibri" w:hAnsi="Calibri" w:cs="Calibri"/>
        </w:rPr>
      </w:pPr>
      <w:bookmarkStart w:id="0" w:name="_Toc201694707"/>
      <w:bookmarkStart w:id="1" w:name="_Toc335201954"/>
      <w:bookmarkStart w:id="2" w:name="_Toc147739116"/>
      <w:r w:rsidRPr="00F27D63">
        <w:rPr>
          <w:rFonts w:ascii="Calibri" w:hAnsi="Calibri" w:cs="Calibri"/>
        </w:rPr>
        <w:lastRenderedPageBreak/>
        <w:t>Bendra informacija</w:t>
      </w:r>
      <w:bookmarkEnd w:id="0"/>
    </w:p>
    <w:p w14:paraId="1DEE52A3" w14:textId="34001B3E" w:rsidR="00A97FEA" w:rsidRPr="00A97FEA" w:rsidRDefault="00A97FEA" w:rsidP="00A97FEA">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A97FEA">
        <w:rPr>
          <w:rFonts w:ascii="Times New Roman" w:hAnsi="Times New Roman" w:cs="Times New Roman"/>
          <w:sz w:val="24"/>
          <w:szCs w:val="24"/>
        </w:rPr>
        <w:t xml:space="preserve">1.1.  </w:t>
      </w:r>
      <w:r w:rsidRPr="00CC29A0">
        <w:rPr>
          <w:rFonts w:ascii="Times New Roman" w:hAnsi="Times New Roman" w:cs="Times New Roman"/>
          <w:sz w:val="24"/>
          <w:szCs w:val="24"/>
        </w:rPr>
        <w:t xml:space="preserve">Perkančioji organizacija – </w:t>
      </w:r>
      <w:r w:rsidRPr="00CC29A0">
        <w:rPr>
          <w:rFonts w:ascii="Times New Roman" w:eastAsia="Calibri" w:hAnsi="Times New Roman" w:cs="Times New Roman"/>
          <w:sz w:val="24"/>
          <w:szCs w:val="24"/>
        </w:rPr>
        <w:t>Kreting</w:t>
      </w:r>
      <w:r w:rsidR="006575FF">
        <w:rPr>
          <w:rFonts w:ascii="Times New Roman" w:eastAsia="Calibri" w:hAnsi="Times New Roman" w:cs="Times New Roman"/>
          <w:sz w:val="24"/>
          <w:szCs w:val="24"/>
        </w:rPr>
        <w:t>os muziejus</w:t>
      </w:r>
      <w:r w:rsidRPr="00CC29A0">
        <w:rPr>
          <w:rFonts w:ascii="Times New Roman" w:eastAsia="Calibri" w:hAnsi="Times New Roman" w:cs="Times New Roman"/>
          <w:sz w:val="24"/>
          <w:szCs w:val="24"/>
        </w:rPr>
        <w:t xml:space="preserve">, </w:t>
      </w:r>
      <w:r w:rsidR="006575FF">
        <w:rPr>
          <w:rFonts w:ascii="Times New Roman" w:eastAsia="Calibri" w:hAnsi="Times New Roman" w:cs="Times New Roman"/>
          <w:sz w:val="24"/>
          <w:szCs w:val="24"/>
        </w:rPr>
        <w:t>juridinio asmens kodas 190299941, adresas Vilniaus g. 43</w:t>
      </w:r>
      <w:r w:rsidRPr="00CC29A0">
        <w:rPr>
          <w:rFonts w:ascii="Times New Roman" w:eastAsia="Calibri" w:hAnsi="Times New Roman" w:cs="Times New Roman"/>
          <w:sz w:val="24"/>
          <w:szCs w:val="24"/>
        </w:rPr>
        <w:t xml:space="preserve">, Kretinga, darbo laikas I-IV 8.00-17.00, V 8.00-15.45, </w:t>
      </w:r>
      <w:r w:rsidRPr="00CC29A0">
        <w:rPr>
          <w:rFonts w:ascii="Times New Roman" w:hAnsi="Times New Roman" w:cs="Times New Roman"/>
          <w:sz w:val="24"/>
          <w:szCs w:val="24"/>
        </w:rPr>
        <w:t>Perkančioji organizacija nėra PVM mokėtoja</w:t>
      </w:r>
      <w:r w:rsidRPr="00CC29A0">
        <w:rPr>
          <w:rFonts w:ascii="Times New Roman" w:eastAsia="Calibri" w:hAnsi="Times New Roman" w:cs="Times New Roman"/>
          <w:sz w:val="24"/>
          <w:szCs w:val="24"/>
        </w:rPr>
        <w:t>.</w:t>
      </w:r>
    </w:p>
    <w:p w14:paraId="5AE4E822" w14:textId="77267F5C" w:rsidR="00A97FEA" w:rsidRPr="00A97FEA" w:rsidRDefault="00A97FEA" w:rsidP="00A97FEA">
      <w:pPr>
        <w:tabs>
          <w:tab w:val="left" w:pos="993"/>
        </w:tabs>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97FEA">
        <w:rPr>
          <w:rFonts w:ascii="Times New Roman" w:eastAsia="Calibri" w:hAnsi="Times New Roman" w:cs="Times New Roman"/>
          <w:sz w:val="24"/>
          <w:szCs w:val="24"/>
        </w:rPr>
        <w:t xml:space="preserve">1.2.  Pirkimą </w:t>
      </w:r>
      <w:r w:rsidRPr="00A97FEA">
        <w:rPr>
          <w:rFonts w:ascii="Times New Roman" w:hAnsi="Times New Roman" w:cs="Times New Roman"/>
          <w:sz w:val="24"/>
          <w:szCs w:val="24"/>
        </w:rPr>
        <w:t>perkančiosios organizacijos</w:t>
      </w:r>
      <w:r w:rsidRPr="00A97FEA">
        <w:rPr>
          <w:rFonts w:ascii="Times New Roman" w:eastAsia="Calibri" w:hAnsi="Times New Roman" w:cs="Times New Roman"/>
          <w:sz w:val="24"/>
          <w:szCs w:val="24"/>
        </w:rPr>
        <w:t xml:space="preserve"> vardu atlieka centrinė perkančioji organizacija: </w:t>
      </w:r>
    </w:p>
    <w:p w14:paraId="1AAA4266" w14:textId="505C5341" w:rsidR="00A97FEA" w:rsidRPr="00A97FEA" w:rsidRDefault="00A97FEA" w:rsidP="00A97FEA">
      <w:pPr>
        <w:tabs>
          <w:tab w:val="left" w:pos="993"/>
        </w:tabs>
        <w:spacing w:after="0" w:line="20" w:lineRule="atLeast"/>
        <w:jc w:val="both"/>
        <w:rPr>
          <w:rFonts w:ascii="Times New Roman" w:eastAsia="Calibri" w:hAnsi="Times New Roman" w:cs="Times New Roman"/>
          <w:sz w:val="24"/>
          <w:szCs w:val="24"/>
        </w:rPr>
      </w:pPr>
      <w:r w:rsidRPr="00A97FEA">
        <w:rPr>
          <w:rFonts w:ascii="Times New Roman" w:eastAsia="Calibri" w:hAnsi="Times New Roman" w:cs="Times New Roman"/>
          <w:sz w:val="24"/>
          <w:szCs w:val="24"/>
        </w:rPr>
        <w:t>Kretingos rajono savivaldybės administracija, juridinio asmens kodas 188715222, adresas Savanorių g. 29A, Kretinga, darbo l</w:t>
      </w:r>
      <w:r w:rsidR="006575FF">
        <w:rPr>
          <w:rFonts w:ascii="Times New Roman" w:eastAsia="Calibri" w:hAnsi="Times New Roman" w:cs="Times New Roman"/>
          <w:sz w:val="24"/>
          <w:szCs w:val="24"/>
        </w:rPr>
        <w:t xml:space="preserve">aikas 8.00-17.00, V 8.00-15.45 </w:t>
      </w:r>
      <w:r w:rsidRPr="00A97FEA">
        <w:rPr>
          <w:rFonts w:ascii="Times New Roman" w:eastAsia="Calibri" w:hAnsi="Times New Roman" w:cs="Times New Roman"/>
          <w:sz w:val="24"/>
          <w:szCs w:val="24"/>
        </w:rPr>
        <w:t xml:space="preserve">Sutartį pasirašys </w:t>
      </w:r>
      <w:r w:rsidRPr="00A97FEA">
        <w:rPr>
          <w:rFonts w:ascii="Times New Roman" w:hAnsi="Times New Roman" w:cs="Times New Roman"/>
          <w:sz w:val="24"/>
          <w:szCs w:val="24"/>
        </w:rPr>
        <w:t>perkančioji organizacija</w:t>
      </w:r>
      <w:r w:rsidRPr="00A97FEA">
        <w:rPr>
          <w:rFonts w:ascii="Times New Roman" w:eastAsia="Calibri" w:hAnsi="Times New Roman" w:cs="Times New Roman"/>
          <w:sz w:val="24"/>
          <w:szCs w:val="24"/>
        </w:rPr>
        <w:t>.</w:t>
      </w:r>
    </w:p>
    <w:p w14:paraId="10C1FD5A" w14:textId="6A4B7A32" w:rsidR="00A97FEA" w:rsidRPr="00A97FEA" w:rsidRDefault="00A97FEA" w:rsidP="00A97FEA">
      <w:pPr>
        <w:spacing w:after="0" w:line="20" w:lineRule="atLeast"/>
        <w:jc w:val="both"/>
        <w:rPr>
          <w:rFonts w:ascii="Times New Roman" w:hAnsi="Times New Roman" w:cs="Times New Roman"/>
          <w:spacing w:val="6"/>
          <w:sz w:val="24"/>
          <w:szCs w:val="24"/>
          <w:shd w:val="clear" w:color="auto" w:fill="FFFFFF"/>
        </w:rPr>
      </w:pPr>
      <w:r>
        <w:rPr>
          <w:rFonts w:ascii="Times New Roman" w:hAnsi="Times New Roman" w:cs="Times New Roman"/>
          <w:color w:val="000000" w:themeColor="text1"/>
          <w:sz w:val="24"/>
          <w:szCs w:val="24"/>
        </w:rPr>
        <w:t xml:space="preserve">         </w:t>
      </w:r>
      <w:r w:rsidRPr="00A97FEA">
        <w:rPr>
          <w:rFonts w:ascii="Times New Roman" w:hAnsi="Times New Roman" w:cs="Times New Roman"/>
          <w:color w:val="000000" w:themeColor="text1"/>
          <w:sz w:val="24"/>
          <w:szCs w:val="24"/>
        </w:rPr>
        <w:t>1.3</w:t>
      </w:r>
      <w:r w:rsidRPr="00A97FEA">
        <w:rPr>
          <w:rFonts w:ascii="Times New Roman" w:hAnsi="Times New Roman" w:cs="Times New Roman"/>
          <w:sz w:val="24"/>
          <w:szCs w:val="24"/>
        </w:rPr>
        <w:t xml:space="preserve"> Pirkimas neatliekamas naudojantis centralizuotų pirkimų katalogu, nes </w:t>
      </w:r>
      <w:r w:rsidR="00F27D63">
        <w:rPr>
          <w:rFonts w:ascii="Times New Roman" w:hAnsi="Times New Roman" w:cs="Times New Roman"/>
          <w:sz w:val="24"/>
          <w:szCs w:val="24"/>
        </w:rPr>
        <w:t>planuojamų įsigyti paslaugų nėra CPO kataloge.</w:t>
      </w:r>
    </w:p>
    <w:p w14:paraId="7D21254E" w14:textId="26B59341" w:rsidR="00A97FEA" w:rsidRPr="00A97FEA" w:rsidRDefault="00A97FEA" w:rsidP="00A97FEA">
      <w:pPr>
        <w:spacing w:after="0" w:line="20" w:lineRule="atLeast"/>
        <w:rPr>
          <w:rFonts w:ascii="Times New Roman" w:hAnsi="Times New Roman" w:cs="Times New Roman"/>
          <w:i/>
          <w:iCs/>
          <w:color w:val="FF0000"/>
          <w:sz w:val="24"/>
          <w:szCs w:val="24"/>
          <w:highlight w:val="yellow"/>
        </w:rPr>
      </w:pPr>
      <w:r>
        <w:rPr>
          <w:rFonts w:ascii="Times New Roman" w:hAnsi="Times New Roman" w:cs="Times New Roman"/>
          <w:sz w:val="24"/>
          <w:szCs w:val="24"/>
        </w:rPr>
        <w:t xml:space="preserve">         </w:t>
      </w:r>
      <w:r w:rsidRPr="00A97FEA">
        <w:rPr>
          <w:rFonts w:ascii="Times New Roman" w:hAnsi="Times New Roman" w:cs="Times New Roman"/>
          <w:sz w:val="24"/>
          <w:szCs w:val="24"/>
        </w:rPr>
        <w:t xml:space="preserve">1.4. </w:t>
      </w:r>
      <w:r w:rsidRPr="00A97FEA">
        <w:rPr>
          <w:rFonts w:ascii="Times New Roman" w:eastAsia="Times New Roman" w:hAnsi="Times New Roman" w:cs="Times New Roman"/>
          <w:sz w:val="24"/>
          <w:szCs w:val="24"/>
        </w:rPr>
        <w:t>Perkančioji organizacija nerezervuoja teisės dalyvauti pirkime.</w:t>
      </w:r>
    </w:p>
    <w:p w14:paraId="7BA129B4" w14:textId="1EDEEFFE" w:rsidR="00A97FEA" w:rsidRPr="00A97FEA" w:rsidRDefault="00A97FEA" w:rsidP="00A97FEA">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A97FEA">
        <w:rPr>
          <w:rFonts w:ascii="Times New Roman" w:hAnsi="Times New Roman" w:cs="Times New Roman"/>
          <w:sz w:val="24"/>
          <w:szCs w:val="24"/>
        </w:rPr>
        <w:t>1.5. Stebėtojai dalyvauti Komisijos posėdžiuose nėra kviečiami.</w:t>
      </w:r>
    </w:p>
    <w:p w14:paraId="44AD365B" w14:textId="07C5F81A" w:rsidR="002C7486" w:rsidRPr="00AE0576" w:rsidRDefault="00D755A7" w:rsidP="00AE0576">
      <w:pPr>
        <w:pStyle w:val="Sraopastraipa"/>
        <w:numPr>
          <w:ilvl w:val="1"/>
          <w:numId w:val="7"/>
        </w:numPr>
        <w:tabs>
          <w:tab w:val="left" w:pos="993"/>
        </w:tabs>
        <w:spacing w:after="0" w:line="20" w:lineRule="atLeast"/>
        <w:ind w:left="0" w:firstLine="567"/>
        <w:jc w:val="both"/>
        <w:rPr>
          <w:rFonts w:ascii="Times New Roman" w:eastAsia="Arial" w:hAnsi="Times New Roman" w:cs="Times New Roman"/>
          <w:sz w:val="24"/>
          <w:szCs w:val="24"/>
        </w:rPr>
      </w:pPr>
      <w:r w:rsidRPr="006A3E20">
        <w:rPr>
          <w:rFonts w:ascii="Times New Roman" w:hAnsi="Times New Roman" w:cs="Times New Roman"/>
          <w:sz w:val="24"/>
          <w:szCs w:val="24"/>
        </w:rPr>
        <w:t xml:space="preserve">Atliekamas žaliasis pirkimas. Pirkimas vykdomas </w:t>
      </w:r>
      <w:r w:rsidR="006A3E20" w:rsidRPr="006A3E20">
        <w:rPr>
          <w:rFonts w:ascii="Times New Roman" w:hAnsi="Times New Roman" w:cs="Times New Roman"/>
          <w:sz w:val="24"/>
          <w:szCs w:val="24"/>
        </w:rPr>
        <w:t xml:space="preserve"> vadovaujantis Lietuvos Respublikos aplinkos ministro 2011 m. birželio 28 d. įsakymo Nr. D1-508 „</w:t>
      </w:r>
      <w:hyperlink r:id="rId13" w:history="1">
        <w:r w:rsidR="006A3E20" w:rsidRPr="006A3E20">
          <w:rPr>
            <w:rStyle w:val="Hipersaitas"/>
            <w:rFonts w:ascii="Times New Roman" w:hAnsi="Times New Roman" w:cs="Times New Roman"/>
            <w:sz w:val="24"/>
            <w:szCs w:val="24"/>
            <w:u w:val="single"/>
          </w:rPr>
          <w:t>Dėl Aplinkos apsaugos kriterijų taikymo, vykdant žaliuosius pirkimus, tvarkos aprašo patvirtinimo</w:t>
        </w:r>
      </w:hyperlink>
      <w:r w:rsidR="006A3E20" w:rsidRPr="006A3E20">
        <w:rPr>
          <w:rFonts w:ascii="Times New Roman" w:hAnsi="Times New Roman" w:cs="Times New Roman"/>
          <w:sz w:val="24"/>
          <w:szCs w:val="24"/>
        </w:rPr>
        <w:t>“</w:t>
      </w:r>
      <w:r w:rsidR="006A3E20" w:rsidRPr="006A3E20">
        <w:rPr>
          <w:rFonts w:cstheme="minorHAnsi"/>
        </w:rPr>
        <w:t xml:space="preserve"> </w:t>
      </w:r>
      <w:r w:rsidRPr="006A3E20">
        <w:rPr>
          <w:rFonts w:ascii="Times New Roman" w:hAnsi="Times New Roman" w:cs="Times New Roman"/>
          <w:sz w:val="24"/>
          <w:szCs w:val="24"/>
        </w:rPr>
        <w:t xml:space="preserve"> </w:t>
      </w:r>
      <w:r w:rsidRPr="004A41FB">
        <w:rPr>
          <w:rFonts w:ascii="Times New Roman" w:hAnsi="Times New Roman" w:cs="Times New Roman"/>
          <w:sz w:val="24"/>
          <w:szCs w:val="24"/>
        </w:rPr>
        <w:t>4.4.</w:t>
      </w:r>
      <w:r>
        <w:rPr>
          <w:rFonts w:ascii="Times New Roman" w:hAnsi="Times New Roman" w:cs="Times New Roman"/>
          <w:sz w:val="24"/>
          <w:szCs w:val="24"/>
        </w:rPr>
        <w:t>3</w:t>
      </w:r>
      <w:r w:rsidRPr="004A41FB">
        <w:rPr>
          <w:rFonts w:ascii="Times New Roman" w:hAnsi="Times New Roman" w:cs="Times New Roman"/>
          <w:sz w:val="24"/>
          <w:szCs w:val="24"/>
        </w:rPr>
        <w:t xml:space="preserve"> papunkči</w:t>
      </w:r>
      <w:r>
        <w:rPr>
          <w:rFonts w:ascii="Times New Roman" w:hAnsi="Times New Roman" w:cs="Times New Roman"/>
          <w:sz w:val="24"/>
          <w:szCs w:val="24"/>
        </w:rPr>
        <w:t>u</w:t>
      </w:r>
      <w:r w:rsidRPr="004A41FB">
        <w:rPr>
          <w:rFonts w:ascii="Times New Roman" w:hAnsi="Times New Roman" w:cs="Times New Roman"/>
          <w:sz w:val="24"/>
          <w:szCs w:val="24"/>
        </w:rPr>
        <w:t>. Aplinkos apsaugos kriterij</w:t>
      </w:r>
      <w:r>
        <w:rPr>
          <w:rFonts w:ascii="Times New Roman" w:hAnsi="Times New Roman" w:cs="Times New Roman"/>
          <w:sz w:val="24"/>
          <w:szCs w:val="24"/>
        </w:rPr>
        <w:t>us</w:t>
      </w:r>
      <w:r w:rsidRPr="004A41FB">
        <w:rPr>
          <w:rFonts w:ascii="Times New Roman" w:hAnsi="Times New Roman" w:cs="Times New Roman"/>
          <w:sz w:val="24"/>
          <w:szCs w:val="24"/>
        </w:rPr>
        <w:t xml:space="preserve"> nustatyt</w:t>
      </w:r>
      <w:r>
        <w:rPr>
          <w:rFonts w:ascii="Times New Roman" w:hAnsi="Times New Roman" w:cs="Times New Roman"/>
          <w:sz w:val="24"/>
          <w:szCs w:val="24"/>
        </w:rPr>
        <w:t xml:space="preserve">as </w:t>
      </w:r>
      <w:r w:rsidRPr="004A41FB">
        <w:rPr>
          <w:rFonts w:ascii="Times New Roman" w:hAnsi="Times New Roman" w:cs="Times New Roman"/>
          <w:sz w:val="24"/>
          <w:szCs w:val="24"/>
        </w:rPr>
        <w:t xml:space="preserve">Specialiųjų pirkimo sąlygų </w:t>
      </w:r>
      <w:r w:rsidR="00731366">
        <w:rPr>
          <w:rFonts w:ascii="Times New Roman" w:hAnsi="Times New Roman" w:cs="Times New Roman"/>
          <w:sz w:val="24"/>
          <w:szCs w:val="24"/>
        </w:rPr>
        <w:t>priede „Techninė specifikacija</w:t>
      </w:r>
      <w:r w:rsidRPr="004A41FB">
        <w:rPr>
          <w:rFonts w:ascii="Times New Roman" w:hAnsi="Times New Roman" w:cs="Times New Roman"/>
          <w:sz w:val="24"/>
          <w:szCs w:val="24"/>
        </w:rPr>
        <w:t>”.</w:t>
      </w:r>
    </w:p>
    <w:p w14:paraId="2413C02D" w14:textId="58DD57E0" w:rsidR="00E32C8E" w:rsidRPr="00ED02D7" w:rsidRDefault="00086FC9" w:rsidP="00ED02D7">
      <w:pPr>
        <w:tabs>
          <w:tab w:val="left" w:pos="993"/>
        </w:tabs>
        <w:spacing w:after="0" w:line="24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          </w:t>
      </w:r>
      <w:r w:rsidR="00ED02D7">
        <w:rPr>
          <w:rFonts w:ascii="Times New Roman" w:hAnsi="Times New Roman" w:cs="Times New Roman"/>
          <w:sz w:val="24"/>
          <w:szCs w:val="24"/>
        </w:rPr>
        <w:t>1.</w:t>
      </w:r>
      <w:r>
        <w:rPr>
          <w:rFonts w:ascii="Times New Roman" w:hAnsi="Times New Roman" w:cs="Times New Roman"/>
          <w:sz w:val="24"/>
          <w:szCs w:val="24"/>
        </w:rPr>
        <w:t>7</w:t>
      </w:r>
      <w:r w:rsidR="00ED02D7">
        <w:rPr>
          <w:rFonts w:ascii="Times New Roman" w:hAnsi="Times New Roman" w:cs="Times New Roman"/>
          <w:sz w:val="24"/>
          <w:szCs w:val="24"/>
        </w:rPr>
        <w:t xml:space="preserve">. </w:t>
      </w:r>
      <w:r w:rsidR="00B620C0" w:rsidRPr="00ED02D7">
        <w:rPr>
          <w:rFonts w:ascii="Times New Roman" w:hAnsi="Times New Roman" w:cs="Times New Roman"/>
          <w:sz w:val="24"/>
          <w:szCs w:val="24"/>
        </w:rPr>
        <w:t xml:space="preserve">Skelbimas apie pirkimą paskelbtas Centrinėje viešųjų pirkimų informacinėje sistemoje (toliau – CVP IS) adresu (https://viesiejipirkimai.lt). Pirkimo dokumentai, jų paaiškinimai, patikslinimai skelbiami CVP IS (https://viesiejipirkimai.lt). Išankstinis skelbimas apie pirkimą nebuvo paskelbtas. </w:t>
      </w:r>
    </w:p>
    <w:p w14:paraId="72EF28E7" w14:textId="762045ED" w:rsidR="00AF1430" w:rsidRPr="00ED02D7" w:rsidRDefault="00ED02D7" w:rsidP="00ED02D7">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          1.</w:t>
      </w:r>
      <w:r w:rsidR="00086FC9">
        <w:rPr>
          <w:rFonts w:ascii="Times New Roman" w:hAnsi="Times New Roman" w:cs="Times New Roman"/>
          <w:sz w:val="24"/>
          <w:szCs w:val="24"/>
          <w:lang w:eastAsia="en-US"/>
        </w:rPr>
        <w:t>8</w:t>
      </w:r>
      <w:r>
        <w:rPr>
          <w:rFonts w:ascii="Times New Roman" w:hAnsi="Times New Roman" w:cs="Times New Roman"/>
          <w:sz w:val="24"/>
          <w:szCs w:val="24"/>
          <w:lang w:eastAsia="en-US"/>
        </w:rPr>
        <w:t xml:space="preserve">. </w:t>
      </w:r>
      <w:r w:rsidR="00015FC9" w:rsidRPr="00ED02D7">
        <w:rPr>
          <w:rFonts w:ascii="Times New Roman" w:hAnsi="Times New Roman" w:cs="Times New Roman"/>
          <w:sz w:val="24"/>
          <w:szCs w:val="24"/>
          <w:lang w:eastAsia="en-US"/>
        </w:rPr>
        <w:t>P</w:t>
      </w:r>
      <w:r w:rsidR="00E32C8E" w:rsidRPr="00ED02D7">
        <w:rPr>
          <w:rFonts w:ascii="Times New Roman" w:hAnsi="Times New Roman" w:cs="Times New Roman"/>
          <w:sz w:val="24"/>
          <w:szCs w:val="24"/>
          <w:lang w:eastAsia="en-US"/>
        </w:rPr>
        <w:t xml:space="preserve">irkime </w:t>
      </w:r>
      <w:r w:rsidR="00E32C8E" w:rsidRPr="00ED02D7">
        <w:rPr>
          <w:rFonts w:ascii="Times New Roman" w:hAnsi="Times New Roman" w:cs="Times New Roman"/>
          <w:sz w:val="24"/>
          <w:szCs w:val="24"/>
        </w:rPr>
        <w:t xml:space="preserve"> </w:t>
      </w:r>
      <w:r w:rsidR="007A68AD" w:rsidRPr="00ED02D7">
        <w:rPr>
          <w:rFonts w:ascii="Times New Roman" w:hAnsi="Times New Roman" w:cs="Times New Roman"/>
          <w:sz w:val="24"/>
          <w:szCs w:val="24"/>
        </w:rPr>
        <w:t>perkančioji organizacija</w:t>
      </w:r>
      <w:r w:rsidR="00E32C8E" w:rsidRPr="00ED02D7">
        <w:rPr>
          <w:rFonts w:ascii="Times New Roman" w:hAnsi="Times New Roman" w:cs="Times New Roman"/>
          <w:sz w:val="24"/>
          <w:szCs w:val="24"/>
          <w:lang w:eastAsia="en-US"/>
        </w:rPr>
        <w:t xml:space="preserve"> nenumato skelbti pranešimo dėl savanoriško </w:t>
      </w:r>
      <w:proofErr w:type="spellStart"/>
      <w:r w:rsidR="00E32C8E" w:rsidRPr="00ED02D7">
        <w:rPr>
          <w:rFonts w:ascii="Times New Roman" w:hAnsi="Times New Roman" w:cs="Times New Roman"/>
          <w:i/>
          <w:iCs/>
          <w:sz w:val="24"/>
          <w:szCs w:val="24"/>
          <w:lang w:eastAsia="en-US"/>
        </w:rPr>
        <w:t>ex</w:t>
      </w:r>
      <w:proofErr w:type="spellEnd"/>
      <w:r w:rsidR="00E32C8E" w:rsidRPr="00ED02D7">
        <w:rPr>
          <w:rFonts w:ascii="Times New Roman" w:hAnsi="Times New Roman" w:cs="Times New Roman"/>
          <w:i/>
          <w:iCs/>
          <w:sz w:val="24"/>
          <w:szCs w:val="24"/>
          <w:lang w:eastAsia="en-US"/>
        </w:rPr>
        <w:t xml:space="preserve"> ante</w:t>
      </w:r>
      <w:r w:rsidR="00E32C8E" w:rsidRPr="00ED02D7">
        <w:rPr>
          <w:rFonts w:ascii="Times New Roman" w:hAnsi="Times New Roman" w:cs="Times New Roman"/>
          <w:sz w:val="24"/>
          <w:szCs w:val="24"/>
          <w:lang w:eastAsia="en-US"/>
        </w:rPr>
        <w:t xml:space="preserve"> skaidrumo.</w:t>
      </w:r>
    </w:p>
    <w:p w14:paraId="54F87F9F" w14:textId="73578ADA" w:rsidR="004D070C" w:rsidRPr="00ED02D7" w:rsidRDefault="00ED02D7" w:rsidP="00ED02D7">
      <w:pPr>
        <w:tabs>
          <w:tab w:val="left" w:pos="851"/>
          <w:tab w:val="left" w:pos="993"/>
        </w:tabs>
        <w:spacing w:after="0" w:line="240" w:lineRule="auto"/>
        <w:jc w:val="both"/>
        <w:rPr>
          <w:rFonts w:ascii="Times New Roman" w:hAnsi="Times New Roman" w:cs="Times New Roman"/>
          <w:color w:val="7030A0"/>
          <w:sz w:val="24"/>
          <w:szCs w:val="24"/>
        </w:rPr>
      </w:pPr>
      <w:r>
        <w:rPr>
          <w:rFonts w:ascii="Times New Roman" w:hAnsi="Times New Roman" w:cs="Times New Roman"/>
          <w:sz w:val="24"/>
          <w:szCs w:val="24"/>
        </w:rPr>
        <w:t xml:space="preserve">          1.</w:t>
      </w:r>
      <w:r w:rsidR="00086FC9">
        <w:rPr>
          <w:rFonts w:ascii="Times New Roman" w:hAnsi="Times New Roman" w:cs="Times New Roman"/>
          <w:sz w:val="24"/>
          <w:szCs w:val="24"/>
        </w:rPr>
        <w:t>9</w:t>
      </w:r>
      <w:r>
        <w:rPr>
          <w:rFonts w:ascii="Times New Roman" w:hAnsi="Times New Roman" w:cs="Times New Roman"/>
          <w:sz w:val="24"/>
          <w:szCs w:val="24"/>
        </w:rPr>
        <w:t xml:space="preserve">.  </w:t>
      </w:r>
      <w:r w:rsidR="00B620C0" w:rsidRPr="00ED02D7">
        <w:rPr>
          <w:rFonts w:ascii="Times New Roman" w:hAnsi="Times New Roman" w:cs="Times New Roman"/>
          <w:sz w:val="24"/>
          <w:szCs w:val="24"/>
        </w:rPr>
        <w:t xml:space="preserve">Pirkime neleidžiama pateikti alternatyvių pasiūlymų. Tiekėjui pateikus alternatyvų pasiūlymą, jo pasiūlymas ir alternatyvus pasiūlymas bus atmesti. </w:t>
      </w:r>
    </w:p>
    <w:p w14:paraId="5D0EA3C4" w14:textId="68289A02" w:rsidR="004D070C" w:rsidRPr="00ED02D7" w:rsidRDefault="00ED02D7" w:rsidP="00ED02D7">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7030A0"/>
          <w:sz w:val="24"/>
          <w:szCs w:val="24"/>
        </w:rPr>
        <w:t xml:space="preserve">           </w:t>
      </w:r>
      <w:r w:rsidRPr="00ED02D7">
        <w:rPr>
          <w:rFonts w:ascii="Times New Roman" w:hAnsi="Times New Roman" w:cs="Times New Roman"/>
          <w:sz w:val="24"/>
          <w:szCs w:val="24"/>
        </w:rPr>
        <w:t>1.1</w:t>
      </w:r>
      <w:r w:rsidR="00086FC9">
        <w:rPr>
          <w:rFonts w:ascii="Times New Roman" w:hAnsi="Times New Roman" w:cs="Times New Roman"/>
          <w:sz w:val="24"/>
          <w:szCs w:val="24"/>
        </w:rPr>
        <w:t>0</w:t>
      </w:r>
      <w:r w:rsidRPr="00ED02D7">
        <w:rPr>
          <w:rFonts w:ascii="Times New Roman" w:hAnsi="Times New Roman" w:cs="Times New Roman"/>
          <w:sz w:val="24"/>
          <w:szCs w:val="24"/>
        </w:rPr>
        <w:t xml:space="preserve">. </w:t>
      </w:r>
      <w:r w:rsidR="004D070C" w:rsidRPr="00ED02D7">
        <w:rPr>
          <w:rFonts w:ascii="Times New Roman" w:hAnsi="Times New Roman" w:cs="Times New Roman"/>
          <w:sz w:val="24"/>
          <w:szCs w:val="24"/>
        </w:rPr>
        <w:t xml:space="preserve"> </w:t>
      </w:r>
      <w:r w:rsidR="001455DB" w:rsidRPr="00ED02D7">
        <w:rPr>
          <w:rFonts w:ascii="Times New Roman" w:hAnsi="Times New Roman" w:cs="Times New Roman"/>
          <w:sz w:val="24"/>
          <w:szCs w:val="24"/>
        </w:rPr>
        <w:t>Šiame pirkime</w:t>
      </w:r>
      <w:r w:rsidR="00B620C0" w:rsidRPr="00ED02D7">
        <w:rPr>
          <w:rFonts w:ascii="Times New Roman" w:hAnsi="Times New Roman" w:cs="Times New Roman"/>
          <w:sz w:val="24"/>
          <w:szCs w:val="24"/>
        </w:rPr>
        <w:t xml:space="preserve"> netaiko pagreitintos pirkimo procedūros. </w:t>
      </w:r>
    </w:p>
    <w:p w14:paraId="0C002F05" w14:textId="0C005A38" w:rsidR="00E32C8E" w:rsidRDefault="00ED02D7" w:rsidP="00ED02D7">
      <w:pPr>
        <w:tabs>
          <w:tab w:val="left" w:pos="993"/>
        </w:tabs>
        <w:spacing w:after="0" w:line="240" w:lineRule="auto"/>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           1.1</w:t>
      </w:r>
      <w:r w:rsidR="00086FC9">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ED02D7">
        <w:rPr>
          <w:rFonts w:ascii="Times New Roman" w:eastAsia="Arial" w:hAnsi="Times New Roman" w:cs="Times New Roman"/>
          <w:color w:val="333333"/>
          <w:sz w:val="24"/>
          <w:szCs w:val="24"/>
        </w:rPr>
        <w:t xml:space="preserve">Bendrosios </w:t>
      </w:r>
      <w:r w:rsidR="007E5F55" w:rsidRPr="00ED02D7">
        <w:rPr>
          <w:rFonts w:ascii="Times New Roman" w:eastAsia="Arial" w:hAnsi="Times New Roman" w:cs="Times New Roman"/>
          <w:color w:val="333333"/>
          <w:sz w:val="24"/>
          <w:szCs w:val="24"/>
        </w:rPr>
        <w:t xml:space="preserve">pirkimo </w:t>
      </w:r>
      <w:r w:rsidR="00E32C8E" w:rsidRPr="00ED02D7">
        <w:rPr>
          <w:rFonts w:ascii="Times New Roman" w:eastAsia="Arial" w:hAnsi="Times New Roman" w:cs="Times New Roman"/>
          <w:color w:val="333333"/>
          <w:sz w:val="24"/>
          <w:szCs w:val="24"/>
        </w:rPr>
        <w:t>sąlygos yra neatskiriama ši</w:t>
      </w:r>
      <w:r w:rsidR="00C07F25" w:rsidRPr="00ED02D7">
        <w:rPr>
          <w:rFonts w:ascii="Times New Roman" w:eastAsia="Arial" w:hAnsi="Times New Roman" w:cs="Times New Roman"/>
          <w:color w:val="333333"/>
          <w:sz w:val="24"/>
          <w:szCs w:val="24"/>
        </w:rPr>
        <w:t>ų</w:t>
      </w:r>
      <w:r w:rsidR="00E32C8E" w:rsidRPr="00ED02D7">
        <w:rPr>
          <w:rFonts w:ascii="Times New Roman" w:eastAsia="Arial" w:hAnsi="Times New Roman" w:cs="Times New Roman"/>
          <w:color w:val="333333"/>
          <w:sz w:val="24"/>
          <w:szCs w:val="24"/>
        </w:rPr>
        <w:t xml:space="preserve"> </w:t>
      </w:r>
      <w:r w:rsidR="00F4541C" w:rsidRPr="00ED02D7">
        <w:rPr>
          <w:rFonts w:ascii="Times New Roman" w:eastAsia="Arial" w:hAnsi="Times New Roman" w:cs="Times New Roman"/>
          <w:color w:val="333333"/>
          <w:sz w:val="24"/>
          <w:szCs w:val="24"/>
        </w:rPr>
        <w:t>p</w:t>
      </w:r>
      <w:r w:rsidR="00E32C8E" w:rsidRPr="00ED02D7">
        <w:rPr>
          <w:rFonts w:ascii="Times New Roman" w:eastAsia="Arial" w:hAnsi="Times New Roman" w:cs="Times New Roman"/>
          <w:color w:val="333333"/>
          <w:sz w:val="24"/>
          <w:szCs w:val="24"/>
        </w:rPr>
        <w:t>irkimo sąlygų dalis.</w:t>
      </w:r>
    </w:p>
    <w:p w14:paraId="6712594E" w14:textId="2D7D7D07" w:rsidR="00086FC9" w:rsidRDefault="00086FC9" w:rsidP="00ED02D7">
      <w:pPr>
        <w:tabs>
          <w:tab w:val="left" w:pos="993"/>
        </w:tabs>
        <w:spacing w:after="0" w:line="240" w:lineRule="auto"/>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           1.12. Buvo vykdoma Rinkos konsultacija ID6105279</w:t>
      </w:r>
    </w:p>
    <w:p w14:paraId="744C3385" w14:textId="3A47F392" w:rsidR="00086FC9" w:rsidRPr="00ED02D7" w:rsidRDefault="00086FC9" w:rsidP="00ED02D7">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Pr="00086FC9">
        <w:rPr>
          <w:rFonts w:ascii="Times New Roman" w:eastAsia="Arial" w:hAnsi="Times New Roman" w:cs="Times New Roman"/>
          <w:color w:val="333333"/>
          <w:sz w:val="24"/>
          <w:szCs w:val="24"/>
        </w:rPr>
        <w:t>https://viesiejipirkimai.lt/epps/pmc/viewPmc.do?resourceId=6105279</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01694708"/>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C6AD550" w:rsidR="00B41C66" w:rsidRPr="00084B7A" w:rsidRDefault="009F6D76" w:rsidP="00084B7A">
      <w:pPr>
        <w:pStyle w:val="Betarp"/>
        <w:numPr>
          <w:ilvl w:val="1"/>
          <w:numId w:val="5"/>
        </w:numPr>
        <w:ind w:left="0" w:firstLine="709"/>
        <w:contextualSpacing/>
        <w:jc w:val="both"/>
        <w:rPr>
          <w:rFonts w:ascii="Times New Roman" w:hAnsi="Times New Roman" w:cs="Times New Roman"/>
          <w:color w:val="FF0000"/>
          <w:sz w:val="24"/>
          <w:szCs w:val="24"/>
        </w:rPr>
      </w:pPr>
      <w:r w:rsidRPr="00F27D63">
        <w:rPr>
          <w:rFonts w:ascii="Times New Roman" w:eastAsia="Calibri" w:hAnsi="Times New Roman" w:cs="Times New Roman"/>
          <w:color w:val="000000" w:themeColor="text1"/>
          <w:sz w:val="24"/>
          <w:szCs w:val="24"/>
        </w:rPr>
        <w:t xml:space="preserve">Perkančioji organizacija numato įsigyti </w:t>
      </w:r>
      <w:r w:rsidR="009B4630" w:rsidRPr="00FC65EF">
        <w:rPr>
          <w:rFonts w:ascii="Times New Roman" w:eastAsia="Calibri" w:hAnsi="Times New Roman" w:cs="Times New Roman"/>
          <w:b/>
          <w:color w:val="000000" w:themeColor="text1"/>
          <w:sz w:val="24"/>
          <w:szCs w:val="24"/>
        </w:rPr>
        <w:t>Kretingos muziejaus vidaus ekspozicijos koncepcijos parengim</w:t>
      </w:r>
      <w:r w:rsidR="000148D9" w:rsidRPr="00FC65EF">
        <w:rPr>
          <w:rFonts w:ascii="Times New Roman" w:eastAsia="Calibri" w:hAnsi="Times New Roman" w:cs="Times New Roman"/>
          <w:b/>
          <w:color w:val="000000" w:themeColor="text1"/>
          <w:sz w:val="24"/>
          <w:szCs w:val="24"/>
        </w:rPr>
        <w:t>o</w:t>
      </w:r>
      <w:r w:rsidR="009B4630" w:rsidRPr="00FC65EF">
        <w:rPr>
          <w:rFonts w:ascii="Times New Roman" w:eastAsia="Calibri" w:hAnsi="Times New Roman" w:cs="Times New Roman"/>
          <w:b/>
          <w:color w:val="000000" w:themeColor="text1"/>
          <w:sz w:val="24"/>
          <w:szCs w:val="24"/>
        </w:rPr>
        <w:t>, projekto parengim</w:t>
      </w:r>
      <w:r w:rsidR="000148D9" w:rsidRPr="00FC65EF">
        <w:rPr>
          <w:rFonts w:ascii="Times New Roman" w:eastAsia="Calibri" w:hAnsi="Times New Roman" w:cs="Times New Roman"/>
          <w:b/>
          <w:color w:val="000000" w:themeColor="text1"/>
          <w:sz w:val="24"/>
          <w:szCs w:val="24"/>
        </w:rPr>
        <w:t>o</w:t>
      </w:r>
      <w:r w:rsidR="009B4630" w:rsidRPr="00FC65EF">
        <w:rPr>
          <w:rFonts w:ascii="Times New Roman" w:eastAsia="Calibri" w:hAnsi="Times New Roman" w:cs="Times New Roman"/>
          <w:b/>
          <w:color w:val="000000" w:themeColor="text1"/>
          <w:sz w:val="24"/>
          <w:szCs w:val="24"/>
        </w:rPr>
        <w:t xml:space="preserve"> ir Kretingos muziejaus vidaus ekspozicijos projekto autorinės priežiūros paslaugas</w:t>
      </w:r>
      <w:r w:rsidR="009B4630" w:rsidRPr="00F27D63">
        <w:rPr>
          <w:rFonts w:ascii="Times New Roman" w:eastAsia="Calibri" w:hAnsi="Times New Roman" w:cs="Times New Roman"/>
          <w:color w:val="000000" w:themeColor="text1"/>
          <w:sz w:val="24"/>
          <w:szCs w:val="24"/>
        </w:rPr>
        <w:t xml:space="preserve"> (toliau – Paslaugos).</w:t>
      </w:r>
      <w:r w:rsidRPr="00F27D63">
        <w:rPr>
          <w:rFonts w:ascii="Times New Roman" w:eastAsia="Calibri" w:hAnsi="Times New Roman" w:cs="Times New Roman"/>
          <w:color w:val="000000" w:themeColor="text1"/>
          <w:sz w:val="24"/>
          <w:szCs w:val="24"/>
        </w:rPr>
        <w:t xml:space="preserve"> Reikalavimai pirkimo objektui nustatyti specialiųjų pirkimo sąlygų </w:t>
      </w:r>
      <w:r w:rsidR="00C377C4">
        <w:rPr>
          <w:rFonts w:ascii="Times New Roman" w:eastAsia="Calibri" w:hAnsi="Times New Roman" w:cs="Times New Roman"/>
          <w:color w:val="000000" w:themeColor="text1"/>
          <w:sz w:val="24"/>
          <w:szCs w:val="24"/>
        </w:rPr>
        <w:t xml:space="preserve">2 </w:t>
      </w:r>
      <w:r w:rsidRPr="00F27D63">
        <w:rPr>
          <w:rFonts w:ascii="Times New Roman" w:eastAsia="Calibri" w:hAnsi="Times New Roman" w:cs="Times New Roman"/>
          <w:color w:val="000000" w:themeColor="text1"/>
          <w:sz w:val="24"/>
          <w:szCs w:val="24"/>
        </w:rPr>
        <w:t>priede „Techninė specifikacija</w:t>
      </w:r>
      <w:r w:rsidR="00046D67">
        <w:rPr>
          <w:rFonts w:ascii="Times New Roman" w:eastAsia="Calibri" w:hAnsi="Times New Roman" w:cs="Times New Roman"/>
          <w:color w:val="000000" w:themeColor="text1"/>
          <w:sz w:val="24"/>
          <w:szCs w:val="24"/>
        </w:rPr>
        <w:t xml:space="preserve"> ir jos priedai</w:t>
      </w:r>
      <w:r w:rsidRPr="00F27D63">
        <w:rPr>
          <w:rFonts w:ascii="Times New Roman" w:eastAsia="Calibri" w:hAnsi="Times New Roman" w:cs="Times New Roman"/>
          <w:color w:val="000000" w:themeColor="text1"/>
          <w:sz w:val="24"/>
          <w:szCs w:val="24"/>
        </w:rPr>
        <w:t>“.</w:t>
      </w:r>
    </w:p>
    <w:p w14:paraId="04777C61" w14:textId="01C67CFC" w:rsidR="00084B7A" w:rsidRPr="00084B7A" w:rsidRDefault="00084B7A" w:rsidP="00084B7A">
      <w:pPr>
        <w:pStyle w:val="Betarp"/>
        <w:numPr>
          <w:ilvl w:val="1"/>
          <w:numId w:val="5"/>
        </w:numPr>
        <w:ind w:left="0" w:firstLine="709"/>
        <w:contextualSpacing/>
        <w:jc w:val="both"/>
        <w:rPr>
          <w:rFonts w:ascii="Times New Roman" w:hAnsi="Times New Roman" w:cs="Times New Roman"/>
          <w:sz w:val="24"/>
          <w:szCs w:val="24"/>
        </w:rPr>
      </w:pPr>
      <w:r w:rsidRPr="00084B7A">
        <w:rPr>
          <w:rFonts w:ascii="Times New Roman" w:hAnsi="Times New Roman" w:cs="Times New Roman"/>
          <w:sz w:val="24"/>
          <w:szCs w:val="24"/>
        </w:rPr>
        <w:t>Pirkimo objektas į dalis neskaidomas (vykdomas supaprastintas pirkimas atviro konkurso būdu). Tie</w:t>
      </w:r>
      <w:r>
        <w:rPr>
          <w:rFonts w:ascii="Times New Roman" w:hAnsi="Times New Roman" w:cs="Times New Roman"/>
          <w:sz w:val="24"/>
          <w:szCs w:val="24"/>
        </w:rPr>
        <w:t>kėjai privalo siūlyti visą pirkimo</w:t>
      </w:r>
      <w:r w:rsidRPr="00084B7A">
        <w:rPr>
          <w:rFonts w:ascii="Times New Roman" w:hAnsi="Times New Roman" w:cs="Times New Roman"/>
          <w:sz w:val="24"/>
          <w:szCs w:val="24"/>
        </w:rPr>
        <w:t xml:space="preserve"> apimtį. Pirkimo apimtys, reikalavimai ir techninė specifikacija apibrėžti specialiųjų pirkimo sąlygų prieduose Nr. 6 „Pasiūlymo forma</w:t>
      </w:r>
      <w:r w:rsidR="001C1F0E">
        <w:rPr>
          <w:rFonts w:ascii="Times New Roman" w:hAnsi="Times New Roman" w:cs="Times New Roman"/>
          <w:sz w:val="24"/>
          <w:szCs w:val="24"/>
        </w:rPr>
        <w:t xml:space="preserve"> A dalis</w:t>
      </w:r>
      <w:r w:rsidRPr="00084B7A">
        <w:rPr>
          <w:rFonts w:ascii="Times New Roman" w:hAnsi="Times New Roman" w:cs="Times New Roman"/>
          <w:sz w:val="24"/>
          <w:szCs w:val="24"/>
        </w:rPr>
        <w:t>“</w:t>
      </w:r>
      <w:r w:rsidR="001C1F0E">
        <w:rPr>
          <w:rFonts w:ascii="Times New Roman" w:hAnsi="Times New Roman" w:cs="Times New Roman"/>
          <w:sz w:val="24"/>
          <w:szCs w:val="24"/>
        </w:rPr>
        <w:t xml:space="preserve">, </w:t>
      </w:r>
      <w:r w:rsidR="001C1F0E" w:rsidRPr="00084B7A">
        <w:rPr>
          <w:rFonts w:ascii="Times New Roman" w:hAnsi="Times New Roman" w:cs="Times New Roman"/>
          <w:sz w:val="24"/>
          <w:szCs w:val="24"/>
        </w:rPr>
        <w:t>Nr. 6 „Pasiūlymo forma</w:t>
      </w:r>
      <w:r w:rsidR="001C1F0E">
        <w:rPr>
          <w:rFonts w:ascii="Times New Roman" w:hAnsi="Times New Roman" w:cs="Times New Roman"/>
          <w:sz w:val="24"/>
          <w:szCs w:val="24"/>
        </w:rPr>
        <w:t xml:space="preserve"> B dalis</w:t>
      </w:r>
      <w:r w:rsidR="001C1F0E" w:rsidRPr="00084B7A">
        <w:rPr>
          <w:rFonts w:ascii="Times New Roman" w:hAnsi="Times New Roman" w:cs="Times New Roman"/>
          <w:sz w:val="24"/>
          <w:szCs w:val="24"/>
        </w:rPr>
        <w:t>“</w:t>
      </w:r>
      <w:r w:rsidRPr="00084B7A">
        <w:rPr>
          <w:rFonts w:ascii="Times New Roman" w:hAnsi="Times New Roman" w:cs="Times New Roman"/>
          <w:sz w:val="24"/>
          <w:szCs w:val="24"/>
        </w:rPr>
        <w:t xml:space="preserve"> ir Nr. 2 „Techninė specifikacija</w:t>
      </w:r>
      <w:r w:rsidR="001C1F0E">
        <w:rPr>
          <w:rFonts w:ascii="Times New Roman" w:hAnsi="Times New Roman" w:cs="Times New Roman"/>
          <w:sz w:val="24"/>
          <w:szCs w:val="24"/>
        </w:rPr>
        <w:t xml:space="preserve"> ir jos priedai</w:t>
      </w:r>
      <w:r w:rsidRPr="00084B7A">
        <w:rPr>
          <w:rFonts w:ascii="Times New Roman" w:hAnsi="Times New Roman" w:cs="Times New Roman"/>
          <w:sz w:val="24"/>
          <w:szCs w:val="24"/>
        </w:rPr>
        <w:t xml:space="preserve">“.  </w:t>
      </w:r>
    </w:p>
    <w:p w14:paraId="17B5D58B" w14:textId="4C00F5DA" w:rsidR="00FC65EF" w:rsidRDefault="00084B7A"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F27D63">
        <w:rPr>
          <w:rFonts w:ascii="Times New Roman" w:hAnsi="Times New Roman" w:cs="Times New Roman"/>
          <w:sz w:val="24"/>
          <w:szCs w:val="24"/>
        </w:rPr>
        <w:t>2.</w:t>
      </w:r>
      <w:r w:rsidR="000148D9" w:rsidRPr="00F27D63">
        <w:rPr>
          <w:rFonts w:ascii="Times New Roman" w:hAnsi="Times New Roman" w:cs="Times New Roman"/>
          <w:sz w:val="24"/>
          <w:szCs w:val="24"/>
        </w:rPr>
        <w:t>3</w:t>
      </w:r>
      <w:r w:rsidR="00325243" w:rsidRPr="00F27D63">
        <w:rPr>
          <w:rFonts w:ascii="Times New Roman" w:hAnsi="Times New Roman" w:cs="Times New Roman"/>
          <w:sz w:val="24"/>
          <w:szCs w:val="24"/>
        </w:rPr>
        <w:t>.</w:t>
      </w:r>
      <w:r w:rsidR="00E53E12" w:rsidRPr="00F27D63">
        <w:rPr>
          <w:rFonts w:ascii="Times New Roman" w:hAnsi="Times New Roman" w:cs="Times New Roman"/>
          <w:sz w:val="24"/>
          <w:szCs w:val="24"/>
        </w:rPr>
        <w:t xml:space="preserve"> </w:t>
      </w:r>
      <w:r w:rsidR="00FC65EF" w:rsidRPr="004A41FB">
        <w:rPr>
          <w:rFonts w:ascii="Times New Roman" w:hAnsi="Times New Roman" w:cs="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w:t>
      </w:r>
      <w:r w:rsidR="00DB6361">
        <w:rPr>
          <w:rFonts w:ascii="Times New Roman" w:hAnsi="Times New Roman" w:cs="Times New Roman"/>
          <w:sz w:val="24"/>
          <w:szCs w:val="24"/>
        </w:rPr>
        <w:t xml:space="preserve">protokolai, </w:t>
      </w:r>
      <w:r w:rsidR="00FC65EF" w:rsidRPr="004A41FB">
        <w:rPr>
          <w:rFonts w:ascii="Times New Roman" w:hAnsi="Times New Roman" w:cs="Times New Roman"/>
          <w:sz w:val="24"/>
          <w:szCs w:val="24"/>
        </w:rPr>
        <w:t>konkreti kilmė ar gamyba, sert</w:t>
      </w:r>
      <w:r w:rsidR="00A4446C">
        <w:rPr>
          <w:rFonts w:ascii="Times New Roman" w:hAnsi="Times New Roman" w:cs="Times New Roman"/>
          <w:sz w:val="24"/>
          <w:szCs w:val="24"/>
        </w:rPr>
        <w:t>ifikatai, standartai</w:t>
      </w:r>
      <w:r w:rsidR="00FC65EF" w:rsidRPr="004A41FB">
        <w:rPr>
          <w:rFonts w:ascii="Times New Roman" w:hAnsi="Times New Roman" w:cs="Times New Roman"/>
          <w:sz w:val="24"/>
          <w:szCs w:val="24"/>
        </w:rPr>
        <w:t xml:space="preserve">, turi būti laikoma, kad kiekviena tokia nuoroda yra pateikta su žodžiais „arba lygiavertis“. </w:t>
      </w:r>
    </w:p>
    <w:p w14:paraId="3031DC86" w14:textId="3ECB48D4" w:rsidR="00004521" w:rsidRPr="00F27D63" w:rsidRDefault="00084B7A"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04521" w:rsidRPr="00F27D63">
        <w:rPr>
          <w:rFonts w:ascii="Times New Roman" w:hAnsi="Times New Roman" w:cs="Times New Roman"/>
          <w:sz w:val="24"/>
          <w:szCs w:val="24"/>
        </w:rPr>
        <w:t>2.</w:t>
      </w:r>
      <w:r w:rsidR="000148D9" w:rsidRPr="00F27D63">
        <w:rPr>
          <w:rFonts w:ascii="Times New Roman" w:hAnsi="Times New Roman" w:cs="Times New Roman"/>
          <w:sz w:val="24"/>
          <w:szCs w:val="24"/>
        </w:rPr>
        <w:t>4</w:t>
      </w:r>
      <w:r w:rsidR="00004521" w:rsidRPr="00F27D63">
        <w:rPr>
          <w:rFonts w:ascii="Times New Roman" w:hAnsi="Times New Roman" w:cs="Times New Roman"/>
          <w:sz w:val="24"/>
          <w:szCs w:val="24"/>
        </w:rPr>
        <w:t>. Jeigu apibūdinant pirkimo objektą techninėje specifikacijoje nurodytas standartas</w:t>
      </w:r>
      <w:r w:rsidR="00245655" w:rsidRPr="00F27D63">
        <w:rPr>
          <w:rFonts w:ascii="Times New Roman" w:hAnsi="Times New Roman" w:cs="Times New Roman"/>
          <w:sz w:val="24"/>
          <w:szCs w:val="24"/>
        </w:rPr>
        <w:t xml:space="preserve">, </w:t>
      </w:r>
      <w:r w:rsidR="00245655" w:rsidRPr="00F27D63">
        <w:rPr>
          <w:rFonts w:ascii="Times New Roman" w:hAnsi="Times New Roman" w:cs="Times New Roman"/>
          <w:color w:val="000000"/>
          <w:sz w:val="24"/>
          <w:szCs w:val="24"/>
        </w:rPr>
        <w:t>techninis liudijimas ar bendrosios techninės specifikacijos</w:t>
      </w:r>
      <w:r w:rsidR="00046522" w:rsidRPr="00F27D6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7D63">
        <w:rPr>
          <w:rFonts w:ascii="Times New Roman" w:hAnsi="Times New Roman" w:cs="Times New Roman"/>
          <w:color w:val="000000"/>
          <w:sz w:val="24"/>
          <w:szCs w:val="24"/>
        </w:rPr>
        <w:t xml:space="preserve">, </w:t>
      </w:r>
      <w:r w:rsidR="00245655" w:rsidRPr="00F27D63">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F27D63"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01694709"/>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10BA1C22" w:rsidR="00B176FD" w:rsidRPr="00E31EE8" w:rsidRDefault="00862DB8" w:rsidP="00AE0576">
      <w:pPr>
        <w:pStyle w:val="Sraopastraipa"/>
        <w:spacing w:after="0" w:line="240" w:lineRule="auto"/>
        <w:ind w:left="0" w:firstLine="567"/>
        <w:jc w:val="both"/>
        <w:rPr>
          <w:rFonts w:ascii="Times New Roman" w:hAnsi="Times New Roman" w:cs="Times New Roman"/>
          <w:sz w:val="24"/>
          <w:szCs w:val="24"/>
        </w:rPr>
      </w:pPr>
      <w:r w:rsidRPr="00E31EE8">
        <w:rPr>
          <w:rFonts w:ascii="Times New Roman" w:hAnsi="Times New Roman" w:cs="Times New Roman"/>
          <w:iCs/>
          <w:sz w:val="24"/>
          <w:szCs w:val="24"/>
        </w:rPr>
        <w:t>3.1.</w:t>
      </w:r>
      <w:r w:rsidRPr="00E31EE8">
        <w:rPr>
          <w:rFonts w:ascii="Times New Roman" w:hAnsi="Times New Roman" w:cs="Times New Roman"/>
          <w:i/>
          <w:color w:val="FF0000"/>
          <w:sz w:val="24"/>
          <w:szCs w:val="24"/>
        </w:rPr>
        <w:t xml:space="preserve"> </w:t>
      </w:r>
      <w:r w:rsidR="007801FE" w:rsidRPr="00E31EE8">
        <w:rPr>
          <w:rFonts w:ascii="Times New Roman" w:hAnsi="Times New Roman" w:cs="Times New Roman"/>
          <w:i/>
          <w:color w:val="FF0000"/>
          <w:sz w:val="24"/>
          <w:szCs w:val="24"/>
        </w:rPr>
        <w:t xml:space="preserve"> </w:t>
      </w:r>
      <w:r w:rsidR="00B176FD" w:rsidRPr="00E31EE8">
        <w:rPr>
          <w:rFonts w:ascii="Times New Roman" w:hAnsi="Times New Roman" w:cs="Times New Roman"/>
          <w:sz w:val="24"/>
          <w:szCs w:val="24"/>
        </w:rPr>
        <w:t xml:space="preserve">Perkančioji organizacija nerengs susitikimo su tiekėjais dėl pirkimo </w:t>
      </w:r>
      <w:r w:rsidR="004257A5" w:rsidRPr="00E31EE8">
        <w:rPr>
          <w:rFonts w:ascii="Times New Roman" w:hAnsi="Times New Roman" w:cs="Times New Roman"/>
          <w:sz w:val="24"/>
          <w:szCs w:val="24"/>
        </w:rPr>
        <w:t>sąlyg</w:t>
      </w:r>
      <w:r w:rsidR="00B176FD" w:rsidRPr="00E31EE8">
        <w:rPr>
          <w:rFonts w:ascii="Times New Roman" w:hAnsi="Times New Roman" w:cs="Times New Roman"/>
          <w:sz w:val="24"/>
          <w:szCs w:val="24"/>
        </w:rPr>
        <w:t>ų</w:t>
      </w:r>
      <w:r w:rsidR="00946722" w:rsidRPr="00E31EE8">
        <w:rPr>
          <w:rFonts w:ascii="Times New Roman" w:hAnsi="Times New Roman" w:cs="Times New Roman"/>
          <w:sz w:val="24"/>
          <w:szCs w:val="24"/>
        </w:rPr>
        <w:t xml:space="preserve"> paaiškinimo</w:t>
      </w:r>
      <w:r w:rsidR="00B176FD" w:rsidRPr="00E31EE8">
        <w:rPr>
          <w:rFonts w:ascii="Times New Roman" w:hAnsi="Times New Roman" w:cs="Times New Roman"/>
          <w:sz w:val="24"/>
          <w:szCs w:val="24"/>
        </w:rPr>
        <w:t>.</w:t>
      </w:r>
    </w:p>
    <w:p w14:paraId="6762C234" w14:textId="556EA19D" w:rsidR="00E31EE8" w:rsidRPr="00E31EE8" w:rsidRDefault="007801FE" w:rsidP="00AE0576">
      <w:pPr>
        <w:pStyle w:val="Sraopastraipa"/>
        <w:spacing w:after="0" w:line="240" w:lineRule="auto"/>
        <w:ind w:left="0" w:firstLine="567"/>
        <w:jc w:val="both"/>
        <w:rPr>
          <w:rFonts w:ascii="Times New Roman" w:hAnsi="Times New Roman" w:cs="Times New Roman"/>
          <w:iCs/>
          <w:sz w:val="24"/>
          <w:szCs w:val="24"/>
        </w:rPr>
      </w:pPr>
      <w:r w:rsidRPr="00E31EE8">
        <w:rPr>
          <w:rFonts w:ascii="Times New Roman" w:hAnsi="Times New Roman" w:cs="Times New Roman"/>
          <w:sz w:val="24"/>
          <w:szCs w:val="24"/>
        </w:rPr>
        <w:t>3.2.</w:t>
      </w:r>
      <w:r w:rsidR="00E31EE8" w:rsidRPr="00E31EE8">
        <w:rPr>
          <w:rFonts w:ascii="Times New Roman" w:hAnsi="Times New Roman" w:cs="Times New Roman"/>
          <w:sz w:val="24"/>
          <w:szCs w:val="24"/>
        </w:rPr>
        <w:t xml:space="preserve"> Perkančioji organizacija suteiks galimybę apžiūrėti objektą (ekspozicijos vietą: Vilniaus g. 43, LT- 97102, Kretinga). </w:t>
      </w:r>
      <w:r w:rsidR="00E31EE8" w:rsidRPr="00E31EE8">
        <w:rPr>
          <w:rFonts w:ascii="Times New Roman" w:hAnsi="Times New Roman" w:cs="Times New Roman"/>
          <w:iCs/>
          <w:sz w:val="24"/>
          <w:szCs w:val="24"/>
        </w:rPr>
        <w:t xml:space="preserve">Tiekėjai, norintys apžiūrėti objektą, turi specialiųjų pirkimo sąlygų 1 priede  ,,Terminai“ nustatytais terminais </w:t>
      </w:r>
      <w:r w:rsidR="00E31EE8" w:rsidRPr="00E31EE8">
        <w:rPr>
          <w:rFonts w:ascii="Times New Roman" w:hAnsi="Times New Roman" w:cs="Times New Roman"/>
          <w:sz w:val="24"/>
          <w:szCs w:val="24"/>
        </w:rPr>
        <w:t xml:space="preserve">CVP IS priemonėmis </w:t>
      </w:r>
      <w:r w:rsidR="00E31EE8" w:rsidRPr="00E31EE8">
        <w:rPr>
          <w:rFonts w:ascii="Times New Roman" w:hAnsi="Times New Roman" w:cs="Times New Roman"/>
          <w:iCs/>
          <w:sz w:val="24"/>
          <w:szCs w:val="24"/>
        </w:rPr>
        <w:t>pateikti prašymą, nurodydami pageidaujamą apžiūros laiką</w:t>
      </w:r>
      <w:r w:rsidR="00C03306" w:rsidRPr="00C03306">
        <w:rPr>
          <w:rFonts w:ascii="Times New Roman" w:hAnsi="Times New Roman" w:cs="Times New Roman"/>
          <w:iCs/>
          <w:sz w:val="24"/>
          <w:szCs w:val="24"/>
        </w:rPr>
        <w:t>,</w:t>
      </w:r>
      <w:r w:rsidR="00C03306" w:rsidRPr="00C03306">
        <w:rPr>
          <w:rFonts w:ascii="Times New Roman" w:hAnsi="Times New Roman" w:cs="Times New Roman"/>
          <w:bCs/>
          <w:sz w:val="24"/>
          <w:szCs w:val="24"/>
        </w:rPr>
        <w:t xml:space="preserve"> asmenų </w:t>
      </w:r>
      <w:r w:rsidR="00C03306">
        <w:rPr>
          <w:rFonts w:ascii="Times New Roman" w:hAnsi="Times New Roman" w:cs="Times New Roman"/>
          <w:bCs/>
          <w:sz w:val="24"/>
          <w:szCs w:val="24"/>
        </w:rPr>
        <w:t>sąrašą (vardas, pavardė, pareigo</w:t>
      </w:r>
      <w:r w:rsidR="00C03306" w:rsidRPr="00C03306">
        <w:rPr>
          <w:rFonts w:ascii="Times New Roman" w:hAnsi="Times New Roman" w:cs="Times New Roman"/>
          <w:bCs/>
          <w:sz w:val="24"/>
          <w:szCs w:val="24"/>
        </w:rPr>
        <w:t>s), kurie dalyvaus apžiūroje</w:t>
      </w:r>
      <w:r w:rsidR="00C03306" w:rsidRPr="00C03306">
        <w:rPr>
          <w:rFonts w:ascii="Times New Roman" w:hAnsi="Times New Roman" w:cs="Times New Roman"/>
          <w:color w:val="000000"/>
          <w:sz w:val="24"/>
          <w:szCs w:val="24"/>
        </w:rPr>
        <w:t xml:space="preserve"> ir kontaktinį telefono numerį.</w:t>
      </w:r>
      <w:r w:rsidR="00E31EE8" w:rsidRPr="00E31EE8">
        <w:rPr>
          <w:rFonts w:ascii="Times New Roman" w:hAnsi="Times New Roman" w:cs="Times New Roman"/>
          <w:iCs/>
          <w:sz w:val="24"/>
          <w:szCs w:val="24"/>
        </w:rPr>
        <w:t xml:space="preserve"> Perkančioji organizacija turi teisę su tiekėju suderinti kitą, nei jo prašyme nurodytas susitikimo laikas.</w:t>
      </w:r>
    </w:p>
    <w:p w14:paraId="281D4D9D" w14:textId="42322EF0" w:rsidR="00975A7F" w:rsidRDefault="00E31EE8" w:rsidP="00AE0576">
      <w:pPr>
        <w:pStyle w:val="Sraopastraipa"/>
        <w:spacing w:after="0" w:line="240" w:lineRule="auto"/>
        <w:ind w:left="0" w:firstLine="567"/>
        <w:jc w:val="both"/>
        <w:rPr>
          <w:rFonts w:ascii="Times New Roman" w:hAnsi="Times New Roman" w:cs="Times New Roman"/>
          <w:sz w:val="24"/>
          <w:szCs w:val="24"/>
        </w:rPr>
      </w:pPr>
      <w:r w:rsidRPr="00E31EE8">
        <w:rPr>
          <w:rFonts w:ascii="Times New Roman" w:hAnsi="Times New Roman" w:cs="Times New Roman"/>
          <w:iCs/>
          <w:sz w:val="24"/>
          <w:szCs w:val="24"/>
        </w:rPr>
        <w:t xml:space="preserve">3.3. </w:t>
      </w:r>
      <w:r>
        <w:rPr>
          <w:rFonts w:ascii="Times New Roman" w:hAnsi="Times New Roman" w:cs="Times New Roman"/>
          <w:sz w:val="24"/>
          <w:szCs w:val="24"/>
        </w:rPr>
        <w:t>Apžiūra vyks dalyvaujant perkančiosios organizacijos atstovui (-</w:t>
      </w:r>
      <w:proofErr w:type="spellStart"/>
      <w:r>
        <w:rPr>
          <w:rFonts w:ascii="Times New Roman" w:hAnsi="Times New Roman" w:cs="Times New Roman"/>
          <w:sz w:val="24"/>
          <w:szCs w:val="24"/>
        </w:rPr>
        <w:t>ams</w:t>
      </w:r>
      <w:proofErr w:type="spellEnd"/>
      <w:r>
        <w:rPr>
          <w:rFonts w:ascii="Times New Roman" w:hAnsi="Times New Roman" w:cs="Times New Roman"/>
          <w:sz w:val="24"/>
          <w:szCs w:val="24"/>
        </w:rPr>
        <w:t>)</w:t>
      </w:r>
      <w:r w:rsidR="00975A7F">
        <w:rPr>
          <w:rFonts w:ascii="Times New Roman" w:hAnsi="Times New Roman" w:cs="Times New Roman"/>
          <w:sz w:val="24"/>
          <w:szCs w:val="24"/>
        </w:rPr>
        <w:t xml:space="preserve">, </w:t>
      </w:r>
      <w:r w:rsidRPr="00E31EE8">
        <w:rPr>
          <w:rFonts w:ascii="Times New Roman" w:hAnsi="Times New Roman" w:cs="Times New Roman"/>
          <w:sz w:val="24"/>
          <w:szCs w:val="24"/>
        </w:rPr>
        <w:t xml:space="preserve">CVP IS priemonėmis gavus bent vieno tiekėjo prašymą. </w:t>
      </w:r>
      <w:r w:rsidR="00975A7F">
        <w:rPr>
          <w:rFonts w:ascii="Times New Roman" w:hAnsi="Times New Roman" w:cs="Times New Roman"/>
          <w:sz w:val="24"/>
          <w:szCs w:val="24"/>
        </w:rPr>
        <w:t>Apžiūra bus organizuojama</w:t>
      </w:r>
      <w:r w:rsidRPr="00E31EE8">
        <w:rPr>
          <w:rFonts w:ascii="Times New Roman" w:hAnsi="Times New Roman" w:cs="Times New Roman"/>
          <w:sz w:val="24"/>
          <w:szCs w:val="24"/>
        </w:rPr>
        <w:t xml:space="preserve"> V</w:t>
      </w:r>
      <w:r>
        <w:rPr>
          <w:rFonts w:ascii="Times New Roman" w:hAnsi="Times New Roman" w:cs="Times New Roman"/>
          <w:sz w:val="24"/>
          <w:szCs w:val="24"/>
        </w:rPr>
        <w:t>ilniaus g. 43,</w:t>
      </w:r>
      <w:r w:rsidRPr="00E31EE8">
        <w:rPr>
          <w:rFonts w:ascii="Times New Roman" w:hAnsi="Times New Roman" w:cs="Times New Roman"/>
          <w:sz w:val="24"/>
          <w:szCs w:val="24"/>
        </w:rPr>
        <w:t xml:space="preserve"> Kretinga. </w:t>
      </w:r>
    </w:p>
    <w:p w14:paraId="74CDE38E" w14:textId="450602A5" w:rsidR="00975A7F" w:rsidRPr="00C03306" w:rsidRDefault="00C03306" w:rsidP="00AE0576">
      <w:pPr>
        <w:tabs>
          <w:tab w:val="left" w:pos="1134"/>
        </w:tabs>
        <w:suppressAutoHyphens/>
        <w:spacing w:after="0" w:line="240" w:lineRule="auto"/>
        <w:ind w:firstLine="3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75A7F" w:rsidRPr="00C03306">
        <w:rPr>
          <w:rFonts w:ascii="Times New Roman" w:hAnsi="Times New Roman" w:cs="Times New Roman"/>
          <w:color w:val="000000"/>
          <w:sz w:val="24"/>
          <w:szCs w:val="24"/>
        </w:rPr>
        <w:t>Darbų vietos apžiūros tvarka:</w:t>
      </w:r>
    </w:p>
    <w:p w14:paraId="199FBB58" w14:textId="12A04C49" w:rsidR="00975A7F" w:rsidRPr="00C03306" w:rsidRDefault="00C03306" w:rsidP="00AE0576">
      <w:pPr>
        <w:widowControl w:val="0"/>
        <w:tabs>
          <w:tab w:val="left" w:pos="1134"/>
        </w:tabs>
        <w:suppressAutoHyphens/>
        <w:autoSpaceDE w:val="0"/>
        <w:spacing w:after="0" w:line="240" w:lineRule="auto"/>
        <w:ind w:firstLine="342"/>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 xml:space="preserve">   </w:t>
      </w:r>
      <w:r w:rsidR="00975A7F" w:rsidRPr="00C03306">
        <w:rPr>
          <w:rFonts w:ascii="Times New Roman" w:hAnsi="Times New Roman" w:cs="Times New Roman"/>
          <w:color w:val="000000"/>
          <w:sz w:val="24"/>
          <w:szCs w:val="24"/>
        </w:rPr>
        <w:t>1. susitikimai su kiekvienu tiekėju organizuojami atskirai;</w:t>
      </w:r>
    </w:p>
    <w:p w14:paraId="237651B0" w14:textId="3C0C7E48" w:rsidR="00E31EE8" w:rsidRPr="00E31EE8" w:rsidRDefault="00C03306" w:rsidP="00AE057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75A7F" w:rsidRPr="00C03306">
        <w:rPr>
          <w:rFonts w:ascii="Times New Roman" w:hAnsi="Times New Roman" w:cs="Times New Roman"/>
          <w:sz w:val="24"/>
          <w:szCs w:val="24"/>
        </w:rPr>
        <w:t xml:space="preserve">2. apžiūros metu tiekėjams nebus atsakinėjama į klausimus susijusius su pirkimo objektu, </w:t>
      </w:r>
      <w:r w:rsidR="00975A7F" w:rsidRPr="00C03306">
        <w:rPr>
          <w:rFonts w:ascii="Times New Roman" w:hAnsi="Times New Roman" w:cs="Times New Roman"/>
          <w:bCs/>
          <w:sz w:val="24"/>
          <w:szCs w:val="24"/>
        </w:rPr>
        <w:t>nes</w:t>
      </w:r>
      <w:r>
        <w:rPr>
          <w:rFonts w:ascii="Times New Roman" w:hAnsi="Times New Roman" w:cs="Times New Roman"/>
          <w:bCs/>
          <w:sz w:val="24"/>
          <w:szCs w:val="24"/>
        </w:rPr>
        <w:t xml:space="preserve"> susitikimas skirtas tik objekto</w:t>
      </w:r>
      <w:r w:rsidR="00975A7F" w:rsidRPr="00C03306">
        <w:rPr>
          <w:rFonts w:ascii="Times New Roman" w:hAnsi="Times New Roman" w:cs="Times New Roman"/>
          <w:bCs/>
          <w:sz w:val="24"/>
          <w:szCs w:val="24"/>
        </w:rPr>
        <w:t xml:space="preserve"> apžiūrai</w:t>
      </w:r>
      <w:r w:rsidR="00975A7F" w:rsidRPr="00C03306">
        <w:rPr>
          <w:rFonts w:ascii="Times New Roman" w:hAnsi="Times New Roman" w:cs="Times New Roman"/>
          <w:sz w:val="24"/>
          <w:szCs w:val="24"/>
        </w:rPr>
        <w:t xml:space="preserve">. </w:t>
      </w:r>
      <w:r w:rsidR="00975A7F" w:rsidRPr="00C03306">
        <w:rPr>
          <w:rFonts w:ascii="Times New Roman" w:hAnsi="Times New Roman" w:cs="Times New Roman"/>
          <w:bCs/>
          <w:sz w:val="24"/>
          <w:szCs w:val="24"/>
        </w:rPr>
        <w:t xml:space="preserve">Tiekėjai iškilusius klausimų po apžiūros galės pateikti </w:t>
      </w:r>
      <w:r w:rsidRPr="00E31EE8">
        <w:rPr>
          <w:rFonts w:ascii="Times New Roman" w:hAnsi="Times New Roman" w:cs="Times New Roman"/>
          <w:iCs/>
          <w:sz w:val="24"/>
          <w:szCs w:val="24"/>
        </w:rPr>
        <w:t>pirkimo sąlygų 1 priede  ,,Terminai“ nustatytais terminais</w:t>
      </w:r>
      <w:r w:rsidR="00975A7F" w:rsidRPr="00C03306">
        <w:rPr>
          <w:rFonts w:ascii="Times New Roman" w:hAnsi="Times New Roman" w:cs="Times New Roman"/>
          <w:bCs/>
          <w:sz w:val="24"/>
          <w:szCs w:val="24"/>
        </w:rPr>
        <w:t>. Atvykstantys asmenys turi su savimi turėti asmens dokumentą (pasas arba tapatybės kortelė).</w:t>
      </w:r>
    </w:p>
    <w:p w14:paraId="6443D2FF" w14:textId="67838D47"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1694710"/>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1577D865" w14:textId="217BC2C7" w:rsidR="003C4B68" w:rsidRPr="00F20A7C" w:rsidRDefault="009D2F13" w:rsidP="127DD6E8">
      <w:pPr>
        <w:pStyle w:val="Sraopastraipa"/>
        <w:spacing w:after="120" w:line="20" w:lineRule="atLeast"/>
        <w:ind w:left="0" w:firstLine="567"/>
        <w:jc w:val="both"/>
        <w:rPr>
          <w:rFonts w:ascii="Times New Roman" w:hAnsi="Times New Roman" w:cs="Times New Roman"/>
          <w:sz w:val="24"/>
          <w:szCs w:val="24"/>
        </w:rPr>
      </w:pPr>
      <w:r w:rsidRPr="00F20A7C">
        <w:rPr>
          <w:rFonts w:ascii="Times New Roman" w:hAnsi="Times New Roman" w:cs="Times New Roman"/>
          <w:sz w:val="24"/>
          <w:szCs w:val="24"/>
        </w:rPr>
        <w:t>4.1.</w:t>
      </w:r>
      <w:r w:rsidR="003C4B68" w:rsidRPr="00F20A7C">
        <w:rPr>
          <w:rFonts w:ascii="Times New Roman" w:hAnsi="Times New Roman" w:cs="Times New Roman"/>
          <w:sz w:val="24"/>
          <w:szCs w:val="24"/>
        </w:rPr>
        <w:t xml:space="preserve"> Reikalavimai dėl tiekėjo ir subtiekėjų (jei taikoma), ūkio subjektų, kurių pajėgumais tiekėjas remiasi, pašalinimo pagrindų nebuvimo bei jų nebuvimą patvirtinantys dokumentai nurodyti specialiųjų pirkimo sąlygų  </w:t>
      </w:r>
      <w:r w:rsidR="002F63F1" w:rsidRPr="00F20A7C">
        <w:rPr>
          <w:rFonts w:ascii="Times New Roman" w:hAnsi="Times New Roman" w:cs="Times New Roman"/>
          <w:sz w:val="24"/>
          <w:szCs w:val="24"/>
        </w:rPr>
        <w:t xml:space="preserve">3 </w:t>
      </w:r>
      <w:r w:rsidR="003C4B68" w:rsidRPr="00F20A7C">
        <w:rPr>
          <w:rFonts w:ascii="Times New Roman" w:hAnsi="Times New Roman" w:cs="Times New Roman"/>
          <w:sz w:val="24"/>
          <w:szCs w:val="24"/>
        </w:rPr>
        <w:t xml:space="preserve">priede </w:t>
      </w:r>
      <w:r w:rsidR="00F20A7C">
        <w:rPr>
          <w:rFonts w:ascii="Times New Roman" w:hAnsi="Times New Roman" w:cs="Times New Roman"/>
          <w:sz w:val="24"/>
          <w:szCs w:val="24"/>
        </w:rPr>
        <w:t>„</w:t>
      </w:r>
      <w:r w:rsidR="003C4B68" w:rsidRPr="00F20A7C">
        <w:rPr>
          <w:rFonts w:ascii="Times New Roman" w:hAnsi="Times New Roman" w:cs="Times New Roman"/>
          <w:sz w:val="24"/>
          <w:szCs w:val="24"/>
        </w:rPr>
        <w:t>Tiekėjų pašalinimo pagrindai</w:t>
      </w:r>
      <w:r w:rsidR="00F20A7C">
        <w:rPr>
          <w:rFonts w:ascii="Times New Roman" w:hAnsi="Times New Roman" w:cs="Times New Roman"/>
          <w:sz w:val="24"/>
          <w:szCs w:val="24"/>
        </w:rPr>
        <w:t>“</w:t>
      </w:r>
      <w:r w:rsidR="003C4B68" w:rsidRPr="00F20A7C">
        <w:rPr>
          <w:rFonts w:ascii="Times New Roman" w:hAnsi="Times New Roman" w:cs="Times New Roman"/>
          <w:sz w:val="24"/>
          <w:szCs w:val="24"/>
        </w:rPr>
        <w:t>. Kartu su pasiūlymu pateikiamas užpildytas Europos bendrasis viešųjų pirkimų dokumentas (EBVPD) (</w:t>
      </w:r>
      <w:r w:rsidR="00F20A7C">
        <w:rPr>
          <w:rFonts w:ascii="Times New Roman" w:hAnsi="Times New Roman" w:cs="Times New Roman"/>
          <w:sz w:val="24"/>
          <w:szCs w:val="24"/>
        </w:rPr>
        <w:t>5 priedas, prisegtas CVP IS atskiru dokumentu)</w:t>
      </w:r>
      <w:r w:rsidR="0013063E">
        <w:rPr>
          <w:rFonts w:ascii="Times New Roman" w:hAnsi="Times New Roman" w:cs="Times New Roman"/>
          <w:sz w:val="24"/>
          <w:szCs w:val="24"/>
        </w:rPr>
        <w:t>.</w:t>
      </w:r>
    </w:p>
    <w:p w14:paraId="38CDF81F" w14:textId="71239670" w:rsidR="00FE206B" w:rsidRPr="00227627" w:rsidRDefault="009142C3" w:rsidP="0022762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FE206B" w:rsidRPr="00F20A7C">
        <w:rPr>
          <w:rFonts w:ascii="Times New Roman" w:hAnsi="Times New Roman" w:cs="Times New Roman"/>
          <w:sz w:val="24"/>
          <w:szCs w:val="24"/>
        </w:rPr>
        <w:t xml:space="preserve">4.2. Tiekėjas, dalyvaujantis pirkime, turi atitikti kvalifikacijos reikalavimus ir, jei taikoma, kokybės vadybos sistemos ir (arba) aplinkos apsaugos vadybos sistemos standartų reikalavimus, nurodytus specialiųjų pirkimo sąlygų </w:t>
      </w:r>
      <w:r w:rsidR="002F63F1" w:rsidRPr="00F20A7C">
        <w:rPr>
          <w:rFonts w:ascii="Times New Roman" w:hAnsi="Times New Roman" w:cs="Times New Roman"/>
          <w:sz w:val="24"/>
          <w:szCs w:val="24"/>
        </w:rPr>
        <w:t xml:space="preserve">4 </w:t>
      </w:r>
      <w:r w:rsidR="00FE206B" w:rsidRPr="00F20A7C">
        <w:rPr>
          <w:rFonts w:ascii="Times New Roman" w:hAnsi="Times New Roman" w:cs="Times New Roman"/>
          <w:sz w:val="24"/>
          <w:szCs w:val="24"/>
        </w:rPr>
        <w:t>priede  „</w:t>
      </w:r>
      <w:r w:rsidR="00227627" w:rsidRPr="0034378E">
        <w:rPr>
          <w:rFonts w:ascii="Times New Roman" w:eastAsia="Calibri" w:hAnsi="Times New Roman" w:cs="Times New Roman"/>
          <w:sz w:val="24"/>
          <w:szCs w:val="24"/>
        </w:rPr>
        <w:t>Tiekėjų kvalifikacijos reikalavimai ir reikalaujami kokybės bei aplinkos apsaugos vadybos sistemų standartai</w:t>
      </w:r>
      <w:r w:rsidR="00FE206B" w:rsidRPr="00F20A7C">
        <w:rPr>
          <w:rFonts w:ascii="Times New Roman" w:hAnsi="Times New Roman" w:cs="Times New Roman"/>
          <w:sz w:val="24"/>
          <w:szCs w:val="24"/>
        </w:rPr>
        <w:t xml:space="preserve">“. Kartu su pasiūlymu tiekėjas turi pateikti Europos bendrąjį viešųjų pirkimų dokumentą (EBVPD), kuriame jis deklaruoja, kad atitinka kvalifikacijos reikalavimus (forma pateikiama specialiųjų pirkimo sąlygų </w:t>
      </w:r>
      <w:r w:rsidR="00BC0AE3">
        <w:rPr>
          <w:rFonts w:ascii="Times New Roman" w:hAnsi="Times New Roman" w:cs="Times New Roman"/>
          <w:sz w:val="24"/>
          <w:szCs w:val="24"/>
        </w:rPr>
        <w:t>5</w:t>
      </w:r>
      <w:r w:rsidR="00D249CE" w:rsidRPr="00F20A7C">
        <w:rPr>
          <w:rFonts w:ascii="Times New Roman" w:hAnsi="Times New Roman" w:cs="Times New Roman"/>
          <w:sz w:val="24"/>
          <w:szCs w:val="24"/>
        </w:rPr>
        <w:t xml:space="preserve"> </w:t>
      </w:r>
      <w:r w:rsidR="00FE206B" w:rsidRPr="00F20A7C">
        <w:rPr>
          <w:rFonts w:ascii="Times New Roman" w:hAnsi="Times New Roman" w:cs="Times New Roman"/>
          <w:sz w:val="24"/>
          <w:szCs w:val="24"/>
        </w:rPr>
        <w:t>priede).</w:t>
      </w:r>
    </w:p>
    <w:p w14:paraId="42583CA3" w14:textId="77777777" w:rsidR="003C4B68" w:rsidRPr="00F20A7C" w:rsidRDefault="003C4B68" w:rsidP="127DD6E8">
      <w:pPr>
        <w:pStyle w:val="Sraopastraipa"/>
        <w:spacing w:after="120" w:line="20" w:lineRule="atLeast"/>
        <w:ind w:left="0" w:firstLine="567"/>
        <w:jc w:val="both"/>
        <w:rPr>
          <w:rFonts w:ascii="Times New Roman" w:hAnsi="Times New Roman" w:cs="Times New Roman"/>
          <w:sz w:val="24"/>
          <w:szCs w:val="24"/>
        </w:rPr>
      </w:pPr>
    </w:p>
    <w:p w14:paraId="3296329E" w14:textId="77777777" w:rsidR="002E6410" w:rsidRPr="002E6410" w:rsidRDefault="002E6410" w:rsidP="002E6410">
      <w:pPr>
        <w:pStyle w:val="Antrat1"/>
        <w:tabs>
          <w:tab w:val="left" w:pos="567"/>
        </w:tabs>
        <w:spacing w:after="0" w:line="276" w:lineRule="auto"/>
        <w:contextualSpacing/>
        <w:jc w:val="both"/>
        <w:rPr>
          <w:rFonts w:ascii="Calibri" w:hAnsi="Calibri" w:cs="Calibri"/>
          <w:color w:val="auto"/>
        </w:rPr>
      </w:pPr>
      <w:r w:rsidRPr="002E6410">
        <w:rPr>
          <w:rFonts w:ascii="Calibri" w:hAnsi="Calibri" w:cs="Calibri"/>
          <w:color w:val="auto"/>
        </w:rPr>
        <w:lastRenderedPageBreak/>
        <w:t xml:space="preserve">5. Reikalavimai, susiję su nacionaliniu saugumu </w:t>
      </w:r>
    </w:p>
    <w:p w14:paraId="4720B37C" w14:textId="77777777" w:rsidR="002E6410" w:rsidRPr="004C3124" w:rsidRDefault="002E6410" w:rsidP="002E6410">
      <w:pPr>
        <w:spacing w:after="0"/>
        <w:ind w:firstLine="567"/>
        <w:jc w:val="both"/>
        <w:rPr>
          <w:rFonts w:ascii="Times New Roman" w:hAnsi="Times New Roman" w:cs="Times New Roman"/>
          <w:color w:val="FF0000"/>
          <w:sz w:val="24"/>
          <w:szCs w:val="24"/>
        </w:rPr>
      </w:pPr>
    </w:p>
    <w:p w14:paraId="30A904FF" w14:textId="77777777" w:rsidR="00870AE8" w:rsidRPr="00870AE8" w:rsidRDefault="00870AE8" w:rsidP="00AE0576">
      <w:pPr>
        <w:spacing w:after="0" w:line="240" w:lineRule="auto"/>
        <w:ind w:firstLine="567"/>
        <w:jc w:val="both"/>
        <w:rPr>
          <w:rFonts w:ascii="Times New Roman" w:hAnsi="Times New Roman" w:cs="Times New Roman"/>
          <w:iCs/>
          <w:sz w:val="24"/>
          <w:szCs w:val="24"/>
        </w:rPr>
      </w:pPr>
      <w:r w:rsidRPr="00870AE8">
        <w:rPr>
          <w:rFonts w:ascii="Times New Roman" w:hAnsi="Times New Roman" w:cs="Times New Roman"/>
          <w:sz w:val="24"/>
          <w:szCs w:val="24"/>
        </w:rPr>
        <w:t>5.1. Perkančioji organizacija atmes tiekėjo pasiūlymą, jei bus tenkinama VPĮ 45 straipsnio 2</w:t>
      </w:r>
      <w:r w:rsidRPr="00870AE8">
        <w:rPr>
          <w:rFonts w:ascii="Times New Roman" w:hAnsi="Times New Roman" w:cs="Times New Roman"/>
          <w:sz w:val="24"/>
          <w:szCs w:val="24"/>
          <w:vertAlign w:val="superscript"/>
        </w:rPr>
        <w:t>1</w:t>
      </w:r>
      <w:r w:rsidRPr="00870AE8">
        <w:rPr>
          <w:rFonts w:ascii="Times New Roman" w:hAnsi="Times New Roman" w:cs="Times New Roman"/>
          <w:sz w:val="24"/>
          <w:szCs w:val="24"/>
        </w:rPr>
        <w:t xml:space="preserve"> dalies 6 punkte nurodyta sąlyga. </w:t>
      </w:r>
      <w:r w:rsidRPr="00870AE8">
        <w:rPr>
          <w:rFonts w:ascii="Times New Roman" w:hAnsi="Times New Roman" w:cs="Times New Roman"/>
          <w:iCs/>
          <w:sz w:val="24"/>
          <w:szCs w:val="24"/>
        </w:rPr>
        <w:t xml:space="preserve">Tiekėjas kartu su pasiūlymu turi pateikti Atitikties deklaraciją dėl nacionalinio saugumo reikalavimų atitikties VPĮ 45 straipsnio 6 punktui (Pirkimo sąlygų 9 priedas) </w:t>
      </w:r>
    </w:p>
    <w:p w14:paraId="5F317231" w14:textId="77777777" w:rsidR="00870AE8" w:rsidRPr="00870AE8" w:rsidRDefault="00870AE8" w:rsidP="00AE0576">
      <w:pPr>
        <w:pStyle w:val="Sraopastraipa"/>
        <w:spacing w:after="0" w:line="240" w:lineRule="auto"/>
        <w:ind w:left="0" w:firstLine="567"/>
        <w:jc w:val="both"/>
        <w:rPr>
          <w:rFonts w:ascii="Times New Roman" w:hAnsi="Times New Roman" w:cs="Times New Roman"/>
          <w:sz w:val="24"/>
          <w:szCs w:val="24"/>
        </w:rPr>
      </w:pPr>
      <w:r w:rsidRPr="00870AE8">
        <w:rPr>
          <w:rFonts w:ascii="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70AE8">
        <w:rPr>
          <w:rFonts w:ascii="Times New Roman" w:hAnsi="Times New Roman" w:cs="Times New Roman"/>
          <w:color w:val="000000"/>
          <w:sz w:val="24"/>
          <w:szCs w:val="24"/>
        </w:rPr>
        <w:t>ir (ar) paaiškinimus</w:t>
      </w:r>
      <w:r w:rsidRPr="00870AE8">
        <w:rPr>
          <w:rFonts w:ascii="Times New Roman" w:hAnsi="Times New Roman" w:cs="Times New Roman"/>
          <w:sz w:val="24"/>
          <w:szCs w:val="24"/>
        </w:rPr>
        <w:t xml:space="preserve">. Tokių dokumentų </w:t>
      </w:r>
      <w:r w:rsidRPr="00870AE8">
        <w:rPr>
          <w:rFonts w:ascii="Times New Roman" w:hAnsi="Times New Roman" w:cs="Times New Roman"/>
          <w:color w:val="000000"/>
          <w:sz w:val="24"/>
          <w:szCs w:val="24"/>
        </w:rPr>
        <w:t>ir (ar) paaiškinimų</w:t>
      </w:r>
      <w:r w:rsidRPr="00870AE8">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3BC29335" w14:textId="77777777" w:rsidR="002E6410" w:rsidRDefault="002E6410" w:rsidP="127DD6E8">
      <w:pPr>
        <w:pStyle w:val="Sraopastraipa"/>
        <w:spacing w:after="120" w:line="20" w:lineRule="atLeast"/>
        <w:ind w:left="0" w:firstLine="567"/>
        <w:jc w:val="both"/>
      </w:pPr>
    </w:p>
    <w:p w14:paraId="4BEDE7AF" w14:textId="6D917C49" w:rsidR="00AF62E6" w:rsidRPr="00BE457D" w:rsidRDefault="00BE457D" w:rsidP="001909F3">
      <w:pPr>
        <w:pStyle w:val="Antrat1"/>
        <w:tabs>
          <w:tab w:val="left" w:pos="567"/>
        </w:tabs>
        <w:spacing w:after="0"/>
        <w:contextualSpacing/>
        <w:jc w:val="both"/>
        <w:rPr>
          <w:rFonts w:asciiTheme="minorHAnsi" w:hAnsiTheme="minorHAnsi" w:cstheme="minorHAnsi"/>
        </w:rPr>
      </w:pPr>
      <w:bookmarkStart w:id="14" w:name="_Toc126333932"/>
      <w:bookmarkStart w:id="15" w:name="_Toc201694711"/>
      <w:r>
        <w:rPr>
          <w:rFonts w:asciiTheme="minorHAnsi" w:hAnsiTheme="minorHAnsi" w:cstheme="minorHAnsi"/>
        </w:rPr>
        <w:t>6</w:t>
      </w:r>
      <w:r w:rsidR="001E3D5A" w:rsidRPr="007270DC">
        <w:rPr>
          <w:rFonts w:asciiTheme="minorHAnsi" w:hAnsiTheme="minorHAnsi" w:cstheme="minorHAnsi"/>
        </w:rPr>
        <w:t>.</w:t>
      </w:r>
      <w:bookmarkEnd w:id="14"/>
      <w:r w:rsidR="00FE1C0E" w:rsidRPr="00D24970">
        <w:rPr>
          <w:szCs w:val="24"/>
        </w:rPr>
        <w:t xml:space="preserve"> </w:t>
      </w:r>
      <w:bookmarkStart w:id="16" w:name="_Ref39666794"/>
      <w:bookmarkStart w:id="17" w:name="_Ref39666796"/>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30DDF534" w14:textId="77777777" w:rsidR="00635710" w:rsidRDefault="00635710" w:rsidP="002B6C7E">
      <w:pPr>
        <w:spacing w:after="0" w:line="20" w:lineRule="atLeast"/>
        <w:ind w:firstLine="567"/>
        <w:jc w:val="both"/>
        <w:rPr>
          <w:rFonts w:ascii="Times New Roman" w:hAnsi="Times New Roman" w:cs="Times New Roman"/>
          <w:sz w:val="24"/>
          <w:szCs w:val="24"/>
        </w:rPr>
      </w:pPr>
    </w:p>
    <w:p w14:paraId="52355F6E" w14:textId="792A29C0" w:rsidR="002837D2" w:rsidRPr="00635710" w:rsidRDefault="0009340D" w:rsidP="00AE0576">
      <w:pPr>
        <w:spacing w:after="0" w:line="240" w:lineRule="auto"/>
        <w:ind w:firstLine="567"/>
        <w:jc w:val="both"/>
        <w:rPr>
          <w:rFonts w:ascii="Times New Roman" w:eastAsiaTheme="minorHAnsi" w:hAnsi="Times New Roman" w:cs="Times New Roman"/>
          <w:iCs/>
          <w:sz w:val="24"/>
          <w:szCs w:val="24"/>
        </w:rPr>
      </w:pPr>
      <w:r>
        <w:rPr>
          <w:rFonts w:ascii="Times New Roman" w:hAnsi="Times New Roman" w:cs="Times New Roman"/>
          <w:sz w:val="24"/>
          <w:szCs w:val="24"/>
        </w:rPr>
        <w:t>6</w:t>
      </w:r>
      <w:r w:rsidR="00192AF9" w:rsidRPr="00635710">
        <w:rPr>
          <w:rFonts w:ascii="Times New Roman" w:hAnsi="Times New Roman" w:cs="Times New Roman"/>
          <w:sz w:val="24"/>
          <w:szCs w:val="24"/>
        </w:rPr>
        <w:t xml:space="preserve">.1. </w:t>
      </w:r>
      <w:r w:rsidR="00EF5623" w:rsidRPr="00635710">
        <w:rPr>
          <w:rFonts w:ascii="Times New Roman" w:hAnsi="Times New Roman" w:cs="Times New Roman"/>
          <w:sz w:val="24"/>
          <w:szCs w:val="24"/>
        </w:rPr>
        <w:t xml:space="preserve">Tiekėjo </w:t>
      </w:r>
      <w:r w:rsidR="0058726C" w:rsidRPr="00635710">
        <w:rPr>
          <w:rFonts w:ascii="Times New Roman" w:hAnsi="Times New Roman" w:cs="Times New Roman"/>
          <w:sz w:val="24"/>
          <w:szCs w:val="24"/>
        </w:rPr>
        <w:t>p</w:t>
      </w:r>
      <w:r w:rsidR="00EF5623" w:rsidRPr="00635710">
        <w:rPr>
          <w:rFonts w:ascii="Times New Roman" w:hAnsi="Times New Roman" w:cs="Times New Roman"/>
          <w:sz w:val="24"/>
          <w:szCs w:val="24"/>
        </w:rPr>
        <w:t>asiūlymą sudaro CVP IS pateikiamų ir žemiau nurodytų dokumentų visuma</w:t>
      </w:r>
      <w:r w:rsidR="00FD53CF" w:rsidRPr="00635710">
        <w:rPr>
          <w:rFonts w:ascii="Times New Roman" w:hAnsi="Times New Roman" w:cs="Times New Roman"/>
          <w:sz w:val="24"/>
          <w:szCs w:val="24"/>
        </w:rPr>
        <w:t>:</w:t>
      </w:r>
    </w:p>
    <w:p w14:paraId="04F33670" w14:textId="0312A5D0" w:rsidR="00E101B8" w:rsidRPr="00635710" w:rsidRDefault="0009340D" w:rsidP="00AE0576">
      <w:pPr>
        <w:shd w:val="clear" w:color="auto" w:fill="FBE4D5" w:themeFill="accent2" w:themeFillTint="33"/>
        <w:spacing w:after="0" w:line="240" w:lineRule="auto"/>
        <w:ind w:firstLine="567"/>
        <w:jc w:val="both"/>
        <w:rPr>
          <w:rFonts w:ascii="Times New Roman" w:eastAsia="Calibri" w:hAnsi="Times New Roman" w:cs="Times New Roman"/>
          <w:i/>
          <w:sz w:val="24"/>
          <w:szCs w:val="24"/>
        </w:rPr>
      </w:pPr>
      <w:r>
        <w:rPr>
          <w:rFonts w:ascii="Times New Roman" w:eastAsiaTheme="minorHAnsi" w:hAnsi="Times New Roman" w:cs="Times New Roman"/>
          <w:iCs/>
          <w:sz w:val="24"/>
          <w:szCs w:val="24"/>
        </w:rPr>
        <w:t xml:space="preserve">6.1.1. </w:t>
      </w:r>
      <w:r w:rsidR="00EC4CB7" w:rsidRPr="00635710">
        <w:rPr>
          <w:rFonts w:ascii="Times New Roman" w:eastAsiaTheme="minorHAnsi" w:hAnsi="Times New Roman" w:cs="Times New Roman"/>
          <w:iCs/>
          <w:sz w:val="24"/>
          <w:szCs w:val="24"/>
        </w:rPr>
        <w:t>Pirmąjį voką sudaro CVP IS pasiūlymo lango „Tinkamumo kriterijai“ ir „Techninis“ skiltyse prisegti dokumentai ir nurodyta informacija:</w:t>
      </w:r>
    </w:p>
    <w:p w14:paraId="37F5124E" w14:textId="44760DDA" w:rsidR="00E101B8" w:rsidRPr="00635710" w:rsidRDefault="0009340D" w:rsidP="00AE0576">
      <w:pPr>
        <w:shd w:val="clear" w:color="auto" w:fill="FBE4D5" w:themeFill="accent2" w:themeFillTint="33"/>
        <w:spacing w:after="0" w:line="240" w:lineRule="auto"/>
        <w:ind w:firstLine="709"/>
        <w:jc w:val="both"/>
        <w:rPr>
          <w:rFonts w:ascii="Times New Roman" w:hAnsi="Times New Roman" w:cs="Times New Roman"/>
          <w:bCs/>
          <w:sz w:val="24"/>
          <w:szCs w:val="24"/>
          <w:u w:val="single"/>
        </w:rPr>
      </w:pPr>
      <w:r>
        <w:rPr>
          <w:rFonts w:ascii="Times New Roman" w:hAnsi="Times New Roman" w:cs="Times New Roman"/>
          <w:sz w:val="24"/>
          <w:szCs w:val="24"/>
        </w:rPr>
        <w:t>6</w:t>
      </w:r>
      <w:r w:rsidR="00E101B8" w:rsidRPr="00635710">
        <w:rPr>
          <w:rFonts w:ascii="Times New Roman" w:hAnsi="Times New Roman" w:cs="Times New Roman"/>
          <w:sz w:val="24"/>
          <w:szCs w:val="24"/>
        </w:rPr>
        <w:t>.1.1</w:t>
      </w:r>
      <w:r>
        <w:rPr>
          <w:rFonts w:ascii="Times New Roman" w:hAnsi="Times New Roman" w:cs="Times New Roman"/>
          <w:sz w:val="24"/>
          <w:szCs w:val="24"/>
        </w:rPr>
        <w:t>.1.</w:t>
      </w:r>
      <w:r w:rsidR="00E101B8" w:rsidRPr="00635710">
        <w:rPr>
          <w:rFonts w:ascii="Times New Roman" w:hAnsi="Times New Roman" w:cs="Times New Roman"/>
          <w:sz w:val="24"/>
          <w:szCs w:val="24"/>
        </w:rPr>
        <w:t>.</w:t>
      </w:r>
      <w:r w:rsidR="00C7179F" w:rsidRPr="00635710">
        <w:rPr>
          <w:rFonts w:ascii="Times New Roman" w:hAnsi="Times New Roman" w:cs="Times New Roman"/>
          <w:sz w:val="24"/>
          <w:szCs w:val="24"/>
        </w:rPr>
        <w:t xml:space="preserve"> </w:t>
      </w:r>
      <w:r w:rsidR="00E101B8" w:rsidRPr="00635710">
        <w:rPr>
          <w:rFonts w:ascii="Times New Roman" w:hAnsi="Times New Roman" w:cs="Times New Roman"/>
          <w:sz w:val="24"/>
          <w:szCs w:val="24"/>
        </w:rPr>
        <w:t xml:space="preserve">užpildyta ir pasirašyta </w:t>
      </w:r>
      <w:r w:rsidR="005F152B" w:rsidRPr="00635710">
        <w:rPr>
          <w:rFonts w:ascii="Times New Roman" w:hAnsi="Times New Roman" w:cs="Times New Roman"/>
          <w:sz w:val="24"/>
          <w:szCs w:val="24"/>
        </w:rPr>
        <w:t>p</w:t>
      </w:r>
      <w:r w:rsidR="00E101B8" w:rsidRPr="00635710">
        <w:rPr>
          <w:rFonts w:ascii="Times New Roman" w:hAnsi="Times New Roman" w:cs="Times New Roman"/>
          <w:sz w:val="24"/>
          <w:szCs w:val="24"/>
        </w:rPr>
        <w:t>asiūlymo formos</w:t>
      </w:r>
      <w:r w:rsidR="000E7CF8" w:rsidRPr="00635710">
        <w:rPr>
          <w:rFonts w:ascii="Times New Roman" w:hAnsi="Times New Roman" w:cs="Times New Roman"/>
          <w:sz w:val="24"/>
          <w:szCs w:val="24"/>
        </w:rPr>
        <w:t xml:space="preserve">, pateiktos specialiųjų pirkimo sąlygų </w:t>
      </w:r>
      <w:r w:rsidR="00DE40DF" w:rsidRPr="00635710">
        <w:rPr>
          <w:rFonts w:ascii="Times New Roman" w:hAnsi="Times New Roman" w:cs="Times New Roman"/>
          <w:bCs/>
          <w:sz w:val="24"/>
          <w:szCs w:val="24"/>
          <w:u w:val="single"/>
        </w:rPr>
        <w:t>6 priedas „Pasiūlymo forma A dalis“</w:t>
      </w:r>
      <w:r>
        <w:rPr>
          <w:rFonts w:ascii="Times New Roman" w:hAnsi="Times New Roman" w:cs="Times New Roman"/>
          <w:bCs/>
          <w:sz w:val="24"/>
          <w:szCs w:val="24"/>
          <w:u w:val="single"/>
        </w:rPr>
        <w:t>;</w:t>
      </w:r>
    </w:p>
    <w:p w14:paraId="4FCC08C9" w14:textId="48A349F7" w:rsidR="00E101B8" w:rsidRPr="00635710" w:rsidRDefault="0009340D" w:rsidP="00AE05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101B8" w:rsidRPr="00635710">
        <w:rPr>
          <w:rFonts w:ascii="Times New Roman" w:hAnsi="Times New Roman" w:cs="Times New Roman"/>
          <w:sz w:val="24"/>
          <w:szCs w:val="24"/>
        </w:rPr>
        <w:t>.1.</w:t>
      </w:r>
      <w:r>
        <w:rPr>
          <w:rFonts w:ascii="Times New Roman" w:hAnsi="Times New Roman" w:cs="Times New Roman"/>
          <w:sz w:val="24"/>
          <w:szCs w:val="24"/>
        </w:rPr>
        <w:t>1.</w:t>
      </w:r>
      <w:r w:rsidR="00C7179F" w:rsidRPr="00635710">
        <w:rPr>
          <w:rFonts w:ascii="Times New Roman" w:hAnsi="Times New Roman" w:cs="Times New Roman"/>
          <w:sz w:val="24"/>
          <w:szCs w:val="24"/>
        </w:rPr>
        <w:t>2.</w:t>
      </w:r>
      <w:r w:rsidR="00E101B8" w:rsidRPr="00635710">
        <w:rPr>
          <w:rFonts w:ascii="Times New Roman" w:hAnsi="Times New Roman" w:cs="Times New Roman"/>
          <w:sz w:val="24"/>
          <w:szCs w:val="24"/>
        </w:rPr>
        <w:t xml:space="preserve"> užpildytas EBVPD (</w:t>
      </w:r>
      <w:r w:rsidR="00151B5B" w:rsidRPr="00635710">
        <w:rPr>
          <w:rFonts w:ascii="Times New Roman" w:hAnsi="Times New Roman" w:cs="Times New Roman"/>
          <w:sz w:val="24"/>
          <w:szCs w:val="24"/>
        </w:rPr>
        <w:t>specialiųjų pirkimo sąlygų 5 priedas</w:t>
      </w:r>
      <w:r w:rsidR="00BC66D2" w:rsidRPr="00635710">
        <w:rPr>
          <w:rFonts w:ascii="Times New Roman" w:hAnsi="Times New Roman" w:cs="Times New Roman"/>
          <w:sz w:val="24"/>
          <w:szCs w:val="24"/>
        </w:rPr>
        <w:t>)</w:t>
      </w:r>
      <w:r w:rsidR="00E101B8" w:rsidRPr="00635710">
        <w:rPr>
          <w:rFonts w:ascii="Times New Roman" w:hAnsi="Times New Roman" w:cs="Times New Roman"/>
          <w:sz w:val="24"/>
          <w:szCs w:val="24"/>
        </w:rPr>
        <w:t xml:space="preserve">. </w:t>
      </w:r>
      <w:r w:rsidR="00ED02D7">
        <w:rPr>
          <w:rFonts w:ascii="Times New Roman" w:hAnsi="Times New Roman" w:cs="Times New Roman"/>
          <w:sz w:val="24"/>
          <w:szCs w:val="24"/>
        </w:rPr>
        <w:t>Pateikdamas ir p</w:t>
      </w:r>
      <w:r w:rsidR="00E101B8" w:rsidRPr="00635710">
        <w:rPr>
          <w:rFonts w:ascii="Times New Roman" w:hAnsi="Times New Roman" w:cs="Times New Roman"/>
          <w:sz w:val="24"/>
          <w:szCs w:val="24"/>
        </w:rPr>
        <w:t xml:space="preserve">asirašydamas </w:t>
      </w:r>
      <w:r w:rsidR="005F152B" w:rsidRPr="00635710">
        <w:rPr>
          <w:rFonts w:ascii="Times New Roman" w:hAnsi="Times New Roman" w:cs="Times New Roman"/>
          <w:sz w:val="24"/>
          <w:szCs w:val="24"/>
        </w:rPr>
        <w:t>p</w:t>
      </w:r>
      <w:r w:rsidR="00516043" w:rsidRPr="00635710">
        <w:rPr>
          <w:rFonts w:ascii="Times New Roman" w:hAnsi="Times New Roman" w:cs="Times New Roman"/>
          <w:sz w:val="24"/>
          <w:szCs w:val="24"/>
        </w:rPr>
        <w:t>asiūlymą</w:t>
      </w:r>
      <w:r w:rsidR="00E101B8" w:rsidRPr="00635710">
        <w:rPr>
          <w:rFonts w:ascii="Times New Roman" w:hAnsi="Times New Roman" w:cs="Times New Roman"/>
          <w:sz w:val="24"/>
          <w:szCs w:val="24"/>
        </w:rPr>
        <w:t>, tiekėjas patvirtina ir EBVPD tikrumą;</w:t>
      </w:r>
    </w:p>
    <w:p w14:paraId="6179E7AD" w14:textId="113D7A55" w:rsidR="00E101B8" w:rsidRPr="00635710" w:rsidRDefault="0009340D" w:rsidP="00AE05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101B8" w:rsidRPr="00635710">
        <w:rPr>
          <w:rFonts w:ascii="Times New Roman" w:hAnsi="Times New Roman" w:cs="Times New Roman"/>
          <w:sz w:val="24"/>
          <w:szCs w:val="24"/>
        </w:rPr>
        <w:t>.1.</w:t>
      </w:r>
      <w:r>
        <w:rPr>
          <w:rFonts w:ascii="Times New Roman" w:hAnsi="Times New Roman" w:cs="Times New Roman"/>
          <w:sz w:val="24"/>
          <w:szCs w:val="24"/>
        </w:rPr>
        <w:t>1.</w:t>
      </w:r>
      <w:r w:rsidR="00E101B8" w:rsidRPr="00635710">
        <w:rPr>
          <w:rFonts w:ascii="Times New Roman" w:hAnsi="Times New Roman" w:cs="Times New Roman"/>
          <w:sz w:val="24"/>
          <w:szCs w:val="24"/>
        </w:rPr>
        <w:t>3. jungtinės veiklos sutarties kopija</w:t>
      </w:r>
      <w:r w:rsidR="00516043" w:rsidRPr="00635710">
        <w:rPr>
          <w:rFonts w:ascii="Times New Roman" w:hAnsi="Times New Roman" w:cs="Times New Roman"/>
          <w:sz w:val="24"/>
          <w:szCs w:val="24"/>
        </w:rPr>
        <w:t xml:space="preserve"> </w:t>
      </w:r>
      <w:r w:rsidR="00E101B8" w:rsidRPr="00635710">
        <w:rPr>
          <w:rFonts w:ascii="Times New Roman" w:hAnsi="Times New Roman" w:cs="Times New Roman"/>
          <w:sz w:val="24"/>
          <w:szCs w:val="24"/>
        </w:rPr>
        <w:t xml:space="preserve">(jeigu </w:t>
      </w:r>
      <w:r w:rsidR="005F152B" w:rsidRPr="00635710">
        <w:rPr>
          <w:rFonts w:ascii="Times New Roman" w:hAnsi="Times New Roman" w:cs="Times New Roman"/>
          <w:sz w:val="24"/>
          <w:szCs w:val="24"/>
        </w:rPr>
        <w:t>p</w:t>
      </w:r>
      <w:r w:rsidR="00090F9B" w:rsidRPr="00635710">
        <w:rPr>
          <w:rFonts w:ascii="Times New Roman" w:hAnsi="Times New Roman" w:cs="Times New Roman"/>
          <w:sz w:val="24"/>
          <w:szCs w:val="24"/>
        </w:rPr>
        <w:t xml:space="preserve">irkime </w:t>
      </w:r>
      <w:r w:rsidR="00E101B8" w:rsidRPr="00635710">
        <w:rPr>
          <w:rFonts w:ascii="Times New Roman" w:hAnsi="Times New Roman" w:cs="Times New Roman"/>
          <w:sz w:val="24"/>
          <w:szCs w:val="24"/>
        </w:rPr>
        <w:t xml:space="preserve">dalyvauja </w:t>
      </w:r>
      <w:r w:rsidR="00090F9B" w:rsidRPr="00635710">
        <w:rPr>
          <w:rFonts w:ascii="Times New Roman" w:hAnsi="Times New Roman" w:cs="Times New Roman"/>
          <w:sz w:val="24"/>
          <w:szCs w:val="24"/>
        </w:rPr>
        <w:t>ūkio subjektų</w:t>
      </w:r>
      <w:r w:rsidR="00E101B8" w:rsidRPr="00635710">
        <w:rPr>
          <w:rFonts w:ascii="Times New Roman" w:hAnsi="Times New Roman" w:cs="Times New Roman"/>
          <w:sz w:val="24"/>
          <w:szCs w:val="24"/>
        </w:rPr>
        <w:t xml:space="preserve"> grupė</w:t>
      </w:r>
      <w:r w:rsidR="00516043" w:rsidRPr="00635710">
        <w:rPr>
          <w:rFonts w:ascii="Times New Roman" w:hAnsi="Times New Roman" w:cs="Times New Roman"/>
          <w:sz w:val="24"/>
          <w:szCs w:val="24"/>
        </w:rPr>
        <w:t xml:space="preserve"> jungtinės veiklos sutarties pagrindu</w:t>
      </w:r>
      <w:r w:rsidR="00E101B8" w:rsidRPr="00635710">
        <w:rPr>
          <w:rFonts w:ascii="Times New Roman" w:hAnsi="Times New Roman" w:cs="Times New Roman"/>
          <w:sz w:val="24"/>
          <w:szCs w:val="24"/>
        </w:rPr>
        <w:t>);</w:t>
      </w:r>
    </w:p>
    <w:p w14:paraId="1CB9BDD4" w14:textId="0A6D2D32" w:rsidR="00E101B8" w:rsidRPr="00635710" w:rsidRDefault="0009340D" w:rsidP="00AE05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101B8" w:rsidRPr="00635710">
        <w:rPr>
          <w:rFonts w:ascii="Times New Roman" w:hAnsi="Times New Roman" w:cs="Times New Roman"/>
          <w:sz w:val="24"/>
          <w:szCs w:val="24"/>
        </w:rPr>
        <w:t>.1</w:t>
      </w:r>
      <w:r w:rsidR="003D517C" w:rsidRPr="00635710">
        <w:rPr>
          <w:rFonts w:ascii="Times New Roman" w:hAnsi="Times New Roman" w:cs="Times New Roman"/>
          <w:sz w:val="24"/>
          <w:szCs w:val="24"/>
        </w:rPr>
        <w:t>.</w:t>
      </w:r>
      <w:r>
        <w:rPr>
          <w:rFonts w:ascii="Times New Roman" w:hAnsi="Times New Roman" w:cs="Times New Roman"/>
          <w:sz w:val="24"/>
          <w:szCs w:val="24"/>
        </w:rPr>
        <w:t>1.</w:t>
      </w:r>
      <w:r w:rsidR="00E101B8" w:rsidRPr="00635710">
        <w:rPr>
          <w:rFonts w:ascii="Times New Roman" w:hAnsi="Times New Roman" w:cs="Times New Roman"/>
          <w:sz w:val="24"/>
          <w:szCs w:val="24"/>
        </w:rPr>
        <w:t xml:space="preserve">4. dokumentas, patvirtinantis, kad asmuo, kuris </w:t>
      </w:r>
      <w:r w:rsidR="00ED02D7">
        <w:rPr>
          <w:rFonts w:ascii="Times New Roman" w:hAnsi="Times New Roman" w:cs="Times New Roman"/>
          <w:sz w:val="24"/>
          <w:szCs w:val="24"/>
        </w:rPr>
        <w:t>pateik</w:t>
      </w:r>
      <w:r w:rsidR="00D64CDA">
        <w:rPr>
          <w:rFonts w:ascii="Times New Roman" w:hAnsi="Times New Roman" w:cs="Times New Roman"/>
          <w:sz w:val="24"/>
          <w:szCs w:val="24"/>
        </w:rPr>
        <w:t>ė</w:t>
      </w:r>
      <w:r w:rsidR="00ED02D7">
        <w:rPr>
          <w:rFonts w:ascii="Times New Roman" w:hAnsi="Times New Roman" w:cs="Times New Roman"/>
          <w:sz w:val="24"/>
          <w:szCs w:val="24"/>
        </w:rPr>
        <w:t xml:space="preserve"> ir </w:t>
      </w:r>
      <w:r w:rsidR="00E101B8" w:rsidRPr="00635710">
        <w:rPr>
          <w:rFonts w:ascii="Times New Roman" w:hAnsi="Times New Roman" w:cs="Times New Roman"/>
          <w:sz w:val="24"/>
          <w:szCs w:val="24"/>
        </w:rPr>
        <w:t xml:space="preserve">pasirašė </w:t>
      </w:r>
      <w:r w:rsidR="005F152B" w:rsidRPr="00635710">
        <w:rPr>
          <w:rFonts w:ascii="Times New Roman" w:hAnsi="Times New Roman" w:cs="Times New Roman"/>
          <w:sz w:val="24"/>
          <w:szCs w:val="24"/>
        </w:rPr>
        <w:t>p</w:t>
      </w:r>
      <w:r w:rsidR="00E101B8" w:rsidRPr="00635710">
        <w:rPr>
          <w:rFonts w:ascii="Times New Roman" w:hAnsi="Times New Roman" w:cs="Times New Roman"/>
          <w:sz w:val="24"/>
          <w:szCs w:val="24"/>
        </w:rPr>
        <w:t xml:space="preserve">asiūlymą (jei jis ne tiekėjo vadovas), turėjo teisę </w:t>
      </w:r>
      <w:r w:rsidR="005647FE" w:rsidRPr="00635710">
        <w:rPr>
          <w:rFonts w:ascii="Times New Roman" w:hAnsi="Times New Roman" w:cs="Times New Roman"/>
          <w:sz w:val="24"/>
          <w:szCs w:val="24"/>
        </w:rPr>
        <w:t xml:space="preserve">jį </w:t>
      </w:r>
      <w:r w:rsidR="00ED02D7">
        <w:rPr>
          <w:rFonts w:ascii="Times New Roman" w:hAnsi="Times New Roman" w:cs="Times New Roman"/>
          <w:sz w:val="24"/>
          <w:szCs w:val="24"/>
        </w:rPr>
        <w:t xml:space="preserve">pateikti ir </w:t>
      </w:r>
      <w:r w:rsidR="00E101B8" w:rsidRPr="00635710">
        <w:rPr>
          <w:rFonts w:ascii="Times New Roman" w:hAnsi="Times New Roman" w:cs="Times New Roman"/>
          <w:sz w:val="24"/>
          <w:szCs w:val="24"/>
        </w:rPr>
        <w:t>pasirašyti;</w:t>
      </w:r>
    </w:p>
    <w:p w14:paraId="1CB429A9" w14:textId="59C7B31E" w:rsidR="00E101B8" w:rsidRPr="00635710" w:rsidRDefault="0009340D" w:rsidP="00AE05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101B8" w:rsidRPr="00635710">
        <w:rPr>
          <w:rFonts w:ascii="Times New Roman" w:hAnsi="Times New Roman" w:cs="Times New Roman"/>
          <w:sz w:val="24"/>
          <w:szCs w:val="24"/>
        </w:rPr>
        <w:t>.</w:t>
      </w:r>
      <w:r w:rsidR="003D517C" w:rsidRPr="00635710">
        <w:rPr>
          <w:rFonts w:ascii="Times New Roman" w:hAnsi="Times New Roman" w:cs="Times New Roman"/>
          <w:sz w:val="24"/>
          <w:szCs w:val="24"/>
        </w:rPr>
        <w:t>1.</w:t>
      </w:r>
      <w:r>
        <w:rPr>
          <w:rFonts w:ascii="Times New Roman" w:hAnsi="Times New Roman" w:cs="Times New Roman"/>
          <w:sz w:val="24"/>
          <w:szCs w:val="24"/>
        </w:rPr>
        <w:t>1.</w:t>
      </w:r>
      <w:r w:rsidR="00E101B8" w:rsidRPr="00635710">
        <w:rPr>
          <w:rFonts w:ascii="Times New Roman" w:hAnsi="Times New Roman" w:cs="Times New Roman"/>
          <w:sz w:val="24"/>
          <w:szCs w:val="24"/>
        </w:rPr>
        <w:t xml:space="preserve">5. </w:t>
      </w:r>
      <w:r w:rsidR="005F152B" w:rsidRPr="00635710">
        <w:rPr>
          <w:rFonts w:ascii="Times New Roman" w:hAnsi="Times New Roman" w:cs="Times New Roman"/>
          <w:sz w:val="24"/>
          <w:szCs w:val="24"/>
        </w:rPr>
        <w:t>p</w:t>
      </w:r>
      <w:r w:rsidR="00E101B8" w:rsidRPr="00635710">
        <w:rPr>
          <w:rFonts w:ascii="Times New Roman" w:hAnsi="Times New Roman" w:cs="Times New Roman"/>
          <w:sz w:val="24"/>
          <w:szCs w:val="24"/>
        </w:rPr>
        <w:t>asiūlymo galioj</w:t>
      </w:r>
      <w:r w:rsidR="00D306E5">
        <w:rPr>
          <w:rFonts w:ascii="Times New Roman" w:hAnsi="Times New Roman" w:cs="Times New Roman"/>
          <w:sz w:val="24"/>
          <w:szCs w:val="24"/>
        </w:rPr>
        <w:t>imą užtikrinantis dokumentas</w:t>
      </w:r>
      <w:r w:rsidR="00E101B8" w:rsidRPr="00635710">
        <w:rPr>
          <w:rFonts w:ascii="Times New Roman" w:hAnsi="Times New Roman" w:cs="Times New Roman"/>
          <w:sz w:val="24"/>
          <w:szCs w:val="24"/>
        </w:rPr>
        <w:t>;</w:t>
      </w:r>
    </w:p>
    <w:p w14:paraId="46AF0259" w14:textId="79C982D1" w:rsidR="00E101B8" w:rsidRPr="00635710" w:rsidRDefault="0009340D" w:rsidP="00AE05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101B8" w:rsidRPr="00635710">
        <w:rPr>
          <w:rFonts w:ascii="Times New Roman" w:hAnsi="Times New Roman" w:cs="Times New Roman"/>
          <w:sz w:val="24"/>
          <w:szCs w:val="24"/>
        </w:rPr>
        <w:t>.</w:t>
      </w:r>
      <w:r w:rsidR="003D517C" w:rsidRPr="00635710">
        <w:rPr>
          <w:rFonts w:ascii="Times New Roman" w:hAnsi="Times New Roman" w:cs="Times New Roman"/>
          <w:sz w:val="24"/>
          <w:szCs w:val="24"/>
        </w:rPr>
        <w:t>1.</w:t>
      </w:r>
      <w:r>
        <w:rPr>
          <w:rFonts w:ascii="Times New Roman" w:hAnsi="Times New Roman" w:cs="Times New Roman"/>
          <w:sz w:val="24"/>
          <w:szCs w:val="24"/>
        </w:rPr>
        <w:t>1.</w:t>
      </w:r>
      <w:r w:rsidR="00E101B8" w:rsidRPr="00635710">
        <w:rPr>
          <w:rFonts w:ascii="Times New Roman" w:hAnsi="Times New Roman" w:cs="Times New Roman"/>
          <w:sz w:val="24"/>
          <w:szCs w:val="24"/>
        </w:rPr>
        <w:t>6. jei tiekėjas pasitelkia ūkio subjektus, kurių pajėgumais remiasi, – įrodymai, kad šie ištekliai bus prieinami per visą sutartinių įsipareigojimų vykdymo laikotarp</w:t>
      </w:r>
      <w:r w:rsidR="00D11E3A" w:rsidRPr="00635710">
        <w:rPr>
          <w:rFonts w:ascii="Times New Roman" w:hAnsi="Times New Roman" w:cs="Times New Roman"/>
          <w:sz w:val="24"/>
          <w:szCs w:val="24"/>
        </w:rPr>
        <w:t>į</w:t>
      </w:r>
      <w:r w:rsidR="00E101B8" w:rsidRPr="00635710">
        <w:rPr>
          <w:rFonts w:ascii="Times New Roman" w:hAnsi="Times New Roman" w:cs="Times New Roman"/>
          <w:sz w:val="24"/>
          <w:szCs w:val="24"/>
        </w:rPr>
        <w:t>;</w:t>
      </w:r>
    </w:p>
    <w:p w14:paraId="42F9F4E3" w14:textId="6F1E7007" w:rsidR="00E101B8" w:rsidRPr="00635710" w:rsidRDefault="0009340D" w:rsidP="00AE05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101B8" w:rsidRPr="00635710">
        <w:rPr>
          <w:rFonts w:ascii="Times New Roman" w:hAnsi="Times New Roman" w:cs="Times New Roman"/>
          <w:sz w:val="24"/>
          <w:szCs w:val="24"/>
        </w:rPr>
        <w:t>.</w:t>
      </w:r>
      <w:r w:rsidR="003D517C" w:rsidRPr="00635710">
        <w:rPr>
          <w:rFonts w:ascii="Times New Roman" w:hAnsi="Times New Roman" w:cs="Times New Roman"/>
          <w:sz w:val="24"/>
          <w:szCs w:val="24"/>
        </w:rPr>
        <w:t>1.</w:t>
      </w:r>
      <w:r>
        <w:rPr>
          <w:rFonts w:ascii="Times New Roman" w:hAnsi="Times New Roman" w:cs="Times New Roman"/>
          <w:sz w:val="24"/>
          <w:szCs w:val="24"/>
        </w:rPr>
        <w:t>1.</w:t>
      </w:r>
      <w:r w:rsidR="00E101B8" w:rsidRPr="00635710">
        <w:rPr>
          <w:rFonts w:ascii="Times New Roman" w:hAnsi="Times New Roman" w:cs="Times New Roman"/>
          <w:sz w:val="24"/>
          <w:szCs w:val="24"/>
        </w:rPr>
        <w:t>7. jei tiekėjas pasitelkia subtiekėjus, subtiekėjo</w:t>
      </w:r>
      <w:r w:rsidR="0080573E" w:rsidRPr="00635710">
        <w:rPr>
          <w:rFonts w:ascii="Times New Roman" w:hAnsi="Times New Roman" w:cs="Times New Roman"/>
          <w:sz w:val="24"/>
          <w:szCs w:val="24"/>
        </w:rPr>
        <w:t xml:space="preserve"> </w:t>
      </w:r>
      <w:r w:rsidR="00E101B8" w:rsidRPr="00635710">
        <w:rPr>
          <w:rFonts w:ascii="Times New Roman" w:hAnsi="Times New Roman" w:cs="Times New Roman"/>
          <w:sz w:val="24"/>
          <w:szCs w:val="24"/>
        </w:rPr>
        <w:t xml:space="preserve">deklaracija ar kitas dokumentas, patvirtinantis jo sutikimą būti subtiekėju </w:t>
      </w:r>
      <w:r w:rsidR="005F152B" w:rsidRPr="00635710">
        <w:rPr>
          <w:rFonts w:ascii="Times New Roman" w:hAnsi="Times New Roman" w:cs="Times New Roman"/>
          <w:sz w:val="24"/>
          <w:szCs w:val="24"/>
        </w:rPr>
        <w:t>p</w:t>
      </w:r>
      <w:r w:rsidR="0080573E" w:rsidRPr="00635710">
        <w:rPr>
          <w:rFonts w:ascii="Times New Roman" w:hAnsi="Times New Roman" w:cs="Times New Roman"/>
          <w:sz w:val="24"/>
          <w:szCs w:val="24"/>
        </w:rPr>
        <w:t>irkime</w:t>
      </w:r>
      <w:r w:rsidR="00E101B8" w:rsidRPr="00635710">
        <w:rPr>
          <w:rFonts w:ascii="Times New Roman" w:hAnsi="Times New Roman" w:cs="Times New Roman"/>
          <w:sz w:val="24"/>
          <w:szCs w:val="24"/>
        </w:rPr>
        <w:t>;</w:t>
      </w:r>
    </w:p>
    <w:p w14:paraId="79E32CF9" w14:textId="4AEFB096" w:rsidR="00151B5B" w:rsidRPr="00635710" w:rsidRDefault="0009340D" w:rsidP="00AE05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101B8" w:rsidRPr="00635710">
        <w:rPr>
          <w:rFonts w:ascii="Times New Roman" w:hAnsi="Times New Roman" w:cs="Times New Roman"/>
          <w:sz w:val="24"/>
          <w:szCs w:val="24"/>
        </w:rPr>
        <w:t>.</w:t>
      </w:r>
      <w:r w:rsidR="003D517C" w:rsidRPr="00635710">
        <w:rPr>
          <w:rFonts w:ascii="Times New Roman" w:hAnsi="Times New Roman" w:cs="Times New Roman"/>
          <w:sz w:val="24"/>
          <w:szCs w:val="24"/>
        </w:rPr>
        <w:t>1.</w:t>
      </w:r>
      <w:r>
        <w:rPr>
          <w:rFonts w:ascii="Times New Roman" w:hAnsi="Times New Roman" w:cs="Times New Roman"/>
          <w:sz w:val="24"/>
          <w:szCs w:val="24"/>
        </w:rPr>
        <w:t>1.</w:t>
      </w:r>
      <w:r w:rsidR="00E101B8" w:rsidRPr="00635710">
        <w:rPr>
          <w:rFonts w:ascii="Times New Roman" w:hAnsi="Times New Roman" w:cs="Times New Roman"/>
          <w:sz w:val="24"/>
          <w:szCs w:val="24"/>
        </w:rPr>
        <w:t xml:space="preserve">8. </w:t>
      </w:r>
      <w:r w:rsidR="00151B5B" w:rsidRPr="00635710">
        <w:rPr>
          <w:rFonts w:ascii="Times New Roman" w:hAnsi="Times New Roman" w:cs="Times New Roman"/>
          <w:sz w:val="24"/>
          <w:szCs w:val="24"/>
        </w:rPr>
        <w:t>dokumentai, patvirtinantys, kad ūkio subjektas, kurio pajėgumais tiekėjas remiasi, atsižvelgdamas į specialiųjų pirkimo sąlygų 4 priede nustatytus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E34AC" w:rsidRPr="00635710">
        <w:rPr>
          <w:rFonts w:ascii="Times New Roman" w:hAnsi="Times New Roman" w:cs="Times New Roman"/>
          <w:sz w:val="24"/>
          <w:szCs w:val="24"/>
        </w:rPr>
        <w:t>;</w:t>
      </w:r>
    </w:p>
    <w:p w14:paraId="3CD66245" w14:textId="6151DDAA" w:rsidR="001E34AC" w:rsidRPr="0022777E" w:rsidRDefault="0009340D" w:rsidP="00AE0576">
      <w:pPr>
        <w:shd w:val="clear" w:color="auto" w:fill="FBE4D5"/>
        <w:tabs>
          <w:tab w:val="left" w:pos="567"/>
          <w:tab w:val="left" w:pos="851"/>
        </w:tabs>
        <w:suppressAutoHyphens/>
        <w:spacing w:after="0" w:line="240" w:lineRule="auto"/>
        <w:jc w:val="both"/>
        <w:rPr>
          <w:rFonts w:ascii="Times New Roman" w:hAnsi="Times New Roman" w:cs="Times New Roman"/>
          <w:b/>
          <w:bCs/>
          <w:sz w:val="24"/>
          <w:szCs w:val="24"/>
          <w:u w:val="single"/>
        </w:rPr>
      </w:pPr>
      <w:r w:rsidRPr="0022777E">
        <w:rPr>
          <w:rFonts w:ascii="Times New Roman" w:hAnsi="Times New Roman" w:cs="Times New Roman"/>
          <w:sz w:val="24"/>
          <w:szCs w:val="24"/>
        </w:rPr>
        <w:t xml:space="preserve">              6</w:t>
      </w:r>
      <w:r w:rsidR="00E101B8" w:rsidRPr="0022777E">
        <w:rPr>
          <w:rFonts w:ascii="Times New Roman" w:hAnsi="Times New Roman" w:cs="Times New Roman"/>
          <w:sz w:val="24"/>
          <w:szCs w:val="24"/>
        </w:rPr>
        <w:t>.</w:t>
      </w:r>
      <w:r w:rsidR="0022777E" w:rsidRPr="0022777E">
        <w:rPr>
          <w:rFonts w:ascii="Times New Roman" w:hAnsi="Times New Roman" w:cs="Times New Roman"/>
          <w:sz w:val="24"/>
          <w:szCs w:val="24"/>
        </w:rPr>
        <w:t>1.1.9</w:t>
      </w:r>
      <w:r w:rsidR="002837D2" w:rsidRPr="0022777E">
        <w:rPr>
          <w:rFonts w:ascii="Times New Roman" w:hAnsi="Times New Roman" w:cs="Times New Roman"/>
          <w:sz w:val="24"/>
          <w:szCs w:val="24"/>
        </w:rPr>
        <w:t>.</w:t>
      </w:r>
      <w:r w:rsidR="00E101B8" w:rsidRPr="0022777E">
        <w:rPr>
          <w:rFonts w:ascii="Times New Roman" w:hAnsi="Times New Roman" w:cs="Times New Roman"/>
          <w:sz w:val="24"/>
          <w:szCs w:val="24"/>
        </w:rPr>
        <w:t xml:space="preserve">  </w:t>
      </w:r>
      <w:r w:rsidR="001E34AC" w:rsidRPr="0022777E">
        <w:rPr>
          <w:rFonts w:ascii="Times New Roman" w:hAnsi="Times New Roman" w:cs="Times New Roman"/>
          <w:b/>
          <w:bCs/>
          <w:sz w:val="24"/>
          <w:szCs w:val="24"/>
          <w:u w:val="single"/>
        </w:rPr>
        <w:t xml:space="preserve">PRELIMINARUS </w:t>
      </w:r>
      <w:r w:rsidR="001A2FB3" w:rsidRPr="0022777E">
        <w:rPr>
          <w:rFonts w:ascii="Times New Roman" w:hAnsi="Times New Roman" w:cs="Times New Roman"/>
          <w:b/>
          <w:bCs/>
          <w:sz w:val="24"/>
          <w:szCs w:val="24"/>
          <w:u w:val="single"/>
        </w:rPr>
        <w:t xml:space="preserve">EKSPOZICIJOS </w:t>
      </w:r>
      <w:r w:rsidR="001E34AC" w:rsidRPr="0022777E">
        <w:rPr>
          <w:rFonts w:ascii="Times New Roman" w:hAnsi="Times New Roman" w:cs="Times New Roman"/>
          <w:b/>
          <w:bCs/>
          <w:sz w:val="24"/>
          <w:szCs w:val="24"/>
          <w:u w:val="single"/>
        </w:rPr>
        <w:t>SUMANYMAS (dokumentai vertinimo kriterijams pagrįsti)</w:t>
      </w:r>
    </w:p>
    <w:p w14:paraId="1DACFDBB" w14:textId="5DC8FB04" w:rsidR="001E34AC" w:rsidRPr="0022777E" w:rsidRDefault="001E34AC" w:rsidP="00AE0576">
      <w:pPr>
        <w:shd w:val="clear" w:color="auto" w:fill="FBE4D5"/>
        <w:tabs>
          <w:tab w:val="left" w:pos="567"/>
          <w:tab w:val="left" w:pos="851"/>
        </w:tabs>
        <w:suppressAutoHyphens/>
        <w:spacing w:after="0" w:line="240" w:lineRule="auto"/>
        <w:jc w:val="both"/>
        <w:rPr>
          <w:rFonts w:ascii="Times New Roman" w:eastAsia="Calibri" w:hAnsi="Times New Roman" w:cs="Times New Roman"/>
          <w:sz w:val="24"/>
          <w:szCs w:val="24"/>
        </w:rPr>
      </w:pPr>
      <w:r w:rsidRPr="0022777E">
        <w:rPr>
          <w:rFonts w:ascii="Times New Roman" w:eastAsia="Calibri" w:hAnsi="Times New Roman" w:cs="Times New Roman"/>
          <w:b/>
          <w:sz w:val="24"/>
          <w:szCs w:val="24"/>
        </w:rPr>
        <w:tab/>
        <w:t>1)  Aiškinamasis raštas</w:t>
      </w:r>
      <w:r w:rsidRPr="0022777E">
        <w:rPr>
          <w:rFonts w:ascii="Times New Roman" w:eastAsia="Calibri" w:hAnsi="Times New Roman" w:cs="Times New Roman"/>
          <w:sz w:val="24"/>
          <w:szCs w:val="24"/>
        </w:rPr>
        <w:t xml:space="preserve"> (ant A4 formato puslapių, šrifto dydis – 12), </w:t>
      </w:r>
      <w:r w:rsidR="007D05C3" w:rsidRPr="0022777E">
        <w:rPr>
          <w:rFonts w:ascii="Times New Roman" w:eastAsia="Calibri" w:hAnsi="Times New Roman" w:cs="Times New Roman"/>
          <w:sz w:val="24"/>
          <w:szCs w:val="24"/>
        </w:rPr>
        <w:t xml:space="preserve">parengtas </w:t>
      </w:r>
      <w:r w:rsidR="0054746C" w:rsidRPr="0022777E">
        <w:rPr>
          <w:rFonts w:ascii="Times New Roman" w:eastAsia="Calibri" w:hAnsi="Times New Roman" w:cs="Times New Roman"/>
          <w:sz w:val="24"/>
          <w:szCs w:val="24"/>
        </w:rPr>
        <w:t>atsižvelgiant</w:t>
      </w:r>
      <w:r w:rsidR="007D05C3" w:rsidRPr="0022777E">
        <w:rPr>
          <w:rFonts w:ascii="Times New Roman" w:eastAsia="Calibri" w:hAnsi="Times New Roman" w:cs="Times New Roman"/>
          <w:sz w:val="24"/>
          <w:szCs w:val="24"/>
        </w:rPr>
        <w:t xml:space="preserve"> </w:t>
      </w:r>
      <w:r w:rsidR="0054746C" w:rsidRPr="0022777E">
        <w:rPr>
          <w:rFonts w:ascii="Times New Roman" w:eastAsia="Calibri" w:hAnsi="Times New Roman" w:cs="Times New Roman"/>
          <w:sz w:val="24"/>
          <w:szCs w:val="24"/>
        </w:rPr>
        <w:t>į (</w:t>
      </w:r>
      <w:r w:rsidR="007D05C3" w:rsidRPr="0022777E">
        <w:rPr>
          <w:rFonts w:ascii="Times New Roman" w:eastAsia="Calibri" w:hAnsi="Times New Roman" w:cs="Times New Roman"/>
          <w:sz w:val="24"/>
          <w:szCs w:val="24"/>
        </w:rPr>
        <w:t>priedas</w:t>
      </w:r>
      <w:r w:rsidR="001765DA" w:rsidRPr="0022777E">
        <w:rPr>
          <w:rFonts w:ascii="Times New Roman" w:eastAsia="Calibri" w:hAnsi="Times New Roman" w:cs="Times New Roman"/>
          <w:sz w:val="24"/>
          <w:szCs w:val="24"/>
        </w:rPr>
        <w:t xml:space="preserve"> Nr. 2. „</w:t>
      </w:r>
      <w:r w:rsidR="007D05C3" w:rsidRPr="0022777E">
        <w:rPr>
          <w:rFonts w:ascii="Times New Roman" w:eastAsia="Calibri" w:hAnsi="Times New Roman" w:cs="Times New Roman"/>
          <w:sz w:val="24"/>
          <w:szCs w:val="24"/>
        </w:rPr>
        <w:t>Techninė specifikacij</w:t>
      </w:r>
      <w:r w:rsidR="005A6B85" w:rsidRPr="0022777E">
        <w:rPr>
          <w:rFonts w:ascii="Times New Roman" w:eastAsia="Calibri" w:hAnsi="Times New Roman" w:cs="Times New Roman"/>
          <w:sz w:val="24"/>
          <w:szCs w:val="24"/>
        </w:rPr>
        <w:t>a</w:t>
      </w:r>
      <w:r w:rsidR="001765DA" w:rsidRPr="0022777E">
        <w:rPr>
          <w:rFonts w:ascii="Times New Roman" w:eastAsia="Calibri" w:hAnsi="Times New Roman" w:cs="Times New Roman"/>
          <w:sz w:val="24"/>
          <w:szCs w:val="24"/>
        </w:rPr>
        <w:t>“</w:t>
      </w:r>
      <w:r w:rsidR="005A6B85" w:rsidRPr="0022777E">
        <w:rPr>
          <w:rFonts w:ascii="Times New Roman" w:eastAsia="Calibri" w:hAnsi="Times New Roman" w:cs="Times New Roman"/>
          <w:sz w:val="24"/>
          <w:szCs w:val="24"/>
        </w:rPr>
        <w:t xml:space="preserve"> ir jos</w:t>
      </w:r>
      <w:r w:rsidR="007D05C3" w:rsidRPr="0022777E">
        <w:rPr>
          <w:rFonts w:ascii="Times New Roman" w:eastAsia="Calibri" w:hAnsi="Times New Roman" w:cs="Times New Roman"/>
          <w:sz w:val="24"/>
          <w:szCs w:val="24"/>
        </w:rPr>
        <w:t xml:space="preserve"> priedus a, b, c, d, e, </w:t>
      </w:r>
      <w:r w:rsidR="0076772B" w:rsidRPr="0022777E">
        <w:rPr>
          <w:rFonts w:ascii="Times New Roman" w:eastAsia="Calibri" w:hAnsi="Times New Roman" w:cs="Times New Roman"/>
          <w:sz w:val="24"/>
          <w:szCs w:val="24"/>
        </w:rPr>
        <w:t xml:space="preserve">ir </w:t>
      </w:r>
      <w:r w:rsidR="00767B17">
        <w:rPr>
          <w:rFonts w:ascii="Times New Roman" w:eastAsia="Calibri" w:hAnsi="Times New Roman" w:cs="Times New Roman"/>
          <w:sz w:val="24"/>
          <w:szCs w:val="24"/>
        </w:rPr>
        <w:t>7</w:t>
      </w:r>
      <w:r w:rsidR="001765DA" w:rsidRPr="0022777E">
        <w:rPr>
          <w:rFonts w:ascii="Times New Roman" w:eastAsia="Calibri" w:hAnsi="Times New Roman" w:cs="Times New Roman"/>
          <w:sz w:val="24"/>
          <w:szCs w:val="24"/>
        </w:rPr>
        <w:t xml:space="preserve"> </w:t>
      </w:r>
      <w:r w:rsidR="0076772B" w:rsidRPr="0022777E">
        <w:rPr>
          <w:rFonts w:ascii="Times New Roman" w:eastAsia="Calibri" w:hAnsi="Times New Roman" w:cs="Times New Roman"/>
          <w:sz w:val="24"/>
          <w:szCs w:val="24"/>
        </w:rPr>
        <w:t>priedą</w:t>
      </w:r>
      <w:r w:rsidR="001765DA" w:rsidRPr="0022777E">
        <w:rPr>
          <w:rFonts w:ascii="Times New Roman" w:eastAsia="Calibri" w:hAnsi="Times New Roman" w:cs="Times New Roman"/>
          <w:sz w:val="24"/>
          <w:szCs w:val="24"/>
        </w:rPr>
        <w:t xml:space="preserve"> „</w:t>
      </w:r>
      <w:r w:rsidR="0054746C" w:rsidRPr="0022777E">
        <w:rPr>
          <w:rFonts w:ascii="Times New Roman" w:eastAsia="Calibri" w:hAnsi="Times New Roman" w:cs="Times New Roman"/>
          <w:sz w:val="24"/>
          <w:szCs w:val="24"/>
        </w:rPr>
        <w:t xml:space="preserve">Pasiūlymų </w:t>
      </w:r>
      <w:r w:rsidR="006E7F7F">
        <w:rPr>
          <w:rFonts w:ascii="Times New Roman" w:eastAsia="Calibri" w:hAnsi="Times New Roman" w:cs="Times New Roman"/>
          <w:sz w:val="24"/>
          <w:szCs w:val="24"/>
        </w:rPr>
        <w:t>kokybės</w:t>
      </w:r>
      <w:r w:rsidR="0054746C" w:rsidRPr="0022777E">
        <w:rPr>
          <w:rFonts w:ascii="Times New Roman" w:eastAsia="Calibri" w:hAnsi="Times New Roman" w:cs="Times New Roman"/>
          <w:sz w:val="24"/>
          <w:szCs w:val="24"/>
        </w:rPr>
        <w:t xml:space="preserve"> kriterijai</w:t>
      </w:r>
      <w:r w:rsidR="00F70DED" w:rsidRPr="0022777E">
        <w:rPr>
          <w:rFonts w:ascii="Times New Roman" w:eastAsia="Calibri" w:hAnsi="Times New Roman" w:cs="Times New Roman"/>
          <w:sz w:val="24"/>
          <w:szCs w:val="24"/>
        </w:rPr>
        <w:t xml:space="preserve"> ir </w:t>
      </w:r>
      <w:r w:rsidR="006E7F7F">
        <w:rPr>
          <w:rFonts w:ascii="Times New Roman" w:eastAsia="Calibri" w:hAnsi="Times New Roman" w:cs="Times New Roman"/>
          <w:sz w:val="24"/>
          <w:szCs w:val="24"/>
        </w:rPr>
        <w:t>jų vertinimas</w:t>
      </w:r>
      <w:r w:rsidR="001765DA" w:rsidRPr="0022777E">
        <w:rPr>
          <w:rFonts w:ascii="Times New Roman" w:eastAsia="Calibri" w:hAnsi="Times New Roman" w:cs="Times New Roman"/>
          <w:sz w:val="24"/>
          <w:szCs w:val="24"/>
        </w:rPr>
        <w:t>“</w:t>
      </w:r>
      <w:r w:rsidR="0054746C" w:rsidRPr="0022777E">
        <w:rPr>
          <w:rFonts w:ascii="Times New Roman" w:eastAsia="Calibri" w:hAnsi="Times New Roman" w:cs="Times New Roman"/>
          <w:sz w:val="24"/>
          <w:szCs w:val="24"/>
        </w:rPr>
        <w:t xml:space="preserve">), </w:t>
      </w:r>
      <w:r w:rsidR="0076772B" w:rsidRPr="0022777E">
        <w:rPr>
          <w:rFonts w:ascii="Times New Roman" w:eastAsia="Calibri" w:hAnsi="Times New Roman" w:cs="Times New Roman"/>
          <w:sz w:val="24"/>
          <w:szCs w:val="24"/>
        </w:rPr>
        <w:t xml:space="preserve"> </w:t>
      </w:r>
      <w:r w:rsidRPr="0022777E">
        <w:rPr>
          <w:rFonts w:ascii="Times New Roman" w:eastAsia="Calibri" w:hAnsi="Times New Roman" w:cs="Times New Roman"/>
          <w:sz w:val="24"/>
          <w:szCs w:val="24"/>
        </w:rPr>
        <w:t>kuriame turi būti:</w:t>
      </w:r>
    </w:p>
    <w:p w14:paraId="108EA722" w14:textId="77777777" w:rsidR="001E34AC" w:rsidRPr="0022777E" w:rsidRDefault="001E34AC" w:rsidP="001E34AC">
      <w:pPr>
        <w:numPr>
          <w:ilvl w:val="0"/>
          <w:numId w:val="20"/>
        </w:numPr>
        <w:shd w:val="clear" w:color="auto" w:fill="FBE4D5"/>
        <w:tabs>
          <w:tab w:val="left" w:pos="709"/>
        </w:tabs>
        <w:spacing w:after="0" w:line="240" w:lineRule="auto"/>
        <w:ind w:left="1134" w:hanging="425"/>
        <w:jc w:val="both"/>
        <w:rPr>
          <w:rFonts w:ascii="Times New Roman" w:eastAsia="Calibri" w:hAnsi="Times New Roman" w:cs="Times New Roman"/>
          <w:sz w:val="24"/>
          <w:szCs w:val="24"/>
        </w:rPr>
      </w:pPr>
      <w:r w:rsidRPr="0022777E">
        <w:rPr>
          <w:rFonts w:ascii="Times New Roman" w:eastAsia="Calibri" w:hAnsi="Times New Roman" w:cs="Times New Roman"/>
          <w:sz w:val="24"/>
          <w:szCs w:val="24"/>
        </w:rPr>
        <w:lastRenderedPageBreak/>
        <w:t>ekspozicijos dizaino idėjos pagrindimas</w:t>
      </w:r>
      <w:r w:rsidRPr="0022777E">
        <w:rPr>
          <w:rFonts w:ascii="Times New Roman" w:eastAsia="Calibri" w:hAnsi="Times New Roman" w:cs="Times New Roman"/>
          <w:bCs/>
          <w:sz w:val="24"/>
          <w:szCs w:val="24"/>
        </w:rPr>
        <w:t>, meninių ir techninių sprendinių išaiškinimas,</w:t>
      </w:r>
      <w:r w:rsidRPr="0022777E">
        <w:rPr>
          <w:rFonts w:ascii="Times New Roman" w:eastAsia="Calibri" w:hAnsi="Times New Roman" w:cs="Times New Roman"/>
          <w:sz w:val="24"/>
          <w:szCs w:val="24"/>
        </w:rPr>
        <w:t xml:space="preserve"> t. y. nurodyta, kaip išpildomi ekspozicijos</w:t>
      </w:r>
      <w:r w:rsidRPr="0022777E">
        <w:rPr>
          <w:rFonts w:ascii="Times New Roman" w:eastAsia="Calibri" w:hAnsi="Times New Roman" w:cs="Times New Roman"/>
          <w:b/>
          <w:sz w:val="24"/>
          <w:szCs w:val="24"/>
        </w:rPr>
        <w:t xml:space="preserve"> tikslas</w:t>
      </w:r>
      <w:r w:rsidRPr="0022777E">
        <w:rPr>
          <w:rFonts w:ascii="Times New Roman" w:eastAsia="Calibri" w:hAnsi="Times New Roman" w:cs="Times New Roman"/>
          <w:sz w:val="24"/>
          <w:szCs w:val="24"/>
        </w:rPr>
        <w:t xml:space="preserve"> ir </w:t>
      </w:r>
      <w:r w:rsidRPr="0022777E">
        <w:rPr>
          <w:rFonts w:ascii="Times New Roman" w:eastAsia="Calibri" w:hAnsi="Times New Roman" w:cs="Times New Roman"/>
          <w:b/>
          <w:sz w:val="24"/>
          <w:szCs w:val="24"/>
        </w:rPr>
        <w:t>uždaviniai,</w:t>
      </w:r>
      <w:r w:rsidRPr="0022777E">
        <w:rPr>
          <w:rFonts w:ascii="Times New Roman" w:eastAsia="Calibri" w:hAnsi="Times New Roman" w:cs="Times New Roman"/>
          <w:sz w:val="24"/>
          <w:szCs w:val="24"/>
        </w:rPr>
        <w:t xml:space="preserve"> paminėtos </w:t>
      </w:r>
      <w:r w:rsidRPr="0022777E">
        <w:rPr>
          <w:rFonts w:ascii="Times New Roman" w:eastAsia="Calibri" w:hAnsi="Times New Roman" w:cs="Times New Roman"/>
          <w:b/>
          <w:sz w:val="24"/>
          <w:szCs w:val="24"/>
        </w:rPr>
        <w:t>visos</w:t>
      </w:r>
      <w:r w:rsidRPr="0022777E">
        <w:rPr>
          <w:rFonts w:ascii="Times New Roman" w:eastAsia="Calibri" w:hAnsi="Times New Roman" w:cs="Times New Roman"/>
          <w:sz w:val="24"/>
          <w:szCs w:val="24"/>
        </w:rPr>
        <w:t xml:space="preserve"> ekspozicinės patalpos</w:t>
      </w:r>
      <w:r w:rsidRPr="0022777E">
        <w:rPr>
          <w:rFonts w:ascii="Times New Roman" w:hAnsi="Times New Roman" w:cs="Times New Roman"/>
          <w:sz w:val="24"/>
          <w:szCs w:val="24"/>
        </w:rPr>
        <w:t>,</w:t>
      </w:r>
      <w:r w:rsidRPr="0022777E">
        <w:rPr>
          <w:rFonts w:ascii="Times New Roman" w:hAnsi="Times New Roman" w:cs="Times New Roman"/>
          <w:b/>
          <w:sz w:val="24"/>
          <w:szCs w:val="24"/>
        </w:rPr>
        <w:t xml:space="preserve"> </w:t>
      </w:r>
      <w:r w:rsidRPr="0022777E">
        <w:rPr>
          <w:rFonts w:ascii="Times New Roman" w:eastAsia="Calibri" w:hAnsi="Times New Roman" w:cs="Times New Roman"/>
          <w:sz w:val="24"/>
          <w:szCs w:val="24"/>
        </w:rPr>
        <w:t xml:space="preserve">bei detalizuotos </w:t>
      </w:r>
      <w:r w:rsidRPr="0022777E">
        <w:rPr>
          <w:rFonts w:ascii="Times New Roman" w:eastAsia="Calibri" w:hAnsi="Times New Roman" w:cs="Times New Roman"/>
          <w:b/>
          <w:sz w:val="24"/>
          <w:szCs w:val="24"/>
        </w:rPr>
        <w:t xml:space="preserve">kiekvienoje </w:t>
      </w:r>
      <w:r w:rsidRPr="0022777E">
        <w:rPr>
          <w:rFonts w:ascii="Times New Roman" w:eastAsia="Calibri" w:hAnsi="Times New Roman" w:cs="Times New Roman"/>
          <w:sz w:val="24"/>
          <w:szCs w:val="24"/>
        </w:rPr>
        <w:t xml:space="preserve">jų nagrinėjamos </w:t>
      </w:r>
      <w:r w:rsidRPr="0022777E">
        <w:rPr>
          <w:rFonts w:ascii="Times New Roman" w:eastAsia="Calibri" w:hAnsi="Times New Roman" w:cs="Times New Roman"/>
          <w:b/>
          <w:sz w:val="24"/>
          <w:szCs w:val="24"/>
        </w:rPr>
        <w:t>temos</w:t>
      </w:r>
      <w:r w:rsidRPr="0022777E">
        <w:rPr>
          <w:rFonts w:ascii="Times New Roman" w:eastAsia="Calibri" w:hAnsi="Times New Roman" w:cs="Times New Roman"/>
          <w:sz w:val="24"/>
          <w:szCs w:val="24"/>
        </w:rPr>
        <w:t xml:space="preserve">, </w:t>
      </w:r>
      <w:r w:rsidRPr="0022777E">
        <w:rPr>
          <w:rFonts w:ascii="Times New Roman" w:eastAsia="Calibri" w:hAnsi="Times New Roman" w:cs="Times New Roman"/>
          <w:bCs/>
          <w:sz w:val="24"/>
          <w:szCs w:val="24"/>
        </w:rPr>
        <w:t xml:space="preserve">jų atskleidimui naudojamos </w:t>
      </w:r>
      <w:r w:rsidRPr="0022777E">
        <w:rPr>
          <w:rFonts w:ascii="Times New Roman" w:eastAsia="Calibri" w:hAnsi="Times New Roman" w:cs="Times New Roman"/>
          <w:b/>
          <w:bCs/>
          <w:sz w:val="24"/>
          <w:szCs w:val="24"/>
        </w:rPr>
        <w:t>priemonės</w:t>
      </w:r>
      <w:r w:rsidRPr="0022777E">
        <w:rPr>
          <w:rFonts w:ascii="Times New Roman" w:eastAsia="Calibri" w:hAnsi="Times New Roman" w:cs="Times New Roman"/>
          <w:bCs/>
          <w:sz w:val="24"/>
          <w:szCs w:val="24"/>
        </w:rPr>
        <w:t>;</w:t>
      </w:r>
    </w:p>
    <w:p w14:paraId="4BAE7FAB" w14:textId="77777777" w:rsidR="001E34AC" w:rsidRPr="0022777E" w:rsidRDefault="001E34AC" w:rsidP="001E34AC">
      <w:pPr>
        <w:numPr>
          <w:ilvl w:val="0"/>
          <w:numId w:val="18"/>
        </w:numPr>
        <w:shd w:val="clear" w:color="auto" w:fill="FBE4D5"/>
        <w:tabs>
          <w:tab w:val="left" w:pos="709"/>
        </w:tabs>
        <w:spacing w:after="0"/>
        <w:jc w:val="both"/>
        <w:rPr>
          <w:rFonts w:ascii="Times New Roman" w:eastAsia="Calibri" w:hAnsi="Times New Roman" w:cs="Times New Roman"/>
          <w:sz w:val="24"/>
          <w:szCs w:val="24"/>
        </w:rPr>
      </w:pPr>
      <w:r w:rsidRPr="0022777E">
        <w:rPr>
          <w:rFonts w:ascii="Times New Roman" w:eastAsia="Calibri" w:hAnsi="Times New Roman" w:cs="Times New Roman"/>
          <w:bCs/>
          <w:sz w:val="24"/>
          <w:szCs w:val="24"/>
        </w:rPr>
        <w:t xml:space="preserve"> </w:t>
      </w:r>
      <w:r w:rsidRPr="0022777E">
        <w:rPr>
          <w:rFonts w:ascii="Times New Roman" w:eastAsia="Calibri" w:hAnsi="Times New Roman" w:cs="Times New Roman"/>
          <w:sz w:val="24"/>
          <w:szCs w:val="24"/>
        </w:rPr>
        <w:t xml:space="preserve">paaiškinti ekspozicijos dizaino principai ir jų sąsaja su pastato istorine aplinka, projekto vizija; </w:t>
      </w:r>
    </w:p>
    <w:p w14:paraId="0064A56E" w14:textId="77777777" w:rsidR="001E34AC" w:rsidRPr="0022777E" w:rsidRDefault="001E34AC" w:rsidP="001E34AC">
      <w:pPr>
        <w:numPr>
          <w:ilvl w:val="0"/>
          <w:numId w:val="18"/>
        </w:numPr>
        <w:shd w:val="clear" w:color="auto" w:fill="FBE4D5"/>
        <w:spacing w:after="0"/>
        <w:jc w:val="both"/>
        <w:rPr>
          <w:rFonts w:ascii="Times New Roman" w:eastAsia="Calibri" w:hAnsi="Times New Roman" w:cs="Times New Roman"/>
          <w:sz w:val="24"/>
          <w:szCs w:val="24"/>
        </w:rPr>
      </w:pPr>
      <w:r w:rsidRPr="0022777E">
        <w:rPr>
          <w:rFonts w:ascii="Times New Roman" w:eastAsia="Calibri" w:hAnsi="Times New Roman" w:cs="Times New Roman"/>
          <w:sz w:val="24"/>
          <w:szCs w:val="24"/>
        </w:rPr>
        <w:t>apibūdinti vizualiniai ir technologiniai ekspozicijos sprendimai;</w:t>
      </w:r>
    </w:p>
    <w:p w14:paraId="302B2C6D" w14:textId="4BCC4722" w:rsidR="001E34AC" w:rsidRPr="0022777E" w:rsidRDefault="001E34AC" w:rsidP="001E34AC">
      <w:pPr>
        <w:numPr>
          <w:ilvl w:val="0"/>
          <w:numId w:val="18"/>
        </w:numPr>
        <w:shd w:val="clear" w:color="auto" w:fill="FBE4D5"/>
        <w:spacing w:after="0"/>
        <w:jc w:val="both"/>
        <w:rPr>
          <w:rFonts w:ascii="Times New Roman" w:eastAsia="Calibri" w:hAnsi="Times New Roman" w:cs="Times New Roman"/>
          <w:sz w:val="24"/>
          <w:szCs w:val="24"/>
        </w:rPr>
      </w:pPr>
      <w:r w:rsidRPr="0022777E">
        <w:rPr>
          <w:rFonts w:ascii="Times New Roman" w:eastAsia="Calibri" w:hAnsi="Times New Roman" w:cs="Times New Roman"/>
          <w:sz w:val="24"/>
          <w:szCs w:val="24"/>
        </w:rPr>
        <w:t>nurodytas planuojamas ekspozicinių baldų ir kitų priemonių medžiagiškumas, pateiktos jų principinės schemos, ekspozicinės įrangos tipai, jų veikimo / sąveikos principai, nurodomi siūlomi ir jose pristatomi Muziejaus pateikti</w:t>
      </w:r>
      <w:r w:rsidR="00BC6C97" w:rsidRPr="0022777E">
        <w:rPr>
          <w:rFonts w:ascii="Times New Roman" w:eastAsia="Calibri" w:hAnsi="Times New Roman" w:cs="Times New Roman"/>
          <w:sz w:val="24"/>
          <w:szCs w:val="24"/>
        </w:rPr>
        <w:t xml:space="preserve"> eksponatai</w:t>
      </w:r>
      <w:r w:rsidRPr="0022777E">
        <w:rPr>
          <w:rFonts w:ascii="Times New Roman" w:eastAsia="Calibri" w:hAnsi="Times New Roman" w:cs="Times New Roman"/>
          <w:sz w:val="24"/>
          <w:szCs w:val="24"/>
        </w:rPr>
        <w:t xml:space="preserve"> (</w:t>
      </w:r>
      <w:r w:rsidR="00F34E60" w:rsidRPr="0022777E">
        <w:rPr>
          <w:rFonts w:ascii="Times New Roman" w:eastAsia="Calibri" w:hAnsi="Times New Roman" w:cs="Times New Roman"/>
          <w:sz w:val="24"/>
          <w:szCs w:val="24"/>
        </w:rPr>
        <w:t>pried</w:t>
      </w:r>
      <w:r w:rsidR="00BC6C97" w:rsidRPr="0022777E">
        <w:rPr>
          <w:rFonts w:ascii="Times New Roman" w:eastAsia="Calibri" w:hAnsi="Times New Roman" w:cs="Times New Roman"/>
          <w:sz w:val="24"/>
          <w:szCs w:val="24"/>
        </w:rPr>
        <w:t xml:space="preserve">o Nr. </w:t>
      </w:r>
      <w:r w:rsidR="00F34E60" w:rsidRPr="0022777E">
        <w:rPr>
          <w:rFonts w:ascii="Times New Roman" w:eastAsia="Calibri" w:hAnsi="Times New Roman" w:cs="Times New Roman"/>
          <w:sz w:val="24"/>
          <w:szCs w:val="24"/>
        </w:rPr>
        <w:t>2</w:t>
      </w:r>
      <w:r w:rsidR="00BC6C97" w:rsidRPr="0022777E">
        <w:rPr>
          <w:rFonts w:ascii="Times New Roman" w:eastAsia="Calibri" w:hAnsi="Times New Roman" w:cs="Times New Roman"/>
          <w:sz w:val="24"/>
          <w:szCs w:val="24"/>
        </w:rPr>
        <w:t xml:space="preserve"> „</w:t>
      </w:r>
      <w:r w:rsidR="00F34E60" w:rsidRPr="0022777E">
        <w:rPr>
          <w:rFonts w:ascii="Times New Roman" w:eastAsia="Calibri" w:hAnsi="Times New Roman" w:cs="Times New Roman"/>
          <w:sz w:val="24"/>
          <w:szCs w:val="24"/>
        </w:rPr>
        <w:t>Techninė specifikacij</w:t>
      </w:r>
      <w:r w:rsidR="00BC6C97" w:rsidRPr="0022777E">
        <w:rPr>
          <w:rFonts w:ascii="Times New Roman" w:eastAsia="Calibri" w:hAnsi="Times New Roman" w:cs="Times New Roman"/>
          <w:sz w:val="24"/>
          <w:szCs w:val="24"/>
        </w:rPr>
        <w:t>a“</w:t>
      </w:r>
      <w:r w:rsidR="00F34E60" w:rsidRPr="0022777E">
        <w:rPr>
          <w:rFonts w:ascii="Times New Roman" w:eastAsia="Calibri" w:hAnsi="Times New Roman" w:cs="Times New Roman"/>
          <w:sz w:val="24"/>
          <w:szCs w:val="24"/>
        </w:rPr>
        <w:t xml:space="preserve"> priedas</w:t>
      </w:r>
      <w:r w:rsidR="00BC6C97" w:rsidRPr="0022777E">
        <w:rPr>
          <w:rFonts w:ascii="Times New Roman" w:eastAsia="Calibri" w:hAnsi="Times New Roman" w:cs="Times New Roman"/>
          <w:sz w:val="24"/>
          <w:szCs w:val="24"/>
        </w:rPr>
        <w:t xml:space="preserve"> </w:t>
      </w:r>
      <w:r w:rsidR="00F34E60" w:rsidRPr="0022777E">
        <w:rPr>
          <w:rFonts w:ascii="Times New Roman" w:eastAsia="Calibri" w:hAnsi="Times New Roman" w:cs="Times New Roman"/>
          <w:sz w:val="24"/>
          <w:szCs w:val="24"/>
        </w:rPr>
        <w:t>a</w:t>
      </w:r>
      <w:r w:rsidR="00BC6C97" w:rsidRPr="0022777E">
        <w:rPr>
          <w:rFonts w:ascii="Times New Roman" w:eastAsia="Calibri" w:hAnsi="Times New Roman" w:cs="Times New Roman"/>
          <w:sz w:val="24"/>
          <w:szCs w:val="24"/>
        </w:rPr>
        <w:t xml:space="preserve"> </w:t>
      </w:r>
      <w:r w:rsidR="00F34E60" w:rsidRPr="0022777E">
        <w:rPr>
          <w:rFonts w:ascii="Times New Roman" w:eastAsia="Calibri" w:hAnsi="Times New Roman" w:cs="Times New Roman"/>
          <w:sz w:val="24"/>
          <w:szCs w:val="24"/>
        </w:rPr>
        <w:t>eksponatų sąrašas)</w:t>
      </w:r>
      <w:r w:rsidRPr="0022777E">
        <w:rPr>
          <w:rFonts w:ascii="Times New Roman" w:eastAsia="Calibri" w:hAnsi="Times New Roman" w:cs="Times New Roman"/>
          <w:sz w:val="24"/>
          <w:szCs w:val="24"/>
        </w:rPr>
        <w:t>;</w:t>
      </w:r>
    </w:p>
    <w:p w14:paraId="035425AC" w14:textId="77777777" w:rsidR="001E34AC" w:rsidRPr="0022777E" w:rsidRDefault="001E34AC" w:rsidP="001E34AC">
      <w:pPr>
        <w:numPr>
          <w:ilvl w:val="0"/>
          <w:numId w:val="18"/>
        </w:numPr>
        <w:shd w:val="clear" w:color="auto" w:fill="FBE4D5"/>
        <w:spacing w:after="0"/>
        <w:jc w:val="both"/>
        <w:rPr>
          <w:rFonts w:ascii="Times New Roman" w:eastAsia="Calibri" w:hAnsi="Times New Roman" w:cs="Times New Roman"/>
          <w:sz w:val="24"/>
          <w:szCs w:val="24"/>
        </w:rPr>
      </w:pPr>
      <w:r w:rsidRPr="0022777E">
        <w:rPr>
          <w:rFonts w:ascii="Times New Roman" w:eastAsia="Calibri" w:hAnsi="Times New Roman" w:cs="Times New Roman"/>
          <w:sz w:val="24"/>
          <w:szCs w:val="24"/>
        </w:rPr>
        <w:t>detalizuotas ekspozicijos pritaikymas spec. poreikių turintiems lankytojams bei muziejaus pagrindinėms ir kitoms tikslinėms grupėms;</w:t>
      </w:r>
    </w:p>
    <w:p w14:paraId="4E35F1B4" w14:textId="77777777" w:rsidR="001E34AC" w:rsidRPr="0022777E" w:rsidRDefault="001E34AC" w:rsidP="001E34AC">
      <w:pPr>
        <w:numPr>
          <w:ilvl w:val="0"/>
          <w:numId w:val="18"/>
        </w:numPr>
        <w:shd w:val="clear" w:color="auto" w:fill="FBE4D5"/>
        <w:spacing w:after="0"/>
        <w:jc w:val="both"/>
        <w:rPr>
          <w:rFonts w:ascii="Times New Roman" w:eastAsia="Calibri" w:hAnsi="Times New Roman" w:cs="Times New Roman"/>
          <w:sz w:val="24"/>
          <w:szCs w:val="24"/>
        </w:rPr>
      </w:pPr>
      <w:r w:rsidRPr="0022777E">
        <w:rPr>
          <w:rFonts w:ascii="Times New Roman" w:eastAsia="Calibri" w:hAnsi="Times New Roman" w:cs="Times New Roman"/>
          <w:sz w:val="24"/>
          <w:szCs w:val="24"/>
        </w:rPr>
        <w:t>aprašytas Muziejaus lankytojų įtraukimas į pažinimo procesą.</w:t>
      </w:r>
    </w:p>
    <w:p w14:paraId="06866568" w14:textId="5526C52A" w:rsidR="001E34AC" w:rsidRPr="0022777E" w:rsidRDefault="001E34AC" w:rsidP="001E34AC">
      <w:pPr>
        <w:pStyle w:val="Sraopastraipa"/>
        <w:numPr>
          <w:ilvl w:val="0"/>
          <w:numId w:val="21"/>
        </w:numPr>
        <w:shd w:val="clear" w:color="auto" w:fill="FBE4D5"/>
        <w:tabs>
          <w:tab w:val="left" w:pos="851"/>
        </w:tabs>
        <w:suppressAutoHyphens/>
        <w:spacing w:after="0"/>
        <w:jc w:val="both"/>
        <w:rPr>
          <w:rFonts w:ascii="Times New Roman" w:eastAsia="Calibri" w:hAnsi="Times New Roman" w:cs="Times New Roman"/>
          <w:sz w:val="24"/>
          <w:szCs w:val="24"/>
        </w:rPr>
      </w:pPr>
      <w:r w:rsidRPr="0022777E">
        <w:rPr>
          <w:rFonts w:ascii="Times New Roman" w:eastAsia="Calibri" w:hAnsi="Times New Roman" w:cs="Times New Roman"/>
          <w:b/>
          <w:sz w:val="24"/>
          <w:szCs w:val="24"/>
        </w:rPr>
        <w:t>Planai</w:t>
      </w:r>
      <w:r w:rsidRPr="0022777E">
        <w:rPr>
          <w:rFonts w:ascii="Times New Roman" w:eastAsia="Calibri" w:hAnsi="Times New Roman" w:cs="Times New Roman"/>
          <w:sz w:val="24"/>
          <w:szCs w:val="24"/>
        </w:rPr>
        <w:t xml:space="preserve"> ir, jeigu reikia papildomai, jų fragmentai, – kuriuose matytųsi galimi įrengiamos ekspozicijos sprendimai ar jos dalys (akcentai) bei būtų pažymėtos zonos pagal eksponuojamas temas, preliminarūs baldai ir objektai (instaliacijos, maketai, eksponatai, kt.), jų išdėstymas. Brėžiniai pateikiami M 1:100 arba 1:50 PDF formatu. Plane gali būti pateikta ir kita informacija;</w:t>
      </w:r>
    </w:p>
    <w:p w14:paraId="6CECF72F" w14:textId="206D0416" w:rsidR="001E34AC" w:rsidRPr="0022777E" w:rsidRDefault="001E34AC" w:rsidP="001E34AC">
      <w:pPr>
        <w:pStyle w:val="Sraopastraipa"/>
        <w:numPr>
          <w:ilvl w:val="0"/>
          <w:numId w:val="21"/>
        </w:numPr>
        <w:shd w:val="clear" w:color="auto" w:fill="FBE4D5"/>
        <w:tabs>
          <w:tab w:val="left" w:pos="567"/>
          <w:tab w:val="left" w:pos="709"/>
        </w:tabs>
        <w:suppressAutoHyphens/>
        <w:spacing w:after="0"/>
        <w:jc w:val="both"/>
        <w:rPr>
          <w:rFonts w:ascii="Times New Roman" w:hAnsi="Times New Roman" w:cs="Times New Roman"/>
          <w:sz w:val="24"/>
          <w:szCs w:val="24"/>
        </w:rPr>
      </w:pPr>
      <w:r w:rsidRPr="0022777E">
        <w:rPr>
          <w:rFonts w:ascii="Times New Roman" w:hAnsi="Times New Roman" w:cs="Times New Roman"/>
          <w:b/>
          <w:bCs/>
          <w:sz w:val="24"/>
          <w:szCs w:val="24"/>
        </w:rPr>
        <w:t>S</w:t>
      </w:r>
      <w:r w:rsidRPr="0022777E">
        <w:rPr>
          <w:rFonts w:ascii="Times New Roman" w:eastAsia="Calibri" w:hAnsi="Times New Roman" w:cs="Times New Roman"/>
          <w:b/>
          <w:bCs/>
          <w:sz w:val="24"/>
          <w:szCs w:val="24"/>
        </w:rPr>
        <w:t>c</w:t>
      </w:r>
      <w:r w:rsidRPr="0022777E">
        <w:rPr>
          <w:rFonts w:ascii="Times New Roman" w:eastAsia="Calibri" w:hAnsi="Times New Roman" w:cs="Times New Roman"/>
          <w:b/>
          <w:sz w:val="24"/>
          <w:szCs w:val="24"/>
        </w:rPr>
        <w:t xml:space="preserve">hema, kurioje nurodytas ekspozicijos lankymo maršrutas </w:t>
      </w:r>
      <w:r w:rsidRPr="0022777E">
        <w:rPr>
          <w:rFonts w:ascii="Times New Roman" w:eastAsia="Calibri" w:hAnsi="Times New Roman" w:cs="Times New Roman"/>
          <w:sz w:val="24"/>
          <w:szCs w:val="24"/>
        </w:rPr>
        <w:t>– ekspozicijos ir jos dalių pradžios ir pabaigos taškai, muziejaus lankytojų judėjimas,  bei, jeigu reikia, – papildomos schemos, atskleidžiančios turinio perteikimo ar estetinius sumanymus. Grafinė informacija pateikiama PDF formatu;</w:t>
      </w:r>
    </w:p>
    <w:p w14:paraId="59D3ACF3" w14:textId="107FCF95" w:rsidR="001E34AC" w:rsidRPr="0022777E" w:rsidRDefault="001E34AC" w:rsidP="001E34AC">
      <w:pPr>
        <w:pStyle w:val="Sraopastraipa"/>
        <w:numPr>
          <w:ilvl w:val="0"/>
          <w:numId w:val="21"/>
        </w:numPr>
        <w:shd w:val="clear" w:color="auto" w:fill="FBE4D5"/>
        <w:tabs>
          <w:tab w:val="left" w:pos="851"/>
        </w:tabs>
        <w:suppressAutoHyphens/>
        <w:spacing w:after="0"/>
        <w:jc w:val="both"/>
        <w:rPr>
          <w:rFonts w:ascii="Times New Roman" w:hAnsi="Times New Roman" w:cs="Times New Roman"/>
          <w:sz w:val="24"/>
          <w:szCs w:val="24"/>
        </w:rPr>
      </w:pPr>
      <w:r w:rsidRPr="0022777E">
        <w:rPr>
          <w:rFonts w:ascii="Times New Roman" w:eastAsia="Calibri" w:hAnsi="Times New Roman" w:cs="Times New Roman"/>
          <w:b/>
          <w:sz w:val="24"/>
          <w:szCs w:val="24"/>
        </w:rPr>
        <w:t>Pjūviai ir / ar patalpų išklotinės,</w:t>
      </w:r>
      <w:r w:rsidRPr="0022777E">
        <w:rPr>
          <w:rFonts w:ascii="Times New Roman" w:eastAsia="Calibri" w:hAnsi="Times New Roman" w:cs="Times New Roman"/>
          <w:sz w:val="24"/>
          <w:szCs w:val="24"/>
        </w:rPr>
        <w:t xml:space="preserve"> atskleidžiančios svarbiausius ekspozicijos sprendinius. Brėžiniai pateikiami M 1:100 arba 1:50 PDF formatu;</w:t>
      </w:r>
    </w:p>
    <w:p w14:paraId="289ECF41" w14:textId="7C35730C" w:rsidR="001E34AC" w:rsidRPr="0022777E" w:rsidRDefault="00E365DC" w:rsidP="001E34AC">
      <w:pPr>
        <w:pStyle w:val="Sraopastraipa"/>
        <w:numPr>
          <w:ilvl w:val="0"/>
          <w:numId w:val="21"/>
        </w:numPr>
        <w:shd w:val="clear" w:color="auto" w:fill="FBE4D5"/>
        <w:tabs>
          <w:tab w:val="left" w:pos="709"/>
        </w:tabs>
        <w:suppressAutoHyphens/>
        <w:spacing w:after="200"/>
        <w:jc w:val="both"/>
        <w:rPr>
          <w:rFonts w:ascii="Times New Roman" w:hAnsi="Times New Roman" w:cs="Times New Roman"/>
          <w:sz w:val="24"/>
          <w:szCs w:val="24"/>
        </w:rPr>
      </w:pPr>
      <w:r w:rsidRPr="0022777E">
        <w:rPr>
          <w:rFonts w:ascii="Times New Roman" w:eastAsia="Calibri" w:hAnsi="Times New Roman" w:cs="Times New Roman"/>
          <w:b/>
          <w:sz w:val="24"/>
          <w:szCs w:val="24"/>
        </w:rPr>
        <w:t>E</w:t>
      </w:r>
      <w:r w:rsidR="001E34AC" w:rsidRPr="0022777E">
        <w:rPr>
          <w:rFonts w:ascii="Times New Roman" w:eastAsia="Calibri" w:hAnsi="Times New Roman" w:cs="Times New Roman"/>
          <w:b/>
          <w:sz w:val="24"/>
          <w:szCs w:val="24"/>
        </w:rPr>
        <w:t>kspozicijos</w:t>
      </w:r>
      <w:r w:rsidRPr="0022777E">
        <w:rPr>
          <w:rFonts w:ascii="Times New Roman" w:eastAsia="Calibri" w:hAnsi="Times New Roman" w:cs="Times New Roman"/>
          <w:b/>
          <w:sz w:val="24"/>
          <w:szCs w:val="24"/>
        </w:rPr>
        <w:t xml:space="preserve"> svarbiausius</w:t>
      </w:r>
      <w:r w:rsidR="00752C64" w:rsidRPr="0022777E">
        <w:rPr>
          <w:rFonts w:ascii="Times New Roman" w:eastAsia="Calibri" w:hAnsi="Times New Roman" w:cs="Times New Roman"/>
          <w:b/>
          <w:sz w:val="24"/>
          <w:szCs w:val="24"/>
        </w:rPr>
        <w:t xml:space="preserve"> </w:t>
      </w:r>
      <w:r w:rsidR="001E34AC" w:rsidRPr="0022777E">
        <w:rPr>
          <w:rFonts w:ascii="Times New Roman" w:eastAsia="Calibri" w:hAnsi="Times New Roman" w:cs="Times New Roman"/>
          <w:b/>
          <w:sz w:val="24"/>
          <w:szCs w:val="24"/>
        </w:rPr>
        <w:t>sumanymus atskleidžiančios vizualizacijos.</w:t>
      </w:r>
      <w:r w:rsidR="001E34AC" w:rsidRPr="0022777E">
        <w:rPr>
          <w:rFonts w:ascii="Times New Roman" w:eastAsia="Calibri" w:hAnsi="Times New Roman" w:cs="Times New Roman"/>
          <w:sz w:val="24"/>
          <w:szCs w:val="24"/>
        </w:rPr>
        <w:t xml:space="preserve"> Pateikiama ne mažiau kaip po 1 (vieną) </w:t>
      </w:r>
      <w:r w:rsidR="00417589" w:rsidRPr="0022777E">
        <w:rPr>
          <w:rFonts w:ascii="Times New Roman" w:eastAsia="Calibri" w:hAnsi="Times New Roman" w:cs="Times New Roman"/>
          <w:sz w:val="24"/>
          <w:szCs w:val="24"/>
        </w:rPr>
        <w:t xml:space="preserve">preliminarią </w:t>
      </w:r>
      <w:r w:rsidR="001E34AC" w:rsidRPr="0022777E">
        <w:rPr>
          <w:rFonts w:ascii="Times New Roman" w:eastAsia="Calibri" w:hAnsi="Times New Roman" w:cs="Times New Roman"/>
          <w:sz w:val="24"/>
          <w:szCs w:val="24"/>
        </w:rPr>
        <w:t>kiekvienos ekspozicin</w:t>
      </w:r>
      <w:r w:rsidR="00827E80" w:rsidRPr="0022777E">
        <w:rPr>
          <w:rFonts w:ascii="Times New Roman" w:eastAsia="Calibri" w:hAnsi="Times New Roman" w:cs="Times New Roman"/>
          <w:sz w:val="24"/>
          <w:szCs w:val="24"/>
        </w:rPr>
        <w:t>ės</w:t>
      </w:r>
      <w:r w:rsidR="001E34AC" w:rsidRPr="0022777E">
        <w:rPr>
          <w:rFonts w:ascii="Times New Roman" w:eastAsia="Calibri" w:hAnsi="Times New Roman" w:cs="Times New Roman"/>
          <w:sz w:val="24"/>
          <w:szCs w:val="24"/>
        </w:rPr>
        <w:t xml:space="preserve"> patalp</w:t>
      </w:r>
      <w:r w:rsidR="00827E80" w:rsidRPr="0022777E">
        <w:rPr>
          <w:rFonts w:ascii="Times New Roman" w:eastAsia="Calibri" w:hAnsi="Times New Roman" w:cs="Times New Roman"/>
          <w:sz w:val="24"/>
          <w:szCs w:val="24"/>
        </w:rPr>
        <w:t>os</w:t>
      </w:r>
      <w:r w:rsidR="001E34AC" w:rsidRPr="0022777E">
        <w:rPr>
          <w:rFonts w:ascii="Times New Roman" w:eastAsia="Calibri" w:hAnsi="Times New Roman" w:cs="Times New Roman"/>
          <w:sz w:val="24"/>
          <w:szCs w:val="24"/>
        </w:rPr>
        <w:t xml:space="preserve"> vizualizaciją. Tiekėjas gali pateikti ir kitų ekspozicinių patalpų ar jai skirtų patalpų vizualizacijas. Vizualizacijos pateikiamos JPG arba PDF formatu;</w:t>
      </w:r>
    </w:p>
    <w:p w14:paraId="75A0C4E9" w14:textId="114752E2" w:rsidR="00AD2F4A" w:rsidRPr="00AD2F4A" w:rsidRDefault="00AD2F4A" w:rsidP="005F152B">
      <w:pPr>
        <w:spacing w:after="0" w:line="240" w:lineRule="auto"/>
        <w:ind w:firstLine="709"/>
        <w:jc w:val="both"/>
        <w:rPr>
          <w:rFonts w:ascii="Times New Roman" w:hAnsi="Times New Roman" w:cs="Times New Roman"/>
          <w:iCs/>
          <w:color w:val="FF0000"/>
          <w:sz w:val="24"/>
          <w:szCs w:val="24"/>
        </w:rPr>
      </w:pPr>
      <w:r>
        <w:rPr>
          <w:rFonts w:ascii="Times New Roman" w:hAnsi="Times New Roman" w:cs="Times New Roman"/>
          <w:iCs/>
          <w:sz w:val="24"/>
          <w:szCs w:val="24"/>
        </w:rPr>
        <w:t>Tiekėjo pateikiamuose dokumentuose, kurie nurodyti Pirkimo dokumentų 6.1.1.9 punkte</w:t>
      </w:r>
      <w:r w:rsidR="001F53C8">
        <w:rPr>
          <w:rFonts w:ascii="Times New Roman" w:hAnsi="Times New Roman" w:cs="Times New Roman"/>
          <w:iCs/>
          <w:sz w:val="24"/>
          <w:szCs w:val="24"/>
        </w:rPr>
        <w:t>,</w:t>
      </w:r>
      <w:r>
        <w:rPr>
          <w:rFonts w:ascii="Times New Roman" w:hAnsi="Times New Roman" w:cs="Times New Roman"/>
          <w:iCs/>
          <w:sz w:val="24"/>
          <w:szCs w:val="24"/>
        </w:rPr>
        <w:t xml:space="preserve"> turi būti pateikta visa reikalinga informacija tinkamam jos įv</w:t>
      </w:r>
      <w:r w:rsidR="00767B17">
        <w:rPr>
          <w:rFonts w:ascii="Times New Roman" w:hAnsi="Times New Roman" w:cs="Times New Roman"/>
          <w:iCs/>
          <w:sz w:val="24"/>
          <w:szCs w:val="24"/>
        </w:rPr>
        <w:t>ertinimui pagal Pirkimo sąlygų 7</w:t>
      </w:r>
      <w:r>
        <w:rPr>
          <w:rFonts w:ascii="Times New Roman" w:hAnsi="Times New Roman" w:cs="Times New Roman"/>
          <w:iCs/>
          <w:sz w:val="24"/>
          <w:szCs w:val="24"/>
        </w:rPr>
        <w:t xml:space="preserve"> priedo </w:t>
      </w:r>
      <w:r w:rsidR="001F53C8">
        <w:rPr>
          <w:rFonts w:ascii="Times New Roman" w:hAnsi="Times New Roman" w:cs="Times New Roman"/>
          <w:iCs/>
          <w:sz w:val="24"/>
          <w:szCs w:val="24"/>
        </w:rPr>
        <w:t>„</w:t>
      </w:r>
      <w:r w:rsidR="006E7F7F" w:rsidRPr="00D306E5">
        <w:rPr>
          <w:rFonts w:ascii="Times New Roman" w:hAnsi="Times New Roman" w:cs="Times New Roman"/>
          <w:iCs/>
          <w:sz w:val="24"/>
          <w:szCs w:val="24"/>
        </w:rPr>
        <w:t>Pasiūlymų kokybės kriterijai ir jų vertinimas</w:t>
      </w:r>
      <w:r w:rsidR="001F53C8">
        <w:rPr>
          <w:rFonts w:ascii="Times New Roman" w:hAnsi="Times New Roman" w:cs="Times New Roman"/>
          <w:iCs/>
          <w:sz w:val="24"/>
          <w:szCs w:val="24"/>
        </w:rPr>
        <w:t>“</w:t>
      </w:r>
      <w:r>
        <w:rPr>
          <w:rFonts w:ascii="Times New Roman" w:hAnsi="Times New Roman" w:cs="Times New Roman"/>
          <w:iCs/>
          <w:sz w:val="24"/>
          <w:szCs w:val="24"/>
        </w:rPr>
        <w:t xml:space="preserve"> T kriterijaus </w:t>
      </w:r>
      <w:r w:rsidR="001F53C8">
        <w:rPr>
          <w:rFonts w:ascii="Times New Roman" w:hAnsi="Times New Roman" w:cs="Times New Roman"/>
          <w:iCs/>
          <w:sz w:val="24"/>
          <w:szCs w:val="24"/>
        </w:rPr>
        <w:t>(</w:t>
      </w:r>
      <w:r>
        <w:rPr>
          <w:rFonts w:ascii="Times New Roman" w:hAnsi="Times New Roman" w:cs="Times New Roman"/>
          <w:iCs/>
          <w:sz w:val="24"/>
          <w:szCs w:val="24"/>
        </w:rPr>
        <w:t>kokybė</w:t>
      </w:r>
      <w:r w:rsidR="001F53C8">
        <w:rPr>
          <w:rFonts w:ascii="Times New Roman" w:hAnsi="Times New Roman" w:cs="Times New Roman"/>
          <w:iCs/>
          <w:sz w:val="24"/>
          <w:szCs w:val="24"/>
        </w:rPr>
        <w:t>)</w:t>
      </w:r>
      <w:r>
        <w:rPr>
          <w:rFonts w:ascii="Times New Roman" w:hAnsi="Times New Roman" w:cs="Times New Roman"/>
          <w:iCs/>
          <w:sz w:val="24"/>
          <w:szCs w:val="24"/>
        </w:rPr>
        <w:t xml:space="preserve"> 2.1, 2.2, 2.3 funkcinius parametr</w:t>
      </w:r>
      <w:r w:rsidR="00602A82">
        <w:rPr>
          <w:rFonts w:ascii="Times New Roman" w:hAnsi="Times New Roman" w:cs="Times New Roman"/>
          <w:iCs/>
          <w:sz w:val="24"/>
          <w:szCs w:val="24"/>
        </w:rPr>
        <w:t>us  (P1, P2, P3</w:t>
      </w:r>
      <w:r w:rsidR="001F53C8">
        <w:rPr>
          <w:rFonts w:ascii="Times New Roman" w:hAnsi="Times New Roman" w:cs="Times New Roman"/>
          <w:iCs/>
          <w:sz w:val="24"/>
          <w:szCs w:val="24"/>
        </w:rPr>
        <w:t xml:space="preserve">) ir </w:t>
      </w:r>
      <w:r w:rsidR="001F53C8" w:rsidRPr="001F53C8">
        <w:rPr>
          <w:rFonts w:ascii="Times New Roman" w:hAnsi="Times New Roman" w:cs="Times New Roman"/>
          <w:iCs/>
          <w:sz w:val="24"/>
          <w:szCs w:val="24"/>
        </w:rPr>
        <w:t>jų apibū</w:t>
      </w:r>
      <w:r w:rsidRPr="001F53C8">
        <w:rPr>
          <w:rFonts w:ascii="Times New Roman" w:hAnsi="Times New Roman" w:cs="Times New Roman"/>
          <w:iCs/>
          <w:sz w:val="24"/>
          <w:szCs w:val="24"/>
        </w:rPr>
        <w:t xml:space="preserve">dinimus, nurodytus </w:t>
      </w:r>
      <w:r w:rsidR="001F53C8" w:rsidRPr="001F53C8">
        <w:rPr>
          <w:rFonts w:ascii="Times New Roman" w:hAnsi="Times New Roman" w:cs="Times New Roman"/>
          <w:iCs/>
          <w:sz w:val="24"/>
          <w:szCs w:val="24"/>
        </w:rPr>
        <w:t>P</w:t>
      </w:r>
      <w:r w:rsidRPr="001F53C8">
        <w:rPr>
          <w:rFonts w:ascii="Times New Roman" w:hAnsi="Times New Roman" w:cs="Times New Roman"/>
          <w:iCs/>
          <w:sz w:val="24"/>
          <w:szCs w:val="24"/>
        </w:rPr>
        <w:t xml:space="preserve">irkimo sąlygų </w:t>
      </w:r>
      <w:r w:rsidR="00767B17">
        <w:rPr>
          <w:rFonts w:ascii="Times New Roman" w:hAnsi="Times New Roman" w:cs="Times New Roman"/>
          <w:iCs/>
          <w:sz w:val="24"/>
          <w:szCs w:val="24"/>
        </w:rPr>
        <w:t>7</w:t>
      </w:r>
      <w:r w:rsidR="001F53C8" w:rsidRPr="001F53C8">
        <w:rPr>
          <w:rFonts w:ascii="Times New Roman" w:hAnsi="Times New Roman" w:cs="Times New Roman"/>
          <w:iCs/>
          <w:sz w:val="24"/>
          <w:szCs w:val="24"/>
        </w:rPr>
        <w:t xml:space="preserve"> priedo </w:t>
      </w:r>
      <w:r w:rsidR="001F53C8">
        <w:rPr>
          <w:rFonts w:ascii="Times New Roman" w:hAnsi="Times New Roman" w:cs="Times New Roman"/>
          <w:iCs/>
          <w:sz w:val="24"/>
          <w:szCs w:val="24"/>
        </w:rPr>
        <w:t>„</w:t>
      </w:r>
      <w:r w:rsidR="00D306E5" w:rsidRPr="00D306E5">
        <w:rPr>
          <w:rFonts w:ascii="Times New Roman" w:hAnsi="Times New Roman" w:cs="Times New Roman"/>
          <w:iCs/>
          <w:sz w:val="24"/>
          <w:szCs w:val="24"/>
        </w:rPr>
        <w:t>Pasiūlymų kokybės kriterijai ir jų vertinimas</w:t>
      </w:r>
      <w:r w:rsidR="001F53C8">
        <w:rPr>
          <w:rFonts w:ascii="Times New Roman" w:hAnsi="Times New Roman" w:cs="Times New Roman"/>
          <w:iCs/>
          <w:sz w:val="24"/>
          <w:szCs w:val="24"/>
        </w:rPr>
        <w:t>“ 3.7 punkte.</w:t>
      </w:r>
    </w:p>
    <w:p w14:paraId="33AF121C" w14:textId="77777777" w:rsidR="00AD2F4A" w:rsidRDefault="00AD2F4A" w:rsidP="005F152B">
      <w:pPr>
        <w:spacing w:after="0" w:line="240" w:lineRule="auto"/>
        <w:ind w:firstLine="709"/>
        <w:jc w:val="both"/>
        <w:rPr>
          <w:rFonts w:ascii="Times New Roman" w:hAnsi="Times New Roman" w:cs="Times New Roman"/>
          <w:i/>
          <w:iCs/>
          <w:sz w:val="24"/>
          <w:szCs w:val="24"/>
        </w:rPr>
      </w:pPr>
    </w:p>
    <w:p w14:paraId="4E5F4C4E" w14:textId="43AEB304" w:rsidR="001E34AC" w:rsidRPr="00753A04" w:rsidRDefault="00E365DC" w:rsidP="005F152B">
      <w:pPr>
        <w:spacing w:after="0" w:line="240" w:lineRule="auto"/>
        <w:ind w:firstLine="709"/>
        <w:jc w:val="both"/>
        <w:rPr>
          <w:rFonts w:ascii="Times New Roman" w:hAnsi="Times New Roman" w:cs="Times New Roman"/>
          <w:i/>
          <w:iCs/>
          <w:sz w:val="24"/>
          <w:szCs w:val="24"/>
        </w:rPr>
      </w:pPr>
      <w:r w:rsidRPr="00753A04">
        <w:rPr>
          <w:rFonts w:ascii="Times New Roman" w:hAnsi="Times New Roman" w:cs="Times New Roman"/>
          <w:i/>
          <w:iCs/>
          <w:sz w:val="24"/>
          <w:szCs w:val="24"/>
        </w:rPr>
        <w:t xml:space="preserve">Pastaba: </w:t>
      </w:r>
      <w:r w:rsidR="001E34AC" w:rsidRPr="00753A04">
        <w:rPr>
          <w:rFonts w:ascii="Times New Roman" w:hAnsi="Times New Roman" w:cs="Times New Roman"/>
          <w:i/>
          <w:iCs/>
          <w:sz w:val="24"/>
          <w:szCs w:val="24"/>
        </w:rPr>
        <w:t>A formoje ir prie jos pridedamuose prieduose tiekėjas negali pateikti jokios informacijos, iš kurios būtų galima nustatyti pasiūlymo kainą.</w:t>
      </w:r>
    </w:p>
    <w:p w14:paraId="22BED3AF" w14:textId="77777777" w:rsidR="00E81D87" w:rsidRPr="000C6315" w:rsidRDefault="00E81D87" w:rsidP="005F152B">
      <w:pPr>
        <w:spacing w:after="0" w:line="240" w:lineRule="auto"/>
        <w:ind w:firstLine="709"/>
        <w:jc w:val="both"/>
        <w:rPr>
          <w:rFonts w:ascii="Calibri" w:hAnsi="Calibri" w:cs="Calibri"/>
          <w:color w:val="FF0000"/>
        </w:rPr>
      </w:pPr>
    </w:p>
    <w:p w14:paraId="23612544" w14:textId="3547CC90" w:rsidR="006944F4" w:rsidRPr="001F53C8" w:rsidRDefault="001F53C8" w:rsidP="0031113A">
      <w:pPr>
        <w:pStyle w:val="Sraopastraipa"/>
        <w:shd w:val="clear" w:color="auto" w:fill="FBE4D5" w:themeFill="accent2" w:themeFillTint="33"/>
        <w:spacing w:after="0" w:line="20" w:lineRule="atLeast"/>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6.1.2. </w:t>
      </w:r>
      <w:r w:rsidR="00EC4CB7" w:rsidRPr="001F53C8">
        <w:rPr>
          <w:rFonts w:ascii="Times New Roman" w:hAnsi="Times New Roman" w:cs="Times New Roman"/>
          <w:b/>
          <w:sz w:val="24"/>
          <w:szCs w:val="24"/>
        </w:rPr>
        <w:t>Antrąjį voką sudaro</w:t>
      </w:r>
      <w:r w:rsidR="00DE29F0" w:rsidRPr="001F53C8">
        <w:rPr>
          <w:rFonts w:ascii="Times New Roman" w:hAnsi="Times New Roman" w:cs="Times New Roman"/>
          <w:b/>
          <w:sz w:val="24"/>
          <w:szCs w:val="24"/>
        </w:rPr>
        <w:t xml:space="preserve"> CVP IS</w:t>
      </w:r>
      <w:r w:rsidR="00EC4CB7" w:rsidRPr="001F53C8">
        <w:rPr>
          <w:rFonts w:ascii="Times New Roman" w:hAnsi="Times New Roman" w:cs="Times New Roman"/>
          <w:b/>
          <w:sz w:val="24"/>
          <w:szCs w:val="24"/>
        </w:rPr>
        <w:t xml:space="preserve"> pasiūlymo lango „Finansinis“</w:t>
      </w:r>
      <w:r w:rsidR="006616B4" w:rsidRPr="001F53C8">
        <w:rPr>
          <w:rFonts w:ascii="Times New Roman" w:hAnsi="Times New Roman" w:cs="Times New Roman"/>
          <w:b/>
          <w:sz w:val="24"/>
          <w:szCs w:val="24"/>
        </w:rPr>
        <w:t xml:space="preserve"> </w:t>
      </w:r>
      <w:r w:rsidR="00E3277D" w:rsidRPr="001F53C8">
        <w:rPr>
          <w:rFonts w:ascii="Times New Roman" w:hAnsi="Times New Roman" w:cs="Times New Roman"/>
          <w:b/>
          <w:sz w:val="24"/>
          <w:szCs w:val="24"/>
        </w:rPr>
        <w:t xml:space="preserve">skiltyje </w:t>
      </w:r>
      <w:r w:rsidR="00EC4CB7" w:rsidRPr="001F53C8">
        <w:rPr>
          <w:rFonts w:ascii="Times New Roman" w:hAnsi="Times New Roman" w:cs="Times New Roman"/>
          <w:b/>
          <w:sz w:val="24"/>
          <w:szCs w:val="24"/>
        </w:rPr>
        <w:t>prisegti dokumentai ir nurodyta informacija:</w:t>
      </w:r>
    </w:p>
    <w:p w14:paraId="044AD407" w14:textId="25F23DAD" w:rsidR="00CC108F" w:rsidRPr="001F53C8" w:rsidRDefault="001F53C8" w:rsidP="00FF181D">
      <w:pPr>
        <w:pStyle w:val="Sraopastraipa"/>
        <w:shd w:val="clear" w:color="auto" w:fill="FBE4D5" w:themeFill="accent2" w:themeFillTint="33"/>
        <w:spacing w:after="0" w:line="20" w:lineRule="atLeast"/>
        <w:ind w:left="0" w:firstLine="709"/>
        <w:jc w:val="both"/>
        <w:rPr>
          <w:rFonts w:ascii="Times New Roman" w:hAnsi="Times New Roman" w:cs="Times New Roman"/>
          <w:b/>
          <w:sz w:val="24"/>
          <w:szCs w:val="24"/>
        </w:rPr>
      </w:pPr>
      <w:r>
        <w:rPr>
          <w:rFonts w:ascii="Times New Roman" w:hAnsi="Times New Roman" w:cs="Times New Roman"/>
          <w:bCs/>
          <w:sz w:val="24"/>
          <w:szCs w:val="24"/>
        </w:rPr>
        <w:lastRenderedPageBreak/>
        <w:t>6</w:t>
      </w:r>
      <w:r w:rsidR="00B16159" w:rsidRPr="001F53C8">
        <w:rPr>
          <w:rFonts w:ascii="Times New Roman" w:hAnsi="Times New Roman" w:cs="Times New Roman"/>
          <w:bCs/>
          <w:sz w:val="24"/>
          <w:szCs w:val="24"/>
        </w:rPr>
        <w:t>.</w:t>
      </w:r>
      <w:r w:rsidR="00C7179F" w:rsidRPr="001F53C8">
        <w:rPr>
          <w:rFonts w:ascii="Times New Roman" w:hAnsi="Times New Roman" w:cs="Times New Roman"/>
          <w:bCs/>
          <w:sz w:val="24"/>
          <w:szCs w:val="24"/>
        </w:rPr>
        <w:t>1</w:t>
      </w:r>
      <w:r w:rsidR="00B16159" w:rsidRPr="001F53C8">
        <w:rPr>
          <w:rFonts w:ascii="Times New Roman" w:hAnsi="Times New Roman" w:cs="Times New Roman"/>
          <w:bCs/>
          <w:sz w:val="24"/>
          <w:szCs w:val="24"/>
        </w:rPr>
        <w:t>.</w:t>
      </w:r>
      <w:r>
        <w:rPr>
          <w:rFonts w:ascii="Times New Roman" w:hAnsi="Times New Roman" w:cs="Times New Roman"/>
          <w:bCs/>
          <w:sz w:val="24"/>
          <w:szCs w:val="24"/>
        </w:rPr>
        <w:t>2.1</w:t>
      </w:r>
      <w:r w:rsidR="00C7179F" w:rsidRPr="001F53C8">
        <w:rPr>
          <w:rFonts w:ascii="Times New Roman" w:hAnsi="Times New Roman" w:cs="Times New Roman"/>
          <w:bCs/>
          <w:sz w:val="24"/>
          <w:szCs w:val="24"/>
        </w:rPr>
        <w:t>.</w:t>
      </w:r>
      <w:r w:rsidR="005F152B" w:rsidRPr="001F53C8">
        <w:rPr>
          <w:rFonts w:ascii="Times New Roman" w:hAnsi="Times New Roman" w:cs="Times New Roman"/>
          <w:b/>
          <w:sz w:val="24"/>
          <w:szCs w:val="24"/>
        </w:rPr>
        <w:t xml:space="preserve"> </w:t>
      </w:r>
      <w:r w:rsidR="00CC108F" w:rsidRPr="001F53C8">
        <w:rPr>
          <w:rFonts w:ascii="Times New Roman" w:hAnsi="Times New Roman" w:cs="Times New Roman"/>
          <w:sz w:val="24"/>
          <w:szCs w:val="24"/>
        </w:rPr>
        <w:t xml:space="preserve">užpildyta ir pasirašyta </w:t>
      </w:r>
      <w:r w:rsidR="005F152B" w:rsidRPr="001F53C8">
        <w:rPr>
          <w:rFonts w:ascii="Times New Roman" w:hAnsi="Times New Roman" w:cs="Times New Roman"/>
          <w:sz w:val="24"/>
          <w:szCs w:val="24"/>
        </w:rPr>
        <w:t>p</w:t>
      </w:r>
      <w:r w:rsidR="00CC108F" w:rsidRPr="001F53C8">
        <w:rPr>
          <w:rFonts w:ascii="Times New Roman" w:hAnsi="Times New Roman" w:cs="Times New Roman"/>
          <w:sz w:val="24"/>
          <w:szCs w:val="24"/>
        </w:rPr>
        <w:t>asiūlymo formos</w:t>
      </w:r>
      <w:r w:rsidR="0081570A" w:rsidRPr="001F53C8">
        <w:rPr>
          <w:rFonts w:ascii="Times New Roman" w:hAnsi="Times New Roman" w:cs="Times New Roman"/>
          <w:sz w:val="24"/>
          <w:szCs w:val="24"/>
        </w:rPr>
        <w:t xml:space="preserve">, pateiktos specialiųjų pirkimo sąlygų </w:t>
      </w:r>
      <w:r>
        <w:rPr>
          <w:rFonts w:ascii="Times New Roman" w:hAnsi="Times New Roman" w:cs="Times New Roman"/>
          <w:b/>
          <w:bCs/>
          <w:sz w:val="24"/>
          <w:szCs w:val="24"/>
          <w:u w:val="single"/>
        </w:rPr>
        <w:t>6</w:t>
      </w:r>
      <w:r w:rsidR="00A55718" w:rsidRPr="001F53C8">
        <w:rPr>
          <w:rFonts w:ascii="Times New Roman" w:hAnsi="Times New Roman" w:cs="Times New Roman"/>
          <w:b/>
          <w:bCs/>
          <w:sz w:val="24"/>
          <w:szCs w:val="24"/>
          <w:u w:val="single"/>
        </w:rPr>
        <w:t xml:space="preserve"> priedas „Pasiūlymo forma B dalis“</w:t>
      </w:r>
      <w:r w:rsidR="0081570A" w:rsidRPr="001F53C8">
        <w:rPr>
          <w:rFonts w:ascii="Times New Roman" w:hAnsi="Times New Roman" w:cs="Times New Roman"/>
          <w:sz w:val="24"/>
          <w:szCs w:val="24"/>
        </w:rPr>
        <w:t>,</w:t>
      </w:r>
      <w:r w:rsidR="00CC108F" w:rsidRPr="001F53C8">
        <w:rPr>
          <w:rFonts w:ascii="Times New Roman" w:hAnsi="Times New Roman" w:cs="Times New Roman"/>
          <w:sz w:val="24"/>
          <w:szCs w:val="24"/>
        </w:rPr>
        <w:t xml:space="preserve"> kurioje įrašoma </w:t>
      </w:r>
      <w:r w:rsidR="005F152B" w:rsidRPr="001F53C8">
        <w:rPr>
          <w:rFonts w:ascii="Times New Roman" w:hAnsi="Times New Roman" w:cs="Times New Roman"/>
          <w:sz w:val="24"/>
          <w:szCs w:val="24"/>
        </w:rPr>
        <w:t>p</w:t>
      </w:r>
      <w:r w:rsidR="00CC108F" w:rsidRPr="001F53C8">
        <w:rPr>
          <w:rFonts w:ascii="Times New Roman" w:hAnsi="Times New Roman" w:cs="Times New Roman"/>
          <w:sz w:val="24"/>
          <w:szCs w:val="24"/>
        </w:rPr>
        <w:t>asiūlymo kaina</w:t>
      </w:r>
      <w:r w:rsidR="0081570A" w:rsidRPr="001F53C8">
        <w:rPr>
          <w:rFonts w:ascii="Times New Roman" w:hAnsi="Times New Roman" w:cs="Times New Roman"/>
          <w:sz w:val="24"/>
          <w:szCs w:val="24"/>
        </w:rPr>
        <w:t>;</w:t>
      </w:r>
    </w:p>
    <w:p w14:paraId="45B4B40F" w14:textId="7D44F55E" w:rsidR="00CC108F" w:rsidRPr="001F53C8" w:rsidRDefault="001F53C8" w:rsidP="005F152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D17EB4" w:rsidRPr="001F53C8">
        <w:rPr>
          <w:rFonts w:ascii="Times New Roman" w:hAnsi="Times New Roman" w:cs="Times New Roman"/>
          <w:sz w:val="24"/>
          <w:szCs w:val="24"/>
        </w:rPr>
        <w:t>.</w:t>
      </w:r>
      <w:r w:rsidR="00C7179F" w:rsidRPr="001F53C8">
        <w:rPr>
          <w:rFonts w:ascii="Times New Roman" w:hAnsi="Times New Roman" w:cs="Times New Roman"/>
          <w:sz w:val="24"/>
          <w:szCs w:val="24"/>
        </w:rPr>
        <w:t>1</w:t>
      </w:r>
      <w:r w:rsidR="00CC108F" w:rsidRPr="001F53C8">
        <w:rPr>
          <w:rFonts w:ascii="Times New Roman" w:hAnsi="Times New Roman" w:cs="Times New Roman"/>
          <w:sz w:val="24"/>
          <w:szCs w:val="24"/>
        </w:rPr>
        <w:t>.</w:t>
      </w:r>
      <w:r>
        <w:rPr>
          <w:rFonts w:ascii="Times New Roman" w:hAnsi="Times New Roman" w:cs="Times New Roman"/>
          <w:sz w:val="24"/>
          <w:szCs w:val="24"/>
        </w:rPr>
        <w:t>2.2</w:t>
      </w:r>
      <w:r w:rsidR="008F18F2" w:rsidRPr="001F53C8">
        <w:rPr>
          <w:rFonts w:ascii="Times New Roman" w:hAnsi="Times New Roman" w:cs="Times New Roman"/>
          <w:sz w:val="24"/>
          <w:szCs w:val="24"/>
        </w:rPr>
        <w:t>.</w:t>
      </w:r>
      <w:r w:rsidR="00CC108F" w:rsidRPr="001F53C8">
        <w:rPr>
          <w:rFonts w:ascii="Times New Roman" w:hAnsi="Times New Roman" w:cs="Times New Roman"/>
          <w:sz w:val="24"/>
          <w:szCs w:val="24"/>
        </w:rPr>
        <w:t xml:space="preserve"> dokumentas, patvirtinantis, kad asmuo, kuris </w:t>
      </w:r>
      <w:r w:rsidR="00D64CDA">
        <w:rPr>
          <w:rFonts w:ascii="Times New Roman" w:hAnsi="Times New Roman" w:cs="Times New Roman"/>
          <w:sz w:val="24"/>
          <w:szCs w:val="24"/>
        </w:rPr>
        <w:t xml:space="preserve">pateikė ir </w:t>
      </w:r>
      <w:r w:rsidR="00CC108F" w:rsidRPr="001F53C8">
        <w:rPr>
          <w:rFonts w:ascii="Times New Roman" w:hAnsi="Times New Roman" w:cs="Times New Roman"/>
          <w:sz w:val="24"/>
          <w:szCs w:val="24"/>
        </w:rPr>
        <w:t xml:space="preserve">pasirašė </w:t>
      </w:r>
      <w:r w:rsidR="005F152B" w:rsidRPr="001F53C8">
        <w:rPr>
          <w:rFonts w:ascii="Times New Roman" w:hAnsi="Times New Roman" w:cs="Times New Roman"/>
          <w:sz w:val="24"/>
          <w:szCs w:val="24"/>
        </w:rPr>
        <w:t>p</w:t>
      </w:r>
      <w:r w:rsidR="00CC108F" w:rsidRPr="001F53C8">
        <w:rPr>
          <w:rFonts w:ascii="Times New Roman" w:hAnsi="Times New Roman" w:cs="Times New Roman"/>
          <w:sz w:val="24"/>
          <w:szCs w:val="24"/>
        </w:rPr>
        <w:t xml:space="preserve">asiūlymą (jei jis ne tiekėjo vadovas), turėjo teisę </w:t>
      </w:r>
      <w:r w:rsidR="005647FE" w:rsidRPr="001F53C8">
        <w:rPr>
          <w:rFonts w:ascii="Times New Roman" w:hAnsi="Times New Roman" w:cs="Times New Roman"/>
          <w:sz w:val="24"/>
          <w:szCs w:val="24"/>
        </w:rPr>
        <w:t>jį pasirašyti</w:t>
      </w:r>
      <w:r w:rsidR="00CC108F" w:rsidRPr="001F53C8">
        <w:rPr>
          <w:rFonts w:ascii="Times New Roman" w:hAnsi="Times New Roman" w:cs="Times New Roman"/>
          <w:sz w:val="24"/>
          <w:szCs w:val="24"/>
        </w:rPr>
        <w:t>;</w:t>
      </w:r>
    </w:p>
    <w:p w14:paraId="13586195" w14:textId="100CBB16" w:rsidR="007F3668" w:rsidRDefault="001F53C8" w:rsidP="005F5A76">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6.1.2.3</w:t>
      </w:r>
      <w:r w:rsidR="008F18F2" w:rsidRPr="001F53C8">
        <w:rPr>
          <w:rFonts w:ascii="Times New Roman" w:hAnsi="Times New Roman" w:cs="Times New Roman"/>
          <w:sz w:val="24"/>
          <w:szCs w:val="24"/>
        </w:rPr>
        <w:t>.</w:t>
      </w:r>
      <w:r w:rsidR="00D17EB4" w:rsidRPr="001F53C8">
        <w:rPr>
          <w:rFonts w:ascii="Times New Roman" w:hAnsi="Times New Roman" w:cs="Times New Roman"/>
          <w:sz w:val="24"/>
          <w:szCs w:val="24"/>
        </w:rPr>
        <w:t xml:space="preserve"> kiti</w:t>
      </w:r>
      <w:r w:rsidR="00944B93" w:rsidRPr="001F53C8">
        <w:rPr>
          <w:rFonts w:ascii="Times New Roman" w:hAnsi="Times New Roman" w:cs="Times New Roman"/>
          <w:sz w:val="24"/>
          <w:szCs w:val="24"/>
        </w:rPr>
        <w:t xml:space="preserve"> re</w:t>
      </w:r>
      <w:r w:rsidR="00764BDC" w:rsidRPr="001F53C8">
        <w:rPr>
          <w:rFonts w:ascii="Times New Roman" w:hAnsi="Times New Roman" w:cs="Times New Roman"/>
          <w:sz w:val="24"/>
          <w:szCs w:val="24"/>
        </w:rPr>
        <w:t>i</w:t>
      </w:r>
      <w:r w:rsidR="00944B93" w:rsidRPr="001F53C8">
        <w:rPr>
          <w:rFonts w:ascii="Times New Roman" w:hAnsi="Times New Roman" w:cs="Times New Roman"/>
          <w:sz w:val="24"/>
          <w:szCs w:val="24"/>
        </w:rPr>
        <w:t>kalingi</w:t>
      </w:r>
      <w:r w:rsidR="00D17EB4" w:rsidRPr="001F53C8">
        <w:rPr>
          <w:rFonts w:ascii="Times New Roman" w:hAnsi="Times New Roman" w:cs="Times New Roman"/>
          <w:sz w:val="24"/>
          <w:szCs w:val="24"/>
        </w:rPr>
        <w:t xml:space="preserve"> dokumentai</w:t>
      </w:r>
      <w:r w:rsidR="003A4559" w:rsidRPr="001F53C8">
        <w:rPr>
          <w:rFonts w:ascii="Times New Roman" w:hAnsi="Times New Roman" w:cs="Times New Roman"/>
          <w:sz w:val="24"/>
          <w:szCs w:val="24"/>
        </w:rPr>
        <w:t xml:space="preserve"> pateikti </w:t>
      </w:r>
      <w:r w:rsidR="00930569" w:rsidRPr="001F53C8">
        <w:rPr>
          <w:rFonts w:ascii="Times New Roman" w:hAnsi="Times New Roman" w:cs="Times New Roman"/>
          <w:sz w:val="24"/>
          <w:szCs w:val="24"/>
        </w:rPr>
        <w:t>antrajame</w:t>
      </w:r>
      <w:r w:rsidR="003A4559" w:rsidRPr="001F53C8">
        <w:rPr>
          <w:rFonts w:ascii="Times New Roman" w:hAnsi="Times New Roman" w:cs="Times New Roman"/>
          <w:sz w:val="24"/>
          <w:szCs w:val="24"/>
        </w:rPr>
        <w:t xml:space="preserve"> voke</w:t>
      </w:r>
      <w:r w:rsidR="00CC108F" w:rsidRPr="001F53C8">
        <w:rPr>
          <w:rFonts w:ascii="Times New Roman" w:hAnsi="Times New Roman" w:cs="Times New Roman"/>
          <w:sz w:val="24"/>
          <w:szCs w:val="24"/>
        </w:rPr>
        <w:t>.</w:t>
      </w:r>
    </w:p>
    <w:p w14:paraId="5466284F" w14:textId="77777777" w:rsidR="005F5A76" w:rsidRPr="001F53C8" w:rsidRDefault="005F5A76" w:rsidP="005F5A76">
      <w:pPr>
        <w:shd w:val="clear" w:color="auto" w:fill="FFFFFF"/>
        <w:spacing w:after="0" w:line="240" w:lineRule="auto"/>
        <w:ind w:firstLine="709"/>
        <w:jc w:val="both"/>
        <w:rPr>
          <w:rFonts w:ascii="Times New Roman" w:hAnsi="Times New Roman" w:cs="Times New Roman"/>
          <w:sz w:val="24"/>
          <w:szCs w:val="24"/>
        </w:rPr>
      </w:pPr>
    </w:p>
    <w:p w14:paraId="479B3B42" w14:textId="146DD12E" w:rsidR="00FD03FA" w:rsidRPr="001F53C8" w:rsidRDefault="00567ECF" w:rsidP="00EE3480">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w:t>
      </w:r>
      <w:r w:rsidR="00C7179F" w:rsidRPr="001F53C8">
        <w:rPr>
          <w:rFonts w:ascii="Times New Roman" w:hAnsi="Times New Roman" w:cs="Times New Roman"/>
          <w:sz w:val="24"/>
          <w:szCs w:val="24"/>
        </w:rPr>
        <w:t>.2</w:t>
      </w:r>
      <w:r w:rsidR="00EE3480" w:rsidRPr="001F53C8">
        <w:rPr>
          <w:rFonts w:ascii="Times New Roman" w:hAnsi="Times New Roman" w:cs="Times New Roman"/>
          <w:sz w:val="24"/>
          <w:szCs w:val="24"/>
        </w:rPr>
        <w:t>.</w:t>
      </w:r>
      <w:r w:rsidR="00AC2243" w:rsidRPr="001F53C8">
        <w:rPr>
          <w:rFonts w:ascii="Times New Roman" w:hAnsi="Times New Roman" w:cs="Times New Roman"/>
          <w:sz w:val="24"/>
          <w:szCs w:val="24"/>
        </w:rPr>
        <w:t xml:space="preserve"> </w:t>
      </w:r>
      <w:r w:rsidR="00BD41D7" w:rsidRPr="001F53C8">
        <w:rPr>
          <w:rFonts w:ascii="Times New Roman" w:eastAsia="Calibri" w:hAnsi="Times New Roman" w:cs="Times New Roman"/>
          <w:sz w:val="24"/>
          <w:szCs w:val="24"/>
        </w:rPr>
        <w:t>P</w:t>
      </w:r>
      <w:r w:rsidR="00FD03FA" w:rsidRPr="001F53C8">
        <w:rPr>
          <w:rFonts w:ascii="Times New Roman" w:eastAsia="Calibri" w:hAnsi="Times New Roman" w:cs="Times New Roman"/>
          <w:sz w:val="24"/>
          <w:szCs w:val="24"/>
        </w:rPr>
        <w:t xml:space="preserve">asiūlymas </w:t>
      </w:r>
      <w:r w:rsidR="00D64CDA">
        <w:rPr>
          <w:rFonts w:ascii="Times New Roman" w:eastAsia="Calibri" w:hAnsi="Times New Roman" w:cs="Times New Roman"/>
          <w:sz w:val="24"/>
          <w:szCs w:val="24"/>
        </w:rPr>
        <w:t>turi</w:t>
      </w:r>
      <w:r w:rsidR="00FD03FA" w:rsidRPr="001F53C8">
        <w:rPr>
          <w:rFonts w:ascii="Times New Roman" w:eastAsia="Calibri" w:hAnsi="Times New Roman" w:cs="Times New Roman"/>
          <w:sz w:val="24"/>
          <w:szCs w:val="24"/>
        </w:rPr>
        <w:t xml:space="preserve"> būti pasirašytas </w:t>
      </w:r>
      <w:r w:rsidR="00DD138F" w:rsidRPr="001F53C8">
        <w:rPr>
          <w:rFonts w:ascii="Times New Roman" w:eastAsia="Calibri" w:hAnsi="Times New Roman" w:cs="Times New Roman"/>
          <w:sz w:val="24"/>
          <w:szCs w:val="24"/>
        </w:rPr>
        <w:t xml:space="preserve">fiziniu parašu arba </w:t>
      </w:r>
      <w:r w:rsidR="00FD03FA" w:rsidRPr="001F53C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F53C8">
        <w:rPr>
          <w:rFonts w:ascii="Times New Roman" w:hAnsi="Times New Roman" w:cs="Times New Roman"/>
          <w:sz w:val="24"/>
          <w:szCs w:val="24"/>
        </w:rPr>
        <w:t>Perkančiajai organizacijai kilus abejonių dėl dokumentų tikrumo, ji turi teisę reikalauti pateikti dokumentų originalus.</w:t>
      </w:r>
      <w:r w:rsidR="00FD03FA" w:rsidRPr="001F53C8">
        <w:rPr>
          <w:rFonts w:ascii="Times New Roman" w:eastAsia="Calibri" w:hAnsi="Times New Roman" w:cs="Times New Roman"/>
          <w:sz w:val="24"/>
          <w:szCs w:val="24"/>
        </w:rPr>
        <w:t xml:space="preserve"> Gali būti:</w:t>
      </w:r>
    </w:p>
    <w:p w14:paraId="293D3908" w14:textId="03818B5D" w:rsidR="00FD03FA" w:rsidRPr="001F53C8" w:rsidRDefault="00567ECF" w:rsidP="00390B20">
      <w:pPr>
        <w:pStyle w:val="Sraopastraipa"/>
        <w:spacing w:after="0" w:line="240" w:lineRule="auto"/>
        <w:ind w:left="0" w:firstLine="851"/>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6</w:t>
      </w:r>
      <w:r w:rsidR="00390B20" w:rsidRPr="001F53C8">
        <w:rPr>
          <w:rFonts w:ascii="Times New Roman" w:eastAsia="Calibri" w:hAnsi="Times New Roman" w:cs="Times New Roman"/>
          <w:bCs/>
          <w:iCs/>
          <w:sz w:val="24"/>
          <w:szCs w:val="24"/>
        </w:rPr>
        <w:t>.</w:t>
      </w:r>
      <w:r w:rsidR="00C7179F" w:rsidRPr="001F53C8">
        <w:rPr>
          <w:rFonts w:ascii="Times New Roman" w:eastAsia="Calibri" w:hAnsi="Times New Roman" w:cs="Times New Roman"/>
          <w:bCs/>
          <w:iCs/>
          <w:sz w:val="24"/>
          <w:szCs w:val="24"/>
        </w:rPr>
        <w:t>2</w:t>
      </w:r>
      <w:r w:rsidR="00390B20" w:rsidRPr="001F53C8">
        <w:rPr>
          <w:rFonts w:ascii="Times New Roman" w:eastAsia="Calibri" w:hAnsi="Times New Roman" w:cs="Times New Roman"/>
          <w:bCs/>
          <w:iCs/>
          <w:sz w:val="24"/>
          <w:szCs w:val="24"/>
        </w:rPr>
        <w:t>.</w:t>
      </w:r>
      <w:r w:rsidR="00EE3480" w:rsidRPr="001F53C8">
        <w:rPr>
          <w:rFonts w:ascii="Times New Roman" w:eastAsia="Calibri" w:hAnsi="Times New Roman" w:cs="Times New Roman"/>
          <w:bCs/>
          <w:iCs/>
          <w:sz w:val="24"/>
          <w:szCs w:val="24"/>
        </w:rPr>
        <w:t>1</w:t>
      </w:r>
      <w:r w:rsidR="00FD03FA" w:rsidRPr="001F53C8">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134D8B3" w:rsidR="00FD03FA" w:rsidRPr="00567ECF" w:rsidRDefault="00567ECF" w:rsidP="00567ECF">
      <w:pPr>
        <w:tabs>
          <w:tab w:val="left" w:pos="1418"/>
        </w:tabs>
        <w:spacing w:after="0" w:line="240" w:lineRule="auto"/>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6.2.2.</w:t>
      </w:r>
      <w:r w:rsidR="00FD03FA" w:rsidRPr="00567ECF">
        <w:rPr>
          <w:rFonts w:ascii="Times New Roman" w:eastAsia="Calibri" w:hAnsi="Times New Roman" w:cs="Times New Roman"/>
          <w:bCs/>
          <w:iCs/>
          <w:sz w:val="24"/>
          <w:szCs w:val="24"/>
        </w:rPr>
        <w:t>skaitmeninės dokumentų kopijos (</w:t>
      </w:r>
      <w:r w:rsidR="00FD03FA" w:rsidRPr="00567ECF">
        <w:rPr>
          <w:rFonts w:ascii="Times New Roman" w:eastAsia="Calibri" w:hAnsi="Times New Roman" w:cs="Times New Roman"/>
          <w:iCs/>
          <w:sz w:val="24"/>
          <w:szCs w:val="24"/>
        </w:rPr>
        <w:t>fiziniu parašu tvirtinami dokumentai turi būti pateikiami pasirašyti ir nuskenuoti)</w:t>
      </w:r>
      <w:r w:rsidR="00FD03FA" w:rsidRPr="00567ECF">
        <w:rPr>
          <w:rFonts w:ascii="Times New Roman" w:eastAsia="Calibri" w:hAnsi="Times New Roman" w:cs="Times New Roman"/>
          <w:bCs/>
          <w:iCs/>
          <w:sz w:val="24"/>
          <w:szCs w:val="24"/>
        </w:rPr>
        <w:t>.</w:t>
      </w:r>
    </w:p>
    <w:p w14:paraId="6602056D" w14:textId="6E310549" w:rsidR="0096678C" w:rsidRPr="00567ECF" w:rsidRDefault="00567ECF" w:rsidP="00567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6.3.</w:t>
      </w:r>
      <w:r w:rsidRPr="00567ECF">
        <w:rPr>
          <w:rFonts w:ascii="Times New Roman" w:hAnsi="Times New Roman" w:cs="Times New Roman"/>
          <w:sz w:val="24"/>
          <w:szCs w:val="24"/>
        </w:rPr>
        <w:t xml:space="preserve"> </w:t>
      </w:r>
      <w:r w:rsidR="0099696F" w:rsidRPr="00567ECF">
        <w:rPr>
          <w:rFonts w:ascii="Times New Roman" w:hAnsi="Times New Roman" w:cs="Times New Roman"/>
          <w:sz w:val="24"/>
          <w:szCs w:val="24"/>
        </w:rPr>
        <w:t>P</w:t>
      </w:r>
      <w:r w:rsidR="0048587E" w:rsidRPr="00567ECF">
        <w:rPr>
          <w:rFonts w:ascii="Times New Roman" w:hAnsi="Times New Roman" w:cs="Times New Roman"/>
          <w:sz w:val="24"/>
          <w:szCs w:val="24"/>
        </w:rPr>
        <w:t>asiūlymas turi būti parengtas</w:t>
      </w:r>
      <w:r w:rsidR="00EE44B0" w:rsidRPr="00567ECF">
        <w:rPr>
          <w:rFonts w:ascii="Times New Roman" w:hAnsi="Times New Roman" w:cs="Times New Roman"/>
          <w:sz w:val="24"/>
          <w:szCs w:val="24"/>
        </w:rPr>
        <w:t xml:space="preserve"> </w:t>
      </w:r>
      <w:r w:rsidR="0048587E" w:rsidRPr="00567ECF">
        <w:rPr>
          <w:rFonts w:ascii="Times New Roman" w:hAnsi="Times New Roman" w:cs="Times New Roman"/>
          <w:sz w:val="24"/>
          <w:szCs w:val="24"/>
        </w:rPr>
        <w:t>lietuvių kalba</w:t>
      </w:r>
      <w:r w:rsidR="00AC2243" w:rsidRPr="00567ECF">
        <w:rPr>
          <w:rFonts w:ascii="Times New Roman" w:hAnsi="Times New Roman" w:cs="Times New Roman"/>
          <w:sz w:val="24"/>
          <w:szCs w:val="24"/>
        </w:rPr>
        <w:t xml:space="preserve">. </w:t>
      </w:r>
      <w:r w:rsidRPr="00567EC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67ECF">
        <w:rPr>
          <w:rFonts w:ascii="Times New Roman" w:hAnsi="Times New Roman" w:cs="Times New Roman"/>
          <w:sz w:val="24"/>
          <w:szCs w:val="24"/>
        </w:rPr>
        <w:t xml:space="preserve"> </w:t>
      </w:r>
      <w:r w:rsidR="00117CF3" w:rsidRPr="00567EC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AC2243" w:rsidRPr="00567ECF">
        <w:rPr>
          <w:rFonts w:ascii="Times New Roman" w:hAnsi="Times New Roman" w:cs="Times New Roman"/>
          <w:sz w:val="24"/>
          <w:szCs w:val="24"/>
        </w:rPr>
        <w:t xml:space="preserve"> </w:t>
      </w:r>
      <w:r w:rsidR="0048587E" w:rsidRPr="00567ECF">
        <w:rPr>
          <w:rFonts w:ascii="Times New Roman" w:hAnsi="Times New Roman" w:cs="Times New Roman"/>
          <w:sz w:val="24"/>
          <w:szCs w:val="24"/>
        </w:rPr>
        <w:t xml:space="preserve">  </w:t>
      </w:r>
    </w:p>
    <w:p w14:paraId="4172BF9D" w14:textId="1ACA746D" w:rsidR="00380B99" w:rsidRPr="00567ECF" w:rsidRDefault="00567ECF" w:rsidP="00567ECF">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6.4. </w:t>
      </w:r>
      <w:r w:rsidR="008D03B2" w:rsidRPr="00567ECF">
        <w:rPr>
          <w:rFonts w:ascii="Times New Roman" w:eastAsia="Arial" w:hAnsi="Times New Roman" w:cs="Times New Roman"/>
          <w:sz w:val="24"/>
          <w:szCs w:val="24"/>
        </w:rPr>
        <w:t xml:space="preserve">Bendra </w:t>
      </w:r>
      <w:r w:rsidR="00BA6AB3" w:rsidRPr="00567ECF">
        <w:rPr>
          <w:rFonts w:ascii="Times New Roman" w:eastAsia="Arial" w:hAnsi="Times New Roman" w:cs="Times New Roman"/>
          <w:sz w:val="24"/>
          <w:szCs w:val="24"/>
        </w:rPr>
        <w:t>p</w:t>
      </w:r>
      <w:r w:rsidR="008D03B2" w:rsidRPr="00567ECF">
        <w:rPr>
          <w:rFonts w:ascii="Times New Roman" w:eastAsia="Arial" w:hAnsi="Times New Roman" w:cs="Times New Roman"/>
          <w:sz w:val="24"/>
          <w:szCs w:val="24"/>
        </w:rPr>
        <w:t>asiūlymo kaina</w:t>
      </w:r>
      <w:r w:rsidR="00D247A7" w:rsidRPr="00567ECF">
        <w:rPr>
          <w:rFonts w:ascii="Times New Roman" w:eastAsia="Arial" w:hAnsi="Times New Roman" w:cs="Times New Roman"/>
          <w:sz w:val="24"/>
          <w:szCs w:val="24"/>
        </w:rPr>
        <w:t xml:space="preserve"> </w:t>
      </w:r>
      <w:r w:rsidR="008D3752" w:rsidRPr="00567ECF">
        <w:rPr>
          <w:rFonts w:ascii="Times New Roman" w:eastAsia="Arial" w:hAnsi="Times New Roman" w:cs="Times New Roman"/>
          <w:sz w:val="24"/>
          <w:szCs w:val="24"/>
        </w:rPr>
        <w:t>(</w:t>
      </w:r>
      <w:r w:rsidR="00D247A7" w:rsidRPr="00567ECF">
        <w:rPr>
          <w:rFonts w:ascii="Times New Roman" w:eastAsia="Arial" w:hAnsi="Times New Roman" w:cs="Times New Roman"/>
          <w:sz w:val="24"/>
          <w:szCs w:val="24"/>
        </w:rPr>
        <w:t>sąnaudos</w:t>
      </w:r>
      <w:r w:rsidR="008D3752" w:rsidRPr="00567ECF">
        <w:rPr>
          <w:rFonts w:ascii="Times New Roman" w:eastAsia="Arial" w:hAnsi="Times New Roman" w:cs="Times New Roman"/>
          <w:sz w:val="24"/>
          <w:szCs w:val="24"/>
        </w:rPr>
        <w:t>)</w:t>
      </w:r>
      <w:r w:rsidR="00D247A7" w:rsidRPr="00567ECF">
        <w:rPr>
          <w:rFonts w:ascii="Times New Roman" w:eastAsia="Arial" w:hAnsi="Times New Roman" w:cs="Times New Roman"/>
          <w:sz w:val="24"/>
          <w:szCs w:val="24"/>
        </w:rPr>
        <w:t xml:space="preserve"> </w:t>
      </w:r>
      <w:r w:rsidR="008D3752" w:rsidRPr="00567ECF">
        <w:rPr>
          <w:rFonts w:ascii="Times New Roman" w:eastAsia="Arial" w:hAnsi="Times New Roman" w:cs="Times New Roman"/>
          <w:sz w:val="24"/>
          <w:szCs w:val="24"/>
        </w:rPr>
        <w:t xml:space="preserve">su PVM </w:t>
      </w:r>
      <w:r w:rsidR="000B049C" w:rsidRPr="00567ECF">
        <w:rPr>
          <w:rFonts w:ascii="Times New Roman" w:eastAsia="Arial" w:hAnsi="Times New Roman" w:cs="Times New Roman"/>
          <w:sz w:val="24"/>
          <w:szCs w:val="24"/>
        </w:rPr>
        <w:t xml:space="preserve"> turi būti nurodoma </w:t>
      </w:r>
      <w:r w:rsidR="00D247A7" w:rsidRPr="00567ECF">
        <w:rPr>
          <w:rFonts w:ascii="Times New Roman" w:eastAsia="Arial" w:hAnsi="Times New Roman" w:cs="Times New Roman"/>
          <w:sz w:val="24"/>
          <w:szCs w:val="24"/>
        </w:rPr>
        <w:t xml:space="preserve">dviejų skaičių po kablelio tikslumu. </w:t>
      </w:r>
      <w:r w:rsidR="00B75F6D" w:rsidRPr="00567ECF">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5BCE8938" w:rsidR="003A0EC0" w:rsidRPr="00567ECF" w:rsidRDefault="00567ECF" w:rsidP="00567ECF">
      <w:pPr>
        <w:spacing w:after="0" w:line="240" w:lineRule="auto"/>
        <w:ind w:left="708"/>
        <w:jc w:val="both"/>
        <w:rPr>
          <w:rFonts w:ascii="Times New Roman" w:hAnsi="Times New Roman" w:cs="Times New Roman"/>
          <w:sz w:val="24"/>
          <w:szCs w:val="24"/>
        </w:rPr>
      </w:pPr>
      <w:r>
        <w:rPr>
          <w:rFonts w:ascii="Times New Roman" w:eastAsia="Arial" w:hAnsi="Times New Roman" w:cs="Times New Roman"/>
          <w:sz w:val="24"/>
          <w:szCs w:val="24"/>
        </w:rPr>
        <w:t>6.5.</w:t>
      </w:r>
      <w:r w:rsidR="003A0EC0" w:rsidRPr="00567ECF">
        <w:rPr>
          <w:rFonts w:ascii="Times New Roman" w:eastAsia="Arial" w:hAnsi="Times New Roman" w:cs="Times New Roman"/>
          <w:sz w:val="24"/>
          <w:szCs w:val="24"/>
        </w:rPr>
        <w:t xml:space="preserve">Tiekėjų </w:t>
      </w:r>
      <w:r w:rsidR="00A217B2" w:rsidRPr="00567ECF">
        <w:rPr>
          <w:rFonts w:ascii="Times New Roman" w:eastAsia="Arial" w:hAnsi="Times New Roman" w:cs="Times New Roman"/>
          <w:sz w:val="24"/>
          <w:szCs w:val="24"/>
        </w:rPr>
        <w:t>p</w:t>
      </w:r>
      <w:r w:rsidR="003A0EC0" w:rsidRPr="00567ECF">
        <w:rPr>
          <w:rFonts w:ascii="Times New Roman" w:eastAsia="Arial" w:hAnsi="Times New Roman" w:cs="Times New Roman"/>
          <w:sz w:val="24"/>
          <w:szCs w:val="24"/>
        </w:rPr>
        <w:t xml:space="preserve">asiūlymuose nurodytos kainos bus vertinamos </w:t>
      </w:r>
      <w:r w:rsidR="003A0EC0" w:rsidRPr="00567ECF">
        <w:rPr>
          <w:rFonts w:ascii="Times New Roman" w:hAnsi="Times New Roman" w:cs="Times New Roman"/>
          <w:sz w:val="24"/>
          <w:szCs w:val="24"/>
        </w:rPr>
        <w:t>ir lyginamos su visais mokesčiais, įskaitant PVM</w:t>
      </w:r>
      <w:r w:rsidR="006E3394" w:rsidRPr="00567ECF">
        <w:rPr>
          <w:rFonts w:ascii="Times New Roman" w:hAnsi="Times New Roman" w:cs="Times New Roman"/>
          <w:sz w:val="24"/>
          <w:szCs w:val="24"/>
        </w:rPr>
        <w:t>.</w:t>
      </w:r>
      <w:r w:rsidR="003A0EC0" w:rsidRPr="00567ECF">
        <w:rPr>
          <w:rFonts w:ascii="Times New Roman" w:hAnsi="Times New Roman" w:cs="Times New Roman"/>
          <w:sz w:val="24"/>
          <w:szCs w:val="24"/>
        </w:rPr>
        <w:t xml:space="preserve"> </w:t>
      </w:r>
    </w:p>
    <w:p w14:paraId="7A15AE0A" w14:textId="5C90649C" w:rsidR="00EE1C85" w:rsidRPr="00F0499F" w:rsidRDefault="00EE1C85" w:rsidP="00BE457D">
      <w:pPr>
        <w:pStyle w:val="Antrat1"/>
        <w:numPr>
          <w:ilvl w:val="0"/>
          <w:numId w:val="26"/>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01694712"/>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39373AAF" w14:textId="5426E21A" w:rsidR="00827D19" w:rsidRDefault="00BE457D" w:rsidP="00827D19">
      <w:pPr>
        <w:spacing w:after="0" w:line="240" w:lineRule="auto"/>
        <w:jc w:val="both"/>
        <w:rPr>
          <w:rFonts w:ascii="Times New Roman" w:hAnsi="Times New Roman" w:cs="Times New Roman"/>
          <w:color w:val="00B050"/>
          <w:sz w:val="24"/>
          <w:szCs w:val="24"/>
        </w:rPr>
      </w:pPr>
      <w:r w:rsidRPr="00BE457D">
        <w:rPr>
          <w:rFonts w:ascii="Times New Roman" w:hAnsi="Times New Roman" w:cs="Times New Roman"/>
          <w:bCs/>
          <w:sz w:val="24"/>
          <w:szCs w:val="24"/>
        </w:rPr>
        <w:t xml:space="preserve">7.1. </w:t>
      </w:r>
      <w:r w:rsidRPr="00BE457D">
        <w:rPr>
          <w:rFonts w:ascii="Times New Roman" w:hAnsi="Times New Roman" w:cs="Times New Roman"/>
          <w:sz w:val="24"/>
          <w:szCs w:val="24"/>
        </w:rPr>
        <w:t xml:space="preserve">Tiekėjas privalo užtikrinti savo pasiūlymo galiojimą ne mažesne kaip </w:t>
      </w:r>
      <w:r w:rsidR="006E7F7F">
        <w:rPr>
          <w:rFonts w:ascii="Times New Roman" w:hAnsi="Times New Roman" w:cs="Times New Roman"/>
          <w:b/>
          <w:sz w:val="24"/>
          <w:szCs w:val="24"/>
        </w:rPr>
        <w:t>5</w:t>
      </w:r>
      <w:r w:rsidRPr="00BE457D">
        <w:rPr>
          <w:rFonts w:ascii="Times New Roman" w:hAnsi="Times New Roman" w:cs="Times New Roman"/>
          <w:b/>
          <w:sz w:val="24"/>
          <w:szCs w:val="24"/>
        </w:rPr>
        <w:t> 000  Eur suma.</w:t>
      </w:r>
    </w:p>
    <w:p w14:paraId="44A03507" w14:textId="16D3293D" w:rsidR="00BE457D" w:rsidRPr="00827D19" w:rsidRDefault="00BE457D" w:rsidP="00827D19">
      <w:pPr>
        <w:spacing w:after="0" w:line="240" w:lineRule="auto"/>
        <w:jc w:val="both"/>
        <w:rPr>
          <w:rFonts w:ascii="Times New Roman" w:hAnsi="Times New Roman" w:cs="Times New Roman"/>
          <w:color w:val="00B050"/>
          <w:sz w:val="24"/>
          <w:szCs w:val="24"/>
        </w:rPr>
      </w:pPr>
      <w:r w:rsidRPr="00827D19">
        <w:rPr>
          <w:rFonts w:ascii="Times New Roman" w:eastAsia="Calibri" w:hAnsi="Times New Roman" w:cs="Times New Roman"/>
          <w:sz w:val="24"/>
          <w:szCs w:val="24"/>
        </w:rPr>
        <w:t xml:space="preserve">7.2. </w:t>
      </w:r>
      <w:r w:rsidRPr="00827D19">
        <w:rPr>
          <w:rFonts w:ascii="Times New Roman" w:eastAsia="Calibri" w:hAnsi="Times New Roman" w:cs="Times New Roman"/>
          <w:sz w:val="24"/>
          <w:szCs w:val="24"/>
          <w:lang w:eastAsia="x-none"/>
        </w:rPr>
        <w:t>Tiekėjas, užtikrindamas pasiūlymo galiojimą, privalo pateikti</w:t>
      </w:r>
      <w:r w:rsidRPr="00827D19">
        <w:rPr>
          <w:rFonts w:ascii="Times New Roman" w:eastAsia="Calibri" w:hAnsi="Times New Roman" w:cs="Times New Roman"/>
          <w:b/>
          <w:sz w:val="24"/>
          <w:szCs w:val="24"/>
          <w:lang w:eastAsia="x-none"/>
        </w:rPr>
        <w:t xml:space="preserve"> </w:t>
      </w:r>
      <w:r w:rsidRPr="00827D19">
        <w:rPr>
          <w:rFonts w:ascii="Times New Roman" w:eastAsia="Calibri" w:hAnsi="Times New Roman" w:cs="Times New Roman"/>
          <w:sz w:val="24"/>
          <w:szCs w:val="24"/>
          <w:lang w:eastAsia="x-none"/>
        </w:rPr>
        <w:t>banko ar kitos kredito įstaigos</w:t>
      </w:r>
      <w:r w:rsidRPr="00827D19">
        <w:rPr>
          <w:rFonts w:ascii="Times New Roman" w:eastAsia="Calibri" w:hAnsi="Times New Roman" w:cs="Times New Roman"/>
          <w:b/>
          <w:sz w:val="24"/>
          <w:szCs w:val="24"/>
          <w:lang w:eastAsia="x-none"/>
        </w:rPr>
        <w:t xml:space="preserve"> </w:t>
      </w:r>
      <w:r w:rsidRPr="00827D19">
        <w:rPr>
          <w:rFonts w:ascii="Times New Roman" w:eastAsia="Calibri" w:hAnsi="Times New Roman" w:cs="Times New Roman"/>
          <w:sz w:val="24"/>
          <w:szCs w:val="24"/>
          <w:lang w:eastAsia="x-none"/>
        </w:rPr>
        <w:t>garantiją ar draudimo bendrovės laidavimo draudimą.</w:t>
      </w:r>
      <w:r w:rsidRPr="00827D19">
        <w:rPr>
          <w:rFonts w:ascii="Times New Roman" w:eastAsia="Calibri" w:hAnsi="Times New Roman" w:cs="Times New Roman"/>
          <w:b/>
          <w:sz w:val="24"/>
          <w:szCs w:val="24"/>
          <w:lang w:eastAsia="x-none"/>
        </w:rPr>
        <w:t xml:space="preserve"> </w:t>
      </w:r>
      <w:r w:rsidRPr="00827D19">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14:paraId="511F16F9" w14:textId="18594787" w:rsidR="00BE457D" w:rsidRPr="00827D19" w:rsidRDefault="00BE457D" w:rsidP="00827D19">
      <w:pPr>
        <w:spacing w:after="0" w:line="240" w:lineRule="auto"/>
        <w:jc w:val="both"/>
        <w:rPr>
          <w:rFonts w:ascii="Times New Roman" w:eastAsia="Calibri" w:hAnsi="Times New Roman" w:cs="Times New Roman"/>
          <w:sz w:val="24"/>
          <w:szCs w:val="24"/>
        </w:rPr>
      </w:pPr>
      <w:r w:rsidRPr="00827D19">
        <w:rPr>
          <w:rFonts w:ascii="Times New Roman" w:eastAsia="Calibri" w:hAnsi="Times New Roman" w:cs="Times New Roman"/>
          <w:sz w:val="24"/>
          <w:szCs w:val="24"/>
        </w:rPr>
        <w:t>7.2.1.</w:t>
      </w:r>
      <w:r w:rsidRPr="00827D19">
        <w:rPr>
          <w:rFonts w:ascii="Times New Roman" w:eastAsia="Calibri" w:hAnsi="Times New Roman" w:cs="Times New Roman"/>
          <w:sz w:val="24"/>
          <w:szCs w:val="24"/>
          <w:lang w:eastAsia="x-none"/>
        </w:rPr>
        <w:t>garantas, laiduotojas: bankas ar kita kredito įstaiga, draudimo bendrovė;</w:t>
      </w:r>
    </w:p>
    <w:p w14:paraId="30C12899" w14:textId="1B4645AF" w:rsidR="00BE457D" w:rsidRPr="00827D19" w:rsidRDefault="00BE457D" w:rsidP="00827D19">
      <w:pPr>
        <w:spacing w:after="0" w:line="240" w:lineRule="auto"/>
        <w:jc w:val="both"/>
        <w:rPr>
          <w:rFonts w:ascii="Times New Roman" w:eastAsia="Calibri" w:hAnsi="Times New Roman" w:cs="Times New Roman"/>
          <w:sz w:val="24"/>
          <w:szCs w:val="24"/>
        </w:rPr>
      </w:pPr>
      <w:r w:rsidRPr="00827D19">
        <w:rPr>
          <w:rFonts w:ascii="Times New Roman" w:eastAsia="Calibri" w:hAnsi="Times New Roman" w:cs="Times New Roman"/>
          <w:sz w:val="24"/>
          <w:szCs w:val="24"/>
          <w:lang w:eastAsia="x-none"/>
        </w:rPr>
        <w:t>7.2.2.garantijos/laidavimo draudimo galiojimo terminas: iki pasiūlymo galiojimo pabaigos, bet ne trumpiau kaip pirkimo sąlygų 1 priede nurodytas laikas nuo pasiūlymų pateikimo termino pabaigos;</w:t>
      </w:r>
    </w:p>
    <w:p w14:paraId="7D3F3CC3" w14:textId="4720FBF3" w:rsidR="00BE457D" w:rsidRPr="00827D19" w:rsidRDefault="00BE457D" w:rsidP="00827D19">
      <w:pPr>
        <w:spacing w:after="0" w:line="240" w:lineRule="auto"/>
        <w:jc w:val="both"/>
        <w:rPr>
          <w:rFonts w:ascii="Times New Roman" w:eastAsia="Calibri" w:hAnsi="Times New Roman" w:cs="Times New Roman"/>
          <w:sz w:val="24"/>
          <w:szCs w:val="24"/>
        </w:rPr>
      </w:pPr>
      <w:r w:rsidRPr="00827D19">
        <w:rPr>
          <w:rFonts w:ascii="Times New Roman" w:eastAsia="Calibri" w:hAnsi="Times New Roman" w:cs="Times New Roman"/>
          <w:sz w:val="24"/>
          <w:szCs w:val="24"/>
        </w:rPr>
        <w:t xml:space="preserve"> 7.2.3.</w:t>
      </w:r>
      <w:r w:rsidRPr="00827D19">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Centrinei perkančiajai organizacijai garantijoje ar draudimo laidavimo rašte nurodytą pinigų sumą, gavus Centrinės perkančiosios organizacijos pirmą rašytinį reikalavimą nereikalaudama, kad Centrinė perkančioji organizacija savo reikalavimą pagrįstų, su sąlyga, kad Centrinė perkančioji organizacija pažymės, jog reikalaujama suma priklauso nuo vienos iš 7.3 punkte nurodytų sąlygų, įvardindama šią sąlygą. Pasiūlymo galiojimo užtikrinimas turi būti besąlyginis ir neatšaukiamas.</w:t>
      </w:r>
      <w:bookmarkStart w:id="26" w:name="_Ref366841074"/>
      <w:r w:rsidRPr="00827D19">
        <w:rPr>
          <w:rFonts w:ascii="Times New Roman" w:eastAsia="Calibri" w:hAnsi="Times New Roman" w:cs="Times New Roman"/>
          <w:sz w:val="24"/>
          <w:szCs w:val="24"/>
          <w:lang w:eastAsia="x-none"/>
        </w:rPr>
        <w:t xml:space="preserve"> </w:t>
      </w:r>
      <w:r w:rsidRPr="00827D19">
        <w:rPr>
          <w:rFonts w:ascii="Times New Roman" w:eastAsia="Calibri" w:hAnsi="Times New Roman" w:cs="Times New Roman"/>
          <w:sz w:val="24"/>
          <w:szCs w:val="24"/>
          <w:lang w:eastAsia="x-none"/>
        </w:rPr>
        <w:lastRenderedPageBreak/>
        <w:t>Laidavimo draudimo atveju draudžiamuoju įvykiu laikomas pirmasis Centrinės perkančiosios organizacijos pareikalavimas sumokėti draudimo išmoką.</w:t>
      </w:r>
    </w:p>
    <w:p w14:paraId="7E0AF41B" w14:textId="77777777" w:rsidR="00BE457D" w:rsidRPr="00827D19" w:rsidRDefault="00BE457D" w:rsidP="00827D19">
      <w:pPr>
        <w:spacing w:after="0" w:line="240" w:lineRule="auto"/>
        <w:jc w:val="both"/>
        <w:rPr>
          <w:rFonts w:ascii="Times New Roman" w:eastAsia="Calibri" w:hAnsi="Times New Roman" w:cs="Times New Roman"/>
          <w:sz w:val="24"/>
          <w:szCs w:val="24"/>
        </w:rPr>
      </w:pPr>
      <w:r w:rsidRPr="00827D19">
        <w:rPr>
          <w:rFonts w:ascii="Times New Roman" w:eastAsia="Calibri" w:hAnsi="Times New Roman" w:cs="Times New Roman"/>
          <w:sz w:val="24"/>
          <w:szCs w:val="24"/>
        </w:rPr>
        <w:t xml:space="preserve">7.3. </w:t>
      </w:r>
      <w:r w:rsidRPr="00827D19">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6"/>
    </w:p>
    <w:p w14:paraId="0543A5F9" w14:textId="77777777" w:rsidR="00BE457D" w:rsidRPr="00827D19" w:rsidRDefault="00BE457D" w:rsidP="00827D19">
      <w:pPr>
        <w:spacing w:after="0" w:line="240" w:lineRule="auto"/>
        <w:jc w:val="both"/>
        <w:rPr>
          <w:rFonts w:ascii="Times New Roman" w:eastAsia="Calibri" w:hAnsi="Times New Roman" w:cs="Times New Roman"/>
          <w:sz w:val="24"/>
          <w:szCs w:val="24"/>
          <w:lang w:eastAsia="x-none"/>
        </w:rPr>
      </w:pPr>
      <w:r w:rsidRPr="00827D19">
        <w:rPr>
          <w:rFonts w:ascii="Times New Roman" w:eastAsia="Calibri" w:hAnsi="Times New Roman" w:cs="Times New Roman"/>
          <w:sz w:val="24"/>
          <w:szCs w:val="24"/>
        </w:rPr>
        <w:t>7.3.1.</w:t>
      </w:r>
      <w:r w:rsidRPr="00827D19">
        <w:rPr>
          <w:rFonts w:ascii="Times New Roman" w:eastAsia="Calibri" w:hAnsi="Times New Roman" w:cs="Times New Roman"/>
          <w:sz w:val="24"/>
          <w:szCs w:val="24"/>
          <w:lang w:eastAsia="x-none"/>
        </w:rPr>
        <w:t>Pasiūlymo galiojimo laikotarpiu Tiekėjas atsisako pasiūlymo arba jo dalies (pasiūlyme nurodyto pirkimo objekto, jo kiekio (apimties), siūlomų kainų, tiekimo ar mokėjimo terminų, kitų pasiūlyme nurodytų sąlygų;</w:t>
      </w:r>
    </w:p>
    <w:p w14:paraId="0F43062B" w14:textId="78F9F5EF" w:rsidR="00BE457D" w:rsidRPr="00827D19" w:rsidRDefault="00BE457D" w:rsidP="00827D19">
      <w:pPr>
        <w:tabs>
          <w:tab w:val="left" w:pos="1418"/>
          <w:tab w:val="left" w:pos="1701"/>
        </w:tabs>
        <w:spacing w:after="0" w:line="240" w:lineRule="auto"/>
        <w:jc w:val="both"/>
        <w:rPr>
          <w:rFonts w:ascii="Times New Roman" w:hAnsi="Times New Roman" w:cs="Times New Roman"/>
          <w:sz w:val="24"/>
          <w:szCs w:val="24"/>
        </w:rPr>
      </w:pPr>
      <w:r w:rsidRPr="00827D19">
        <w:rPr>
          <w:rFonts w:ascii="Times New Roman" w:hAnsi="Times New Roman" w:cs="Times New Roman"/>
          <w:sz w:val="24"/>
          <w:szCs w:val="24"/>
        </w:rPr>
        <w:t>7.3.2. centrinei perkančiajai organizacijai paprašius pagrįsti neįprastai mažą kainą, Tiekėjas nepateikia jokio pagrindimo;</w:t>
      </w:r>
    </w:p>
    <w:p w14:paraId="195068C1" w14:textId="77777777" w:rsidR="00BE457D" w:rsidRPr="00827D19" w:rsidRDefault="00BE457D" w:rsidP="00827D19">
      <w:pPr>
        <w:spacing w:after="0" w:line="240" w:lineRule="auto"/>
        <w:jc w:val="both"/>
        <w:rPr>
          <w:rFonts w:ascii="Times New Roman" w:eastAsia="Calibri" w:hAnsi="Times New Roman" w:cs="Times New Roman"/>
          <w:sz w:val="24"/>
          <w:szCs w:val="24"/>
        </w:rPr>
      </w:pPr>
      <w:r w:rsidRPr="00827D19">
        <w:rPr>
          <w:rFonts w:ascii="Times New Roman" w:eastAsia="Calibri" w:hAnsi="Times New Roman" w:cs="Times New Roman"/>
          <w:sz w:val="24"/>
          <w:szCs w:val="24"/>
        </w:rPr>
        <w:t>7.3.3.</w:t>
      </w:r>
      <w:r w:rsidRPr="00827D19">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14:paraId="7D63CAE7" w14:textId="70554BC7" w:rsidR="00BE457D" w:rsidRPr="00827D19" w:rsidRDefault="00BE457D" w:rsidP="00827D19">
      <w:pPr>
        <w:spacing w:after="0" w:line="240" w:lineRule="auto"/>
        <w:jc w:val="both"/>
        <w:rPr>
          <w:rFonts w:ascii="Times New Roman" w:eastAsia="Calibri" w:hAnsi="Times New Roman" w:cs="Times New Roman"/>
          <w:sz w:val="24"/>
          <w:szCs w:val="24"/>
        </w:rPr>
      </w:pPr>
      <w:r w:rsidRPr="00827D19">
        <w:rPr>
          <w:rFonts w:ascii="Times New Roman" w:eastAsia="Calibri" w:hAnsi="Times New Roman" w:cs="Times New Roman"/>
          <w:sz w:val="24"/>
          <w:szCs w:val="24"/>
        </w:rPr>
        <w:t>7.3.</w:t>
      </w:r>
      <w:r w:rsidR="00870AE8">
        <w:rPr>
          <w:rFonts w:ascii="Times New Roman" w:eastAsia="Calibri" w:hAnsi="Times New Roman" w:cs="Times New Roman"/>
          <w:sz w:val="24"/>
          <w:szCs w:val="24"/>
        </w:rPr>
        <w:t>4</w:t>
      </w:r>
      <w:r w:rsidRPr="00827D19">
        <w:rPr>
          <w:rFonts w:ascii="Times New Roman" w:eastAsia="Calibri" w:hAnsi="Times New Roman" w:cs="Times New Roman"/>
          <w:sz w:val="24"/>
          <w:szCs w:val="24"/>
        </w:rPr>
        <w:t>.</w:t>
      </w:r>
      <w:r w:rsidRPr="00827D19">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786BEDAF" w14:textId="77777777" w:rsidR="00BE457D" w:rsidRPr="00827D19" w:rsidRDefault="00BE457D" w:rsidP="00827D19">
      <w:pPr>
        <w:spacing w:after="0" w:line="240" w:lineRule="auto"/>
        <w:jc w:val="both"/>
        <w:rPr>
          <w:rFonts w:ascii="Times New Roman" w:eastAsia="Calibri" w:hAnsi="Times New Roman" w:cs="Times New Roman"/>
          <w:sz w:val="24"/>
          <w:szCs w:val="24"/>
        </w:rPr>
      </w:pPr>
      <w:r w:rsidRPr="00827D19">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827D19">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14:paraId="5F8A56D2" w14:textId="5F655DB3" w:rsidR="00BE457D" w:rsidRPr="00827D19" w:rsidRDefault="00BE457D" w:rsidP="00827D19">
      <w:pPr>
        <w:spacing w:after="0" w:line="20" w:lineRule="atLeast"/>
        <w:jc w:val="both"/>
        <w:rPr>
          <w:rFonts w:ascii="Times New Roman" w:hAnsi="Times New Roman" w:cs="Times New Roman"/>
          <w:sz w:val="24"/>
          <w:szCs w:val="24"/>
        </w:rPr>
      </w:pPr>
      <w:r w:rsidRPr="00827D19">
        <w:rPr>
          <w:rFonts w:ascii="Times New Roman" w:hAnsi="Times New Roman" w:cs="Times New Roman"/>
          <w:sz w:val="24"/>
          <w:szCs w:val="24"/>
        </w:rPr>
        <w:t xml:space="preserve">7.5. Prieš pateikdamas užtikrinimą patvirtinantį dokumentą, Tiekėjas gali prašyti  centrinės perkančiosios organizacijos  patvirtinti, kad ji sutinka priimti jo siūlomą užtikrinimą patvirtinantį dokumentą. Tokiu atveju  centrinė perkančioji organizacija atsako Tiekėjui ne vėliau kaip </w:t>
      </w:r>
      <w:r w:rsidR="006C0988">
        <w:rPr>
          <w:rFonts w:ascii="Times New Roman" w:hAnsi="Times New Roman" w:cs="Times New Roman"/>
          <w:sz w:val="24"/>
          <w:szCs w:val="24"/>
        </w:rPr>
        <w:t xml:space="preserve">per </w:t>
      </w:r>
      <w:r w:rsidRPr="00827D19">
        <w:rPr>
          <w:rFonts w:ascii="Times New Roman" w:hAnsi="Times New Roman" w:cs="Times New Roman"/>
          <w:sz w:val="24"/>
          <w:szCs w:val="24"/>
        </w:rPr>
        <w:t xml:space="preserve">Pirkimo sąlygų 1 priede </w:t>
      </w:r>
      <w:r w:rsidRPr="00827D19">
        <w:rPr>
          <w:rFonts w:ascii="Times New Roman" w:hAnsi="Times New Roman" w:cs="Times New Roman"/>
          <w:color w:val="0070C0"/>
          <w:sz w:val="24"/>
          <w:szCs w:val="24"/>
        </w:rPr>
        <w:t xml:space="preserve"> </w:t>
      </w:r>
      <w:r w:rsidRPr="00827D19">
        <w:rPr>
          <w:rFonts w:ascii="Times New Roman" w:hAnsi="Times New Roman" w:cs="Times New Roman"/>
          <w:sz w:val="24"/>
          <w:szCs w:val="24"/>
        </w:rPr>
        <w:t xml:space="preserve">nustatytą terminą. Šis patvirtinimas iš </w:t>
      </w:r>
      <w:r w:rsidRPr="00827D19">
        <w:rPr>
          <w:rFonts w:ascii="Times New Roman" w:hAnsi="Times New Roman" w:cs="Times New Roman"/>
          <w:color w:val="7030A0"/>
          <w:sz w:val="24"/>
          <w:szCs w:val="24"/>
        </w:rPr>
        <w:t xml:space="preserve"> </w:t>
      </w:r>
      <w:r w:rsidRPr="00827D19">
        <w:rPr>
          <w:rFonts w:ascii="Times New Roman" w:hAnsi="Times New Roman" w:cs="Times New Roman"/>
          <w:sz w:val="24"/>
          <w:szCs w:val="24"/>
        </w:rPr>
        <w:t>centrinės perkančiosios organizacijos neatima teisės atmesti pasiūlymo galiojimo užtikrinimo gavus informacijos, kad pasiūlymo galiojimą užtikrinantis ūkio subjektas tapo nemokus ar neįvykdė įsipareigojimų  centrinei perkančiajai organizacijai  arba kitiems ūkio subjektams, ar netinkamai juos vykdė.</w:t>
      </w:r>
    </w:p>
    <w:p w14:paraId="5931A70E" w14:textId="7807850E" w:rsidR="00BE457D" w:rsidRPr="00827D19" w:rsidRDefault="00BE457D" w:rsidP="00827D19">
      <w:pPr>
        <w:spacing w:after="0" w:line="20" w:lineRule="atLeast"/>
        <w:jc w:val="both"/>
        <w:rPr>
          <w:rFonts w:ascii="Times New Roman" w:eastAsia="Calibri" w:hAnsi="Times New Roman" w:cs="Times New Roman"/>
          <w:sz w:val="24"/>
          <w:szCs w:val="24"/>
        </w:rPr>
      </w:pPr>
      <w:r w:rsidRPr="00827D19">
        <w:rPr>
          <w:rFonts w:ascii="Times New Roman" w:eastAsia="Calibri" w:hAnsi="Times New Roman" w:cs="Times New Roman"/>
          <w:sz w:val="24"/>
          <w:szCs w:val="24"/>
          <w:lang w:eastAsia="x-none"/>
        </w:rPr>
        <w:t>7.6. Centrinei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centrinės perkančiosios organizacijos prašymą pratęsti pasiūlymo galiojimo užtikrinimo terminą, jo nepratęsia arba nepateikia naujo pasiūlymo galiojimo užtikrinimo, laikoma, kad jis atmetė prašymą pratęsti savo pasiūlymo galiojimo terminą.</w:t>
      </w:r>
    </w:p>
    <w:p w14:paraId="60E2AC16" w14:textId="49C1E6BE" w:rsidR="00BE457D" w:rsidRPr="00827D19" w:rsidRDefault="00BE457D" w:rsidP="00827D19">
      <w:pPr>
        <w:spacing w:after="0" w:line="20" w:lineRule="atLeast"/>
        <w:jc w:val="both"/>
        <w:rPr>
          <w:rFonts w:ascii="Times New Roman" w:hAnsi="Times New Roman" w:cs="Times New Roman"/>
          <w:color w:val="000000" w:themeColor="text1"/>
          <w:sz w:val="24"/>
          <w:szCs w:val="24"/>
        </w:rPr>
      </w:pPr>
      <w:r w:rsidRPr="00827D19">
        <w:rPr>
          <w:rFonts w:ascii="Times New Roman" w:hAnsi="Times New Roman" w:cs="Times New Roman"/>
          <w:color w:val="000000" w:themeColor="text1"/>
          <w:sz w:val="24"/>
          <w:szCs w:val="24"/>
        </w:rPr>
        <w:t xml:space="preserve">7.7. Pasiūlymo galiojimo užtikrinimas Tiekėjui grąžinamas (arba atsisakoma teisių į jį) </w:t>
      </w:r>
      <w:r w:rsidRPr="00827D19">
        <w:rPr>
          <w:rFonts w:ascii="Times New Roman" w:hAnsi="Times New Roman" w:cs="Times New Roman"/>
          <w:sz w:val="24"/>
          <w:szCs w:val="24"/>
        </w:rPr>
        <w:t>per P</w:t>
      </w:r>
      <w:r w:rsidRPr="00827D19">
        <w:rPr>
          <w:rFonts w:ascii="Times New Roman" w:hAnsi="Times New Roman" w:cs="Times New Roman"/>
          <w:color w:val="000000"/>
          <w:sz w:val="24"/>
          <w:szCs w:val="24"/>
          <w:shd w:val="clear" w:color="auto" w:fill="FFFFFF"/>
        </w:rPr>
        <w:t xml:space="preserve">irkimo sąlygų </w:t>
      </w:r>
      <w:r w:rsidRPr="00827D19">
        <w:rPr>
          <w:rFonts w:ascii="Times New Roman" w:hAnsi="Times New Roman" w:cs="Times New Roman"/>
          <w:sz w:val="24"/>
          <w:szCs w:val="24"/>
          <w:shd w:val="clear" w:color="auto" w:fill="FFFFFF"/>
        </w:rPr>
        <w:t xml:space="preserve">priede 1 </w:t>
      </w:r>
      <w:r w:rsidRPr="00827D19">
        <w:rPr>
          <w:rFonts w:ascii="Times New Roman" w:hAnsi="Times New Roman" w:cs="Times New Roman"/>
          <w:sz w:val="24"/>
          <w:szCs w:val="24"/>
        </w:rPr>
        <w:t xml:space="preserve">nustatytą terminą </w:t>
      </w:r>
      <w:r w:rsidRPr="00827D19">
        <w:rPr>
          <w:rFonts w:ascii="Times New Roman" w:hAnsi="Times New Roman" w:cs="Times New Roman"/>
          <w:color w:val="000000" w:themeColor="text1"/>
          <w:sz w:val="24"/>
          <w:szCs w:val="24"/>
        </w:rPr>
        <w:t>įvykus bent vienai iš šių sąlygų:</w:t>
      </w:r>
    </w:p>
    <w:p w14:paraId="72F0A653" w14:textId="18533733" w:rsidR="00BE457D" w:rsidRPr="00827D19" w:rsidRDefault="00BE457D" w:rsidP="00827D19">
      <w:pPr>
        <w:spacing w:after="0" w:line="20" w:lineRule="atLeast"/>
        <w:jc w:val="both"/>
        <w:rPr>
          <w:rFonts w:ascii="Times New Roman" w:hAnsi="Times New Roman" w:cs="Times New Roman"/>
          <w:color w:val="000000" w:themeColor="text1"/>
          <w:sz w:val="24"/>
          <w:szCs w:val="24"/>
        </w:rPr>
      </w:pPr>
      <w:r w:rsidRPr="00827D19">
        <w:rPr>
          <w:rFonts w:ascii="Times New Roman" w:hAnsi="Times New Roman" w:cs="Times New Roman"/>
          <w:color w:val="000000" w:themeColor="text1"/>
          <w:sz w:val="24"/>
          <w:szCs w:val="24"/>
        </w:rPr>
        <w:t>7.7.1. pasibaigia pasiūlymų užtikrinimo galiojimo laikas ir Tiekėjas jo nepratęsia ir (ar) ne</w:t>
      </w:r>
      <w:r w:rsidRPr="00827D19">
        <w:rPr>
          <w:rFonts w:ascii="Times New Roman" w:hAnsi="Times New Roman" w:cs="Times New Roman"/>
          <w:sz w:val="24"/>
          <w:szCs w:val="24"/>
        </w:rPr>
        <w:t>pateikia naujo pasiūlymo galiojimo užtikrinimą patvirtinančio dokumento (jeigu jo reikalaujama)</w:t>
      </w:r>
      <w:r w:rsidRPr="00827D19">
        <w:rPr>
          <w:rFonts w:ascii="Times New Roman" w:hAnsi="Times New Roman" w:cs="Times New Roman"/>
          <w:color w:val="000000" w:themeColor="text1"/>
          <w:sz w:val="24"/>
          <w:szCs w:val="24"/>
        </w:rPr>
        <w:t>;</w:t>
      </w:r>
    </w:p>
    <w:p w14:paraId="4D7CCBB0" w14:textId="77777777" w:rsidR="00827D19" w:rsidRDefault="00BE457D" w:rsidP="00827D19">
      <w:pPr>
        <w:spacing w:after="0" w:line="20" w:lineRule="atLeast"/>
        <w:jc w:val="both"/>
        <w:rPr>
          <w:rFonts w:ascii="Times New Roman" w:hAnsi="Times New Roman" w:cs="Times New Roman"/>
          <w:color w:val="000000" w:themeColor="text1"/>
          <w:sz w:val="24"/>
          <w:szCs w:val="24"/>
        </w:rPr>
      </w:pPr>
      <w:r w:rsidRPr="00827D19">
        <w:rPr>
          <w:rFonts w:ascii="Times New Roman" w:hAnsi="Times New Roman" w:cs="Times New Roman"/>
          <w:color w:val="000000" w:themeColor="text1"/>
          <w:sz w:val="24"/>
          <w:szCs w:val="24"/>
        </w:rPr>
        <w:t>7.7.2. įsigalioja pasirašyta sutartis;</w:t>
      </w:r>
    </w:p>
    <w:p w14:paraId="7BA9AFB3" w14:textId="479F000B" w:rsidR="00BE457D" w:rsidRPr="00827D19" w:rsidRDefault="00BE457D" w:rsidP="00827D19">
      <w:pPr>
        <w:spacing w:after="0" w:line="20" w:lineRule="atLeast"/>
        <w:jc w:val="both"/>
        <w:rPr>
          <w:rFonts w:ascii="Times New Roman" w:hAnsi="Times New Roman" w:cs="Times New Roman"/>
          <w:color w:val="000000" w:themeColor="text1"/>
          <w:sz w:val="24"/>
          <w:szCs w:val="24"/>
        </w:rPr>
      </w:pPr>
      <w:r w:rsidRPr="00827D19">
        <w:rPr>
          <w:rFonts w:ascii="Times New Roman" w:hAnsi="Times New Roman" w:cs="Times New Roman"/>
          <w:color w:val="000000" w:themeColor="text1"/>
          <w:sz w:val="24"/>
          <w:szCs w:val="24"/>
        </w:rPr>
        <w:t>7.7.3. nutraukiamos pirkimo procedūros.</w:t>
      </w:r>
    </w:p>
    <w:p w14:paraId="37C658AB" w14:textId="77777777" w:rsidR="00BE457D" w:rsidRDefault="00BE457D" w:rsidP="00827D19">
      <w:pPr>
        <w:pStyle w:val="Antrat2"/>
        <w:keepNext w:val="0"/>
        <w:keepLines w:val="0"/>
        <w:spacing w:before="0"/>
        <w:jc w:val="both"/>
        <w:rPr>
          <w:rFonts w:ascii="Times New Roman" w:hAnsi="Times New Roman" w:cs="Times New Roman"/>
          <w:sz w:val="24"/>
          <w:szCs w:val="24"/>
        </w:rPr>
      </w:pPr>
    </w:p>
    <w:p w14:paraId="4A4D5FA6" w14:textId="77777777" w:rsidR="00AB6287" w:rsidRPr="00F0499F" w:rsidRDefault="00AB6287" w:rsidP="00DE7037">
      <w:pPr>
        <w:pStyle w:val="Sraopastraipa"/>
        <w:spacing w:after="0" w:line="240" w:lineRule="auto"/>
        <w:ind w:left="0" w:firstLine="567"/>
        <w:jc w:val="both"/>
      </w:pPr>
    </w:p>
    <w:p w14:paraId="7136C94B" w14:textId="3777EB84" w:rsidR="00040C0F" w:rsidRPr="00FD51C2" w:rsidRDefault="00040C0F" w:rsidP="00827D19">
      <w:pPr>
        <w:pStyle w:val="Antrat1"/>
        <w:numPr>
          <w:ilvl w:val="0"/>
          <w:numId w:val="26"/>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1694713"/>
      <w:bookmarkStart w:id="32" w:name="_Ref39485250"/>
      <w:bookmarkStart w:id="33" w:name="_Ref39485258"/>
      <w:r w:rsidRPr="00FD51C2">
        <w:rPr>
          <w:rFonts w:asciiTheme="minorHAnsi" w:hAnsiTheme="minorHAnsi" w:cstheme="minorHAnsi"/>
        </w:rPr>
        <w:lastRenderedPageBreak/>
        <w:t>Elektroninis aukcionas</w:t>
      </w:r>
      <w:bookmarkEnd w:id="27"/>
      <w:bookmarkEnd w:id="28"/>
      <w:bookmarkEnd w:id="29"/>
      <w:bookmarkEnd w:id="30"/>
      <w:bookmarkEnd w:id="31"/>
    </w:p>
    <w:p w14:paraId="0BFDB7B0" w14:textId="1E7346F9" w:rsidR="00040C0F" w:rsidRPr="00827D19" w:rsidRDefault="00827D19" w:rsidP="00B90F81">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827E4" w:rsidRPr="00827D19">
        <w:rPr>
          <w:rFonts w:ascii="Times New Roman" w:hAnsi="Times New Roman" w:cs="Times New Roman"/>
          <w:sz w:val="24"/>
          <w:szCs w:val="24"/>
        </w:rPr>
        <w:t xml:space="preserve">.1. </w:t>
      </w:r>
      <w:r w:rsidR="00B90F81" w:rsidRPr="00827D19">
        <w:rPr>
          <w:rFonts w:ascii="Times New Roman" w:hAnsi="Times New Roman" w:cs="Times New Roman"/>
          <w:sz w:val="24"/>
          <w:szCs w:val="24"/>
        </w:rPr>
        <w:t xml:space="preserve"> </w:t>
      </w:r>
      <w:r w:rsidR="00040C0F" w:rsidRPr="00827D19">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BE457D">
      <w:pPr>
        <w:pStyle w:val="Antrat1"/>
        <w:numPr>
          <w:ilvl w:val="0"/>
          <w:numId w:val="26"/>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1694714"/>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1D4F9031" w14:textId="3CC75D47" w:rsidR="00827D19" w:rsidRPr="00217642" w:rsidRDefault="00827D19" w:rsidP="00827D19">
      <w:pPr>
        <w:pStyle w:val="Sraopastraipa"/>
        <w:spacing w:after="0" w:line="240" w:lineRule="auto"/>
        <w:ind w:left="0"/>
        <w:jc w:val="both"/>
        <w:rPr>
          <w:rFonts w:ascii="Times New Roman" w:eastAsia="Calibri" w:hAnsi="Times New Roman" w:cs="Times New Roman"/>
          <w:sz w:val="24"/>
          <w:szCs w:val="24"/>
        </w:rPr>
      </w:pPr>
      <w:r>
        <w:rPr>
          <w:rFonts w:cstheme="minorHAnsi"/>
        </w:rPr>
        <w:t xml:space="preserve">      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14:paraId="7E7DFC9F" w14:textId="77777777" w:rsidR="00827D19" w:rsidRDefault="00827D19" w:rsidP="00827D19">
      <w:pPr>
        <w:spacing w:after="0" w:line="20" w:lineRule="atLeast"/>
        <w:jc w:val="both"/>
        <w:rPr>
          <w:rFonts w:cstheme="minorHAnsi"/>
          <w:color w:val="000000" w:themeColor="text1"/>
        </w:rPr>
      </w:pPr>
      <w:r>
        <w:rPr>
          <w:rFonts w:ascii="Times New Roman" w:hAnsi="Times New Roman" w:cs="Times New Roman"/>
          <w:sz w:val="24"/>
          <w:szCs w:val="24"/>
        </w:rPr>
        <w:t xml:space="preserve">      9.2.</w:t>
      </w:r>
      <w:r w:rsidRPr="00827D19">
        <w:rPr>
          <w:rFonts w:ascii="Times New Roman" w:hAnsi="Times New Roman" w:cs="Times New Roman"/>
          <w:sz w:val="24"/>
          <w:szCs w:val="24"/>
        </w:rPr>
        <w:t>Laimėjusiu pasiūlymu galės būti pripažintas tik 1 (vienas) ekonomiškai naudingiausias pasiūlymas, esantis pasiūlymų eilės pirmojoje vietoje</w:t>
      </w:r>
      <w:r w:rsidRPr="00827D19">
        <w:rPr>
          <w:rFonts w:ascii="Times New Roman" w:hAnsi="Times New Roman" w:cs="Times New Roman"/>
          <w:i/>
          <w:iCs/>
          <w:sz w:val="24"/>
          <w:szCs w:val="24"/>
        </w:rPr>
        <w:t xml:space="preserve">, </w:t>
      </w:r>
      <w:r w:rsidRPr="00827D19">
        <w:rPr>
          <w:rFonts w:ascii="Times New Roman" w:hAnsi="Times New Roman" w:cs="Times New Roman"/>
          <w:sz w:val="24"/>
          <w:szCs w:val="24"/>
        </w:rPr>
        <w:t xml:space="preserve">vadovaujantis specialiųjų pirkimo sąlygų </w:t>
      </w:r>
      <w:r w:rsidRPr="00827D19">
        <w:rPr>
          <w:rFonts w:ascii="Times New Roman" w:hAnsi="Times New Roman" w:cs="Times New Roman"/>
          <w:sz w:val="24"/>
          <w:szCs w:val="24"/>
          <w:shd w:val="clear" w:color="auto" w:fill="FFFFFF"/>
        </w:rPr>
        <w:t xml:space="preserve">7 </w:t>
      </w:r>
      <w:r w:rsidRPr="00827D19">
        <w:rPr>
          <w:rFonts w:ascii="Times New Roman" w:hAnsi="Times New Roman" w:cs="Times New Roman"/>
          <w:sz w:val="24"/>
          <w:szCs w:val="24"/>
        </w:rPr>
        <w:t xml:space="preserve">priede nustatytomis taisyklėmis. </w:t>
      </w:r>
      <w:r w:rsidR="00C7158D" w:rsidRPr="00827D19">
        <w:rPr>
          <w:rFonts w:cstheme="minorHAnsi"/>
          <w:color w:val="000000" w:themeColor="text1"/>
        </w:rPr>
        <w:t xml:space="preserve"> </w:t>
      </w:r>
    </w:p>
    <w:p w14:paraId="24F5B3D6" w14:textId="77777777" w:rsidR="006E7F7F" w:rsidRPr="006E7F7F" w:rsidRDefault="00827D19" w:rsidP="00827D19">
      <w:pPr>
        <w:spacing w:after="0" w:line="20" w:lineRule="atLeast"/>
        <w:jc w:val="both"/>
        <w:rPr>
          <w:rFonts w:ascii="Times New Roman" w:hAnsi="Times New Roman" w:cs="Times New Roman"/>
          <w:b/>
          <w:bCs/>
          <w:color w:val="000000" w:themeColor="text1"/>
          <w:sz w:val="24"/>
          <w:szCs w:val="24"/>
        </w:rPr>
      </w:pPr>
      <w:r>
        <w:rPr>
          <w:rFonts w:cstheme="minorHAnsi"/>
          <w:color w:val="000000" w:themeColor="text1"/>
        </w:rPr>
        <w:t xml:space="preserve">        </w:t>
      </w:r>
      <w:r w:rsidRPr="006E7F7F">
        <w:rPr>
          <w:rFonts w:ascii="Times New Roman" w:hAnsi="Times New Roman" w:cs="Times New Roman"/>
          <w:b/>
          <w:bCs/>
          <w:color w:val="000000" w:themeColor="text1"/>
          <w:sz w:val="24"/>
          <w:szCs w:val="24"/>
        </w:rPr>
        <w:t xml:space="preserve">9.3. </w:t>
      </w:r>
      <w:r w:rsidR="00C7158D" w:rsidRPr="006E7F7F">
        <w:rPr>
          <w:rFonts w:ascii="Times New Roman" w:hAnsi="Times New Roman" w:cs="Times New Roman"/>
          <w:b/>
          <w:bCs/>
          <w:color w:val="000000" w:themeColor="text1"/>
          <w:sz w:val="24"/>
          <w:szCs w:val="24"/>
        </w:rPr>
        <w:t xml:space="preserve">Perkančioji organizacija atmes tiekėjo pasiūlymą, jeigu kartu su pasiūlymu nebus pateikti šie pirkimo sąlygose reikalaujami pateikti dokumentai: </w:t>
      </w:r>
    </w:p>
    <w:p w14:paraId="26089DB4" w14:textId="77777777" w:rsidR="006E7F7F" w:rsidRPr="006E7F7F" w:rsidRDefault="006E7F7F" w:rsidP="00827D19">
      <w:pPr>
        <w:spacing w:after="0" w:line="20" w:lineRule="atLeast"/>
        <w:jc w:val="both"/>
        <w:rPr>
          <w:rFonts w:ascii="Times New Roman" w:hAnsi="Times New Roman" w:cs="Times New Roman"/>
          <w:b/>
          <w:bCs/>
          <w:color w:val="000000" w:themeColor="text1"/>
          <w:sz w:val="24"/>
          <w:szCs w:val="24"/>
        </w:rPr>
      </w:pPr>
      <w:r w:rsidRPr="006E7F7F">
        <w:rPr>
          <w:rFonts w:ascii="Times New Roman" w:hAnsi="Times New Roman" w:cs="Times New Roman"/>
          <w:b/>
          <w:bCs/>
          <w:color w:val="000000" w:themeColor="text1"/>
          <w:sz w:val="24"/>
          <w:szCs w:val="24"/>
        </w:rPr>
        <w:t xml:space="preserve">            </w:t>
      </w:r>
      <w:r w:rsidR="00C7158D" w:rsidRPr="006E7F7F">
        <w:rPr>
          <w:rFonts w:ascii="Times New Roman" w:hAnsi="Times New Roman" w:cs="Times New Roman"/>
          <w:b/>
          <w:bCs/>
          <w:color w:val="000000" w:themeColor="text1"/>
          <w:sz w:val="24"/>
          <w:szCs w:val="24"/>
        </w:rPr>
        <w:t>specialiųjų pirkimo sąlygų 6 priedas „Pasiūlymo forma</w:t>
      </w:r>
      <w:r w:rsidR="00F85210" w:rsidRPr="006E7F7F">
        <w:rPr>
          <w:rFonts w:ascii="Times New Roman" w:hAnsi="Times New Roman" w:cs="Times New Roman"/>
          <w:b/>
          <w:bCs/>
          <w:color w:val="000000" w:themeColor="text1"/>
          <w:sz w:val="24"/>
          <w:szCs w:val="24"/>
        </w:rPr>
        <w:t xml:space="preserve"> </w:t>
      </w:r>
      <w:r w:rsidR="00827D19" w:rsidRPr="006E7F7F">
        <w:rPr>
          <w:rFonts w:ascii="Times New Roman" w:hAnsi="Times New Roman" w:cs="Times New Roman"/>
          <w:b/>
          <w:bCs/>
          <w:color w:val="000000" w:themeColor="text1"/>
          <w:sz w:val="24"/>
          <w:szCs w:val="24"/>
        </w:rPr>
        <w:t>A dalis“</w:t>
      </w:r>
      <w:r w:rsidRPr="006E7F7F">
        <w:rPr>
          <w:rFonts w:ascii="Times New Roman" w:hAnsi="Times New Roman" w:cs="Times New Roman"/>
          <w:b/>
          <w:bCs/>
          <w:color w:val="000000" w:themeColor="text1"/>
          <w:sz w:val="24"/>
          <w:szCs w:val="24"/>
        </w:rPr>
        <w:t xml:space="preserve"> bei šiame priede numatyti dokumentai vertinimo kriterijams pagrįsti</w:t>
      </w:r>
      <w:r w:rsidR="00827D19" w:rsidRPr="006E7F7F">
        <w:rPr>
          <w:rFonts w:ascii="Times New Roman" w:hAnsi="Times New Roman" w:cs="Times New Roman"/>
          <w:b/>
          <w:bCs/>
          <w:color w:val="000000" w:themeColor="text1"/>
          <w:sz w:val="24"/>
          <w:szCs w:val="24"/>
        </w:rPr>
        <w:t xml:space="preserve"> </w:t>
      </w:r>
    </w:p>
    <w:p w14:paraId="5F4D6803" w14:textId="195873EA" w:rsidR="006E7F7F" w:rsidRPr="006E7F7F" w:rsidRDefault="006E7F7F" w:rsidP="00827D19">
      <w:pPr>
        <w:spacing w:after="0" w:line="20" w:lineRule="atLeast"/>
        <w:jc w:val="both"/>
        <w:rPr>
          <w:rFonts w:ascii="Times New Roman" w:hAnsi="Times New Roman" w:cs="Times New Roman"/>
          <w:b/>
          <w:bCs/>
          <w:color w:val="000000" w:themeColor="text1"/>
          <w:sz w:val="24"/>
          <w:szCs w:val="24"/>
        </w:rPr>
      </w:pPr>
      <w:r w:rsidRPr="006E7F7F">
        <w:rPr>
          <w:rFonts w:ascii="Times New Roman" w:hAnsi="Times New Roman" w:cs="Times New Roman"/>
          <w:b/>
          <w:bCs/>
          <w:color w:val="000000" w:themeColor="text1"/>
          <w:sz w:val="24"/>
          <w:szCs w:val="24"/>
        </w:rPr>
        <w:t xml:space="preserve">            ir</w:t>
      </w:r>
    </w:p>
    <w:p w14:paraId="2F7D117A" w14:textId="38311117" w:rsidR="00C7158D" w:rsidRPr="006E7F7F" w:rsidRDefault="006E7F7F" w:rsidP="00827D19">
      <w:pPr>
        <w:spacing w:after="0" w:line="20" w:lineRule="atLeast"/>
        <w:jc w:val="both"/>
        <w:rPr>
          <w:rFonts w:ascii="Times New Roman" w:eastAsiaTheme="minorHAnsi" w:hAnsi="Times New Roman" w:cs="Times New Roman"/>
          <w:b/>
          <w:bCs/>
          <w:iCs/>
          <w:sz w:val="24"/>
          <w:szCs w:val="24"/>
        </w:rPr>
      </w:pPr>
      <w:r w:rsidRPr="006E7F7F">
        <w:rPr>
          <w:rFonts w:ascii="Times New Roman" w:hAnsi="Times New Roman" w:cs="Times New Roman"/>
          <w:b/>
          <w:bCs/>
          <w:color w:val="000000" w:themeColor="text1"/>
          <w:sz w:val="24"/>
          <w:szCs w:val="24"/>
        </w:rPr>
        <w:t xml:space="preserve">          </w:t>
      </w:r>
      <w:r w:rsidR="00827D19" w:rsidRPr="006E7F7F">
        <w:rPr>
          <w:rFonts w:ascii="Times New Roman" w:hAnsi="Times New Roman" w:cs="Times New Roman"/>
          <w:b/>
          <w:bCs/>
          <w:color w:val="000000" w:themeColor="text1"/>
          <w:sz w:val="24"/>
          <w:szCs w:val="24"/>
        </w:rPr>
        <w:t xml:space="preserve"> </w:t>
      </w:r>
      <w:r w:rsidR="00854E86" w:rsidRPr="006E7F7F">
        <w:rPr>
          <w:rFonts w:ascii="Times New Roman" w:hAnsi="Times New Roman" w:cs="Times New Roman"/>
          <w:b/>
          <w:bCs/>
          <w:color w:val="000000" w:themeColor="text1"/>
          <w:sz w:val="24"/>
          <w:szCs w:val="24"/>
        </w:rPr>
        <w:t xml:space="preserve"> </w:t>
      </w:r>
      <w:r w:rsidRPr="006E7F7F">
        <w:rPr>
          <w:rFonts w:ascii="Times New Roman" w:hAnsi="Times New Roman" w:cs="Times New Roman"/>
          <w:b/>
          <w:bCs/>
          <w:color w:val="000000" w:themeColor="text1"/>
          <w:sz w:val="24"/>
          <w:szCs w:val="24"/>
        </w:rPr>
        <w:t xml:space="preserve">specialiųjų pirkimo sąlygų 6 priedas </w:t>
      </w:r>
      <w:r w:rsidR="00854E86" w:rsidRPr="006E7F7F">
        <w:rPr>
          <w:rFonts w:ascii="Times New Roman" w:hAnsi="Times New Roman" w:cs="Times New Roman"/>
          <w:b/>
          <w:bCs/>
          <w:color w:val="000000" w:themeColor="text1"/>
          <w:sz w:val="24"/>
          <w:szCs w:val="24"/>
        </w:rPr>
        <w:t>„Pasiūlymo forma</w:t>
      </w:r>
      <w:r w:rsidR="00F85210" w:rsidRPr="006E7F7F">
        <w:rPr>
          <w:rFonts w:ascii="Times New Roman" w:hAnsi="Times New Roman" w:cs="Times New Roman"/>
          <w:b/>
          <w:bCs/>
          <w:color w:val="000000" w:themeColor="text1"/>
          <w:sz w:val="24"/>
          <w:szCs w:val="24"/>
        </w:rPr>
        <w:t xml:space="preserve"> </w:t>
      </w:r>
      <w:r w:rsidR="00854E86" w:rsidRPr="006E7F7F">
        <w:rPr>
          <w:rFonts w:ascii="Times New Roman" w:hAnsi="Times New Roman" w:cs="Times New Roman"/>
          <w:b/>
          <w:bCs/>
          <w:color w:val="000000" w:themeColor="text1"/>
          <w:sz w:val="24"/>
          <w:szCs w:val="24"/>
        </w:rPr>
        <w:t>B dalis</w:t>
      </w:r>
      <w:r w:rsidR="00827D19" w:rsidRPr="006E7F7F">
        <w:rPr>
          <w:rFonts w:ascii="Times New Roman" w:hAnsi="Times New Roman" w:cs="Times New Roman"/>
          <w:b/>
          <w:bCs/>
          <w:color w:val="000000" w:themeColor="text1"/>
          <w:sz w:val="24"/>
          <w:szCs w:val="24"/>
        </w:rPr>
        <w:t>“</w:t>
      </w:r>
      <w:r w:rsidR="00C7158D" w:rsidRPr="006E7F7F">
        <w:rPr>
          <w:rFonts w:ascii="Times New Roman" w:hAnsi="Times New Roman" w:cs="Times New Roman"/>
          <w:b/>
          <w:bCs/>
          <w:color w:val="000000" w:themeColor="text1"/>
          <w:sz w:val="24"/>
          <w:szCs w:val="24"/>
        </w:rPr>
        <w:t>.</w:t>
      </w:r>
    </w:p>
    <w:p w14:paraId="678C44CA" w14:textId="6EB53055" w:rsidR="00FE7908" w:rsidRPr="00F85210" w:rsidRDefault="00FE7908" w:rsidP="00BE457D">
      <w:pPr>
        <w:pStyle w:val="Antrat1"/>
        <w:numPr>
          <w:ilvl w:val="0"/>
          <w:numId w:val="26"/>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01694715"/>
      <w:r w:rsidRPr="00F85210">
        <w:rPr>
          <w:rFonts w:asciiTheme="minorHAnsi" w:hAnsiTheme="minorHAnsi" w:cstheme="minorHAnsi"/>
        </w:rPr>
        <w:t>S</w:t>
      </w:r>
      <w:r w:rsidR="00281735" w:rsidRPr="00F85210">
        <w:rPr>
          <w:rFonts w:asciiTheme="minorHAnsi" w:hAnsiTheme="minorHAnsi" w:cstheme="minorHAnsi"/>
        </w:rPr>
        <w:t>utarties sudarymas</w:t>
      </w:r>
      <w:bookmarkEnd w:id="37"/>
      <w:bookmarkEnd w:id="38"/>
      <w:bookmarkEnd w:id="39"/>
    </w:p>
    <w:bookmarkEnd w:id="2"/>
    <w:p w14:paraId="7C4E8F7C" w14:textId="77777777" w:rsidR="00AF7275" w:rsidRPr="000949B8" w:rsidRDefault="00AF7275" w:rsidP="00AF7275">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0949B8">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49B8">
        <w:rPr>
          <w:rFonts w:ascii="Times New Roman" w:hAnsi="Times New Roman" w:cs="Times New Roman"/>
          <w:color w:val="0070C0"/>
          <w:sz w:val="24"/>
          <w:szCs w:val="24"/>
        </w:rPr>
        <w:t xml:space="preserve"> </w:t>
      </w:r>
      <w:r w:rsidRPr="000949B8">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0949B8">
        <w:rPr>
          <w:rFonts w:ascii="Times New Roman" w:hAnsi="Times New Roman" w:cs="Times New Roman"/>
          <w:sz w:val="24"/>
          <w:szCs w:val="24"/>
        </w:rPr>
        <w:t>. Sutarties sąlygos pateikiamos Pirkimo sąlygų priede „Sutarties projektas“.</w:t>
      </w:r>
    </w:p>
    <w:p w14:paraId="046FABB4" w14:textId="2E9996F6" w:rsidR="00AF7275" w:rsidRPr="00D306E5" w:rsidRDefault="00AF7275" w:rsidP="00D306E5">
      <w:pPr>
        <w:pStyle w:val="Standard"/>
        <w:jc w:val="both"/>
        <w:rPr>
          <w:rFonts w:ascii="Times New Roman" w:hAnsi="Times New Roman" w:cs="Times New Roman"/>
          <w:lang w:val="en-US"/>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14:paraId="4B1AC3C6" w14:textId="18EE6FB7" w:rsidR="00AF7275" w:rsidRPr="000949B8" w:rsidRDefault="00AF7275" w:rsidP="00AF7275">
      <w:pPr>
        <w:pStyle w:val="Sraopastraipa"/>
        <w:spacing w:after="0" w:line="240" w:lineRule="auto"/>
        <w:ind w:left="444"/>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00D306E5">
        <w:rPr>
          <w:rFonts w:ascii="Times New Roman" w:hAnsi="Times New Roman" w:cs="Times New Roman"/>
          <w:color w:val="000000"/>
          <w:sz w:val="24"/>
          <w:szCs w:val="24"/>
          <w:shd w:val="clear" w:color="auto" w:fill="FFFFFF"/>
        </w:rPr>
        <w:t xml:space="preserve">  10.3</w:t>
      </w:r>
      <w:r w:rsidRPr="000949B8">
        <w:rPr>
          <w:rFonts w:ascii="Times New Roman" w:hAnsi="Times New Roman" w:cs="Times New Roman"/>
          <w:color w:val="000000"/>
          <w:sz w:val="24"/>
          <w:szCs w:val="24"/>
          <w:shd w:val="clear" w:color="auto" w:fill="FFFFFF"/>
        </w:rPr>
        <w:t>. Sutarties įvykdymas užtikrinamas netesybomis (delspinigiais ir baudomis).</w:t>
      </w:r>
    </w:p>
    <w:p w14:paraId="28DF579A" w14:textId="502DB761" w:rsidR="00D43E2A" w:rsidRDefault="00D43E2A" w:rsidP="00501215">
      <w:pPr>
        <w:shd w:val="clear" w:color="auto" w:fill="FFFFFF"/>
        <w:spacing w:after="0" w:line="240" w:lineRule="auto"/>
        <w:jc w:val="both"/>
        <w:rPr>
          <w:rFonts w:eastAsia="Times New Roman" w:cstheme="minorHAnsi"/>
          <w:i/>
          <w:iCs/>
          <w:color w:val="7030A0"/>
        </w:rPr>
      </w:pPr>
    </w:p>
    <w:p w14:paraId="03CDF645" w14:textId="1BE1093C" w:rsidR="00827D19" w:rsidRPr="005E4AC2" w:rsidRDefault="005E4AC2" w:rsidP="005E4AC2">
      <w:pPr>
        <w:pStyle w:val="Sraopastraipa"/>
        <w:numPr>
          <w:ilvl w:val="0"/>
          <w:numId w:val="26"/>
        </w:numPr>
        <w:spacing w:after="0" w:line="240" w:lineRule="auto"/>
        <w:jc w:val="both"/>
        <w:rPr>
          <w:rFonts w:ascii="Calibri" w:hAnsi="Calibri" w:cs="Calibri"/>
          <w:sz w:val="40"/>
          <w:szCs w:val="40"/>
        </w:rPr>
      </w:pPr>
      <w:r w:rsidRPr="005E4AC2">
        <w:rPr>
          <w:rFonts w:ascii="Calibri" w:hAnsi="Calibri" w:cs="Calibri"/>
          <w:sz w:val="40"/>
          <w:szCs w:val="40"/>
        </w:rPr>
        <w:t>Kitos sąlygos</w:t>
      </w:r>
    </w:p>
    <w:p w14:paraId="0C999E97" w14:textId="77777777" w:rsidR="005E4AC2" w:rsidRDefault="005E4AC2" w:rsidP="005E4AC2">
      <w:pPr>
        <w:shd w:val="clear" w:color="auto" w:fill="FFFFFF"/>
        <w:spacing w:after="0" w:line="240" w:lineRule="auto"/>
        <w:rPr>
          <w:rFonts w:eastAsia="Calibri" w:cstheme="minorHAnsi"/>
        </w:rPr>
      </w:pPr>
    </w:p>
    <w:p w14:paraId="0C9AF3F9" w14:textId="7163991E" w:rsidR="005E4AC2" w:rsidRPr="005E4AC2" w:rsidRDefault="005E4AC2" w:rsidP="006E7F7F">
      <w:pPr>
        <w:shd w:val="clear" w:color="auto" w:fill="FFFFFF"/>
        <w:spacing w:after="0" w:line="240" w:lineRule="auto"/>
        <w:rPr>
          <w:rFonts w:ascii="Times New Roman" w:hAnsi="Times New Roman" w:cs="Times New Roman"/>
          <w:i/>
          <w:iCs/>
          <w:sz w:val="24"/>
          <w:szCs w:val="24"/>
        </w:rPr>
      </w:pPr>
      <w:r w:rsidRPr="005E4AC2">
        <w:rPr>
          <w:rFonts w:ascii="Times New Roman" w:eastAsia="Calibri" w:hAnsi="Times New Roman" w:cs="Times New Roman"/>
          <w:b/>
          <w:bCs/>
          <w:sz w:val="24"/>
          <w:szCs w:val="24"/>
        </w:rPr>
        <w:t xml:space="preserve">               </w:t>
      </w:r>
    </w:p>
    <w:p w14:paraId="7881FCAE" w14:textId="35387D53" w:rsidR="00C87AB8" w:rsidRPr="005E4AC2" w:rsidRDefault="008D704D" w:rsidP="005E4AC2">
      <w:pPr>
        <w:shd w:val="clear" w:color="auto" w:fill="FFFFFF"/>
        <w:spacing w:after="0" w:line="240" w:lineRule="auto"/>
        <w:jc w:val="center"/>
        <w:rPr>
          <w:rFonts w:ascii="Times New Roman" w:eastAsia="Calibri" w:hAnsi="Times New Roman" w:cs="Times New Roman"/>
          <w:sz w:val="24"/>
          <w:szCs w:val="24"/>
        </w:rPr>
        <w:sectPr w:rsidR="00C87AB8" w:rsidRPr="005E4AC2" w:rsidSect="00153FC8">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5E4AC2">
        <w:rPr>
          <w:rFonts w:ascii="Times New Roman" w:eastAsia="Calibri" w:hAnsi="Times New Roman" w:cs="Times New Roman"/>
          <w:sz w:val="24"/>
          <w:szCs w:val="24"/>
        </w:rPr>
        <w:t>__________</w:t>
      </w:r>
    </w:p>
    <w:p w14:paraId="1DF37652" w14:textId="0A6B5A0A" w:rsidR="00774AA5" w:rsidRPr="00870AE8" w:rsidRDefault="000631F1" w:rsidP="005C1E12">
      <w:pPr>
        <w:pStyle w:val="Antrat1"/>
        <w:jc w:val="right"/>
        <w:rPr>
          <w:rFonts w:ascii="Times New Roman" w:hAnsi="Times New Roman" w:cs="Times New Roman"/>
          <w:color w:val="4472C4" w:themeColor="accent1"/>
          <w:sz w:val="24"/>
          <w:szCs w:val="24"/>
        </w:rPr>
      </w:pPr>
      <w:bookmarkStart w:id="40" w:name="_Toc201694716"/>
      <w:r w:rsidRPr="00870AE8">
        <w:rPr>
          <w:rFonts w:ascii="Times New Roman" w:hAnsi="Times New Roman" w:cs="Times New Roman"/>
          <w:color w:val="4472C4" w:themeColor="accent1"/>
          <w:sz w:val="24"/>
          <w:szCs w:val="24"/>
        </w:rPr>
        <w:lastRenderedPageBreak/>
        <w:t>P</w:t>
      </w:r>
      <w:r w:rsidR="008F59C5" w:rsidRPr="00870AE8">
        <w:rPr>
          <w:rFonts w:ascii="Times New Roman" w:hAnsi="Times New Roman" w:cs="Times New Roman"/>
          <w:color w:val="4472C4" w:themeColor="accent1"/>
          <w:sz w:val="24"/>
          <w:szCs w:val="24"/>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0"/>
        <w:gridCol w:w="2886"/>
      </w:tblGrid>
      <w:tr w:rsidR="00774AA5" w:rsidRPr="00D4014E" w14:paraId="730836B8" w14:textId="77777777" w:rsidTr="00FA29C0">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4014E" w:rsidRDefault="009F4FBE" w:rsidP="004B3551">
            <w:pPr>
              <w:jc w:val="center"/>
              <w:rPr>
                <w:rFonts w:ascii="Times New Roman" w:hAnsi="Times New Roman" w:cs="Times New Roman"/>
                <w:b/>
                <w:bCs/>
                <w:sz w:val="24"/>
                <w:szCs w:val="24"/>
              </w:rPr>
            </w:pPr>
            <w:proofErr w:type="spellStart"/>
            <w:r w:rsidRPr="00D4014E">
              <w:rPr>
                <w:rFonts w:ascii="Times New Roman" w:hAnsi="Times New Roman" w:cs="Times New Roman"/>
                <w:b/>
                <w:bCs/>
                <w:sz w:val="24"/>
                <w:szCs w:val="24"/>
              </w:rPr>
              <w:t>Eil.Nr</w:t>
            </w:r>
            <w:proofErr w:type="spellEnd"/>
            <w:r w:rsidRPr="00D4014E">
              <w:rPr>
                <w:rFonts w:ascii="Times New Roman" w:hAnsi="Times New Roman" w:cs="Times New Roman"/>
                <w:b/>
                <w:bCs/>
                <w:sz w:val="24"/>
                <w:szCs w:val="24"/>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4014E" w:rsidRDefault="004B3551" w:rsidP="004B3551">
            <w:pPr>
              <w:jc w:val="center"/>
              <w:rPr>
                <w:rFonts w:ascii="Times New Roman" w:hAnsi="Times New Roman" w:cs="Times New Roman"/>
                <w:b/>
                <w:bCs/>
                <w:sz w:val="24"/>
                <w:szCs w:val="24"/>
              </w:rPr>
            </w:pPr>
            <w:r w:rsidRPr="00D4014E">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4014E" w:rsidRDefault="00774AA5" w:rsidP="004B3551">
            <w:pPr>
              <w:spacing w:after="0"/>
              <w:jc w:val="center"/>
              <w:rPr>
                <w:rFonts w:ascii="Times New Roman" w:hAnsi="Times New Roman" w:cs="Times New Roman"/>
                <w:b/>
                <w:sz w:val="24"/>
                <w:szCs w:val="24"/>
              </w:rPr>
            </w:pPr>
            <w:r w:rsidRPr="00D4014E">
              <w:rPr>
                <w:rFonts w:ascii="Times New Roman" w:hAnsi="Times New Roman" w:cs="Times New Roman"/>
                <w:b/>
                <w:sz w:val="24"/>
                <w:szCs w:val="24"/>
              </w:rPr>
              <w:t>DATA/DIENŲ SKAIČIUS/ LAIKAS</w:t>
            </w:r>
          </w:p>
          <w:p w14:paraId="677BC1F4" w14:textId="77777777" w:rsidR="00774AA5" w:rsidRPr="00D4014E" w:rsidRDefault="00774AA5" w:rsidP="004B3551">
            <w:pPr>
              <w:spacing w:after="0"/>
              <w:jc w:val="center"/>
              <w:rPr>
                <w:rFonts w:ascii="Times New Roman" w:hAnsi="Times New Roman" w:cs="Times New Roman"/>
                <w:sz w:val="24"/>
                <w:szCs w:val="24"/>
              </w:rPr>
            </w:pPr>
            <w:r w:rsidRPr="00D4014E">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4014E" w:rsidRDefault="00774AA5" w:rsidP="004B3551">
            <w:pPr>
              <w:jc w:val="center"/>
              <w:rPr>
                <w:rFonts w:ascii="Times New Roman" w:hAnsi="Times New Roman" w:cs="Times New Roman"/>
                <w:b/>
                <w:sz w:val="24"/>
                <w:szCs w:val="24"/>
              </w:rPr>
            </w:pPr>
            <w:r w:rsidRPr="00D4014E">
              <w:rPr>
                <w:rFonts w:ascii="Times New Roman" w:hAnsi="Times New Roman" w:cs="Times New Roman"/>
                <w:b/>
                <w:sz w:val="24"/>
                <w:szCs w:val="24"/>
              </w:rPr>
              <w:t>PASTABOS</w:t>
            </w:r>
          </w:p>
        </w:tc>
      </w:tr>
      <w:tr w:rsidR="00774AA5" w:rsidRPr="00D4014E" w14:paraId="33F22B33" w14:textId="77777777" w:rsidTr="00FA29C0">
        <w:trPr>
          <w:trHeight w:val="20"/>
        </w:trPr>
        <w:tc>
          <w:tcPr>
            <w:tcW w:w="747" w:type="dxa"/>
            <w:tcMar>
              <w:top w:w="0" w:type="dxa"/>
              <w:left w:w="108" w:type="dxa"/>
              <w:bottom w:w="0" w:type="dxa"/>
              <w:right w:w="108" w:type="dxa"/>
            </w:tcMar>
          </w:tcPr>
          <w:p w14:paraId="1D2814F3" w14:textId="2D8BEDEE" w:rsidR="00774AA5" w:rsidRPr="00D4014E" w:rsidRDefault="006932C2" w:rsidP="006932C2">
            <w:pPr>
              <w:keepNext/>
              <w:spacing w:after="0" w:line="240" w:lineRule="auto"/>
              <w:rPr>
                <w:rFonts w:ascii="Times New Roman" w:hAnsi="Times New Roman" w:cs="Times New Roman"/>
                <w:bCs/>
                <w:sz w:val="24"/>
                <w:szCs w:val="24"/>
              </w:rPr>
            </w:pPr>
            <w:r w:rsidRPr="00D4014E">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77777777" w:rsidR="00774AA5" w:rsidRPr="00D4014E" w:rsidRDefault="00774AA5" w:rsidP="006968BE">
            <w:pPr>
              <w:keepNext/>
              <w:spacing w:after="0" w:line="240" w:lineRule="auto"/>
              <w:jc w:val="both"/>
              <w:rPr>
                <w:rFonts w:ascii="Times New Roman" w:hAnsi="Times New Roman" w:cs="Times New Roman"/>
                <w:sz w:val="24"/>
                <w:szCs w:val="24"/>
              </w:rPr>
            </w:pPr>
            <w:r w:rsidRPr="00D4014E">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719F5068" w:rsidR="00774AA5" w:rsidRPr="00D4014E" w:rsidRDefault="00774AA5"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 xml:space="preserve">nurodytas </w:t>
            </w:r>
            <w:r w:rsidR="00C47599" w:rsidRPr="00D4014E">
              <w:rPr>
                <w:rFonts w:ascii="Times New Roman" w:hAnsi="Times New Roman" w:cs="Times New Roman"/>
                <w:sz w:val="24"/>
                <w:szCs w:val="24"/>
              </w:rPr>
              <w:t>s</w:t>
            </w:r>
            <w:r w:rsidRPr="00D4014E">
              <w:rPr>
                <w:rFonts w:ascii="Times New Roman" w:hAnsi="Times New Roman" w:cs="Times New Roman"/>
                <w:sz w:val="24"/>
                <w:szCs w:val="24"/>
              </w:rPr>
              <w:t xml:space="preserve">kelbime </w:t>
            </w:r>
          </w:p>
        </w:tc>
        <w:tc>
          <w:tcPr>
            <w:tcW w:w="2946" w:type="dxa"/>
            <w:tcMar>
              <w:top w:w="0" w:type="dxa"/>
              <w:left w:w="108" w:type="dxa"/>
              <w:bottom w:w="0" w:type="dxa"/>
              <w:right w:w="108" w:type="dxa"/>
            </w:tcMar>
          </w:tcPr>
          <w:p w14:paraId="2BC4B21F" w14:textId="0CE68D8A" w:rsidR="00774AA5" w:rsidRPr="00D4014E" w:rsidRDefault="00774AA5" w:rsidP="006968BE">
            <w:pPr>
              <w:spacing w:after="0" w:line="240" w:lineRule="auto"/>
              <w:jc w:val="both"/>
              <w:rPr>
                <w:rFonts w:ascii="Times New Roman" w:hAnsi="Times New Roman" w:cs="Times New Roman"/>
                <w:iCs/>
                <w:sz w:val="24"/>
                <w:szCs w:val="24"/>
              </w:rPr>
            </w:pPr>
            <w:r w:rsidRPr="00D4014E">
              <w:rPr>
                <w:rFonts w:ascii="Times New Roman" w:hAnsi="Times New Roman" w:cs="Times New Roman"/>
                <w:sz w:val="24"/>
                <w:szCs w:val="24"/>
              </w:rPr>
              <w:t>Perkančioji organizacija turi teisę pratęsti pasiūlymų pateikimo terminą.</w:t>
            </w:r>
          </w:p>
        </w:tc>
      </w:tr>
      <w:tr w:rsidR="00774AA5" w:rsidRPr="00D4014E" w14:paraId="2DDCD559" w14:textId="77777777" w:rsidTr="00FA29C0">
        <w:trPr>
          <w:trHeight w:val="20"/>
        </w:trPr>
        <w:tc>
          <w:tcPr>
            <w:tcW w:w="747" w:type="dxa"/>
            <w:tcMar>
              <w:top w:w="0" w:type="dxa"/>
              <w:left w:w="108" w:type="dxa"/>
              <w:bottom w:w="0" w:type="dxa"/>
              <w:right w:w="108" w:type="dxa"/>
            </w:tcMar>
          </w:tcPr>
          <w:p w14:paraId="6C70187E" w14:textId="7D03D63A" w:rsidR="00774AA5" w:rsidRPr="00D4014E" w:rsidRDefault="006932C2" w:rsidP="006932C2">
            <w:pPr>
              <w:keepNext/>
              <w:spacing w:after="0" w:line="240" w:lineRule="auto"/>
              <w:rPr>
                <w:rFonts w:ascii="Times New Roman" w:hAnsi="Times New Roman" w:cs="Times New Roman"/>
                <w:bCs/>
                <w:sz w:val="24"/>
                <w:szCs w:val="24"/>
              </w:rPr>
            </w:pPr>
            <w:r w:rsidRPr="00D4014E">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77777777" w:rsidR="00774AA5" w:rsidRPr="00D4014E" w:rsidRDefault="00774AA5" w:rsidP="006968BE">
            <w:pPr>
              <w:keepNext/>
              <w:spacing w:after="0" w:line="240" w:lineRule="auto"/>
              <w:jc w:val="both"/>
              <w:rPr>
                <w:rFonts w:ascii="Times New Roman" w:hAnsi="Times New Roman" w:cs="Times New Roman"/>
                <w:sz w:val="24"/>
                <w:szCs w:val="24"/>
              </w:rPr>
            </w:pPr>
            <w:r w:rsidRPr="00D4014E">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D4014E" w:rsidRDefault="00774AA5"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 xml:space="preserve">Pradedamas ne anksčiau nei po </w:t>
            </w:r>
            <w:r w:rsidR="006B0247" w:rsidRPr="00D4014E">
              <w:rPr>
                <w:rFonts w:ascii="Times New Roman" w:hAnsi="Times New Roman" w:cs="Times New Roman"/>
                <w:sz w:val="24"/>
                <w:szCs w:val="24"/>
              </w:rPr>
              <w:t>30</w:t>
            </w:r>
            <w:r w:rsidRPr="00D4014E">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774AA5" w:rsidRPr="00D4014E" w:rsidRDefault="00774AA5" w:rsidP="006968BE">
            <w:pPr>
              <w:spacing w:after="0" w:line="240" w:lineRule="auto"/>
              <w:jc w:val="both"/>
              <w:rPr>
                <w:rFonts w:ascii="Times New Roman" w:hAnsi="Times New Roman" w:cs="Times New Roman"/>
                <w:iCs/>
                <w:sz w:val="24"/>
                <w:szCs w:val="24"/>
              </w:rPr>
            </w:pPr>
          </w:p>
        </w:tc>
      </w:tr>
      <w:tr w:rsidR="00774AA5" w:rsidRPr="00D4014E" w14:paraId="0E1517C9" w14:textId="77777777" w:rsidTr="00FA29C0">
        <w:trPr>
          <w:trHeight w:val="20"/>
        </w:trPr>
        <w:tc>
          <w:tcPr>
            <w:tcW w:w="747" w:type="dxa"/>
            <w:tcMar>
              <w:top w:w="0" w:type="dxa"/>
              <w:left w:w="108" w:type="dxa"/>
              <w:bottom w:w="0" w:type="dxa"/>
              <w:right w:w="108" w:type="dxa"/>
            </w:tcMar>
          </w:tcPr>
          <w:p w14:paraId="0BF18051" w14:textId="03A0C935" w:rsidR="00774AA5" w:rsidRPr="00D4014E" w:rsidRDefault="006932C2" w:rsidP="006932C2">
            <w:pPr>
              <w:keepNext/>
              <w:spacing w:after="0" w:line="240" w:lineRule="auto"/>
              <w:rPr>
                <w:rFonts w:ascii="Times New Roman" w:hAnsi="Times New Roman" w:cs="Times New Roman"/>
                <w:bCs/>
                <w:sz w:val="24"/>
                <w:szCs w:val="24"/>
              </w:rPr>
            </w:pPr>
            <w:r w:rsidRPr="00D4014E">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70320C71" w:rsidR="00774AA5" w:rsidRPr="00D4014E" w:rsidRDefault="00774AA5" w:rsidP="006968BE">
            <w:pPr>
              <w:keepNext/>
              <w:spacing w:after="0" w:line="240" w:lineRule="auto"/>
              <w:jc w:val="both"/>
              <w:rPr>
                <w:rFonts w:ascii="Times New Roman" w:hAnsi="Times New Roman" w:cs="Times New Roman"/>
                <w:bCs/>
                <w:sz w:val="24"/>
                <w:szCs w:val="24"/>
              </w:rPr>
            </w:pPr>
            <w:r w:rsidRPr="00D4014E">
              <w:rPr>
                <w:rFonts w:ascii="Times New Roman" w:hAnsi="Times New Roman" w:cs="Times New Roman"/>
                <w:sz w:val="24"/>
                <w:szCs w:val="24"/>
              </w:rPr>
              <w:t xml:space="preserve">Prašymą paaiškinti, patikslinti pirkimo </w:t>
            </w:r>
            <w:r w:rsidR="00EF5E21" w:rsidRPr="00D4014E">
              <w:rPr>
                <w:rFonts w:ascii="Times New Roman" w:hAnsi="Times New Roman" w:cs="Times New Roman"/>
                <w:sz w:val="24"/>
                <w:szCs w:val="24"/>
              </w:rPr>
              <w:t>sąlygas</w:t>
            </w:r>
            <w:r w:rsidRPr="00D4014E">
              <w:rPr>
                <w:rFonts w:ascii="Times New Roman" w:hAnsi="Times New Roman" w:cs="Times New Roman"/>
                <w:sz w:val="24"/>
                <w:szCs w:val="24"/>
              </w:rPr>
              <w:t xml:space="preserve"> tiekėjas turi pateikti ne vėliau kaip:</w:t>
            </w:r>
          </w:p>
        </w:tc>
        <w:tc>
          <w:tcPr>
            <w:tcW w:w="3634" w:type="dxa"/>
            <w:tcMar>
              <w:top w:w="0" w:type="dxa"/>
              <w:left w:w="108" w:type="dxa"/>
              <w:bottom w:w="0" w:type="dxa"/>
              <w:right w:w="108" w:type="dxa"/>
            </w:tcMar>
          </w:tcPr>
          <w:p w14:paraId="56FC8010" w14:textId="20F5AA97" w:rsidR="00774AA5" w:rsidRPr="00D4014E" w:rsidRDefault="00CD6190"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6 (šešios)</w:t>
            </w:r>
            <w:r w:rsidR="005F17E7" w:rsidRPr="00D4014E">
              <w:rPr>
                <w:rFonts w:ascii="Times New Roman" w:hAnsi="Times New Roman" w:cs="Times New Roman"/>
                <w:sz w:val="24"/>
                <w:szCs w:val="24"/>
              </w:rPr>
              <w:t xml:space="preserve"> dien</w:t>
            </w:r>
            <w:r w:rsidR="004D477E" w:rsidRPr="00D4014E">
              <w:rPr>
                <w:rFonts w:ascii="Times New Roman" w:hAnsi="Times New Roman" w:cs="Times New Roman"/>
                <w:sz w:val="24"/>
                <w:szCs w:val="24"/>
              </w:rPr>
              <w:t>os</w:t>
            </w:r>
            <w:r w:rsidR="005F17E7" w:rsidRPr="00D4014E">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29305E91" w:rsidR="00774AA5" w:rsidRPr="00D4014E" w:rsidRDefault="00774AA5" w:rsidP="006968BE">
            <w:pPr>
              <w:spacing w:after="0" w:line="240" w:lineRule="auto"/>
              <w:jc w:val="both"/>
              <w:rPr>
                <w:rFonts w:ascii="Times New Roman" w:hAnsi="Times New Roman" w:cs="Times New Roman"/>
                <w:iCs/>
                <w:color w:val="7030A0"/>
                <w:sz w:val="24"/>
                <w:szCs w:val="24"/>
              </w:rPr>
            </w:pPr>
          </w:p>
        </w:tc>
      </w:tr>
      <w:tr w:rsidR="00774AA5" w:rsidRPr="00D4014E" w14:paraId="6E37868A" w14:textId="77777777" w:rsidTr="00FA29C0">
        <w:trPr>
          <w:trHeight w:val="20"/>
        </w:trPr>
        <w:tc>
          <w:tcPr>
            <w:tcW w:w="747" w:type="dxa"/>
            <w:tcMar>
              <w:top w:w="0" w:type="dxa"/>
              <w:left w:w="108" w:type="dxa"/>
              <w:bottom w:w="0" w:type="dxa"/>
              <w:right w:w="108" w:type="dxa"/>
            </w:tcMar>
          </w:tcPr>
          <w:p w14:paraId="5A3E2C4C" w14:textId="0CB8B9FB" w:rsidR="00774AA5" w:rsidRPr="00D4014E" w:rsidRDefault="00D4014E" w:rsidP="00D4014E">
            <w:pPr>
              <w:spacing w:after="0" w:line="240" w:lineRule="auto"/>
              <w:rPr>
                <w:rFonts w:ascii="Times New Roman" w:hAnsi="Times New Roman" w:cs="Times New Roman"/>
                <w:bCs/>
                <w:sz w:val="24"/>
                <w:szCs w:val="24"/>
              </w:rPr>
            </w:pPr>
            <w:r w:rsidRPr="00D4014E">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6A145837" w:rsidR="00774AA5" w:rsidRPr="00D4014E" w:rsidRDefault="00774AA5"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 xml:space="preserve">Perkančioji organizacija </w:t>
            </w:r>
            <w:r w:rsidR="009B3AF8" w:rsidRPr="00D4014E">
              <w:rPr>
                <w:rFonts w:ascii="Times New Roman" w:hAnsi="Times New Roman" w:cs="Times New Roman"/>
                <w:sz w:val="24"/>
                <w:szCs w:val="24"/>
              </w:rPr>
              <w:t>p</w:t>
            </w:r>
            <w:r w:rsidRPr="00D4014E">
              <w:rPr>
                <w:rFonts w:ascii="Times New Roman" w:hAnsi="Times New Roman" w:cs="Times New Roman"/>
                <w:sz w:val="24"/>
                <w:szCs w:val="24"/>
              </w:rPr>
              <w:t xml:space="preserve">irkimo </w:t>
            </w:r>
            <w:r w:rsidR="00EF5E21" w:rsidRPr="00D4014E">
              <w:rPr>
                <w:rFonts w:ascii="Times New Roman" w:hAnsi="Times New Roman" w:cs="Times New Roman"/>
                <w:sz w:val="24"/>
                <w:szCs w:val="24"/>
              </w:rPr>
              <w:t>sąlygų</w:t>
            </w:r>
            <w:r w:rsidRPr="00D4014E">
              <w:rPr>
                <w:rFonts w:ascii="Times New Roman" w:hAnsi="Times New Roman" w:cs="Times New Roman"/>
                <w:sz w:val="24"/>
                <w:szCs w:val="24"/>
              </w:rPr>
              <w:t xml:space="preserve"> paaiškinimą, patikslinimą pateikia visiems tiekėjams ne vėliau kaip:</w:t>
            </w:r>
          </w:p>
        </w:tc>
        <w:tc>
          <w:tcPr>
            <w:tcW w:w="3634" w:type="dxa"/>
            <w:tcMar>
              <w:top w:w="0" w:type="dxa"/>
              <w:left w:w="108" w:type="dxa"/>
              <w:bottom w:w="0" w:type="dxa"/>
              <w:right w:w="108" w:type="dxa"/>
            </w:tcMar>
          </w:tcPr>
          <w:p w14:paraId="4E31C489" w14:textId="5881C654" w:rsidR="00774AA5" w:rsidRPr="00D4014E" w:rsidRDefault="004D477E"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 xml:space="preserve">4 (keturios) </w:t>
            </w:r>
            <w:r w:rsidR="00CE1F13" w:rsidRPr="00D4014E">
              <w:rPr>
                <w:rFonts w:ascii="Times New Roman" w:hAnsi="Times New Roman" w:cs="Times New Roman"/>
                <w:sz w:val="24"/>
                <w:szCs w:val="24"/>
              </w:rPr>
              <w:t>dien</w:t>
            </w:r>
            <w:r w:rsidRPr="00D4014E">
              <w:rPr>
                <w:rFonts w:ascii="Times New Roman" w:hAnsi="Times New Roman" w:cs="Times New Roman"/>
                <w:sz w:val="24"/>
                <w:szCs w:val="24"/>
              </w:rPr>
              <w:t>os</w:t>
            </w:r>
            <w:r w:rsidR="00CE1F13" w:rsidRPr="00D4014E">
              <w:rPr>
                <w:rFonts w:ascii="Times New Roman" w:hAnsi="Times New Roman" w:cs="Times New Roman"/>
                <w:sz w:val="24"/>
                <w:szCs w:val="24"/>
              </w:rPr>
              <w:t xml:space="preserve"> iki pasiūlymų pateikimo termino dienos</w:t>
            </w:r>
          </w:p>
          <w:p w14:paraId="4D170373" w14:textId="173A8458" w:rsidR="00CD6190" w:rsidRPr="00D4014E" w:rsidRDefault="00CD6190" w:rsidP="006968BE">
            <w:pPr>
              <w:spacing w:after="0" w:line="240" w:lineRule="auto"/>
              <w:jc w:val="both"/>
              <w:rPr>
                <w:rFonts w:ascii="Times New Roman" w:hAnsi="Times New Roman" w:cs="Times New Roman"/>
                <w:sz w:val="24"/>
                <w:szCs w:val="24"/>
              </w:rPr>
            </w:pPr>
          </w:p>
        </w:tc>
        <w:tc>
          <w:tcPr>
            <w:tcW w:w="2946" w:type="dxa"/>
            <w:tcMar>
              <w:top w:w="0" w:type="dxa"/>
              <w:left w:w="108" w:type="dxa"/>
              <w:bottom w:w="0" w:type="dxa"/>
              <w:right w:w="108" w:type="dxa"/>
            </w:tcMar>
          </w:tcPr>
          <w:p w14:paraId="2E898EC9" w14:textId="672E56FC" w:rsidR="00774AA5" w:rsidRPr="00D4014E" w:rsidRDefault="00774AA5" w:rsidP="006968BE">
            <w:pPr>
              <w:spacing w:after="0" w:line="240" w:lineRule="auto"/>
              <w:jc w:val="both"/>
              <w:rPr>
                <w:rFonts w:ascii="Times New Roman" w:hAnsi="Times New Roman" w:cs="Times New Roman"/>
                <w:sz w:val="24"/>
                <w:szCs w:val="24"/>
              </w:rPr>
            </w:pPr>
          </w:p>
        </w:tc>
      </w:tr>
      <w:tr w:rsidR="00FA29C0" w:rsidRPr="00D4014E" w14:paraId="7621DE63" w14:textId="77777777" w:rsidTr="00FA29C0">
        <w:trPr>
          <w:trHeight w:val="20"/>
        </w:trPr>
        <w:tc>
          <w:tcPr>
            <w:tcW w:w="747" w:type="dxa"/>
            <w:tcMar>
              <w:top w:w="0" w:type="dxa"/>
              <w:left w:w="108" w:type="dxa"/>
              <w:bottom w:w="0" w:type="dxa"/>
              <w:right w:w="108" w:type="dxa"/>
            </w:tcMar>
          </w:tcPr>
          <w:p w14:paraId="63314DF2" w14:textId="205E56C0" w:rsidR="00FA29C0" w:rsidRPr="00D4014E" w:rsidRDefault="00D4014E" w:rsidP="00D4014E">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4F4D0EEB" w:rsidR="00FA29C0" w:rsidRPr="00D4014E" w:rsidRDefault="00FA29C0" w:rsidP="006968BE">
            <w:pPr>
              <w:spacing w:after="0" w:line="240" w:lineRule="auto"/>
              <w:jc w:val="both"/>
              <w:rPr>
                <w:rFonts w:ascii="Times New Roman" w:hAnsi="Times New Roman" w:cs="Times New Roman"/>
                <w:sz w:val="24"/>
                <w:szCs w:val="24"/>
                <w:highlight w:val="yellow"/>
              </w:rPr>
            </w:pPr>
            <w:r w:rsidRPr="00D4014E">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091493B1" w14:textId="426C930A" w:rsidR="00975A7F" w:rsidRPr="00441362" w:rsidRDefault="00441362" w:rsidP="006968BE">
            <w:pPr>
              <w:spacing w:after="0" w:line="240" w:lineRule="auto"/>
              <w:jc w:val="both"/>
              <w:rPr>
                <w:rFonts w:ascii="Times New Roman" w:hAnsi="Times New Roman" w:cs="Times New Roman"/>
                <w:sz w:val="24"/>
                <w:szCs w:val="24"/>
              </w:rPr>
            </w:pPr>
            <w:r w:rsidRPr="00441362">
              <w:rPr>
                <w:rFonts w:ascii="Times New Roman" w:hAnsi="Times New Roman" w:cs="Times New Roman"/>
                <w:sz w:val="24"/>
                <w:szCs w:val="24"/>
              </w:rPr>
              <w:t>Tiekėjui, norinčiam apžiūrėti objektą, CVP IS priemonėmis pateikus prašymą ne vėliau kaip</w:t>
            </w:r>
            <w:r w:rsidR="00975A7F" w:rsidRPr="00441362">
              <w:rPr>
                <w:rFonts w:ascii="Times New Roman" w:hAnsi="Times New Roman" w:cs="Times New Roman"/>
                <w:color w:val="000000"/>
                <w:sz w:val="24"/>
                <w:szCs w:val="24"/>
              </w:rPr>
              <w:t xml:space="preserve"> prieš dvi darbo dienas</w:t>
            </w:r>
            <w:r>
              <w:rPr>
                <w:rFonts w:ascii="Times New Roman" w:hAnsi="Times New Roman" w:cs="Times New Roman"/>
                <w:color w:val="000000"/>
                <w:sz w:val="24"/>
                <w:szCs w:val="24"/>
              </w:rPr>
              <w:t>.</w:t>
            </w:r>
            <w:r w:rsidR="00975A7F" w:rsidRPr="00441362">
              <w:rPr>
                <w:rFonts w:ascii="Times New Roman" w:hAnsi="Times New Roman" w:cs="Times New Roman"/>
                <w:color w:val="000000"/>
                <w:sz w:val="24"/>
                <w:szCs w:val="24"/>
              </w:rPr>
              <w:t xml:space="preserve"> </w:t>
            </w:r>
          </w:p>
          <w:p w14:paraId="16ACE08C" w14:textId="5EB0699D" w:rsidR="00FA29C0" w:rsidRPr="009A408F" w:rsidRDefault="00441362" w:rsidP="006968BE">
            <w:pPr>
              <w:tabs>
                <w:tab w:val="left" w:pos="1134"/>
                <w:tab w:val="left" w:pos="1440"/>
              </w:tabs>
              <w:suppressAutoHyphens/>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A</w:t>
            </w:r>
            <w:r w:rsidR="00975A7F" w:rsidRPr="00441362">
              <w:rPr>
                <w:rFonts w:ascii="Times New Roman" w:hAnsi="Times New Roman" w:cs="Times New Roman"/>
                <w:color w:val="000000"/>
                <w:sz w:val="24"/>
                <w:szCs w:val="24"/>
              </w:rPr>
              <w:t xml:space="preserve">pžiūra gali būti vykdoma ne vėliau, </w:t>
            </w:r>
            <w:r w:rsidR="00975A7F" w:rsidRPr="00441362">
              <w:rPr>
                <w:rFonts w:ascii="Times New Roman" w:hAnsi="Times New Roman" w:cs="Times New Roman"/>
                <w:bCs/>
                <w:sz w:val="24"/>
                <w:szCs w:val="24"/>
              </w:rPr>
              <w:t xml:space="preserve">kaip likus </w:t>
            </w:r>
            <w:r w:rsidR="003C083C">
              <w:rPr>
                <w:rFonts w:ascii="Times New Roman" w:hAnsi="Times New Roman" w:cs="Times New Roman"/>
                <w:bCs/>
                <w:sz w:val="24"/>
                <w:szCs w:val="24"/>
              </w:rPr>
              <w:t>5</w:t>
            </w:r>
            <w:r w:rsidR="00975A7F" w:rsidRPr="00494C99">
              <w:rPr>
                <w:rFonts w:ascii="Times New Roman" w:hAnsi="Times New Roman" w:cs="Times New Roman"/>
                <w:bCs/>
                <w:sz w:val="24"/>
                <w:szCs w:val="24"/>
              </w:rPr>
              <w:t xml:space="preserve"> darbo dien</w:t>
            </w:r>
            <w:r w:rsidR="003C083C">
              <w:rPr>
                <w:rFonts w:ascii="Times New Roman" w:hAnsi="Times New Roman" w:cs="Times New Roman"/>
                <w:bCs/>
                <w:sz w:val="24"/>
                <w:szCs w:val="24"/>
              </w:rPr>
              <w:t>oms</w:t>
            </w:r>
            <w:r w:rsidR="00975A7F" w:rsidRPr="00494C99">
              <w:rPr>
                <w:rFonts w:ascii="Times New Roman" w:hAnsi="Times New Roman" w:cs="Times New Roman"/>
                <w:bCs/>
                <w:sz w:val="24"/>
                <w:szCs w:val="24"/>
              </w:rPr>
              <w:t xml:space="preserve"> </w:t>
            </w:r>
            <w:r w:rsidR="00975A7F" w:rsidRPr="00441362">
              <w:rPr>
                <w:rFonts w:ascii="Times New Roman" w:hAnsi="Times New Roman" w:cs="Times New Roman"/>
                <w:bCs/>
                <w:sz w:val="24"/>
                <w:szCs w:val="24"/>
              </w:rPr>
              <w:t>iki pasiūlymų pateikimo termino pabaigos.</w:t>
            </w:r>
            <w:r w:rsidR="00975A7F" w:rsidRPr="00441362">
              <w:rPr>
                <w:rFonts w:ascii="Times New Roman" w:hAnsi="Times New Roman" w:cs="Times New Roman"/>
                <w:color w:val="000000"/>
                <w:sz w:val="24"/>
                <w:szCs w:val="24"/>
              </w:rPr>
              <w:t xml:space="preserve"> </w:t>
            </w:r>
          </w:p>
        </w:tc>
        <w:tc>
          <w:tcPr>
            <w:tcW w:w="2946" w:type="dxa"/>
            <w:tcMar>
              <w:top w:w="0" w:type="dxa"/>
              <w:left w:w="108" w:type="dxa"/>
              <w:bottom w:w="0" w:type="dxa"/>
              <w:right w:w="108" w:type="dxa"/>
            </w:tcMar>
          </w:tcPr>
          <w:p w14:paraId="0CB425FC" w14:textId="329A5F3F" w:rsidR="00FA29C0" w:rsidRPr="00D4014E" w:rsidRDefault="00FA29C0"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Objekto adresas:</w:t>
            </w:r>
            <w:r w:rsidR="007B2282" w:rsidRPr="00D4014E">
              <w:rPr>
                <w:rFonts w:ascii="Times New Roman" w:hAnsi="Times New Roman" w:cs="Times New Roman"/>
                <w:sz w:val="24"/>
                <w:szCs w:val="24"/>
              </w:rPr>
              <w:t xml:space="preserve"> Vilniaus g. 43, LT-97102 Kretinga.</w:t>
            </w:r>
          </w:p>
        </w:tc>
      </w:tr>
      <w:tr w:rsidR="00774AA5" w:rsidRPr="00D4014E" w14:paraId="3AA572DF" w14:textId="77777777" w:rsidTr="00FA29C0">
        <w:trPr>
          <w:trHeight w:val="20"/>
        </w:trPr>
        <w:tc>
          <w:tcPr>
            <w:tcW w:w="747" w:type="dxa"/>
            <w:tcMar>
              <w:top w:w="0" w:type="dxa"/>
              <w:left w:w="108" w:type="dxa"/>
              <w:bottom w:w="0" w:type="dxa"/>
              <w:right w:w="108" w:type="dxa"/>
            </w:tcMar>
          </w:tcPr>
          <w:p w14:paraId="0C5D727C" w14:textId="5E32CD7A" w:rsidR="00774AA5" w:rsidRPr="00D4014E" w:rsidRDefault="00D4014E" w:rsidP="00D4014E">
            <w:pPr>
              <w:spacing w:after="0" w:line="240" w:lineRule="auto"/>
              <w:rPr>
                <w:rFonts w:ascii="Times New Roman" w:hAnsi="Times New Roman" w:cs="Times New Roman"/>
                <w:bCs/>
                <w:sz w:val="24"/>
                <w:szCs w:val="24"/>
              </w:rPr>
            </w:pPr>
            <w:r w:rsidRPr="00D4014E">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2D3D8B4C" w:rsidR="00774AA5" w:rsidRPr="00D4014E" w:rsidRDefault="00774AA5"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 xml:space="preserve">Perkančioji organizacija rengs susitikimus su tiekėjais dėl pirkimo </w:t>
            </w:r>
            <w:r w:rsidR="006932C2" w:rsidRPr="00D4014E">
              <w:rPr>
                <w:rFonts w:ascii="Times New Roman" w:hAnsi="Times New Roman" w:cs="Times New Roman"/>
                <w:sz w:val="24"/>
                <w:szCs w:val="24"/>
              </w:rPr>
              <w:t>sąlygų</w:t>
            </w:r>
            <w:r w:rsidRPr="00D4014E">
              <w:rPr>
                <w:rFonts w:ascii="Times New Roman" w:hAnsi="Times New Roman" w:cs="Times New Roman"/>
                <w:sz w:val="24"/>
                <w:szCs w:val="24"/>
              </w:rPr>
              <w:t xml:space="preserve"> paaiškinimo</w:t>
            </w:r>
          </w:p>
        </w:tc>
        <w:tc>
          <w:tcPr>
            <w:tcW w:w="3634" w:type="dxa"/>
            <w:tcMar>
              <w:top w:w="0" w:type="dxa"/>
              <w:left w:w="108" w:type="dxa"/>
              <w:bottom w:w="0" w:type="dxa"/>
              <w:right w:w="108" w:type="dxa"/>
            </w:tcMar>
          </w:tcPr>
          <w:p w14:paraId="37463C11" w14:textId="77777777" w:rsidR="00774AA5" w:rsidRPr="00D4014E" w:rsidRDefault="00774AA5" w:rsidP="006968BE">
            <w:pPr>
              <w:spacing w:after="0" w:line="240" w:lineRule="auto"/>
              <w:jc w:val="both"/>
              <w:rPr>
                <w:rFonts w:ascii="Times New Roman" w:hAnsi="Times New Roman" w:cs="Times New Roman"/>
                <w:iCs/>
                <w:sz w:val="24"/>
                <w:szCs w:val="24"/>
              </w:rPr>
            </w:pPr>
            <w:r w:rsidRPr="00D4014E">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05C6FE86" w:rsidR="00774AA5" w:rsidRPr="00D4014E" w:rsidRDefault="00774AA5" w:rsidP="006968BE">
            <w:pPr>
              <w:spacing w:after="0" w:line="240" w:lineRule="auto"/>
              <w:jc w:val="both"/>
              <w:rPr>
                <w:rFonts w:ascii="Times New Roman" w:hAnsi="Times New Roman" w:cs="Times New Roman"/>
                <w:sz w:val="24"/>
                <w:szCs w:val="24"/>
              </w:rPr>
            </w:pPr>
          </w:p>
        </w:tc>
      </w:tr>
      <w:tr w:rsidR="00774AA5" w:rsidRPr="00D4014E" w14:paraId="595801DB" w14:textId="77777777" w:rsidTr="00FA29C0">
        <w:trPr>
          <w:trHeight w:val="20"/>
        </w:trPr>
        <w:tc>
          <w:tcPr>
            <w:tcW w:w="747" w:type="dxa"/>
            <w:tcMar>
              <w:top w:w="0" w:type="dxa"/>
              <w:left w:w="108" w:type="dxa"/>
              <w:bottom w:w="0" w:type="dxa"/>
              <w:right w:w="108" w:type="dxa"/>
            </w:tcMar>
          </w:tcPr>
          <w:p w14:paraId="7834A329" w14:textId="3F8FDA2A" w:rsidR="00774AA5" w:rsidRPr="00D4014E" w:rsidRDefault="00D4014E" w:rsidP="00D4014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04429B88" w:rsidR="00774AA5" w:rsidRPr="00D4014E" w:rsidRDefault="00774AA5"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2B01D5F8" w14:textId="77777777" w:rsidR="00774AA5" w:rsidRPr="00D4014E" w:rsidRDefault="00774AA5" w:rsidP="006968BE">
            <w:pPr>
              <w:pStyle w:val="Body2"/>
              <w:spacing w:after="0"/>
              <w:rPr>
                <w:rFonts w:cs="Times New Roman"/>
                <w:color w:val="auto"/>
                <w:sz w:val="24"/>
                <w:szCs w:val="24"/>
                <w:lang w:val="lt-LT"/>
              </w:rPr>
            </w:pPr>
            <w:r w:rsidRPr="00D4014E">
              <w:rPr>
                <w:rFonts w:cs="Times New Roman"/>
                <w:color w:val="auto"/>
                <w:sz w:val="24"/>
                <w:szCs w:val="24"/>
                <w:lang w:val="lt-LT"/>
              </w:rPr>
              <w:t>NETAIKOMA</w:t>
            </w:r>
          </w:p>
          <w:p w14:paraId="2276FCB7" w14:textId="472A4D12" w:rsidR="00774AA5" w:rsidRPr="00D4014E" w:rsidRDefault="00774AA5" w:rsidP="006968BE">
            <w:pPr>
              <w:spacing w:after="0" w:line="240" w:lineRule="auto"/>
              <w:jc w:val="both"/>
              <w:rPr>
                <w:rFonts w:ascii="Times New Roman" w:hAnsi="Times New Roman" w:cs="Times New Roman"/>
                <w:iCs/>
                <w:color w:val="00B050"/>
                <w:sz w:val="24"/>
                <w:szCs w:val="24"/>
              </w:rPr>
            </w:pPr>
          </w:p>
        </w:tc>
        <w:tc>
          <w:tcPr>
            <w:tcW w:w="2946" w:type="dxa"/>
            <w:tcMar>
              <w:top w:w="0" w:type="dxa"/>
              <w:left w:w="108" w:type="dxa"/>
              <w:bottom w:w="0" w:type="dxa"/>
              <w:right w:w="108" w:type="dxa"/>
            </w:tcMar>
          </w:tcPr>
          <w:p w14:paraId="49C9AF54" w14:textId="060712A8" w:rsidR="00774AA5" w:rsidRPr="00D4014E" w:rsidRDefault="00774AA5" w:rsidP="006968BE">
            <w:pPr>
              <w:spacing w:after="0" w:line="240" w:lineRule="auto"/>
              <w:jc w:val="both"/>
              <w:rPr>
                <w:rFonts w:ascii="Times New Roman" w:hAnsi="Times New Roman" w:cs="Times New Roman"/>
                <w:sz w:val="24"/>
                <w:szCs w:val="24"/>
              </w:rPr>
            </w:pPr>
          </w:p>
        </w:tc>
      </w:tr>
      <w:tr w:rsidR="00774AA5" w:rsidRPr="00D4014E" w14:paraId="712AAA1F" w14:textId="77777777" w:rsidTr="00FA29C0">
        <w:trPr>
          <w:trHeight w:val="20"/>
        </w:trPr>
        <w:tc>
          <w:tcPr>
            <w:tcW w:w="747" w:type="dxa"/>
            <w:tcMar>
              <w:top w:w="0" w:type="dxa"/>
              <w:left w:w="108" w:type="dxa"/>
              <w:bottom w:w="0" w:type="dxa"/>
              <w:right w:w="108" w:type="dxa"/>
            </w:tcMar>
          </w:tcPr>
          <w:p w14:paraId="204C0E52" w14:textId="2C56C99F" w:rsidR="00774AA5" w:rsidRPr="00D4014E" w:rsidRDefault="00D4014E" w:rsidP="00D4014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77777777" w:rsidR="00774AA5" w:rsidRPr="00D4014E" w:rsidRDefault="00774AA5" w:rsidP="006968BE">
            <w:pPr>
              <w:spacing w:after="0" w:line="240" w:lineRule="auto"/>
              <w:jc w:val="both"/>
              <w:rPr>
                <w:rFonts w:ascii="Times New Roman" w:hAnsi="Times New Roman" w:cs="Times New Roman"/>
                <w:bCs/>
                <w:sz w:val="24"/>
                <w:szCs w:val="24"/>
              </w:rPr>
            </w:pPr>
            <w:r w:rsidRPr="00D4014E">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21F7DF8C" w:rsidR="00774AA5" w:rsidRPr="00D4014E" w:rsidRDefault="009A408F" w:rsidP="006968B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 (tris)  mėn. </w:t>
            </w:r>
            <w:r w:rsidR="00774AA5" w:rsidRPr="00D4014E">
              <w:rPr>
                <w:rFonts w:ascii="Times New Roman" w:hAnsi="Times New Roman" w:cs="Times New Roman"/>
                <w:iCs/>
                <w:sz w:val="24"/>
                <w:szCs w:val="24"/>
              </w:rPr>
              <w:t xml:space="preserve"> nuo pasiūlymų pateikimo galutinio termino pabaigos</w:t>
            </w:r>
          </w:p>
        </w:tc>
        <w:tc>
          <w:tcPr>
            <w:tcW w:w="2946" w:type="dxa"/>
            <w:tcMar>
              <w:top w:w="0" w:type="dxa"/>
              <w:left w:w="108" w:type="dxa"/>
              <w:bottom w:w="0" w:type="dxa"/>
              <w:right w:w="108" w:type="dxa"/>
            </w:tcMar>
          </w:tcPr>
          <w:p w14:paraId="16D7D59D" w14:textId="7639E1B8" w:rsidR="00774AA5" w:rsidRPr="00D4014E" w:rsidRDefault="00774AA5" w:rsidP="006968BE">
            <w:pPr>
              <w:spacing w:after="0" w:line="240" w:lineRule="auto"/>
              <w:jc w:val="both"/>
              <w:rPr>
                <w:rFonts w:ascii="Times New Roman" w:hAnsi="Times New Roman" w:cs="Times New Roman"/>
                <w:sz w:val="24"/>
                <w:szCs w:val="24"/>
              </w:rPr>
            </w:pPr>
          </w:p>
        </w:tc>
      </w:tr>
      <w:tr w:rsidR="00774AA5" w:rsidRPr="00D4014E" w14:paraId="046FE48C" w14:textId="77777777" w:rsidTr="00FA29C0">
        <w:trPr>
          <w:trHeight w:val="20"/>
        </w:trPr>
        <w:tc>
          <w:tcPr>
            <w:tcW w:w="747" w:type="dxa"/>
            <w:tcMar>
              <w:top w:w="0" w:type="dxa"/>
              <w:left w:w="108" w:type="dxa"/>
              <w:bottom w:w="0" w:type="dxa"/>
              <w:right w:w="108" w:type="dxa"/>
            </w:tcMar>
          </w:tcPr>
          <w:p w14:paraId="0CCD490C" w14:textId="426C1AD4" w:rsidR="00774AA5" w:rsidRPr="00D4014E" w:rsidRDefault="00D4014E" w:rsidP="00D4014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77777777" w:rsidR="00774AA5" w:rsidRPr="00D4014E" w:rsidRDefault="00774AA5" w:rsidP="006968BE">
            <w:pPr>
              <w:spacing w:after="0" w:line="240" w:lineRule="auto"/>
              <w:jc w:val="both"/>
              <w:rPr>
                <w:rFonts w:ascii="Times New Roman" w:hAnsi="Times New Roman" w:cs="Times New Roman"/>
                <w:bCs/>
                <w:sz w:val="24"/>
                <w:szCs w:val="24"/>
              </w:rPr>
            </w:pPr>
            <w:r w:rsidRPr="00D4014E">
              <w:rPr>
                <w:rFonts w:ascii="Times New Roman" w:hAnsi="Times New Roman" w:cs="Times New Roman"/>
                <w:sz w:val="24"/>
                <w:szCs w:val="24"/>
              </w:rPr>
              <w:t xml:space="preserve">Perkančioji organizacija atsako </w:t>
            </w:r>
            <w:r w:rsidRPr="00D4014E">
              <w:rPr>
                <w:rFonts w:ascii="Times New Roman" w:hAnsi="Times New Roman" w:cs="Times New Roman"/>
                <w:sz w:val="24"/>
                <w:szCs w:val="24"/>
              </w:rPr>
              <w:lastRenderedPageBreak/>
              <w:t xml:space="preserve">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5B99B298" w14:textId="77777777" w:rsidR="009A408F" w:rsidRPr="009A408F" w:rsidRDefault="009A408F" w:rsidP="006968BE">
            <w:pPr>
              <w:spacing w:after="0" w:line="240" w:lineRule="auto"/>
              <w:jc w:val="both"/>
              <w:rPr>
                <w:rFonts w:ascii="Times New Roman" w:hAnsi="Times New Roman" w:cs="Times New Roman"/>
                <w:sz w:val="24"/>
                <w:szCs w:val="24"/>
              </w:rPr>
            </w:pPr>
            <w:r w:rsidRPr="009A408F">
              <w:rPr>
                <w:rFonts w:ascii="Times New Roman" w:hAnsi="Times New Roman" w:cs="Times New Roman"/>
                <w:iCs/>
                <w:sz w:val="24"/>
                <w:szCs w:val="24"/>
              </w:rPr>
              <w:lastRenderedPageBreak/>
              <w:t xml:space="preserve">3 (tris) darbo dienas </w:t>
            </w:r>
            <w:r w:rsidRPr="009A408F">
              <w:rPr>
                <w:rFonts w:ascii="Times New Roman" w:hAnsi="Times New Roman" w:cs="Times New Roman"/>
                <w:sz w:val="24"/>
                <w:szCs w:val="24"/>
              </w:rPr>
              <w:t>nuo prašymo gavimo dienos</w:t>
            </w:r>
          </w:p>
          <w:p w14:paraId="4DD4DD87" w14:textId="36DF3448" w:rsidR="00774AA5" w:rsidRPr="009A408F" w:rsidRDefault="00774AA5" w:rsidP="006968BE">
            <w:pPr>
              <w:spacing w:after="0" w:line="240" w:lineRule="auto"/>
              <w:jc w:val="both"/>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6EA06245" w:rsidR="00774AA5" w:rsidRPr="00D4014E" w:rsidRDefault="00774AA5" w:rsidP="006968BE">
            <w:pPr>
              <w:spacing w:after="0" w:line="240" w:lineRule="auto"/>
              <w:jc w:val="both"/>
              <w:rPr>
                <w:rFonts w:ascii="Times New Roman" w:hAnsi="Times New Roman" w:cs="Times New Roman"/>
                <w:sz w:val="24"/>
                <w:szCs w:val="24"/>
              </w:rPr>
            </w:pPr>
          </w:p>
        </w:tc>
      </w:tr>
      <w:tr w:rsidR="00774AA5" w:rsidRPr="00D4014E" w14:paraId="1F2EA374" w14:textId="77777777" w:rsidTr="00FA29C0">
        <w:trPr>
          <w:trHeight w:val="20"/>
        </w:trPr>
        <w:tc>
          <w:tcPr>
            <w:tcW w:w="747" w:type="dxa"/>
            <w:tcMar>
              <w:top w:w="0" w:type="dxa"/>
              <w:left w:w="108" w:type="dxa"/>
              <w:bottom w:w="0" w:type="dxa"/>
              <w:right w:w="108" w:type="dxa"/>
            </w:tcMar>
          </w:tcPr>
          <w:p w14:paraId="539F7958" w14:textId="484E1B45" w:rsidR="00774AA5" w:rsidRPr="00D4014E" w:rsidRDefault="00D4014E" w:rsidP="00D4014E">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77777777" w:rsidR="00774AA5" w:rsidRPr="00D4014E" w:rsidRDefault="00774AA5" w:rsidP="006968BE">
            <w:pPr>
              <w:spacing w:after="0" w:line="240" w:lineRule="auto"/>
              <w:jc w:val="both"/>
              <w:rPr>
                <w:rFonts w:ascii="Times New Roman" w:hAnsi="Times New Roman" w:cs="Times New Roman"/>
                <w:bCs/>
                <w:sz w:val="24"/>
                <w:szCs w:val="24"/>
              </w:rPr>
            </w:pPr>
            <w:r w:rsidRPr="00D4014E">
              <w:rPr>
                <w:rFonts w:ascii="Times New Roman" w:hAnsi="Times New Roman" w:cs="Times New Roman"/>
                <w:color w:val="000000" w:themeColor="text1"/>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732B4E0D" w14:textId="77777777" w:rsidR="009A408F" w:rsidRPr="009A408F" w:rsidRDefault="009A408F" w:rsidP="006968BE">
            <w:pPr>
              <w:spacing w:after="0" w:line="240" w:lineRule="auto"/>
              <w:jc w:val="both"/>
              <w:rPr>
                <w:rFonts w:ascii="Times New Roman" w:hAnsi="Times New Roman" w:cs="Times New Roman"/>
                <w:sz w:val="24"/>
                <w:szCs w:val="24"/>
              </w:rPr>
            </w:pPr>
            <w:r w:rsidRPr="009A408F">
              <w:rPr>
                <w:rFonts w:ascii="Times New Roman" w:hAnsi="Times New Roman" w:cs="Times New Roman"/>
                <w:sz w:val="24"/>
                <w:szCs w:val="24"/>
              </w:rPr>
              <w:t>5 (penkias) darbo dienas nuo prašymo gavimo dienos</w:t>
            </w:r>
          </w:p>
          <w:p w14:paraId="684369EC" w14:textId="06D354C1" w:rsidR="00774AA5" w:rsidRPr="009A408F" w:rsidRDefault="00774AA5" w:rsidP="006968BE">
            <w:pPr>
              <w:spacing w:after="0" w:line="240" w:lineRule="auto"/>
              <w:jc w:val="both"/>
              <w:rPr>
                <w:rFonts w:ascii="Times New Roman" w:hAnsi="Times New Roman" w:cs="Times New Roman"/>
                <w:sz w:val="24"/>
                <w:szCs w:val="24"/>
              </w:rPr>
            </w:pPr>
          </w:p>
        </w:tc>
        <w:tc>
          <w:tcPr>
            <w:tcW w:w="2946" w:type="dxa"/>
            <w:tcMar>
              <w:top w:w="0" w:type="dxa"/>
              <w:left w:w="108" w:type="dxa"/>
              <w:bottom w:w="0" w:type="dxa"/>
              <w:right w:w="108" w:type="dxa"/>
            </w:tcMar>
          </w:tcPr>
          <w:p w14:paraId="7D43700D" w14:textId="7B4B80F7" w:rsidR="00774AA5" w:rsidRPr="00D4014E" w:rsidRDefault="00774AA5" w:rsidP="006968BE">
            <w:pPr>
              <w:spacing w:after="0" w:line="240" w:lineRule="auto"/>
              <w:jc w:val="both"/>
              <w:rPr>
                <w:rFonts w:ascii="Times New Roman" w:hAnsi="Times New Roman" w:cs="Times New Roman"/>
                <w:sz w:val="24"/>
                <w:szCs w:val="24"/>
              </w:rPr>
            </w:pPr>
          </w:p>
        </w:tc>
      </w:tr>
      <w:tr w:rsidR="00774AA5" w:rsidRPr="00D4014E" w14:paraId="6D55395E" w14:textId="77777777" w:rsidTr="00FA29C0">
        <w:trPr>
          <w:trHeight w:val="20"/>
        </w:trPr>
        <w:tc>
          <w:tcPr>
            <w:tcW w:w="747" w:type="dxa"/>
            <w:tcMar>
              <w:top w:w="0" w:type="dxa"/>
              <w:left w:w="108" w:type="dxa"/>
              <w:bottom w:w="0" w:type="dxa"/>
              <w:right w:w="108" w:type="dxa"/>
            </w:tcMar>
          </w:tcPr>
          <w:p w14:paraId="5B414F03" w14:textId="77790140" w:rsidR="00774AA5" w:rsidRPr="00D4014E" w:rsidRDefault="00D4014E" w:rsidP="00D4014E">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7777777" w:rsidR="00774AA5" w:rsidRPr="00D4014E" w:rsidRDefault="00774AA5" w:rsidP="006968BE">
            <w:pPr>
              <w:spacing w:after="0" w:line="240" w:lineRule="auto"/>
              <w:jc w:val="both"/>
              <w:rPr>
                <w:rFonts w:ascii="Times New Roman" w:hAnsi="Times New Roman" w:cs="Times New Roman"/>
                <w:bCs/>
                <w:sz w:val="24"/>
                <w:szCs w:val="24"/>
              </w:rPr>
            </w:pPr>
            <w:r w:rsidRPr="00D4014E">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D4014E" w:rsidRDefault="00774AA5" w:rsidP="006968BE">
            <w:pPr>
              <w:spacing w:after="0" w:line="240" w:lineRule="auto"/>
              <w:jc w:val="both"/>
              <w:rPr>
                <w:rFonts w:ascii="Times New Roman" w:hAnsi="Times New Roman" w:cs="Times New Roman"/>
                <w:bCs/>
                <w:sz w:val="24"/>
                <w:szCs w:val="24"/>
              </w:rPr>
            </w:pPr>
            <w:r w:rsidRPr="00D4014E">
              <w:rPr>
                <w:rFonts w:ascii="Times New Roman" w:hAnsi="Times New Roman" w:cs="Times New Roman"/>
                <w:bCs/>
                <w:sz w:val="24"/>
                <w:szCs w:val="24"/>
              </w:rPr>
              <w:t>3 (tris) darbo dienas nuo sprendimo priėmimo dienos</w:t>
            </w:r>
          </w:p>
        </w:tc>
        <w:tc>
          <w:tcPr>
            <w:tcW w:w="2946" w:type="dxa"/>
            <w:tcMar>
              <w:top w:w="0" w:type="dxa"/>
              <w:left w:w="108" w:type="dxa"/>
              <w:bottom w:w="0" w:type="dxa"/>
              <w:right w:w="108" w:type="dxa"/>
            </w:tcMar>
          </w:tcPr>
          <w:p w14:paraId="1A133141" w14:textId="16262ED2" w:rsidR="00774AA5" w:rsidRPr="00D4014E" w:rsidRDefault="00774AA5" w:rsidP="006968BE">
            <w:pPr>
              <w:spacing w:after="0" w:line="240" w:lineRule="auto"/>
              <w:jc w:val="both"/>
              <w:rPr>
                <w:rFonts w:ascii="Times New Roman" w:hAnsi="Times New Roman" w:cs="Times New Roman"/>
                <w:bCs/>
                <w:sz w:val="24"/>
                <w:szCs w:val="24"/>
              </w:rPr>
            </w:pPr>
          </w:p>
        </w:tc>
      </w:tr>
      <w:tr w:rsidR="00774AA5" w:rsidRPr="00D4014E" w14:paraId="59E99749" w14:textId="77777777" w:rsidTr="00FA29C0">
        <w:trPr>
          <w:trHeight w:val="20"/>
        </w:trPr>
        <w:tc>
          <w:tcPr>
            <w:tcW w:w="747" w:type="dxa"/>
            <w:tcMar>
              <w:top w:w="0" w:type="dxa"/>
              <w:left w:w="108" w:type="dxa"/>
              <w:bottom w:w="0" w:type="dxa"/>
              <w:right w:w="108" w:type="dxa"/>
            </w:tcMar>
          </w:tcPr>
          <w:p w14:paraId="7986B22C" w14:textId="7831F69F" w:rsidR="00774AA5" w:rsidRPr="00D4014E" w:rsidRDefault="00D4014E" w:rsidP="00D4014E">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77777777" w:rsidR="00774AA5" w:rsidRPr="00D4014E" w:rsidRDefault="00774AA5" w:rsidP="006968BE">
            <w:pPr>
              <w:spacing w:after="0" w:line="240" w:lineRule="auto"/>
              <w:jc w:val="both"/>
              <w:rPr>
                <w:rFonts w:ascii="Times New Roman" w:hAnsi="Times New Roman" w:cs="Times New Roman"/>
                <w:bCs/>
                <w:sz w:val="24"/>
                <w:szCs w:val="24"/>
              </w:rPr>
            </w:pPr>
            <w:r w:rsidRPr="00D4014E">
              <w:rPr>
                <w:rFonts w:ascii="Times New Roman" w:hAnsi="Times New Roman" w:cs="Times New Roman"/>
                <w:bCs/>
                <w:sz w:val="24"/>
                <w:szCs w:val="24"/>
              </w:rPr>
              <w:t xml:space="preserve">Perkančioji organizacija pirkimo dalyviams praneša apie priimtą sprendimą nustatyti laimėjusį pasiūlymą, </w:t>
            </w:r>
            <w:r w:rsidRPr="00D4014E">
              <w:rPr>
                <w:rFonts w:ascii="Times New Roman" w:hAnsi="Times New Roman" w:cs="Times New Roman"/>
                <w:sz w:val="24"/>
                <w:szCs w:val="24"/>
              </w:rPr>
              <w:t>dėl kurio bus sudaroma</w:t>
            </w:r>
            <w:r w:rsidRPr="00D4014E">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1A56EDAC" w:rsidR="00774AA5" w:rsidRPr="00D4014E" w:rsidRDefault="00CC70B1" w:rsidP="006968BE">
            <w:pPr>
              <w:spacing w:after="0" w:line="240" w:lineRule="auto"/>
              <w:jc w:val="both"/>
              <w:rPr>
                <w:rFonts w:ascii="Times New Roman" w:hAnsi="Times New Roman" w:cs="Times New Roman"/>
                <w:bCs/>
                <w:sz w:val="24"/>
                <w:szCs w:val="24"/>
              </w:rPr>
            </w:pPr>
            <w:r w:rsidRPr="00D4014E">
              <w:rPr>
                <w:rFonts w:ascii="Times New Roman" w:hAnsi="Times New Roman" w:cs="Times New Roman"/>
                <w:bCs/>
                <w:sz w:val="24"/>
                <w:szCs w:val="24"/>
              </w:rPr>
              <w:t>3</w:t>
            </w:r>
            <w:r w:rsidR="00774AA5" w:rsidRPr="00D4014E">
              <w:rPr>
                <w:rFonts w:ascii="Times New Roman" w:hAnsi="Times New Roman" w:cs="Times New Roman"/>
                <w:bCs/>
                <w:sz w:val="24"/>
                <w:szCs w:val="24"/>
              </w:rPr>
              <w:t xml:space="preserve"> (</w:t>
            </w:r>
            <w:r w:rsidR="00D707AB" w:rsidRPr="00D4014E">
              <w:rPr>
                <w:rFonts w:ascii="Times New Roman" w:hAnsi="Times New Roman" w:cs="Times New Roman"/>
                <w:bCs/>
                <w:sz w:val="24"/>
                <w:szCs w:val="24"/>
              </w:rPr>
              <w:t>tris</w:t>
            </w:r>
            <w:r w:rsidR="00774AA5" w:rsidRPr="00D4014E">
              <w:rPr>
                <w:rFonts w:ascii="Times New Roman" w:hAnsi="Times New Roman" w:cs="Times New Roman"/>
                <w:bCs/>
                <w:sz w:val="24"/>
                <w:szCs w:val="24"/>
              </w:rPr>
              <w:t>) darbo dienas nuo sprendimo priėmimo dienos</w:t>
            </w:r>
          </w:p>
        </w:tc>
        <w:tc>
          <w:tcPr>
            <w:tcW w:w="2946" w:type="dxa"/>
            <w:tcMar>
              <w:top w:w="0" w:type="dxa"/>
              <w:left w:w="108" w:type="dxa"/>
              <w:bottom w:w="0" w:type="dxa"/>
              <w:right w:w="108" w:type="dxa"/>
            </w:tcMar>
          </w:tcPr>
          <w:p w14:paraId="71FB89FD" w14:textId="2A118ABE" w:rsidR="00774AA5" w:rsidRPr="00D4014E" w:rsidRDefault="00774AA5" w:rsidP="006968BE">
            <w:pPr>
              <w:spacing w:after="0" w:line="240" w:lineRule="auto"/>
              <w:jc w:val="both"/>
              <w:rPr>
                <w:rFonts w:ascii="Times New Roman" w:hAnsi="Times New Roman" w:cs="Times New Roman"/>
                <w:sz w:val="24"/>
                <w:szCs w:val="24"/>
              </w:rPr>
            </w:pPr>
          </w:p>
        </w:tc>
      </w:tr>
      <w:tr w:rsidR="00774AA5" w:rsidRPr="00D4014E" w14:paraId="5D779D75" w14:textId="77777777" w:rsidTr="00FA29C0">
        <w:trPr>
          <w:trHeight w:val="20"/>
        </w:trPr>
        <w:tc>
          <w:tcPr>
            <w:tcW w:w="747" w:type="dxa"/>
            <w:tcMar>
              <w:top w:w="0" w:type="dxa"/>
              <w:left w:w="108" w:type="dxa"/>
              <w:bottom w:w="0" w:type="dxa"/>
              <w:right w:w="108" w:type="dxa"/>
            </w:tcMar>
          </w:tcPr>
          <w:p w14:paraId="715DBD55" w14:textId="369B8E03" w:rsidR="00774AA5" w:rsidRPr="00D4014E" w:rsidRDefault="009A408F" w:rsidP="009A408F">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77777777" w:rsidR="00774AA5" w:rsidRPr="00D4014E" w:rsidRDefault="00774AA5" w:rsidP="006968BE">
            <w:pPr>
              <w:spacing w:after="0" w:line="240" w:lineRule="auto"/>
              <w:jc w:val="both"/>
              <w:rPr>
                <w:rFonts w:ascii="Times New Roman" w:hAnsi="Times New Roman" w:cs="Times New Roman"/>
                <w:bCs/>
                <w:sz w:val="24"/>
                <w:szCs w:val="24"/>
              </w:rPr>
            </w:pPr>
            <w:r w:rsidRPr="00D4014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D4014E" w:rsidRDefault="00774AA5" w:rsidP="006968BE">
            <w:pPr>
              <w:spacing w:after="0" w:line="240" w:lineRule="auto"/>
              <w:jc w:val="both"/>
              <w:rPr>
                <w:rFonts w:ascii="Times New Roman" w:hAnsi="Times New Roman" w:cs="Times New Roman"/>
                <w:bCs/>
                <w:sz w:val="24"/>
                <w:szCs w:val="24"/>
              </w:rPr>
            </w:pPr>
            <w:r w:rsidRPr="00D4014E">
              <w:rPr>
                <w:rFonts w:ascii="Times New Roman" w:hAnsi="Times New Roman" w:cs="Times New Roman"/>
                <w:bCs/>
                <w:sz w:val="24"/>
                <w:szCs w:val="24"/>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D4014E" w:rsidRDefault="00774AA5" w:rsidP="006968BE">
            <w:pPr>
              <w:pStyle w:val="tajtip"/>
              <w:shd w:val="clear" w:color="auto" w:fill="FFFFFF"/>
              <w:spacing w:before="0" w:beforeAutospacing="0" w:after="0" w:afterAutospacing="0"/>
              <w:ind w:firstLine="313"/>
              <w:jc w:val="both"/>
            </w:pPr>
          </w:p>
        </w:tc>
      </w:tr>
      <w:tr w:rsidR="00774AA5" w:rsidRPr="00D4014E" w14:paraId="3739CF2C" w14:textId="77777777" w:rsidTr="00FA29C0">
        <w:trPr>
          <w:trHeight w:val="20"/>
        </w:trPr>
        <w:tc>
          <w:tcPr>
            <w:tcW w:w="747" w:type="dxa"/>
            <w:tcMar>
              <w:top w:w="0" w:type="dxa"/>
              <w:left w:w="108" w:type="dxa"/>
              <w:bottom w:w="0" w:type="dxa"/>
              <w:right w:w="108" w:type="dxa"/>
            </w:tcMar>
          </w:tcPr>
          <w:p w14:paraId="50E0821F" w14:textId="08A3D466" w:rsidR="00774AA5" w:rsidRPr="00D4014E" w:rsidRDefault="009A408F" w:rsidP="009A408F">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7777777" w:rsidR="00774AA5" w:rsidRPr="00D4014E" w:rsidRDefault="00774AA5" w:rsidP="006968BE">
            <w:pPr>
              <w:spacing w:after="0" w:line="240" w:lineRule="auto"/>
              <w:jc w:val="both"/>
              <w:rPr>
                <w:rFonts w:ascii="Times New Roman" w:hAnsi="Times New Roman" w:cs="Times New Roman"/>
                <w:bCs/>
                <w:sz w:val="24"/>
                <w:szCs w:val="24"/>
              </w:rPr>
            </w:pPr>
            <w:r w:rsidRPr="00D4014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4014E">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765132CB" w14:textId="59496809" w:rsidR="00CE7FDF" w:rsidRPr="00D4014E" w:rsidRDefault="00774AA5"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 xml:space="preserve">5 (penkias) </w:t>
            </w:r>
            <w:r w:rsidR="007A5905" w:rsidRPr="00D4014E">
              <w:rPr>
                <w:rFonts w:ascii="Times New Roman" w:hAnsi="Times New Roman" w:cs="Times New Roman"/>
                <w:sz w:val="24"/>
                <w:szCs w:val="24"/>
              </w:rPr>
              <w:t xml:space="preserve">darbo </w:t>
            </w:r>
            <w:r w:rsidRPr="00D4014E">
              <w:rPr>
                <w:rFonts w:ascii="Times New Roman" w:hAnsi="Times New Roman" w:cs="Times New Roman"/>
                <w:sz w:val="24"/>
                <w:szCs w:val="24"/>
              </w:rPr>
              <w:t>dienas</w:t>
            </w:r>
          </w:p>
          <w:p w14:paraId="38F150E0" w14:textId="091326A3" w:rsidR="006C7941" w:rsidRPr="00D4014E" w:rsidRDefault="00D65C16"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 xml:space="preserve">nuo </w:t>
            </w:r>
            <w:r w:rsidR="006C7941" w:rsidRPr="00D4014E">
              <w:rPr>
                <w:rFonts w:ascii="Times New Roman" w:eastAsia="Arial" w:hAnsi="Times New Roman" w:cs="Times New Roman"/>
                <w:sz w:val="24"/>
                <w:szCs w:val="24"/>
              </w:rPr>
              <w:t>perkančiosios organizacijos</w:t>
            </w:r>
            <w:r w:rsidRPr="00D4014E">
              <w:rPr>
                <w:rFonts w:ascii="Times New Roman" w:hAnsi="Times New Roman" w:cs="Times New Roman"/>
                <w:sz w:val="24"/>
                <w:szCs w:val="24"/>
              </w:rPr>
              <w:t xml:space="preserve"> pranešimo raštu apie jos priimtą sprendimą išsiuntimo tiekėjams dienos arba nuo paskelbimo apie </w:t>
            </w:r>
            <w:r w:rsidR="006C7941" w:rsidRPr="00D4014E">
              <w:rPr>
                <w:rFonts w:ascii="Times New Roman" w:eastAsia="Arial" w:hAnsi="Times New Roman" w:cs="Times New Roman"/>
                <w:sz w:val="24"/>
                <w:szCs w:val="24"/>
              </w:rPr>
              <w:t>perkančiosios organizacijos</w:t>
            </w:r>
            <w:r w:rsidRPr="00D4014E">
              <w:rPr>
                <w:rFonts w:ascii="Times New Roman" w:hAnsi="Times New Roman" w:cs="Times New Roman"/>
                <w:sz w:val="24"/>
                <w:szCs w:val="24"/>
              </w:rPr>
              <w:t xml:space="preserve"> priimtus sprendimus dienos, jei VPĮ nenumato reikalavimo raštu informuoti tiekėjus apie </w:t>
            </w:r>
            <w:r w:rsidRPr="00D4014E">
              <w:rPr>
                <w:rFonts w:ascii="Times New Roman" w:eastAsia="Arial" w:hAnsi="Times New Roman" w:cs="Times New Roman"/>
                <w:sz w:val="24"/>
                <w:szCs w:val="24"/>
              </w:rPr>
              <w:t xml:space="preserve"> </w:t>
            </w:r>
            <w:r w:rsidR="006C7941" w:rsidRPr="00D4014E">
              <w:rPr>
                <w:rFonts w:ascii="Times New Roman" w:eastAsia="Arial" w:hAnsi="Times New Roman" w:cs="Times New Roman"/>
                <w:sz w:val="24"/>
                <w:szCs w:val="24"/>
              </w:rPr>
              <w:t>perkančiosios organizacijos</w:t>
            </w:r>
            <w:r w:rsidRPr="00D4014E">
              <w:rPr>
                <w:rFonts w:ascii="Times New Roman" w:hAnsi="Times New Roman" w:cs="Times New Roman"/>
                <w:sz w:val="24"/>
                <w:szCs w:val="24"/>
              </w:rPr>
              <w:t xml:space="preserve"> priimtus sprendimus;</w:t>
            </w:r>
          </w:p>
          <w:p w14:paraId="24167C40" w14:textId="4434CEE0" w:rsidR="00774AA5" w:rsidRPr="00D4014E" w:rsidRDefault="00D65C16"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lastRenderedPageBreak/>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D4014E" w:rsidRDefault="00774AA5" w:rsidP="006968BE">
            <w:pPr>
              <w:spacing w:after="0" w:line="240" w:lineRule="auto"/>
              <w:jc w:val="both"/>
              <w:rPr>
                <w:rFonts w:ascii="Times New Roman" w:hAnsi="Times New Roman" w:cs="Times New Roman"/>
                <w:bCs/>
                <w:sz w:val="24"/>
                <w:szCs w:val="24"/>
              </w:rPr>
            </w:pPr>
          </w:p>
        </w:tc>
      </w:tr>
      <w:tr w:rsidR="00774AA5" w:rsidRPr="00D4014E" w14:paraId="1A8FC6DE" w14:textId="77777777" w:rsidTr="00FA29C0">
        <w:trPr>
          <w:trHeight w:val="20"/>
        </w:trPr>
        <w:tc>
          <w:tcPr>
            <w:tcW w:w="747" w:type="dxa"/>
            <w:tcMar>
              <w:top w:w="0" w:type="dxa"/>
              <w:left w:w="108" w:type="dxa"/>
              <w:bottom w:w="0" w:type="dxa"/>
              <w:right w:w="108" w:type="dxa"/>
            </w:tcMar>
          </w:tcPr>
          <w:p w14:paraId="3FCD8BCC" w14:textId="1018063A" w:rsidR="00774AA5" w:rsidRPr="00D4014E" w:rsidRDefault="009A408F" w:rsidP="009A408F">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77777777" w:rsidR="00774AA5" w:rsidRPr="00D4014E" w:rsidRDefault="00774AA5"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D4014E" w:rsidRDefault="00774AA5"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6 (šešias) darbo dienas nuo pretenzijos gavimo dienos</w:t>
            </w:r>
          </w:p>
        </w:tc>
        <w:tc>
          <w:tcPr>
            <w:tcW w:w="2946" w:type="dxa"/>
            <w:tcMar>
              <w:top w:w="0" w:type="dxa"/>
              <w:left w:w="108" w:type="dxa"/>
              <w:bottom w:w="0" w:type="dxa"/>
              <w:right w:w="108" w:type="dxa"/>
            </w:tcMar>
          </w:tcPr>
          <w:p w14:paraId="2E4EA800" w14:textId="424A9933" w:rsidR="00774AA5" w:rsidRPr="00D4014E" w:rsidRDefault="00774AA5" w:rsidP="006968BE">
            <w:pPr>
              <w:spacing w:after="0" w:line="240" w:lineRule="auto"/>
              <w:jc w:val="both"/>
              <w:rPr>
                <w:rFonts w:ascii="Times New Roman" w:hAnsi="Times New Roman" w:cs="Times New Roman"/>
                <w:sz w:val="24"/>
                <w:szCs w:val="24"/>
              </w:rPr>
            </w:pPr>
          </w:p>
        </w:tc>
      </w:tr>
      <w:tr w:rsidR="00774AA5" w:rsidRPr="00D4014E" w14:paraId="65BDD6BA" w14:textId="77777777" w:rsidTr="00FA29C0">
        <w:trPr>
          <w:trHeight w:val="20"/>
        </w:trPr>
        <w:tc>
          <w:tcPr>
            <w:tcW w:w="747" w:type="dxa"/>
            <w:tcMar>
              <w:top w:w="0" w:type="dxa"/>
              <w:left w:w="108" w:type="dxa"/>
              <w:bottom w:w="0" w:type="dxa"/>
              <w:right w:w="108" w:type="dxa"/>
            </w:tcMar>
          </w:tcPr>
          <w:p w14:paraId="18CCF556" w14:textId="04B3A941" w:rsidR="00774AA5" w:rsidRPr="00D4014E" w:rsidRDefault="009A408F" w:rsidP="009A408F">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7777777" w:rsidR="00774AA5" w:rsidRPr="00D4014E" w:rsidRDefault="00774AA5" w:rsidP="006968BE">
            <w:pPr>
              <w:spacing w:after="0" w:line="240" w:lineRule="auto"/>
              <w:jc w:val="both"/>
              <w:rPr>
                <w:rFonts w:ascii="Times New Roman" w:hAnsi="Times New Roman" w:cs="Times New Roman"/>
                <w:bCs/>
                <w:sz w:val="24"/>
                <w:szCs w:val="24"/>
              </w:rPr>
            </w:pPr>
            <w:r w:rsidRPr="00D4014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4014E">
              <w:rPr>
                <w:rFonts w:ascii="Times New Roman" w:hAnsi="Times New Roman" w:cs="Times New Roman"/>
                <w:bCs/>
                <w:sz w:val="24"/>
                <w:szCs w:val="24"/>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D4014E" w:rsidRDefault="00774AA5"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D4014E" w:rsidRDefault="00774AA5" w:rsidP="006968BE">
            <w:pPr>
              <w:spacing w:after="0" w:line="240" w:lineRule="auto"/>
              <w:jc w:val="both"/>
              <w:rPr>
                <w:rFonts w:ascii="Times New Roman" w:hAnsi="Times New Roman" w:cs="Times New Roman"/>
                <w:sz w:val="24"/>
                <w:szCs w:val="24"/>
              </w:rPr>
            </w:pPr>
          </w:p>
        </w:tc>
      </w:tr>
      <w:tr w:rsidR="00774AA5" w:rsidRPr="00D4014E" w14:paraId="1EEDC62F" w14:textId="77777777" w:rsidTr="00FA29C0">
        <w:trPr>
          <w:trHeight w:val="20"/>
        </w:trPr>
        <w:tc>
          <w:tcPr>
            <w:tcW w:w="747" w:type="dxa"/>
            <w:tcMar>
              <w:top w:w="0" w:type="dxa"/>
              <w:left w:w="108" w:type="dxa"/>
              <w:bottom w:w="0" w:type="dxa"/>
              <w:right w:w="108" w:type="dxa"/>
            </w:tcMar>
          </w:tcPr>
          <w:p w14:paraId="3EE38EA3" w14:textId="7B70CF58" w:rsidR="00774AA5" w:rsidRPr="00D4014E" w:rsidRDefault="009A408F" w:rsidP="009A408F">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77777777" w:rsidR="00774AA5" w:rsidRPr="00D4014E" w:rsidRDefault="00774AA5"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D4014E" w:rsidRDefault="00774AA5"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bCs/>
                <w:sz w:val="24"/>
                <w:szCs w:val="24"/>
              </w:rPr>
              <w:t xml:space="preserve">5 (penkių) </w:t>
            </w:r>
            <w:r w:rsidR="00024DB9" w:rsidRPr="00D4014E">
              <w:rPr>
                <w:rFonts w:ascii="Times New Roman" w:hAnsi="Times New Roman" w:cs="Times New Roman"/>
                <w:bCs/>
                <w:sz w:val="24"/>
                <w:szCs w:val="24"/>
              </w:rPr>
              <w:t xml:space="preserve">darbo </w:t>
            </w:r>
            <w:r w:rsidRPr="00D4014E">
              <w:rPr>
                <w:rFonts w:ascii="Times New Roman" w:hAnsi="Times New Roman" w:cs="Times New Roman"/>
                <w:bCs/>
                <w:sz w:val="24"/>
                <w:szCs w:val="24"/>
              </w:rPr>
              <w:t>dienų,</w:t>
            </w:r>
            <w:r w:rsidRPr="00D4014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D4014E" w:rsidRDefault="00774AA5" w:rsidP="006968BE">
            <w:pPr>
              <w:spacing w:after="0" w:line="240" w:lineRule="auto"/>
              <w:jc w:val="both"/>
              <w:rPr>
                <w:rFonts w:ascii="Times New Roman" w:hAnsi="Times New Roman" w:cs="Times New Roman"/>
                <w:sz w:val="24"/>
                <w:szCs w:val="24"/>
              </w:rPr>
            </w:pPr>
          </w:p>
        </w:tc>
      </w:tr>
      <w:tr w:rsidR="00451AF7" w:rsidRPr="00D4014E" w14:paraId="74B4ACF3" w14:textId="77777777" w:rsidTr="00FA29C0">
        <w:trPr>
          <w:trHeight w:val="20"/>
        </w:trPr>
        <w:tc>
          <w:tcPr>
            <w:tcW w:w="747" w:type="dxa"/>
            <w:tcMar>
              <w:top w:w="0" w:type="dxa"/>
              <w:left w:w="108" w:type="dxa"/>
              <w:bottom w:w="0" w:type="dxa"/>
              <w:right w:w="108" w:type="dxa"/>
            </w:tcMar>
          </w:tcPr>
          <w:p w14:paraId="5A1CA8A8" w14:textId="31CF4DAB" w:rsidR="00F50C57" w:rsidRPr="00D4014E" w:rsidRDefault="009A408F" w:rsidP="009A408F">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787AA8A5" w:rsidR="00F50C57" w:rsidRPr="00D4014E" w:rsidRDefault="00F50C57" w:rsidP="006968BE">
            <w:pPr>
              <w:spacing w:after="0" w:line="240" w:lineRule="auto"/>
              <w:jc w:val="both"/>
              <w:rPr>
                <w:rFonts w:ascii="Times New Roman" w:hAnsi="Times New Roman" w:cs="Times New Roman"/>
                <w:sz w:val="24"/>
                <w:szCs w:val="24"/>
              </w:rPr>
            </w:pPr>
            <w:r w:rsidRPr="00D4014E">
              <w:rPr>
                <w:rFonts w:ascii="Times New Roman" w:hAnsi="Times New Roman" w:cs="Times New Roman"/>
                <w:sz w:val="24"/>
                <w:szCs w:val="24"/>
              </w:rPr>
              <w:t xml:space="preserve">Jeigu </w:t>
            </w:r>
            <w:r w:rsidR="00F46E88" w:rsidRPr="00D4014E">
              <w:rPr>
                <w:rFonts w:ascii="Times New Roman" w:hAnsi="Times New Roman" w:cs="Times New Roman"/>
                <w:iCs/>
                <w:sz w:val="24"/>
                <w:szCs w:val="24"/>
              </w:rPr>
              <w:t xml:space="preserve">suinteresuotas dalyvis paprašys perkančiosios </w:t>
            </w:r>
            <w:r w:rsidR="00F46E88" w:rsidRPr="00D4014E">
              <w:rPr>
                <w:rFonts w:ascii="Times New Roman" w:hAnsi="Times New Roman" w:cs="Times New Roman"/>
                <w:iCs/>
                <w:sz w:val="24"/>
                <w:szCs w:val="24"/>
              </w:rPr>
              <w:lastRenderedPageBreak/>
              <w:t>organizacijos pateikti laimėjusį pasiūlymą</w:t>
            </w:r>
          </w:p>
        </w:tc>
        <w:tc>
          <w:tcPr>
            <w:tcW w:w="3634" w:type="dxa"/>
            <w:tcMar>
              <w:top w:w="0" w:type="dxa"/>
              <w:left w:w="108" w:type="dxa"/>
              <w:bottom w:w="0" w:type="dxa"/>
              <w:right w:w="108" w:type="dxa"/>
            </w:tcMar>
          </w:tcPr>
          <w:p w14:paraId="6E2FD726" w14:textId="2CFED9C8" w:rsidR="001B1895" w:rsidRPr="00D4014E" w:rsidRDefault="000B4E01" w:rsidP="006968BE">
            <w:pPr>
              <w:spacing w:after="0" w:line="240" w:lineRule="auto"/>
              <w:jc w:val="both"/>
              <w:rPr>
                <w:rFonts w:ascii="Times New Roman" w:hAnsi="Times New Roman" w:cs="Times New Roman"/>
                <w:i/>
                <w:iCs/>
                <w:sz w:val="24"/>
                <w:szCs w:val="24"/>
              </w:rPr>
            </w:pPr>
            <w:r w:rsidRPr="00D4014E">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D4014E">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4014E" w:rsidRDefault="00ED5B78" w:rsidP="006968BE">
            <w:pPr>
              <w:spacing w:after="0" w:line="240" w:lineRule="auto"/>
              <w:jc w:val="both"/>
              <w:rPr>
                <w:rFonts w:ascii="Times New Roman" w:hAnsi="Times New Roman" w:cs="Times New Roman"/>
                <w:i/>
                <w:iCs/>
                <w:color w:val="FF0000"/>
                <w:sz w:val="24"/>
                <w:szCs w:val="24"/>
              </w:rPr>
            </w:pPr>
          </w:p>
        </w:tc>
        <w:tc>
          <w:tcPr>
            <w:tcW w:w="2946" w:type="dxa"/>
            <w:tcMar>
              <w:top w:w="0" w:type="dxa"/>
              <w:left w:w="108" w:type="dxa"/>
              <w:bottom w:w="0" w:type="dxa"/>
              <w:right w:w="108" w:type="dxa"/>
            </w:tcMar>
          </w:tcPr>
          <w:p w14:paraId="34B7E883" w14:textId="77777777" w:rsidR="00F50C57" w:rsidRPr="00D4014E" w:rsidRDefault="00F50C57" w:rsidP="006968BE">
            <w:pPr>
              <w:spacing w:after="0" w:line="240" w:lineRule="auto"/>
              <w:jc w:val="both"/>
              <w:rPr>
                <w:rFonts w:ascii="Times New Roman" w:hAnsi="Times New Roman" w:cs="Times New Roman"/>
                <w:sz w:val="24"/>
                <w:szCs w:val="24"/>
              </w:rPr>
            </w:pPr>
          </w:p>
        </w:tc>
      </w:tr>
    </w:tbl>
    <w:p w14:paraId="7300D3EE" w14:textId="187855F2" w:rsidR="008F59C5" w:rsidRPr="00D4014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49558E91" w:rsidR="008D704D" w:rsidRPr="00870AE8" w:rsidRDefault="008D704D" w:rsidP="008D704D">
      <w:pPr>
        <w:pStyle w:val="Antrat2"/>
        <w:ind w:left="5103"/>
        <w:rPr>
          <w:rFonts w:ascii="Times New Roman" w:eastAsia="Calibri" w:hAnsi="Times New Roman" w:cs="Times New Roman"/>
          <w:color w:val="0070C0"/>
          <w:sz w:val="24"/>
          <w:szCs w:val="24"/>
        </w:rPr>
      </w:pPr>
      <w:bookmarkStart w:id="41" w:name="_Ref38539939"/>
      <w:bookmarkStart w:id="42" w:name="_Ref38541068"/>
      <w:bookmarkStart w:id="43" w:name="_Ref38885053"/>
      <w:bookmarkStart w:id="44" w:name="_Ref38899023"/>
      <w:bookmarkStart w:id="45" w:name="_Toc201694717"/>
      <w:r w:rsidRPr="00870AE8">
        <w:rPr>
          <w:rFonts w:ascii="Times New Roman" w:eastAsia="Calibri" w:hAnsi="Times New Roman" w:cs="Times New Roman"/>
          <w:color w:val="0070C0"/>
          <w:sz w:val="24"/>
          <w:szCs w:val="24"/>
        </w:rPr>
        <w:lastRenderedPageBreak/>
        <w:t xml:space="preserve">Pirkimo sąlygų </w:t>
      </w:r>
      <w:r w:rsidR="005F0B78" w:rsidRPr="00870AE8">
        <w:rPr>
          <w:rFonts w:ascii="Times New Roman" w:eastAsia="Calibri" w:hAnsi="Times New Roman" w:cs="Times New Roman"/>
          <w:color w:val="0070C0"/>
          <w:sz w:val="24"/>
          <w:szCs w:val="24"/>
        </w:rPr>
        <w:t>2</w:t>
      </w:r>
      <w:r w:rsidRPr="00870AE8">
        <w:rPr>
          <w:rFonts w:ascii="Times New Roman" w:eastAsia="Calibri" w:hAnsi="Times New Roman" w:cs="Times New Roman"/>
          <w:color w:val="0070C0"/>
          <w:sz w:val="24"/>
          <w:szCs w:val="24"/>
        </w:rPr>
        <w:t xml:space="preserve"> priedas „Techninė specifikacija</w:t>
      </w:r>
      <w:r w:rsidR="00700A93" w:rsidRPr="00870AE8">
        <w:rPr>
          <w:rFonts w:ascii="Times New Roman" w:eastAsia="Calibri" w:hAnsi="Times New Roman" w:cs="Times New Roman"/>
          <w:color w:val="0070C0"/>
          <w:sz w:val="24"/>
          <w:szCs w:val="24"/>
        </w:rPr>
        <w:t xml:space="preserve"> i</w:t>
      </w:r>
      <w:r w:rsidR="00F20C49" w:rsidRPr="00870AE8">
        <w:rPr>
          <w:rFonts w:ascii="Times New Roman" w:eastAsia="Calibri" w:hAnsi="Times New Roman" w:cs="Times New Roman"/>
          <w:color w:val="0070C0"/>
          <w:sz w:val="24"/>
          <w:szCs w:val="24"/>
        </w:rPr>
        <w:t>r</w:t>
      </w:r>
      <w:r w:rsidR="00700A93" w:rsidRPr="00870AE8">
        <w:rPr>
          <w:rFonts w:ascii="Times New Roman" w:eastAsia="Calibri" w:hAnsi="Times New Roman" w:cs="Times New Roman"/>
          <w:color w:val="0070C0"/>
          <w:sz w:val="24"/>
          <w:szCs w:val="24"/>
        </w:rPr>
        <w:t xml:space="preserve"> jos priedai</w:t>
      </w:r>
      <w:r w:rsidRPr="00870AE8">
        <w:rPr>
          <w:rFonts w:ascii="Times New Roman" w:eastAsia="Calibri" w:hAnsi="Times New Roman" w:cs="Times New Roman"/>
          <w:color w:val="0070C0"/>
          <w:sz w:val="24"/>
          <w:szCs w:val="24"/>
        </w:rPr>
        <w:t>“</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rPr>
          <w:rFonts w:ascii="Times New Roman" w:hAnsi="Times New Roman" w:cs="Times New Roman"/>
          <w:sz w:val="24"/>
          <w:szCs w:val="24"/>
        </w:rPr>
      </w:pPr>
      <w:r w:rsidRPr="00C852B0">
        <w:rPr>
          <w:rFonts w:ascii="Times New Roman" w:hAnsi="Times New Roman" w:cs="Times New Roman"/>
          <w:sz w:val="24"/>
          <w:szCs w:val="24"/>
        </w:rPr>
        <w:t>TECHNINĖ SPECIFIKACIJA</w:t>
      </w:r>
    </w:p>
    <w:p w14:paraId="79DD97EB" w14:textId="77777777" w:rsidR="00C852B0" w:rsidRDefault="00C852B0" w:rsidP="00C852B0"/>
    <w:p w14:paraId="15109A19" w14:textId="2EBBD4B7" w:rsidR="00C852B0" w:rsidRPr="001855B1" w:rsidRDefault="00C852B0" w:rsidP="00372BE5">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xml:space="preserve">. </w:t>
      </w:r>
      <w:r w:rsidR="00372BE5" w:rsidRPr="004A41FB">
        <w:rPr>
          <w:rFonts w:ascii="Times New Roman" w:hAnsi="Times New Roman" w:cs="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w:t>
      </w:r>
      <w:r w:rsidR="00434B80">
        <w:rPr>
          <w:rFonts w:ascii="Times New Roman" w:hAnsi="Times New Roman" w:cs="Times New Roman"/>
          <w:sz w:val="24"/>
          <w:szCs w:val="24"/>
        </w:rPr>
        <w:t xml:space="preserve">protokolai, </w:t>
      </w:r>
      <w:r w:rsidR="00372BE5" w:rsidRPr="004A41FB">
        <w:rPr>
          <w:rFonts w:ascii="Times New Roman" w:hAnsi="Times New Roman" w:cs="Times New Roman"/>
          <w:sz w:val="24"/>
          <w:szCs w:val="24"/>
        </w:rPr>
        <w:t>konkreti kilmė ar gamyba, sertifikatai, standartai, protokolai, turi būti laikoma, kad kiekviena tokia nuoroda yra pateikta su žodžiais „arba lygiavertis“.</w:t>
      </w:r>
    </w:p>
    <w:p w14:paraId="38F47D82" w14:textId="6C249508" w:rsidR="00C852B0" w:rsidRPr="00BF53D5" w:rsidRDefault="00C852B0" w:rsidP="00C852B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techninėje specifikacijoje,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51A17D2" w14:textId="77777777" w:rsidR="00C852B0" w:rsidRDefault="00C852B0" w:rsidP="00C852B0"/>
    <w:p w14:paraId="167FC88F" w14:textId="77777777" w:rsidR="00C852B0" w:rsidRDefault="00C852B0" w:rsidP="00C852B0"/>
    <w:p w14:paraId="3F3DD1BE" w14:textId="77777777" w:rsidR="00C852B0" w:rsidRDefault="00C852B0" w:rsidP="00C852B0"/>
    <w:p w14:paraId="41A43DEA" w14:textId="77777777" w:rsidR="00C852B0" w:rsidRDefault="00C852B0" w:rsidP="00C852B0"/>
    <w:p w14:paraId="54E81652" w14:textId="77777777" w:rsidR="00C852B0" w:rsidRPr="00C852B0" w:rsidRDefault="00C852B0" w:rsidP="00C852B0"/>
    <w:p w14:paraId="5BDB4468" w14:textId="5545C78A" w:rsidR="006008B1" w:rsidRPr="00C852B0" w:rsidRDefault="006008B1" w:rsidP="006008B1">
      <w:pPr>
        <w:rPr>
          <w:rFonts w:ascii="Times New Roman" w:hAnsi="Times New Roman" w:cs="Times New Roman"/>
          <w:b/>
          <w:sz w:val="24"/>
          <w:szCs w:val="24"/>
        </w:rPr>
      </w:pPr>
      <w:r w:rsidRPr="00C852B0">
        <w:rPr>
          <w:rFonts w:ascii="Times New Roman" w:hAnsi="Times New Roman" w:cs="Times New Roman"/>
          <w:b/>
          <w:sz w:val="24"/>
          <w:szCs w:val="24"/>
        </w:rPr>
        <w:t xml:space="preserve">Perkančioji organizacija šiame priede </w:t>
      </w:r>
      <w:r w:rsidR="00323A46" w:rsidRPr="00C852B0">
        <w:rPr>
          <w:rFonts w:ascii="Times New Roman" w:hAnsi="Times New Roman" w:cs="Times New Roman"/>
          <w:b/>
          <w:sz w:val="24"/>
          <w:szCs w:val="24"/>
        </w:rPr>
        <w:t>i</w:t>
      </w:r>
      <w:r w:rsidRPr="00C852B0">
        <w:rPr>
          <w:rFonts w:ascii="Times New Roman" w:hAnsi="Times New Roman" w:cs="Times New Roman"/>
          <w:b/>
          <w:sz w:val="24"/>
          <w:szCs w:val="24"/>
        </w:rPr>
        <w:t xml:space="preserve">nformaciją </w:t>
      </w:r>
      <w:r w:rsidR="00323A46" w:rsidRPr="00C852B0">
        <w:rPr>
          <w:rFonts w:ascii="Times New Roman" w:hAnsi="Times New Roman" w:cs="Times New Roman"/>
          <w:b/>
          <w:sz w:val="24"/>
          <w:szCs w:val="24"/>
        </w:rPr>
        <w:t xml:space="preserve">pateikia </w:t>
      </w:r>
      <w:r w:rsidRPr="00C852B0">
        <w:rPr>
          <w:rFonts w:ascii="Times New Roman" w:hAnsi="Times New Roman" w:cs="Times New Roman"/>
          <w:b/>
          <w:sz w:val="24"/>
          <w:szCs w:val="24"/>
        </w:rPr>
        <w:t>atskiru dokumentu</w:t>
      </w:r>
      <w:r w:rsidR="006655ED" w:rsidRPr="00C852B0">
        <w:rPr>
          <w:rFonts w:ascii="Times New Roman" w:hAnsi="Times New Roman" w:cs="Times New Roman"/>
          <w:b/>
          <w:sz w:val="24"/>
          <w:szCs w:val="24"/>
        </w:rPr>
        <w:t xml:space="preserve"> ir jo priedais</w:t>
      </w:r>
      <w:r w:rsidRPr="00C852B0">
        <w:rPr>
          <w:rFonts w:ascii="Times New Roman" w:hAnsi="Times New Roman" w:cs="Times New Roman"/>
          <w:b/>
          <w:i/>
          <w:iCs/>
          <w:sz w:val="24"/>
          <w:szCs w:val="24"/>
        </w:rPr>
        <w:t>.</w:t>
      </w:r>
    </w:p>
    <w:p w14:paraId="07727C12" w14:textId="3A8FC005" w:rsidR="00722330" w:rsidRPr="00C852B0" w:rsidRDefault="00722330" w:rsidP="00722330">
      <w:pPr>
        <w:pStyle w:val="Antrat2"/>
        <w:rPr>
          <w:rFonts w:ascii="Times New Roman" w:eastAsia="Calibri" w:hAnsi="Times New Roman" w:cs="Times New Roman"/>
          <w:color w:val="auto"/>
          <w:sz w:val="24"/>
          <w:szCs w:val="24"/>
        </w:rPr>
      </w:pPr>
      <w:bookmarkStart w:id="46" w:name="_Toc201694718"/>
      <w:r w:rsidRPr="00C852B0">
        <w:rPr>
          <w:rFonts w:ascii="Times New Roman" w:eastAsia="Calibri" w:hAnsi="Times New Roman" w:cs="Times New Roman"/>
          <w:color w:val="auto"/>
          <w:sz w:val="24"/>
          <w:szCs w:val="24"/>
        </w:rPr>
        <w:t xml:space="preserve">Techninė specifikacijos </w:t>
      </w:r>
      <w:proofErr w:type="spellStart"/>
      <w:r w:rsidRPr="00C852B0">
        <w:rPr>
          <w:rFonts w:ascii="Times New Roman" w:eastAsia="Calibri" w:hAnsi="Times New Roman" w:cs="Times New Roman"/>
          <w:color w:val="auto"/>
          <w:sz w:val="24"/>
          <w:szCs w:val="24"/>
        </w:rPr>
        <w:t>priedas_a</w:t>
      </w:r>
      <w:r w:rsidR="00EF2091" w:rsidRPr="00C852B0">
        <w:rPr>
          <w:rFonts w:ascii="Times New Roman" w:eastAsia="Calibri" w:hAnsi="Times New Roman" w:cs="Times New Roman"/>
          <w:color w:val="auto"/>
          <w:sz w:val="24"/>
          <w:szCs w:val="24"/>
        </w:rPr>
        <w:t>_eksponatų</w:t>
      </w:r>
      <w:proofErr w:type="spellEnd"/>
      <w:r w:rsidR="00EF2091" w:rsidRPr="00C852B0">
        <w:rPr>
          <w:rFonts w:ascii="Times New Roman" w:eastAsia="Calibri" w:hAnsi="Times New Roman" w:cs="Times New Roman"/>
          <w:color w:val="auto"/>
          <w:sz w:val="24"/>
          <w:szCs w:val="24"/>
        </w:rPr>
        <w:t xml:space="preserve"> sąrašas</w:t>
      </w:r>
      <w:bookmarkEnd w:id="46"/>
    </w:p>
    <w:p w14:paraId="61C95515" w14:textId="35AABC72" w:rsidR="00722330" w:rsidRPr="00C852B0" w:rsidRDefault="00722330" w:rsidP="00722330">
      <w:pPr>
        <w:pStyle w:val="Antrat2"/>
        <w:rPr>
          <w:rFonts w:ascii="Times New Roman" w:eastAsia="Calibri" w:hAnsi="Times New Roman" w:cs="Times New Roman"/>
          <w:color w:val="auto"/>
          <w:sz w:val="24"/>
          <w:szCs w:val="24"/>
        </w:rPr>
      </w:pPr>
      <w:bookmarkStart w:id="47" w:name="_Toc201694719"/>
      <w:r w:rsidRPr="00C852B0">
        <w:rPr>
          <w:rFonts w:ascii="Times New Roman" w:eastAsia="Calibri" w:hAnsi="Times New Roman" w:cs="Times New Roman"/>
          <w:color w:val="auto"/>
          <w:sz w:val="24"/>
          <w:szCs w:val="24"/>
        </w:rPr>
        <w:t xml:space="preserve">Techninė specifikacijos </w:t>
      </w:r>
      <w:proofErr w:type="spellStart"/>
      <w:r w:rsidRPr="00C852B0">
        <w:rPr>
          <w:rFonts w:ascii="Times New Roman" w:eastAsia="Calibri" w:hAnsi="Times New Roman" w:cs="Times New Roman"/>
          <w:color w:val="auto"/>
          <w:sz w:val="24"/>
          <w:szCs w:val="24"/>
        </w:rPr>
        <w:t>priedas_</w:t>
      </w:r>
      <w:r w:rsidR="00EF2091" w:rsidRPr="00C852B0">
        <w:rPr>
          <w:rFonts w:ascii="Times New Roman" w:eastAsia="Calibri" w:hAnsi="Times New Roman" w:cs="Times New Roman"/>
          <w:color w:val="auto"/>
          <w:sz w:val="24"/>
          <w:szCs w:val="24"/>
        </w:rPr>
        <w:t>b_ekspozijos</w:t>
      </w:r>
      <w:proofErr w:type="spellEnd"/>
      <w:r w:rsidR="00EF2091" w:rsidRPr="00C852B0">
        <w:rPr>
          <w:rFonts w:ascii="Times New Roman" w:eastAsia="Calibri" w:hAnsi="Times New Roman" w:cs="Times New Roman"/>
          <w:color w:val="auto"/>
          <w:sz w:val="24"/>
          <w:szCs w:val="24"/>
        </w:rPr>
        <w:t xml:space="preserve"> erdvių aprašymas.</w:t>
      </w:r>
      <w:bookmarkEnd w:id="47"/>
    </w:p>
    <w:p w14:paraId="03D1F381" w14:textId="6BA78F5B" w:rsidR="00722330" w:rsidRPr="00C852B0" w:rsidRDefault="00722330" w:rsidP="00722330">
      <w:pPr>
        <w:pStyle w:val="Antrat2"/>
        <w:rPr>
          <w:rFonts w:ascii="Times New Roman" w:eastAsia="Calibri" w:hAnsi="Times New Roman" w:cs="Times New Roman"/>
          <w:color w:val="auto"/>
          <w:sz w:val="24"/>
          <w:szCs w:val="24"/>
        </w:rPr>
      </w:pPr>
      <w:bookmarkStart w:id="48" w:name="_Toc201694720"/>
      <w:r w:rsidRPr="00C852B0">
        <w:rPr>
          <w:rFonts w:ascii="Times New Roman" w:eastAsia="Calibri" w:hAnsi="Times New Roman" w:cs="Times New Roman"/>
          <w:color w:val="auto"/>
          <w:sz w:val="24"/>
          <w:szCs w:val="24"/>
        </w:rPr>
        <w:t xml:space="preserve">Techninė specifikacijos </w:t>
      </w:r>
      <w:proofErr w:type="spellStart"/>
      <w:r w:rsidRPr="00C852B0">
        <w:rPr>
          <w:rFonts w:ascii="Times New Roman" w:eastAsia="Calibri" w:hAnsi="Times New Roman" w:cs="Times New Roman"/>
          <w:color w:val="auto"/>
          <w:sz w:val="24"/>
          <w:szCs w:val="24"/>
        </w:rPr>
        <w:t>priedas_</w:t>
      </w:r>
      <w:r w:rsidR="00AB62C1" w:rsidRPr="00C852B0">
        <w:rPr>
          <w:rFonts w:ascii="Times New Roman" w:eastAsia="Calibri" w:hAnsi="Times New Roman" w:cs="Times New Roman"/>
          <w:color w:val="auto"/>
          <w:sz w:val="24"/>
          <w:szCs w:val="24"/>
        </w:rPr>
        <w:t>c_ekspozicijos</w:t>
      </w:r>
      <w:proofErr w:type="spellEnd"/>
      <w:r w:rsidR="00AB62C1" w:rsidRPr="00C852B0">
        <w:rPr>
          <w:rFonts w:ascii="Times New Roman" w:eastAsia="Calibri" w:hAnsi="Times New Roman" w:cs="Times New Roman"/>
          <w:color w:val="auto"/>
          <w:sz w:val="24"/>
          <w:szCs w:val="24"/>
        </w:rPr>
        <w:t xml:space="preserve"> teminis planas.</w:t>
      </w:r>
      <w:bookmarkEnd w:id="48"/>
    </w:p>
    <w:p w14:paraId="28774C6B" w14:textId="4C41BB2E" w:rsidR="00722330" w:rsidRPr="00C852B0" w:rsidRDefault="00722330" w:rsidP="00722330">
      <w:pPr>
        <w:pStyle w:val="Antrat2"/>
        <w:rPr>
          <w:rFonts w:ascii="Times New Roman" w:eastAsia="Calibri" w:hAnsi="Times New Roman" w:cs="Times New Roman"/>
          <w:color w:val="auto"/>
          <w:sz w:val="24"/>
          <w:szCs w:val="24"/>
        </w:rPr>
      </w:pPr>
      <w:bookmarkStart w:id="49" w:name="_Toc201694721"/>
      <w:r w:rsidRPr="00C852B0">
        <w:rPr>
          <w:rFonts w:ascii="Times New Roman" w:eastAsia="Calibri" w:hAnsi="Times New Roman" w:cs="Times New Roman"/>
          <w:color w:val="auto"/>
          <w:sz w:val="24"/>
          <w:szCs w:val="24"/>
        </w:rPr>
        <w:t xml:space="preserve">Techninė specifikacijos </w:t>
      </w:r>
      <w:proofErr w:type="spellStart"/>
      <w:r w:rsidRPr="00C852B0">
        <w:rPr>
          <w:rFonts w:ascii="Times New Roman" w:eastAsia="Calibri" w:hAnsi="Times New Roman" w:cs="Times New Roman"/>
          <w:color w:val="auto"/>
          <w:sz w:val="24"/>
          <w:szCs w:val="24"/>
        </w:rPr>
        <w:t>priedas_</w:t>
      </w:r>
      <w:r w:rsidR="00AB62C1" w:rsidRPr="00C852B0">
        <w:rPr>
          <w:rFonts w:ascii="Times New Roman" w:eastAsia="Calibri" w:hAnsi="Times New Roman" w:cs="Times New Roman"/>
          <w:color w:val="auto"/>
          <w:sz w:val="24"/>
          <w:szCs w:val="24"/>
        </w:rPr>
        <w:t>d</w:t>
      </w:r>
      <w:proofErr w:type="spellEnd"/>
      <w:r w:rsidR="00AB62C1" w:rsidRPr="00C852B0">
        <w:rPr>
          <w:rFonts w:ascii="Times New Roman" w:eastAsia="Calibri" w:hAnsi="Times New Roman" w:cs="Times New Roman"/>
          <w:color w:val="auto"/>
          <w:sz w:val="24"/>
          <w:szCs w:val="24"/>
        </w:rPr>
        <w:t>_ ekspozicijos patalpų fotografijos</w:t>
      </w:r>
      <w:bookmarkEnd w:id="49"/>
    </w:p>
    <w:p w14:paraId="03BB7353" w14:textId="3667E383" w:rsidR="00722330" w:rsidRPr="00C852B0" w:rsidRDefault="00722330" w:rsidP="00722330">
      <w:pPr>
        <w:pStyle w:val="Antrat2"/>
        <w:rPr>
          <w:rFonts w:ascii="Times New Roman" w:eastAsia="Calibri" w:hAnsi="Times New Roman" w:cs="Times New Roman"/>
          <w:color w:val="auto"/>
          <w:sz w:val="24"/>
          <w:szCs w:val="24"/>
        </w:rPr>
      </w:pPr>
      <w:bookmarkStart w:id="50" w:name="_Toc201694722"/>
      <w:r w:rsidRPr="00C852B0">
        <w:rPr>
          <w:rFonts w:ascii="Times New Roman" w:eastAsia="Calibri" w:hAnsi="Times New Roman" w:cs="Times New Roman"/>
          <w:color w:val="auto"/>
          <w:sz w:val="24"/>
          <w:szCs w:val="24"/>
        </w:rPr>
        <w:t xml:space="preserve">Techninė specifikacijos </w:t>
      </w:r>
      <w:proofErr w:type="spellStart"/>
      <w:r w:rsidRPr="00C852B0">
        <w:rPr>
          <w:rFonts w:ascii="Times New Roman" w:eastAsia="Calibri" w:hAnsi="Times New Roman" w:cs="Times New Roman"/>
          <w:color w:val="auto"/>
          <w:sz w:val="24"/>
          <w:szCs w:val="24"/>
        </w:rPr>
        <w:t>priedas_</w:t>
      </w:r>
      <w:r w:rsidR="00AB62C1" w:rsidRPr="00C852B0">
        <w:rPr>
          <w:rFonts w:ascii="Times New Roman" w:eastAsia="Calibri" w:hAnsi="Times New Roman" w:cs="Times New Roman"/>
          <w:color w:val="auto"/>
          <w:sz w:val="24"/>
          <w:szCs w:val="24"/>
        </w:rPr>
        <w:t>e</w:t>
      </w:r>
      <w:proofErr w:type="spellEnd"/>
      <w:r w:rsidR="00AB62C1" w:rsidRPr="00C852B0">
        <w:rPr>
          <w:rFonts w:ascii="Times New Roman" w:eastAsia="Calibri" w:hAnsi="Times New Roman" w:cs="Times New Roman"/>
          <w:color w:val="auto"/>
          <w:sz w:val="24"/>
          <w:szCs w:val="24"/>
        </w:rPr>
        <w:t xml:space="preserve">_ </w:t>
      </w:r>
      <w:r w:rsidR="007A1149" w:rsidRPr="00C852B0">
        <w:rPr>
          <w:rFonts w:ascii="Times New Roman" w:eastAsia="Calibri" w:hAnsi="Times New Roman" w:cs="Times New Roman"/>
          <w:color w:val="auto"/>
          <w:sz w:val="24"/>
          <w:szCs w:val="24"/>
        </w:rPr>
        <w:t>ekspozicijos patalpų planai</w:t>
      </w:r>
      <w:bookmarkEnd w:id="50"/>
    </w:p>
    <w:p w14:paraId="7015A4B5" w14:textId="77777777" w:rsidR="00722330" w:rsidRPr="00722330" w:rsidRDefault="00722330" w:rsidP="00722330"/>
    <w:p w14:paraId="617CCAEF" w14:textId="77777777" w:rsidR="00717724"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18F8C0AC" w14:textId="77777777" w:rsidR="00722330" w:rsidRPr="00F0499F" w:rsidRDefault="00722330"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870AE8" w:rsidRDefault="008D704D" w:rsidP="008D704D">
      <w:pPr>
        <w:pStyle w:val="Antrat2"/>
        <w:ind w:left="5103"/>
        <w:rPr>
          <w:rFonts w:ascii="Times New Roman" w:eastAsia="Calibri" w:hAnsi="Times New Roman" w:cs="Times New Roman"/>
          <w:color w:val="0070C0"/>
          <w:sz w:val="24"/>
          <w:szCs w:val="24"/>
        </w:rPr>
      </w:pPr>
      <w:bookmarkStart w:id="51" w:name="_Ref38285444"/>
      <w:bookmarkStart w:id="52" w:name="_Ref38291496"/>
      <w:bookmarkStart w:id="53" w:name="_Toc201694723"/>
      <w:r w:rsidRPr="00870AE8">
        <w:rPr>
          <w:rFonts w:ascii="Times New Roman" w:eastAsia="Calibri" w:hAnsi="Times New Roman" w:cs="Times New Roman"/>
          <w:color w:val="0070C0"/>
          <w:sz w:val="24"/>
          <w:szCs w:val="24"/>
        </w:rPr>
        <w:lastRenderedPageBreak/>
        <w:t xml:space="preserve">Pirkimo sąlygų </w:t>
      </w:r>
      <w:r w:rsidR="00F1334C" w:rsidRPr="00870AE8">
        <w:rPr>
          <w:rFonts w:ascii="Times New Roman" w:eastAsia="Calibri" w:hAnsi="Times New Roman" w:cs="Times New Roman"/>
          <w:color w:val="0070C0"/>
          <w:sz w:val="24"/>
          <w:szCs w:val="24"/>
        </w:rPr>
        <w:t>3</w:t>
      </w:r>
      <w:r w:rsidRPr="00870AE8">
        <w:rPr>
          <w:rFonts w:ascii="Times New Roman" w:eastAsia="Calibri" w:hAnsi="Times New Roman" w:cs="Times New Roman"/>
          <w:color w:val="0070C0"/>
          <w:sz w:val="24"/>
          <w:szCs w:val="24"/>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F6AA27F" w14:textId="77777777" w:rsidR="00ED76C0" w:rsidRPr="00102681" w:rsidRDefault="00ED76C0" w:rsidP="00ED76C0">
      <w:pPr>
        <w:pStyle w:val="Betarp"/>
        <w:numPr>
          <w:ilvl w:val="0"/>
          <w:numId w:val="3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8E8CACF" w14:textId="77777777" w:rsidR="00ED76C0" w:rsidRPr="00102681" w:rsidRDefault="00ED76C0" w:rsidP="00ED76C0">
      <w:pPr>
        <w:pStyle w:val="Betarp"/>
        <w:numPr>
          <w:ilvl w:val="0"/>
          <w:numId w:val="3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45B95DF6" w14:textId="77777777" w:rsidR="00ED76C0" w:rsidRPr="00197744" w:rsidRDefault="00ED76C0" w:rsidP="00ED76C0">
      <w:pPr>
        <w:pStyle w:val="Betarp"/>
        <w:numPr>
          <w:ilvl w:val="0"/>
          <w:numId w:val="35"/>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73567C62" w14:textId="77777777" w:rsidR="00ED76C0" w:rsidRPr="00197744" w:rsidRDefault="00ED76C0" w:rsidP="00ED76C0">
      <w:pPr>
        <w:pStyle w:val="Betarp"/>
        <w:numPr>
          <w:ilvl w:val="0"/>
          <w:numId w:val="35"/>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EEA985" w14:textId="77777777" w:rsidR="00ED76C0" w:rsidRPr="00D865FF" w:rsidRDefault="00ED76C0" w:rsidP="00ED76C0">
      <w:pPr>
        <w:pStyle w:val="Betarp"/>
        <w:numPr>
          <w:ilvl w:val="0"/>
          <w:numId w:val="35"/>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pasitikrina „e-</w:t>
      </w:r>
      <w:proofErr w:type="spellStart"/>
      <w:r w:rsidRPr="00D865FF">
        <w:rPr>
          <w:rFonts w:ascii="Times New Roman" w:hAnsi="Times New Roman" w:cs="Times New Roman"/>
          <w:sz w:val="24"/>
          <w:szCs w:val="24"/>
        </w:rPr>
        <w:t>Certis</w:t>
      </w:r>
      <w:proofErr w:type="spellEnd"/>
      <w:r w:rsidRPr="00D865FF">
        <w:rPr>
          <w:rFonts w:ascii="Times New Roman" w:hAnsi="Times New Roman" w:cs="Times New Roman"/>
          <w:sz w:val="24"/>
          <w:szCs w:val="24"/>
        </w:rPr>
        <w:t xml:space="preserve">“, adresu </w:t>
      </w:r>
      <w:hyperlink r:id="rId18"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14:paraId="79EA3F23" w14:textId="77777777" w:rsidR="00ED76C0" w:rsidRPr="00197744" w:rsidRDefault="00ED76C0" w:rsidP="00ED76C0">
      <w:pPr>
        <w:pStyle w:val="Betarp"/>
        <w:numPr>
          <w:ilvl w:val="0"/>
          <w:numId w:val="3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2A850A2B" w14:textId="77777777" w:rsidR="00ED76C0" w:rsidRPr="00197744" w:rsidRDefault="00ED76C0" w:rsidP="00ED76C0">
      <w:pPr>
        <w:pStyle w:val="Betarp"/>
        <w:numPr>
          <w:ilvl w:val="1"/>
          <w:numId w:val="3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E3CF30" w14:textId="77777777" w:rsidR="00ED76C0" w:rsidRPr="00197744" w:rsidRDefault="00ED76C0" w:rsidP="00ED76C0">
      <w:pPr>
        <w:pStyle w:val="Betarp"/>
        <w:numPr>
          <w:ilvl w:val="1"/>
          <w:numId w:val="3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A904DC9" w14:textId="77777777" w:rsidR="00ED76C0" w:rsidRDefault="00ED76C0" w:rsidP="00ED76C0">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0500B1" w14:textId="77777777" w:rsidR="00ED76C0" w:rsidRPr="00102681" w:rsidRDefault="00ED76C0" w:rsidP="00ED76C0">
      <w:pPr>
        <w:pStyle w:val="Betarp"/>
        <w:numPr>
          <w:ilvl w:val="0"/>
          <w:numId w:val="3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lastRenderedPageBreak/>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14:paraId="73F87CFC" w14:textId="77777777" w:rsidR="00ED76C0" w:rsidRPr="00102681" w:rsidRDefault="00ED76C0" w:rsidP="00ED76C0">
      <w:pPr>
        <w:pStyle w:val="Betarp"/>
        <w:numPr>
          <w:ilvl w:val="1"/>
          <w:numId w:val="3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1EDFC4F6" w14:textId="77777777" w:rsidR="00ED76C0" w:rsidRPr="00BF53D5" w:rsidRDefault="00ED76C0" w:rsidP="00ED76C0">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ED76C0" w:rsidRPr="00BF53D5" w14:paraId="10BB7E99"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93DD20" w14:textId="77777777" w:rsidR="00ED76C0" w:rsidRPr="00BF53D5" w:rsidRDefault="00ED76C0" w:rsidP="00ED76C0">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6BA3E" w14:textId="77777777" w:rsidR="00ED76C0" w:rsidRPr="00BF53D5" w:rsidRDefault="00ED76C0" w:rsidP="00ED76C0">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73970C" w14:textId="77777777" w:rsidR="00ED76C0" w:rsidRPr="00BF53D5" w:rsidRDefault="00ED76C0" w:rsidP="00ED76C0">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5585" w14:textId="77777777" w:rsidR="00ED76C0" w:rsidRPr="00BF53D5" w:rsidRDefault="00ED76C0" w:rsidP="00ED76C0">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ED76C0" w:rsidRPr="00BF53D5" w14:paraId="1A75B357"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47EAB" w14:textId="77777777" w:rsidR="00ED76C0" w:rsidRPr="00BF53D5" w:rsidRDefault="00ED76C0" w:rsidP="00ED76C0">
            <w:pPr>
              <w:pStyle w:val="Betarp"/>
              <w:numPr>
                <w:ilvl w:val="0"/>
                <w:numId w:val="3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C0A63"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14:paraId="44174E82"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14:paraId="4D2BA333"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14:paraId="1E20AA6E"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BF53D5">
              <w:rPr>
                <w:rFonts w:ascii="Times New Roman" w:hAnsi="Times New Roman" w:cs="Times New Roman"/>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636FBB3"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14:paraId="6662F5A4"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14:paraId="7D7678D4"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14:paraId="45065E91"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14:paraId="2066BCC4"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6467BF"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14:paraId="46ECDB3C" w14:textId="77777777" w:rsidR="00ED76C0" w:rsidRPr="00517E7A" w:rsidRDefault="00ED76C0" w:rsidP="00ED76C0">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14:paraId="07A36644" w14:textId="77777777" w:rsidR="00ED76C0" w:rsidRPr="00517E7A" w:rsidRDefault="00ED76C0" w:rsidP="00ED76C0">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517E7A">
              <w:rPr>
                <w:rFonts w:ascii="Times New Roman" w:hAnsi="Times New Roman" w:cs="Times New Roman"/>
                <w:sz w:val="24"/>
                <w:szCs w:val="24"/>
                <w:lang w:eastAsia="en-US"/>
              </w:rPr>
              <w:lastRenderedPageBreak/>
              <w:t>neišnykusį ar nepanaikintą teistumą;</w:t>
            </w:r>
          </w:p>
          <w:p w14:paraId="2296ED89" w14:textId="77777777" w:rsidR="00ED76C0" w:rsidRPr="00BF53D5" w:rsidRDefault="00ED76C0" w:rsidP="00ED76C0">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36867" w14:textId="77777777" w:rsidR="00ED76C0" w:rsidRPr="00BF53D5" w:rsidRDefault="00ED76C0" w:rsidP="00ED76C0">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14:paraId="506903C5" w14:textId="77777777" w:rsidR="00ED76C0" w:rsidRPr="00BF53D5" w:rsidRDefault="00ED76C0" w:rsidP="00ED76C0">
            <w:pPr>
              <w:pStyle w:val="Betarp"/>
              <w:jc w:val="both"/>
              <w:rPr>
                <w:rFonts w:ascii="Times New Roman" w:eastAsia="Yu Mincho" w:hAnsi="Times New Roman" w:cs="Times New Roman"/>
                <w:sz w:val="24"/>
                <w:szCs w:val="24"/>
                <w:lang w:eastAsia="en-US"/>
              </w:rPr>
            </w:pPr>
          </w:p>
          <w:p w14:paraId="67C279ED" w14:textId="77777777" w:rsidR="00ED76C0" w:rsidRPr="00BF53D5" w:rsidRDefault="00ED76C0" w:rsidP="00ED76C0">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14:paraId="2ACC5F60" w14:textId="77777777" w:rsidR="00ED76C0" w:rsidRPr="00BF53D5" w:rsidRDefault="00ED76C0" w:rsidP="00ED76C0">
            <w:pPr>
              <w:pStyle w:val="Betarp"/>
              <w:jc w:val="both"/>
              <w:rPr>
                <w:rFonts w:ascii="Times New Roman" w:eastAsia="Yu Mincho" w:hAnsi="Times New Roman" w:cs="Times New Roman"/>
                <w:sz w:val="24"/>
                <w:szCs w:val="24"/>
                <w:lang w:eastAsia="en-US"/>
              </w:rPr>
            </w:pPr>
          </w:p>
          <w:p w14:paraId="7D73BD63" w14:textId="77777777" w:rsidR="00ED76C0" w:rsidRPr="00BF53D5" w:rsidRDefault="00ED76C0" w:rsidP="00ED76C0">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58529"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14:paraId="0C425C06" w14:textId="77777777" w:rsidR="00ED76C0" w:rsidRPr="00BF53D5" w:rsidRDefault="00ED76C0" w:rsidP="00ED76C0">
            <w:pPr>
              <w:pStyle w:val="Betarp"/>
              <w:numPr>
                <w:ilvl w:val="0"/>
                <w:numId w:val="2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68D11BC2" w14:textId="77777777" w:rsidR="00ED76C0" w:rsidRPr="00BF53D5" w:rsidRDefault="00ED76C0" w:rsidP="00ED76C0">
            <w:pPr>
              <w:pStyle w:val="Betarp"/>
              <w:numPr>
                <w:ilvl w:val="0"/>
                <w:numId w:val="2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3922C98D" w14:textId="77777777" w:rsidR="00ED76C0" w:rsidRPr="00BF53D5" w:rsidRDefault="00ED76C0" w:rsidP="00ED76C0">
            <w:pPr>
              <w:pStyle w:val="Betarp"/>
              <w:numPr>
                <w:ilvl w:val="0"/>
                <w:numId w:val="2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69B0B88"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051603B4" w14:textId="77777777" w:rsidR="00ED76C0" w:rsidRPr="00BF53D5" w:rsidRDefault="00ED76C0" w:rsidP="00ED76C0">
            <w:pPr>
              <w:pStyle w:val="Betarp"/>
              <w:numPr>
                <w:ilvl w:val="0"/>
                <w:numId w:val="2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3898B2B5" w14:textId="77777777" w:rsidR="00ED76C0" w:rsidRPr="00BF53D5" w:rsidRDefault="00ED76C0" w:rsidP="00ED76C0">
            <w:pPr>
              <w:pStyle w:val="Betarp"/>
              <w:jc w:val="both"/>
              <w:rPr>
                <w:rFonts w:ascii="Times New Roman" w:hAnsi="Times New Roman" w:cs="Times New Roman"/>
                <w:sz w:val="24"/>
                <w:szCs w:val="24"/>
              </w:rPr>
            </w:pPr>
          </w:p>
          <w:p w14:paraId="550CAAEF"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w:t>
            </w:r>
            <w:r w:rsidRPr="00BF53D5">
              <w:rPr>
                <w:rFonts w:ascii="Times New Roman" w:hAnsi="Times New Roman" w:cs="Times New Roman"/>
                <w:sz w:val="24"/>
                <w:szCs w:val="24"/>
              </w:rPr>
              <w:lastRenderedPageBreak/>
              <w:t xml:space="preserve">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14:paraId="62068337" w14:textId="77777777" w:rsidR="00ED76C0" w:rsidRPr="00BF53D5" w:rsidRDefault="00ED76C0" w:rsidP="00ED76C0">
            <w:pPr>
              <w:pStyle w:val="Betarp"/>
              <w:jc w:val="both"/>
              <w:rPr>
                <w:rFonts w:ascii="Times New Roman" w:hAnsi="Times New Roman" w:cs="Times New Roman"/>
                <w:b/>
                <w:bCs/>
                <w:sz w:val="24"/>
                <w:szCs w:val="24"/>
              </w:rPr>
            </w:pPr>
          </w:p>
          <w:p w14:paraId="2EE4C081" w14:textId="77777777" w:rsidR="00ED76C0" w:rsidRDefault="00ED76C0" w:rsidP="00ED76C0">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B9E171" w14:textId="77777777" w:rsidR="00ED76C0" w:rsidRPr="00517E7A" w:rsidRDefault="00ED76C0" w:rsidP="00ED76C0">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2E0A77F4" w14:textId="77777777" w:rsidR="00ED76C0" w:rsidRPr="00517E7A" w:rsidRDefault="00ED76C0" w:rsidP="00ED76C0">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2A8A58E" w14:textId="77777777" w:rsidR="00ED76C0" w:rsidRPr="00517E7A" w:rsidRDefault="00ED76C0" w:rsidP="00ED76C0">
            <w:pPr>
              <w:pStyle w:val="Betarp"/>
              <w:jc w:val="both"/>
              <w:rPr>
                <w:rFonts w:ascii="Times New Roman" w:hAnsi="Times New Roman" w:cs="Times New Roman"/>
                <w:b/>
                <w:bCs/>
                <w:sz w:val="24"/>
                <w:szCs w:val="24"/>
              </w:rPr>
            </w:pPr>
          </w:p>
          <w:p w14:paraId="7AE41139" w14:textId="77777777" w:rsidR="00ED76C0" w:rsidRPr="00BF53D5" w:rsidRDefault="00ED76C0" w:rsidP="00ED76C0">
            <w:pPr>
              <w:pStyle w:val="Betarp"/>
              <w:jc w:val="both"/>
              <w:rPr>
                <w:rFonts w:ascii="Times New Roman" w:hAnsi="Times New Roman" w:cs="Times New Roman"/>
                <w:b/>
                <w:bCs/>
                <w:sz w:val="24"/>
                <w:szCs w:val="24"/>
              </w:rPr>
            </w:pPr>
          </w:p>
        </w:tc>
      </w:tr>
      <w:tr w:rsidR="00ED76C0" w:rsidRPr="008178B5" w14:paraId="48C1CC63"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DDF5B" w14:textId="77777777" w:rsidR="00ED76C0" w:rsidRPr="008178B5" w:rsidRDefault="00ED76C0" w:rsidP="00ED76C0">
            <w:pPr>
              <w:pStyle w:val="Betarp"/>
              <w:numPr>
                <w:ilvl w:val="0"/>
                <w:numId w:val="3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E7C3B" w14:textId="77777777" w:rsidR="00ED76C0" w:rsidRPr="008178B5" w:rsidRDefault="00ED76C0" w:rsidP="00ED76C0">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09290" w14:textId="77777777" w:rsidR="00ED76C0" w:rsidRPr="008178B5" w:rsidRDefault="00ED76C0" w:rsidP="00ED76C0">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14:paraId="535381D2" w14:textId="77777777" w:rsidR="00ED76C0" w:rsidRPr="008178B5" w:rsidRDefault="00ED76C0" w:rsidP="00ED76C0">
            <w:pPr>
              <w:pStyle w:val="Betarp"/>
              <w:jc w:val="both"/>
              <w:rPr>
                <w:rFonts w:ascii="Times New Roman" w:eastAsia="Yu Mincho" w:hAnsi="Times New Roman" w:cs="Times New Roman"/>
                <w:b/>
                <w:bCs/>
                <w:sz w:val="24"/>
                <w:szCs w:val="24"/>
              </w:rPr>
            </w:pPr>
          </w:p>
          <w:p w14:paraId="45A82829" w14:textId="77777777" w:rsidR="00ED76C0" w:rsidRPr="008178B5" w:rsidRDefault="00ED76C0" w:rsidP="00ED76C0">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982B0" w14:textId="77777777" w:rsidR="00ED76C0" w:rsidRPr="008178B5" w:rsidRDefault="00ED76C0" w:rsidP="00ED76C0">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14:paraId="70B772F3" w14:textId="77777777" w:rsidR="00ED76C0" w:rsidRPr="008178B5" w:rsidRDefault="00ED76C0" w:rsidP="00ED76C0">
            <w:pPr>
              <w:pStyle w:val="Betarp"/>
              <w:jc w:val="both"/>
              <w:rPr>
                <w:rFonts w:ascii="Times New Roman" w:hAnsi="Times New Roman" w:cs="Times New Roman"/>
                <w:sz w:val="24"/>
                <w:szCs w:val="24"/>
              </w:rPr>
            </w:pPr>
          </w:p>
        </w:tc>
      </w:tr>
      <w:tr w:rsidR="00ED76C0" w:rsidRPr="00BF53D5" w14:paraId="1A97AEC4"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AD266" w14:textId="77777777" w:rsidR="00ED76C0" w:rsidRPr="00BF53D5" w:rsidRDefault="00ED76C0" w:rsidP="00ED76C0">
            <w:pPr>
              <w:pStyle w:val="Betarp"/>
              <w:numPr>
                <w:ilvl w:val="0"/>
                <w:numId w:val="3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66420"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6C0DFF" w14:textId="77777777" w:rsidR="00ED76C0" w:rsidRPr="00BF53D5" w:rsidRDefault="00ED76C0" w:rsidP="00ED76C0">
            <w:pPr>
              <w:pStyle w:val="Betarp"/>
              <w:jc w:val="both"/>
              <w:rPr>
                <w:rFonts w:ascii="Times New Roman" w:hAnsi="Times New Roman" w:cs="Times New Roman"/>
                <w:b/>
                <w:bCs/>
                <w:sz w:val="24"/>
                <w:szCs w:val="24"/>
                <w:lang w:eastAsia="en-US"/>
              </w:rPr>
            </w:pPr>
          </w:p>
          <w:p w14:paraId="0F61B88C"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14:paraId="32F17C39"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537545F" w14:textId="77777777" w:rsidR="00ED76C0" w:rsidRPr="00517E7A"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ACAD28" w14:textId="77777777" w:rsidR="00ED76C0" w:rsidRPr="00BF53D5" w:rsidRDefault="00ED76C0" w:rsidP="00ED76C0">
            <w:pPr>
              <w:pStyle w:val="Betarp"/>
              <w:jc w:val="both"/>
              <w:rPr>
                <w:rFonts w:ascii="Times New Roman" w:hAnsi="Times New Roman" w:cs="Times New Roman"/>
                <w:b/>
                <w:bCs/>
                <w:sz w:val="24"/>
                <w:szCs w:val="24"/>
                <w:lang w:eastAsia="en-US"/>
              </w:rPr>
            </w:pPr>
          </w:p>
          <w:p w14:paraId="097BC00F" w14:textId="77777777" w:rsidR="00ED76C0" w:rsidRDefault="00ED76C0" w:rsidP="00ED76C0">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14:paraId="6B83C1D5"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8B00609"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14:paraId="53E45246" w14:textId="77777777" w:rsidR="00ED76C0" w:rsidRPr="00BF53D5" w:rsidRDefault="00ED76C0" w:rsidP="00ED76C0">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BF53D5">
              <w:rPr>
                <w:rFonts w:ascii="Times New Roman" w:hAnsi="Times New Roman" w:cs="Times New Roman"/>
                <w:bCs/>
                <w:sz w:val="24"/>
                <w:szCs w:val="24"/>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51A72" w14:textId="77777777" w:rsidR="00ED76C0" w:rsidRPr="00BF53D5" w:rsidRDefault="00ED76C0" w:rsidP="00ED76C0">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14:paraId="05449183" w14:textId="77777777" w:rsidR="00ED76C0" w:rsidRPr="00BF53D5" w:rsidRDefault="00ED76C0" w:rsidP="00ED76C0">
            <w:pPr>
              <w:pStyle w:val="Betarp"/>
              <w:jc w:val="both"/>
              <w:rPr>
                <w:rFonts w:ascii="Times New Roman" w:eastAsia="Arial" w:hAnsi="Times New Roman" w:cs="Times New Roman"/>
                <w:sz w:val="24"/>
                <w:szCs w:val="24"/>
              </w:rPr>
            </w:pPr>
          </w:p>
          <w:p w14:paraId="328EF913" w14:textId="77777777" w:rsidR="00ED76C0" w:rsidRPr="00BF53D5" w:rsidRDefault="00ED76C0" w:rsidP="00ED76C0">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6275E" w14:textId="77777777" w:rsidR="00ED76C0" w:rsidRPr="00BF53D5" w:rsidRDefault="00ED76C0" w:rsidP="00ED76C0">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14:paraId="4B511657" w14:textId="77777777" w:rsidR="00ED76C0" w:rsidRPr="00BF53D5" w:rsidRDefault="00ED76C0" w:rsidP="00ED76C0">
            <w:pPr>
              <w:pStyle w:val="Betarp"/>
              <w:jc w:val="both"/>
              <w:rPr>
                <w:rFonts w:ascii="Times New Roman" w:hAnsi="Times New Roman" w:cs="Times New Roman"/>
                <w:b/>
                <w:bCs/>
                <w:sz w:val="24"/>
                <w:szCs w:val="24"/>
              </w:rPr>
            </w:pPr>
          </w:p>
          <w:p w14:paraId="00D2F59B" w14:textId="77777777" w:rsidR="00ED76C0" w:rsidRPr="00BF53D5" w:rsidRDefault="00ED76C0" w:rsidP="00ED76C0">
            <w:pPr>
              <w:pStyle w:val="Betarp"/>
              <w:numPr>
                <w:ilvl w:val="0"/>
                <w:numId w:val="3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824E14C" w14:textId="77777777" w:rsidR="00ED76C0" w:rsidRPr="00BF53D5" w:rsidRDefault="00ED76C0" w:rsidP="00ED76C0">
            <w:pPr>
              <w:pStyle w:val="Betarp"/>
              <w:numPr>
                <w:ilvl w:val="0"/>
                <w:numId w:val="3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9E3FDF8" w14:textId="77777777" w:rsidR="00ED76C0" w:rsidRPr="00BF53D5" w:rsidRDefault="00ED76C0" w:rsidP="00ED76C0">
            <w:pPr>
              <w:pStyle w:val="Betarp"/>
              <w:jc w:val="both"/>
              <w:rPr>
                <w:rFonts w:ascii="Times New Roman" w:hAnsi="Times New Roman" w:cs="Times New Roman"/>
                <w:sz w:val="24"/>
                <w:szCs w:val="24"/>
              </w:rPr>
            </w:pPr>
          </w:p>
          <w:p w14:paraId="3A9304D6"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352D5564" w14:textId="77777777" w:rsidR="00ED76C0" w:rsidRPr="00BF53D5" w:rsidRDefault="00ED76C0" w:rsidP="00ED76C0">
            <w:pPr>
              <w:pStyle w:val="Betarp"/>
              <w:numPr>
                <w:ilvl w:val="0"/>
                <w:numId w:val="2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lastRenderedPageBreak/>
              <w:t>atitinkamos užsienio šalies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2731BA64" w14:textId="77777777" w:rsidR="00ED76C0" w:rsidRPr="00BF53D5" w:rsidRDefault="00ED76C0" w:rsidP="00ED76C0">
            <w:pPr>
              <w:pStyle w:val="Betarp"/>
              <w:jc w:val="both"/>
              <w:rPr>
                <w:rFonts w:ascii="Times New Roman" w:eastAsia="Yu Mincho" w:hAnsi="Times New Roman" w:cs="Times New Roman"/>
                <w:sz w:val="24"/>
                <w:szCs w:val="24"/>
              </w:rPr>
            </w:pPr>
          </w:p>
          <w:p w14:paraId="39C858BC" w14:textId="77777777" w:rsidR="00ED76C0" w:rsidRPr="00BF53D5" w:rsidRDefault="00ED76C0" w:rsidP="00ED76C0">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600E5EF" w14:textId="77777777" w:rsidR="00ED76C0" w:rsidRPr="00BF53D5" w:rsidRDefault="00ED76C0" w:rsidP="00ED76C0">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81E028" w14:textId="77777777" w:rsidR="00ED76C0" w:rsidRPr="00BF53D5" w:rsidRDefault="00ED76C0" w:rsidP="00ED76C0">
            <w:pPr>
              <w:pStyle w:val="Betarp"/>
              <w:jc w:val="both"/>
              <w:rPr>
                <w:rFonts w:ascii="Times New Roman" w:hAnsi="Times New Roman" w:cs="Times New Roman"/>
                <w:b/>
                <w:bCs/>
                <w:sz w:val="24"/>
                <w:szCs w:val="24"/>
              </w:rPr>
            </w:pPr>
          </w:p>
          <w:p w14:paraId="408152AC" w14:textId="77777777" w:rsidR="00ED76C0" w:rsidRPr="00BF53D5" w:rsidRDefault="00ED76C0" w:rsidP="00ED76C0">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14:paraId="3C4D58F1" w14:textId="77777777" w:rsidR="00ED76C0" w:rsidRPr="00D865FF" w:rsidRDefault="00ED76C0" w:rsidP="00ED76C0">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BF53D5">
              <w:rPr>
                <w:rFonts w:ascii="Times New Roman" w:hAnsi="Times New Roman" w:cs="Times New Roman"/>
                <w:bCs/>
                <w:sz w:val="24"/>
                <w:szCs w:val="24"/>
              </w:rPr>
              <w:lastRenderedPageBreak/>
              <w:t xml:space="preserve">bazėje,  adresu </w:t>
            </w:r>
            <w:hyperlink r:id="rId19"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14:paraId="7E59E1D3" w14:textId="77777777" w:rsidR="00ED76C0" w:rsidRPr="00BF53D5" w:rsidRDefault="00ED76C0" w:rsidP="00ED76C0">
            <w:pPr>
              <w:pStyle w:val="Betarp"/>
              <w:jc w:val="both"/>
              <w:rPr>
                <w:rFonts w:ascii="Times New Roman" w:hAnsi="Times New Roman" w:cs="Times New Roman"/>
                <w:b/>
                <w:bCs/>
                <w:sz w:val="24"/>
                <w:szCs w:val="24"/>
              </w:rPr>
            </w:pPr>
          </w:p>
          <w:p w14:paraId="59395868"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017842" w14:textId="77777777" w:rsidR="00ED76C0" w:rsidRPr="00BF53D5" w:rsidRDefault="00ED76C0" w:rsidP="00ED76C0">
            <w:pPr>
              <w:pStyle w:val="Betarp"/>
              <w:jc w:val="both"/>
              <w:rPr>
                <w:rFonts w:ascii="Times New Roman" w:hAnsi="Times New Roman" w:cs="Times New Roman"/>
                <w:b/>
                <w:bCs/>
                <w:sz w:val="24"/>
                <w:szCs w:val="24"/>
              </w:rPr>
            </w:pPr>
          </w:p>
          <w:p w14:paraId="3B6F33B9"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201F71" w14:textId="77777777" w:rsidR="00ED76C0" w:rsidRPr="00BF53D5" w:rsidRDefault="00ED76C0" w:rsidP="00ED76C0">
            <w:pPr>
              <w:pStyle w:val="Betarp"/>
              <w:jc w:val="both"/>
              <w:rPr>
                <w:rFonts w:ascii="Times New Roman" w:hAnsi="Times New Roman" w:cs="Times New Roman"/>
                <w:b/>
                <w:bCs/>
                <w:sz w:val="24"/>
                <w:szCs w:val="24"/>
              </w:rPr>
            </w:pPr>
          </w:p>
          <w:p w14:paraId="4F6306B8"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2505A46D" w14:textId="77777777" w:rsidR="00ED76C0" w:rsidRPr="00BF53D5" w:rsidRDefault="00ED76C0" w:rsidP="00ED76C0">
            <w:pPr>
              <w:pStyle w:val="Betarp"/>
              <w:numPr>
                <w:ilvl w:val="0"/>
                <w:numId w:val="2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lastRenderedPageBreak/>
              <w:t>atitinkamos užsienio šalies kompetentingos institucijos dokumento</w:t>
            </w:r>
            <w:r w:rsidRPr="00BF53D5">
              <w:rPr>
                <w:rStyle w:val="Puslapioinaosnuoroda"/>
                <w:rFonts w:ascii="Times New Roman" w:hAnsi="Times New Roman" w:cs="Times New Roman"/>
                <w:sz w:val="24"/>
                <w:szCs w:val="24"/>
              </w:rPr>
              <w:footnoteReference w:id="4"/>
            </w:r>
            <w:r w:rsidRPr="00BF53D5">
              <w:rPr>
                <w:rFonts w:ascii="Times New Roman" w:hAnsi="Times New Roman" w:cs="Times New Roman"/>
                <w:sz w:val="24"/>
                <w:szCs w:val="24"/>
              </w:rPr>
              <w:t>.</w:t>
            </w:r>
          </w:p>
          <w:p w14:paraId="6481AC6F" w14:textId="77777777" w:rsidR="00ED76C0" w:rsidRPr="00BF53D5" w:rsidRDefault="00ED76C0" w:rsidP="00ED76C0">
            <w:pPr>
              <w:pStyle w:val="Betarp"/>
              <w:jc w:val="both"/>
              <w:rPr>
                <w:rFonts w:ascii="Times New Roman" w:hAnsi="Times New Roman" w:cs="Times New Roman"/>
                <w:b/>
                <w:bCs/>
                <w:sz w:val="24"/>
                <w:szCs w:val="24"/>
              </w:rPr>
            </w:pPr>
          </w:p>
          <w:p w14:paraId="5DC0F910" w14:textId="77777777" w:rsidR="00ED76C0" w:rsidRPr="00BF53D5" w:rsidRDefault="00ED76C0" w:rsidP="00ED76C0">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F1FB361" w14:textId="77777777" w:rsidR="00ED76C0" w:rsidRPr="00BF53D5" w:rsidRDefault="00ED76C0" w:rsidP="00ED76C0">
            <w:pPr>
              <w:pStyle w:val="Betarp"/>
              <w:jc w:val="both"/>
              <w:rPr>
                <w:rFonts w:ascii="Times New Roman" w:hAnsi="Times New Roman" w:cs="Times New Roman"/>
                <w:b/>
                <w:bCs/>
                <w:sz w:val="24"/>
                <w:szCs w:val="24"/>
              </w:rPr>
            </w:pPr>
          </w:p>
          <w:p w14:paraId="0E315E8B" w14:textId="77777777" w:rsidR="00ED76C0"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04A6DB" w14:textId="77777777" w:rsidR="00ED76C0" w:rsidRPr="00517E7A" w:rsidRDefault="00ED76C0" w:rsidP="00ED76C0">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2881E76B" w14:textId="77777777" w:rsidR="00ED76C0" w:rsidRPr="00BF53D5" w:rsidRDefault="00ED76C0" w:rsidP="00ED76C0">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D76C0" w:rsidRPr="00BF53D5" w14:paraId="6081391A"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86633" w14:textId="77777777" w:rsidR="00ED76C0" w:rsidRPr="00BF53D5" w:rsidRDefault="00ED76C0" w:rsidP="00ED76C0">
            <w:pPr>
              <w:pStyle w:val="Betarp"/>
              <w:numPr>
                <w:ilvl w:val="0"/>
                <w:numId w:val="3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599ED" w14:textId="77777777" w:rsidR="00ED76C0" w:rsidRPr="00BF53D5" w:rsidRDefault="00ED76C0" w:rsidP="00ED76C0">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su kitais tiekėjais yra sudaręs susitarimų, kuriais siekiama iškreipti konkurenciją </w:t>
            </w:r>
            <w:r w:rsidRPr="00BF53D5">
              <w:rPr>
                <w:rFonts w:ascii="Times New Roman" w:hAnsi="Times New Roman" w:cs="Times New Roman"/>
                <w:sz w:val="24"/>
                <w:szCs w:val="24"/>
              </w:rPr>
              <w:lastRenderedPageBreak/>
              <w:t>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F0C6A" w14:textId="77777777" w:rsidR="00ED76C0" w:rsidRPr="00BF53D5" w:rsidRDefault="00ED76C0" w:rsidP="00ED76C0">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1 punktas</w:t>
            </w:r>
          </w:p>
          <w:p w14:paraId="5A4C06F6" w14:textId="77777777" w:rsidR="00ED76C0" w:rsidRPr="00BF53D5" w:rsidRDefault="00ED76C0" w:rsidP="00ED76C0">
            <w:pPr>
              <w:pStyle w:val="Betarp"/>
              <w:jc w:val="both"/>
              <w:rPr>
                <w:rFonts w:ascii="Times New Roman" w:eastAsia="Yu Mincho" w:hAnsi="Times New Roman" w:cs="Times New Roman"/>
                <w:sz w:val="24"/>
                <w:szCs w:val="24"/>
              </w:rPr>
            </w:pPr>
          </w:p>
          <w:p w14:paraId="31B3FE02" w14:textId="77777777" w:rsidR="00ED76C0" w:rsidRPr="00BF53D5" w:rsidRDefault="00ED76C0" w:rsidP="00ED76C0">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4691E" w14:textId="77777777" w:rsidR="00ED76C0" w:rsidRPr="00BF53D5" w:rsidRDefault="00ED76C0" w:rsidP="00ED76C0">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lastRenderedPageBreak/>
              <w:t xml:space="preserve">Iš Lietuvoje įsteigtų subjektų įrodančių dokumentų </w:t>
            </w:r>
            <w:r w:rsidRPr="00BF53D5">
              <w:rPr>
                <w:rFonts w:ascii="Times New Roman" w:hAnsi="Times New Roman" w:cs="Times New Roman"/>
                <w:sz w:val="24"/>
                <w:szCs w:val="24"/>
                <w:lang w:eastAsia="en-US"/>
              </w:rPr>
              <w:lastRenderedPageBreak/>
              <w:t>nereikalaujama. Užtenka pateikto EBVPD.</w:t>
            </w:r>
          </w:p>
          <w:p w14:paraId="4CE18E4C" w14:textId="77777777" w:rsidR="00ED76C0" w:rsidRPr="00BF53D5" w:rsidRDefault="00ED76C0" w:rsidP="00ED76C0">
            <w:pPr>
              <w:pStyle w:val="Betarp"/>
              <w:jc w:val="both"/>
              <w:rPr>
                <w:rFonts w:ascii="Times New Roman" w:hAnsi="Times New Roman" w:cs="Times New Roman"/>
                <w:bCs/>
                <w:iCs/>
                <w:sz w:val="24"/>
                <w:szCs w:val="24"/>
                <w:lang w:eastAsia="en-US"/>
              </w:rPr>
            </w:pPr>
          </w:p>
          <w:p w14:paraId="041CD0C1" w14:textId="77777777" w:rsidR="00ED76C0" w:rsidRPr="00BF53D5" w:rsidRDefault="00ED76C0" w:rsidP="00ED76C0">
            <w:pPr>
              <w:pStyle w:val="Betarp"/>
              <w:jc w:val="both"/>
              <w:rPr>
                <w:rFonts w:ascii="Times New Roman" w:hAnsi="Times New Roman" w:cs="Times New Roman"/>
                <w:b/>
                <w:bCs/>
                <w:iCs/>
                <w:sz w:val="24"/>
                <w:szCs w:val="24"/>
                <w:lang w:eastAsia="en-US"/>
              </w:rPr>
            </w:pPr>
          </w:p>
        </w:tc>
      </w:tr>
      <w:tr w:rsidR="00ED76C0" w:rsidRPr="00BF53D5" w14:paraId="36ED4C8D"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8951A" w14:textId="77777777" w:rsidR="00ED76C0" w:rsidRPr="00BF53D5" w:rsidRDefault="00ED76C0" w:rsidP="00ED76C0">
            <w:pPr>
              <w:pStyle w:val="Betarp"/>
              <w:numPr>
                <w:ilvl w:val="0"/>
                <w:numId w:val="3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FCED8C" w14:textId="77777777" w:rsidR="00ED76C0" w:rsidRPr="00BF53D5" w:rsidRDefault="00ED76C0" w:rsidP="00ED76C0">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631EB4E" w14:textId="77777777" w:rsidR="00ED76C0" w:rsidRPr="00BF53D5" w:rsidRDefault="00ED76C0" w:rsidP="00ED76C0">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CC1D7" w14:textId="77777777" w:rsidR="00ED76C0" w:rsidRPr="00BF53D5" w:rsidRDefault="00ED76C0" w:rsidP="00ED76C0">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2E4518EB" w14:textId="77777777" w:rsidR="00ED76C0" w:rsidRPr="00BF53D5" w:rsidRDefault="00ED76C0" w:rsidP="00ED76C0">
            <w:pPr>
              <w:pStyle w:val="Betarp"/>
              <w:jc w:val="both"/>
              <w:rPr>
                <w:rFonts w:ascii="Times New Roman" w:eastAsia="Yu Mincho" w:hAnsi="Times New Roman" w:cs="Times New Roman"/>
                <w:sz w:val="24"/>
                <w:szCs w:val="24"/>
              </w:rPr>
            </w:pPr>
          </w:p>
          <w:p w14:paraId="2BD9B19C" w14:textId="77777777" w:rsidR="00ED76C0" w:rsidRPr="00BF53D5" w:rsidRDefault="00ED76C0" w:rsidP="00ED76C0">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F7707" w14:textId="77777777" w:rsidR="00ED76C0" w:rsidRPr="00BF53D5" w:rsidRDefault="00ED76C0" w:rsidP="00ED76C0">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A061AB8" w14:textId="77777777" w:rsidR="00ED76C0" w:rsidRPr="00BF53D5" w:rsidRDefault="00ED76C0" w:rsidP="00ED76C0">
            <w:pPr>
              <w:pStyle w:val="Betarp"/>
              <w:jc w:val="both"/>
              <w:rPr>
                <w:rFonts w:ascii="Times New Roman" w:hAnsi="Times New Roman" w:cs="Times New Roman"/>
                <w:bCs/>
                <w:iCs/>
                <w:sz w:val="24"/>
                <w:szCs w:val="24"/>
                <w:lang w:eastAsia="en-US"/>
              </w:rPr>
            </w:pPr>
          </w:p>
          <w:p w14:paraId="273BA9C9" w14:textId="77777777" w:rsidR="00ED76C0" w:rsidRPr="00BF53D5" w:rsidRDefault="00ED76C0" w:rsidP="00ED76C0">
            <w:pPr>
              <w:pStyle w:val="Betarp"/>
              <w:jc w:val="both"/>
              <w:rPr>
                <w:rFonts w:ascii="Times New Roman" w:hAnsi="Times New Roman" w:cs="Times New Roman"/>
                <w:b/>
                <w:bCs/>
                <w:iCs/>
                <w:sz w:val="24"/>
                <w:szCs w:val="24"/>
                <w:lang w:eastAsia="en-US"/>
              </w:rPr>
            </w:pPr>
          </w:p>
        </w:tc>
      </w:tr>
      <w:tr w:rsidR="00ED76C0" w:rsidRPr="00BF53D5" w14:paraId="0A2D107D"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E9078" w14:textId="77777777" w:rsidR="00ED76C0" w:rsidRPr="00BF53D5" w:rsidRDefault="00ED76C0" w:rsidP="00ED76C0">
            <w:pPr>
              <w:pStyle w:val="Betarp"/>
              <w:numPr>
                <w:ilvl w:val="0"/>
                <w:numId w:val="3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191DDE" w14:textId="77777777" w:rsidR="00ED76C0" w:rsidRPr="00BF53D5" w:rsidRDefault="00ED76C0" w:rsidP="00ED76C0">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B9210" w14:textId="77777777" w:rsidR="00ED76C0" w:rsidRPr="00BF53D5" w:rsidRDefault="00ED76C0" w:rsidP="00ED76C0">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473F1D12" w14:textId="77777777" w:rsidR="00ED76C0" w:rsidRPr="00BF53D5" w:rsidRDefault="00ED76C0" w:rsidP="00ED76C0">
            <w:pPr>
              <w:pStyle w:val="Betarp"/>
              <w:jc w:val="both"/>
              <w:rPr>
                <w:rFonts w:ascii="Times New Roman" w:eastAsia="Yu Mincho" w:hAnsi="Times New Roman" w:cs="Times New Roman"/>
                <w:sz w:val="24"/>
                <w:szCs w:val="24"/>
              </w:rPr>
            </w:pPr>
          </w:p>
          <w:p w14:paraId="5B4B0A4A" w14:textId="77777777" w:rsidR="00ED76C0" w:rsidRPr="00BF53D5" w:rsidRDefault="00ED76C0" w:rsidP="00ED76C0">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8F0C" w14:textId="77777777" w:rsidR="00ED76C0" w:rsidRPr="00BF53D5" w:rsidRDefault="00ED76C0" w:rsidP="00ED76C0">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A3ABB38" w14:textId="77777777" w:rsidR="00ED76C0" w:rsidRPr="00BF53D5" w:rsidRDefault="00ED76C0" w:rsidP="00ED76C0">
            <w:pPr>
              <w:pStyle w:val="Betarp"/>
              <w:jc w:val="both"/>
              <w:rPr>
                <w:rFonts w:ascii="Times New Roman" w:hAnsi="Times New Roman" w:cs="Times New Roman"/>
                <w:b/>
                <w:bCs/>
                <w:iCs/>
                <w:sz w:val="24"/>
                <w:szCs w:val="24"/>
                <w:lang w:eastAsia="en-US"/>
              </w:rPr>
            </w:pPr>
          </w:p>
        </w:tc>
      </w:tr>
      <w:tr w:rsidR="00ED76C0" w:rsidRPr="00BF53D5" w14:paraId="7CD20C95"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E4746" w14:textId="77777777" w:rsidR="00ED76C0" w:rsidRPr="00BF53D5" w:rsidRDefault="00ED76C0" w:rsidP="00ED76C0">
            <w:pPr>
              <w:pStyle w:val="Betarp"/>
              <w:numPr>
                <w:ilvl w:val="0"/>
                <w:numId w:val="3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14DA7"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CD802" w14:textId="77777777" w:rsidR="00ED76C0" w:rsidRPr="00BF53D5" w:rsidRDefault="00ED76C0" w:rsidP="00ED76C0">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BF53D5">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27A47C" w14:textId="77777777" w:rsidR="00ED76C0" w:rsidRPr="00BF53D5" w:rsidRDefault="00ED76C0" w:rsidP="00ED76C0">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0822" w14:textId="77777777" w:rsidR="00ED76C0" w:rsidRPr="00BF53D5" w:rsidRDefault="00ED76C0" w:rsidP="00ED76C0">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14:paraId="2EEAC716" w14:textId="77777777" w:rsidR="00ED76C0" w:rsidRPr="00BF53D5" w:rsidRDefault="00ED76C0" w:rsidP="00ED76C0">
            <w:pPr>
              <w:pStyle w:val="Betarp"/>
              <w:jc w:val="both"/>
              <w:rPr>
                <w:rFonts w:ascii="Times New Roman" w:eastAsia="Yu Mincho" w:hAnsi="Times New Roman" w:cs="Times New Roman"/>
                <w:sz w:val="24"/>
                <w:szCs w:val="24"/>
              </w:rPr>
            </w:pPr>
          </w:p>
          <w:p w14:paraId="7FE45C72" w14:textId="77777777" w:rsidR="00ED76C0" w:rsidRPr="00BF53D5" w:rsidRDefault="00ED76C0" w:rsidP="00ED76C0">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B9039" w14:textId="77777777" w:rsidR="00ED76C0" w:rsidRPr="00BF53D5" w:rsidRDefault="00ED76C0" w:rsidP="00ED76C0">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1498E301" w14:textId="77777777" w:rsidR="00ED76C0" w:rsidRPr="00BF53D5" w:rsidRDefault="00ED76C0" w:rsidP="00ED76C0">
            <w:pPr>
              <w:pStyle w:val="Betarp"/>
              <w:jc w:val="both"/>
              <w:rPr>
                <w:rFonts w:ascii="Times New Roman" w:hAnsi="Times New Roman" w:cs="Times New Roman"/>
                <w:bCs/>
                <w:iCs/>
                <w:sz w:val="24"/>
                <w:szCs w:val="24"/>
                <w:lang w:eastAsia="en-US"/>
              </w:rPr>
            </w:pPr>
          </w:p>
          <w:p w14:paraId="4849606D" w14:textId="77777777" w:rsidR="00ED76C0" w:rsidRPr="00BF53D5" w:rsidRDefault="00ED76C0" w:rsidP="00ED76C0">
            <w:pPr>
              <w:pStyle w:val="Betarp"/>
              <w:jc w:val="both"/>
              <w:rPr>
                <w:rFonts w:ascii="Times New Roman" w:hAnsi="Times New Roman" w:cs="Times New Roman"/>
                <w:bCs/>
                <w:iCs/>
                <w:sz w:val="24"/>
                <w:szCs w:val="24"/>
                <w:lang w:eastAsia="en-US"/>
              </w:rPr>
            </w:pPr>
          </w:p>
          <w:p w14:paraId="4204FEE1" w14:textId="77777777" w:rsidR="00ED76C0" w:rsidRPr="00BF53D5" w:rsidRDefault="00ED76C0" w:rsidP="00ED76C0">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4B2C9F0" w14:textId="77777777" w:rsidR="00ED76C0" w:rsidRPr="00D865FF" w:rsidRDefault="00ED76C0" w:rsidP="00ED76C0">
            <w:pPr>
              <w:pStyle w:val="Betarp"/>
              <w:jc w:val="both"/>
              <w:rPr>
                <w:rFonts w:ascii="Times New Roman" w:hAnsi="Times New Roman" w:cs="Times New Roman"/>
                <w:b/>
                <w:bCs/>
                <w:sz w:val="24"/>
                <w:szCs w:val="24"/>
              </w:rPr>
            </w:pPr>
          </w:p>
          <w:p w14:paraId="69F9F1F9" w14:textId="77777777" w:rsidR="00ED76C0" w:rsidRPr="00D865FF" w:rsidRDefault="005F5A76" w:rsidP="00ED76C0">
            <w:pPr>
              <w:pStyle w:val="Betarp"/>
              <w:jc w:val="both"/>
              <w:rPr>
                <w:rStyle w:val="Hipersaitas"/>
                <w:rFonts w:ascii="Times New Roman" w:hAnsi="Times New Roman" w:cs="Times New Roman"/>
                <w:sz w:val="22"/>
                <w:szCs w:val="22"/>
              </w:rPr>
            </w:pPr>
            <w:hyperlink r:id="rId20" w:history="1">
              <w:r w:rsidR="00ED76C0" w:rsidRPr="00D865FF">
                <w:rPr>
                  <w:rStyle w:val="Hipersaitas"/>
                  <w:rFonts w:ascii="Times New Roman" w:hAnsi="Times New Roman" w:cs="Times New Roman"/>
                  <w:sz w:val="24"/>
                  <w:szCs w:val="24"/>
                </w:rPr>
                <w:t>https://vpt.lrv.lt/lt/nuorodos/kiti-duomenys/powerbi/melaginga-informacija-pateikusiu-tiekeju-sarasas-3/</w:t>
              </w:r>
            </w:hyperlink>
          </w:p>
          <w:p w14:paraId="34C4CBFA" w14:textId="77777777" w:rsidR="00ED76C0" w:rsidRPr="00BF53D5" w:rsidRDefault="00ED76C0" w:rsidP="00ED76C0">
            <w:pPr>
              <w:pStyle w:val="Betarp"/>
              <w:jc w:val="both"/>
              <w:rPr>
                <w:rFonts w:ascii="Times New Roman" w:hAnsi="Times New Roman" w:cs="Times New Roman"/>
                <w:bCs/>
                <w:sz w:val="24"/>
                <w:szCs w:val="24"/>
              </w:rPr>
            </w:pPr>
          </w:p>
        </w:tc>
      </w:tr>
      <w:tr w:rsidR="00ED76C0" w:rsidRPr="00BF53D5" w14:paraId="6024C6B3"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9BD5F" w14:textId="77777777" w:rsidR="00ED76C0" w:rsidRPr="00BF53D5" w:rsidRDefault="00ED76C0" w:rsidP="00ED76C0">
            <w:pPr>
              <w:pStyle w:val="Betarp"/>
              <w:numPr>
                <w:ilvl w:val="0"/>
                <w:numId w:val="3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2A820" w14:textId="77777777" w:rsidR="00ED76C0" w:rsidRPr="00BF53D5" w:rsidRDefault="00ED76C0" w:rsidP="00ED76C0">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89976" w14:textId="77777777" w:rsidR="00ED76C0" w:rsidRPr="00BF53D5" w:rsidRDefault="00ED76C0" w:rsidP="00ED76C0">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14:paraId="0C440270" w14:textId="77777777" w:rsidR="00ED76C0" w:rsidRPr="00BF53D5" w:rsidRDefault="00ED76C0" w:rsidP="00ED76C0">
            <w:pPr>
              <w:pStyle w:val="Betarp"/>
              <w:jc w:val="both"/>
              <w:rPr>
                <w:rFonts w:ascii="Times New Roman" w:eastAsia="Yu Mincho" w:hAnsi="Times New Roman" w:cs="Times New Roman"/>
                <w:sz w:val="24"/>
                <w:szCs w:val="24"/>
              </w:rPr>
            </w:pPr>
          </w:p>
          <w:p w14:paraId="281E2981" w14:textId="77777777" w:rsidR="00ED76C0" w:rsidRPr="00BF53D5" w:rsidRDefault="00ED76C0" w:rsidP="00ED76C0">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282AF0CA" w14:textId="77777777" w:rsidR="00ED76C0" w:rsidRPr="00BF53D5" w:rsidRDefault="00ED76C0" w:rsidP="00ED76C0">
            <w:pPr>
              <w:pStyle w:val="Betarp"/>
              <w:jc w:val="both"/>
              <w:rPr>
                <w:rFonts w:ascii="Times New Roman" w:eastAsia="Yu Mincho" w:hAnsi="Times New Roman" w:cs="Times New Roman"/>
                <w:sz w:val="24"/>
                <w:szCs w:val="24"/>
                <w:lang w:eastAsia="en-US"/>
              </w:rPr>
            </w:pPr>
          </w:p>
          <w:p w14:paraId="12642E55" w14:textId="77777777" w:rsidR="00ED76C0" w:rsidRPr="00BF53D5" w:rsidRDefault="00ED76C0" w:rsidP="00ED76C0">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828" w14:textId="77777777" w:rsidR="00ED76C0" w:rsidRPr="00BF53D5" w:rsidRDefault="00ED76C0" w:rsidP="00ED76C0">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72DB3FA0" w14:textId="77777777" w:rsidR="00ED76C0" w:rsidRPr="00BF53D5" w:rsidRDefault="00ED76C0" w:rsidP="00ED76C0">
            <w:pPr>
              <w:pStyle w:val="Betarp"/>
              <w:jc w:val="both"/>
              <w:rPr>
                <w:rFonts w:ascii="Times New Roman" w:hAnsi="Times New Roman" w:cs="Times New Roman"/>
                <w:b/>
                <w:bCs/>
                <w:iCs/>
                <w:sz w:val="24"/>
                <w:szCs w:val="24"/>
                <w:lang w:eastAsia="en-US"/>
              </w:rPr>
            </w:pPr>
          </w:p>
        </w:tc>
      </w:tr>
      <w:tr w:rsidR="00ED76C0" w:rsidRPr="00BF53D5" w14:paraId="2D8D58F5"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79851" w14:textId="77777777" w:rsidR="00ED76C0" w:rsidRPr="00BF53D5" w:rsidRDefault="00ED76C0" w:rsidP="00ED76C0">
            <w:pPr>
              <w:pStyle w:val="Betarp"/>
              <w:numPr>
                <w:ilvl w:val="0"/>
                <w:numId w:val="3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CB4CB8" w14:textId="77777777" w:rsidR="00ED76C0" w:rsidRPr="00BF53D5" w:rsidRDefault="00ED76C0" w:rsidP="00ED76C0">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4AFAE5" w14:textId="77777777" w:rsidR="00ED76C0" w:rsidRPr="00BF53D5" w:rsidRDefault="00ED76C0" w:rsidP="00ED76C0">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w:t>
            </w:r>
            <w:r w:rsidRPr="00BF53D5">
              <w:rPr>
                <w:rFonts w:ascii="Times New Roman" w:hAnsi="Times New Roman" w:cs="Times New Roman"/>
                <w:sz w:val="24"/>
                <w:szCs w:val="24"/>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80B0A" w14:textId="77777777" w:rsidR="00ED76C0" w:rsidRPr="00BF53D5" w:rsidRDefault="00ED76C0" w:rsidP="00ED76C0">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14:paraId="531C7565" w14:textId="77777777" w:rsidR="00ED76C0" w:rsidRPr="00BF53D5" w:rsidRDefault="00ED76C0" w:rsidP="00ED76C0">
            <w:pPr>
              <w:pStyle w:val="Betarp"/>
              <w:jc w:val="both"/>
              <w:rPr>
                <w:rFonts w:ascii="Times New Roman" w:eastAsia="Yu Mincho" w:hAnsi="Times New Roman" w:cs="Times New Roman"/>
                <w:sz w:val="24"/>
                <w:szCs w:val="24"/>
              </w:rPr>
            </w:pPr>
          </w:p>
          <w:p w14:paraId="05D079B7" w14:textId="77777777" w:rsidR="00ED76C0" w:rsidRPr="00BF53D5" w:rsidRDefault="00ED76C0" w:rsidP="00ED76C0">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14:paraId="29DA02AD" w14:textId="77777777" w:rsidR="00ED76C0" w:rsidRPr="00BF53D5" w:rsidRDefault="00ED76C0" w:rsidP="00ED76C0">
            <w:pPr>
              <w:pStyle w:val="Betarp"/>
              <w:jc w:val="both"/>
              <w:rPr>
                <w:rFonts w:ascii="Times New Roman" w:eastAsia="Yu Mincho" w:hAnsi="Times New Roman" w:cs="Times New Roman"/>
                <w:sz w:val="24"/>
                <w:szCs w:val="24"/>
                <w:lang w:eastAsia="en-US"/>
              </w:rPr>
            </w:pPr>
          </w:p>
          <w:p w14:paraId="2BA56C3C" w14:textId="77777777" w:rsidR="00ED76C0" w:rsidRPr="00BF53D5" w:rsidRDefault="00ED76C0" w:rsidP="00ED76C0">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5F4EB" w14:textId="77777777" w:rsidR="00ED76C0" w:rsidRPr="00BF53D5" w:rsidRDefault="00ED76C0" w:rsidP="00ED76C0">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5019AEA" w14:textId="77777777" w:rsidR="00ED76C0" w:rsidRPr="00BF53D5" w:rsidRDefault="00ED76C0" w:rsidP="00ED76C0">
            <w:pPr>
              <w:pStyle w:val="Betarp"/>
              <w:jc w:val="both"/>
              <w:rPr>
                <w:rFonts w:ascii="Times New Roman" w:hAnsi="Times New Roman" w:cs="Times New Roman"/>
                <w:bCs/>
                <w:iCs/>
                <w:sz w:val="24"/>
                <w:szCs w:val="24"/>
                <w:lang w:eastAsia="en-US"/>
              </w:rPr>
            </w:pPr>
          </w:p>
          <w:p w14:paraId="49A0B7AF" w14:textId="77777777" w:rsidR="00ED76C0" w:rsidRPr="00BF53D5" w:rsidRDefault="00ED76C0" w:rsidP="00ED76C0">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5B382A7" w14:textId="77777777" w:rsidR="00ED76C0" w:rsidRPr="00D865FF" w:rsidRDefault="00ED76C0" w:rsidP="00ED76C0">
            <w:pPr>
              <w:pStyle w:val="Betarp"/>
              <w:jc w:val="both"/>
              <w:rPr>
                <w:rFonts w:ascii="Times New Roman" w:hAnsi="Times New Roman" w:cs="Times New Roman"/>
                <w:sz w:val="24"/>
                <w:szCs w:val="24"/>
              </w:rPr>
            </w:pPr>
          </w:p>
          <w:p w14:paraId="42A7FE7C" w14:textId="77777777" w:rsidR="00ED76C0" w:rsidRPr="00D865FF" w:rsidRDefault="00ED76C0" w:rsidP="00ED76C0">
            <w:pPr>
              <w:pStyle w:val="Betarp"/>
              <w:jc w:val="both"/>
              <w:rPr>
                <w:rFonts w:ascii="Times New Roman" w:hAnsi="Times New Roman" w:cs="Times New Roman"/>
                <w:sz w:val="24"/>
                <w:szCs w:val="24"/>
              </w:rPr>
            </w:pPr>
          </w:p>
          <w:p w14:paraId="41DAAF44" w14:textId="77777777" w:rsidR="00ED76C0" w:rsidRPr="00D865FF" w:rsidRDefault="005F5A76" w:rsidP="00ED76C0">
            <w:pPr>
              <w:pStyle w:val="Betarp"/>
              <w:jc w:val="both"/>
              <w:rPr>
                <w:rFonts w:ascii="Times New Roman" w:hAnsi="Times New Roman" w:cs="Times New Roman"/>
                <w:sz w:val="24"/>
                <w:szCs w:val="24"/>
              </w:rPr>
            </w:pPr>
            <w:hyperlink r:id="rId21" w:history="1">
              <w:r w:rsidR="00ED76C0" w:rsidRPr="00D865FF">
                <w:rPr>
                  <w:rStyle w:val="Hipersaitas"/>
                  <w:rFonts w:ascii="Times New Roman" w:hAnsi="Times New Roman" w:cs="Times New Roman"/>
                  <w:sz w:val="24"/>
                  <w:szCs w:val="24"/>
                </w:rPr>
                <w:t>https://vpt.lrv.lt/lt/nuorodos/kiti-duomenys/powerbi/nepatikimi-tiekejai-1/</w:t>
              </w:r>
            </w:hyperlink>
          </w:p>
          <w:p w14:paraId="7D82A3D5" w14:textId="77777777" w:rsidR="00ED76C0" w:rsidRPr="00D865FF" w:rsidRDefault="00ED76C0" w:rsidP="00ED76C0">
            <w:pPr>
              <w:pStyle w:val="Betarp"/>
              <w:jc w:val="both"/>
              <w:rPr>
                <w:rFonts w:ascii="Times New Roman" w:hAnsi="Times New Roman" w:cs="Times New Roman"/>
                <w:sz w:val="24"/>
                <w:szCs w:val="24"/>
              </w:rPr>
            </w:pPr>
          </w:p>
          <w:p w14:paraId="17D4244F" w14:textId="77777777" w:rsidR="00ED76C0" w:rsidRPr="00D865FF" w:rsidRDefault="005F5A76" w:rsidP="00ED76C0">
            <w:pPr>
              <w:pStyle w:val="Betarp"/>
              <w:jc w:val="both"/>
              <w:rPr>
                <w:rFonts w:ascii="Times New Roman" w:hAnsi="Times New Roman" w:cs="Times New Roman"/>
                <w:sz w:val="24"/>
                <w:szCs w:val="24"/>
              </w:rPr>
            </w:pPr>
            <w:hyperlink r:id="rId22" w:history="1">
              <w:r w:rsidR="00ED76C0" w:rsidRPr="00D865FF">
                <w:rPr>
                  <w:rStyle w:val="Hipersaitas"/>
                  <w:rFonts w:ascii="Times New Roman" w:hAnsi="Times New Roman" w:cs="Times New Roman"/>
                  <w:sz w:val="24"/>
                  <w:szCs w:val="24"/>
                </w:rPr>
                <w:t>https://vpt.lrv.lt/lt/pasalinimo-pagrindai-1/nepatikimu-koncesininku-sarasas-1/nepatikimu-koncesininku-sarasas/</w:t>
              </w:r>
            </w:hyperlink>
          </w:p>
          <w:p w14:paraId="40819CFA" w14:textId="77777777" w:rsidR="00ED76C0" w:rsidRPr="00443D09" w:rsidRDefault="00ED76C0" w:rsidP="00ED76C0">
            <w:pPr>
              <w:pStyle w:val="Betarp"/>
              <w:jc w:val="both"/>
              <w:rPr>
                <w:rFonts w:ascii="Verdana" w:hAnsi="Verdana" w:cstheme="minorHAnsi"/>
                <w:bCs/>
                <w:sz w:val="22"/>
                <w:szCs w:val="22"/>
              </w:rPr>
            </w:pPr>
          </w:p>
          <w:p w14:paraId="476FF817" w14:textId="77777777" w:rsidR="00ED76C0" w:rsidRPr="00BF53D5" w:rsidRDefault="00ED76C0" w:rsidP="00ED76C0">
            <w:pPr>
              <w:pStyle w:val="Betarp"/>
              <w:jc w:val="both"/>
              <w:rPr>
                <w:rFonts w:ascii="Times New Roman" w:hAnsi="Times New Roman" w:cs="Times New Roman"/>
                <w:b/>
                <w:bCs/>
                <w:sz w:val="24"/>
                <w:szCs w:val="24"/>
              </w:rPr>
            </w:pPr>
          </w:p>
        </w:tc>
      </w:tr>
      <w:tr w:rsidR="00ED76C0" w:rsidRPr="00BF53D5" w14:paraId="6A07BF0F"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773D" w14:textId="77777777" w:rsidR="00ED76C0" w:rsidRPr="00BF53D5" w:rsidRDefault="00ED76C0" w:rsidP="00ED76C0">
            <w:pPr>
              <w:pStyle w:val="Betarp"/>
              <w:numPr>
                <w:ilvl w:val="0"/>
                <w:numId w:val="34"/>
              </w:numPr>
              <w:ind w:left="0" w:firstLine="0"/>
              <w:jc w:val="both"/>
              <w:rPr>
                <w:rFonts w:ascii="Times New Roman" w:hAnsi="Times New Roman" w:cs="Times New Roman"/>
                <w:sz w:val="24"/>
                <w:szCs w:val="24"/>
              </w:rPr>
            </w:pPr>
          </w:p>
          <w:p w14:paraId="1ADD1689" w14:textId="77777777" w:rsidR="00ED76C0" w:rsidRPr="00BF53D5" w:rsidRDefault="00ED76C0" w:rsidP="00ED76C0">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6422A"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15082C" w14:textId="77777777" w:rsidR="00ED76C0" w:rsidRPr="00BF53D5" w:rsidRDefault="00ED76C0" w:rsidP="00ED76C0">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73B54" w14:textId="77777777" w:rsidR="00ED76C0" w:rsidRPr="00BF53D5" w:rsidRDefault="00ED76C0" w:rsidP="00ED76C0">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47DBD9F6" w14:textId="77777777" w:rsidR="00ED76C0" w:rsidRPr="00BF53D5" w:rsidRDefault="00ED76C0" w:rsidP="00ED76C0">
            <w:pPr>
              <w:pStyle w:val="Betarp"/>
              <w:jc w:val="both"/>
              <w:rPr>
                <w:rFonts w:ascii="Times New Roman" w:eastAsia="Yu Mincho" w:hAnsi="Times New Roman" w:cs="Times New Roman"/>
                <w:sz w:val="24"/>
                <w:szCs w:val="24"/>
              </w:rPr>
            </w:pPr>
          </w:p>
          <w:p w14:paraId="5845810A" w14:textId="77777777" w:rsidR="00ED76C0" w:rsidRPr="00BF53D5" w:rsidRDefault="00ED76C0" w:rsidP="00ED76C0">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45231"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23" w:history="1">
              <w:r w:rsidRPr="00D865FF">
                <w:rPr>
                  <w:rStyle w:val="Hipersaitas"/>
                  <w:rFonts w:ascii="Times New Roman" w:hAnsi="Times New Roman" w:cs="Times New Roman"/>
                  <w:sz w:val="24"/>
                  <w:szCs w:val="24"/>
                  <w:u w:val="single"/>
                </w:rPr>
                <w:t>https://www.registrucentras.lt/jar/p/index.php</w:t>
              </w:r>
            </w:hyperlink>
          </w:p>
          <w:p w14:paraId="728221C7"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0556B26D" w14:textId="77777777" w:rsidR="00ED76C0" w:rsidRPr="00D865FF" w:rsidRDefault="005F5A76" w:rsidP="00ED76C0">
            <w:pPr>
              <w:pStyle w:val="Betarp"/>
              <w:jc w:val="both"/>
              <w:rPr>
                <w:rFonts w:ascii="Times New Roman" w:hAnsi="Times New Roman" w:cs="Times New Roman"/>
                <w:b/>
                <w:bCs/>
                <w:iCs/>
                <w:sz w:val="24"/>
                <w:szCs w:val="24"/>
              </w:rPr>
            </w:pPr>
            <w:hyperlink r:id="rId24" w:history="1">
              <w:r w:rsidR="00ED76C0"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ED76C0" w:rsidRPr="00BF53D5" w14:paraId="0DD2842C"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99CE2" w14:textId="77777777" w:rsidR="00ED76C0" w:rsidRPr="00BF53D5" w:rsidRDefault="00ED76C0" w:rsidP="00ED76C0">
            <w:pPr>
              <w:pStyle w:val="Betarp"/>
              <w:numPr>
                <w:ilvl w:val="0"/>
                <w:numId w:val="3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5C4D" w14:textId="77777777" w:rsidR="00ED76C0" w:rsidRPr="00BF53D5" w:rsidRDefault="00ED76C0" w:rsidP="00ED76C0">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5B369" w14:textId="77777777" w:rsidR="00ED76C0" w:rsidRPr="00BF53D5" w:rsidRDefault="00ED76C0" w:rsidP="00ED76C0">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2210C140" w14:textId="77777777" w:rsidR="00ED76C0" w:rsidRPr="00BF53D5" w:rsidRDefault="00ED76C0" w:rsidP="00ED76C0">
            <w:pPr>
              <w:pStyle w:val="Betarp"/>
              <w:jc w:val="both"/>
              <w:rPr>
                <w:rFonts w:ascii="Times New Roman" w:eastAsia="Yu Mincho" w:hAnsi="Times New Roman" w:cs="Times New Roman"/>
                <w:sz w:val="24"/>
                <w:szCs w:val="24"/>
              </w:rPr>
            </w:pPr>
          </w:p>
          <w:p w14:paraId="77D282B2" w14:textId="77777777" w:rsidR="00ED76C0" w:rsidRPr="00BF53D5" w:rsidRDefault="00ED76C0" w:rsidP="00ED76C0">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CEDAF" w14:textId="77777777" w:rsidR="00ED76C0" w:rsidRPr="00BF53D5" w:rsidRDefault="00ED76C0" w:rsidP="00ED76C0">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596738B3" w14:textId="77777777" w:rsidR="00ED76C0" w:rsidRPr="00BF53D5" w:rsidRDefault="00ED76C0" w:rsidP="00ED76C0">
            <w:pPr>
              <w:pStyle w:val="Betarp"/>
              <w:jc w:val="both"/>
              <w:rPr>
                <w:rFonts w:ascii="Times New Roman" w:hAnsi="Times New Roman" w:cs="Times New Roman"/>
                <w:b/>
                <w:bCs/>
                <w:iCs/>
                <w:sz w:val="24"/>
                <w:szCs w:val="24"/>
                <w:lang w:eastAsia="en-US"/>
              </w:rPr>
            </w:pPr>
          </w:p>
          <w:p w14:paraId="67F71AF8"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25">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ED76C0" w:rsidRPr="00BF53D5" w14:paraId="44EB9608" w14:textId="77777777" w:rsidTr="00ED76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54AEC" w14:textId="77777777" w:rsidR="00ED76C0" w:rsidRPr="00BF53D5" w:rsidRDefault="00ED76C0" w:rsidP="00ED76C0">
            <w:pPr>
              <w:pStyle w:val="Betarp"/>
              <w:numPr>
                <w:ilvl w:val="0"/>
                <w:numId w:val="3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82FC1" w14:textId="77777777" w:rsidR="00ED76C0" w:rsidRPr="00BF53D5" w:rsidRDefault="00ED76C0" w:rsidP="00ED76C0">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CC7CB" w14:textId="77777777" w:rsidR="00ED76C0" w:rsidRPr="00BF53D5" w:rsidRDefault="00ED76C0" w:rsidP="00ED76C0">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14:paraId="1F5997EE" w14:textId="77777777" w:rsidR="00ED76C0" w:rsidRPr="00BF53D5" w:rsidRDefault="00ED76C0" w:rsidP="00ED76C0">
            <w:pPr>
              <w:pStyle w:val="Betarp"/>
              <w:jc w:val="both"/>
              <w:rPr>
                <w:rFonts w:ascii="Times New Roman" w:eastAsia="Yu Mincho" w:hAnsi="Times New Roman" w:cs="Times New Roman"/>
                <w:sz w:val="24"/>
                <w:szCs w:val="24"/>
              </w:rPr>
            </w:pPr>
          </w:p>
          <w:p w14:paraId="4B264F7D" w14:textId="77777777" w:rsidR="00ED76C0" w:rsidRPr="00BF53D5" w:rsidRDefault="00ED76C0" w:rsidP="00ED76C0">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459EF" w14:textId="77777777" w:rsidR="00ED76C0" w:rsidRPr="00BF53D5" w:rsidRDefault="00ED76C0" w:rsidP="00ED76C0">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62BAF266" w14:textId="77777777" w:rsidR="00ED76C0" w:rsidRPr="00BF53D5" w:rsidRDefault="00ED76C0" w:rsidP="00ED76C0">
            <w:pPr>
              <w:pStyle w:val="Betarp"/>
              <w:jc w:val="both"/>
              <w:rPr>
                <w:rFonts w:ascii="Times New Roman" w:hAnsi="Times New Roman" w:cs="Times New Roman"/>
                <w:bCs/>
                <w:iCs/>
                <w:sz w:val="24"/>
                <w:szCs w:val="24"/>
                <w:lang w:eastAsia="en-US"/>
              </w:rPr>
            </w:pPr>
          </w:p>
          <w:p w14:paraId="38F22552" w14:textId="77777777" w:rsidR="00ED76C0" w:rsidRPr="00BF53D5" w:rsidRDefault="00ED76C0" w:rsidP="00ED76C0">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C8E94B4" w14:textId="77777777" w:rsidR="00ED76C0" w:rsidRPr="00D865FF" w:rsidRDefault="005F5A76" w:rsidP="00ED76C0">
            <w:pPr>
              <w:ind w:left="-105" w:firstLine="105"/>
              <w:jc w:val="both"/>
              <w:rPr>
                <w:rFonts w:ascii="Times New Roman" w:hAnsi="Times New Roman" w:cs="Times New Roman"/>
                <w:sz w:val="24"/>
                <w:szCs w:val="24"/>
              </w:rPr>
            </w:pPr>
            <w:hyperlink r:id="rId26" w:history="1">
              <w:r w:rsidR="00ED76C0" w:rsidRPr="00D865FF">
                <w:rPr>
                  <w:rStyle w:val="Hipersaitas"/>
                  <w:rFonts w:ascii="Times New Roman" w:hAnsi="Times New Roman" w:cs="Times New Roman"/>
                  <w:sz w:val="24"/>
                  <w:szCs w:val="24"/>
                  <w:u w:val="single"/>
                </w:rPr>
                <w:t>https://kt.gov.lt/lt/atviri-duomenys/diskvalifikavimas-is-viesuju-pirkimu</w:t>
              </w:r>
            </w:hyperlink>
            <w:r w:rsidR="00ED76C0" w:rsidRPr="00D865FF">
              <w:rPr>
                <w:rFonts w:ascii="Times New Roman" w:hAnsi="Times New Roman" w:cs="Times New Roman"/>
                <w:sz w:val="24"/>
                <w:szCs w:val="24"/>
              </w:rPr>
              <w:t xml:space="preserve"> skelbiamą informaciją. </w:t>
            </w:r>
          </w:p>
        </w:tc>
      </w:tr>
    </w:tbl>
    <w:p w14:paraId="1CE7862D" w14:textId="77777777" w:rsidR="00ED76C0" w:rsidRDefault="00ED76C0" w:rsidP="00ED76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8107E4" w14:textId="79133AF2" w:rsidR="00ED76C0" w:rsidRDefault="00ED76C0" w:rsidP="00ED76C0">
      <w:pPr>
        <w:jc w:val="center"/>
        <w:rPr>
          <w:rFonts w:cstheme="minorHAnsi"/>
          <w:smallCaps/>
          <w:sz w:val="22"/>
          <w:szCs w:val="22"/>
        </w:rPr>
      </w:pPr>
      <w:r>
        <w:rPr>
          <w:rFonts w:ascii="Times New Roman" w:hAnsi="Times New Roman" w:cs="Times New Roman"/>
          <w:b/>
          <w:smallCaps/>
          <w:lang w:val="en-GB"/>
        </w:rPr>
        <w:tab/>
      </w:r>
      <w:r>
        <w:rPr>
          <w:rFonts w:ascii="Times New Roman" w:hAnsi="Times New Roman" w:cs="Times New Roman"/>
          <w:b/>
          <w:smallCaps/>
          <w:lang w:val="en-GB"/>
        </w:rPr>
        <w:tab/>
      </w:r>
    </w:p>
    <w:p w14:paraId="604ADC30" w14:textId="77777777" w:rsidR="00ED76C0" w:rsidRDefault="00ED76C0" w:rsidP="00587928">
      <w:pPr>
        <w:rPr>
          <w:rFonts w:cstheme="minorHAnsi"/>
          <w:smallCaps/>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71BDC82F" w:rsidR="002F396F" w:rsidRPr="00870AE8" w:rsidRDefault="008D704D" w:rsidP="00227627">
      <w:pPr>
        <w:spacing w:after="0" w:line="240" w:lineRule="auto"/>
        <w:ind w:left="5103" w:firstLine="1296"/>
        <w:jc w:val="both"/>
        <w:rPr>
          <w:rFonts w:ascii="Times New Roman" w:eastAsia="Calibri" w:hAnsi="Times New Roman" w:cs="Times New Roman"/>
          <w:color w:val="0070C0"/>
          <w:sz w:val="24"/>
          <w:szCs w:val="24"/>
        </w:rPr>
      </w:pPr>
      <w:bookmarkStart w:id="54" w:name="_Ref38291223"/>
      <w:bookmarkStart w:id="55" w:name="_Ref38291334"/>
      <w:bookmarkStart w:id="56" w:name="_Ref38533412"/>
      <w:bookmarkStart w:id="57" w:name="_Toc201694724"/>
      <w:r w:rsidRPr="00870AE8">
        <w:rPr>
          <w:rFonts w:ascii="Times New Roman" w:eastAsia="Calibri" w:hAnsi="Times New Roman" w:cs="Times New Roman"/>
          <w:color w:val="0070C0"/>
          <w:sz w:val="24"/>
          <w:szCs w:val="24"/>
        </w:rPr>
        <w:lastRenderedPageBreak/>
        <w:t xml:space="preserve">Pirkimo sąlygų </w:t>
      </w:r>
      <w:r w:rsidR="00F1334C" w:rsidRPr="00870AE8">
        <w:rPr>
          <w:rFonts w:ascii="Times New Roman" w:eastAsia="Calibri" w:hAnsi="Times New Roman" w:cs="Times New Roman"/>
          <w:color w:val="0070C0"/>
          <w:sz w:val="24"/>
          <w:szCs w:val="24"/>
        </w:rPr>
        <w:t>4</w:t>
      </w:r>
      <w:r w:rsidRPr="00870AE8">
        <w:rPr>
          <w:rFonts w:ascii="Times New Roman" w:eastAsia="Calibri" w:hAnsi="Times New Roman" w:cs="Times New Roman"/>
          <w:color w:val="0070C0"/>
          <w:sz w:val="24"/>
          <w:szCs w:val="24"/>
        </w:rPr>
        <w:t xml:space="preserve"> priedas „</w:t>
      </w:r>
      <w:bookmarkEnd w:id="54"/>
      <w:bookmarkEnd w:id="55"/>
      <w:bookmarkEnd w:id="56"/>
      <w:bookmarkEnd w:id="57"/>
      <w:r w:rsidR="00227627" w:rsidRPr="00870AE8">
        <w:rPr>
          <w:rFonts w:ascii="Times New Roman" w:eastAsia="Calibri" w:hAnsi="Times New Roman" w:cs="Times New Roman"/>
          <w:color w:val="0070C0"/>
          <w:sz w:val="24"/>
          <w:szCs w:val="24"/>
        </w:rPr>
        <w:t>Tiekėjų kvalifikacijos reikalavimai ir reikalaujami kokybės bei aplinkos apsaugos vadybos sistemų standartai“</w:t>
      </w:r>
    </w:p>
    <w:p w14:paraId="18B5A09F" w14:textId="77777777" w:rsidR="00227627" w:rsidRPr="00227627" w:rsidRDefault="00227627" w:rsidP="00227627">
      <w:pPr>
        <w:spacing w:after="0" w:line="240" w:lineRule="auto"/>
        <w:ind w:left="5103" w:firstLine="1296"/>
        <w:jc w:val="both"/>
        <w:rPr>
          <w:rFonts w:ascii="Times New Roman" w:eastAsia="Calibri" w:hAnsi="Times New Roman" w:cs="Times New Roman"/>
          <w:sz w:val="24"/>
          <w:szCs w:val="24"/>
        </w:rPr>
      </w:pPr>
    </w:p>
    <w:p w14:paraId="2E4A6A51" w14:textId="02DBE24F" w:rsidR="002F396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w:t>
      </w:r>
    </w:p>
    <w:p w14:paraId="52912C8A" w14:textId="77777777" w:rsidR="00422CEB" w:rsidRPr="00422CEB" w:rsidRDefault="00422CEB" w:rsidP="00422CEB">
      <w:pPr>
        <w:pStyle w:val="Sraopastraipa"/>
        <w:rPr>
          <w:rFonts w:ascii="Times New Roman" w:hAnsi="Times New Roman" w:cs="Times New Roman"/>
          <w:sz w:val="24"/>
          <w:szCs w:val="24"/>
        </w:rPr>
      </w:pPr>
      <w:r w:rsidRPr="00422CEB">
        <w:rPr>
          <w:rFonts w:ascii="Times New Roman" w:hAnsi="Times New Roman" w:cs="Times New Roman"/>
          <w:sz w:val="24"/>
          <w:szCs w:val="24"/>
        </w:rPr>
        <w:t>Perkančioji organizacija šiame priede pateikia informaciją atskiru dokumentu</w:t>
      </w:r>
      <w:r w:rsidRPr="00422CEB">
        <w:rPr>
          <w:rFonts w:ascii="Times New Roman" w:hAnsi="Times New Roman" w:cs="Times New Roman"/>
          <w:i/>
          <w:iCs/>
          <w:sz w:val="24"/>
          <w:szCs w:val="24"/>
        </w:rPr>
        <w:t>.</w:t>
      </w:r>
    </w:p>
    <w:p w14:paraId="4A8D36AB" w14:textId="77777777" w:rsidR="00422CEB" w:rsidRPr="00422CEB" w:rsidRDefault="00422CEB" w:rsidP="00422CEB"/>
    <w:p w14:paraId="5E7FD212" w14:textId="77777777" w:rsidR="006008B1" w:rsidRDefault="006008B1" w:rsidP="005B19E4">
      <w:pPr>
        <w:spacing w:after="0" w:line="240" w:lineRule="auto"/>
        <w:ind w:firstLine="567"/>
        <w:jc w:val="both"/>
        <w:rPr>
          <w:i/>
          <w:color w:val="7030A0"/>
          <w:lang w:eastAsia="en-US"/>
        </w:rPr>
      </w:pPr>
    </w:p>
    <w:p w14:paraId="18F44D8E" w14:textId="330A3488" w:rsidR="00ED76C0" w:rsidRDefault="00422CEB" w:rsidP="00422CEB">
      <w:pPr>
        <w:pStyle w:val="v1msolistparagraph"/>
        <w:spacing w:before="0" w:beforeAutospacing="0" w:after="0" w:afterAutospacing="0"/>
        <w:contextualSpacing/>
        <w:jc w:val="both"/>
      </w:pPr>
      <w:r>
        <w:rPr>
          <w:rFonts w:eastAsiaTheme="minorHAnsi"/>
          <w:lang w:eastAsia="en-US"/>
        </w:rPr>
        <w:t xml:space="preserve">          1.  </w:t>
      </w:r>
      <w:r w:rsidR="00ED76C0" w:rsidRPr="00404B07">
        <w:rPr>
          <w:rFonts w:eastAsiaTheme="minorHAnsi"/>
          <w:lang w:eastAsia="en-US"/>
        </w:rPr>
        <w:t>Tiekėjo kvalifikacija turi atitikti šiame priede nustatytus reikalavimus kvalifikacijai.</w:t>
      </w:r>
      <w:r w:rsidR="00ED76C0" w:rsidRPr="00404B07">
        <w:rPr>
          <w:rFonts w:eastAsiaTheme="minorHAnsi"/>
        </w:rPr>
        <w:t xml:space="preserve"> </w:t>
      </w:r>
      <w:r w:rsidR="00ED76C0" w:rsidRPr="00404B07">
        <w:t>Jeigu tiekėjo kvalifikacija dėl teisės verstis atitinkama veikla nėra tikrinama visa apimtimi, tiekėjas perkančiajai organizacijai įsipareigoja, kad sutartį vykdys tik teisę verstis atitinkama veikla turintys asmenys.</w:t>
      </w:r>
    </w:p>
    <w:p w14:paraId="798E5540" w14:textId="0FA1BAF0" w:rsidR="00422CEB" w:rsidRPr="00422CEB" w:rsidRDefault="00422CEB" w:rsidP="00422CEB">
      <w:pPr>
        <w:spacing w:after="0" w:line="240" w:lineRule="auto"/>
        <w:jc w:val="both"/>
        <w:rPr>
          <w:rFonts w:ascii="Times New Roman" w:eastAsiaTheme="minorHAnsi" w:hAnsi="Times New Roman" w:cs="Times New Roman"/>
          <w:sz w:val="24"/>
          <w:szCs w:val="24"/>
        </w:rPr>
      </w:pPr>
      <w:r w:rsidRPr="00422CEB">
        <w:rPr>
          <w:rFonts w:ascii="Times New Roman" w:eastAsia="Calibri" w:hAnsi="Times New Roman" w:cs="Times New Roman"/>
          <w:sz w:val="24"/>
          <w:szCs w:val="24"/>
          <w:lang w:eastAsia="en-US"/>
        </w:rPr>
        <w:t xml:space="preserve">             2. Perkančioji organizacija nereikalauja, kad tiekėjai laikytųsi k</w:t>
      </w:r>
      <w:r w:rsidRPr="00422CEB">
        <w:rPr>
          <w:rFonts w:ascii="Times New Roman" w:eastAsia="Calibri" w:hAnsi="Times New Roman" w:cs="Times New Roman"/>
          <w:iCs/>
          <w:sz w:val="24"/>
          <w:szCs w:val="24"/>
          <w:lang w:eastAsia="en-US"/>
        </w:rPr>
        <w:t>okybės vadybos sistemos ir (arba) aplinkos apsaugos vadybos sistemos standartų.</w:t>
      </w:r>
    </w:p>
    <w:p w14:paraId="419C59E4" w14:textId="77777777" w:rsidR="006008B1" w:rsidRPr="00422CEB" w:rsidRDefault="006008B1" w:rsidP="005B19E4">
      <w:pPr>
        <w:spacing w:after="0" w:line="240" w:lineRule="auto"/>
        <w:ind w:firstLine="567"/>
        <w:jc w:val="both"/>
        <w:rPr>
          <w:rFonts w:ascii="Times New Roman" w:hAnsi="Times New Roman" w:cs="Times New Roman"/>
          <w:i/>
          <w:color w:val="7030A0"/>
          <w:sz w:val="24"/>
          <w:szCs w:val="24"/>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870AE8"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201694725"/>
      <w:r w:rsidRPr="00870AE8">
        <w:rPr>
          <w:rFonts w:ascii="Times New Roman" w:eastAsia="Calibri" w:hAnsi="Times New Roman" w:cs="Times New Roman"/>
          <w:color w:val="0070C0"/>
          <w:sz w:val="24"/>
          <w:szCs w:val="24"/>
        </w:rPr>
        <w:lastRenderedPageBreak/>
        <w:t xml:space="preserve">Pirkimo sąlygų </w:t>
      </w:r>
      <w:r w:rsidR="00F1334C" w:rsidRPr="00870AE8">
        <w:rPr>
          <w:rFonts w:ascii="Times New Roman" w:eastAsia="Calibri" w:hAnsi="Times New Roman" w:cs="Times New Roman"/>
          <w:color w:val="0070C0"/>
          <w:sz w:val="24"/>
          <w:szCs w:val="24"/>
        </w:rPr>
        <w:t>5</w:t>
      </w:r>
      <w:r w:rsidRPr="00870AE8">
        <w:rPr>
          <w:rFonts w:ascii="Times New Roman" w:eastAsia="Calibri" w:hAnsi="Times New Roman" w:cs="Times New Roman"/>
          <w:color w:val="0070C0"/>
          <w:sz w:val="24"/>
          <w:szCs w:val="24"/>
        </w:rPr>
        <w:t xml:space="preserve"> priedas „EBVPD“ </w:t>
      </w:r>
      <w:r w:rsidRPr="00870AE8">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422CEB" w:rsidRDefault="002F396F" w:rsidP="002F396F">
      <w:pPr>
        <w:jc w:val="both"/>
        <w:rPr>
          <w:rFonts w:ascii="Times New Roman" w:hAnsi="Times New Roman" w:cs="Times New Roman"/>
          <w:sz w:val="24"/>
          <w:szCs w:val="24"/>
        </w:rPr>
      </w:pPr>
      <w:r w:rsidRPr="00422CEB">
        <w:rPr>
          <w:rFonts w:ascii="Times New Roman" w:hAnsi="Times New Roman" w:cs="Times New Roman"/>
          <w:sz w:val="24"/>
          <w:szCs w:val="24"/>
        </w:rPr>
        <w:t>„Europos bendrasis viešųjų pirkimų dokumentas (EBVPD)“ pateikiamas .</w:t>
      </w:r>
      <w:proofErr w:type="spellStart"/>
      <w:r w:rsidRPr="00422CEB">
        <w:rPr>
          <w:rFonts w:ascii="Times New Roman" w:hAnsi="Times New Roman" w:cs="Times New Roman"/>
          <w:sz w:val="24"/>
          <w:szCs w:val="24"/>
        </w:rPr>
        <w:t>xml</w:t>
      </w:r>
      <w:proofErr w:type="spellEnd"/>
      <w:r w:rsidRPr="00422CEB">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8046760" w:rsidR="008D704D" w:rsidRPr="00870AE8" w:rsidRDefault="008D704D" w:rsidP="008D704D">
      <w:pPr>
        <w:pStyle w:val="Antrat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201694726"/>
      <w:r w:rsidRPr="00870AE8">
        <w:rPr>
          <w:rFonts w:ascii="Times New Roman" w:eastAsia="Calibri" w:hAnsi="Times New Roman" w:cs="Times New Roman"/>
          <w:color w:val="0070C0"/>
          <w:sz w:val="24"/>
          <w:szCs w:val="24"/>
        </w:rPr>
        <w:lastRenderedPageBreak/>
        <w:t xml:space="preserve">Pirkimo sąlygų </w:t>
      </w:r>
      <w:r w:rsidR="00F1334C" w:rsidRPr="00870AE8">
        <w:rPr>
          <w:rFonts w:ascii="Times New Roman" w:eastAsia="Calibri" w:hAnsi="Times New Roman" w:cs="Times New Roman"/>
          <w:color w:val="0070C0"/>
          <w:sz w:val="24"/>
          <w:szCs w:val="24"/>
        </w:rPr>
        <w:t>6</w:t>
      </w:r>
      <w:r w:rsidRPr="00870AE8">
        <w:rPr>
          <w:rFonts w:ascii="Times New Roman" w:eastAsia="Calibri" w:hAnsi="Times New Roman" w:cs="Times New Roman"/>
          <w:color w:val="0070C0"/>
          <w:sz w:val="24"/>
          <w:szCs w:val="24"/>
        </w:rPr>
        <w:t xml:space="preserve"> priedas „Pasiūlymo forma</w:t>
      </w:r>
      <w:r w:rsidR="009D6BA0" w:rsidRPr="00870AE8">
        <w:rPr>
          <w:rFonts w:ascii="Times New Roman" w:eastAsia="Calibri" w:hAnsi="Times New Roman" w:cs="Times New Roman"/>
          <w:color w:val="0070C0"/>
          <w:sz w:val="24"/>
          <w:szCs w:val="24"/>
        </w:rPr>
        <w:t xml:space="preserve"> A dalis</w:t>
      </w:r>
      <w:r w:rsidRPr="00870AE8">
        <w:rPr>
          <w:rFonts w:ascii="Times New Roman" w:eastAsia="Calibri" w:hAnsi="Times New Roman" w:cs="Times New Roman"/>
          <w:color w:val="0070C0"/>
          <w:sz w:val="24"/>
          <w:szCs w:val="24"/>
        </w:rPr>
        <w:t>“</w:t>
      </w:r>
      <w:bookmarkEnd w:id="62"/>
      <w:bookmarkEnd w:id="63"/>
      <w:bookmarkEnd w:id="64"/>
      <w:bookmarkEnd w:id="65"/>
    </w:p>
    <w:p w14:paraId="2EDF208A" w14:textId="77777777" w:rsidR="00693D4F" w:rsidRPr="00870AE8" w:rsidRDefault="00693D4F" w:rsidP="00DE290C">
      <w:pPr>
        <w:rPr>
          <w:rFonts w:ascii="Times New Roman" w:hAnsi="Times New Roman" w:cs="Times New Roman"/>
          <w:color w:val="7030A0"/>
          <w:sz w:val="24"/>
          <w:szCs w:val="24"/>
        </w:rPr>
      </w:pPr>
    </w:p>
    <w:p w14:paraId="4AA5FAD3" w14:textId="216C2522" w:rsidR="00693D4F" w:rsidRPr="00870AE8" w:rsidRDefault="00693D4F" w:rsidP="00DE290C">
      <w:pPr>
        <w:rPr>
          <w:rFonts w:ascii="Times New Roman" w:hAnsi="Times New Roman" w:cs="Times New Roman"/>
          <w:sz w:val="24"/>
          <w:szCs w:val="24"/>
        </w:rPr>
      </w:pPr>
      <w:r w:rsidRPr="00870AE8">
        <w:rPr>
          <w:rFonts w:ascii="Times New Roman" w:hAnsi="Times New Roman" w:cs="Times New Roman"/>
          <w:sz w:val="24"/>
          <w:szCs w:val="24"/>
        </w:rPr>
        <w:t>Perkančioji organizacija šiame priede pateikia pasiūlymo formą</w:t>
      </w:r>
      <w:r w:rsidR="009D6BA0" w:rsidRPr="00870AE8">
        <w:rPr>
          <w:rFonts w:ascii="Times New Roman" w:hAnsi="Times New Roman" w:cs="Times New Roman"/>
          <w:sz w:val="24"/>
          <w:szCs w:val="24"/>
        </w:rPr>
        <w:t xml:space="preserve"> </w:t>
      </w:r>
      <w:r w:rsidR="00A35E30" w:rsidRPr="00870AE8">
        <w:rPr>
          <w:rFonts w:ascii="Times New Roman" w:hAnsi="Times New Roman" w:cs="Times New Roman"/>
          <w:sz w:val="24"/>
          <w:szCs w:val="24"/>
        </w:rPr>
        <w:t>_A</w:t>
      </w:r>
      <w:r w:rsidR="009D6BA0" w:rsidRPr="00870AE8">
        <w:rPr>
          <w:rFonts w:ascii="Times New Roman" w:hAnsi="Times New Roman" w:cs="Times New Roman"/>
          <w:sz w:val="24"/>
          <w:szCs w:val="24"/>
        </w:rPr>
        <w:t xml:space="preserve"> dalis Techninė informacija</w:t>
      </w:r>
    </w:p>
    <w:p w14:paraId="150DD8B0" w14:textId="25FB7CE7" w:rsidR="009D6BA0" w:rsidRPr="00870AE8" w:rsidRDefault="009D6BA0" w:rsidP="009D6BA0">
      <w:pPr>
        <w:pStyle w:val="Antrat2"/>
        <w:ind w:left="5103"/>
        <w:rPr>
          <w:rFonts w:ascii="Times New Roman" w:eastAsia="Calibri" w:hAnsi="Times New Roman" w:cs="Times New Roman"/>
          <w:color w:val="0070C0"/>
          <w:sz w:val="24"/>
          <w:szCs w:val="24"/>
        </w:rPr>
      </w:pPr>
      <w:bookmarkStart w:id="66" w:name="_Toc201694727"/>
      <w:r w:rsidRPr="00870AE8">
        <w:rPr>
          <w:rFonts w:ascii="Times New Roman" w:eastAsia="Calibri" w:hAnsi="Times New Roman" w:cs="Times New Roman"/>
          <w:color w:val="0070C0"/>
          <w:sz w:val="24"/>
          <w:szCs w:val="24"/>
        </w:rPr>
        <w:t xml:space="preserve">Pirkimo sąlygų </w:t>
      </w:r>
      <w:r w:rsidR="00827D19" w:rsidRPr="00870AE8">
        <w:rPr>
          <w:rFonts w:ascii="Times New Roman" w:eastAsia="Calibri" w:hAnsi="Times New Roman" w:cs="Times New Roman"/>
          <w:color w:val="0070C0"/>
          <w:sz w:val="24"/>
          <w:szCs w:val="24"/>
        </w:rPr>
        <w:t>6</w:t>
      </w:r>
      <w:r w:rsidRPr="00870AE8">
        <w:rPr>
          <w:rFonts w:ascii="Times New Roman" w:eastAsia="Calibri" w:hAnsi="Times New Roman" w:cs="Times New Roman"/>
          <w:color w:val="0070C0"/>
          <w:sz w:val="24"/>
          <w:szCs w:val="24"/>
        </w:rPr>
        <w:t xml:space="preserve"> priedas „Pasiūlymo forma B dalis“</w:t>
      </w:r>
      <w:bookmarkEnd w:id="66"/>
    </w:p>
    <w:p w14:paraId="61CD1E3C" w14:textId="77777777" w:rsidR="009D6BA0" w:rsidRPr="00870AE8" w:rsidRDefault="009D6BA0" w:rsidP="00DE290C">
      <w:pPr>
        <w:rPr>
          <w:rFonts w:ascii="Times New Roman" w:hAnsi="Times New Roman" w:cs="Times New Roman"/>
          <w:color w:val="7030A0"/>
          <w:sz w:val="24"/>
          <w:szCs w:val="24"/>
        </w:rPr>
      </w:pPr>
    </w:p>
    <w:p w14:paraId="745CB0B8" w14:textId="2C4ACE40" w:rsidR="00A35E30" w:rsidRPr="00870AE8" w:rsidRDefault="00A35E30" w:rsidP="00A35E30">
      <w:pPr>
        <w:rPr>
          <w:rFonts w:ascii="Times New Roman" w:hAnsi="Times New Roman" w:cs="Times New Roman"/>
          <w:sz w:val="24"/>
          <w:szCs w:val="24"/>
        </w:rPr>
      </w:pPr>
      <w:r w:rsidRPr="00870AE8">
        <w:rPr>
          <w:rFonts w:ascii="Times New Roman" w:hAnsi="Times New Roman" w:cs="Times New Roman"/>
          <w:sz w:val="24"/>
          <w:szCs w:val="24"/>
        </w:rPr>
        <w:t>Perkančioji organizacija šiame priede pateikia pasiūlymo formą_</w:t>
      </w:r>
      <w:r w:rsidR="009D6BA0" w:rsidRPr="00870AE8">
        <w:rPr>
          <w:rFonts w:ascii="Times New Roman" w:hAnsi="Times New Roman" w:cs="Times New Roman"/>
          <w:sz w:val="24"/>
          <w:szCs w:val="24"/>
        </w:rPr>
        <w:t xml:space="preserve"> </w:t>
      </w:r>
      <w:r w:rsidRPr="00870AE8">
        <w:rPr>
          <w:rFonts w:ascii="Times New Roman" w:hAnsi="Times New Roman" w:cs="Times New Roman"/>
          <w:sz w:val="24"/>
          <w:szCs w:val="24"/>
        </w:rPr>
        <w:t>B</w:t>
      </w:r>
      <w:r w:rsidR="009D6BA0" w:rsidRPr="00870AE8">
        <w:rPr>
          <w:rFonts w:ascii="Times New Roman" w:hAnsi="Times New Roman" w:cs="Times New Roman"/>
          <w:sz w:val="24"/>
          <w:szCs w:val="24"/>
        </w:rPr>
        <w:t xml:space="preserve"> dalis Pasiūlymo kaina</w:t>
      </w:r>
    </w:p>
    <w:p w14:paraId="04E73F8D" w14:textId="77777777" w:rsidR="00A35E30" w:rsidRDefault="00A35E30"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706244DE" w:rsidR="008D704D" w:rsidRPr="00870AE8" w:rsidRDefault="008D704D" w:rsidP="008D704D">
      <w:pPr>
        <w:pStyle w:val="Antrat2"/>
        <w:ind w:left="5103"/>
        <w:rPr>
          <w:rFonts w:ascii="Times New Roman" w:eastAsia="Calibri" w:hAnsi="Times New Roman" w:cs="Times New Roman"/>
          <w:color w:val="0070C0"/>
          <w:sz w:val="24"/>
          <w:szCs w:val="24"/>
        </w:rPr>
      </w:pPr>
      <w:bookmarkStart w:id="67" w:name="_Ref39484039"/>
      <w:bookmarkStart w:id="68" w:name="_Ref40278562"/>
      <w:bookmarkStart w:id="69" w:name="_Toc201694728"/>
      <w:r w:rsidRPr="00870AE8">
        <w:rPr>
          <w:rFonts w:ascii="Times New Roman" w:eastAsia="Calibri" w:hAnsi="Times New Roman" w:cs="Times New Roman"/>
          <w:color w:val="0070C0"/>
          <w:sz w:val="24"/>
          <w:szCs w:val="24"/>
        </w:rPr>
        <w:lastRenderedPageBreak/>
        <w:t xml:space="preserve">Pirkimo sąlygų </w:t>
      </w:r>
      <w:r w:rsidR="00520EC8" w:rsidRPr="00870AE8">
        <w:rPr>
          <w:rFonts w:ascii="Times New Roman" w:eastAsia="Calibri" w:hAnsi="Times New Roman" w:cs="Times New Roman"/>
          <w:color w:val="0070C0"/>
          <w:sz w:val="24"/>
          <w:szCs w:val="24"/>
        </w:rPr>
        <w:t xml:space="preserve">7 </w:t>
      </w:r>
      <w:r w:rsidRPr="00870AE8">
        <w:rPr>
          <w:rFonts w:ascii="Times New Roman" w:eastAsia="Calibri" w:hAnsi="Times New Roman" w:cs="Times New Roman"/>
          <w:color w:val="0070C0"/>
          <w:sz w:val="24"/>
          <w:szCs w:val="24"/>
        </w:rPr>
        <w:t>priedas „</w:t>
      </w:r>
      <w:r w:rsidR="000F6BBB" w:rsidRPr="00870AE8">
        <w:rPr>
          <w:rFonts w:ascii="Times New Roman" w:eastAsia="Calibri" w:hAnsi="Times New Roman" w:cs="Times New Roman"/>
          <w:color w:val="0070C0"/>
          <w:sz w:val="24"/>
          <w:szCs w:val="24"/>
        </w:rPr>
        <w:t>Pasiūlymų kokybės kriterijai ir jų vertinimas</w:t>
      </w:r>
      <w:r w:rsidRPr="00870AE8">
        <w:rPr>
          <w:rFonts w:ascii="Times New Roman" w:eastAsia="Calibri" w:hAnsi="Times New Roman" w:cs="Times New Roman"/>
          <w:color w:val="0070C0"/>
          <w:sz w:val="24"/>
          <w:szCs w:val="24"/>
        </w:rPr>
        <w:t>“</w:t>
      </w:r>
      <w:bookmarkEnd w:id="67"/>
      <w:bookmarkEnd w:id="68"/>
      <w:bookmarkEnd w:id="69"/>
    </w:p>
    <w:p w14:paraId="6A0BFF9D" w14:textId="77777777" w:rsidR="00FE3D7C" w:rsidRPr="00F0499F" w:rsidRDefault="00FE3D7C" w:rsidP="00FE3D7C">
      <w:pPr>
        <w:jc w:val="center"/>
        <w:rPr>
          <w:b/>
          <w:szCs w:val="24"/>
        </w:rPr>
      </w:pPr>
    </w:p>
    <w:p w14:paraId="5D3ED609" w14:textId="62ABEA04" w:rsidR="00203725" w:rsidRPr="00520EC8" w:rsidRDefault="00FE3D7C" w:rsidP="002058A4">
      <w:pPr>
        <w:pStyle w:val="Paantrat"/>
        <w:jc w:val="center"/>
        <w:rPr>
          <w:rFonts w:ascii="Times New Roman" w:hAnsi="Times New Roman" w:cs="Times New Roman"/>
          <w:bCs/>
          <w:smallCaps/>
          <w:sz w:val="22"/>
          <w:szCs w:val="22"/>
        </w:rPr>
      </w:pPr>
      <w:r w:rsidRPr="00520EC8">
        <w:rPr>
          <w:rFonts w:ascii="Times New Roman" w:hAnsi="Times New Roman" w:cs="Times New Roman"/>
        </w:rPr>
        <w:t xml:space="preserve">PASIŪLYMŲ </w:t>
      </w:r>
      <w:r w:rsidR="000F6BBB">
        <w:rPr>
          <w:rFonts w:ascii="Times New Roman" w:hAnsi="Times New Roman" w:cs="Times New Roman"/>
        </w:rPr>
        <w:t>KOKYBĖS</w:t>
      </w:r>
      <w:r w:rsidRPr="00520EC8">
        <w:rPr>
          <w:rFonts w:ascii="Times New Roman" w:hAnsi="Times New Roman" w:cs="Times New Roman"/>
        </w:rPr>
        <w:t xml:space="preserve"> KRITERIJAI</w:t>
      </w:r>
      <w:r w:rsidR="000F6BBB">
        <w:rPr>
          <w:rFonts w:ascii="Times New Roman" w:hAnsi="Times New Roman" w:cs="Times New Roman"/>
        </w:rPr>
        <w:t xml:space="preserve"> ir JŲ VERTINIMAS</w:t>
      </w:r>
    </w:p>
    <w:p w14:paraId="2A953AEC" w14:textId="77777777" w:rsidR="00210870" w:rsidRPr="00520EC8" w:rsidRDefault="00210870" w:rsidP="00210870">
      <w:pPr>
        <w:spacing w:line="240" w:lineRule="auto"/>
        <w:ind w:left="7314"/>
        <w:rPr>
          <w:rFonts w:ascii="Times New Roman" w:hAnsi="Times New Roman" w:cs="Times New Roman"/>
        </w:rPr>
      </w:pPr>
    </w:p>
    <w:p w14:paraId="06410182" w14:textId="667C86CE" w:rsidR="00B66E67" w:rsidRPr="00422CEB" w:rsidRDefault="00210870" w:rsidP="00210870">
      <w:pPr>
        <w:pStyle w:val="paragrafesrasas2lygis"/>
        <w:ind w:firstLine="397"/>
        <w:jc w:val="left"/>
        <w:rPr>
          <w:sz w:val="24"/>
          <w:szCs w:val="24"/>
        </w:rPr>
      </w:pPr>
      <w:r w:rsidRPr="00422CEB">
        <w:rPr>
          <w:color w:val="7030A0"/>
          <w:sz w:val="24"/>
          <w:szCs w:val="24"/>
        </w:rPr>
        <w:t xml:space="preserve"> </w:t>
      </w:r>
      <w:r w:rsidRPr="00422CEB">
        <w:rPr>
          <w:sz w:val="24"/>
          <w:szCs w:val="24"/>
        </w:rPr>
        <w:t>Perkančioji organizacija šiame priede aiškiai ir nedviprasmiškai nurodo pasiūlymų vertinimo k</w:t>
      </w:r>
      <w:r w:rsidR="00422CEB">
        <w:rPr>
          <w:sz w:val="24"/>
          <w:szCs w:val="24"/>
        </w:rPr>
        <w:t>riterijus ir tvarką atskiru dokumentu</w:t>
      </w:r>
    </w:p>
    <w:p w14:paraId="20B0EC8A" w14:textId="6F1CDF13" w:rsidR="005A65C8" w:rsidRPr="00520EC8" w:rsidRDefault="005A65C8" w:rsidP="00210870">
      <w:pPr>
        <w:pStyle w:val="paragrafesrasas2lygis"/>
        <w:ind w:firstLine="397"/>
        <w:jc w:val="left"/>
        <w:rPr>
          <w:i/>
          <w:iCs/>
          <w:color w:val="7030A0"/>
          <w:sz w:val="21"/>
          <w:szCs w:val="21"/>
        </w:rPr>
      </w:pPr>
    </w:p>
    <w:p w14:paraId="3A024621" w14:textId="77777777" w:rsidR="00210870" w:rsidRPr="00520EC8" w:rsidRDefault="00210870" w:rsidP="00210870">
      <w:pPr>
        <w:pStyle w:val="paragrafesrasas2lygis"/>
        <w:ind w:firstLine="397"/>
        <w:jc w:val="left"/>
        <w:rPr>
          <w:color w:val="7030A0"/>
        </w:rPr>
      </w:pPr>
      <w:r w:rsidRPr="00520EC8">
        <w:rPr>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2826B120" w14:textId="1F19E7E2" w:rsidR="008D704D" w:rsidRPr="00870AE8" w:rsidRDefault="00FE3D1F" w:rsidP="002B6C7E">
      <w:pPr>
        <w:keepNext/>
        <w:keepLines/>
        <w:spacing w:before="120" w:after="0" w:line="240" w:lineRule="auto"/>
        <w:ind w:left="5103"/>
        <w:outlineLvl w:val="1"/>
        <w:rPr>
          <w:rFonts w:ascii="Times New Roman" w:hAnsi="Times New Roman" w:cs="Times New Roman"/>
          <w:color w:val="0070C0"/>
          <w:sz w:val="24"/>
          <w:szCs w:val="24"/>
        </w:rPr>
      </w:pPr>
      <w:bookmarkStart w:id="70" w:name="_Ref39586171"/>
      <w:bookmarkStart w:id="71" w:name="_Ref39673580"/>
      <w:bookmarkStart w:id="72" w:name="_Ref39674283"/>
      <w:bookmarkStart w:id="73" w:name="_Toc201694729"/>
      <w:r w:rsidRPr="00870AE8">
        <w:rPr>
          <w:rFonts w:ascii="Times New Roman" w:hAnsi="Times New Roman" w:cs="Times New Roman"/>
          <w:color w:val="0070C0"/>
          <w:sz w:val="24"/>
          <w:szCs w:val="24"/>
        </w:rPr>
        <w:lastRenderedPageBreak/>
        <w:t xml:space="preserve">Pirkimo sąlygų </w:t>
      </w:r>
      <w:r w:rsidR="00520EC8" w:rsidRPr="00870AE8">
        <w:rPr>
          <w:rFonts w:ascii="Times New Roman" w:hAnsi="Times New Roman" w:cs="Times New Roman"/>
          <w:color w:val="0070C0"/>
          <w:sz w:val="24"/>
          <w:szCs w:val="24"/>
        </w:rPr>
        <w:t>8</w:t>
      </w:r>
      <w:r w:rsidRPr="00870AE8">
        <w:rPr>
          <w:rFonts w:ascii="Times New Roman" w:hAnsi="Times New Roman" w:cs="Times New Roman"/>
          <w:color w:val="0070C0"/>
          <w:sz w:val="24"/>
          <w:szCs w:val="24"/>
        </w:rPr>
        <w:t xml:space="preserve"> priedas </w:t>
      </w:r>
      <w:r w:rsidR="008D704D" w:rsidRPr="00870AE8">
        <w:rPr>
          <w:rFonts w:ascii="Times New Roman" w:hAnsi="Times New Roman" w:cs="Times New Roman"/>
          <w:color w:val="0070C0"/>
          <w:sz w:val="24"/>
          <w:szCs w:val="24"/>
        </w:rPr>
        <w:t>„Sutarties projektas“</w:t>
      </w:r>
      <w:bookmarkEnd w:id="70"/>
      <w:bookmarkEnd w:id="71"/>
      <w:bookmarkEnd w:id="72"/>
      <w:bookmarkEnd w:id="73"/>
    </w:p>
    <w:p w14:paraId="7A44C016" w14:textId="77777777" w:rsidR="000B15EC" w:rsidRDefault="000B15EC" w:rsidP="002B6C7E">
      <w:pPr>
        <w:keepNext/>
        <w:keepLines/>
        <w:spacing w:before="120" w:after="0" w:line="240" w:lineRule="auto"/>
        <w:ind w:left="5103"/>
        <w:outlineLvl w:val="1"/>
        <w:rPr>
          <w:color w:val="0070C0"/>
        </w:rPr>
      </w:pPr>
    </w:p>
    <w:p w14:paraId="7041D232" w14:textId="2B4C2BF1" w:rsidR="000B15EC" w:rsidRPr="00520EC8" w:rsidRDefault="000B15EC" w:rsidP="000B15EC">
      <w:pPr>
        <w:pStyle w:val="paragrafesrasas2lygis"/>
        <w:ind w:firstLine="397"/>
        <w:jc w:val="left"/>
        <w:rPr>
          <w:sz w:val="24"/>
          <w:szCs w:val="24"/>
        </w:rPr>
      </w:pPr>
      <w:r w:rsidRPr="00520EC8">
        <w:rPr>
          <w:sz w:val="24"/>
          <w:szCs w:val="24"/>
        </w:rPr>
        <w:t>Perkančioji organizacija šiame priede informaciją pateikia atskiru dokumentu.</w:t>
      </w:r>
    </w:p>
    <w:p w14:paraId="5C19D676" w14:textId="77777777" w:rsidR="000B15EC" w:rsidRDefault="000B15EC" w:rsidP="002B6C7E">
      <w:pPr>
        <w:keepNext/>
        <w:keepLines/>
        <w:spacing w:before="120" w:after="0" w:line="240" w:lineRule="auto"/>
        <w:ind w:left="5103"/>
        <w:outlineLvl w:val="1"/>
        <w:rPr>
          <w:color w:val="0070C0"/>
        </w:rPr>
      </w:pPr>
    </w:p>
    <w:p w14:paraId="0B03FBF0" w14:textId="77777777" w:rsidR="000B15EC" w:rsidRDefault="000B15EC" w:rsidP="000B15EC">
      <w:pPr>
        <w:keepNext/>
        <w:keepLines/>
        <w:spacing w:before="120" w:after="0" w:line="240" w:lineRule="auto"/>
        <w:ind w:left="5103"/>
        <w:jc w:val="center"/>
        <w:outlineLvl w:val="1"/>
        <w:rPr>
          <w:color w:val="0070C0"/>
        </w:rPr>
      </w:pPr>
    </w:p>
    <w:p w14:paraId="2A8A7E14" w14:textId="77777777" w:rsidR="000B15EC" w:rsidRDefault="000B15EC" w:rsidP="000B15EC">
      <w:pPr>
        <w:keepNext/>
        <w:keepLines/>
        <w:spacing w:before="120" w:after="0" w:line="240" w:lineRule="auto"/>
        <w:ind w:left="5103"/>
        <w:outlineLvl w:val="1"/>
        <w:rPr>
          <w:color w:val="0070C0"/>
        </w:rPr>
      </w:pPr>
    </w:p>
    <w:p w14:paraId="1F4405A9" w14:textId="77777777" w:rsidR="002E6410" w:rsidRDefault="002E6410" w:rsidP="000B15EC">
      <w:pPr>
        <w:keepNext/>
        <w:keepLines/>
        <w:spacing w:before="120" w:after="0" w:line="240" w:lineRule="auto"/>
        <w:ind w:left="5103"/>
        <w:outlineLvl w:val="1"/>
        <w:rPr>
          <w:color w:val="0070C0"/>
        </w:rPr>
      </w:pPr>
    </w:p>
    <w:p w14:paraId="0F99D853" w14:textId="77777777" w:rsidR="002E6410" w:rsidRDefault="002E6410" w:rsidP="000B15EC">
      <w:pPr>
        <w:keepNext/>
        <w:keepLines/>
        <w:spacing w:before="120" w:after="0" w:line="240" w:lineRule="auto"/>
        <w:ind w:left="5103"/>
        <w:outlineLvl w:val="1"/>
        <w:rPr>
          <w:color w:val="0070C0"/>
        </w:rPr>
      </w:pPr>
    </w:p>
    <w:p w14:paraId="1C0C96E9" w14:textId="77777777" w:rsidR="002E6410" w:rsidRDefault="002E6410" w:rsidP="000B15EC">
      <w:pPr>
        <w:keepNext/>
        <w:keepLines/>
        <w:spacing w:before="120" w:after="0" w:line="240" w:lineRule="auto"/>
        <w:ind w:left="5103"/>
        <w:outlineLvl w:val="1"/>
        <w:rPr>
          <w:color w:val="0070C0"/>
        </w:rPr>
      </w:pPr>
    </w:p>
    <w:p w14:paraId="2A06294F" w14:textId="77777777" w:rsidR="002E6410" w:rsidRDefault="002E6410" w:rsidP="000B15EC">
      <w:pPr>
        <w:keepNext/>
        <w:keepLines/>
        <w:spacing w:before="120" w:after="0" w:line="240" w:lineRule="auto"/>
        <w:ind w:left="5103"/>
        <w:outlineLvl w:val="1"/>
        <w:rPr>
          <w:color w:val="0070C0"/>
        </w:rPr>
      </w:pPr>
    </w:p>
    <w:p w14:paraId="496B8C2C" w14:textId="77777777" w:rsidR="002E6410" w:rsidRDefault="002E6410" w:rsidP="000B15EC">
      <w:pPr>
        <w:keepNext/>
        <w:keepLines/>
        <w:spacing w:before="120" w:after="0" w:line="240" w:lineRule="auto"/>
        <w:ind w:left="5103"/>
        <w:outlineLvl w:val="1"/>
        <w:rPr>
          <w:color w:val="0070C0"/>
        </w:rPr>
      </w:pPr>
    </w:p>
    <w:p w14:paraId="3DED50F9" w14:textId="77777777" w:rsidR="002E6410" w:rsidRDefault="002E6410" w:rsidP="000B15EC">
      <w:pPr>
        <w:keepNext/>
        <w:keepLines/>
        <w:spacing w:before="120" w:after="0" w:line="240" w:lineRule="auto"/>
        <w:ind w:left="5103"/>
        <w:outlineLvl w:val="1"/>
        <w:rPr>
          <w:color w:val="0070C0"/>
        </w:rPr>
      </w:pPr>
    </w:p>
    <w:p w14:paraId="544823E4" w14:textId="77777777" w:rsidR="002E6410" w:rsidRDefault="002E6410" w:rsidP="000B15EC">
      <w:pPr>
        <w:keepNext/>
        <w:keepLines/>
        <w:spacing w:before="120" w:after="0" w:line="240" w:lineRule="auto"/>
        <w:ind w:left="5103"/>
        <w:outlineLvl w:val="1"/>
        <w:rPr>
          <w:color w:val="0070C0"/>
        </w:rPr>
      </w:pPr>
    </w:p>
    <w:p w14:paraId="6E95CDF2" w14:textId="77777777" w:rsidR="002E6410" w:rsidRDefault="002E6410" w:rsidP="000B15EC">
      <w:pPr>
        <w:keepNext/>
        <w:keepLines/>
        <w:spacing w:before="120" w:after="0" w:line="240" w:lineRule="auto"/>
        <w:ind w:left="5103"/>
        <w:outlineLvl w:val="1"/>
        <w:rPr>
          <w:color w:val="0070C0"/>
        </w:rPr>
      </w:pPr>
    </w:p>
    <w:p w14:paraId="040AC13E" w14:textId="77777777" w:rsidR="002E6410" w:rsidRDefault="002E6410" w:rsidP="000B15EC">
      <w:pPr>
        <w:keepNext/>
        <w:keepLines/>
        <w:spacing w:before="120" w:after="0" w:line="240" w:lineRule="auto"/>
        <w:ind w:left="5103"/>
        <w:outlineLvl w:val="1"/>
        <w:rPr>
          <w:color w:val="0070C0"/>
        </w:rPr>
      </w:pPr>
    </w:p>
    <w:p w14:paraId="2BA4129C" w14:textId="77777777" w:rsidR="002E6410" w:rsidRDefault="002E6410" w:rsidP="000B15EC">
      <w:pPr>
        <w:keepNext/>
        <w:keepLines/>
        <w:spacing w:before="120" w:after="0" w:line="240" w:lineRule="auto"/>
        <w:ind w:left="5103"/>
        <w:outlineLvl w:val="1"/>
        <w:rPr>
          <w:color w:val="0070C0"/>
        </w:rPr>
      </w:pPr>
    </w:p>
    <w:p w14:paraId="506AAF28" w14:textId="77777777" w:rsidR="002E6410" w:rsidRDefault="002E6410" w:rsidP="000B15EC">
      <w:pPr>
        <w:keepNext/>
        <w:keepLines/>
        <w:spacing w:before="120" w:after="0" w:line="240" w:lineRule="auto"/>
        <w:ind w:left="5103"/>
        <w:outlineLvl w:val="1"/>
        <w:rPr>
          <w:color w:val="0070C0"/>
        </w:rPr>
      </w:pPr>
    </w:p>
    <w:p w14:paraId="27CE6C1F" w14:textId="77777777" w:rsidR="002E6410" w:rsidRDefault="002E6410" w:rsidP="000B15EC">
      <w:pPr>
        <w:keepNext/>
        <w:keepLines/>
        <w:spacing w:before="120" w:after="0" w:line="240" w:lineRule="auto"/>
        <w:ind w:left="5103"/>
        <w:outlineLvl w:val="1"/>
        <w:rPr>
          <w:color w:val="0070C0"/>
        </w:rPr>
      </w:pPr>
    </w:p>
    <w:p w14:paraId="3516ABE4" w14:textId="77777777" w:rsidR="002E6410" w:rsidRDefault="002E6410" w:rsidP="000B15EC">
      <w:pPr>
        <w:keepNext/>
        <w:keepLines/>
        <w:spacing w:before="120" w:after="0" w:line="240" w:lineRule="auto"/>
        <w:ind w:left="5103"/>
        <w:outlineLvl w:val="1"/>
        <w:rPr>
          <w:color w:val="0070C0"/>
        </w:rPr>
      </w:pPr>
    </w:p>
    <w:p w14:paraId="41CD205F" w14:textId="77777777" w:rsidR="002E6410" w:rsidRDefault="002E6410" w:rsidP="000B15EC">
      <w:pPr>
        <w:keepNext/>
        <w:keepLines/>
        <w:spacing w:before="120" w:after="0" w:line="240" w:lineRule="auto"/>
        <w:ind w:left="5103"/>
        <w:outlineLvl w:val="1"/>
        <w:rPr>
          <w:color w:val="0070C0"/>
        </w:rPr>
      </w:pPr>
    </w:p>
    <w:p w14:paraId="755FAE7B" w14:textId="77777777" w:rsidR="002E6410" w:rsidRDefault="002E6410" w:rsidP="000B15EC">
      <w:pPr>
        <w:keepNext/>
        <w:keepLines/>
        <w:spacing w:before="120" w:after="0" w:line="240" w:lineRule="auto"/>
        <w:ind w:left="5103"/>
        <w:outlineLvl w:val="1"/>
        <w:rPr>
          <w:color w:val="0070C0"/>
        </w:rPr>
      </w:pPr>
    </w:p>
    <w:p w14:paraId="72B599F2" w14:textId="77777777" w:rsidR="002E6410" w:rsidRDefault="002E6410" w:rsidP="000B15EC">
      <w:pPr>
        <w:keepNext/>
        <w:keepLines/>
        <w:spacing w:before="120" w:after="0" w:line="240" w:lineRule="auto"/>
        <w:ind w:left="5103"/>
        <w:outlineLvl w:val="1"/>
        <w:rPr>
          <w:color w:val="0070C0"/>
        </w:rPr>
      </w:pPr>
    </w:p>
    <w:p w14:paraId="3BDFBD18" w14:textId="77777777" w:rsidR="002E6410" w:rsidRDefault="002E6410" w:rsidP="000B15EC">
      <w:pPr>
        <w:keepNext/>
        <w:keepLines/>
        <w:spacing w:before="120" w:after="0" w:line="240" w:lineRule="auto"/>
        <w:ind w:left="5103"/>
        <w:outlineLvl w:val="1"/>
        <w:rPr>
          <w:color w:val="0070C0"/>
        </w:rPr>
      </w:pPr>
    </w:p>
    <w:p w14:paraId="11661604" w14:textId="77777777" w:rsidR="002E6410" w:rsidRDefault="002E6410" w:rsidP="000B15EC">
      <w:pPr>
        <w:keepNext/>
        <w:keepLines/>
        <w:spacing w:before="120" w:after="0" w:line="240" w:lineRule="auto"/>
        <w:ind w:left="5103"/>
        <w:outlineLvl w:val="1"/>
        <w:rPr>
          <w:color w:val="0070C0"/>
        </w:rPr>
      </w:pPr>
    </w:p>
    <w:p w14:paraId="14675832" w14:textId="77777777" w:rsidR="002E6410" w:rsidRDefault="002E6410" w:rsidP="000B15EC">
      <w:pPr>
        <w:keepNext/>
        <w:keepLines/>
        <w:spacing w:before="120" w:after="0" w:line="240" w:lineRule="auto"/>
        <w:ind w:left="5103"/>
        <w:outlineLvl w:val="1"/>
        <w:rPr>
          <w:color w:val="0070C0"/>
        </w:rPr>
      </w:pPr>
    </w:p>
    <w:p w14:paraId="5BAF273E" w14:textId="77777777" w:rsidR="002E6410" w:rsidRDefault="002E6410" w:rsidP="000B15EC">
      <w:pPr>
        <w:keepNext/>
        <w:keepLines/>
        <w:spacing w:before="120" w:after="0" w:line="240" w:lineRule="auto"/>
        <w:ind w:left="5103"/>
        <w:outlineLvl w:val="1"/>
        <w:rPr>
          <w:color w:val="0070C0"/>
        </w:rPr>
      </w:pPr>
    </w:p>
    <w:p w14:paraId="69814E63" w14:textId="77777777" w:rsidR="002E6410" w:rsidRDefault="002E6410" w:rsidP="000B15EC">
      <w:pPr>
        <w:keepNext/>
        <w:keepLines/>
        <w:spacing w:before="120" w:after="0" w:line="240" w:lineRule="auto"/>
        <w:ind w:left="5103"/>
        <w:outlineLvl w:val="1"/>
        <w:rPr>
          <w:color w:val="0070C0"/>
        </w:rPr>
      </w:pPr>
    </w:p>
    <w:p w14:paraId="00F17A8C" w14:textId="77777777" w:rsidR="002E6410" w:rsidRDefault="002E6410" w:rsidP="005C7568">
      <w:pPr>
        <w:keepNext/>
        <w:keepLines/>
        <w:spacing w:before="120" w:after="0" w:line="240" w:lineRule="auto"/>
        <w:outlineLvl w:val="1"/>
        <w:rPr>
          <w:color w:val="0070C0"/>
        </w:rPr>
      </w:pPr>
    </w:p>
    <w:p w14:paraId="709BF759" w14:textId="77777777" w:rsidR="005C7568" w:rsidRDefault="005C7568" w:rsidP="005C7568">
      <w:pPr>
        <w:keepNext/>
        <w:keepLines/>
        <w:spacing w:before="120" w:after="0" w:line="240" w:lineRule="auto"/>
        <w:outlineLvl w:val="1"/>
        <w:rPr>
          <w:color w:val="0070C0"/>
        </w:rPr>
      </w:pPr>
    </w:p>
    <w:p w14:paraId="2A6CF36A" w14:textId="77777777" w:rsidR="005C7568" w:rsidRDefault="005C7568" w:rsidP="005C7568">
      <w:pPr>
        <w:keepNext/>
        <w:keepLines/>
        <w:spacing w:before="120" w:after="0" w:line="240" w:lineRule="auto"/>
        <w:outlineLvl w:val="1"/>
        <w:rPr>
          <w:color w:val="0070C0"/>
        </w:rPr>
      </w:pPr>
    </w:p>
    <w:p w14:paraId="43110E44" w14:textId="77777777" w:rsidR="005C7568" w:rsidRDefault="005C7568" w:rsidP="005C7568">
      <w:pPr>
        <w:keepNext/>
        <w:keepLines/>
        <w:spacing w:before="120" w:after="0" w:line="240" w:lineRule="auto"/>
        <w:outlineLvl w:val="1"/>
        <w:rPr>
          <w:color w:val="0070C0"/>
        </w:rPr>
      </w:pPr>
    </w:p>
    <w:p w14:paraId="5F879AD1" w14:textId="77777777" w:rsidR="002E6410" w:rsidRDefault="002E6410" w:rsidP="000B15EC">
      <w:pPr>
        <w:keepNext/>
        <w:keepLines/>
        <w:spacing w:before="120" w:after="0" w:line="240" w:lineRule="auto"/>
        <w:ind w:left="5103"/>
        <w:outlineLvl w:val="1"/>
        <w:rPr>
          <w:color w:val="0070C0"/>
        </w:rPr>
      </w:pPr>
    </w:p>
    <w:p w14:paraId="4AF6EAE8" w14:textId="77777777" w:rsidR="002E6410" w:rsidRPr="0047526F" w:rsidRDefault="002E6410" w:rsidP="000B15EC">
      <w:pPr>
        <w:keepNext/>
        <w:keepLines/>
        <w:spacing w:before="120" w:after="0" w:line="240" w:lineRule="auto"/>
        <w:ind w:left="5103"/>
        <w:outlineLvl w:val="1"/>
      </w:pPr>
    </w:p>
    <w:p w14:paraId="005D13A9" w14:textId="77777777" w:rsidR="005C7568" w:rsidRDefault="005C7568" w:rsidP="002E6410">
      <w:pPr>
        <w:suppressAutoHyphens/>
        <w:spacing w:after="0" w:line="240" w:lineRule="auto"/>
        <w:jc w:val="right"/>
        <w:rPr>
          <w:rFonts w:ascii="Times New Roman" w:eastAsia="Times New Roman" w:hAnsi="Times New Roman" w:cs="Times New Roman"/>
          <w:sz w:val="24"/>
          <w:szCs w:val="24"/>
          <w:lang w:eastAsia="en-US"/>
        </w:rPr>
      </w:pPr>
    </w:p>
    <w:p w14:paraId="1F3B2F3C" w14:textId="77777777" w:rsidR="00870AE8" w:rsidRPr="00040612" w:rsidRDefault="00870AE8" w:rsidP="00870AE8">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sidRPr="004C7B66">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9 </w:t>
      </w:r>
      <w:r w:rsidRPr="004C7B66">
        <w:rPr>
          <w:rFonts w:ascii="Times New Roman" w:hAnsi="Times New Roman" w:cs="Times New Roman"/>
          <w:sz w:val="24"/>
          <w:szCs w:val="24"/>
        </w:rPr>
        <w:t>priedas</w:t>
      </w:r>
      <w:r w:rsidRPr="00040612">
        <w:rPr>
          <w:rFonts w:ascii="Times New Roman" w:eastAsia="Calibri" w:hAnsi="Times New Roman" w:cs="Times New Roman"/>
          <w:b/>
          <w:bCs/>
          <w:sz w:val="24"/>
          <w:szCs w:val="24"/>
        </w:rPr>
        <w:t xml:space="preserve"> </w:t>
      </w:r>
      <w:r w:rsidRPr="00040612">
        <w:rPr>
          <w:rFonts w:ascii="Times New Roman" w:eastAsia="Calibri" w:hAnsi="Times New Roman" w:cs="Times New Roman"/>
          <w:bCs/>
          <w:sz w:val="24"/>
          <w:szCs w:val="24"/>
        </w:rPr>
        <w:t>„Atitikties deklaracija dėl reikalavimų, susijusių su nacionaliniu saugumu</w:t>
      </w:r>
      <w:r>
        <w:rPr>
          <w:rFonts w:ascii="Times New Roman" w:eastAsia="Calibri" w:hAnsi="Times New Roman" w:cs="Times New Roman"/>
          <w:bCs/>
          <w:sz w:val="24"/>
          <w:szCs w:val="24"/>
        </w:rPr>
        <w:t>“</w:t>
      </w:r>
    </w:p>
    <w:p w14:paraId="3C8FDFB2" w14:textId="77777777" w:rsidR="00870AE8" w:rsidRPr="004C7B66" w:rsidRDefault="00870AE8" w:rsidP="00870AE8">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14:paraId="768593C4" w14:textId="77777777" w:rsidR="00870AE8" w:rsidRPr="004C7B66" w:rsidRDefault="00870AE8" w:rsidP="00870AE8">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7D82B9D0" w14:textId="77777777" w:rsidR="00870AE8" w:rsidRPr="004C7B66" w:rsidRDefault="00870AE8" w:rsidP="00870AE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1B1F6B42" w14:textId="77777777" w:rsidR="00870AE8" w:rsidRPr="004C7B66" w:rsidRDefault="00870AE8" w:rsidP="00870AE8">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1F627ED9" w14:textId="77777777" w:rsidR="00870AE8" w:rsidRPr="004C7B66" w:rsidRDefault="00870AE8" w:rsidP="00870AE8">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0A90355" w14:textId="77777777" w:rsidR="00870AE8" w:rsidRPr="004C7B66" w:rsidRDefault="00870AE8" w:rsidP="00870AE8">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0EF185B6" w14:textId="77777777" w:rsidR="00870AE8" w:rsidRPr="004C7B66" w:rsidRDefault="00870AE8" w:rsidP="00870AE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4C7B66">
        <w:rPr>
          <w:rFonts w:ascii="Times New Roman" w:eastAsia="Calibri" w:hAnsi="Times New Roman" w:cs="Times New Roman"/>
          <w:sz w:val="24"/>
          <w:szCs w:val="24"/>
        </w:rPr>
        <w:t xml:space="preserve"> m._____________ d. Nr. ______</w:t>
      </w:r>
    </w:p>
    <w:p w14:paraId="62A34293" w14:textId="77777777" w:rsidR="00870AE8" w:rsidRPr="004C7B66" w:rsidRDefault="00870AE8" w:rsidP="00870AE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2C3DE8BB" w14:textId="77777777" w:rsidR="00870AE8" w:rsidRPr="004C7B66" w:rsidRDefault="00870AE8" w:rsidP="00870AE8">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5E1613EA" w14:textId="77777777" w:rsidR="00870AE8" w:rsidRPr="004C7B66" w:rsidRDefault="00870AE8" w:rsidP="00870AE8">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14:paraId="1006EAE0" w14:textId="77777777" w:rsidR="00870AE8" w:rsidRPr="004C7B66" w:rsidRDefault="00870AE8" w:rsidP="00870AE8">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746D584E" w14:textId="77777777" w:rsidR="00870AE8" w:rsidRPr="004C7B66" w:rsidRDefault="00870AE8" w:rsidP="00870AE8">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14:paraId="21E1ACBD" w14:textId="77777777" w:rsidR="00870AE8" w:rsidRPr="004C7B66" w:rsidRDefault="00870AE8" w:rsidP="00870AE8">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69AC80A3" w14:textId="77777777" w:rsidR="00870AE8" w:rsidRPr="004C7B66" w:rsidRDefault="00870AE8" w:rsidP="00870AE8">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14:paraId="19CFCCFA" w14:textId="77777777" w:rsidR="00870AE8" w:rsidRPr="004C7B66" w:rsidRDefault="00870AE8" w:rsidP="00870AE8">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53F74B8A" w14:textId="77777777" w:rsidR="00870AE8" w:rsidRPr="004C7B66" w:rsidRDefault="00870AE8" w:rsidP="00870AE8">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5119DA3A" w14:textId="77777777" w:rsidR="00870AE8" w:rsidRPr="004C7B66" w:rsidRDefault="00870AE8" w:rsidP="00870AE8">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67D5CEE4" w14:textId="77777777" w:rsidR="00870AE8" w:rsidRPr="004C7B66" w:rsidRDefault="00870AE8" w:rsidP="00870AE8">
      <w:pPr>
        <w:spacing w:after="0" w:line="240" w:lineRule="auto"/>
        <w:jc w:val="both"/>
        <w:rPr>
          <w:rFonts w:ascii="Times New Roman" w:hAnsi="Times New Roman" w:cs="Times New Roman"/>
          <w:color w:val="000000"/>
          <w:sz w:val="24"/>
          <w:szCs w:val="24"/>
        </w:rPr>
      </w:pPr>
    </w:p>
    <w:p w14:paraId="106EE948" w14:textId="77777777" w:rsidR="00870AE8" w:rsidRPr="004C7B66" w:rsidRDefault="00870AE8" w:rsidP="00870AE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14:paraId="09F82A94" w14:textId="77777777" w:rsidR="00870AE8" w:rsidRPr="004C7B66" w:rsidRDefault="00870AE8" w:rsidP="00870AE8">
      <w:pPr>
        <w:spacing w:after="0" w:line="240" w:lineRule="auto"/>
        <w:ind w:firstLine="636"/>
        <w:jc w:val="both"/>
        <w:rPr>
          <w:rFonts w:ascii="Times New Roman" w:hAnsi="Times New Roman" w:cs="Times New Roman"/>
          <w:color w:val="000000"/>
          <w:sz w:val="24"/>
          <w:szCs w:val="24"/>
        </w:rPr>
      </w:pPr>
    </w:p>
    <w:p w14:paraId="108624D1" w14:textId="77777777" w:rsidR="00870AE8" w:rsidRPr="004C7B66" w:rsidRDefault="00870AE8" w:rsidP="00870AE8">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053F307C" w14:textId="77777777" w:rsidR="00870AE8" w:rsidRPr="004C7B66" w:rsidRDefault="00870AE8" w:rsidP="00870AE8">
      <w:pPr>
        <w:shd w:val="clear" w:color="auto" w:fill="FFFFFF"/>
        <w:spacing w:after="0" w:line="240" w:lineRule="auto"/>
        <w:ind w:firstLine="720"/>
        <w:jc w:val="both"/>
        <w:rPr>
          <w:rFonts w:ascii="Times New Roman" w:hAnsi="Times New Roman" w:cs="Times New Roman"/>
          <w:sz w:val="24"/>
          <w:szCs w:val="24"/>
        </w:rPr>
      </w:pPr>
    </w:p>
    <w:p w14:paraId="6433AE41" w14:textId="77777777" w:rsidR="00870AE8" w:rsidRPr="004C7B66" w:rsidRDefault="00870AE8" w:rsidP="00870AE8">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2DB0F012" w14:textId="77777777" w:rsidR="00870AE8" w:rsidRPr="004C7B66" w:rsidRDefault="00870AE8" w:rsidP="00870AE8">
      <w:pPr>
        <w:shd w:val="clear" w:color="auto" w:fill="FFFFFF"/>
        <w:spacing w:after="0" w:line="240" w:lineRule="auto"/>
        <w:ind w:firstLine="720"/>
        <w:jc w:val="both"/>
        <w:rPr>
          <w:rFonts w:ascii="Times New Roman" w:hAnsi="Times New Roman" w:cs="Times New Roman"/>
          <w:sz w:val="24"/>
          <w:szCs w:val="24"/>
        </w:rPr>
      </w:pPr>
    </w:p>
    <w:p w14:paraId="77F6B110" w14:textId="77777777" w:rsidR="00870AE8" w:rsidRPr="004C7B66" w:rsidRDefault="00870AE8" w:rsidP="00870AE8">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4DF39A70" w14:textId="77777777" w:rsidR="00870AE8" w:rsidRPr="004C7B66" w:rsidRDefault="00870AE8" w:rsidP="00870AE8">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15789C9F" w14:textId="77777777" w:rsidR="00870AE8" w:rsidRPr="004C7B66" w:rsidRDefault="00870AE8" w:rsidP="00870AE8">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4F1D42BF" w14:textId="77777777" w:rsidR="00870AE8" w:rsidRDefault="00870AE8" w:rsidP="00870AE8">
      <w:pPr>
        <w:widowControl w:val="0"/>
        <w:suppressAutoHyphens/>
        <w:spacing w:after="0" w:line="240" w:lineRule="auto"/>
        <w:jc w:val="center"/>
        <w:textAlignment w:val="baseline"/>
        <w:rPr>
          <w:rFonts w:ascii="Times New Roman" w:hAnsi="Times New Roman" w:cs="Times New Roman"/>
          <w:sz w:val="24"/>
          <w:szCs w:val="24"/>
        </w:rPr>
      </w:pPr>
    </w:p>
    <w:p w14:paraId="30968210" w14:textId="77777777" w:rsidR="00870AE8" w:rsidRDefault="00870AE8" w:rsidP="00870AE8">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14:paraId="19087023" w14:textId="77777777" w:rsidR="00870AE8" w:rsidRPr="004C7B66" w:rsidRDefault="00870AE8" w:rsidP="00870AE8">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73C2BDC3" w14:textId="77777777" w:rsidR="00870AE8" w:rsidRDefault="00870AE8" w:rsidP="00870AE8">
      <w:pPr>
        <w:tabs>
          <w:tab w:val="left" w:pos="1418"/>
        </w:tabs>
        <w:suppressAutoHyphens/>
        <w:spacing w:after="0" w:line="20" w:lineRule="atLeast"/>
        <w:ind w:right="110"/>
        <w:jc w:val="both"/>
        <w:rPr>
          <w:rFonts w:ascii="Times New Roman" w:eastAsia="Times New Roman" w:hAnsi="Times New Roman" w:cs="Times New Roman"/>
          <w:color w:val="000000"/>
          <w:sz w:val="24"/>
          <w:szCs w:val="24"/>
        </w:rPr>
      </w:pPr>
    </w:p>
    <w:p w14:paraId="454A61C2" w14:textId="77777777" w:rsidR="002E6410" w:rsidRPr="0047526F" w:rsidRDefault="002E6410" w:rsidP="002E6410">
      <w:pPr>
        <w:suppressAutoHyphens/>
        <w:spacing w:after="0" w:line="240" w:lineRule="auto"/>
        <w:contextualSpacing/>
        <w:jc w:val="both"/>
        <w:rPr>
          <w:rFonts w:ascii="Times New Roman" w:eastAsia="Times New Roman" w:hAnsi="Times New Roman" w:cs="Times New Roman"/>
          <w:sz w:val="24"/>
          <w:szCs w:val="24"/>
          <w:lang w:eastAsia="en-US"/>
        </w:rPr>
      </w:pPr>
    </w:p>
    <w:p w14:paraId="5195165C" w14:textId="77777777" w:rsidR="002E6410" w:rsidRDefault="002E6410" w:rsidP="002E6410"/>
    <w:p w14:paraId="085F5471" w14:textId="77777777" w:rsidR="007E118C" w:rsidRDefault="007E118C" w:rsidP="002E6410"/>
    <w:p w14:paraId="4C37301E" w14:textId="77777777" w:rsidR="007E118C" w:rsidRDefault="007E118C" w:rsidP="002E6410"/>
    <w:p w14:paraId="7C3DCA28" w14:textId="77777777" w:rsidR="007E118C" w:rsidRDefault="007E118C" w:rsidP="002E6410"/>
    <w:p w14:paraId="698169DF" w14:textId="77777777" w:rsidR="007E118C" w:rsidRDefault="007E118C" w:rsidP="002E6410"/>
    <w:p w14:paraId="24C78E45" w14:textId="77777777" w:rsidR="007E118C" w:rsidRDefault="007E118C" w:rsidP="002E6410"/>
    <w:p w14:paraId="16A9A305" w14:textId="77777777" w:rsidR="007E118C" w:rsidRDefault="007E118C" w:rsidP="002E6410"/>
    <w:p w14:paraId="04DFA1E7" w14:textId="77777777" w:rsidR="007E118C" w:rsidRDefault="007E118C" w:rsidP="002E6410"/>
    <w:p w14:paraId="1252DF68" w14:textId="77777777" w:rsidR="007E118C" w:rsidRDefault="007E118C" w:rsidP="002E6410"/>
    <w:p w14:paraId="10514D02" w14:textId="77777777" w:rsidR="007E118C" w:rsidRDefault="007E118C" w:rsidP="002E6410"/>
    <w:p w14:paraId="1A04105C" w14:textId="77777777" w:rsidR="007E118C" w:rsidRDefault="007E118C" w:rsidP="002E6410"/>
    <w:p w14:paraId="28F4499A" w14:textId="77777777" w:rsidR="007E118C" w:rsidRDefault="007E118C" w:rsidP="002E6410"/>
    <w:p w14:paraId="3EB86AEB" w14:textId="77777777" w:rsidR="007E118C" w:rsidRDefault="007E118C" w:rsidP="002E6410"/>
    <w:p w14:paraId="43EA8845" w14:textId="77777777" w:rsidR="007E118C" w:rsidRDefault="007E118C" w:rsidP="002E6410"/>
    <w:p w14:paraId="177AA32C" w14:textId="77777777" w:rsidR="007E118C" w:rsidRDefault="007E118C" w:rsidP="002E6410"/>
    <w:p w14:paraId="56D29C3C" w14:textId="77777777" w:rsidR="007E118C" w:rsidRDefault="007E118C" w:rsidP="002E6410"/>
    <w:p w14:paraId="41AB4C23" w14:textId="77777777" w:rsidR="007E118C" w:rsidRDefault="007E118C" w:rsidP="002E6410"/>
    <w:p w14:paraId="4D7759D8" w14:textId="0EC304EF" w:rsidR="007E118C" w:rsidRDefault="007E118C" w:rsidP="007E118C">
      <w:pPr>
        <w:jc w:val="both"/>
        <w:rPr>
          <w:rFonts w:ascii="Times New Roman" w:eastAsia="Calibri" w:hAnsi="Times New Roman" w:cs="Times New Roman"/>
          <w:b/>
          <w:i/>
          <w:color w:val="2F5496" w:themeColor="accent1" w:themeShade="BF"/>
          <w:sz w:val="24"/>
          <w:szCs w:val="24"/>
          <w:u w:val="single"/>
        </w:rPr>
      </w:pP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14:paraId="7D9E99E6" w14:textId="77777777" w:rsidR="002E6410" w:rsidRDefault="002E6410" w:rsidP="000B15EC">
      <w:pPr>
        <w:keepNext/>
        <w:keepLines/>
        <w:spacing w:before="120" w:after="0" w:line="240" w:lineRule="auto"/>
        <w:ind w:left="5103"/>
        <w:outlineLvl w:val="1"/>
        <w:rPr>
          <w:color w:val="0070C0"/>
        </w:rPr>
      </w:pPr>
    </w:p>
    <w:p w14:paraId="48830D22" w14:textId="77777777" w:rsidR="002E6410" w:rsidRDefault="002E6410" w:rsidP="000B15EC">
      <w:pPr>
        <w:keepNext/>
        <w:keepLines/>
        <w:spacing w:before="120" w:after="0" w:line="240" w:lineRule="auto"/>
        <w:ind w:left="5103"/>
        <w:outlineLvl w:val="1"/>
        <w:rPr>
          <w:color w:val="0070C0"/>
        </w:rPr>
      </w:pPr>
    </w:p>
    <w:p w14:paraId="669B9F80" w14:textId="77777777" w:rsidR="002E6410" w:rsidRDefault="002E6410" w:rsidP="000B15EC">
      <w:pPr>
        <w:keepNext/>
        <w:keepLines/>
        <w:spacing w:before="120" w:after="0" w:line="240" w:lineRule="auto"/>
        <w:ind w:left="5103"/>
        <w:outlineLvl w:val="1"/>
        <w:rPr>
          <w:color w:val="0070C0"/>
        </w:rPr>
      </w:pPr>
    </w:p>
    <w:p w14:paraId="7B42DCA5" w14:textId="77777777" w:rsidR="002E6410" w:rsidRDefault="002E6410" w:rsidP="000B15EC">
      <w:pPr>
        <w:keepNext/>
        <w:keepLines/>
        <w:spacing w:before="120" w:after="0" w:line="240" w:lineRule="auto"/>
        <w:ind w:left="5103"/>
        <w:outlineLvl w:val="1"/>
        <w:rPr>
          <w:color w:val="0070C0"/>
        </w:rPr>
      </w:pPr>
    </w:p>
    <w:p w14:paraId="4F179C67" w14:textId="77777777" w:rsidR="002E6410" w:rsidRDefault="002E6410" w:rsidP="000B15EC">
      <w:pPr>
        <w:keepNext/>
        <w:keepLines/>
        <w:spacing w:before="120" w:after="0" w:line="240" w:lineRule="auto"/>
        <w:ind w:left="5103"/>
        <w:outlineLvl w:val="1"/>
        <w:rPr>
          <w:color w:val="0070C0"/>
        </w:rPr>
      </w:pPr>
    </w:p>
    <w:p w14:paraId="57D7FC00" w14:textId="77777777" w:rsidR="002E6410" w:rsidRDefault="002E6410" w:rsidP="000B15EC">
      <w:pPr>
        <w:keepNext/>
        <w:keepLines/>
        <w:spacing w:before="120" w:after="0" w:line="240" w:lineRule="auto"/>
        <w:ind w:left="5103"/>
        <w:outlineLvl w:val="1"/>
        <w:rPr>
          <w:color w:val="0070C0"/>
        </w:rPr>
      </w:pPr>
    </w:p>
    <w:p w14:paraId="13EB6B03" w14:textId="77777777" w:rsidR="002E6410" w:rsidRDefault="002E6410" w:rsidP="000B15EC">
      <w:pPr>
        <w:keepNext/>
        <w:keepLines/>
        <w:spacing w:before="120" w:after="0" w:line="240" w:lineRule="auto"/>
        <w:ind w:left="5103"/>
        <w:outlineLvl w:val="1"/>
        <w:rPr>
          <w:color w:val="0070C0"/>
        </w:rPr>
      </w:pPr>
    </w:p>
    <w:p w14:paraId="497511DB" w14:textId="77777777" w:rsidR="002E6410" w:rsidRDefault="002E6410" w:rsidP="000B15EC">
      <w:pPr>
        <w:keepNext/>
        <w:keepLines/>
        <w:spacing w:before="120" w:after="0" w:line="240" w:lineRule="auto"/>
        <w:ind w:left="5103"/>
        <w:outlineLvl w:val="1"/>
        <w:rPr>
          <w:color w:val="0070C0"/>
        </w:rPr>
      </w:pPr>
    </w:p>
    <w:p w14:paraId="2B3AC824" w14:textId="77777777" w:rsidR="002E6410" w:rsidRDefault="002E6410" w:rsidP="000B15EC">
      <w:pPr>
        <w:keepNext/>
        <w:keepLines/>
        <w:spacing w:before="120" w:after="0" w:line="240" w:lineRule="auto"/>
        <w:ind w:left="5103"/>
        <w:outlineLvl w:val="1"/>
        <w:rPr>
          <w:color w:val="0070C0"/>
        </w:rPr>
      </w:pPr>
    </w:p>
    <w:p w14:paraId="091CCECB" w14:textId="77777777" w:rsidR="002E6410" w:rsidRDefault="002E6410" w:rsidP="000B15EC">
      <w:pPr>
        <w:keepNext/>
        <w:keepLines/>
        <w:spacing w:before="120" w:after="0" w:line="240" w:lineRule="auto"/>
        <w:ind w:left="5103"/>
        <w:outlineLvl w:val="1"/>
        <w:rPr>
          <w:color w:val="0070C0"/>
        </w:rPr>
      </w:pPr>
    </w:p>
    <w:p w14:paraId="56017C35" w14:textId="77777777" w:rsidR="007E118C" w:rsidRDefault="007E118C" w:rsidP="000B15EC">
      <w:pPr>
        <w:keepNext/>
        <w:keepLines/>
        <w:spacing w:before="120" w:after="0" w:line="240" w:lineRule="auto"/>
        <w:ind w:left="5103"/>
        <w:outlineLvl w:val="1"/>
        <w:rPr>
          <w:color w:val="0070C0"/>
        </w:rPr>
      </w:pPr>
    </w:p>
    <w:p w14:paraId="1206E3C2" w14:textId="77777777" w:rsidR="007E118C" w:rsidRDefault="007E118C" w:rsidP="000B15EC">
      <w:pPr>
        <w:keepNext/>
        <w:keepLines/>
        <w:spacing w:before="120" w:after="0" w:line="240" w:lineRule="auto"/>
        <w:ind w:left="5103"/>
        <w:outlineLvl w:val="1"/>
        <w:rPr>
          <w:color w:val="0070C0"/>
        </w:rPr>
      </w:pPr>
    </w:p>
    <w:p w14:paraId="2D5C4F89" w14:textId="77777777" w:rsidR="007E118C" w:rsidRDefault="007E118C" w:rsidP="000B15EC">
      <w:pPr>
        <w:keepNext/>
        <w:keepLines/>
        <w:spacing w:before="120" w:after="0" w:line="240" w:lineRule="auto"/>
        <w:ind w:left="5103"/>
        <w:outlineLvl w:val="1"/>
        <w:rPr>
          <w:color w:val="0070C0"/>
        </w:rPr>
      </w:pPr>
    </w:p>
    <w:p w14:paraId="49640E3D" w14:textId="77777777" w:rsidR="007E118C" w:rsidRDefault="007E118C" w:rsidP="000B15EC">
      <w:pPr>
        <w:keepNext/>
        <w:keepLines/>
        <w:spacing w:before="120" w:after="0" w:line="240" w:lineRule="auto"/>
        <w:ind w:left="5103"/>
        <w:outlineLvl w:val="1"/>
        <w:rPr>
          <w:color w:val="0070C0"/>
        </w:rPr>
      </w:pPr>
    </w:p>
    <w:p w14:paraId="1E832157" w14:textId="77777777" w:rsidR="007E118C" w:rsidRDefault="007E118C" w:rsidP="000B15EC">
      <w:pPr>
        <w:keepNext/>
        <w:keepLines/>
        <w:spacing w:before="120" w:after="0" w:line="240" w:lineRule="auto"/>
        <w:ind w:left="5103"/>
        <w:outlineLvl w:val="1"/>
        <w:rPr>
          <w:color w:val="0070C0"/>
        </w:rPr>
      </w:pPr>
    </w:p>
    <w:p w14:paraId="27A2BEA7" w14:textId="77777777" w:rsidR="007E118C" w:rsidRDefault="007E118C" w:rsidP="000B15EC">
      <w:pPr>
        <w:keepNext/>
        <w:keepLines/>
        <w:spacing w:before="120" w:after="0" w:line="240" w:lineRule="auto"/>
        <w:ind w:left="5103"/>
        <w:outlineLvl w:val="1"/>
        <w:rPr>
          <w:color w:val="0070C0"/>
        </w:rPr>
      </w:pPr>
    </w:p>
    <w:p w14:paraId="2978E16A" w14:textId="77777777" w:rsidR="007E118C" w:rsidRDefault="007E118C" w:rsidP="000B15EC">
      <w:pPr>
        <w:keepNext/>
        <w:keepLines/>
        <w:spacing w:before="120" w:after="0" w:line="240" w:lineRule="auto"/>
        <w:ind w:left="5103"/>
        <w:outlineLvl w:val="1"/>
        <w:rPr>
          <w:color w:val="0070C0"/>
        </w:rPr>
      </w:pPr>
    </w:p>
    <w:p w14:paraId="1D6C63B2" w14:textId="77777777" w:rsidR="007E118C" w:rsidRDefault="007E118C" w:rsidP="000B15EC">
      <w:pPr>
        <w:keepNext/>
        <w:keepLines/>
        <w:spacing w:before="120" w:after="0" w:line="240" w:lineRule="auto"/>
        <w:ind w:left="5103"/>
        <w:outlineLvl w:val="1"/>
        <w:rPr>
          <w:color w:val="0070C0"/>
        </w:rPr>
      </w:pPr>
    </w:p>
    <w:p w14:paraId="62396261" w14:textId="77777777" w:rsidR="007E118C" w:rsidRDefault="007E118C" w:rsidP="000B15EC">
      <w:pPr>
        <w:keepNext/>
        <w:keepLines/>
        <w:spacing w:before="120" w:after="0" w:line="240" w:lineRule="auto"/>
        <w:ind w:left="5103"/>
        <w:outlineLvl w:val="1"/>
        <w:rPr>
          <w:color w:val="0070C0"/>
        </w:rPr>
      </w:pPr>
    </w:p>
    <w:p w14:paraId="4E7FFE5A" w14:textId="77777777" w:rsidR="007E118C" w:rsidRDefault="007E118C" w:rsidP="000B15EC">
      <w:pPr>
        <w:keepNext/>
        <w:keepLines/>
        <w:spacing w:before="120" w:after="0" w:line="240" w:lineRule="auto"/>
        <w:ind w:left="5103"/>
        <w:outlineLvl w:val="1"/>
        <w:rPr>
          <w:color w:val="0070C0"/>
        </w:rPr>
      </w:pPr>
    </w:p>
    <w:p w14:paraId="1F4D97BE" w14:textId="77777777" w:rsidR="007E118C" w:rsidRDefault="007E118C" w:rsidP="000B15EC">
      <w:pPr>
        <w:keepNext/>
        <w:keepLines/>
        <w:spacing w:before="120" w:after="0" w:line="240" w:lineRule="auto"/>
        <w:ind w:left="5103"/>
        <w:outlineLvl w:val="1"/>
        <w:rPr>
          <w:color w:val="0070C0"/>
        </w:rPr>
      </w:pPr>
    </w:p>
    <w:p w14:paraId="7EC30DB7" w14:textId="77777777" w:rsidR="007E118C" w:rsidRDefault="007E118C" w:rsidP="000B15EC">
      <w:pPr>
        <w:keepNext/>
        <w:keepLines/>
        <w:spacing w:before="120" w:after="0" w:line="240" w:lineRule="auto"/>
        <w:ind w:left="5103"/>
        <w:outlineLvl w:val="1"/>
        <w:rPr>
          <w:color w:val="0070C0"/>
        </w:rPr>
      </w:pPr>
    </w:p>
    <w:p w14:paraId="1BF22071" w14:textId="77777777" w:rsidR="007E118C" w:rsidRDefault="007E118C" w:rsidP="000B15EC">
      <w:pPr>
        <w:keepNext/>
        <w:keepLines/>
        <w:spacing w:before="120" w:after="0" w:line="240" w:lineRule="auto"/>
        <w:ind w:left="5103"/>
        <w:outlineLvl w:val="1"/>
        <w:rPr>
          <w:color w:val="0070C0"/>
        </w:rPr>
      </w:pPr>
    </w:p>
    <w:p w14:paraId="32D34560" w14:textId="77777777" w:rsidR="007E118C" w:rsidRDefault="007E118C" w:rsidP="000B15EC">
      <w:pPr>
        <w:keepNext/>
        <w:keepLines/>
        <w:spacing w:before="120" w:after="0" w:line="240" w:lineRule="auto"/>
        <w:ind w:left="5103"/>
        <w:outlineLvl w:val="1"/>
        <w:rPr>
          <w:color w:val="0070C0"/>
        </w:rPr>
      </w:pPr>
    </w:p>
    <w:p w14:paraId="6E1941CC" w14:textId="77777777" w:rsidR="007E118C" w:rsidRDefault="007E118C" w:rsidP="000B15EC">
      <w:pPr>
        <w:keepNext/>
        <w:keepLines/>
        <w:spacing w:before="120" w:after="0" w:line="240" w:lineRule="auto"/>
        <w:ind w:left="5103"/>
        <w:outlineLvl w:val="1"/>
        <w:rPr>
          <w:color w:val="0070C0"/>
        </w:rPr>
      </w:pPr>
    </w:p>
    <w:p w14:paraId="59FE2BB7" w14:textId="77777777" w:rsidR="007E118C" w:rsidRDefault="007E118C" w:rsidP="000B15EC">
      <w:pPr>
        <w:keepNext/>
        <w:keepLines/>
        <w:spacing w:before="120" w:after="0" w:line="240" w:lineRule="auto"/>
        <w:ind w:left="5103"/>
        <w:outlineLvl w:val="1"/>
        <w:rPr>
          <w:color w:val="0070C0"/>
        </w:rPr>
      </w:pPr>
    </w:p>
    <w:p w14:paraId="06DFE805" w14:textId="77777777" w:rsidR="007E118C" w:rsidRDefault="007E118C" w:rsidP="000B15EC">
      <w:pPr>
        <w:keepNext/>
        <w:keepLines/>
        <w:spacing w:before="120" w:after="0" w:line="240" w:lineRule="auto"/>
        <w:ind w:left="5103"/>
        <w:outlineLvl w:val="1"/>
        <w:rPr>
          <w:color w:val="0070C0"/>
        </w:rPr>
      </w:pPr>
    </w:p>
    <w:p w14:paraId="56D4C7CE" w14:textId="77777777" w:rsidR="007E118C" w:rsidRDefault="007E118C" w:rsidP="000B15EC">
      <w:pPr>
        <w:keepNext/>
        <w:keepLines/>
        <w:spacing w:before="120" w:after="0" w:line="240" w:lineRule="auto"/>
        <w:ind w:left="5103"/>
        <w:outlineLvl w:val="1"/>
        <w:rPr>
          <w:color w:val="0070C0"/>
        </w:rPr>
      </w:pPr>
    </w:p>
    <w:p w14:paraId="3C020852" w14:textId="77777777" w:rsidR="007E118C" w:rsidRDefault="007E118C" w:rsidP="000B15EC">
      <w:pPr>
        <w:keepNext/>
        <w:keepLines/>
        <w:spacing w:before="120" w:after="0" w:line="240" w:lineRule="auto"/>
        <w:ind w:left="5103"/>
        <w:outlineLvl w:val="1"/>
        <w:rPr>
          <w:color w:val="0070C0"/>
        </w:rPr>
      </w:pPr>
    </w:p>
    <w:p w14:paraId="35060D81" w14:textId="77777777" w:rsidR="007E118C" w:rsidRDefault="007E118C" w:rsidP="000B15EC">
      <w:pPr>
        <w:keepNext/>
        <w:keepLines/>
        <w:spacing w:before="120" w:after="0" w:line="240" w:lineRule="auto"/>
        <w:ind w:left="5103"/>
        <w:outlineLvl w:val="1"/>
        <w:rPr>
          <w:color w:val="0070C0"/>
        </w:rPr>
      </w:pPr>
    </w:p>
    <w:p w14:paraId="4440CDED" w14:textId="77777777" w:rsidR="007E118C" w:rsidRDefault="007E118C" w:rsidP="000B15EC">
      <w:pPr>
        <w:keepNext/>
        <w:keepLines/>
        <w:spacing w:before="120" w:after="0" w:line="240" w:lineRule="auto"/>
        <w:ind w:left="5103"/>
        <w:outlineLvl w:val="1"/>
        <w:rPr>
          <w:color w:val="0070C0"/>
        </w:rPr>
      </w:pPr>
    </w:p>
    <w:p w14:paraId="313600B0" w14:textId="77777777" w:rsidR="002E6410" w:rsidRDefault="002E6410" w:rsidP="000B15EC">
      <w:pPr>
        <w:keepNext/>
        <w:keepLines/>
        <w:spacing w:before="120" w:after="0" w:line="240" w:lineRule="auto"/>
        <w:ind w:left="5103"/>
        <w:outlineLvl w:val="1"/>
        <w:rPr>
          <w:color w:val="0070C0"/>
        </w:rPr>
      </w:pPr>
    </w:p>
    <w:p w14:paraId="7FC52997" w14:textId="77777777" w:rsidR="002E6410" w:rsidRDefault="002E6410" w:rsidP="000B15EC">
      <w:pPr>
        <w:keepNext/>
        <w:keepLines/>
        <w:spacing w:before="120" w:after="0" w:line="240" w:lineRule="auto"/>
        <w:ind w:left="5103"/>
        <w:outlineLvl w:val="1"/>
        <w:rPr>
          <w:color w:val="0070C0"/>
        </w:rPr>
      </w:pPr>
    </w:p>
    <w:p w14:paraId="49D974E6" w14:textId="77777777" w:rsidR="002E6410" w:rsidRDefault="002E6410" w:rsidP="000B15EC">
      <w:pPr>
        <w:keepNext/>
        <w:keepLines/>
        <w:spacing w:before="120" w:after="0" w:line="240" w:lineRule="auto"/>
        <w:ind w:left="5103"/>
        <w:outlineLvl w:val="1"/>
        <w:rPr>
          <w:color w:val="0070C0"/>
        </w:rPr>
      </w:pPr>
    </w:p>
    <w:sectPr w:rsidR="002E6410"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294A" w14:textId="77777777" w:rsidR="00A4446C" w:rsidRDefault="00A4446C" w:rsidP="00D05666">
      <w:r>
        <w:separator/>
      </w:r>
    </w:p>
  </w:endnote>
  <w:endnote w:type="continuationSeparator" w:id="0">
    <w:p w14:paraId="472BCFC6" w14:textId="77777777" w:rsidR="00A4446C" w:rsidRDefault="00A4446C" w:rsidP="00D05666">
      <w:r>
        <w:continuationSeparator/>
      </w:r>
    </w:p>
  </w:endnote>
  <w:endnote w:type="continuationNotice" w:id="1">
    <w:p w14:paraId="75C975C2" w14:textId="77777777" w:rsidR="00A4446C" w:rsidRDefault="00A44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6B9BEB9E" w:rsidR="00A4446C" w:rsidRDefault="00A4446C">
        <w:pPr>
          <w:pStyle w:val="Porat"/>
          <w:jc w:val="right"/>
        </w:pPr>
        <w:r>
          <w:fldChar w:fldCharType="begin"/>
        </w:r>
        <w:r>
          <w:instrText xml:space="preserve"> PAGE   \* MERGEFORMAT </w:instrText>
        </w:r>
        <w:r>
          <w:fldChar w:fldCharType="separate"/>
        </w:r>
        <w:r w:rsidR="00E36A5A">
          <w:rPr>
            <w:noProof/>
          </w:rPr>
          <w:t>3</w:t>
        </w:r>
        <w:r>
          <w:rPr>
            <w:noProof/>
          </w:rPr>
          <w:fldChar w:fldCharType="end"/>
        </w:r>
      </w:p>
    </w:sdtContent>
  </w:sdt>
  <w:p w14:paraId="384D48BF" w14:textId="77777777" w:rsidR="00A4446C" w:rsidRDefault="00A444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A4446C" w:rsidRDefault="00A4446C">
    <w:pPr>
      <w:pStyle w:val="Porat"/>
      <w:jc w:val="right"/>
    </w:pPr>
  </w:p>
  <w:p w14:paraId="2575BBBA" w14:textId="77777777" w:rsidR="00A4446C" w:rsidRDefault="00A444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2A8C382C" w:rsidR="00A4446C" w:rsidRDefault="00A4446C">
    <w:pPr>
      <w:pStyle w:val="Porat"/>
      <w:jc w:val="right"/>
    </w:pPr>
    <w:r>
      <w:fldChar w:fldCharType="begin"/>
    </w:r>
    <w:r>
      <w:instrText xml:space="preserve"> PAGE   \* MERGEFORMAT </w:instrText>
    </w:r>
    <w:r>
      <w:fldChar w:fldCharType="separate"/>
    </w:r>
    <w:r w:rsidR="00E36A5A">
      <w:rPr>
        <w:noProof/>
      </w:rPr>
      <w:t>22</w:t>
    </w:r>
    <w:r>
      <w:rPr>
        <w:noProof/>
      </w:rPr>
      <w:fldChar w:fldCharType="end"/>
    </w:r>
  </w:p>
  <w:p w14:paraId="0B840016" w14:textId="77777777" w:rsidR="00A4446C" w:rsidRDefault="00A444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7ECC" w14:textId="77777777" w:rsidR="00A4446C" w:rsidRDefault="00A4446C" w:rsidP="00D05666">
      <w:r>
        <w:separator/>
      </w:r>
    </w:p>
  </w:footnote>
  <w:footnote w:type="continuationSeparator" w:id="0">
    <w:p w14:paraId="01AFA450" w14:textId="77777777" w:rsidR="00A4446C" w:rsidRDefault="00A4446C" w:rsidP="00D05666">
      <w:r>
        <w:continuationSeparator/>
      </w:r>
    </w:p>
  </w:footnote>
  <w:footnote w:type="continuationNotice" w:id="1">
    <w:p w14:paraId="79E74047" w14:textId="77777777" w:rsidR="00A4446C" w:rsidRDefault="00A4446C">
      <w:pPr>
        <w:spacing w:after="0" w:line="240" w:lineRule="auto"/>
      </w:pPr>
    </w:p>
  </w:footnote>
  <w:footnote w:id="2">
    <w:p w14:paraId="71C94481" w14:textId="77777777" w:rsidR="00A4446C" w:rsidRPr="00D865FF" w:rsidRDefault="00A4446C" w:rsidP="00ED76C0">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560CF6" w14:textId="77777777" w:rsidR="00A4446C" w:rsidRPr="00D865FF" w:rsidRDefault="00A4446C" w:rsidP="00ED76C0">
      <w:pPr>
        <w:pStyle w:val="Puslapioinaostekstas"/>
        <w:numPr>
          <w:ilvl w:val="0"/>
          <w:numId w:val="2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6D3C1C32" w14:textId="77777777" w:rsidR="00A4446C" w:rsidRPr="00D865FF" w:rsidRDefault="00A4446C" w:rsidP="00ED76C0">
      <w:pPr>
        <w:pStyle w:val="Puslapioinaostekstas"/>
        <w:numPr>
          <w:ilvl w:val="0"/>
          <w:numId w:val="2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129A68" w14:textId="77777777" w:rsidR="00A4446C" w:rsidRPr="00D865FF" w:rsidRDefault="00A4446C" w:rsidP="00ED76C0">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BA6585" w14:textId="77777777" w:rsidR="00A4446C" w:rsidRPr="00D865FF" w:rsidRDefault="00A4446C" w:rsidP="00ED76C0">
      <w:pPr>
        <w:pStyle w:val="Puslapioinaostekstas"/>
        <w:numPr>
          <w:ilvl w:val="0"/>
          <w:numId w:val="3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43D55BB5" w14:textId="77777777" w:rsidR="00A4446C" w:rsidRPr="00D865FF" w:rsidRDefault="00A4446C" w:rsidP="00ED76C0">
      <w:pPr>
        <w:pStyle w:val="Puslapioinaostekstas"/>
        <w:numPr>
          <w:ilvl w:val="0"/>
          <w:numId w:val="3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2C1807" w14:textId="77777777" w:rsidR="00A4446C" w:rsidRPr="00D865FF" w:rsidRDefault="00A4446C" w:rsidP="00ED76C0">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A2BD41" w14:textId="77777777" w:rsidR="00A4446C" w:rsidRPr="00D865FF" w:rsidRDefault="00A4446C" w:rsidP="00ED76C0">
      <w:pPr>
        <w:pStyle w:val="Puslapioinaostekstas"/>
        <w:numPr>
          <w:ilvl w:val="0"/>
          <w:numId w:val="3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1F433212" w14:textId="77777777" w:rsidR="00A4446C" w:rsidRPr="00D865FF" w:rsidRDefault="00A4446C" w:rsidP="00ED76C0">
      <w:pPr>
        <w:pStyle w:val="Puslapioinaostekstas"/>
        <w:numPr>
          <w:ilvl w:val="0"/>
          <w:numId w:val="3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A4446C" w:rsidRDefault="00A4446C">
    <w:pPr>
      <w:pStyle w:val="Antrats"/>
      <w:jc w:val="right"/>
    </w:pPr>
  </w:p>
  <w:p w14:paraId="68E3FFE8" w14:textId="3805043F" w:rsidR="00A4446C" w:rsidRDefault="00A444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C7DF" w14:textId="2EBF5BAD" w:rsidR="00A4446C" w:rsidRDefault="00A44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A5C"/>
    <w:multiLevelType w:val="hybridMultilevel"/>
    <w:tmpl w:val="50F66F64"/>
    <w:lvl w:ilvl="0" w:tplc="9334D622">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DF4BED"/>
    <w:multiLevelType w:val="hybridMultilevel"/>
    <w:tmpl w:val="45E83D3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14698D"/>
    <w:multiLevelType w:val="hybridMultilevel"/>
    <w:tmpl w:val="2C0AE980"/>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2280065"/>
    <w:multiLevelType w:val="multilevel"/>
    <w:tmpl w:val="BE8A6DC8"/>
    <w:lvl w:ilvl="0">
      <w:start w:val="5"/>
      <w:numFmt w:val="decimal"/>
      <w:lvlText w:val="%1."/>
      <w:lvlJc w:val="left"/>
      <w:pPr>
        <w:ind w:left="504" w:hanging="504"/>
      </w:pPr>
      <w:rPr>
        <w:rFonts w:eastAsia="Calibri" w:hint="default"/>
      </w:rPr>
    </w:lvl>
    <w:lvl w:ilvl="1">
      <w:start w:val="2"/>
      <w:numFmt w:val="decimal"/>
      <w:lvlText w:val="%1.%2."/>
      <w:lvlJc w:val="left"/>
      <w:pPr>
        <w:ind w:left="1212" w:hanging="504"/>
      </w:pPr>
      <w:rPr>
        <w:rFonts w:eastAsia="Calibri" w:hint="default"/>
      </w:rPr>
    </w:lvl>
    <w:lvl w:ilvl="2">
      <w:start w:val="2"/>
      <w:numFmt w:val="decimal"/>
      <w:lvlText w:val="%1.%2.%3."/>
      <w:lvlJc w:val="left"/>
      <w:pPr>
        <w:ind w:left="2136" w:hanging="720"/>
      </w:pPr>
      <w:rPr>
        <w:rFonts w:eastAsia="Calibri" w:hint="default"/>
      </w:rPr>
    </w:lvl>
    <w:lvl w:ilvl="3">
      <w:start w:val="1"/>
      <w:numFmt w:val="decimal"/>
      <w:lvlText w:val="%1.%2.%3.%4."/>
      <w:lvlJc w:val="left"/>
      <w:pPr>
        <w:ind w:left="2844" w:hanging="72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620" w:hanging="108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396" w:hanging="1440"/>
      </w:pPr>
      <w:rPr>
        <w:rFonts w:eastAsia="Calibri" w:hint="default"/>
      </w:rPr>
    </w:lvl>
    <w:lvl w:ilvl="8">
      <w:start w:val="1"/>
      <w:numFmt w:val="decimal"/>
      <w:lvlText w:val="%1.%2.%3.%4.%5.%6.%7.%8.%9."/>
      <w:lvlJc w:val="left"/>
      <w:pPr>
        <w:ind w:left="7104" w:hanging="1440"/>
      </w:pPr>
      <w:rPr>
        <w:rFonts w:eastAsia="Calibri"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703C92"/>
    <w:multiLevelType w:val="hybridMultilevel"/>
    <w:tmpl w:val="A8BA89F8"/>
    <w:lvl w:ilvl="0" w:tplc="0427000F">
      <w:start w:val="7"/>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534963"/>
    <w:multiLevelType w:val="hybridMultilevel"/>
    <w:tmpl w:val="1BFE31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990BE6"/>
    <w:multiLevelType w:val="multilevel"/>
    <w:tmpl w:val="2E780D86"/>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116B62"/>
    <w:multiLevelType w:val="hybridMultilevel"/>
    <w:tmpl w:val="1B168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5724F3D"/>
    <w:multiLevelType w:val="multilevel"/>
    <w:tmpl w:val="5D4C9C8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6F1239"/>
    <w:multiLevelType w:val="multilevel"/>
    <w:tmpl w:val="26E8D48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C85CA8"/>
    <w:multiLevelType w:val="multilevel"/>
    <w:tmpl w:val="C9FA1DA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99817548">
    <w:abstractNumId w:val="11"/>
  </w:num>
  <w:num w:numId="2" w16cid:durableId="107356651">
    <w:abstractNumId w:val="4"/>
  </w:num>
  <w:num w:numId="3" w16cid:durableId="66392022">
    <w:abstractNumId w:val="23"/>
  </w:num>
  <w:num w:numId="4" w16cid:durableId="1871644217">
    <w:abstractNumId w:val="27"/>
  </w:num>
  <w:num w:numId="5" w16cid:durableId="2129811118">
    <w:abstractNumId w:val="20"/>
  </w:num>
  <w:num w:numId="6" w16cid:durableId="428738692">
    <w:abstractNumId w:val="35"/>
  </w:num>
  <w:num w:numId="7" w16cid:durableId="1733575043">
    <w:abstractNumId w:val="32"/>
  </w:num>
  <w:num w:numId="8" w16cid:durableId="149954923">
    <w:abstractNumId w:val="2"/>
  </w:num>
  <w:num w:numId="9" w16cid:durableId="1673558470">
    <w:abstractNumId w:val="33"/>
  </w:num>
  <w:num w:numId="10" w16cid:durableId="763458259">
    <w:abstractNumId w:val="30"/>
  </w:num>
  <w:num w:numId="11" w16cid:durableId="685903972">
    <w:abstractNumId w:val="26"/>
  </w:num>
  <w:num w:numId="12" w16cid:durableId="109595743">
    <w:abstractNumId w:val="14"/>
  </w:num>
  <w:num w:numId="13" w16cid:durableId="1869835712">
    <w:abstractNumId w:val="19"/>
  </w:num>
  <w:num w:numId="14" w16cid:durableId="882332348">
    <w:abstractNumId w:val="29"/>
  </w:num>
  <w:num w:numId="15" w16cid:durableId="1560479815">
    <w:abstractNumId w:val="5"/>
  </w:num>
  <w:num w:numId="16" w16cid:durableId="596137321">
    <w:abstractNumId w:val="8"/>
  </w:num>
  <w:num w:numId="17" w16cid:durableId="2088333638">
    <w:abstractNumId w:val="17"/>
  </w:num>
  <w:num w:numId="18" w16cid:durableId="684669964">
    <w:abstractNumId w:val="6"/>
  </w:num>
  <w:num w:numId="19" w16cid:durableId="1274559141">
    <w:abstractNumId w:val="34"/>
  </w:num>
  <w:num w:numId="20" w16cid:durableId="1239947789">
    <w:abstractNumId w:val="3"/>
  </w:num>
  <w:num w:numId="21" w16cid:durableId="727218067">
    <w:abstractNumId w:val="0"/>
  </w:num>
  <w:num w:numId="22" w16cid:durableId="705721356">
    <w:abstractNumId w:val="7"/>
  </w:num>
  <w:num w:numId="23" w16cid:durableId="271743132">
    <w:abstractNumId w:val="12"/>
  </w:num>
  <w:num w:numId="24" w16cid:durableId="1448424508">
    <w:abstractNumId w:val="21"/>
  </w:num>
  <w:num w:numId="25" w16cid:durableId="1651908152">
    <w:abstractNumId w:val="15"/>
  </w:num>
  <w:num w:numId="26" w16cid:durableId="268902155">
    <w:abstractNumId w:val="9"/>
  </w:num>
  <w:num w:numId="27" w16cid:durableId="1948390249">
    <w:abstractNumId w:val="10"/>
  </w:num>
  <w:num w:numId="28" w16cid:durableId="200944284">
    <w:abstractNumId w:val="22"/>
  </w:num>
  <w:num w:numId="29" w16cid:durableId="1637106137">
    <w:abstractNumId w:val="24"/>
  </w:num>
  <w:num w:numId="30" w16cid:durableId="1950892735">
    <w:abstractNumId w:val="13"/>
  </w:num>
  <w:num w:numId="31" w16cid:durableId="555362747">
    <w:abstractNumId w:val="25"/>
  </w:num>
  <w:num w:numId="32" w16cid:durableId="1689210606">
    <w:abstractNumId w:val="28"/>
  </w:num>
  <w:num w:numId="33" w16cid:durableId="1730372702">
    <w:abstractNumId w:val="1"/>
  </w:num>
  <w:num w:numId="34" w16cid:durableId="2104759565">
    <w:abstractNumId w:val="31"/>
  </w:num>
  <w:num w:numId="35" w16cid:durableId="1577401709">
    <w:abstractNumId w:val="18"/>
  </w:num>
  <w:num w:numId="36" w16cid:durableId="138360229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8D9"/>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2A9"/>
    <w:rsid w:val="00034A4A"/>
    <w:rsid w:val="00035221"/>
    <w:rsid w:val="000356C7"/>
    <w:rsid w:val="0003587B"/>
    <w:rsid w:val="0003638B"/>
    <w:rsid w:val="000372C8"/>
    <w:rsid w:val="000372F4"/>
    <w:rsid w:val="000373E5"/>
    <w:rsid w:val="00037649"/>
    <w:rsid w:val="00040233"/>
    <w:rsid w:val="00040C0F"/>
    <w:rsid w:val="0004184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67"/>
    <w:rsid w:val="00046DDC"/>
    <w:rsid w:val="0004774A"/>
    <w:rsid w:val="00047F6B"/>
    <w:rsid w:val="00047F87"/>
    <w:rsid w:val="00051151"/>
    <w:rsid w:val="0005148B"/>
    <w:rsid w:val="00051544"/>
    <w:rsid w:val="00051A51"/>
    <w:rsid w:val="00051B76"/>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9FE"/>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C3"/>
    <w:rsid w:val="00082F6A"/>
    <w:rsid w:val="0008369A"/>
    <w:rsid w:val="0008436A"/>
    <w:rsid w:val="00084B7A"/>
    <w:rsid w:val="000851E4"/>
    <w:rsid w:val="00085478"/>
    <w:rsid w:val="00085609"/>
    <w:rsid w:val="00085636"/>
    <w:rsid w:val="000859C8"/>
    <w:rsid w:val="00086C16"/>
    <w:rsid w:val="00086D57"/>
    <w:rsid w:val="00086DDB"/>
    <w:rsid w:val="00086FC9"/>
    <w:rsid w:val="00087211"/>
    <w:rsid w:val="000873A9"/>
    <w:rsid w:val="000876C6"/>
    <w:rsid w:val="000879A9"/>
    <w:rsid w:val="00087EFE"/>
    <w:rsid w:val="00090235"/>
    <w:rsid w:val="000903D5"/>
    <w:rsid w:val="000904B3"/>
    <w:rsid w:val="00090916"/>
    <w:rsid w:val="00090F9B"/>
    <w:rsid w:val="00091346"/>
    <w:rsid w:val="000917F2"/>
    <w:rsid w:val="00091C9D"/>
    <w:rsid w:val="0009340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4CA4"/>
    <w:rsid w:val="000A5738"/>
    <w:rsid w:val="000A5FB1"/>
    <w:rsid w:val="000A6BBE"/>
    <w:rsid w:val="000A76C1"/>
    <w:rsid w:val="000A7BF8"/>
    <w:rsid w:val="000A7E99"/>
    <w:rsid w:val="000B01A0"/>
    <w:rsid w:val="000B049C"/>
    <w:rsid w:val="000B0CED"/>
    <w:rsid w:val="000B143C"/>
    <w:rsid w:val="000B15EC"/>
    <w:rsid w:val="000B2E23"/>
    <w:rsid w:val="000B36CB"/>
    <w:rsid w:val="000B4A3A"/>
    <w:rsid w:val="000B4E01"/>
    <w:rsid w:val="000B4E6D"/>
    <w:rsid w:val="000B4E90"/>
    <w:rsid w:val="000B51DF"/>
    <w:rsid w:val="000B5255"/>
    <w:rsid w:val="000B566F"/>
    <w:rsid w:val="000B685D"/>
    <w:rsid w:val="000B7223"/>
    <w:rsid w:val="000C006A"/>
    <w:rsid w:val="000C02F3"/>
    <w:rsid w:val="000C1AE5"/>
    <w:rsid w:val="000C1F59"/>
    <w:rsid w:val="000C211B"/>
    <w:rsid w:val="000C211C"/>
    <w:rsid w:val="000C2217"/>
    <w:rsid w:val="000C238A"/>
    <w:rsid w:val="000C2C07"/>
    <w:rsid w:val="000C34A7"/>
    <w:rsid w:val="000C3D2E"/>
    <w:rsid w:val="000C3F71"/>
    <w:rsid w:val="000C42C6"/>
    <w:rsid w:val="000C4D87"/>
    <w:rsid w:val="000C4DF9"/>
    <w:rsid w:val="000C55D6"/>
    <w:rsid w:val="000C59B8"/>
    <w:rsid w:val="000C6068"/>
    <w:rsid w:val="000C6315"/>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83D"/>
    <w:rsid w:val="000F2FF1"/>
    <w:rsid w:val="000F32FF"/>
    <w:rsid w:val="000F403D"/>
    <w:rsid w:val="000F4AA3"/>
    <w:rsid w:val="000F4B8F"/>
    <w:rsid w:val="000F513D"/>
    <w:rsid w:val="000F5948"/>
    <w:rsid w:val="000F6BBB"/>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EFD"/>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CF3"/>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63E"/>
    <w:rsid w:val="0013140B"/>
    <w:rsid w:val="00131BA4"/>
    <w:rsid w:val="001329A7"/>
    <w:rsid w:val="00132BAE"/>
    <w:rsid w:val="00132C73"/>
    <w:rsid w:val="00132FC0"/>
    <w:rsid w:val="0013353A"/>
    <w:rsid w:val="00134825"/>
    <w:rsid w:val="0013485F"/>
    <w:rsid w:val="00135122"/>
    <w:rsid w:val="001351A4"/>
    <w:rsid w:val="00135B56"/>
    <w:rsid w:val="00135B6D"/>
    <w:rsid w:val="00135EEE"/>
    <w:rsid w:val="0013610E"/>
    <w:rsid w:val="001365CA"/>
    <w:rsid w:val="00136624"/>
    <w:rsid w:val="00140D50"/>
    <w:rsid w:val="00141292"/>
    <w:rsid w:val="00141BF1"/>
    <w:rsid w:val="00142352"/>
    <w:rsid w:val="00142759"/>
    <w:rsid w:val="0014277F"/>
    <w:rsid w:val="001427AB"/>
    <w:rsid w:val="001429E3"/>
    <w:rsid w:val="00142AB7"/>
    <w:rsid w:val="00142D39"/>
    <w:rsid w:val="00143338"/>
    <w:rsid w:val="00143940"/>
    <w:rsid w:val="0014414A"/>
    <w:rsid w:val="001455B2"/>
    <w:rsid w:val="001455DB"/>
    <w:rsid w:val="0014578C"/>
    <w:rsid w:val="00145B8E"/>
    <w:rsid w:val="00146BC9"/>
    <w:rsid w:val="00147552"/>
    <w:rsid w:val="00147A63"/>
    <w:rsid w:val="00147A8C"/>
    <w:rsid w:val="0015079A"/>
    <w:rsid w:val="00150D95"/>
    <w:rsid w:val="00150E77"/>
    <w:rsid w:val="00151B5B"/>
    <w:rsid w:val="00152836"/>
    <w:rsid w:val="0015376E"/>
    <w:rsid w:val="001538C5"/>
    <w:rsid w:val="00153D1C"/>
    <w:rsid w:val="00153FC8"/>
    <w:rsid w:val="00154487"/>
    <w:rsid w:val="0015529C"/>
    <w:rsid w:val="00155354"/>
    <w:rsid w:val="00156148"/>
    <w:rsid w:val="00156AC9"/>
    <w:rsid w:val="001578F5"/>
    <w:rsid w:val="00157BAA"/>
    <w:rsid w:val="001607EC"/>
    <w:rsid w:val="0016086F"/>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3C7"/>
    <w:rsid w:val="00173ACB"/>
    <w:rsid w:val="00173E9D"/>
    <w:rsid w:val="0017408A"/>
    <w:rsid w:val="001741F9"/>
    <w:rsid w:val="00174A4C"/>
    <w:rsid w:val="00174EE0"/>
    <w:rsid w:val="0017506F"/>
    <w:rsid w:val="0017533E"/>
    <w:rsid w:val="001765DA"/>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A87"/>
    <w:rsid w:val="001909F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E9"/>
    <w:rsid w:val="001A18C1"/>
    <w:rsid w:val="001A1DD2"/>
    <w:rsid w:val="001A2163"/>
    <w:rsid w:val="001A225E"/>
    <w:rsid w:val="001A25FD"/>
    <w:rsid w:val="001A2693"/>
    <w:rsid w:val="001A2E70"/>
    <w:rsid w:val="001A2FB3"/>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ED"/>
    <w:rsid w:val="001B3250"/>
    <w:rsid w:val="001B33A4"/>
    <w:rsid w:val="001B370C"/>
    <w:rsid w:val="001B3C7D"/>
    <w:rsid w:val="001B3F4C"/>
    <w:rsid w:val="001B4266"/>
    <w:rsid w:val="001B50F3"/>
    <w:rsid w:val="001B53D6"/>
    <w:rsid w:val="001B59DE"/>
    <w:rsid w:val="001B656D"/>
    <w:rsid w:val="001B77FA"/>
    <w:rsid w:val="001C1AD0"/>
    <w:rsid w:val="001C1CC5"/>
    <w:rsid w:val="001C1F0E"/>
    <w:rsid w:val="001C24BC"/>
    <w:rsid w:val="001C305A"/>
    <w:rsid w:val="001C37BD"/>
    <w:rsid w:val="001C45C1"/>
    <w:rsid w:val="001C468D"/>
    <w:rsid w:val="001C4F12"/>
    <w:rsid w:val="001C545C"/>
    <w:rsid w:val="001C635E"/>
    <w:rsid w:val="001C6757"/>
    <w:rsid w:val="001C6A8E"/>
    <w:rsid w:val="001C762B"/>
    <w:rsid w:val="001C7F48"/>
    <w:rsid w:val="001D16E7"/>
    <w:rsid w:val="001D2623"/>
    <w:rsid w:val="001D2CB6"/>
    <w:rsid w:val="001D37D8"/>
    <w:rsid w:val="001D414C"/>
    <w:rsid w:val="001D41F4"/>
    <w:rsid w:val="001D506D"/>
    <w:rsid w:val="001D5752"/>
    <w:rsid w:val="001D612E"/>
    <w:rsid w:val="001D65F8"/>
    <w:rsid w:val="001D7492"/>
    <w:rsid w:val="001D7890"/>
    <w:rsid w:val="001E0107"/>
    <w:rsid w:val="001E250F"/>
    <w:rsid w:val="001E2BC5"/>
    <w:rsid w:val="001E34AC"/>
    <w:rsid w:val="001E3801"/>
    <w:rsid w:val="001E3D5A"/>
    <w:rsid w:val="001E4891"/>
    <w:rsid w:val="001E4C29"/>
    <w:rsid w:val="001E4DB2"/>
    <w:rsid w:val="001E5701"/>
    <w:rsid w:val="001E61DF"/>
    <w:rsid w:val="001E76C7"/>
    <w:rsid w:val="001E7E24"/>
    <w:rsid w:val="001F04C1"/>
    <w:rsid w:val="001F0A98"/>
    <w:rsid w:val="001F15A0"/>
    <w:rsid w:val="001F1D6C"/>
    <w:rsid w:val="001F1DB6"/>
    <w:rsid w:val="001F1FB1"/>
    <w:rsid w:val="001F2168"/>
    <w:rsid w:val="001F2E11"/>
    <w:rsid w:val="001F2EB6"/>
    <w:rsid w:val="001F3174"/>
    <w:rsid w:val="001F5180"/>
    <w:rsid w:val="001F53C8"/>
    <w:rsid w:val="001F573E"/>
    <w:rsid w:val="001F5ED0"/>
    <w:rsid w:val="001F62B2"/>
    <w:rsid w:val="001F6551"/>
    <w:rsid w:val="001F6777"/>
    <w:rsid w:val="001F70BC"/>
    <w:rsid w:val="001F74B8"/>
    <w:rsid w:val="001F7811"/>
    <w:rsid w:val="001F78B9"/>
    <w:rsid w:val="001F7BB6"/>
    <w:rsid w:val="001F7C60"/>
    <w:rsid w:val="001F7F38"/>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77B"/>
    <w:rsid w:val="00212C25"/>
    <w:rsid w:val="00212F68"/>
    <w:rsid w:val="002135C6"/>
    <w:rsid w:val="00213797"/>
    <w:rsid w:val="002140C5"/>
    <w:rsid w:val="00214B9D"/>
    <w:rsid w:val="00214D4B"/>
    <w:rsid w:val="00215B09"/>
    <w:rsid w:val="00215EB4"/>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27"/>
    <w:rsid w:val="0022777E"/>
    <w:rsid w:val="002279BC"/>
    <w:rsid w:val="002306AB"/>
    <w:rsid w:val="00231166"/>
    <w:rsid w:val="0023232F"/>
    <w:rsid w:val="00233169"/>
    <w:rsid w:val="0023335E"/>
    <w:rsid w:val="002338C0"/>
    <w:rsid w:val="002342E3"/>
    <w:rsid w:val="00234717"/>
    <w:rsid w:val="00234920"/>
    <w:rsid w:val="0023505D"/>
    <w:rsid w:val="002358F1"/>
    <w:rsid w:val="00236C36"/>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6DE"/>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1E"/>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7D2"/>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C7"/>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C7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D5"/>
    <w:rsid w:val="002C5826"/>
    <w:rsid w:val="002C590C"/>
    <w:rsid w:val="002C5E8A"/>
    <w:rsid w:val="002C5FF7"/>
    <w:rsid w:val="002C6196"/>
    <w:rsid w:val="002C65B9"/>
    <w:rsid w:val="002C7383"/>
    <w:rsid w:val="002C748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10"/>
    <w:rsid w:val="002E6BB6"/>
    <w:rsid w:val="002F05C1"/>
    <w:rsid w:val="002F0663"/>
    <w:rsid w:val="002F0FBA"/>
    <w:rsid w:val="002F12E7"/>
    <w:rsid w:val="002F148F"/>
    <w:rsid w:val="002F1998"/>
    <w:rsid w:val="002F1CD9"/>
    <w:rsid w:val="002F1D5C"/>
    <w:rsid w:val="002F32F5"/>
    <w:rsid w:val="002F396F"/>
    <w:rsid w:val="002F3A52"/>
    <w:rsid w:val="002F44C0"/>
    <w:rsid w:val="002F536E"/>
    <w:rsid w:val="002F5A85"/>
    <w:rsid w:val="002F5E32"/>
    <w:rsid w:val="002F5EE2"/>
    <w:rsid w:val="002F5F47"/>
    <w:rsid w:val="002F5F8E"/>
    <w:rsid w:val="002F63F1"/>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19"/>
    <w:rsid w:val="00307836"/>
    <w:rsid w:val="003101E1"/>
    <w:rsid w:val="00310753"/>
    <w:rsid w:val="0031109D"/>
    <w:rsid w:val="00311111"/>
    <w:rsid w:val="0031113A"/>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A46"/>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949"/>
    <w:rsid w:val="00333BFA"/>
    <w:rsid w:val="00334D33"/>
    <w:rsid w:val="00334EB8"/>
    <w:rsid w:val="003354F0"/>
    <w:rsid w:val="00335A01"/>
    <w:rsid w:val="00335DA5"/>
    <w:rsid w:val="0033642E"/>
    <w:rsid w:val="00340011"/>
    <w:rsid w:val="003406FD"/>
    <w:rsid w:val="00340F7A"/>
    <w:rsid w:val="00341929"/>
    <w:rsid w:val="00341D9A"/>
    <w:rsid w:val="00343586"/>
    <w:rsid w:val="003436A3"/>
    <w:rsid w:val="00343AFE"/>
    <w:rsid w:val="0034460F"/>
    <w:rsid w:val="00344E83"/>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94"/>
    <w:rsid w:val="00361525"/>
    <w:rsid w:val="003617F1"/>
    <w:rsid w:val="003625CD"/>
    <w:rsid w:val="00362719"/>
    <w:rsid w:val="00363134"/>
    <w:rsid w:val="00365384"/>
    <w:rsid w:val="003660B8"/>
    <w:rsid w:val="00367184"/>
    <w:rsid w:val="003671C3"/>
    <w:rsid w:val="00370489"/>
    <w:rsid w:val="00370682"/>
    <w:rsid w:val="003713E4"/>
    <w:rsid w:val="00371433"/>
    <w:rsid w:val="00372BE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7F"/>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E0"/>
    <w:rsid w:val="0039597E"/>
    <w:rsid w:val="0039681F"/>
    <w:rsid w:val="00396CB4"/>
    <w:rsid w:val="003977D0"/>
    <w:rsid w:val="003A00F1"/>
    <w:rsid w:val="003A050E"/>
    <w:rsid w:val="003A050F"/>
    <w:rsid w:val="003A0CAA"/>
    <w:rsid w:val="003A0EC0"/>
    <w:rsid w:val="003A10FD"/>
    <w:rsid w:val="003A1229"/>
    <w:rsid w:val="003A16E6"/>
    <w:rsid w:val="003A1F9F"/>
    <w:rsid w:val="003A2F4F"/>
    <w:rsid w:val="003A30C5"/>
    <w:rsid w:val="003A356C"/>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83C"/>
    <w:rsid w:val="003C126F"/>
    <w:rsid w:val="003C1AB1"/>
    <w:rsid w:val="003C1B53"/>
    <w:rsid w:val="003C1BFB"/>
    <w:rsid w:val="003C2138"/>
    <w:rsid w:val="003C2412"/>
    <w:rsid w:val="003C253D"/>
    <w:rsid w:val="003C269A"/>
    <w:rsid w:val="003C2837"/>
    <w:rsid w:val="003C2EEB"/>
    <w:rsid w:val="003C34BF"/>
    <w:rsid w:val="003C3F49"/>
    <w:rsid w:val="003C4B68"/>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628"/>
    <w:rsid w:val="003D4196"/>
    <w:rsid w:val="003D490C"/>
    <w:rsid w:val="003D4F69"/>
    <w:rsid w:val="003D517C"/>
    <w:rsid w:val="003D5350"/>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589"/>
    <w:rsid w:val="00417604"/>
    <w:rsid w:val="00421D7D"/>
    <w:rsid w:val="00422CEB"/>
    <w:rsid w:val="00422EEB"/>
    <w:rsid w:val="00424668"/>
    <w:rsid w:val="0042470D"/>
    <w:rsid w:val="00424B94"/>
    <w:rsid w:val="00424C4C"/>
    <w:rsid w:val="004252AF"/>
    <w:rsid w:val="0042578B"/>
    <w:rsid w:val="004257A5"/>
    <w:rsid w:val="00425CFB"/>
    <w:rsid w:val="00426551"/>
    <w:rsid w:val="00427730"/>
    <w:rsid w:val="0042788E"/>
    <w:rsid w:val="00431627"/>
    <w:rsid w:val="00432574"/>
    <w:rsid w:val="0043288C"/>
    <w:rsid w:val="0043335A"/>
    <w:rsid w:val="00433991"/>
    <w:rsid w:val="00433A4A"/>
    <w:rsid w:val="00433FD7"/>
    <w:rsid w:val="004344CB"/>
    <w:rsid w:val="0043483A"/>
    <w:rsid w:val="00434B80"/>
    <w:rsid w:val="004350FA"/>
    <w:rsid w:val="00435186"/>
    <w:rsid w:val="00435437"/>
    <w:rsid w:val="004356A8"/>
    <w:rsid w:val="00436201"/>
    <w:rsid w:val="004375A5"/>
    <w:rsid w:val="00437883"/>
    <w:rsid w:val="00441140"/>
    <w:rsid w:val="00441362"/>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785"/>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4FC"/>
    <w:rsid w:val="004745B4"/>
    <w:rsid w:val="00475262"/>
    <w:rsid w:val="0047526F"/>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933"/>
    <w:rsid w:val="00484E76"/>
    <w:rsid w:val="0048587E"/>
    <w:rsid w:val="00485E23"/>
    <w:rsid w:val="0048654D"/>
    <w:rsid w:val="004867B9"/>
    <w:rsid w:val="00486B0D"/>
    <w:rsid w:val="00486DCD"/>
    <w:rsid w:val="004873D5"/>
    <w:rsid w:val="00487687"/>
    <w:rsid w:val="004905CE"/>
    <w:rsid w:val="004909FF"/>
    <w:rsid w:val="004923AA"/>
    <w:rsid w:val="00493E55"/>
    <w:rsid w:val="00494C9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6B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D7D"/>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886"/>
    <w:rsid w:val="004C7DC4"/>
    <w:rsid w:val="004C7E0B"/>
    <w:rsid w:val="004C7E53"/>
    <w:rsid w:val="004D017C"/>
    <w:rsid w:val="004D070C"/>
    <w:rsid w:val="004D1010"/>
    <w:rsid w:val="004D248A"/>
    <w:rsid w:val="004D3BE3"/>
    <w:rsid w:val="004D459D"/>
    <w:rsid w:val="004D477E"/>
    <w:rsid w:val="004D4C7B"/>
    <w:rsid w:val="004D7072"/>
    <w:rsid w:val="004D76CA"/>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905"/>
    <w:rsid w:val="004F6FEF"/>
    <w:rsid w:val="004F7943"/>
    <w:rsid w:val="005002B8"/>
    <w:rsid w:val="00500818"/>
    <w:rsid w:val="00501200"/>
    <w:rsid w:val="00501215"/>
    <w:rsid w:val="00501D32"/>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A8A"/>
    <w:rsid w:val="00513D2A"/>
    <w:rsid w:val="0051416C"/>
    <w:rsid w:val="0051508F"/>
    <w:rsid w:val="00515C55"/>
    <w:rsid w:val="00515CBD"/>
    <w:rsid w:val="00515ED0"/>
    <w:rsid w:val="00516043"/>
    <w:rsid w:val="0051611C"/>
    <w:rsid w:val="0051688D"/>
    <w:rsid w:val="00517A42"/>
    <w:rsid w:val="005209A8"/>
    <w:rsid w:val="00520EC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6C"/>
    <w:rsid w:val="005505A6"/>
    <w:rsid w:val="005505BF"/>
    <w:rsid w:val="00550BE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53"/>
    <w:rsid w:val="00566CC6"/>
    <w:rsid w:val="005670A1"/>
    <w:rsid w:val="00567348"/>
    <w:rsid w:val="00567800"/>
    <w:rsid w:val="00567A52"/>
    <w:rsid w:val="00567D50"/>
    <w:rsid w:val="00567ECF"/>
    <w:rsid w:val="00570722"/>
    <w:rsid w:val="0057158C"/>
    <w:rsid w:val="005717E5"/>
    <w:rsid w:val="005717E7"/>
    <w:rsid w:val="0057188A"/>
    <w:rsid w:val="00571DA3"/>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928"/>
    <w:rsid w:val="00587BAC"/>
    <w:rsid w:val="00590030"/>
    <w:rsid w:val="00590232"/>
    <w:rsid w:val="005904E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31E"/>
    <w:rsid w:val="005A58E6"/>
    <w:rsid w:val="005A62BE"/>
    <w:rsid w:val="005A65C8"/>
    <w:rsid w:val="005A6B85"/>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07F"/>
    <w:rsid w:val="005C0258"/>
    <w:rsid w:val="005C0B37"/>
    <w:rsid w:val="005C17C2"/>
    <w:rsid w:val="005C1E12"/>
    <w:rsid w:val="005C3F18"/>
    <w:rsid w:val="005C5BD5"/>
    <w:rsid w:val="005C6C2A"/>
    <w:rsid w:val="005C6D8F"/>
    <w:rsid w:val="005C7568"/>
    <w:rsid w:val="005D0466"/>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AC2"/>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76"/>
    <w:rsid w:val="005F5BBB"/>
    <w:rsid w:val="005F5EF4"/>
    <w:rsid w:val="005F5F2C"/>
    <w:rsid w:val="005F60EC"/>
    <w:rsid w:val="005F63CB"/>
    <w:rsid w:val="005F68D4"/>
    <w:rsid w:val="005F6991"/>
    <w:rsid w:val="005F70E4"/>
    <w:rsid w:val="005F7EBF"/>
    <w:rsid w:val="006008B1"/>
    <w:rsid w:val="006015A1"/>
    <w:rsid w:val="006015E1"/>
    <w:rsid w:val="00601B91"/>
    <w:rsid w:val="00601DD0"/>
    <w:rsid w:val="0060200D"/>
    <w:rsid w:val="00602A82"/>
    <w:rsid w:val="00603037"/>
    <w:rsid w:val="00603E31"/>
    <w:rsid w:val="006041B7"/>
    <w:rsid w:val="0060451D"/>
    <w:rsid w:val="00605629"/>
    <w:rsid w:val="006059FB"/>
    <w:rsid w:val="00605D03"/>
    <w:rsid w:val="00606FD4"/>
    <w:rsid w:val="0060758B"/>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10"/>
    <w:rsid w:val="00636208"/>
    <w:rsid w:val="006375BD"/>
    <w:rsid w:val="00637F68"/>
    <w:rsid w:val="00640399"/>
    <w:rsid w:val="00640DBD"/>
    <w:rsid w:val="0064169B"/>
    <w:rsid w:val="0064259A"/>
    <w:rsid w:val="00642683"/>
    <w:rsid w:val="006428CA"/>
    <w:rsid w:val="00642E25"/>
    <w:rsid w:val="0064351F"/>
    <w:rsid w:val="00643C6F"/>
    <w:rsid w:val="00643E04"/>
    <w:rsid w:val="00643EED"/>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A33"/>
    <w:rsid w:val="00653069"/>
    <w:rsid w:val="00653A37"/>
    <w:rsid w:val="00653C2C"/>
    <w:rsid w:val="00653C49"/>
    <w:rsid w:val="006541EB"/>
    <w:rsid w:val="00654366"/>
    <w:rsid w:val="006545F9"/>
    <w:rsid w:val="006553A2"/>
    <w:rsid w:val="006553EF"/>
    <w:rsid w:val="00655573"/>
    <w:rsid w:val="00655F17"/>
    <w:rsid w:val="006575F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ED"/>
    <w:rsid w:val="0066593D"/>
    <w:rsid w:val="00665D82"/>
    <w:rsid w:val="00667585"/>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0D"/>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8BE"/>
    <w:rsid w:val="00696EED"/>
    <w:rsid w:val="006974CE"/>
    <w:rsid w:val="00697FA2"/>
    <w:rsid w:val="006A049B"/>
    <w:rsid w:val="006A1307"/>
    <w:rsid w:val="006A13BA"/>
    <w:rsid w:val="006A1E5B"/>
    <w:rsid w:val="006A2327"/>
    <w:rsid w:val="006A257B"/>
    <w:rsid w:val="006A2889"/>
    <w:rsid w:val="006A3033"/>
    <w:rsid w:val="006A3E20"/>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988"/>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D26"/>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F7F"/>
    <w:rsid w:val="006F2478"/>
    <w:rsid w:val="006F2F71"/>
    <w:rsid w:val="006F4380"/>
    <w:rsid w:val="006F4991"/>
    <w:rsid w:val="006F506C"/>
    <w:rsid w:val="006F5B33"/>
    <w:rsid w:val="006F631C"/>
    <w:rsid w:val="006F6DAA"/>
    <w:rsid w:val="006F7115"/>
    <w:rsid w:val="00700A9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1A"/>
    <w:rsid w:val="00716F5E"/>
    <w:rsid w:val="00717339"/>
    <w:rsid w:val="00717724"/>
    <w:rsid w:val="00717909"/>
    <w:rsid w:val="00717A18"/>
    <w:rsid w:val="00717D94"/>
    <w:rsid w:val="00717DCC"/>
    <w:rsid w:val="007204DB"/>
    <w:rsid w:val="00720E2A"/>
    <w:rsid w:val="007212CA"/>
    <w:rsid w:val="0072163C"/>
    <w:rsid w:val="00721A8D"/>
    <w:rsid w:val="0072204F"/>
    <w:rsid w:val="007220C5"/>
    <w:rsid w:val="007221F7"/>
    <w:rsid w:val="00722330"/>
    <w:rsid w:val="00722B34"/>
    <w:rsid w:val="00723157"/>
    <w:rsid w:val="007233EE"/>
    <w:rsid w:val="00723492"/>
    <w:rsid w:val="00723FC5"/>
    <w:rsid w:val="007243EB"/>
    <w:rsid w:val="007245C1"/>
    <w:rsid w:val="00724B68"/>
    <w:rsid w:val="007250EF"/>
    <w:rsid w:val="00725292"/>
    <w:rsid w:val="00725A44"/>
    <w:rsid w:val="00725AB6"/>
    <w:rsid w:val="00725D1E"/>
    <w:rsid w:val="00726693"/>
    <w:rsid w:val="00726D3A"/>
    <w:rsid w:val="00726E9F"/>
    <w:rsid w:val="007270DC"/>
    <w:rsid w:val="00727CEA"/>
    <w:rsid w:val="00731366"/>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254"/>
    <w:rsid w:val="007422EF"/>
    <w:rsid w:val="007424DC"/>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C64"/>
    <w:rsid w:val="00752DE9"/>
    <w:rsid w:val="00752E01"/>
    <w:rsid w:val="00752FCB"/>
    <w:rsid w:val="007538D2"/>
    <w:rsid w:val="00753948"/>
    <w:rsid w:val="00753A0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BDC"/>
    <w:rsid w:val="00764CFF"/>
    <w:rsid w:val="00764FD6"/>
    <w:rsid w:val="00765189"/>
    <w:rsid w:val="007654C6"/>
    <w:rsid w:val="00766211"/>
    <w:rsid w:val="00767170"/>
    <w:rsid w:val="00767410"/>
    <w:rsid w:val="0076772B"/>
    <w:rsid w:val="00767B17"/>
    <w:rsid w:val="00767D66"/>
    <w:rsid w:val="00767E88"/>
    <w:rsid w:val="00771A43"/>
    <w:rsid w:val="00771D7A"/>
    <w:rsid w:val="00771EC8"/>
    <w:rsid w:val="007720C2"/>
    <w:rsid w:val="007731F0"/>
    <w:rsid w:val="007740AD"/>
    <w:rsid w:val="007746F0"/>
    <w:rsid w:val="00774AA5"/>
    <w:rsid w:val="00774F91"/>
    <w:rsid w:val="0077554C"/>
    <w:rsid w:val="00775B59"/>
    <w:rsid w:val="00775FC3"/>
    <w:rsid w:val="007763E1"/>
    <w:rsid w:val="00777670"/>
    <w:rsid w:val="00777DC5"/>
    <w:rsid w:val="007801F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149"/>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28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999"/>
    <w:rsid w:val="007C3B9B"/>
    <w:rsid w:val="007C4A8E"/>
    <w:rsid w:val="007C4AB4"/>
    <w:rsid w:val="007C4EA7"/>
    <w:rsid w:val="007C4F49"/>
    <w:rsid w:val="007C4FA1"/>
    <w:rsid w:val="007C50E5"/>
    <w:rsid w:val="007C5376"/>
    <w:rsid w:val="007C65CC"/>
    <w:rsid w:val="007C7A8A"/>
    <w:rsid w:val="007C7D60"/>
    <w:rsid w:val="007D0225"/>
    <w:rsid w:val="007D05C3"/>
    <w:rsid w:val="007D0F6B"/>
    <w:rsid w:val="007D1221"/>
    <w:rsid w:val="007D182B"/>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8C"/>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E9"/>
    <w:rsid w:val="007F1543"/>
    <w:rsid w:val="007F1A0D"/>
    <w:rsid w:val="007F1B2E"/>
    <w:rsid w:val="007F1B84"/>
    <w:rsid w:val="007F2173"/>
    <w:rsid w:val="007F2491"/>
    <w:rsid w:val="007F2536"/>
    <w:rsid w:val="007F34C7"/>
    <w:rsid w:val="007F3668"/>
    <w:rsid w:val="007F366E"/>
    <w:rsid w:val="007F47E7"/>
    <w:rsid w:val="007F4F75"/>
    <w:rsid w:val="007F6402"/>
    <w:rsid w:val="007F6C4A"/>
    <w:rsid w:val="007F6C5E"/>
    <w:rsid w:val="007F70F3"/>
    <w:rsid w:val="00800051"/>
    <w:rsid w:val="0080079C"/>
    <w:rsid w:val="0080269D"/>
    <w:rsid w:val="00803863"/>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C1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D19"/>
    <w:rsid w:val="00827E80"/>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8B9"/>
    <w:rsid w:val="00845944"/>
    <w:rsid w:val="00845AD5"/>
    <w:rsid w:val="00846788"/>
    <w:rsid w:val="008475C6"/>
    <w:rsid w:val="00847D3E"/>
    <w:rsid w:val="008505E9"/>
    <w:rsid w:val="00851498"/>
    <w:rsid w:val="00851585"/>
    <w:rsid w:val="00851768"/>
    <w:rsid w:val="008517B7"/>
    <w:rsid w:val="00852202"/>
    <w:rsid w:val="00852F58"/>
    <w:rsid w:val="008532A2"/>
    <w:rsid w:val="0085364E"/>
    <w:rsid w:val="0085372A"/>
    <w:rsid w:val="008540C3"/>
    <w:rsid w:val="0085443F"/>
    <w:rsid w:val="00854E86"/>
    <w:rsid w:val="00855F05"/>
    <w:rsid w:val="008563C3"/>
    <w:rsid w:val="0085681A"/>
    <w:rsid w:val="00856832"/>
    <w:rsid w:val="00856CFA"/>
    <w:rsid w:val="00857135"/>
    <w:rsid w:val="008576A8"/>
    <w:rsid w:val="00857DE3"/>
    <w:rsid w:val="008601A5"/>
    <w:rsid w:val="00860F5E"/>
    <w:rsid w:val="00861205"/>
    <w:rsid w:val="00861C17"/>
    <w:rsid w:val="00861F49"/>
    <w:rsid w:val="0086202D"/>
    <w:rsid w:val="00862DB8"/>
    <w:rsid w:val="0086303D"/>
    <w:rsid w:val="008632C0"/>
    <w:rsid w:val="008638DF"/>
    <w:rsid w:val="00864390"/>
    <w:rsid w:val="008643DD"/>
    <w:rsid w:val="008656E1"/>
    <w:rsid w:val="008662A0"/>
    <w:rsid w:val="0086727C"/>
    <w:rsid w:val="00867806"/>
    <w:rsid w:val="008678E4"/>
    <w:rsid w:val="00867D33"/>
    <w:rsid w:val="00870AE8"/>
    <w:rsid w:val="00870F9D"/>
    <w:rsid w:val="008715AB"/>
    <w:rsid w:val="0087164F"/>
    <w:rsid w:val="008717FB"/>
    <w:rsid w:val="00871873"/>
    <w:rsid w:val="0087218A"/>
    <w:rsid w:val="008721F6"/>
    <w:rsid w:val="0087372C"/>
    <w:rsid w:val="00873D68"/>
    <w:rsid w:val="00874383"/>
    <w:rsid w:val="008752F0"/>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32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7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E53"/>
    <w:rsid w:val="008B31B9"/>
    <w:rsid w:val="008B47EE"/>
    <w:rsid w:val="008B4851"/>
    <w:rsid w:val="008B509B"/>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0F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3D0"/>
    <w:rsid w:val="008F5556"/>
    <w:rsid w:val="008F59C5"/>
    <w:rsid w:val="008F5E15"/>
    <w:rsid w:val="008F6484"/>
    <w:rsid w:val="008F66FF"/>
    <w:rsid w:val="008F6A15"/>
    <w:rsid w:val="008F6C8A"/>
    <w:rsid w:val="008F6D6B"/>
    <w:rsid w:val="008F7226"/>
    <w:rsid w:val="008F78D4"/>
    <w:rsid w:val="008F7BC1"/>
    <w:rsid w:val="008F7F9A"/>
    <w:rsid w:val="009003B1"/>
    <w:rsid w:val="00900D5D"/>
    <w:rsid w:val="00900EF8"/>
    <w:rsid w:val="00901552"/>
    <w:rsid w:val="00901FB3"/>
    <w:rsid w:val="009025EC"/>
    <w:rsid w:val="009032BE"/>
    <w:rsid w:val="009034DF"/>
    <w:rsid w:val="00903F2F"/>
    <w:rsid w:val="009043AE"/>
    <w:rsid w:val="00904BC4"/>
    <w:rsid w:val="00905C8B"/>
    <w:rsid w:val="009079D3"/>
    <w:rsid w:val="00907F8E"/>
    <w:rsid w:val="00910C39"/>
    <w:rsid w:val="00911B90"/>
    <w:rsid w:val="00911C54"/>
    <w:rsid w:val="009122A7"/>
    <w:rsid w:val="00912795"/>
    <w:rsid w:val="00913029"/>
    <w:rsid w:val="00913EE3"/>
    <w:rsid w:val="009142C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93"/>
    <w:rsid w:val="00945504"/>
    <w:rsid w:val="009465A0"/>
    <w:rsid w:val="00946722"/>
    <w:rsid w:val="009501C3"/>
    <w:rsid w:val="009502BE"/>
    <w:rsid w:val="009502F5"/>
    <w:rsid w:val="0095251F"/>
    <w:rsid w:val="0095321C"/>
    <w:rsid w:val="00953D09"/>
    <w:rsid w:val="00953F2B"/>
    <w:rsid w:val="00954A8F"/>
    <w:rsid w:val="00954B76"/>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A7F"/>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08F"/>
    <w:rsid w:val="009A43BF"/>
    <w:rsid w:val="009A50B5"/>
    <w:rsid w:val="009A61DC"/>
    <w:rsid w:val="009A6678"/>
    <w:rsid w:val="009A7D11"/>
    <w:rsid w:val="009B1258"/>
    <w:rsid w:val="009B1C01"/>
    <w:rsid w:val="009B2302"/>
    <w:rsid w:val="009B2D7A"/>
    <w:rsid w:val="009B3266"/>
    <w:rsid w:val="009B338B"/>
    <w:rsid w:val="009B3AF8"/>
    <w:rsid w:val="009B3D97"/>
    <w:rsid w:val="009B3F3E"/>
    <w:rsid w:val="009B3FDD"/>
    <w:rsid w:val="009B4630"/>
    <w:rsid w:val="009B490F"/>
    <w:rsid w:val="009B62AA"/>
    <w:rsid w:val="009B654D"/>
    <w:rsid w:val="009B6595"/>
    <w:rsid w:val="009B6E32"/>
    <w:rsid w:val="009B6F95"/>
    <w:rsid w:val="009B711D"/>
    <w:rsid w:val="009C00DC"/>
    <w:rsid w:val="009C06DA"/>
    <w:rsid w:val="009C1155"/>
    <w:rsid w:val="009C1948"/>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A0"/>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4BD"/>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D76"/>
    <w:rsid w:val="009F7959"/>
    <w:rsid w:val="009F7C63"/>
    <w:rsid w:val="009F7D62"/>
    <w:rsid w:val="009F7F79"/>
    <w:rsid w:val="00A000BE"/>
    <w:rsid w:val="00A000F5"/>
    <w:rsid w:val="00A00765"/>
    <w:rsid w:val="00A019FE"/>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CFB"/>
    <w:rsid w:val="00A130D3"/>
    <w:rsid w:val="00A13EAF"/>
    <w:rsid w:val="00A147C9"/>
    <w:rsid w:val="00A14833"/>
    <w:rsid w:val="00A14FC2"/>
    <w:rsid w:val="00A1646E"/>
    <w:rsid w:val="00A16509"/>
    <w:rsid w:val="00A176D5"/>
    <w:rsid w:val="00A1780C"/>
    <w:rsid w:val="00A212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E30"/>
    <w:rsid w:val="00A3675E"/>
    <w:rsid w:val="00A3699B"/>
    <w:rsid w:val="00A36D58"/>
    <w:rsid w:val="00A37503"/>
    <w:rsid w:val="00A41AC1"/>
    <w:rsid w:val="00A41CA4"/>
    <w:rsid w:val="00A42B33"/>
    <w:rsid w:val="00A42FE7"/>
    <w:rsid w:val="00A43140"/>
    <w:rsid w:val="00A436D2"/>
    <w:rsid w:val="00A4394E"/>
    <w:rsid w:val="00A43BC1"/>
    <w:rsid w:val="00A43C02"/>
    <w:rsid w:val="00A43D44"/>
    <w:rsid w:val="00A44166"/>
    <w:rsid w:val="00A4446C"/>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24"/>
    <w:rsid w:val="00A54FCF"/>
    <w:rsid w:val="00A5552B"/>
    <w:rsid w:val="00A55718"/>
    <w:rsid w:val="00A55891"/>
    <w:rsid w:val="00A55AA5"/>
    <w:rsid w:val="00A560A2"/>
    <w:rsid w:val="00A57036"/>
    <w:rsid w:val="00A571AB"/>
    <w:rsid w:val="00A5749C"/>
    <w:rsid w:val="00A5751B"/>
    <w:rsid w:val="00A60616"/>
    <w:rsid w:val="00A6076B"/>
    <w:rsid w:val="00A6180D"/>
    <w:rsid w:val="00A628D0"/>
    <w:rsid w:val="00A62C51"/>
    <w:rsid w:val="00A63464"/>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EA"/>
    <w:rsid w:val="00AA0DC1"/>
    <w:rsid w:val="00AA1198"/>
    <w:rsid w:val="00AA1D7C"/>
    <w:rsid w:val="00AA23FB"/>
    <w:rsid w:val="00AA2718"/>
    <w:rsid w:val="00AA29DF"/>
    <w:rsid w:val="00AA2A14"/>
    <w:rsid w:val="00AA362E"/>
    <w:rsid w:val="00AA4CE6"/>
    <w:rsid w:val="00AA52E1"/>
    <w:rsid w:val="00AA5474"/>
    <w:rsid w:val="00AA62D6"/>
    <w:rsid w:val="00AA6640"/>
    <w:rsid w:val="00AA66DF"/>
    <w:rsid w:val="00AA6796"/>
    <w:rsid w:val="00AA78B2"/>
    <w:rsid w:val="00AA7C0D"/>
    <w:rsid w:val="00AA7DD1"/>
    <w:rsid w:val="00AB1014"/>
    <w:rsid w:val="00AB1754"/>
    <w:rsid w:val="00AB1EF3"/>
    <w:rsid w:val="00AB2DB9"/>
    <w:rsid w:val="00AB2E78"/>
    <w:rsid w:val="00AB2FA0"/>
    <w:rsid w:val="00AB3B35"/>
    <w:rsid w:val="00AB3B5E"/>
    <w:rsid w:val="00AB3EA4"/>
    <w:rsid w:val="00AB5541"/>
    <w:rsid w:val="00AB5657"/>
    <w:rsid w:val="00AB5FFA"/>
    <w:rsid w:val="00AB6287"/>
    <w:rsid w:val="00AB62C1"/>
    <w:rsid w:val="00AB6922"/>
    <w:rsid w:val="00AB6994"/>
    <w:rsid w:val="00AB69B0"/>
    <w:rsid w:val="00AB7367"/>
    <w:rsid w:val="00AB7576"/>
    <w:rsid w:val="00AB7730"/>
    <w:rsid w:val="00AC086D"/>
    <w:rsid w:val="00AC1757"/>
    <w:rsid w:val="00AC1D95"/>
    <w:rsid w:val="00AC2243"/>
    <w:rsid w:val="00AC2788"/>
    <w:rsid w:val="00AC2801"/>
    <w:rsid w:val="00AC2A50"/>
    <w:rsid w:val="00AC2A6E"/>
    <w:rsid w:val="00AC2AD3"/>
    <w:rsid w:val="00AC32A3"/>
    <w:rsid w:val="00AC4350"/>
    <w:rsid w:val="00AC4934"/>
    <w:rsid w:val="00AC67A9"/>
    <w:rsid w:val="00AC69AA"/>
    <w:rsid w:val="00AC6CCC"/>
    <w:rsid w:val="00AC6F14"/>
    <w:rsid w:val="00AC7575"/>
    <w:rsid w:val="00AC7C29"/>
    <w:rsid w:val="00AD010C"/>
    <w:rsid w:val="00AD0431"/>
    <w:rsid w:val="00AD0911"/>
    <w:rsid w:val="00AD0F22"/>
    <w:rsid w:val="00AD16FA"/>
    <w:rsid w:val="00AD1B88"/>
    <w:rsid w:val="00AD2428"/>
    <w:rsid w:val="00AD2F4A"/>
    <w:rsid w:val="00AD352D"/>
    <w:rsid w:val="00AD3648"/>
    <w:rsid w:val="00AD3951"/>
    <w:rsid w:val="00AD3DCD"/>
    <w:rsid w:val="00AD4055"/>
    <w:rsid w:val="00AD5069"/>
    <w:rsid w:val="00AD51F7"/>
    <w:rsid w:val="00AD56F4"/>
    <w:rsid w:val="00AD57B1"/>
    <w:rsid w:val="00AD5BC5"/>
    <w:rsid w:val="00AD5DD1"/>
    <w:rsid w:val="00AD6119"/>
    <w:rsid w:val="00AD6A9B"/>
    <w:rsid w:val="00AD7080"/>
    <w:rsid w:val="00AD7AB4"/>
    <w:rsid w:val="00AD7D83"/>
    <w:rsid w:val="00AE0576"/>
    <w:rsid w:val="00AE0668"/>
    <w:rsid w:val="00AE1244"/>
    <w:rsid w:val="00AE1C5F"/>
    <w:rsid w:val="00AE2B70"/>
    <w:rsid w:val="00AE3439"/>
    <w:rsid w:val="00AE422D"/>
    <w:rsid w:val="00AE55E5"/>
    <w:rsid w:val="00AE60D1"/>
    <w:rsid w:val="00AE6BCB"/>
    <w:rsid w:val="00AE7624"/>
    <w:rsid w:val="00AF005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275"/>
    <w:rsid w:val="00AF76C1"/>
    <w:rsid w:val="00AF7CB0"/>
    <w:rsid w:val="00AF7F98"/>
    <w:rsid w:val="00AF7FB3"/>
    <w:rsid w:val="00B004F2"/>
    <w:rsid w:val="00B00C12"/>
    <w:rsid w:val="00B012CF"/>
    <w:rsid w:val="00B015FC"/>
    <w:rsid w:val="00B01A92"/>
    <w:rsid w:val="00B01C30"/>
    <w:rsid w:val="00B03A94"/>
    <w:rsid w:val="00B03CE0"/>
    <w:rsid w:val="00B03D8D"/>
    <w:rsid w:val="00B0423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636"/>
    <w:rsid w:val="00B21AC5"/>
    <w:rsid w:val="00B21EFA"/>
    <w:rsid w:val="00B2239D"/>
    <w:rsid w:val="00B22538"/>
    <w:rsid w:val="00B24214"/>
    <w:rsid w:val="00B2459A"/>
    <w:rsid w:val="00B24708"/>
    <w:rsid w:val="00B24D95"/>
    <w:rsid w:val="00B252D4"/>
    <w:rsid w:val="00B27A1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BC"/>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C0"/>
    <w:rsid w:val="00B62973"/>
    <w:rsid w:val="00B62AF3"/>
    <w:rsid w:val="00B62C56"/>
    <w:rsid w:val="00B62D48"/>
    <w:rsid w:val="00B64B8E"/>
    <w:rsid w:val="00B64F95"/>
    <w:rsid w:val="00B6522C"/>
    <w:rsid w:val="00B65ED2"/>
    <w:rsid w:val="00B65F97"/>
    <w:rsid w:val="00B669F2"/>
    <w:rsid w:val="00B66E67"/>
    <w:rsid w:val="00B67D76"/>
    <w:rsid w:val="00B70104"/>
    <w:rsid w:val="00B712C7"/>
    <w:rsid w:val="00B71986"/>
    <w:rsid w:val="00B71B06"/>
    <w:rsid w:val="00B72902"/>
    <w:rsid w:val="00B72BAC"/>
    <w:rsid w:val="00B73A00"/>
    <w:rsid w:val="00B741D0"/>
    <w:rsid w:val="00B7494D"/>
    <w:rsid w:val="00B7560A"/>
    <w:rsid w:val="00B75A02"/>
    <w:rsid w:val="00B75AF1"/>
    <w:rsid w:val="00B75F6D"/>
    <w:rsid w:val="00B7632D"/>
    <w:rsid w:val="00B76501"/>
    <w:rsid w:val="00B7672B"/>
    <w:rsid w:val="00B76FA2"/>
    <w:rsid w:val="00B772DE"/>
    <w:rsid w:val="00B77D4C"/>
    <w:rsid w:val="00B80303"/>
    <w:rsid w:val="00B80E8A"/>
    <w:rsid w:val="00B81434"/>
    <w:rsid w:val="00B81874"/>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8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056"/>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28"/>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AE3"/>
    <w:rsid w:val="00BC0EC9"/>
    <w:rsid w:val="00BC10FB"/>
    <w:rsid w:val="00BC1792"/>
    <w:rsid w:val="00BC1B7B"/>
    <w:rsid w:val="00BC1CD4"/>
    <w:rsid w:val="00BC1DBB"/>
    <w:rsid w:val="00BC22EF"/>
    <w:rsid w:val="00BC249C"/>
    <w:rsid w:val="00BC2907"/>
    <w:rsid w:val="00BC2E44"/>
    <w:rsid w:val="00BC2E6B"/>
    <w:rsid w:val="00BC3440"/>
    <w:rsid w:val="00BC3BBD"/>
    <w:rsid w:val="00BC3DF9"/>
    <w:rsid w:val="00BC3EEA"/>
    <w:rsid w:val="00BC403A"/>
    <w:rsid w:val="00BC512A"/>
    <w:rsid w:val="00BC5391"/>
    <w:rsid w:val="00BC66D2"/>
    <w:rsid w:val="00BC6C97"/>
    <w:rsid w:val="00BC7052"/>
    <w:rsid w:val="00BC759E"/>
    <w:rsid w:val="00BC7F89"/>
    <w:rsid w:val="00BD00CF"/>
    <w:rsid w:val="00BD0C86"/>
    <w:rsid w:val="00BD200E"/>
    <w:rsid w:val="00BD22D9"/>
    <w:rsid w:val="00BD3C64"/>
    <w:rsid w:val="00BD41D7"/>
    <w:rsid w:val="00BD4544"/>
    <w:rsid w:val="00BD498D"/>
    <w:rsid w:val="00BD584D"/>
    <w:rsid w:val="00BD65B2"/>
    <w:rsid w:val="00BD73C0"/>
    <w:rsid w:val="00BD7C43"/>
    <w:rsid w:val="00BE0587"/>
    <w:rsid w:val="00BE180E"/>
    <w:rsid w:val="00BE1858"/>
    <w:rsid w:val="00BE190E"/>
    <w:rsid w:val="00BE2540"/>
    <w:rsid w:val="00BE2699"/>
    <w:rsid w:val="00BE26FA"/>
    <w:rsid w:val="00BE2D5F"/>
    <w:rsid w:val="00BE3B73"/>
    <w:rsid w:val="00BE3C0E"/>
    <w:rsid w:val="00BE42BD"/>
    <w:rsid w:val="00BE457D"/>
    <w:rsid w:val="00BE598F"/>
    <w:rsid w:val="00BE6552"/>
    <w:rsid w:val="00BE7C72"/>
    <w:rsid w:val="00BE7CCF"/>
    <w:rsid w:val="00BF073D"/>
    <w:rsid w:val="00BF129F"/>
    <w:rsid w:val="00BF1959"/>
    <w:rsid w:val="00BF1D3B"/>
    <w:rsid w:val="00BF22F5"/>
    <w:rsid w:val="00BF2B58"/>
    <w:rsid w:val="00BF386F"/>
    <w:rsid w:val="00BF4594"/>
    <w:rsid w:val="00BF47A6"/>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306"/>
    <w:rsid w:val="00C03738"/>
    <w:rsid w:val="00C03EB7"/>
    <w:rsid w:val="00C04406"/>
    <w:rsid w:val="00C0495E"/>
    <w:rsid w:val="00C04E20"/>
    <w:rsid w:val="00C04FFE"/>
    <w:rsid w:val="00C0533D"/>
    <w:rsid w:val="00C06CA3"/>
    <w:rsid w:val="00C06F50"/>
    <w:rsid w:val="00C07161"/>
    <w:rsid w:val="00C075EF"/>
    <w:rsid w:val="00C07985"/>
    <w:rsid w:val="00C07B07"/>
    <w:rsid w:val="00C07F25"/>
    <w:rsid w:val="00C07FD4"/>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3E2"/>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9A"/>
    <w:rsid w:val="00C377C4"/>
    <w:rsid w:val="00C37C99"/>
    <w:rsid w:val="00C37CB5"/>
    <w:rsid w:val="00C37E50"/>
    <w:rsid w:val="00C4066F"/>
    <w:rsid w:val="00C42A0E"/>
    <w:rsid w:val="00C4343A"/>
    <w:rsid w:val="00C438F5"/>
    <w:rsid w:val="00C43FFF"/>
    <w:rsid w:val="00C441D7"/>
    <w:rsid w:val="00C4463D"/>
    <w:rsid w:val="00C447D2"/>
    <w:rsid w:val="00C46663"/>
    <w:rsid w:val="00C46876"/>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248"/>
    <w:rsid w:val="00C6043D"/>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13C"/>
    <w:rsid w:val="00C714A2"/>
    <w:rsid w:val="00C7158D"/>
    <w:rsid w:val="00C7179F"/>
    <w:rsid w:val="00C725E4"/>
    <w:rsid w:val="00C727CF"/>
    <w:rsid w:val="00C72B4D"/>
    <w:rsid w:val="00C72D44"/>
    <w:rsid w:val="00C75E83"/>
    <w:rsid w:val="00C7706C"/>
    <w:rsid w:val="00C7768F"/>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2B0"/>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C0"/>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E52"/>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3B"/>
    <w:rsid w:val="00CC7BF3"/>
    <w:rsid w:val="00CC7C6B"/>
    <w:rsid w:val="00CD03A8"/>
    <w:rsid w:val="00CD03AD"/>
    <w:rsid w:val="00CD0A3B"/>
    <w:rsid w:val="00CD1769"/>
    <w:rsid w:val="00CD2536"/>
    <w:rsid w:val="00CD28BB"/>
    <w:rsid w:val="00CD2D93"/>
    <w:rsid w:val="00CD338F"/>
    <w:rsid w:val="00CD3614"/>
    <w:rsid w:val="00CD41CC"/>
    <w:rsid w:val="00CD46EA"/>
    <w:rsid w:val="00CD483E"/>
    <w:rsid w:val="00CD4A66"/>
    <w:rsid w:val="00CD5A4E"/>
    <w:rsid w:val="00CD5F1C"/>
    <w:rsid w:val="00CD61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3A"/>
    <w:rsid w:val="00CF0E17"/>
    <w:rsid w:val="00CF14EB"/>
    <w:rsid w:val="00CF199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0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EB4"/>
    <w:rsid w:val="00D202BA"/>
    <w:rsid w:val="00D20B5F"/>
    <w:rsid w:val="00D22226"/>
    <w:rsid w:val="00D232F1"/>
    <w:rsid w:val="00D23CC8"/>
    <w:rsid w:val="00D247A7"/>
    <w:rsid w:val="00D24970"/>
    <w:rsid w:val="00D249CE"/>
    <w:rsid w:val="00D24EF8"/>
    <w:rsid w:val="00D25088"/>
    <w:rsid w:val="00D25782"/>
    <w:rsid w:val="00D27B3A"/>
    <w:rsid w:val="00D27E76"/>
    <w:rsid w:val="00D304B1"/>
    <w:rsid w:val="00D306E5"/>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14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DA"/>
    <w:rsid w:val="00D65C16"/>
    <w:rsid w:val="00D660C7"/>
    <w:rsid w:val="00D6652F"/>
    <w:rsid w:val="00D6654D"/>
    <w:rsid w:val="00D66697"/>
    <w:rsid w:val="00D668C3"/>
    <w:rsid w:val="00D66A43"/>
    <w:rsid w:val="00D66F4C"/>
    <w:rsid w:val="00D67306"/>
    <w:rsid w:val="00D67710"/>
    <w:rsid w:val="00D67D52"/>
    <w:rsid w:val="00D70555"/>
    <w:rsid w:val="00D707AB"/>
    <w:rsid w:val="00D71363"/>
    <w:rsid w:val="00D7155A"/>
    <w:rsid w:val="00D734C6"/>
    <w:rsid w:val="00D73765"/>
    <w:rsid w:val="00D7377C"/>
    <w:rsid w:val="00D740D9"/>
    <w:rsid w:val="00D74236"/>
    <w:rsid w:val="00D75062"/>
    <w:rsid w:val="00D755A7"/>
    <w:rsid w:val="00D76CA3"/>
    <w:rsid w:val="00D77078"/>
    <w:rsid w:val="00D7735E"/>
    <w:rsid w:val="00D77602"/>
    <w:rsid w:val="00D77C78"/>
    <w:rsid w:val="00D8046D"/>
    <w:rsid w:val="00D80CDF"/>
    <w:rsid w:val="00D80F97"/>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9DA"/>
    <w:rsid w:val="00D93420"/>
    <w:rsid w:val="00D934AE"/>
    <w:rsid w:val="00D93A2C"/>
    <w:rsid w:val="00D93A87"/>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228"/>
    <w:rsid w:val="00DB58DD"/>
    <w:rsid w:val="00DB6361"/>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A03"/>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2B3"/>
    <w:rsid w:val="00DD47C8"/>
    <w:rsid w:val="00DD5A6E"/>
    <w:rsid w:val="00DD5EB4"/>
    <w:rsid w:val="00DD6064"/>
    <w:rsid w:val="00DD6138"/>
    <w:rsid w:val="00DD6240"/>
    <w:rsid w:val="00DD649E"/>
    <w:rsid w:val="00DD65A3"/>
    <w:rsid w:val="00DD7697"/>
    <w:rsid w:val="00DD772F"/>
    <w:rsid w:val="00DDB847"/>
    <w:rsid w:val="00DE0954"/>
    <w:rsid w:val="00DE0A53"/>
    <w:rsid w:val="00DE16CE"/>
    <w:rsid w:val="00DE1720"/>
    <w:rsid w:val="00DE18FF"/>
    <w:rsid w:val="00DE2046"/>
    <w:rsid w:val="00DE290C"/>
    <w:rsid w:val="00DE29F0"/>
    <w:rsid w:val="00DE34A5"/>
    <w:rsid w:val="00DE36F4"/>
    <w:rsid w:val="00DE37BE"/>
    <w:rsid w:val="00DE3D84"/>
    <w:rsid w:val="00DE40DF"/>
    <w:rsid w:val="00DE4696"/>
    <w:rsid w:val="00DE4BE1"/>
    <w:rsid w:val="00DE4BFD"/>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AA8"/>
    <w:rsid w:val="00DF3B34"/>
    <w:rsid w:val="00DF3DDF"/>
    <w:rsid w:val="00DF41B8"/>
    <w:rsid w:val="00DF4D30"/>
    <w:rsid w:val="00DF5388"/>
    <w:rsid w:val="00DF5705"/>
    <w:rsid w:val="00DF58E2"/>
    <w:rsid w:val="00DF6558"/>
    <w:rsid w:val="00DF66CB"/>
    <w:rsid w:val="00DF690E"/>
    <w:rsid w:val="00DF6A09"/>
    <w:rsid w:val="00DF6C8C"/>
    <w:rsid w:val="00DF75AC"/>
    <w:rsid w:val="00DF7D38"/>
    <w:rsid w:val="00DF7FC3"/>
    <w:rsid w:val="00E0152E"/>
    <w:rsid w:val="00E01599"/>
    <w:rsid w:val="00E0179C"/>
    <w:rsid w:val="00E021C4"/>
    <w:rsid w:val="00E02773"/>
    <w:rsid w:val="00E0288C"/>
    <w:rsid w:val="00E02E87"/>
    <w:rsid w:val="00E042BB"/>
    <w:rsid w:val="00E04697"/>
    <w:rsid w:val="00E04919"/>
    <w:rsid w:val="00E05E2D"/>
    <w:rsid w:val="00E067CA"/>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4F9"/>
    <w:rsid w:val="00E25A55"/>
    <w:rsid w:val="00E25B02"/>
    <w:rsid w:val="00E25CFD"/>
    <w:rsid w:val="00E25D98"/>
    <w:rsid w:val="00E262E0"/>
    <w:rsid w:val="00E2694C"/>
    <w:rsid w:val="00E270AB"/>
    <w:rsid w:val="00E27A96"/>
    <w:rsid w:val="00E27CCD"/>
    <w:rsid w:val="00E30A51"/>
    <w:rsid w:val="00E30EE4"/>
    <w:rsid w:val="00E30F82"/>
    <w:rsid w:val="00E31EE8"/>
    <w:rsid w:val="00E32664"/>
    <w:rsid w:val="00E3277D"/>
    <w:rsid w:val="00E32C8E"/>
    <w:rsid w:val="00E33261"/>
    <w:rsid w:val="00E345D2"/>
    <w:rsid w:val="00E347D3"/>
    <w:rsid w:val="00E355F1"/>
    <w:rsid w:val="00E3566E"/>
    <w:rsid w:val="00E3567D"/>
    <w:rsid w:val="00E357B2"/>
    <w:rsid w:val="00E35E7C"/>
    <w:rsid w:val="00E35F01"/>
    <w:rsid w:val="00E365AF"/>
    <w:rsid w:val="00E365DC"/>
    <w:rsid w:val="00E36A5A"/>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2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64B"/>
    <w:rsid w:val="00E76292"/>
    <w:rsid w:val="00E76434"/>
    <w:rsid w:val="00E76A3A"/>
    <w:rsid w:val="00E77D11"/>
    <w:rsid w:val="00E80EDE"/>
    <w:rsid w:val="00E81505"/>
    <w:rsid w:val="00E81709"/>
    <w:rsid w:val="00E81834"/>
    <w:rsid w:val="00E81CD8"/>
    <w:rsid w:val="00E81D87"/>
    <w:rsid w:val="00E81D97"/>
    <w:rsid w:val="00E81E81"/>
    <w:rsid w:val="00E82588"/>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6AC"/>
    <w:rsid w:val="00EA6573"/>
    <w:rsid w:val="00EA6D1E"/>
    <w:rsid w:val="00EA6E8F"/>
    <w:rsid w:val="00EA6F5B"/>
    <w:rsid w:val="00EA7102"/>
    <w:rsid w:val="00EA76DD"/>
    <w:rsid w:val="00EB01C2"/>
    <w:rsid w:val="00EB03BA"/>
    <w:rsid w:val="00EB0868"/>
    <w:rsid w:val="00EB0B28"/>
    <w:rsid w:val="00EB164F"/>
    <w:rsid w:val="00EB23E7"/>
    <w:rsid w:val="00EB300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825"/>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2D7"/>
    <w:rsid w:val="00ED0C16"/>
    <w:rsid w:val="00ED0DC7"/>
    <w:rsid w:val="00ED1268"/>
    <w:rsid w:val="00ED1DC6"/>
    <w:rsid w:val="00ED209B"/>
    <w:rsid w:val="00ED2787"/>
    <w:rsid w:val="00ED2CE2"/>
    <w:rsid w:val="00ED2DE8"/>
    <w:rsid w:val="00ED315B"/>
    <w:rsid w:val="00ED33FC"/>
    <w:rsid w:val="00ED4A3A"/>
    <w:rsid w:val="00ED4CED"/>
    <w:rsid w:val="00ED4D03"/>
    <w:rsid w:val="00ED51C8"/>
    <w:rsid w:val="00ED55DB"/>
    <w:rsid w:val="00ED5A55"/>
    <w:rsid w:val="00ED5B78"/>
    <w:rsid w:val="00ED5C67"/>
    <w:rsid w:val="00ED5EE0"/>
    <w:rsid w:val="00ED697D"/>
    <w:rsid w:val="00ED6CEC"/>
    <w:rsid w:val="00ED73B9"/>
    <w:rsid w:val="00ED76C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91"/>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9B3"/>
    <w:rsid w:val="00F07198"/>
    <w:rsid w:val="00F07575"/>
    <w:rsid w:val="00F0779F"/>
    <w:rsid w:val="00F10EB1"/>
    <w:rsid w:val="00F11188"/>
    <w:rsid w:val="00F1174E"/>
    <w:rsid w:val="00F126A8"/>
    <w:rsid w:val="00F1334C"/>
    <w:rsid w:val="00F133E3"/>
    <w:rsid w:val="00F13921"/>
    <w:rsid w:val="00F148A9"/>
    <w:rsid w:val="00F15673"/>
    <w:rsid w:val="00F166A2"/>
    <w:rsid w:val="00F170D1"/>
    <w:rsid w:val="00F17A1F"/>
    <w:rsid w:val="00F20241"/>
    <w:rsid w:val="00F207CB"/>
    <w:rsid w:val="00F20A7C"/>
    <w:rsid w:val="00F20C49"/>
    <w:rsid w:val="00F2108C"/>
    <w:rsid w:val="00F211FE"/>
    <w:rsid w:val="00F217F8"/>
    <w:rsid w:val="00F21BAE"/>
    <w:rsid w:val="00F21F12"/>
    <w:rsid w:val="00F2293A"/>
    <w:rsid w:val="00F229DE"/>
    <w:rsid w:val="00F235F7"/>
    <w:rsid w:val="00F2421D"/>
    <w:rsid w:val="00F25241"/>
    <w:rsid w:val="00F26FD3"/>
    <w:rsid w:val="00F27D63"/>
    <w:rsid w:val="00F302A5"/>
    <w:rsid w:val="00F308B9"/>
    <w:rsid w:val="00F30AA8"/>
    <w:rsid w:val="00F31B00"/>
    <w:rsid w:val="00F32018"/>
    <w:rsid w:val="00F32DE5"/>
    <w:rsid w:val="00F332DC"/>
    <w:rsid w:val="00F33516"/>
    <w:rsid w:val="00F33852"/>
    <w:rsid w:val="00F33A43"/>
    <w:rsid w:val="00F34532"/>
    <w:rsid w:val="00F346E3"/>
    <w:rsid w:val="00F34725"/>
    <w:rsid w:val="00F34E6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E2D"/>
    <w:rsid w:val="00F67417"/>
    <w:rsid w:val="00F678A1"/>
    <w:rsid w:val="00F701DB"/>
    <w:rsid w:val="00F70DED"/>
    <w:rsid w:val="00F715BA"/>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10"/>
    <w:rsid w:val="00F85285"/>
    <w:rsid w:val="00F85EE3"/>
    <w:rsid w:val="00F86484"/>
    <w:rsid w:val="00F869A3"/>
    <w:rsid w:val="00F86AF6"/>
    <w:rsid w:val="00F86F43"/>
    <w:rsid w:val="00F87CD9"/>
    <w:rsid w:val="00F87DF1"/>
    <w:rsid w:val="00F9024D"/>
    <w:rsid w:val="00F902C2"/>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9C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8D6"/>
    <w:rsid w:val="00FB4C59"/>
    <w:rsid w:val="00FB4F1C"/>
    <w:rsid w:val="00FB553F"/>
    <w:rsid w:val="00FB5700"/>
    <w:rsid w:val="00FB5D95"/>
    <w:rsid w:val="00FB5DE8"/>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5EF"/>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6B"/>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81D"/>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15:chartTrackingRefBased/>
  <w15:docId w15:val="{60667081-E64A-4BD4-A7E0-0BAA98F6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F63F1"/>
    <w:pPr>
      <w:tabs>
        <w:tab w:val="right" w:leader="dot" w:pos="9962"/>
      </w:tabs>
      <w:spacing w:after="0" w:line="240" w:lineRule="auto"/>
      <w:ind w:left="221"/>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uiPriority w:val="99"/>
    <w:semiHidden/>
    <w:qFormat/>
    <w:rsid w:val="00AF7275"/>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v1msolistparagraph">
    <w:name w:val="v1msolistparagraph"/>
    <w:basedOn w:val="prastasis"/>
    <w:rsid w:val="00ED76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retinga.lt" TargetMode="Externa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purl.org/dc/terms/"/>
    <ds:schemaRef ds:uri="http://schemas.microsoft.com/office/2006/documentManagement/types"/>
    <ds:schemaRef ds:uri="http://purl.org/dc/elements/1.1/"/>
    <ds:schemaRef ds:uri="http://schemas.openxmlformats.org/package/2006/metadata/core-properties"/>
    <ds:schemaRef ds:uri="9f7bfde5-fec1-41b1-af96-d0ead4fdf1a4"/>
    <ds:schemaRef ds:uri="http://schemas.microsoft.com/office/infopath/2007/PartnerControls"/>
    <ds:schemaRef ds:uri="e58d86aa-8fe5-4539-8203-03c44674af5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2FD6BFA-3ED9-4A72-AFF2-D3462271239B}">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35</Pages>
  <Words>36777</Words>
  <Characters>20964</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Povilanskienė</dc:creator>
  <cp:keywords/>
  <dc:description/>
  <cp:lastModifiedBy>Norvaišienė Monika</cp:lastModifiedBy>
  <cp:revision>44</cp:revision>
  <cp:lastPrinted>2025-09-09T05:57:00Z</cp:lastPrinted>
  <dcterms:created xsi:type="dcterms:W3CDTF">2025-08-19T10:48:00Z</dcterms:created>
  <dcterms:modified xsi:type="dcterms:W3CDTF">2026-02-05T08:10:00Z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