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972B" w14:textId="79D09F91" w:rsidR="003E24B3" w:rsidRDefault="00B735EB" w:rsidP="003E24B3">
      <w:pPr>
        <w:spacing w:after="0" w:line="240" w:lineRule="auto"/>
        <w:ind w:left="6237"/>
        <w:rPr>
          <w:rFonts w:eastAsia="Arial Unicode MS"/>
          <w:color w:val="000000"/>
          <w:szCs w:val="24"/>
          <w:bdr w:val="none" w:sz="0" w:space="0" w:color="auto" w:frame="1"/>
          <w:lang w:eastAsia="lt-LT"/>
        </w:rPr>
      </w:pPr>
      <w:bookmarkStart w:id="0" w:name="_Hlk104377708"/>
      <w:bookmarkStart w:id="1" w:name="_Hlk74640275"/>
      <w:r>
        <w:rPr>
          <w:szCs w:val="24"/>
        </w:rPr>
        <w:t xml:space="preserve">Pirkimo </w:t>
      </w:r>
      <w:r w:rsidR="003E24B3">
        <w:rPr>
          <w:rFonts w:eastAsia="Arial Unicode MS"/>
          <w:color w:val="000000"/>
          <w:szCs w:val="24"/>
          <w:bdr w:val="none" w:sz="0" w:space="0" w:color="auto" w:frame="1"/>
          <w:lang w:eastAsia="lt-LT"/>
        </w:rPr>
        <w:t>są</w:t>
      </w:r>
      <w:r w:rsidR="003E24B3" w:rsidRPr="00AF1C6A">
        <w:rPr>
          <w:rFonts w:eastAsia="Arial Unicode MS"/>
          <w:color w:val="000000"/>
          <w:szCs w:val="24"/>
          <w:bdr w:val="none" w:sz="0" w:space="0" w:color="auto" w:frame="1"/>
          <w:lang w:eastAsia="lt-LT"/>
        </w:rPr>
        <w:t xml:space="preserve">lygų </w:t>
      </w:r>
    </w:p>
    <w:p w14:paraId="707C1E11" w14:textId="37D81F53" w:rsidR="003E24B3" w:rsidRDefault="00B735EB" w:rsidP="003E24B3">
      <w:pPr>
        <w:spacing w:after="0" w:line="240" w:lineRule="auto"/>
        <w:ind w:left="6237"/>
        <w:rPr>
          <w:rFonts w:eastAsia="Arial Unicode MS"/>
          <w:color w:val="000000"/>
          <w:szCs w:val="24"/>
          <w:bdr w:val="none" w:sz="0" w:space="0" w:color="auto" w:frame="1"/>
          <w:lang w:eastAsia="lt-LT"/>
        </w:rPr>
      </w:pPr>
      <w:r>
        <w:rPr>
          <w:rFonts w:eastAsia="Arial Unicode MS"/>
          <w:color w:val="000000"/>
          <w:szCs w:val="24"/>
          <w:bdr w:val="none" w:sz="0" w:space="0" w:color="auto" w:frame="1"/>
          <w:lang w:eastAsia="lt-LT"/>
        </w:rPr>
        <w:t>3</w:t>
      </w:r>
      <w:r w:rsidR="003E24B3" w:rsidRPr="00AF1C6A">
        <w:rPr>
          <w:rFonts w:eastAsia="Arial Unicode MS"/>
          <w:color w:val="000000"/>
          <w:szCs w:val="24"/>
          <w:bdr w:val="none" w:sz="0" w:space="0" w:color="auto" w:frame="1"/>
          <w:lang w:eastAsia="lt-LT"/>
        </w:rPr>
        <w:t xml:space="preserve"> prieda</w:t>
      </w:r>
      <w:r w:rsidR="003E24B3">
        <w:rPr>
          <w:rFonts w:eastAsia="Arial Unicode MS"/>
          <w:color w:val="000000"/>
          <w:szCs w:val="24"/>
          <w:bdr w:val="none" w:sz="0" w:space="0" w:color="auto" w:frame="1"/>
          <w:lang w:eastAsia="lt-LT"/>
        </w:rPr>
        <w:t>s</w:t>
      </w:r>
      <w:bookmarkEnd w:id="0"/>
      <w:r>
        <w:rPr>
          <w:rFonts w:eastAsia="Arial Unicode MS"/>
          <w:color w:val="000000"/>
          <w:szCs w:val="24"/>
          <w:bdr w:val="none" w:sz="0" w:space="0" w:color="auto" w:frame="1"/>
          <w:lang w:eastAsia="lt-LT"/>
        </w:rPr>
        <w:t xml:space="preserve"> „Pasiūlymo forma“</w:t>
      </w:r>
    </w:p>
    <w:p w14:paraId="649A5D06" w14:textId="77777777" w:rsidR="003E24B3" w:rsidRPr="00AF1C6A" w:rsidRDefault="003E24B3" w:rsidP="003E24B3">
      <w:pPr>
        <w:suppressAutoHyphens/>
        <w:autoSpaceDN/>
        <w:spacing w:after="0"/>
        <w:jc w:val="center"/>
        <w:textAlignment w:val="auto"/>
        <w:rPr>
          <w:rFonts w:eastAsia="Arial Unicode MS"/>
          <w:color w:val="000000"/>
          <w:szCs w:val="24"/>
          <w:bdr w:val="none" w:sz="0" w:space="0" w:color="auto" w:frame="1"/>
          <w:lang w:eastAsia="lt-LT"/>
        </w:rPr>
      </w:pPr>
    </w:p>
    <w:bookmarkEnd w:id="1"/>
    <w:p w14:paraId="7917C97C" w14:textId="77777777" w:rsidR="003E24B3" w:rsidRPr="00CC2787" w:rsidRDefault="003E24B3" w:rsidP="003E24B3">
      <w:pPr>
        <w:spacing w:after="0" w:line="240" w:lineRule="auto"/>
        <w:ind w:right="-178"/>
        <w:jc w:val="center"/>
        <w:rPr>
          <w:sz w:val="16"/>
          <w:szCs w:val="16"/>
        </w:rPr>
      </w:pPr>
      <w:r w:rsidRPr="00CC2787">
        <w:rPr>
          <w:sz w:val="16"/>
          <w:szCs w:val="16"/>
        </w:rPr>
        <w:t>Herbas arba prekių ženklas</w:t>
      </w:r>
    </w:p>
    <w:p w14:paraId="20999322" w14:textId="77777777" w:rsidR="003E24B3" w:rsidRPr="00CC2787" w:rsidRDefault="003E24B3" w:rsidP="003E24B3">
      <w:pPr>
        <w:spacing w:after="0" w:line="240" w:lineRule="auto"/>
        <w:ind w:right="-178"/>
        <w:jc w:val="center"/>
        <w:rPr>
          <w:sz w:val="16"/>
          <w:szCs w:val="16"/>
        </w:rPr>
      </w:pPr>
    </w:p>
    <w:p w14:paraId="3EAE4735" w14:textId="77777777" w:rsidR="003E24B3" w:rsidRPr="00CC2787" w:rsidRDefault="003E24B3" w:rsidP="003E24B3">
      <w:pPr>
        <w:spacing w:after="0" w:line="240" w:lineRule="auto"/>
        <w:ind w:right="-178"/>
        <w:jc w:val="center"/>
        <w:rPr>
          <w:sz w:val="16"/>
          <w:szCs w:val="16"/>
        </w:rPr>
      </w:pPr>
      <w:r w:rsidRPr="00CC2787">
        <w:rPr>
          <w:sz w:val="16"/>
          <w:szCs w:val="16"/>
        </w:rPr>
        <w:t>(Tiekėjo pavadinimas)</w:t>
      </w:r>
    </w:p>
    <w:p w14:paraId="3EEE9D83" w14:textId="77777777" w:rsidR="003E24B3" w:rsidRPr="00CC2787" w:rsidRDefault="003E24B3" w:rsidP="003E24B3">
      <w:pPr>
        <w:spacing w:after="0" w:line="240" w:lineRule="auto"/>
        <w:ind w:right="-178"/>
        <w:jc w:val="center"/>
      </w:pPr>
    </w:p>
    <w:p w14:paraId="631D7B96" w14:textId="77777777" w:rsidR="003E24B3" w:rsidRPr="00CC2787" w:rsidRDefault="003E24B3" w:rsidP="003E24B3">
      <w:pPr>
        <w:spacing w:after="0" w:line="240" w:lineRule="auto"/>
        <w:ind w:right="-178"/>
        <w:jc w:val="center"/>
        <w:rPr>
          <w:sz w:val="16"/>
          <w:szCs w:val="16"/>
        </w:rPr>
      </w:pPr>
      <w:r w:rsidRPr="00CC2787">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1B10E4" w14:textId="77777777" w:rsidR="003E24B3" w:rsidRPr="00CC2787" w:rsidRDefault="003E24B3" w:rsidP="003E24B3">
      <w:pPr>
        <w:spacing w:after="0" w:line="240" w:lineRule="auto"/>
        <w:ind w:right="-178"/>
        <w:jc w:val="center"/>
        <w:rPr>
          <w:sz w:val="16"/>
          <w:szCs w:val="16"/>
        </w:rPr>
      </w:pPr>
    </w:p>
    <w:p w14:paraId="1263EE25" w14:textId="77777777" w:rsidR="003E24B3" w:rsidRPr="00CC2787" w:rsidRDefault="003E24B3" w:rsidP="003E24B3">
      <w:pPr>
        <w:spacing w:after="0" w:line="240" w:lineRule="auto"/>
        <w:jc w:val="center"/>
        <w:rPr>
          <w:b/>
          <w:bCs/>
          <w:szCs w:val="24"/>
        </w:rPr>
      </w:pPr>
    </w:p>
    <w:p w14:paraId="1EB3C9E6" w14:textId="77777777" w:rsidR="003E24B3" w:rsidRPr="008F7897" w:rsidRDefault="003E24B3" w:rsidP="003E24B3">
      <w:pPr>
        <w:spacing w:after="0" w:line="240" w:lineRule="auto"/>
        <w:jc w:val="both"/>
        <w:rPr>
          <w:szCs w:val="24"/>
          <w:u w:val="single"/>
        </w:rPr>
      </w:pPr>
      <w:r w:rsidRPr="008F7897">
        <w:rPr>
          <w:szCs w:val="24"/>
          <w:u w:val="single"/>
        </w:rPr>
        <w:t>Priešgaisrinės apsaugos ir gelbėjimo departamentui</w:t>
      </w:r>
    </w:p>
    <w:p w14:paraId="725548D4" w14:textId="77777777" w:rsidR="003E24B3" w:rsidRPr="008F7897" w:rsidRDefault="003E24B3" w:rsidP="003E24B3">
      <w:pPr>
        <w:spacing w:after="0" w:line="240" w:lineRule="auto"/>
        <w:jc w:val="both"/>
        <w:rPr>
          <w:szCs w:val="24"/>
          <w:u w:val="single"/>
        </w:rPr>
      </w:pPr>
      <w:r w:rsidRPr="008F7897">
        <w:rPr>
          <w:szCs w:val="24"/>
          <w:u w:val="single"/>
        </w:rPr>
        <w:t>prie Vidaus reikalų ministerijos</w:t>
      </w:r>
    </w:p>
    <w:p w14:paraId="4CD7E9C5" w14:textId="77777777" w:rsidR="003E24B3" w:rsidRDefault="003E24B3" w:rsidP="003E24B3">
      <w:pPr>
        <w:tabs>
          <w:tab w:val="center" w:pos="2520"/>
        </w:tabs>
        <w:spacing w:after="0" w:line="240" w:lineRule="auto"/>
        <w:jc w:val="both"/>
        <w:rPr>
          <w:sz w:val="16"/>
          <w:szCs w:val="16"/>
        </w:rPr>
      </w:pPr>
      <w:r w:rsidRPr="00CC2787">
        <w:rPr>
          <w:sz w:val="16"/>
          <w:szCs w:val="16"/>
        </w:rPr>
        <w:t xml:space="preserve">                     (Adresatas (perkančioji organizacija))</w:t>
      </w:r>
    </w:p>
    <w:p w14:paraId="1230150B" w14:textId="77777777" w:rsidR="003E24B3" w:rsidRPr="00CC2787" w:rsidRDefault="003E24B3" w:rsidP="003E24B3">
      <w:pPr>
        <w:tabs>
          <w:tab w:val="center" w:pos="2520"/>
        </w:tabs>
        <w:spacing w:after="0" w:line="240" w:lineRule="auto"/>
        <w:jc w:val="both"/>
        <w:rPr>
          <w:sz w:val="16"/>
          <w:szCs w:val="16"/>
        </w:rPr>
      </w:pPr>
    </w:p>
    <w:p w14:paraId="59A3FEBE" w14:textId="77777777" w:rsidR="003E24B3" w:rsidRPr="007F5D99" w:rsidRDefault="003E24B3" w:rsidP="003E24B3">
      <w:pPr>
        <w:spacing w:after="0" w:line="240" w:lineRule="auto"/>
        <w:jc w:val="center"/>
        <w:rPr>
          <w:b/>
          <w:szCs w:val="24"/>
        </w:rPr>
      </w:pPr>
      <w:bookmarkStart w:id="2" w:name="_Hlk65139996"/>
      <w:r w:rsidRPr="007F5D99">
        <w:rPr>
          <w:b/>
          <w:szCs w:val="24"/>
        </w:rPr>
        <w:t>PASIŪLYMAS</w:t>
      </w:r>
    </w:p>
    <w:p w14:paraId="03709E43" w14:textId="276EF215" w:rsidR="003E24B3" w:rsidRPr="00FE37C2" w:rsidRDefault="003E24B3" w:rsidP="003E24B3">
      <w:pPr>
        <w:spacing w:after="0" w:line="240" w:lineRule="auto"/>
        <w:jc w:val="center"/>
        <w:rPr>
          <w:b/>
          <w:szCs w:val="24"/>
        </w:rPr>
      </w:pPr>
      <w:r w:rsidRPr="007A4980">
        <w:rPr>
          <w:b/>
          <w:szCs w:val="24"/>
        </w:rPr>
        <w:t xml:space="preserve">DĖL </w:t>
      </w:r>
      <w:r w:rsidR="00FF1B8C">
        <w:rPr>
          <w:b/>
          <w:szCs w:val="24"/>
        </w:rPr>
        <w:t xml:space="preserve">TEISINIŲ PASLAUGŲ DĖL ASMENS DUOMENŲ APSAUGOS REIKALAVIMŲ TAIKYMO </w:t>
      </w:r>
      <w:r w:rsidRPr="007A4980">
        <w:rPr>
          <w:b/>
          <w:spacing w:val="2"/>
          <w:szCs w:val="24"/>
        </w:rPr>
        <w:t>PIR</w:t>
      </w:r>
      <w:r>
        <w:rPr>
          <w:b/>
          <w:spacing w:val="2"/>
          <w:szCs w:val="24"/>
        </w:rPr>
        <w:t>KIMO</w:t>
      </w:r>
    </w:p>
    <w:bookmarkEnd w:id="2"/>
    <w:p w14:paraId="12741EA6" w14:textId="77777777" w:rsidR="003E24B3" w:rsidRPr="007F5D99" w:rsidRDefault="003E24B3" w:rsidP="003E24B3">
      <w:pPr>
        <w:spacing w:after="0" w:line="240" w:lineRule="auto"/>
        <w:jc w:val="center"/>
        <w:rPr>
          <w:b/>
          <w:szCs w:val="24"/>
        </w:rPr>
      </w:pPr>
    </w:p>
    <w:p w14:paraId="0BC88386" w14:textId="77777777" w:rsidR="003E24B3" w:rsidRPr="007F5D99" w:rsidRDefault="003E24B3" w:rsidP="003E24B3">
      <w:pPr>
        <w:shd w:val="clear" w:color="auto" w:fill="FFFFFF"/>
        <w:spacing w:after="0" w:line="240" w:lineRule="auto"/>
        <w:jc w:val="center"/>
        <w:rPr>
          <w:b/>
          <w:bCs/>
          <w:color w:val="000000"/>
        </w:rPr>
      </w:pPr>
      <w:bookmarkStart w:id="3" w:name="_Hlk65140023"/>
      <w:r w:rsidRPr="007F5D99">
        <w:t>_____________</w:t>
      </w:r>
      <w:r w:rsidRPr="007F5D99">
        <w:rPr>
          <w:b/>
          <w:bCs/>
          <w:color w:val="000000"/>
        </w:rPr>
        <w:t xml:space="preserve"> </w:t>
      </w:r>
      <w:r w:rsidRPr="007F5D99">
        <w:t>Nr.______</w:t>
      </w:r>
    </w:p>
    <w:p w14:paraId="266A6E85" w14:textId="77777777" w:rsidR="003E24B3" w:rsidRPr="007F5D99" w:rsidRDefault="003E24B3" w:rsidP="003E24B3">
      <w:pPr>
        <w:shd w:val="clear" w:color="auto" w:fill="FFFFFF"/>
        <w:spacing w:after="0" w:line="240" w:lineRule="auto"/>
        <w:jc w:val="center"/>
        <w:rPr>
          <w:bCs/>
          <w:color w:val="000000"/>
          <w:sz w:val="16"/>
          <w:szCs w:val="16"/>
        </w:rPr>
      </w:pPr>
      <w:r w:rsidRPr="007F5D99">
        <w:rPr>
          <w:bCs/>
          <w:color w:val="000000"/>
          <w:sz w:val="16"/>
          <w:szCs w:val="16"/>
        </w:rPr>
        <w:t>(Data)</w:t>
      </w:r>
    </w:p>
    <w:p w14:paraId="5C1E98B1" w14:textId="77777777" w:rsidR="003E24B3" w:rsidRPr="007F5D99" w:rsidRDefault="003E24B3" w:rsidP="003E24B3">
      <w:pPr>
        <w:shd w:val="clear" w:color="auto" w:fill="FFFFFF"/>
        <w:spacing w:after="0" w:line="240" w:lineRule="auto"/>
        <w:jc w:val="center"/>
        <w:rPr>
          <w:bCs/>
          <w:color w:val="000000"/>
        </w:rPr>
      </w:pPr>
      <w:r w:rsidRPr="007F5D99">
        <w:rPr>
          <w:bCs/>
          <w:color w:val="000000"/>
        </w:rPr>
        <w:t>_____________</w:t>
      </w:r>
    </w:p>
    <w:p w14:paraId="1CD496DE" w14:textId="77777777" w:rsidR="003E24B3" w:rsidRPr="007F5D99" w:rsidRDefault="003E24B3" w:rsidP="003E24B3">
      <w:pPr>
        <w:shd w:val="clear" w:color="auto" w:fill="FFFFFF"/>
        <w:spacing w:after="0" w:line="240" w:lineRule="auto"/>
        <w:jc w:val="center"/>
        <w:rPr>
          <w:bCs/>
          <w:color w:val="000000"/>
          <w:sz w:val="16"/>
          <w:szCs w:val="16"/>
        </w:rPr>
      </w:pPr>
      <w:r w:rsidRPr="007F5D99">
        <w:rPr>
          <w:bCs/>
          <w:color w:val="000000"/>
          <w:sz w:val="16"/>
          <w:szCs w:val="16"/>
        </w:rPr>
        <w:t>(Sudarymo vieta)</w:t>
      </w:r>
    </w:p>
    <w:p w14:paraId="22AC90F3" w14:textId="77777777" w:rsidR="003E24B3" w:rsidRDefault="003E24B3" w:rsidP="003E24B3">
      <w:pPr>
        <w:spacing w:after="0" w:line="240" w:lineRule="auto"/>
        <w:jc w:val="center"/>
        <w:rPr>
          <w:szCs w:val="24"/>
        </w:rPr>
      </w:pPr>
    </w:p>
    <w:p w14:paraId="51418CFF" w14:textId="77777777" w:rsidR="003E24B3" w:rsidRPr="000B21DF" w:rsidRDefault="003E24B3" w:rsidP="003E24B3">
      <w:pPr>
        <w:keepNext/>
        <w:numPr>
          <w:ilvl w:val="0"/>
          <w:numId w:val="1"/>
        </w:numPr>
        <w:tabs>
          <w:tab w:val="left" w:pos="284"/>
        </w:tabs>
        <w:suppressAutoHyphens/>
        <w:spacing w:after="0" w:line="240" w:lineRule="auto"/>
        <w:ind w:left="0" w:firstLine="0"/>
        <w:jc w:val="center"/>
        <w:outlineLvl w:val="0"/>
        <w:rPr>
          <w:b/>
          <w:bCs/>
          <w:kern w:val="2"/>
          <w:szCs w:val="24"/>
          <w:lang w:eastAsia="zh-CN"/>
        </w:rPr>
      </w:pPr>
      <w:bookmarkStart w:id="4" w:name="_Toc329443224"/>
      <w:r w:rsidRPr="000B21DF">
        <w:rPr>
          <w:b/>
          <w:bCs/>
          <w:kern w:val="2"/>
          <w:szCs w:val="24"/>
          <w:lang w:eastAsia="zh-CN"/>
        </w:rPr>
        <w:t>INFORMACIJA APIE TIEKĖJĄ</w:t>
      </w:r>
      <w:bookmarkEnd w:id="4"/>
    </w:p>
    <w:p w14:paraId="5ACB00DB" w14:textId="77777777" w:rsidR="003E24B3" w:rsidRPr="000B21DF" w:rsidRDefault="003E24B3" w:rsidP="003E24B3">
      <w:pPr>
        <w:shd w:val="clear" w:color="auto" w:fill="FFFFFF"/>
        <w:suppressAutoHyphens/>
        <w:spacing w:after="0" w:line="240" w:lineRule="auto"/>
        <w:jc w:val="center"/>
        <w:rPr>
          <w:bCs/>
          <w:color w:val="000000"/>
          <w:kern w:val="2"/>
          <w:sz w:val="16"/>
          <w:szCs w:val="16"/>
          <w:lang w:eastAsia="zh-CN"/>
        </w:rPr>
      </w:pPr>
    </w:p>
    <w:tbl>
      <w:tblPr>
        <w:tblW w:w="9629" w:type="dxa"/>
        <w:tblLook w:val="04A0" w:firstRow="1" w:lastRow="0" w:firstColumn="1" w:lastColumn="0" w:noHBand="0" w:noVBand="1"/>
      </w:tblPr>
      <w:tblGrid>
        <w:gridCol w:w="5944"/>
        <w:gridCol w:w="3685"/>
      </w:tblGrid>
      <w:tr w:rsidR="003E24B3" w:rsidRPr="00310357" w14:paraId="46866123" w14:textId="77777777" w:rsidTr="00CA5AEB">
        <w:trPr>
          <w:trHeight w:val="319"/>
        </w:trPr>
        <w:tc>
          <w:tcPr>
            <w:tcW w:w="5944" w:type="dxa"/>
            <w:tcBorders>
              <w:top w:val="single" w:sz="8" w:space="0" w:color="000000"/>
              <w:left w:val="single" w:sz="8" w:space="0" w:color="000000"/>
              <w:bottom w:val="single" w:sz="4" w:space="0" w:color="000000"/>
              <w:right w:val="single" w:sz="4" w:space="0" w:color="000000"/>
            </w:tcBorders>
            <w:shd w:val="clear" w:color="000000" w:fill="D8D8D8"/>
            <w:noWrap/>
            <w:vAlign w:val="center"/>
            <w:hideMark/>
          </w:tcPr>
          <w:p w14:paraId="38ECB2D1" w14:textId="77777777" w:rsidR="003E24B3" w:rsidRPr="00310357" w:rsidRDefault="003E24B3" w:rsidP="00CA5AEB">
            <w:pPr>
              <w:suppressAutoHyphens/>
              <w:spacing w:after="0" w:line="240" w:lineRule="auto"/>
              <w:jc w:val="both"/>
              <w:rPr>
                <w:bCs/>
                <w:color w:val="000000"/>
                <w:kern w:val="2"/>
                <w:sz w:val="22"/>
                <w:lang w:eastAsia="zh-CN"/>
              </w:rPr>
            </w:pPr>
            <w:r w:rsidRPr="00310357">
              <w:rPr>
                <w:bCs/>
                <w:color w:val="000000"/>
                <w:kern w:val="2"/>
                <w:sz w:val="22"/>
                <w:lang w:eastAsia="zh-CN"/>
              </w:rPr>
              <w:t>Tiekėjo pavadinimas / Ūkio subjektų grupės nariai:</w:t>
            </w:r>
          </w:p>
        </w:tc>
        <w:tc>
          <w:tcPr>
            <w:tcW w:w="3685" w:type="dxa"/>
            <w:tcBorders>
              <w:top w:val="single" w:sz="8" w:space="0" w:color="000000"/>
              <w:left w:val="nil"/>
              <w:bottom w:val="single" w:sz="4" w:space="0" w:color="000000"/>
              <w:right w:val="single" w:sz="8" w:space="0" w:color="000000"/>
            </w:tcBorders>
            <w:shd w:val="clear" w:color="000000" w:fill="FFFFFF"/>
            <w:vAlign w:val="center"/>
            <w:hideMark/>
          </w:tcPr>
          <w:p w14:paraId="6B94CCEC" w14:textId="77777777" w:rsidR="003E24B3" w:rsidRPr="00310357" w:rsidRDefault="003E24B3" w:rsidP="00CA5AEB">
            <w:pPr>
              <w:suppressAutoHyphens/>
              <w:spacing w:after="0" w:line="240" w:lineRule="auto"/>
              <w:rPr>
                <w:color w:val="000000"/>
                <w:kern w:val="2"/>
                <w:sz w:val="22"/>
              </w:rPr>
            </w:pPr>
            <w:r w:rsidRPr="00310357">
              <w:rPr>
                <w:color w:val="000000"/>
                <w:kern w:val="2"/>
                <w:sz w:val="22"/>
              </w:rPr>
              <w:t> </w:t>
            </w:r>
          </w:p>
        </w:tc>
      </w:tr>
      <w:tr w:rsidR="003E24B3" w:rsidRPr="00310357" w14:paraId="43356A2C" w14:textId="77777777" w:rsidTr="00CA5AEB">
        <w:trPr>
          <w:trHeight w:val="360"/>
        </w:trPr>
        <w:tc>
          <w:tcPr>
            <w:tcW w:w="5944" w:type="dxa"/>
            <w:tcBorders>
              <w:top w:val="single" w:sz="4" w:space="0" w:color="000000"/>
              <w:left w:val="single" w:sz="8" w:space="0" w:color="000000"/>
              <w:bottom w:val="single" w:sz="4" w:space="0" w:color="000000"/>
              <w:right w:val="single" w:sz="4" w:space="0" w:color="000000"/>
            </w:tcBorders>
            <w:shd w:val="clear" w:color="000000" w:fill="D8D8D8"/>
            <w:noWrap/>
            <w:vAlign w:val="center"/>
            <w:hideMark/>
          </w:tcPr>
          <w:p w14:paraId="2C4948AB" w14:textId="77777777" w:rsidR="003E24B3" w:rsidRPr="00310357" w:rsidRDefault="003E24B3" w:rsidP="00CA5AEB">
            <w:pPr>
              <w:suppressAutoHyphens/>
              <w:spacing w:after="0" w:line="240" w:lineRule="auto"/>
              <w:jc w:val="both"/>
              <w:rPr>
                <w:bCs/>
                <w:color w:val="000000"/>
                <w:kern w:val="2"/>
                <w:sz w:val="22"/>
                <w:lang w:eastAsia="zh-CN"/>
              </w:rPr>
            </w:pPr>
            <w:r w:rsidRPr="00310357">
              <w:rPr>
                <w:bCs/>
                <w:color w:val="000000"/>
                <w:kern w:val="2"/>
                <w:sz w:val="22"/>
                <w:lang w:eastAsia="zh-CN"/>
              </w:rPr>
              <w:t>Tiekėjo kodas:</w:t>
            </w:r>
          </w:p>
        </w:tc>
        <w:tc>
          <w:tcPr>
            <w:tcW w:w="3685" w:type="dxa"/>
            <w:tcBorders>
              <w:top w:val="single" w:sz="4" w:space="0" w:color="000000"/>
              <w:left w:val="nil"/>
              <w:bottom w:val="single" w:sz="4" w:space="0" w:color="000000"/>
              <w:right w:val="single" w:sz="8" w:space="0" w:color="000000"/>
            </w:tcBorders>
            <w:shd w:val="clear" w:color="000000" w:fill="FFFFFF"/>
            <w:vAlign w:val="center"/>
            <w:hideMark/>
          </w:tcPr>
          <w:p w14:paraId="12759081" w14:textId="77777777" w:rsidR="003E24B3" w:rsidRPr="00310357" w:rsidRDefault="003E24B3" w:rsidP="00CA5AEB">
            <w:pPr>
              <w:suppressAutoHyphens/>
              <w:spacing w:after="0" w:line="240" w:lineRule="auto"/>
              <w:rPr>
                <w:color w:val="000000"/>
                <w:kern w:val="2"/>
                <w:sz w:val="22"/>
              </w:rPr>
            </w:pPr>
            <w:r w:rsidRPr="00310357">
              <w:rPr>
                <w:color w:val="000000"/>
                <w:kern w:val="2"/>
                <w:sz w:val="22"/>
              </w:rPr>
              <w:t> </w:t>
            </w:r>
          </w:p>
        </w:tc>
      </w:tr>
      <w:tr w:rsidR="003E24B3" w:rsidRPr="00310357" w14:paraId="47E37DA2" w14:textId="77777777" w:rsidTr="00CA5AEB">
        <w:trPr>
          <w:trHeight w:val="360"/>
        </w:trPr>
        <w:tc>
          <w:tcPr>
            <w:tcW w:w="5944" w:type="dxa"/>
            <w:tcBorders>
              <w:top w:val="single" w:sz="4" w:space="0" w:color="000000"/>
              <w:left w:val="single" w:sz="8" w:space="0" w:color="000000"/>
              <w:bottom w:val="single" w:sz="4" w:space="0" w:color="000000"/>
              <w:right w:val="single" w:sz="4" w:space="0" w:color="000000"/>
            </w:tcBorders>
            <w:shd w:val="clear" w:color="000000" w:fill="D8D8D8"/>
            <w:noWrap/>
            <w:vAlign w:val="center"/>
            <w:hideMark/>
          </w:tcPr>
          <w:p w14:paraId="7336F47F" w14:textId="77777777" w:rsidR="003E24B3" w:rsidRPr="00310357" w:rsidRDefault="003E24B3" w:rsidP="00CA5AEB">
            <w:pPr>
              <w:suppressAutoHyphens/>
              <w:spacing w:after="0" w:line="240" w:lineRule="auto"/>
              <w:jc w:val="both"/>
              <w:rPr>
                <w:bCs/>
                <w:color w:val="000000"/>
                <w:kern w:val="2"/>
                <w:sz w:val="22"/>
                <w:lang w:eastAsia="zh-CN"/>
              </w:rPr>
            </w:pPr>
            <w:r w:rsidRPr="00310357">
              <w:rPr>
                <w:bCs/>
                <w:color w:val="000000"/>
                <w:kern w:val="2"/>
                <w:sz w:val="22"/>
                <w:lang w:eastAsia="zh-CN"/>
              </w:rPr>
              <w:t>Tiekėjo adresas:</w:t>
            </w:r>
          </w:p>
        </w:tc>
        <w:tc>
          <w:tcPr>
            <w:tcW w:w="3685" w:type="dxa"/>
            <w:tcBorders>
              <w:top w:val="single" w:sz="4" w:space="0" w:color="000000"/>
              <w:left w:val="nil"/>
              <w:bottom w:val="single" w:sz="4" w:space="0" w:color="000000"/>
              <w:right w:val="single" w:sz="8" w:space="0" w:color="000000"/>
            </w:tcBorders>
            <w:shd w:val="clear" w:color="000000" w:fill="FFFFFF"/>
            <w:vAlign w:val="center"/>
            <w:hideMark/>
          </w:tcPr>
          <w:p w14:paraId="1E4E962A" w14:textId="77777777" w:rsidR="003E24B3" w:rsidRPr="00310357" w:rsidRDefault="003E24B3" w:rsidP="00CA5AEB">
            <w:pPr>
              <w:suppressAutoHyphens/>
              <w:spacing w:after="0" w:line="240" w:lineRule="auto"/>
              <w:rPr>
                <w:color w:val="000000"/>
                <w:kern w:val="2"/>
                <w:sz w:val="22"/>
              </w:rPr>
            </w:pPr>
            <w:r w:rsidRPr="00310357">
              <w:rPr>
                <w:color w:val="000000"/>
                <w:kern w:val="2"/>
                <w:sz w:val="22"/>
              </w:rPr>
              <w:t> </w:t>
            </w:r>
          </w:p>
        </w:tc>
      </w:tr>
      <w:tr w:rsidR="003E24B3" w:rsidRPr="00310357" w14:paraId="3D994DC8" w14:textId="77777777" w:rsidTr="00CA5AEB">
        <w:trPr>
          <w:trHeight w:val="360"/>
        </w:trPr>
        <w:tc>
          <w:tcPr>
            <w:tcW w:w="5944" w:type="dxa"/>
            <w:tcBorders>
              <w:top w:val="single" w:sz="4" w:space="0" w:color="000000"/>
              <w:left w:val="single" w:sz="8" w:space="0" w:color="000000"/>
              <w:bottom w:val="single" w:sz="4" w:space="0" w:color="000000"/>
              <w:right w:val="single" w:sz="4" w:space="0" w:color="000000"/>
            </w:tcBorders>
            <w:shd w:val="clear" w:color="000000" w:fill="D8D8D8"/>
            <w:noWrap/>
            <w:vAlign w:val="center"/>
            <w:hideMark/>
          </w:tcPr>
          <w:p w14:paraId="7D57886A" w14:textId="77777777" w:rsidR="003E24B3" w:rsidRPr="00310357" w:rsidRDefault="003E24B3" w:rsidP="00CA5AEB">
            <w:pPr>
              <w:suppressAutoHyphens/>
              <w:spacing w:after="0" w:line="240" w:lineRule="auto"/>
              <w:jc w:val="both"/>
              <w:rPr>
                <w:bCs/>
                <w:color w:val="000000"/>
                <w:kern w:val="2"/>
                <w:sz w:val="22"/>
                <w:lang w:eastAsia="zh-CN"/>
              </w:rPr>
            </w:pPr>
            <w:r w:rsidRPr="00310357">
              <w:rPr>
                <w:bCs/>
                <w:color w:val="000000"/>
                <w:kern w:val="2"/>
                <w:sz w:val="22"/>
                <w:lang w:eastAsia="zh-CN"/>
              </w:rPr>
              <w:t>Asmens atsakingo už pasiūlymą vardas, pavardė:</w:t>
            </w:r>
          </w:p>
        </w:tc>
        <w:tc>
          <w:tcPr>
            <w:tcW w:w="3685" w:type="dxa"/>
            <w:tcBorders>
              <w:top w:val="single" w:sz="4" w:space="0" w:color="000000"/>
              <w:left w:val="nil"/>
              <w:bottom w:val="single" w:sz="4" w:space="0" w:color="000000"/>
              <w:right w:val="single" w:sz="8" w:space="0" w:color="000000"/>
            </w:tcBorders>
            <w:shd w:val="clear" w:color="000000" w:fill="FFFFFF"/>
            <w:vAlign w:val="center"/>
            <w:hideMark/>
          </w:tcPr>
          <w:p w14:paraId="22193F2C" w14:textId="77777777" w:rsidR="003E24B3" w:rsidRPr="00310357" w:rsidRDefault="003E24B3" w:rsidP="00CA5AEB">
            <w:pPr>
              <w:suppressAutoHyphens/>
              <w:spacing w:after="0" w:line="240" w:lineRule="auto"/>
              <w:rPr>
                <w:color w:val="000000"/>
                <w:kern w:val="2"/>
                <w:sz w:val="22"/>
              </w:rPr>
            </w:pPr>
            <w:r w:rsidRPr="00310357">
              <w:rPr>
                <w:color w:val="000000"/>
                <w:kern w:val="2"/>
                <w:sz w:val="22"/>
              </w:rPr>
              <w:t> </w:t>
            </w:r>
          </w:p>
        </w:tc>
      </w:tr>
      <w:tr w:rsidR="003E24B3" w:rsidRPr="00310357" w14:paraId="6C5448A9" w14:textId="77777777" w:rsidTr="00CA5AEB">
        <w:trPr>
          <w:trHeight w:val="360"/>
        </w:trPr>
        <w:tc>
          <w:tcPr>
            <w:tcW w:w="5944" w:type="dxa"/>
            <w:tcBorders>
              <w:top w:val="single" w:sz="4" w:space="0" w:color="000000"/>
              <w:left w:val="single" w:sz="8" w:space="0" w:color="000000"/>
              <w:bottom w:val="single" w:sz="4" w:space="0" w:color="000000"/>
              <w:right w:val="single" w:sz="4" w:space="0" w:color="000000"/>
            </w:tcBorders>
            <w:shd w:val="clear" w:color="000000" w:fill="D8D8D8"/>
            <w:noWrap/>
            <w:vAlign w:val="center"/>
            <w:hideMark/>
          </w:tcPr>
          <w:p w14:paraId="3D49C07B" w14:textId="77777777" w:rsidR="003E24B3" w:rsidRPr="00310357" w:rsidRDefault="003E24B3" w:rsidP="00CA5AEB">
            <w:pPr>
              <w:suppressAutoHyphens/>
              <w:spacing w:after="0" w:line="240" w:lineRule="auto"/>
              <w:jc w:val="both"/>
              <w:rPr>
                <w:bCs/>
                <w:color w:val="000000"/>
                <w:kern w:val="2"/>
                <w:sz w:val="22"/>
                <w:lang w:eastAsia="zh-CN"/>
              </w:rPr>
            </w:pPr>
            <w:r w:rsidRPr="00310357">
              <w:rPr>
                <w:bCs/>
                <w:color w:val="000000"/>
                <w:kern w:val="2"/>
                <w:sz w:val="22"/>
                <w:lang w:eastAsia="zh-CN"/>
              </w:rPr>
              <w:t>Asmens atsakingo už pasiūlymą telefono numeris:</w:t>
            </w:r>
          </w:p>
        </w:tc>
        <w:tc>
          <w:tcPr>
            <w:tcW w:w="3685" w:type="dxa"/>
            <w:tcBorders>
              <w:top w:val="single" w:sz="4" w:space="0" w:color="000000"/>
              <w:left w:val="nil"/>
              <w:bottom w:val="single" w:sz="4" w:space="0" w:color="000000"/>
              <w:right w:val="single" w:sz="8" w:space="0" w:color="000000"/>
            </w:tcBorders>
            <w:shd w:val="clear" w:color="000000" w:fill="FFFFFF"/>
            <w:vAlign w:val="center"/>
            <w:hideMark/>
          </w:tcPr>
          <w:p w14:paraId="516A0BD2" w14:textId="77777777" w:rsidR="003E24B3" w:rsidRPr="00310357" w:rsidRDefault="003E24B3" w:rsidP="00CA5AEB">
            <w:pPr>
              <w:suppressAutoHyphens/>
              <w:spacing w:after="0" w:line="240" w:lineRule="auto"/>
              <w:rPr>
                <w:color w:val="000000"/>
                <w:kern w:val="2"/>
                <w:sz w:val="22"/>
              </w:rPr>
            </w:pPr>
            <w:r w:rsidRPr="00310357">
              <w:rPr>
                <w:color w:val="000000"/>
                <w:kern w:val="2"/>
                <w:sz w:val="22"/>
              </w:rPr>
              <w:t> </w:t>
            </w:r>
          </w:p>
        </w:tc>
      </w:tr>
      <w:tr w:rsidR="003E24B3" w:rsidRPr="00310357" w14:paraId="48BB1247" w14:textId="77777777" w:rsidTr="00CA5AEB">
        <w:trPr>
          <w:trHeight w:val="360"/>
        </w:trPr>
        <w:tc>
          <w:tcPr>
            <w:tcW w:w="5944" w:type="dxa"/>
            <w:tcBorders>
              <w:top w:val="single" w:sz="4" w:space="0" w:color="000000"/>
              <w:left w:val="single" w:sz="8" w:space="0" w:color="000000"/>
              <w:bottom w:val="single" w:sz="4" w:space="0" w:color="000000"/>
              <w:right w:val="single" w:sz="4" w:space="0" w:color="000000"/>
            </w:tcBorders>
            <w:shd w:val="clear" w:color="000000" w:fill="D8D8D8"/>
            <w:noWrap/>
            <w:vAlign w:val="center"/>
            <w:hideMark/>
          </w:tcPr>
          <w:p w14:paraId="78745F45" w14:textId="77777777" w:rsidR="003E24B3" w:rsidRPr="00310357" w:rsidRDefault="003E24B3" w:rsidP="00CA5AEB">
            <w:pPr>
              <w:suppressAutoHyphens/>
              <w:spacing w:after="0" w:line="240" w:lineRule="auto"/>
              <w:jc w:val="both"/>
              <w:rPr>
                <w:bCs/>
                <w:color w:val="000000"/>
                <w:kern w:val="2"/>
                <w:sz w:val="22"/>
                <w:lang w:eastAsia="zh-CN"/>
              </w:rPr>
            </w:pPr>
            <w:r w:rsidRPr="00310357">
              <w:rPr>
                <w:bCs/>
                <w:color w:val="000000"/>
                <w:kern w:val="2"/>
                <w:sz w:val="22"/>
                <w:lang w:eastAsia="zh-CN"/>
              </w:rPr>
              <w:t>Asmens atsakingo už pasiūlymą el. pašto adresas:</w:t>
            </w:r>
          </w:p>
        </w:tc>
        <w:tc>
          <w:tcPr>
            <w:tcW w:w="3685" w:type="dxa"/>
            <w:tcBorders>
              <w:top w:val="single" w:sz="4" w:space="0" w:color="000000"/>
              <w:left w:val="nil"/>
              <w:bottom w:val="single" w:sz="4" w:space="0" w:color="000000"/>
              <w:right w:val="single" w:sz="8" w:space="0" w:color="000000"/>
            </w:tcBorders>
            <w:shd w:val="clear" w:color="000000" w:fill="FFFFFF"/>
            <w:vAlign w:val="center"/>
            <w:hideMark/>
          </w:tcPr>
          <w:p w14:paraId="2377DF37" w14:textId="77777777" w:rsidR="003E24B3" w:rsidRPr="00310357" w:rsidRDefault="003E24B3" w:rsidP="00CA5AEB">
            <w:pPr>
              <w:suppressAutoHyphens/>
              <w:spacing w:after="0" w:line="240" w:lineRule="auto"/>
              <w:rPr>
                <w:color w:val="000000"/>
                <w:kern w:val="2"/>
                <w:sz w:val="22"/>
              </w:rPr>
            </w:pPr>
            <w:r w:rsidRPr="00310357">
              <w:rPr>
                <w:color w:val="000000"/>
                <w:kern w:val="2"/>
                <w:sz w:val="22"/>
              </w:rPr>
              <w:t> </w:t>
            </w:r>
          </w:p>
        </w:tc>
      </w:tr>
    </w:tbl>
    <w:p w14:paraId="4BB90AB4" w14:textId="77777777" w:rsidR="003E24B3" w:rsidRPr="000B21DF" w:rsidRDefault="003E24B3" w:rsidP="003E24B3">
      <w:pPr>
        <w:shd w:val="clear" w:color="auto" w:fill="FFFFFF"/>
        <w:suppressAutoHyphens/>
        <w:spacing w:after="0" w:line="240" w:lineRule="auto"/>
        <w:jc w:val="center"/>
        <w:rPr>
          <w:bCs/>
          <w:color w:val="000000"/>
          <w:kern w:val="2"/>
          <w:sz w:val="16"/>
          <w:szCs w:val="16"/>
          <w:lang w:eastAsia="zh-CN"/>
        </w:rPr>
      </w:pPr>
    </w:p>
    <w:p w14:paraId="14DC7E39" w14:textId="77777777" w:rsidR="003E24B3" w:rsidRPr="000B21DF" w:rsidRDefault="003E24B3" w:rsidP="003E24B3">
      <w:pPr>
        <w:shd w:val="clear" w:color="auto" w:fill="FFFFFF"/>
        <w:suppressAutoHyphens/>
        <w:spacing w:after="0" w:line="240" w:lineRule="auto"/>
        <w:rPr>
          <w:b/>
          <w:color w:val="000000"/>
          <w:kern w:val="2"/>
          <w:szCs w:val="24"/>
          <w:lang w:eastAsia="zh-CN"/>
        </w:rPr>
      </w:pPr>
      <w:r w:rsidRPr="000B21DF">
        <w:rPr>
          <w:b/>
          <w:color w:val="000000"/>
          <w:kern w:val="2"/>
          <w:szCs w:val="24"/>
          <w:lang w:eastAsia="zh-CN"/>
        </w:rPr>
        <w:t>Tiekėjo patvirtinimai:</w:t>
      </w:r>
    </w:p>
    <w:p w14:paraId="69E31A96" w14:textId="77777777" w:rsidR="003E24B3" w:rsidRPr="000B21DF" w:rsidRDefault="003E24B3" w:rsidP="003E24B3">
      <w:pPr>
        <w:shd w:val="clear" w:color="auto" w:fill="FFFFFF"/>
        <w:suppressAutoHyphens/>
        <w:spacing w:after="0" w:line="240" w:lineRule="auto"/>
        <w:ind w:firstLine="567"/>
        <w:jc w:val="both"/>
        <w:rPr>
          <w:bCs/>
          <w:color w:val="000000"/>
          <w:kern w:val="2"/>
          <w:szCs w:val="24"/>
          <w:lang w:eastAsia="zh-CN"/>
        </w:rPr>
      </w:pPr>
      <w:r w:rsidRPr="000B21DF">
        <w:rPr>
          <w:bCs/>
          <w:color w:val="000000"/>
          <w:kern w:val="2"/>
          <w:szCs w:val="24"/>
          <w:lang w:eastAsia="zh-CN"/>
        </w:rPr>
        <w:t>1. Šiuo pasiūlymu pažymime, kad sutinkame su visomis pirkimo sąlygomis, nustatytomis:</w:t>
      </w:r>
    </w:p>
    <w:p w14:paraId="487FCA14" w14:textId="77777777" w:rsidR="003E24B3" w:rsidRPr="000B21DF" w:rsidRDefault="003E24B3" w:rsidP="003E24B3">
      <w:pPr>
        <w:shd w:val="clear" w:color="auto" w:fill="FFFFFF"/>
        <w:suppressAutoHyphens/>
        <w:spacing w:after="0" w:line="240" w:lineRule="auto"/>
        <w:ind w:firstLine="567"/>
        <w:jc w:val="both"/>
        <w:rPr>
          <w:bCs/>
          <w:color w:val="000000"/>
          <w:kern w:val="2"/>
          <w:szCs w:val="24"/>
          <w:lang w:eastAsia="zh-CN"/>
        </w:rPr>
      </w:pPr>
      <w:r w:rsidRPr="000B21DF">
        <w:rPr>
          <w:bCs/>
          <w:color w:val="000000"/>
          <w:kern w:val="2"/>
          <w:szCs w:val="24"/>
          <w:lang w:eastAsia="zh-CN"/>
        </w:rPr>
        <w:t>1.1. viešojo pirkimo dokumentuose;</w:t>
      </w:r>
    </w:p>
    <w:p w14:paraId="69783615" w14:textId="77777777" w:rsidR="003E24B3" w:rsidRPr="000B21DF" w:rsidRDefault="003E24B3" w:rsidP="003E24B3">
      <w:pPr>
        <w:shd w:val="clear" w:color="auto" w:fill="FFFFFF"/>
        <w:suppressAutoHyphens/>
        <w:spacing w:after="0" w:line="240" w:lineRule="auto"/>
        <w:ind w:firstLine="567"/>
        <w:jc w:val="both"/>
        <w:rPr>
          <w:bCs/>
          <w:color w:val="000000"/>
          <w:kern w:val="2"/>
          <w:szCs w:val="24"/>
          <w:lang w:eastAsia="zh-CN"/>
        </w:rPr>
      </w:pPr>
      <w:r w:rsidRPr="000B21DF">
        <w:rPr>
          <w:bCs/>
          <w:color w:val="000000"/>
          <w:kern w:val="2"/>
          <w:szCs w:val="24"/>
          <w:lang w:eastAsia="zh-CN"/>
        </w:rPr>
        <w:t>1.2. kituose pirkimo dokumentuose (jų paaiškinimuose, papildymuose).</w:t>
      </w:r>
    </w:p>
    <w:p w14:paraId="43BFB525" w14:textId="77777777" w:rsidR="003E24B3" w:rsidRPr="000B21DF" w:rsidRDefault="003E24B3" w:rsidP="003E24B3">
      <w:pPr>
        <w:shd w:val="clear" w:color="auto" w:fill="FFFFFF"/>
        <w:suppressAutoHyphens/>
        <w:spacing w:after="0" w:line="240" w:lineRule="auto"/>
        <w:ind w:firstLine="567"/>
        <w:jc w:val="both"/>
        <w:rPr>
          <w:bCs/>
          <w:color w:val="000000"/>
          <w:kern w:val="2"/>
          <w:szCs w:val="24"/>
          <w:lang w:eastAsia="zh-CN"/>
        </w:rPr>
      </w:pPr>
      <w:r w:rsidRPr="000B21DF">
        <w:rPr>
          <w:bCs/>
          <w:color w:val="000000"/>
          <w:kern w:val="2"/>
          <w:szCs w:val="24"/>
          <w:lang w:eastAsia="zh-CN"/>
        </w:rPr>
        <w:t>2. Patvirtiname, kad informacija ir duomenys, pateikti pasiūlyme, yra teisingi ir apima viską, ko reikia tinkamam sutarties įvykdymui.</w:t>
      </w:r>
    </w:p>
    <w:p w14:paraId="2C952D66" w14:textId="77777777" w:rsidR="003E24B3" w:rsidRDefault="003E24B3" w:rsidP="003E24B3">
      <w:pPr>
        <w:shd w:val="clear" w:color="auto" w:fill="FFFFFF"/>
        <w:suppressAutoHyphens/>
        <w:spacing w:after="0" w:line="240" w:lineRule="auto"/>
        <w:ind w:firstLine="567"/>
        <w:jc w:val="both"/>
        <w:rPr>
          <w:bCs/>
          <w:color w:val="000000"/>
          <w:kern w:val="2"/>
          <w:szCs w:val="24"/>
          <w:lang w:eastAsia="zh-CN"/>
        </w:rPr>
      </w:pPr>
      <w:r w:rsidRPr="000B21DF">
        <w:rPr>
          <w:bCs/>
          <w:color w:val="000000"/>
          <w:kern w:val="2"/>
          <w:szCs w:val="24"/>
          <w:lang w:eastAsia="zh-CN"/>
        </w:rPr>
        <w:t xml:space="preserve">3. </w:t>
      </w:r>
      <w:bookmarkStart w:id="5" w:name="_Hlk110863065"/>
      <w:r w:rsidRPr="00E71C35">
        <w:t xml:space="preserve">Patvirtiname, kad turime teisę </w:t>
      </w:r>
      <w:r>
        <w:t>teikti paslaugas, kurios perkamos šiuo viešuoju pirkimu</w:t>
      </w:r>
      <w:r w:rsidRPr="00E71C35">
        <w:t>. Taip pat įsipareigojame laikytis visų Lietuvos Respublikoje galiojančių ir pirkimo objektui bei sutarčiai taikomų teisės aktų reikalavimų.</w:t>
      </w:r>
    </w:p>
    <w:bookmarkEnd w:id="5"/>
    <w:p w14:paraId="580C0F04" w14:textId="77777777" w:rsidR="003E24B3" w:rsidRDefault="003E24B3" w:rsidP="003E24B3">
      <w:pPr>
        <w:shd w:val="clear" w:color="auto" w:fill="FFFFFF"/>
        <w:suppressAutoHyphens/>
        <w:spacing w:after="0" w:line="240" w:lineRule="auto"/>
        <w:ind w:firstLine="567"/>
        <w:jc w:val="both"/>
        <w:rPr>
          <w:bCs/>
          <w:color w:val="000000"/>
          <w:kern w:val="2"/>
          <w:sz w:val="16"/>
          <w:szCs w:val="16"/>
          <w:lang w:eastAsia="zh-CN"/>
        </w:rPr>
      </w:pPr>
    </w:p>
    <w:p w14:paraId="3C339851" w14:textId="77777777" w:rsidR="0094355E" w:rsidRDefault="0094355E" w:rsidP="003E24B3">
      <w:pPr>
        <w:shd w:val="clear" w:color="auto" w:fill="FFFFFF"/>
        <w:suppressAutoHyphens/>
        <w:spacing w:after="0" w:line="240" w:lineRule="auto"/>
        <w:ind w:firstLine="567"/>
        <w:jc w:val="both"/>
        <w:rPr>
          <w:bCs/>
          <w:color w:val="000000"/>
          <w:kern w:val="2"/>
          <w:sz w:val="16"/>
          <w:szCs w:val="16"/>
          <w:lang w:eastAsia="zh-CN"/>
        </w:rPr>
      </w:pPr>
    </w:p>
    <w:p w14:paraId="0FCDB503" w14:textId="3B8F8C2C" w:rsidR="003E24B3" w:rsidRPr="0094355E" w:rsidRDefault="00B735EB" w:rsidP="0094355E">
      <w:pPr>
        <w:pStyle w:val="Sraopastraipa"/>
        <w:numPr>
          <w:ilvl w:val="0"/>
          <w:numId w:val="1"/>
        </w:numPr>
        <w:tabs>
          <w:tab w:val="left" w:pos="3288"/>
        </w:tabs>
        <w:spacing w:after="0" w:line="240" w:lineRule="auto"/>
        <w:jc w:val="both"/>
        <w:rPr>
          <w:b/>
          <w:bCs/>
          <w:szCs w:val="24"/>
        </w:rPr>
      </w:pPr>
      <w:r>
        <w:rPr>
          <w:b/>
          <w:szCs w:val="24"/>
        </w:rPr>
        <w:t>P</w:t>
      </w:r>
      <w:r w:rsidR="003E24B3" w:rsidRPr="0094355E">
        <w:rPr>
          <w:b/>
          <w:szCs w:val="24"/>
        </w:rPr>
        <w:t xml:space="preserve">ASIŪLYMO KAINA </w:t>
      </w:r>
    </w:p>
    <w:p w14:paraId="61A5DE7F" w14:textId="77777777" w:rsidR="003E24B3" w:rsidRPr="00BC7B38" w:rsidRDefault="003E24B3" w:rsidP="003E24B3">
      <w:pPr>
        <w:spacing w:after="0" w:line="240" w:lineRule="auto"/>
        <w:ind w:firstLine="720"/>
        <w:jc w:val="both"/>
        <w:rPr>
          <w:i/>
          <w:color w:val="000000" w:themeColor="text1"/>
          <w:szCs w:val="24"/>
        </w:rPr>
      </w:pPr>
    </w:p>
    <w:p w14:paraId="3355A6FF" w14:textId="77777777" w:rsidR="003E24B3" w:rsidRDefault="003E24B3" w:rsidP="003E24B3">
      <w:pPr>
        <w:numPr>
          <w:ilvl w:val="0"/>
          <w:numId w:val="2"/>
        </w:numPr>
        <w:spacing w:after="0" w:line="240" w:lineRule="auto"/>
        <w:ind w:firstLine="491"/>
        <w:contextualSpacing/>
        <w:jc w:val="both"/>
        <w:rPr>
          <w:szCs w:val="24"/>
        </w:rPr>
      </w:pPr>
      <w:r w:rsidRPr="00BC7B38">
        <w:rPr>
          <w:szCs w:val="24"/>
        </w:rPr>
        <w:t>Mes siūlome:</w:t>
      </w:r>
    </w:p>
    <w:p w14:paraId="77F45DF3" w14:textId="77777777" w:rsidR="003E24B3" w:rsidRDefault="003E24B3" w:rsidP="003E24B3">
      <w:pPr>
        <w:spacing w:after="0" w:line="240" w:lineRule="auto"/>
        <w:contextualSpacing/>
        <w:jc w:val="both"/>
        <w:rPr>
          <w:szCs w:val="24"/>
        </w:rPr>
      </w:pPr>
    </w:p>
    <w:tbl>
      <w:tblPr>
        <w:tblpPr w:leftFromText="180" w:rightFromText="180" w:vertAnchor="text" w:tblpY="1"/>
        <w:tblOverlap w:val="neve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1475"/>
        <w:gridCol w:w="994"/>
        <w:gridCol w:w="1268"/>
        <w:gridCol w:w="1225"/>
        <w:gridCol w:w="1119"/>
      </w:tblGrid>
      <w:tr w:rsidR="00FF1B8C" w:rsidRPr="00FC04DE" w14:paraId="22BCF33B" w14:textId="37502266" w:rsidTr="00FF1B8C">
        <w:trPr>
          <w:trHeight w:val="864"/>
        </w:trPr>
        <w:tc>
          <w:tcPr>
            <w:tcW w:w="570" w:type="dxa"/>
            <w:shd w:val="clear" w:color="auto" w:fill="auto"/>
            <w:vAlign w:val="center"/>
            <w:hideMark/>
          </w:tcPr>
          <w:p w14:paraId="74C520E5"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Eil. Nr.</w:t>
            </w:r>
          </w:p>
        </w:tc>
        <w:tc>
          <w:tcPr>
            <w:tcW w:w="2827" w:type="dxa"/>
            <w:shd w:val="clear" w:color="auto" w:fill="auto"/>
            <w:vAlign w:val="center"/>
            <w:hideMark/>
          </w:tcPr>
          <w:p w14:paraId="498BE781"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Paslauga</w:t>
            </w:r>
          </w:p>
        </w:tc>
        <w:tc>
          <w:tcPr>
            <w:tcW w:w="1475" w:type="dxa"/>
            <w:shd w:val="clear" w:color="auto" w:fill="auto"/>
            <w:hideMark/>
          </w:tcPr>
          <w:p w14:paraId="173D1283" w14:textId="3BB63691" w:rsidR="00FF1B8C" w:rsidRPr="00FC04DE" w:rsidRDefault="00FF1B8C" w:rsidP="00FF1B8C">
            <w:pPr>
              <w:spacing w:after="0" w:line="240" w:lineRule="auto"/>
              <w:jc w:val="center"/>
              <w:rPr>
                <w:rFonts w:eastAsia="Times New Roman"/>
                <w:b/>
                <w:bCs/>
                <w:color w:val="000000"/>
                <w:szCs w:val="24"/>
                <w:lang w:eastAsia="lt-LT"/>
              </w:rPr>
            </w:pPr>
            <w:r w:rsidRPr="00387DA6">
              <w:rPr>
                <w:sz w:val="22"/>
              </w:rPr>
              <w:t>Kiekis, apimtis</w:t>
            </w:r>
          </w:p>
        </w:tc>
        <w:tc>
          <w:tcPr>
            <w:tcW w:w="994" w:type="dxa"/>
            <w:shd w:val="clear" w:color="auto" w:fill="auto"/>
            <w:hideMark/>
          </w:tcPr>
          <w:p w14:paraId="1CFBEC7B" w14:textId="49F00B20" w:rsidR="00FF1B8C" w:rsidRPr="00FC04DE" w:rsidRDefault="00FF1B8C" w:rsidP="00FF1B8C">
            <w:pPr>
              <w:spacing w:after="0" w:line="240" w:lineRule="auto"/>
              <w:jc w:val="center"/>
              <w:rPr>
                <w:rFonts w:eastAsia="Times New Roman"/>
                <w:b/>
                <w:bCs/>
                <w:color w:val="000000"/>
                <w:szCs w:val="24"/>
                <w:lang w:eastAsia="lt-LT"/>
              </w:rPr>
            </w:pPr>
            <w:r>
              <w:rPr>
                <w:sz w:val="22"/>
              </w:rPr>
              <w:t>Mato vnt. k</w:t>
            </w:r>
            <w:r w:rsidRPr="00387DA6">
              <w:rPr>
                <w:sz w:val="22"/>
              </w:rPr>
              <w:t>aina, Eur (be PVM)</w:t>
            </w:r>
          </w:p>
        </w:tc>
        <w:tc>
          <w:tcPr>
            <w:tcW w:w="1268" w:type="dxa"/>
            <w:shd w:val="clear" w:color="auto" w:fill="auto"/>
            <w:hideMark/>
          </w:tcPr>
          <w:p w14:paraId="693148A6" w14:textId="0ADF2C6C" w:rsidR="00FF1B8C" w:rsidRPr="00FC04DE" w:rsidRDefault="00FF1B8C" w:rsidP="00FF1B8C">
            <w:pPr>
              <w:spacing w:after="0" w:line="240" w:lineRule="auto"/>
              <w:jc w:val="center"/>
              <w:rPr>
                <w:rFonts w:eastAsia="Times New Roman"/>
                <w:b/>
                <w:bCs/>
                <w:color w:val="000000"/>
                <w:szCs w:val="24"/>
                <w:lang w:eastAsia="lt-LT"/>
              </w:rPr>
            </w:pPr>
            <w:r>
              <w:rPr>
                <w:sz w:val="22"/>
              </w:rPr>
              <w:t>Mato vnt. k</w:t>
            </w:r>
            <w:r w:rsidRPr="00387DA6">
              <w:rPr>
                <w:sz w:val="22"/>
              </w:rPr>
              <w:t>aina, Eur (su PVM)</w:t>
            </w:r>
          </w:p>
        </w:tc>
        <w:tc>
          <w:tcPr>
            <w:tcW w:w="1225" w:type="dxa"/>
          </w:tcPr>
          <w:p w14:paraId="14E97DC6" w14:textId="77777777" w:rsidR="00FF1B8C" w:rsidRDefault="00FF1B8C" w:rsidP="00FF1B8C">
            <w:pPr>
              <w:spacing w:after="0" w:line="240" w:lineRule="auto"/>
              <w:jc w:val="center"/>
              <w:rPr>
                <w:sz w:val="22"/>
              </w:rPr>
            </w:pPr>
            <w:r>
              <w:rPr>
                <w:sz w:val="22"/>
              </w:rPr>
              <w:t>Bendra kaina, Eur be PVM</w:t>
            </w:r>
          </w:p>
          <w:p w14:paraId="4A97BBCE" w14:textId="6CF70E84" w:rsidR="00FF1B8C" w:rsidRDefault="00FF1B8C" w:rsidP="00FF1B8C">
            <w:pPr>
              <w:spacing w:after="0" w:line="240" w:lineRule="auto"/>
              <w:jc w:val="center"/>
              <w:rPr>
                <w:sz w:val="22"/>
              </w:rPr>
            </w:pPr>
            <w:r>
              <w:rPr>
                <w:sz w:val="22"/>
              </w:rPr>
              <w:t>(3*4)</w:t>
            </w:r>
          </w:p>
        </w:tc>
        <w:tc>
          <w:tcPr>
            <w:tcW w:w="1119" w:type="dxa"/>
          </w:tcPr>
          <w:p w14:paraId="35695F68" w14:textId="77777777" w:rsidR="00FF1B8C" w:rsidRDefault="00FF1B8C" w:rsidP="00FF1B8C">
            <w:pPr>
              <w:spacing w:after="0" w:line="240" w:lineRule="auto"/>
              <w:jc w:val="center"/>
              <w:rPr>
                <w:sz w:val="22"/>
              </w:rPr>
            </w:pPr>
            <w:r>
              <w:rPr>
                <w:sz w:val="22"/>
              </w:rPr>
              <w:t>Bendra kaina, Eur su PVM</w:t>
            </w:r>
          </w:p>
          <w:p w14:paraId="18446631" w14:textId="63A4CBF0" w:rsidR="00FF1B8C" w:rsidRDefault="00FF1B8C" w:rsidP="00FF1B8C">
            <w:pPr>
              <w:spacing w:after="0" w:line="240" w:lineRule="auto"/>
              <w:jc w:val="center"/>
              <w:rPr>
                <w:sz w:val="22"/>
              </w:rPr>
            </w:pPr>
            <w:r>
              <w:rPr>
                <w:sz w:val="22"/>
              </w:rPr>
              <w:t>(3*5)</w:t>
            </w:r>
          </w:p>
        </w:tc>
      </w:tr>
      <w:tr w:rsidR="00FF1B8C" w:rsidRPr="00FC04DE" w14:paraId="1FB75114" w14:textId="1311360D" w:rsidTr="00FF1B8C">
        <w:trPr>
          <w:trHeight w:val="300"/>
        </w:trPr>
        <w:tc>
          <w:tcPr>
            <w:tcW w:w="570" w:type="dxa"/>
            <w:shd w:val="clear" w:color="auto" w:fill="auto"/>
            <w:vAlign w:val="center"/>
            <w:hideMark/>
          </w:tcPr>
          <w:p w14:paraId="45CBD9A0"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1</w:t>
            </w:r>
          </w:p>
        </w:tc>
        <w:tc>
          <w:tcPr>
            <w:tcW w:w="2827" w:type="dxa"/>
            <w:shd w:val="clear" w:color="auto" w:fill="auto"/>
            <w:vAlign w:val="center"/>
            <w:hideMark/>
          </w:tcPr>
          <w:p w14:paraId="3868BBFF"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2</w:t>
            </w:r>
          </w:p>
        </w:tc>
        <w:tc>
          <w:tcPr>
            <w:tcW w:w="1475" w:type="dxa"/>
            <w:shd w:val="clear" w:color="auto" w:fill="auto"/>
            <w:vAlign w:val="center"/>
            <w:hideMark/>
          </w:tcPr>
          <w:p w14:paraId="2500FC8E"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3</w:t>
            </w:r>
          </w:p>
        </w:tc>
        <w:tc>
          <w:tcPr>
            <w:tcW w:w="994" w:type="dxa"/>
            <w:shd w:val="clear" w:color="auto" w:fill="auto"/>
            <w:vAlign w:val="center"/>
            <w:hideMark/>
          </w:tcPr>
          <w:p w14:paraId="31E5A209"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4</w:t>
            </w:r>
          </w:p>
        </w:tc>
        <w:tc>
          <w:tcPr>
            <w:tcW w:w="1268" w:type="dxa"/>
            <w:shd w:val="clear" w:color="auto" w:fill="auto"/>
            <w:vAlign w:val="center"/>
            <w:hideMark/>
          </w:tcPr>
          <w:p w14:paraId="518613ED" w14:textId="77777777" w:rsidR="00FF1B8C" w:rsidRPr="00FC04DE" w:rsidRDefault="00FF1B8C" w:rsidP="00FF1B8C">
            <w:pPr>
              <w:spacing w:after="0" w:line="240" w:lineRule="auto"/>
              <w:jc w:val="center"/>
              <w:rPr>
                <w:rFonts w:eastAsia="Times New Roman"/>
                <w:b/>
                <w:bCs/>
                <w:color w:val="000000"/>
                <w:szCs w:val="24"/>
                <w:lang w:eastAsia="lt-LT"/>
              </w:rPr>
            </w:pPr>
            <w:r w:rsidRPr="00FC04DE">
              <w:rPr>
                <w:rFonts w:eastAsia="Times New Roman"/>
                <w:b/>
                <w:bCs/>
                <w:color w:val="000000"/>
                <w:szCs w:val="24"/>
                <w:lang w:eastAsia="lt-LT"/>
              </w:rPr>
              <w:t>5</w:t>
            </w:r>
            <w:r w:rsidRPr="0015513B">
              <w:rPr>
                <w:rFonts w:eastAsia="Times New Roman"/>
                <w:b/>
                <w:bCs/>
                <w:color w:val="000000"/>
                <w:szCs w:val="24"/>
                <w:lang w:eastAsia="lt-LT"/>
              </w:rPr>
              <w:t xml:space="preserve"> </w:t>
            </w:r>
          </w:p>
        </w:tc>
        <w:tc>
          <w:tcPr>
            <w:tcW w:w="1225" w:type="dxa"/>
          </w:tcPr>
          <w:p w14:paraId="102AE4CF" w14:textId="04C548C8" w:rsidR="00FF1B8C" w:rsidRPr="00FC04DE" w:rsidRDefault="00FF1B8C" w:rsidP="00FF1B8C">
            <w:pPr>
              <w:spacing w:after="0" w:line="240" w:lineRule="auto"/>
              <w:jc w:val="center"/>
              <w:rPr>
                <w:rFonts w:eastAsia="Times New Roman"/>
                <w:b/>
                <w:bCs/>
                <w:color w:val="000000"/>
                <w:szCs w:val="24"/>
                <w:lang w:eastAsia="lt-LT"/>
              </w:rPr>
            </w:pPr>
            <w:r>
              <w:rPr>
                <w:rFonts w:eastAsia="Times New Roman"/>
                <w:b/>
                <w:bCs/>
                <w:color w:val="000000"/>
                <w:szCs w:val="24"/>
                <w:lang w:eastAsia="lt-LT"/>
              </w:rPr>
              <w:t>6</w:t>
            </w:r>
          </w:p>
        </w:tc>
        <w:tc>
          <w:tcPr>
            <w:tcW w:w="1119" w:type="dxa"/>
          </w:tcPr>
          <w:p w14:paraId="165358CE" w14:textId="1F85DF99" w:rsidR="00FF1B8C" w:rsidRPr="00FC04DE" w:rsidRDefault="00FF1B8C" w:rsidP="00FF1B8C">
            <w:pPr>
              <w:spacing w:after="0" w:line="240" w:lineRule="auto"/>
              <w:jc w:val="center"/>
              <w:rPr>
                <w:rFonts w:eastAsia="Times New Roman"/>
                <w:b/>
                <w:bCs/>
                <w:color w:val="000000"/>
                <w:szCs w:val="24"/>
                <w:lang w:eastAsia="lt-LT"/>
              </w:rPr>
            </w:pPr>
            <w:r>
              <w:rPr>
                <w:rFonts w:eastAsia="Times New Roman"/>
                <w:b/>
                <w:bCs/>
                <w:color w:val="000000"/>
                <w:szCs w:val="24"/>
                <w:lang w:eastAsia="lt-LT"/>
              </w:rPr>
              <w:t>7</w:t>
            </w:r>
          </w:p>
        </w:tc>
      </w:tr>
      <w:tr w:rsidR="00FF1B8C" w:rsidRPr="00B27F3A" w14:paraId="7D1A307C" w14:textId="1682A6A3" w:rsidTr="00FF1B8C">
        <w:trPr>
          <w:trHeight w:val="288"/>
        </w:trPr>
        <w:tc>
          <w:tcPr>
            <w:tcW w:w="570" w:type="dxa"/>
            <w:shd w:val="clear" w:color="auto" w:fill="auto"/>
            <w:noWrap/>
            <w:vAlign w:val="center"/>
            <w:hideMark/>
          </w:tcPr>
          <w:p w14:paraId="56AE27E8"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1.</w:t>
            </w:r>
          </w:p>
        </w:tc>
        <w:tc>
          <w:tcPr>
            <w:tcW w:w="2827" w:type="dxa"/>
            <w:shd w:val="clear" w:color="auto" w:fill="auto"/>
          </w:tcPr>
          <w:p w14:paraId="723DDF99" w14:textId="17358427" w:rsidR="00FF1B8C" w:rsidRPr="00FC04DE" w:rsidRDefault="00FF1B8C" w:rsidP="00FF1B8C">
            <w:pPr>
              <w:spacing w:after="0" w:line="240" w:lineRule="auto"/>
              <w:rPr>
                <w:rFonts w:eastAsia="Times New Roman"/>
                <w:color w:val="000000"/>
                <w:szCs w:val="24"/>
                <w:lang w:eastAsia="lt-LT"/>
              </w:rPr>
            </w:pPr>
            <w:r w:rsidRPr="00387DA6">
              <w:rPr>
                <w:sz w:val="22"/>
              </w:rPr>
              <w:t xml:space="preserve">Reglamento ir Įstatymo reikalavimų taikymo išaiškinimas ir pasiūlymų dėl </w:t>
            </w:r>
            <w:r w:rsidRPr="00387DA6">
              <w:rPr>
                <w:sz w:val="22"/>
              </w:rPr>
              <w:lastRenderedPageBreak/>
              <w:t>įgyvendinimo pateikimas (aprašas) kokiems asmens duomenims ir kuriais atvejais</w:t>
            </w:r>
          </w:p>
        </w:tc>
        <w:tc>
          <w:tcPr>
            <w:tcW w:w="1475" w:type="dxa"/>
            <w:shd w:val="clear" w:color="auto" w:fill="auto"/>
            <w:noWrap/>
            <w:vAlign w:val="center"/>
          </w:tcPr>
          <w:p w14:paraId="4AB7D523" w14:textId="6EF9D92A"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lastRenderedPageBreak/>
              <w:t>1</w:t>
            </w:r>
          </w:p>
        </w:tc>
        <w:tc>
          <w:tcPr>
            <w:tcW w:w="994" w:type="dxa"/>
            <w:shd w:val="clear" w:color="auto" w:fill="auto"/>
            <w:noWrap/>
            <w:vAlign w:val="center"/>
            <w:hideMark/>
          </w:tcPr>
          <w:p w14:paraId="09787091"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6C831DC6"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731C8F31"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2D3F7FDA"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67F731C3" w14:textId="7818905B" w:rsidTr="00FF1B8C">
        <w:trPr>
          <w:trHeight w:val="288"/>
        </w:trPr>
        <w:tc>
          <w:tcPr>
            <w:tcW w:w="570" w:type="dxa"/>
            <w:shd w:val="clear" w:color="auto" w:fill="auto"/>
            <w:noWrap/>
            <w:vAlign w:val="center"/>
            <w:hideMark/>
          </w:tcPr>
          <w:p w14:paraId="70C2F31D"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2.</w:t>
            </w:r>
          </w:p>
        </w:tc>
        <w:tc>
          <w:tcPr>
            <w:tcW w:w="2827" w:type="dxa"/>
            <w:shd w:val="clear" w:color="auto" w:fill="auto"/>
          </w:tcPr>
          <w:p w14:paraId="01F5994C" w14:textId="7B1B7E11" w:rsidR="00FF1B8C" w:rsidRPr="00FC04DE" w:rsidRDefault="00FF1B8C" w:rsidP="00FF1B8C">
            <w:pPr>
              <w:spacing w:after="0" w:line="240" w:lineRule="auto"/>
              <w:rPr>
                <w:rFonts w:eastAsia="Times New Roman"/>
                <w:color w:val="000000"/>
                <w:szCs w:val="24"/>
                <w:lang w:eastAsia="lt-LT"/>
              </w:rPr>
            </w:pPr>
            <w:r w:rsidRPr="00387DA6">
              <w:rPr>
                <w:sz w:val="22"/>
              </w:rPr>
              <w:t>Įstatymo ir Reglamento reikalavimų (nuostatų) įvertinimas, aprašymas ar rekomendacijų pateikimas tiek, kiek Įstatymo ir Reglamento reikalavimai taikomi renkant, kaupiant, analizuojant duomenis apie asmenų su negalia poreikius</w:t>
            </w:r>
          </w:p>
        </w:tc>
        <w:tc>
          <w:tcPr>
            <w:tcW w:w="1475" w:type="dxa"/>
            <w:shd w:val="clear" w:color="auto" w:fill="auto"/>
            <w:noWrap/>
            <w:vAlign w:val="center"/>
          </w:tcPr>
          <w:p w14:paraId="4606B287" w14:textId="020D1710"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09FBCE8C"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1C2F91C0"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1E8316E8"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6166DBCF"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1D2F4F7B" w14:textId="420B6BA4" w:rsidTr="00FF1B8C">
        <w:trPr>
          <w:trHeight w:val="288"/>
        </w:trPr>
        <w:tc>
          <w:tcPr>
            <w:tcW w:w="570" w:type="dxa"/>
            <w:shd w:val="clear" w:color="auto" w:fill="auto"/>
            <w:noWrap/>
            <w:vAlign w:val="center"/>
            <w:hideMark/>
          </w:tcPr>
          <w:p w14:paraId="113CFCD4"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3.</w:t>
            </w:r>
          </w:p>
        </w:tc>
        <w:tc>
          <w:tcPr>
            <w:tcW w:w="2827" w:type="dxa"/>
            <w:shd w:val="clear" w:color="auto" w:fill="auto"/>
          </w:tcPr>
          <w:p w14:paraId="6BBC1593" w14:textId="68C05154" w:rsidR="00FF1B8C" w:rsidRPr="00FC04DE" w:rsidRDefault="00FF1B8C" w:rsidP="00FF1B8C">
            <w:pPr>
              <w:spacing w:after="0" w:line="240" w:lineRule="auto"/>
              <w:rPr>
                <w:rFonts w:eastAsia="Times New Roman"/>
                <w:color w:val="000000"/>
                <w:szCs w:val="24"/>
                <w:lang w:eastAsia="lt-LT"/>
              </w:rPr>
            </w:pPr>
            <w:r w:rsidRPr="00387DA6">
              <w:rPr>
                <w:sz w:val="22"/>
              </w:rPr>
              <w:t>Pasiūlymų tekimas (rinkinys) dėl Projekto veiklų organizavimo ir tobulinimo siekiant tinkamai įgyvendinti Įstatymo ir Reglamento reikalavimus</w:t>
            </w:r>
          </w:p>
        </w:tc>
        <w:tc>
          <w:tcPr>
            <w:tcW w:w="1475" w:type="dxa"/>
            <w:shd w:val="clear" w:color="auto" w:fill="auto"/>
            <w:noWrap/>
            <w:vAlign w:val="center"/>
          </w:tcPr>
          <w:p w14:paraId="299489F6" w14:textId="4B3A60CE"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427D6906"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6032F008"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324CCAD3"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4B2D4B71"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5C49CD83" w14:textId="23B4183A" w:rsidTr="00FF1B8C">
        <w:trPr>
          <w:trHeight w:val="576"/>
        </w:trPr>
        <w:tc>
          <w:tcPr>
            <w:tcW w:w="570" w:type="dxa"/>
            <w:shd w:val="clear" w:color="auto" w:fill="auto"/>
            <w:noWrap/>
            <w:vAlign w:val="center"/>
            <w:hideMark/>
          </w:tcPr>
          <w:p w14:paraId="3B08DCBA"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4.</w:t>
            </w:r>
          </w:p>
        </w:tc>
        <w:tc>
          <w:tcPr>
            <w:tcW w:w="2827" w:type="dxa"/>
            <w:shd w:val="clear" w:color="auto" w:fill="auto"/>
          </w:tcPr>
          <w:p w14:paraId="5E08AA81" w14:textId="34FCE6CC" w:rsidR="00FF1B8C" w:rsidRPr="00FC04DE" w:rsidRDefault="00FF1B8C" w:rsidP="00FF1B8C">
            <w:pPr>
              <w:spacing w:after="0" w:line="240" w:lineRule="auto"/>
              <w:rPr>
                <w:rFonts w:eastAsia="Times New Roman"/>
                <w:color w:val="000000"/>
                <w:szCs w:val="24"/>
                <w:lang w:eastAsia="lt-LT"/>
              </w:rPr>
            </w:pPr>
            <w:r w:rsidRPr="00387DA6">
              <w:rPr>
                <w:sz w:val="22"/>
              </w:rPr>
              <w:t>Reglamento ir Įstatymo reikalavimų išaiškinimas (aprašas) renkant, apibendrinant ir analizuojant kompetentingų valstybės institucijų ir įstaigų, savivaldybių ir nevyriausybinių organizacijų turimus duomenys apie asmenų su negalia poreikius</w:t>
            </w:r>
          </w:p>
        </w:tc>
        <w:tc>
          <w:tcPr>
            <w:tcW w:w="1475" w:type="dxa"/>
            <w:shd w:val="clear" w:color="auto" w:fill="auto"/>
            <w:noWrap/>
            <w:vAlign w:val="center"/>
          </w:tcPr>
          <w:p w14:paraId="0D81F607" w14:textId="19A0AE2F"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4DC811E1"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0F62CC71"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76E063D5"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4F122B4E"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522D7252" w14:textId="07143F0F" w:rsidTr="00FF1B8C">
        <w:trPr>
          <w:trHeight w:val="576"/>
        </w:trPr>
        <w:tc>
          <w:tcPr>
            <w:tcW w:w="570" w:type="dxa"/>
            <w:shd w:val="clear" w:color="auto" w:fill="auto"/>
            <w:noWrap/>
            <w:vAlign w:val="center"/>
            <w:hideMark/>
          </w:tcPr>
          <w:p w14:paraId="165DF8DA"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5.</w:t>
            </w:r>
          </w:p>
        </w:tc>
        <w:tc>
          <w:tcPr>
            <w:tcW w:w="2827" w:type="dxa"/>
            <w:shd w:val="clear" w:color="auto" w:fill="auto"/>
          </w:tcPr>
          <w:p w14:paraId="2E208A01" w14:textId="652EED6F" w:rsidR="00FF1B8C" w:rsidRPr="00FC04DE" w:rsidRDefault="00FF1B8C" w:rsidP="00FF1B8C">
            <w:pPr>
              <w:spacing w:after="0" w:line="240" w:lineRule="auto"/>
              <w:rPr>
                <w:rFonts w:eastAsia="Times New Roman"/>
                <w:color w:val="000000"/>
                <w:szCs w:val="24"/>
                <w:lang w:eastAsia="lt-LT"/>
              </w:rPr>
            </w:pPr>
            <w:r w:rsidRPr="00387DA6">
              <w:rPr>
                <w:sz w:val="22"/>
              </w:rPr>
              <w:t>Reglamento ir Įstatymo reikalavimų išaiškinimas (aprašas) rengiant sociologinį klausimyną ir atliekant sociologinę apklausą</w:t>
            </w:r>
          </w:p>
        </w:tc>
        <w:tc>
          <w:tcPr>
            <w:tcW w:w="1475" w:type="dxa"/>
            <w:shd w:val="clear" w:color="auto" w:fill="auto"/>
            <w:noWrap/>
            <w:vAlign w:val="center"/>
          </w:tcPr>
          <w:p w14:paraId="315B14CB" w14:textId="30D4303D"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0E396DB7"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4C32C146"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02F15091"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2EC3CF42"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0478EEF9" w14:textId="28F2E248" w:rsidTr="00FF1B8C">
        <w:trPr>
          <w:trHeight w:val="576"/>
        </w:trPr>
        <w:tc>
          <w:tcPr>
            <w:tcW w:w="570" w:type="dxa"/>
            <w:shd w:val="clear" w:color="auto" w:fill="auto"/>
            <w:noWrap/>
            <w:vAlign w:val="center"/>
            <w:hideMark/>
          </w:tcPr>
          <w:p w14:paraId="3487901A"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6.</w:t>
            </w:r>
          </w:p>
        </w:tc>
        <w:tc>
          <w:tcPr>
            <w:tcW w:w="2827" w:type="dxa"/>
            <w:shd w:val="clear" w:color="auto" w:fill="auto"/>
          </w:tcPr>
          <w:p w14:paraId="4FB006E4" w14:textId="5457A68C" w:rsidR="00FF1B8C" w:rsidRPr="00FC04DE" w:rsidRDefault="00FF1B8C" w:rsidP="00FF1B8C">
            <w:pPr>
              <w:spacing w:after="0" w:line="240" w:lineRule="auto"/>
              <w:rPr>
                <w:rFonts w:eastAsia="Times New Roman"/>
                <w:color w:val="000000"/>
                <w:szCs w:val="24"/>
                <w:lang w:eastAsia="lt-LT"/>
              </w:rPr>
            </w:pPr>
            <w:r w:rsidRPr="00387DA6">
              <w:rPr>
                <w:sz w:val="22"/>
              </w:rPr>
              <w:t>Reglamento ir Įstatymo reikalavimų išaiškinimas (aprašas) kuriant nuolatinę išankstinę registracijos platformą</w:t>
            </w:r>
          </w:p>
        </w:tc>
        <w:tc>
          <w:tcPr>
            <w:tcW w:w="1475" w:type="dxa"/>
            <w:shd w:val="clear" w:color="auto" w:fill="auto"/>
            <w:noWrap/>
            <w:vAlign w:val="center"/>
          </w:tcPr>
          <w:p w14:paraId="2F0543AD" w14:textId="574B6156"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78021E6F"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04567952"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37F52C6D"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08DFACB1"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463CEA17" w14:textId="07F0AF30" w:rsidTr="00FF1B8C">
        <w:trPr>
          <w:trHeight w:val="288"/>
        </w:trPr>
        <w:tc>
          <w:tcPr>
            <w:tcW w:w="570" w:type="dxa"/>
            <w:shd w:val="clear" w:color="auto" w:fill="auto"/>
            <w:noWrap/>
            <w:vAlign w:val="center"/>
            <w:hideMark/>
          </w:tcPr>
          <w:p w14:paraId="2E747211"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7.</w:t>
            </w:r>
          </w:p>
        </w:tc>
        <w:tc>
          <w:tcPr>
            <w:tcW w:w="2827" w:type="dxa"/>
            <w:shd w:val="clear" w:color="auto" w:fill="auto"/>
          </w:tcPr>
          <w:p w14:paraId="4448C513" w14:textId="419D1FED" w:rsidR="00FF1B8C" w:rsidRPr="00FC04DE" w:rsidRDefault="00FF1B8C" w:rsidP="00FF1B8C">
            <w:pPr>
              <w:spacing w:after="0" w:line="240" w:lineRule="auto"/>
              <w:rPr>
                <w:rFonts w:eastAsia="Times New Roman"/>
                <w:color w:val="000000"/>
                <w:szCs w:val="24"/>
                <w:lang w:eastAsia="lt-LT"/>
              </w:rPr>
            </w:pPr>
            <w:r w:rsidRPr="00387DA6">
              <w:rPr>
                <w:sz w:val="22"/>
              </w:rPr>
              <w:t>Reglamento ir Įstatymo reikalavimų taikymo išaiškinimas ir pasiūlymų dėl įgyvendinimo pateikimas (aprašas) kaupiant ir saugant neįgaliųjų asmenų asmeninis duomenis ir duomenys apie asmenų su negalia poreikius</w:t>
            </w:r>
          </w:p>
        </w:tc>
        <w:tc>
          <w:tcPr>
            <w:tcW w:w="1475" w:type="dxa"/>
            <w:shd w:val="clear" w:color="auto" w:fill="auto"/>
            <w:noWrap/>
            <w:vAlign w:val="center"/>
          </w:tcPr>
          <w:p w14:paraId="36BD4E02" w14:textId="01E1FD88"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17666FFB"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4FE2AE13"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0AD065DA"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377D7059"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7F0BA594" w14:textId="624BCABD" w:rsidTr="00FF1B8C">
        <w:trPr>
          <w:trHeight w:val="576"/>
        </w:trPr>
        <w:tc>
          <w:tcPr>
            <w:tcW w:w="570" w:type="dxa"/>
            <w:shd w:val="clear" w:color="auto" w:fill="auto"/>
            <w:noWrap/>
            <w:vAlign w:val="center"/>
            <w:hideMark/>
          </w:tcPr>
          <w:p w14:paraId="29ED505E"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8.</w:t>
            </w:r>
          </w:p>
        </w:tc>
        <w:tc>
          <w:tcPr>
            <w:tcW w:w="2827" w:type="dxa"/>
            <w:shd w:val="clear" w:color="auto" w:fill="auto"/>
          </w:tcPr>
          <w:p w14:paraId="10310217" w14:textId="43DEA37C" w:rsidR="00FF1B8C" w:rsidRPr="00FC04DE" w:rsidRDefault="00FF1B8C" w:rsidP="00FF1B8C">
            <w:pPr>
              <w:spacing w:after="0" w:line="240" w:lineRule="auto"/>
              <w:rPr>
                <w:rFonts w:eastAsia="Times New Roman"/>
                <w:color w:val="000000"/>
                <w:szCs w:val="24"/>
                <w:lang w:eastAsia="lt-LT"/>
              </w:rPr>
            </w:pPr>
            <w:r w:rsidRPr="00387DA6">
              <w:rPr>
                <w:sz w:val="22"/>
              </w:rPr>
              <w:t>Esamos PAGD prie VRM tvarkos (įsakymų) reglamentuojančios asmens duomenų tvarkymo įvertinimas ir pasiūlymų dėl patobulinimų ir (ar) keitimų aprašas</w:t>
            </w:r>
          </w:p>
        </w:tc>
        <w:tc>
          <w:tcPr>
            <w:tcW w:w="1475" w:type="dxa"/>
            <w:shd w:val="clear" w:color="auto" w:fill="auto"/>
            <w:noWrap/>
            <w:vAlign w:val="center"/>
          </w:tcPr>
          <w:p w14:paraId="4329DAF6" w14:textId="1DFD0658"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w:t>
            </w:r>
          </w:p>
        </w:tc>
        <w:tc>
          <w:tcPr>
            <w:tcW w:w="994" w:type="dxa"/>
            <w:shd w:val="clear" w:color="auto" w:fill="auto"/>
            <w:noWrap/>
            <w:vAlign w:val="center"/>
            <w:hideMark/>
          </w:tcPr>
          <w:p w14:paraId="37C1E875"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24FFA939"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696FCF09"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10ADAEA6"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371D2BB8" w14:textId="7211BEB0" w:rsidTr="00FF1B8C">
        <w:trPr>
          <w:trHeight w:val="576"/>
        </w:trPr>
        <w:tc>
          <w:tcPr>
            <w:tcW w:w="570" w:type="dxa"/>
            <w:shd w:val="clear" w:color="auto" w:fill="auto"/>
            <w:noWrap/>
            <w:vAlign w:val="center"/>
            <w:hideMark/>
          </w:tcPr>
          <w:p w14:paraId="7CDC0F9B"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9.</w:t>
            </w:r>
          </w:p>
        </w:tc>
        <w:tc>
          <w:tcPr>
            <w:tcW w:w="2827" w:type="dxa"/>
            <w:shd w:val="clear" w:color="auto" w:fill="auto"/>
          </w:tcPr>
          <w:p w14:paraId="214F9C6E" w14:textId="4F32A476" w:rsidR="00FF1B8C" w:rsidRPr="00FC04DE" w:rsidRDefault="00FF1B8C" w:rsidP="00FF1B8C">
            <w:pPr>
              <w:spacing w:after="0" w:line="240" w:lineRule="auto"/>
              <w:rPr>
                <w:rFonts w:eastAsia="Times New Roman"/>
                <w:color w:val="000000"/>
                <w:szCs w:val="24"/>
                <w:lang w:eastAsia="lt-LT"/>
              </w:rPr>
            </w:pPr>
            <w:r w:rsidRPr="00387DA6">
              <w:rPr>
                <w:sz w:val="22"/>
              </w:rPr>
              <w:t xml:space="preserve">Reglamento ir Įstatymo reikalavimų taikymo išaiškinimas ir pasiūlymų dėl įgyvendinimo pateikimas </w:t>
            </w:r>
            <w:r w:rsidRPr="00387DA6">
              <w:rPr>
                <w:sz w:val="22"/>
              </w:rPr>
              <w:lastRenderedPageBreak/>
              <w:t>(aprašas) rengiant rekomendacijas krizių valdymo ir civilinės saugos sistemos subjektams</w:t>
            </w:r>
          </w:p>
        </w:tc>
        <w:tc>
          <w:tcPr>
            <w:tcW w:w="1475" w:type="dxa"/>
            <w:shd w:val="clear" w:color="auto" w:fill="auto"/>
            <w:noWrap/>
            <w:vAlign w:val="center"/>
          </w:tcPr>
          <w:p w14:paraId="0630E9D4" w14:textId="0EE91831"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lastRenderedPageBreak/>
              <w:t>1</w:t>
            </w:r>
          </w:p>
        </w:tc>
        <w:tc>
          <w:tcPr>
            <w:tcW w:w="994" w:type="dxa"/>
            <w:shd w:val="clear" w:color="auto" w:fill="auto"/>
            <w:noWrap/>
            <w:vAlign w:val="center"/>
            <w:hideMark/>
          </w:tcPr>
          <w:p w14:paraId="1D871088"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6191F2D1"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519E83E0"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2DCD6278"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1385F60D" w14:textId="3B476B3D" w:rsidTr="00FF1B8C">
        <w:trPr>
          <w:trHeight w:val="288"/>
        </w:trPr>
        <w:tc>
          <w:tcPr>
            <w:tcW w:w="570" w:type="dxa"/>
            <w:shd w:val="clear" w:color="auto" w:fill="auto"/>
            <w:noWrap/>
            <w:vAlign w:val="center"/>
            <w:hideMark/>
          </w:tcPr>
          <w:p w14:paraId="75230BFB" w14:textId="77777777" w:rsidR="00FF1B8C" w:rsidRPr="00FC04DE" w:rsidRDefault="00FF1B8C" w:rsidP="00FF1B8C">
            <w:pPr>
              <w:spacing w:after="0" w:line="240" w:lineRule="auto"/>
              <w:jc w:val="center"/>
              <w:rPr>
                <w:rFonts w:eastAsia="Times New Roman"/>
                <w:color w:val="000000"/>
                <w:szCs w:val="24"/>
                <w:lang w:eastAsia="lt-LT"/>
              </w:rPr>
            </w:pPr>
            <w:r w:rsidRPr="00FC04DE">
              <w:rPr>
                <w:rFonts w:eastAsia="Times New Roman"/>
                <w:color w:val="000000"/>
                <w:szCs w:val="24"/>
                <w:lang w:eastAsia="lt-LT"/>
              </w:rPr>
              <w:t>10.</w:t>
            </w:r>
          </w:p>
        </w:tc>
        <w:tc>
          <w:tcPr>
            <w:tcW w:w="2827" w:type="dxa"/>
            <w:shd w:val="clear" w:color="auto" w:fill="auto"/>
          </w:tcPr>
          <w:p w14:paraId="5C8F89BA" w14:textId="64DC2998" w:rsidR="00FF1B8C" w:rsidRPr="00FC04DE" w:rsidRDefault="00FF1B8C" w:rsidP="00FF1B8C">
            <w:pPr>
              <w:spacing w:after="0" w:line="240" w:lineRule="auto"/>
              <w:rPr>
                <w:rFonts w:eastAsia="Times New Roman"/>
                <w:color w:val="000000"/>
                <w:szCs w:val="24"/>
                <w:lang w:eastAsia="lt-LT"/>
              </w:rPr>
            </w:pPr>
            <w:r w:rsidRPr="00387DA6">
              <w:rPr>
                <w:sz w:val="22"/>
              </w:rPr>
              <w:t>Kitos su pirkimo objektu (Projekto veiklomis) susijusios teisinės paslaugos</w:t>
            </w:r>
          </w:p>
        </w:tc>
        <w:tc>
          <w:tcPr>
            <w:tcW w:w="1475" w:type="dxa"/>
            <w:shd w:val="clear" w:color="auto" w:fill="auto"/>
            <w:noWrap/>
            <w:vAlign w:val="center"/>
            <w:hideMark/>
          </w:tcPr>
          <w:p w14:paraId="09A393FE" w14:textId="1934E6D6" w:rsidR="00FF1B8C" w:rsidRPr="00FC04DE" w:rsidRDefault="00FF1B8C" w:rsidP="00FF1B8C">
            <w:pPr>
              <w:spacing w:after="0" w:line="240" w:lineRule="auto"/>
              <w:jc w:val="center"/>
              <w:rPr>
                <w:rFonts w:eastAsia="Times New Roman"/>
                <w:color w:val="000000"/>
                <w:szCs w:val="24"/>
                <w:lang w:eastAsia="lt-LT"/>
              </w:rPr>
            </w:pPr>
            <w:r>
              <w:rPr>
                <w:rFonts w:eastAsia="Times New Roman"/>
                <w:color w:val="000000"/>
                <w:szCs w:val="24"/>
                <w:lang w:eastAsia="lt-LT"/>
              </w:rPr>
              <w:t>10 val.</w:t>
            </w:r>
          </w:p>
        </w:tc>
        <w:tc>
          <w:tcPr>
            <w:tcW w:w="994" w:type="dxa"/>
            <w:shd w:val="clear" w:color="auto" w:fill="auto"/>
            <w:noWrap/>
            <w:vAlign w:val="center"/>
            <w:hideMark/>
          </w:tcPr>
          <w:p w14:paraId="63712E92" w14:textId="77777777" w:rsidR="00FF1B8C" w:rsidRPr="00FC04DE" w:rsidRDefault="00FF1B8C" w:rsidP="00FF1B8C">
            <w:pPr>
              <w:spacing w:after="0" w:line="240" w:lineRule="auto"/>
              <w:jc w:val="center"/>
              <w:rPr>
                <w:rFonts w:eastAsia="Times New Roman"/>
                <w:color w:val="000000"/>
                <w:szCs w:val="24"/>
                <w:lang w:eastAsia="lt-LT"/>
              </w:rPr>
            </w:pPr>
          </w:p>
        </w:tc>
        <w:tc>
          <w:tcPr>
            <w:tcW w:w="1268" w:type="dxa"/>
            <w:shd w:val="clear" w:color="auto" w:fill="auto"/>
            <w:noWrap/>
            <w:vAlign w:val="center"/>
          </w:tcPr>
          <w:p w14:paraId="081472D4" w14:textId="77777777" w:rsidR="00FF1B8C" w:rsidRPr="00FC04DE" w:rsidRDefault="00FF1B8C" w:rsidP="00FF1B8C">
            <w:pPr>
              <w:spacing w:after="0" w:line="240" w:lineRule="auto"/>
              <w:jc w:val="center"/>
              <w:rPr>
                <w:rFonts w:eastAsia="Times New Roman"/>
                <w:color w:val="000000"/>
                <w:szCs w:val="24"/>
                <w:lang w:eastAsia="lt-LT"/>
              </w:rPr>
            </w:pPr>
          </w:p>
        </w:tc>
        <w:tc>
          <w:tcPr>
            <w:tcW w:w="1225" w:type="dxa"/>
          </w:tcPr>
          <w:p w14:paraId="3A38FB83" w14:textId="77777777" w:rsidR="00FF1B8C" w:rsidRPr="00FC04DE" w:rsidRDefault="00FF1B8C" w:rsidP="00FF1B8C">
            <w:pPr>
              <w:spacing w:after="0" w:line="240" w:lineRule="auto"/>
              <w:jc w:val="center"/>
              <w:rPr>
                <w:rFonts w:eastAsia="Times New Roman"/>
                <w:color w:val="000000"/>
                <w:szCs w:val="24"/>
                <w:lang w:eastAsia="lt-LT"/>
              </w:rPr>
            </w:pPr>
          </w:p>
        </w:tc>
        <w:tc>
          <w:tcPr>
            <w:tcW w:w="1119" w:type="dxa"/>
          </w:tcPr>
          <w:p w14:paraId="3DE9CE3D"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534C3AB0" w14:textId="77777777" w:rsidTr="00FF1B8C">
        <w:trPr>
          <w:trHeight w:val="288"/>
        </w:trPr>
        <w:tc>
          <w:tcPr>
            <w:tcW w:w="570" w:type="dxa"/>
            <w:shd w:val="clear" w:color="auto" w:fill="auto"/>
            <w:noWrap/>
            <w:vAlign w:val="center"/>
          </w:tcPr>
          <w:p w14:paraId="4BB281A6" w14:textId="77777777" w:rsidR="00FF1B8C" w:rsidRPr="0094355E" w:rsidRDefault="00FF1B8C" w:rsidP="00FF1B8C">
            <w:pPr>
              <w:spacing w:after="0" w:line="240" w:lineRule="auto"/>
              <w:jc w:val="center"/>
              <w:rPr>
                <w:rFonts w:eastAsia="Times New Roman"/>
                <w:color w:val="000000"/>
                <w:sz w:val="22"/>
                <w:lang w:eastAsia="lt-LT"/>
              </w:rPr>
            </w:pPr>
          </w:p>
        </w:tc>
        <w:tc>
          <w:tcPr>
            <w:tcW w:w="6564" w:type="dxa"/>
            <w:gridSpan w:val="4"/>
            <w:shd w:val="clear" w:color="auto" w:fill="auto"/>
          </w:tcPr>
          <w:p w14:paraId="3FB88724" w14:textId="261205AA" w:rsidR="00FF1B8C" w:rsidRPr="0094355E" w:rsidRDefault="00FF1B8C" w:rsidP="00FF1B8C">
            <w:pPr>
              <w:spacing w:after="0" w:line="240" w:lineRule="auto"/>
              <w:jc w:val="right"/>
              <w:rPr>
                <w:rFonts w:eastAsia="Times New Roman"/>
                <w:color w:val="000000"/>
                <w:sz w:val="22"/>
                <w:lang w:eastAsia="lt-LT"/>
              </w:rPr>
            </w:pPr>
            <w:r w:rsidRPr="0094355E">
              <w:rPr>
                <w:rFonts w:eastAsia="Times New Roman"/>
                <w:color w:val="000000"/>
                <w:sz w:val="22"/>
                <w:lang w:eastAsia="lt-LT"/>
              </w:rPr>
              <w:t>Bendra pasiūlymo kaina, Eur be PVM</w:t>
            </w:r>
          </w:p>
        </w:tc>
        <w:tc>
          <w:tcPr>
            <w:tcW w:w="2344" w:type="dxa"/>
            <w:gridSpan w:val="2"/>
          </w:tcPr>
          <w:p w14:paraId="1F8F30B4"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0D97A567" w14:textId="77777777" w:rsidTr="00FF1B8C">
        <w:trPr>
          <w:trHeight w:val="288"/>
        </w:trPr>
        <w:tc>
          <w:tcPr>
            <w:tcW w:w="570" w:type="dxa"/>
            <w:shd w:val="clear" w:color="auto" w:fill="auto"/>
            <w:noWrap/>
            <w:vAlign w:val="center"/>
          </w:tcPr>
          <w:p w14:paraId="2FD607F2" w14:textId="77777777" w:rsidR="00FF1B8C" w:rsidRPr="0094355E" w:rsidRDefault="00FF1B8C" w:rsidP="00FF1B8C">
            <w:pPr>
              <w:spacing w:after="0" w:line="240" w:lineRule="auto"/>
              <w:jc w:val="center"/>
              <w:rPr>
                <w:rFonts w:eastAsia="Times New Roman"/>
                <w:color w:val="000000"/>
                <w:sz w:val="22"/>
                <w:lang w:eastAsia="lt-LT"/>
              </w:rPr>
            </w:pPr>
          </w:p>
        </w:tc>
        <w:tc>
          <w:tcPr>
            <w:tcW w:w="6564" w:type="dxa"/>
            <w:gridSpan w:val="4"/>
            <w:shd w:val="clear" w:color="auto" w:fill="auto"/>
          </w:tcPr>
          <w:p w14:paraId="40FB9592" w14:textId="5B49B36C" w:rsidR="00FF1B8C" w:rsidRPr="0094355E" w:rsidRDefault="00FF1B8C" w:rsidP="00FF1B8C">
            <w:pPr>
              <w:spacing w:after="0" w:line="240" w:lineRule="auto"/>
              <w:jc w:val="right"/>
              <w:rPr>
                <w:rFonts w:eastAsia="Times New Roman"/>
                <w:color w:val="000000"/>
                <w:sz w:val="22"/>
                <w:lang w:eastAsia="lt-LT"/>
              </w:rPr>
            </w:pPr>
            <w:r w:rsidRPr="0094355E">
              <w:rPr>
                <w:rFonts w:eastAsia="Times New Roman"/>
                <w:color w:val="000000"/>
                <w:sz w:val="22"/>
                <w:lang w:eastAsia="lt-LT"/>
              </w:rPr>
              <w:t>PVM, Eur</w:t>
            </w:r>
          </w:p>
        </w:tc>
        <w:tc>
          <w:tcPr>
            <w:tcW w:w="2344" w:type="dxa"/>
            <w:gridSpan w:val="2"/>
          </w:tcPr>
          <w:p w14:paraId="0EA5E6E5" w14:textId="77777777" w:rsidR="00FF1B8C" w:rsidRPr="00FC04DE" w:rsidRDefault="00FF1B8C" w:rsidP="00FF1B8C">
            <w:pPr>
              <w:spacing w:after="0" w:line="240" w:lineRule="auto"/>
              <w:jc w:val="center"/>
              <w:rPr>
                <w:rFonts w:eastAsia="Times New Roman"/>
                <w:color w:val="000000"/>
                <w:szCs w:val="24"/>
                <w:lang w:eastAsia="lt-LT"/>
              </w:rPr>
            </w:pPr>
          </w:p>
        </w:tc>
      </w:tr>
      <w:tr w:rsidR="00FF1B8C" w:rsidRPr="00B27F3A" w14:paraId="6FB10150" w14:textId="77777777" w:rsidTr="00FF1B8C">
        <w:trPr>
          <w:trHeight w:val="288"/>
        </w:trPr>
        <w:tc>
          <w:tcPr>
            <w:tcW w:w="570" w:type="dxa"/>
            <w:shd w:val="clear" w:color="auto" w:fill="auto"/>
            <w:noWrap/>
            <w:vAlign w:val="center"/>
          </w:tcPr>
          <w:p w14:paraId="4AC63C52" w14:textId="77777777" w:rsidR="00FF1B8C" w:rsidRPr="0094355E" w:rsidRDefault="00FF1B8C" w:rsidP="00FF1B8C">
            <w:pPr>
              <w:spacing w:after="0" w:line="240" w:lineRule="auto"/>
              <w:jc w:val="center"/>
              <w:rPr>
                <w:rFonts w:eastAsia="Times New Roman"/>
                <w:color w:val="000000"/>
                <w:sz w:val="22"/>
                <w:lang w:eastAsia="lt-LT"/>
              </w:rPr>
            </w:pPr>
          </w:p>
        </w:tc>
        <w:tc>
          <w:tcPr>
            <w:tcW w:w="6564" w:type="dxa"/>
            <w:gridSpan w:val="4"/>
            <w:shd w:val="clear" w:color="auto" w:fill="auto"/>
          </w:tcPr>
          <w:p w14:paraId="3204F0FA" w14:textId="67B3E859" w:rsidR="00FF1B8C" w:rsidRPr="0094355E" w:rsidRDefault="00FF1B8C" w:rsidP="00FF1B8C">
            <w:pPr>
              <w:spacing w:after="0" w:line="240" w:lineRule="auto"/>
              <w:jc w:val="right"/>
              <w:rPr>
                <w:rFonts w:eastAsia="Times New Roman"/>
                <w:color w:val="000000"/>
                <w:sz w:val="22"/>
                <w:lang w:eastAsia="lt-LT"/>
              </w:rPr>
            </w:pPr>
            <w:r w:rsidRPr="0094355E">
              <w:rPr>
                <w:rFonts w:eastAsia="Times New Roman"/>
                <w:color w:val="000000"/>
                <w:sz w:val="22"/>
                <w:lang w:eastAsia="lt-LT"/>
              </w:rPr>
              <w:t>Bendra pasiūlymo kaina, Eur su PVM</w:t>
            </w:r>
          </w:p>
        </w:tc>
        <w:tc>
          <w:tcPr>
            <w:tcW w:w="2344" w:type="dxa"/>
            <w:gridSpan w:val="2"/>
          </w:tcPr>
          <w:p w14:paraId="029D82D6" w14:textId="77777777" w:rsidR="00FF1B8C" w:rsidRPr="00FC04DE" w:rsidRDefault="00FF1B8C" w:rsidP="00FF1B8C">
            <w:pPr>
              <w:spacing w:after="0" w:line="240" w:lineRule="auto"/>
              <w:jc w:val="center"/>
              <w:rPr>
                <w:rFonts w:eastAsia="Times New Roman"/>
                <w:color w:val="000000"/>
                <w:szCs w:val="24"/>
                <w:lang w:eastAsia="lt-LT"/>
              </w:rPr>
            </w:pPr>
          </w:p>
        </w:tc>
      </w:tr>
    </w:tbl>
    <w:p w14:paraId="05533578" w14:textId="071ED478" w:rsidR="003E24B3" w:rsidRDefault="003E24B3" w:rsidP="003E24B3">
      <w:pPr>
        <w:spacing w:after="0" w:line="240" w:lineRule="auto"/>
        <w:contextualSpacing/>
        <w:jc w:val="both"/>
        <w:rPr>
          <w:szCs w:val="24"/>
        </w:rPr>
      </w:pPr>
    </w:p>
    <w:p w14:paraId="6436DD30" w14:textId="77777777" w:rsidR="003E24B3" w:rsidRPr="00453AAF" w:rsidRDefault="003E24B3" w:rsidP="003E24B3">
      <w:pPr>
        <w:tabs>
          <w:tab w:val="left" w:pos="1134"/>
          <w:tab w:val="left" w:pos="1276"/>
        </w:tabs>
        <w:ind w:firstLine="709"/>
        <w:rPr>
          <w:i/>
          <w:iCs/>
        </w:rPr>
      </w:pPr>
      <w:r w:rsidRPr="00453AAF">
        <w:rPr>
          <w:i/>
          <w:iCs/>
        </w:rPr>
        <w:t>Pastabos:</w:t>
      </w:r>
    </w:p>
    <w:p w14:paraId="0527F5D2" w14:textId="7E813513" w:rsidR="00A572E2" w:rsidRDefault="003E24B3" w:rsidP="00A572E2">
      <w:pPr>
        <w:ind w:firstLine="720"/>
      </w:pPr>
      <w:r w:rsidRPr="00B70FEA">
        <w:rPr>
          <w:i/>
          <w:iCs/>
        </w:rPr>
        <w:t>Nurodytos paslaugos ir jų apimtys yra preliminarios</w:t>
      </w:r>
      <w:r>
        <w:rPr>
          <w:i/>
          <w:iCs/>
        </w:rPr>
        <w:t xml:space="preserve"> </w:t>
      </w:r>
      <w:r w:rsidRPr="00B70FEA">
        <w:rPr>
          <w:i/>
          <w:iCs/>
        </w:rPr>
        <w:t>ir bus naudojamos tik pasiūlymų vertinim</w:t>
      </w:r>
      <w:r w:rsidR="00B735EB">
        <w:rPr>
          <w:i/>
          <w:iCs/>
        </w:rPr>
        <w:t>ui ir pirkimo laimėtojo nustatymui</w:t>
      </w:r>
      <w:r w:rsidRPr="00B70FEA">
        <w:rPr>
          <w:i/>
          <w:iCs/>
        </w:rPr>
        <w:t xml:space="preserve">. </w:t>
      </w:r>
      <w:r w:rsidR="00FF1B8C">
        <w:rPr>
          <w:i/>
          <w:iCs/>
        </w:rPr>
        <w:t>P</w:t>
      </w:r>
      <w:r w:rsidRPr="00B70FEA">
        <w:rPr>
          <w:i/>
          <w:iCs/>
        </w:rPr>
        <w:t>aslaug</w:t>
      </w:r>
      <w:r>
        <w:rPr>
          <w:i/>
          <w:iCs/>
        </w:rPr>
        <w:t>os</w:t>
      </w:r>
      <w:r w:rsidRPr="00B70FEA">
        <w:rPr>
          <w:i/>
          <w:iCs/>
        </w:rPr>
        <w:t xml:space="preserve"> sutarties galiojimo laikotarpiu </w:t>
      </w:r>
      <w:r w:rsidR="00A572E2">
        <w:rPr>
          <w:i/>
          <w:iCs/>
        </w:rPr>
        <w:t xml:space="preserve">bus perkamos </w:t>
      </w:r>
      <w:r w:rsidRPr="00B70FEA">
        <w:rPr>
          <w:i/>
          <w:iCs/>
        </w:rPr>
        <w:t>pagal faktinį jų poreikį</w:t>
      </w:r>
      <w:r>
        <w:rPr>
          <w:i/>
          <w:iCs/>
        </w:rPr>
        <w:t xml:space="preserve">, neviršijant pirkimo sąlygų </w:t>
      </w:r>
      <w:r w:rsidR="0094355E">
        <w:rPr>
          <w:i/>
          <w:iCs/>
        </w:rPr>
        <w:t>6</w:t>
      </w:r>
      <w:r>
        <w:rPr>
          <w:i/>
          <w:iCs/>
        </w:rPr>
        <w:t xml:space="preserve"> priede </w:t>
      </w:r>
      <w:r w:rsidR="0094355E">
        <w:rPr>
          <w:i/>
          <w:iCs/>
        </w:rPr>
        <w:t xml:space="preserve">„Sutarties projektas“ </w:t>
      </w:r>
      <w:r>
        <w:rPr>
          <w:i/>
          <w:iCs/>
        </w:rPr>
        <w:t>nurodytos sumos</w:t>
      </w:r>
      <w:r w:rsidRPr="00B70FEA">
        <w:rPr>
          <w:i/>
          <w:iCs/>
        </w:rPr>
        <w:t>.</w:t>
      </w:r>
      <w:r w:rsidR="00A572E2" w:rsidRPr="00A572E2">
        <w:t xml:space="preserve"> </w:t>
      </w:r>
    </w:p>
    <w:p w14:paraId="2E8508DB" w14:textId="59C7EF2C" w:rsidR="003E24B3" w:rsidRPr="0015513B" w:rsidRDefault="003E24B3" w:rsidP="00A572E2">
      <w:pPr>
        <w:tabs>
          <w:tab w:val="left" w:pos="5976"/>
        </w:tabs>
        <w:ind w:firstLine="709"/>
        <w:jc w:val="both"/>
        <w:rPr>
          <w:rFonts w:eastAsia="Times New Roman"/>
          <w:i/>
          <w:iCs/>
          <w:szCs w:val="24"/>
          <w:lang w:eastAsia="ar-SA"/>
        </w:rPr>
      </w:pPr>
      <w:r w:rsidRPr="0015513B">
        <w:rPr>
          <w:rFonts w:eastAsia="Times New Roman"/>
          <w:i/>
          <w:iCs/>
          <w:szCs w:val="24"/>
          <w:lang w:eastAsia="ar-SA"/>
        </w:rPr>
        <w:t xml:space="preserve">Kainos pasiūlyme suapvalinamos, paliekant du skaičius po kablelio. </w:t>
      </w:r>
    </w:p>
    <w:p w14:paraId="40B18A68" w14:textId="77777777" w:rsidR="003E24B3" w:rsidRDefault="003E24B3" w:rsidP="003E24B3">
      <w:pPr>
        <w:tabs>
          <w:tab w:val="left" w:pos="1134"/>
          <w:tab w:val="left" w:pos="1276"/>
        </w:tabs>
        <w:ind w:firstLine="709"/>
        <w:rPr>
          <w:i/>
          <w:iCs/>
          <w:color w:val="000000" w:themeColor="text1"/>
          <w:szCs w:val="24"/>
        </w:rPr>
      </w:pPr>
      <w:r w:rsidRPr="0015513B">
        <w:rPr>
          <w:i/>
          <w:iCs/>
          <w:color w:val="000000" w:themeColor="text1"/>
          <w:szCs w:val="24"/>
        </w:rPr>
        <w:t>Į pasiūlymo kainą turi būti įskaityti visi mokesčiai ir visos tiekėjo išlaidos pagal pirkimo sąlygų reikalavimus.</w:t>
      </w:r>
    </w:p>
    <w:tbl>
      <w:tblPr>
        <w:tblW w:w="5000" w:type="pct"/>
        <w:tblLook w:val="04A0" w:firstRow="1" w:lastRow="0" w:firstColumn="1" w:lastColumn="0" w:noHBand="0" w:noVBand="1"/>
      </w:tblPr>
      <w:tblGrid>
        <w:gridCol w:w="3136"/>
        <w:gridCol w:w="6502"/>
      </w:tblGrid>
      <w:tr w:rsidR="0094355E" w:rsidRPr="0094355E" w14:paraId="297D155C" w14:textId="77777777" w:rsidTr="00CA5AEB">
        <w:tc>
          <w:tcPr>
            <w:tcW w:w="1627" w:type="pct"/>
            <w:shd w:val="clear" w:color="auto" w:fill="auto"/>
          </w:tcPr>
          <w:p w14:paraId="5A59BDA1" w14:textId="77777777" w:rsidR="0094355E" w:rsidRPr="0094355E" w:rsidRDefault="0094355E" w:rsidP="00CA5AEB">
            <w:pPr>
              <w:spacing w:after="0" w:line="240" w:lineRule="auto"/>
              <w:jc w:val="right"/>
              <w:rPr>
                <w:rStyle w:val="Emfaz"/>
                <w:sz w:val="22"/>
                <w:shd w:val="clear" w:color="auto" w:fill="FFFFFF"/>
              </w:rPr>
            </w:pPr>
            <w:r w:rsidRPr="0094355E">
              <w:rPr>
                <w:rStyle w:val="Emfaz"/>
                <w:sz w:val="22"/>
                <w:shd w:val="clear" w:color="auto" w:fill="FFFFFF"/>
              </w:rPr>
              <w:t>PVM</w:t>
            </w:r>
            <w:r w:rsidRPr="0094355E">
              <w:rPr>
                <w:rStyle w:val="apple-converted-space"/>
                <w:i/>
                <w:iCs/>
                <w:sz w:val="22"/>
                <w:shd w:val="clear" w:color="auto" w:fill="FFFFFF"/>
              </w:rPr>
              <w:t> lengvatos/</w:t>
            </w:r>
            <w:r w:rsidRPr="0094355E">
              <w:rPr>
                <w:i/>
                <w:iCs/>
                <w:sz w:val="22"/>
                <w:shd w:val="clear" w:color="auto" w:fill="FFFFFF"/>
              </w:rPr>
              <w:t>nemokėjimo teisinis</w:t>
            </w:r>
            <w:r w:rsidRPr="0094355E">
              <w:rPr>
                <w:rStyle w:val="apple-converted-space"/>
                <w:i/>
                <w:iCs/>
                <w:sz w:val="22"/>
                <w:shd w:val="clear" w:color="auto" w:fill="FFFFFF"/>
              </w:rPr>
              <w:t> </w:t>
            </w:r>
            <w:r w:rsidRPr="0094355E">
              <w:rPr>
                <w:rStyle w:val="Emfaz"/>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FCCA906" w14:textId="77777777" w:rsidR="0094355E" w:rsidRPr="0094355E" w:rsidRDefault="0094355E" w:rsidP="00CA5AEB">
            <w:pPr>
              <w:spacing w:after="0" w:line="240" w:lineRule="auto"/>
              <w:rPr>
                <w:i/>
                <w:iCs/>
                <w:sz w:val="22"/>
              </w:rPr>
            </w:pPr>
            <w:r w:rsidRPr="0094355E">
              <w:rPr>
                <w:i/>
                <w:iCs/>
                <w:color w:val="000000"/>
                <w:sz w:val="22"/>
              </w:rPr>
              <w:t>[Pildo tiekėjas]</w:t>
            </w:r>
          </w:p>
        </w:tc>
      </w:tr>
    </w:tbl>
    <w:p w14:paraId="6DEA8E15" w14:textId="77777777" w:rsidR="0094355E" w:rsidRPr="0094355E" w:rsidRDefault="0094355E" w:rsidP="003E24B3">
      <w:pPr>
        <w:tabs>
          <w:tab w:val="left" w:pos="1134"/>
          <w:tab w:val="left" w:pos="1276"/>
        </w:tabs>
        <w:ind w:firstLine="709"/>
        <w:rPr>
          <w:i/>
          <w:iCs/>
          <w:sz w:val="22"/>
        </w:rPr>
      </w:pPr>
    </w:p>
    <w:p w14:paraId="7617913E" w14:textId="77777777" w:rsidR="003E24B3" w:rsidRDefault="003E24B3" w:rsidP="003E24B3">
      <w:pPr>
        <w:spacing w:after="0" w:line="240" w:lineRule="auto"/>
        <w:ind w:firstLine="567"/>
        <w:jc w:val="both"/>
        <w:rPr>
          <w:szCs w:val="24"/>
        </w:rPr>
      </w:pPr>
    </w:p>
    <w:p w14:paraId="012BF316" w14:textId="2EE4C7E5" w:rsidR="003E24B3" w:rsidRPr="00B735EB" w:rsidRDefault="00B735EB" w:rsidP="003E24B3">
      <w:pPr>
        <w:keepNext/>
        <w:numPr>
          <w:ilvl w:val="0"/>
          <w:numId w:val="1"/>
        </w:numPr>
        <w:tabs>
          <w:tab w:val="left" w:pos="284"/>
        </w:tabs>
        <w:suppressAutoHyphens/>
        <w:spacing w:after="0" w:line="240" w:lineRule="auto"/>
        <w:ind w:left="0" w:firstLine="0"/>
        <w:jc w:val="center"/>
        <w:outlineLvl w:val="0"/>
        <w:rPr>
          <w:b/>
          <w:bCs/>
          <w:szCs w:val="24"/>
        </w:rPr>
      </w:pPr>
      <w:r>
        <w:rPr>
          <w:b/>
          <w:bCs/>
          <w:szCs w:val="24"/>
        </w:rPr>
        <w:t>INFORMACIJA APIE SUBTIEKĖJUS</w:t>
      </w:r>
    </w:p>
    <w:p w14:paraId="44BDE238" w14:textId="77777777" w:rsidR="00B735EB" w:rsidRPr="00B735EB" w:rsidRDefault="00B735EB" w:rsidP="00B735EB">
      <w:pPr>
        <w:keepNext/>
        <w:tabs>
          <w:tab w:val="left" w:pos="284"/>
        </w:tabs>
        <w:suppressAutoHyphens/>
        <w:spacing w:after="0" w:line="240" w:lineRule="auto"/>
        <w:outlineLvl w:val="0"/>
        <w:rPr>
          <w:b/>
          <w:bCs/>
          <w:szCs w:val="24"/>
        </w:rPr>
      </w:pPr>
    </w:p>
    <w:p w14:paraId="02644CC1" w14:textId="48E672F7" w:rsidR="00B735EB" w:rsidRPr="00B735EB" w:rsidRDefault="00B735EB" w:rsidP="00B735EB">
      <w:pPr>
        <w:pStyle w:val="Sraopastraipa"/>
        <w:tabs>
          <w:tab w:val="left" w:pos="0"/>
        </w:tabs>
        <w:autoSpaceDN/>
        <w:spacing w:after="0" w:line="252" w:lineRule="auto"/>
        <w:ind w:left="0"/>
        <w:jc w:val="both"/>
        <w:textAlignment w:val="auto"/>
        <w:rPr>
          <w:bCs/>
          <w:szCs w:val="24"/>
        </w:rPr>
      </w:pPr>
      <w:r w:rsidRPr="00B735EB">
        <w:rPr>
          <w:bCs/>
          <w:szCs w:val="24"/>
        </w:rPr>
        <w:t>Informacija apie subtiekėjus (jeigu žinoma):</w:t>
      </w:r>
    </w:p>
    <w:tbl>
      <w:tblPr>
        <w:tblStyle w:val="Lentelstinklelis1"/>
        <w:tblW w:w="4931" w:type="pct"/>
        <w:tblLook w:val="04A0" w:firstRow="1" w:lastRow="0" w:firstColumn="1" w:lastColumn="0" w:noHBand="0" w:noVBand="1"/>
      </w:tblPr>
      <w:tblGrid>
        <w:gridCol w:w="1339"/>
        <w:gridCol w:w="3369"/>
        <w:gridCol w:w="3004"/>
        <w:gridCol w:w="1783"/>
      </w:tblGrid>
      <w:tr w:rsidR="00B735EB" w:rsidRPr="00B735EB" w14:paraId="67E43B4A" w14:textId="77777777" w:rsidTr="00B735EB">
        <w:trPr>
          <w:trHeight w:val="19"/>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12CFA" w14:textId="77777777" w:rsidR="00B735EB" w:rsidRPr="00B735EB" w:rsidRDefault="00B735EB" w:rsidP="00B735EB">
            <w:pPr>
              <w:rPr>
                <w:bCs/>
                <w:color w:val="000000"/>
                <w:szCs w:val="24"/>
              </w:rPr>
            </w:pPr>
            <w:r w:rsidRPr="00B735EB">
              <w:rPr>
                <w:bCs/>
                <w:color w:val="000000"/>
                <w:szCs w:val="24"/>
              </w:rPr>
              <w:t>Eil. Nr.</w:t>
            </w:r>
          </w:p>
        </w:tc>
        <w:tc>
          <w:tcPr>
            <w:tcW w:w="17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75AC0" w14:textId="0A75BDA9" w:rsidR="00B735EB" w:rsidRPr="00B735EB" w:rsidRDefault="00B735EB" w:rsidP="00B735EB">
            <w:pPr>
              <w:rPr>
                <w:rFonts w:eastAsia="Times New Roman"/>
                <w:bCs/>
                <w:color w:val="00000A"/>
                <w:szCs w:val="24"/>
              </w:rPr>
            </w:pPr>
            <w:r w:rsidRPr="00B735EB">
              <w:rPr>
                <w:rFonts w:eastAsia="Times New Roman"/>
                <w:bCs/>
                <w:color w:val="00000A"/>
                <w:szCs w:val="24"/>
              </w:rPr>
              <w:t>Subtiekėjo (-ų)</w:t>
            </w:r>
            <w:r w:rsidRPr="00B735EB">
              <w:rPr>
                <w:rStyle w:val="Puslapioinaosnuoroda"/>
                <w:rFonts w:eastAsia="Times New Roman"/>
                <w:bCs/>
                <w:color w:val="00000A"/>
                <w:szCs w:val="24"/>
              </w:rPr>
              <w:footnoteReference w:id="1"/>
            </w:r>
            <w:r w:rsidRPr="00B735EB">
              <w:rPr>
                <w:rFonts w:eastAsia="Times New Roman"/>
                <w:bCs/>
                <w:color w:val="00000A"/>
                <w:szCs w:val="24"/>
              </w:rPr>
              <w:t>, pavadinimas</w:t>
            </w:r>
          </w:p>
          <w:p w14:paraId="74B13FC1" w14:textId="77777777" w:rsidR="00B735EB" w:rsidRPr="00B735EB" w:rsidRDefault="00B735EB" w:rsidP="00B735EB">
            <w:pPr>
              <w:rPr>
                <w:bCs/>
                <w:color w:val="000000"/>
                <w:szCs w:val="24"/>
              </w:rPr>
            </w:pPr>
            <w:r w:rsidRPr="00B735EB">
              <w:rPr>
                <w:rFonts w:eastAsia="Times New Roman"/>
                <w:bCs/>
                <w:color w:val="00000A"/>
                <w:szCs w:val="24"/>
              </w:rPr>
              <w:t>(-ai), kontaktiniai duomenys ir jų atstovai</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7BE4E" w14:textId="77777777" w:rsidR="00B735EB" w:rsidRPr="00B735EB" w:rsidRDefault="00B735EB" w:rsidP="00B735EB">
            <w:pPr>
              <w:rPr>
                <w:bCs/>
                <w:iCs/>
                <w:szCs w:val="24"/>
              </w:rPr>
            </w:pPr>
            <w:r w:rsidRPr="00B735EB">
              <w:rPr>
                <w:bCs/>
                <w:iCs/>
                <w:szCs w:val="24"/>
              </w:rPr>
              <w:t>Nurodoma, kokius sutartinius įsipareigojimus vykdys</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CA575" w14:textId="77777777" w:rsidR="00B735EB" w:rsidRPr="00B735EB" w:rsidRDefault="00B735EB" w:rsidP="00B735EB">
            <w:pPr>
              <w:rPr>
                <w:bCs/>
                <w:iCs/>
                <w:szCs w:val="24"/>
              </w:rPr>
            </w:pPr>
            <w:r w:rsidRPr="00B735EB">
              <w:rPr>
                <w:bCs/>
                <w:iCs/>
                <w:szCs w:val="24"/>
              </w:rPr>
              <w:t>Apimtis EUR arba proc.</w:t>
            </w:r>
          </w:p>
        </w:tc>
      </w:tr>
      <w:tr w:rsidR="00B735EB" w:rsidRPr="00B735EB" w14:paraId="6E87D8A7" w14:textId="77777777" w:rsidTr="00B735EB">
        <w:trPr>
          <w:trHeight w:val="19"/>
        </w:trPr>
        <w:tc>
          <w:tcPr>
            <w:tcW w:w="705" w:type="pct"/>
            <w:tcBorders>
              <w:top w:val="single" w:sz="4" w:space="0" w:color="auto"/>
              <w:left w:val="single" w:sz="4" w:space="0" w:color="auto"/>
              <w:bottom w:val="single" w:sz="4" w:space="0" w:color="auto"/>
              <w:right w:val="single" w:sz="4" w:space="0" w:color="auto"/>
            </w:tcBorders>
            <w:vAlign w:val="center"/>
          </w:tcPr>
          <w:p w14:paraId="39C37228" w14:textId="77777777" w:rsidR="00B735EB" w:rsidRPr="00B735EB" w:rsidRDefault="00B735EB" w:rsidP="00B735EB">
            <w:pPr>
              <w:numPr>
                <w:ilvl w:val="0"/>
                <w:numId w:val="4"/>
              </w:numPr>
              <w:autoSpaceDN/>
              <w:spacing w:line="240" w:lineRule="auto"/>
              <w:ind w:left="0" w:firstLine="0"/>
              <w:contextualSpacing/>
              <w:jc w:val="center"/>
              <w:textAlignment w:val="auto"/>
              <w:rPr>
                <w:szCs w:val="24"/>
                <w:lang w:bidi="en-US"/>
              </w:rPr>
            </w:pPr>
          </w:p>
        </w:tc>
        <w:tc>
          <w:tcPr>
            <w:tcW w:w="1774" w:type="pct"/>
            <w:tcBorders>
              <w:top w:val="single" w:sz="4" w:space="0" w:color="auto"/>
              <w:left w:val="single" w:sz="4" w:space="0" w:color="auto"/>
              <w:bottom w:val="single" w:sz="4" w:space="0" w:color="auto"/>
              <w:right w:val="single" w:sz="4" w:space="0" w:color="auto"/>
            </w:tcBorders>
          </w:tcPr>
          <w:p w14:paraId="19FF2E11" w14:textId="77777777" w:rsidR="00B735EB" w:rsidRPr="00B735EB" w:rsidRDefault="00B735EB" w:rsidP="00CC46F1">
            <w:pPr>
              <w:rPr>
                <w:color w:val="000000"/>
                <w:szCs w:val="24"/>
              </w:rPr>
            </w:pPr>
            <w:r w:rsidRPr="00B735EB">
              <w:rPr>
                <w:color w:val="000000"/>
                <w:szCs w:val="24"/>
              </w:rPr>
              <w:t>....</w:t>
            </w:r>
          </w:p>
        </w:tc>
        <w:tc>
          <w:tcPr>
            <w:tcW w:w="1582" w:type="pct"/>
            <w:tcBorders>
              <w:top w:val="single" w:sz="4" w:space="0" w:color="auto"/>
              <w:left w:val="single" w:sz="4" w:space="0" w:color="auto"/>
              <w:bottom w:val="single" w:sz="4" w:space="0" w:color="auto"/>
              <w:right w:val="single" w:sz="4" w:space="0" w:color="auto"/>
            </w:tcBorders>
          </w:tcPr>
          <w:p w14:paraId="6D970B3A" w14:textId="77777777" w:rsidR="00B735EB" w:rsidRPr="00B735EB" w:rsidRDefault="00B735EB" w:rsidP="00CC46F1">
            <w:pPr>
              <w:rPr>
                <w:color w:val="000000"/>
                <w:szCs w:val="24"/>
              </w:rPr>
            </w:pPr>
            <w:r w:rsidRPr="00B735EB">
              <w:rPr>
                <w:color w:val="000000"/>
                <w:szCs w:val="24"/>
              </w:rPr>
              <w:t>....</w:t>
            </w:r>
          </w:p>
        </w:tc>
        <w:tc>
          <w:tcPr>
            <w:tcW w:w="940" w:type="pct"/>
            <w:tcBorders>
              <w:top w:val="single" w:sz="4" w:space="0" w:color="auto"/>
              <w:left w:val="single" w:sz="4" w:space="0" w:color="auto"/>
              <w:bottom w:val="single" w:sz="4" w:space="0" w:color="auto"/>
              <w:right w:val="single" w:sz="4" w:space="0" w:color="auto"/>
            </w:tcBorders>
            <w:vAlign w:val="center"/>
          </w:tcPr>
          <w:p w14:paraId="5696B418" w14:textId="77777777" w:rsidR="00B735EB" w:rsidRPr="00B735EB" w:rsidRDefault="00B735EB" w:rsidP="00CC46F1">
            <w:pPr>
              <w:jc w:val="center"/>
              <w:rPr>
                <w:color w:val="000000"/>
                <w:szCs w:val="24"/>
              </w:rPr>
            </w:pPr>
            <w:r w:rsidRPr="00B735EB">
              <w:rPr>
                <w:color w:val="000000"/>
                <w:szCs w:val="24"/>
              </w:rPr>
              <w:t>....</w:t>
            </w:r>
          </w:p>
        </w:tc>
      </w:tr>
      <w:tr w:rsidR="00B735EB" w:rsidRPr="00B735EB" w14:paraId="76EEF711" w14:textId="77777777" w:rsidTr="00B735EB">
        <w:trPr>
          <w:trHeight w:val="19"/>
        </w:trPr>
        <w:tc>
          <w:tcPr>
            <w:tcW w:w="705" w:type="pct"/>
            <w:tcBorders>
              <w:top w:val="single" w:sz="4" w:space="0" w:color="auto"/>
              <w:left w:val="single" w:sz="4" w:space="0" w:color="auto"/>
              <w:bottom w:val="single" w:sz="4" w:space="0" w:color="auto"/>
              <w:right w:val="single" w:sz="4" w:space="0" w:color="auto"/>
            </w:tcBorders>
            <w:vAlign w:val="center"/>
          </w:tcPr>
          <w:p w14:paraId="6C8F79FF" w14:textId="77777777" w:rsidR="00B735EB" w:rsidRPr="00B735EB" w:rsidRDefault="00B735EB" w:rsidP="00B735EB">
            <w:pPr>
              <w:numPr>
                <w:ilvl w:val="0"/>
                <w:numId w:val="4"/>
              </w:numPr>
              <w:autoSpaceDN/>
              <w:spacing w:line="240" w:lineRule="auto"/>
              <w:ind w:left="0" w:firstLine="0"/>
              <w:contextualSpacing/>
              <w:jc w:val="center"/>
              <w:textAlignment w:val="auto"/>
              <w:rPr>
                <w:szCs w:val="24"/>
                <w:lang w:bidi="en-US"/>
              </w:rPr>
            </w:pPr>
          </w:p>
        </w:tc>
        <w:tc>
          <w:tcPr>
            <w:tcW w:w="1774" w:type="pct"/>
            <w:tcBorders>
              <w:top w:val="single" w:sz="4" w:space="0" w:color="auto"/>
              <w:left w:val="single" w:sz="4" w:space="0" w:color="auto"/>
              <w:bottom w:val="single" w:sz="4" w:space="0" w:color="auto"/>
              <w:right w:val="single" w:sz="4" w:space="0" w:color="auto"/>
            </w:tcBorders>
          </w:tcPr>
          <w:p w14:paraId="57482B3D" w14:textId="77777777" w:rsidR="00B735EB" w:rsidRPr="00B735EB" w:rsidRDefault="00B735EB" w:rsidP="00CC46F1">
            <w:pPr>
              <w:rPr>
                <w:color w:val="000000"/>
                <w:szCs w:val="24"/>
              </w:rPr>
            </w:pPr>
            <w:r w:rsidRPr="00B735EB">
              <w:rPr>
                <w:color w:val="000000"/>
                <w:szCs w:val="24"/>
              </w:rPr>
              <w:t>....</w:t>
            </w:r>
          </w:p>
        </w:tc>
        <w:tc>
          <w:tcPr>
            <w:tcW w:w="1582" w:type="pct"/>
            <w:tcBorders>
              <w:top w:val="single" w:sz="4" w:space="0" w:color="auto"/>
              <w:left w:val="single" w:sz="4" w:space="0" w:color="auto"/>
              <w:bottom w:val="single" w:sz="4" w:space="0" w:color="auto"/>
              <w:right w:val="single" w:sz="4" w:space="0" w:color="auto"/>
            </w:tcBorders>
          </w:tcPr>
          <w:p w14:paraId="06AFA9E4" w14:textId="77777777" w:rsidR="00B735EB" w:rsidRPr="00B735EB" w:rsidRDefault="00B735EB" w:rsidP="00CC46F1">
            <w:pPr>
              <w:rPr>
                <w:color w:val="000000"/>
                <w:szCs w:val="24"/>
              </w:rPr>
            </w:pPr>
            <w:r w:rsidRPr="00B735EB">
              <w:rPr>
                <w:color w:val="000000"/>
                <w:szCs w:val="24"/>
              </w:rPr>
              <w:t>....</w:t>
            </w:r>
          </w:p>
        </w:tc>
        <w:tc>
          <w:tcPr>
            <w:tcW w:w="940" w:type="pct"/>
            <w:tcBorders>
              <w:top w:val="single" w:sz="4" w:space="0" w:color="auto"/>
              <w:left w:val="single" w:sz="4" w:space="0" w:color="auto"/>
              <w:bottom w:val="single" w:sz="4" w:space="0" w:color="auto"/>
              <w:right w:val="single" w:sz="4" w:space="0" w:color="auto"/>
            </w:tcBorders>
            <w:vAlign w:val="center"/>
          </w:tcPr>
          <w:p w14:paraId="1C15446E" w14:textId="77777777" w:rsidR="00B735EB" w:rsidRPr="00B735EB" w:rsidRDefault="00B735EB" w:rsidP="00CC46F1">
            <w:pPr>
              <w:jc w:val="center"/>
              <w:rPr>
                <w:color w:val="000000"/>
                <w:szCs w:val="24"/>
              </w:rPr>
            </w:pPr>
            <w:r w:rsidRPr="00B735EB">
              <w:rPr>
                <w:color w:val="000000"/>
                <w:szCs w:val="24"/>
              </w:rPr>
              <w:t>....</w:t>
            </w:r>
          </w:p>
        </w:tc>
      </w:tr>
    </w:tbl>
    <w:p w14:paraId="1E962DB5" w14:textId="77777777" w:rsidR="00B735EB" w:rsidRPr="00B735EB" w:rsidRDefault="00B735EB" w:rsidP="00B735EB">
      <w:pPr>
        <w:keepNext/>
        <w:tabs>
          <w:tab w:val="left" w:pos="284"/>
        </w:tabs>
        <w:suppressAutoHyphens/>
        <w:spacing w:after="0" w:line="240" w:lineRule="auto"/>
        <w:outlineLvl w:val="0"/>
        <w:rPr>
          <w:b/>
          <w:bCs/>
          <w:szCs w:val="24"/>
        </w:rPr>
      </w:pPr>
    </w:p>
    <w:p w14:paraId="5C831230" w14:textId="62061666" w:rsidR="00B735EB" w:rsidRPr="00BC7B38" w:rsidRDefault="00B735EB" w:rsidP="003E24B3">
      <w:pPr>
        <w:keepNext/>
        <w:numPr>
          <w:ilvl w:val="0"/>
          <w:numId w:val="1"/>
        </w:numPr>
        <w:tabs>
          <w:tab w:val="left" w:pos="284"/>
        </w:tabs>
        <w:suppressAutoHyphens/>
        <w:spacing w:after="0" w:line="240" w:lineRule="auto"/>
        <w:ind w:left="0" w:firstLine="0"/>
        <w:jc w:val="center"/>
        <w:outlineLvl w:val="0"/>
        <w:rPr>
          <w:b/>
          <w:bCs/>
          <w:szCs w:val="24"/>
        </w:rPr>
      </w:pPr>
      <w:r w:rsidRPr="00BC7B38">
        <w:rPr>
          <w:b/>
          <w:szCs w:val="24"/>
        </w:rPr>
        <w:t>SU PASIŪLYMU TEIKIAMI DOKUMENTAI</w:t>
      </w:r>
    </w:p>
    <w:p w14:paraId="0E193457" w14:textId="77777777" w:rsidR="003E24B3" w:rsidRPr="00BC7B38" w:rsidRDefault="003E24B3" w:rsidP="003E24B3">
      <w:pPr>
        <w:numPr>
          <w:ilvl w:val="12"/>
          <w:numId w:val="0"/>
        </w:numPr>
        <w:spacing w:after="0" w:line="240" w:lineRule="auto"/>
        <w:ind w:firstLine="851"/>
        <w:jc w:val="center"/>
        <w:rPr>
          <w:szCs w:val="24"/>
        </w:rPr>
      </w:pPr>
    </w:p>
    <w:p w14:paraId="77F99A8F" w14:textId="77777777" w:rsidR="003E24B3" w:rsidRPr="00BC7B38" w:rsidRDefault="003E24B3" w:rsidP="003E24B3">
      <w:pPr>
        <w:spacing w:after="0" w:line="240" w:lineRule="auto"/>
        <w:ind w:firstLine="720"/>
        <w:jc w:val="both"/>
        <w:rPr>
          <w:szCs w:val="24"/>
        </w:rPr>
      </w:pPr>
      <w:r w:rsidRPr="00BC7B38">
        <w:rPr>
          <w:szCs w:val="24"/>
        </w:rPr>
        <w:t>Kartu su pasiūlymu pateikiami šie dokumentai (nurodant tuos pačius pavadinimus, kaip ir CVP IS pridėtų „prisegtų“ dokumentų):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386"/>
        <w:gridCol w:w="3402"/>
      </w:tblGrid>
      <w:tr w:rsidR="003E24B3" w:rsidRPr="00BC7B38" w14:paraId="36B01FD9" w14:textId="77777777" w:rsidTr="00CA5AEB">
        <w:tc>
          <w:tcPr>
            <w:tcW w:w="959" w:type="dxa"/>
          </w:tcPr>
          <w:p w14:paraId="3DAB6B0E" w14:textId="77777777" w:rsidR="003E24B3" w:rsidRPr="00BC7B38" w:rsidRDefault="003E24B3" w:rsidP="00CA5AEB">
            <w:pPr>
              <w:spacing w:after="0" w:line="240" w:lineRule="auto"/>
              <w:jc w:val="center"/>
              <w:rPr>
                <w:szCs w:val="24"/>
              </w:rPr>
            </w:pPr>
            <w:r w:rsidRPr="00BC7B38">
              <w:rPr>
                <w:szCs w:val="24"/>
              </w:rPr>
              <w:t>Eil.</w:t>
            </w:r>
          </w:p>
          <w:p w14:paraId="7436C722" w14:textId="77777777" w:rsidR="003E24B3" w:rsidRPr="00BC7B38" w:rsidRDefault="003E24B3" w:rsidP="00CA5AEB">
            <w:pPr>
              <w:spacing w:after="0" w:line="240" w:lineRule="auto"/>
              <w:jc w:val="center"/>
              <w:rPr>
                <w:szCs w:val="24"/>
              </w:rPr>
            </w:pPr>
            <w:r w:rsidRPr="00BC7B38">
              <w:rPr>
                <w:szCs w:val="24"/>
              </w:rPr>
              <w:t xml:space="preserve">Nr. </w:t>
            </w:r>
          </w:p>
        </w:tc>
        <w:tc>
          <w:tcPr>
            <w:tcW w:w="5386" w:type="dxa"/>
          </w:tcPr>
          <w:p w14:paraId="74825564" w14:textId="77777777" w:rsidR="003E24B3" w:rsidRPr="00BC7B38" w:rsidRDefault="003E24B3" w:rsidP="00CA5AEB">
            <w:pPr>
              <w:spacing w:after="0" w:line="240" w:lineRule="auto"/>
              <w:jc w:val="center"/>
              <w:rPr>
                <w:szCs w:val="24"/>
              </w:rPr>
            </w:pPr>
            <w:r w:rsidRPr="00BC7B38">
              <w:rPr>
                <w:szCs w:val="24"/>
              </w:rPr>
              <w:t xml:space="preserve">Pateiktų dokumentų pavadinimas </w:t>
            </w:r>
          </w:p>
        </w:tc>
        <w:tc>
          <w:tcPr>
            <w:tcW w:w="3402" w:type="dxa"/>
          </w:tcPr>
          <w:p w14:paraId="4712C8DA" w14:textId="77777777" w:rsidR="003E24B3" w:rsidRPr="00BC7B38" w:rsidRDefault="003E24B3" w:rsidP="00CA5AEB">
            <w:pPr>
              <w:spacing w:after="0" w:line="240" w:lineRule="auto"/>
              <w:jc w:val="center"/>
              <w:rPr>
                <w:szCs w:val="24"/>
              </w:rPr>
            </w:pPr>
            <w:r w:rsidRPr="00BC7B38">
              <w:rPr>
                <w:szCs w:val="24"/>
              </w:rPr>
              <w:t xml:space="preserve">Dokumento puslapių skaičius </w:t>
            </w:r>
          </w:p>
        </w:tc>
      </w:tr>
      <w:tr w:rsidR="003E24B3" w:rsidRPr="00BC7B38" w14:paraId="1753A11B" w14:textId="77777777" w:rsidTr="00CA5AEB">
        <w:tc>
          <w:tcPr>
            <w:tcW w:w="959" w:type="dxa"/>
          </w:tcPr>
          <w:p w14:paraId="1DC29AB5" w14:textId="77777777" w:rsidR="003E24B3" w:rsidRPr="00BC7B38" w:rsidRDefault="003E24B3" w:rsidP="00CA5AEB">
            <w:pPr>
              <w:spacing w:after="0" w:line="240" w:lineRule="auto"/>
              <w:jc w:val="both"/>
              <w:rPr>
                <w:szCs w:val="24"/>
              </w:rPr>
            </w:pPr>
          </w:p>
        </w:tc>
        <w:tc>
          <w:tcPr>
            <w:tcW w:w="5386" w:type="dxa"/>
          </w:tcPr>
          <w:p w14:paraId="4DB5C12F" w14:textId="77777777" w:rsidR="003E24B3" w:rsidRPr="00BC7B38" w:rsidRDefault="003E24B3" w:rsidP="00CA5AEB">
            <w:pPr>
              <w:spacing w:after="0" w:line="240" w:lineRule="auto"/>
              <w:jc w:val="both"/>
              <w:rPr>
                <w:szCs w:val="24"/>
              </w:rPr>
            </w:pPr>
          </w:p>
        </w:tc>
        <w:tc>
          <w:tcPr>
            <w:tcW w:w="3402" w:type="dxa"/>
          </w:tcPr>
          <w:p w14:paraId="50C10117" w14:textId="77777777" w:rsidR="003E24B3" w:rsidRPr="00BC7B38" w:rsidRDefault="003E24B3" w:rsidP="00CA5AEB">
            <w:pPr>
              <w:spacing w:after="0" w:line="240" w:lineRule="auto"/>
              <w:jc w:val="both"/>
              <w:rPr>
                <w:szCs w:val="24"/>
              </w:rPr>
            </w:pPr>
          </w:p>
        </w:tc>
      </w:tr>
      <w:tr w:rsidR="003E24B3" w:rsidRPr="00BC7B38" w14:paraId="781C9289" w14:textId="77777777" w:rsidTr="00CA5AEB">
        <w:tc>
          <w:tcPr>
            <w:tcW w:w="959" w:type="dxa"/>
          </w:tcPr>
          <w:p w14:paraId="7E5842CD" w14:textId="77777777" w:rsidR="003E24B3" w:rsidRPr="00BC7B38" w:rsidRDefault="003E24B3" w:rsidP="00CA5AEB">
            <w:pPr>
              <w:spacing w:after="0" w:line="240" w:lineRule="auto"/>
              <w:jc w:val="both"/>
              <w:rPr>
                <w:szCs w:val="24"/>
              </w:rPr>
            </w:pPr>
          </w:p>
        </w:tc>
        <w:tc>
          <w:tcPr>
            <w:tcW w:w="5386" w:type="dxa"/>
          </w:tcPr>
          <w:p w14:paraId="1B07A2F1" w14:textId="77777777" w:rsidR="003E24B3" w:rsidRPr="00BC7B38" w:rsidRDefault="003E24B3" w:rsidP="00CA5AEB">
            <w:pPr>
              <w:spacing w:after="0" w:line="240" w:lineRule="auto"/>
              <w:jc w:val="both"/>
              <w:rPr>
                <w:szCs w:val="24"/>
              </w:rPr>
            </w:pPr>
          </w:p>
        </w:tc>
        <w:tc>
          <w:tcPr>
            <w:tcW w:w="3402" w:type="dxa"/>
          </w:tcPr>
          <w:p w14:paraId="0F02C3C2" w14:textId="77777777" w:rsidR="003E24B3" w:rsidRPr="00BC7B38" w:rsidRDefault="003E24B3" w:rsidP="00CA5AEB">
            <w:pPr>
              <w:spacing w:after="0" w:line="240" w:lineRule="auto"/>
              <w:jc w:val="both"/>
              <w:rPr>
                <w:szCs w:val="24"/>
              </w:rPr>
            </w:pPr>
          </w:p>
        </w:tc>
      </w:tr>
    </w:tbl>
    <w:p w14:paraId="7B2E8049" w14:textId="77777777" w:rsidR="003E24B3" w:rsidRPr="00BC7B38" w:rsidRDefault="003E24B3" w:rsidP="003E24B3">
      <w:pPr>
        <w:spacing w:after="0" w:line="240" w:lineRule="auto"/>
        <w:ind w:firstLine="284"/>
        <w:jc w:val="both"/>
        <w:rPr>
          <w:szCs w:val="24"/>
        </w:rPr>
      </w:pPr>
    </w:p>
    <w:p w14:paraId="41FC6DBA" w14:textId="77777777" w:rsidR="003E24B3" w:rsidRPr="00BC7B38" w:rsidRDefault="003E24B3" w:rsidP="003E24B3">
      <w:pPr>
        <w:keepNext/>
        <w:numPr>
          <w:ilvl w:val="0"/>
          <w:numId w:val="1"/>
        </w:numPr>
        <w:tabs>
          <w:tab w:val="left" w:pos="284"/>
        </w:tabs>
        <w:suppressAutoHyphens/>
        <w:spacing w:after="0" w:line="240" w:lineRule="auto"/>
        <w:ind w:left="0" w:firstLine="0"/>
        <w:jc w:val="center"/>
        <w:outlineLvl w:val="0"/>
        <w:rPr>
          <w:szCs w:val="24"/>
        </w:rPr>
      </w:pPr>
      <w:r w:rsidRPr="00BC7B38">
        <w:rPr>
          <w:b/>
          <w:bCs/>
          <w:szCs w:val="24"/>
        </w:rPr>
        <w:t>KONFIDENCIALI INFORMACIJA</w:t>
      </w:r>
      <w:r w:rsidRPr="00BC7B38">
        <w:rPr>
          <w:i/>
          <w:color w:val="FF0000"/>
          <w:szCs w:val="24"/>
        </w:rPr>
        <w:t xml:space="preserve"> </w:t>
      </w:r>
    </w:p>
    <w:p w14:paraId="0C0A4021" w14:textId="77777777" w:rsidR="003E24B3" w:rsidRPr="00BC7B38" w:rsidRDefault="003E24B3" w:rsidP="003E24B3">
      <w:pPr>
        <w:tabs>
          <w:tab w:val="left" w:pos="284"/>
        </w:tabs>
        <w:autoSpaceDE w:val="0"/>
        <w:adjustRightInd w:val="0"/>
        <w:spacing w:after="0" w:line="240" w:lineRule="auto"/>
        <w:jc w:val="center"/>
        <w:rPr>
          <w:szCs w:val="24"/>
        </w:rPr>
      </w:pPr>
    </w:p>
    <w:p w14:paraId="004AF760" w14:textId="77777777" w:rsidR="003E24B3" w:rsidRPr="00BC7B38" w:rsidRDefault="003E24B3" w:rsidP="003E24B3">
      <w:pPr>
        <w:spacing w:after="0" w:line="240" w:lineRule="auto"/>
        <w:ind w:right="-108"/>
        <w:jc w:val="both"/>
        <w:rPr>
          <w:i/>
          <w:szCs w:val="24"/>
        </w:rPr>
      </w:pPr>
      <w:r w:rsidRPr="00BC7B38">
        <w:rPr>
          <w:bCs/>
          <w:i/>
          <w:szCs w:val="24"/>
        </w:rPr>
        <w:t>/Pastaba. Pildyti tuomet, jei bus pateikta konfidenciali informacija</w:t>
      </w:r>
      <w:r w:rsidRPr="00BC7B38">
        <w:rPr>
          <w:bCs/>
          <w:szCs w:val="24"/>
        </w:rPr>
        <w:t>/</w:t>
      </w:r>
      <w:r w:rsidRPr="00BC7B38">
        <w:rPr>
          <w:bCs/>
          <w:i/>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252"/>
        <w:gridCol w:w="4394"/>
      </w:tblGrid>
      <w:tr w:rsidR="003E24B3" w:rsidRPr="00BC7B38" w14:paraId="1D5FA9D2" w14:textId="77777777" w:rsidTr="00CA5AEB">
        <w:trPr>
          <w:trHeight w:val="967"/>
        </w:trPr>
        <w:tc>
          <w:tcPr>
            <w:tcW w:w="988" w:type="dxa"/>
          </w:tcPr>
          <w:p w14:paraId="5700D8FE" w14:textId="77777777" w:rsidR="003E24B3" w:rsidRPr="00BC7B38" w:rsidRDefault="003E24B3" w:rsidP="00CA5AEB">
            <w:pPr>
              <w:spacing w:after="0" w:line="240" w:lineRule="auto"/>
              <w:ind w:right="34"/>
              <w:jc w:val="center"/>
              <w:rPr>
                <w:szCs w:val="24"/>
              </w:rPr>
            </w:pPr>
            <w:r w:rsidRPr="00BC7B38">
              <w:rPr>
                <w:szCs w:val="24"/>
              </w:rPr>
              <w:t>Eil.</w:t>
            </w:r>
          </w:p>
          <w:p w14:paraId="56916E2D" w14:textId="77777777" w:rsidR="003E24B3" w:rsidRPr="00BC7B38" w:rsidRDefault="003E24B3" w:rsidP="00CA5AEB">
            <w:pPr>
              <w:spacing w:after="0" w:line="240" w:lineRule="auto"/>
              <w:ind w:right="34"/>
              <w:jc w:val="center"/>
              <w:rPr>
                <w:szCs w:val="24"/>
              </w:rPr>
            </w:pPr>
            <w:r w:rsidRPr="00BC7B38">
              <w:rPr>
                <w:szCs w:val="24"/>
              </w:rPr>
              <w:t>Nr.</w:t>
            </w:r>
          </w:p>
        </w:tc>
        <w:tc>
          <w:tcPr>
            <w:tcW w:w="4252" w:type="dxa"/>
          </w:tcPr>
          <w:p w14:paraId="243C9DC6" w14:textId="77777777" w:rsidR="003E24B3" w:rsidRPr="00BC7B38" w:rsidRDefault="003E24B3" w:rsidP="00CA5AEB">
            <w:pPr>
              <w:spacing w:after="0" w:line="240" w:lineRule="auto"/>
              <w:ind w:right="-108"/>
              <w:rPr>
                <w:szCs w:val="24"/>
              </w:rPr>
            </w:pPr>
            <w:r w:rsidRPr="00BC7B38">
              <w:rPr>
                <w:szCs w:val="24"/>
              </w:rPr>
              <w:t xml:space="preserve">Pateikto dokumento pavadinimas (rekomenduojama pavadinime vartoti žodį „Konfidencialu“) </w:t>
            </w:r>
          </w:p>
        </w:tc>
        <w:tc>
          <w:tcPr>
            <w:tcW w:w="4394" w:type="dxa"/>
          </w:tcPr>
          <w:p w14:paraId="447D7E36" w14:textId="77777777" w:rsidR="003E24B3" w:rsidRPr="00BC7B38" w:rsidRDefault="003E24B3" w:rsidP="00CA5AEB">
            <w:pPr>
              <w:spacing w:after="0" w:line="240" w:lineRule="auto"/>
              <w:ind w:right="-108"/>
              <w:jc w:val="center"/>
              <w:rPr>
                <w:szCs w:val="24"/>
              </w:rPr>
            </w:pPr>
            <w:r w:rsidRPr="00BC7B38">
              <w:rPr>
                <w:szCs w:val="24"/>
              </w:rPr>
              <w:t>Dokumentas yra įkeltas šioje CVP IS pasiūlymo lango eilutėje („Prisegti dokumentai“</w:t>
            </w:r>
            <w:r w:rsidRPr="00BC7B38">
              <w:rPr>
                <w:bCs/>
                <w:szCs w:val="24"/>
              </w:rPr>
              <w:t xml:space="preserve">) </w:t>
            </w:r>
          </w:p>
        </w:tc>
      </w:tr>
      <w:tr w:rsidR="003E24B3" w:rsidRPr="00BC7B38" w14:paraId="0912EAEF" w14:textId="77777777" w:rsidTr="00CA5AEB">
        <w:trPr>
          <w:trHeight w:val="156"/>
        </w:trPr>
        <w:tc>
          <w:tcPr>
            <w:tcW w:w="988" w:type="dxa"/>
          </w:tcPr>
          <w:p w14:paraId="7A02ACB6" w14:textId="77777777" w:rsidR="003E24B3" w:rsidRPr="00BC7B38" w:rsidRDefault="003E24B3" w:rsidP="00CA5AEB">
            <w:pPr>
              <w:spacing w:after="0" w:line="240" w:lineRule="auto"/>
              <w:ind w:right="-108"/>
              <w:jc w:val="both"/>
              <w:rPr>
                <w:szCs w:val="24"/>
              </w:rPr>
            </w:pPr>
          </w:p>
        </w:tc>
        <w:tc>
          <w:tcPr>
            <w:tcW w:w="4252" w:type="dxa"/>
          </w:tcPr>
          <w:p w14:paraId="53A8B0A3" w14:textId="77777777" w:rsidR="003E24B3" w:rsidRPr="00BC7B38" w:rsidRDefault="003E24B3" w:rsidP="00CA5AEB">
            <w:pPr>
              <w:spacing w:after="0" w:line="240" w:lineRule="auto"/>
              <w:ind w:right="-108"/>
              <w:jc w:val="both"/>
              <w:rPr>
                <w:szCs w:val="24"/>
              </w:rPr>
            </w:pPr>
          </w:p>
        </w:tc>
        <w:tc>
          <w:tcPr>
            <w:tcW w:w="4394" w:type="dxa"/>
          </w:tcPr>
          <w:p w14:paraId="098D340F" w14:textId="77777777" w:rsidR="003E24B3" w:rsidRPr="00BC7B38" w:rsidRDefault="003E24B3" w:rsidP="00CA5AEB">
            <w:pPr>
              <w:spacing w:after="0" w:line="240" w:lineRule="auto"/>
              <w:ind w:right="-108"/>
              <w:jc w:val="both"/>
              <w:rPr>
                <w:szCs w:val="24"/>
              </w:rPr>
            </w:pPr>
          </w:p>
        </w:tc>
      </w:tr>
    </w:tbl>
    <w:p w14:paraId="35CB913E" w14:textId="77777777" w:rsidR="003E24B3" w:rsidRPr="00BC7B38" w:rsidRDefault="003E24B3" w:rsidP="003E24B3">
      <w:pPr>
        <w:spacing w:after="0" w:line="240" w:lineRule="auto"/>
        <w:jc w:val="both"/>
        <w:rPr>
          <w:i/>
          <w:szCs w:val="24"/>
        </w:rPr>
      </w:pPr>
      <w:r w:rsidRPr="00BC7B38">
        <w:rPr>
          <w:bCs/>
          <w:i/>
          <w:szCs w:val="24"/>
        </w:rPr>
        <w:lastRenderedPageBreak/>
        <w:t xml:space="preserve">Tiekėjas negali nurodyti, kad konfidenciali yra pasiūlymo kaina, išskyrus kainos sudedamąsias dalis, arba kad visas pasiūlymas yra konfidencialus. </w:t>
      </w:r>
      <w:r w:rsidRPr="00BC7B38">
        <w:rPr>
          <w:i/>
          <w:szCs w:val="24"/>
        </w:rPr>
        <w:t>Tiekėjui nenurodžius, kokia informacija yra konfidenciali, laikoma, kad konfidencialios informacijos pasiūlyme nėra.</w:t>
      </w:r>
    </w:p>
    <w:p w14:paraId="5D8FB6C3" w14:textId="77777777" w:rsidR="003E24B3" w:rsidRPr="00BC7B38" w:rsidRDefault="003E24B3" w:rsidP="003E24B3">
      <w:pPr>
        <w:spacing w:after="0" w:line="240" w:lineRule="auto"/>
        <w:jc w:val="both"/>
        <w:rPr>
          <w:i/>
          <w:szCs w:val="24"/>
        </w:rPr>
      </w:pPr>
    </w:p>
    <w:p w14:paraId="6D633C5D" w14:textId="77777777" w:rsidR="003E24B3" w:rsidRPr="00BC7B38" w:rsidRDefault="003E24B3" w:rsidP="003E24B3">
      <w:pPr>
        <w:spacing w:after="0" w:line="240" w:lineRule="auto"/>
        <w:jc w:val="both"/>
        <w:rPr>
          <w:szCs w:val="24"/>
        </w:rPr>
      </w:pPr>
      <w:r w:rsidRPr="00BC7B38">
        <w:rPr>
          <w:szCs w:val="24"/>
        </w:rPr>
        <w:t>Pasirašydamas šį pasiūlymą, tvirtintu, kad:</w:t>
      </w:r>
    </w:p>
    <w:p w14:paraId="130FC0B6" w14:textId="77777777" w:rsidR="003E24B3" w:rsidRPr="00BC7B38" w:rsidRDefault="003E24B3" w:rsidP="003E24B3">
      <w:pPr>
        <w:numPr>
          <w:ilvl w:val="0"/>
          <w:numId w:val="3"/>
        </w:numPr>
        <w:spacing w:after="0" w:line="240" w:lineRule="auto"/>
        <w:contextualSpacing/>
        <w:jc w:val="both"/>
        <w:rPr>
          <w:szCs w:val="24"/>
        </w:rPr>
      </w:pPr>
      <w:r w:rsidRPr="00BC7B38">
        <w:rPr>
          <w:szCs w:val="24"/>
        </w:rPr>
        <w:t>pasiūlymo dokumentuose pateikti duomenys yra tikri;</w:t>
      </w:r>
    </w:p>
    <w:p w14:paraId="5E60C295" w14:textId="77777777" w:rsidR="003E24B3" w:rsidRPr="00BC7B38" w:rsidRDefault="003E24B3" w:rsidP="003E24B3">
      <w:pPr>
        <w:numPr>
          <w:ilvl w:val="0"/>
          <w:numId w:val="3"/>
        </w:numPr>
        <w:spacing w:after="0" w:line="240" w:lineRule="auto"/>
        <w:contextualSpacing/>
        <w:jc w:val="both"/>
        <w:rPr>
          <w:szCs w:val="24"/>
        </w:rPr>
      </w:pPr>
      <w:r w:rsidRPr="00BC7B38">
        <w:rPr>
          <w:szCs w:val="24"/>
        </w:rPr>
        <w:t>sutinku su visomis pirkimo dokumentuose nustatytomis sąlygomis;</w:t>
      </w:r>
    </w:p>
    <w:p w14:paraId="4115BE5F" w14:textId="01ED5671" w:rsidR="003E24B3" w:rsidRDefault="003E24B3" w:rsidP="003E24B3">
      <w:pPr>
        <w:numPr>
          <w:ilvl w:val="0"/>
          <w:numId w:val="3"/>
        </w:numPr>
        <w:tabs>
          <w:tab w:val="left" w:pos="567"/>
        </w:tabs>
        <w:spacing w:after="0" w:line="240" w:lineRule="auto"/>
        <w:jc w:val="both"/>
        <w:rPr>
          <w:szCs w:val="24"/>
        </w:rPr>
      </w:pPr>
      <w:r w:rsidRPr="00BC7B38">
        <w:rPr>
          <w:szCs w:val="24"/>
        </w:rPr>
        <w:t xml:space="preserve">pasiūlymas galioja </w:t>
      </w:r>
      <w:r w:rsidR="0094355E">
        <w:rPr>
          <w:szCs w:val="24"/>
        </w:rPr>
        <w:t>3 mėnesius</w:t>
      </w:r>
      <w:r w:rsidRPr="00BC7B38">
        <w:rPr>
          <w:szCs w:val="24"/>
        </w:rPr>
        <w:t>.</w:t>
      </w:r>
    </w:p>
    <w:p w14:paraId="7A352018" w14:textId="77777777" w:rsidR="003E24B3" w:rsidRPr="00BC7B38" w:rsidRDefault="003E24B3" w:rsidP="003E24B3">
      <w:pPr>
        <w:tabs>
          <w:tab w:val="left" w:pos="567"/>
        </w:tabs>
        <w:spacing w:after="0" w:line="240" w:lineRule="auto"/>
        <w:ind w:left="1080"/>
        <w:jc w:val="both"/>
        <w:rPr>
          <w:szCs w:val="24"/>
        </w:rPr>
      </w:pPr>
    </w:p>
    <w:tbl>
      <w:tblPr>
        <w:tblW w:w="4986" w:type="pct"/>
        <w:tblLayout w:type="fixed"/>
        <w:tblLook w:val="04A0" w:firstRow="1" w:lastRow="0" w:firstColumn="1" w:lastColumn="0" w:noHBand="0" w:noVBand="1"/>
      </w:tblPr>
      <w:tblGrid>
        <w:gridCol w:w="3430"/>
        <w:gridCol w:w="632"/>
        <w:gridCol w:w="2076"/>
        <w:gridCol w:w="736"/>
        <w:gridCol w:w="2737"/>
      </w:tblGrid>
      <w:tr w:rsidR="003E24B3" w:rsidRPr="00B430F7" w14:paraId="78FA173D" w14:textId="77777777" w:rsidTr="00CA5AEB">
        <w:trPr>
          <w:trHeight w:val="285"/>
        </w:trPr>
        <w:tc>
          <w:tcPr>
            <w:tcW w:w="1784" w:type="pct"/>
            <w:tcBorders>
              <w:top w:val="nil"/>
              <w:left w:val="nil"/>
              <w:bottom w:val="single" w:sz="4" w:space="0" w:color="auto"/>
              <w:right w:val="nil"/>
            </w:tcBorders>
          </w:tcPr>
          <w:p w14:paraId="631D33E6" w14:textId="77777777" w:rsidR="003E24B3" w:rsidRPr="00B430F7" w:rsidRDefault="003E24B3" w:rsidP="00CA5AEB">
            <w:pPr>
              <w:spacing w:after="0" w:line="240" w:lineRule="auto"/>
              <w:ind w:right="-1"/>
            </w:pPr>
          </w:p>
          <w:p w14:paraId="725CF011" w14:textId="77777777" w:rsidR="003E24B3" w:rsidRPr="00B430F7" w:rsidRDefault="003E24B3" w:rsidP="00CA5AEB">
            <w:pPr>
              <w:spacing w:after="0" w:line="240" w:lineRule="auto"/>
              <w:ind w:right="-1"/>
            </w:pPr>
          </w:p>
        </w:tc>
        <w:tc>
          <w:tcPr>
            <w:tcW w:w="329" w:type="pct"/>
          </w:tcPr>
          <w:p w14:paraId="7272C37E" w14:textId="77777777" w:rsidR="003E24B3" w:rsidRPr="00B430F7" w:rsidRDefault="003E24B3" w:rsidP="00CA5AEB">
            <w:pPr>
              <w:spacing w:after="0" w:line="240" w:lineRule="auto"/>
              <w:ind w:right="-1"/>
              <w:jc w:val="center"/>
            </w:pPr>
          </w:p>
        </w:tc>
        <w:tc>
          <w:tcPr>
            <w:tcW w:w="1080" w:type="pct"/>
            <w:tcBorders>
              <w:top w:val="nil"/>
              <w:left w:val="nil"/>
              <w:bottom w:val="single" w:sz="4" w:space="0" w:color="auto"/>
              <w:right w:val="nil"/>
            </w:tcBorders>
          </w:tcPr>
          <w:p w14:paraId="37C2BAC6" w14:textId="77777777" w:rsidR="003E24B3" w:rsidRPr="00B430F7" w:rsidRDefault="003E24B3" w:rsidP="00CA5AEB">
            <w:pPr>
              <w:spacing w:after="0" w:line="240" w:lineRule="auto"/>
              <w:ind w:right="-1"/>
              <w:jc w:val="center"/>
            </w:pPr>
          </w:p>
        </w:tc>
        <w:tc>
          <w:tcPr>
            <w:tcW w:w="383" w:type="pct"/>
          </w:tcPr>
          <w:p w14:paraId="44841D77" w14:textId="77777777" w:rsidR="003E24B3" w:rsidRPr="00B430F7" w:rsidRDefault="003E24B3" w:rsidP="00CA5AEB">
            <w:pPr>
              <w:spacing w:after="0" w:line="240" w:lineRule="auto"/>
              <w:ind w:right="-1"/>
              <w:jc w:val="center"/>
            </w:pPr>
          </w:p>
        </w:tc>
        <w:tc>
          <w:tcPr>
            <w:tcW w:w="1424" w:type="pct"/>
            <w:tcBorders>
              <w:top w:val="nil"/>
              <w:left w:val="nil"/>
              <w:bottom w:val="single" w:sz="4" w:space="0" w:color="auto"/>
              <w:right w:val="nil"/>
            </w:tcBorders>
          </w:tcPr>
          <w:p w14:paraId="1B6B2869" w14:textId="77777777" w:rsidR="003E24B3" w:rsidRPr="00B430F7" w:rsidRDefault="003E24B3" w:rsidP="00CA5AEB">
            <w:pPr>
              <w:spacing w:after="0" w:line="240" w:lineRule="auto"/>
              <w:ind w:right="-1"/>
              <w:jc w:val="right"/>
            </w:pPr>
          </w:p>
        </w:tc>
      </w:tr>
      <w:tr w:rsidR="003E24B3" w:rsidRPr="00B430F7" w14:paraId="54FAB3E8" w14:textId="77777777" w:rsidTr="00CA5AEB">
        <w:trPr>
          <w:trHeight w:val="186"/>
        </w:trPr>
        <w:tc>
          <w:tcPr>
            <w:tcW w:w="1784" w:type="pct"/>
            <w:tcBorders>
              <w:top w:val="single" w:sz="4" w:space="0" w:color="auto"/>
              <w:left w:val="nil"/>
              <w:bottom w:val="nil"/>
              <w:right w:val="nil"/>
            </w:tcBorders>
          </w:tcPr>
          <w:p w14:paraId="2D5A69DC" w14:textId="77777777" w:rsidR="003E24B3" w:rsidRPr="00B430F7" w:rsidRDefault="003E24B3" w:rsidP="00CA5AEB">
            <w:pPr>
              <w:snapToGrid w:val="0"/>
              <w:spacing w:after="0" w:line="240" w:lineRule="auto"/>
              <w:jc w:val="both"/>
              <w:rPr>
                <w:rFonts w:eastAsia="Times New Roman"/>
                <w:position w:val="6"/>
                <w:sz w:val="16"/>
                <w:szCs w:val="16"/>
              </w:rPr>
            </w:pPr>
            <w:r w:rsidRPr="00B430F7">
              <w:rPr>
                <w:rFonts w:eastAsia="Times New Roman"/>
                <w:position w:val="6"/>
                <w:sz w:val="16"/>
                <w:szCs w:val="16"/>
              </w:rPr>
              <w:t>(Tiekėjo arba jo įgalioto asmens pareigų pavadinimas)</w:t>
            </w:r>
          </w:p>
        </w:tc>
        <w:tc>
          <w:tcPr>
            <w:tcW w:w="329" w:type="pct"/>
          </w:tcPr>
          <w:p w14:paraId="009BE994" w14:textId="77777777" w:rsidR="003E24B3" w:rsidRPr="00B430F7" w:rsidRDefault="003E24B3" w:rsidP="00CA5AEB">
            <w:pPr>
              <w:spacing w:after="0" w:line="240" w:lineRule="auto"/>
              <w:ind w:right="-1"/>
              <w:jc w:val="center"/>
              <w:rPr>
                <w:sz w:val="16"/>
                <w:szCs w:val="16"/>
              </w:rPr>
            </w:pPr>
          </w:p>
        </w:tc>
        <w:tc>
          <w:tcPr>
            <w:tcW w:w="1080" w:type="pct"/>
            <w:tcBorders>
              <w:top w:val="single" w:sz="4" w:space="0" w:color="auto"/>
              <w:left w:val="nil"/>
              <w:bottom w:val="nil"/>
              <w:right w:val="nil"/>
            </w:tcBorders>
          </w:tcPr>
          <w:p w14:paraId="785C7F45" w14:textId="77777777" w:rsidR="003E24B3" w:rsidRPr="00B430F7" w:rsidRDefault="003E24B3" w:rsidP="00CA5AEB">
            <w:pPr>
              <w:spacing w:after="0" w:line="240" w:lineRule="auto"/>
              <w:ind w:right="-1"/>
              <w:jc w:val="center"/>
              <w:rPr>
                <w:sz w:val="16"/>
                <w:szCs w:val="16"/>
              </w:rPr>
            </w:pPr>
            <w:r w:rsidRPr="00B430F7">
              <w:rPr>
                <w:position w:val="6"/>
                <w:sz w:val="16"/>
                <w:szCs w:val="16"/>
              </w:rPr>
              <w:t>(Parašas)</w:t>
            </w:r>
          </w:p>
        </w:tc>
        <w:tc>
          <w:tcPr>
            <w:tcW w:w="383" w:type="pct"/>
          </w:tcPr>
          <w:p w14:paraId="0F8B763A" w14:textId="77777777" w:rsidR="003E24B3" w:rsidRPr="00B430F7" w:rsidRDefault="003E24B3" w:rsidP="00CA5AEB">
            <w:pPr>
              <w:spacing w:after="0" w:line="240" w:lineRule="auto"/>
              <w:ind w:right="-1"/>
              <w:jc w:val="center"/>
              <w:rPr>
                <w:sz w:val="16"/>
                <w:szCs w:val="16"/>
              </w:rPr>
            </w:pPr>
          </w:p>
        </w:tc>
        <w:tc>
          <w:tcPr>
            <w:tcW w:w="1424" w:type="pct"/>
            <w:tcBorders>
              <w:top w:val="single" w:sz="4" w:space="0" w:color="auto"/>
              <w:left w:val="nil"/>
              <w:bottom w:val="nil"/>
              <w:right w:val="nil"/>
            </w:tcBorders>
          </w:tcPr>
          <w:p w14:paraId="74434D55" w14:textId="77777777" w:rsidR="003E24B3" w:rsidRPr="00B430F7" w:rsidRDefault="003E24B3" w:rsidP="00CA5AEB">
            <w:pPr>
              <w:spacing w:after="0" w:line="240" w:lineRule="auto"/>
              <w:ind w:right="-1"/>
              <w:jc w:val="center"/>
              <w:rPr>
                <w:sz w:val="16"/>
                <w:szCs w:val="16"/>
              </w:rPr>
            </w:pPr>
            <w:r w:rsidRPr="00B430F7">
              <w:rPr>
                <w:position w:val="6"/>
                <w:sz w:val="16"/>
                <w:szCs w:val="16"/>
              </w:rPr>
              <w:t>(Vardas ir pavardė)</w:t>
            </w:r>
          </w:p>
        </w:tc>
      </w:tr>
      <w:bookmarkEnd w:id="3"/>
    </w:tbl>
    <w:p w14:paraId="30D4B934" w14:textId="77777777" w:rsidR="003E24B3" w:rsidRDefault="003E24B3" w:rsidP="003E24B3">
      <w:pPr>
        <w:spacing w:after="0" w:line="240" w:lineRule="auto"/>
        <w:jc w:val="center"/>
        <w:rPr>
          <w:szCs w:val="24"/>
        </w:rPr>
      </w:pPr>
    </w:p>
    <w:p w14:paraId="5AD6A76B" w14:textId="77777777" w:rsidR="00811F61" w:rsidRDefault="00811F61"/>
    <w:sectPr w:rsidR="00811F61" w:rsidSect="003E24B3">
      <w:headerReference w:type="default" r:id="rId7"/>
      <w:footerReference w:type="default" r:id="rId8"/>
      <w:pgSz w:w="11906" w:h="16838"/>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FE51" w14:textId="77777777" w:rsidR="00BE71AD" w:rsidRDefault="00BE71AD">
      <w:pPr>
        <w:spacing w:after="0" w:line="240" w:lineRule="auto"/>
      </w:pPr>
      <w:r>
        <w:separator/>
      </w:r>
    </w:p>
  </w:endnote>
  <w:endnote w:type="continuationSeparator" w:id="0">
    <w:p w14:paraId="45C80FCE" w14:textId="77777777" w:rsidR="00BE71AD" w:rsidRDefault="00BE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ECC5" w14:textId="77777777" w:rsidR="0091397A" w:rsidRPr="00966C68" w:rsidRDefault="0091397A">
    <w:pPr>
      <w:pStyle w:val="Porat"/>
      <w:jc w:val="center"/>
      <w:rPr>
        <w:sz w:val="16"/>
        <w:szCs w:val="16"/>
      </w:rPr>
    </w:pPr>
  </w:p>
  <w:p w14:paraId="0EE20B86" w14:textId="77777777" w:rsidR="0091397A" w:rsidRDefault="0091397A">
    <w:pPr>
      <w:pStyle w:val="Porat1"/>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ADE3" w14:textId="77777777" w:rsidR="00BE71AD" w:rsidRDefault="00BE71AD">
      <w:pPr>
        <w:spacing w:after="0" w:line="240" w:lineRule="auto"/>
      </w:pPr>
      <w:r>
        <w:separator/>
      </w:r>
    </w:p>
  </w:footnote>
  <w:footnote w:type="continuationSeparator" w:id="0">
    <w:p w14:paraId="0C7A552E" w14:textId="77777777" w:rsidR="00BE71AD" w:rsidRDefault="00BE71AD">
      <w:pPr>
        <w:spacing w:after="0" w:line="240" w:lineRule="auto"/>
      </w:pPr>
      <w:r>
        <w:continuationSeparator/>
      </w:r>
    </w:p>
  </w:footnote>
  <w:footnote w:id="1">
    <w:p w14:paraId="48892F7A" w14:textId="77777777" w:rsidR="00B735EB" w:rsidRPr="005573FA" w:rsidRDefault="00B735EB" w:rsidP="00B735EB">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576433"/>
      <w:docPartObj>
        <w:docPartGallery w:val="Page Numbers (Top of Page)"/>
        <w:docPartUnique/>
      </w:docPartObj>
    </w:sdtPr>
    <w:sdtContent>
      <w:p w14:paraId="6BD1C546" w14:textId="77777777" w:rsidR="0091397A" w:rsidRDefault="00000000">
        <w:pPr>
          <w:pStyle w:val="Antrats"/>
          <w:jc w:val="center"/>
        </w:pPr>
        <w:r>
          <w:fldChar w:fldCharType="begin"/>
        </w:r>
        <w:r>
          <w:instrText>PAGE   \* MERGEFORMAT</w:instrText>
        </w:r>
        <w:r>
          <w:fldChar w:fldCharType="separate"/>
        </w:r>
        <w:r>
          <w:rPr>
            <w:noProof/>
          </w:rPr>
          <w:t>12</w:t>
        </w:r>
        <w:r>
          <w:fldChar w:fldCharType="end"/>
        </w:r>
      </w:p>
    </w:sdtContent>
  </w:sdt>
  <w:p w14:paraId="6989EFE9" w14:textId="77777777" w:rsidR="0091397A" w:rsidRDefault="009139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23318"/>
    <w:multiLevelType w:val="hybridMultilevel"/>
    <w:tmpl w:val="F034A3D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F616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5129AD"/>
    <w:multiLevelType w:val="multilevel"/>
    <w:tmpl w:val="7D7C7098"/>
    <w:lvl w:ilvl="0">
      <w:start w:val="1"/>
      <w:numFmt w:val="decimal"/>
      <w:lvlText w:val="%1."/>
      <w:lvlJc w:val="left"/>
      <w:pPr>
        <w:ind w:left="4188" w:hanging="360"/>
      </w:pPr>
      <w:rPr>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color w:val="auto"/>
      </w:rPr>
    </w:lvl>
    <w:lvl w:ilvl="3">
      <w:start w:val="1"/>
      <w:numFmt w:val="decimal"/>
      <w:isLgl/>
      <w:lvlText w:val="%1.%2.%3.%4."/>
      <w:lvlJc w:val="left"/>
      <w:pPr>
        <w:ind w:left="179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037774191">
    <w:abstractNumId w:val="4"/>
  </w:num>
  <w:num w:numId="2" w16cid:durableId="731585818">
    <w:abstractNumId w:val="3"/>
  </w:num>
  <w:num w:numId="3" w16cid:durableId="1165625905">
    <w:abstractNumId w:val="1"/>
  </w:num>
  <w:num w:numId="4" w16cid:durableId="321782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86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B3"/>
    <w:rsid w:val="00222955"/>
    <w:rsid w:val="003E24B3"/>
    <w:rsid w:val="00811F61"/>
    <w:rsid w:val="00863F64"/>
    <w:rsid w:val="0091397A"/>
    <w:rsid w:val="0094355E"/>
    <w:rsid w:val="00A572E2"/>
    <w:rsid w:val="00B735EB"/>
    <w:rsid w:val="00BE71AD"/>
    <w:rsid w:val="00C41AC5"/>
    <w:rsid w:val="00E6275C"/>
    <w:rsid w:val="00FF1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DC36"/>
  <w15:chartTrackingRefBased/>
  <w15:docId w15:val="{2B885A7C-E18A-4846-8CCE-E11110F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4B3"/>
    <w:pPr>
      <w:autoSpaceDN w:val="0"/>
      <w:spacing w:line="25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3E2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E2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E24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E24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E24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E24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24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24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24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24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E24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E24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E24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E24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E24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24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24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24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2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24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24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24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24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24B3"/>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3E24B3"/>
    <w:pPr>
      <w:ind w:left="720"/>
      <w:contextualSpacing/>
    </w:pPr>
  </w:style>
  <w:style w:type="character" w:styleId="Rykuspabraukimas">
    <w:name w:val="Intense Emphasis"/>
    <w:basedOn w:val="Numatytasispastraiposriftas"/>
    <w:uiPriority w:val="21"/>
    <w:qFormat/>
    <w:rsid w:val="003E24B3"/>
    <w:rPr>
      <w:i/>
      <w:iCs/>
      <w:color w:val="2F5496" w:themeColor="accent1" w:themeShade="BF"/>
    </w:rPr>
  </w:style>
  <w:style w:type="paragraph" w:styleId="Iskirtacitata">
    <w:name w:val="Intense Quote"/>
    <w:basedOn w:val="prastasis"/>
    <w:next w:val="prastasis"/>
    <w:link w:val="IskirtacitataDiagrama"/>
    <w:uiPriority w:val="30"/>
    <w:qFormat/>
    <w:rsid w:val="003E2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E24B3"/>
    <w:rPr>
      <w:i/>
      <w:iCs/>
      <w:color w:val="2F5496" w:themeColor="accent1" w:themeShade="BF"/>
    </w:rPr>
  </w:style>
  <w:style w:type="character" w:styleId="Rykinuoroda">
    <w:name w:val="Intense Reference"/>
    <w:basedOn w:val="Numatytasispastraiposriftas"/>
    <w:uiPriority w:val="32"/>
    <w:qFormat/>
    <w:rsid w:val="003E24B3"/>
    <w:rPr>
      <w:b/>
      <w:bCs/>
      <w:smallCaps/>
      <w:color w:val="2F5496" w:themeColor="accent1" w:themeShade="BF"/>
      <w:spacing w:val="5"/>
    </w:rPr>
  </w:style>
  <w:style w:type="character" w:customStyle="1" w:styleId="Numatytasispastraiposriftas1">
    <w:name w:val="Numatytasis pastraipos šriftas1"/>
    <w:rsid w:val="003E24B3"/>
  </w:style>
  <w:style w:type="paragraph" w:customStyle="1" w:styleId="Porat1">
    <w:name w:val="Poraštė1"/>
    <w:basedOn w:val="prastasis"/>
    <w:rsid w:val="003E24B3"/>
    <w:pPr>
      <w:tabs>
        <w:tab w:val="center" w:pos="4819"/>
        <w:tab w:val="right" w:pos="9638"/>
      </w:tabs>
      <w:suppressAutoHyphens/>
      <w:spacing w:after="0" w:line="240" w:lineRule="auto"/>
      <w:ind w:firstLine="709"/>
      <w:jc w:val="both"/>
    </w:pPr>
    <w:rPr>
      <w:szCs w:val="24"/>
    </w:rPr>
  </w:style>
  <w:style w:type="paragraph" w:styleId="Antrats">
    <w:name w:val="header"/>
    <w:basedOn w:val="prastasis"/>
    <w:link w:val="AntratsDiagrama1"/>
    <w:uiPriority w:val="99"/>
    <w:unhideWhenUsed/>
    <w:rsid w:val="003E24B3"/>
    <w:pPr>
      <w:tabs>
        <w:tab w:val="center" w:pos="4819"/>
        <w:tab w:val="right" w:pos="9638"/>
      </w:tabs>
      <w:spacing w:after="0" w:line="240" w:lineRule="auto"/>
    </w:pPr>
  </w:style>
  <w:style w:type="character" w:customStyle="1" w:styleId="AntratsDiagrama">
    <w:name w:val="Antraštės Diagrama"/>
    <w:basedOn w:val="Numatytasispastraiposriftas"/>
    <w:uiPriority w:val="99"/>
    <w:semiHidden/>
    <w:rsid w:val="003E24B3"/>
    <w:rPr>
      <w:rFonts w:ascii="Times New Roman" w:eastAsia="Calibri" w:hAnsi="Times New Roman" w:cs="Times New Roman"/>
      <w:kern w:val="0"/>
      <w:sz w:val="24"/>
      <w14:ligatures w14:val="none"/>
    </w:rPr>
  </w:style>
  <w:style w:type="character" w:customStyle="1" w:styleId="AntratsDiagrama1">
    <w:name w:val="Antraštės Diagrama1"/>
    <w:basedOn w:val="Numatytasispastraiposriftas"/>
    <w:link w:val="Antrats"/>
    <w:uiPriority w:val="99"/>
    <w:rsid w:val="003E24B3"/>
    <w:rPr>
      <w:rFonts w:ascii="Times New Roman" w:eastAsia="Calibri" w:hAnsi="Times New Roman" w:cs="Times New Roman"/>
      <w:kern w:val="0"/>
      <w:sz w:val="24"/>
      <w14:ligatures w14:val="none"/>
    </w:rPr>
  </w:style>
  <w:style w:type="paragraph" w:styleId="Porat">
    <w:name w:val="footer"/>
    <w:basedOn w:val="prastasis"/>
    <w:link w:val="PoratDiagrama1"/>
    <w:uiPriority w:val="99"/>
    <w:unhideWhenUsed/>
    <w:rsid w:val="003E24B3"/>
    <w:pPr>
      <w:tabs>
        <w:tab w:val="center" w:pos="4819"/>
        <w:tab w:val="right" w:pos="9638"/>
      </w:tabs>
      <w:spacing w:after="0" w:line="240" w:lineRule="auto"/>
    </w:pPr>
  </w:style>
  <w:style w:type="character" w:customStyle="1" w:styleId="PoratDiagrama">
    <w:name w:val="Poraštė Diagrama"/>
    <w:basedOn w:val="Numatytasispastraiposriftas"/>
    <w:uiPriority w:val="99"/>
    <w:semiHidden/>
    <w:rsid w:val="003E24B3"/>
    <w:rPr>
      <w:rFonts w:ascii="Times New Roman" w:eastAsia="Calibri" w:hAnsi="Times New Roman" w:cs="Times New Roman"/>
      <w:kern w:val="0"/>
      <w:sz w:val="24"/>
      <w14:ligatures w14:val="none"/>
    </w:rPr>
  </w:style>
  <w:style w:type="character" w:customStyle="1" w:styleId="PoratDiagrama1">
    <w:name w:val="Poraštė Diagrama1"/>
    <w:basedOn w:val="Numatytasispastraiposriftas"/>
    <w:link w:val="Porat"/>
    <w:uiPriority w:val="99"/>
    <w:rsid w:val="003E24B3"/>
    <w:rPr>
      <w:rFonts w:ascii="Times New Roman" w:eastAsia="Calibri" w:hAnsi="Times New Roman" w:cs="Times New Roman"/>
      <w:kern w:val="0"/>
      <w:sz w:val="24"/>
      <w14:ligatures w14:val="none"/>
    </w:rPr>
  </w:style>
  <w:style w:type="character" w:styleId="Emfaz">
    <w:name w:val="Emphasis"/>
    <w:basedOn w:val="Numatytasispastraiposriftas"/>
    <w:uiPriority w:val="20"/>
    <w:qFormat/>
    <w:rsid w:val="0094355E"/>
    <w:rPr>
      <w:i/>
      <w:iCs/>
      <w:color w:val="auto"/>
    </w:rPr>
  </w:style>
  <w:style w:type="character" w:customStyle="1" w:styleId="apple-converted-space">
    <w:name w:val="apple-converted-space"/>
    <w:basedOn w:val="Numatytasispastraiposriftas"/>
    <w:rsid w:val="0094355E"/>
  </w:style>
  <w:style w:type="character" w:styleId="Puslapioinaosnuoroda">
    <w:name w:val="footnote reference"/>
    <w:basedOn w:val="Numatytasispastraiposriftas"/>
    <w:uiPriority w:val="99"/>
    <w:unhideWhenUsed/>
    <w:qFormat/>
    <w:rsid w:val="00B735EB"/>
    <w:rPr>
      <w:vertAlign w:val="superscript"/>
    </w:rPr>
  </w:style>
  <w:style w:type="paragraph" w:styleId="Puslapioinaostekstas">
    <w:name w:val="footnote text"/>
    <w:basedOn w:val="prastasis"/>
    <w:link w:val="PuslapioinaostekstasDiagrama"/>
    <w:semiHidden/>
    <w:unhideWhenUsed/>
    <w:rsid w:val="00B735EB"/>
    <w:pPr>
      <w:autoSpaceDN/>
      <w:spacing w:after="0" w:line="240" w:lineRule="auto"/>
      <w:jc w:val="both"/>
      <w:textAlignment w:val="auto"/>
    </w:pPr>
    <w:rPr>
      <w:rFonts w:asciiTheme="minorHAnsi" w:eastAsiaTheme="minorEastAsia" w:hAnsiTheme="minorHAnsi" w:cstheme="minorBidi"/>
      <w:sz w:val="22"/>
      <w:lang w:val="en-US"/>
    </w:rPr>
  </w:style>
  <w:style w:type="character" w:customStyle="1" w:styleId="PuslapioinaostekstasDiagrama">
    <w:name w:val="Puslapio išnašos tekstas Diagrama"/>
    <w:basedOn w:val="Numatytasispastraiposriftas"/>
    <w:link w:val="Puslapioinaostekstas"/>
    <w:semiHidden/>
    <w:rsid w:val="00B735EB"/>
    <w:rPr>
      <w:rFonts w:eastAsiaTheme="minorEastAsia"/>
      <w:kern w:val="0"/>
      <w:lang w:val="en-US"/>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735EB"/>
    <w:rPr>
      <w:rFonts w:ascii="Times New Roman" w:eastAsia="Calibri" w:hAnsi="Times New Roman" w:cs="Times New Roman"/>
      <w:kern w:val="0"/>
      <w:sz w:val="24"/>
      <w14:ligatures w14:val="none"/>
    </w:rPr>
  </w:style>
  <w:style w:type="table" w:customStyle="1" w:styleId="Lentelstinklelis1">
    <w:name w:val="Lentelės tinklelis1"/>
    <w:basedOn w:val="prastojilentel"/>
    <w:next w:val="Lentelstinklelis"/>
    <w:uiPriority w:val="99"/>
    <w:rsid w:val="00B735EB"/>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73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3464</Words>
  <Characters>1975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klp21045 VPGT</dc:creator>
  <cp:keywords/>
  <dc:description/>
  <cp:lastModifiedBy>klp21045 VPGT</cp:lastModifiedBy>
  <cp:revision>4</cp:revision>
  <dcterms:created xsi:type="dcterms:W3CDTF">2024-12-20T08:19:00Z</dcterms:created>
  <dcterms:modified xsi:type="dcterms:W3CDTF">2024-12-31T08:07:00Z</dcterms:modified>
</cp:coreProperties>
</file>