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24A2" w14:textId="77777777" w:rsidR="00407E49" w:rsidRDefault="00407E49" w:rsidP="00407E49">
      <w:pPr>
        <w:pStyle w:val="Pagrindinistekstas"/>
        <w:ind w:left="6663" w:firstLine="0"/>
        <w:jc w:val="left"/>
        <w:rPr>
          <w:rFonts w:cstheme="minorHAnsi"/>
        </w:rPr>
      </w:pPr>
      <w:bookmarkStart w:id="0" w:name="bookmark77"/>
      <w:bookmarkStart w:id="1" w:name="bookmark78"/>
      <w:bookmarkStart w:id="2" w:name="bookmark79"/>
      <w:r w:rsidRPr="004F1A11">
        <w:rPr>
          <w:rFonts w:cstheme="minorHAnsi"/>
        </w:rPr>
        <w:t xml:space="preserve">Pirkimo sąlygų </w:t>
      </w:r>
    </w:p>
    <w:p w14:paraId="3E9309D3" w14:textId="162C94CC" w:rsidR="00407E49" w:rsidRDefault="00407E49" w:rsidP="00407E49">
      <w:pPr>
        <w:pStyle w:val="Pagrindinistekstas"/>
        <w:ind w:left="6663" w:firstLine="0"/>
        <w:jc w:val="left"/>
        <w:rPr>
          <w:rFonts w:cstheme="minorHAnsi"/>
        </w:rPr>
      </w:pPr>
      <w:r>
        <w:rPr>
          <w:rFonts w:cstheme="minorHAnsi"/>
        </w:rPr>
        <w:t>6</w:t>
      </w:r>
      <w:r w:rsidRPr="004F1A11">
        <w:rPr>
          <w:rFonts w:cstheme="minorHAnsi"/>
        </w:rPr>
        <w:t xml:space="preserve"> priedas „</w:t>
      </w:r>
      <w:r>
        <w:rPr>
          <w:rFonts w:cstheme="minorHAnsi"/>
        </w:rPr>
        <w:t>Sutarties projektas“</w:t>
      </w:r>
    </w:p>
    <w:p w14:paraId="3536E644" w14:textId="77777777" w:rsidR="00407E49" w:rsidRDefault="00407E49" w:rsidP="001068FA">
      <w:pPr>
        <w:pStyle w:val="Pagrindinistekstas"/>
        <w:ind w:firstLine="0"/>
        <w:jc w:val="center"/>
        <w:rPr>
          <w:rFonts w:eastAsia="Calibri"/>
          <w:b/>
          <w:bCs/>
          <w:sz w:val="24"/>
          <w:szCs w:val="24"/>
        </w:rPr>
      </w:pPr>
    </w:p>
    <w:p w14:paraId="74FA0D25" w14:textId="5BAAB29D" w:rsidR="00C7293E" w:rsidRDefault="00933D32" w:rsidP="001068FA">
      <w:pPr>
        <w:pStyle w:val="Pagrindinistekstas"/>
        <w:ind w:firstLine="0"/>
        <w:jc w:val="center"/>
        <w:rPr>
          <w:b/>
          <w:bCs/>
          <w:sz w:val="24"/>
          <w:szCs w:val="24"/>
        </w:rPr>
      </w:pPr>
      <w:r w:rsidRPr="001068FA">
        <w:rPr>
          <w:rFonts w:eastAsia="Calibri"/>
          <w:b/>
          <w:bCs/>
          <w:sz w:val="24"/>
          <w:szCs w:val="24"/>
        </w:rPr>
        <w:t xml:space="preserve">TEISINIŲ PASLAUGŲ DĖL ASMENS DUOMENŲ APSAUGOS REIKALAVIMŲ </w:t>
      </w:r>
      <w:r w:rsidR="00C7293E" w:rsidRPr="001068FA">
        <w:rPr>
          <w:b/>
          <w:bCs/>
          <w:sz w:val="24"/>
          <w:szCs w:val="24"/>
        </w:rPr>
        <w:t>PIRKIMO</w:t>
      </w:r>
      <w:r w:rsidR="009265BF" w:rsidRPr="001068FA">
        <w:rPr>
          <w:b/>
          <w:bCs/>
          <w:sz w:val="24"/>
          <w:szCs w:val="24"/>
        </w:rPr>
        <w:t>–</w:t>
      </w:r>
      <w:r w:rsidR="00C7293E" w:rsidRPr="001068FA">
        <w:rPr>
          <w:b/>
          <w:bCs/>
          <w:sz w:val="24"/>
          <w:szCs w:val="24"/>
        </w:rPr>
        <w:t>PARDAVIMO SUTARTIES</w:t>
      </w:r>
      <w:r w:rsidRPr="001068FA">
        <w:rPr>
          <w:b/>
          <w:bCs/>
          <w:sz w:val="24"/>
          <w:szCs w:val="24"/>
        </w:rPr>
        <w:t xml:space="preserve"> </w:t>
      </w:r>
      <w:r w:rsidR="00C7293E" w:rsidRPr="001068FA">
        <w:rPr>
          <w:b/>
          <w:bCs/>
          <w:sz w:val="24"/>
          <w:szCs w:val="24"/>
        </w:rPr>
        <w:br/>
        <w:t>SPECIALIOSIOS SĄLYGOS</w:t>
      </w:r>
      <w:bookmarkEnd w:id="0"/>
      <w:bookmarkEnd w:id="1"/>
      <w:bookmarkEnd w:id="2"/>
    </w:p>
    <w:p w14:paraId="31A24B84" w14:textId="77777777" w:rsidR="001068FA" w:rsidRPr="001068FA" w:rsidRDefault="001068FA" w:rsidP="001068FA">
      <w:pPr>
        <w:pStyle w:val="Pagrindinistekstas"/>
        <w:ind w:firstLine="0"/>
        <w:jc w:val="center"/>
        <w:rPr>
          <w:b/>
          <w:bCs/>
          <w:sz w:val="24"/>
          <w:szCs w:val="24"/>
        </w:rPr>
      </w:pPr>
    </w:p>
    <w:p w14:paraId="2EA662BD" w14:textId="14AFAEE1" w:rsidR="00933D32" w:rsidRPr="00133772" w:rsidRDefault="00933D32" w:rsidP="00933D32">
      <w:pPr>
        <w:jc w:val="center"/>
      </w:pPr>
      <w:r w:rsidRPr="00133772">
        <w:t>202</w:t>
      </w:r>
      <w:r w:rsidR="001068FA">
        <w:t>_</w:t>
      </w:r>
      <w:r w:rsidRPr="00133772">
        <w:t xml:space="preserve"> m. </w:t>
      </w:r>
      <w:r w:rsidR="001068FA">
        <w:t>_________</w:t>
      </w:r>
      <w:r w:rsidRPr="00133772">
        <w:t xml:space="preserve">       d. Nr.</w:t>
      </w:r>
    </w:p>
    <w:p w14:paraId="57A24900" w14:textId="4026B484" w:rsidR="00C7293E" w:rsidRPr="00133772" w:rsidRDefault="00933D32" w:rsidP="00933D32">
      <w:pPr>
        <w:jc w:val="center"/>
      </w:pPr>
      <w:r w:rsidRPr="00133772">
        <w:t>Vilnius</w:t>
      </w:r>
    </w:p>
    <w:p w14:paraId="07D75B2C" w14:textId="77777777" w:rsidR="00C7293E" w:rsidRPr="00133772" w:rsidRDefault="00C7293E" w:rsidP="00C7293E">
      <w:pPr>
        <w:jc w:val="center"/>
      </w:pPr>
    </w:p>
    <w:p w14:paraId="6BD1561D" w14:textId="09E75DBF" w:rsidR="00C7293E" w:rsidRPr="00133772" w:rsidRDefault="009265BF" w:rsidP="00C7293E">
      <w:pPr>
        <w:ind w:firstLine="720"/>
      </w:pPr>
      <w:r w:rsidRPr="00133772">
        <w:rPr>
          <w:i/>
          <w:iCs/>
        </w:rPr>
        <w:t>(</w:t>
      </w:r>
      <w:r w:rsidR="0069437D" w:rsidRPr="00133772">
        <w:rPr>
          <w:i/>
        </w:rPr>
        <w:t>Tiekėjo pavadinimas</w:t>
      </w:r>
      <w:r w:rsidRPr="00133772">
        <w:rPr>
          <w:i/>
        </w:rPr>
        <w:t>)</w:t>
      </w:r>
      <w:r w:rsidR="00C7293E" w:rsidRPr="00133772">
        <w:t xml:space="preserve"> (toliau – Paslaugų teikėjas), atstovaujamas (-a) </w:t>
      </w:r>
      <w:r w:rsidRPr="00133772">
        <w:rPr>
          <w:i/>
        </w:rPr>
        <w:t>(</w:t>
      </w:r>
      <w:r w:rsidR="00C7293E" w:rsidRPr="00133772">
        <w:rPr>
          <w:i/>
        </w:rPr>
        <w:t>atstovo pareigos vardas ir pavardė</w:t>
      </w:r>
      <w:r w:rsidRPr="00133772">
        <w:rPr>
          <w:i/>
        </w:rPr>
        <w:t>)</w:t>
      </w:r>
      <w:r w:rsidR="00C7293E" w:rsidRPr="00133772">
        <w:t>, veikiančio (-</w:t>
      </w:r>
      <w:proofErr w:type="spellStart"/>
      <w:r w:rsidR="00C7293E" w:rsidRPr="00133772">
        <w:t>čios</w:t>
      </w:r>
      <w:proofErr w:type="spellEnd"/>
      <w:r w:rsidR="00C7293E" w:rsidRPr="00133772">
        <w:t xml:space="preserve">) pagal </w:t>
      </w:r>
      <w:r w:rsidRPr="00133772">
        <w:t>(</w:t>
      </w:r>
      <w:r w:rsidR="00C7293E" w:rsidRPr="00133772">
        <w:t>atstovavimo pagrindas</w:t>
      </w:r>
      <w:r w:rsidRPr="00133772">
        <w:t>)</w:t>
      </w:r>
      <w:r w:rsidR="00C7293E" w:rsidRPr="00133772">
        <w:t>,</w:t>
      </w:r>
    </w:p>
    <w:p w14:paraId="58E17A0A" w14:textId="77777777" w:rsidR="00C7293E" w:rsidRPr="00133772" w:rsidRDefault="00C7293E" w:rsidP="00C7293E">
      <w:pPr>
        <w:ind w:firstLine="720"/>
      </w:pPr>
      <w:r w:rsidRPr="00133772">
        <w:t>ir</w:t>
      </w:r>
    </w:p>
    <w:p w14:paraId="5D13B3DD" w14:textId="588FE115" w:rsidR="00C7293E" w:rsidRPr="00133772" w:rsidRDefault="00C7293E" w:rsidP="00C7293E">
      <w:pPr>
        <w:ind w:firstLine="720"/>
      </w:pPr>
      <w:r w:rsidRPr="00133772">
        <w:t>Priešgaisrinės apsaugos ir gelbėjimo departamentas prie Vidaus reikalų ministerijos (tol</w:t>
      </w:r>
      <w:r w:rsidR="001B352C" w:rsidRPr="00133772">
        <w:t xml:space="preserve">iau –  Pirkėjas), atstovaujamas </w:t>
      </w:r>
      <w:r w:rsidR="009265BF" w:rsidRPr="00133772">
        <w:rPr>
          <w:i/>
        </w:rPr>
        <w:t>(</w:t>
      </w:r>
      <w:r w:rsidRPr="00133772">
        <w:rPr>
          <w:i/>
        </w:rPr>
        <w:t>atstovo pareigos vardas ir pavardė</w:t>
      </w:r>
      <w:r w:rsidR="009265BF" w:rsidRPr="00133772">
        <w:rPr>
          <w:i/>
        </w:rPr>
        <w:t>)</w:t>
      </w:r>
      <w:r w:rsidRPr="00133772">
        <w:t xml:space="preserve">, veikiančio pagal </w:t>
      </w:r>
      <w:r w:rsidR="009265BF" w:rsidRPr="00133772">
        <w:rPr>
          <w:i/>
        </w:rPr>
        <w:t>(</w:t>
      </w:r>
      <w:r w:rsidRPr="00133772">
        <w:rPr>
          <w:i/>
        </w:rPr>
        <w:t>atstovavimo pagrindas</w:t>
      </w:r>
      <w:r w:rsidR="009265BF" w:rsidRPr="00133772">
        <w:rPr>
          <w:i/>
        </w:rPr>
        <w:t>)</w:t>
      </w:r>
      <w:r w:rsidRPr="00133772">
        <w:t>,</w:t>
      </w:r>
    </w:p>
    <w:p w14:paraId="57E80425" w14:textId="40158ACB" w:rsidR="00C7293E" w:rsidRPr="00133772" w:rsidRDefault="00C7293E" w:rsidP="00C7293E">
      <w:pPr>
        <w:ind w:firstLine="720"/>
      </w:pPr>
      <w:r w:rsidRPr="00133772">
        <w:t xml:space="preserve">toliau Paslaugų teikėjas ir Pirkėjas kiekvienas atskirai gali būti vadinami „Šalimi“, o abu kartu </w:t>
      </w:r>
      <w:bookmarkStart w:id="3" w:name="bookmark80"/>
      <w:bookmarkEnd w:id="3"/>
      <w:r w:rsidRPr="00133772">
        <w:t xml:space="preserve">„Šalimis“, sudarė šią sutartį (toliau – Sutartis), vadovaudamiesi </w:t>
      </w:r>
      <w:r w:rsidR="009265BF" w:rsidRPr="00133772">
        <w:rPr>
          <w:i/>
        </w:rPr>
        <w:t>(</w:t>
      </w:r>
      <w:r w:rsidRPr="00133772">
        <w:rPr>
          <w:i/>
        </w:rPr>
        <w:t>pirkimo būdas</w:t>
      </w:r>
      <w:r w:rsidR="009265BF" w:rsidRPr="00133772">
        <w:rPr>
          <w:i/>
        </w:rPr>
        <w:t>)</w:t>
      </w:r>
      <w:r w:rsidRPr="00133772">
        <w:t xml:space="preserve"> būdu atlikto viešojo pirkimo </w:t>
      </w:r>
      <w:r w:rsidR="009265BF" w:rsidRPr="00133772">
        <w:rPr>
          <w:i/>
        </w:rPr>
        <w:t>(</w:t>
      </w:r>
      <w:r w:rsidRPr="00133772">
        <w:rPr>
          <w:i/>
        </w:rPr>
        <w:t>pirkimo pavadinimas</w:t>
      </w:r>
      <w:r w:rsidR="009265BF" w:rsidRPr="00133772">
        <w:rPr>
          <w:i/>
        </w:rPr>
        <w:t>)</w:t>
      </w:r>
      <w:r w:rsidRPr="00133772">
        <w:t xml:space="preserve"> sąlygomis ir susitarė dėl toliau išvardytų sąlygų.</w:t>
      </w:r>
    </w:p>
    <w:p w14:paraId="7AF3D7A1" w14:textId="77777777" w:rsidR="00C7293E" w:rsidRPr="00133772" w:rsidRDefault="00C7293E" w:rsidP="000C0238">
      <w:pPr>
        <w:pStyle w:val="Antrat2"/>
      </w:pPr>
      <w:bookmarkStart w:id="4" w:name="bookmark83"/>
      <w:bookmarkStart w:id="5" w:name="bookmark81"/>
      <w:bookmarkStart w:id="6" w:name="bookmark82"/>
      <w:bookmarkStart w:id="7" w:name="bookmark84"/>
      <w:bookmarkEnd w:id="4"/>
      <w:r w:rsidRPr="00133772">
        <w:t>SUTARTIES OBJEKTAS</w:t>
      </w:r>
      <w:bookmarkEnd w:id="5"/>
      <w:bookmarkEnd w:id="6"/>
      <w:bookmarkEnd w:id="7"/>
    </w:p>
    <w:p w14:paraId="77A433AC" w14:textId="32D4AE8D" w:rsidR="00C7293E" w:rsidRPr="00133772" w:rsidRDefault="00C7293E" w:rsidP="000C0238">
      <w:pPr>
        <w:pStyle w:val="Antrat3"/>
      </w:pPr>
      <w:bookmarkStart w:id="8" w:name="bookmark85"/>
      <w:bookmarkEnd w:id="8"/>
      <w:r w:rsidRPr="00133772">
        <w:t xml:space="preserve">Paslaugų teikėjas įsipareigoja suteikti Pirkėjui </w:t>
      </w:r>
      <w:r w:rsidR="00933D32" w:rsidRPr="00133772">
        <w:rPr>
          <w:rFonts w:cs="Times New Roman"/>
        </w:rPr>
        <w:t>teisines paslaugas, skirtas nustatyti ir išaiškinti reikalavimus ir būdus, kaip tinkamai rinkti bei naudoti asmens duomenis apie asmenų su negalia poreikius</w:t>
      </w:r>
      <w:r w:rsidR="001068FA">
        <w:rPr>
          <w:rFonts w:cs="Times New Roman"/>
        </w:rPr>
        <w:t>,</w:t>
      </w:r>
      <w:r w:rsidR="00933D32" w:rsidRPr="00133772">
        <w:rPr>
          <w:rFonts w:cs="Times New Roman"/>
        </w:rPr>
        <w:t xml:space="preserve"> susijusius su pasirengimu ekstremaliosioms situacijoms taip pat ir ekstremaliųjų situacijų metu </w:t>
      </w:r>
      <w:r w:rsidRPr="00133772">
        <w:t>(toliau – Paslaugos), o Pirkėjas įsipareigoja priimti suteiktas Paslaugas ir atsiskaityti Sutartyje nustatyta tvarka ir terminais.</w:t>
      </w:r>
    </w:p>
    <w:p w14:paraId="715F34CF" w14:textId="5740A32A" w:rsidR="00C7293E" w:rsidRPr="00133772" w:rsidRDefault="00C7293E" w:rsidP="00E86695">
      <w:pPr>
        <w:pStyle w:val="Antrat3"/>
      </w:pPr>
      <w:bookmarkStart w:id="9" w:name="bookmark86"/>
      <w:bookmarkEnd w:id="9"/>
      <w:r w:rsidRPr="00133772">
        <w:t>Reikalavimai Paslaugoms nurodyti Sutarties Specialiųjų sąlygų priede</w:t>
      </w:r>
      <w:r w:rsidR="00E86695" w:rsidRPr="00133772">
        <w:t xml:space="preserve"> „Teisinių paslaugų dėl asmens duomenų apsaugos reikalavimų pirkimo techninė specifikacija“</w:t>
      </w:r>
      <w:r w:rsidRPr="00133772">
        <w:t>, kuris yra neatskiriama Sutarties dalis.</w:t>
      </w:r>
    </w:p>
    <w:p w14:paraId="6C79D59E" w14:textId="4552991F" w:rsidR="00C7293E" w:rsidRPr="00133772" w:rsidRDefault="00C7293E" w:rsidP="00625C98">
      <w:pPr>
        <w:pStyle w:val="Antrat3"/>
        <w:tabs>
          <w:tab w:val="right" w:pos="9632"/>
        </w:tabs>
      </w:pPr>
      <w:bookmarkStart w:id="10" w:name="bookmark87"/>
      <w:bookmarkEnd w:id="10"/>
      <w:r w:rsidRPr="00133772">
        <w:t>Paslaugų teikimo vieta</w:t>
      </w:r>
      <w:r w:rsidR="00625C98" w:rsidRPr="00133772">
        <w:t xml:space="preserve"> </w:t>
      </w:r>
      <w:r w:rsidR="00E86695" w:rsidRPr="00133772">
        <w:t>Švitrigailos g. 18, Vilnius</w:t>
      </w:r>
      <w:r w:rsidRPr="00133772">
        <w:t>.</w:t>
      </w:r>
    </w:p>
    <w:p w14:paraId="1905084F" w14:textId="77777777" w:rsidR="00C7293E" w:rsidRPr="00133772" w:rsidRDefault="00C7293E" w:rsidP="000C0238">
      <w:pPr>
        <w:pStyle w:val="Antrat2"/>
      </w:pPr>
      <w:bookmarkStart w:id="11" w:name="bookmark88"/>
      <w:bookmarkStart w:id="12" w:name="_Hlk180486072"/>
      <w:bookmarkEnd w:id="11"/>
      <w:r w:rsidRPr="00133772">
        <w:t>SUTARTIES KAINODARA IR APMOKĖJIMO TVARKA</w:t>
      </w:r>
    </w:p>
    <w:p w14:paraId="7FB6F59B" w14:textId="0CFA50F6" w:rsidR="009C24BE" w:rsidRPr="009C24BE" w:rsidRDefault="00C7293E" w:rsidP="009C24BE">
      <w:pPr>
        <w:ind w:firstLine="720"/>
      </w:pPr>
      <w:r w:rsidRPr="00133772">
        <w:t>2.1.</w:t>
      </w:r>
      <w:r w:rsidR="00D40E75" w:rsidRPr="00133772">
        <w:t xml:space="preserve"> </w:t>
      </w:r>
      <w:r w:rsidR="009C24BE">
        <w:t>Pradinės</w:t>
      </w:r>
      <w:r w:rsidR="009C24BE" w:rsidRPr="00133772">
        <w:t xml:space="preserve"> </w:t>
      </w:r>
      <w:r w:rsidR="00D40E75" w:rsidRPr="00133772">
        <w:t>s</w:t>
      </w:r>
      <w:r w:rsidRPr="00133772">
        <w:t xml:space="preserve">utarties </w:t>
      </w:r>
      <w:r w:rsidR="009C24BE">
        <w:t>vertė</w:t>
      </w:r>
      <w:r w:rsidRPr="00133772">
        <w:t xml:space="preserve"> </w:t>
      </w:r>
      <w:r w:rsidR="00D40E75" w:rsidRPr="00133772">
        <w:t xml:space="preserve">– </w:t>
      </w:r>
      <w:r w:rsidR="009C24BE">
        <w:t xml:space="preserve">15000,00 Eur be pridėtinės vertės mokesčio (toliau – PVM), 18150,00 </w:t>
      </w:r>
      <w:r w:rsidRPr="00133772">
        <w:t>Eur</w:t>
      </w:r>
      <w:r w:rsidR="006D5C2B">
        <w:t xml:space="preserve"> </w:t>
      </w:r>
      <w:r w:rsidRPr="00133772">
        <w:t>su PVM</w:t>
      </w:r>
      <w:r w:rsidR="009C24BE">
        <w:t xml:space="preserve"> P</w:t>
      </w:r>
      <w:r w:rsidR="009C24BE" w:rsidRPr="009C24BE">
        <w:t xml:space="preserve">radinė </w:t>
      </w:r>
      <w:r w:rsidR="009C24BE">
        <w:t>s</w:t>
      </w:r>
      <w:r w:rsidR="009C24BE" w:rsidRPr="009C24BE">
        <w:t>utarties vertė yra lygi </w:t>
      </w:r>
      <w:r w:rsidR="009C24BE" w:rsidRPr="009C24BE">
        <w:rPr>
          <w:b/>
          <w:bCs/>
        </w:rPr>
        <w:t>maksimaliai pirkimui skirtai lėšų sumai be PVM</w:t>
      </w:r>
      <w:r w:rsidR="009C24BE" w:rsidRPr="009C24BE">
        <w:t xml:space="preserve"> pirkimo dokumentuose ir Sutartyje nurodytų </w:t>
      </w:r>
      <w:r w:rsidR="009C24BE">
        <w:t xml:space="preserve">Paslaugų </w:t>
      </w:r>
      <w:r w:rsidR="009C24BE" w:rsidRPr="009C24BE">
        <w:t xml:space="preserve">įsigijimui </w:t>
      </w:r>
      <w:r w:rsidR="00F51E19">
        <w:t xml:space="preserve">Paslaugų teikėjo </w:t>
      </w:r>
      <w:r w:rsidR="009C24BE" w:rsidRPr="009C24BE">
        <w:t>pasiūlyme nurodytais įkainiais be PVM.</w:t>
      </w:r>
      <w:r w:rsidR="009C24BE" w:rsidRPr="009C24BE">
        <w:rPr>
          <w:lang w:val="en-US"/>
        </w:rPr>
        <w:t xml:space="preserve"> </w:t>
      </w:r>
      <w:r w:rsidR="009C24BE" w:rsidRPr="009C24BE">
        <w:t>Pirkėjas perka P</w:t>
      </w:r>
      <w:r w:rsidR="009C24BE">
        <w:t xml:space="preserve">aslaugas </w:t>
      </w:r>
      <w:r w:rsidR="009C24BE" w:rsidRPr="009C24BE">
        <w:t>pagal poreikį Sutart</w:t>
      </w:r>
      <w:r w:rsidR="009C24BE">
        <w:t xml:space="preserve">ies </w:t>
      </w:r>
      <w:r w:rsidR="00F51E19">
        <w:t xml:space="preserve">Specialiųjų sąlygų </w:t>
      </w:r>
      <w:r w:rsidR="009C24BE">
        <w:t xml:space="preserve">2.2 p. </w:t>
      </w:r>
      <w:r w:rsidR="009C24BE" w:rsidRPr="009C24BE">
        <w:t xml:space="preserve">nurodytais įkainiais, neviršijant bendros Sutarties kainos. </w:t>
      </w:r>
    </w:p>
    <w:p w14:paraId="60D8ED9D" w14:textId="44C2175F" w:rsidR="00C7293E" w:rsidRPr="00133772" w:rsidRDefault="00C7293E" w:rsidP="00C7293E">
      <w:pPr>
        <w:ind w:firstLine="720"/>
      </w:pPr>
      <w:r w:rsidRPr="00133772">
        <w:t>2.2. </w:t>
      </w:r>
      <w:r w:rsidR="00C545FA">
        <w:t>Paslaugų įkainiai</w:t>
      </w:r>
      <w:r w:rsidRPr="00133772">
        <w:t>:</w:t>
      </w:r>
    </w:p>
    <w:p w14:paraId="359D20DF" w14:textId="77777777" w:rsidR="002B42E9" w:rsidRPr="00133772" w:rsidRDefault="002B42E9" w:rsidP="00C7293E">
      <w:pPr>
        <w:ind w:firstLine="720"/>
      </w:pPr>
    </w:p>
    <w:tbl>
      <w:tblPr>
        <w:tblOverlap w:val="never"/>
        <w:tblW w:w="101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5"/>
        <w:gridCol w:w="3407"/>
        <w:gridCol w:w="1420"/>
        <w:gridCol w:w="1419"/>
        <w:gridCol w:w="1586"/>
        <w:gridCol w:w="1586"/>
      </w:tblGrid>
      <w:tr w:rsidR="00C545FA" w:rsidRPr="00387DA6" w14:paraId="137AD6B4" w14:textId="7284E9C5" w:rsidTr="00C545FA">
        <w:trPr>
          <w:jc w:val="right"/>
        </w:trPr>
        <w:tc>
          <w:tcPr>
            <w:tcW w:w="704" w:type="dxa"/>
            <w:shd w:val="clear" w:color="auto" w:fill="FFFFFF"/>
            <w:tcMar>
              <w:left w:w="113" w:type="dxa"/>
              <w:right w:w="113" w:type="dxa"/>
            </w:tcMar>
          </w:tcPr>
          <w:p w14:paraId="7D209572" w14:textId="77777777" w:rsidR="00C545FA" w:rsidRPr="00387DA6" w:rsidRDefault="00C545FA" w:rsidP="000C0238">
            <w:pPr>
              <w:rPr>
                <w:sz w:val="22"/>
                <w:szCs w:val="22"/>
              </w:rPr>
            </w:pPr>
            <w:r w:rsidRPr="00387DA6">
              <w:rPr>
                <w:sz w:val="22"/>
                <w:szCs w:val="22"/>
              </w:rPr>
              <w:t>Eil.</w:t>
            </w:r>
          </w:p>
          <w:p w14:paraId="66122874" w14:textId="77777777" w:rsidR="00C545FA" w:rsidRPr="00387DA6" w:rsidRDefault="00C545FA" w:rsidP="000C0238">
            <w:pPr>
              <w:rPr>
                <w:sz w:val="22"/>
                <w:szCs w:val="22"/>
              </w:rPr>
            </w:pPr>
            <w:r w:rsidRPr="00387DA6">
              <w:rPr>
                <w:sz w:val="22"/>
                <w:szCs w:val="22"/>
              </w:rPr>
              <w:t>Nr.</w:t>
            </w:r>
          </w:p>
        </w:tc>
        <w:tc>
          <w:tcPr>
            <w:tcW w:w="3402" w:type="dxa"/>
            <w:shd w:val="clear" w:color="auto" w:fill="FFFFFF"/>
            <w:tcMar>
              <w:left w:w="113" w:type="dxa"/>
              <w:right w:w="113" w:type="dxa"/>
            </w:tcMar>
          </w:tcPr>
          <w:p w14:paraId="61A6D5A9" w14:textId="4EAE35C7" w:rsidR="00C545FA" w:rsidRPr="00387DA6" w:rsidRDefault="00C545FA" w:rsidP="00C545FA">
            <w:pPr>
              <w:tabs>
                <w:tab w:val="left" w:pos="3024"/>
              </w:tabs>
              <w:rPr>
                <w:sz w:val="22"/>
                <w:szCs w:val="22"/>
              </w:rPr>
            </w:pPr>
            <w:r w:rsidRPr="00387DA6">
              <w:rPr>
                <w:sz w:val="22"/>
                <w:szCs w:val="22"/>
              </w:rPr>
              <w:t>Paslaugų pavadinimas*</w:t>
            </w:r>
          </w:p>
        </w:tc>
        <w:tc>
          <w:tcPr>
            <w:tcW w:w="1418" w:type="dxa"/>
            <w:shd w:val="clear" w:color="auto" w:fill="FFFFFF"/>
          </w:tcPr>
          <w:p w14:paraId="150DDC59" w14:textId="3489586B" w:rsidR="00C545FA" w:rsidRPr="00387DA6" w:rsidRDefault="00C545FA" w:rsidP="005D0E52">
            <w:pPr>
              <w:jc w:val="center"/>
              <w:rPr>
                <w:sz w:val="22"/>
                <w:szCs w:val="22"/>
              </w:rPr>
            </w:pPr>
            <w:r w:rsidRPr="00387DA6">
              <w:rPr>
                <w:sz w:val="22"/>
                <w:szCs w:val="22"/>
              </w:rPr>
              <w:t>Mato vnt.,</w:t>
            </w:r>
          </w:p>
          <w:p w14:paraId="02960FFF" w14:textId="7DE823D3" w:rsidR="00C545FA" w:rsidRPr="00387DA6" w:rsidRDefault="00C545FA" w:rsidP="005D0E52">
            <w:pPr>
              <w:jc w:val="center"/>
              <w:rPr>
                <w:sz w:val="22"/>
                <w:szCs w:val="22"/>
              </w:rPr>
            </w:pPr>
            <w:r w:rsidRPr="00387DA6">
              <w:rPr>
                <w:sz w:val="22"/>
                <w:szCs w:val="22"/>
              </w:rPr>
              <w:t>val.</w:t>
            </w:r>
          </w:p>
        </w:tc>
        <w:tc>
          <w:tcPr>
            <w:tcW w:w="1417" w:type="dxa"/>
            <w:shd w:val="clear" w:color="auto" w:fill="FFFFFF"/>
            <w:tcMar>
              <w:left w:w="113" w:type="dxa"/>
              <w:right w:w="113" w:type="dxa"/>
            </w:tcMar>
          </w:tcPr>
          <w:p w14:paraId="68A35A24" w14:textId="580C0897" w:rsidR="00C545FA" w:rsidRPr="00387DA6" w:rsidRDefault="00C545FA" w:rsidP="005D0E52">
            <w:pPr>
              <w:jc w:val="center"/>
              <w:rPr>
                <w:sz w:val="22"/>
                <w:szCs w:val="22"/>
              </w:rPr>
            </w:pPr>
            <w:r w:rsidRPr="00387DA6">
              <w:rPr>
                <w:sz w:val="22"/>
                <w:szCs w:val="22"/>
              </w:rPr>
              <w:t>Kiekis, apimtis</w:t>
            </w:r>
          </w:p>
        </w:tc>
        <w:tc>
          <w:tcPr>
            <w:tcW w:w="1584" w:type="dxa"/>
            <w:shd w:val="clear" w:color="auto" w:fill="FFFFFF"/>
            <w:tcMar>
              <w:left w:w="113" w:type="dxa"/>
              <w:right w:w="113" w:type="dxa"/>
            </w:tcMar>
          </w:tcPr>
          <w:p w14:paraId="5DC6175B" w14:textId="179BFDF0" w:rsidR="00C545FA" w:rsidRPr="00387DA6" w:rsidRDefault="00387DA6" w:rsidP="005D0E52">
            <w:pPr>
              <w:jc w:val="center"/>
              <w:rPr>
                <w:sz w:val="22"/>
                <w:szCs w:val="22"/>
              </w:rPr>
            </w:pPr>
            <w:r>
              <w:rPr>
                <w:sz w:val="22"/>
                <w:szCs w:val="22"/>
              </w:rPr>
              <w:t>Mato vnt. k</w:t>
            </w:r>
            <w:r w:rsidR="00C545FA" w:rsidRPr="00387DA6">
              <w:rPr>
                <w:sz w:val="22"/>
                <w:szCs w:val="22"/>
              </w:rPr>
              <w:t>aina, Eur (be PVM)</w:t>
            </w:r>
          </w:p>
        </w:tc>
        <w:tc>
          <w:tcPr>
            <w:tcW w:w="1584" w:type="dxa"/>
            <w:shd w:val="clear" w:color="auto" w:fill="FFFFFF"/>
          </w:tcPr>
          <w:p w14:paraId="70091988" w14:textId="600B7BBD" w:rsidR="00C545FA" w:rsidRPr="00387DA6" w:rsidRDefault="00387DA6" w:rsidP="005D0E52">
            <w:pPr>
              <w:jc w:val="center"/>
              <w:rPr>
                <w:sz w:val="22"/>
                <w:szCs w:val="22"/>
              </w:rPr>
            </w:pPr>
            <w:r>
              <w:rPr>
                <w:sz w:val="22"/>
                <w:szCs w:val="22"/>
              </w:rPr>
              <w:t>Mato vnt. k</w:t>
            </w:r>
            <w:r w:rsidR="00C545FA" w:rsidRPr="00387DA6">
              <w:rPr>
                <w:sz w:val="22"/>
                <w:szCs w:val="22"/>
              </w:rPr>
              <w:t>aina, Eur (su PVM)</w:t>
            </w:r>
          </w:p>
        </w:tc>
      </w:tr>
      <w:tr w:rsidR="00C545FA" w:rsidRPr="00387DA6" w14:paraId="2526C773" w14:textId="2825770F" w:rsidTr="00C545FA">
        <w:trPr>
          <w:jc w:val="right"/>
        </w:trPr>
        <w:tc>
          <w:tcPr>
            <w:tcW w:w="704" w:type="dxa"/>
            <w:shd w:val="clear" w:color="auto" w:fill="FFFFFF"/>
            <w:tcMar>
              <w:left w:w="113" w:type="dxa"/>
              <w:right w:w="113" w:type="dxa"/>
            </w:tcMar>
          </w:tcPr>
          <w:p w14:paraId="6A8B664B" w14:textId="63233D75" w:rsidR="00C545FA" w:rsidRPr="00387DA6" w:rsidRDefault="00C545FA" w:rsidP="000C0238">
            <w:pPr>
              <w:rPr>
                <w:sz w:val="22"/>
                <w:szCs w:val="22"/>
              </w:rPr>
            </w:pPr>
            <w:r w:rsidRPr="00387DA6">
              <w:rPr>
                <w:sz w:val="22"/>
                <w:szCs w:val="22"/>
              </w:rPr>
              <w:t>1.</w:t>
            </w:r>
          </w:p>
        </w:tc>
        <w:tc>
          <w:tcPr>
            <w:tcW w:w="3402" w:type="dxa"/>
            <w:shd w:val="clear" w:color="auto" w:fill="FFFFFF"/>
            <w:tcMar>
              <w:left w:w="113" w:type="dxa"/>
              <w:right w:w="113" w:type="dxa"/>
            </w:tcMar>
          </w:tcPr>
          <w:p w14:paraId="00E04037" w14:textId="788B6A78" w:rsidR="00C545FA" w:rsidRPr="00387DA6" w:rsidRDefault="00C545FA" w:rsidP="000C0238">
            <w:pPr>
              <w:rPr>
                <w:sz w:val="22"/>
                <w:szCs w:val="22"/>
              </w:rPr>
            </w:pPr>
            <w:r w:rsidRPr="00387DA6">
              <w:rPr>
                <w:rFonts w:cs="Times New Roman"/>
                <w:sz w:val="22"/>
                <w:szCs w:val="22"/>
              </w:rPr>
              <w:t>Reglamento ir Įstatymo reikalavimų taikymo išaiškinimas ir pasiūlymų dėl įgyvendinimo pateikimas (aprašas) kokiems asmens duomenims ir kuriais atvejais</w:t>
            </w:r>
          </w:p>
        </w:tc>
        <w:tc>
          <w:tcPr>
            <w:tcW w:w="1418" w:type="dxa"/>
            <w:shd w:val="clear" w:color="auto" w:fill="FFFFFF"/>
          </w:tcPr>
          <w:p w14:paraId="60179431" w14:textId="7B65EF18"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0A2EA592" w14:textId="3816E0C4"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3A9299E5" w14:textId="77777777" w:rsidR="00C545FA" w:rsidRPr="00387DA6" w:rsidRDefault="00C545FA" w:rsidP="005D0E52">
            <w:pPr>
              <w:jc w:val="center"/>
              <w:rPr>
                <w:sz w:val="22"/>
                <w:szCs w:val="22"/>
              </w:rPr>
            </w:pPr>
          </w:p>
        </w:tc>
        <w:tc>
          <w:tcPr>
            <w:tcW w:w="1584" w:type="dxa"/>
            <w:shd w:val="clear" w:color="auto" w:fill="FFFFFF"/>
          </w:tcPr>
          <w:p w14:paraId="40554FA5" w14:textId="77777777" w:rsidR="00C545FA" w:rsidRPr="00387DA6" w:rsidRDefault="00C545FA" w:rsidP="005D0E52">
            <w:pPr>
              <w:jc w:val="center"/>
              <w:rPr>
                <w:sz w:val="22"/>
                <w:szCs w:val="22"/>
              </w:rPr>
            </w:pPr>
          </w:p>
        </w:tc>
      </w:tr>
      <w:tr w:rsidR="00C545FA" w:rsidRPr="00387DA6" w14:paraId="05D09852" w14:textId="23DD3493" w:rsidTr="00387DA6">
        <w:trPr>
          <w:trHeight w:hRule="exact" w:val="2007"/>
          <w:jc w:val="right"/>
        </w:trPr>
        <w:tc>
          <w:tcPr>
            <w:tcW w:w="704" w:type="dxa"/>
            <w:shd w:val="clear" w:color="auto" w:fill="FFFFFF"/>
            <w:tcMar>
              <w:left w:w="113" w:type="dxa"/>
              <w:right w:w="113" w:type="dxa"/>
            </w:tcMar>
          </w:tcPr>
          <w:p w14:paraId="5BBE57C6" w14:textId="7BD5C3DE" w:rsidR="00C545FA" w:rsidRPr="00387DA6" w:rsidRDefault="00C545FA" w:rsidP="000C0238">
            <w:pPr>
              <w:rPr>
                <w:sz w:val="22"/>
                <w:szCs w:val="22"/>
              </w:rPr>
            </w:pPr>
            <w:r w:rsidRPr="00387DA6">
              <w:rPr>
                <w:sz w:val="22"/>
                <w:szCs w:val="22"/>
              </w:rPr>
              <w:lastRenderedPageBreak/>
              <w:t>2.</w:t>
            </w:r>
          </w:p>
        </w:tc>
        <w:tc>
          <w:tcPr>
            <w:tcW w:w="3402" w:type="dxa"/>
            <w:shd w:val="clear" w:color="auto" w:fill="FFFFFF"/>
            <w:tcMar>
              <w:left w:w="113" w:type="dxa"/>
              <w:right w:w="113" w:type="dxa"/>
            </w:tcMar>
          </w:tcPr>
          <w:p w14:paraId="303A2E55" w14:textId="2B55B09D" w:rsidR="00C545FA" w:rsidRPr="00387DA6" w:rsidRDefault="00C545FA" w:rsidP="000C0238">
            <w:pPr>
              <w:rPr>
                <w:sz w:val="22"/>
                <w:szCs w:val="22"/>
              </w:rPr>
            </w:pPr>
            <w:r w:rsidRPr="00387DA6">
              <w:rPr>
                <w:rFonts w:eastAsia="Calibri"/>
                <w:sz w:val="22"/>
                <w:szCs w:val="22"/>
              </w:rPr>
              <w:t xml:space="preserve">Įstatymo ir Reglamento reikalavimų (nuostatų) įvertinimas, aprašymas ar rekomendacijų pateikimas tiek, kiek Įstatymo ir Reglamento reikalavimai taikomi renkant, kaupiant, analizuojant </w:t>
            </w:r>
            <w:r w:rsidRPr="00387DA6">
              <w:rPr>
                <w:rFonts w:cs="Times New Roman"/>
                <w:sz w:val="22"/>
                <w:szCs w:val="22"/>
              </w:rPr>
              <w:t>duomenis apie asmenų su negalia poreikius</w:t>
            </w:r>
          </w:p>
        </w:tc>
        <w:tc>
          <w:tcPr>
            <w:tcW w:w="1418" w:type="dxa"/>
            <w:shd w:val="clear" w:color="auto" w:fill="FFFFFF"/>
          </w:tcPr>
          <w:p w14:paraId="30F052B7" w14:textId="0325D6AC"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616D96C2" w14:textId="043417A2"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443D7C26" w14:textId="77777777" w:rsidR="00C545FA" w:rsidRPr="00387DA6" w:rsidRDefault="00C545FA" w:rsidP="005D0E52">
            <w:pPr>
              <w:jc w:val="center"/>
              <w:rPr>
                <w:sz w:val="22"/>
                <w:szCs w:val="22"/>
              </w:rPr>
            </w:pPr>
          </w:p>
        </w:tc>
        <w:tc>
          <w:tcPr>
            <w:tcW w:w="1584" w:type="dxa"/>
            <w:shd w:val="clear" w:color="auto" w:fill="FFFFFF"/>
          </w:tcPr>
          <w:p w14:paraId="7836B7C0" w14:textId="77777777" w:rsidR="00C545FA" w:rsidRPr="00387DA6" w:rsidRDefault="00C545FA" w:rsidP="005D0E52">
            <w:pPr>
              <w:jc w:val="center"/>
              <w:rPr>
                <w:sz w:val="22"/>
                <w:szCs w:val="22"/>
              </w:rPr>
            </w:pPr>
          </w:p>
        </w:tc>
      </w:tr>
      <w:tr w:rsidR="00C545FA" w:rsidRPr="00387DA6" w14:paraId="0247C761" w14:textId="66344479" w:rsidTr="00387DA6">
        <w:trPr>
          <w:trHeight w:hRule="exact" w:val="1366"/>
          <w:jc w:val="right"/>
        </w:trPr>
        <w:tc>
          <w:tcPr>
            <w:tcW w:w="704" w:type="dxa"/>
            <w:shd w:val="clear" w:color="auto" w:fill="FFFFFF"/>
            <w:tcMar>
              <w:left w:w="113" w:type="dxa"/>
              <w:right w:w="113" w:type="dxa"/>
            </w:tcMar>
          </w:tcPr>
          <w:p w14:paraId="4F0FBF4E" w14:textId="2E8B372C" w:rsidR="00C545FA" w:rsidRPr="00387DA6" w:rsidRDefault="00C545FA" w:rsidP="000C0238">
            <w:pPr>
              <w:rPr>
                <w:sz w:val="22"/>
                <w:szCs w:val="22"/>
              </w:rPr>
            </w:pPr>
            <w:r w:rsidRPr="00387DA6">
              <w:rPr>
                <w:sz w:val="22"/>
                <w:szCs w:val="22"/>
              </w:rPr>
              <w:t>3.</w:t>
            </w:r>
          </w:p>
        </w:tc>
        <w:tc>
          <w:tcPr>
            <w:tcW w:w="3402" w:type="dxa"/>
            <w:shd w:val="clear" w:color="auto" w:fill="FFFFFF"/>
            <w:tcMar>
              <w:left w:w="113" w:type="dxa"/>
              <w:right w:w="113" w:type="dxa"/>
            </w:tcMar>
          </w:tcPr>
          <w:p w14:paraId="2A2B00A8" w14:textId="6C28DCAE" w:rsidR="00C545FA" w:rsidRPr="00387DA6" w:rsidRDefault="00C545FA" w:rsidP="000C0238">
            <w:pPr>
              <w:rPr>
                <w:sz w:val="22"/>
                <w:szCs w:val="22"/>
              </w:rPr>
            </w:pPr>
            <w:r w:rsidRPr="00387DA6">
              <w:rPr>
                <w:rFonts w:eastAsia="Calibri" w:cs="Times New Roman"/>
                <w:sz w:val="22"/>
                <w:szCs w:val="22"/>
              </w:rPr>
              <w:t>Pasiūlymų tekimas (rinkinys) dėl Projekto veiklų organizavimo ir tobulinimo siekiant tinkamai įgyvendinti Įstatymo ir Reglamento reikalavimus</w:t>
            </w:r>
          </w:p>
        </w:tc>
        <w:tc>
          <w:tcPr>
            <w:tcW w:w="1418" w:type="dxa"/>
            <w:shd w:val="clear" w:color="auto" w:fill="FFFFFF"/>
          </w:tcPr>
          <w:p w14:paraId="4EC50765" w14:textId="7A7334C2"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77B989C6" w14:textId="5B5FBCF5"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23E77A33" w14:textId="77777777" w:rsidR="00C545FA" w:rsidRPr="00387DA6" w:rsidRDefault="00C545FA" w:rsidP="005D0E52">
            <w:pPr>
              <w:jc w:val="center"/>
              <w:rPr>
                <w:sz w:val="22"/>
                <w:szCs w:val="22"/>
              </w:rPr>
            </w:pPr>
          </w:p>
        </w:tc>
        <w:tc>
          <w:tcPr>
            <w:tcW w:w="1584" w:type="dxa"/>
            <w:shd w:val="clear" w:color="auto" w:fill="FFFFFF"/>
          </w:tcPr>
          <w:p w14:paraId="7E33BC61" w14:textId="77777777" w:rsidR="00C545FA" w:rsidRPr="00387DA6" w:rsidRDefault="00C545FA" w:rsidP="005D0E52">
            <w:pPr>
              <w:jc w:val="center"/>
              <w:rPr>
                <w:sz w:val="22"/>
                <w:szCs w:val="22"/>
              </w:rPr>
            </w:pPr>
          </w:p>
        </w:tc>
      </w:tr>
      <w:tr w:rsidR="00C545FA" w:rsidRPr="00387DA6" w14:paraId="29C2DD24" w14:textId="21CEE10F" w:rsidTr="00387DA6">
        <w:trPr>
          <w:trHeight w:hRule="exact" w:val="2206"/>
          <w:jc w:val="right"/>
        </w:trPr>
        <w:tc>
          <w:tcPr>
            <w:tcW w:w="704" w:type="dxa"/>
            <w:shd w:val="clear" w:color="auto" w:fill="FFFFFF"/>
            <w:tcMar>
              <w:left w:w="113" w:type="dxa"/>
              <w:right w:w="113" w:type="dxa"/>
            </w:tcMar>
          </w:tcPr>
          <w:p w14:paraId="16B88758" w14:textId="58C681AE" w:rsidR="00C545FA" w:rsidRPr="00387DA6" w:rsidRDefault="00C545FA" w:rsidP="000C0238">
            <w:pPr>
              <w:rPr>
                <w:sz w:val="22"/>
                <w:szCs w:val="22"/>
              </w:rPr>
            </w:pPr>
            <w:r w:rsidRPr="00387DA6">
              <w:rPr>
                <w:sz w:val="22"/>
                <w:szCs w:val="22"/>
              </w:rPr>
              <w:t>4.</w:t>
            </w:r>
          </w:p>
        </w:tc>
        <w:tc>
          <w:tcPr>
            <w:tcW w:w="3402" w:type="dxa"/>
            <w:shd w:val="clear" w:color="auto" w:fill="FFFFFF"/>
            <w:tcMar>
              <w:left w:w="113" w:type="dxa"/>
              <w:right w:w="113" w:type="dxa"/>
            </w:tcMar>
          </w:tcPr>
          <w:p w14:paraId="402CE9CD" w14:textId="34DD03B9" w:rsidR="00C545FA" w:rsidRPr="00387DA6" w:rsidRDefault="00C545FA" w:rsidP="000C0238">
            <w:pPr>
              <w:rPr>
                <w:sz w:val="22"/>
                <w:szCs w:val="22"/>
              </w:rPr>
            </w:pPr>
            <w:r w:rsidRPr="00387DA6">
              <w:rPr>
                <w:rFonts w:cs="Times New Roman"/>
                <w:sz w:val="22"/>
                <w:szCs w:val="22"/>
              </w:rPr>
              <w:t>Reglamento ir Įstatymo reikalavimų išaiškinimas (aprašas) renkant, apibendrinant ir analizuojant kompetentingų valstybės institucijų ir įstaigų, savivaldybių ir nevyriausybinių organizacijų turimus duomenys apie asmenų su negalia poreikius</w:t>
            </w:r>
          </w:p>
        </w:tc>
        <w:tc>
          <w:tcPr>
            <w:tcW w:w="1418" w:type="dxa"/>
            <w:shd w:val="clear" w:color="auto" w:fill="FFFFFF"/>
          </w:tcPr>
          <w:p w14:paraId="16123C1C" w14:textId="66174BDB"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5498C175" w14:textId="280751F9"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034283B1" w14:textId="77777777" w:rsidR="00C545FA" w:rsidRPr="00387DA6" w:rsidRDefault="00C545FA" w:rsidP="005D0E52">
            <w:pPr>
              <w:jc w:val="center"/>
              <w:rPr>
                <w:sz w:val="22"/>
                <w:szCs w:val="22"/>
              </w:rPr>
            </w:pPr>
          </w:p>
        </w:tc>
        <w:tc>
          <w:tcPr>
            <w:tcW w:w="1584" w:type="dxa"/>
            <w:shd w:val="clear" w:color="auto" w:fill="FFFFFF"/>
          </w:tcPr>
          <w:p w14:paraId="189CADD4" w14:textId="77777777" w:rsidR="00C545FA" w:rsidRPr="00387DA6" w:rsidRDefault="00C545FA" w:rsidP="005D0E52">
            <w:pPr>
              <w:jc w:val="center"/>
              <w:rPr>
                <w:sz w:val="22"/>
                <w:szCs w:val="22"/>
              </w:rPr>
            </w:pPr>
          </w:p>
        </w:tc>
      </w:tr>
      <w:tr w:rsidR="00C545FA" w:rsidRPr="00387DA6" w14:paraId="194B9DDA" w14:textId="4DC56C64" w:rsidTr="00387DA6">
        <w:trPr>
          <w:trHeight w:hRule="exact" w:val="1082"/>
          <w:jc w:val="right"/>
        </w:trPr>
        <w:tc>
          <w:tcPr>
            <w:tcW w:w="704" w:type="dxa"/>
            <w:shd w:val="clear" w:color="auto" w:fill="FFFFFF"/>
            <w:tcMar>
              <w:left w:w="113" w:type="dxa"/>
              <w:right w:w="113" w:type="dxa"/>
            </w:tcMar>
          </w:tcPr>
          <w:p w14:paraId="5017E522" w14:textId="105C4E6D" w:rsidR="00C545FA" w:rsidRPr="00387DA6" w:rsidRDefault="00C545FA" w:rsidP="000C0238">
            <w:pPr>
              <w:rPr>
                <w:sz w:val="22"/>
                <w:szCs w:val="22"/>
              </w:rPr>
            </w:pPr>
            <w:r w:rsidRPr="00387DA6">
              <w:rPr>
                <w:sz w:val="22"/>
                <w:szCs w:val="22"/>
              </w:rPr>
              <w:t>5.</w:t>
            </w:r>
          </w:p>
        </w:tc>
        <w:tc>
          <w:tcPr>
            <w:tcW w:w="3402" w:type="dxa"/>
            <w:shd w:val="clear" w:color="auto" w:fill="FFFFFF"/>
            <w:tcMar>
              <w:left w:w="113" w:type="dxa"/>
              <w:right w:w="113" w:type="dxa"/>
            </w:tcMar>
          </w:tcPr>
          <w:p w14:paraId="3FBE358C" w14:textId="3B675D44" w:rsidR="00C545FA" w:rsidRPr="00387DA6" w:rsidRDefault="00C545FA" w:rsidP="000C0238">
            <w:pPr>
              <w:rPr>
                <w:sz w:val="22"/>
                <w:szCs w:val="22"/>
              </w:rPr>
            </w:pPr>
            <w:r w:rsidRPr="00387DA6">
              <w:rPr>
                <w:rFonts w:cs="Times New Roman"/>
                <w:sz w:val="22"/>
                <w:szCs w:val="22"/>
              </w:rPr>
              <w:t>Reglamento ir Įstatymo reikalavimų išaiškinimas (aprašas) rengiant sociologinį klausimyną ir atliekant sociologinę apklausą</w:t>
            </w:r>
          </w:p>
        </w:tc>
        <w:tc>
          <w:tcPr>
            <w:tcW w:w="1418" w:type="dxa"/>
            <w:shd w:val="clear" w:color="auto" w:fill="FFFFFF"/>
          </w:tcPr>
          <w:p w14:paraId="7F1920C9" w14:textId="4ACC18D1"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020BB290" w14:textId="263C141B"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15CDF563" w14:textId="77777777" w:rsidR="00C545FA" w:rsidRPr="00387DA6" w:rsidRDefault="00C545FA" w:rsidP="005D0E52">
            <w:pPr>
              <w:jc w:val="center"/>
              <w:rPr>
                <w:sz w:val="22"/>
                <w:szCs w:val="22"/>
              </w:rPr>
            </w:pPr>
          </w:p>
        </w:tc>
        <w:tc>
          <w:tcPr>
            <w:tcW w:w="1584" w:type="dxa"/>
            <w:shd w:val="clear" w:color="auto" w:fill="FFFFFF"/>
          </w:tcPr>
          <w:p w14:paraId="29DC1205" w14:textId="77777777" w:rsidR="00C545FA" w:rsidRPr="00387DA6" w:rsidRDefault="00C545FA" w:rsidP="005D0E52">
            <w:pPr>
              <w:jc w:val="center"/>
              <w:rPr>
                <w:sz w:val="22"/>
                <w:szCs w:val="22"/>
              </w:rPr>
            </w:pPr>
          </w:p>
        </w:tc>
      </w:tr>
      <w:tr w:rsidR="00C545FA" w:rsidRPr="00387DA6" w14:paraId="56050190" w14:textId="7AAC0D8C" w:rsidTr="00387DA6">
        <w:trPr>
          <w:trHeight w:hRule="exact" w:val="1222"/>
          <w:jc w:val="right"/>
        </w:trPr>
        <w:tc>
          <w:tcPr>
            <w:tcW w:w="704" w:type="dxa"/>
            <w:shd w:val="clear" w:color="auto" w:fill="FFFFFF"/>
            <w:tcMar>
              <w:left w:w="113" w:type="dxa"/>
              <w:right w:w="113" w:type="dxa"/>
            </w:tcMar>
          </w:tcPr>
          <w:p w14:paraId="04F3783C" w14:textId="4556A6E3" w:rsidR="00C545FA" w:rsidRPr="00387DA6" w:rsidRDefault="00C545FA" w:rsidP="000C0238">
            <w:pPr>
              <w:rPr>
                <w:sz w:val="22"/>
                <w:szCs w:val="22"/>
              </w:rPr>
            </w:pPr>
            <w:r w:rsidRPr="00387DA6">
              <w:rPr>
                <w:sz w:val="22"/>
                <w:szCs w:val="22"/>
              </w:rPr>
              <w:t>6.</w:t>
            </w:r>
          </w:p>
        </w:tc>
        <w:tc>
          <w:tcPr>
            <w:tcW w:w="3402" w:type="dxa"/>
            <w:shd w:val="clear" w:color="auto" w:fill="FFFFFF"/>
            <w:tcMar>
              <w:left w:w="113" w:type="dxa"/>
              <w:right w:w="113" w:type="dxa"/>
            </w:tcMar>
          </w:tcPr>
          <w:p w14:paraId="0B584694" w14:textId="5B46F394" w:rsidR="00C545FA" w:rsidRPr="00387DA6" w:rsidRDefault="00C545FA" w:rsidP="000C0238">
            <w:pPr>
              <w:rPr>
                <w:sz w:val="22"/>
                <w:szCs w:val="22"/>
              </w:rPr>
            </w:pPr>
            <w:r w:rsidRPr="00387DA6">
              <w:rPr>
                <w:rFonts w:cs="Times New Roman"/>
                <w:sz w:val="22"/>
                <w:szCs w:val="22"/>
              </w:rPr>
              <w:t>Reglamento ir Įstatymo reikalavimų išaiškinimas (aprašas) kuriant nuolatinę išankstinę registracijos platformą</w:t>
            </w:r>
          </w:p>
        </w:tc>
        <w:tc>
          <w:tcPr>
            <w:tcW w:w="1418" w:type="dxa"/>
            <w:shd w:val="clear" w:color="auto" w:fill="FFFFFF"/>
          </w:tcPr>
          <w:p w14:paraId="549858C2" w14:textId="3D2F56AE"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7391DEC5" w14:textId="03790276"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3E1C12AB" w14:textId="77777777" w:rsidR="00C545FA" w:rsidRPr="00387DA6" w:rsidRDefault="00C545FA" w:rsidP="005D0E52">
            <w:pPr>
              <w:jc w:val="center"/>
              <w:rPr>
                <w:sz w:val="22"/>
                <w:szCs w:val="22"/>
              </w:rPr>
            </w:pPr>
          </w:p>
        </w:tc>
        <w:tc>
          <w:tcPr>
            <w:tcW w:w="1584" w:type="dxa"/>
            <w:shd w:val="clear" w:color="auto" w:fill="FFFFFF"/>
          </w:tcPr>
          <w:p w14:paraId="3590BBDB" w14:textId="77777777" w:rsidR="00C545FA" w:rsidRPr="00387DA6" w:rsidRDefault="00C545FA" w:rsidP="005D0E52">
            <w:pPr>
              <w:jc w:val="center"/>
              <w:rPr>
                <w:sz w:val="22"/>
                <w:szCs w:val="22"/>
              </w:rPr>
            </w:pPr>
          </w:p>
        </w:tc>
      </w:tr>
      <w:tr w:rsidR="00C545FA" w:rsidRPr="00387DA6" w14:paraId="59BE4653" w14:textId="0C838E1D" w:rsidTr="00387DA6">
        <w:trPr>
          <w:trHeight w:hRule="exact" w:val="1929"/>
          <w:jc w:val="right"/>
        </w:trPr>
        <w:tc>
          <w:tcPr>
            <w:tcW w:w="704" w:type="dxa"/>
            <w:shd w:val="clear" w:color="auto" w:fill="FFFFFF"/>
            <w:tcMar>
              <w:left w:w="113" w:type="dxa"/>
              <w:right w:w="113" w:type="dxa"/>
            </w:tcMar>
          </w:tcPr>
          <w:p w14:paraId="1919CA2E" w14:textId="170B183A" w:rsidR="00C545FA" w:rsidRPr="00387DA6" w:rsidRDefault="00C545FA" w:rsidP="000C0238">
            <w:pPr>
              <w:rPr>
                <w:sz w:val="22"/>
                <w:szCs w:val="22"/>
              </w:rPr>
            </w:pPr>
            <w:r w:rsidRPr="00387DA6">
              <w:rPr>
                <w:sz w:val="22"/>
                <w:szCs w:val="22"/>
              </w:rPr>
              <w:t>7.</w:t>
            </w:r>
          </w:p>
        </w:tc>
        <w:tc>
          <w:tcPr>
            <w:tcW w:w="3402" w:type="dxa"/>
            <w:shd w:val="clear" w:color="auto" w:fill="FFFFFF"/>
            <w:tcMar>
              <w:left w:w="113" w:type="dxa"/>
              <w:right w:w="113" w:type="dxa"/>
            </w:tcMar>
          </w:tcPr>
          <w:p w14:paraId="0D6E0A86" w14:textId="2B23E626" w:rsidR="00C545FA" w:rsidRPr="00387DA6" w:rsidRDefault="00C545FA" w:rsidP="000C0238">
            <w:pPr>
              <w:rPr>
                <w:sz w:val="22"/>
                <w:szCs w:val="22"/>
              </w:rPr>
            </w:pPr>
            <w:r w:rsidRPr="00387DA6">
              <w:rPr>
                <w:rFonts w:cs="Times New Roman"/>
                <w:sz w:val="22"/>
                <w:szCs w:val="22"/>
              </w:rPr>
              <w:t>Reglamento ir Įstatymo reikalavimų taikymo išaiškinimas ir pasiūlymų dėl įgyvendinimo pateikimas (aprašas) kaupiant ir saugant neįgaliųjų asmenų asmeninis duomenis ir duomenys apie asmenų su negalia poreikius</w:t>
            </w:r>
          </w:p>
        </w:tc>
        <w:tc>
          <w:tcPr>
            <w:tcW w:w="1418" w:type="dxa"/>
            <w:shd w:val="clear" w:color="auto" w:fill="FFFFFF"/>
          </w:tcPr>
          <w:p w14:paraId="519678EA" w14:textId="122A00A0"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14A998BB" w14:textId="4C0FAD6E"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4954EABE" w14:textId="77777777" w:rsidR="00C545FA" w:rsidRPr="00387DA6" w:rsidRDefault="00C545FA" w:rsidP="005D0E52">
            <w:pPr>
              <w:jc w:val="center"/>
              <w:rPr>
                <w:sz w:val="22"/>
                <w:szCs w:val="22"/>
              </w:rPr>
            </w:pPr>
          </w:p>
        </w:tc>
        <w:tc>
          <w:tcPr>
            <w:tcW w:w="1584" w:type="dxa"/>
            <w:shd w:val="clear" w:color="auto" w:fill="FFFFFF"/>
          </w:tcPr>
          <w:p w14:paraId="2DEFA1F0" w14:textId="77777777" w:rsidR="00C545FA" w:rsidRPr="00387DA6" w:rsidRDefault="00C545FA" w:rsidP="005D0E52">
            <w:pPr>
              <w:jc w:val="center"/>
              <w:rPr>
                <w:sz w:val="22"/>
                <w:szCs w:val="22"/>
              </w:rPr>
            </w:pPr>
          </w:p>
        </w:tc>
      </w:tr>
      <w:tr w:rsidR="00C545FA" w:rsidRPr="00387DA6" w14:paraId="04C09412" w14:textId="5D243EE4" w:rsidTr="00387DA6">
        <w:trPr>
          <w:trHeight w:hRule="exact" w:val="1367"/>
          <w:jc w:val="right"/>
        </w:trPr>
        <w:tc>
          <w:tcPr>
            <w:tcW w:w="704" w:type="dxa"/>
            <w:shd w:val="clear" w:color="auto" w:fill="FFFFFF"/>
            <w:tcMar>
              <w:left w:w="113" w:type="dxa"/>
              <w:right w:w="113" w:type="dxa"/>
            </w:tcMar>
          </w:tcPr>
          <w:p w14:paraId="739CCD0B" w14:textId="2A32E0AC" w:rsidR="00C545FA" w:rsidRPr="00387DA6" w:rsidRDefault="00C545FA" w:rsidP="000C0238">
            <w:pPr>
              <w:rPr>
                <w:sz w:val="22"/>
                <w:szCs w:val="22"/>
              </w:rPr>
            </w:pPr>
            <w:r w:rsidRPr="00387DA6">
              <w:rPr>
                <w:sz w:val="22"/>
                <w:szCs w:val="22"/>
              </w:rPr>
              <w:t>8.</w:t>
            </w:r>
          </w:p>
        </w:tc>
        <w:tc>
          <w:tcPr>
            <w:tcW w:w="3402" w:type="dxa"/>
            <w:shd w:val="clear" w:color="auto" w:fill="FFFFFF"/>
            <w:tcMar>
              <w:left w:w="113" w:type="dxa"/>
              <w:right w:w="113" w:type="dxa"/>
            </w:tcMar>
          </w:tcPr>
          <w:p w14:paraId="6173189A" w14:textId="4A3569BA" w:rsidR="00C545FA" w:rsidRPr="00387DA6" w:rsidRDefault="00C545FA" w:rsidP="000C0238">
            <w:pPr>
              <w:rPr>
                <w:sz w:val="22"/>
                <w:szCs w:val="22"/>
              </w:rPr>
            </w:pPr>
            <w:r w:rsidRPr="00387DA6">
              <w:rPr>
                <w:rFonts w:cs="Times New Roman"/>
                <w:sz w:val="22"/>
                <w:szCs w:val="22"/>
              </w:rPr>
              <w:t>Esamos PAGD prie VRM tvarkos (įsakymų) reglamentuojančios asmens duomenų tvarkymo įvertinimas ir pasiūlymų dėl patobulinimų ir (ar) keitimų aprašas</w:t>
            </w:r>
          </w:p>
        </w:tc>
        <w:tc>
          <w:tcPr>
            <w:tcW w:w="1418" w:type="dxa"/>
            <w:shd w:val="clear" w:color="auto" w:fill="FFFFFF"/>
          </w:tcPr>
          <w:p w14:paraId="1783C4A8" w14:textId="0998DB17"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351C2C69" w14:textId="033A2B81"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14E087A5" w14:textId="77777777" w:rsidR="00C545FA" w:rsidRPr="00387DA6" w:rsidRDefault="00C545FA" w:rsidP="005D0E52">
            <w:pPr>
              <w:jc w:val="center"/>
              <w:rPr>
                <w:sz w:val="22"/>
                <w:szCs w:val="22"/>
              </w:rPr>
            </w:pPr>
          </w:p>
        </w:tc>
        <w:tc>
          <w:tcPr>
            <w:tcW w:w="1584" w:type="dxa"/>
            <w:shd w:val="clear" w:color="auto" w:fill="FFFFFF"/>
          </w:tcPr>
          <w:p w14:paraId="528D8E56" w14:textId="77777777" w:rsidR="00C545FA" w:rsidRPr="00387DA6" w:rsidRDefault="00C545FA" w:rsidP="005D0E52">
            <w:pPr>
              <w:jc w:val="center"/>
              <w:rPr>
                <w:sz w:val="22"/>
                <w:szCs w:val="22"/>
              </w:rPr>
            </w:pPr>
          </w:p>
        </w:tc>
      </w:tr>
      <w:tr w:rsidR="00C545FA" w:rsidRPr="00387DA6" w14:paraId="0C2D169F" w14:textId="1B9A6D75" w:rsidTr="00387DA6">
        <w:trPr>
          <w:trHeight w:hRule="exact" w:val="1585"/>
          <w:jc w:val="right"/>
        </w:trPr>
        <w:tc>
          <w:tcPr>
            <w:tcW w:w="704" w:type="dxa"/>
            <w:shd w:val="clear" w:color="auto" w:fill="FFFFFF"/>
            <w:tcMar>
              <w:left w:w="113" w:type="dxa"/>
              <w:right w:w="113" w:type="dxa"/>
            </w:tcMar>
          </w:tcPr>
          <w:p w14:paraId="1516F5C9" w14:textId="2BEE2B4E" w:rsidR="00C545FA" w:rsidRPr="00387DA6" w:rsidRDefault="00C545FA" w:rsidP="000C0238">
            <w:pPr>
              <w:rPr>
                <w:sz w:val="22"/>
                <w:szCs w:val="22"/>
              </w:rPr>
            </w:pPr>
            <w:r w:rsidRPr="00387DA6">
              <w:rPr>
                <w:sz w:val="22"/>
                <w:szCs w:val="22"/>
              </w:rPr>
              <w:t>9.</w:t>
            </w:r>
          </w:p>
        </w:tc>
        <w:tc>
          <w:tcPr>
            <w:tcW w:w="3402" w:type="dxa"/>
            <w:shd w:val="clear" w:color="auto" w:fill="FFFFFF"/>
            <w:tcMar>
              <w:left w:w="113" w:type="dxa"/>
              <w:right w:w="113" w:type="dxa"/>
            </w:tcMar>
          </w:tcPr>
          <w:p w14:paraId="2CDFD6CB" w14:textId="57D3DBC7" w:rsidR="00C545FA" w:rsidRPr="00387DA6" w:rsidRDefault="00C545FA" w:rsidP="000C0238">
            <w:pPr>
              <w:rPr>
                <w:sz w:val="22"/>
                <w:szCs w:val="22"/>
              </w:rPr>
            </w:pPr>
            <w:r w:rsidRPr="00387DA6">
              <w:rPr>
                <w:rFonts w:cs="Times New Roman"/>
                <w:sz w:val="22"/>
                <w:szCs w:val="22"/>
              </w:rPr>
              <w:t>Reglamento ir Įstatymo reikalavimų taikymo išaiškinimas ir pasiūlymų dėl įgyvendinimo pateikimas (aprašas) rengiant rekomendacijas krizių valdymo ir civilinės saugos sistemos subjektams</w:t>
            </w:r>
          </w:p>
        </w:tc>
        <w:tc>
          <w:tcPr>
            <w:tcW w:w="1418" w:type="dxa"/>
            <w:shd w:val="clear" w:color="auto" w:fill="FFFFFF"/>
          </w:tcPr>
          <w:p w14:paraId="223FFB1F" w14:textId="4E365B12" w:rsidR="00C545FA" w:rsidRPr="00387DA6" w:rsidRDefault="00C545FA" w:rsidP="005D0E52">
            <w:pPr>
              <w:jc w:val="center"/>
              <w:rPr>
                <w:sz w:val="22"/>
                <w:szCs w:val="22"/>
              </w:rPr>
            </w:pPr>
            <w:r w:rsidRPr="00387DA6">
              <w:rPr>
                <w:sz w:val="22"/>
                <w:szCs w:val="22"/>
              </w:rPr>
              <w:t>-</w:t>
            </w:r>
          </w:p>
        </w:tc>
        <w:tc>
          <w:tcPr>
            <w:tcW w:w="1417" w:type="dxa"/>
            <w:shd w:val="clear" w:color="auto" w:fill="FFFFFF"/>
            <w:tcMar>
              <w:left w:w="113" w:type="dxa"/>
              <w:right w:w="113" w:type="dxa"/>
            </w:tcMar>
          </w:tcPr>
          <w:p w14:paraId="0B9191C8" w14:textId="4EB72501" w:rsidR="00C545FA" w:rsidRPr="00387DA6" w:rsidRDefault="00C545FA" w:rsidP="005D0E52">
            <w:pPr>
              <w:jc w:val="center"/>
              <w:rPr>
                <w:sz w:val="22"/>
                <w:szCs w:val="22"/>
              </w:rPr>
            </w:pPr>
            <w:r w:rsidRPr="00387DA6">
              <w:rPr>
                <w:sz w:val="22"/>
                <w:szCs w:val="22"/>
              </w:rPr>
              <w:t>1</w:t>
            </w:r>
          </w:p>
        </w:tc>
        <w:tc>
          <w:tcPr>
            <w:tcW w:w="1584" w:type="dxa"/>
            <w:shd w:val="clear" w:color="auto" w:fill="FFFFFF"/>
            <w:tcMar>
              <w:left w:w="113" w:type="dxa"/>
              <w:right w:w="113" w:type="dxa"/>
            </w:tcMar>
          </w:tcPr>
          <w:p w14:paraId="6A925E00" w14:textId="77777777" w:rsidR="00C545FA" w:rsidRPr="00387DA6" w:rsidRDefault="00C545FA" w:rsidP="005D0E52">
            <w:pPr>
              <w:jc w:val="center"/>
              <w:rPr>
                <w:sz w:val="22"/>
                <w:szCs w:val="22"/>
              </w:rPr>
            </w:pPr>
          </w:p>
        </w:tc>
        <w:tc>
          <w:tcPr>
            <w:tcW w:w="1584" w:type="dxa"/>
            <w:shd w:val="clear" w:color="auto" w:fill="FFFFFF"/>
          </w:tcPr>
          <w:p w14:paraId="0E65F0C8" w14:textId="77777777" w:rsidR="00C545FA" w:rsidRPr="00387DA6" w:rsidRDefault="00C545FA" w:rsidP="005D0E52">
            <w:pPr>
              <w:jc w:val="center"/>
              <w:rPr>
                <w:sz w:val="22"/>
                <w:szCs w:val="22"/>
              </w:rPr>
            </w:pPr>
          </w:p>
        </w:tc>
      </w:tr>
      <w:tr w:rsidR="00C545FA" w:rsidRPr="00387DA6" w14:paraId="3F4E5BA8" w14:textId="77D2E2DF" w:rsidTr="00387DA6">
        <w:trPr>
          <w:trHeight w:hRule="exact" w:val="856"/>
          <w:jc w:val="right"/>
        </w:trPr>
        <w:tc>
          <w:tcPr>
            <w:tcW w:w="704" w:type="dxa"/>
            <w:shd w:val="clear" w:color="auto" w:fill="FFFFFF"/>
            <w:tcMar>
              <w:left w:w="113" w:type="dxa"/>
              <w:right w:w="113" w:type="dxa"/>
            </w:tcMar>
          </w:tcPr>
          <w:p w14:paraId="653189DA" w14:textId="5BB29DE7" w:rsidR="00C545FA" w:rsidRPr="00387DA6" w:rsidRDefault="00C545FA" w:rsidP="000C0238">
            <w:pPr>
              <w:rPr>
                <w:sz w:val="22"/>
                <w:szCs w:val="22"/>
              </w:rPr>
            </w:pPr>
            <w:r w:rsidRPr="00387DA6">
              <w:rPr>
                <w:sz w:val="22"/>
                <w:szCs w:val="22"/>
              </w:rPr>
              <w:t>10.</w:t>
            </w:r>
          </w:p>
        </w:tc>
        <w:tc>
          <w:tcPr>
            <w:tcW w:w="3402" w:type="dxa"/>
            <w:shd w:val="clear" w:color="auto" w:fill="FFFFFF"/>
            <w:tcMar>
              <w:left w:w="113" w:type="dxa"/>
              <w:right w:w="113" w:type="dxa"/>
            </w:tcMar>
          </w:tcPr>
          <w:p w14:paraId="38824E3B" w14:textId="708A89B8" w:rsidR="00C545FA" w:rsidRPr="00387DA6" w:rsidRDefault="00C545FA" w:rsidP="000C0238">
            <w:pPr>
              <w:rPr>
                <w:sz w:val="22"/>
                <w:szCs w:val="22"/>
              </w:rPr>
            </w:pPr>
            <w:r w:rsidRPr="00387DA6">
              <w:rPr>
                <w:sz w:val="22"/>
                <w:szCs w:val="22"/>
              </w:rPr>
              <w:t>Kitos su pirkimo objektu (Projekto veiklomis) susijusios teisinės paslaugos</w:t>
            </w:r>
          </w:p>
        </w:tc>
        <w:tc>
          <w:tcPr>
            <w:tcW w:w="1418" w:type="dxa"/>
            <w:shd w:val="clear" w:color="auto" w:fill="FFFFFF"/>
          </w:tcPr>
          <w:p w14:paraId="7A0005B2" w14:textId="7F9B5893" w:rsidR="00C545FA" w:rsidRPr="00387DA6" w:rsidRDefault="00C545FA" w:rsidP="005D0E52">
            <w:pPr>
              <w:jc w:val="center"/>
              <w:rPr>
                <w:sz w:val="22"/>
                <w:szCs w:val="22"/>
              </w:rPr>
            </w:pPr>
            <w:r w:rsidRPr="00387DA6">
              <w:rPr>
                <w:sz w:val="22"/>
                <w:szCs w:val="22"/>
              </w:rPr>
              <w:t>val.</w:t>
            </w:r>
          </w:p>
        </w:tc>
        <w:tc>
          <w:tcPr>
            <w:tcW w:w="1417" w:type="dxa"/>
            <w:shd w:val="clear" w:color="auto" w:fill="FFFFFF"/>
            <w:tcMar>
              <w:left w:w="113" w:type="dxa"/>
              <w:right w:w="113" w:type="dxa"/>
            </w:tcMar>
          </w:tcPr>
          <w:p w14:paraId="6DE77CD1" w14:textId="4FABE237" w:rsidR="00C545FA" w:rsidRPr="00387DA6" w:rsidRDefault="006D5C2B" w:rsidP="005D0E52">
            <w:pPr>
              <w:jc w:val="center"/>
              <w:rPr>
                <w:sz w:val="22"/>
                <w:szCs w:val="22"/>
              </w:rPr>
            </w:pPr>
            <w:r>
              <w:rPr>
                <w:sz w:val="22"/>
                <w:szCs w:val="22"/>
              </w:rPr>
              <w:t>10</w:t>
            </w:r>
          </w:p>
        </w:tc>
        <w:tc>
          <w:tcPr>
            <w:tcW w:w="1584" w:type="dxa"/>
            <w:shd w:val="clear" w:color="auto" w:fill="FFFFFF"/>
            <w:tcMar>
              <w:left w:w="113" w:type="dxa"/>
              <w:right w:w="113" w:type="dxa"/>
            </w:tcMar>
          </w:tcPr>
          <w:p w14:paraId="64AC4134" w14:textId="77777777" w:rsidR="00C545FA" w:rsidRPr="00387DA6" w:rsidRDefault="00C545FA" w:rsidP="005D0E52">
            <w:pPr>
              <w:jc w:val="center"/>
              <w:rPr>
                <w:sz w:val="22"/>
                <w:szCs w:val="22"/>
              </w:rPr>
            </w:pPr>
          </w:p>
        </w:tc>
        <w:tc>
          <w:tcPr>
            <w:tcW w:w="1584" w:type="dxa"/>
            <w:shd w:val="clear" w:color="auto" w:fill="FFFFFF"/>
          </w:tcPr>
          <w:p w14:paraId="70568A62" w14:textId="77777777" w:rsidR="00C545FA" w:rsidRPr="00387DA6" w:rsidRDefault="00C545FA" w:rsidP="005D0E52">
            <w:pPr>
              <w:jc w:val="center"/>
              <w:rPr>
                <w:sz w:val="22"/>
                <w:szCs w:val="22"/>
              </w:rPr>
            </w:pPr>
          </w:p>
        </w:tc>
      </w:tr>
    </w:tbl>
    <w:p w14:paraId="2B1A4318" w14:textId="6E1ACD52" w:rsidR="00C7293E" w:rsidRDefault="00957CC2" w:rsidP="00C7293E">
      <w:r>
        <w:t xml:space="preserve">* - detalesnis paslaugos aprašymas pateiktas </w:t>
      </w:r>
      <w:r w:rsidRPr="00133772">
        <w:t>Sutarties Specialiųjų sąlygų priede „Teisinių paslaugų dėl asmens duomenų apsaugos reikalavimų pirkimo techninė specifikacija“</w:t>
      </w:r>
      <w:r>
        <w:t>.</w:t>
      </w:r>
    </w:p>
    <w:p w14:paraId="3AE9430B" w14:textId="77777777" w:rsidR="00957CC2" w:rsidRPr="00133772" w:rsidRDefault="00957CC2" w:rsidP="00C7293E"/>
    <w:bookmarkEnd w:id="12"/>
    <w:p w14:paraId="6A932DE8" w14:textId="59C59F4A" w:rsidR="00D30B21" w:rsidRDefault="00C7293E" w:rsidP="00C7293E">
      <w:pPr>
        <w:ind w:firstLine="720"/>
      </w:pPr>
      <w:r w:rsidRPr="00133772">
        <w:lastRenderedPageBreak/>
        <w:t>2.3.</w:t>
      </w:r>
      <w:r w:rsidR="00D30B21" w:rsidRPr="00D30B21">
        <w:t xml:space="preserve"> </w:t>
      </w:r>
      <w:r w:rsidR="00D30B21" w:rsidRPr="009C24BE">
        <w:t xml:space="preserve">Pirkėjas neįsipareigoja išpirkti </w:t>
      </w:r>
      <w:r w:rsidR="00D30B21">
        <w:t xml:space="preserve">Sutarties Specialiųjų sąlygų 2.2 p. 10 papunktyje nurodyto </w:t>
      </w:r>
      <w:r w:rsidR="00D30B21" w:rsidRPr="009C24BE">
        <w:t>preliminaraus P</w:t>
      </w:r>
      <w:r w:rsidR="00D30B21">
        <w:t xml:space="preserve">aslaugų </w:t>
      </w:r>
      <w:r w:rsidR="00D30B21" w:rsidRPr="009C24BE">
        <w:t>kiekio</w:t>
      </w:r>
      <w:r w:rsidR="00D30B21">
        <w:t xml:space="preserve"> ir (arba) sumokėti visos pradinės sutarties kainos, numatytos Sutarties</w:t>
      </w:r>
      <w:r w:rsidR="00273FB4">
        <w:t xml:space="preserve"> 2.1</w:t>
      </w:r>
      <w:r w:rsidR="00D30B21">
        <w:t xml:space="preserve"> punkte. </w:t>
      </w:r>
    </w:p>
    <w:p w14:paraId="298CAD50" w14:textId="7BB04484" w:rsidR="00C7293E" w:rsidRDefault="00D30B21" w:rsidP="00C7293E">
      <w:pPr>
        <w:ind w:firstLine="720"/>
      </w:pPr>
      <w:r>
        <w:t>2.4.</w:t>
      </w:r>
      <w:r w:rsidR="00656044" w:rsidRPr="00656044">
        <w:rPr>
          <w:rFonts w:eastAsia="Times New Roman" w:cs="Times New Roman"/>
          <w:color w:val="000000" w:themeColor="text1"/>
          <w:lang w:eastAsia="en-US" w:bidi="ar-SA"/>
        </w:rPr>
        <w:t xml:space="preserve"> </w:t>
      </w:r>
      <w:r w:rsidR="00656044" w:rsidRPr="00656044">
        <w:t>Jeigu Sutarties vykdymo metu pasikeičia PVM mokėjimą reglamentuojantys teisės aktai, darantys tiesioginę įtaką Tiekėjo teikiamų Paslaugų Sutartyje nurodyt</w:t>
      </w:r>
      <w:r w:rsidR="00656044">
        <w:t xml:space="preserve">iems </w:t>
      </w:r>
      <w:r w:rsidR="00656044" w:rsidRPr="00656044">
        <w:t xml:space="preserve">įkainiams, </w:t>
      </w:r>
      <w:r w:rsidR="00656044">
        <w:t xml:space="preserve">Paslaugų </w:t>
      </w:r>
      <w:r w:rsidR="00656044" w:rsidRPr="00656044">
        <w:t xml:space="preserve">įkainiai perskaičiuojami nekeičiant Paslaugų įkainio be PVM. </w:t>
      </w:r>
      <w:r w:rsidR="00C7293E" w:rsidRPr="00133772">
        <w:t>Pasikeitus PVM, už Paslaugas, suteiktas po naujo PVM tarifo įsigaliojimo, atsiskaitoma taikant naują PVM tarifą.</w:t>
      </w:r>
    </w:p>
    <w:p w14:paraId="1B414664" w14:textId="5C1E3128" w:rsidR="0061497A" w:rsidRPr="0061497A" w:rsidRDefault="0061497A" w:rsidP="0061497A">
      <w:pPr>
        <w:ind w:firstLine="720"/>
      </w:pPr>
      <w:r w:rsidRPr="0061497A">
        <w:t>2.</w:t>
      </w:r>
      <w:r w:rsidR="00273FB4">
        <w:t>5</w:t>
      </w:r>
      <w:r w:rsidRPr="0061497A">
        <w:t>. Bet kuri Sutarties šalis Sutarties galiojimo metu turi teisę inicijuoti Paslaugų įkaini</w:t>
      </w:r>
      <w:r>
        <w:t>ų</w:t>
      </w:r>
      <w:r w:rsidRPr="0061497A">
        <w:t xml:space="preserve"> peržiūrą (keitimą) </w:t>
      </w:r>
      <w:r w:rsidR="00D30B21">
        <w:t xml:space="preserve">dėl kainų lygio pasikeitimo - </w:t>
      </w:r>
      <w:r w:rsidRPr="0061497A">
        <w:t xml:space="preserve">ne anksčiau kaip po </w:t>
      </w:r>
      <w:r w:rsidRPr="00F77B51">
        <w:t>6 mėnesių</w:t>
      </w:r>
      <w:r w:rsidRPr="0061497A">
        <w:t xml:space="preserve"> nuo Sutarties įsigaliojimo dienos (jeigu peržiūra jau buvo atlikta – nuo Susitarimo dėl paskutinio perskaičiavimo pagal šį Specialiųjų sąlygų punktą įsigaliojimo dienos)</w:t>
      </w:r>
      <w:r w:rsidR="00D30B21">
        <w:t>:</w:t>
      </w:r>
    </w:p>
    <w:p w14:paraId="3236290B" w14:textId="6C5A82DC" w:rsidR="0061497A" w:rsidRPr="0061497A" w:rsidRDefault="0061497A" w:rsidP="0061497A">
      <w:pPr>
        <w:ind w:firstLine="720"/>
      </w:pPr>
      <w:r w:rsidRPr="0061497A">
        <w:t>2.</w:t>
      </w:r>
      <w:r w:rsidR="00273FB4">
        <w:t>6</w:t>
      </w:r>
      <w:r w:rsidR="00D30B21">
        <w:t>.</w:t>
      </w:r>
      <w:r w:rsidRPr="0061497A">
        <w:t xml:space="preserve"> Paslaugų įkaini</w:t>
      </w:r>
      <w:r>
        <w:t>ai</w:t>
      </w:r>
      <w:r w:rsidRPr="0061497A">
        <w:t xml:space="preserve"> </w:t>
      </w:r>
      <w:r w:rsidR="00D30B21">
        <w:t xml:space="preserve">dėl kainų lygio pasikeitimo </w:t>
      </w:r>
      <w:r w:rsidRPr="0061497A">
        <w:t>gali būti peržiūrim</w:t>
      </w:r>
      <w:r>
        <w:t>i</w:t>
      </w:r>
      <w:r w:rsidRPr="0061497A">
        <w:t xml:space="preserve"> ir keičiam</w:t>
      </w:r>
      <w:r>
        <w:t>i</w:t>
      </w:r>
      <w:r w:rsidRPr="0061497A">
        <w:t>:</w:t>
      </w:r>
    </w:p>
    <w:p w14:paraId="62D1661B" w14:textId="5F840E76" w:rsidR="0061497A" w:rsidRPr="0061497A" w:rsidRDefault="0061497A" w:rsidP="0061497A">
      <w:pPr>
        <w:ind w:firstLine="720"/>
      </w:pPr>
      <w:r w:rsidRPr="0061497A">
        <w:t>2.</w:t>
      </w:r>
      <w:r w:rsidR="00273FB4">
        <w:t>6</w:t>
      </w:r>
      <w:r w:rsidR="00D30B21">
        <w:t>.1</w:t>
      </w:r>
      <w:r w:rsidRPr="0061497A">
        <w:t>. Oficialiosios statistikos portale (</w:t>
      </w:r>
      <w:hyperlink r:id="rId8" w:history="1">
        <w:r w:rsidRPr="0061497A">
          <w:rPr>
            <w:rStyle w:val="Hipersaitas"/>
          </w:rPr>
          <w:t>https://osp.stat.gov.lt/</w:t>
        </w:r>
      </w:hyperlink>
      <w:r w:rsidRPr="0061497A">
        <w:t xml:space="preserve">) skelbiamo </w:t>
      </w:r>
      <w:r w:rsidR="00F77B51">
        <w:t xml:space="preserve">indekso </w:t>
      </w:r>
      <w:r w:rsidRPr="00F77B51">
        <w:t>M691 teisinė veikla</w:t>
      </w:r>
      <w:r w:rsidRPr="0061497A">
        <w:t xml:space="preserve"> pokytis (k), apskaičiuotas kaip nustatyta 2.</w:t>
      </w:r>
      <w:r w:rsidR="00273FB4">
        <w:t>6</w:t>
      </w:r>
      <w:r w:rsidRPr="0061497A">
        <w:t xml:space="preserve">.2 punkte, pasikeitė (padidėjo/sumažėjo) daugiau nei 5 procentais. Atlikdamos perskaičiavimą, Šalys vadovaujasi viešai Oficialiosios statistikos portale (https://osp.stat.gov.lt/) paskelbtais Rodiklių duomenų bazės duomenimis, iš kitos Šalies nereikalaudamos pateikti oficialaus Valstybės duomenų agentūros ar kitos institucijos išduoto dokumento ar patvirtinimo. </w:t>
      </w:r>
    </w:p>
    <w:p w14:paraId="16471538" w14:textId="717EFD5B" w:rsidR="0061497A" w:rsidRPr="0061497A" w:rsidRDefault="0061497A" w:rsidP="0061497A">
      <w:pPr>
        <w:ind w:firstLine="720"/>
      </w:pPr>
      <w:r w:rsidRPr="0061497A">
        <w:t>2.</w:t>
      </w:r>
      <w:r w:rsidR="00273FB4">
        <w:t>6</w:t>
      </w:r>
      <w:r w:rsidRPr="0061497A">
        <w:t>.</w:t>
      </w:r>
      <w:r w:rsidR="00D30B21">
        <w:t>2.</w:t>
      </w:r>
      <w:r w:rsidRPr="0061497A">
        <w:t xml:space="preserve"> Paslaugų įkainių perskaičiavimo (indeksavimo) formulė:</w:t>
      </w:r>
    </w:p>
    <w:p w14:paraId="4005BF0A" w14:textId="77777777" w:rsidR="0061497A" w:rsidRPr="0061497A" w:rsidRDefault="0061497A" w:rsidP="0061497A">
      <w:pPr>
        <w:ind w:firstLine="720"/>
      </w:pPr>
    </w:p>
    <w:p w14:paraId="377EB73A" w14:textId="77777777" w:rsidR="0061497A" w:rsidRPr="0061497A" w:rsidRDefault="0061497A" w:rsidP="0061497A">
      <w:pPr>
        <w:ind w:firstLine="720"/>
      </w:pPr>
      <w:r w:rsidRPr="0061497A">
        <w:t>K</w:t>
      </w:r>
      <w:r w:rsidRPr="0061497A">
        <w:rPr>
          <w:vertAlign w:val="subscript"/>
        </w:rPr>
        <w:t>P</w:t>
      </w:r>
      <w:r w:rsidRPr="0061497A">
        <w:t xml:space="preserve"> = K + (k/100 x K),</w:t>
      </w:r>
    </w:p>
    <w:p w14:paraId="134808AF" w14:textId="77777777" w:rsidR="0061497A" w:rsidRPr="0061497A" w:rsidRDefault="0061497A" w:rsidP="0061497A">
      <w:pPr>
        <w:ind w:firstLine="720"/>
      </w:pPr>
    </w:p>
    <w:p w14:paraId="4D81E888" w14:textId="77777777" w:rsidR="0061497A" w:rsidRPr="0061497A" w:rsidRDefault="0061497A" w:rsidP="0061497A">
      <w:pPr>
        <w:ind w:firstLine="720"/>
      </w:pPr>
      <w:r w:rsidRPr="0061497A">
        <w:t>kur</w:t>
      </w:r>
    </w:p>
    <w:p w14:paraId="0BC283C6" w14:textId="77777777" w:rsidR="0061497A" w:rsidRPr="0061497A" w:rsidRDefault="0061497A" w:rsidP="0061497A">
      <w:pPr>
        <w:ind w:firstLine="720"/>
      </w:pPr>
      <w:r w:rsidRPr="0061497A">
        <w:t>K</w:t>
      </w:r>
      <w:r w:rsidRPr="0061497A">
        <w:rPr>
          <w:vertAlign w:val="subscript"/>
        </w:rPr>
        <w:t>P</w:t>
      </w:r>
      <w:r w:rsidRPr="0061497A">
        <w:t xml:space="preserve"> – perskaičiuotas (pakeistas) Paslaugų įkainis, Eur (be PVM);</w:t>
      </w:r>
    </w:p>
    <w:p w14:paraId="4045F8A7" w14:textId="77777777" w:rsidR="0061497A" w:rsidRPr="0061497A" w:rsidRDefault="0061497A" w:rsidP="0061497A">
      <w:pPr>
        <w:ind w:firstLine="720"/>
      </w:pPr>
      <w:r w:rsidRPr="0061497A">
        <w:t>K – Paslaugų įkainis, Eur (be PVM) (jei jis jau buvo perskaičiuotas, tai po paskutinio perskaičiavimo);</w:t>
      </w:r>
    </w:p>
    <w:p w14:paraId="57610192" w14:textId="4C5F300B" w:rsidR="0061497A" w:rsidRPr="0061497A" w:rsidRDefault="0061497A" w:rsidP="0061497A">
      <w:pPr>
        <w:ind w:firstLine="720"/>
      </w:pPr>
      <w:r w:rsidRPr="0061497A">
        <w:t xml:space="preserve">k – pagal </w:t>
      </w:r>
      <w:r w:rsidRPr="00BB20A9">
        <w:t>M691 teisinė veikla</w:t>
      </w:r>
      <w:r w:rsidRPr="0061497A">
        <w:t xml:space="preserve"> apskaičiuotas įkainio pokytis (padidėjimas/sumažėjimas), %;</w:t>
      </w:r>
    </w:p>
    <w:p w14:paraId="3F863540" w14:textId="77777777" w:rsidR="0061497A" w:rsidRPr="0061497A" w:rsidRDefault="0061497A" w:rsidP="0061497A">
      <w:pPr>
        <w:ind w:firstLine="720"/>
      </w:pPr>
    </w:p>
    <w:p w14:paraId="1AB5B1B8" w14:textId="070C6855" w:rsidR="0061497A" w:rsidRPr="0061497A" w:rsidRDefault="0061497A" w:rsidP="0061497A">
      <w:pPr>
        <w:ind w:firstLine="720"/>
      </w:pPr>
      <w:r w:rsidRPr="0061497A">
        <w:t>2.</w:t>
      </w:r>
      <w:r w:rsidR="00273FB4">
        <w:t>6</w:t>
      </w:r>
      <w:r w:rsidRPr="0061497A">
        <w:t>.</w:t>
      </w:r>
      <w:r w:rsidR="00D30B21">
        <w:t>3</w:t>
      </w:r>
      <w:r w:rsidRPr="0061497A">
        <w:t>. Įkainio indekso pokyčio (k) apskaičiavimo formulė:</w:t>
      </w:r>
    </w:p>
    <w:p w14:paraId="476F8EAC" w14:textId="77777777" w:rsidR="0061497A" w:rsidRPr="0061497A" w:rsidRDefault="0061497A" w:rsidP="0061497A">
      <w:pPr>
        <w:ind w:firstLine="720"/>
      </w:pPr>
      <w:r w:rsidRPr="0061497A">
        <w:t xml:space="preserve"> </w:t>
      </w:r>
    </w:p>
    <w:p w14:paraId="1DC14A7B" w14:textId="77777777" w:rsidR="0061497A" w:rsidRPr="0061497A" w:rsidRDefault="0061497A" w:rsidP="0061497A">
      <w:pPr>
        <w:ind w:firstLine="720"/>
      </w:pPr>
      <w:r w:rsidRPr="0061497A">
        <w:t>k =(I</w:t>
      </w:r>
      <w:r w:rsidRPr="0061497A">
        <w:rPr>
          <w:vertAlign w:val="subscript"/>
        </w:rPr>
        <w:t xml:space="preserve">2 </w:t>
      </w:r>
      <w:r w:rsidRPr="0061497A">
        <w:t>/I</w:t>
      </w:r>
      <w:r w:rsidRPr="0061497A">
        <w:rPr>
          <w:vertAlign w:val="subscript"/>
        </w:rPr>
        <w:t>1</w:t>
      </w:r>
      <w:r w:rsidRPr="0061497A">
        <w:t xml:space="preserve"> ) x 100 – 100,</w:t>
      </w:r>
    </w:p>
    <w:p w14:paraId="1B531D0A" w14:textId="77777777" w:rsidR="0061497A" w:rsidRPr="0061497A" w:rsidRDefault="0061497A" w:rsidP="0061497A">
      <w:pPr>
        <w:ind w:firstLine="720"/>
      </w:pPr>
    </w:p>
    <w:p w14:paraId="5E8DBFA1" w14:textId="77777777" w:rsidR="0061497A" w:rsidRPr="0061497A" w:rsidRDefault="0061497A" w:rsidP="0061497A">
      <w:pPr>
        <w:ind w:firstLine="720"/>
      </w:pPr>
      <w:r w:rsidRPr="0061497A">
        <w:t>kur:</w:t>
      </w:r>
    </w:p>
    <w:p w14:paraId="7EFD69C3" w14:textId="30A25FD7" w:rsidR="0061497A" w:rsidRPr="0061497A" w:rsidRDefault="0061497A" w:rsidP="0061497A">
      <w:pPr>
        <w:ind w:firstLine="720"/>
      </w:pPr>
      <w:r w:rsidRPr="0061497A">
        <w:t>I</w:t>
      </w:r>
      <w:r w:rsidRPr="0061497A">
        <w:rPr>
          <w:vertAlign w:val="subscript"/>
        </w:rPr>
        <w:t>1</w:t>
      </w:r>
      <w:r w:rsidRPr="0061497A">
        <w:t xml:space="preserve"> – laikotarpio pradžios datos (mėnesio) </w:t>
      </w:r>
      <w:r w:rsidRPr="0061497A">
        <w:rPr>
          <w:i/>
          <w:iCs/>
        </w:rPr>
        <w:t>(</w:t>
      </w:r>
      <w:r w:rsidR="00F77B51" w:rsidRPr="00BB20A9">
        <w:t>M691 teisinė veikla</w:t>
      </w:r>
      <w:r w:rsidRPr="0061497A">
        <w:rPr>
          <w:i/>
          <w:iCs/>
        </w:rPr>
        <w:t>)</w:t>
      </w:r>
      <w:r w:rsidRPr="0061497A">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CF5BB8" w14:textId="484D831A" w:rsidR="0061497A" w:rsidRPr="0061497A" w:rsidRDefault="0061497A" w:rsidP="0061497A">
      <w:pPr>
        <w:ind w:firstLine="720"/>
      </w:pPr>
      <w:r w:rsidRPr="0061497A">
        <w:t>I</w:t>
      </w:r>
      <w:r w:rsidRPr="0061497A">
        <w:rPr>
          <w:vertAlign w:val="subscript"/>
        </w:rPr>
        <w:t>2</w:t>
      </w:r>
      <w:r w:rsidRPr="0061497A">
        <w:t xml:space="preserve"> – kreipimosi dėl kainos perskaičiavimo išsiuntimo kitai Šaliai datą naujausias paskelbtas </w:t>
      </w:r>
      <w:r w:rsidRPr="0061497A">
        <w:rPr>
          <w:i/>
          <w:iCs/>
        </w:rPr>
        <w:t>(</w:t>
      </w:r>
      <w:r w:rsidR="00F77B51" w:rsidRPr="00BB20A9">
        <w:t>M691 teisinė veikla</w:t>
      </w:r>
      <w:r w:rsidRPr="0061497A">
        <w:rPr>
          <w:i/>
          <w:iCs/>
        </w:rPr>
        <w:t>)</w:t>
      </w:r>
      <w:r w:rsidRPr="0061497A">
        <w:t xml:space="preserve"> indeksas. </w:t>
      </w:r>
    </w:p>
    <w:p w14:paraId="5FFE81AD" w14:textId="0238FB59" w:rsidR="0061497A" w:rsidRPr="0061497A" w:rsidRDefault="0061497A" w:rsidP="0061497A">
      <w:pPr>
        <w:ind w:firstLine="720"/>
      </w:pPr>
      <w:r w:rsidRPr="0061497A">
        <w:t>2.</w:t>
      </w:r>
      <w:r w:rsidR="00273FB4">
        <w:t>6</w:t>
      </w:r>
      <w:r w:rsidR="00D30B21">
        <w:t>.4</w:t>
      </w:r>
      <w:r w:rsidRPr="0061497A">
        <w:t>. Skaičiavimams indeksų reikšmės imamos keturių skaitmenų po kablelio tikslumu. Apskaičiuotas pokytis (k) tolimesniems skaičiavimams naudojamas suapvalinus iki vieno skaitmens po kablelio, o perskaičiuotas įkainis (K</w:t>
      </w:r>
      <w:r w:rsidRPr="0061497A">
        <w:rPr>
          <w:vertAlign w:val="subscript"/>
        </w:rPr>
        <w:t>P</w:t>
      </w:r>
      <w:r w:rsidRPr="0061497A">
        <w:t>) suapvalinamas iki dviejų skaitmenų po kablelio.</w:t>
      </w:r>
    </w:p>
    <w:p w14:paraId="3E85F388" w14:textId="66BE1D76" w:rsidR="0061497A" w:rsidRPr="0061497A" w:rsidRDefault="0061497A" w:rsidP="0061497A">
      <w:pPr>
        <w:ind w:firstLine="720"/>
      </w:pPr>
      <w:r w:rsidRPr="0061497A">
        <w:t>2.</w:t>
      </w:r>
      <w:r w:rsidR="00273FB4">
        <w:t>7</w:t>
      </w:r>
      <w:r w:rsidRPr="0061497A">
        <w:t>. Paslaugų įkain</w:t>
      </w:r>
      <w:r w:rsidR="00D30B21">
        <w:t>ius</w:t>
      </w:r>
      <w:r w:rsidRPr="0061497A">
        <w:t xml:space="preserve"> peržiūrint antrą ir vėlesnį kartą, perskaičiavimas yra taikomas ne pradiniam</w:t>
      </w:r>
      <w:r w:rsidR="00D30B21">
        <w:t>s</w:t>
      </w:r>
      <w:r w:rsidRPr="0061497A">
        <w:t xml:space="preserve"> Paslaugų įkaini</w:t>
      </w:r>
      <w:r w:rsidR="00D30B21">
        <w:t>ams</w:t>
      </w:r>
      <w:r w:rsidRPr="0061497A">
        <w:t>, bet jau anksčiau perskaičiuot</w:t>
      </w:r>
      <w:r w:rsidR="00D30B21">
        <w:t>iems</w:t>
      </w:r>
      <w:r w:rsidRPr="0061497A">
        <w:t xml:space="preserve"> Paslaugų įkaini</w:t>
      </w:r>
      <w:r w:rsidR="00D30B21">
        <w:t>ams</w:t>
      </w:r>
      <w:r w:rsidRPr="0061497A">
        <w:t>.</w:t>
      </w:r>
    </w:p>
    <w:p w14:paraId="33DC6E3E" w14:textId="2A6478AA" w:rsidR="0061497A" w:rsidRPr="0061497A" w:rsidRDefault="0061497A" w:rsidP="0061497A">
      <w:pPr>
        <w:ind w:firstLine="720"/>
      </w:pPr>
      <w:r w:rsidRPr="0061497A">
        <w:t>2.</w:t>
      </w:r>
      <w:r w:rsidR="00273FB4">
        <w:t>8</w:t>
      </w:r>
      <w:r w:rsidRPr="0061497A">
        <w:t>. Šalis, siekianti Paslaugų įkaini</w:t>
      </w:r>
      <w:r w:rsidR="00D30B21">
        <w:t>ų</w:t>
      </w:r>
      <w:r w:rsidRPr="0061497A">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Sutartyje.</w:t>
      </w:r>
    </w:p>
    <w:p w14:paraId="2A7DFF17" w14:textId="23AE7758" w:rsidR="0061497A" w:rsidRPr="0061497A" w:rsidRDefault="0061497A" w:rsidP="0061497A">
      <w:pPr>
        <w:ind w:firstLine="720"/>
      </w:pPr>
      <w:r w:rsidRPr="0061497A">
        <w:t>2.</w:t>
      </w:r>
      <w:r w:rsidR="00273FB4">
        <w:t>9</w:t>
      </w:r>
      <w:r w:rsidRPr="0061497A">
        <w:t>. Kita Šalis savo sutikimą ar nesutikimą peržiūrėti ir perskaičiuoti Paslaugų įkain</w:t>
      </w:r>
      <w:r w:rsidR="00D30B21">
        <w:t>ius</w:t>
      </w:r>
      <w:r w:rsidRPr="0061497A">
        <w:t xml:space="preserve"> raštu turi pareikšti ne vėliau kaip per </w:t>
      </w:r>
      <w:r w:rsidR="00F77B51">
        <w:t xml:space="preserve">14 </w:t>
      </w:r>
      <w:bookmarkStart w:id="13" w:name="_Hlk172199298"/>
      <w:r w:rsidRPr="0061497A">
        <w:t>kalendorinių dienų</w:t>
      </w:r>
      <w:bookmarkEnd w:id="13"/>
      <w:r w:rsidRPr="0061497A">
        <w:t xml:space="preserve"> nuo raštiško motyvuoto prašymo gavimo dienos.</w:t>
      </w:r>
    </w:p>
    <w:p w14:paraId="3EAFE288" w14:textId="5F21002C" w:rsidR="0061497A" w:rsidRPr="0061497A" w:rsidRDefault="0061497A" w:rsidP="0061497A">
      <w:pPr>
        <w:ind w:firstLine="720"/>
      </w:pPr>
      <w:r w:rsidRPr="0061497A">
        <w:t>2.</w:t>
      </w:r>
      <w:r w:rsidR="00273FB4">
        <w:t>10</w:t>
      </w:r>
      <w:r w:rsidRPr="0061497A">
        <w:t>. Abiem Šalims sutikus perskaičiuoti Paslaugų įkain</w:t>
      </w:r>
      <w:r w:rsidR="00D30B21">
        <w:t>ius</w:t>
      </w:r>
      <w:r w:rsidRPr="0061497A">
        <w:t xml:space="preserve">, Pirkėjas kartu su Paslaugų teikėju </w:t>
      </w:r>
      <w:r w:rsidRPr="0061497A">
        <w:lastRenderedPageBreak/>
        <w:t xml:space="preserve">ne vėliau kaip per </w:t>
      </w:r>
      <w:r w:rsidR="00F77B51">
        <w:t xml:space="preserve">14 </w:t>
      </w:r>
      <w:r w:rsidRPr="0061497A">
        <w:t>kalendorinių</w:t>
      </w:r>
      <w:r w:rsidR="00F77B51">
        <w:t xml:space="preserve"> </w:t>
      </w:r>
      <w:r w:rsidRPr="0061497A">
        <w:t>dienų nuo Sutarties Specialiųjų sąlygų 2.</w:t>
      </w:r>
      <w:r w:rsidR="00D30B21">
        <w:t>7</w:t>
      </w:r>
      <w:r w:rsidRPr="0061497A">
        <w:t xml:space="preserve"> papunktyje nurodyto sutikimo gavimo dienos pasirašo susitarimą, kuris yra neatskiriama Sutarties dalis.</w:t>
      </w:r>
    </w:p>
    <w:p w14:paraId="7C9258B0" w14:textId="6ECEB72B" w:rsidR="0061497A" w:rsidRPr="0061497A" w:rsidRDefault="0061497A" w:rsidP="0061497A">
      <w:pPr>
        <w:ind w:firstLine="720"/>
      </w:pPr>
      <w:r w:rsidRPr="0061497A">
        <w:t>2.</w:t>
      </w:r>
      <w:r w:rsidR="00273FB4">
        <w:t>11</w:t>
      </w:r>
      <w:r w:rsidRPr="0061497A">
        <w:t>. Susitarime nurodoma data, nuo kurios įsigalioja perskaičiuoti įkainiai ir už kurias Paslaugas bus mokama senaisiais įkainiais, o už kurias – perskaičiuotais.</w:t>
      </w:r>
    </w:p>
    <w:p w14:paraId="14E19561" w14:textId="78C49F55" w:rsidR="00C7293E" w:rsidRPr="00133772" w:rsidRDefault="00C7293E" w:rsidP="00C7293E">
      <w:pPr>
        <w:ind w:firstLine="720"/>
      </w:pPr>
      <w:r w:rsidRPr="00133772">
        <w:t>2.</w:t>
      </w:r>
      <w:r w:rsidR="00D30B21">
        <w:t>1</w:t>
      </w:r>
      <w:r w:rsidR="00273FB4">
        <w:t>2</w:t>
      </w:r>
      <w:r w:rsidRPr="00133772">
        <w:t xml:space="preserve">. Pirkėjas sumoka Paslaugų teikėjui už suteiktas Paslaugas per </w:t>
      </w:r>
      <w:r w:rsidR="0040179B" w:rsidRPr="00133772">
        <w:t xml:space="preserve">30 </w:t>
      </w:r>
      <w:r w:rsidR="0040179B" w:rsidRPr="00133772">
        <w:rPr>
          <w:i/>
        </w:rPr>
        <w:t>(trisdešimt)</w:t>
      </w:r>
      <w:r w:rsidR="0040179B" w:rsidRPr="00133772">
        <w:t xml:space="preserve"> kalendorinių dienų</w:t>
      </w:r>
      <w:r w:rsidR="00656044">
        <w:t xml:space="preserve"> </w:t>
      </w:r>
      <w:r w:rsidRPr="00133772">
        <w:t>nuo PVM sąskaitos faktūros gavimo ir Paslaugų perdavimo</w:t>
      </w:r>
      <w:r w:rsidR="009265BF" w:rsidRPr="00133772">
        <w:t>–</w:t>
      </w:r>
      <w:r w:rsidRPr="00133772">
        <w:t>priėmimo akto pasirašymo.</w:t>
      </w:r>
    </w:p>
    <w:p w14:paraId="2D2C705F" w14:textId="1EEFE2A1" w:rsidR="00C7293E" w:rsidRPr="00133772" w:rsidRDefault="00C7293E" w:rsidP="00C7293E">
      <w:pPr>
        <w:ind w:firstLine="720"/>
      </w:pPr>
      <w:r w:rsidRPr="00133772">
        <w:t>2.</w:t>
      </w:r>
      <w:r w:rsidR="00D30B21">
        <w:t>1</w:t>
      </w:r>
      <w:r w:rsidR="00273FB4">
        <w:t xml:space="preserve">3. </w:t>
      </w:r>
      <w:r w:rsidRPr="00133772">
        <w:t xml:space="preserve">Atsiskaitymas vykdomas Pirkėjui pervedant </w:t>
      </w:r>
      <w:r w:rsidR="00D30B21">
        <w:t xml:space="preserve"> faktiškai suteiktų Paslaugų kainą</w:t>
      </w:r>
      <w:r w:rsidRPr="00133772">
        <w:t xml:space="preserve"> į Paslaugų teikėjo sąskaitą, nurodytą Sutarties </w:t>
      </w:r>
      <w:r w:rsidR="004C6D10" w:rsidRPr="00133772">
        <w:t>Speciali</w:t>
      </w:r>
      <w:r w:rsidR="00D30B21">
        <w:t>ųjų</w:t>
      </w:r>
      <w:r w:rsidR="004C6D10" w:rsidRPr="00133772">
        <w:t xml:space="preserve"> sąlyg</w:t>
      </w:r>
      <w:r w:rsidR="00D30B21">
        <w:t>ų 10.1 p. papunktyje</w:t>
      </w:r>
      <w:r w:rsidRPr="00133772">
        <w:t xml:space="preserve"> ir (ar) PVM sąskaitoje faktūroje.</w:t>
      </w:r>
    </w:p>
    <w:p w14:paraId="3D6086EB" w14:textId="77777777" w:rsidR="0009755C" w:rsidRPr="00133772" w:rsidRDefault="0009755C" w:rsidP="00C7293E"/>
    <w:p w14:paraId="4D5ED23F" w14:textId="77777777" w:rsidR="00C7293E" w:rsidRPr="00133772" w:rsidRDefault="00C7293E" w:rsidP="000C0238">
      <w:pPr>
        <w:pStyle w:val="Antrat2"/>
      </w:pPr>
      <w:bookmarkStart w:id="14" w:name="bookmark117"/>
      <w:bookmarkStart w:id="15" w:name="bookmark141"/>
      <w:bookmarkStart w:id="16" w:name="bookmark139"/>
      <w:bookmarkStart w:id="17" w:name="bookmark140"/>
      <w:bookmarkStart w:id="18" w:name="bookmark142"/>
      <w:bookmarkEnd w:id="14"/>
      <w:bookmarkEnd w:id="15"/>
      <w:r w:rsidRPr="00133772">
        <w:t>SUTARTIES VYKDYMO TVARKA IR TERMINAI</w:t>
      </w:r>
      <w:bookmarkEnd w:id="16"/>
      <w:bookmarkEnd w:id="17"/>
      <w:bookmarkEnd w:id="18"/>
    </w:p>
    <w:p w14:paraId="31752154" w14:textId="72FCB88B" w:rsidR="00C7293E" w:rsidRPr="00133772" w:rsidRDefault="00C7293E" w:rsidP="00625C98">
      <w:pPr>
        <w:pStyle w:val="Antrat3"/>
        <w:tabs>
          <w:tab w:val="right" w:pos="9632"/>
        </w:tabs>
        <w:rPr>
          <w:b/>
          <w:bCs/>
          <w:i/>
          <w:iCs/>
        </w:rPr>
      </w:pPr>
      <w:r w:rsidRPr="00133772">
        <w:t xml:space="preserve">Paslaugų teikėjas įsipareigoja suteikti Paslaugas </w:t>
      </w:r>
      <w:r w:rsidR="00AF6197">
        <w:t>per ne ilgesn</w:t>
      </w:r>
      <w:r w:rsidR="00273FB4">
        <w:t>į</w:t>
      </w:r>
      <w:r w:rsidR="00AF6197">
        <w:t xml:space="preserve"> nei 9 mėn. terminą nuo sutarties pasirašymo datos</w:t>
      </w:r>
      <w:r w:rsidR="000720C5" w:rsidRPr="00133772">
        <w:t>.</w:t>
      </w:r>
      <w:bookmarkStart w:id="19" w:name="bookmark144"/>
      <w:bookmarkEnd w:id="19"/>
    </w:p>
    <w:p w14:paraId="4BBCF098" w14:textId="37DFC6CA" w:rsidR="0029196E" w:rsidRDefault="0056169D" w:rsidP="0029196E">
      <w:pPr>
        <w:pStyle w:val="Antrat3"/>
      </w:pPr>
      <w:bookmarkStart w:id="20" w:name="_Hlk139440185"/>
      <w:r w:rsidRPr="0056169D">
        <w:rPr>
          <w:bCs/>
        </w:rPr>
        <w:t>Paslaugų suteikimo terminas Šalių susitarimu gali būti pratęstas jeigu po Sutarties įsigaliojimo: 1) pasikeičia teisinis reglamentavimas ir turi įtakos Paslaugų teikėjo prievolių įvykdymo terminui ir (arba) 2) esant išskirtinai nepalankioms gamtinėms sąlygoms, ir (arba) 3)  Pirkėjo Paslaugų teikėjui pateikiami nurodymai turi įtakos Paslaugų teikėjo prievolių įvykdymo terminams, ir (arba) 4) atsiranda uždelsimas, kliūčių ar trukdymų, kurių atsiradimui Paslaugų teikėjas neturi įtakos ir už kuriuos jis neatsako ir kurie sukelti ir priskirtini Pirkėjui arba Pirkėjo personalui, arba tretiesiems asmenims, ir (arba) 5) esant Sutartyje numatytam nenugalimos jėgos pasireiškimui, ir (arba) 6) pakeitimo būtinybė atsirado dėl kitų  aplinkybių, kurių kiekviena Sutarties Šalis, būdama protinga ir apdairi negalėjo numatyti, tačiau ne ilgesniam nei</w:t>
      </w:r>
      <w:r>
        <w:rPr>
          <w:bCs/>
        </w:rPr>
        <w:t xml:space="preserve"> 6 (šešių) mėnesių </w:t>
      </w:r>
      <w:r w:rsidRPr="0056169D">
        <w:rPr>
          <w:bCs/>
        </w:rPr>
        <w:t>laikotarpiui. Toks paslaugų suteikimo termino pratęsimas įforminamas Šalių pasirašomu susitarimu</w:t>
      </w:r>
      <w:bookmarkEnd w:id="20"/>
      <w:r w:rsidRPr="0056169D">
        <w:rPr>
          <w:bCs/>
        </w:rPr>
        <w:t>.</w:t>
      </w:r>
    </w:p>
    <w:p w14:paraId="74F66EC3" w14:textId="7A00ABA1" w:rsidR="0009755C" w:rsidRPr="0009755C" w:rsidRDefault="00601DCD" w:rsidP="007165FB">
      <w:pPr>
        <w:pStyle w:val="Antrat3"/>
      </w:pPr>
      <w:r>
        <w:t xml:space="preserve">Paslaugos teikėjas </w:t>
      </w:r>
      <w:r w:rsidRPr="00601DCD">
        <w:t xml:space="preserve">per </w:t>
      </w:r>
      <w:r w:rsidRPr="00133772">
        <w:rPr>
          <w:i/>
        </w:rPr>
        <w:t>10 (dešimt)</w:t>
      </w:r>
      <w:r w:rsidRPr="00133772">
        <w:t xml:space="preserve"> kalendorinių dienų</w:t>
      </w:r>
      <w:r w:rsidRPr="00601DCD">
        <w:t xml:space="preserve"> nuo </w:t>
      </w:r>
      <w:r>
        <w:t>S</w:t>
      </w:r>
      <w:r w:rsidRPr="00601DCD">
        <w:t xml:space="preserve">utarties įsigaliojimo </w:t>
      </w:r>
      <w:r>
        <w:t xml:space="preserve">dienos </w:t>
      </w:r>
      <w:r w:rsidR="006D5C2B">
        <w:t xml:space="preserve">suderina su </w:t>
      </w:r>
      <w:r>
        <w:t>Pirkėju P</w:t>
      </w:r>
      <w:r w:rsidRPr="00601DCD">
        <w:t xml:space="preserve">aslaugų </w:t>
      </w:r>
      <w:r w:rsidR="003B2A3E">
        <w:t>atlikimo</w:t>
      </w:r>
      <w:r w:rsidRPr="00601DCD">
        <w:t xml:space="preserve"> </w:t>
      </w:r>
      <w:r w:rsidR="007E2783">
        <w:t>terminus</w:t>
      </w:r>
      <w:r w:rsidR="006D5C2B">
        <w:t xml:space="preserve"> ir jais vadovaujasi teikdami Paslaugas ar Paslaugų dalį</w:t>
      </w:r>
      <w:r>
        <w:t>.</w:t>
      </w:r>
    </w:p>
    <w:p w14:paraId="00F3C5B1" w14:textId="77777777" w:rsidR="00036409" w:rsidRPr="00133772" w:rsidRDefault="00036409" w:rsidP="00036409">
      <w:pPr>
        <w:pStyle w:val="Antrat3"/>
        <w:ind w:firstLine="709"/>
        <w:rPr>
          <w:b/>
          <w:bCs/>
        </w:rPr>
      </w:pPr>
      <w:r w:rsidRPr="00133772">
        <w:rPr>
          <w:b/>
          <w:bCs/>
        </w:rPr>
        <w:t>Paslaugų teikėjas įsipareigoja:</w:t>
      </w:r>
    </w:p>
    <w:p w14:paraId="68F06585" w14:textId="5C9ECC9C" w:rsidR="00D40508" w:rsidRPr="00133772" w:rsidRDefault="00036409" w:rsidP="00D40508">
      <w:pPr>
        <w:ind w:firstLine="709"/>
        <w:rPr>
          <w:rFonts w:eastAsia="Times New Roman" w:cs="Times New Roman"/>
          <w:color w:val="000000"/>
        </w:rPr>
      </w:pPr>
      <w:r w:rsidRPr="00133772">
        <w:t>3.</w:t>
      </w:r>
      <w:r w:rsidR="007165FB">
        <w:t>4</w:t>
      </w:r>
      <w:r w:rsidRPr="00133772">
        <w:t>.</w:t>
      </w:r>
      <w:r w:rsidR="00D7228F" w:rsidRPr="00133772">
        <w:t>1</w:t>
      </w:r>
      <w:r w:rsidRPr="00133772">
        <w:t xml:space="preserve">. </w:t>
      </w:r>
      <w:r w:rsidR="00D40508" w:rsidRPr="00133772">
        <w:t>Paslaugų teikėjas įsipareigoja</w:t>
      </w:r>
      <w:r w:rsidR="007E2783">
        <w:t xml:space="preserve"> pradėti</w:t>
      </w:r>
      <w:r w:rsidR="00D40508" w:rsidRPr="00133772">
        <w:t xml:space="preserve"> teikti Pirkėjo pageidaujamas Paslaugas ar Paslaugų dalį pagal Pirkėjo poreikį ne vėliau kaip per </w:t>
      </w:r>
      <w:r w:rsidR="007E2783">
        <w:rPr>
          <w:i/>
        </w:rPr>
        <w:t>2</w:t>
      </w:r>
      <w:r w:rsidR="00D40508" w:rsidRPr="00133772">
        <w:rPr>
          <w:i/>
        </w:rPr>
        <w:t xml:space="preserve"> (</w:t>
      </w:r>
      <w:r w:rsidR="007E2783">
        <w:rPr>
          <w:i/>
        </w:rPr>
        <w:t>dvi)</w:t>
      </w:r>
      <w:r w:rsidR="00D40508" w:rsidRPr="00133772">
        <w:t xml:space="preserve"> </w:t>
      </w:r>
      <w:r w:rsidR="007E2783">
        <w:t>darbo dienas</w:t>
      </w:r>
      <w:r w:rsidR="00D40508" w:rsidRPr="00133772">
        <w:t xml:space="preserve"> nuo Pirkėjo raštiško pareikalavimo suteikti Paslaugas ar tam tikrą jų dalį. Toks pareikalavimas pateikiamas raštu, Sutarties Specialiųjų sąlygų </w:t>
      </w:r>
      <w:r w:rsidR="00722F1D" w:rsidRPr="00133772">
        <w:rPr>
          <w:iCs/>
        </w:rPr>
        <w:t>9.2.</w:t>
      </w:r>
      <w:r w:rsidR="00D40508" w:rsidRPr="00133772">
        <w:t xml:space="preserve"> papunktyje nurodytu el. paštu.</w:t>
      </w:r>
    </w:p>
    <w:p w14:paraId="67EA454D" w14:textId="1659CC49" w:rsidR="00036409" w:rsidRPr="00133772" w:rsidRDefault="00036409" w:rsidP="00036409">
      <w:pPr>
        <w:ind w:firstLine="709"/>
      </w:pPr>
      <w:r w:rsidRPr="00133772">
        <w:t>3.</w:t>
      </w:r>
      <w:r w:rsidR="007165FB">
        <w:t>4</w:t>
      </w:r>
      <w:r w:rsidRPr="00133772">
        <w:t>.</w:t>
      </w:r>
      <w:r w:rsidR="00D7228F" w:rsidRPr="00133772">
        <w:t>2</w:t>
      </w:r>
      <w:r w:rsidRPr="00133772">
        <w:t>. teikiant Paslaugas laikytis Lietuvos Respublikoje galiojančių įstatymų ir kitų teisės aktų nuostatų ir užtikrinti, kad Paslaugas teikiantys asmenys (specialistai ir (ar) subteikėjai) jų laikytųsi bei garantuoti Pirkėjui nuostolių atlyginimą, jeigu dėl įstatymų ir kitų teisės aktų pažeidimo būtų pateikti kokie nors reikalavimai ar pradėti procesiniai veiksmai;</w:t>
      </w:r>
    </w:p>
    <w:p w14:paraId="21718141" w14:textId="60825FC7" w:rsidR="00036409" w:rsidRPr="00133772" w:rsidRDefault="00036409" w:rsidP="00036409">
      <w:pPr>
        <w:ind w:firstLine="709"/>
      </w:pPr>
      <w:r w:rsidRPr="00133772">
        <w:t>3.</w:t>
      </w:r>
      <w:r w:rsidR="007165FB">
        <w:t>4</w:t>
      </w:r>
      <w:r w:rsidRPr="00133772">
        <w:t>.</w:t>
      </w:r>
      <w:r w:rsidR="00D7228F" w:rsidRPr="00133772">
        <w:t>3.</w:t>
      </w:r>
      <w:r w:rsidRPr="00133772">
        <w:t xml:space="preserve"> užtikrinti, kad nebūtų pažeistos trečiųjų asmenų autoriaus teisės. Paslaugų teikėjas įsipareigoja atlyginti savo lėšomis visus nuostolius, atsiradusius dėl trečiųjų asmenų autorių teisių pažeidimo;</w:t>
      </w:r>
    </w:p>
    <w:p w14:paraId="1A784BC5" w14:textId="6B77551E" w:rsidR="00036409" w:rsidRPr="00133772" w:rsidRDefault="00036409" w:rsidP="00036409">
      <w:pPr>
        <w:ind w:firstLine="709"/>
      </w:pPr>
      <w:r w:rsidRPr="00133772">
        <w:t>3.</w:t>
      </w:r>
      <w:r w:rsidR="007165FB">
        <w:t>4</w:t>
      </w:r>
      <w:r w:rsidRPr="00133772">
        <w:t>.</w:t>
      </w:r>
      <w:r w:rsidR="00D7228F" w:rsidRPr="00133772">
        <w:t>4</w:t>
      </w:r>
      <w:r w:rsidRPr="00133772">
        <w:t>. Pirkėjui nustačius nekokybiškos Paslaugos teikimą, laiku ir tinkamai pašalinti trūkumus per Pirkėjo nustatytą protingą terminą;</w:t>
      </w:r>
    </w:p>
    <w:p w14:paraId="13FF7E0A" w14:textId="11737A36" w:rsidR="00036409" w:rsidRPr="00133772" w:rsidRDefault="00036409" w:rsidP="00036409">
      <w:pPr>
        <w:ind w:firstLine="709"/>
      </w:pPr>
      <w:r w:rsidRPr="00133772">
        <w:t>3.</w:t>
      </w:r>
      <w:r w:rsidR="007165FB">
        <w:t>4</w:t>
      </w:r>
      <w:r w:rsidRPr="00133772">
        <w:t>.</w:t>
      </w:r>
      <w:r w:rsidR="00D7228F" w:rsidRPr="00133772">
        <w:t>5</w:t>
      </w:r>
      <w:r w:rsidRPr="00133772">
        <w:t>. nedelsiant, ne vėliau kaip per 1 (vieną) darbo dieną pranešti Pirkėjui apie aplinkybes, galinčias turėti esminės įtakos Sutarties vykdymui;</w:t>
      </w:r>
    </w:p>
    <w:p w14:paraId="4B930552" w14:textId="62CD726F" w:rsidR="00036409" w:rsidRPr="00133772" w:rsidRDefault="00036409" w:rsidP="00036409">
      <w:pPr>
        <w:ind w:firstLine="709"/>
      </w:pPr>
      <w:r w:rsidRPr="00133772">
        <w:t>3.</w:t>
      </w:r>
      <w:r w:rsidR="007165FB">
        <w:t>4</w:t>
      </w:r>
      <w:r w:rsidRPr="00133772">
        <w:t>.</w:t>
      </w:r>
      <w:r w:rsidR="00D7228F" w:rsidRPr="00133772">
        <w:t>6</w:t>
      </w:r>
      <w:r w:rsidRPr="00133772">
        <w:t>. be išankstinio rašytinio Pirkėjo sutikimo neskleisti, neperduoti tretiesiems asmenis ir nenaudoti ne pagal paskirtį informacijos, kuri bet kokia forma buvo gauta iš Pirkėjo,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Paslaugos teikėjas nedelsdamas praneša apie tai Pirkėjui. Neįvykdęs šio punkto reikalavimų, Paslaugų teikėjas atlygina Pirkėjo patirtus nuostolius.</w:t>
      </w:r>
    </w:p>
    <w:p w14:paraId="624003C3" w14:textId="25607647" w:rsidR="00036409" w:rsidRPr="00133772" w:rsidRDefault="00036409" w:rsidP="00036409">
      <w:pPr>
        <w:tabs>
          <w:tab w:val="left" w:pos="1386"/>
        </w:tabs>
        <w:ind w:firstLine="709"/>
        <w:rPr>
          <w:rFonts w:eastAsia="Times New Roman" w:cs="Times New Roman"/>
          <w:color w:val="000000"/>
        </w:rPr>
      </w:pPr>
      <w:r w:rsidRPr="00133772">
        <w:rPr>
          <w:rFonts w:eastAsia="Times New Roman" w:cs="Times New Roman"/>
          <w:color w:val="000000"/>
        </w:rPr>
        <w:t>3.</w:t>
      </w:r>
      <w:r w:rsidR="007165FB">
        <w:rPr>
          <w:rFonts w:eastAsia="Times New Roman" w:cs="Times New Roman"/>
          <w:color w:val="000000"/>
        </w:rPr>
        <w:t>4</w:t>
      </w:r>
      <w:r w:rsidRPr="00133772">
        <w:rPr>
          <w:rFonts w:eastAsia="Times New Roman" w:cs="Times New Roman"/>
          <w:color w:val="000000"/>
        </w:rPr>
        <w:t>.</w:t>
      </w:r>
      <w:r w:rsidR="00D7228F" w:rsidRPr="00133772">
        <w:rPr>
          <w:rFonts w:eastAsia="Times New Roman" w:cs="Times New Roman"/>
          <w:color w:val="000000"/>
        </w:rPr>
        <w:t>7</w:t>
      </w:r>
      <w:r w:rsidRPr="00133772">
        <w:rPr>
          <w:rFonts w:eastAsia="Times New Roman" w:cs="Times New Roman"/>
          <w:color w:val="000000"/>
        </w:rPr>
        <w:t xml:space="preserve">. perduoti Pirkėjui autoriaus turtines teises į Paslaugų teikėjo (įskaitant subtiekėjų) </w:t>
      </w:r>
      <w:r w:rsidRPr="00133772">
        <w:rPr>
          <w:rFonts w:eastAsia="Times New Roman" w:cs="Times New Roman"/>
          <w:color w:val="000000"/>
        </w:rPr>
        <w:lastRenderedPageBreak/>
        <w:t>sukurtus Paslaugų rezultatus nuo Paslaugų perdavimo – priėmimo akto pasirašymo momento neribotą laiką, neapsiribojant kurios nors valstybės teritorija. Paslaugų teikėjas neturi teisės viešai platinti Pirkėjui perduotų Paslaugų rezultatų be išankstinio rašytinio Pirkėjo sutikimo.</w:t>
      </w:r>
    </w:p>
    <w:p w14:paraId="4CDD3C09" w14:textId="77777777" w:rsidR="00036409" w:rsidRPr="00133772" w:rsidRDefault="00036409" w:rsidP="00036409">
      <w:pPr>
        <w:pStyle w:val="Antrat3"/>
        <w:ind w:firstLine="709"/>
        <w:rPr>
          <w:b/>
          <w:bCs/>
        </w:rPr>
      </w:pPr>
      <w:bookmarkStart w:id="21" w:name="bookmark32"/>
      <w:bookmarkStart w:id="22" w:name="bookmark33"/>
      <w:bookmarkStart w:id="23" w:name="bookmark35"/>
      <w:r w:rsidRPr="00133772">
        <w:rPr>
          <w:b/>
          <w:bCs/>
        </w:rPr>
        <w:t>Pirkėjas įsipareigoja:</w:t>
      </w:r>
      <w:bookmarkEnd w:id="21"/>
      <w:bookmarkEnd w:id="22"/>
      <w:bookmarkEnd w:id="23"/>
    </w:p>
    <w:p w14:paraId="5E550A32" w14:textId="5E1C0F50" w:rsidR="00036409" w:rsidRPr="00133772" w:rsidRDefault="00036409" w:rsidP="00036409">
      <w:pPr>
        <w:ind w:firstLine="709"/>
        <w:contextualSpacing/>
        <w:rPr>
          <w:rFonts w:eastAsia="Times New Roman" w:cs="Times New Roman"/>
          <w:color w:val="000000"/>
        </w:rPr>
      </w:pPr>
      <w:bookmarkStart w:id="24" w:name="bookmark36"/>
      <w:bookmarkEnd w:id="24"/>
      <w:r w:rsidRPr="00133772">
        <w:rPr>
          <w:rFonts w:eastAsia="Times New Roman" w:cs="Times New Roman"/>
          <w:color w:val="000000"/>
        </w:rPr>
        <w:t>3.</w:t>
      </w:r>
      <w:r w:rsidR="007165FB">
        <w:rPr>
          <w:rFonts w:eastAsia="Times New Roman" w:cs="Times New Roman"/>
          <w:color w:val="000000"/>
        </w:rPr>
        <w:t>5</w:t>
      </w:r>
      <w:r w:rsidRPr="00133772">
        <w:rPr>
          <w:rFonts w:eastAsia="Times New Roman" w:cs="Times New Roman"/>
          <w:color w:val="000000"/>
        </w:rPr>
        <w:t>.1 bendradarbiauti su Paslaugų teikėju ir suteikti jam visą turimą informaciją, kurios Paslaugų teikėjas gali pagrįstai prašyti, kad galėtų vykdyti Sutartį;</w:t>
      </w:r>
    </w:p>
    <w:p w14:paraId="66320A1E" w14:textId="4C542553" w:rsidR="00036409" w:rsidRPr="00133772" w:rsidRDefault="00036409" w:rsidP="00D40508">
      <w:pPr>
        <w:ind w:firstLine="709"/>
        <w:contextualSpacing/>
      </w:pPr>
      <w:bookmarkStart w:id="25" w:name="bookmark37"/>
      <w:bookmarkEnd w:id="25"/>
      <w:r w:rsidRPr="00133772">
        <w:rPr>
          <w:rFonts w:eastAsia="Times New Roman" w:cs="Times New Roman"/>
          <w:color w:val="000000"/>
        </w:rPr>
        <w:t>3.</w:t>
      </w:r>
      <w:r w:rsidR="007165FB">
        <w:rPr>
          <w:rFonts w:eastAsia="Times New Roman" w:cs="Times New Roman"/>
          <w:color w:val="000000"/>
        </w:rPr>
        <w:t>5</w:t>
      </w:r>
      <w:r w:rsidRPr="00133772">
        <w:rPr>
          <w:rFonts w:eastAsia="Times New Roman" w:cs="Times New Roman"/>
          <w:color w:val="000000"/>
        </w:rPr>
        <w:t>.2 priimti tinkamai ir laiku suteiktas Paslaugas (atitinkančias Sutartyje ir Techninėje specifikacijoje nustatytus reikalavimus) ir apmokėti už Paslaugų teikėjo suteiktas Paslaugas Sutartyje nustatytomis sąlygomis ir tvarka.</w:t>
      </w:r>
    </w:p>
    <w:p w14:paraId="424D3A46" w14:textId="152323C5" w:rsidR="00D40508" w:rsidRPr="00133772" w:rsidRDefault="00D40508" w:rsidP="00D40508">
      <w:pPr>
        <w:pStyle w:val="Antrat3"/>
        <w:ind w:firstLine="709"/>
        <w:rPr>
          <w:rFonts w:eastAsia="Times New Roman"/>
        </w:rPr>
      </w:pPr>
      <w:r w:rsidRPr="00133772">
        <w:rPr>
          <w:rFonts w:eastAsia="Times New Roman"/>
        </w:rPr>
        <w:t xml:space="preserve">Paslaugų </w:t>
      </w:r>
      <w:r w:rsidRPr="00133772">
        <w:rPr>
          <w:rFonts w:eastAsia="Times New Roman"/>
          <w:color w:val="000000" w:themeColor="text1"/>
        </w:rPr>
        <w:t xml:space="preserve">teikėjas, suteikęs </w:t>
      </w:r>
      <w:r w:rsidRPr="00133772">
        <w:t xml:space="preserve">Sutarties 1 priede </w:t>
      </w:r>
      <w:r w:rsidRPr="00133772">
        <w:rPr>
          <w:color w:val="000000" w:themeColor="text1"/>
        </w:rPr>
        <w:t xml:space="preserve">nurodytas </w:t>
      </w:r>
      <w:r w:rsidRPr="00133772">
        <w:rPr>
          <w:rFonts w:eastAsia="Times New Roman"/>
          <w:color w:val="000000" w:themeColor="text1"/>
        </w:rPr>
        <w:t>paslaugas ar paslaugų dalį</w:t>
      </w:r>
      <w:r w:rsidRPr="00D122FF">
        <w:rPr>
          <w:rFonts w:eastAsia="Times New Roman"/>
          <w:color w:val="000000" w:themeColor="text1"/>
        </w:rPr>
        <w:t xml:space="preserve"> pagal </w:t>
      </w:r>
      <w:r w:rsidR="00133772" w:rsidRPr="00133772">
        <w:rPr>
          <w:rFonts w:eastAsia="Times New Roman"/>
          <w:color w:val="000000" w:themeColor="text1"/>
        </w:rPr>
        <w:t xml:space="preserve">su Pirkėju </w:t>
      </w:r>
      <w:r w:rsidRPr="00133772">
        <w:rPr>
          <w:rFonts w:eastAsia="Times New Roman"/>
          <w:color w:val="000000" w:themeColor="text1"/>
        </w:rPr>
        <w:t>suderintą paslaugų teikimo grafiką</w:t>
      </w:r>
      <w:r w:rsidRPr="00133772">
        <w:rPr>
          <w:color w:val="000000" w:themeColor="text1"/>
        </w:rPr>
        <w:t xml:space="preserve">, pateikia Pirkėjui perdavimo-priėmimo aktą ir </w:t>
      </w:r>
      <w:r w:rsidRPr="00133772">
        <w:rPr>
          <w:rFonts w:eastAsia="Times New Roman"/>
          <w:color w:val="000000" w:themeColor="text1"/>
        </w:rPr>
        <w:t xml:space="preserve">perduoda </w:t>
      </w:r>
      <w:r w:rsidRPr="00133772">
        <w:t>Paslaugų teikimo rezultatus, nurodytus Sutarties 1 priede.</w:t>
      </w:r>
    </w:p>
    <w:p w14:paraId="27C162FA" w14:textId="3036DDCD" w:rsidR="00D40508" w:rsidRPr="00133772" w:rsidRDefault="00D40508" w:rsidP="00D40508">
      <w:pPr>
        <w:pStyle w:val="Antrat3"/>
        <w:ind w:firstLine="709"/>
        <w:rPr>
          <w:rFonts w:eastAsia="Times New Roman"/>
        </w:rPr>
      </w:pPr>
      <w:r w:rsidRPr="00133772">
        <w:rPr>
          <w:rFonts w:eastAsia="Times New Roman"/>
        </w:rPr>
        <w:t xml:space="preserve">Pirkėjas per 5 (penkias) darbo dienas nuo suteiktų paslaugų ataskaitos gavimo dienos privalo ją įvertinti. Nustačius suteiktų paslaugų trūkumus, apie tai Paslaugų teikėjas informuojamas raštu. </w:t>
      </w:r>
    </w:p>
    <w:p w14:paraId="40FED89A" w14:textId="77777777" w:rsidR="00D40508" w:rsidRPr="00133772" w:rsidRDefault="00D40508" w:rsidP="00D40508">
      <w:pPr>
        <w:pStyle w:val="Antrat3"/>
        <w:tabs>
          <w:tab w:val="left" w:pos="540"/>
        </w:tabs>
        <w:ind w:firstLine="709"/>
        <w:rPr>
          <w:rFonts w:eastAsia="Times New Roman"/>
          <w:color w:val="000000" w:themeColor="text1"/>
        </w:rPr>
      </w:pPr>
      <w:r w:rsidRPr="00133772">
        <w:t xml:space="preserve">Paslaugų teikėjas, gavęs Pirkėjo informaciją apie nustatytus suteiktų paslaugų trūkumus, privalo per 5 (penkias) darbo dienas nuo pastabų gavimo dienos savo sąskaita ištaisyti nurodytus trūkumus ir informuoti Pirkėją, kaip tie trūkumai buvo pašalinti. </w:t>
      </w:r>
    </w:p>
    <w:p w14:paraId="0BC8663D" w14:textId="39FB9EFC" w:rsidR="00D40508" w:rsidRPr="00133772" w:rsidRDefault="00D40508" w:rsidP="00D40508">
      <w:pPr>
        <w:pStyle w:val="Antrat3"/>
        <w:tabs>
          <w:tab w:val="left" w:pos="540"/>
        </w:tabs>
        <w:ind w:firstLine="709"/>
        <w:rPr>
          <w:color w:val="000000" w:themeColor="text1"/>
        </w:rPr>
      </w:pPr>
      <w:r w:rsidRPr="00133772">
        <w:rPr>
          <w:color w:val="000000" w:themeColor="text1"/>
        </w:rPr>
        <w:t xml:space="preserve">Šalims pasirašius suteiktų paslaugų </w:t>
      </w:r>
      <w:r w:rsidRPr="00133772">
        <w:rPr>
          <w:rFonts w:eastAsia="Times New Roman" w:cs="Times New Roman"/>
          <w:color w:val="000000"/>
        </w:rPr>
        <w:t>perdavimo – priėmimo aktą</w:t>
      </w:r>
      <w:r w:rsidRPr="00133772">
        <w:rPr>
          <w:color w:val="000000" w:themeColor="text1"/>
        </w:rPr>
        <w:t xml:space="preserve"> laikoma, kad Paslaugų teikėjo suteiktos paslaugos atitinka Sutartyje ir jos priede nustatytus reikalavimus. </w:t>
      </w:r>
    </w:p>
    <w:p w14:paraId="559A1F86" w14:textId="77F80122" w:rsidR="00C7293E" w:rsidRPr="00133772" w:rsidRDefault="00C7293E" w:rsidP="007165FB">
      <w:pPr>
        <w:pStyle w:val="Antrat3"/>
        <w:numPr>
          <w:ilvl w:val="0"/>
          <w:numId w:val="0"/>
        </w:numPr>
        <w:ind w:left="720"/>
      </w:pPr>
      <w:bookmarkStart w:id="26" w:name="bookmark146"/>
      <w:bookmarkStart w:id="27" w:name="bookmark147"/>
      <w:bookmarkEnd w:id="26"/>
      <w:bookmarkEnd w:id="27"/>
    </w:p>
    <w:p w14:paraId="14B83C89" w14:textId="2CF6625D" w:rsidR="00C7293E" w:rsidRPr="00133772" w:rsidRDefault="00C7293E" w:rsidP="000C0238">
      <w:pPr>
        <w:pStyle w:val="Antrat2"/>
      </w:pPr>
      <w:bookmarkStart w:id="28" w:name="bookmark150"/>
      <w:bookmarkStart w:id="29" w:name="bookmark148"/>
      <w:bookmarkStart w:id="30" w:name="bookmark149"/>
      <w:bookmarkStart w:id="31" w:name="bookmark151"/>
      <w:bookmarkEnd w:id="28"/>
      <w:r w:rsidRPr="00133772">
        <w:t>SUBTIEKIMAS</w:t>
      </w:r>
      <w:bookmarkEnd w:id="29"/>
      <w:bookmarkEnd w:id="30"/>
      <w:bookmarkEnd w:id="31"/>
    </w:p>
    <w:p w14:paraId="3B699200" w14:textId="7DEA1F7D" w:rsidR="00F46CA2" w:rsidRPr="00133772" w:rsidRDefault="00F46CA2" w:rsidP="00F46CA2">
      <w:r w:rsidRPr="00133772">
        <w:rPr>
          <w:b/>
          <w:bCs/>
          <w:i/>
          <w:iCs/>
        </w:rPr>
        <w:t xml:space="preserve">(Šis Sutarties Specialiųjų sąlygų </w:t>
      </w:r>
      <w:r w:rsidRPr="00133772">
        <w:rPr>
          <w:b/>
          <w:bCs/>
          <w:i/>
          <w:iCs/>
        </w:rPr>
        <w:fldChar w:fldCharType="begin"/>
      </w:r>
      <w:r w:rsidRPr="00133772">
        <w:rPr>
          <w:b/>
          <w:bCs/>
          <w:i/>
          <w:iCs/>
        </w:rPr>
        <w:instrText xml:space="preserve"> REF _Ref72091831 \n \h </w:instrText>
      </w:r>
      <w:r w:rsidRPr="00133772">
        <w:rPr>
          <w:b/>
          <w:bCs/>
          <w:i/>
          <w:iCs/>
        </w:rPr>
      </w:r>
      <w:r w:rsidRPr="00133772">
        <w:rPr>
          <w:b/>
          <w:bCs/>
          <w:i/>
          <w:iCs/>
        </w:rPr>
        <w:fldChar w:fldCharType="separate"/>
      </w:r>
      <w:r w:rsidRPr="00133772">
        <w:rPr>
          <w:b/>
          <w:bCs/>
          <w:i/>
          <w:iCs/>
        </w:rPr>
        <w:t>4.1</w:t>
      </w:r>
      <w:r w:rsidRPr="00133772">
        <w:rPr>
          <w:b/>
          <w:bCs/>
          <w:i/>
          <w:iCs/>
        </w:rPr>
        <w:fldChar w:fldCharType="end"/>
      </w:r>
      <w:r w:rsidRPr="00133772">
        <w:rPr>
          <w:b/>
          <w:bCs/>
          <w:i/>
          <w:iCs/>
        </w:rPr>
        <w:t xml:space="preserve"> papunktis taikomas, jei tiekėjas savo pasiūlyme nenurodė subteikėjų).</w:t>
      </w:r>
    </w:p>
    <w:bookmarkStart w:id="32" w:name="bookmark485"/>
    <w:bookmarkEnd w:id="32"/>
    <w:p w14:paraId="5C12EB68" w14:textId="1FCF54A4" w:rsidR="00F46CA2" w:rsidRPr="00133772" w:rsidRDefault="00F46CA2" w:rsidP="00F46CA2">
      <w:pPr>
        <w:ind w:firstLine="720"/>
      </w:pPr>
      <w:r w:rsidRPr="00133772">
        <w:fldChar w:fldCharType="begin"/>
      </w:r>
      <w:r w:rsidRPr="00133772">
        <w:instrText xml:space="preserve"> REF _Ref72091831 \n \h </w:instrText>
      </w:r>
      <w:r w:rsidRPr="00133772">
        <w:fldChar w:fldCharType="separate"/>
      </w:r>
      <w:r w:rsidRPr="00133772">
        <w:t>4.1</w:t>
      </w:r>
      <w:r w:rsidRPr="00133772">
        <w:fldChar w:fldCharType="end"/>
      </w:r>
      <w:r w:rsidRPr="00133772">
        <w:t xml:space="preserve">. Paslaugų teikėjas Sutartyje numatytų įsipareigojimų vykdymui gali pasitelkti subteikėją ar subteikėjus tik ne vėliau kaip prieš 7 kalendorines dienas apie tai raštu arba el. paštu pranešęs Pirkėjui ir nurodęs tokio keitimo motyvus bei gavęs Pirkėjo sutikimą. Pirkėjas savo sutikimą ar nesutikimą raštu arba el. paštu turi pareikšti ne vėliau kaip per </w:t>
      </w:r>
      <w:r w:rsidRPr="00133772">
        <w:rPr>
          <w:iCs/>
        </w:rPr>
        <w:t>7</w:t>
      </w:r>
      <w:r w:rsidRPr="00133772">
        <w:t xml:space="preserve"> kalendorines dienas nuo Pardavėjo pranešimo gavimo dienos.</w:t>
      </w:r>
    </w:p>
    <w:p w14:paraId="7DBA4D8B" w14:textId="7993553A" w:rsidR="00F46CA2" w:rsidRPr="00133772" w:rsidRDefault="00F46CA2" w:rsidP="00F46CA2">
      <w:r w:rsidRPr="00133772">
        <w:rPr>
          <w:b/>
          <w:bCs/>
          <w:i/>
          <w:iCs/>
        </w:rPr>
        <w:t xml:space="preserve">(Šie Sutarties Specialiųjų sąlygų </w:t>
      </w:r>
      <w:r w:rsidRPr="00133772">
        <w:rPr>
          <w:b/>
          <w:bCs/>
          <w:i/>
          <w:iCs/>
        </w:rPr>
        <w:fldChar w:fldCharType="begin"/>
      </w:r>
      <w:r w:rsidRPr="00133772">
        <w:rPr>
          <w:b/>
          <w:bCs/>
          <w:i/>
          <w:iCs/>
        </w:rPr>
        <w:instrText xml:space="preserve"> REF _Ref72091831 \n \h </w:instrText>
      </w:r>
      <w:r w:rsidRPr="00133772">
        <w:rPr>
          <w:b/>
          <w:bCs/>
          <w:i/>
          <w:iCs/>
        </w:rPr>
      </w:r>
      <w:r w:rsidRPr="00133772">
        <w:rPr>
          <w:b/>
          <w:bCs/>
          <w:i/>
          <w:iCs/>
        </w:rPr>
        <w:fldChar w:fldCharType="separate"/>
      </w:r>
      <w:r w:rsidRPr="00133772">
        <w:rPr>
          <w:b/>
          <w:bCs/>
          <w:i/>
          <w:iCs/>
        </w:rPr>
        <w:t>4.1</w:t>
      </w:r>
      <w:r w:rsidRPr="00133772">
        <w:rPr>
          <w:b/>
          <w:bCs/>
          <w:i/>
          <w:iCs/>
        </w:rPr>
        <w:fldChar w:fldCharType="end"/>
      </w:r>
      <w:r w:rsidR="009265BF" w:rsidRPr="00133772">
        <w:rPr>
          <w:b/>
          <w:bCs/>
          <w:i/>
          <w:iCs/>
        </w:rPr>
        <w:t>–</w:t>
      </w:r>
      <w:r w:rsidRPr="00133772">
        <w:rPr>
          <w:b/>
          <w:bCs/>
          <w:i/>
          <w:iCs/>
        </w:rPr>
        <w:fldChar w:fldCharType="begin"/>
      </w:r>
      <w:r w:rsidRPr="00133772">
        <w:rPr>
          <w:b/>
          <w:bCs/>
          <w:i/>
          <w:iCs/>
        </w:rPr>
        <w:instrText xml:space="preserve"> REF _Ref72091928 \n \h </w:instrText>
      </w:r>
      <w:r w:rsidRPr="00133772">
        <w:rPr>
          <w:b/>
          <w:bCs/>
          <w:i/>
          <w:iCs/>
        </w:rPr>
      </w:r>
      <w:r w:rsidRPr="00133772">
        <w:rPr>
          <w:b/>
          <w:bCs/>
          <w:i/>
          <w:iCs/>
        </w:rPr>
        <w:fldChar w:fldCharType="separate"/>
      </w:r>
      <w:r w:rsidRPr="00133772">
        <w:rPr>
          <w:b/>
          <w:bCs/>
          <w:i/>
          <w:iCs/>
        </w:rPr>
        <w:t>4.4</w:t>
      </w:r>
      <w:r w:rsidRPr="00133772">
        <w:rPr>
          <w:b/>
          <w:bCs/>
          <w:i/>
          <w:iCs/>
        </w:rPr>
        <w:fldChar w:fldCharType="end"/>
      </w:r>
      <w:r w:rsidRPr="00133772">
        <w:rPr>
          <w:b/>
          <w:bCs/>
          <w:i/>
          <w:iCs/>
        </w:rPr>
        <w:t xml:space="preserve"> papunkčiai taikomi, jei tiekėjas savo pasiūlyme nurodė subteikėjus).</w:t>
      </w:r>
    </w:p>
    <w:p w14:paraId="7AF719F9" w14:textId="2220F068" w:rsidR="00C7293E" w:rsidRPr="00133772" w:rsidRDefault="00C7293E" w:rsidP="000C0238">
      <w:pPr>
        <w:pStyle w:val="Antrat3"/>
      </w:pPr>
      <w:bookmarkStart w:id="33" w:name="bookmark152"/>
      <w:bookmarkStart w:id="34" w:name="_Ref72091831"/>
      <w:bookmarkEnd w:id="33"/>
      <w:r w:rsidRPr="00133772">
        <w:t>Paslaugų teikėjo pasitelkto (-ų) subt</w:t>
      </w:r>
      <w:r w:rsidR="00F46CA2" w:rsidRPr="00133772">
        <w:t>ei</w:t>
      </w:r>
      <w:r w:rsidRPr="00133772">
        <w:t>kėjo (-ų) pavadinimai, kontaktiniai duomenys, atstovai, subt</w:t>
      </w:r>
      <w:r w:rsidR="00F46CA2" w:rsidRPr="00133772">
        <w:t>ei</w:t>
      </w:r>
      <w:r w:rsidRPr="00133772">
        <w:t>kėjo (-ų) pasitelkimo apimtys ir pagrindas nurodyti Sutarties Specialiųjų sąlygų priede.</w:t>
      </w:r>
      <w:bookmarkEnd w:id="34"/>
    </w:p>
    <w:p w14:paraId="15E72902" w14:textId="0A8936F3" w:rsidR="00C7293E" w:rsidRPr="00133772" w:rsidRDefault="00C7293E" w:rsidP="000C0238">
      <w:pPr>
        <w:pStyle w:val="Antrat3"/>
      </w:pPr>
      <w:bookmarkStart w:id="35" w:name="bookmark153"/>
      <w:bookmarkEnd w:id="35"/>
      <w:r w:rsidRPr="00133772">
        <w:t>Paslaugų teikėjas gali keisti Sutarties Specialiųjų sąlygų priede nurodytus subt</w:t>
      </w:r>
      <w:r w:rsidR="00F46CA2" w:rsidRPr="00133772">
        <w:t>ei</w:t>
      </w:r>
      <w:r w:rsidRPr="00133772">
        <w:t xml:space="preserve">kėjus ir (ar) pasitelkti naujus tik ne vėliau kaip prieš </w:t>
      </w:r>
      <w:r w:rsidR="00F46CA2" w:rsidRPr="00133772">
        <w:rPr>
          <w:iCs/>
        </w:rPr>
        <w:t>7</w:t>
      </w:r>
      <w:r w:rsidR="002D7284" w:rsidRPr="00133772">
        <w:t xml:space="preserve"> </w:t>
      </w:r>
      <w:r w:rsidRPr="00133772">
        <w:t>kalendorin</w:t>
      </w:r>
      <w:r w:rsidR="00F46CA2" w:rsidRPr="00133772">
        <w:t>es</w:t>
      </w:r>
      <w:r w:rsidRPr="00133772">
        <w:t xml:space="preserve"> dien</w:t>
      </w:r>
      <w:r w:rsidR="00F46CA2" w:rsidRPr="00133772">
        <w:t>as</w:t>
      </w:r>
      <w:r w:rsidRPr="00133772">
        <w:t xml:space="preserve"> apie tai raštu arba el. paštu pranešęs</w:t>
      </w:r>
      <w:r w:rsidR="008C192C" w:rsidRPr="00133772">
        <w:t xml:space="preserve"> </w:t>
      </w:r>
      <w:r w:rsidRPr="00133772">
        <w:t>Pirkėjui ir nurodęs tokio keitimo motyvus bei gavęs Pirkėjo sutikimą. Pirkėjas savo sutikimą ar nesutikimą raštu arba el. paštu turi pareikšti ne vėliau kaip per</w:t>
      </w:r>
      <w:r w:rsidR="00F46CA2" w:rsidRPr="00133772">
        <w:t xml:space="preserve"> 7</w:t>
      </w:r>
      <w:r w:rsidRPr="00133772">
        <w:t xml:space="preserve"> kalendorin</w:t>
      </w:r>
      <w:r w:rsidR="00F46CA2" w:rsidRPr="00133772">
        <w:t>es</w:t>
      </w:r>
      <w:r w:rsidRPr="00133772">
        <w:t xml:space="preserve"> dien</w:t>
      </w:r>
      <w:r w:rsidR="00F46CA2" w:rsidRPr="00133772">
        <w:t>as</w:t>
      </w:r>
      <w:r w:rsidRPr="00133772">
        <w:t xml:space="preserve"> nuo Paslaugų teikėjo pranešimo gavimo dienos.</w:t>
      </w:r>
    </w:p>
    <w:p w14:paraId="601CEA98" w14:textId="7B200ABF" w:rsidR="00C7293E" w:rsidRPr="00133772" w:rsidRDefault="00C7293E" w:rsidP="000C0238">
      <w:pPr>
        <w:pStyle w:val="Antrat3"/>
      </w:pPr>
      <w:bookmarkStart w:id="36" w:name="bookmark154"/>
      <w:bookmarkEnd w:id="36"/>
      <w:r w:rsidRPr="00133772">
        <w:t>Jei subt</w:t>
      </w:r>
      <w:r w:rsidR="00F46CA2" w:rsidRPr="00133772">
        <w:t>ei</w:t>
      </w:r>
      <w:r w:rsidRPr="00133772">
        <w:t>kėjui Pirkimo dokumentuose buvo keliami kvalifikaciniai reikalavimai arba subt</w:t>
      </w:r>
      <w:r w:rsidR="00F46CA2" w:rsidRPr="00133772">
        <w:t>ei</w:t>
      </w:r>
      <w:r w:rsidRPr="00133772">
        <w:t>kėjas buvo pasitelktas pagrindžiant tiekėjo pasiūlymo atitiktį Pirkimo dokumentuose nustatytiems kvalifikaciniams reikalavimams, keičiamas subt</w:t>
      </w:r>
      <w:r w:rsidR="00F46CA2" w:rsidRPr="00133772">
        <w:t>ei</w:t>
      </w:r>
      <w:r w:rsidRPr="00133772">
        <w:t>kėjas turi atitikti atitinkamus Pirkimo dokumentuose nustatytus kvalifikacinius reikalavimus ir neturi būti Lietuvos Respublikos viešųjų pirkimų įstatyme numatytų pašalinimo pagrindų. Esant tokiems pagrindams, Pirkėjas reikalauja, kad Paslaugų teikėjas ne vėliau kaip per</w:t>
      </w:r>
      <w:r w:rsidR="00F46CA2" w:rsidRPr="00133772">
        <w:t xml:space="preserve"> 7</w:t>
      </w:r>
      <w:r w:rsidRPr="00133772">
        <w:t xml:space="preserve"> kalendorin</w:t>
      </w:r>
      <w:r w:rsidR="00F46CA2" w:rsidRPr="00133772">
        <w:t>es</w:t>
      </w:r>
      <w:r w:rsidRPr="00133772">
        <w:t xml:space="preserve"> dien</w:t>
      </w:r>
      <w:r w:rsidR="00F46CA2" w:rsidRPr="00133772">
        <w:t>as</w:t>
      </w:r>
      <w:r w:rsidRPr="00133772">
        <w:t xml:space="preserve"> pakeistų minėtą </w:t>
      </w:r>
      <w:r w:rsidR="00F46CA2" w:rsidRPr="00133772">
        <w:t>subteik</w:t>
      </w:r>
      <w:r w:rsidRPr="00133772">
        <w:t xml:space="preserve">ėją reikalavimus atitinkančiu </w:t>
      </w:r>
      <w:r w:rsidR="00F46CA2" w:rsidRPr="00133772">
        <w:t>subteik</w:t>
      </w:r>
      <w:r w:rsidRPr="00133772">
        <w:t>ėju.</w:t>
      </w:r>
    </w:p>
    <w:p w14:paraId="5060C440" w14:textId="26069612" w:rsidR="00C7293E" w:rsidRPr="00133772" w:rsidRDefault="00C7293E" w:rsidP="008C192C">
      <w:pPr>
        <w:pStyle w:val="Antrat3"/>
        <w:tabs>
          <w:tab w:val="right" w:pos="4678"/>
        </w:tabs>
      </w:pPr>
      <w:bookmarkStart w:id="37" w:name="bookmark155"/>
      <w:bookmarkStart w:id="38" w:name="_Ref72091928"/>
      <w:bookmarkEnd w:id="37"/>
      <w:r w:rsidRPr="00133772">
        <w:t xml:space="preserve">Pirkėjui sutikus su </w:t>
      </w:r>
      <w:r w:rsidR="00F46CA2" w:rsidRPr="00133772">
        <w:t>subteik</w:t>
      </w:r>
      <w:r w:rsidRPr="00133772">
        <w:t xml:space="preserve">ėjo pakeitimu ar naujo </w:t>
      </w:r>
      <w:r w:rsidR="00F46CA2" w:rsidRPr="00133772">
        <w:t>subteik</w:t>
      </w:r>
      <w:r w:rsidRPr="00133772">
        <w:t>ėjo pasitelkimu, Pirkėjas kartu su Paslaugų teikėju ne vėliau kaip per</w:t>
      </w:r>
      <w:r w:rsidR="008C192C" w:rsidRPr="00133772">
        <w:t xml:space="preserve"> </w:t>
      </w:r>
      <w:r w:rsidR="00F46CA2" w:rsidRPr="00133772">
        <w:t>7</w:t>
      </w:r>
      <w:r w:rsidR="008C192C" w:rsidRPr="00133772">
        <w:rPr>
          <w:u w:val="single"/>
        </w:rPr>
        <w:tab/>
      </w:r>
      <w:r w:rsidR="008C192C" w:rsidRPr="00133772">
        <w:t xml:space="preserve"> </w:t>
      </w:r>
      <w:r w:rsidRPr="00133772">
        <w:t>kalendorin</w:t>
      </w:r>
      <w:r w:rsidR="00F46CA2" w:rsidRPr="00133772">
        <w:t>es</w:t>
      </w:r>
      <w:r w:rsidRPr="00133772">
        <w:t xml:space="preserve"> dien</w:t>
      </w:r>
      <w:r w:rsidR="00F46CA2" w:rsidRPr="00133772">
        <w:t>as</w:t>
      </w:r>
      <w:r w:rsidRPr="00133772">
        <w:t xml:space="preserve"> nuo Paslaugų teikėjo sutikimo pakeisti subt</w:t>
      </w:r>
      <w:r w:rsidR="00F46CA2" w:rsidRPr="00133772">
        <w:t>ei</w:t>
      </w:r>
      <w:r w:rsidRPr="00133772">
        <w:t>kėją ar pasitelkti naują raštu sudaro susitarimą, kurį pasirašo Šalys. Šis susitarimas yra neatskiriama Sutarties dalis.</w:t>
      </w:r>
      <w:bookmarkEnd w:id="38"/>
    </w:p>
    <w:p w14:paraId="2B55AED5" w14:textId="77777777" w:rsidR="00C7293E" w:rsidRPr="00133772" w:rsidRDefault="00C7293E" w:rsidP="000C0238">
      <w:pPr>
        <w:pStyle w:val="Antrat2"/>
      </w:pPr>
      <w:bookmarkStart w:id="39" w:name="bookmark158"/>
      <w:bookmarkStart w:id="40" w:name="bookmark156"/>
      <w:bookmarkStart w:id="41" w:name="bookmark157"/>
      <w:bookmarkStart w:id="42" w:name="bookmark159"/>
      <w:bookmarkEnd w:id="39"/>
      <w:r w:rsidRPr="00133772">
        <w:t>SUTARTIES ĮVYKDYMO UŽTIKRINIMAS</w:t>
      </w:r>
      <w:bookmarkEnd w:id="40"/>
      <w:bookmarkEnd w:id="41"/>
      <w:bookmarkEnd w:id="42"/>
    </w:p>
    <w:p w14:paraId="3172A923" w14:textId="1B069AE5" w:rsidR="00C7293E" w:rsidRPr="00133772" w:rsidRDefault="006A54C8" w:rsidP="00E03404">
      <w:pPr>
        <w:ind w:firstLine="720"/>
      </w:pPr>
      <w:bookmarkStart w:id="43" w:name="_Hlk60597344"/>
      <w:bookmarkStart w:id="44" w:name="_Hlk80858657"/>
      <w:r w:rsidRPr="00133772">
        <w:lastRenderedPageBreak/>
        <w:t xml:space="preserve">5.1. </w:t>
      </w:r>
      <w:r w:rsidR="00E03404" w:rsidRPr="00133772">
        <w:rPr>
          <w:rFonts w:cs="Times New Roman"/>
        </w:rPr>
        <w:t xml:space="preserve">Sutarties įvykdymo užtikrinimui garantijos ar laidavimo dokumento nereikalaujama. Sutarties įvykdymas užtikrinamas Sutarties Specialiųjų sąlygų 7 skyriuje nustatytomis netesybomis – delspinigiais ir bauda. </w:t>
      </w:r>
      <w:bookmarkStart w:id="45" w:name="_Hlk80858394"/>
      <w:bookmarkStart w:id="46" w:name="bookmark163"/>
      <w:bookmarkStart w:id="47" w:name="bookmark164"/>
      <w:bookmarkStart w:id="48" w:name="bookmark166"/>
      <w:bookmarkEnd w:id="43"/>
      <w:bookmarkEnd w:id="44"/>
    </w:p>
    <w:bookmarkEnd w:id="45"/>
    <w:p w14:paraId="2E5EA14C" w14:textId="77777777" w:rsidR="00C7293E" w:rsidRPr="00133772" w:rsidRDefault="00C7293E" w:rsidP="000C0238">
      <w:pPr>
        <w:pStyle w:val="Antrat2"/>
      </w:pPr>
      <w:r w:rsidRPr="00133772">
        <w:t>PASLAUGŲ KOKYBĖ IR GARANTIJOS</w:t>
      </w:r>
      <w:bookmarkEnd w:id="46"/>
      <w:bookmarkEnd w:id="47"/>
      <w:bookmarkEnd w:id="48"/>
    </w:p>
    <w:p w14:paraId="7F5EB19A" w14:textId="79490F2C" w:rsidR="00C7293E" w:rsidRPr="00133772" w:rsidRDefault="00C7293E" w:rsidP="00722F1D">
      <w:pPr>
        <w:pStyle w:val="Antrat3"/>
        <w:numPr>
          <w:ilvl w:val="0"/>
          <w:numId w:val="0"/>
        </w:numPr>
        <w:ind w:firstLine="720"/>
      </w:pPr>
      <w:bookmarkStart w:id="49" w:name="bookmark167"/>
      <w:bookmarkEnd w:id="49"/>
    </w:p>
    <w:p w14:paraId="6ED06EB5" w14:textId="7359B09E" w:rsidR="00C7293E" w:rsidRPr="00133772" w:rsidRDefault="00C7293E" w:rsidP="000C0238">
      <w:pPr>
        <w:pStyle w:val="Antrat3"/>
      </w:pPr>
      <w:bookmarkStart w:id="50" w:name="bookmark169"/>
      <w:bookmarkEnd w:id="50"/>
      <w:r w:rsidRPr="00133772">
        <w:t xml:space="preserve">Pirkėjo pranešimai Paslaugų teikėjui apie trūkumus (defektus) turi būti pateikiami raštu </w:t>
      </w:r>
      <w:bookmarkStart w:id="51" w:name="_Hlk72237810"/>
      <w:r w:rsidR="00AF2232" w:rsidRPr="00133772">
        <w:t xml:space="preserve">Sutartyje nurodytu </w:t>
      </w:r>
      <w:bookmarkEnd w:id="51"/>
      <w:r w:rsidRPr="00133772">
        <w:t>adresu arba el. paštu.</w:t>
      </w:r>
    </w:p>
    <w:p w14:paraId="4D340911" w14:textId="77777777" w:rsidR="00C7293E" w:rsidRPr="00133772" w:rsidRDefault="00C7293E" w:rsidP="000C0238">
      <w:pPr>
        <w:pStyle w:val="Antrat2"/>
      </w:pPr>
      <w:bookmarkStart w:id="52" w:name="bookmark172"/>
      <w:bookmarkStart w:id="53" w:name="bookmark170"/>
      <w:bookmarkStart w:id="54" w:name="bookmark171"/>
      <w:bookmarkStart w:id="55" w:name="bookmark173"/>
      <w:bookmarkEnd w:id="52"/>
      <w:r w:rsidRPr="00133772">
        <w:t>ŠALIŲ ATSAKOMYBĖ</w:t>
      </w:r>
      <w:bookmarkEnd w:id="53"/>
      <w:bookmarkEnd w:id="54"/>
      <w:bookmarkEnd w:id="55"/>
    </w:p>
    <w:p w14:paraId="604CBFFE" w14:textId="1F651CB5" w:rsidR="00C7293E" w:rsidRPr="00133772" w:rsidRDefault="00C7293E" w:rsidP="000C0238">
      <w:pPr>
        <w:pStyle w:val="Antrat3"/>
      </w:pPr>
      <w:bookmarkStart w:id="56" w:name="bookmark174"/>
      <w:bookmarkEnd w:id="56"/>
      <w:r w:rsidRPr="00133772">
        <w:t xml:space="preserve">Pirkėjas, uždelsęs sumokėti </w:t>
      </w:r>
      <w:r w:rsidR="005442A4" w:rsidRPr="00133772">
        <w:t xml:space="preserve">Sutartyje </w:t>
      </w:r>
      <w:r w:rsidRPr="00133772">
        <w:t>nustatyta tvarka ir terminais, įsipareigoja Paslaugų teikėjui pareikalavus mokėti Paslaugų teikėjui</w:t>
      </w:r>
      <w:r w:rsidR="00834C75" w:rsidRPr="00133772">
        <w:t xml:space="preserve"> </w:t>
      </w:r>
      <w:r w:rsidR="005F0609" w:rsidRPr="00133772">
        <w:rPr>
          <w:i/>
        </w:rPr>
        <w:t>0,02 (dviejų šimtųjų)</w:t>
      </w:r>
      <w:r w:rsidR="008C192C" w:rsidRPr="00133772">
        <w:t xml:space="preserve"> </w:t>
      </w:r>
      <w:r w:rsidRPr="00133772">
        <w:t>procento dydžio delspinigius nuo neapmokėtos sąskaitos dydžio už kiekvieną uždelstą kalendorinę dieną.</w:t>
      </w:r>
      <w:r w:rsidR="00D4219E" w:rsidRPr="00133772">
        <w:t xml:space="preserve"> Delspinigių negali būti reikalaujama už laikotarpį, kuriam buvo pratęstas apmokėjimo terminas Sutarties Specialiųjų sąlygų 3.2 p. </w:t>
      </w:r>
      <w:r w:rsidR="00834C75" w:rsidRPr="00133772">
        <w:t xml:space="preserve">ar Sutarties Bendrųjų sąlygų 14 p. </w:t>
      </w:r>
      <w:r w:rsidR="00D4219E" w:rsidRPr="00133772">
        <w:t>nustatytais atvejais.</w:t>
      </w:r>
    </w:p>
    <w:p w14:paraId="7B6E65E9" w14:textId="73EB9873" w:rsidR="00C7293E" w:rsidRPr="00133772" w:rsidRDefault="00C7293E" w:rsidP="000C0238">
      <w:pPr>
        <w:pStyle w:val="Antrat3"/>
      </w:pPr>
      <w:bookmarkStart w:id="57" w:name="bookmark175"/>
      <w:bookmarkEnd w:id="57"/>
      <w:r w:rsidRPr="00133772">
        <w:t xml:space="preserve">Paslaugų teikėjas, uždelsęs suteikti Paslaugas arba įvykdyti garantinius įsipareigojimus </w:t>
      </w:r>
      <w:bookmarkStart w:id="58" w:name="_Hlk72237911"/>
      <w:r w:rsidRPr="00133772">
        <w:t xml:space="preserve">Sutarties </w:t>
      </w:r>
      <w:r w:rsidR="00AF2232" w:rsidRPr="00133772">
        <w:t>specialiosiose sąlygose</w:t>
      </w:r>
      <w:r w:rsidRPr="00133772">
        <w:t xml:space="preserve"> </w:t>
      </w:r>
      <w:bookmarkEnd w:id="58"/>
      <w:r w:rsidRPr="00133772">
        <w:t xml:space="preserve">nustatyta tvarka ir terminais, Pirkėjo reikalavimu moka Pirkėjui </w:t>
      </w:r>
      <w:r w:rsidR="005F0609" w:rsidRPr="00133772">
        <w:rPr>
          <w:i/>
        </w:rPr>
        <w:t>0,02 (dviejų šimtųjų)</w:t>
      </w:r>
      <w:r w:rsidR="008C192C" w:rsidRPr="00133772">
        <w:t xml:space="preserve"> </w:t>
      </w:r>
      <w:r w:rsidRPr="00133772">
        <w:t>procento dydžio delspinigius nuo nesuteiktų Paslaugų ar neįvykdytų garantinių įsipareigojimų vertės už kiekvieną uždelstą kalendorinę dieną.</w:t>
      </w:r>
      <w:r w:rsidR="00D4219E" w:rsidRPr="00133772">
        <w:t xml:space="preserve"> Delspinigių negali būti reikalaujama už laikotarpį, kuriam buvo pratęstas </w:t>
      </w:r>
      <w:r w:rsidR="00834C75" w:rsidRPr="00133772">
        <w:t xml:space="preserve">Paslaugų teikimo </w:t>
      </w:r>
      <w:r w:rsidR="00D4219E" w:rsidRPr="00133772">
        <w:t xml:space="preserve"> terminas Sutarties Specialiųjų sąlygų 3.2 p. </w:t>
      </w:r>
      <w:bookmarkStart w:id="59" w:name="_Hlk72057552"/>
      <w:r w:rsidR="00834C75" w:rsidRPr="00133772">
        <w:t xml:space="preserve">ar Sutarties Bendrųjų sąlygų 14 p. </w:t>
      </w:r>
      <w:bookmarkEnd w:id="59"/>
      <w:r w:rsidR="00D4219E" w:rsidRPr="00133772">
        <w:t>nustatytais atvejais.</w:t>
      </w:r>
    </w:p>
    <w:p w14:paraId="55489866" w14:textId="31087B24" w:rsidR="00C7293E" w:rsidRPr="00133772" w:rsidRDefault="00C7293E" w:rsidP="000C0238">
      <w:pPr>
        <w:pStyle w:val="Antrat3"/>
      </w:pPr>
      <w:bookmarkStart w:id="60" w:name="bookmark176"/>
      <w:bookmarkEnd w:id="60"/>
      <w:r w:rsidRPr="00133772">
        <w:t xml:space="preserve">Pirkėjui nutraukus Sutartį Sutarties Bendrųjų sąlygų </w:t>
      </w:r>
      <w:r w:rsidR="00A93558" w:rsidRPr="00133772">
        <w:fldChar w:fldCharType="begin"/>
      </w:r>
      <w:r w:rsidR="00A93558" w:rsidRPr="00133772">
        <w:instrText xml:space="preserve"> REF _Ref61859062 \r \h </w:instrText>
      </w:r>
      <w:r w:rsidR="00842F92" w:rsidRPr="00133772">
        <w:instrText xml:space="preserve"> \* MERGEFORMAT </w:instrText>
      </w:r>
      <w:r w:rsidR="00A93558" w:rsidRPr="00133772">
        <w:fldChar w:fldCharType="separate"/>
      </w:r>
      <w:r w:rsidR="00842F92" w:rsidRPr="00133772">
        <w:t>15.2</w:t>
      </w:r>
      <w:r w:rsidR="00A93558" w:rsidRPr="00133772">
        <w:fldChar w:fldCharType="end"/>
      </w:r>
      <w:r w:rsidRPr="00133772">
        <w:t xml:space="preserve"> papunktyje nurodytu pagrindu, Paslaugų teikėjas įsipareigoja sumokėti Pirkėjui </w:t>
      </w:r>
      <w:r w:rsidR="005F0609" w:rsidRPr="00133772">
        <w:rPr>
          <w:i/>
        </w:rPr>
        <w:t>10 (dešimties) procentų</w:t>
      </w:r>
      <w:r w:rsidR="00AF2232" w:rsidRPr="00133772">
        <w:rPr>
          <w:i/>
        </w:rPr>
        <w:t xml:space="preserve"> </w:t>
      </w:r>
      <w:r w:rsidRPr="00133772">
        <w:t>dydžio baudą nuo Sutarties kainos (maksimalios Sutarties) kainos be PVM</w:t>
      </w:r>
      <w:r w:rsidR="005F0609" w:rsidRPr="00133772">
        <w:t xml:space="preserve"> per 30 (trisdešimt) kalendorinių dienų</w:t>
      </w:r>
      <w:r w:rsidRPr="00133772">
        <w:t>.</w:t>
      </w:r>
    </w:p>
    <w:p w14:paraId="5D0B6B87" w14:textId="77777777" w:rsidR="00C7293E" w:rsidRPr="00133772" w:rsidRDefault="00C7293E" w:rsidP="000C0238">
      <w:pPr>
        <w:pStyle w:val="Antrat2"/>
      </w:pPr>
      <w:bookmarkStart w:id="61" w:name="bookmark179"/>
      <w:bookmarkStart w:id="62" w:name="bookmark177"/>
      <w:bookmarkStart w:id="63" w:name="bookmark178"/>
      <w:bookmarkStart w:id="64" w:name="bookmark180"/>
      <w:bookmarkEnd w:id="61"/>
      <w:r w:rsidRPr="00133772">
        <w:t>SUTARTIES GALIOJIMAS, KEITIMAS, SUSTABDYMAS</w:t>
      </w:r>
      <w:bookmarkEnd w:id="62"/>
      <w:bookmarkEnd w:id="63"/>
      <w:bookmarkEnd w:id="64"/>
    </w:p>
    <w:p w14:paraId="1A28F828" w14:textId="09E96D0E" w:rsidR="00C7293E" w:rsidRPr="00133772" w:rsidRDefault="00C7293E" w:rsidP="000C0238">
      <w:pPr>
        <w:pStyle w:val="Antrat3"/>
      </w:pPr>
      <w:bookmarkStart w:id="65" w:name="bookmark181"/>
      <w:bookmarkEnd w:id="65"/>
      <w:r w:rsidRPr="00133772">
        <w:t>Sutartis galioja iki visiško Šalių įsipareigojimų įvykdymo.</w:t>
      </w:r>
    </w:p>
    <w:p w14:paraId="2EC66A93" w14:textId="77777777" w:rsidR="00C7293E" w:rsidRPr="00133772" w:rsidRDefault="00C7293E" w:rsidP="000C0238">
      <w:pPr>
        <w:pStyle w:val="Antrat2"/>
      </w:pPr>
      <w:bookmarkStart w:id="66" w:name="bookmark182"/>
      <w:bookmarkStart w:id="67" w:name="bookmark183"/>
      <w:bookmarkStart w:id="68" w:name="bookmark186"/>
      <w:bookmarkStart w:id="69" w:name="bookmark184"/>
      <w:bookmarkStart w:id="70" w:name="bookmark185"/>
      <w:bookmarkStart w:id="71" w:name="bookmark187"/>
      <w:bookmarkEnd w:id="66"/>
      <w:bookmarkEnd w:id="67"/>
      <w:bookmarkEnd w:id="68"/>
      <w:r w:rsidRPr="00133772">
        <w:t>BAIGIAMOSIOS NUOSTATOS</w:t>
      </w:r>
      <w:bookmarkEnd w:id="69"/>
      <w:bookmarkEnd w:id="70"/>
      <w:bookmarkEnd w:id="71"/>
    </w:p>
    <w:p w14:paraId="0CF34C3E" w14:textId="4EABB333" w:rsidR="00C7293E" w:rsidRPr="00133772" w:rsidRDefault="00C7293E" w:rsidP="000C0238">
      <w:pPr>
        <w:pStyle w:val="Antrat3"/>
      </w:pPr>
      <w:bookmarkStart w:id="72" w:name="bookmark188"/>
      <w:bookmarkEnd w:id="72"/>
      <w:r w:rsidRPr="00133772">
        <w:t xml:space="preserve">Pirkėjo paskirtas asmuo, atsakingas už Sutarties vykdymą yra </w:t>
      </w:r>
      <w:r w:rsidR="009265BF" w:rsidRPr="00133772">
        <w:t>(</w:t>
      </w:r>
      <w:r w:rsidRPr="00133772">
        <w:rPr>
          <w:i/>
          <w:iCs/>
        </w:rPr>
        <w:t>vardas, pavardė, pareigos, telefon</w:t>
      </w:r>
      <w:r w:rsidR="008B781E" w:rsidRPr="00133772">
        <w:rPr>
          <w:i/>
          <w:iCs/>
        </w:rPr>
        <w:t>o Nr.</w:t>
      </w:r>
      <w:r w:rsidRPr="00133772">
        <w:rPr>
          <w:i/>
          <w:iCs/>
        </w:rPr>
        <w:t>, el. paštas</w:t>
      </w:r>
      <w:r w:rsidR="009265BF" w:rsidRPr="00133772">
        <w:t>)</w:t>
      </w:r>
      <w:r w:rsidRPr="00133772">
        <w:t xml:space="preserve">. Pirkėjo paskirtas asmuo, atsakingas už Sutarties ir jos pakeitimų paskelbimą yra </w:t>
      </w:r>
      <w:r w:rsidR="008B781E" w:rsidRPr="00133772">
        <w:t xml:space="preserve"> </w:t>
      </w:r>
      <w:r w:rsidR="009265BF" w:rsidRPr="00133772">
        <w:t>(</w:t>
      </w:r>
      <w:r w:rsidRPr="00133772">
        <w:rPr>
          <w:i/>
          <w:iCs/>
        </w:rPr>
        <w:t>vardas, pavardė, pareigos, telefon</w:t>
      </w:r>
      <w:r w:rsidR="008B781E" w:rsidRPr="00133772">
        <w:rPr>
          <w:i/>
          <w:iCs/>
        </w:rPr>
        <w:t>o Nr.</w:t>
      </w:r>
      <w:r w:rsidRPr="00133772">
        <w:rPr>
          <w:i/>
          <w:iCs/>
        </w:rPr>
        <w:t>, el. paštas</w:t>
      </w:r>
      <w:r w:rsidR="009265BF" w:rsidRPr="00133772">
        <w:t>)</w:t>
      </w:r>
      <w:r w:rsidRPr="00133772">
        <w:t>.</w:t>
      </w:r>
    </w:p>
    <w:p w14:paraId="6CC09AE5" w14:textId="1000C6CA" w:rsidR="00C7293E" w:rsidRPr="00133772" w:rsidRDefault="00C7293E" w:rsidP="000C0238">
      <w:pPr>
        <w:pStyle w:val="Antrat3"/>
      </w:pPr>
      <w:bookmarkStart w:id="73" w:name="bookmark189"/>
      <w:bookmarkEnd w:id="73"/>
      <w:r w:rsidRPr="00133772">
        <w:t xml:space="preserve">Paslaugų teikėjo paskirtas asmuo, atsakingas už Sutarties vykdymą yra </w:t>
      </w:r>
      <w:r w:rsidR="008B781E" w:rsidRPr="00133772">
        <w:t xml:space="preserve"> </w:t>
      </w:r>
      <w:r w:rsidR="009265BF" w:rsidRPr="00133772">
        <w:t>(</w:t>
      </w:r>
      <w:r w:rsidRPr="00133772">
        <w:rPr>
          <w:i/>
          <w:iCs/>
        </w:rPr>
        <w:t>vardas, pavardė, pareigos, telefonas, el. paštas</w:t>
      </w:r>
      <w:r w:rsidR="009265BF" w:rsidRPr="00133772">
        <w:t>)</w:t>
      </w:r>
      <w:r w:rsidRPr="00133772">
        <w:t>.</w:t>
      </w:r>
    </w:p>
    <w:p w14:paraId="3403421F" w14:textId="30C74AA2" w:rsidR="00C7293E" w:rsidRPr="00133772" w:rsidRDefault="00AF2232" w:rsidP="000C0238">
      <w:pPr>
        <w:pStyle w:val="Antrat3"/>
      </w:pPr>
      <w:bookmarkStart w:id="74" w:name="bookmark190"/>
      <w:bookmarkEnd w:id="74"/>
      <w:r w:rsidRPr="00133772">
        <w:t xml:space="preserve">Sutarties sudarymo metu prie Sutarties Specialiųjų sąlygų pridedamas priedas (priedai) – </w:t>
      </w:r>
      <w:r w:rsidR="00456AF1" w:rsidRPr="00133772">
        <w:t>(Techninė specifikacija), 2</w:t>
      </w:r>
      <w:r w:rsidRPr="00133772">
        <w:rPr>
          <w:i/>
        </w:rPr>
        <w:t xml:space="preserve"> </w:t>
      </w:r>
      <w:r w:rsidRPr="00133772">
        <w:t>lapai</w:t>
      </w:r>
      <w:r w:rsidR="00842F92" w:rsidRPr="00133772">
        <w:t>.</w:t>
      </w:r>
    </w:p>
    <w:p w14:paraId="7C0C6DB5" w14:textId="77777777" w:rsidR="00C7293E" w:rsidRPr="00133772" w:rsidRDefault="00C7293E" w:rsidP="000C0238">
      <w:pPr>
        <w:pStyle w:val="Antrat2"/>
      </w:pPr>
      <w:bookmarkStart w:id="75" w:name="bookmark193"/>
      <w:bookmarkStart w:id="76" w:name="bookmark191"/>
      <w:bookmarkStart w:id="77" w:name="bookmark192"/>
      <w:bookmarkStart w:id="78" w:name="bookmark194"/>
      <w:bookmarkEnd w:id="75"/>
      <w:r w:rsidRPr="00133772">
        <w:t>ŠALIŲ JURIDINIAI ADRESAI, REKVIZITAI IR PARAŠAI</w:t>
      </w:r>
      <w:bookmarkEnd w:id="76"/>
      <w:bookmarkEnd w:id="77"/>
      <w:bookmarkEnd w:id="78"/>
    </w:p>
    <w:p w14:paraId="03D9BFC7" w14:textId="77777777" w:rsidR="00C7293E" w:rsidRPr="00133772" w:rsidRDefault="00C7293E" w:rsidP="000C0238">
      <w:pPr>
        <w:pStyle w:val="Antrat3"/>
      </w:pPr>
      <w:r w:rsidRPr="00133772">
        <w:t>Visa su Sutartimi susijusi korespondencija ir pranešimai turi būti rašomi lietuvių kalba ir siunčiami šiais adresais:</w:t>
      </w:r>
    </w:p>
    <w:p w14:paraId="539EF50E" w14:textId="77777777" w:rsidR="00C7293E" w:rsidRPr="00133772" w:rsidRDefault="00C7293E" w:rsidP="00C7293E">
      <w:pPr>
        <w:rPr>
          <w:lang w:eastAsia="ru-RU"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660"/>
      </w:tblGrid>
      <w:tr w:rsidR="00C7293E" w:rsidRPr="00133772" w14:paraId="06E1930D" w14:textId="77777777" w:rsidTr="000C0238">
        <w:tc>
          <w:tcPr>
            <w:tcW w:w="4395" w:type="dxa"/>
          </w:tcPr>
          <w:p w14:paraId="142C0A08" w14:textId="77777777" w:rsidR="00C7293E" w:rsidRPr="00133772" w:rsidRDefault="00C7293E" w:rsidP="000C0238">
            <w:pPr>
              <w:rPr>
                <w:lang w:val="lt-LT"/>
              </w:rPr>
            </w:pPr>
            <w:r w:rsidRPr="00133772">
              <w:rPr>
                <w:lang w:val="lt-LT"/>
              </w:rPr>
              <w:t>PASLAUGŲ TEIKĖJAS</w:t>
            </w:r>
          </w:p>
        </w:tc>
        <w:tc>
          <w:tcPr>
            <w:tcW w:w="567" w:type="dxa"/>
          </w:tcPr>
          <w:p w14:paraId="7889969E" w14:textId="77777777" w:rsidR="00C7293E" w:rsidRPr="00133772" w:rsidRDefault="00C7293E" w:rsidP="000C0238">
            <w:pPr>
              <w:rPr>
                <w:lang w:val="lt-LT"/>
              </w:rPr>
            </w:pPr>
          </w:p>
        </w:tc>
        <w:tc>
          <w:tcPr>
            <w:tcW w:w="4660" w:type="dxa"/>
          </w:tcPr>
          <w:p w14:paraId="516410B3" w14:textId="77777777" w:rsidR="00C7293E" w:rsidRPr="00133772" w:rsidRDefault="00C7293E" w:rsidP="000C0238">
            <w:pPr>
              <w:rPr>
                <w:lang w:val="lt-LT"/>
              </w:rPr>
            </w:pPr>
            <w:r w:rsidRPr="00133772">
              <w:rPr>
                <w:lang w:val="lt-LT"/>
              </w:rPr>
              <w:t>PIRKĖJAS</w:t>
            </w:r>
          </w:p>
        </w:tc>
      </w:tr>
      <w:tr w:rsidR="00C7293E" w:rsidRPr="00133772" w14:paraId="2A4B1B96" w14:textId="77777777" w:rsidTr="000C0238">
        <w:tc>
          <w:tcPr>
            <w:tcW w:w="4395" w:type="dxa"/>
          </w:tcPr>
          <w:p w14:paraId="16D2FC0B" w14:textId="77777777" w:rsidR="00C7293E" w:rsidRPr="00133772" w:rsidRDefault="00C7293E" w:rsidP="000C0238">
            <w:pPr>
              <w:rPr>
                <w:lang w:val="lt-LT"/>
              </w:rPr>
            </w:pPr>
            <w:r w:rsidRPr="00133772">
              <w:rPr>
                <w:lang w:val="lt-LT"/>
              </w:rPr>
              <w:t>Adresas</w:t>
            </w:r>
          </w:p>
          <w:p w14:paraId="371BECD1" w14:textId="77777777" w:rsidR="00C7293E" w:rsidRPr="00133772" w:rsidRDefault="00C7293E" w:rsidP="000C0238">
            <w:pPr>
              <w:rPr>
                <w:lang w:val="lt-LT"/>
              </w:rPr>
            </w:pPr>
            <w:r w:rsidRPr="00133772">
              <w:rPr>
                <w:lang w:val="lt-LT"/>
              </w:rPr>
              <w:t>Juridinio asmens kodas</w:t>
            </w:r>
          </w:p>
          <w:p w14:paraId="4558D7F4" w14:textId="77777777" w:rsidR="00C7293E" w:rsidRPr="00133772" w:rsidRDefault="00C7293E" w:rsidP="000C0238">
            <w:pPr>
              <w:rPr>
                <w:lang w:val="lt-LT"/>
              </w:rPr>
            </w:pPr>
            <w:r w:rsidRPr="00133772">
              <w:rPr>
                <w:lang w:val="lt-LT"/>
              </w:rPr>
              <w:t>PVM mokėtojo kodas</w:t>
            </w:r>
          </w:p>
          <w:p w14:paraId="7C619729" w14:textId="77777777" w:rsidR="00C7293E" w:rsidRPr="00133772" w:rsidRDefault="00C7293E" w:rsidP="000C0238">
            <w:pPr>
              <w:rPr>
                <w:lang w:val="lt-LT"/>
              </w:rPr>
            </w:pPr>
            <w:r w:rsidRPr="00133772">
              <w:rPr>
                <w:lang w:val="lt-LT"/>
              </w:rPr>
              <w:t>Banko sąskaitos Nr.</w:t>
            </w:r>
          </w:p>
          <w:p w14:paraId="46F0F2D6" w14:textId="77777777" w:rsidR="00C7293E" w:rsidRPr="00133772" w:rsidRDefault="00C7293E" w:rsidP="000C0238">
            <w:pPr>
              <w:rPr>
                <w:lang w:val="lt-LT"/>
              </w:rPr>
            </w:pPr>
            <w:r w:rsidRPr="00133772">
              <w:rPr>
                <w:lang w:val="lt-LT"/>
              </w:rPr>
              <w:t>Bankas</w:t>
            </w:r>
          </w:p>
          <w:p w14:paraId="24A0C7CC" w14:textId="77777777" w:rsidR="00C7293E" w:rsidRPr="00133772" w:rsidRDefault="00C7293E" w:rsidP="000C0238">
            <w:pPr>
              <w:rPr>
                <w:lang w:val="lt-LT"/>
              </w:rPr>
            </w:pPr>
            <w:r w:rsidRPr="00133772">
              <w:rPr>
                <w:lang w:val="lt-LT"/>
              </w:rPr>
              <w:t>Banko kodas</w:t>
            </w:r>
          </w:p>
          <w:p w14:paraId="471D9E99" w14:textId="77777777" w:rsidR="00C7293E" w:rsidRPr="00133772" w:rsidRDefault="00C7293E" w:rsidP="000C0238">
            <w:pPr>
              <w:pStyle w:val="Pagrindinistekstas"/>
              <w:ind w:firstLine="0"/>
              <w:rPr>
                <w:lang w:val="lt-LT"/>
              </w:rPr>
            </w:pPr>
            <w:r w:rsidRPr="00133772">
              <w:rPr>
                <w:lang w:val="lt-LT"/>
              </w:rPr>
              <w:t>Tel.</w:t>
            </w:r>
          </w:p>
          <w:p w14:paraId="565A23FB" w14:textId="77777777" w:rsidR="00C7293E" w:rsidRPr="00133772" w:rsidRDefault="00C7293E" w:rsidP="000C0238">
            <w:pPr>
              <w:pStyle w:val="Pagrindinistekstas"/>
              <w:spacing w:after="340"/>
              <w:ind w:firstLine="0"/>
              <w:rPr>
                <w:lang w:val="lt-LT"/>
              </w:rPr>
            </w:pPr>
            <w:r w:rsidRPr="00133772">
              <w:rPr>
                <w:lang w:val="lt-LT"/>
              </w:rPr>
              <w:lastRenderedPageBreak/>
              <w:t>El. p.</w:t>
            </w:r>
          </w:p>
          <w:p w14:paraId="5B232A33" w14:textId="77777777" w:rsidR="00C7293E" w:rsidRPr="00133772" w:rsidRDefault="00C7293E" w:rsidP="000C0238">
            <w:pPr>
              <w:pStyle w:val="Pagrindinistekstas"/>
              <w:tabs>
                <w:tab w:val="left" w:pos="2592"/>
              </w:tabs>
              <w:ind w:firstLine="0"/>
              <w:rPr>
                <w:lang w:val="lt-LT"/>
              </w:rPr>
            </w:pPr>
            <w:r w:rsidRPr="00133772">
              <w:rPr>
                <w:lang w:val="lt-LT"/>
              </w:rPr>
              <w:t>Atstovo pareigos</w:t>
            </w:r>
          </w:p>
          <w:p w14:paraId="6F16D472" w14:textId="77777777" w:rsidR="00C7293E" w:rsidRPr="00133772" w:rsidRDefault="00C7293E" w:rsidP="000C0238">
            <w:pPr>
              <w:pStyle w:val="Pagrindinistekstas"/>
              <w:spacing w:after="180"/>
              <w:ind w:firstLine="0"/>
              <w:rPr>
                <w:lang w:val="lt-LT"/>
              </w:rPr>
            </w:pPr>
            <w:r w:rsidRPr="00133772">
              <w:rPr>
                <w:lang w:val="lt-LT"/>
              </w:rPr>
              <w:t>Vardas ir pavardė</w:t>
            </w:r>
          </w:p>
        </w:tc>
        <w:tc>
          <w:tcPr>
            <w:tcW w:w="567" w:type="dxa"/>
          </w:tcPr>
          <w:p w14:paraId="59E10529" w14:textId="77777777" w:rsidR="00C7293E" w:rsidRPr="00133772" w:rsidRDefault="00C7293E" w:rsidP="000C0238">
            <w:pPr>
              <w:rPr>
                <w:lang w:val="lt-LT"/>
              </w:rPr>
            </w:pPr>
          </w:p>
        </w:tc>
        <w:tc>
          <w:tcPr>
            <w:tcW w:w="4660" w:type="dxa"/>
          </w:tcPr>
          <w:p w14:paraId="608734EB" w14:textId="77777777" w:rsidR="00456AF1" w:rsidRPr="00133772" w:rsidRDefault="00456AF1" w:rsidP="00456AF1">
            <w:pPr>
              <w:pStyle w:val="Pagrindinistekstas"/>
              <w:ind w:firstLine="0"/>
              <w:jc w:val="left"/>
              <w:rPr>
                <w:lang w:val="lt-LT"/>
              </w:rPr>
            </w:pPr>
            <w:r w:rsidRPr="00133772">
              <w:rPr>
                <w:lang w:val="lt-LT"/>
              </w:rPr>
              <w:t>Priešgaisrinės apsaugos ir gelbėjimo   departamentas prie Vidaus reikalų ministerijos</w:t>
            </w:r>
          </w:p>
          <w:p w14:paraId="3E060386" w14:textId="77777777" w:rsidR="00456AF1" w:rsidRPr="00133772" w:rsidRDefault="00456AF1" w:rsidP="00456AF1">
            <w:pPr>
              <w:pStyle w:val="Pagrindinistekstas"/>
              <w:ind w:firstLine="0"/>
              <w:jc w:val="left"/>
              <w:rPr>
                <w:lang w:val="lt-LT"/>
              </w:rPr>
            </w:pPr>
            <w:r w:rsidRPr="00133772">
              <w:rPr>
                <w:lang w:val="lt-LT"/>
              </w:rPr>
              <w:t>Švitrigailos g. 18, LT-03223 Vilnius</w:t>
            </w:r>
          </w:p>
          <w:p w14:paraId="07C1F197" w14:textId="77777777" w:rsidR="00456AF1" w:rsidRPr="00133772" w:rsidRDefault="00456AF1" w:rsidP="00456AF1">
            <w:pPr>
              <w:pStyle w:val="Pagrindinistekstas"/>
              <w:ind w:firstLine="0"/>
              <w:jc w:val="left"/>
              <w:rPr>
                <w:lang w:val="lt-LT"/>
              </w:rPr>
            </w:pPr>
            <w:r w:rsidRPr="00133772">
              <w:rPr>
                <w:lang w:val="lt-LT"/>
              </w:rPr>
              <w:t>Juridinio asmens kodas: 188601311</w:t>
            </w:r>
          </w:p>
          <w:p w14:paraId="365DF364" w14:textId="77777777" w:rsidR="00456AF1" w:rsidRPr="00133772" w:rsidRDefault="00456AF1" w:rsidP="00456AF1">
            <w:pPr>
              <w:pStyle w:val="Pagrindinistekstas"/>
              <w:ind w:firstLine="0"/>
              <w:jc w:val="left"/>
              <w:rPr>
                <w:lang w:val="lt-LT"/>
              </w:rPr>
            </w:pPr>
            <w:r w:rsidRPr="00133772">
              <w:rPr>
                <w:lang w:val="lt-LT"/>
              </w:rPr>
              <w:t>PVM mokėtojo kodas LT886013113</w:t>
            </w:r>
          </w:p>
          <w:p w14:paraId="0DF38B21" w14:textId="6FF39975" w:rsidR="00456AF1" w:rsidRPr="00133772" w:rsidRDefault="00875431" w:rsidP="00456AF1">
            <w:pPr>
              <w:pStyle w:val="Pagrindinistekstas"/>
              <w:ind w:firstLine="0"/>
              <w:jc w:val="left"/>
              <w:rPr>
                <w:lang w:val="lt-LT"/>
              </w:rPr>
            </w:pPr>
            <w:r w:rsidRPr="00875431">
              <w:rPr>
                <w:lang w:val="lt-LT" w:bidi="lt-LT"/>
              </w:rPr>
              <w:t>LR Finansų ministerija</w:t>
            </w:r>
            <w:r w:rsidRPr="00875431">
              <w:rPr>
                <w:lang w:val="lt-LT" w:bidi="lt-LT"/>
              </w:rPr>
              <w:br/>
              <w:t>Valstybės iždo konsoliduoto sąskaitų valdymo sistema</w:t>
            </w:r>
            <w:r w:rsidRPr="00875431">
              <w:rPr>
                <w:lang w:val="lt-LT" w:bidi="lt-LT"/>
              </w:rPr>
              <w:br/>
            </w:r>
            <w:r w:rsidRPr="00875431">
              <w:rPr>
                <w:lang w:val="lt-LT" w:bidi="lt-LT"/>
              </w:rPr>
              <w:lastRenderedPageBreak/>
              <w:t>LT34 4040 0636 1000 0806</w:t>
            </w:r>
          </w:p>
          <w:p w14:paraId="532D3818" w14:textId="77777777" w:rsidR="00456AF1" w:rsidRPr="00133772" w:rsidRDefault="00456AF1" w:rsidP="00456AF1">
            <w:pPr>
              <w:pStyle w:val="Pagrindinistekstas"/>
              <w:ind w:firstLine="0"/>
              <w:jc w:val="left"/>
              <w:rPr>
                <w:lang w:val="lt-LT"/>
              </w:rPr>
            </w:pPr>
            <w:r w:rsidRPr="00133772">
              <w:rPr>
                <w:lang w:val="lt-LT"/>
              </w:rPr>
              <w:t>Tel.: (8 5) 271 6866</w:t>
            </w:r>
          </w:p>
          <w:p w14:paraId="08CDD906" w14:textId="77777777" w:rsidR="00456AF1" w:rsidRPr="00133772" w:rsidRDefault="00456AF1" w:rsidP="00456AF1">
            <w:pPr>
              <w:pStyle w:val="Pagrindinistekstas"/>
              <w:tabs>
                <w:tab w:val="left" w:pos="2592"/>
              </w:tabs>
              <w:ind w:firstLine="0"/>
              <w:jc w:val="left"/>
              <w:rPr>
                <w:lang w:val="lt-LT"/>
              </w:rPr>
            </w:pPr>
            <w:r w:rsidRPr="00133772">
              <w:rPr>
                <w:lang w:val="lt-LT"/>
              </w:rPr>
              <w:t>El. paštas</w:t>
            </w:r>
            <w:hyperlink r:id="rId9" w:history="1">
              <w:r w:rsidRPr="00133772">
                <w:rPr>
                  <w:lang w:val="lt-LT"/>
                </w:rPr>
                <w:t xml:space="preserve"> </w:t>
              </w:r>
              <w:proofErr w:type="spellStart"/>
              <w:r w:rsidRPr="00133772">
                <w:rPr>
                  <w:lang w:val="lt-LT"/>
                </w:rPr>
                <w:t>pagd@vpgt</w:t>
              </w:r>
              <w:proofErr w:type="spellEnd"/>
              <w:r w:rsidRPr="00133772">
                <w:rPr>
                  <w:lang w:val="lt-LT"/>
                </w:rPr>
                <w:t xml:space="preserve">. </w:t>
              </w:r>
              <w:proofErr w:type="spellStart"/>
              <w:r w:rsidRPr="00133772">
                <w:rPr>
                  <w:lang w:val="lt-LT"/>
                </w:rPr>
                <w:t>lt</w:t>
              </w:r>
              <w:proofErr w:type="spellEnd"/>
            </w:hyperlink>
          </w:p>
          <w:p w14:paraId="07357BD6" w14:textId="569215E6" w:rsidR="00C7293E" w:rsidRPr="00133772" w:rsidRDefault="00C7293E" w:rsidP="000C0238">
            <w:pPr>
              <w:pStyle w:val="Pagrindinistekstas"/>
              <w:spacing w:after="340"/>
              <w:ind w:firstLine="0"/>
              <w:rPr>
                <w:lang w:val="lt-LT"/>
              </w:rPr>
            </w:pPr>
          </w:p>
          <w:p w14:paraId="29DC64A2" w14:textId="77777777" w:rsidR="00C7293E" w:rsidRPr="00133772" w:rsidRDefault="00C7293E" w:rsidP="000C0238">
            <w:pPr>
              <w:pStyle w:val="Pagrindinistekstas"/>
              <w:tabs>
                <w:tab w:val="left" w:pos="2592"/>
              </w:tabs>
              <w:ind w:firstLine="0"/>
              <w:rPr>
                <w:lang w:val="lt-LT"/>
              </w:rPr>
            </w:pPr>
            <w:r w:rsidRPr="00133772">
              <w:rPr>
                <w:lang w:val="lt-LT"/>
              </w:rPr>
              <w:t>Atstovo pareigos</w:t>
            </w:r>
          </w:p>
          <w:p w14:paraId="070D74EB" w14:textId="77777777" w:rsidR="00C7293E" w:rsidRPr="00133772" w:rsidRDefault="00C7293E" w:rsidP="000C0238">
            <w:pPr>
              <w:pStyle w:val="Pagrindinistekstas"/>
              <w:spacing w:after="180"/>
              <w:ind w:firstLine="0"/>
              <w:rPr>
                <w:lang w:val="lt-LT"/>
              </w:rPr>
            </w:pPr>
            <w:r w:rsidRPr="00133772">
              <w:rPr>
                <w:lang w:val="lt-LT"/>
              </w:rPr>
              <w:t>Vardas ir pavardė</w:t>
            </w:r>
          </w:p>
        </w:tc>
      </w:tr>
    </w:tbl>
    <w:p w14:paraId="1E6E1685" w14:textId="77777777" w:rsidR="00C7293E" w:rsidRPr="00133772" w:rsidRDefault="00C7293E" w:rsidP="00C7293E">
      <w:pPr>
        <w:sectPr w:rsidR="00C7293E" w:rsidRPr="00133772" w:rsidSect="007246B3">
          <w:headerReference w:type="default" r:id="rId10"/>
          <w:footerReference w:type="default" r:id="rId11"/>
          <w:headerReference w:type="first" r:id="rId12"/>
          <w:footerReference w:type="first" r:id="rId13"/>
          <w:pgSz w:w="11900" w:h="16840"/>
          <w:pgMar w:top="993" w:right="567" w:bottom="1134" w:left="1701" w:header="0" w:footer="283" w:gutter="0"/>
          <w:pgNumType w:start="1"/>
          <w:cols w:space="720"/>
          <w:noEndnote/>
          <w:titlePg/>
          <w:docGrid w:linePitch="360"/>
        </w:sectPr>
      </w:pPr>
    </w:p>
    <w:p w14:paraId="0062BBAB" w14:textId="506550E6" w:rsidR="00C7293E" w:rsidRPr="00133772" w:rsidRDefault="00C7293E" w:rsidP="00C7293E">
      <w:pPr>
        <w:pStyle w:val="Antrat1"/>
      </w:pPr>
      <w:bookmarkStart w:id="79" w:name="bookmark196"/>
      <w:bookmarkStart w:id="80" w:name="bookmark197"/>
      <w:bookmarkStart w:id="81" w:name="bookmark198"/>
      <w:r w:rsidRPr="00133772">
        <w:lastRenderedPageBreak/>
        <w:t>PASLAUGŲ PIRKIMO</w:t>
      </w:r>
      <w:r w:rsidR="009265BF" w:rsidRPr="00133772">
        <w:t>–</w:t>
      </w:r>
      <w:r w:rsidRPr="00133772">
        <w:t>PARDAVIMO SUTARTIES</w:t>
      </w:r>
      <w:r w:rsidRPr="00133772">
        <w:br/>
        <w:t>BENDROSIOS SĄLYGOS</w:t>
      </w:r>
      <w:bookmarkEnd w:id="79"/>
      <w:bookmarkEnd w:id="80"/>
      <w:bookmarkEnd w:id="81"/>
    </w:p>
    <w:p w14:paraId="66C6504F" w14:textId="77777777" w:rsidR="00C7293E" w:rsidRPr="00133772" w:rsidRDefault="00C7293E" w:rsidP="000C0238">
      <w:pPr>
        <w:pStyle w:val="Antrat2"/>
      </w:pPr>
      <w:bookmarkStart w:id="82" w:name="bookmark201"/>
      <w:bookmarkStart w:id="83" w:name="bookmark199"/>
      <w:bookmarkStart w:id="84" w:name="bookmark200"/>
      <w:bookmarkStart w:id="85" w:name="bookmark202"/>
      <w:bookmarkEnd w:id="82"/>
      <w:r w:rsidRPr="00133772">
        <w:t>SUTARTIES SĄVOKOS IR SUTARTIES AIŠKINIMAS</w:t>
      </w:r>
      <w:bookmarkEnd w:id="83"/>
      <w:bookmarkEnd w:id="84"/>
      <w:bookmarkEnd w:id="85"/>
    </w:p>
    <w:p w14:paraId="6103C196" w14:textId="09E1AE3D" w:rsidR="00C7293E" w:rsidRPr="00133772" w:rsidRDefault="00C7293E" w:rsidP="000C0238">
      <w:pPr>
        <w:pStyle w:val="Antrat3"/>
      </w:pPr>
      <w:r w:rsidRPr="00133772">
        <w:t>Informacinė sistema „</w:t>
      </w:r>
      <w:r w:rsidR="002F29FD" w:rsidRPr="00133772">
        <w:t>SABIS</w:t>
      </w:r>
      <w:r w:rsidRPr="00133772">
        <w:t xml:space="preserve">“ </w:t>
      </w:r>
      <w:r w:rsidR="004C6D10" w:rsidRPr="00133772">
        <w:t>–</w:t>
      </w:r>
      <w:r w:rsidRPr="00133772">
        <w:t xml:space="preserve"> valstybės informacinė sistema, skirta informacinių technologijų priemonėmis parengti, pateikti ir išsaugoti sąskaitas už įsigyjamas prekes, paslaugas ir darbus, taip pat gauti informaciją apie pateiktų sąskaitų apmokėjimą.</w:t>
      </w:r>
    </w:p>
    <w:p w14:paraId="68268C61" w14:textId="1EA03DD6" w:rsidR="00C7293E" w:rsidRPr="00133772" w:rsidRDefault="00C7293E" w:rsidP="000C0238">
      <w:pPr>
        <w:pStyle w:val="Antrat3"/>
      </w:pPr>
      <w:bookmarkStart w:id="86" w:name="bookmark204"/>
      <w:bookmarkEnd w:id="86"/>
      <w:r w:rsidRPr="00133772">
        <w:t xml:space="preserve">Pirkimas </w:t>
      </w:r>
      <w:r w:rsidR="00AF2232" w:rsidRPr="00133772">
        <w:t>–</w:t>
      </w:r>
      <w:r w:rsidRPr="00133772">
        <w:t xml:space="preserve"> Pirkėjo atliekamas paslaugų įsigijimas su pasirinktu (pasirinktais) tiekėju (tiekėjais) sudarant paslaugų pirkimo</w:t>
      </w:r>
      <w:r w:rsidR="009265BF" w:rsidRPr="00133772">
        <w:t>–</w:t>
      </w:r>
      <w:r w:rsidRPr="00133772">
        <w:t xml:space="preserve">pardavimo sutartį (toliau </w:t>
      </w:r>
      <w:r w:rsidR="00AF2232" w:rsidRPr="00133772">
        <w:t>–</w:t>
      </w:r>
      <w:r w:rsidRPr="00133772">
        <w:t xml:space="preserve"> Sutartis).</w:t>
      </w:r>
    </w:p>
    <w:p w14:paraId="29E44CDE" w14:textId="3C3E8AA6" w:rsidR="00C7293E" w:rsidRPr="00133772" w:rsidRDefault="00C7293E" w:rsidP="000C0238">
      <w:pPr>
        <w:pStyle w:val="Antrat3"/>
      </w:pPr>
      <w:bookmarkStart w:id="87" w:name="bookmark205"/>
      <w:bookmarkEnd w:id="87"/>
      <w:r w:rsidRPr="00133772">
        <w:t xml:space="preserve">Paslaugos </w:t>
      </w:r>
      <w:r w:rsidR="00AF2232" w:rsidRPr="00133772">
        <w:t>–</w:t>
      </w:r>
      <w:r w:rsidRPr="00133772">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w:t>
      </w:r>
    </w:p>
    <w:p w14:paraId="36659C24" w14:textId="7FD95930" w:rsidR="00C7293E" w:rsidRPr="00133772" w:rsidRDefault="00C7293E" w:rsidP="000C0238">
      <w:pPr>
        <w:pStyle w:val="Antrat3"/>
      </w:pPr>
      <w:bookmarkStart w:id="88" w:name="bookmark206"/>
      <w:bookmarkEnd w:id="88"/>
      <w:r w:rsidRPr="00133772">
        <w:t xml:space="preserve">Paslaugų teikėjas </w:t>
      </w:r>
      <w:r w:rsidR="004C6D10" w:rsidRPr="00133772">
        <w:t>–</w:t>
      </w:r>
      <w:r w:rsidRPr="00133772">
        <w:t xml:space="preserve"> ūkio subjektas, teikiantis Sutartyje nurodytas Paslaugas, toliau dar vadinama </w:t>
      </w:r>
      <w:r w:rsidR="009265BF" w:rsidRPr="00133772">
        <w:t>–</w:t>
      </w:r>
      <w:r w:rsidRPr="00133772">
        <w:t xml:space="preserve"> Šalis.</w:t>
      </w:r>
    </w:p>
    <w:p w14:paraId="7323F375" w14:textId="2C45F750" w:rsidR="00C7293E" w:rsidRPr="00133772" w:rsidRDefault="00C7293E" w:rsidP="000C0238">
      <w:pPr>
        <w:pStyle w:val="Antrat3"/>
      </w:pPr>
      <w:bookmarkStart w:id="89" w:name="bookmark207"/>
      <w:bookmarkEnd w:id="89"/>
      <w:r w:rsidRPr="00133772">
        <w:t xml:space="preserve">Sutartis </w:t>
      </w:r>
      <w:r w:rsidR="004C6D10" w:rsidRPr="00133772">
        <w:t>–</w:t>
      </w:r>
      <w:r w:rsidRPr="00133772">
        <w:t xml:space="preserve"> Sutarties Bendrosios sąlygos, Sutarties Specialiosios sąlygos ir visi jų priedai.</w:t>
      </w:r>
    </w:p>
    <w:p w14:paraId="453FBC4D" w14:textId="2ECCC288" w:rsidR="00C7293E" w:rsidRPr="00133772" w:rsidRDefault="00C7293E" w:rsidP="000C0238">
      <w:pPr>
        <w:pStyle w:val="Antrat3"/>
      </w:pPr>
      <w:bookmarkStart w:id="90" w:name="bookmark208"/>
      <w:bookmarkEnd w:id="90"/>
      <w:r w:rsidRPr="00133772">
        <w:t xml:space="preserve">Pirkėjas </w:t>
      </w:r>
      <w:r w:rsidR="004C6D10" w:rsidRPr="00133772">
        <w:t>–</w:t>
      </w:r>
      <w:r w:rsidRPr="00133772">
        <w:t xml:space="preserve"> Priešgaisrinės apsaugos ir gelbėjimo departamentas prie Vidaus reikalų ministerijos, toliau dar vadinama </w:t>
      </w:r>
      <w:r w:rsidR="009265BF" w:rsidRPr="00133772">
        <w:t>–</w:t>
      </w:r>
      <w:r w:rsidRPr="00133772">
        <w:t xml:space="preserve"> Šalis.</w:t>
      </w:r>
    </w:p>
    <w:p w14:paraId="3927A5EC" w14:textId="77777777" w:rsidR="00C7293E" w:rsidRPr="00133772" w:rsidRDefault="00C7293E" w:rsidP="000C0238">
      <w:pPr>
        <w:pStyle w:val="Antrat3"/>
      </w:pPr>
      <w:bookmarkStart w:id="91" w:name="bookmark209"/>
      <w:bookmarkEnd w:id="91"/>
      <w:r w:rsidRPr="00133772">
        <w:t>Sutartyje, kur reikalauja kontekstas, žodžiai, pateikti vienaskaita, gali turėti ir daugiskaitos prasmę, ir atvirkščiai.</w:t>
      </w:r>
    </w:p>
    <w:p w14:paraId="4115214E" w14:textId="144452B9" w:rsidR="00C7293E" w:rsidRPr="00133772" w:rsidRDefault="00C7293E" w:rsidP="000C0238">
      <w:pPr>
        <w:pStyle w:val="Antrat3"/>
      </w:pPr>
      <w:bookmarkStart w:id="92" w:name="bookmark210"/>
      <w:bookmarkEnd w:id="92"/>
      <w:r w:rsidRPr="00133772">
        <w:t>Kai tam tikra skaičiaus reikšmė skiriasi nuo nurodyto skaičiaus žodinės reikšmės, vadovaujamasi žodine skaičiaus reikšme.</w:t>
      </w:r>
    </w:p>
    <w:p w14:paraId="62AB8D9E" w14:textId="77777777" w:rsidR="00C7293E" w:rsidRPr="00133772" w:rsidRDefault="00C7293E" w:rsidP="000C0238">
      <w:pPr>
        <w:pStyle w:val="Antrat3"/>
      </w:pPr>
      <w:bookmarkStart w:id="93" w:name="bookmark211"/>
      <w:bookmarkEnd w:id="93"/>
      <w:r w:rsidRPr="00133772">
        <w:t>Jeigu Sutarties Specialiosiose sąlygose ir (ar) prieduose nenustatyta kitaip, Sutarties trukmė ir kiti terminai yra skaičiuojami kalendorinėmis dienomis.</w:t>
      </w:r>
    </w:p>
    <w:p w14:paraId="6A64CFE5" w14:textId="77777777" w:rsidR="00C7293E" w:rsidRPr="00133772" w:rsidRDefault="00C7293E" w:rsidP="000C0238">
      <w:pPr>
        <w:pStyle w:val="Antrat2"/>
      </w:pPr>
      <w:bookmarkStart w:id="94" w:name="bookmark214"/>
      <w:bookmarkStart w:id="95" w:name="bookmark212"/>
      <w:bookmarkStart w:id="96" w:name="bookmark213"/>
      <w:bookmarkStart w:id="97" w:name="bookmark215"/>
      <w:bookmarkEnd w:id="94"/>
      <w:r w:rsidRPr="00133772">
        <w:t>ŠALIŲ PAREIŠKIMAI IR GARANTIJOS</w:t>
      </w:r>
      <w:bookmarkEnd w:id="95"/>
      <w:bookmarkEnd w:id="96"/>
      <w:bookmarkEnd w:id="97"/>
    </w:p>
    <w:p w14:paraId="38887ACE" w14:textId="77777777" w:rsidR="00C7293E" w:rsidRPr="00133772" w:rsidRDefault="00C7293E" w:rsidP="000C0238">
      <w:pPr>
        <w:pStyle w:val="Antrat3"/>
      </w:pPr>
      <w:bookmarkStart w:id="98" w:name="bookmark216"/>
      <w:bookmarkStart w:id="99" w:name="_Ref61163194"/>
      <w:bookmarkEnd w:id="98"/>
      <w:r w:rsidRPr="00133772">
        <w:t>Kiekviena iš Šalių pareiškia ir garantuoja kitai Šaliai, kad:</w:t>
      </w:r>
      <w:bookmarkEnd w:id="99"/>
    </w:p>
    <w:p w14:paraId="66DBF8EA" w14:textId="77777777" w:rsidR="00C7293E" w:rsidRPr="00133772" w:rsidRDefault="00C7293E" w:rsidP="000C0238">
      <w:pPr>
        <w:pStyle w:val="Antrat4"/>
      </w:pPr>
      <w:bookmarkStart w:id="100" w:name="bookmark217"/>
      <w:bookmarkEnd w:id="100"/>
      <w:r w:rsidRPr="00133772">
        <w:t>Sutartį sudarė turėdamos tikslą realizuoti jos nuostatas ir galėdamos realiai įvykdyti Sutartyje nurodytus įsipareigojimus;</w:t>
      </w:r>
    </w:p>
    <w:p w14:paraId="1FE91F2C" w14:textId="77777777" w:rsidR="00C7293E" w:rsidRPr="00133772" w:rsidRDefault="00C7293E" w:rsidP="000C0238">
      <w:pPr>
        <w:pStyle w:val="Antrat4"/>
      </w:pPr>
      <w:bookmarkStart w:id="101" w:name="bookmark218"/>
      <w:bookmarkEnd w:id="101"/>
      <w:r w:rsidRPr="00133772">
        <w:t>Sutartį sudarė nepažeisdamos ir neturėdamos tikslo pažeisti Lietuvos Respublikos teisės aktų, jų veiklą reglamentuojančių dokumentų ir sutartinių įsipareigojimų;</w:t>
      </w:r>
    </w:p>
    <w:p w14:paraId="4D5D9F9E" w14:textId="77777777" w:rsidR="00C7293E" w:rsidRPr="00133772" w:rsidRDefault="00C7293E" w:rsidP="000C0238">
      <w:pPr>
        <w:pStyle w:val="Antrat4"/>
      </w:pPr>
      <w:bookmarkStart w:id="102" w:name="bookmark219"/>
      <w:bookmarkStart w:id="103" w:name="_Ref61163102"/>
      <w:bookmarkEnd w:id="102"/>
      <w:r w:rsidRPr="00133772">
        <w:t>jos yra mokios, jų veikla nėra apribota, joms neiškelta arba nėra numatoma iškelti bylos dėl restruktūrizavimo ar likvidavimo, jos nėra sustabdžiusios ar apribojusios savo veiklos, joms nėra iškeltos bankroto bylos.</w:t>
      </w:r>
      <w:bookmarkEnd w:id="103"/>
    </w:p>
    <w:p w14:paraId="1BC158ED" w14:textId="77777777" w:rsidR="00C7293E" w:rsidRPr="00133772" w:rsidRDefault="00C7293E" w:rsidP="000C0238">
      <w:pPr>
        <w:pStyle w:val="Antrat3"/>
      </w:pPr>
      <w:bookmarkStart w:id="104" w:name="bookmark220"/>
      <w:bookmarkStart w:id="105" w:name="_Ref61163199"/>
      <w:bookmarkEnd w:id="104"/>
      <w:r w:rsidRPr="00133772">
        <w:t>Paslaugų teikėjas pareiškia ir garantuoja, kad:</w:t>
      </w:r>
      <w:bookmarkEnd w:id="105"/>
    </w:p>
    <w:p w14:paraId="637D3E7B" w14:textId="77777777" w:rsidR="00C7293E" w:rsidRPr="00133772" w:rsidRDefault="00C7293E" w:rsidP="000C0238">
      <w:pPr>
        <w:pStyle w:val="Antrat4"/>
      </w:pPr>
      <w:bookmarkStart w:id="106" w:name="bookmark221"/>
      <w:bookmarkEnd w:id="106"/>
      <w:r w:rsidRPr="00133772">
        <w:t>susipažino su visa informacija, susijusia su Sutarties dalyku, ir kita jo reikalavimu 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w:t>
      </w:r>
    </w:p>
    <w:p w14:paraId="56D2F256" w14:textId="77777777" w:rsidR="00C7293E" w:rsidRPr="00133772" w:rsidRDefault="00C7293E" w:rsidP="000C0238">
      <w:pPr>
        <w:pStyle w:val="Antrat4"/>
      </w:pPr>
      <w:bookmarkStart w:id="107" w:name="bookmark222"/>
      <w:bookmarkStart w:id="108" w:name="_Ref61163116"/>
      <w:bookmarkEnd w:id="107"/>
      <w:r w:rsidRPr="00133772">
        <w:t>turi visas licencijas, leidimus, atestatus, kvalifikacinius pažymėjimus, taip pat visą kitą reikiamą kvalifikaciją ir kompetenciją Paslaugoms suteikti ir įsipareigojimams, numatytiems šioje Sutartyje, vykdyti;</w:t>
      </w:r>
      <w:bookmarkEnd w:id="108"/>
    </w:p>
    <w:p w14:paraId="75A7BE88" w14:textId="77777777" w:rsidR="00C7293E" w:rsidRPr="00133772" w:rsidRDefault="00C7293E" w:rsidP="000C0238">
      <w:pPr>
        <w:pStyle w:val="Antrat4"/>
      </w:pPr>
      <w:bookmarkStart w:id="109" w:name="bookmark223"/>
      <w:bookmarkStart w:id="110" w:name="_Ref61163120"/>
      <w:bookmarkEnd w:id="109"/>
      <w:r w:rsidRPr="00133772">
        <w:t>turi visas technines, intelektualines, fizines ir bet kokias kitas galimybes ir savybes, reikalingas ir leidžiančias jam deramai vykdyti Sutarties sąlygas;</w:t>
      </w:r>
      <w:bookmarkEnd w:id="110"/>
    </w:p>
    <w:p w14:paraId="3F4559D2" w14:textId="77777777" w:rsidR="00C7293E" w:rsidRPr="00133772" w:rsidRDefault="00C7293E" w:rsidP="000C0238">
      <w:pPr>
        <w:pStyle w:val="Antrat4"/>
      </w:pPr>
      <w:bookmarkStart w:id="111" w:name="bookmark224"/>
      <w:bookmarkStart w:id="112" w:name="_Ref61163126"/>
      <w:bookmarkEnd w:id="111"/>
      <w:r w:rsidRPr="00133772">
        <w:t>neturi jokių įsiskolinimų ar įsipareigojimų jokiems tretiesiems asmenims, kurie kliudytų tinkamai vykdyti šia Sutartimi prisiimtus įsipareigojimus, ir įsipareigoja neprisiimti tokių įsipareigojimų visu šios Sutarties galiojimo laikotarpiu;</w:t>
      </w:r>
      <w:bookmarkEnd w:id="112"/>
    </w:p>
    <w:p w14:paraId="6293B536" w14:textId="77777777" w:rsidR="00C7293E" w:rsidRPr="00133772" w:rsidRDefault="00C7293E" w:rsidP="000C0238">
      <w:pPr>
        <w:pStyle w:val="Antrat4"/>
      </w:pPr>
      <w:bookmarkStart w:id="113" w:name="bookmark225"/>
      <w:bookmarkStart w:id="114" w:name="_Ref61163130"/>
      <w:bookmarkEnd w:id="113"/>
      <w:r w:rsidRPr="00133772">
        <w:t>Paslaugų teikėjo šalies mokesčiai už parduodamas Paslaugas yra tinkamai sumokėti.</w:t>
      </w:r>
      <w:bookmarkEnd w:id="114"/>
    </w:p>
    <w:p w14:paraId="579BD659" w14:textId="0E7E0B95" w:rsidR="00C7293E" w:rsidRPr="00133772" w:rsidRDefault="00C7293E" w:rsidP="000C0238">
      <w:pPr>
        <w:pStyle w:val="Antrat3"/>
      </w:pPr>
      <w:bookmarkStart w:id="115" w:name="bookmark226"/>
      <w:bookmarkEnd w:id="115"/>
      <w:r w:rsidRPr="00133772">
        <w:t xml:space="preserve">Pasikeitus aplinkybėms, nurodytoms Sutarties Bendrųjų sąlygų </w:t>
      </w:r>
      <w:r w:rsidR="002B1184" w:rsidRPr="00133772">
        <w:fldChar w:fldCharType="begin"/>
      </w:r>
      <w:r w:rsidR="002B1184" w:rsidRPr="00133772">
        <w:instrText xml:space="preserve"> REF _Ref61163102 \r \h </w:instrText>
      </w:r>
      <w:r w:rsidR="002B1184" w:rsidRPr="00133772">
        <w:fldChar w:fldCharType="separate"/>
      </w:r>
      <w:r w:rsidR="00A93558" w:rsidRPr="00133772">
        <w:t>2.1.3</w:t>
      </w:r>
      <w:r w:rsidR="002B1184" w:rsidRPr="00133772">
        <w:fldChar w:fldCharType="end"/>
      </w:r>
      <w:r w:rsidR="002B1184" w:rsidRPr="00133772">
        <w:t xml:space="preserve">, </w:t>
      </w:r>
      <w:r w:rsidR="002B1184" w:rsidRPr="00133772">
        <w:fldChar w:fldCharType="begin"/>
      </w:r>
      <w:r w:rsidR="002B1184" w:rsidRPr="00133772">
        <w:instrText xml:space="preserve"> REF _Ref61163116 \r \h </w:instrText>
      </w:r>
      <w:r w:rsidR="002B1184" w:rsidRPr="00133772">
        <w:fldChar w:fldCharType="separate"/>
      </w:r>
      <w:r w:rsidR="00A93558" w:rsidRPr="00133772">
        <w:t>2.2.2</w:t>
      </w:r>
      <w:r w:rsidR="002B1184" w:rsidRPr="00133772">
        <w:fldChar w:fldCharType="end"/>
      </w:r>
      <w:r w:rsidR="002B1184" w:rsidRPr="00133772">
        <w:t xml:space="preserve">, </w:t>
      </w:r>
      <w:r w:rsidR="002B1184" w:rsidRPr="00133772">
        <w:fldChar w:fldCharType="begin"/>
      </w:r>
      <w:r w:rsidR="002B1184" w:rsidRPr="00133772">
        <w:instrText xml:space="preserve"> REF _Ref61163120 \r \h </w:instrText>
      </w:r>
      <w:r w:rsidR="002B1184" w:rsidRPr="00133772">
        <w:fldChar w:fldCharType="separate"/>
      </w:r>
      <w:r w:rsidR="00A93558" w:rsidRPr="00133772">
        <w:t>2.2.3</w:t>
      </w:r>
      <w:r w:rsidR="002B1184" w:rsidRPr="00133772">
        <w:fldChar w:fldCharType="end"/>
      </w:r>
      <w:r w:rsidR="002B1184" w:rsidRPr="00133772">
        <w:t xml:space="preserve">, </w:t>
      </w:r>
      <w:r w:rsidR="002B1184" w:rsidRPr="00133772">
        <w:fldChar w:fldCharType="begin"/>
      </w:r>
      <w:r w:rsidR="002B1184" w:rsidRPr="00133772">
        <w:instrText xml:space="preserve"> REF _Ref61163126 \r \h </w:instrText>
      </w:r>
      <w:r w:rsidR="002B1184" w:rsidRPr="00133772">
        <w:fldChar w:fldCharType="separate"/>
      </w:r>
      <w:r w:rsidR="00A93558" w:rsidRPr="00133772">
        <w:t>2.2.4</w:t>
      </w:r>
      <w:r w:rsidR="002B1184" w:rsidRPr="00133772">
        <w:fldChar w:fldCharType="end"/>
      </w:r>
      <w:r w:rsidR="002B1184" w:rsidRPr="00133772">
        <w:t xml:space="preserve">, </w:t>
      </w:r>
      <w:r w:rsidR="002B1184" w:rsidRPr="00133772">
        <w:fldChar w:fldCharType="begin"/>
      </w:r>
      <w:r w:rsidR="002B1184" w:rsidRPr="00133772">
        <w:instrText xml:space="preserve"> REF _Ref61163130 \r \h </w:instrText>
      </w:r>
      <w:r w:rsidR="002B1184" w:rsidRPr="00133772">
        <w:fldChar w:fldCharType="separate"/>
      </w:r>
      <w:r w:rsidR="00A93558" w:rsidRPr="00133772">
        <w:t>2.2.5</w:t>
      </w:r>
      <w:r w:rsidR="002B1184" w:rsidRPr="00133772">
        <w:fldChar w:fldCharType="end"/>
      </w:r>
      <w:r w:rsidRPr="00133772">
        <w:t xml:space="preserve"> papunkčiuose, Šalys įsipareigoja apie tai raštu informuoti kitą Šalį ne vėliau kaip per 3 </w:t>
      </w:r>
      <w:r w:rsidRPr="00133772">
        <w:lastRenderedPageBreak/>
        <w:t>kalendorines dienas.</w:t>
      </w:r>
    </w:p>
    <w:p w14:paraId="107AE63B" w14:textId="0C7328DD" w:rsidR="00C7293E" w:rsidRPr="00133772" w:rsidRDefault="00C7293E" w:rsidP="000C0238">
      <w:pPr>
        <w:pStyle w:val="Antrat3"/>
      </w:pPr>
      <w:bookmarkStart w:id="116" w:name="bookmark227"/>
      <w:bookmarkEnd w:id="116"/>
      <w:r w:rsidRPr="00133772">
        <w:t xml:space="preserve">Šalys pareiškia ir garantuoja, kad kiekvienas Sutarties </w:t>
      </w:r>
      <w:r w:rsidR="002B1184" w:rsidRPr="00133772">
        <w:t xml:space="preserve">Bendrųjų sąlygų </w:t>
      </w:r>
      <w:r w:rsidR="002B1184" w:rsidRPr="00133772">
        <w:fldChar w:fldCharType="begin"/>
      </w:r>
      <w:r w:rsidR="002B1184" w:rsidRPr="00133772">
        <w:instrText xml:space="preserve"> REF _Ref61163194 \r \h </w:instrText>
      </w:r>
      <w:r w:rsidR="002B1184" w:rsidRPr="00133772">
        <w:fldChar w:fldCharType="separate"/>
      </w:r>
      <w:r w:rsidR="00A93558" w:rsidRPr="00133772">
        <w:t>2.1</w:t>
      </w:r>
      <w:r w:rsidR="002B1184" w:rsidRPr="00133772">
        <w:fldChar w:fldCharType="end"/>
      </w:r>
      <w:r w:rsidR="009265BF" w:rsidRPr="00133772">
        <w:t>–</w:t>
      </w:r>
      <w:r w:rsidR="002B1184" w:rsidRPr="00133772">
        <w:fldChar w:fldCharType="begin"/>
      </w:r>
      <w:r w:rsidR="002B1184" w:rsidRPr="00133772">
        <w:instrText xml:space="preserve"> REF _Ref61163199 \r \h </w:instrText>
      </w:r>
      <w:r w:rsidR="002B1184" w:rsidRPr="00133772">
        <w:fldChar w:fldCharType="separate"/>
      </w:r>
      <w:r w:rsidR="00A93558" w:rsidRPr="00133772">
        <w:t>2.2</w:t>
      </w:r>
      <w:r w:rsidR="002B1184" w:rsidRPr="00133772">
        <w:fldChar w:fldCharType="end"/>
      </w:r>
      <w:r w:rsidRPr="00133772">
        <w:t xml:space="preserve"> papunkčiuose nurodytas pareiškimas Sutarties sudarymo dieną yra tikras ir teisingas.</w:t>
      </w:r>
    </w:p>
    <w:p w14:paraId="55DF2D5D" w14:textId="77777777" w:rsidR="00C7293E" w:rsidRPr="00133772" w:rsidRDefault="00C7293E" w:rsidP="000C0238">
      <w:pPr>
        <w:pStyle w:val="Antrat2"/>
      </w:pPr>
      <w:bookmarkStart w:id="117" w:name="bookmark230"/>
      <w:bookmarkStart w:id="118" w:name="bookmark228"/>
      <w:bookmarkStart w:id="119" w:name="bookmark229"/>
      <w:bookmarkStart w:id="120" w:name="bookmark231"/>
      <w:bookmarkEnd w:id="117"/>
      <w:r w:rsidRPr="00133772">
        <w:t>PASLAUGŲ TEIKĖJO TEISĖS IR PAREIGOS</w:t>
      </w:r>
      <w:bookmarkEnd w:id="118"/>
      <w:bookmarkEnd w:id="119"/>
      <w:bookmarkEnd w:id="120"/>
    </w:p>
    <w:p w14:paraId="6DDC3102" w14:textId="77777777" w:rsidR="00C7293E" w:rsidRPr="00133772" w:rsidRDefault="00C7293E" w:rsidP="000C0238">
      <w:pPr>
        <w:pStyle w:val="Antrat3"/>
      </w:pPr>
      <w:bookmarkStart w:id="121" w:name="bookmark232"/>
      <w:bookmarkEnd w:id="121"/>
      <w:r w:rsidRPr="00133772">
        <w:t>Paslaugų teikėjas įsipareigoja:</w:t>
      </w:r>
    </w:p>
    <w:p w14:paraId="33510CF8" w14:textId="77777777" w:rsidR="00C7293E" w:rsidRPr="00133772" w:rsidRDefault="00C7293E" w:rsidP="000C0238">
      <w:pPr>
        <w:pStyle w:val="Antrat4"/>
      </w:pPr>
      <w:bookmarkStart w:id="122" w:name="bookmark233"/>
      <w:bookmarkEnd w:id="122"/>
      <w:r w:rsidRPr="00133772">
        <w:t>nuosekliai vykdyti Sutartimi prisiimtus įsipareigojimus. Paslaugų teikėjas pasirūpina visa būtina įranga, darbų sauga ir darbo jėga, reikalinga Sutarčiai vykdyti;</w:t>
      </w:r>
    </w:p>
    <w:p w14:paraId="476B47A8" w14:textId="77777777" w:rsidR="00C7293E" w:rsidRPr="00133772" w:rsidRDefault="00C7293E" w:rsidP="000C0238">
      <w:pPr>
        <w:pStyle w:val="Antrat4"/>
      </w:pPr>
      <w:bookmarkStart w:id="123" w:name="bookmark234"/>
      <w:bookmarkEnd w:id="123"/>
      <w:r w:rsidRPr="00133772">
        <w:t>suteikti Paslaugas, atitinkančias Sutartyje nurodytus reikalavimus;</w:t>
      </w:r>
    </w:p>
    <w:p w14:paraId="79A8CF65" w14:textId="6417C348" w:rsidR="00C7293E" w:rsidRPr="00133772" w:rsidRDefault="00C7293E" w:rsidP="000C0238">
      <w:pPr>
        <w:pStyle w:val="Antrat4"/>
      </w:pPr>
      <w:bookmarkStart w:id="124" w:name="bookmark235"/>
      <w:bookmarkEnd w:id="124"/>
      <w:r w:rsidRPr="00133772">
        <w:t xml:space="preserve">laikytis visų Lietuvos Respublikoje galiojančių įstatymų ir kitų teisės aktų nuostatų ir užtikrinti, kad Paslaugų teikėjo ar subtiekėjo (jei </w:t>
      </w:r>
      <w:proofErr w:type="spellStart"/>
      <w:r w:rsidRPr="00133772">
        <w:t>subtiekimas</w:t>
      </w:r>
      <w:proofErr w:type="spellEnd"/>
      <w:r w:rsidRPr="00133772">
        <w:t xml:space="preserve"> numatytas Sutarties Specialiosiose sąlygose ir vykdomas Sutarties Specialiosiose sąlygose nustatyta tvarka) darbuotojai jų laikytųsi. Paslaugų teikėjas garantuoja Pirkėjui ir (ar) trečiajai šaliai nuostolių atlyginimą, jei Paslaugų teikėjo ar subtiekėjo (jei </w:t>
      </w:r>
      <w:proofErr w:type="spellStart"/>
      <w:r w:rsidRPr="00133772">
        <w:t>subtiekimas</w:t>
      </w:r>
      <w:proofErr w:type="spellEnd"/>
      <w:r w:rsidRPr="00133772">
        <w:t xml:space="preserve"> numatytas Sutarties Specialiosiose sąlygose ir vykdomas Sutarties Specialiosiose sąlygose nustatyta tvarka) darbuotojai nesilaikytų įstatymų, teisės aktų reikalavimų ir dėl to būtų pateikti kokie nors reikalavimai ar pradėti procesiniai veiksmai;</w:t>
      </w:r>
    </w:p>
    <w:p w14:paraId="5C294DF3" w14:textId="77777777" w:rsidR="00C7293E" w:rsidRPr="00133772" w:rsidRDefault="00C7293E" w:rsidP="000C0238">
      <w:pPr>
        <w:pStyle w:val="Antrat4"/>
      </w:pPr>
      <w:bookmarkStart w:id="125" w:name="bookmark236"/>
      <w:bookmarkEnd w:id="125"/>
      <w:r w:rsidRPr="00133772">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37A051A6" w14:textId="6D0933E4" w:rsidR="00C7293E" w:rsidRPr="00133772" w:rsidRDefault="00C7293E" w:rsidP="000C0238">
      <w:pPr>
        <w:pStyle w:val="Antrat4"/>
      </w:pPr>
      <w:bookmarkStart w:id="126" w:name="bookmark237"/>
      <w:bookmarkEnd w:id="126"/>
      <w:r w:rsidRPr="00133772">
        <w:t>kartu su Paslaugų perdavimo</w:t>
      </w:r>
      <w:r w:rsidR="009265BF" w:rsidRPr="00133772">
        <w:t>–</w:t>
      </w:r>
      <w:r w:rsidRPr="00133772">
        <w:t>priėmimo aktu pateikti Pirkėjui visus dokumentus (jei tokių yra), kurie būtini gautiems Paslaugos rezultatams naudoti. Pateikti dokumentai turi būti parengti lietuvių kalba arba originalo kalba kartu su patvirtintu vertimu į lietuvių kalbą. Vertimo patvirtinimas laikomas tinkamu, jei išverstas dokumentas yra patvirtintas vertėjo parašu ir (ar) vertimų biuro antspaudu;</w:t>
      </w:r>
    </w:p>
    <w:p w14:paraId="1C691623" w14:textId="77777777" w:rsidR="00C7293E" w:rsidRPr="00133772" w:rsidRDefault="00C7293E" w:rsidP="000C0238">
      <w:pPr>
        <w:pStyle w:val="Antrat4"/>
      </w:pPr>
      <w:bookmarkStart w:id="127" w:name="bookmark238"/>
      <w:bookmarkEnd w:id="127"/>
      <w:r w:rsidRPr="00133772">
        <w:t>nenaudoti Pirkėjo ženklų ar pavadinimo jokioje reklamoje, leidiniuose ar kt. be išankstinio raštiško Pirkėjo sutikimo;</w:t>
      </w:r>
    </w:p>
    <w:p w14:paraId="06830579" w14:textId="77777777" w:rsidR="00C7293E" w:rsidRPr="00133772" w:rsidRDefault="00C7293E" w:rsidP="000C0238">
      <w:pPr>
        <w:pStyle w:val="Antrat4"/>
      </w:pPr>
      <w:bookmarkStart w:id="128" w:name="bookmark239"/>
      <w:bookmarkEnd w:id="128"/>
      <w:r w:rsidRPr="00133772">
        <w:t>Sutartyje nustatytais terminais atlyginti Pirkėjui visus nuostolius, susidariusius dėl Paslaugų teikėjo netinkamo Sutarties įvykdymo arba nevykdymo;</w:t>
      </w:r>
    </w:p>
    <w:p w14:paraId="6B75B4BE" w14:textId="68BBEFBF" w:rsidR="00C7293E" w:rsidRPr="00133772" w:rsidRDefault="00C7293E" w:rsidP="000C0238">
      <w:pPr>
        <w:pStyle w:val="Antrat4"/>
      </w:pPr>
      <w:bookmarkStart w:id="129" w:name="bookmark240"/>
      <w:bookmarkEnd w:id="129"/>
      <w:r w:rsidRPr="00133772">
        <w:t xml:space="preserve">nutraukus Sutartį Pirkėjo sprendimu Sutarties Bendrųjų sąlygų </w:t>
      </w:r>
      <w:r w:rsidR="00436AF9" w:rsidRPr="00133772">
        <w:fldChar w:fldCharType="begin"/>
      </w:r>
      <w:r w:rsidR="00436AF9" w:rsidRPr="00133772">
        <w:instrText xml:space="preserve"> REF _Ref61859062 \r \h </w:instrText>
      </w:r>
      <w:r w:rsidR="00436AF9" w:rsidRPr="00133772">
        <w:fldChar w:fldCharType="separate"/>
      </w:r>
      <w:r w:rsidR="00436AF9" w:rsidRPr="00133772">
        <w:t>15.2</w:t>
      </w:r>
      <w:r w:rsidR="00436AF9" w:rsidRPr="00133772">
        <w:fldChar w:fldCharType="end"/>
      </w:r>
      <w:r w:rsidRPr="00133772">
        <w:t xml:space="preserve"> papunktyje nurodytu pagrindu, atlyginti Pirkėjui visus su Sutarties nutraukimu susijusius jo nuostolius, įskaitant, bet neapsiribojant, kainų skirtumą, susidarantį Pirkėjui iš trečiųjų asmenų įsigyjant dėl Sutarties nutraukimo trūkstamas Paslaugas;</w:t>
      </w:r>
    </w:p>
    <w:p w14:paraId="1DA3C94C" w14:textId="77777777" w:rsidR="00C7293E" w:rsidRPr="00133772" w:rsidRDefault="00C7293E" w:rsidP="000C0238">
      <w:pPr>
        <w:pStyle w:val="Antrat4"/>
      </w:pPr>
      <w:bookmarkStart w:id="130" w:name="bookmark241"/>
      <w:bookmarkEnd w:id="130"/>
      <w:r w:rsidRPr="00133772">
        <w:t xml:space="preserve">užtikrinti, kad Sutarties sudarymo momentu ir visą jos galiojimo laikotarpį Paslaugų teikėjo ir subtiekėjo (jei </w:t>
      </w:r>
      <w:proofErr w:type="spellStart"/>
      <w:r w:rsidRPr="00133772">
        <w:t>subtiekimas</w:t>
      </w:r>
      <w:proofErr w:type="spellEnd"/>
      <w:r w:rsidRPr="00133772">
        <w:t xml:space="preserve"> numatytas Sutarties specialiosiose sąlygose ir vykdomas Sutarties Specialiosiose sąlygose nustatyta tvarka) darbuotojai turėtų Sutarčiai vykdyti reikiamą kvalifikaciją ir patirtį;</w:t>
      </w:r>
    </w:p>
    <w:p w14:paraId="2F6E2E38" w14:textId="0816E515" w:rsidR="00C7293E" w:rsidRPr="00133772" w:rsidRDefault="00C7293E" w:rsidP="000C0238">
      <w:pPr>
        <w:pStyle w:val="Antrat4"/>
      </w:pPr>
      <w:bookmarkStart w:id="131" w:name="bookmark242"/>
      <w:bookmarkEnd w:id="131"/>
      <w:r w:rsidRPr="00133772">
        <w:t>kad Sutartį vykdys tik tokią teisę turintys asmenys;</w:t>
      </w:r>
    </w:p>
    <w:p w14:paraId="1999BE15" w14:textId="596FF367" w:rsidR="00AF0D5B" w:rsidRPr="00133772" w:rsidRDefault="00DA261F" w:rsidP="00842F92">
      <w:pPr>
        <w:pStyle w:val="Antrat4"/>
        <w:keepLines w:val="0"/>
      </w:pPr>
      <w:bookmarkStart w:id="132" w:name="bookmark243"/>
      <w:bookmarkEnd w:id="132"/>
      <w:r w:rsidRPr="00133772">
        <w:t>v</w:t>
      </w:r>
      <w:r w:rsidR="00AF0D5B" w:rsidRPr="00133772">
        <w:t xml:space="preserve">isus fizinius asmenis (atstovus, darbuotojus, </w:t>
      </w:r>
      <w:r w:rsidRPr="00133772">
        <w:t>s</w:t>
      </w:r>
      <w:r w:rsidR="00AF0D5B" w:rsidRPr="00133772">
        <w:t xml:space="preserve">ubteikėjus ar jų darbuotojus), kuriuos Paslaugų teikėjas pasitelkia Sutarčiai vykdyti, tinkamai informuos apie tai, kad jų asmens duomenys (vardai, pavardės, kontaktiniai duomenys, pareigos ir kiti duomenys, susiję su Sutarties vykdymu) gali būti perduoti </w:t>
      </w:r>
      <w:r w:rsidRPr="00133772">
        <w:t>Pirkėjui</w:t>
      </w:r>
      <w:r w:rsidR="00AF0D5B" w:rsidRPr="00133772">
        <w:t xml:space="preserve"> ir gali būti </w:t>
      </w:r>
      <w:r w:rsidRPr="00133772">
        <w:t>Pirkėjo</w:t>
      </w:r>
      <w:r w:rsidR="00AF0D5B" w:rsidRPr="00133772">
        <w:t xml:space="preserve"> tvarkomi Sutarties tarp Paslaugų teikėjo ir </w:t>
      </w:r>
      <w:r w:rsidRPr="00133772">
        <w:t>Pirkėjo</w:t>
      </w:r>
      <w:r w:rsidR="00AF0D5B" w:rsidRPr="00133772">
        <w:t xml:space="preserve"> vykdymo tikslais, </w:t>
      </w:r>
      <w:r w:rsidRPr="00133772">
        <w:t>Pirkėjo</w:t>
      </w:r>
      <w:r w:rsidR="00AF0D5B" w:rsidRPr="00133772">
        <w:t xml:space="preserve"> teisėtų interesų ir teisinių prievolių vykdymo pagrindu, ne ilgiau kaip senaties laikotarpį ir gali būti prieinami </w:t>
      </w:r>
      <w:r w:rsidRPr="00133772">
        <w:t>Pirkėjo</w:t>
      </w:r>
      <w:r w:rsidR="00AF0D5B" w:rsidRPr="00133772">
        <w:t xml:space="preserve"> darbuotojams ir kitiems teikėjams, valstybės institucijoms. Paslaugų teikėjo pasitelkti fiziniai asmenys turi būti informuojami iki jų pasitelkimo arba iki jų duomenų perdavimo </w:t>
      </w:r>
      <w:r w:rsidRPr="00133772">
        <w:t>Pirkėjui</w:t>
      </w:r>
      <w:r w:rsidR="00AF0D5B" w:rsidRPr="00133772">
        <w:t xml:space="preserve"> momento ir, </w:t>
      </w:r>
      <w:r w:rsidRPr="00133772">
        <w:t>Pirkėjui</w:t>
      </w:r>
      <w:r w:rsidR="00AF0D5B" w:rsidRPr="00133772">
        <w:t xml:space="preserve"> pareikalavus, Paslaugų teikėjas įsipareigoja pateikti duomenų subjektų informavimo įrodymus. Paslaugų teikėjas taip pat privalo tinkamai reaguoti į </w:t>
      </w:r>
      <w:r w:rsidRPr="00133772">
        <w:t>Pirkėjo</w:t>
      </w:r>
      <w:r w:rsidR="00AF0D5B" w:rsidRPr="00133772">
        <w:t xml:space="preserve"> pranešimus apie </w:t>
      </w:r>
      <w:r w:rsidRPr="00133772">
        <w:t>Pirkėjo</w:t>
      </w:r>
      <w:r w:rsidR="00AF0D5B" w:rsidRPr="00133772">
        <w:t xml:space="preserve"> darbuotojų ir kitų atstovų asmens duomenų, perduodamų Paslaugų teikėju</w:t>
      </w:r>
      <w:r w:rsidRPr="00133772">
        <w:t xml:space="preserve"> Sutarties vykdymo tikslais, ištaisymą, ištrynimą arba tvarkymo apribojimą;</w:t>
      </w:r>
    </w:p>
    <w:p w14:paraId="30EFEA5E" w14:textId="1B68ABF6" w:rsidR="00C7293E" w:rsidRPr="00133772" w:rsidRDefault="00C7293E" w:rsidP="000C0238">
      <w:pPr>
        <w:pStyle w:val="Antrat4"/>
      </w:pPr>
      <w:r w:rsidRPr="00133772">
        <w:t>tinkamai vykdyti kitus įsipareigojimus, numatytus Sutartyje ir Lietuvos Respublikos teisės aktuose.</w:t>
      </w:r>
    </w:p>
    <w:p w14:paraId="7EFEF1AF" w14:textId="77777777" w:rsidR="00C7293E" w:rsidRPr="00133772" w:rsidRDefault="00C7293E" w:rsidP="000C0238">
      <w:pPr>
        <w:pStyle w:val="Antrat3"/>
      </w:pPr>
      <w:bookmarkStart w:id="133" w:name="bookmark244"/>
      <w:bookmarkEnd w:id="133"/>
      <w:r w:rsidRPr="00133772">
        <w:lastRenderedPageBreak/>
        <w:t>Paslaugų teikėjas turi kitas teises, numatytas Sutartyje ir Lietuvos Respublikos teisės aktuose.</w:t>
      </w:r>
    </w:p>
    <w:p w14:paraId="158AC91A" w14:textId="77777777" w:rsidR="00C7293E" w:rsidRPr="00133772" w:rsidRDefault="00C7293E" w:rsidP="000C0238">
      <w:pPr>
        <w:pStyle w:val="Antrat2"/>
      </w:pPr>
      <w:bookmarkStart w:id="134" w:name="bookmark247"/>
      <w:bookmarkStart w:id="135" w:name="bookmark245"/>
      <w:bookmarkStart w:id="136" w:name="bookmark246"/>
      <w:bookmarkStart w:id="137" w:name="bookmark248"/>
      <w:bookmarkEnd w:id="134"/>
      <w:r w:rsidRPr="00133772">
        <w:t>PIRKĖJO TEISĖS IR PAREIGOS</w:t>
      </w:r>
      <w:bookmarkEnd w:id="135"/>
      <w:bookmarkEnd w:id="136"/>
      <w:bookmarkEnd w:id="137"/>
    </w:p>
    <w:p w14:paraId="0851AE1C" w14:textId="77777777" w:rsidR="00C7293E" w:rsidRPr="00133772" w:rsidRDefault="00C7293E" w:rsidP="000C0238">
      <w:pPr>
        <w:pStyle w:val="Antrat3"/>
      </w:pPr>
      <w:bookmarkStart w:id="138" w:name="bookmark249"/>
      <w:bookmarkEnd w:id="138"/>
      <w:r w:rsidRPr="00133772">
        <w:t>Pirkėjas įsipareigoja:</w:t>
      </w:r>
    </w:p>
    <w:p w14:paraId="40911C79" w14:textId="77777777" w:rsidR="00C7293E" w:rsidRPr="00133772" w:rsidRDefault="00C7293E" w:rsidP="000C0238">
      <w:pPr>
        <w:pStyle w:val="Antrat4"/>
      </w:pPr>
      <w:bookmarkStart w:id="139" w:name="bookmark250"/>
      <w:bookmarkEnd w:id="139"/>
      <w:r w:rsidRPr="00133772">
        <w:t>priimti Šalių sutartu laiku suteiktas Paslaugas, jeigu jos atitinka Sutarties reikalavimus;</w:t>
      </w:r>
    </w:p>
    <w:p w14:paraId="19FE1F8E" w14:textId="1DC51A01" w:rsidR="00C7293E" w:rsidRPr="00133772" w:rsidRDefault="00C7293E" w:rsidP="000C0238">
      <w:pPr>
        <w:pStyle w:val="Antrat4"/>
      </w:pPr>
      <w:bookmarkStart w:id="140" w:name="bookmark251"/>
      <w:bookmarkEnd w:id="140"/>
      <w:r w:rsidRPr="00133772">
        <w:t>Paslaugų priėmimo metu patikrinti suteiktas Paslaugas ir pasirašyti Paslaugų perdavimo</w:t>
      </w:r>
      <w:r w:rsidR="009265BF" w:rsidRPr="00133772">
        <w:t>–</w:t>
      </w:r>
      <w:r w:rsidRPr="00133772">
        <w:t>priėmimo aktą;</w:t>
      </w:r>
    </w:p>
    <w:p w14:paraId="450D5D02" w14:textId="25E69065" w:rsidR="00C7293E" w:rsidRPr="00133772" w:rsidRDefault="00C7293E" w:rsidP="000C0238">
      <w:pPr>
        <w:pStyle w:val="Antrat4"/>
      </w:pPr>
      <w:bookmarkStart w:id="141" w:name="bookmark252"/>
      <w:bookmarkEnd w:id="141"/>
      <w:r w:rsidRPr="00133772">
        <w:t>jeigu Paslaugų perdavimo</w:t>
      </w:r>
      <w:r w:rsidR="009265BF" w:rsidRPr="00133772">
        <w:t>–</w:t>
      </w:r>
      <w:r w:rsidRPr="00133772">
        <w:t>priėmimo metu nustatoma trūkumų (defektų), surašyti Paslaugų kokybės patikrinimo aktą ir įpareigoti Paslaugų teikėją pašalinti trūkumus (defektus);</w:t>
      </w:r>
    </w:p>
    <w:p w14:paraId="2CB5E813" w14:textId="77777777" w:rsidR="00C7293E" w:rsidRPr="00133772" w:rsidRDefault="00C7293E" w:rsidP="000C0238">
      <w:pPr>
        <w:pStyle w:val="Antrat4"/>
      </w:pPr>
      <w:bookmarkStart w:id="142" w:name="bookmark253"/>
      <w:bookmarkEnd w:id="142"/>
      <w:r w:rsidRPr="00133772">
        <w:t>sumokėti už suteiktas Paslaugas Sutarties Specialiosiose sąlygose nustatyta tvarka ir terminais;</w:t>
      </w:r>
    </w:p>
    <w:p w14:paraId="5994EC47" w14:textId="77777777" w:rsidR="00C7293E" w:rsidRPr="00133772" w:rsidRDefault="00C7293E" w:rsidP="000C0238">
      <w:pPr>
        <w:pStyle w:val="Antrat4"/>
      </w:pPr>
      <w:bookmarkStart w:id="143" w:name="bookmark254"/>
      <w:bookmarkEnd w:id="143"/>
      <w:r w:rsidRPr="00133772">
        <w:t>suteikti Paslaugų teikėjui turimą informaciją ir (ar) dokumentus, būtinus Sutarčiai vykdyti;</w:t>
      </w:r>
    </w:p>
    <w:p w14:paraId="413955A8" w14:textId="77777777" w:rsidR="00C7293E" w:rsidRPr="00133772" w:rsidRDefault="00C7293E" w:rsidP="000C0238">
      <w:pPr>
        <w:pStyle w:val="Antrat4"/>
      </w:pPr>
      <w:bookmarkStart w:id="144" w:name="bookmark255"/>
      <w:bookmarkEnd w:id="144"/>
      <w:r w:rsidRPr="00133772">
        <w:t>tinkamai vykdyti kitus įsipareigojimus, numatytus Sutartyje.</w:t>
      </w:r>
    </w:p>
    <w:p w14:paraId="4F97DD28" w14:textId="77777777" w:rsidR="00C7293E" w:rsidRPr="00133772" w:rsidRDefault="00C7293E" w:rsidP="000C0238">
      <w:pPr>
        <w:pStyle w:val="Antrat3"/>
      </w:pPr>
      <w:bookmarkStart w:id="145" w:name="bookmark256"/>
      <w:bookmarkEnd w:id="145"/>
      <w:r w:rsidRPr="00133772">
        <w:t>Pirkėjas vienašališkai išskaičiuoja priskaičiuotas netesybas iš Paslaugų teikėjui mokėtinų sumų.</w:t>
      </w:r>
    </w:p>
    <w:p w14:paraId="100C1A2E" w14:textId="77777777" w:rsidR="00C7293E" w:rsidRPr="00133772" w:rsidRDefault="00C7293E" w:rsidP="000C0238">
      <w:pPr>
        <w:pStyle w:val="Antrat3"/>
      </w:pPr>
      <w:bookmarkStart w:id="146" w:name="bookmark257"/>
      <w:bookmarkEnd w:id="146"/>
      <w:r w:rsidRPr="00133772">
        <w:t>Pirkėjas sustabdo mokėjimus Paslaugų teikėjui, jeigu Paslaugų teikėjas nevykdo arba netinkamai vykdo bet kokius Sutartimi prisiimtus ar teisės aktuose numatytus įsipareigojimus, iki kol šie įsipareigojimai nebus tinkamai įvykdyti.</w:t>
      </w:r>
    </w:p>
    <w:p w14:paraId="3B551799" w14:textId="7E801E9E" w:rsidR="00C7293E" w:rsidRPr="00133772" w:rsidRDefault="00C7293E" w:rsidP="000C0238">
      <w:pPr>
        <w:pStyle w:val="Antrat3"/>
      </w:pPr>
      <w:bookmarkStart w:id="147" w:name="bookmark258"/>
      <w:bookmarkEnd w:id="147"/>
      <w:r w:rsidRPr="00133772">
        <w:t xml:space="preserve">Pirkėjas turi teisę neapmokėti PVM sąskaitų faktūrų, jeigu Paslaugų teikėjas jas pateikia ne informacinės sistemos </w:t>
      </w:r>
      <w:r w:rsidR="00916B52" w:rsidRPr="00133772">
        <w:t>„SABIS“</w:t>
      </w:r>
      <w:r w:rsidRPr="00133772">
        <w:t xml:space="preserve"> priemonėmis.</w:t>
      </w:r>
    </w:p>
    <w:p w14:paraId="4A772DF6" w14:textId="77777777" w:rsidR="00C7293E" w:rsidRPr="00133772" w:rsidRDefault="00C7293E" w:rsidP="000C0238">
      <w:pPr>
        <w:pStyle w:val="Antrat3"/>
      </w:pPr>
      <w:bookmarkStart w:id="148" w:name="bookmark259"/>
      <w:bookmarkEnd w:id="148"/>
      <w:r w:rsidRPr="00133772">
        <w:t>Pirkėjas turi kitas teises, numatytas Sutartyje ir Lietuvos Respublikos teisės aktuose.</w:t>
      </w:r>
    </w:p>
    <w:p w14:paraId="592B06FD" w14:textId="77777777" w:rsidR="00C7293E" w:rsidRPr="00133772" w:rsidRDefault="00C7293E" w:rsidP="000C0238">
      <w:pPr>
        <w:pStyle w:val="Antrat2"/>
      </w:pPr>
      <w:bookmarkStart w:id="149" w:name="bookmark262"/>
      <w:bookmarkStart w:id="150" w:name="bookmark260"/>
      <w:bookmarkStart w:id="151" w:name="bookmark261"/>
      <w:bookmarkStart w:id="152" w:name="bookmark263"/>
      <w:bookmarkEnd w:id="149"/>
      <w:r w:rsidRPr="00133772">
        <w:t>SUTARTIES KAINA IR APMOKĖJIMO TVARKA</w:t>
      </w:r>
      <w:bookmarkEnd w:id="150"/>
      <w:bookmarkEnd w:id="151"/>
      <w:bookmarkEnd w:id="152"/>
    </w:p>
    <w:p w14:paraId="62B802D5" w14:textId="77777777" w:rsidR="00C7293E" w:rsidRPr="00133772" w:rsidRDefault="00C7293E" w:rsidP="000C0238">
      <w:pPr>
        <w:pStyle w:val="Antrat3"/>
      </w:pPr>
      <w:bookmarkStart w:id="153" w:name="bookmark264"/>
      <w:bookmarkEnd w:id="153"/>
      <w:r w:rsidRPr="00133772">
        <w:t>Sutarties kainodaros taisyklės nustatytos Sutarties Specialiosiose sąlygose.</w:t>
      </w:r>
    </w:p>
    <w:p w14:paraId="485186EF" w14:textId="77777777" w:rsidR="00C7293E" w:rsidRPr="00133772" w:rsidRDefault="00C7293E" w:rsidP="000C0238">
      <w:pPr>
        <w:pStyle w:val="Antrat3"/>
      </w:pPr>
      <w:bookmarkStart w:id="154" w:name="bookmark265"/>
      <w:bookmarkEnd w:id="154"/>
      <w:r w:rsidRPr="00133772">
        <w:t>Į Sutarties kainą (Paslaugų įkainius) yra įskaičiuoti visi mokesčiai ir rinkliavos, kurie gali atsirasti vykdant šią Sutartį.</w:t>
      </w:r>
    </w:p>
    <w:p w14:paraId="7AB26BB1" w14:textId="14239B65" w:rsidR="00C7293E" w:rsidRPr="00133772" w:rsidRDefault="00C7293E" w:rsidP="000C0238">
      <w:pPr>
        <w:pStyle w:val="Antrat3"/>
      </w:pPr>
      <w:bookmarkStart w:id="155" w:name="bookmark266"/>
      <w:bookmarkEnd w:id="155"/>
      <w:r w:rsidRPr="00133772">
        <w:t>Šalims pasirašius Paslaugų perdavimo</w:t>
      </w:r>
      <w:r w:rsidR="009265BF" w:rsidRPr="00133772">
        <w:t>–</w:t>
      </w:r>
      <w:r w:rsidRPr="00133772">
        <w:t xml:space="preserve">priėmimo aktą, Paslaugų teikėjas pateikia PVM sąskaitą faktūrą. Visas išrašytas PVM sąskaitas faktūras, sąskaitas faktūras, kreditinius dokumentus Paslaugų teikėjas privalo pateikti Pirkėjui tik per informacinę sistemą </w:t>
      </w:r>
      <w:r w:rsidR="00916B52" w:rsidRPr="00133772">
        <w:t>„SABIS“</w:t>
      </w:r>
      <w:r w:rsidRPr="00133772">
        <w:t>. Kartu galima prisegti Paslaugų priėmimo</w:t>
      </w:r>
      <w:r w:rsidR="009265BF" w:rsidRPr="00133772">
        <w:t>–</w:t>
      </w:r>
      <w:r w:rsidRPr="00133772">
        <w:t>perdavimo aktus ar kitus papildomus dokumentus. PVM sąskaitoje faktūroje pirkimo objektas turi būti įrašytas taip, kaip Sutartyje, taip pat privalo būti įrašytas Sutarties numeris.</w:t>
      </w:r>
    </w:p>
    <w:p w14:paraId="29DA6295" w14:textId="4D09ED99" w:rsidR="00C7293E" w:rsidRPr="00133772" w:rsidRDefault="00C7293E" w:rsidP="000C0238">
      <w:pPr>
        <w:pStyle w:val="Antrat3"/>
      </w:pPr>
      <w:bookmarkStart w:id="156" w:name="bookmark267"/>
      <w:bookmarkEnd w:id="156"/>
      <w:r w:rsidRPr="00133772">
        <w:t>Apmokėjimas už tinkamai suteiktas ir priimtas Paslaugas atliekamas ne vėliau kaip per 30 kalendorinių dienų nuo PVM sąskaitos faktūros gavimo ir Paslaugų perdavimo</w:t>
      </w:r>
      <w:r w:rsidR="009265BF" w:rsidRPr="00133772">
        <w:t>–</w:t>
      </w:r>
      <w:r w:rsidRPr="00133772">
        <w:t>priėmimo akto pasirašymo, jei Sutarties Specialiosiose sąlygose nenustatyta kitaip.</w:t>
      </w:r>
    </w:p>
    <w:p w14:paraId="3A04BC94" w14:textId="6877266A" w:rsidR="00C7293E" w:rsidRPr="00133772" w:rsidRDefault="00C7293E" w:rsidP="000C0238">
      <w:pPr>
        <w:pStyle w:val="Antrat3"/>
      </w:pPr>
      <w:bookmarkStart w:id="157" w:name="bookmark268"/>
      <w:bookmarkEnd w:id="157"/>
      <w:r w:rsidRPr="00133772">
        <w:t>Avansinio mokėjimo tvarka ir terminai nustatomi Sutarties Specialiosiose sąlygose.</w:t>
      </w:r>
    </w:p>
    <w:p w14:paraId="3E098E8B" w14:textId="585FA7FB" w:rsidR="00C65405" w:rsidRPr="00133772" w:rsidRDefault="00C65405" w:rsidP="00C65405">
      <w:pPr>
        <w:pStyle w:val="Antrat3"/>
      </w:pPr>
      <w:r w:rsidRPr="00133772">
        <w:t>Tarp Pirkėjo, Paslaugų teikėjo ir subteikėjo sudarytos trišalės sutarties pagrindu už suteiktas Paslaugas gali būti atsiskaitoma tiesiogiai su atitinkamas Paslaugas suteikusiu subteikėju, nebent Sutarties specialiosiose sąlygose numatyta kitaip.</w:t>
      </w:r>
    </w:p>
    <w:p w14:paraId="62C35A6C" w14:textId="77777777" w:rsidR="00C7293E" w:rsidRPr="00133772" w:rsidRDefault="00C7293E" w:rsidP="000C0238">
      <w:pPr>
        <w:pStyle w:val="Antrat2"/>
      </w:pPr>
      <w:bookmarkStart w:id="158" w:name="bookmark271"/>
      <w:bookmarkStart w:id="159" w:name="bookmark269"/>
      <w:bookmarkStart w:id="160" w:name="bookmark270"/>
      <w:bookmarkStart w:id="161" w:name="bookmark272"/>
      <w:bookmarkEnd w:id="158"/>
      <w:r w:rsidRPr="00133772">
        <w:t>SUTARTIES ĮVYKDYMO UŽTIKRINIMAS</w:t>
      </w:r>
      <w:bookmarkEnd w:id="159"/>
      <w:bookmarkEnd w:id="160"/>
      <w:bookmarkEnd w:id="161"/>
    </w:p>
    <w:p w14:paraId="7B70C735" w14:textId="2767761B" w:rsidR="00C7293E" w:rsidRPr="00133772" w:rsidRDefault="00C7293E" w:rsidP="000C0238">
      <w:pPr>
        <w:pStyle w:val="Antrat3"/>
      </w:pPr>
      <w:bookmarkStart w:id="162" w:name="bookmark273"/>
      <w:bookmarkEnd w:id="162"/>
      <w:r w:rsidRPr="00133772">
        <w:t>Jei Sutarties Specialiosiose sąlygose yra numatytas Sutarties įvykdymo užtikrinimas</w:t>
      </w:r>
      <w:r w:rsidR="002B1184" w:rsidRPr="00133772">
        <w:t xml:space="preserve"> garantija ar laidavimo draudimu</w:t>
      </w:r>
      <w:r w:rsidRPr="00133772">
        <w:t>, Paslaugų teikėjas įsipareigoja per 5 kalendorines dienas nuo Sutarties pasirašymo dienos pateikti Pirkėjui Sutarties įvykdymo užtikrinimą, kurio suma nustatyta Sutarties Specialiosiose sąlygose.</w:t>
      </w:r>
    </w:p>
    <w:p w14:paraId="309744A0" w14:textId="77777777" w:rsidR="00C7293E" w:rsidRPr="00133772" w:rsidRDefault="00C7293E" w:rsidP="000C0238">
      <w:pPr>
        <w:pStyle w:val="Antrat3"/>
      </w:pPr>
      <w:bookmarkStart w:id="163" w:name="bookmark274"/>
      <w:bookmarkEnd w:id="163"/>
      <w:r w:rsidRPr="00133772">
        <w:t>Sutarties įvykdymui užtikrinti pateikiamas Lietuvos Respublikoje ar užsienyje registruoto banko išduoto banko garantijos rašto originalas arba draudimo bendrovės laidavimo draudimo rašto ir poliso originalas.</w:t>
      </w:r>
    </w:p>
    <w:p w14:paraId="36307815" w14:textId="6CFF8329" w:rsidR="00C7293E" w:rsidRPr="00133772" w:rsidRDefault="00C7293E" w:rsidP="000C0238">
      <w:pPr>
        <w:pStyle w:val="Antrat3"/>
      </w:pPr>
      <w:bookmarkStart w:id="164" w:name="bookmark275"/>
      <w:bookmarkEnd w:id="164"/>
      <w:r w:rsidRPr="00133772">
        <w:t xml:space="preserve">Jei Sutarties Specialiosiose sąlygose nustatomas avansinis mokėjimas, Paslaugų teikėjas kartu su avansinio mokėjimo sąskaita avansinio mokėjimo grąžinimui užtikrinti pateikia Lietuvos </w:t>
      </w:r>
      <w:r w:rsidRPr="00133772">
        <w:lastRenderedPageBreak/>
        <w:t xml:space="preserve">Respublikoje ar užsienyje registruoto banko išduoto banko garantijos rašto originalą arba draudimo bendrovės (toliau </w:t>
      </w:r>
      <w:r w:rsidR="009265BF" w:rsidRPr="00133772">
        <w:t>–</w:t>
      </w:r>
      <w:r w:rsidRPr="00133772">
        <w:t xml:space="preserve"> </w:t>
      </w:r>
      <w:proofErr w:type="spellStart"/>
      <w:r w:rsidRPr="00133772">
        <w:t>užtikrintojas</w:t>
      </w:r>
      <w:proofErr w:type="spellEnd"/>
      <w:r w:rsidRPr="00133772">
        <w:t>) laidavimo draudimo rašto ir poliso originalą visai avansinio mokėjimo sumai.</w:t>
      </w:r>
    </w:p>
    <w:p w14:paraId="7C7B7BD1" w14:textId="77777777" w:rsidR="00C7293E" w:rsidRPr="00133772" w:rsidRDefault="00C7293E" w:rsidP="000C0238">
      <w:pPr>
        <w:pStyle w:val="Antrat3"/>
      </w:pPr>
      <w:bookmarkStart w:id="165" w:name="bookmark276"/>
      <w:bookmarkEnd w:id="165"/>
      <w:r w:rsidRPr="00133772">
        <w:t xml:space="preserve">Sutarties įvykdymo užtikrinimas turi būti išduotas banko arba draudimo bendrovės bet kurioje šalyje Paslaugų teikėjo pasirinkimu. Jei </w:t>
      </w:r>
      <w:proofErr w:type="spellStart"/>
      <w:r w:rsidRPr="00133772">
        <w:t>užtikrintojas</w:t>
      </w:r>
      <w:proofErr w:type="spellEnd"/>
      <w:r w:rsidRPr="00133772">
        <w:t xml:space="preserve"> yra ne Lietuvos Respublikoje, Paslaugų teikėjas privalo įsitikinti, kad jis priimtinas Pirkėjui, ir gauti jo raštišką patvirtinimą.</w:t>
      </w:r>
    </w:p>
    <w:p w14:paraId="2849F7FD" w14:textId="4F96AF39" w:rsidR="00C7293E" w:rsidRPr="00133772" w:rsidRDefault="00C7293E" w:rsidP="000C0238">
      <w:pPr>
        <w:pStyle w:val="Antrat3"/>
      </w:pPr>
      <w:bookmarkStart w:id="166" w:name="bookmark277"/>
      <w:bookmarkEnd w:id="166"/>
      <w:r w:rsidRPr="00133772">
        <w:t xml:space="preserve">Sutarties įvykdymo užtikrinime turi būti nurodyta, kad užtikrinimo suma turi būti išmokama Pirkėjui ne vėliau kaip per 15 kalendorinių dienų nuo pirmo raštiško Pirkėjo pranešimo </w:t>
      </w:r>
      <w:proofErr w:type="spellStart"/>
      <w:r w:rsidRPr="00133772">
        <w:t>užtikrintojui</w:t>
      </w:r>
      <w:proofErr w:type="spellEnd"/>
      <w:r w:rsidRPr="00133772">
        <w:t>, kad Paslaugų teikėjas nevykdo arba netinkamai vykdo Sutartyje nustatytus įsipareigojimus ar Sutartis yra nutraukiama Pirkėjo sprendimu Sutarties Bendrųjų sąlygų 15.2 papunktyje nurodytu pagrindu.</w:t>
      </w:r>
    </w:p>
    <w:p w14:paraId="38BB7083" w14:textId="77777777" w:rsidR="00C7293E" w:rsidRPr="00133772" w:rsidRDefault="00C7293E" w:rsidP="000C0238">
      <w:pPr>
        <w:pStyle w:val="Antrat3"/>
      </w:pPr>
      <w:bookmarkStart w:id="167" w:name="bookmark278"/>
      <w:bookmarkEnd w:id="167"/>
      <w:r w:rsidRPr="00133772">
        <w:t xml:space="preserve">Sutarties įvykdymo užtikrinime turi būti numatyta, kad </w:t>
      </w:r>
      <w:proofErr w:type="spellStart"/>
      <w:r w:rsidRPr="00133772">
        <w:t>užtikrintojas</w:t>
      </w:r>
      <w:proofErr w:type="spellEnd"/>
      <w:r w:rsidRPr="00133772">
        <w:t xml:space="preserve"> neturi teisės reikalauti, kad Pirkėjas pagrįstų savo reikalavimą. Pirkėjas pranešime </w:t>
      </w:r>
      <w:proofErr w:type="spellStart"/>
      <w:r w:rsidRPr="00133772">
        <w:t>užtikrintojui</w:t>
      </w:r>
      <w:proofErr w:type="spellEnd"/>
      <w:r w:rsidRPr="00133772">
        <w:t xml:space="preserve"> tik nurodys, kokių Sutartyje nustatytų įsipareigojimų Paslaugų teikėjas nevykdo arba vykdo netinkamai ar kokiu pagrindu Sutartis yra nutraukiama.</w:t>
      </w:r>
    </w:p>
    <w:p w14:paraId="09D835FF" w14:textId="63F0CA10" w:rsidR="00C7293E" w:rsidRPr="00133772" w:rsidRDefault="00C7293E" w:rsidP="000C0238">
      <w:pPr>
        <w:pStyle w:val="Antrat3"/>
      </w:pPr>
      <w:bookmarkStart w:id="168" w:name="bookmark279"/>
      <w:bookmarkEnd w:id="168"/>
      <w:r w:rsidRPr="00133772">
        <w:t>Sutarties įvykdymo užtikrinimo trukmė turi būti tokia pat kaip ir Sutarties galiojimo trukmė. Kai Sutarties galiojimo trukmė yra ilgesnė nei 1 metai, Paslaugų teikėjas gali pateikti Sutarties įvykdymo užtikrinimą, galiojantį 1 metus, jei likus ne daugiau kaip 30 (trisdešimčiai)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469C3A66" w14:textId="77777777" w:rsidR="00C7293E" w:rsidRPr="00133772" w:rsidRDefault="00C7293E" w:rsidP="000C0238">
      <w:pPr>
        <w:pStyle w:val="Antrat3"/>
      </w:pPr>
      <w:bookmarkStart w:id="169" w:name="bookmark280"/>
      <w:bookmarkEnd w:id="169"/>
      <w:r w:rsidRPr="00133772">
        <w:t>Tuo atveju, kai Sutarties terminas pratęsiamas Sutarties Specialiosiose sąlygose nustatyta tvarka, kartu turi būti atitinkamai pratęstas Sutarties įvykdymo užtikrinimo galiojimo terminas.</w:t>
      </w:r>
    </w:p>
    <w:p w14:paraId="72792ED2" w14:textId="2668ACF8" w:rsidR="00C7293E" w:rsidRPr="00133772" w:rsidRDefault="00C7293E" w:rsidP="000C0238">
      <w:pPr>
        <w:pStyle w:val="Antrat3"/>
      </w:pPr>
      <w:bookmarkStart w:id="170" w:name="bookmark281"/>
      <w:bookmarkEnd w:id="170"/>
      <w:r w:rsidRPr="00133772">
        <w:t xml:space="preserve">Sutarties įvykdymo užtikrinimas taikomas, jeigu Paslaugų teikėjas nevykdo arba netinkamai vykdo Sutartyje numatytus savo įsipareigojimus ar Sutartis yra nutraukiama Pirkėjo sprendimu Sutarties Bendrųjų sąlygų </w:t>
      </w:r>
      <w:r w:rsidR="00436AF9" w:rsidRPr="00133772">
        <w:fldChar w:fldCharType="begin"/>
      </w:r>
      <w:r w:rsidR="00436AF9" w:rsidRPr="00133772">
        <w:instrText xml:space="preserve"> REF _Ref61859062 \r \h </w:instrText>
      </w:r>
      <w:r w:rsidR="00436AF9" w:rsidRPr="00133772">
        <w:fldChar w:fldCharType="separate"/>
      </w:r>
      <w:r w:rsidR="00436AF9" w:rsidRPr="00133772">
        <w:t>15.2</w:t>
      </w:r>
      <w:r w:rsidR="00436AF9" w:rsidRPr="00133772">
        <w:fldChar w:fldCharType="end"/>
      </w:r>
      <w:r w:rsidR="00436AF9" w:rsidRPr="00133772">
        <w:t xml:space="preserve"> </w:t>
      </w:r>
      <w:r w:rsidRPr="00133772">
        <w:t>papunktyje nurodytu pagrindu.</w:t>
      </w:r>
    </w:p>
    <w:p w14:paraId="2E063157" w14:textId="77777777" w:rsidR="00C7293E" w:rsidRPr="00133772" w:rsidRDefault="00C7293E" w:rsidP="000C0238">
      <w:pPr>
        <w:pStyle w:val="Antrat3"/>
      </w:pPr>
      <w:bookmarkStart w:id="171" w:name="bookmark282"/>
      <w:bookmarkEnd w:id="171"/>
      <w:r w:rsidRPr="00133772">
        <w:t>Sutarties įvykdymo užtikrinimas grąžinamas (arba atsisakoma teisių į jį) raštišku Paslaugų teikėjo prašymu, kai Paslaugų teikėjas įvykdo visus savo įsipareigojimus pagal Sutartį arba Sutartis nutraukiama Šalių susitarimu.</w:t>
      </w:r>
    </w:p>
    <w:p w14:paraId="3E9FA49B" w14:textId="77777777" w:rsidR="00C7293E" w:rsidRPr="00133772" w:rsidRDefault="00C7293E" w:rsidP="000C0238">
      <w:pPr>
        <w:pStyle w:val="Antrat2"/>
      </w:pPr>
      <w:bookmarkStart w:id="172" w:name="bookmark285"/>
      <w:bookmarkStart w:id="173" w:name="bookmark283"/>
      <w:bookmarkStart w:id="174" w:name="bookmark284"/>
      <w:bookmarkStart w:id="175" w:name="bookmark286"/>
      <w:bookmarkEnd w:id="172"/>
      <w:r w:rsidRPr="00133772">
        <w:t>PASLAUGŲ TEIKIMAS, PERDAVIMAS IR PRIĖMIMAS</w:t>
      </w:r>
      <w:bookmarkEnd w:id="173"/>
      <w:bookmarkEnd w:id="174"/>
      <w:bookmarkEnd w:id="175"/>
    </w:p>
    <w:p w14:paraId="0D7AAB86" w14:textId="77777777" w:rsidR="00C7293E" w:rsidRPr="00133772" w:rsidRDefault="00C7293E" w:rsidP="000C0238">
      <w:pPr>
        <w:pStyle w:val="Antrat3"/>
      </w:pPr>
      <w:bookmarkStart w:id="176" w:name="bookmark287"/>
      <w:bookmarkEnd w:id="176"/>
      <w:r w:rsidRPr="00133772">
        <w:t>Paslaugų teikėjas įsipareigoja suteikti Pirkėjui Paslaugas Sutarties Specialiosiose sąlygose nustatytomis sąlygomis, terminu ar grafiku, Sutarties Specialiosiose sąlygose nurodytu adresu.</w:t>
      </w:r>
    </w:p>
    <w:p w14:paraId="3612E5A8" w14:textId="39B60C6C" w:rsidR="00C7293E" w:rsidRPr="00133772" w:rsidRDefault="00C7293E" w:rsidP="000C0238">
      <w:pPr>
        <w:pStyle w:val="Antrat3"/>
      </w:pPr>
      <w:bookmarkStart w:id="177" w:name="bookmark288"/>
      <w:bookmarkEnd w:id="177"/>
      <w:r w:rsidRPr="00133772">
        <w:t>Pirkėjas įsipareigoja priimti suteiktas Paslaugas, patikrinti jas pagal Sutarties Specialiosiose sąlygose ir (ar) priede nurodytus reikalavimus, pasirašyti Paslaugų perdavimo</w:t>
      </w:r>
      <w:r w:rsidR="009265BF" w:rsidRPr="00133772">
        <w:t>–</w:t>
      </w:r>
      <w:r w:rsidRPr="00133772">
        <w:t>priėmimo aktą ir sumokėti Paslaugų teikėjui Sutarties Specialiosiose sąlygose nustatytą kainą, Sutarties Specialiosiose sąlygose numatytomis sąlygomis, terminu ar grafiku.</w:t>
      </w:r>
    </w:p>
    <w:p w14:paraId="0E013DCB" w14:textId="77777777" w:rsidR="00C7293E" w:rsidRPr="00133772" w:rsidRDefault="00C7293E" w:rsidP="000C0238">
      <w:pPr>
        <w:pStyle w:val="Antrat3"/>
      </w:pPr>
      <w:bookmarkStart w:id="178" w:name="bookmark289"/>
      <w:bookmarkEnd w:id="178"/>
      <w:r w:rsidRPr="00133772">
        <w:t>Be Pirkėjo raštiško sutikimo negalimas joks Paslaugų suteikimo sąlygų, termino ar grafiko keitimas.</w:t>
      </w:r>
    </w:p>
    <w:p w14:paraId="60AC4D77" w14:textId="4F561DF3" w:rsidR="00C7293E" w:rsidRPr="00133772" w:rsidRDefault="00C7293E" w:rsidP="000C0238">
      <w:pPr>
        <w:pStyle w:val="Antrat3"/>
      </w:pPr>
      <w:bookmarkStart w:id="179" w:name="bookmark290"/>
      <w:bookmarkEnd w:id="179"/>
      <w:r w:rsidRPr="00133772">
        <w:t>Pirkėjas įgyja nuosavybės teisę į Paslaugų teikimo rezultatą, jeigu toks yra sukuriamas, Šalims pasirašius Paslaugų perdavimo</w:t>
      </w:r>
      <w:r w:rsidR="009265BF" w:rsidRPr="00133772">
        <w:t>–</w:t>
      </w:r>
      <w:r w:rsidRPr="00133772">
        <w:t>priėmimo aktą. Paslaugų perdavimo</w:t>
      </w:r>
      <w:r w:rsidR="009265BF" w:rsidRPr="00133772">
        <w:t>–</w:t>
      </w:r>
      <w:r w:rsidRPr="00133772">
        <w:t>priėmimo aktą pasirašo Pirkėjo ir Paslaugų teikėjo įgalioti atstovai.</w:t>
      </w:r>
    </w:p>
    <w:p w14:paraId="4D24BB53" w14:textId="77777777" w:rsidR="00C7293E" w:rsidRPr="00133772" w:rsidRDefault="00C7293E" w:rsidP="000C0238">
      <w:pPr>
        <w:pStyle w:val="Antrat3"/>
      </w:pPr>
      <w:bookmarkStart w:id="180" w:name="bookmark291"/>
      <w:bookmarkEnd w:id="180"/>
      <w:r w:rsidRPr="00133772">
        <w:t>Suteiktos Paslaugos turi būti patikrintos pagal Sutarties Specialiosiose sąlygose ir (ar) priede nurodytus reikalavimus.</w:t>
      </w:r>
    </w:p>
    <w:p w14:paraId="15334AFA" w14:textId="4B3A7EE9" w:rsidR="00C7293E" w:rsidRPr="00133772" w:rsidRDefault="00C7293E" w:rsidP="000C0238">
      <w:pPr>
        <w:pStyle w:val="Antrat3"/>
      </w:pPr>
      <w:bookmarkStart w:id="181" w:name="bookmark292"/>
      <w:bookmarkEnd w:id="181"/>
      <w:r w:rsidRPr="00133772">
        <w:t>Kai suteiktos Paslaugos tikrinamos iš karto po Paslaugų suteikimo ir po patikrinimo pasirašomas Paslaugų perdavimo</w:t>
      </w:r>
      <w:r w:rsidR="009265BF" w:rsidRPr="00133772">
        <w:t>–</w:t>
      </w:r>
      <w:r w:rsidRPr="00133772">
        <w:t>priėmimo aktas, suteiktas Paslaugas tikrina Pirkėjas, dalyvaujant Paslaugų teikėjo įgaliotam atstovui.</w:t>
      </w:r>
    </w:p>
    <w:p w14:paraId="6BD01AE8" w14:textId="4071C237" w:rsidR="00C7293E" w:rsidRPr="00133772" w:rsidRDefault="00C7293E" w:rsidP="000C0238">
      <w:pPr>
        <w:pStyle w:val="Antrat3"/>
      </w:pPr>
      <w:bookmarkStart w:id="182" w:name="bookmark293"/>
      <w:bookmarkEnd w:id="182"/>
      <w:r w:rsidRPr="00133772">
        <w:t>Pirkėjas turi teisę raštu atsisakyti priimti suteiktas Paslaugas ir nepasirašyti Paslaugų perdavimo</w:t>
      </w:r>
      <w:r w:rsidR="009265BF" w:rsidRPr="00133772">
        <w:t>–</w:t>
      </w:r>
      <w:r w:rsidRPr="00133772">
        <w:t>priėmimo akto, jei Paslaugų perdavimo</w:t>
      </w:r>
      <w:r w:rsidR="009265BF" w:rsidRPr="00133772">
        <w:t>–</w:t>
      </w:r>
      <w:r w:rsidRPr="00133772">
        <w:t xml:space="preserve">priėmimo ar tikrinimo metu nustatoma trūkumų </w:t>
      </w:r>
      <w:r w:rsidRPr="00133772">
        <w:lastRenderedPageBreak/>
        <w:t>(defektų). Tokiu atveju surašomas Paslaugų kokybės patikrinimo aktas ir Paslaugų teikėjas įpareigojamas pašalinti trūkumus (defektus).</w:t>
      </w:r>
    </w:p>
    <w:p w14:paraId="29A51810" w14:textId="6B304C69" w:rsidR="00C7293E" w:rsidRPr="00133772" w:rsidRDefault="00C7293E" w:rsidP="000C0238">
      <w:pPr>
        <w:pStyle w:val="Antrat3"/>
      </w:pPr>
      <w:bookmarkStart w:id="183" w:name="bookmark294"/>
      <w:bookmarkEnd w:id="183"/>
      <w:r w:rsidRPr="00133772">
        <w:t>Nustatytus trūkumus (defektus) Paslaugų teikėjas privalo pašalinti per Sutarties Specialiosiose sąlygose nustatytą laiką, bet ne vėliau kaip per 30 kalendorinių dienų nuo Paslaugų kokybės patikrinimo akto surašymo dienos. Trūkumų (defektų) šalinimo laikotarpiu Paslaugų teikėjas moka Sutarties Specialiosiose sąlygose nustatyto dydžio delspinigius.</w:t>
      </w:r>
    </w:p>
    <w:p w14:paraId="3D98F94D" w14:textId="6785CE8D" w:rsidR="00C7293E" w:rsidRPr="00133772" w:rsidRDefault="00C7293E" w:rsidP="000C0238">
      <w:pPr>
        <w:pStyle w:val="Antrat3"/>
      </w:pPr>
      <w:bookmarkStart w:id="184" w:name="bookmark295"/>
      <w:bookmarkEnd w:id="184"/>
      <w:r w:rsidRPr="00133772">
        <w:t>Paslaugų teikėjas kartu su Paslaugų perdavimo</w:t>
      </w:r>
      <w:r w:rsidR="009265BF" w:rsidRPr="00133772">
        <w:t>–</w:t>
      </w:r>
      <w:r w:rsidRPr="00133772">
        <w:t>priėmimo aktu turi pateikti Pirkėjui visus dokumentus, kurie būtini gautiems Paslaugos rezultatams, jeigu tokie yra sukuriami, naudoti. Pateikti dokumentai turi būti parengti lietuvių kalba arba originalo kalba kartu su patvirtintu vertimu į lietuvių kalbą.</w:t>
      </w:r>
    </w:p>
    <w:p w14:paraId="30A0D07F" w14:textId="77777777" w:rsidR="00C7293E" w:rsidRPr="00133772" w:rsidRDefault="00C7293E" w:rsidP="000C0238">
      <w:pPr>
        <w:pStyle w:val="Antrat3"/>
      </w:pPr>
      <w:bookmarkStart w:id="185" w:name="bookmark296"/>
      <w:bookmarkEnd w:id="185"/>
      <w:r w:rsidRPr="00133772">
        <w:t>Suteikti Paslaugas anksčiau, nei nurodyta Sutarties Specialiosiose sąlygose, galima tik tuo atveju, jei iš anksto buvo raštu suderinta su Pirkėju.</w:t>
      </w:r>
    </w:p>
    <w:p w14:paraId="246B6397" w14:textId="77777777" w:rsidR="00C7293E" w:rsidRPr="00133772" w:rsidRDefault="00C7293E" w:rsidP="000C0238">
      <w:pPr>
        <w:pStyle w:val="Antrat2"/>
      </w:pPr>
      <w:bookmarkStart w:id="186" w:name="bookmark299"/>
      <w:bookmarkStart w:id="187" w:name="bookmark297"/>
      <w:bookmarkStart w:id="188" w:name="bookmark298"/>
      <w:bookmarkStart w:id="189" w:name="bookmark300"/>
      <w:bookmarkEnd w:id="186"/>
      <w:r w:rsidRPr="00133772">
        <w:t>PASLAUGŲ KOKYBĖ IR GARANTINIAI ĮSIPAREIGOJIMAI</w:t>
      </w:r>
      <w:bookmarkEnd w:id="187"/>
      <w:bookmarkEnd w:id="188"/>
      <w:bookmarkEnd w:id="189"/>
    </w:p>
    <w:p w14:paraId="46D86E53" w14:textId="77777777" w:rsidR="00C7293E" w:rsidRPr="00133772" w:rsidRDefault="00C7293E" w:rsidP="000C0238">
      <w:pPr>
        <w:pStyle w:val="Antrat3"/>
      </w:pPr>
      <w:bookmarkStart w:id="190" w:name="bookmark301"/>
      <w:bookmarkEnd w:id="190"/>
      <w:r w:rsidRPr="00133772">
        <w:t>Paslaugų teikėjas garantuoja suteiktų Paslaugų kokybę ir paslėptų trūkumų nebuvimą. Paslaugų kokybė turi atitikti Sutarties Specialiosiose sąlygose ir (ar) priede nustatytus reikalavimus, taip pat Paslaugų kokybę nustatančių teisės aktų reikalavimus.</w:t>
      </w:r>
    </w:p>
    <w:p w14:paraId="780D3127" w14:textId="77777777" w:rsidR="00C7293E" w:rsidRPr="00133772" w:rsidRDefault="00C7293E" w:rsidP="000C0238">
      <w:pPr>
        <w:pStyle w:val="Antrat3"/>
      </w:pPr>
      <w:bookmarkStart w:id="191" w:name="bookmark302"/>
      <w:bookmarkEnd w:id="191"/>
      <w:r w:rsidRPr="00133772">
        <w:t>Suteiktoms Paslaugoms taikomi garantiniai terminai, nustatyti Sutarties Specialiosiose sąlygose. Paslaugoms suteikiama garantija, kurios terminas negali būti trumpesnis, nei reikalaujama pagal Lietuvos Respublikos teisės aktus.</w:t>
      </w:r>
    </w:p>
    <w:p w14:paraId="2D239E8E" w14:textId="4A9681E2" w:rsidR="00C7293E" w:rsidRPr="00133772" w:rsidRDefault="00C7293E" w:rsidP="000C0238">
      <w:pPr>
        <w:pStyle w:val="Antrat3"/>
      </w:pPr>
      <w:bookmarkStart w:id="192" w:name="bookmark303"/>
      <w:bookmarkEnd w:id="192"/>
      <w:r w:rsidRPr="00133772">
        <w:t>Garantinis laikotarpis pradedamas skaičiuoti nuo Paslaugų perdavimo</w:t>
      </w:r>
      <w:r w:rsidR="009265BF" w:rsidRPr="00133772">
        <w:t>–</w:t>
      </w:r>
      <w:r w:rsidRPr="00133772">
        <w:t>priėmimo akto pasirašymo dienos.</w:t>
      </w:r>
    </w:p>
    <w:p w14:paraId="4A866AF4" w14:textId="77777777" w:rsidR="00C7293E" w:rsidRPr="00133772" w:rsidRDefault="00C7293E" w:rsidP="000C0238">
      <w:pPr>
        <w:pStyle w:val="Antrat3"/>
      </w:pPr>
      <w:bookmarkStart w:id="193" w:name="bookmark304"/>
      <w:bookmarkEnd w:id="193"/>
      <w:r w:rsidRPr="00133772">
        <w:t>Garantinio laikotarpio metu Paslaugų teikėjas savo sąskaita šalina nustatytus Paslaugų trūkumus (defektus).</w:t>
      </w:r>
    </w:p>
    <w:p w14:paraId="21C1E36A" w14:textId="77777777" w:rsidR="00C7293E" w:rsidRPr="00133772" w:rsidRDefault="00C7293E" w:rsidP="000C0238">
      <w:pPr>
        <w:pStyle w:val="Antrat3"/>
      </w:pPr>
      <w:bookmarkStart w:id="194" w:name="bookmark305"/>
      <w:bookmarkEnd w:id="194"/>
      <w:r w:rsidRPr="00133772">
        <w:t>Pirkėjo pranešimai Paslaugų teikėjui apie trūkumus (defektus) turi būti pateikiami raštu Sutarties Specialiosiose sąlygose nurodytu Paslaugų teikėjo adresu arba el. paštu.</w:t>
      </w:r>
    </w:p>
    <w:p w14:paraId="263E2C01" w14:textId="77777777" w:rsidR="00C7293E" w:rsidRPr="00133772" w:rsidRDefault="00C7293E" w:rsidP="000C0238">
      <w:pPr>
        <w:pStyle w:val="Antrat3"/>
      </w:pPr>
      <w:bookmarkStart w:id="195" w:name="bookmark306"/>
      <w:bookmarkEnd w:id="195"/>
      <w:r w:rsidRPr="00133772">
        <w:t>Garantinis laikotarpis Paslaugoms, ištaisius jų trūkumus (defektus), galioja likusį Paslaugos garantinį laikotarpį.</w:t>
      </w:r>
    </w:p>
    <w:p w14:paraId="3A2AFBAE" w14:textId="77777777" w:rsidR="00C7293E" w:rsidRPr="00133772" w:rsidRDefault="00C7293E" w:rsidP="000C0238">
      <w:pPr>
        <w:pStyle w:val="Antrat3"/>
      </w:pPr>
      <w:bookmarkStart w:id="196" w:name="bookmark307"/>
      <w:bookmarkEnd w:id="196"/>
      <w:r w:rsidRPr="00133772">
        <w:t>Garantija netaikoma trūkumams (defektams), atsiradusiems Pirkėjui pažeidus aptarnavimo, priežiūros ir eksploatavimo sąlygas, nurodytas Paslaugų teikėjo pateiktuose dokumentuose (jei tokie buvo pateikti).</w:t>
      </w:r>
    </w:p>
    <w:p w14:paraId="1E060978" w14:textId="77777777" w:rsidR="00C7293E" w:rsidRPr="00133772" w:rsidRDefault="00C7293E" w:rsidP="000C0238">
      <w:pPr>
        <w:pStyle w:val="Antrat3"/>
      </w:pPr>
      <w:bookmarkStart w:id="197" w:name="bookmark308"/>
      <w:bookmarkEnd w:id="197"/>
      <w:r w:rsidRPr="00133772">
        <w:t>Paslaugų teikėjui konstatavus nustatytą Paslaugų eksploatavimo sąlygų pažeidimą, Paslaugų teikėjas surašo ir perduoda Pirkėjui Paslaugų eksploatavimo sąlygų pažeidimo aktą.</w:t>
      </w:r>
    </w:p>
    <w:p w14:paraId="68A61077" w14:textId="77777777" w:rsidR="00C7293E" w:rsidRPr="00133772" w:rsidRDefault="00C7293E" w:rsidP="000C0238">
      <w:pPr>
        <w:pStyle w:val="Antrat2"/>
      </w:pPr>
      <w:bookmarkStart w:id="198" w:name="bookmark311"/>
      <w:bookmarkStart w:id="199" w:name="bookmark309"/>
      <w:bookmarkStart w:id="200" w:name="bookmark310"/>
      <w:bookmarkStart w:id="201" w:name="bookmark312"/>
      <w:bookmarkEnd w:id="198"/>
      <w:r w:rsidRPr="00133772">
        <w:t>ŠALIŲ ATSAKOMYBĖ</w:t>
      </w:r>
      <w:bookmarkEnd w:id="199"/>
      <w:bookmarkEnd w:id="200"/>
      <w:bookmarkEnd w:id="201"/>
    </w:p>
    <w:p w14:paraId="45D29732" w14:textId="77777777" w:rsidR="00C7293E" w:rsidRPr="00133772" w:rsidRDefault="00C7293E" w:rsidP="000C0238">
      <w:pPr>
        <w:pStyle w:val="Antrat3"/>
      </w:pPr>
      <w:bookmarkStart w:id="202" w:name="bookmark313"/>
      <w:bookmarkEnd w:id="202"/>
      <w:r w:rsidRPr="00133772">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3AFF3D92" w14:textId="77777777" w:rsidR="00C7293E" w:rsidRPr="00133772" w:rsidRDefault="00C7293E" w:rsidP="000C0238">
      <w:pPr>
        <w:pStyle w:val="Antrat3"/>
      </w:pPr>
      <w:bookmarkStart w:id="203" w:name="bookmark314"/>
      <w:bookmarkEnd w:id="203"/>
      <w:r w:rsidRPr="00133772">
        <w:t>Jei Paslaugų teikėjas vykdydamas Sutartį nesilaiko 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w:t>
      </w:r>
    </w:p>
    <w:p w14:paraId="6CE9CCCC" w14:textId="77777777" w:rsidR="00C7293E" w:rsidRPr="00133772" w:rsidRDefault="00C7293E" w:rsidP="000C0238">
      <w:pPr>
        <w:pStyle w:val="Antrat3"/>
      </w:pPr>
      <w:bookmarkStart w:id="204" w:name="bookmark315"/>
      <w:bookmarkEnd w:id="204"/>
      <w:r w:rsidRPr="00133772">
        <w:t>Paslaugų teikėjas visais atvejais atsako už Paslaugų suteikimo metu jo pasitelktų asmenų padarytus nuostolius ar žalą, nepriklausomai nuo to, ar tokie nuostoliai ar žala būtų padaryta Pirkėjui, jo darbuotojams ar bet kokiems tretiesiems asmenims ar jų turtui.</w:t>
      </w:r>
    </w:p>
    <w:p w14:paraId="6062A83E" w14:textId="77777777" w:rsidR="00C7293E" w:rsidRPr="00133772" w:rsidRDefault="00C7293E" w:rsidP="000C0238">
      <w:pPr>
        <w:pStyle w:val="Antrat3"/>
      </w:pPr>
      <w:bookmarkStart w:id="205" w:name="bookmark316"/>
      <w:bookmarkEnd w:id="205"/>
      <w:r w:rsidRPr="00133772">
        <w:t>Netesybų, t. y. delspinigių ir baudų, dydžiai nustatyti Sutarties Specialiosiose sąlygose.</w:t>
      </w:r>
    </w:p>
    <w:p w14:paraId="43DD2F5C" w14:textId="77777777" w:rsidR="00C7293E" w:rsidRPr="00133772" w:rsidRDefault="00C7293E" w:rsidP="000C0238">
      <w:pPr>
        <w:pStyle w:val="Antrat3"/>
      </w:pPr>
      <w:bookmarkStart w:id="206" w:name="bookmark317"/>
      <w:bookmarkEnd w:id="206"/>
      <w:r w:rsidRPr="00133772">
        <w:t>Pirkėjas, uždelsęs sumokėti už suteiktas Paslaugas Sutarties Specialiosiose sąlygose nustatyta tvarka ir terminu ar grafiku, įsipareigoja Paslaugų teikėjui pareikalavus mokėti Paslaugų teikėjui Sutarties Specialiosiose sąlygose nustatyto dydžio delspinigius nuo neapmokėtos sąskaitos dydžio už kiekvieną uždelstą kalendorinę dieną.</w:t>
      </w:r>
    </w:p>
    <w:p w14:paraId="176EB849" w14:textId="77777777" w:rsidR="00C7293E" w:rsidRPr="00133772" w:rsidRDefault="00C7293E" w:rsidP="000C0238">
      <w:pPr>
        <w:pStyle w:val="Antrat3"/>
      </w:pPr>
      <w:bookmarkStart w:id="207" w:name="bookmark318"/>
      <w:bookmarkEnd w:id="207"/>
      <w:r w:rsidRPr="00133772">
        <w:lastRenderedPageBreak/>
        <w:t>Paslaugų teikėjas, uždelsęs suteikti Paslaugas arba įvykdyti garantinius įsipareigojimus Sutarties Specialiosiose sąlygose nustatyta tvarka ir terminu ar grafiku, Pirkėjo reikalavimu moka Pirkėjui Sutarties Specialiosiose sąlygose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Paslaugų teikėjui iki nurodytos sąskaitoje datos nesumokėjus apskaičiuotų delspinigių, Pirkėjas, raštu apie tai pranešęs Paslaugų teikėjui, išskaičiuoja juos iš Paslaugų teikėjui mokėtinų sumų.</w:t>
      </w:r>
    </w:p>
    <w:p w14:paraId="0DA09686" w14:textId="77777777" w:rsidR="00C7293E" w:rsidRPr="00133772" w:rsidRDefault="00C7293E" w:rsidP="000C0238">
      <w:pPr>
        <w:pStyle w:val="Antrat3"/>
      </w:pPr>
      <w:bookmarkStart w:id="208" w:name="bookmark319"/>
      <w:bookmarkEnd w:id="208"/>
      <w:r w:rsidRPr="00133772">
        <w:t>Delspinigių sumokėjimas neatleidžia Sutarties Šalių nuo pareigos vykdyti Sutartimi prisiimtus įsipareigojimus.</w:t>
      </w:r>
    </w:p>
    <w:p w14:paraId="64BB4986" w14:textId="6516F876" w:rsidR="00C7293E" w:rsidRPr="00133772" w:rsidRDefault="00C7293E" w:rsidP="000C0238">
      <w:pPr>
        <w:pStyle w:val="Antrat3"/>
      </w:pPr>
      <w:bookmarkStart w:id="209" w:name="bookmark320"/>
      <w:bookmarkEnd w:id="209"/>
      <w:r w:rsidRPr="00133772">
        <w:t xml:space="preserve">Pirkėjui nutraukus Sutartį Sutarties Bendrųjų sąlygų </w:t>
      </w:r>
      <w:r w:rsidR="00436AF9" w:rsidRPr="00133772">
        <w:fldChar w:fldCharType="begin"/>
      </w:r>
      <w:r w:rsidR="00436AF9" w:rsidRPr="00133772">
        <w:instrText xml:space="preserve"> REF _Ref61859062 \r \h </w:instrText>
      </w:r>
      <w:r w:rsidR="00436AF9" w:rsidRPr="00133772">
        <w:fldChar w:fldCharType="separate"/>
      </w:r>
      <w:r w:rsidR="00436AF9" w:rsidRPr="00133772">
        <w:t>15.2</w:t>
      </w:r>
      <w:r w:rsidR="00436AF9" w:rsidRPr="00133772">
        <w:fldChar w:fldCharType="end"/>
      </w:r>
      <w:r w:rsidR="00436AF9" w:rsidRPr="00133772">
        <w:t xml:space="preserve"> </w:t>
      </w:r>
      <w:r w:rsidRPr="00133772">
        <w:t>papunktyje nurodytu pagrindu, Paslaugų teikėjas įsipareigoja sumokėti Pirkėjui Sutarties Specialiosiose sąlygose nustatyto dydžio baudą nuo Sutarties kainos be PVM. Paslaugų teikėjui atsisakius sumokėti nurodytą baudą, Pirkėjas, raštu apie tai pranešęs Paslaugų teikėjui, išskaičiuoja ją iš Paslaugų teikėjui mokėtinų sumų.</w:t>
      </w:r>
    </w:p>
    <w:p w14:paraId="00009863" w14:textId="77777777" w:rsidR="00C7293E" w:rsidRPr="00133772" w:rsidRDefault="00C7293E" w:rsidP="000C0238">
      <w:pPr>
        <w:pStyle w:val="Antrat2"/>
      </w:pPr>
      <w:bookmarkStart w:id="210" w:name="bookmark323"/>
      <w:bookmarkStart w:id="211" w:name="bookmark321"/>
      <w:bookmarkStart w:id="212" w:name="bookmark322"/>
      <w:bookmarkStart w:id="213" w:name="bookmark324"/>
      <w:bookmarkEnd w:id="210"/>
      <w:r w:rsidRPr="00133772">
        <w:t>NENUGALIMOS JĖGOS (FORCE MAJEURE) APLINKYBĖS</w:t>
      </w:r>
      <w:bookmarkEnd w:id="211"/>
      <w:bookmarkEnd w:id="212"/>
      <w:bookmarkEnd w:id="213"/>
    </w:p>
    <w:p w14:paraId="31E2C75C" w14:textId="77777777" w:rsidR="00C7293E" w:rsidRPr="00133772" w:rsidRDefault="00C7293E" w:rsidP="000C0238">
      <w:pPr>
        <w:pStyle w:val="Antrat3"/>
      </w:pPr>
      <w:bookmarkStart w:id="214" w:name="bookmark325"/>
      <w:bookmarkEnd w:id="214"/>
      <w:r w:rsidRPr="00133772">
        <w:t xml:space="preserve">Šalys atleidžiamos nuo atsakomybės už Sutarties nuostatų nevykdymą, jei Šalis įrodo, kad tai įvyko dėl nenugalimos jėgos </w:t>
      </w:r>
      <w:r w:rsidRPr="00133772">
        <w:rPr>
          <w:i/>
          <w:iCs/>
        </w:rPr>
        <w:t>(force majeure)</w:t>
      </w:r>
      <w:r w:rsidRPr="00133772">
        <w:t xml:space="preserve"> aplinkybių, kurių ji negalėjo kontroliuoti ir protingai numatyti Sutarties sudarymo metu, ir negalėjo užkirsti kelio šioms aplinkybėms ir jų pasekmėms atsirasti.</w:t>
      </w:r>
    </w:p>
    <w:p w14:paraId="6406F381" w14:textId="29FBDD7C" w:rsidR="00C7293E" w:rsidRPr="00133772" w:rsidRDefault="00C7293E" w:rsidP="000C0238">
      <w:pPr>
        <w:pStyle w:val="Antrat3"/>
      </w:pPr>
      <w:bookmarkStart w:id="215" w:name="bookmark326"/>
      <w:bookmarkEnd w:id="215"/>
      <w:r w:rsidRPr="00133772">
        <w:t xml:space="preserve">Šalys turi teisę nutraukti Sutartį, jei nenugalimos jėgos </w:t>
      </w:r>
      <w:r w:rsidRPr="00133772">
        <w:rPr>
          <w:i/>
          <w:iCs/>
        </w:rPr>
        <w:t>(force majeure)</w:t>
      </w:r>
      <w:r w:rsidRPr="00133772">
        <w:t xml:space="preserve"> aplinkybės tęsiasi ilgiau nei 3 mėnesius ir Šalys nesudarė susitarimo dėl Sutarties pakeitimo, leidžiančio Šalims toliau vykdyti savo įsipareigojimus.</w:t>
      </w:r>
    </w:p>
    <w:p w14:paraId="79B896BE" w14:textId="54D02956" w:rsidR="00C7293E" w:rsidRPr="00133772" w:rsidRDefault="00C7293E" w:rsidP="000C0238">
      <w:pPr>
        <w:pStyle w:val="Antrat3"/>
      </w:pPr>
      <w:bookmarkStart w:id="216" w:name="bookmark327"/>
      <w:bookmarkEnd w:id="216"/>
      <w:r w:rsidRPr="00133772">
        <w:t xml:space="preserve">Nenugalimos jėgos </w:t>
      </w:r>
      <w:r w:rsidRPr="00133772">
        <w:rPr>
          <w:i/>
          <w:iCs/>
        </w:rPr>
        <w:t>(force majeure)</w:t>
      </w:r>
      <w:r w:rsidRPr="00133772">
        <w:t xml:space="preserve"> aplinkybėmis laikomos aplinkybės, nurodytos Lietuvos Respublikos civilinio kodekso (toliau </w:t>
      </w:r>
      <w:r w:rsidR="009265BF" w:rsidRPr="00133772">
        <w:t>–</w:t>
      </w:r>
      <w:r w:rsidRPr="00133772">
        <w:t xml:space="preserve"> Civilinis kodeksas) 6.212 straipsnyje ir Atleidimo nuo atsakomybės esant nenugalimos jėgos </w:t>
      </w:r>
      <w:r w:rsidRPr="00133772">
        <w:rPr>
          <w:i/>
          <w:iCs/>
        </w:rPr>
        <w:t>(force majeure)</w:t>
      </w:r>
      <w:r w:rsidRPr="00133772">
        <w:t xml:space="preserve"> aplinkybėms taisyklėse, patvirtintose Lietuvos Respublikos Vyriausybės 1996 m. liepos 15 d. nutarimu Nr. 840.</w:t>
      </w:r>
    </w:p>
    <w:p w14:paraId="397BF308" w14:textId="3E6C998A" w:rsidR="00C7293E" w:rsidRPr="00133772" w:rsidRDefault="00C7293E" w:rsidP="000C0238">
      <w:pPr>
        <w:pStyle w:val="Antrat3"/>
      </w:pPr>
      <w:bookmarkStart w:id="217" w:name="bookmark328"/>
      <w:bookmarkEnd w:id="217"/>
      <w:r w:rsidRPr="00133772">
        <w:t xml:space="preserve">Šalis, dėl nenugalimos jėgos </w:t>
      </w:r>
      <w:r w:rsidRPr="00133772">
        <w:rPr>
          <w:i/>
          <w:iCs/>
        </w:rPr>
        <w:t>(force majeure)</w:t>
      </w:r>
      <w:r w:rsidRPr="00133772">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sidRPr="00133772">
        <w:rPr>
          <w:i/>
          <w:iCs/>
        </w:rPr>
        <w:t>(force majeure)</w:t>
      </w:r>
      <w:r w:rsidRPr="00133772">
        <w:t xml:space="preserve"> aplinkybėmis.</w:t>
      </w:r>
    </w:p>
    <w:p w14:paraId="6327450F" w14:textId="77777777" w:rsidR="00C7293E" w:rsidRPr="00133772" w:rsidRDefault="00C7293E" w:rsidP="000C0238">
      <w:pPr>
        <w:pStyle w:val="Antrat2"/>
      </w:pPr>
      <w:bookmarkStart w:id="218" w:name="bookmark331"/>
      <w:bookmarkStart w:id="219" w:name="bookmark329"/>
      <w:bookmarkStart w:id="220" w:name="bookmark330"/>
      <w:bookmarkStart w:id="221" w:name="bookmark332"/>
      <w:bookmarkEnd w:id="218"/>
      <w:r w:rsidRPr="00133772">
        <w:t>KONFIDENCIALUMO ĮSIPAREIGOJIMAI</w:t>
      </w:r>
      <w:bookmarkEnd w:id="219"/>
      <w:bookmarkEnd w:id="220"/>
      <w:bookmarkEnd w:id="221"/>
    </w:p>
    <w:p w14:paraId="74913167" w14:textId="77777777" w:rsidR="00C7293E" w:rsidRPr="00133772" w:rsidRDefault="00C7293E" w:rsidP="000C0238">
      <w:pPr>
        <w:pStyle w:val="Antrat3"/>
      </w:pPr>
      <w:bookmarkStart w:id="222" w:name="bookmark333"/>
      <w:bookmarkEnd w:id="222"/>
      <w:r w:rsidRPr="00133772">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w:t>
      </w:r>
    </w:p>
    <w:p w14:paraId="01213E46" w14:textId="77777777" w:rsidR="00C7293E" w:rsidRPr="00133772" w:rsidRDefault="00C7293E" w:rsidP="000C0238">
      <w:pPr>
        <w:pStyle w:val="Antrat3"/>
      </w:pPr>
      <w:bookmarkStart w:id="223" w:name="bookmark334"/>
      <w:bookmarkEnd w:id="223"/>
      <w:r w:rsidRPr="00133772">
        <w:t>Šio įsipareigojimo pažeidimu nebus laikomas viešas informacijos apie Pirkėją atskleidimas, jei Pirkėjas pažeidžia mokėjimo terminus, ir informacijos apie Paslaugų teikėją atskleidimas, jei Paslaugų teikėjas pažeidžia Paslaugų suteikimo terminus.</w:t>
      </w:r>
    </w:p>
    <w:p w14:paraId="735EAEA9" w14:textId="77777777" w:rsidR="00C7293E" w:rsidRPr="00133772" w:rsidRDefault="00C7293E" w:rsidP="000C0238">
      <w:pPr>
        <w:pStyle w:val="Antrat3"/>
      </w:pPr>
      <w:bookmarkStart w:id="224" w:name="bookmark335"/>
      <w:bookmarkEnd w:id="224"/>
      <w:r w:rsidRPr="00133772">
        <w:t>Konfidencialumo įsipareigojimai išlieka ir Sutarčiai pasibaigus.</w:t>
      </w:r>
    </w:p>
    <w:p w14:paraId="125F822F" w14:textId="77777777" w:rsidR="00C7293E" w:rsidRPr="00133772" w:rsidRDefault="00C7293E" w:rsidP="000C0238">
      <w:pPr>
        <w:pStyle w:val="Antrat2"/>
      </w:pPr>
      <w:bookmarkStart w:id="225" w:name="bookmark338"/>
      <w:bookmarkStart w:id="226" w:name="bookmark336"/>
      <w:bookmarkStart w:id="227" w:name="bookmark337"/>
      <w:bookmarkStart w:id="228" w:name="bookmark339"/>
      <w:bookmarkEnd w:id="225"/>
      <w:r w:rsidRPr="00133772">
        <w:t>SUTARTIES GALIOJIMAS</w:t>
      </w:r>
      <w:bookmarkEnd w:id="226"/>
      <w:bookmarkEnd w:id="227"/>
      <w:bookmarkEnd w:id="228"/>
    </w:p>
    <w:p w14:paraId="7511FC98" w14:textId="77777777" w:rsidR="00C7293E" w:rsidRPr="00133772" w:rsidRDefault="00C7293E" w:rsidP="000C0238">
      <w:pPr>
        <w:pStyle w:val="Antrat3"/>
      </w:pPr>
      <w:bookmarkStart w:id="229" w:name="bookmark340"/>
      <w:bookmarkEnd w:id="229"/>
      <w:r w:rsidRPr="00133772">
        <w:t>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w:t>
      </w:r>
    </w:p>
    <w:p w14:paraId="4E1443E9" w14:textId="77777777" w:rsidR="00C7293E" w:rsidRPr="00133772" w:rsidRDefault="00C7293E" w:rsidP="000C0238">
      <w:pPr>
        <w:pStyle w:val="Antrat3"/>
      </w:pPr>
      <w:bookmarkStart w:id="230" w:name="bookmark341"/>
      <w:bookmarkEnd w:id="230"/>
      <w:r w:rsidRPr="00133772">
        <w:t>Sutarties galiojimo terminas nustatytas Sutarties Specialiosiose sąlygose.</w:t>
      </w:r>
    </w:p>
    <w:p w14:paraId="7A7E22AC" w14:textId="77777777" w:rsidR="00C7293E" w:rsidRPr="00133772" w:rsidRDefault="00C7293E" w:rsidP="000C0238">
      <w:pPr>
        <w:pStyle w:val="Antrat3"/>
      </w:pPr>
      <w:bookmarkStart w:id="231" w:name="bookmark342"/>
      <w:bookmarkEnd w:id="231"/>
      <w:r w:rsidRPr="00133772">
        <w:t xml:space="preserve">Sutartis galioja iki visiško Šalių įsipareigojimų įvykdymo. Sutartis gali būti pratęsta </w:t>
      </w:r>
      <w:r w:rsidRPr="00133772">
        <w:lastRenderedPageBreak/>
        <w:t>Sutarties Specialiosiose sąlygose nustatyta tvarka bei laikotarpiui ir pratęsimo laikotarpiu vykdoma Sutartyje nustatytomis sąlygomis ir tvarka.</w:t>
      </w:r>
    </w:p>
    <w:p w14:paraId="5405294D" w14:textId="77777777" w:rsidR="00C7293E" w:rsidRPr="00133772" w:rsidRDefault="00C7293E" w:rsidP="000C0238">
      <w:pPr>
        <w:pStyle w:val="Antrat3"/>
      </w:pPr>
      <w:bookmarkStart w:id="232" w:name="bookmark343"/>
      <w:bookmarkEnd w:id="232"/>
      <w:r w:rsidRPr="00133772">
        <w:t>Jei bet kuri Sutarties nuostata tampa ar pripažįstama visiškai ar iš dalies negaliojančia, tai neturi įtakos kitų Sutarties nuostatų galiojimui.</w:t>
      </w:r>
    </w:p>
    <w:p w14:paraId="650E62E3" w14:textId="77777777" w:rsidR="00C7293E" w:rsidRPr="00133772" w:rsidRDefault="00C7293E" w:rsidP="000C0238">
      <w:pPr>
        <w:pStyle w:val="Antrat3"/>
      </w:pPr>
      <w:bookmarkStart w:id="233" w:name="bookmark344"/>
      <w:bookmarkEnd w:id="233"/>
      <w:r w:rsidRPr="00133772">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73F4783A" w14:textId="77777777" w:rsidR="00C7293E" w:rsidRPr="00133772" w:rsidRDefault="00C7293E" w:rsidP="000C0238">
      <w:pPr>
        <w:pStyle w:val="Antrat3"/>
      </w:pPr>
      <w:bookmarkStart w:id="234" w:name="bookmark345"/>
      <w:bookmarkEnd w:id="234"/>
      <w:r w:rsidRPr="00133772">
        <w:t>Garantiniai įsipareigojimai galioja iki visiško jų įvykdymo.</w:t>
      </w:r>
    </w:p>
    <w:p w14:paraId="04B53A24" w14:textId="77777777" w:rsidR="00C7293E" w:rsidRPr="00133772" w:rsidRDefault="00C7293E" w:rsidP="000C0238">
      <w:pPr>
        <w:pStyle w:val="Antrat2"/>
      </w:pPr>
      <w:bookmarkStart w:id="235" w:name="bookmark348"/>
      <w:bookmarkStart w:id="236" w:name="bookmark346"/>
      <w:bookmarkStart w:id="237" w:name="bookmark347"/>
      <w:bookmarkStart w:id="238" w:name="bookmark349"/>
      <w:bookmarkEnd w:id="235"/>
      <w:r w:rsidRPr="00133772">
        <w:t>SUTARTIES PAKEITIMAI</w:t>
      </w:r>
      <w:bookmarkEnd w:id="236"/>
      <w:bookmarkEnd w:id="237"/>
      <w:bookmarkEnd w:id="238"/>
    </w:p>
    <w:p w14:paraId="37842E4D" w14:textId="4B6BA09A" w:rsidR="00C7293E" w:rsidRPr="00133772" w:rsidRDefault="00FF7C63" w:rsidP="000C0238">
      <w:pPr>
        <w:pStyle w:val="Antrat3"/>
      </w:pPr>
      <w:bookmarkStart w:id="239" w:name="bookmark350"/>
      <w:bookmarkEnd w:id="239"/>
      <w:r w:rsidRPr="00133772">
        <w:t>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64F114CA" w14:textId="148F0D34" w:rsidR="00C7293E" w:rsidRPr="00133772" w:rsidRDefault="00C7293E" w:rsidP="000C0238">
      <w:pPr>
        <w:pStyle w:val="Antrat3"/>
      </w:pPr>
      <w:bookmarkStart w:id="240" w:name="bookmark351"/>
      <w:bookmarkEnd w:id="240"/>
      <w:r w:rsidRPr="00133772">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0FB77AE7" w14:textId="77777777" w:rsidR="00C7293E" w:rsidRPr="00133772" w:rsidRDefault="00C7293E" w:rsidP="000C0238">
      <w:pPr>
        <w:pStyle w:val="Antrat2"/>
      </w:pPr>
      <w:bookmarkStart w:id="241" w:name="bookmark354"/>
      <w:bookmarkStart w:id="242" w:name="bookmark352"/>
      <w:bookmarkStart w:id="243" w:name="bookmark353"/>
      <w:bookmarkStart w:id="244" w:name="bookmark355"/>
      <w:bookmarkEnd w:id="241"/>
      <w:r w:rsidRPr="00133772">
        <w:t>SUTARTIES VYKDYMO SUSTABDYMAS, PRATĘSIMAS</w:t>
      </w:r>
      <w:bookmarkEnd w:id="242"/>
      <w:bookmarkEnd w:id="243"/>
      <w:bookmarkEnd w:id="244"/>
    </w:p>
    <w:p w14:paraId="0CF2AA84" w14:textId="1A98FE5B" w:rsidR="00C7293E" w:rsidRPr="00133772" w:rsidRDefault="00C7293E" w:rsidP="000C0238">
      <w:pPr>
        <w:pStyle w:val="Antrat3"/>
      </w:pPr>
      <w:bookmarkStart w:id="245" w:name="bookmark356"/>
      <w:bookmarkEnd w:id="245"/>
      <w:r w:rsidRPr="00133772">
        <w:t xml:space="preserve">Esant nuo Paslaugų teikėjo nepriklausančioms aplinkybėms, </w:t>
      </w:r>
      <w:r w:rsidR="00084667" w:rsidRPr="00133772">
        <w:t xml:space="preserve">kuriomis gali būti ir COVID-19 ligos (koronaviruso infekcijos) poveikis, </w:t>
      </w:r>
      <w:r w:rsidRPr="00133772">
        <w:t>dėl kurių Paslaugų teikėjas negali tinkamai suteikti Paslaugas pagal Sutartį, jis privalo raštu nedelsdamas, bet ne vėliau kaip per 3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nedelsdamas atnaujinti Paslaugų teikimą. Tokių aplinkybių buvimas neatleidžia Paslaugų teikėjo nuo pareigos savo sutartinius įsipareigojimus įvykdyti Sutartyje nustatytais terminais ar grafiku, jei Sutarties Specialiosiose sąlygose nenustatyta kitaip. Jei Paslaugų teikimo sustabdymas trunka ilgiau kaip 90 kalendorinių dienų, Pirkėjas turi teisę raštu pareikalauti Paslaugų teikėjo atnaujinti teikimą per 30 kalendorinių dienų arba nutraukti Sutartį.</w:t>
      </w:r>
    </w:p>
    <w:p w14:paraId="54843F14" w14:textId="7A62B21C" w:rsidR="00C7293E" w:rsidRPr="00133772" w:rsidRDefault="00C7293E" w:rsidP="000C0238">
      <w:pPr>
        <w:pStyle w:val="Antrat3"/>
      </w:pPr>
      <w:bookmarkStart w:id="246" w:name="bookmark357"/>
      <w:bookmarkEnd w:id="246"/>
      <w:r w:rsidRPr="00133772">
        <w:t>Esant nuo Pirkėjo nepriklausančioms aplinkybėms</w:t>
      </w:r>
      <w:r w:rsidR="00084667" w:rsidRPr="00133772">
        <w:t xml:space="preserve">, kuriomis gali būti ir COVID-19 ligos (koronaviruso infekcijos) poveikis, </w:t>
      </w:r>
      <w:r w:rsidRPr="00133772">
        <w:t>dėl kurių Pirkėjas negali priimti suteiktų Paslaugų, jis privalo raštu nedelsdamas, bet ne vėliau kaip per 3 kalendorines dienas, apie tai pranešti paslaugų teikėjui ir pateikti minėtų aplinkybių egzistavimo įrodymus. Tokiu atveju Pirkėjas turi teisę prašyti sustabdyti Paslaugų teikimą iki atitinkamų aplinkybių pasibaigimo. Pirkėjas nekompensuoja Paslaugų teikėjui dėl tokio sustabdymo atsiradusių Paslaugų teikėjo išlaidų, jei Sutarties Specialiosiose sąlygose nenustatyta kitaip. Jei Paslaugų teikimo sustabdymas trunka ilgiau kaip 90 kalendorinių dienų, Paslaugų teikėjas turi teisę raštu pareikalauti Pirkėjo atnaujinti Paslaugų teikimą per 30 kalendorinių dienų arba nutraukti Sutartį.</w:t>
      </w:r>
    </w:p>
    <w:p w14:paraId="7074B3C9" w14:textId="77777777" w:rsidR="00C7293E" w:rsidRPr="00133772" w:rsidRDefault="00C7293E" w:rsidP="000C0238">
      <w:pPr>
        <w:pStyle w:val="Antrat2"/>
      </w:pPr>
      <w:bookmarkStart w:id="247" w:name="bookmark360"/>
      <w:bookmarkStart w:id="248" w:name="bookmark358"/>
      <w:bookmarkStart w:id="249" w:name="bookmark359"/>
      <w:bookmarkStart w:id="250" w:name="bookmark361"/>
      <w:bookmarkEnd w:id="247"/>
      <w:r w:rsidRPr="00133772">
        <w:t>SUTARTIES NUTRAUKIMAS</w:t>
      </w:r>
      <w:bookmarkEnd w:id="248"/>
      <w:bookmarkEnd w:id="249"/>
      <w:bookmarkEnd w:id="250"/>
    </w:p>
    <w:p w14:paraId="4E34EB76" w14:textId="77777777" w:rsidR="000B676A" w:rsidRDefault="00C7293E" w:rsidP="002E5D6C">
      <w:pPr>
        <w:pStyle w:val="Antrat3"/>
      </w:pPr>
      <w:bookmarkStart w:id="251" w:name="bookmark362"/>
      <w:bookmarkEnd w:id="251"/>
      <w:r w:rsidRPr="00133772">
        <w:t>Sutartis gali būti nutraukiama rašytiniu Šalių susitarimu arba vienos iš šalių valia.</w:t>
      </w:r>
      <w:bookmarkStart w:id="252" w:name="bookmark363"/>
      <w:bookmarkEnd w:id="252"/>
    </w:p>
    <w:p w14:paraId="5EF94348" w14:textId="7FCBF2F7" w:rsidR="00C7293E" w:rsidRPr="00133772" w:rsidRDefault="00C7293E" w:rsidP="002E5D6C">
      <w:pPr>
        <w:pStyle w:val="Antrat3"/>
      </w:pPr>
      <w:r w:rsidRPr="00133772">
        <w:t>Pirkėjas turi teisę vienašališkai nutraukti Sutartį apie tai įspėjęs Paslaugų teikėją raštu prieš 14 kalendorinių dienų šiais atvejais:</w:t>
      </w:r>
    </w:p>
    <w:p w14:paraId="1B97197E" w14:textId="77777777" w:rsidR="00C7293E" w:rsidRPr="00133772" w:rsidRDefault="00C7293E" w:rsidP="000C0238">
      <w:pPr>
        <w:pStyle w:val="Antrat4"/>
      </w:pPr>
      <w:bookmarkStart w:id="253" w:name="bookmark364"/>
      <w:bookmarkEnd w:id="253"/>
      <w:r w:rsidRPr="00133772">
        <w:lastRenderedPageBreak/>
        <w:t>kai Paslaugų teikėjas bankrutuoja arba yra likviduojamas, sustabdo ūkinę veiklą arba įstatymuose ir kituose teisės aktuose nustatyta tvarka susidaro analogiška situacija;</w:t>
      </w:r>
    </w:p>
    <w:p w14:paraId="0EB9C5AD" w14:textId="243AD9A3" w:rsidR="00C7293E" w:rsidRPr="00133772" w:rsidRDefault="00C7293E" w:rsidP="000C0238">
      <w:pPr>
        <w:pStyle w:val="Antrat4"/>
      </w:pPr>
      <w:bookmarkStart w:id="254" w:name="bookmark365"/>
      <w:bookmarkEnd w:id="254"/>
      <w:r w:rsidRPr="00133772">
        <w:t xml:space="preserve">kai keičiasi Paslaugų teikėjo organizacinė struktūra </w:t>
      </w:r>
      <w:r w:rsidR="009265BF" w:rsidRPr="00133772">
        <w:t>–</w:t>
      </w:r>
      <w:r w:rsidRPr="00133772">
        <w:t xml:space="preserve"> juridinis statusas, pobūdis ar valdymo struktūra ir tai gali turėti įtakos tinkamam Sutarties įvykdymui;</w:t>
      </w:r>
    </w:p>
    <w:p w14:paraId="07E13B98" w14:textId="77777777" w:rsidR="00C7293E" w:rsidRPr="00133772" w:rsidRDefault="00C7293E" w:rsidP="000C0238">
      <w:pPr>
        <w:pStyle w:val="Antrat4"/>
      </w:pPr>
      <w:bookmarkStart w:id="255" w:name="bookmark366"/>
      <w:bookmarkEnd w:id="255"/>
      <w:r w:rsidRPr="00133772">
        <w:t>kai Sutartis buvo pakeista pažeidžiant Viešųjų pirkimų įstatymo 89 straipsnį;</w:t>
      </w:r>
    </w:p>
    <w:p w14:paraId="66B7DD1B" w14:textId="77777777" w:rsidR="00C7293E" w:rsidRPr="00133772" w:rsidRDefault="00C7293E" w:rsidP="000C0238">
      <w:pPr>
        <w:pStyle w:val="Antrat4"/>
      </w:pPr>
      <w:bookmarkStart w:id="256" w:name="bookmark367"/>
      <w:bookmarkEnd w:id="256"/>
      <w:r w:rsidRPr="00133772">
        <w:t>kai Paslaugų teikėjas įsiteisėjusiu kompetentingos institucijos ar teismo sprendimu yra pripažintas kaltu dėl profesinio pažeidimo;</w:t>
      </w:r>
    </w:p>
    <w:p w14:paraId="36AA3910" w14:textId="77777777" w:rsidR="00C7293E" w:rsidRPr="00133772" w:rsidRDefault="00C7293E" w:rsidP="000C0238">
      <w:pPr>
        <w:pStyle w:val="Antrat4"/>
      </w:pPr>
      <w:bookmarkStart w:id="257" w:name="bookmark368"/>
      <w:bookmarkEnd w:id="257"/>
      <w:r w:rsidRPr="00133772">
        <w:t>kai Paslaugų teikėjas įsiteisėjusiu teismo sprendimu pripažintas kaltu dėl sukčiavimo, korupcijos, pinigų plovimo, dalyvavimo nusikalstamoje organizacijoje;</w:t>
      </w:r>
    </w:p>
    <w:p w14:paraId="3B5BF600" w14:textId="77777777" w:rsidR="00C7293E" w:rsidRPr="00133772" w:rsidRDefault="00C7293E" w:rsidP="000C0238">
      <w:pPr>
        <w:pStyle w:val="Antrat4"/>
      </w:pPr>
      <w:bookmarkStart w:id="258" w:name="bookmark369"/>
      <w:bookmarkEnd w:id="258"/>
      <w:r w:rsidRPr="00133772">
        <w:t>kai paaiškėja, kad Paslaugų teikėjas turėjo būti pašalintas iš pirkimo procedūros pagal Viešųjų pirkimų įstatymo 46 straipsnio 1 dalį;</w:t>
      </w:r>
    </w:p>
    <w:p w14:paraId="51F93A03" w14:textId="77777777" w:rsidR="00C7293E" w:rsidRPr="00133772" w:rsidRDefault="00C7293E" w:rsidP="000C0238">
      <w:pPr>
        <w:pStyle w:val="Antrat4"/>
      </w:pPr>
      <w:bookmarkStart w:id="259" w:name="bookmark370"/>
      <w:bookmarkEnd w:id="259"/>
      <w:r w:rsidRPr="00133772">
        <w:t xml:space="preserve">kai Paslaugų teikėjas sudaro </w:t>
      </w:r>
      <w:proofErr w:type="spellStart"/>
      <w:r w:rsidRPr="00133772">
        <w:t>subtiekimo</w:t>
      </w:r>
      <w:proofErr w:type="spellEnd"/>
      <w:r w:rsidRPr="00133772">
        <w:t xml:space="preserve"> sutartį be Pirkėjo sutikimo;</w:t>
      </w:r>
    </w:p>
    <w:p w14:paraId="61336106" w14:textId="77777777" w:rsidR="00C7293E" w:rsidRPr="00133772" w:rsidRDefault="00C7293E" w:rsidP="000C0238">
      <w:pPr>
        <w:pStyle w:val="Antrat4"/>
      </w:pPr>
      <w:bookmarkStart w:id="260" w:name="bookmark371"/>
      <w:bookmarkEnd w:id="260"/>
      <w:r w:rsidRPr="00133772">
        <w:t>kai Paslaugų teikėjas nesilaiko Sutarties įvykdymo termino ar grafiko, nustatyto Sutarties Specialiosiose sąlygose;</w:t>
      </w:r>
    </w:p>
    <w:p w14:paraId="0B1E1E84" w14:textId="77777777" w:rsidR="00C7293E" w:rsidRPr="00133772" w:rsidRDefault="00C7293E" w:rsidP="000C0238">
      <w:pPr>
        <w:pStyle w:val="Antrat4"/>
      </w:pPr>
      <w:bookmarkStart w:id="261" w:name="bookmark372"/>
      <w:bookmarkEnd w:id="261"/>
      <w:r w:rsidRPr="00133772">
        <w:t xml:space="preserve">kai Paslaugų teikėjas pažeidžia esmines Sutarties sąlygas, t. y. Paslaugų suteikimo, </w:t>
      </w:r>
      <w:proofErr w:type="spellStart"/>
      <w:r w:rsidRPr="00133772">
        <w:t>subtiekimo</w:t>
      </w:r>
      <w:proofErr w:type="spellEnd"/>
      <w:r w:rsidRPr="00133772">
        <w:t>, kokybės, trūkumų, (defektų) pašalinimo, garantinio aptarnavimo, Sutarties įvykdymo užtikrinimo;</w:t>
      </w:r>
    </w:p>
    <w:p w14:paraId="1D8560AF" w14:textId="77777777" w:rsidR="00C7293E" w:rsidRPr="00133772" w:rsidRDefault="00C7293E" w:rsidP="000C0238">
      <w:pPr>
        <w:pStyle w:val="Antrat4"/>
      </w:pPr>
      <w:bookmarkStart w:id="262" w:name="bookmark373"/>
      <w:bookmarkEnd w:id="262"/>
      <w:r w:rsidRPr="00133772">
        <w:t>kai Paslaugų teikėjas nevykdo ar netinkamai vykdo savo sutartinius įsipareigojimus ir toks nevykdymas ar netinkamas vykdymas yra esminis Sutarties pažeidimas pagal Civilinio kodekso 6.217 straipsnį;</w:t>
      </w:r>
    </w:p>
    <w:p w14:paraId="20DACBEE" w14:textId="77777777" w:rsidR="00C7293E" w:rsidRPr="00133772" w:rsidRDefault="00C7293E" w:rsidP="000C0238">
      <w:pPr>
        <w:pStyle w:val="Antrat4"/>
      </w:pPr>
      <w:bookmarkStart w:id="263" w:name="bookmark374"/>
      <w:bookmarkEnd w:id="263"/>
      <w:r w:rsidRPr="00133772">
        <w:t>dėl kitokio pobūdžio neveikimo, trukdančio vykdyti Sutartį ir kitais Sutartyje nurodytais atvejais.</w:t>
      </w:r>
    </w:p>
    <w:p w14:paraId="04CE1F57" w14:textId="472AB9D5" w:rsidR="00C7293E" w:rsidRPr="00133772" w:rsidRDefault="00C7293E" w:rsidP="000C0238">
      <w:pPr>
        <w:pStyle w:val="Antrat3"/>
      </w:pPr>
      <w:bookmarkStart w:id="264" w:name="bookmark375"/>
      <w:bookmarkStart w:id="265" w:name="_Ref61859062"/>
      <w:bookmarkEnd w:id="264"/>
      <w:r w:rsidRPr="00133772">
        <w:t>Pirkėjas turi teisę vienašališkai nutraukti Sutartį, nesilaikydamas nustatytų Sutarties nutraukimo terminų, kai Sutarties įvykdymo užtikrinimą išdavęs subjektas negali įvykdyti savo įsipareigojimų ir Paslaugų teikėjas, Pirkėjui raštu pareikalavus, per 5 kalendorines dienas nepateikė naujo Sutarties įvykdymo užtikrinimo tokiomis pačiomis sąlygomis kaip ir ankstesnysis.</w:t>
      </w:r>
      <w:bookmarkEnd w:id="265"/>
    </w:p>
    <w:p w14:paraId="7294F0B8" w14:textId="3757E032" w:rsidR="00C7293E" w:rsidRPr="00133772" w:rsidRDefault="00C7293E" w:rsidP="000C0238">
      <w:pPr>
        <w:pStyle w:val="Antrat3"/>
      </w:pPr>
      <w:bookmarkStart w:id="266" w:name="bookmark376"/>
      <w:bookmarkEnd w:id="266"/>
      <w:r w:rsidRPr="00133772">
        <w:t>Pirkėjas turi teisę atsisakyti Paslaugų teikėjo teikiamų Paslaugų ir vienašališkai nutraukti Sutartį, apie tai Paslaugų tiekėją įspėjęs ne vėliau kaip prieš 30 kalendorinių dienų.</w:t>
      </w:r>
    </w:p>
    <w:p w14:paraId="56E3B1D0" w14:textId="788AC533" w:rsidR="00C7293E" w:rsidRPr="00133772" w:rsidRDefault="00C7293E" w:rsidP="000C0238">
      <w:pPr>
        <w:pStyle w:val="Antrat3"/>
      </w:pPr>
      <w:bookmarkStart w:id="267" w:name="bookmark377"/>
      <w:bookmarkEnd w:id="267"/>
      <w:r w:rsidRPr="00133772">
        <w:t>Pirkėjas, įspėjęs Paslaugų teikėją prieš 60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782952D9" w14:textId="0FFC29A4" w:rsidR="00C7293E" w:rsidRPr="00133772" w:rsidRDefault="00C7293E" w:rsidP="000C0238">
      <w:pPr>
        <w:pStyle w:val="Antrat3"/>
      </w:pPr>
      <w:bookmarkStart w:id="268" w:name="bookmark378"/>
      <w:bookmarkEnd w:id="268"/>
      <w:r w:rsidRPr="00133772">
        <w:t>Paslaugų teikėjas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645C4A50" w14:textId="426D5CB8" w:rsidR="00C7293E" w:rsidRPr="00133772" w:rsidRDefault="00C7293E" w:rsidP="000C0238">
      <w:pPr>
        <w:pStyle w:val="Antrat3"/>
      </w:pPr>
      <w:bookmarkStart w:id="269" w:name="bookmark379"/>
      <w:bookmarkEnd w:id="269"/>
      <w:r w:rsidRPr="00133772">
        <w:t>Paslaugų teikėjas, įspėjęs Pirkėją prieš 60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439BC617" w14:textId="6A3E1243" w:rsidR="00C7293E" w:rsidRPr="00133772" w:rsidRDefault="00C7293E" w:rsidP="000C0238">
      <w:pPr>
        <w:pStyle w:val="Antrat3"/>
      </w:pPr>
      <w:bookmarkStart w:id="270" w:name="bookmark380"/>
      <w:bookmarkEnd w:id="270"/>
      <w:r w:rsidRPr="00133772">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4A0B30D4" w14:textId="59E64D8B" w:rsidR="00C7293E" w:rsidRPr="00133772" w:rsidRDefault="00C7293E" w:rsidP="000C0238">
      <w:pPr>
        <w:pStyle w:val="Antrat3"/>
      </w:pPr>
      <w:bookmarkStart w:id="271" w:name="bookmark381"/>
      <w:bookmarkEnd w:id="271"/>
      <w:r w:rsidRPr="00133772">
        <w:t xml:space="preserve">Jei Sutartis nutraukiama Pirkėjo sprendimu Sutarties Bendrųjų Sąlygų </w:t>
      </w:r>
      <w:r w:rsidR="00436AF9" w:rsidRPr="00133772">
        <w:fldChar w:fldCharType="begin"/>
      </w:r>
      <w:r w:rsidR="00436AF9" w:rsidRPr="00133772">
        <w:instrText xml:space="preserve"> REF _Ref61859062 \r \h </w:instrText>
      </w:r>
      <w:r w:rsidR="00436AF9" w:rsidRPr="00133772">
        <w:fldChar w:fldCharType="separate"/>
      </w:r>
      <w:r w:rsidR="00436AF9" w:rsidRPr="00133772">
        <w:t>15.2</w:t>
      </w:r>
      <w:r w:rsidR="00436AF9" w:rsidRPr="00133772">
        <w:fldChar w:fldCharType="end"/>
      </w:r>
      <w:r w:rsidRPr="00133772">
        <w:t xml:space="preserve"> papunktyje nurodytais atvejais, Pirkėjo patirti nuostoliai ir išlaidos išskaičiuojamos iš Paslaugų teikėjui mokėtinų sumų.</w:t>
      </w:r>
    </w:p>
    <w:p w14:paraId="2A5D1201" w14:textId="77777777" w:rsidR="00C7293E" w:rsidRPr="00133772" w:rsidRDefault="00C7293E" w:rsidP="000C0238">
      <w:pPr>
        <w:pStyle w:val="Antrat3"/>
      </w:pPr>
      <w:bookmarkStart w:id="272" w:name="bookmark382"/>
      <w:bookmarkEnd w:id="272"/>
      <w:r w:rsidRPr="00133772">
        <w:t>Sutarties nutraukimas neatleidžia Sutarties šalių nuo delspinigių, priskaičiuotų iki Sutarties nutraukimo, mokėjimo.</w:t>
      </w:r>
    </w:p>
    <w:p w14:paraId="4F8873CC" w14:textId="77777777" w:rsidR="00C7293E" w:rsidRPr="00133772" w:rsidRDefault="00C7293E" w:rsidP="000C0238">
      <w:pPr>
        <w:pStyle w:val="Antrat3"/>
      </w:pPr>
      <w:bookmarkStart w:id="273" w:name="bookmark383"/>
      <w:bookmarkEnd w:id="273"/>
      <w:r w:rsidRPr="00133772">
        <w:t>Sutarties nutraukimas neturi įtakos ginčų nagrinėjimo tvarką nustatančių Sutarties sąlygų ir kitų Sutarties sąlygų galiojimui, jeigu šios sąlygos pagal savo esmę lieka galioti ir po Sutarties nutraukimo.</w:t>
      </w:r>
    </w:p>
    <w:p w14:paraId="40CF453B" w14:textId="42A1163F" w:rsidR="00C7293E" w:rsidRPr="00133772" w:rsidRDefault="00C7293E" w:rsidP="000C0238">
      <w:pPr>
        <w:pStyle w:val="Antrat3"/>
      </w:pPr>
      <w:bookmarkStart w:id="274" w:name="bookmark384"/>
      <w:bookmarkEnd w:id="274"/>
      <w:r w:rsidRPr="00133772">
        <w:t>Sutartis gali būti nutraukta ir kitais</w:t>
      </w:r>
      <w:r w:rsidR="00064294" w:rsidRPr="00133772">
        <w:t>,</w:t>
      </w:r>
      <w:r w:rsidRPr="00133772">
        <w:t xml:space="preserve"> negu šioje Sutartyje nurodytais ir Civiliniame </w:t>
      </w:r>
      <w:r w:rsidRPr="00133772">
        <w:lastRenderedPageBreak/>
        <w:t>kodekse nustatytais atvejais ir tvarka.</w:t>
      </w:r>
    </w:p>
    <w:p w14:paraId="6A9FC664" w14:textId="77777777" w:rsidR="00C7293E" w:rsidRPr="00133772" w:rsidRDefault="00C7293E" w:rsidP="000C0238">
      <w:pPr>
        <w:pStyle w:val="Antrat2"/>
      </w:pPr>
      <w:bookmarkStart w:id="275" w:name="bookmark387"/>
      <w:bookmarkStart w:id="276" w:name="bookmark385"/>
      <w:bookmarkStart w:id="277" w:name="bookmark386"/>
      <w:bookmarkStart w:id="278" w:name="bookmark388"/>
      <w:bookmarkEnd w:id="275"/>
      <w:r w:rsidRPr="00133772">
        <w:t>GINČŲ NAGRINĖJIMO TVARKA</w:t>
      </w:r>
      <w:bookmarkEnd w:id="276"/>
      <w:bookmarkEnd w:id="277"/>
      <w:bookmarkEnd w:id="278"/>
    </w:p>
    <w:p w14:paraId="0E8AE1FE" w14:textId="77777777" w:rsidR="00C7293E" w:rsidRPr="00133772" w:rsidRDefault="00C7293E" w:rsidP="000C0238">
      <w:pPr>
        <w:pStyle w:val="Antrat3"/>
      </w:pPr>
      <w:bookmarkStart w:id="279" w:name="bookmark389"/>
      <w:bookmarkEnd w:id="279"/>
      <w:r w:rsidRPr="00133772">
        <w:t xml:space="preserve">Šiai Sutarčiai ir visoms iš šios Sutarties atsirandančioms teisėms ir pareigoms taikomi Lietuvos Respublikos įstatymai ir kiti teisės aktai. Sutartis sudaryta ir turi būti aiškinama </w:t>
      </w:r>
      <w:proofErr w:type="spellStart"/>
      <w:r w:rsidRPr="00133772">
        <w:t>vad</w:t>
      </w:r>
      <w:proofErr w:type="spellEnd"/>
      <w:r w:rsidRPr="00133772">
        <w:t xml:space="preserve"> </w:t>
      </w:r>
      <w:proofErr w:type="spellStart"/>
      <w:r w:rsidRPr="00133772">
        <w:t>ovaujantis</w:t>
      </w:r>
      <w:proofErr w:type="spellEnd"/>
      <w:r w:rsidRPr="00133772">
        <w:t xml:space="preserve"> Lietuvos Respublikos teise.</w:t>
      </w:r>
    </w:p>
    <w:p w14:paraId="010C83D3" w14:textId="7ED119E6" w:rsidR="00C7293E" w:rsidRPr="00133772" w:rsidRDefault="00C7293E" w:rsidP="000C0238">
      <w:pPr>
        <w:pStyle w:val="Antrat3"/>
      </w:pPr>
      <w:bookmarkStart w:id="280" w:name="bookmark390"/>
      <w:bookmarkEnd w:id="280"/>
      <w:r w:rsidRPr="00133772">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5829F21E" w14:textId="77777777" w:rsidR="00C7293E" w:rsidRPr="00133772" w:rsidRDefault="00C7293E" w:rsidP="000C0238">
      <w:pPr>
        <w:pStyle w:val="Antrat2"/>
      </w:pPr>
      <w:bookmarkStart w:id="281" w:name="bookmark393"/>
      <w:bookmarkStart w:id="282" w:name="bookmark391"/>
      <w:bookmarkStart w:id="283" w:name="bookmark392"/>
      <w:bookmarkStart w:id="284" w:name="bookmark394"/>
      <w:bookmarkEnd w:id="281"/>
      <w:r w:rsidRPr="00133772">
        <w:t>SUSIRAŠINĖJIMAS</w:t>
      </w:r>
      <w:bookmarkEnd w:id="282"/>
      <w:bookmarkEnd w:id="283"/>
      <w:bookmarkEnd w:id="284"/>
    </w:p>
    <w:p w14:paraId="5C3A5924" w14:textId="77777777" w:rsidR="00C7293E" w:rsidRPr="00133772" w:rsidRDefault="00C7293E" w:rsidP="000C0238">
      <w:pPr>
        <w:pStyle w:val="Antrat3"/>
      </w:pPr>
      <w:bookmarkStart w:id="285" w:name="bookmark395"/>
      <w:bookmarkEnd w:id="285"/>
      <w:r w:rsidRPr="00133772">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457AA321" w14:textId="7A5448E9" w:rsidR="00C7293E" w:rsidRPr="00133772" w:rsidRDefault="00C7293E" w:rsidP="000C0238">
      <w:pPr>
        <w:pStyle w:val="Antrat3"/>
      </w:pPr>
      <w:bookmarkStart w:id="286" w:name="bookmark396"/>
      <w:bookmarkEnd w:id="286"/>
      <w:r w:rsidRPr="00133772">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0CD0F5CB" w14:textId="77777777" w:rsidR="00C7293E" w:rsidRPr="00133772" w:rsidRDefault="00C7293E" w:rsidP="000C0238">
      <w:pPr>
        <w:pStyle w:val="Antrat2"/>
      </w:pPr>
      <w:bookmarkStart w:id="287" w:name="bookmark399"/>
      <w:bookmarkStart w:id="288" w:name="bookmark397"/>
      <w:bookmarkStart w:id="289" w:name="bookmark398"/>
      <w:bookmarkStart w:id="290" w:name="bookmark400"/>
      <w:bookmarkEnd w:id="287"/>
      <w:r w:rsidRPr="00133772">
        <w:t>BAIGIAMOSIOS NUOSTATOS</w:t>
      </w:r>
      <w:bookmarkEnd w:id="288"/>
      <w:bookmarkEnd w:id="289"/>
      <w:bookmarkEnd w:id="290"/>
    </w:p>
    <w:p w14:paraId="47722731" w14:textId="77777777" w:rsidR="00C7293E" w:rsidRPr="00133772" w:rsidRDefault="00C7293E" w:rsidP="000C0238">
      <w:pPr>
        <w:pStyle w:val="Antrat3"/>
      </w:pPr>
      <w:bookmarkStart w:id="291" w:name="bookmark401"/>
      <w:bookmarkEnd w:id="291"/>
      <w:r w:rsidRPr="00133772">
        <w:t>Nė viena Šalis neturi teisės perleisti visų arba dalies teisių ir pareigų pagal šią Sutartį jokiai trečiajai šaliai be išankstinio raštiško kitos Šalies sutikimo.</w:t>
      </w:r>
    </w:p>
    <w:p w14:paraId="0156505B" w14:textId="23E44AD0" w:rsidR="00C7293E" w:rsidRPr="00133772" w:rsidRDefault="00C7293E" w:rsidP="000C0238">
      <w:pPr>
        <w:pStyle w:val="Antrat3"/>
      </w:pPr>
      <w:bookmarkStart w:id="292" w:name="bookmark402"/>
      <w:bookmarkEnd w:id="292"/>
      <w:r w:rsidRPr="00133772">
        <w:t>Pirkėjo paskirtas asmuo, atsakingas už Sutarties vykdymą, yra nurodytas Sutarties Specialiosiose sąlygose. Pirkėjo paskirtas asmuo, atsakingas už Sutarties ir jos pakeitimų paskelbimą yra nurodytas Sutarties Specialiosiose sąlygose.</w:t>
      </w:r>
    </w:p>
    <w:p w14:paraId="67556675" w14:textId="77777777" w:rsidR="00C7293E" w:rsidRPr="00133772" w:rsidRDefault="00C7293E" w:rsidP="000C0238">
      <w:pPr>
        <w:pStyle w:val="Antrat3"/>
      </w:pPr>
      <w:bookmarkStart w:id="293" w:name="bookmark403"/>
      <w:bookmarkEnd w:id="293"/>
      <w:r w:rsidRPr="00133772">
        <w:t>Paslaugų teikėjo paskirtas asmuo, atsakingas už Sutarties vykdymą, yra nurodytas Sutarties Specialiosiose sąlygose.</w:t>
      </w:r>
    </w:p>
    <w:p w14:paraId="52488792" w14:textId="77777777" w:rsidR="00C7293E" w:rsidRPr="00133772" w:rsidRDefault="00C7293E" w:rsidP="000C0238">
      <w:pPr>
        <w:pStyle w:val="Antrat3"/>
      </w:pPr>
      <w:bookmarkStart w:id="294" w:name="bookmark404"/>
      <w:bookmarkEnd w:id="294"/>
      <w:r w:rsidRPr="00133772">
        <w:t>Sutartis surašoma dviem vienodą juridinę galią turinčiais egzemplioriais, kiekvienai Šaliai po vieną.</w:t>
      </w:r>
    </w:p>
    <w:p w14:paraId="4385D504" w14:textId="77777777" w:rsidR="00C7293E" w:rsidRPr="00133772" w:rsidRDefault="00C7293E" w:rsidP="000C0238">
      <w:pPr>
        <w:pStyle w:val="Antrat3"/>
      </w:pPr>
      <w:bookmarkStart w:id="295" w:name="bookmark405"/>
      <w:bookmarkEnd w:id="295"/>
      <w:r w:rsidRPr="00133772">
        <w:t>Sutartis sudaryta lietuvių kalba, yra Šalių perskaityta ir suprasta. Sutarties autentiškumas patvirtintas ant kiekvieno Sutarties lapo kiekvienos Šalies įgaliotų asmenų parašais.</w:t>
      </w:r>
    </w:p>
    <w:p w14:paraId="0049C04A" w14:textId="77777777" w:rsidR="00C7293E" w:rsidRPr="00133772" w:rsidRDefault="00C7293E" w:rsidP="000C0238">
      <w:pPr>
        <w:pStyle w:val="Antrat3"/>
      </w:pPr>
      <w:bookmarkStart w:id="296" w:name="bookmark406"/>
      <w:bookmarkEnd w:id="296"/>
      <w:r w:rsidRPr="00133772">
        <w:t>Sutarties Specialiųjų sąlygų priedai, Šalims juos pasirašius ir patvirtinus antspaudais, tampa neatskiriama Sutarties dalimi.</w:t>
      </w:r>
    </w:p>
    <w:p w14:paraId="690C29F4" w14:textId="13E5F5B7" w:rsidR="00C7293E" w:rsidRPr="00133772" w:rsidRDefault="00C7293E" w:rsidP="00C7293E">
      <w:pPr>
        <w:pStyle w:val="Antrat3"/>
      </w:pPr>
      <w:bookmarkStart w:id="297" w:name="bookmark407"/>
      <w:bookmarkEnd w:id="297"/>
      <w:r w:rsidRPr="00133772">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781032DC" w14:textId="0E01FC56" w:rsidR="00842F92" w:rsidRPr="00133772" w:rsidRDefault="00842F92" w:rsidP="00842F92">
      <w:pPr>
        <w:jc w:val="center"/>
      </w:pPr>
      <w:r w:rsidRPr="00133772">
        <w:t>_______________</w:t>
      </w:r>
    </w:p>
    <w:sectPr w:rsidR="00842F92" w:rsidRPr="00133772" w:rsidSect="007246B3">
      <w:footerReference w:type="default" r:id="rId14"/>
      <w:pgSz w:w="11900" w:h="16840"/>
      <w:pgMar w:top="1104" w:right="567" w:bottom="993" w:left="1701" w:header="284" w:footer="14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3134" w14:textId="77777777" w:rsidR="000906F1" w:rsidRDefault="000906F1" w:rsidP="003C6E62">
      <w:r>
        <w:separator/>
      </w:r>
    </w:p>
  </w:endnote>
  <w:endnote w:type="continuationSeparator" w:id="0">
    <w:p w14:paraId="5B749F3B" w14:textId="77777777" w:rsidR="000906F1" w:rsidRDefault="000906F1" w:rsidP="003C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16D7" w14:textId="342D1171" w:rsidR="003C6E62" w:rsidRDefault="003C6E62">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0412" w14:textId="4B339C34" w:rsidR="003C6E62" w:rsidRDefault="003C6E62">
    <w:pPr>
      <w:pStyle w:val="Porat"/>
      <w:jc w:val="center"/>
    </w:pPr>
  </w:p>
  <w:p w14:paraId="373269F7" w14:textId="77777777" w:rsidR="003C6E62" w:rsidRDefault="003C6E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9D2E" w14:textId="3FC40482" w:rsidR="003C6E62" w:rsidRDefault="003C6E62">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3DDA" w14:textId="77777777" w:rsidR="000906F1" w:rsidRDefault="000906F1" w:rsidP="003C6E62">
      <w:r>
        <w:separator/>
      </w:r>
    </w:p>
  </w:footnote>
  <w:footnote w:type="continuationSeparator" w:id="0">
    <w:p w14:paraId="229174C5" w14:textId="77777777" w:rsidR="000906F1" w:rsidRDefault="000906F1" w:rsidP="003C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71421"/>
      <w:docPartObj>
        <w:docPartGallery w:val="Page Numbers (Top of Page)"/>
        <w:docPartUnique/>
      </w:docPartObj>
    </w:sdtPr>
    <w:sdtContent>
      <w:p w14:paraId="1E054313" w14:textId="0B119A7C" w:rsidR="002736B1" w:rsidRDefault="002736B1" w:rsidP="002736B1">
        <w:pPr>
          <w:pStyle w:val="Antrats"/>
          <w:spacing w:before="360"/>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D118" w14:textId="10318AFC" w:rsidR="002736B1" w:rsidRDefault="002736B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7E6D24"/>
    <w:multiLevelType w:val="multilevel"/>
    <w:tmpl w:val="0DB6830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568" w:firstLine="0"/>
      </w:pPr>
      <w:rPr>
        <w:rFonts w:hint="default"/>
        <w:b w:val="0"/>
        <w:bCs w:val="0"/>
        <w:i w:val="0"/>
        <w:iCs w:val="0"/>
      </w:rPr>
    </w:lvl>
    <w:lvl w:ilvl="3">
      <w:start w:val="1"/>
      <w:numFmt w:val="decimal"/>
      <w:pStyle w:val="Antrat4"/>
      <w:suff w:val="space"/>
      <w:lvlText w:val="%2.%3.%4."/>
      <w:lvlJc w:val="left"/>
      <w:pPr>
        <w:ind w:left="1135"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51ADD"/>
    <w:multiLevelType w:val="multilevel"/>
    <w:tmpl w:val="43520090"/>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num w:numId="1" w16cid:durableId="496001946">
    <w:abstractNumId w:val="1"/>
  </w:num>
  <w:num w:numId="2" w16cid:durableId="1516724526">
    <w:abstractNumId w:val="0"/>
  </w:num>
  <w:num w:numId="3" w16cid:durableId="1124806718">
    <w:abstractNumId w:val="2"/>
  </w:num>
  <w:num w:numId="4" w16cid:durableId="491604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2197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3E"/>
    <w:rsid w:val="000030B5"/>
    <w:rsid w:val="00026109"/>
    <w:rsid w:val="00036409"/>
    <w:rsid w:val="0004330B"/>
    <w:rsid w:val="00047A82"/>
    <w:rsid w:val="00050AA0"/>
    <w:rsid w:val="00060FEE"/>
    <w:rsid w:val="00064294"/>
    <w:rsid w:val="000720C5"/>
    <w:rsid w:val="00077220"/>
    <w:rsid w:val="00084667"/>
    <w:rsid w:val="000906F1"/>
    <w:rsid w:val="0009755C"/>
    <w:rsid w:val="000A62DE"/>
    <w:rsid w:val="000B1BED"/>
    <w:rsid w:val="000B4490"/>
    <w:rsid w:val="000B676A"/>
    <w:rsid w:val="000C0238"/>
    <w:rsid w:val="000D5391"/>
    <w:rsid w:val="0010629C"/>
    <w:rsid w:val="001068FA"/>
    <w:rsid w:val="00112F65"/>
    <w:rsid w:val="00133772"/>
    <w:rsid w:val="00141B70"/>
    <w:rsid w:val="00161B2D"/>
    <w:rsid w:val="001901C0"/>
    <w:rsid w:val="00193AEC"/>
    <w:rsid w:val="001A5115"/>
    <w:rsid w:val="001B352C"/>
    <w:rsid w:val="001C0665"/>
    <w:rsid w:val="001D6A9C"/>
    <w:rsid w:val="002104FE"/>
    <w:rsid w:val="00220278"/>
    <w:rsid w:val="00222955"/>
    <w:rsid w:val="00235FAA"/>
    <w:rsid w:val="00262D3A"/>
    <w:rsid w:val="0026594E"/>
    <w:rsid w:val="002736B1"/>
    <w:rsid w:val="00273FB4"/>
    <w:rsid w:val="0029196E"/>
    <w:rsid w:val="00294D02"/>
    <w:rsid w:val="002A6770"/>
    <w:rsid w:val="002B1184"/>
    <w:rsid w:val="002B42E9"/>
    <w:rsid w:val="002D30A5"/>
    <w:rsid w:val="002D6DAE"/>
    <w:rsid w:val="002D7284"/>
    <w:rsid w:val="002E7A72"/>
    <w:rsid w:val="002F29FD"/>
    <w:rsid w:val="0031328B"/>
    <w:rsid w:val="00317429"/>
    <w:rsid w:val="003368EE"/>
    <w:rsid w:val="0035053E"/>
    <w:rsid w:val="003640F8"/>
    <w:rsid w:val="00366027"/>
    <w:rsid w:val="00380177"/>
    <w:rsid w:val="00386988"/>
    <w:rsid w:val="00387DA6"/>
    <w:rsid w:val="003B2A3E"/>
    <w:rsid w:val="003C6E62"/>
    <w:rsid w:val="003D4858"/>
    <w:rsid w:val="003E7D91"/>
    <w:rsid w:val="003F3673"/>
    <w:rsid w:val="003F636A"/>
    <w:rsid w:val="0040179B"/>
    <w:rsid w:val="00407E49"/>
    <w:rsid w:val="00415208"/>
    <w:rsid w:val="00425F56"/>
    <w:rsid w:val="004319D1"/>
    <w:rsid w:val="00436AF9"/>
    <w:rsid w:val="00442083"/>
    <w:rsid w:val="00456AF1"/>
    <w:rsid w:val="00483D19"/>
    <w:rsid w:val="00494F51"/>
    <w:rsid w:val="004A6F1A"/>
    <w:rsid w:val="004C51AC"/>
    <w:rsid w:val="004C6D10"/>
    <w:rsid w:val="004C783C"/>
    <w:rsid w:val="004F1646"/>
    <w:rsid w:val="004F4B1B"/>
    <w:rsid w:val="00534EFF"/>
    <w:rsid w:val="005442A4"/>
    <w:rsid w:val="00553C64"/>
    <w:rsid w:val="0056169D"/>
    <w:rsid w:val="00574E71"/>
    <w:rsid w:val="00592441"/>
    <w:rsid w:val="00595503"/>
    <w:rsid w:val="005D0E52"/>
    <w:rsid w:val="005D5199"/>
    <w:rsid w:val="005F0609"/>
    <w:rsid w:val="00601DCD"/>
    <w:rsid w:val="0061497A"/>
    <w:rsid w:val="00625C98"/>
    <w:rsid w:val="00625DD2"/>
    <w:rsid w:val="00656044"/>
    <w:rsid w:val="00661EA0"/>
    <w:rsid w:val="0069437D"/>
    <w:rsid w:val="00696953"/>
    <w:rsid w:val="006A54C8"/>
    <w:rsid w:val="006D5C2B"/>
    <w:rsid w:val="006F15A1"/>
    <w:rsid w:val="00705DE9"/>
    <w:rsid w:val="00711438"/>
    <w:rsid w:val="007124F6"/>
    <w:rsid w:val="0071601B"/>
    <w:rsid w:val="007165FB"/>
    <w:rsid w:val="00722F1D"/>
    <w:rsid w:val="007246B3"/>
    <w:rsid w:val="00725C02"/>
    <w:rsid w:val="00752CA3"/>
    <w:rsid w:val="00774982"/>
    <w:rsid w:val="007847AB"/>
    <w:rsid w:val="007851A6"/>
    <w:rsid w:val="007B45FD"/>
    <w:rsid w:val="007B7067"/>
    <w:rsid w:val="007B7E78"/>
    <w:rsid w:val="007C037B"/>
    <w:rsid w:val="007C1DAE"/>
    <w:rsid w:val="007D2D70"/>
    <w:rsid w:val="007D57CD"/>
    <w:rsid w:val="007D6462"/>
    <w:rsid w:val="007E2783"/>
    <w:rsid w:val="007F7A17"/>
    <w:rsid w:val="00801A78"/>
    <w:rsid w:val="008104B1"/>
    <w:rsid w:val="00811A25"/>
    <w:rsid w:val="0081226C"/>
    <w:rsid w:val="00834C75"/>
    <w:rsid w:val="00842F92"/>
    <w:rsid w:val="0084787C"/>
    <w:rsid w:val="008667E0"/>
    <w:rsid w:val="00875431"/>
    <w:rsid w:val="008816DE"/>
    <w:rsid w:val="008852C2"/>
    <w:rsid w:val="008B781E"/>
    <w:rsid w:val="008C192C"/>
    <w:rsid w:val="008F2DFB"/>
    <w:rsid w:val="00905669"/>
    <w:rsid w:val="00916B52"/>
    <w:rsid w:val="009265BF"/>
    <w:rsid w:val="009305F8"/>
    <w:rsid w:val="00933A3B"/>
    <w:rsid w:val="00933D32"/>
    <w:rsid w:val="0095153F"/>
    <w:rsid w:val="009564B6"/>
    <w:rsid w:val="00956C5F"/>
    <w:rsid w:val="00957CC2"/>
    <w:rsid w:val="00972F35"/>
    <w:rsid w:val="00994B01"/>
    <w:rsid w:val="009A3EF0"/>
    <w:rsid w:val="009B4B48"/>
    <w:rsid w:val="009C24BE"/>
    <w:rsid w:val="009E27D9"/>
    <w:rsid w:val="00A07ED9"/>
    <w:rsid w:val="00A13413"/>
    <w:rsid w:val="00A21AD4"/>
    <w:rsid w:val="00A35CAA"/>
    <w:rsid w:val="00A61351"/>
    <w:rsid w:val="00A61979"/>
    <w:rsid w:val="00A93558"/>
    <w:rsid w:val="00AC4EAD"/>
    <w:rsid w:val="00AD37D4"/>
    <w:rsid w:val="00AE2C7A"/>
    <w:rsid w:val="00AF0D5B"/>
    <w:rsid w:val="00AF2232"/>
    <w:rsid w:val="00AF6197"/>
    <w:rsid w:val="00B01204"/>
    <w:rsid w:val="00B05B62"/>
    <w:rsid w:val="00B129F8"/>
    <w:rsid w:val="00B139D2"/>
    <w:rsid w:val="00B33A1C"/>
    <w:rsid w:val="00B416A6"/>
    <w:rsid w:val="00B70F99"/>
    <w:rsid w:val="00B7672A"/>
    <w:rsid w:val="00BA3BCA"/>
    <w:rsid w:val="00BC275C"/>
    <w:rsid w:val="00BC35F7"/>
    <w:rsid w:val="00BE1821"/>
    <w:rsid w:val="00BF3659"/>
    <w:rsid w:val="00C056CA"/>
    <w:rsid w:val="00C125DC"/>
    <w:rsid w:val="00C37AE0"/>
    <w:rsid w:val="00C44255"/>
    <w:rsid w:val="00C52488"/>
    <w:rsid w:val="00C545FA"/>
    <w:rsid w:val="00C546A2"/>
    <w:rsid w:val="00C57D4B"/>
    <w:rsid w:val="00C65405"/>
    <w:rsid w:val="00C7293E"/>
    <w:rsid w:val="00C85BD7"/>
    <w:rsid w:val="00C95E8F"/>
    <w:rsid w:val="00CB054B"/>
    <w:rsid w:val="00CE325D"/>
    <w:rsid w:val="00D116BF"/>
    <w:rsid w:val="00D2670C"/>
    <w:rsid w:val="00D27745"/>
    <w:rsid w:val="00D30B21"/>
    <w:rsid w:val="00D40098"/>
    <w:rsid w:val="00D40508"/>
    <w:rsid w:val="00D40E75"/>
    <w:rsid w:val="00D4219E"/>
    <w:rsid w:val="00D57388"/>
    <w:rsid w:val="00D645AC"/>
    <w:rsid w:val="00D7228F"/>
    <w:rsid w:val="00D904D5"/>
    <w:rsid w:val="00DA261F"/>
    <w:rsid w:val="00DC329A"/>
    <w:rsid w:val="00DC781E"/>
    <w:rsid w:val="00DF7A9D"/>
    <w:rsid w:val="00E03404"/>
    <w:rsid w:val="00E109BB"/>
    <w:rsid w:val="00E157E4"/>
    <w:rsid w:val="00E23968"/>
    <w:rsid w:val="00E61491"/>
    <w:rsid w:val="00E76902"/>
    <w:rsid w:val="00E82C54"/>
    <w:rsid w:val="00E86695"/>
    <w:rsid w:val="00E9496F"/>
    <w:rsid w:val="00EA4FEC"/>
    <w:rsid w:val="00EB1BFB"/>
    <w:rsid w:val="00EE46EA"/>
    <w:rsid w:val="00F07759"/>
    <w:rsid w:val="00F266FF"/>
    <w:rsid w:val="00F46CA2"/>
    <w:rsid w:val="00F51E19"/>
    <w:rsid w:val="00F77B51"/>
    <w:rsid w:val="00F9428F"/>
    <w:rsid w:val="00F97B64"/>
    <w:rsid w:val="00FF743C"/>
    <w:rsid w:val="00FF7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BC016"/>
  <w15:chartTrackingRefBased/>
  <w15:docId w15:val="{A26DB21A-A2B4-40E8-92D7-880F525F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4C8"/>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35053E"/>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35053E"/>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0C0238"/>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7F7A17"/>
    <w:pPr>
      <w:keepLines/>
      <w:numPr>
        <w:ilvl w:val="3"/>
        <w:numId w:val="1"/>
      </w:numPr>
      <w:ind w:left="0" w:firstLine="720"/>
      <w:outlineLvl w:val="3"/>
    </w:pPr>
    <w:rPr>
      <w:rFonts w:eastAsia="Times New Roman" w:cstheme="majorBidi"/>
      <w:iCs/>
    </w:rPr>
  </w:style>
  <w:style w:type="paragraph" w:styleId="Antrat5">
    <w:name w:val="heading 5"/>
    <w:aliases w:val="punktelis"/>
    <w:basedOn w:val="prastasis"/>
    <w:next w:val="prastasis"/>
    <w:link w:val="Antrat5Diagrama"/>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35053E"/>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35053E"/>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0C0238"/>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7F7A17"/>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basedOn w:val="prastasis"/>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character" w:styleId="Vietosrezervavimoenklotekstas">
    <w:name w:val="Placeholder Text"/>
    <w:basedOn w:val="Numatytasispastraiposriftas"/>
    <w:uiPriority w:val="99"/>
    <w:semiHidden/>
    <w:rsid w:val="0069437D"/>
    <w:rPr>
      <w:color w:val="808080"/>
    </w:rPr>
  </w:style>
  <w:style w:type="character" w:customStyle="1" w:styleId="Laukai">
    <w:name w:val="Laukai"/>
    <w:basedOn w:val="Numatytasispastraiposriftas"/>
    <w:uiPriority w:val="1"/>
    <w:rsid w:val="0069437D"/>
    <w:rPr>
      <w:rFonts w:ascii="Times New Roman" w:hAnsi="Times New Roman"/>
      <w:color w:val="00B050"/>
      <w:sz w:val="24"/>
    </w:rPr>
  </w:style>
  <w:style w:type="character" w:styleId="Neapdorotaspaminjimas">
    <w:name w:val="Unresolved Mention"/>
    <w:basedOn w:val="Numatytasispastraiposriftas"/>
    <w:uiPriority w:val="99"/>
    <w:semiHidden/>
    <w:unhideWhenUsed/>
    <w:rsid w:val="0061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29953">
      <w:bodyDiv w:val="1"/>
      <w:marLeft w:val="0"/>
      <w:marRight w:val="0"/>
      <w:marTop w:val="0"/>
      <w:marBottom w:val="0"/>
      <w:divBdr>
        <w:top w:val="none" w:sz="0" w:space="0" w:color="auto"/>
        <w:left w:val="none" w:sz="0" w:space="0" w:color="auto"/>
        <w:bottom w:val="none" w:sz="0" w:space="0" w:color="auto"/>
        <w:right w:val="none" w:sz="0" w:space="0" w:color="auto"/>
      </w:divBdr>
    </w:div>
    <w:div w:id="335421588">
      <w:bodyDiv w:val="1"/>
      <w:marLeft w:val="0"/>
      <w:marRight w:val="0"/>
      <w:marTop w:val="0"/>
      <w:marBottom w:val="0"/>
      <w:divBdr>
        <w:top w:val="none" w:sz="0" w:space="0" w:color="auto"/>
        <w:left w:val="none" w:sz="0" w:space="0" w:color="auto"/>
        <w:bottom w:val="none" w:sz="0" w:space="0" w:color="auto"/>
        <w:right w:val="none" w:sz="0" w:space="0" w:color="auto"/>
      </w:divBdr>
    </w:div>
    <w:div w:id="602419615">
      <w:bodyDiv w:val="1"/>
      <w:marLeft w:val="0"/>
      <w:marRight w:val="0"/>
      <w:marTop w:val="0"/>
      <w:marBottom w:val="0"/>
      <w:divBdr>
        <w:top w:val="none" w:sz="0" w:space="0" w:color="auto"/>
        <w:left w:val="none" w:sz="0" w:space="0" w:color="auto"/>
        <w:bottom w:val="none" w:sz="0" w:space="0" w:color="auto"/>
        <w:right w:val="none" w:sz="0" w:space="0" w:color="auto"/>
      </w:divBdr>
    </w:div>
    <w:div w:id="604964968">
      <w:bodyDiv w:val="1"/>
      <w:marLeft w:val="0"/>
      <w:marRight w:val="0"/>
      <w:marTop w:val="0"/>
      <w:marBottom w:val="0"/>
      <w:divBdr>
        <w:top w:val="none" w:sz="0" w:space="0" w:color="auto"/>
        <w:left w:val="none" w:sz="0" w:space="0" w:color="auto"/>
        <w:bottom w:val="none" w:sz="0" w:space="0" w:color="auto"/>
        <w:right w:val="none" w:sz="0" w:space="0" w:color="auto"/>
      </w:divBdr>
    </w:div>
    <w:div w:id="750347711">
      <w:bodyDiv w:val="1"/>
      <w:marLeft w:val="0"/>
      <w:marRight w:val="0"/>
      <w:marTop w:val="0"/>
      <w:marBottom w:val="0"/>
      <w:divBdr>
        <w:top w:val="none" w:sz="0" w:space="0" w:color="auto"/>
        <w:left w:val="none" w:sz="0" w:space="0" w:color="auto"/>
        <w:bottom w:val="none" w:sz="0" w:space="0" w:color="auto"/>
        <w:right w:val="none" w:sz="0" w:space="0" w:color="auto"/>
      </w:divBdr>
    </w:div>
    <w:div w:id="1378510066">
      <w:bodyDiv w:val="1"/>
      <w:marLeft w:val="0"/>
      <w:marRight w:val="0"/>
      <w:marTop w:val="0"/>
      <w:marBottom w:val="0"/>
      <w:divBdr>
        <w:top w:val="none" w:sz="0" w:space="0" w:color="auto"/>
        <w:left w:val="none" w:sz="0" w:space="0" w:color="auto"/>
        <w:bottom w:val="none" w:sz="0" w:space="0" w:color="auto"/>
        <w:right w:val="none" w:sz="0" w:space="0" w:color="auto"/>
      </w:divBdr>
    </w:div>
    <w:div w:id="21375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gd@vpgt.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7993C-A292-4CC1-A719-A633AED5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33322</Words>
  <Characters>18995</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Žydrūnas</dc:creator>
  <cp:lastModifiedBy>klp21045 VPGT</cp:lastModifiedBy>
  <cp:revision>3</cp:revision>
  <dcterms:created xsi:type="dcterms:W3CDTF">2024-12-31T08:00:00Z</dcterms:created>
  <dcterms:modified xsi:type="dcterms:W3CDTF">2024-12-31T08:01:00Z</dcterms:modified>
</cp:coreProperties>
</file>