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9C" w:rsidRPr="002B6172" w:rsidRDefault="00240A9C" w:rsidP="00240A9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Projektas</w:t>
      </w:r>
    </w:p>
    <w:p w:rsidR="00240A9C" w:rsidRPr="002B6172" w:rsidRDefault="00240A9C" w:rsidP="0024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A9C" w:rsidRPr="002B6172" w:rsidRDefault="00240A9C" w:rsidP="0024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A9C" w:rsidRPr="002B6172" w:rsidRDefault="00240A9C" w:rsidP="0024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0A9C" w:rsidRPr="002B6172" w:rsidRDefault="00240A9C" w:rsidP="0024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172">
        <w:rPr>
          <w:rFonts w:ascii="Times New Roman" w:eastAsia="Times New Roman" w:hAnsi="Times New Roman" w:cs="Times New Roman"/>
          <w:b/>
          <w:sz w:val="24"/>
          <w:szCs w:val="24"/>
        </w:rPr>
        <w:t>GYNYBOS RESURSŲ AGENTŪRA PRIE KRAŠTO APSAUGOS MINISTERIJOS</w:t>
      </w:r>
    </w:p>
    <w:p w:rsidR="00240A9C" w:rsidRPr="002B6172" w:rsidRDefault="00240A9C" w:rsidP="00240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0A9C" w:rsidRPr="002B6172" w:rsidRDefault="00240A9C" w:rsidP="00240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A9C" w:rsidRPr="002B6172" w:rsidRDefault="00240A9C" w:rsidP="0024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TEPALŲ, </w:t>
      </w:r>
      <w:r w:rsidRPr="002B61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ALYVŲ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SPECIALIŲJŲ SKYSČIŲ</w:t>
      </w:r>
    </w:p>
    <w:p w:rsidR="00240A9C" w:rsidRPr="002B6172" w:rsidRDefault="00240A9C" w:rsidP="00240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B61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TECHNINĖS SPECIFIKACIJOS PROJEKTAS</w:t>
      </w:r>
    </w:p>
    <w:p w:rsidR="00240A9C" w:rsidRPr="002B6172" w:rsidRDefault="00240A9C" w:rsidP="00240A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240A9C" w:rsidRPr="002B6172" w:rsidRDefault="00240A9C" w:rsidP="00240A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2026</w:t>
      </w:r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m. sausio      d. Nr. TS-</w:t>
      </w:r>
    </w:p>
    <w:p w:rsidR="00240A9C" w:rsidRPr="002B6172" w:rsidRDefault="00240A9C" w:rsidP="00240A9C">
      <w:pPr>
        <w:pStyle w:val="Footer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A9C" w:rsidRPr="002B6172" w:rsidRDefault="00240A9C" w:rsidP="00240A9C">
      <w:pPr>
        <w:pStyle w:val="Footer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A9C" w:rsidRPr="002B6172" w:rsidRDefault="00240A9C" w:rsidP="00240A9C">
      <w:pPr>
        <w:numPr>
          <w:ilvl w:val="0"/>
          <w:numId w:val="15"/>
        </w:numPr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172"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:rsidR="00240A9C" w:rsidRPr="002B6172" w:rsidRDefault="00240A9C" w:rsidP="00240A9C">
      <w:pPr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Tepalai,</w:t>
      </w:r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alyvos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spec. skysčiai</w:t>
      </w:r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skirti transporto priemonių bei ginklų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techniniui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stoviui užtikrinti.</w:t>
      </w:r>
    </w:p>
    <w:p w:rsidR="00C51321" w:rsidRPr="002B6172" w:rsidRDefault="00C51321" w:rsidP="00C5132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2CA" w:rsidRPr="002B6172" w:rsidRDefault="00497F6D" w:rsidP="00C51321">
      <w:pPr>
        <w:numPr>
          <w:ilvl w:val="0"/>
          <w:numId w:val="15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172">
        <w:rPr>
          <w:rFonts w:ascii="Times New Roman" w:hAnsi="Times New Roman" w:cs="Times New Roman"/>
          <w:b/>
          <w:sz w:val="24"/>
          <w:szCs w:val="24"/>
        </w:rPr>
        <w:t>SAVYBĖS</w:t>
      </w:r>
    </w:p>
    <w:p w:rsidR="00C51321" w:rsidRPr="002B6172" w:rsidRDefault="00C51321" w:rsidP="006044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728"/>
        <w:gridCol w:w="1728"/>
        <w:gridCol w:w="2029"/>
        <w:gridCol w:w="1800"/>
        <w:gridCol w:w="2700"/>
      </w:tblGrid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8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paskirtis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(NATO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Standartas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795B99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Tara /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Pakuotė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(L / KG)</w:t>
            </w:r>
            <w:r w:rsidR="00795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834" w:rsidRPr="00AA4834" w:rsidRDefault="00795B99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Pakuo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dydžio paklaida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+-30%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Bendras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  <w:proofErr w:type="spellEnd"/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universalus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Kalio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amonio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oleatas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parafinas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. Temp. -35°C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+130°C.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šaltam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orui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O-157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ASTM D-217, D-4172B. Temp. -67°C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+232°C.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0,25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žemesnės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NLGI GC-LB.</w:t>
            </w:r>
          </w:p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Veikimo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temperatūra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-40°C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+232°C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Galinės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rampos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H-515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Vairo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H-544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S-758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1,0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O-157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G-403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NLGI-2. Temp. -50°C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+120°C.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NLGI-2. PAO/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Esteris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kompleksas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Tankis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0.78 g/cm³. Temp. -25°C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+150°C.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DIN 51502 KPF2K-20, ISO 6743-9 L-XBCEB 2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Purškiamas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silikoninis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Temp. -70°C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+260°C.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Atsparus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vandeniui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Purškiamas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Ilgalaikė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apsauga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metalas-metalas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NLGI 2-3,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muilas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EP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priedais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temperatūros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intervalas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-30°C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+120°C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Silikoninis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NLGI 2, SAE AS 8660.</w:t>
            </w:r>
          </w:p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temperatūros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intervalas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-55°C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+200°C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Sintetinis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Cincinnati Machine P-64, NLGI 2.</w:t>
            </w:r>
          </w:p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NLGI 2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</w:p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temperatūros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intervalas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-40°C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+177°C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Sintetinis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Bario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kompleksinis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muilas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. Temp. </w:t>
            </w:r>
            <w:proofErr w:type="spellStart"/>
            <w:proofErr w:type="gram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proofErr w:type="gram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+150°C.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Universali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tepimo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NLGI grade 1. Temp. -30°C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+120°C.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Universali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tepimo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Drėgmę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išstumiantis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aerozolis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, be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silikono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AA4834" w:rsidRPr="00AA4834" w:rsidRDefault="00750BCC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S-722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G-421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G-460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Skystas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S-761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Skystas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O-158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Skystas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reduktorinis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O-153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Automatinės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pavarų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dėžės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Allison TES 295, MB 236.91, ZF TE-ML 14C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O-226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O-226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Aušinimo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koncentratas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G48, TL-6850-0038/1, MB 325.0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Stabdžių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H-542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H-542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Variklinė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15W40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MIL-PRF-2104 (NATO O-236)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Allison TES-295,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Dexron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-III</w:t>
            </w:r>
          </w:p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H-548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80W90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SAE J2360 (NATO O-226)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Variklinė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0W30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MIL-PRF-2104 (NATO O-1177)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Stabdžių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DOT-4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FMVSS 116 (NATO H-542)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Aušinimo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žalias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CID AA 52624 A-1A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O-1178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SAE 5W-30 (NATO O-1178)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ATF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Dexron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II (NATO H-548)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Hidraulinis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H-540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H-540 (MIL-PRF-46170)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S-761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S-761 (MIL-PRF-63460)</w:t>
            </w:r>
          </w:p>
        </w:tc>
        <w:tc>
          <w:tcPr>
            <w:tcW w:w="1800" w:type="dxa"/>
          </w:tcPr>
          <w:p w:rsidR="00AA4834" w:rsidRPr="00AA4834" w:rsidRDefault="00750BCC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Aušinimo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skystis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mėlynas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SY7025 (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atitinka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G11 / TL 774-C)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Tepimo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G-460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kompleksas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(NATO G-460)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ISOFLEX PDB 3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Sintetinis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precizinis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ISOFLEX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Topas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NB 5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Bario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kompleksas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. Temp. -50°C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+150°C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ISO 220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Remolin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PG220, ISO VG 220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Transmisinė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O-226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80W90 (NATO O-226)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20 L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G-355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G-355 (MIL-PRF-211)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S-743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S-743 (MIL-PRF-27617)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Plastinis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G-421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G-421 (MIL-G-24139)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Sintetinis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G-353</w:t>
            </w:r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G-353 (MIL-PRF-23827)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4834" w:rsidRPr="00AA4834" w:rsidTr="00AA4834"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28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</w:p>
        </w:tc>
        <w:tc>
          <w:tcPr>
            <w:tcW w:w="2029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NATO O-157</w:t>
            </w:r>
          </w:p>
        </w:tc>
        <w:tc>
          <w:tcPr>
            <w:tcW w:w="18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0,5 KG</w:t>
            </w:r>
          </w:p>
        </w:tc>
        <w:tc>
          <w:tcPr>
            <w:tcW w:w="2700" w:type="dxa"/>
          </w:tcPr>
          <w:p w:rsidR="00AA4834" w:rsidRPr="00AA4834" w:rsidRDefault="00AA4834" w:rsidP="00AA483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AA4834" w:rsidRPr="00AA4834" w:rsidRDefault="00AA4834" w:rsidP="00AA483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44EE" w:rsidRPr="002B6172" w:rsidRDefault="006044EE" w:rsidP="00144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6A52" w:rsidRPr="002B6172" w:rsidRDefault="00306A52" w:rsidP="00306A52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117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6172">
        <w:rPr>
          <w:rFonts w:ascii="Times New Roman" w:eastAsia="Times New Roman" w:hAnsi="Times New Roman" w:cs="Times New Roman"/>
          <w:b/>
          <w:sz w:val="24"/>
          <w:szCs w:val="24"/>
        </w:rPr>
        <w:t>KOKYBĖS UŽTIKRINIMAS IR GARANTIJOS</w:t>
      </w:r>
    </w:p>
    <w:p w:rsidR="00306A52" w:rsidRPr="002B6172" w:rsidRDefault="00306A52" w:rsidP="00306A52">
      <w:pPr>
        <w:pStyle w:val="ListParagraph"/>
        <w:numPr>
          <w:ilvl w:val="0"/>
          <w:numId w:val="17"/>
        </w:numPr>
        <w:tabs>
          <w:tab w:val="left" w:pos="1080"/>
        </w:tabs>
        <w:spacing w:after="0" w:line="276" w:lineRule="auto"/>
        <w:ind w:left="1080" w:hanging="27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Turi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tur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ėti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alyvų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epalų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specialiųjų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skysčių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kokybės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pažymėjimus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prekės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aprašymus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lietuvių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gamintojo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kalbomis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arba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juos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atitinkančius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dokumentus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patvirtinančius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tepalų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alyvų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specialiųjų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skysčių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atitiktį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keliamiems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reikalavimams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nurodytiems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2-ame </w:t>
      </w:r>
      <w:proofErr w:type="spellStart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skirsnyje</w:t>
      </w:r>
      <w:proofErr w:type="spellEnd"/>
      <w:r w:rsidRPr="002B61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:rsidR="00306A52" w:rsidRPr="002B6172" w:rsidRDefault="00306A52" w:rsidP="00306A52">
      <w:pPr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172">
        <w:rPr>
          <w:rFonts w:ascii="Times New Roman" w:eastAsia="Times New Roman" w:hAnsi="Times New Roman" w:cs="Times New Roman"/>
          <w:sz w:val="24"/>
          <w:szCs w:val="24"/>
        </w:rPr>
        <w:t>Alyvos, tepalai ir specialieji skysčiai turi turėti sau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gos duomenų lapus lietuvių </w:t>
      </w:r>
      <w:r w:rsidRPr="002B6172">
        <w:rPr>
          <w:rFonts w:ascii="Times New Roman" w:eastAsia="Times New Roman" w:hAnsi="Times New Roman" w:cs="Times New Roman"/>
          <w:sz w:val="24"/>
          <w:szCs w:val="24"/>
        </w:rPr>
        <w:t>kalba.</w:t>
      </w:r>
    </w:p>
    <w:p w:rsidR="00306A52" w:rsidRPr="002B6172" w:rsidRDefault="00306A52" w:rsidP="00306A52">
      <w:pPr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172">
        <w:rPr>
          <w:rFonts w:ascii="Times New Roman" w:eastAsia="Times New Roman" w:hAnsi="Times New Roman" w:cs="Times New Roman"/>
          <w:sz w:val="24"/>
          <w:szCs w:val="24"/>
        </w:rPr>
        <w:t>Alyvų, tepalų ir specialiųjų skysčių galiojimo terminas ne trumpesnis kaip 24 (dvidešimt keturi) mėnesiai nuo pristatymo gavėjui dienos.</w:t>
      </w:r>
    </w:p>
    <w:p w:rsidR="00306A52" w:rsidRPr="002B6172" w:rsidRDefault="00306A52" w:rsidP="00306A52">
      <w:pPr>
        <w:numPr>
          <w:ilvl w:val="0"/>
          <w:numId w:val="16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Times New Roman" w:hAnsi="Times New Roman" w:cs="Times New Roman"/>
          <w:sz w:val="24"/>
          <w:szCs w:val="24"/>
        </w:rPr>
      </w:pPr>
      <w:r w:rsidRPr="002B6172">
        <w:rPr>
          <w:rFonts w:ascii="Times New Roman" w:hAnsi="Times New Roman" w:cs="Times New Roman"/>
          <w:sz w:val="24"/>
          <w:szCs w:val="24"/>
        </w:rPr>
        <w:t>Tiekėjo siūlomos alyvos bei specialieji skysčiai ir jų tiekimo grandinė neturi kelti grėsmės nacionaliniam saugumui.</w:t>
      </w:r>
    </w:p>
    <w:p w:rsidR="00306A52" w:rsidRPr="002B6172" w:rsidRDefault="00306A52" w:rsidP="00306A52">
      <w:pPr>
        <w:tabs>
          <w:tab w:val="left" w:pos="1080"/>
        </w:tabs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6A52" w:rsidRPr="002B6172" w:rsidRDefault="00306A52" w:rsidP="00306A52">
      <w:pPr>
        <w:numPr>
          <w:ilvl w:val="0"/>
          <w:numId w:val="15"/>
        </w:numPr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B61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PAKUOTĖ IR PRISTATYMAS</w:t>
      </w:r>
    </w:p>
    <w:p w:rsidR="00306A52" w:rsidRPr="002B6172" w:rsidRDefault="00306A52" w:rsidP="00306A52">
      <w:pPr>
        <w:pStyle w:val="ListParagraph"/>
        <w:numPr>
          <w:ilvl w:val="0"/>
          <w:numId w:val="18"/>
        </w:numPr>
        <w:spacing w:after="0" w:line="240" w:lineRule="auto"/>
        <w:ind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Alyva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tepalai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specialieji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skysčiai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privalo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pateikiami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gamintojo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pakuotėse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A52" w:rsidRPr="002B6172" w:rsidRDefault="00306A52" w:rsidP="00306A52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left="0" w:firstLine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Alyvų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tepalų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specialiųjų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skysčių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pakuotės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ženklinimas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atitikti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bendruosius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Lietuvos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Respublikoje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vartotojui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siūlomų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parduoti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prekių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privalomuosius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ženklinimo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reikalavimus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nustatytus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Prekių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ženklinimo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kainų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nurodymo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Times New Roman" w:hAnsi="Times New Roman" w:cs="Times New Roman"/>
          <w:sz w:val="24"/>
          <w:szCs w:val="24"/>
        </w:rPr>
        <w:t>taisyklėse</w:t>
      </w:r>
      <w:proofErr w:type="spellEnd"/>
      <w:r w:rsidRPr="002B61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6A52" w:rsidRPr="002B6172" w:rsidRDefault="00306A52" w:rsidP="00306A52">
      <w:pPr>
        <w:tabs>
          <w:tab w:val="left" w:pos="810"/>
        </w:tabs>
        <w:spacing w:after="0" w:line="240" w:lineRule="auto"/>
        <w:ind w:right="55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2B6172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lastRenderedPageBreak/>
        <w:t xml:space="preserve">            V.  PRODUKTAMS TAIKYTINI APLINKOS APSAUGOS KRITERIJAI</w:t>
      </w:r>
    </w:p>
    <w:p w:rsidR="00306A52" w:rsidRPr="002B6172" w:rsidRDefault="00306A52" w:rsidP="00306A52">
      <w:pPr>
        <w:pStyle w:val="ListParagraph"/>
        <w:numPr>
          <w:ilvl w:val="0"/>
          <w:numId w:val="21"/>
        </w:numPr>
        <w:tabs>
          <w:tab w:val="left" w:pos="1080"/>
          <w:tab w:val="left" w:pos="1418"/>
        </w:tabs>
        <w:spacing w:after="0" w:line="240" w:lineRule="auto"/>
        <w:ind w:left="0" w:firstLine="8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Prekės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pakuotės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turi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atitikti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Lietuvos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Respublikos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atliekų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tvarkymo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įstatymo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Lietuvos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Respublikos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aplinkos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ministro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2002 m.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birželio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27 d.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įsakymu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>. 348 „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Dėl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atliekų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tvarkymo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taisyklių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patvirtinimo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patvirtintų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pakuočių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atliekų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tvarkymo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taisyklių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6172">
        <w:rPr>
          <w:rFonts w:ascii="Times New Roman" w:eastAsia="Calibri" w:hAnsi="Times New Roman" w:cs="Times New Roman"/>
          <w:sz w:val="24"/>
          <w:szCs w:val="24"/>
        </w:rPr>
        <w:t>reikalavimus</w:t>
      </w:r>
      <w:proofErr w:type="spellEnd"/>
      <w:r w:rsidRPr="002B61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6A52" w:rsidRPr="009F0C51" w:rsidRDefault="00306A52" w:rsidP="00306A52">
      <w:pPr>
        <w:pStyle w:val="ListParagraph"/>
        <w:numPr>
          <w:ilvl w:val="0"/>
          <w:numId w:val="21"/>
        </w:numPr>
        <w:spacing w:after="0" w:line="240" w:lineRule="auto"/>
        <w:ind w:left="108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0709953"/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Panaudotos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alyvos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specialieji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skysčiai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turi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būti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perdirbami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ir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esant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galimybei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pakartotinai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C51">
        <w:rPr>
          <w:rFonts w:ascii="Times New Roman" w:eastAsia="Calibri" w:hAnsi="Times New Roman" w:cs="Times New Roman"/>
          <w:sz w:val="24"/>
          <w:szCs w:val="24"/>
        </w:rPr>
        <w:t>naudojami</w:t>
      </w:r>
      <w:proofErr w:type="spellEnd"/>
      <w:r w:rsidRPr="009F0C5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bookmarkEnd w:id="0"/>
    <w:p w:rsidR="00306A52" w:rsidRPr="002B6172" w:rsidRDefault="00306A52" w:rsidP="0030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A52" w:rsidRPr="002B6172" w:rsidRDefault="00306A52" w:rsidP="0030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A52" w:rsidRPr="002B6172" w:rsidRDefault="00306A52" w:rsidP="0030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172">
        <w:rPr>
          <w:rFonts w:ascii="Times New Roman" w:eastAsia="Times New Roman" w:hAnsi="Times New Roman" w:cs="Times New Roman"/>
          <w:sz w:val="24"/>
          <w:szCs w:val="24"/>
        </w:rPr>
        <w:t>RENGĖJAS</w:t>
      </w:r>
    </w:p>
    <w:p w:rsidR="00306A52" w:rsidRPr="002B6172" w:rsidRDefault="00306A52" w:rsidP="0030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Gynybos resursų agentūros prie KAM </w:t>
      </w:r>
    </w:p>
    <w:p w:rsidR="00306A52" w:rsidRPr="002B6172" w:rsidRDefault="00306A52" w:rsidP="0030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Atsargų valdymo departamento                                                                                           Mantas Mieželis </w:t>
      </w:r>
    </w:p>
    <w:p w:rsidR="00306A52" w:rsidRPr="002B6172" w:rsidRDefault="00306A52" w:rsidP="00306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172">
        <w:rPr>
          <w:rFonts w:ascii="Times New Roman" w:eastAsia="Times New Roman" w:hAnsi="Times New Roman" w:cs="Times New Roman"/>
          <w:sz w:val="24"/>
          <w:szCs w:val="24"/>
        </w:rPr>
        <w:t>Lauko įrangos ir degalų skyriaus logistikos specialistas</w:t>
      </w:r>
      <w:r w:rsidRPr="002B6172">
        <w:rPr>
          <w:rFonts w:ascii="Times New Roman" w:eastAsia="Times New Roman" w:hAnsi="Times New Roman" w:cs="Times New Roman"/>
          <w:sz w:val="24"/>
          <w:szCs w:val="24"/>
        </w:rPr>
        <w:tab/>
      </w:r>
      <w:r w:rsidRPr="002B617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+37070680364</w:t>
      </w:r>
    </w:p>
    <w:p w:rsidR="00C51321" w:rsidRPr="002B6172" w:rsidRDefault="00C51321" w:rsidP="00C5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2B61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DE68C7" w:rsidRPr="002B6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42CA" w:rsidRPr="002B6172" w:rsidRDefault="001442CA" w:rsidP="001442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68B" w:rsidRPr="002B6172" w:rsidRDefault="0049168B">
      <w:pPr>
        <w:rPr>
          <w:rFonts w:ascii="Times New Roman" w:hAnsi="Times New Roman" w:cs="Times New Roman"/>
          <w:sz w:val="24"/>
          <w:szCs w:val="24"/>
        </w:rPr>
      </w:pPr>
    </w:p>
    <w:sectPr w:rsidR="0049168B" w:rsidRPr="002B6172" w:rsidSect="00DE68C7">
      <w:headerReference w:type="default" r:id="rId8"/>
      <w:footerReference w:type="default" r:id="rId9"/>
      <w:pgSz w:w="12240" w:h="15840"/>
      <w:pgMar w:top="1296" w:right="1260" w:bottom="113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C3" w:rsidRDefault="00910FC3">
      <w:pPr>
        <w:spacing w:after="0" w:line="240" w:lineRule="auto"/>
      </w:pPr>
      <w:r>
        <w:separator/>
      </w:r>
    </w:p>
  </w:endnote>
  <w:endnote w:type="continuationSeparator" w:id="0">
    <w:p w:rsidR="00910FC3" w:rsidRDefault="0091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8ED673" w:rsidTr="005C3326">
      <w:trPr>
        <w:trHeight w:val="300"/>
      </w:trPr>
      <w:tc>
        <w:tcPr>
          <w:tcW w:w="3600" w:type="dxa"/>
        </w:tcPr>
        <w:p w:rsidR="1B8ED673" w:rsidRDefault="00910FC3" w:rsidP="005C3326">
          <w:pPr>
            <w:pStyle w:val="Header"/>
            <w:ind w:left="-115"/>
          </w:pPr>
        </w:p>
      </w:tc>
      <w:tc>
        <w:tcPr>
          <w:tcW w:w="3600" w:type="dxa"/>
        </w:tcPr>
        <w:p w:rsidR="1B8ED673" w:rsidRDefault="00910FC3" w:rsidP="005C3326">
          <w:pPr>
            <w:pStyle w:val="Header"/>
            <w:jc w:val="center"/>
          </w:pPr>
        </w:p>
      </w:tc>
      <w:tc>
        <w:tcPr>
          <w:tcW w:w="3600" w:type="dxa"/>
        </w:tcPr>
        <w:p w:rsidR="1B8ED673" w:rsidRDefault="00910FC3" w:rsidP="005C3326">
          <w:pPr>
            <w:pStyle w:val="Header"/>
            <w:ind w:right="-115"/>
            <w:jc w:val="right"/>
          </w:pPr>
        </w:p>
      </w:tc>
    </w:tr>
  </w:tbl>
  <w:p w:rsidR="1B8ED673" w:rsidRDefault="00910FC3" w:rsidP="005C3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C3" w:rsidRDefault="00910FC3">
      <w:pPr>
        <w:spacing w:after="0" w:line="240" w:lineRule="auto"/>
      </w:pPr>
      <w:r>
        <w:separator/>
      </w:r>
    </w:p>
  </w:footnote>
  <w:footnote w:type="continuationSeparator" w:id="0">
    <w:p w:rsidR="00910FC3" w:rsidRDefault="00910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8ED673" w:rsidTr="005C3326">
      <w:trPr>
        <w:trHeight w:val="300"/>
      </w:trPr>
      <w:tc>
        <w:tcPr>
          <w:tcW w:w="3600" w:type="dxa"/>
        </w:tcPr>
        <w:p w:rsidR="1B8ED673" w:rsidRDefault="00910FC3" w:rsidP="005C3326">
          <w:pPr>
            <w:pStyle w:val="Header"/>
            <w:ind w:left="-115"/>
          </w:pPr>
        </w:p>
      </w:tc>
      <w:tc>
        <w:tcPr>
          <w:tcW w:w="3600" w:type="dxa"/>
        </w:tcPr>
        <w:p w:rsidR="1B8ED673" w:rsidRDefault="00910FC3" w:rsidP="005C3326">
          <w:pPr>
            <w:pStyle w:val="Header"/>
            <w:jc w:val="center"/>
          </w:pPr>
        </w:p>
      </w:tc>
      <w:tc>
        <w:tcPr>
          <w:tcW w:w="3600" w:type="dxa"/>
        </w:tcPr>
        <w:p w:rsidR="1B8ED673" w:rsidRDefault="00910FC3" w:rsidP="005C3326">
          <w:pPr>
            <w:pStyle w:val="Header"/>
            <w:ind w:right="-115"/>
            <w:jc w:val="right"/>
          </w:pPr>
        </w:p>
      </w:tc>
    </w:tr>
  </w:tbl>
  <w:p w:rsidR="1B8ED673" w:rsidRDefault="00910FC3" w:rsidP="005C3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DA2"/>
    <w:multiLevelType w:val="hybridMultilevel"/>
    <w:tmpl w:val="1ED899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51AA"/>
    <w:multiLevelType w:val="hybridMultilevel"/>
    <w:tmpl w:val="367EF08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B1FBE"/>
    <w:multiLevelType w:val="multilevel"/>
    <w:tmpl w:val="DE5CEFBC"/>
    <w:lvl w:ilvl="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F4744A5"/>
    <w:multiLevelType w:val="hybridMultilevel"/>
    <w:tmpl w:val="7F30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2082B"/>
    <w:multiLevelType w:val="multilevel"/>
    <w:tmpl w:val="E878CD4E"/>
    <w:lvl w:ilvl="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27B3109"/>
    <w:multiLevelType w:val="hybridMultilevel"/>
    <w:tmpl w:val="D14E5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B019D9"/>
    <w:multiLevelType w:val="hybridMultilevel"/>
    <w:tmpl w:val="B114C1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33AF"/>
    <w:multiLevelType w:val="hybridMultilevel"/>
    <w:tmpl w:val="1538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07F1"/>
    <w:multiLevelType w:val="hybridMultilevel"/>
    <w:tmpl w:val="ED1CCA9C"/>
    <w:lvl w:ilvl="0" w:tplc="8A5463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7F3"/>
    <w:multiLevelType w:val="multilevel"/>
    <w:tmpl w:val="61A46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CB46737"/>
    <w:multiLevelType w:val="hybridMultilevel"/>
    <w:tmpl w:val="CDCC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02E6A"/>
    <w:multiLevelType w:val="hybridMultilevel"/>
    <w:tmpl w:val="843EAA6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040B3B"/>
    <w:multiLevelType w:val="hybridMultilevel"/>
    <w:tmpl w:val="04FC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0464"/>
    <w:multiLevelType w:val="hybridMultilevel"/>
    <w:tmpl w:val="5C28F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D7E15"/>
    <w:multiLevelType w:val="hybridMultilevel"/>
    <w:tmpl w:val="10108B5E"/>
    <w:lvl w:ilvl="0" w:tplc="80A4A52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5602D"/>
    <w:multiLevelType w:val="hybridMultilevel"/>
    <w:tmpl w:val="B6D23DDE"/>
    <w:lvl w:ilvl="0" w:tplc="0427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6" w15:restartNumberingAfterBreak="0">
    <w:nsid w:val="24092456"/>
    <w:multiLevelType w:val="hybridMultilevel"/>
    <w:tmpl w:val="FDC8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C071A"/>
    <w:multiLevelType w:val="hybridMultilevel"/>
    <w:tmpl w:val="36EAFF6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322274"/>
    <w:multiLevelType w:val="hybridMultilevel"/>
    <w:tmpl w:val="D6700B1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DB111E"/>
    <w:multiLevelType w:val="hybridMultilevel"/>
    <w:tmpl w:val="BE5686A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CC396F"/>
    <w:multiLevelType w:val="hybridMultilevel"/>
    <w:tmpl w:val="2C60E9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E5128"/>
    <w:multiLevelType w:val="hybridMultilevel"/>
    <w:tmpl w:val="7F08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8786C"/>
    <w:multiLevelType w:val="hybridMultilevel"/>
    <w:tmpl w:val="2206C1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31C38"/>
    <w:multiLevelType w:val="hybridMultilevel"/>
    <w:tmpl w:val="827440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E696D"/>
    <w:multiLevelType w:val="hybridMultilevel"/>
    <w:tmpl w:val="6AB0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82210"/>
    <w:multiLevelType w:val="hybridMultilevel"/>
    <w:tmpl w:val="06E2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04568"/>
    <w:multiLevelType w:val="hybridMultilevel"/>
    <w:tmpl w:val="EFF41B3A"/>
    <w:lvl w:ilvl="0" w:tplc="04090013">
      <w:start w:val="1"/>
      <w:numFmt w:val="upperRoman"/>
      <w:lvlText w:val="%1."/>
      <w:lvlJc w:val="right"/>
      <w:pPr>
        <w:ind w:left="2035" w:hanging="360"/>
      </w:pPr>
    </w:lvl>
    <w:lvl w:ilvl="1" w:tplc="04270019" w:tentative="1">
      <w:start w:val="1"/>
      <w:numFmt w:val="lowerLetter"/>
      <w:lvlText w:val="%2."/>
      <w:lvlJc w:val="left"/>
      <w:pPr>
        <w:ind w:left="2755" w:hanging="360"/>
      </w:pPr>
    </w:lvl>
    <w:lvl w:ilvl="2" w:tplc="0427001B" w:tentative="1">
      <w:start w:val="1"/>
      <w:numFmt w:val="lowerRoman"/>
      <w:lvlText w:val="%3."/>
      <w:lvlJc w:val="right"/>
      <w:pPr>
        <w:ind w:left="3475" w:hanging="180"/>
      </w:pPr>
    </w:lvl>
    <w:lvl w:ilvl="3" w:tplc="0427000F" w:tentative="1">
      <w:start w:val="1"/>
      <w:numFmt w:val="decimal"/>
      <w:lvlText w:val="%4."/>
      <w:lvlJc w:val="left"/>
      <w:pPr>
        <w:ind w:left="4195" w:hanging="360"/>
      </w:pPr>
    </w:lvl>
    <w:lvl w:ilvl="4" w:tplc="04270019" w:tentative="1">
      <w:start w:val="1"/>
      <w:numFmt w:val="lowerLetter"/>
      <w:lvlText w:val="%5."/>
      <w:lvlJc w:val="left"/>
      <w:pPr>
        <w:ind w:left="4915" w:hanging="360"/>
      </w:pPr>
    </w:lvl>
    <w:lvl w:ilvl="5" w:tplc="0427001B" w:tentative="1">
      <w:start w:val="1"/>
      <w:numFmt w:val="lowerRoman"/>
      <w:lvlText w:val="%6."/>
      <w:lvlJc w:val="right"/>
      <w:pPr>
        <w:ind w:left="5635" w:hanging="180"/>
      </w:pPr>
    </w:lvl>
    <w:lvl w:ilvl="6" w:tplc="0427000F" w:tentative="1">
      <w:start w:val="1"/>
      <w:numFmt w:val="decimal"/>
      <w:lvlText w:val="%7."/>
      <w:lvlJc w:val="left"/>
      <w:pPr>
        <w:ind w:left="6355" w:hanging="360"/>
      </w:pPr>
    </w:lvl>
    <w:lvl w:ilvl="7" w:tplc="04270019" w:tentative="1">
      <w:start w:val="1"/>
      <w:numFmt w:val="lowerLetter"/>
      <w:lvlText w:val="%8."/>
      <w:lvlJc w:val="left"/>
      <w:pPr>
        <w:ind w:left="7075" w:hanging="360"/>
      </w:pPr>
    </w:lvl>
    <w:lvl w:ilvl="8" w:tplc="0427001B" w:tentative="1">
      <w:start w:val="1"/>
      <w:numFmt w:val="lowerRoman"/>
      <w:lvlText w:val="%9."/>
      <w:lvlJc w:val="right"/>
      <w:pPr>
        <w:ind w:left="7795" w:hanging="180"/>
      </w:pPr>
    </w:lvl>
  </w:abstractNum>
  <w:abstractNum w:abstractNumId="27" w15:restartNumberingAfterBreak="0">
    <w:nsid w:val="5B6C0CCE"/>
    <w:multiLevelType w:val="hybridMultilevel"/>
    <w:tmpl w:val="BA4A22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809EA"/>
    <w:multiLevelType w:val="multilevel"/>
    <w:tmpl w:val="FC3C0E6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66D6D"/>
    <w:multiLevelType w:val="hybridMultilevel"/>
    <w:tmpl w:val="755E3BA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DB5F76"/>
    <w:multiLevelType w:val="multilevel"/>
    <w:tmpl w:val="FAEA77AA"/>
    <w:lvl w:ilvl="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69885082"/>
    <w:multiLevelType w:val="hybridMultilevel"/>
    <w:tmpl w:val="556096C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0550F3"/>
    <w:multiLevelType w:val="multilevel"/>
    <w:tmpl w:val="A7A6F92C"/>
    <w:lvl w:ilvl="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6DC44072"/>
    <w:multiLevelType w:val="hybridMultilevel"/>
    <w:tmpl w:val="52B2EE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D3FFB"/>
    <w:multiLevelType w:val="hybridMultilevel"/>
    <w:tmpl w:val="5EDA3C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0AD6798"/>
    <w:multiLevelType w:val="multilevel"/>
    <w:tmpl w:val="F01E7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6DE7FCC"/>
    <w:multiLevelType w:val="hybridMultilevel"/>
    <w:tmpl w:val="17649678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2753A5"/>
    <w:multiLevelType w:val="multilevel"/>
    <w:tmpl w:val="8968BC6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3"/>
  </w:num>
  <w:num w:numId="2">
    <w:abstractNumId w:val="12"/>
  </w:num>
  <w:num w:numId="3">
    <w:abstractNumId w:val="24"/>
  </w:num>
  <w:num w:numId="4">
    <w:abstractNumId w:val="14"/>
  </w:num>
  <w:num w:numId="5">
    <w:abstractNumId w:val="7"/>
  </w:num>
  <w:num w:numId="6">
    <w:abstractNumId w:val="8"/>
  </w:num>
  <w:num w:numId="7">
    <w:abstractNumId w:val="10"/>
  </w:num>
  <w:num w:numId="8">
    <w:abstractNumId w:val="25"/>
  </w:num>
  <w:num w:numId="9">
    <w:abstractNumId w:val="27"/>
  </w:num>
  <w:num w:numId="10">
    <w:abstractNumId w:val="22"/>
  </w:num>
  <w:num w:numId="11">
    <w:abstractNumId w:val="18"/>
  </w:num>
  <w:num w:numId="12">
    <w:abstractNumId w:val="0"/>
  </w:num>
  <w:num w:numId="13">
    <w:abstractNumId w:val="6"/>
  </w:num>
  <w:num w:numId="14">
    <w:abstractNumId w:val="4"/>
  </w:num>
  <w:num w:numId="15">
    <w:abstractNumId w:val="37"/>
  </w:num>
  <w:num w:numId="16">
    <w:abstractNumId w:val="9"/>
  </w:num>
  <w:num w:numId="17">
    <w:abstractNumId w:val="2"/>
  </w:num>
  <w:num w:numId="18">
    <w:abstractNumId w:val="28"/>
  </w:num>
  <w:num w:numId="19">
    <w:abstractNumId w:val="26"/>
  </w:num>
  <w:num w:numId="20">
    <w:abstractNumId w:val="30"/>
  </w:num>
  <w:num w:numId="21">
    <w:abstractNumId w:val="34"/>
  </w:num>
  <w:num w:numId="22">
    <w:abstractNumId w:val="35"/>
  </w:num>
  <w:num w:numId="23">
    <w:abstractNumId w:val="32"/>
  </w:num>
  <w:num w:numId="24">
    <w:abstractNumId w:val="5"/>
  </w:num>
  <w:num w:numId="25">
    <w:abstractNumId w:val="16"/>
  </w:num>
  <w:num w:numId="26">
    <w:abstractNumId w:val="29"/>
  </w:num>
  <w:num w:numId="27">
    <w:abstractNumId w:val="19"/>
  </w:num>
  <w:num w:numId="28">
    <w:abstractNumId w:val="36"/>
  </w:num>
  <w:num w:numId="29">
    <w:abstractNumId w:val="11"/>
  </w:num>
  <w:num w:numId="30">
    <w:abstractNumId w:val="1"/>
  </w:num>
  <w:num w:numId="31">
    <w:abstractNumId w:val="17"/>
  </w:num>
  <w:num w:numId="32">
    <w:abstractNumId w:val="31"/>
  </w:num>
  <w:num w:numId="33">
    <w:abstractNumId w:val="15"/>
  </w:num>
  <w:num w:numId="34">
    <w:abstractNumId w:val="20"/>
  </w:num>
  <w:num w:numId="35">
    <w:abstractNumId w:val="13"/>
  </w:num>
  <w:num w:numId="36">
    <w:abstractNumId w:val="3"/>
  </w:num>
  <w:num w:numId="37">
    <w:abstractNumId w:val="21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DE"/>
    <w:rsid w:val="00003DE0"/>
    <w:rsid w:val="000074D0"/>
    <w:rsid w:val="00020865"/>
    <w:rsid w:val="000463A1"/>
    <w:rsid w:val="00063019"/>
    <w:rsid w:val="000763B3"/>
    <w:rsid w:val="000870A3"/>
    <w:rsid w:val="000908FF"/>
    <w:rsid w:val="000D2156"/>
    <w:rsid w:val="000D4DFB"/>
    <w:rsid w:val="000F2E8E"/>
    <w:rsid w:val="001423A7"/>
    <w:rsid w:val="00142D6A"/>
    <w:rsid w:val="001442CA"/>
    <w:rsid w:val="00150233"/>
    <w:rsid w:val="00170BBB"/>
    <w:rsid w:val="001C18FB"/>
    <w:rsid w:val="001C202D"/>
    <w:rsid w:val="001C4F67"/>
    <w:rsid w:val="001D4B80"/>
    <w:rsid w:val="001E5E8D"/>
    <w:rsid w:val="001F0D26"/>
    <w:rsid w:val="00213BA7"/>
    <w:rsid w:val="00217C1D"/>
    <w:rsid w:val="0022208D"/>
    <w:rsid w:val="00236DBF"/>
    <w:rsid w:val="00240A9C"/>
    <w:rsid w:val="00253009"/>
    <w:rsid w:val="002603B1"/>
    <w:rsid w:val="00270053"/>
    <w:rsid w:val="002A5991"/>
    <w:rsid w:val="002B6172"/>
    <w:rsid w:val="002E2B1D"/>
    <w:rsid w:val="002E4B85"/>
    <w:rsid w:val="002E7F52"/>
    <w:rsid w:val="002F008F"/>
    <w:rsid w:val="00300B8C"/>
    <w:rsid w:val="00306A52"/>
    <w:rsid w:val="003154F0"/>
    <w:rsid w:val="00323315"/>
    <w:rsid w:val="00325223"/>
    <w:rsid w:val="00390C9C"/>
    <w:rsid w:val="00393746"/>
    <w:rsid w:val="003939C4"/>
    <w:rsid w:val="003D2A3C"/>
    <w:rsid w:val="003E31C3"/>
    <w:rsid w:val="003F0327"/>
    <w:rsid w:val="0040573A"/>
    <w:rsid w:val="00451CC5"/>
    <w:rsid w:val="00461C80"/>
    <w:rsid w:val="0049168B"/>
    <w:rsid w:val="00497F6D"/>
    <w:rsid w:val="004B09E6"/>
    <w:rsid w:val="004D142B"/>
    <w:rsid w:val="004D303E"/>
    <w:rsid w:val="004D45E8"/>
    <w:rsid w:val="004E4A79"/>
    <w:rsid w:val="004F244B"/>
    <w:rsid w:val="005125DB"/>
    <w:rsid w:val="0051474D"/>
    <w:rsid w:val="0052283D"/>
    <w:rsid w:val="00583211"/>
    <w:rsid w:val="005853B3"/>
    <w:rsid w:val="005A3700"/>
    <w:rsid w:val="005B0C30"/>
    <w:rsid w:val="005E4B89"/>
    <w:rsid w:val="005F7E00"/>
    <w:rsid w:val="006044EE"/>
    <w:rsid w:val="00611310"/>
    <w:rsid w:val="00612205"/>
    <w:rsid w:val="00622ABF"/>
    <w:rsid w:val="00627F8B"/>
    <w:rsid w:val="00635CA3"/>
    <w:rsid w:val="006377DA"/>
    <w:rsid w:val="0064061D"/>
    <w:rsid w:val="006666EB"/>
    <w:rsid w:val="00673E32"/>
    <w:rsid w:val="00681909"/>
    <w:rsid w:val="00682D9B"/>
    <w:rsid w:val="00683493"/>
    <w:rsid w:val="00694304"/>
    <w:rsid w:val="006B0948"/>
    <w:rsid w:val="006B69DE"/>
    <w:rsid w:val="006C49FD"/>
    <w:rsid w:val="006C5AC8"/>
    <w:rsid w:val="006C609B"/>
    <w:rsid w:val="006D4850"/>
    <w:rsid w:val="006E22B8"/>
    <w:rsid w:val="006E7AE9"/>
    <w:rsid w:val="00726C88"/>
    <w:rsid w:val="007367BA"/>
    <w:rsid w:val="00750BCC"/>
    <w:rsid w:val="007539C7"/>
    <w:rsid w:val="0075685D"/>
    <w:rsid w:val="00762D22"/>
    <w:rsid w:val="00763212"/>
    <w:rsid w:val="007674BA"/>
    <w:rsid w:val="00770951"/>
    <w:rsid w:val="00795534"/>
    <w:rsid w:val="00795B99"/>
    <w:rsid w:val="007C11B8"/>
    <w:rsid w:val="00805180"/>
    <w:rsid w:val="0080521D"/>
    <w:rsid w:val="008058A4"/>
    <w:rsid w:val="0081753B"/>
    <w:rsid w:val="00833023"/>
    <w:rsid w:val="0085376E"/>
    <w:rsid w:val="00871FF6"/>
    <w:rsid w:val="00885D23"/>
    <w:rsid w:val="00886C6E"/>
    <w:rsid w:val="00887625"/>
    <w:rsid w:val="008E77AA"/>
    <w:rsid w:val="009109B5"/>
    <w:rsid w:val="00910FC3"/>
    <w:rsid w:val="009378AC"/>
    <w:rsid w:val="00950C66"/>
    <w:rsid w:val="009913E9"/>
    <w:rsid w:val="009B4B1D"/>
    <w:rsid w:val="009B77CF"/>
    <w:rsid w:val="009B7E18"/>
    <w:rsid w:val="009C5581"/>
    <w:rsid w:val="009C7375"/>
    <w:rsid w:val="009E08E4"/>
    <w:rsid w:val="00A52592"/>
    <w:rsid w:val="00A53DDF"/>
    <w:rsid w:val="00A80CED"/>
    <w:rsid w:val="00A84213"/>
    <w:rsid w:val="00A97BD7"/>
    <w:rsid w:val="00AA4834"/>
    <w:rsid w:val="00AF7230"/>
    <w:rsid w:val="00B00D75"/>
    <w:rsid w:val="00B12B69"/>
    <w:rsid w:val="00B156EC"/>
    <w:rsid w:val="00B1595E"/>
    <w:rsid w:val="00B166D3"/>
    <w:rsid w:val="00B16E83"/>
    <w:rsid w:val="00B33634"/>
    <w:rsid w:val="00B4237C"/>
    <w:rsid w:val="00B5723F"/>
    <w:rsid w:val="00B65F13"/>
    <w:rsid w:val="00B803D4"/>
    <w:rsid w:val="00B83C5B"/>
    <w:rsid w:val="00B94060"/>
    <w:rsid w:val="00BA60ED"/>
    <w:rsid w:val="00BB7873"/>
    <w:rsid w:val="00BC74B2"/>
    <w:rsid w:val="00BC784E"/>
    <w:rsid w:val="00BD70AD"/>
    <w:rsid w:val="00BE46BB"/>
    <w:rsid w:val="00BE67B5"/>
    <w:rsid w:val="00BF40E4"/>
    <w:rsid w:val="00C45D83"/>
    <w:rsid w:val="00C50FC5"/>
    <w:rsid w:val="00C51321"/>
    <w:rsid w:val="00C64CFA"/>
    <w:rsid w:val="00C725BE"/>
    <w:rsid w:val="00C90276"/>
    <w:rsid w:val="00CC3314"/>
    <w:rsid w:val="00CD63D1"/>
    <w:rsid w:val="00CF257F"/>
    <w:rsid w:val="00CF71B5"/>
    <w:rsid w:val="00D036FD"/>
    <w:rsid w:val="00D071D9"/>
    <w:rsid w:val="00D21034"/>
    <w:rsid w:val="00D273DF"/>
    <w:rsid w:val="00D3647B"/>
    <w:rsid w:val="00D40304"/>
    <w:rsid w:val="00D5068A"/>
    <w:rsid w:val="00D55587"/>
    <w:rsid w:val="00D6666A"/>
    <w:rsid w:val="00D83394"/>
    <w:rsid w:val="00D833E1"/>
    <w:rsid w:val="00DA0ABB"/>
    <w:rsid w:val="00DA0DCC"/>
    <w:rsid w:val="00DA48F3"/>
    <w:rsid w:val="00DA53CE"/>
    <w:rsid w:val="00DA72C2"/>
    <w:rsid w:val="00DB2F02"/>
    <w:rsid w:val="00DC471B"/>
    <w:rsid w:val="00DC5048"/>
    <w:rsid w:val="00DE68C7"/>
    <w:rsid w:val="00DE7E17"/>
    <w:rsid w:val="00DF35AB"/>
    <w:rsid w:val="00DF6F75"/>
    <w:rsid w:val="00E61A07"/>
    <w:rsid w:val="00E61B83"/>
    <w:rsid w:val="00E65E17"/>
    <w:rsid w:val="00E80A32"/>
    <w:rsid w:val="00F347E1"/>
    <w:rsid w:val="00F4046C"/>
    <w:rsid w:val="00F5032B"/>
    <w:rsid w:val="00F67EB6"/>
    <w:rsid w:val="00F76092"/>
    <w:rsid w:val="00F91D0A"/>
    <w:rsid w:val="00F92099"/>
    <w:rsid w:val="00F9313A"/>
    <w:rsid w:val="00FA289D"/>
    <w:rsid w:val="00FA3DCD"/>
    <w:rsid w:val="00FC2A1D"/>
    <w:rsid w:val="00FE0FB0"/>
    <w:rsid w:val="00F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9CC2B-4BC0-4AEC-B155-445EE981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2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2CA"/>
    <w:pPr>
      <w:ind w:left="720"/>
      <w:contextualSpacing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442CA"/>
  </w:style>
  <w:style w:type="paragraph" w:styleId="Header">
    <w:name w:val="header"/>
    <w:basedOn w:val="Normal"/>
    <w:link w:val="HeaderChar"/>
    <w:uiPriority w:val="99"/>
    <w:unhideWhenUsed/>
    <w:rsid w:val="0014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1442CA"/>
  </w:style>
  <w:style w:type="character" w:customStyle="1" w:styleId="FooterChar">
    <w:name w:val="Footer Char"/>
    <w:basedOn w:val="DefaultParagraphFont"/>
    <w:link w:val="Footer"/>
    <w:rsid w:val="001442CA"/>
  </w:style>
  <w:style w:type="paragraph" w:styleId="Footer">
    <w:name w:val="footer"/>
    <w:basedOn w:val="Normal"/>
    <w:link w:val="FooterChar"/>
    <w:unhideWhenUsed/>
    <w:rsid w:val="0014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14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404E-7AF4-414E-83A3-F258CA2E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6</Pages>
  <Words>3801</Words>
  <Characters>2167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Mieželis</dc:creator>
  <cp:lastModifiedBy>Mantas Mieželis</cp:lastModifiedBy>
  <cp:revision>59</cp:revision>
  <dcterms:created xsi:type="dcterms:W3CDTF">2024-09-16T13:07:00Z</dcterms:created>
  <dcterms:modified xsi:type="dcterms:W3CDTF">2026-02-06T08:26:00Z</dcterms:modified>
</cp:coreProperties>
</file>