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9CCA" w14:textId="67B2AC59" w:rsidR="00C53F0F" w:rsidRDefault="00C53F0F" w:rsidP="00C53F0F">
      <w:pPr>
        <w:spacing w:after="0" w:line="240" w:lineRule="auto"/>
        <w:ind w:left="5103"/>
        <w:jc w:val="right"/>
        <w:rPr>
          <w:rFonts w:ascii="Times New Roman" w:hAnsi="Times New Roman" w:cs="Times New Roman"/>
          <w:sz w:val="24"/>
          <w:szCs w:val="24"/>
        </w:rPr>
      </w:pPr>
    </w:p>
    <w:p w14:paraId="0882732A"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Herbas arba prekių ženklas</w:t>
      </w:r>
    </w:p>
    <w:p w14:paraId="0F88C9A2"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p>
    <w:p w14:paraId="0DAC083F"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(Tiekėjo pavadinimas)</w:t>
      </w:r>
    </w:p>
    <w:p w14:paraId="1BC51BCD"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p>
    <w:p w14:paraId="73C842D0" w14:textId="40E09B6C"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B8205E" w14:textId="660FE0C1" w:rsidR="00C82F86" w:rsidRPr="00601D57" w:rsidRDefault="00707345" w:rsidP="00601D57">
      <w:pPr>
        <w:spacing w:after="0" w:line="240" w:lineRule="auto"/>
        <w:jc w:val="center"/>
        <w:rPr>
          <w:rFonts w:ascii="Times New Roman" w:eastAsia="Times New Roman" w:hAnsi="Times New Roman" w:cs="Times New Roman"/>
          <w:b/>
          <w:bCs/>
          <w:sz w:val="24"/>
          <w:szCs w:val="24"/>
        </w:rPr>
      </w:pPr>
      <w:r w:rsidRPr="00707345">
        <w:rPr>
          <w:rFonts w:ascii="Times New Roman" w:eastAsia="Times New Roman" w:hAnsi="Times New Roman" w:cs="Times New Roman"/>
          <w:noProof/>
          <w:sz w:val="24"/>
          <w:szCs w:val="24"/>
          <w:lang w:eastAsia="lt-LT"/>
        </w:rPr>
        <mc:AlternateContent>
          <mc:Choice Requires="wps">
            <w:drawing>
              <wp:anchor distT="91440" distB="91440" distL="114300" distR="114300" simplePos="0" relativeHeight="251658240" behindDoc="0" locked="0" layoutInCell="1" allowOverlap="1" wp14:anchorId="6C83C70E" wp14:editId="1145D47D">
                <wp:simplePos x="0" y="0"/>
                <wp:positionH relativeFrom="page">
                  <wp:posOffset>975360</wp:posOffset>
                </wp:positionH>
                <wp:positionV relativeFrom="paragraph">
                  <wp:posOffset>299085</wp:posOffset>
                </wp:positionV>
                <wp:extent cx="2263140" cy="621665"/>
                <wp:effectExtent l="0" t="0" r="0" b="0"/>
                <wp:wrapTopAndBottom/>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621665"/>
                        </a:xfrm>
                        <a:prstGeom prst="rect">
                          <a:avLst/>
                        </a:prstGeom>
                        <a:noFill/>
                        <a:ln w="9525">
                          <a:noFill/>
                          <a:miter lim="800000"/>
                          <a:headEnd/>
                          <a:tailEnd/>
                        </a:ln>
                      </wps:spPr>
                      <wps:txbx>
                        <w:txbxContent>
                          <w:p w14:paraId="0AA3FFE1" w14:textId="6D63573F"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sidR="00477838">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09C0F56" w14:textId="77777777"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37D55C5C" w14:textId="77777777" w:rsidR="00707345" w:rsidRPr="00707345" w:rsidRDefault="00707345" w:rsidP="00707345">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34BBA450" w14:textId="16B09CE8" w:rsidR="00707345" w:rsidRDefault="00707345">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3C70E" id="_x0000_t202" coordsize="21600,21600" o:spt="202" path="m,l,21600r21600,l21600,xe">
                <v:stroke joinstyle="miter"/>
                <v:path gradientshapeok="t" o:connecttype="rect"/>
              </v:shapetype>
              <v:shape id="2 teksto laukas" o:spid="_x0000_s1026" type="#_x0000_t202" style="position:absolute;left:0;text-align:left;margin-left:76.8pt;margin-top:23.55pt;width:178.2pt;height:48.9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" filled="f" stroked="f">
                <v:textbox>
                  <w:txbxContent>
                    <w:p w14:paraId="0AA3FFE1" w14:textId="6D63573F"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sidR="00477838">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09C0F56" w14:textId="77777777" w:rsidR="00707345" w:rsidRPr="00707345" w:rsidRDefault="00707345" w:rsidP="00C11C7D">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37D55C5C" w14:textId="77777777" w:rsidR="00707345" w:rsidRPr="00707345" w:rsidRDefault="00707345" w:rsidP="00707345">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34BBA450" w14:textId="16B09CE8" w:rsidR="00707345" w:rsidRDefault="00707345">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19E2302D" w14:textId="551B9FEA" w:rsidR="001C0756" w:rsidRPr="002E22F0" w:rsidRDefault="002E22F0" w:rsidP="00601D57">
      <w:pPr>
        <w:spacing w:after="0" w:line="240" w:lineRule="auto"/>
        <w:jc w:val="center"/>
        <w:rPr>
          <w:rFonts w:ascii="Times New Roman" w:hAnsi="Times New Roman" w:cs="Times New Roman"/>
          <w:b/>
          <w:bCs/>
          <w:sz w:val="24"/>
          <w:szCs w:val="24"/>
        </w:rPr>
      </w:pPr>
      <w:r w:rsidRPr="002E22F0">
        <w:rPr>
          <w:rFonts w:ascii="Times New Roman" w:hAnsi="Times New Roman" w:cs="Times New Roman"/>
          <w:b/>
          <w:bCs/>
          <w:sz w:val="24"/>
          <w:szCs w:val="24"/>
        </w:rPr>
        <w:t>PASIŪLYMAS</w:t>
      </w:r>
    </w:p>
    <w:p w14:paraId="3B16F1C6" w14:textId="17023FFB" w:rsidR="002E22F0" w:rsidRPr="002E22F0" w:rsidRDefault="002E22F0" w:rsidP="002E22F0">
      <w:pPr>
        <w:keepNext/>
        <w:tabs>
          <w:tab w:val="center" w:pos="4986"/>
          <w:tab w:val="right" w:pos="9972"/>
        </w:tabs>
        <w:jc w:val="center"/>
        <w:outlineLvl w:val="3"/>
        <w:rPr>
          <w:rFonts w:ascii="Times New Roman" w:eastAsia="Calibri" w:hAnsi="Times New Roman" w:cs="Times New Roman"/>
          <w:b/>
          <w:bCs/>
          <w:sz w:val="24"/>
          <w:szCs w:val="24"/>
        </w:rPr>
      </w:pPr>
      <w:r w:rsidRPr="002E22F0">
        <w:rPr>
          <w:rFonts w:ascii="Times New Roman" w:hAnsi="Times New Roman" w:cs="Times New Roman"/>
          <w:b/>
          <w:bCs/>
          <w:color w:val="333333"/>
          <w:sz w:val="24"/>
          <w:szCs w:val="24"/>
        </w:rPr>
        <w:t xml:space="preserve">DĖL </w:t>
      </w:r>
      <w:r w:rsidR="009067E3" w:rsidRPr="00A353FB">
        <w:rPr>
          <w:rFonts w:ascii="Times New Roman" w:hAnsi="Times New Roman" w:cs="Times New Roman"/>
          <w:b/>
          <w:bCs/>
          <w:sz w:val="24"/>
          <w:szCs w:val="24"/>
        </w:rPr>
        <w:t>REKLAMINIŲ SKYDELIŲ SUKŪRIMO IR PAGAMINIMO BEI JŲ VIEŠINIMO KAMPANIJOS SUKŪRIMO IR ĮGYVENDINIMO NAUJIENŲ, DARBO PAIEŠKOS IR KITUOSE PORTALUOSE PASLAUGŲ</w:t>
      </w:r>
      <w:r w:rsidRPr="002E22F0">
        <w:rPr>
          <w:rFonts w:ascii="Times New Roman" w:eastAsia="Calibri" w:hAnsi="Times New Roman" w:cs="Times New Roman"/>
          <w:b/>
          <w:bCs/>
          <w:sz w:val="24"/>
          <w:szCs w:val="24"/>
        </w:rPr>
        <w:t xml:space="preserve"> PIRKIMO</w:t>
      </w:r>
    </w:p>
    <w:p w14:paraId="27F95CBB"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246738BE"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(Data)</w:t>
      </w:r>
    </w:p>
    <w:p w14:paraId="26F89D74"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2ABD291C"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(Vieta)</w:t>
      </w:r>
    </w:p>
    <w:p w14:paraId="35DED2F7" w14:textId="77777777" w:rsidR="001C0756" w:rsidRPr="00601D57" w:rsidRDefault="001C0756" w:rsidP="00601D57">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82F86" w:rsidRPr="00601D57"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7777777" w:rsidR="00C82F86" w:rsidRPr="00601D57" w:rsidRDefault="00C82F86" w:rsidP="00601D57">
            <w:pPr>
              <w:spacing w:after="0" w:line="240" w:lineRule="auto"/>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pavadinimas </w:t>
            </w:r>
            <w:r w:rsidRPr="00601D57">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5DC02112"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2EC1A75A"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adresas </w:t>
            </w:r>
            <w:r w:rsidRPr="00601D57">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1790399"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A8C017C"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782980A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Banko sąskaitos Nr.</w:t>
            </w:r>
          </w:p>
          <w:p w14:paraId="6B39525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118E57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516070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BC475FB"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1AE886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6578410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283DBBB5" w14:textId="77777777" w:rsidTr="002E22F0">
        <w:trPr>
          <w:trHeight w:val="60"/>
        </w:trPr>
        <w:tc>
          <w:tcPr>
            <w:tcW w:w="5068" w:type="dxa"/>
            <w:tcBorders>
              <w:top w:val="single" w:sz="4" w:space="0" w:color="auto"/>
              <w:left w:val="single" w:sz="4" w:space="0" w:color="auto"/>
              <w:bottom w:val="single" w:sz="4" w:space="0" w:color="auto"/>
              <w:right w:val="single" w:sz="4" w:space="0" w:color="auto"/>
            </w:tcBorders>
          </w:tcPr>
          <w:p w14:paraId="25B1560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1F3F0ED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5128E09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bl>
    <w:p w14:paraId="4A9932B8" w14:textId="03CAC301" w:rsidR="00366807" w:rsidRPr="00601D57" w:rsidRDefault="00366807" w:rsidP="00162C51">
      <w:pPr>
        <w:tabs>
          <w:tab w:val="left" w:pos="0"/>
          <w:tab w:val="left" w:pos="709"/>
        </w:tabs>
        <w:spacing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82F86" w:rsidRPr="00911FF4">
        <w:rPr>
          <w:rFonts w:ascii="Times New Roman" w:eastAsia="Times New Roman" w:hAnsi="Times New Roman" w:cs="Times New Roman"/>
          <w:sz w:val="24"/>
          <w:szCs w:val="24"/>
        </w:rPr>
        <w:t xml:space="preserve">1. Šiuo pasiūlymu pažymime, kad susipažinome ir sutinkame su visomis sąlygomis, nustatytomis </w:t>
      </w:r>
      <w:r w:rsidR="00C02F6B">
        <w:rPr>
          <w:rFonts w:ascii="Times New Roman" w:eastAsia="Times New Roman" w:hAnsi="Times New Roman" w:cs="Times New Roman"/>
          <w:sz w:val="24"/>
          <w:szCs w:val="24"/>
        </w:rPr>
        <w:t xml:space="preserve">informacinių filmukų </w:t>
      </w:r>
      <w:r w:rsidR="00911FF4" w:rsidRPr="00911FF4">
        <w:rPr>
          <w:rFonts w:ascii="Times New Roman" w:eastAsia="Times New Roman" w:hAnsi="Times New Roman" w:cs="Times New Roman"/>
          <w:sz w:val="24"/>
          <w:szCs w:val="24"/>
        </w:rPr>
        <w:t xml:space="preserve">paslaugų </w:t>
      </w:r>
      <w:r w:rsidR="00C82F86" w:rsidRPr="00911FF4">
        <w:rPr>
          <w:rFonts w:ascii="Times New Roman" w:eastAsia="Times New Roman" w:hAnsi="Times New Roman" w:cs="Times New Roman"/>
          <w:sz w:val="24"/>
          <w:szCs w:val="24"/>
        </w:rPr>
        <w:t>pirkimo sąlygose, kituose pirkimo dokumentuose (jų paaiškinimuose, papildymuose, jei tokių yra).</w:t>
      </w:r>
    </w:p>
    <w:p w14:paraId="57EB7A50" w14:textId="41892169" w:rsidR="0047237D" w:rsidRDefault="00366807" w:rsidP="0047237D">
      <w:pPr>
        <w:tabs>
          <w:tab w:val="left" w:pos="0"/>
        </w:tabs>
        <w:spacing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2F86" w:rsidRPr="00601D57">
        <w:rPr>
          <w:rFonts w:ascii="Times New Roman" w:eastAsia="Times New Roman" w:hAnsi="Times New Roman" w:cs="Times New Roman"/>
          <w:sz w:val="24"/>
          <w:szCs w:val="24"/>
        </w:rPr>
        <w:t xml:space="preserve">2. </w:t>
      </w:r>
      <w:r w:rsidR="00E019A7">
        <w:rPr>
          <w:rFonts w:ascii="Times New Roman" w:eastAsia="Times New Roman" w:hAnsi="Times New Roman" w:cs="Times New Roman"/>
          <w:sz w:val="24"/>
          <w:szCs w:val="24"/>
        </w:rPr>
        <w:t xml:space="preserve"> </w:t>
      </w:r>
      <w:r w:rsidR="00C82F86" w:rsidRPr="00601D57">
        <w:rPr>
          <w:rFonts w:ascii="Times New Roman" w:eastAsia="Times New Roman" w:hAnsi="Times New Roman" w:cs="Times New Roman"/>
          <w:sz w:val="24"/>
          <w:szCs w:val="24"/>
        </w:rPr>
        <w:t xml:space="preserve">Pasiūlymas galioja </w:t>
      </w:r>
      <w:r w:rsidR="00BD33C2">
        <w:rPr>
          <w:rFonts w:ascii="Times New Roman" w:eastAsia="Times New Roman" w:hAnsi="Times New Roman" w:cs="Times New Roman"/>
          <w:sz w:val="24"/>
          <w:szCs w:val="24"/>
        </w:rPr>
        <w:t>90 dienų</w:t>
      </w:r>
      <w:r w:rsidR="00C82F86" w:rsidRPr="00601D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937460C" w14:textId="77777777" w:rsidR="008536D4" w:rsidRDefault="0047237D" w:rsidP="00E019A7">
      <w:pPr>
        <w:tabs>
          <w:tab w:val="left" w:pos="0"/>
          <w:tab w:val="left" w:pos="1134"/>
        </w:tabs>
        <w:spacing w:after="0" w:line="240" w:lineRule="auto"/>
        <w:ind w:right="5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877E77">
        <w:rPr>
          <w:rFonts w:ascii="Times New Roman" w:eastAsia="Times New Roman" w:hAnsi="Times New Roman" w:cs="Times New Roman"/>
          <w:sz w:val="24"/>
          <w:szCs w:val="24"/>
        </w:rPr>
        <w:t xml:space="preserve"> </w:t>
      </w:r>
      <w:r w:rsidR="00C2765E" w:rsidRPr="00601D57">
        <w:rPr>
          <w:rFonts w:ascii="Times New Roman" w:eastAsia="Times New Roman" w:hAnsi="Times New Roman" w:cs="Times New Roman"/>
          <w:sz w:val="24"/>
          <w:szCs w:val="24"/>
        </w:rPr>
        <w:t xml:space="preserve">Mes siūlome ir patvirtiname, kad siūlomos </w:t>
      </w:r>
      <w:r w:rsidR="00D50C2B">
        <w:rPr>
          <w:rFonts w:ascii="Times New Roman" w:eastAsia="Times New Roman" w:hAnsi="Times New Roman" w:cs="Times New Roman"/>
          <w:sz w:val="24"/>
          <w:szCs w:val="24"/>
        </w:rPr>
        <w:t>p</w:t>
      </w:r>
      <w:r w:rsidR="00C53F0F">
        <w:rPr>
          <w:rFonts w:ascii="Times New Roman" w:eastAsia="Times New Roman" w:hAnsi="Times New Roman" w:cs="Times New Roman"/>
          <w:sz w:val="24"/>
          <w:szCs w:val="24"/>
        </w:rPr>
        <w:t>aslaugos</w:t>
      </w:r>
      <w:r w:rsidR="00C2765E" w:rsidRPr="00601D57">
        <w:rPr>
          <w:rFonts w:ascii="Times New Roman" w:eastAsia="Times New Roman" w:hAnsi="Times New Roman" w:cs="Times New Roman"/>
          <w:i/>
          <w:sz w:val="24"/>
          <w:szCs w:val="24"/>
        </w:rPr>
        <w:t xml:space="preserve"> </w:t>
      </w:r>
      <w:r w:rsidR="00C2765E" w:rsidRPr="00601D57">
        <w:rPr>
          <w:rFonts w:ascii="Times New Roman" w:eastAsia="Times New Roman" w:hAnsi="Times New Roman" w:cs="Times New Roman"/>
          <w:sz w:val="24"/>
          <w:szCs w:val="24"/>
        </w:rPr>
        <w:t>visiškai atitinka pirkimo dokumentuose nurodytus reikalavimus</w:t>
      </w:r>
      <w:r w:rsidR="00877E77">
        <w:rPr>
          <w:rFonts w:ascii="Times New Roman" w:eastAsia="Times New Roman" w:hAnsi="Times New Roman" w:cs="Times New Roman"/>
          <w:sz w:val="24"/>
          <w:szCs w:val="24"/>
        </w:rPr>
        <w:t>:</w:t>
      </w:r>
    </w:p>
    <w:p w14:paraId="7F5F831B" w14:textId="77777777" w:rsidR="00E70E34" w:rsidRPr="005D3800" w:rsidRDefault="00E70E34" w:rsidP="00E70E34">
      <w:pPr>
        <w:spacing w:after="0" w:line="240" w:lineRule="auto"/>
        <w:ind w:firstLine="709"/>
        <w:jc w:val="both"/>
        <w:rPr>
          <w:rFonts w:ascii="Times New Roman" w:eastAsia="Times New Roman" w:hAnsi="Times New Roman" w:cs="Times New Roman"/>
          <w:sz w:val="24"/>
          <w:szCs w:val="28"/>
        </w:rPr>
      </w:pPr>
      <w:r>
        <w:rPr>
          <w:rFonts w:ascii="Times New Roman" w:hAnsi="Times New Roman" w:cs="Times New Roman"/>
          <w:sz w:val="24"/>
          <w:szCs w:val="28"/>
        </w:rPr>
        <w:t>1</w:t>
      </w:r>
      <w:r w:rsidRPr="005D3800">
        <w:rPr>
          <w:rFonts w:ascii="Times New Roman" w:hAnsi="Times New Roman" w:cs="Times New Roman"/>
          <w:sz w:val="24"/>
          <w:szCs w:val="28"/>
        </w:rPr>
        <w:t xml:space="preserve"> lentelė. </w:t>
      </w:r>
      <w:r w:rsidRPr="005D3800">
        <w:rPr>
          <w:rFonts w:ascii="Times New Roman" w:eastAsia="Times New Roman" w:hAnsi="Times New Roman" w:cs="Times New Roman"/>
          <w:sz w:val="24"/>
          <w:szCs w:val="28"/>
        </w:rPr>
        <w:t>Finansinis pasiūlymas.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419"/>
        <w:gridCol w:w="3543"/>
      </w:tblGrid>
      <w:tr w:rsidR="008536D4" w:rsidRPr="008536D4" w14:paraId="64F46E6A" w14:textId="77777777" w:rsidTr="00FB2D1F">
        <w:tc>
          <w:tcPr>
            <w:tcW w:w="672" w:type="dxa"/>
          </w:tcPr>
          <w:p w14:paraId="6F59351D"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r w:rsidRPr="008536D4">
              <w:rPr>
                <w:rFonts w:ascii="Times New Roman" w:eastAsia="Times New Roman" w:hAnsi="Times New Roman" w:cs="Times New Roman"/>
                <w:sz w:val="24"/>
                <w:szCs w:val="24"/>
              </w:rPr>
              <w:t>Eil. Nr.</w:t>
            </w:r>
          </w:p>
        </w:tc>
        <w:tc>
          <w:tcPr>
            <w:tcW w:w="5419" w:type="dxa"/>
          </w:tcPr>
          <w:p w14:paraId="4C578937"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r w:rsidRPr="008536D4">
              <w:rPr>
                <w:rFonts w:ascii="Times New Roman" w:eastAsia="Times New Roman" w:hAnsi="Times New Roman" w:cs="Times New Roman"/>
                <w:sz w:val="24"/>
                <w:szCs w:val="24"/>
              </w:rPr>
              <w:t>Paslaugų pavadinimas</w:t>
            </w:r>
          </w:p>
        </w:tc>
        <w:tc>
          <w:tcPr>
            <w:tcW w:w="3543" w:type="dxa"/>
          </w:tcPr>
          <w:p w14:paraId="5537E5F6"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r w:rsidRPr="008536D4">
              <w:rPr>
                <w:rFonts w:ascii="Times New Roman" w:eastAsia="Times New Roman" w:hAnsi="Times New Roman" w:cs="Times New Roman"/>
                <w:sz w:val="24"/>
                <w:szCs w:val="24"/>
              </w:rPr>
              <w:t>Pasiūlymo kaina, Eur (be PVM)</w:t>
            </w:r>
          </w:p>
          <w:p w14:paraId="5C7DE62F"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p>
        </w:tc>
      </w:tr>
      <w:tr w:rsidR="008536D4" w:rsidRPr="008536D4" w14:paraId="1AAFCB9A" w14:textId="77777777" w:rsidTr="00FB2D1F">
        <w:tc>
          <w:tcPr>
            <w:tcW w:w="672" w:type="dxa"/>
            <w:vAlign w:val="center"/>
          </w:tcPr>
          <w:p w14:paraId="103CD471" w14:textId="77777777" w:rsidR="008536D4" w:rsidRPr="008536D4" w:rsidRDefault="008536D4" w:rsidP="008536D4">
            <w:pPr>
              <w:spacing w:after="0" w:line="240" w:lineRule="auto"/>
              <w:jc w:val="center"/>
              <w:rPr>
                <w:rFonts w:ascii="Times New Roman" w:eastAsia="Times New Roman" w:hAnsi="Times New Roman" w:cs="Times New Roman"/>
                <w:i/>
                <w:sz w:val="24"/>
                <w:szCs w:val="24"/>
              </w:rPr>
            </w:pPr>
            <w:r w:rsidRPr="008536D4">
              <w:rPr>
                <w:rFonts w:ascii="Times New Roman" w:eastAsia="Times New Roman" w:hAnsi="Times New Roman" w:cs="Times New Roman"/>
                <w:i/>
                <w:sz w:val="24"/>
                <w:szCs w:val="24"/>
              </w:rPr>
              <w:t>1</w:t>
            </w:r>
          </w:p>
        </w:tc>
        <w:tc>
          <w:tcPr>
            <w:tcW w:w="5419" w:type="dxa"/>
            <w:vAlign w:val="center"/>
          </w:tcPr>
          <w:p w14:paraId="08AEB72A" w14:textId="77777777" w:rsidR="008536D4" w:rsidRPr="008536D4" w:rsidRDefault="008536D4" w:rsidP="008536D4">
            <w:pPr>
              <w:spacing w:after="0" w:line="240" w:lineRule="auto"/>
              <w:jc w:val="center"/>
              <w:rPr>
                <w:rFonts w:ascii="Times New Roman" w:eastAsia="Times New Roman" w:hAnsi="Times New Roman" w:cs="Times New Roman"/>
                <w:i/>
                <w:sz w:val="24"/>
                <w:szCs w:val="24"/>
              </w:rPr>
            </w:pPr>
            <w:r w:rsidRPr="008536D4">
              <w:rPr>
                <w:rFonts w:ascii="Times New Roman" w:eastAsia="Times New Roman" w:hAnsi="Times New Roman" w:cs="Times New Roman"/>
                <w:i/>
                <w:sz w:val="24"/>
                <w:szCs w:val="24"/>
              </w:rPr>
              <w:t>2</w:t>
            </w:r>
          </w:p>
        </w:tc>
        <w:tc>
          <w:tcPr>
            <w:tcW w:w="3543" w:type="dxa"/>
            <w:vAlign w:val="center"/>
          </w:tcPr>
          <w:p w14:paraId="31B57E01" w14:textId="77777777" w:rsidR="008536D4" w:rsidRPr="008536D4" w:rsidRDefault="008536D4" w:rsidP="008536D4">
            <w:pPr>
              <w:spacing w:after="0" w:line="240" w:lineRule="auto"/>
              <w:jc w:val="center"/>
              <w:rPr>
                <w:rFonts w:ascii="Times New Roman" w:eastAsia="Times New Roman" w:hAnsi="Times New Roman" w:cs="Times New Roman"/>
                <w:i/>
                <w:sz w:val="24"/>
                <w:szCs w:val="24"/>
              </w:rPr>
            </w:pPr>
            <w:r w:rsidRPr="008536D4">
              <w:rPr>
                <w:rFonts w:ascii="Times New Roman" w:eastAsia="Times New Roman" w:hAnsi="Times New Roman" w:cs="Times New Roman"/>
                <w:i/>
                <w:sz w:val="24"/>
                <w:szCs w:val="24"/>
              </w:rPr>
              <w:t>3</w:t>
            </w:r>
          </w:p>
        </w:tc>
      </w:tr>
      <w:tr w:rsidR="008536D4" w:rsidRPr="008536D4" w14:paraId="40509DB8" w14:textId="77777777" w:rsidTr="00FB2D1F">
        <w:tc>
          <w:tcPr>
            <w:tcW w:w="672" w:type="dxa"/>
            <w:vAlign w:val="center"/>
          </w:tcPr>
          <w:p w14:paraId="65228140"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r w:rsidRPr="008536D4">
              <w:rPr>
                <w:rFonts w:ascii="Times New Roman" w:eastAsia="Times New Roman" w:hAnsi="Times New Roman" w:cs="Times New Roman"/>
                <w:sz w:val="24"/>
                <w:szCs w:val="24"/>
              </w:rPr>
              <w:t>1.</w:t>
            </w:r>
          </w:p>
        </w:tc>
        <w:tc>
          <w:tcPr>
            <w:tcW w:w="5419" w:type="dxa"/>
            <w:vAlign w:val="center"/>
          </w:tcPr>
          <w:p w14:paraId="77C557D4" w14:textId="1047AEC7" w:rsidR="008536D4" w:rsidRPr="002701CC" w:rsidRDefault="002701CC" w:rsidP="008536D4">
            <w:pPr>
              <w:spacing w:after="0" w:line="240" w:lineRule="auto"/>
              <w:rPr>
                <w:rFonts w:ascii="Times New Roman" w:eastAsia="Times New Roman" w:hAnsi="Times New Roman" w:cs="Times New Roman"/>
                <w:sz w:val="24"/>
                <w:szCs w:val="24"/>
              </w:rPr>
            </w:pPr>
            <w:r w:rsidRPr="002701CC">
              <w:rPr>
                <w:rFonts w:ascii="Times New Roman" w:eastAsia="Calibri" w:hAnsi="Times New Roman" w:cs="Times New Roman"/>
                <w:color w:val="000000" w:themeColor="text1"/>
                <w:sz w:val="24"/>
                <w:szCs w:val="24"/>
              </w:rPr>
              <w:t>R</w:t>
            </w:r>
            <w:r w:rsidRPr="002701CC">
              <w:rPr>
                <w:rFonts w:ascii="Times New Roman" w:hAnsi="Times New Roman" w:cs="Times New Roman"/>
                <w:sz w:val="24"/>
                <w:szCs w:val="24"/>
              </w:rPr>
              <w:t>eklaminių skydelių sukūrimas ir pagaminimas bei jų viešinimo kampanijos sukūrimas ir įgyvendinimas naujienų, darbo paieškos ir kituose portaluose paslaug</w:t>
            </w:r>
            <w:r>
              <w:rPr>
                <w:rFonts w:ascii="Times New Roman" w:hAnsi="Times New Roman" w:cs="Times New Roman"/>
                <w:sz w:val="24"/>
                <w:szCs w:val="24"/>
              </w:rPr>
              <w:t>o</w:t>
            </w:r>
            <w:r w:rsidRPr="002701CC">
              <w:rPr>
                <w:rFonts w:ascii="Times New Roman" w:hAnsi="Times New Roman" w:cs="Times New Roman"/>
                <w:sz w:val="24"/>
                <w:szCs w:val="24"/>
              </w:rPr>
              <w:t>s</w:t>
            </w:r>
            <w:r w:rsidRPr="002701CC">
              <w:rPr>
                <w:rFonts w:ascii="Times New Roman" w:eastAsia="Times New Roman" w:hAnsi="Times New Roman" w:cs="Times New Roman"/>
                <w:sz w:val="24"/>
                <w:szCs w:val="24"/>
              </w:rPr>
              <w:t xml:space="preserve"> </w:t>
            </w:r>
            <w:r w:rsidR="008536D4" w:rsidRPr="002701CC">
              <w:rPr>
                <w:rFonts w:ascii="Times New Roman" w:eastAsia="Times New Roman" w:hAnsi="Times New Roman" w:cs="Times New Roman"/>
                <w:sz w:val="24"/>
                <w:szCs w:val="24"/>
              </w:rPr>
              <w:t>(pagal techninę specifikaciją)</w:t>
            </w:r>
          </w:p>
        </w:tc>
        <w:tc>
          <w:tcPr>
            <w:tcW w:w="3543" w:type="dxa"/>
            <w:vAlign w:val="center"/>
          </w:tcPr>
          <w:p w14:paraId="68C74936"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p>
        </w:tc>
      </w:tr>
      <w:tr w:rsidR="008536D4" w:rsidRPr="008536D4" w14:paraId="52EE1E36" w14:textId="77777777" w:rsidTr="00FB2D1F">
        <w:tc>
          <w:tcPr>
            <w:tcW w:w="6091" w:type="dxa"/>
            <w:gridSpan w:val="2"/>
            <w:vAlign w:val="center"/>
          </w:tcPr>
          <w:p w14:paraId="6FBF7468" w14:textId="77777777" w:rsidR="008536D4" w:rsidRPr="008536D4" w:rsidRDefault="008536D4" w:rsidP="008536D4">
            <w:pPr>
              <w:spacing w:after="0" w:line="240" w:lineRule="auto"/>
              <w:jc w:val="right"/>
              <w:rPr>
                <w:rFonts w:ascii="Times New Roman" w:eastAsia="Times New Roman" w:hAnsi="Times New Roman" w:cs="Times New Roman"/>
                <w:sz w:val="24"/>
                <w:szCs w:val="24"/>
              </w:rPr>
            </w:pPr>
            <w:r w:rsidRPr="008536D4">
              <w:rPr>
                <w:rFonts w:ascii="Times New Roman" w:eastAsia="Times New Roman" w:hAnsi="Times New Roman" w:cs="Times New Roman"/>
                <w:b/>
                <w:sz w:val="24"/>
                <w:szCs w:val="24"/>
              </w:rPr>
              <w:t>Pasiūlymo kaina be PVM (Eur)</w:t>
            </w:r>
          </w:p>
        </w:tc>
        <w:tc>
          <w:tcPr>
            <w:tcW w:w="3543" w:type="dxa"/>
            <w:vAlign w:val="center"/>
          </w:tcPr>
          <w:p w14:paraId="1EE1AE72"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p>
        </w:tc>
      </w:tr>
      <w:tr w:rsidR="008536D4" w:rsidRPr="008536D4" w14:paraId="0C7C4AD0" w14:textId="77777777" w:rsidTr="00FB2D1F">
        <w:tc>
          <w:tcPr>
            <w:tcW w:w="6091" w:type="dxa"/>
            <w:gridSpan w:val="2"/>
            <w:vAlign w:val="center"/>
          </w:tcPr>
          <w:p w14:paraId="1409CC72" w14:textId="77777777" w:rsidR="008536D4" w:rsidRPr="008536D4" w:rsidRDefault="008536D4" w:rsidP="008536D4">
            <w:pPr>
              <w:spacing w:after="0" w:line="240" w:lineRule="auto"/>
              <w:jc w:val="right"/>
              <w:rPr>
                <w:rFonts w:ascii="Times New Roman" w:eastAsia="Times New Roman" w:hAnsi="Times New Roman" w:cs="Times New Roman"/>
                <w:sz w:val="24"/>
                <w:szCs w:val="24"/>
              </w:rPr>
            </w:pPr>
            <w:r w:rsidRPr="008536D4">
              <w:rPr>
                <w:rFonts w:ascii="Times New Roman" w:eastAsia="Times New Roman" w:hAnsi="Times New Roman" w:cs="Times New Roman"/>
                <w:b/>
                <w:sz w:val="24"/>
                <w:szCs w:val="24"/>
              </w:rPr>
              <w:t>PVM 21 % (Eur)</w:t>
            </w:r>
          </w:p>
        </w:tc>
        <w:tc>
          <w:tcPr>
            <w:tcW w:w="3543" w:type="dxa"/>
            <w:vAlign w:val="center"/>
          </w:tcPr>
          <w:p w14:paraId="56F4E830"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p>
        </w:tc>
      </w:tr>
      <w:tr w:rsidR="008536D4" w:rsidRPr="008536D4" w14:paraId="387FED13" w14:textId="77777777" w:rsidTr="00FB2D1F">
        <w:tc>
          <w:tcPr>
            <w:tcW w:w="6091" w:type="dxa"/>
            <w:gridSpan w:val="2"/>
          </w:tcPr>
          <w:p w14:paraId="174ECB15" w14:textId="77777777" w:rsidR="008536D4" w:rsidRPr="008536D4" w:rsidRDefault="008536D4" w:rsidP="008536D4">
            <w:pPr>
              <w:spacing w:after="0" w:line="240" w:lineRule="auto"/>
              <w:jc w:val="right"/>
              <w:rPr>
                <w:rFonts w:ascii="Times New Roman" w:eastAsia="Times New Roman" w:hAnsi="Times New Roman" w:cs="Times New Roman"/>
                <w:sz w:val="24"/>
                <w:szCs w:val="24"/>
              </w:rPr>
            </w:pPr>
            <w:r w:rsidRPr="008536D4">
              <w:rPr>
                <w:rFonts w:ascii="Times New Roman" w:eastAsia="Times New Roman" w:hAnsi="Times New Roman" w:cs="Times New Roman"/>
                <w:b/>
                <w:sz w:val="24"/>
                <w:szCs w:val="24"/>
              </w:rPr>
              <w:t xml:space="preserve">                         Pasiūlymo kaina su PVM (Eur)</w:t>
            </w:r>
          </w:p>
        </w:tc>
        <w:tc>
          <w:tcPr>
            <w:tcW w:w="3543" w:type="dxa"/>
            <w:vAlign w:val="center"/>
          </w:tcPr>
          <w:p w14:paraId="44D19CFA" w14:textId="77777777" w:rsidR="008536D4" w:rsidRPr="008536D4" w:rsidRDefault="008536D4" w:rsidP="008536D4">
            <w:pPr>
              <w:spacing w:after="0" w:line="240" w:lineRule="auto"/>
              <w:jc w:val="center"/>
              <w:rPr>
                <w:rFonts w:ascii="Times New Roman" w:eastAsia="Times New Roman" w:hAnsi="Times New Roman" w:cs="Times New Roman"/>
                <w:sz w:val="24"/>
                <w:szCs w:val="24"/>
              </w:rPr>
            </w:pPr>
          </w:p>
        </w:tc>
      </w:tr>
    </w:tbl>
    <w:p w14:paraId="35198964" w14:textId="77777777" w:rsidR="002E22F0" w:rsidRDefault="002E22F0" w:rsidP="00162C51">
      <w:pPr>
        <w:spacing w:after="0" w:line="240" w:lineRule="auto"/>
        <w:jc w:val="both"/>
        <w:rPr>
          <w:rFonts w:ascii="Times New Roman" w:eastAsia="Times New Roman" w:hAnsi="Times New Roman" w:cs="Times New Roman"/>
          <w:b/>
          <w:sz w:val="24"/>
          <w:szCs w:val="24"/>
        </w:rPr>
      </w:pPr>
    </w:p>
    <w:p w14:paraId="373AD896" w14:textId="77777777" w:rsidR="002E22F0" w:rsidRDefault="002E22F0" w:rsidP="002E22F0">
      <w:pPr>
        <w:pStyle w:val="paragraph"/>
        <w:spacing w:before="0" w:beforeAutospacing="0" w:after="0" w:afterAutospacing="0"/>
        <w:textAlignment w:val="baseline"/>
        <w:rPr>
          <w:rFonts w:ascii="Segoe UI" w:hAnsi="Segoe UI" w:cs="Segoe UI"/>
          <w:sz w:val="18"/>
          <w:szCs w:val="18"/>
        </w:rPr>
      </w:pPr>
      <w:r>
        <w:rPr>
          <w:rStyle w:val="normaltextrun"/>
        </w:rPr>
        <w:t>Bendra viso pasiūlymo kaina, Eur su PVM ________________________________________________________________________</w:t>
      </w:r>
    </w:p>
    <w:p w14:paraId="6793BBD8" w14:textId="77777777" w:rsidR="002E22F0" w:rsidRDefault="002E22F0" w:rsidP="002E22F0">
      <w:pPr>
        <w:pStyle w:val="paragraph"/>
        <w:spacing w:before="0" w:beforeAutospacing="0" w:after="0" w:afterAutospacing="0"/>
        <w:jc w:val="center"/>
        <w:textAlignment w:val="baseline"/>
        <w:rPr>
          <w:rFonts w:ascii="Segoe UI" w:hAnsi="Segoe UI" w:cs="Segoe UI"/>
          <w:sz w:val="18"/>
          <w:szCs w:val="18"/>
        </w:rPr>
      </w:pPr>
      <w:r>
        <w:rPr>
          <w:rStyle w:val="normaltextrun"/>
        </w:rPr>
        <w:t>(kaina žodžiais)</w:t>
      </w:r>
    </w:p>
    <w:p w14:paraId="15EA5242" w14:textId="77777777" w:rsidR="002E22F0" w:rsidRDefault="002E22F0" w:rsidP="002E22F0">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color w:val="000000"/>
        </w:rPr>
        <w:t>Pastabos:</w:t>
      </w:r>
      <w:r>
        <w:rPr>
          <w:rStyle w:val="eop"/>
          <w:color w:val="000000"/>
        </w:rPr>
        <w:t> </w:t>
      </w:r>
    </w:p>
    <w:p w14:paraId="59627349" w14:textId="77777777" w:rsidR="002E22F0" w:rsidRDefault="002E22F0" w:rsidP="002E22F0">
      <w:pPr>
        <w:pStyle w:val="paragraph"/>
        <w:spacing w:before="0" w:beforeAutospacing="0" w:after="0" w:afterAutospacing="0"/>
        <w:ind w:firstLine="570"/>
        <w:jc w:val="both"/>
        <w:textAlignment w:val="baseline"/>
        <w:rPr>
          <w:rFonts w:ascii="Segoe UI" w:hAnsi="Segoe UI" w:cs="Segoe UI"/>
          <w:sz w:val="18"/>
          <w:szCs w:val="18"/>
        </w:rPr>
      </w:pPr>
      <w:r>
        <w:rPr>
          <w:rStyle w:val="normaltextrun"/>
          <w:color w:val="000000"/>
        </w:rPr>
        <w:t>1. Finansiniame pasiūlyme privaloma nurodyta tvarka užpildyti tik laisvas lentelės skiltis.</w:t>
      </w:r>
      <w:r>
        <w:rPr>
          <w:rStyle w:val="eop"/>
          <w:color w:val="000000"/>
        </w:rPr>
        <w:t> </w:t>
      </w:r>
    </w:p>
    <w:p w14:paraId="30ED9209" w14:textId="77777777" w:rsidR="002E22F0" w:rsidRDefault="002E22F0" w:rsidP="002E22F0">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xml:space="preserve">2. </w:t>
      </w:r>
      <w:r>
        <w:rPr>
          <w:rStyle w:val="normaltextrun"/>
        </w:rPr>
        <w:t>Bendra  pasiūlymo kaina nurodoma suapvalinta (pagal aritmetinio apvalinimo taisykles), paliekant du skaitmenis po kablelio.</w:t>
      </w:r>
      <w:r>
        <w:rPr>
          <w:rStyle w:val="eop"/>
        </w:rPr>
        <w:t> </w:t>
      </w:r>
    </w:p>
    <w:p w14:paraId="75B8CF86" w14:textId="008144E2" w:rsidR="00D07D52" w:rsidRPr="00D07D52" w:rsidRDefault="002E22F0" w:rsidP="00D07D52">
      <w:pPr>
        <w:tabs>
          <w:tab w:val="left" w:pos="567"/>
        </w:tabs>
        <w:spacing w:after="0" w:line="240" w:lineRule="auto"/>
        <w:ind w:firstLine="709"/>
        <w:jc w:val="both"/>
        <w:rPr>
          <w:rFonts w:ascii="Times New Roman" w:hAnsi="Times New Roman" w:cs="Times New Roman"/>
          <w:u w:val="single"/>
        </w:rPr>
      </w:pPr>
      <w:r>
        <w:rPr>
          <w:rStyle w:val="normaltextrun"/>
          <w:color w:val="000000"/>
          <w:shd w:val="clear" w:color="auto" w:fill="FFFFFF"/>
        </w:rPr>
        <w:t> </w:t>
      </w:r>
      <w:r>
        <w:rPr>
          <w:rStyle w:val="eop"/>
          <w:color w:val="000000"/>
          <w:shd w:val="clear" w:color="auto" w:fill="FFFFFF"/>
        </w:rPr>
        <w:t> </w:t>
      </w:r>
      <w:r w:rsidR="00D07D52" w:rsidRPr="00D07D52">
        <w:rPr>
          <w:rFonts w:ascii="Times New Roman" w:hAnsi="Times New Roman" w:cs="Times New Roman"/>
          <w:sz w:val="24"/>
          <w:szCs w:val="28"/>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 sąskaita“ sistema.</w:t>
      </w:r>
    </w:p>
    <w:p w14:paraId="20E3C439" w14:textId="4DFE4D6D" w:rsidR="002E22F0" w:rsidRPr="0055764F" w:rsidRDefault="002E22F0" w:rsidP="002E22F0">
      <w:pPr>
        <w:ind w:firstLine="567"/>
        <w:jc w:val="both"/>
        <w:rPr>
          <w:rFonts w:ascii="Times New Roman" w:hAnsi="Times New Roman" w:cs="Times New Roman"/>
          <w:color w:val="000000"/>
          <w:sz w:val="24"/>
          <w:szCs w:val="24"/>
        </w:rPr>
      </w:pPr>
      <w:r w:rsidRPr="0055764F">
        <w:rPr>
          <w:rFonts w:ascii="Times New Roman" w:hAnsi="Times New Roman" w:cs="Times New Roman"/>
          <w:color w:val="000000"/>
          <w:sz w:val="24"/>
          <w:szCs w:val="24"/>
        </w:rPr>
        <w:t>Tais atvejais, kai pagal galiojančius teisės aktus tiekėjui nereikia mokėti PVM, jis nurodo priežastis, dėl kurių PVM nemoka: _________________________________________</w:t>
      </w:r>
    </w:p>
    <w:p w14:paraId="0688A777" w14:textId="6420A300" w:rsidR="002E22F0" w:rsidRPr="002E22F0" w:rsidRDefault="002E4FF7" w:rsidP="00111DC9">
      <w:pPr>
        <w:tabs>
          <w:tab w:val="left" w:pos="1418"/>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005F3492">
        <w:rPr>
          <w:rFonts w:ascii="Times New Roman" w:eastAsia="Times New Roman" w:hAnsi="Times New Roman" w:cs="Times New Roman"/>
          <w:bCs/>
          <w:color w:val="000000"/>
          <w:sz w:val="24"/>
          <w:szCs w:val="24"/>
          <w:lang w:eastAsia="lt-LT"/>
        </w:rPr>
        <w:t>2</w:t>
      </w:r>
      <w:r w:rsidR="00111DC9">
        <w:rPr>
          <w:rFonts w:ascii="Times New Roman" w:eastAsia="Times New Roman" w:hAnsi="Times New Roman" w:cs="Times New Roman"/>
          <w:bCs/>
          <w:color w:val="000000"/>
          <w:sz w:val="24"/>
          <w:szCs w:val="24"/>
          <w:lang w:eastAsia="lt-LT"/>
        </w:rPr>
        <w:t xml:space="preserve"> lentelė. </w:t>
      </w:r>
      <w:r w:rsidR="002E22F0" w:rsidRPr="002E22F0">
        <w:rPr>
          <w:rFonts w:ascii="Times New Roman" w:eastAsia="Times New Roman" w:hAnsi="Times New Roman" w:cs="Times New Roman"/>
          <w:bCs/>
          <w:color w:val="000000"/>
          <w:sz w:val="24"/>
          <w:szCs w:val="24"/>
          <w:lang w:eastAsia="lt-LT"/>
        </w:rPr>
        <w:t>*Vykdant sutartį pasitelksiu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921"/>
        <w:gridCol w:w="4042"/>
      </w:tblGrid>
      <w:tr w:rsidR="002E22F0" w:rsidRPr="002E22F0" w14:paraId="50B89ABE" w14:textId="77777777" w:rsidTr="008E2DDE">
        <w:tc>
          <w:tcPr>
            <w:tcW w:w="675" w:type="dxa"/>
            <w:shd w:val="clear" w:color="auto" w:fill="auto"/>
          </w:tcPr>
          <w:p w14:paraId="438D23AC"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5245" w:type="dxa"/>
            <w:shd w:val="clear" w:color="auto" w:fill="auto"/>
          </w:tcPr>
          <w:p w14:paraId="189E541B" w14:textId="21B7D563" w:rsidR="002E22F0" w:rsidRPr="002E22F0" w:rsidRDefault="00743E59" w:rsidP="002E22F0">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spacing w:val="-4"/>
                <w:sz w:val="24"/>
                <w:szCs w:val="24"/>
              </w:rPr>
              <w:t>S</w:t>
            </w:r>
            <w:r w:rsidR="002E22F0" w:rsidRPr="002E22F0">
              <w:rPr>
                <w:rFonts w:ascii="Times New Roman" w:eastAsia="Times New Roman" w:hAnsi="Times New Roman" w:cs="Times New Roman"/>
                <w:spacing w:val="-4"/>
                <w:sz w:val="24"/>
                <w:szCs w:val="24"/>
              </w:rPr>
              <w:t>ubtiekėjo (-ų) ar subteikėjo  (</w:t>
            </w:r>
            <w:r w:rsidR="002E22F0" w:rsidRPr="002E22F0">
              <w:rPr>
                <w:rFonts w:ascii="Times New Roman" w:eastAsia="Times New Roman" w:hAnsi="Times New Roman" w:cs="Times New Roman"/>
                <w:spacing w:val="-4"/>
                <w:sz w:val="24"/>
                <w:szCs w:val="24"/>
              </w:rPr>
              <w:noBreakHyphen/>
              <w:t>ų)</w:t>
            </w:r>
            <w:r w:rsidR="002E22F0" w:rsidRPr="002E22F0">
              <w:rPr>
                <w:rFonts w:ascii="Times New Roman" w:eastAsia="Times New Roman" w:hAnsi="Times New Roman" w:cs="Times New Roman"/>
                <w:sz w:val="24"/>
                <w:szCs w:val="24"/>
              </w:rPr>
              <w:t xml:space="preserve"> pavadinimas (-ai) ir adresas (-ai)</w:t>
            </w:r>
          </w:p>
        </w:tc>
        <w:tc>
          <w:tcPr>
            <w:tcW w:w="4253" w:type="dxa"/>
            <w:shd w:val="clear" w:color="auto" w:fill="auto"/>
          </w:tcPr>
          <w:p w14:paraId="0D0D4263"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spacing w:val="-4"/>
                <w:sz w:val="24"/>
                <w:szCs w:val="24"/>
              </w:rPr>
              <w:t>Įsipareigojimų dalis (nurodant konkrečius pagal sutartį prisiimamus įsipareigojimus), kuriai ketinama pasitelkti subteikėją (-</w:t>
            </w:r>
            <w:proofErr w:type="spellStart"/>
            <w:r w:rsidRPr="002E22F0">
              <w:rPr>
                <w:rFonts w:ascii="Times New Roman" w:eastAsia="Times New Roman" w:hAnsi="Times New Roman" w:cs="Times New Roman"/>
                <w:spacing w:val="-4"/>
                <w:sz w:val="24"/>
                <w:szCs w:val="24"/>
              </w:rPr>
              <w:t>us</w:t>
            </w:r>
            <w:proofErr w:type="spellEnd"/>
            <w:r w:rsidRPr="002E22F0">
              <w:rPr>
                <w:rFonts w:ascii="Times New Roman" w:eastAsia="Times New Roman" w:hAnsi="Times New Roman" w:cs="Times New Roman"/>
                <w:spacing w:val="-4"/>
                <w:sz w:val="24"/>
                <w:szCs w:val="24"/>
              </w:rPr>
              <w:t>)</w:t>
            </w:r>
          </w:p>
        </w:tc>
      </w:tr>
      <w:tr w:rsidR="002E22F0" w:rsidRPr="002E22F0" w14:paraId="0FDFB8B6" w14:textId="77777777" w:rsidTr="008E2DDE">
        <w:tc>
          <w:tcPr>
            <w:tcW w:w="675" w:type="dxa"/>
            <w:shd w:val="clear" w:color="auto" w:fill="auto"/>
          </w:tcPr>
          <w:p w14:paraId="55154F80"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c>
          <w:tcPr>
            <w:tcW w:w="5245" w:type="dxa"/>
            <w:shd w:val="clear" w:color="auto" w:fill="auto"/>
          </w:tcPr>
          <w:p w14:paraId="2D97D198"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c>
          <w:tcPr>
            <w:tcW w:w="4253" w:type="dxa"/>
            <w:shd w:val="clear" w:color="auto" w:fill="auto"/>
          </w:tcPr>
          <w:p w14:paraId="345083DE"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r>
      <w:tr w:rsidR="002E22F0" w:rsidRPr="002E22F0" w14:paraId="5B20F19D" w14:textId="77777777" w:rsidTr="008E2DDE">
        <w:tc>
          <w:tcPr>
            <w:tcW w:w="675" w:type="dxa"/>
            <w:shd w:val="clear" w:color="auto" w:fill="auto"/>
          </w:tcPr>
          <w:p w14:paraId="14BDE886"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c>
          <w:tcPr>
            <w:tcW w:w="5245" w:type="dxa"/>
            <w:shd w:val="clear" w:color="auto" w:fill="auto"/>
          </w:tcPr>
          <w:p w14:paraId="548E1E51"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c>
          <w:tcPr>
            <w:tcW w:w="4253" w:type="dxa"/>
            <w:shd w:val="clear" w:color="auto" w:fill="auto"/>
          </w:tcPr>
          <w:p w14:paraId="6B2DE7C2" w14:textId="77777777" w:rsidR="002E22F0" w:rsidRPr="002E22F0" w:rsidRDefault="002E22F0" w:rsidP="002E22F0">
            <w:pPr>
              <w:spacing w:after="0" w:line="276" w:lineRule="auto"/>
              <w:jc w:val="both"/>
              <w:rPr>
                <w:rFonts w:ascii="Times New Roman" w:eastAsia="Times New Roman" w:hAnsi="Times New Roman" w:cs="Times New Roman"/>
                <w:bCs/>
                <w:sz w:val="24"/>
                <w:szCs w:val="24"/>
              </w:rPr>
            </w:pPr>
          </w:p>
        </w:tc>
      </w:tr>
    </w:tbl>
    <w:p w14:paraId="19E202DB" w14:textId="16A4CC90" w:rsidR="002E22F0" w:rsidRPr="002E22F0" w:rsidRDefault="00F529AE" w:rsidP="00F06932">
      <w:pPr>
        <w:spacing w:after="0" w:line="276" w:lineRule="auto"/>
        <w:ind w:firstLine="426"/>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vertAlign w:val="superscript"/>
          <w:lang w:val="en-US"/>
        </w:rPr>
        <w:t>*</w:t>
      </w:r>
      <w:r w:rsidR="002E22F0" w:rsidRPr="002E22F0">
        <w:rPr>
          <w:rFonts w:ascii="Times New Roman" w:eastAsia="Times New Roman" w:hAnsi="Times New Roman" w:cs="Times New Roman"/>
          <w:bCs/>
          <w:i/>
          <w:sz w:val="24"/>
          <w:szCs w:val="24"/>
        </w:rPr>
        <w:t xml:space="preserve">Pildyti tuomet, </w:t>
      </w:r>
      <w:r w:rsidR="002E22F0" w:rsidRPr="002E22F0">
        <w:rPr>
          <w:rFonts w:ascii="Times New Roman" w:eastAsia="Times New Roman" w:hAnsi="Times New Roman" w:cs="Times New Roman"/>
          <w:i/>
          <w:spacing w:val="-4"/>
          <w:sz w:val="24"/>
          <w:szCs w:val="24"/>
        </w:rPr>
        <w:t>jei tiekėjas ketina pasitelkti subtiekėją (-</w:t>
      </w:r>
      <w:proofErr w:type="spellStart"/>
      <w:r w:rsidR="002E22F0" w:rsidRPr="002E22F0">
        <w:rPr>
          <w:rFonts w:ascii="Times New Roman" w:eastAsia="Times New Roman" w:hAnsi="Times New Roman" w:cs="Times New Roman"/>
          <w:i/>
          <w:spacing w:val="-4"/>
          <w:sz w:val="24"/>
          <w:szCs w:val="24"/>
        </w:rPr>
        <w:t>us</w:t>
      </w:r>
      <w:proofErr w:type="spellEnd"/>
      <w:r w:rsidR="002E22F0" w:rsidRPr="002E22F0">
        <w:rPr>
          <w:rFonts w:ascii="Times New Roman" w:eastAsia="Times New Roman" w:hAnsi="Times New Roman" w:cs="Times New Roman"/>
          <w:i/>
          <w:spacing w:val="-4"/>
          <w:sz w:val="24"/>
          <w:szCs w:val="24"/>
        </w:rPr>
        <w:t>)</w:t>
      </w:r>
      <w:r w:rsidR="002E22F0" w:rsidRPr="002E22F0">
        <w:rPr>
          <w:rFonts w:ascii="Times New Roman" w:eastAsia="Times New Roman" w:hAnsi="Times New Roman" w:cs="Times New Roman"/>
          <w:i/>
          <w:strike/>
          <w:spacing w:val="-4"/>
          <w:sz w:val="24"/>
          <w:szCs w:val="24"/>
        </w:rPr>
        <w:t>,</w:t>
      </w:r>
      <w:r w:rsidR="002E22F0" w:rsidRPr="002E22F0">
        <w:rPr>
          <w:rFonts w:ascii="Times New Roman" w:eastAsia="Times New Roman" w:hAnsi="Times New Roman" w:cs="Times New Roman"/>
          <w:i/>
          <w:spacing w:val="-4"/>
          <w:sz w:val="24"/>
          <w:szCs w:val="24"/>
        </w:rPr>
        <w:t xml:space="preserve"> ar subteikėją (-</w:t>
      </w:r>
      <w:proofErr w:type="spellStart"/>
      <w:r w:rsidR="002E22F0" w:rsidRPr="002E22F0">
        <w:rPr>
          <w:rFonts w:ascii="Times New Roman" w:eastAsia="Times New Roman" w:hAnsi="Times New Roman" w:cs="Times New Roman"/>
          <w:i/>
          <w:spacing w:val="-4"/>
          <w:sz w:val="24"/>
          <w:szCs w:val="24"/>
        </w:rPr>
        <w:t>us</w:t>
      </w:r>
      <w:proofErr w:type="spellEnd"/>
      <w:r w:rsidR="002E22F0" w:rsidRPr="002E22F0">
        <w:rPr>
          <w:rFonts w:ascii="Times New Roman" w:eastAsia="Times New Roman" w:hAnsi="Times New Roman" w:cs="Times New Roman"/>
          <w:bCs/>
          <w:i/>
          <w:sz w:val="24"/>
          <w:szCs w:val="24"/>
        </w:rPr>
        <w:t>).</w:t>
      </w:r>
    </w:p>
    <w:p w14:paraId="3BBA1D87" w14:textId="77777777" w:rsidR="00111DC9" w:rsidRDefault="002E22F0" w:rsidP="00F06932">
      <w:pPr>
        <w:spacing w:after="0" w:line="276" w:lineRule="auto"/>
        <w:ind w:left="709" w:hanging="567"/>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Subtiekėjo planuojamų teikti paslaugų vertė įeina į bendrą pasiūlymo kainą.</w:t>
      </w:r>
    </w:p>
    <w:p w14:paraId="753C560D" w14:textId="77777777" w:rsidR="00D53D8C" w:rsidRDefault="00D53D8C" w:rsidP="00111DC9">
      <w:pPr>
        <w:spacing w:after="0" w:line="276" w:lineRule="auto"/>
        <w:ind w:left="709"/>
        <w:jc w:val="both"/>
        <w:rPr>
          <w:rFonts w:ascii="Times New Roman" w:eastAsia="Times New Roman" w:hAnsi="Times New Roman" w:cs="Times New Roman"/>
          <w:sz w:val="24"/>
          <w:szCs w:val="24"/>
        </w:rPr>
      </w:pPr>
    </w:p>
    <w:p w14:paraId="6BFA8322" w14:textId="63EA8A02" w:rsidR="002E22F0" w:rsidRPr="002E22F0" w:rsidRDefault="005F3492" w:rsidP="00111DC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111DC9">
        <w:rPr>
          <w:rFonts w:ascii="Times New Roman" w:eastAsia="Times New Roman" w:hAnsi="Times New Roman" w:cs="Times New Roman"/>
          <w:sz w:val="24"/>
          <w:szCs w:val="24"/>
        </w:rPr>
        <w:t xml:space="preserve"> lentelė. </w:t>
      </w:r>
      <w:r w:rsidR="002E22F0" w:rsidRPr="002E22F0">
        <w:rPr>
          <w:rFonts w:ascii="Times New Roman" w:eastAsia="Times New Roman" w:hAnsi="Times New Roman" w:cs="Times New Roman"/>
          <w:sz w:val="24"/>
          <w:szCs w:val="24"/>
          <w:lang w:eastAsia="lt-LT"/>
        </w:rPr>
        <w:t>Su pasiūlymu pateikiami dokumentai:</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4030"/>
        <w:gridCol w:w="4299"/>
      </w:tblGrid>
      <w:tr w:rsidR="002E22F0" w:rsidRPr="002E22F0" w14:paraId="1B05F354" w14:textId="77777777" w:rsidTr="0055764F">
        <w:trPr>
          <w:trHeight w:val="1300"/>
        </w:trPr>
        <w:tc>
          <w:tcPr>
            <w:tcW w:w="1209" w:type="dxa"/>
            <w:tcBorders>
              <w:top w:val="single" w:sz="4" w:space="0" w:color="auto"/>
              <w:left w:val="single" w:sz="4" w:space="0" w:color="auto"/>
              <w:bottom w:val="single" w:sz="4" w:space="0" w:color="auto"/>
              <w:right w:val="single" w:sz="4" w:space="0" w:color="auto"/>
            </w:tcBorders>
          </w:tcPr>
          <w:p w14:paraId="048599C1"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Eil. Nr.</w:t>
            </w:r>
          </w:p>
        </w:tc>
        <w:tc>
          <w:tcPr>
            <w:tcW w:w="4030" w:type="dxa"/>
            <w:tcBorders>
              <w:top w:val="single" w:sz="4" w:space="0" w:color="auto"/>
              <w:left w:val="single" w:sz="4" w:space="0" w:color="auto"/>
              <w:bottom w:val="single" w:sz="4" w:space="0" w:color="auto"/>
              <w:right w:val="single" w:sz="4" w:space="0" w:color="auto"/>
            </w:tcBorders>
          </w:tcPr>
          <w:p w14:paraId="146831E5"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Pateiktas dokumentas ir/ar informacija</w:t>
            </w:r>
          </w:p>
        </w:tc>
        <w:tc>
          <w:tcPr>
            <w:tcW w:w="4299" w:type="dxa"/>
            <w:tcBorders>
              <w:top w:val="single" w:sz="4" w:space="0" w:color="auto"/>
              <w:left w:val="single" w:sz="4" w:space="0" w:color="auto"/>
              <w:bottom w:val="single" w:sz="4" w:space="0" w:color="auto"/>
              <w:right w:val="single" w:sz="4" w:space="0" w:color="auto"/>
            </w:tcBorders>
          </w:tcPr>
          <w:p w14:paraId="7C4EDB2E" w14:textId="2521E54D" w:rsidR="002E22F0" w:rsidRPr="002E22F0" w:rsidRDefault="002E22F0" w:rsidP="002E22F0">
            <w:pPr>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 xml:space="preserve">Ar nurodytame dokumente pateikiama informacija yra konfidenciali informacija (komercinė paslaptis)** </w:t>
            </w:r>
          </w:p>
          <w:p w14:paraId="783B6E5E"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b/>
                <w:sz w:val="24"/>
                <w:szCs w:val="24"/>
              </w:rPr>
              <w:t>Taip/Ne</w:t>
            </w:r>
            <w:r w:rsidRPr="002E22F0">
              <w:rPr>
                <w:rFonts w:ascii="Times New Roman" w:eastAsia="Times New Roman" w:hAnsi="Times New Roman" w:cs="Times New Roman"/>
                <w:sz w:val="24"/>
                <w:szCs w:val="24"/>
              </w:rPr>
              <w:t>)</w:t>
            </w:r>
          </w:p>
        </w:tc>
      </w:tr>
      <w:tr w:rsidR="002E22F0" w:rsidRPr="002E22F0" w14:paraId="24EFED22" w14:textId="77777777" w:rsidTr="0055764F">
        <w:trPr>
          <w:trHeight w:val="321"/>
        </w:trPr>
        <w:tc>
          <w:tcPr>
            <w:tcW w:w="1209" w:type="dxa"/>
            <w:tcBorders>
              <w:top w:val="single" w:sz="4" w:space="0" w:color="auto"/>
              <w:left w:val="single" w:sz="4" w:space="0" w:color="auto"/>
              <w:bottom w:val="single" w:sz="4" w:space="0" w:color="auto"/>
              <w:right w:val="single" w:sz="4" w:space="0" w:color="auto"/>
            </w:tcBorders>
          </w:tcPr>
          <w:p w14:paraId="4E5495A3"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4030" w:type="dxa"/>
            <w:tcBorders>
              <w:top w:val="single" w:sz="4" w:space="0" w:color="auto"/>
              <w:left w:val="single" w:sz="4" w:space="0" w:color="auto"/>
              <w:bottom w:val="single" w:sz="4" w:space="0" w:color="auto"/>
              <w:right w:val="single" w:sz="4" w:space="0" w:color="auto"/>
            </w:tcBorders>
          </w:tcPr>
          <w:p w14:paraId="1DFD69EE"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4299" w:type="dxa"/>
            <w:tcBorders>
              <w:top w:val="single" w:sz="4" w:space="0" w:color="auto"/>
              <w:left w:val="single" w:sz="4" w:space="0" w:color="auto"/>
              <w:bottom w:val="single" w:sz="4" w:space="0" w:color="auto"/>
              <w:right w:val="single" w:sz="4" w:space="0" w:color="auto"/>
            </w:tcBorders>
          </w:tcPr>
          <w:p w14:paraId="1DD58F87"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r>
      <w:tr w:rsidR="002E22F0" w:rsidRPr="002E22F0" w14:paraId="3A6A557A" w14:textId="77777777" w:rsidTr="0055764F">
        <w:trPr>
          <w:trHeight w:val="321"/>
        </w:trPr>
        <w:tc>
          <w:tcPr>
            <w:tcW w:w="1209" w:type="dxa"/>
            <w:tcBorders>
              <w:top w:val="single" w:sz="4" w:space="0" w:color="auto"/>
              <w:left w:val="single" w:sz="4" w:space="0" w:color="auto"/>
              <w:bottom w:val="single" w:sz="4" w:space="0" w:color="auto"/>
              <w:right w:val="single" w:sz="4" w:space="0" w:color="auto"/>
            </w:tcBorders>
          </w:tcPr>
          <w:p w14:paraId="236908F2"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4030" w:type="dxa"/>
            <w:tcBorders>
              <w:top w:val="single" w:sz="4" w:space="0" w:color="auto"/>
              <w:left w:val="single" w:sz="4" w:space="0" w:color="auto"/>
              <w:bottom w:val="single" w:sz="4" w:space="0" w:color="auto"/>
              <w:right w:val="single" w:sz="4" w:space="0" w:color="auto"/>
            </w:tcBorders>
          </w:tcPr>
          <w:p w14:paraId="0F88EC5B"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4299" w:type="dxa"/>
            <w:tcBorders>
              <w:top w:val="single" w:sz="4" w:space="0" w:color="auto"/>
              <w:left w:val="single" w:sz="4" w:space="0" w:color="auto"/>
              <w:bottom w:val="single" w:sz="4" w:space="0" w:color="auto"/>
              <w:right w:val="single" w:sz="4" w:space="0" w:color="auto"/>
            </w:tcBorders>
          </w:tcPr>
          <w:p w14:paraId="12E01AA1"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r>
    </w:tbl>
    <w:p w14:paraId="4CB2384E" w14:textId="20667BB7" w:rsidR="002E22F0" w:rsidRPr="002E22F0" w:rsidRDefault="002E22F0" w:rsidP="009415A8">
      <w:pPr>
        <w:widowControl w:val="0"/>
        <w:tabs>
          <w:tab w:val="left" w:pos="851"/>
        </w:tabs>
        <w:spacing w:after="0" w:line="240" w:lineRule="auto"/>
        <w:ind w:firstLine="567"/>
        <w:jc w:val="both"/>
        <w:rPr>
          <w:rFonts w:ascii="Times New Roman" w:eastAsia="Calibri" w:hAnsi="Times New Roman" w:cs="Times New Roman"/>
          <w:sz w:val="24"/>
          <w:szCs w:val="24"/>
          <w:lang w:eastAsia="lt-LT"/>
        </w:rPr>
      </w:pPr>
      <w:r w:rsidRPr="002E22F0">
        <w:rPr>
          <w:rFonts w:ascii="Times New Roman" w:eastAsia="Times New Roman" w:hAnsi="Times New Roman" w:cs="Times New Roman"/>
          <w:sz w:val="24"/>
          <w:szCs w:val="24"/>
        </w:rPr>
        <w:t>**</w:t>
      </w:r>
      <w:r w:rsidRPr="002E22F0">
        <w:rPr>
          <w:rFonts w:ascii="Times New Roman" w:eastAsia="Calibri" w:hAnsi="Times New Roman" w:cs="Times New Roman"/>
          <w:sz w:val="24"/>
          <w:szCs w:val="24"/>
          <w:lang w:eastAsia="lt-LT"/>
        </w:rPr>
        <w:t>Tokią informaciją sudaro, visų pirma, komercinė (gamybinė) paslaptis ir konfidencialieji pasiūlymų aspektai. Informacija, kurią viešai skelbti įpareigoja Lietuvos Respublikos įstatymai, negali būti paslaugų teikėjo nurodoma kaip konfidenciali.</w:t>
      </w:r>
    </w:p>
    <w:p w14:paraId="6C26ED56" w14:textId="77777777" w:rsidR="002E22F0" w:rsidRPr="002E22F0" w:rsidRDefault="002E22F0" w:rsidP="009415A8">
      <w:pPr>
        <w:spacing w:after="0" w:line="240" w:lineRule="auto"/>
        <w:ind w:firstLine="851"/>
        <w:jc w:val="both"/>
        <w:rPr>
          <w:rFonts w:ascii="Times New Roman" w:eastAsia="Times New Roman" w:hAnsi="Times New Roman" w:cs="Times New Roman"/>
          <w:sz w:val="24"/>
          <w:szCs w:val="24"/>
        </w:rPr>
      </w:pPr>
      <w:r w:rsidRPr="002E22F0">
        <w:rPr>
          <w:rFonts w:ascii="Times New Roman" w:eastAsia="Times New Roman" w:hAnsi="Times New Roman" w:cs="Times New Roman"/>
          <w:b/>
          <w:bCs/>
          <w:i/>
          <w:sz w:val="24"/>
          <w:szCs w:val="24"/>
        </w:rPr>
        <w:t>N</w:t>
      </w:r>
      <w:r w:rsidRPr="002E22F0">
        <w:rPr>
          <w:rFonts w:ascii="Times New Roman" w:eastAsia="Times New Roman" w:hAnsi="Times New Roman" w:cs="Times New Roman"/>
          <w:b/>
          <w:i/>
          <w:sz w:val="24"/>
          <w:szCs w:val="24"/>
        </w:rPr>
        <w:t>urodant konfidencialią informaciją, rekomenduojama vadovautis Viešųjų pirkimų tarnybos išaiškinimu, kuris paskelbtas Viešųjų pirkimų tarnybos internetinėje svetainėje, adresu:</w:t>
      </w:r>
    </w:p>
    <w:p w14:paraId="2C6BF6C0" w14:textId="77777777" w:rsidR="002E22F0" w:rsidRPr="002E22F0" w:rsidRDefault="002E22F0" w:rsidP="009415A8">
      <w:pPr>
        <w:widowControl w:val="0"/>
        <w:tabs>
          <w:tab w:val="left" w:pos="851"/>
        </w:tabs>
        <w:spacing w:after="0" w:line="240" w:lineRule="auto"/>
        <w:jc w:val="both"/>
        <w:rPr>
          <w:rFonts w:ascii="Times New Roman" w:eastAsia="Times New Roman" w:hAnsi="Times New Roman" w:cs="Times New Roman"/>
          <w:sz w:val="24"/>
          <w:szCs w:val="24"/>
        </w:rPr>
      </w:pPr>
      <w:hyperlink r:id="rId9" w:history="1">
        <w:r w:rsidRPr="002E22F0">
          <w:rPr>
            <w:rFonts w:ascii="Times New Roman" w:eastAsia="Times New Roman" w:hAnsi="Times New Roman" w:cs="Times New Roman"/>
            <w:color w:val="0000FF"/>
            <w:sz w:val="24"/>
            <w:szCs w:val="24"/>
            <w:u w:val="single"/>
          </w:rPr>
          <w:t>https://vpt.lrv.lt/uploads/vpt/documents/files/mp/konfidenciali_informacija.pdf</w:t>
        </w:r>
      </w:hyperlink>
      <w:r w:rsidRPr="002E22F0">
        <w:rPr>
          <w:rFonts w:ascii="Times New Roman" w:eastAsia="Times New Roman" w:hAnsi="Times New Roman" w:cs="Times New Roman"/>
          <w:sz w:val="24"/>
          <w:szCs w:val="24"/>
        </w:rPr>
        <w:t xml:space="preserve"> </w:t>
      </w:r>
    </w:p>
    <w:p w14:paraId="44E5FCFD" w14:textId="77777777" w:rsidR="002E22F0" w:rsidRDefault="002E22F0" w:rsidP="009415A8">
      <w:pPr>
        <w:widowControl w:val="0"/>
        <w:tabs>
          <w:tab w:val="left" w:pos="851"/>
        </w:tabs>
        <w:spacing w:after="0" w:line="240" w:lineRule="auto"/>
        <w:jc w:val="both"/>
        <w:rPr>
          <w:rFonts w:ascii="Times New Roman" w:eastAsia="Times New Roman" w:hAnsi="Times New Roman" w:cs="Times New Roman"/>
          <w:b/>
          <w:sz w:val="24"/>
          <w:szCs w:val="24"/>
        </w:rPr>
      </w:pPr>
      <w:r w:rsidRPr="002E22F0">
        <w:rPr>
          <w:rFonts w:ascii="Times New Roman" w:eastAsia="Times New Roman" w:hAnsi="Times New Roman" w:cs="Times New Roman"/>
          <w:b/>
          <w:sz w:val="24"/>
          <w:szCs w:val="24"/>
        </w:rPr>
        <w:t xml:space="preserve">          Atkreiptinas dėmesys, kad vadovaudamasi Viešųjų pirkimų įstatymo 86 straipsnio 9 dalimi, Perkančioji organizacija paskelbs sudarytą pirkimo sutartį ir laimėtojo pasiūlymą. Todėl paslaugų teikėjas turi būti atidus, rengdamas savo pasiūlymą, ir tuo atveju, jei pasiūlyme yra konfidenciali informacija, teikiant pasiūlymą ją aiškiai nurodyti.</w:t>
      </w:r>
    </w:p>
    <w:p w14:paraId="18C19F91" w14:textId="77777777" w:rsidR="009415A8" w:rsidRDefault="009415A8" w:rsidP="00895059">
      <w:pPr>
        <w:tabs>
          <w:tab w:val="left" w:pos="1418"/>
        </w:tabs>
        <w:spacing w:after="0" w:line="240" w:lineRule="auto"/>
        <w:jc w:val="both"/>
        <w:rPr>
          <w:rFonts w:ascii="Times New Roman" w:eastAsia="Times New Roman" w:hAnsi="Times New Roman" w:cs="Times New Roman"/>
          <w:sz w:val="24"/>
          <w:szCs w:val="24"/>
          <w:lang w:eastAsia="lt-LT"/>
        </w:rPr>
      </w:pPr>
    </w:p>
    <w:p w14:paraId="46275C90" w14:textId="0D7013D9" w:rsidR="002E22F0" w:rsidRPr="002E22F0" w:rsidRDefault="00992188" w:rsidP="00895059">
      <w:pPr>
        <w:tabs>
          <w:tab w:val="left" w:pos="1418"/>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51AB7">
        <w:rPr>
          <w:rFonts w:ascii="Times New Roman" w:eastAsia="Times New Roman" w:hAnsi="Times New Roman" w:cs="Times New Roman"/>
          <w:sz w:val="24"/>
          <w:szCs w:val="24"/>
          <w:lang w:eastAsia="lt-LT"/>
        </w:rPr>
        <w:t>4</w:t>
      </w:r>
      <w:r w:rsidR="00895059">
        <w:rPr>
          <w:rFonts w:ascii="Times New Roman" w:eastAsia="Times New Roman" w:hAnsi="Times New Roman" w:cs="Times New Roman"/>
          <w:sz w:val="24"/>
          <w:szCs w:val="24"/>
          <w:lang w:eastAsia="lt-LT"/>
        </w:rPr>
        <w:t xml:space="preserve"> lentelė. </w:t>
      </w:r>
      <w:r w:rsidR="002E22F0" w:rsidRPr="002E22F0">
        <w:rPr>
          <w:rFonts w:ascii="Times New Roman" w:eastAsia="Times New Roman" w:hAnsi="Times New Roman" w:cs="Times New Roman"/>
          <w:sz w:val="24"/>
          <w:szCs w:val="24"/>
          <w:lang w:eastAsia="lt-LT"/>
        </w:rPr>
        <w:t xml:space="preserve">Laimėjimo atveju už sutarties vykdymą </w:t>
      </w:r>
      <w:r w:rsidR="002E22F0" w:rsidRPr="009415A8">
        <w:rPr>
          <w:rFonts w:ascii="Times New Roman" w:eastAsia="Times New Roman" w:hAnsi="Times New Roman" w:cs="Times New Roman"/>
          <w:sz w:val="24"/>
          <w:szCs w:val="24"/>
          <w:lang w:eastAsia="lt-LT"/>
        </w:rPr>
        <w:t xml:space="preserve">skiriame atsakingą (sutarties </w:t>
      </w:r>
      <w:r w:rsidR="002E22F0" w:rsidRPr="00C175D5">
        <w:rPr>
          <w:rFonts w:ascii="Times New Roman" w:eastAsia="Times New Roman" w:hAnsi="Times New Roman" w:cs="Times New Roman"/>
          <w:sz w:val="24"/>
          <w:szCs w:val="24"/>
          <w:lang w:eastAsia="lt-LT"/>
        </w:rPr>
        <w:t>projekto 7.</w:t>
      </w:r>
      <w:r w:rsidR="00C175D5" w:rsidRPr="00C175D5">
        <w:rPr>
          <w:rFonts w:ascii="Times New Roman" w:eastAsia="Times New Roman" w:hAnsi="Times New Roman" w:cs="Times New Roman"/>
          <w:sz w:val="24"/>
          <w:szCs w:val="24"/>
          <w:lang w:eastAsia="lt-LT"/>
        </w:rPr>
        <w:t>7</w:t>
      </w:r>
      <w:r w:rsidR="002E22F0" w:rsidRPr="00C175D5">
        <w:rPr>
          <w:rFonts w:ascii="Times New Roman" w:eastAsia="Times New Roman" w:hAnsi="Times New Roman" w:cs="Times New Roman"/>
          <w:sz w:val="24"/>
          <w:szCs w:val="24"/>
          <w:lang w:eastAsia="lt-LT"/>
        </w:rPr>
        <w:t>.</w:t>
      </w:r>
      <w:r w:rsidR="002E22F0" w:rsidRPr="009415A8">
        <w:rPr>
          <w:rFonts w:ascii="Times New Roman" w:eastAsia="Times New Roman" w:hAnsi="Times New Roman" w:cs="Times New Roman"/>
          <w:sz w:val="24"/>
          <w:szCs w:val="24"/>
          <w:lang w:eastAsia="lt-LT"/>
        </w:rPr>
        <w:t xml:space="preserve"> papunktis) ir sutartį  pasirašantįjį asmenį (-</w:t>
      </w:r>
      <w:proofErr w:type="spellStart"/>
      <w:r w:rsidR="002E22F0" w:rsidRPr="009415A8">
        <w:rPr>
          <w:rFonts w:ascii="Times New Roman" w:eastAsia="Times New Roman" w:hAnsi="Times New Roman" w:cs="Times New Roman"/>
          <w:sz w:val="24"/>
          <w:szCs w:val="24"/>
          <w:lang w:eastAsia="lt-LT"/>
        </w:rPr>
        <w:t>is</w:t>
      </w:r>
      <w:proofErr w:type="spellEnd"/>
      <w:r w:rsidR="002E22F0" w:rsidRPr="009415A8">
        <w:rPr>
          <w:rFonts w:ascii="Times New Roman" w:eastAsia="Times New Roman" w:hAnsi="Times New Roman" w:cs="Times New Roman"/>
          <w:sz w:val="24"/>
          <w:szCs w:val="24"/>
          <w:lang w:eastAsia="lt-LT"/>
        </w:rPr>
        <w:t>):</w:t>
      </w:r>
    </w:p>
    <w:tbl>
      <w:tblPr>
        <w:tblW w:w="9632" w:type="dxa"/>
        <w:tblLayout w:type="fixed"/>
        <w:tblCellMar>
          <w:left w:w="0" w:type="dxa"/>
          <w:right w:w="0" w:type="dxa"/>
        </w:tblCellMar>
        <w:tblLook w:val="04A0" w:firstRow="1" w:lastRow="0" w:firstColumn="1" w:lastColumn="0" w:noHBand="0" w:noVBand="1"/>
      </w:tblPr>
      <w:tblGrid>
        <w:gridCol w:w="714"/>
        <w:gridCol w:w="3104"/>
        <w:gridCol w:w="3118"/>
        <w:gridCol w:w="2696"/>
      </w:tblGrid>
      <w:tr w:rsidR="002E22F0" w:rsidRPr="002E22F0" w14:paraId="7F207AC1" w14:textId="77777777" w:rsidTr="00251AB7">
        <w:trPr>
          <w:trHeight w:val="614"/>
        </w:trPr>
        <w:tc>
          <w:tcPr>
            <w:tcW w:w="71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F16D44E"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310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9DBA5ED"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Pateikiami duomenys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795D06"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Asmuo, atsakingas už sutarties vykdymą</w:t>
            </w:r>
          </w:p>
        </w:tc>
        <w:tc>
          <w:tcPr>
            <w:tcW w:w="2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F2868B"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Asmuo, pasirašantis sutartį</w:t>
            </w:r>
          </w:p>
        </w:tc>
      </w:tr>
      <w:tr w:rsidR="002E22F0" w:rsidRPr="002E22F0" w14:paraId="46AFEA98" w14:textId="77777777" w:rsidTr="00251AB7">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122C7C"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1.</w:t>
            </w:r>
          </w:p>
        </w:tc>
        <w:tc>
          <w:tcPr>
            <w:tcW w:w="3104" w:type="dxa"/>
            <w:tcBorders>
              <w:top w:val="nil"/>
              <w:left w:val="nil"/>
              <w:bottom w:val="single" w:sz="8" w:space="0" w:color="auto"/>
              <w:right w:val="single" w:sz="8" w:space="0" w:color="auto"/>
            </w:tcBorders>
            <w:tcMar>
              <w:top w:w="0" w:type="dxa"/>
              <w:left w:w="108" w:type="dxa"/>
              <w:bottom w:w="0" w:type="dxa"/>
              <w:right w:w="108" w:type="dxa"/>
            </w:tcMar>
            <w:hideMark/>
          </w:tcPr>
          <w:p w14:paraId="004159F5"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Vardas, pavardė, pareigos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624B55D"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14:paraId="294E94D1"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r>
      <w:tr w:rsidR="002E22F0" w:rsidRPr="002E22F0" w14:paraId="39F8D4EA" w14:textId="77777777" w:rsidTr="00251AB7">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5C7ACCC"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2.</w:t>
            </w:r>
          </w:p>
        </w:tc>
        <w:tc>
          <w:tcPr>
            <w:tcW w:w="31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3CF74F" w14:textId="2F79A7E6"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Atstovavimo pagrindas**</w:t>
            </w:r>
            <w:r w:rsidR="00251AB7">
              <w:rPr>
                <w:rFonts w:ascii="Times New Roman" w:eastAsia="Times New Roman" w:hAnsi="Times New Roman" w:cs="Times New Roman"/>
                <w:sz w:val="24"/>
                <w:szCs w:val="24"/>
              </w:rPr>
              <w:t>*</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E86C71" w14:textId="0B4B3A56"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c>
          <w:tcPr>
            <w:tcW w:w="2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94DD42"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r>
      <w:tr w:rsidR="002E22F0" w:rsidRPr="002E22F0" w14:paraId="42F2708B" w14:textId="77777777" w:rsidTr="00251AB7">
        <w:trPr>
          <w:trHeight w:val="313"/>
        </w:trPr>
        <w:tc>
          <w:tcPr>
            <w:tcW w:w="71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A0CE7BB"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3.</w:t>
            </w:r>
          </w:p>
        </w:tc>
        <w:tc>
          <w:tcPr>
            <w:tcW w:w="3104" w:type="dxa"/>
            <w:tcBorders>
              <w:top w:val="nil"/>
              <w:left w:val="nil"/>
              <w:bottom w:val="single" w:sz="2" w:space="0" w:color="auto"/>
              <w:right w:val="single" w:sz="8" w:space="0" w:color="auto"/>
            </w:tcBorders>
            <w:tcMar>
              <w:top w:w="0" w:type="dxa"/>
              <w:left w:w="108" w:type="dxa"/>
              <w:bottom w:w="0" w:type="dxa"/>
              <w:right w:w="108" w:type="dxa"/>
            </w:tcMar>
            <w:hideMark/>
          </w:tcPr>
          <w:p w14:paraId="7C22B8C9"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Telefonas</w:t>
            </w:r>
          </w:p>
        </w:tc>
        <w:tc>
          <w:tcPr>
            <w:tcW w:w="3118" w:type="dxa"/>
            <w:tcBorders>
              <w:top w:val="nil"/>
              <w:left w:val="nil"/>
              <w:bottom w:val="single" w:sz="2" w:space="0" w:color="auto"/>
              <w:right w:val="single" w:sz="8" w:space="0" w:color="auto"/>
            </w:tcBorders>
            <w:tcMar>
              <w:top w:w="0" w:type="dxa"/>
              <w:left w:w="108" w:type="dxa"/>
              <w:bottom w:w="0" w:type="dxa"/>
              <w:right w:w="108" w:type="dxa"/>
            </w:tcMar>
          </w:tcPr>
          <w:p w14:paraId="5B17FEA3"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2696" w:type="dxa"/>
            <w:tcBorders>
              <w:top w:val="nil"/>
              <w:left w:val="nil"/>
              <w:bottom w:val="single" w:sz="2" w:space="0" w:color="auto"/>
              <w:right w:val="single" w:sz="8" w:space="0" w:color="auto"/>
            </w:tcBorders>
            <w:tcMar>
              <w:top w:w="0" w:type="dxa"/>
              <w:left w:w="108" w:type="dxa"/>
              <w:bottom w:w="0" w:type="dxa"/>
              <w:right w:w="108" w:type="dxa"/>
            </w:tcMar>
          </w:tcPr>
          <w:p w14:paraId="4290AABA"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r>
      <w:tr w:rsidR="002E22F0" w:rsidRPr="002E22F0" w14:paraId="72EB6BC6" w14:textId="77777777" w:rsidTr="00251AB7">
        <w:trPr>
          <w:trHeight w:val="313"/>
        </w:trPr>
        <w:tc>
          <w:tcPr>
            <w:tcW w:w="71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46F91"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lastRenderedPageBreak/>
              <w:t>4.</w:t>
            </w:r>
          </w:p>
        </w:tc>
        <w:tc>
          <w:tcPr>
            <w:tcW w:w="3104"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15C8FD2C"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Faksas</w:t>
            </w:r>
          </w:p>
        </w:tc>
        <w:tc>
          <w:tcPr>
            <w:tcW w:w="3118"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A53F40"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269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07851EB"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r>
      <w:tr w:rsidR="002E22F0" w:rsidRPr="002E22F0" w14:paraId="1E7F2A17" w14:textId="77777777" w:rsidTr="00251AB7">
        <w:trPr>
          <w:trHeight w:val="313"/>
        </w:trPr>
        <w:tc>
          <w:tcPr>
            <w:tcW w:w="7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28F1A"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5.</w:t>
            </w:r>
          </w:p>
        </w:tc>
        <w:tc>
          <w:tcPr>
            <w:tcW w:w="3104"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D88C22C"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El. paštas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28DD0C6"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c>
          <w:tcPr>
            <w:tcW w:w="2696" w:type="dxa"/>
            <w:tcBorders>
              <w:top w:val="nil"/>
              <w:left w:val="nil"/>
              <w:bottom w:val="single" w:sz="8" w:space="0" w:color="auto"/>
              <w:right w:val="single" w:sz="8" w:space="0" w:color="auto"/>
            </w:tcBorders>
            <w:tcMar>
              <w:top w:w="0" w:type="dxa"/>
              <w:left w:w="108" w:type="dxa"/>
              <w:bottom w:w="0" w:type="dxa"/>
              <w:right w:w="108" w:type="dxa"/>
            </w:tcMar>
          </w:tcPr>
          <w:p w14:paraId="458F1E03"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p>
        </w:tc>
      </w:tr>
    </w:tbl>
    <w:p w14:paraId="2618E74F" w14:textId="77777777" w:rsidR="004E5FAB" w:rsidRDefault="004E5FAB" w:rsidP="002E22F0">
      <w:pPr>
        <w:tabs>
          <w:tab w:val="left" w:pos="851"/>
        </w:tabs>
        <w:spacing w:after="0" w:line="276" w:lineRule="auto"/>
        <w:jc w:val="both"/>
        <w:rPr>
          <w:rFonts w:ascii="Times New Roman" w:eastAsia="Times New Roman" w:hAnsi="Times New Roman" w:cs="Times New Roman"/>
          <w:sz w:val="24"/>
          <w:szCs w:val="24"/>
        </w:rPr>
      </w:pPr>
    </w:p>
    <w:p w14:paraId="0F7E7566" w14:textId="246E8F1A" w:rsidR="002E22F0" w:rsidRPr="002E22F0" w:rsidRDefault="002E22F0" w:rsidP="002E22F0">
      <w:pPr>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w:t>
      </w:r>
      <w:r w:rsidR="00251AB7">
        <w:rPr>
          <w:rFonts w:ascii="Times New Roman" w:eastAsia="Times New Roman" w:hAnsi="Times New Roman" w:cs="Times New Roman"/>
          <w:sz w:val="24"/>
          <w:szCs w:val="24"/>
        </w:rPr>
        <w:t>*</w:t>
      </w:r>
      <w:r w:rsidRPr="002E22F0">
        <w:rPr>
          <w:rFonts w:ascii="Times New Roman" w:eastAsia="Times New Roman" w:hAnsi="Times New Roman" w:cs="Times New Roman"/>
          <w:sz w:val="24"/>
          <w:szCs w:val="24"/>
        </w:rPr>
        <w:t xml:space="preserve">duomenys (Eil. Nr. 2) pateikiami tik sutartį pasirašančiojo asmens, t. y. veikiantis  pagal įmonės </w:t>
      </w:r>
    </w:p>
    <w:p w14:paraId="016A70A6" w14:textId="77777777" w:rsidR="002E22F0" w:rsidRPr="002E22F0" w:rsidRDefault="002E22F0" w:rsidP="002E22F0">
      <w:pPr>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įstatus (nuostatus); jei sutartį pasirašys įgaliotas asmuo, nurodoma, kad veikiantis pagal įgaliojimą</w:t>
      </w:r>
    </w:p>
    <w:p w14:paraId="6B703252" w14:textId="77777777" w:rsidR="002E22F0" w:rsidRPr="002E22F0" w:rsidRDefault="002E22F0" w:rsidP="002E22F0">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(data, numeris).</w:t>
      </w:r>
    </w:p>
    <w:tbl>
      <w:tblPr>
        <w:tblW w:w="14714" w:type="dxa"/>
        <w:tblLayout w:type="fixed"/>
        <w:tblLook w:val="01E0" w:firstRow="1" w:lastRow="1" w:firstColumn="1" w:lastColumn="1" w:noHBand="0" w:noVBand="0"/>
      </w:tblPr>
      <w:tblGrid>
        <w:gridCol w:w="14714"/>
      </w:tblGrid>
      <w:tr w:rsidR="002E22F0" w:rsidRPr="002E22F0" w14:paraId="0A1CC0BF" w14:textId="77777777" w:rsidTr="008E2DDE">
        <w:tc>
          <w:tcPr>
            <w:tcW w:w="14714" w:type="dxa"/>
          </w:tcPr>
          <w:tbl>
            <w:tblPr>
              <w:tblW w:w="0" w:type="auto"/>
              <w:tblLayout w:type="fixed"/>
              <w:tblLook w:val="04A0" w:firstRow="1" w:lastRow="0" w:firstColumn="1" w:lastColumn="0" w:noHBand="0" w:noVBand="1"/>
            </w:tblPr>
            <w:tblGrid>
              <w:gridCol w:w="3271"/>
              <w:gridCol w:w="601"/>
              <w:gridCol w:w="1972"/>
              <w:gridCol w:w="698"/>
              <w:gridCol w:w="2600"/>
              <w:gridCol w:w="645"/>
            </w:tblGrid>
            <w:tr w:rsidR="002E22F0" w:rsidRPr="002E22F0" w14:paraId="3FB6943A" w14:textId="77777777" w:rsidTr="009415A8">
              <w:trPr>
                <w:trHeight w:val="203"/>
              </w:trPr>
              <w:tc>
                <w:tcPr>
                  <w:tcW w:w="3271" w:type="dxa"/>
                  <w:tcBorders>
                    <w:top w:val="nil"/>
                    <w:left w:val="nil"/>
                    <w:bottom w:val="single" w:sz="4" w:space="0" w:color="auto"/>
                    <w:right w:val="nil"/>
                  </w:tcBorders>
                </w:tcPr>
                <w:p w14:paraId="4A475F76" w14:textId="77777777" w:rsidR="002E22F0" w:rsidRPr="002E22F0" w:rsidRDefault="002E22F0" w:rsidP="002E22F0">
                  <w:pPr>
                    <w:widowControl w:val="0"/>
                    <w:tabs>
                      <w:tab w:val="left" w:pos="851"/>
                    </w:tabs>
                    <w:spacing w:after="0" w:line="276" w:lineRule="auto"/>
                    <w:rPr>
                      <w:rFonts w:ascii="Times New Roman" w:eastAsia="Times New Roman" w:hAnsi="Times New Roman" w:cs="Times New Roman"/>
                      <w:sz w:val="24"/>
                      <w:szCs w:val="24"/>
                    </w:rPr>
                  </w:pPr>
                </w:p>
              </w:tc>
              <w:tc>
                <w:tcPr>
                  <w:tcW w:w="601" w:type="dxa"/>
                </w:tcPr>
                <w:p w14:paraId="2F2617FF"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c>
                <w:tcPr>
                  <w:tcW w:w="1972" w:type="dxa"/>
                  <w:tcBorders>
                    <w:top w:val="nil"/>
                    <w:left w:val="nil"/>
                    <w:bottom w:val="single" w:sz="4" w:space="0" w:color="auto"/>
                    <w:right w:val="nil"/>
                  </w:tcBorders>
                </w:tcPr>
                <w:p w14:paraId="63735B37"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c>
                <w:tcPr>
                  <w:tcW w:w="698" w:type="dxa"/>
                </w:tcPr>
                <w:p w14:paraId="5B7F350E"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c>
                <w:tcPr>
                  <w:tcW w:w="2600" w:type="dxa"/>
                  <w:tcBorders>
                    <w:top w:val="nil"/>
                    <w:left w:val="nil"/>
                    <w:bottom w:val="single" w:sz="4" w:space="0" w:color="auto"/>
                    <w:right w:val="nil"/>
                  </w:tcBorders>
                </w:tcPr>
                <w:p w14:paraId="3A233F64" w14:textId="77777777" w:rsidR="002E22F0" w:rsidRPr="002E22F0" w:rsidRDefault="002E22F0" w:rsidP="002E22F0">
                  <w:pPr>
                    <w:widowControl w:val="0"/>
                    <w:tabs>
                      <w:tab w:val="left" w:pos="851"/>
                    </w:tabs>
                    <w:spacing w:after="0" w:line="276" w:lineRule="auto"/>
                    <w:jc w:val="right"/>
                    <w:rPr>
                      <w:rFonts w:ascii="Times New Roman" w:eastAsia="Times New Roman" w:hAnsi="Times New Roman" w:cs="Times New Roman"/>
                      <w:sz w:val="24"/>
                      <w:szCs w:val="24"/>
                    </w:rPr>
                  </w:pPr>
                </w:p>
              </w:tc>
              <w:tc>
                <w:tcPr>
                  <w:tcW w:w="645" w:type="dxa"/>
                </w:tcPr>
                <w:p w14:paraId="7543A8FB" w14:textId="77777777" w:rsidR="002E22F0" w:rsidRPr="002E22F0" w:rsidRDefault="002E22F0" w:rsidP="002E22F0">
                  <w:pPr>
                    <w:widowControl w:val="0"/>
                    <w:tabs>
                      <w:tab w:val="left" w:pos="851"/>
                    </w:tabs>
                    <w:spacing w:after="0" w:line="276" w:lineRule="auto"/>
                    <w:jc w:val="right"/>
                    <w:rPr>
                      <w:rFonts w:ascii="Times New Roman" w:eastAsia="Times New Roman" w:hAnsi="Times New Roman" w:cs="Times New Roman"/>
                      <w:sz w:val="24"/>
                      <w:szCs w:val="24"/>
                    </w:rPr>
                  </w:pPr>
                </w:p>
              </w:tc>
            </w:tr>
            <w:tr w:rsidR="002E22F0" w:rsidRPr="002E22F0" w14:paraId="4E991C72" w14:textId="77777777" w:rsidTr="009415A8">
              <w:trPr>
                <w:trHeight w:val="132"/>
              </w:trPr>
              <w:tc>
                <w:tcPr>
                  <w:tcW w:w="3271" w:type="dxa"/>
                  <w:tcBorders>
                    <w:top w:val="single" w:sz="4" w:space="0" w:color="auto"/>
                    <w:left w:val="nil"/>
                    <w:bottom w:val="nil"/>
                    <w:right w:val="nil"/>
                  </w:tcBorders>
                </w:tcPr>
                <w:p w14:paraId="5A615667" w14:textId="77777777" w:rsidR="002E22F0" w:rsidRPr="00992188" w:rsidRDefault="002E22F0" w:rsidP="002E22F0">
                  <w:pPr>
                    <w:widowControl w:val="0"/>
                    <w:tabs>
                      <w:tab w:val="left" w:pos="851"/>
                    </w:tabs>
                    <w:snapToGrid w:val="0"/>
                    <w:spacing w:after="0" w:line="276" w:lineRule="auto"/>
                    <w:rPr>
                      <w:rFonts w:ascii="Times New Roman" w:eastAsia="Times New Roman" w:hAnsi="Times New Roman" w:cs="Times New Roman"/>
                      <w:position w:val="6"/>
                      <w:sz w:val="20"/>
                      <w:szCs w:val="20"/>
                    </w:rPr>
                  </w:pPr>
                  <w:r w:rsidRPr="00992188">
                    <w:rPr>
                      <w:rFonts w:ascii="Times New Roman" w:eastAsia="Times New Roman" w:hAnsi="Times New Roman" w:cs="Times New Roman"/>
                      <w:position w:val="6"/>
                      <w:sz w:val="20"/>
                      <w:szCs w:val="20"/>
                    </w:rPr>
                    <w:t>(Tiekėjo arba jo įgalioto asmens pareigų pavadinimas)</w:t>
                  </w:r>
                </w:p>
              </w:tc>
              <w:tc>
                <w:tcPr>
                  <w:tcW w:w="601" w:type="dxa"/>
                </w:tcPr>
                <w:p w14:paraId="633C8562"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c>
                <w:tcPr>
                  <w:tcW w:w="1972" w:type="dxa"/>
                  <w:tcBorders>
                    <w:top w:val="single" w:sz="4" w:space="0" w:color="auto"/>
                    <w:left w:val="nil"/>
                    <w:bottom w:val="nil"/>
                    <w:right w:val="nil"/>
                  </w:tcBorders>
                </w:tcPr>
                <w:p w14:paraId="23D5E3E2" w14:textId="77777777" w:rsidR="002E22F0" w:rsidRPr="00992188" w:rsidRDefault="002E22F0" w:rsidP="002E22F0">
                  <w:pPr>
                    <w:widowControl w:val="0"/>
                    <w:tabs>
                      <w:tab w:val="left" w:pos="851"/>
                    </w:tabs>
                    <w:spacing w:after="0" w:line="276" w:lineRule="auto"/>
                    <w:jc w:val="center"/>
                    <w:rPr>
                      <w:rFonts w:ascii="Times New Roman" w:eastAsia="Times New Roman" w:hAnsi="Times New Roman" w:cs="Times New Roman"/>
                      <w:sz w:val="20"/>
                      <w:szCs w:val="20"/>
                    </w:rPr>
                  </w:pPr>
                  <w:r w:rsidRPr="00992188">
                    <w:rPr>
                      <w:rFonts w:ascii="Times New Roman" w:eastAsia="Times New Roman" w:hAnsi="Times New Roman" w:cs="Times New Roman"/>
                      <w:position w:val="6"/>
                      <w:sz w:val="20"/>
                      <w:szCs w:val="20"/>
                    </w:rPr>
                    <w:t>(Parašas)</w:t>
                  </w:r>
                  <w:r w:rsidRPr="00992188">
                    <w:rPr>
                      <w:rFonts w:ascii="Times New Roman" w:eastAsia="Times New Roman" w:hAnsi="Times New Roman" w:cs="Times New Roman"/>
                      <w:i/>
                      <w:sz w:val="20"/>
                      <w:szCs w:val="20"/>
                    </w:rPr>
                    <w:t xml:space="preserve"> </w:t>
                  </w:r>
                </w:p>
              </w:tc>
              <w:tc>
                <w:tcPr>
                  <w:tcW w:w="698" w:type="dxa"/>
                </w:tcPr>
                <w:p w14:paraId="5F94226D" w14:textId="77777777" w:rsidR="002E22F0" w:rsidRPr="00992188" w:rsidRDefault="002E22F0" w:rsidP="002E22F0">
                  <w:pPr>
                    <w:widowControl w:val="0"/>
                    <w:tabs>
                      <w:tab w:val="left" w:pos="851"/>
                    </w:tabs>
                    <w:spacing w:after="0" w:line="276" w:lineRule="auto"/>
                    <w:jc w:val="center"/>
                    <w:rPr>
                      <w:rFonts w:ascii="Times New Roman" w:eastAsia="Times New Roman" w:hAnsi="Times New Roman" w:cs="Times New Roman"/>
                      <w:sz w:val="20"/>
                      <w:szCs w:val="20"/>
                    </w:rPr>
                  </w:pPr>
                </w:p>
              </w:tc>
              <w:tc>
                <w:tcPr>
                  <w:tcW w:w="2600" w:type="dxa"/>
                  <w:tcBorders>
                    <w:top w:val="single" w:sz="4" w:space="0" w:color="auto"/>
                    <w:left w:val="nil"/>
                    <w:bottom w:val="nil"/>
                    <w:right w:val="nil"/>
                  </w:tcBorders>
                </w:tcPr>
                <w:p w14:paraId="50F99AD2" w14:textId="77777777" w:rsidR="002E22F0" w:rsidRPr="00992188" w:rsidRDefault="002E22F0" w:rsidP="002E22F0">
                  <w:pPr>
                    <w:widowControl w:val="0"/>
                    <w:tabs>
                      <w:tab w:val="left" w:pos="851"/>
                    </w:tabs>
                    <w:spacing w:after="0" w:line="276" w:lineRule="auto"/>
                    <w:jc w:val="center"/>
                    <w:rPr>
                      <w:rFonts w:ascii="Times New Roman" w:eastAsia="Times New Roman" w:hAnsi="Times New Roman" w:cs="Times New Roman"/>
                      <w:sz w:val="20"/>
                      <w:szCs w:val="20"/>
                    </w:rPr>
                  </w:pPr>
                  <w:r w:rsidRPr="00992188">
                    <w:rPr>
                      <w:rFonts w:ascii="Times New Roman" w:eastAsia="Times New Roman" w:hAnsi="Times New Roman" w:cs="Times New Roman"/>
                      <w:position w:val="6"/>
                      <w:sz w:val="20"/>
                      <w:szCs w:val="20"/>
                    </w:rPr>
                    <w:t>(Vardas ir pavardė)</w:t>
                  </w:r>
                  <w:r w:rsidRPr="00992188">
                    <w:rPr>
                      <w:rFonts w:ascii="Times New Roman" w:eastAsia="Times New Roman" w:hAnsi="Times New Roman" w:cs="Times New Roman"/>
                      <w:i/>
                      <w:sz w:val="20"/>
                      <w:szCs w:val="20"/>
                    </w:rPr>
                    <w:t xml:space="preserve"> </w:t>
                  </w:r>
                </w:p>
              </w:tc>
              <w:tc>
                <w:tcPr>
                  <w:tcW w:w="645" w:type="dxa"/>
                </w:tcPr>
                <w:p w14:paraId="12B5415C" w14:textId="77777777" w:rsidR="002E22F0" w:rsidRPr="002E22F0" w:rsidRDefault="002E22F0" w:rsidP="002E22F0">
                  <w:pPr>
                    <w:widowControl w:val="0"/>
                    <w:tabs>
                      <w:tab w:val="left" w:pos="851"/>
                    </w:tabs>
                    <w:spacing w:after="0" w:line="276" w:lineRule="auto"/>
                    <w:jc w:val="center"/>
                    <w:rPr>
                      <w:rFonts w:ascii="Times New Roman" w:eastAsia="Times New Roman" w:hAnsi="Times New Roman" w:cs="Times New Roman"/>
                      <w:sz w:val="24"/>
                      <w:szCs w:val="24"/>
                    </w:rPr>
                  </w:pPr>
                </w:p>
              </w:tc>
            </w:tr>
          </w:tbl>
          <w:p w14:paraId="62E519D4" w14:textId="4DC5B3BA" w:rsidR="002E22F0" w:rsidRPr="002E22F0" w:rsidRDefault="002E22F0" w:rsidP="002E22F0">
            <w:pPr>
              <w:tabs>
                <w:tab w:val="left" w:pos="851"/>
              </w:tabs>
              <w:spacing w:after="0" w:line="276" w:lineRule="auto"/>
              <w:ind w:firstLine="1296"/>
              <w:jc w:val="both"/>
              <w:rPr>
                <w:rFonts w:ascii="Times New Roman" w:eastAsia="Times New Roman" w:hAnsi="Times New Roman" w:cs="Times New Roman"/>
                <w:sz w:val="24"/>
                <w:szCs w:val="24"/>
              </w:rPr>
            </w:pPr>
            <w:r w:rsidRPr="002E22F0">
              <w:rPr>
                <w:rFonts w:ascii="Times New Roman" w:eastAsia="Times New Roman" w:hAnsi="Times New Roman" w:cs="Times New Roman"/>
                <w:iCs/>
                <w:sz w:val="24"/>
                <w:szCs w:val="24"/>
              </w:rPr>
              <w:t xml:space="preserve">                                    ________________</w:t>
            </w:r>
          </w:p>
        </w:tc>
      </w:tr>
    </w:tbl>
    <w:p w14:paraId="2D021E75" w14:textId="35B76144" w:rsidR="00B1067C" w:rsidRPr="00162C51" w:rsidRDefault="00B1067C" w:rsidP="00162C51">
      <w:pPr>
        <w:widowControl w:val="0"/>
        <w:tabs>
          <w:tab w:val="left" w:pos="851"/>
        </w:tabs>
        <w:spacing w:after="0" w:line="240" w:lineRule="auto"/>
        <w:jc w:val="both"/>
        <w:rPr>
          <w:rFonts w:ascii="Times New Roman" w:eastAsia="Times New Roman" w:hAnsi="Times New Roman" w:cs="Times New Roman"/>
          <w:b/>
          <w:sz w:val="24"/>
          <w:szCs w:val="24"/>
        </w:rPr>
      </w:pPr>
    </w:p>
    <w:sectPr w:rsidR="00B1067C" w:rsidRPr="00162C51" w:rsidSect="00AF74A5">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2C6B"/>
    <w:multiLevelType w:val="hybridMultilevel"/>
    <w:tmpl w:val="3CE448F4"/>
    <w:lvl w:ilvl="0" w:tplc="B1A6CF36">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59DD4B1F"/>
    <w:multiLevelType w:val="hybridMultilevel"/>
    <w:tmpl w:val="61FC69A0"/>
    <w:lvl w:ilvl="0" w:tplc="A9A496E4">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528245">
    <w:abstractNumId w:val="1"/>
  </w:num>
  <w:num w:numId="2" w16cid:durableId="186490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96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13483"/>
    <w:rsid w:val="00017F3C"/>
    <w:rsid w:val="00033BE9"/>
    <w:rsid w:val="00033F28"/>
    <w:rsid w:val="000504B9"/>
    <w:rsid w:val="0005136B"/>
    <w:rsid w:val="00054D3D"/>
    <w:rsid w:val="00077719"/>
    <w:rsid w:val="000918FC"/>
    <w:rsid w:val="000D4EAD"/>
    <w:rsid w:val="000F7B3E"/>
    <w:rsid w:val="00111DC9"/>
    <w:rsid w:val="00131F3E"/>
    <w:rsid w:val="0013627C"/>
    <w:rsid w:val="001367AD"/>
    <w:rsid w:val="00140D5A"/>
    <w:rsid w:val="0014150F"/>
    <w:rsid w:val="00162C51"/>
    <w:rsid w:val="001667D6"/>
    <w:rsid w:val="001674D5"/>
    <w:rsid w:val="00170042"/>
    <w:rsid w:val="001A18D2"/>
    <w:rsid w:val="001C0756"/>
    <w:rsid w:val="001C3A78"/>
    <w:rsid w:val="001F0FE2"/>
    <w:rsid w:val="00206D9A"/>
    <w:rsid w:val="00211351"/>
    <w:rsid w:val="00220AEB"/>
    <w:rsid w:val="00251AB7"/>
    <w:rsid w:val="00267E00"/>
    <w:rsid w:val="002701CC"/>
    <w:rsid w:val="00283DBA"/>
    <w:rsid w:val="0028581E"/>
    <w:rsid w:val="002A061C"/>
    <w:rsid w:val="002A6E80"/>
    <w:rsid w:val="002B130F"/>
    <w:rsid w:val="002B5368"/>
    <w:rsid w:val="002C68C5"/>
    <w:rsid w:val="002E22F0"/>
    <w:rsid w:val="002E4FF7"/>
    <w:rsid w:val="002E723E"/>
    <w:rsid w:val="00303A9D"/>
    <w:rsid w:val="0031333E"/>
    <w:rsid w:val="00333A5E"/>
    <w:rsid w:val="00336FEE"/>
    <w:rsid w:val="00341C0E"/>
    <w:rsid w:val="00350DF6"/>
    <w:rsid w:val="00365395"/>
    <w:rsid w:val="00366807"/>
    <w:rsid w:val="00370D82"/>
    <w:rsid w:val="00376178"/>
    <w:rsid w:val="0039423B"/>
    <w:rsid w:val="00394D76"/>
    <w:rsid w:val="003E4270"/>
    <w:rsid w:val="00414953"/>
    <w:rsid w:val="00450490"/>
    <w:rsid w:val="0045232A"/>
    <w:rsid w:val="0045502E"/>
    <w:rsid w:val="00471C3B"/>
    <w:rsid w:val="0047237D"/>
    <w:rsid w:val="00477838"/>
    <w:rsid w:val="004872DB"/>
    <w:rsid w:val="00494BC3"/>
    <w:rsid w:val="004E5FAB"/>
    <w:rsid w:val="004E7F5A"/>
    <w:rsid w:val="00523FAF"/>
    <w:rsid w:val="0055764F"/>
    <w:rsid w:val="00565E0B"/>
    <w:rsid w:val="005667F0"/>
    <w:rsid w:val="00567E74"/>
    <w:rsid w:val="00576346"/>
    <w:rsid w:val="005838FF"/>
    <w:rsid w:val="00585C32"/>
    <w:rsid w:val="005A1AA7"/>
    <w:rsid w:val="005A70D3"/>
    <w:rsid w:val="005A7411"/>
    <w:rsid w:val="005D36B1"/>
    <w:rsid w:val="005D3800"/>
    <w:rsid w:val="005E171E"/>
    <w:rsid w:val="005F3492"/>
    <w:rsid w:val="005F3FB0"/>
    <w:rsid w:val="00601D57"/>
    <w:rsid w:val="00630AFF"/>
    <w:rsid w:val="00630E4A"/>
    <w:rsid w:val="006361AE"/>
    <w:rsid w:val="00646738"/>
    <w:rsid w:val="00655125"/>
    <w:rsid w:val="006645D8"/>
    <w:rsid w:val="00670E8C"/>
    <w:rsid w:val="006A422A"/>
    <w:rsid w:val="006B10BC"/>
    <w:rsid w:val="006B772A"/>
    <w:rsid w:val="006C3D9E"/>
    <w:rsid w:val="0070381C"/>
    <w:rsid w:val="00707345"/>
    <w:rsid w:val="00707504"/>
    <w:rsid w:val="007179F6"/>
    <w:rsid w:val="00735CCF"/>
    <w:rsid w:val="00743E59"/>
    <w:rsid w:val="00782BD7"/>
    <w:rsid w:val="007A0999"/>
    <w:rsid w:val="007D3F89"/>
    <w:rsid w:val="00800402"/>
    <w:rsid w:val="008005A3"/>
    <w:rsid w:val="0080486E"/>
    <w:rsid w:val="00805D0B"/>
    <w:rsid w:val="00806676"/>
    <w:rsid w:val="00820F66"/>
    <w:rsid w:val="0084657A"/>
    <w:rsid w:val="008536D4"/>
    <w:rsid w:val="0087796B"/>
    <w:rsid w:val="00877E77"/>
    <w:rsid w:val="00895059"/>
    <w:rsid w:val="008A2269"/>
    <w:rsid w:val="008A4394"/>
    <w:rsid w:val="008E3F19"/>
    <w:rsid w:val="008E7F4A"/>
    <w:rsid w:val="008F5057"/>
    <w:rsid w:val="009061ED"/>
    <w:rsid w:val="009067E3"/>
    <w:rsid w:val="00911FF4"/>
    <w:rsid w:val="00916794"/>
    <w:rsid w:val="00934311"/>
    <w:rsid w:val="009415A8"/>
    <w:rsid w:val="009610EF"/>
    <w:rsid w:val="00964FD6"/>
    <w:rsid w:val="00967B93"/>
    <w:rsid w:val="00967EF4"/>
    <w:rsid w:val="00975F79"/>
    <w:rsid w:val="00980B5D"/>
    <w:rsid w:val="00992188"/>
    <w:rsid w:val="009F2D31"/>
    <w:rsid w:val="00A05F14"/>
    <w:rsid w:val="00A21518"/>
    <w:rsid w:val="00A216A3"/>
    <w:rsid w:val="00A23C5C"/>
    <w:rsid w:val="00A27907"/>
    <w:rsid w:val="00A35EB1"/>
    <w:rsid w:val="00A60B88"/>
    <w:rsid w:val="00AC01EE"/>
    <w:rsid w:val="00AD1D3B"/>
    <w:rsid w:val="00AE2DB8"/>
    <w:rsid w:val="00AF74A5"/>
    <w:rsid w:val="00B05587"/>
    <w:rsid w:val="00B1067C"/>
    <w:rsid w:val="00B1630B"/>
    <w:rsid w:val="00B16A96"/>
    <w:rsid w:val="00B242BD"/>
    <w:rsid w:val="00B63215"/>
    <w:rsid w:val="00BC35C9"/>
    <w:rsid w:val="00BC7D8C"/>
    <w:rsid w:val="00BD33C2"/>
    <w:rsid w:val="00BE6887"/>
    <w:rsid w:val="00C02F6B"/>
    <w:rsid w:val="00C11C7D"/>
    <w:rsid w:val="00C175D5"/>
    <w:rsid w:val="00C17A7A"/>
    <w:rsid w:val="00C275A8"/>
    <w:rsid w:val="00C2765E"/>
    <w:rsid w:val="00C30B9A"/>
    <w:rsid w:val="00C53F0F"/>
    <w:rsid w:val="00C55B89"/>
    <w:rsid w:val="00C64F63"/>
    <w:rsid w:val="00C70CA0"/>
    <w:rsid w:val="00C82F86"/>
    <w:rsid w:val="00C91BB9"/>
    <w:rsid w:val="00D07D52"/>
    <w:rsid w:val="00D3734D"/>
    <w:rsid w:val="00D50C2B"/>
    <w:rsid w:val="00D53D8C"/>
    <w:rsid w:val="00D57D3C"/>
    <w:rsid w:val="00D60898"/>
    <w:rsid w:val="00D95B54"/>
    <w:rsid w:val="00DE0816"/>
    <w:rsid w:val="00DF6C51"/>
    <w:rsid w:val="00E019A7"/>
    <w:rsid w:val="00E2218A"/>
    <w:rsid w:val="00E61F86"/>
    <w:rsid w:val="00E70E34"/>
    <w:rsid w:val="00E75D00"/>
    <w:rsid w:val="00EB1E8D"/>
    <w:rsid w:val="00EB3D8B"/>
    <w:rsid w:val="00F06932"/>
    <w:rsid w:val="00F258CD"/>
    <w:rsid w:val="00F27099"/>
    <w:rsid w:val="00F466B4"/>
    <w:rsid w:val="00F529AE"/>
    <w:rsid w:val="00F63540"/>
    <w:rsid w:val="00F72CC6"/>
    <w:rsid w:val="00F83D24"/>
    <w:rsid w:val="00F843F4"/>
    <w:rsid w:val="00FB2B3E"/>
    <w:rsid w:val="00FB43C6"/>
    <w:rsid w:val="00FC6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7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20F66"/>
    <w:rPr>
      <w:sz w:val="16"/>
      <w:szCs w:val="16"/>
    </w:rPr>
  </w:style>
  <w:style w:type="paragraph" w:styleId="Komentarotekstas">
    <w:name w:val="annotation text"/>
    <w:basedOn w:val="prastasis"/>
    <w:link w:val="KomentarotekstasDiagrama"/>
    <w:uiPriority w:val="99"/>
    <w:unhideWhenUsed/>
    <w:rsid w:val="00820F66"/>
    <w:pPr>
      <w:spacing w:line="240" w:lineRule="auto"/>
    </w:pPr>
    <w:rPr>
      <w:rFonts w:ascii="Calibri" w:eastAsia="Calibri" w:hAnsi="Calibri" w:cs="Times New Roman"/>
      <w:sz w:val="20"/>
      <w:szCs w:val="20"/>
      <w:lang w:val="en-US"/>
    </w:rPr>
  </w:style>
  <w:style w:type="character" w:customStyle="1" w:styleId="KomentarotekstasDiagrama">
    <w:name w:val="Komentaro tekstas Diagrama"/>
    <w:basedOn w:val="Numatytasispastraiposriftas"/>
    <w:link w:val="Komentarotekstas"/>
    <w:uiPriority w:val="99"/>
    <w:rsid w:val="00820F66"/>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9343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4311"/>
    <w:rPr>
      <w:rFonts w:ascii="Segoe UI" w:hAnsi="Segoe UI" w:cs="Segoe UI"/>
      <w:sz w:val="18"/>
      <w:szCs w:val="18"/>
    </w:rPr>
  </w:style>
  <w:style w:type="paragraph" w:customStyle="1" w:styleId="Patvirtinta">
    <w:name w:val="Patvirtinta"/>
    <w:rsid w:val="00EB3D8B"/>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DiagramaDiagramaCharChar">
    <w:name w:val="Diagrama Diagrama Char Char"/>
    <w:basedOn w:val="prastasis"/>
    <w:rsid w:val="00EB3D8B"/>
    <w:pPr>
      <w:spacing w:line="240" w:lineRule="exact"/>
      <w:jc w:val="center"/>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80B5D"/>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0B5D"/>
    <w:rPr>
      <w:rFonts w:ascii="Calibri" w:eastAsia="Calibri" w:hAnsi="Calibri" w:cs="Times New Roman"/>
      <w:b/>
      <w:bCs/>
      <w:sz w:val="20"/>
      <w:szCs w:val="20"/>
      <w:lang w:val="en-US"/>
    </w:rPr>
  </w:style>
  <w:style w:type="paragraph" w:styleId="Sraopastraipa">
    <w:name w:val="List Paragraph"/>
    <w:aliases w:val="Numbering,ERP-List Paragraph,List Paragraph11,Bullet EY,List Paragraph2,List Paragraph21,Lentele,List not in Table"/>
    <w:basedOn w:val="prastasis"/>
    <w:link w:val="SraopastraipaDiagrama"/>
    <w:uiPriority w:val="34"/>
    <w:qFormat/>
    <w:rsid w:val="009061ED"/>
    <w:pPr>
      <w:spacing w:after="200" w:line="276" w:lineRule="auto"/>
      <w:ind w:left="1296"/>
      <w:jc w:val="center"/>
    </w:pPr>
    <w:rPr>
      <w:rFonts w:ascii="Times New Roman" w:eastAsia="Calibri" w:hAnsi="Times New Roman" w:cs="Times New Roman"/>
      <w:sz w:val="24"/>
    </w:rPr>
  </w:style>
  <w:style w:type="character" w:customStyle="1" w:styleId="SraopastraipaDiagrama">
    <w:name w:val="Sąrašo pastraipa Diagrama"/>
    <w:aliases w:val="Numbering Diagrama,ERP-List Paragraph Diagrama,List Paragraph11 Diagrama,Bullet EY Diagrama,List Paragraph2 Diagrama,List Paragraph21 Diagrama,Lentele Diagrama,List not in Table Diagrama"/>
    <w:link w:val="Sraopastraipa"/>
    <w:uiPriority w:val="34"/>
    <w:locked/>
    <w:rsid w:val="009061ED"/>
    <w:rPr>
      <w:rFonts w:ascii="Times New Roman" w:eastAsia="Calibri" w:hAnsi="Times New Roman" w:cs="Times New Roman"/>
      <w:sz w:val="24"/>
    </w:rPr>
  </w:style>
  <w:style w:type="table" w:styleId="Lentelstinklelis">
    <w:name w:val="Table Grid"/>
    <w:basedOn w:val="prastojilentel"/>
    <w:uiPriority w:val="39"/>
    <w:rsid w:val="001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70D82"/>
    <w:rPr>
      <w:color w:val="0563C1" w:themeColor="hyperlink"/>
      <w:u w:val="single"/>
    </w:rPr>
  </w:style>
  <w:style w:type="character" w:styleId="Neapdorotaspaminjimas">
    <w:name w:val="Unresolved Mention"/>
    <w:basedOn w:val="Numatytasispastraiposriftas"/>
    <w:uiPriority w:val="99"/>
    <w:semiHidden/>
    <w:unhideWhenUsed/>
    <w:rsid w:val="00370D82"/>
    <w:rPr>
      <w:color w:val="605E5C"/>
      <w:shd w:val="clear" w:color="auto" w:fill="E1DFDD"/>
    </w:rPr>
  </w:style>
  <w:style w:type="table" w:customStyle="1" w:styleId="TableGrid2">
    <w:name w:val="Table Grid2"/>
    <w:basedOn w:val="prastojilentel"/>
    <w:next w:val="Lentelstinklelis"/>
    <w:uiPriority w:val="39"/>
    <w:rsid w:val="002E22F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E22F0"/>
  </w:style>
  <w:style w:type="paragraph" w:customStyle="1" w:styleId="paragraph">
    <w:name w:val="paragraph"/>
    <w:basedOn w:val="prastasis"/>
    <w:rsid w:val="002E22F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2E22F0"/>
  </w:style>
  <w:style w:type="paragraph" w:styleId="Pataisymai">
    <w:name w:val="Revision"/>
    <w:hidden/>
    <w:uiPriority w:val="99"/>
    <w:semiHidden/>
    <w:rsid w:val="0039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db6b-fea7-424b-9408-2b913561cf11">
      <Terms xmlns="http://schemas.microsoft.com/office/infopath/2007/PartnerControls"/>
    </lcf76f155ced4ddcb4097134ff3c332f>
    <TaxCatchAll xmlns="0c0909dc-c1aa-41cf-8052-93173a1f0a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8" ma:contentTypeDescription="Kurkite naują dokumentą." ma:contentTypeScope="" ma:versionID="75b5efc1fdfefebbc0926eb9d776ef2d">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6a258a3c926c7551209bfa1e7b97f881"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A990E-3048-4A3A-B218-663CA74C959B}">
  <ds:schemaRefs>
    <ds:schemaRef ds:uri="http://schemas.microsoft.com/sharepoint/v3/contenttype/forms"/>
  </ds:schemaRefs>
</ds:datastoreItem>
</file>

<file path=customXml/itemProps2.xml><?xml version="1.0" encoding="utf-8"?>
<ds:datastoreItem xmlns:ds="http://schemas.openxmlformats.org/officeDocument/2006/customXml" ds:itemID="{C82450E7-2875-4192-BA81-E1ABBC163761}">
  <ds:schemaRefs>
    <ds:schemaRef ds:uri="http://schemas.microsoft.com/office/2006/metadata/properties"/>
    <ds:schemaRef ds:uri="http://schemas.microsoft.com/office/infopath/2007/PartnerControls"/>
    <ds:schemaRef ds:uri="http://schemas.microsoft.com/sharepoint/v3"/>
    <ds:schemaRef ds:uri="6bd0db6b-fea7-424b-9408-2b913561cf11"/>
    <ds:schemaRef ds:uri="0c0909dc-c1aa-41cf-8052-93173a1f0a6a"/>
  </ds:schemaRefs>
</ds:datastoreItem>
</file>

<file path=customXml/itemProps3.xml><?xml version="1.0" encoding="utf-8"?>
<ds:datastoreItem xmlns:ds="http://schemas.openxmlformats.org/officeDocument/2006/customXml" ds:itemID="{895057FF-8C2E-497D-8DB2-90228E8345F3}">
  <ds:schemaRefs>
    <ds:schemaRef ds:uri="http://schemas.openxmlformats.org/officeDocument/2006/bibliography"/>
  </ds:schemaRefs>
</ds:datastoreItem>
</file>

<file path=customXml/itemProps4.xml><?xml version="1.0" encoding="utf-8"?>
<ds:datastoreItem xmlns:ds="http://schemas.openxmlformats.org/officeDocument/2006/customXml" ds:itemID="{F2481B92-B9ED-4C93-8188-032A381F1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3133</Words>
  <Characters>1786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Indrė Lučauskienė</cp:lastModifiedBy>
  <cp:revision>6</cp:revision>
  <cp:lastPrinted>2024-03-27T09:26:00Z</cp:lastPrinted>
  <dcterms:created xsi:type="dcterms:W3CDTF">2024-03-28T13:31:00Z</dcterms:created>
  <dcterms:modified xsi:type="dcterms:W3CDTF">2024-12-05T14:42:00Z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ies>
</file>