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DED" w:rsidRDefault="0083573A">
      <w:pPr>
        <w:pStyle w:val="Standard"/>
        <w:ind w:right="-178"/>
        <w:jc w:val="right"/>
        <w:rPr>
          <w:color w:val="0070C0"/>
          <w:sz w:val="21"/>
          <w:szCs w:val="21"/>
          <w:lang w:val="lt-LT"/>
        </w:rPr>
      </w:pPr>
      <w:r>
        <w:rPr>
          <w:sz w:val="21"/>
          <w:szCs w:val="21"/>
          <w:lang w:val="lt-LT"/>
        </w:rPr>
        <w:t xml:space="preserve">Pirkimo sąlygų </w:t>
      </w:r>
      <w:r>
        <w:rPr>
          <w:color w:val="0070C0"/>
          <w:sz w:val="21"/>
          <w:szCs w:val="21"/>
          <w:lang w:val="lt-LT"/>
        </w:rPr>
        <w:t xml:space="preserve">4 priedas </w:t>
      </w:r>
      <w:r>
        <w:rPr>
          <w:sz w:val="21"/>
          <w:szCs w:val="21"/>
          <w:lang w:val="lt-LT"/>
        </w:rPr>
        <w:t>„Pasiūlymo forma“</w:t>
      </w:r>
    </w:p>
    <w:p w:rsidR="00001DED" w:rsidRDefault="00001DED">
      <w:pPr>
        <w:pStyle w:val="Standard"/>
        <w:ind w:right="-178"/>
        <w:jc w:val="right"/>
        <w:rPr>
          <w:sz w:val="21"/>
          <w:szCs w:val="21"/>
          <w:lang w:val="lt-LT"/>
        </w:rPr>
      </w:pPr>
    </w:p>
    <w:p w:rsidR="00001DED" w:rsidRDefault="0083573A">
      <w:pPr>
        <w:pStyle w:val="Standard"/>
        <w:ind w:right="-178"/>
        <w:jc w:val="center"/>
        <w:rPr>
          <w:sz w:val="21"/>
          <w:szCs w:val="21"/>
          <w:lang w:val="lt-LT"/>
        </w:rPr>
      </w:pPr>
      <w:r>
        <w:rPr>
          <w:sz w:val="21"/>
          <w:szCs w:val="21"/>
          <w:lang w:val="lt-LT"/>
        </w:rPr>
        <w:t>Herbas arba prekių ženklas</w:t>
      </w:r>
    </w:p>
    <w:p w:rsidR="00001DED" w:rsidRDefault="0083573A">
      <w:pPr>
        <w:pStyle w:val="Standard"/>
        <w:ind w:right="-178"/>
        <w:jc w:val="center"/>
        <w:rPr>
          <w:sz w:val="21"/>
          <w:szCs w:val="21"/>
          <w:lang w:val="lt-LT"/>
        </w:rPr>
      </w:pPr>
      <w:r>
        <w:rPr>
          <w:sz w:val="21"/>
          <w:szCs w:val="21"/>
          <w:lang w:val="lt-LT"/>
        </w:rPr>
        <w:t>(Tiekėjo pavadinimas)</w:t>
      </w:r>
    </w:p>
    <w:p w:rsidR="00001DED" w:rsidRDefault="0083573A">
      <w:pPr>
        <w:pStyle w:val="Standard"/>
        <w:ind w:right="-178"/>
        <w:jc w:val="center"/>
        <w:rPr>
          <w:sz w:val="21"/>
          <w:szCs w:val="21"/>
          <w:lang w:val="lt-LT"/>
        </w:rPr>
      </w:pPr>
      <w:r>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1DED" w:rsidRDefault="00001DED">
      <w:pPr>
        <w:pStyle w:val="Standard"/>
        <w:ind w:right="-178"/>
        <w:jc w:val="center"/>
        <w:rPr>
          <w:sz w:val="21"/>
          <w:szCs w:val="21"/>
          <w:lang w:val="lt-LT"/>
        </w:rPr>
      </w:pPr>
    </w:p>
    <w:p w:rsidR="00001DED" w:rsidRDefault="00001DED">
      <w:pPr>
        <w:pStyle w:val="Standard"/>
        <w:ind w:right="-178"/>
        <w:jc w:val="center"/>
        <w:rPr>
          <w:sz w:val="21"/>
          <w:szCs w:val="21"/>
          <w:lang w:val="lt-LT"/>
        </w:rPr>
      </w:pPr>
    </w:p>
    <w:p w:rsidR="00001DED" w:rsidRDefault="0083573A">
      <w:pPr>
        <w:pStyle w:val="Standard"/>
        <w:tabs>
          <w:tab w:val="center" w:pos="2520"/>
        </w:tabs>
        <w:rPr>
          <w:sz w:val="21"/>
          <w:szCs w:val="21"/>
        </w:rPr>
      </w:pPr>
      <w:r>
        <w:rPr>
          <w:b/>
          <w:sz w:val="21"/>
          <w:szCs w:val="21"/>
          <w:shd w:val="clear" w:color="auto" w:fill="FFFFFF"/>
          <w:lang w:val="lt-LT"/>
        </w:rPr>
        <w:t>Policijos departamentui prie LR VRM</w:t>
      </w:r>
    </w:p>
    <w:p w:rsidR="00001DED" w:rsidRDefault="0083573A">
      <w:pPr>
        <w:pStyle w:val="Standard"/>
        <w:tabs>
          <w:tab w:val="center" w:pos="2520"/>
        </w:tabs>
        <w:rPr>
          <w:sz w:val="21"/>
          <w:szCs w:val="21"/>
          <w:highlight w:val="white"/>
          <w:lang w:val="lt-LT"/>
        </w:rPr>
      </w:pPr>
      <w:r>
        <w:rPr>
          <w:sz w:val="21"/>
          <w:szCs w:val="21"/>
          <w:shd w:val="clear" w:color="auto" w:fill="FFFFFF"/>
          <w:lang w:val="lt-LT"/>
        </w:rPr>
        <w:t>(Policijos sistemos centrinė perkančioji organizacija)</w:t>
      </w:r>
    </w:p>
    <w:p w:rsidR="00001DED" w:rsidRDefault="00001DED">
      <w:pPr>
        <w:pStyle w:val="Standard"/>
        <w:tabs>
          <w:tab w:val="center" w:pos="2520"/>
        </w:tabs>
        <w:jc w:val="both"/>
        <w:rPr>
          <w:b/>
          <w:sz w:val="21"/>
          <w:szCs w:val="21"/>
          <w:lang w:val="lt-LT"/>
        </w:rPr>
      </w:pPr>
    </w:p>
    <w:p w:rsidR="00001DED" w:rsidRDefault="0083573A">
      <w:pPr>
        <w:pStyle w:val="Standard"/>
        <w:jc w:val="center"/>
        <w:rPr>
          <w:b/>
          <w:bCs/>
          <w:lang w:val="lt-LT"/>
        </w:rPr>
      </w:pPr>
      <w:r>
        <w:rPr>
          <w:b/>
          <w:bCs/>
          <w:lang w:val="lt-LT"/>
        </w:rPr>
        <w:t>PASIŪLYMAS</w:t>
      </w:r>
    </w:p>
    <w:p w:rsidR="00001DED" w:rsidRDefault="0083573A">
      <w:pPr>
        <w:widowControl/>
        <w:suppressAutoHyphens w:val="0"/>
        <w:jc w:val="center"/>
        <w:textAlignment w:val="auto"/>
        <w:rPr>
          <w:rFonts w:eastAsia="LiberationSerif-Bold" w:cs="Times New Roman"/>
          <w:b/>
          <w:bCs/>
          <w:kern w:val="0"/>
          <w:lang w:val="lt-LT" w:bidi="ar-SA"/>
        </w:rPr>
      </w:pPr>
      <w:r>
        <w:rPr>
          <w:rFonts w:cs="Times New Roman"/>
          <w:b/>
          <w:bCs/>
          <w:lang w:val="lt-LT"/>
        </w:rPr>
        <w:t>Dėl Apgyvendinimo ir maitinimo paslaugos taktinės medicinos mokymų (TECC-</w:t>
      </w:r>
      <w:proofErr w:type="spellStart"/>
      <w:r>
        <w:rPr>
          <w:rFonts w:cs="Times New Roman"/>
          <w:b/>
          <w:bCs/>
          <w:lang w:val="lt-LT"/>
        </w:rPr>
        <w:t>Tactical</w:t>
      </w:r>
      <w:proofErr w:type="spellEnd"/>
      <w:r>
        <w:rPr>
          <w:rFonts w:cs="Times New Roman"/>
          <w:b/>
          <w:bCs/>
          <w:lang w:val="lt-LT"/>
        </w:rPr>
        <w:t xml:space="preserve"> </w:t>
      </w:r>
      <w:proofErr w:type="spellStart"/>
      <w:r>
        <w:rPr>
          <w:rFonts w:cs="Times New Roman"/>
          <w:b/>
          <w:bCs/>
          <w:lang w:val="lt-LT"/>
        </w:rPr>
        <w:t>Emergency</w:t>
      </w:r>
      <w:proofErr w:type="spellEnd"/>
      <w:r>
        <w:rPr>
          <w:rFonts w:cs="Times New Roman"/>
          <w:b/>
          <w:bCs/>
          <w:lang w:val="lt-LT"/>
        </w:rPr>
        <w:t xml:space="preserve"> </w:t>
      </w:r>
      <w:proofErr w:type="spellStart"/>
      <w:r>
        <w:rPr>
          <w:rFonts w:cs="Times New Roman"/>
          <w:b/>
          <w:bCs/>
          <w:lang w:val="lt-LT"/>
        </w:rPr>
        <w:t>Casualty</w:t>
      </w:r>
      <w:proofErr w:type="spellEnd"/>
      <w:r>
        <w:rPr>
          <w:rFonts w:cs="Times New Roman"/>
          <w:b/>
          <w:bCs/>
          <w:lang w:val="lt-LT"/>
        </w:rPr>
        <w:t xml:space="preserve"> Care) renginio metu (</w:t>
      </w:r>
      <w:proofErr w:type="spellStart"/>
      <w:r>
        <w:rPr>
          <w:rFonts w:cs="Times New Roman"/>
          <w:b/>
          <w:bCs/>
          <w:lang w:val="lt-LT"/>
        </w:rPr>
        <w:t>Interreg</w:t>
      </w:r>
      <w:proofErr w:type="spellEnd"/>
      <w:r>
        <w:rPr>
          <w:rFonts w:cs="Times New Roman"/>
          <w:b/>
          <w:bCs/>
          <w:lang w:val="lt-LT"/>
        </w:rPr>
        <w:t xml:space="preserve"> Lenkija-Lietuva projektas)</w:t>
      </w:r>
      <w:r>
        <w:rPr>
          <w:rFonts w:cs="Times New Roman"/>
          <w:b/>
          <w:bCs/>
          <w:lang w:val="lt-LT"/>
        </w:rPr>
        <w:tab/>
      </w:r>
      <w:r>
        <w:rPr>
          <w:rFonts w:cs="Times New Roman"/>
          <w:b/>
          <w:bCs/>
          <w:lang w:val="lt-LT"/>
        </w:rPr>
        <w:tab/>
      </w:r>
      <w:r>
        <w:rPr>
          <w:rFonts w:cs="Times New Roman"/>
          <w:b/>
          <w:bCs/>
          <w:lang w:val="lt-LT"/>
        </w:rPr>
        <w:tab/>
      </w:r>
    </w:p>
    <w:p w:rsidR="00001DED" w:rsidRDefault="0083573A">
      <w:pPr>
        <w:pStyle w:val="Standard"/>
        <w:jc w:val="center"/>
        <w:rPr>
          <w:rFonts w:cs="Times New Roman"/>
          <w:lang w:val="lt-LT"/>
        </w:rPr>
      </w:pPr>
      <w:r>
        <w:rPr>
          <w:rFonts w:cs="Times New Roman"/>
          <w:lang w:val="lt-LT"/>
        </w:rPr>
        <w:t>____________</w:t>
      </w:r>
    </w:p>
    <w:p w:rsidR="00001DED" w:rsidRDefault="0083573A">
      <w:pPr>
        <w:pStyle w:val="Standard"/>
        <w:jc w:val="center"/>
        <w:rPr>
          <w:bCs/>
          <w:sz w:val="21"/>
          <w:szCs w:val="21"/>
          <w:lang w:val="lt-LT"/>
        </w:rPr>
      </w:pPr>
      <w:r>
        <w:rPr>
          <w:bCs/>
          <w:sz w:val="21"/>
          <w:szCs w:val="21"/>
          <w:lang w:val="lt-LT"/>
        </w:rPr>
        <w:t>(Data)</w:t>
      </w:r>
    </w:p>
    <w:p w:rsidR="00001DED" w:rsidRDefault="0083573A">
      <w:pPr>
        <w:pStyle w:val="Standard"/>
        <w:jc w:val="center"/>
        <w:rPr>
          <w:bCs/>
          <w:sz w:val="21"/>
          <w:szCs w:val="21"/>
          <w:lang w:val="lt-LT"/>
        </w:rPr>
      </w:pPr>
      <w:r>
        <w:rPr>
          <w:bCs/>
          <w:sz w:val="21"/>
          <w:szCs w:val="21"/>
          <w:lang w:val="lt-LT"/>
        </w:rPr>
        <w:t>_____________</w:t>
      </w:r>
    </w:p>
    <w:p w:rsidR="00001DED" w:rsidRDefault="0083573A">
      <w:pPr>
        <w:pStyle w:val="Standard"/>
        <w:jc w:val="center"/>
        <w:rPr>
          <w:sz w:val="21"/>
          <w:szCs w:val="21"/>
          <w:lang w:val="lt-LT"/>
        </w:rPr>
      </w:pPr>
      <w:r>
        <w:rPr>
          <w:sz w:val="21"/>
          <w:szCs w:val="21"/>
          <w:lang w:val="lt-LT"/>
        </w:rPr>
        <w:t>(Sudarymo vieta)</w:t>
      </w:r>
    </w:p>
    <w:p w:rsidR="00001DED" w:rsidRDefault="00001DED">
      <w:pPr>
        <w:pStyle w:val="Standard"/>
        <w:jc w:val="center"/>
        <w:rPr>
          <w:b/>
          <w:sz w:val="21"/>
          <w:szCs w:val="21"/>
          <w:lang w:val="lt-LT"/>
        </w:rPr>
      </w:pPr>
    </w:p>
    <w:p w:rsidR="00001DED" w:rsidRDefault="0083573A">
      <w:pPr>
        <w:pStyle w:val="Standard"/>
        <w:jc w:val="center"/>
        <w:rPr>
          <w:b/>
          <w:sz w:val="21"/>
          <w:szCs w:val="21"/>
          <w:lang w:val="lt-LT"/>
        </w:rPr>
      </w:pPr>
      <w:r>
        <w:rPr>
          <w:b/>
          <w:sz w:val="21"/>
          <w:szCs w:val="21"/>
          <w:lang w:val="lt-LT"/>
        </w:rPr>
        <w:t>1. INFORMACIJA APIE TIEKĖJĄ:</w:t>
      </w:r>
    </w:p>
    <w:tbl>
      <w:tblPr>
        <w:tblW w:w="9918" w:type="dxa"/>
        <w:tblLook w:val="0000" w:firstRow="0" w:lastRow="0" w:firstColumn="0" w:lastColumn="0" w:noHBand="0" w:noVBand="0"/>
      </w:tblPr>
      <w:tblGrid>
        <w:gridCol w:w="6374"/>
        <w:gridCol w:w="3544"/>
      </w:tblGrid>
      <w:tr w:rsidR="00001DED">
        <w:tc>
          <w:tcPr>
            <w:tcW w:w="6373" w:type="dxa"/>
            <w:tcBorders>
              <w:top w:val="single" w:sz="4" w:space="0" w:color="000000"/>
              <w:left w:val="single" w:sz="4" w:space="0" w:color="000000"/>
              <w:bottom w:val="single" w:sz="4" w:space="0" w:color="000000"/>
            </w:tcBorders>
            <w:shd w:val="clear" w:color="auto" w:fill="auto"/>
          </w:tcPr>
          <w:p w:rsidR="00001DED" w:rsidRDefault="0083573A">
            <w:pPr>
              <w:rPr>
                <w:sz w:val="21"/>
                <w:szCs w:val="21"/>
                <w:lang w:val="lt-LT"/>
              </w:rPr>
            </w:pPr>
            <w:r>
              <w:rPr>
                <w:sz w:val="21"/>
                <w:szCs w:val="21"/>
                <w:lang w:val="lt-LT"/>
              </w:rPr>
              <w:t>Tiekėjo pavadinimas /Jeigu dalyvauja ūkio subjektų grupė, surašomi visi dalyvių pavadinimai/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pStyle w:val="Standard"/>
              <w:snapToGrid w:val="0"/>
              <w:jc w:val="both"/>
              <w:rPr>
                <w:sz w:val="21"/>
                <w:szCs w:val="21"/>
                <w:lang w:val="lt-LT"/>
              </w:rPr>
            </w:pPr>
          </w:p>
        </w:tc>
      </w:tr>
      <w:tr w:rsidR="00001DED">
        <w:tc>
          <w:tcPr>
            <w:tcW w:w="6373" w:type="dxa"/>
            <w:tcBorders>
              <w:left w:val="single" w:sz="4" w:space="0" w:color="000000"/>
              <w:bottom w:val="single" w:sz="4" w:space="0" w:color="000000"/>
            </w:tcBorders>
            <w:shd w:val="clear" w:color="auto" w:fill="auto"/>
          </w:tcPr>
          <w:p w:rsidR="00001DED" w:rsidRDefault="0083573A">
            <w:pPr>
              <w:rPr>
                <w:sz w:val="21"/>
                <w:szCs w:val="21"/>
                <w:lang w:val="lt-LT"/>
              </w:rPr>
            </w:pPr>
            <w:r>
              <w:rPr>
                <w:sz w:val="21"/>
                <w:szCs w:val="21"/>
                <w:lang w:val="lt-LT"/>
              </w:rPr>
              <w:t>Tiekėjo kodas/Jeigu dalyvauja ūkio subjektų grupė, surašomi visi dalyvių įmonių kodai/</w:t>
            </w:r>
          </w:p>
        </w:tc>
        <w:tc>
          <w:tcPr>
            <w:tcW w:w="3544" w:type="dxa"/>
            <w:tcBorders>
              <w:left w:val="single" w:sz="4" w:space="0" w:color="000000"/>
              <w:bottom w:val="single" w:sz="4" w:space="0" w:color="000000"/>
              <w:right w:val="single" w:sz="4" w:space="0" w:color="000000"/>
            </w:tcBorders>
            <w:shd w:val="clear" w:color="auto" w:fill="auto"/>
          </w:tcPr>
          <w:p w:rsidR="00001DED" w:rsidRDefault="00001DED">
            <w:pPr>
              <w:pStyle w:val="Standard"/>
              <w:snapToGrid w:val="0"/>
              <w:jc w:val="both"/>
              <w:rPr>
                <w:sz w:val="21"/>
                <w:szCs w:val="21"/>
                <w:lang w:val="lt-LT"/>
              </w:rPr>
            </w:pPr>
          </w:p>
        </w:tc>
      </w:tr>
      <w:tr w:rsidR="00001DED">
        <w:tc>
          <w:tcPr>
            <w:tcW w:w="6373" w:type="dxa"/>
            <w:tcBorders>
              <w:top w:val="single" w:sz="4" w:space="0" w:color="000000"/>
              <w:left w:val="single" w:sz="4" w:space="0" w:color="000000"/>
              <w:bottom w:val="single" w:sz="4" w:space="0" w:color="000000"/>
            </w:tcBorders>
            <w:shd w:val="clear" w:color="auto" w:fill="auto"/>
          </w:tcPr>
          <w:p w:rsidR="00001DED" w:rsidRDefault="0083573A">
            <w:pPr>
              <w:rPr>
                <w:sz w:val="21"/>
                <w:szCs w:val="21"/>
                <w:lang w:val="lt-LT"/>
              </w:rPr>
            </w:pPr>
            <w:r>
              <w:rPr>
                <w:sz w:val="21"/>
                <w:szCs w:val="21"/>
                <w:lang w:val="lt-LT"/>
              </w:rPr>
              <w:t>Tiekėjo adresas /Jeigu dalyvauja ūkio subjektų grupė, surašomi visi dalyvių adresai/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pStyle w:val="Standard"/>
              <w:snapToGrid w:val="0"/>
              <w:jc w:val="both"/>
              <w:rPr>
                <w:sz w:val="21"/>
                <w:szCs w:val="21"/>
                <w:lang w:val="lt-LT"/>
              </w:rPr>
            </w:pPr>
          </w:p>
          <w:p w:rsidR="00001DED" w:rsidRDefault="00001DED">
            <w:pPr>
              <w:pStyle w:val="Standard"/>
              <w:jc w:val="both"/>
              <w:rPr>
                <w:sz w:val="21"/>
                <w:szCs w:val="21"/>
                <w:lang w:val="lt-LT"/>
              </w:rPr>
            </w:pPr>
          </w:p>
        </w:tc>
      </w:tr>
      <w:tr w:rsidR="00001DED">
        <w:tc>
          <w:tcPr>
            <w:tcW w:w="6373" w:type="dxa"/>
            <w:tcBorders>
              <w:top w:val="single" w:sz="4" w:space="0" w:color="000000"/>
              <w:left w:val="single" w:sz="4" w:space="0" w:color="000000"/>
              <w:bottom w:val="single" w:sz="4" w:space="0" w:color="000000"/>
            </w:tcBorders>
            <w:shd w:val="clear" w:color="auto" w:fill="auto"/>
          </w:tcPr>
          <w:p w:rsidR="00001DED" w:rsidRDefault="0083573A">
            <w:pPr>
              <w:rPr>
                <w:sz w:val="21"/>
                <w:szCs w:val="21"/>
                <w:lang w:val="lt-LT"/>
              </w:rPr>
            </w:pPr>
            <w:r>
              <w:rPr>
                <w:sz w:val="21"/>
                <w:szCs w:val="21"/>
                <w:lang w:val="lt-LT"/>
              </w:rPr>
              <w:t>Asmens atsakingo už pasiūlymą vardas, pavardė, tel. numeris, el. pašto adresas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pStyle w:val="Standard"/>
              <w:snapToGrid w:val="0"/>
              <w:jc w:val="both"/>
              <w:rPr>
                <w:sz w:val="21"/>
                <w:szCs w:val="21"/>
                <w:lang w:val="lt-LT"/>
              </w:rPr>
            </w:pPr>
          </w:p>
        </w:tc>
      </w:tr>
    </w:tbl>
    <w:p w:rsidR="00001DED" w:rsidRDefault="00001DED">
      <w:pPr>
        <w:pStyle w:val="Standard"/>
        <w:jc w:val="both"/>
        <w:rPr>
          <w:sz w:val="21"/>
          <w:szCs w:val="21"/>
          <w:lang w:val="lt-LT"/>
        </w:rPr>
      </w:pPr>
    </w:p>
    <w:p w:rsidR="00001DED" w:rsidRDefault="0083573A">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rStyle w:val="Internetosaitas"/>
          <w:color w:val="auto"/>
          <w:sz w:val="21"/>
          <w:szCs w:val="21"/>
          <w:u w:val="none"/>
          <w:lang w:val="lt-LT"/>
        </w:rPr>
      </w:pPr>
      <w:r>
        <w:rPr>
          <w:rStyle w:val="Internetosaitas"/>
          <w:b/>
          <w:bCs/>
          <w:color w:val="000000" w:themeColor="text1"/>
          <w:sz w:val="21"/>
          <w:szCs w:val="21"/>
          <w:u w:val="none"/>
          <w:lang w:val="lt-LT" w:eastAsia="lt-LT"/>
        </w:rPr>
        <w:t xml:space="preserve">2. INFORMACIJA APIE ŽINOMUS SUBTEIKĖJUS (SUBTIEKĖJUS) IR JIEMS PERDUODAMA VYKDYTI SUTARTIES DALIS </w:t>
      </w:r>
    </w:p>
    <w:p w:rsidR="00001DED" w:rsidRDefault="0083573A">
      <w:pPr>
        <w:tabs>
          <w:tab w:val="left" w:pos="511"/>
        </w:tabs>
        <w:suppressAutoHyphens w:val="0"/>
        <w:ind w:right="206"/>
        <w:jc w:val="center"/>
        <w:textAlignment w:val="auto"/>
        <w:rPr>
          <w:rFonts w:eastAsia="Times New Roman" w:cs="Times New Roman"/>
          <w:b/>
          <w:kern w:val="0"/>
          <w:sz w:val="22"/>
          <w:szCs w:val="22"/>
          <w:lang w:val="lt-LT" w:bidi="ar-SA"/>
        </w:rPr>
      </w:pPr>
      <w:r>
        <w:rPr>
          <w:rFonts w:eastAsia="Times New Roman" w:cs="Times New Roman"/>
          <w:i/>
          <w:kern w:val="0"/>
          <w:sz w:val="22"/>
          <w:szCs w:val="22"/>
          <w:lang w:val="lt-LT" w:bidi="ar-SA"/>
        </w:rPr>
        <w:t>(pildyti tuomet, jei sutarties vykdymui tokie bus pasitelkti)</w:t>
      </w:r>
      <w:r>
        <w:rPr>
          <w:rFonts w:eastAsia="Times New Roman" w:cs="Times New Roman"/>
          <w:kern w:val="0"/>
          <w:sz w:val="22"/>
          <w:szCs w:val="22"/>
          <w:lang w:val="lt-LT" w:bidi="ar-SA"/>
        </w:rPr>
        <w:t>:</w:t>
      </w:r>
    </w:p>
    <w:p w:rsidR="00001DED" w:rsidRDefault="00001DED">
      <w:pPr>
        <w:suppressAutoHyphens w:val="0"/>
        <w:spacing w:before="7"/>
        <w:textAlignment w:val="auto"/>
        <w:rPr>
          <w:rFonts w:eastAsia="Times New Roman" w:cs="Times New Roman"/>
          <w:kern w:val="0"/>
          <w:sz w:val="7"/>
          <w:szCs w:val="20"/>
          <w:lang w:val="lt-LT" w:bidi="ar-SA"/>
        </w:rPr>
      </w:pPr>
    </w:p>
    <w:tbl>
      <w:tblPr>
        <w:tblW w:w="9926" w:type="dxa"/>
        <w:tblInd w:w="267" w:type="dxa"/>
        <w:tblCellMar>
          <w:left w:w="5" w:type="dxa"/>
          <w:right w:w="5" w:type="dxa"/>
        </w:tblCellMar>
        <w:tblLook w:val="01E0" w:firstRow="1" w:lastRow="1" w:firstColumn="1" w:lastColumn="1" w:noHBand="0" w:noVBand="0"/>
      </w:tblPr>
      <w:tblGrid>
        <w:gridCol w:w="6522"/>
        <w:gridCol w:w="3404"/>
      </w:tblGrid>
      <w:tr w:rsidR="00001DED">
        <w:trPr>
          <w:trHeight w:val="302"/>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3573A">
            <w:pPr>
              <w:suppressAutoHyphens w:val="0"/>
              <w:spacing w:before="44" w:line="238" w:lineRule="exact"/>
              <w:ind w:left="107"/>
              <w:textAlignment w:val="auto"/>
              <w:rPr>
                <w:rFonts w:eastAsia="Times New Roman" w:cs="Times New Roman"/>
                <w:kern w:val="0"/>
                <w:sz w:val="22"/>
                <w:szCs w:val="22"/>
                <w:lang w:val="lt-LT" w:bidi="ar-SA"/>
              </w:rPr>
            </w:pPr>
            <w:r>
              <w:rPr>
                <w:rFonts w:eastAsia="Times New Roman" w:cs="Times New Roman"/>
                <w:spacing w:val="-4"/>
                <w:kern w:val="0"/>
                <w:sz w:val="22"/>
                <w:szCs w:val="22"/>
                <w:lang w:val="lt-LT" w:bidi="ar-SA"/>
              </w:rPr>
              <w:t>Subrangovo</w:t>
            </w:r>
            <w:r>
              <w:rPr>
                <w:rFonts w:eastAsia="Times New Roman" w:cs="Times New Roman"/>
                <w:spacing w:val="-3"/>
                <w:kern w:val="0"/>
                <w:sz w:val="22"/>
                <w:szCs w:val="22"/>
                <w:lang w:val="lt-LT" w:bidi="ar-SA"/>
              </w:rPr>
              <w:t xml:space="preserve"> </w:t>
            </w:r>
            <w:r>
              <w:rPr>
                <w:rFonts w:eastAsia="Times New Roman" w:cs="Times New Roman"/>
                <w:spacing w:val="-4"/>
                <w:kern w:val="0"/>
                <w:sz w:val="22"/>
                <w:szCs w:val="22"/>
                <w:lang w:val="lt-LT" w:bidi="ar-SA"/>
              </w:rPr>
              <w:t>(-ų),</w:t>
            </w:r>
            <w:r>
              <w:rPr>
                <w:rFonts w:eastAsia="Times New Roman" w:cs="Times New Roman"/>
                <w:spacing w:val="-5"/>
                <w:kern w:val="0"/>
                <w:sz w:val="22"/>
                <w:szCs w:val="22"/>
                <w:lang w:val="lt-LT" w:bidi="ar-SA"/>
              </w:rPr>
              <w:t xml:space="preserve"> </w:t>
            </w:r>
            <w:r>
              <w:rPr>
                <w:rFonts w:eastAsia="Times New Roman" w:cs="Times New Roman"/>
                <w:spacing w:val="-4"/>
                <w:kern w:val="0"/>
                <w:sz w:val="22"/>
                <w:szCs w:val="22"/>
                <w:lang w:val="lt-LT" w:bidi="ar-SA"/>
              </w:rPr>
              <w:t>subtiekėjo</w:t>
            </w:r>
            <w:r>
              <w:rPr>
                <w:rFonts w:eastAsia="Times New Roman" w:cs="Times New Roman"/>
                <w:spacing w:val="-5"/>
                <w:kern w:val="0"/>
                <w:sz w:val="22"/>
                <w:szCs w:val="22"/>
                <w:lang w:val="lt-LT" w:bidi="ar-SA"/>
              </w:rPr>
              <w:t xml:space="preserve"> </w:t>
            </w:r>
            <w:r>
              <w:rPr>
                <w:rFonts w:eastAsia="Times New Roman" w:cs="Times New Roman"/>
                <w:spacing w:val="-4"/>
                <w:kern w:val="0"/>
                <w:sz w:val="22"/>
                <w:szCs w:val="22"/>
                <w:lang w:val="lt-LT" w:bidi="ar-SA"/>
              </w:rPr>
              <w:t>(-ų) ar subtiekėjo (-ų)</w:t>
            </w:r>
            <w:r>
              <w:rPr>
                <w:rFonts w:eastAsia="Times New Roman" w:cs="Times New Roman"/>
                <w:spacing w:val="1"/>
                <w:kern w:val="0"/>
                <w:sz w:val="22"/>
                <w:szCs w:val="22"/>
                <w:lang w:val="lt-LT" w:bidi="ar-SA"/>
              </w:rPr>
              <w:t xml:space="preserve"> </w:t>
            </w:r>
            <w:r>
              <w:rPr>
                <w:rFonts w:eastAsia="Times New Roman" w:cs="Times New Roman"/>
                <w:spacing w:val="-4"/>
                <w:kern w:val="0"/>
                <w:sz w:val="22"/>
                <w:szCs w:val="22"/>
                <w:lang w:val="lt-LT" w:bidi="ar-SA"/>
              </w:rPr>
              <w:t>pavadinimas</w:t>
            </w:r>
            <w:r>
              <w:rPr>
                <w:rFonts w:eastAsia="Times New Roman" w:cs="Times New Roman"/>
                <w:spacing w:val="7"/>
                <w:kern w:val="0"/>
                <w:sz w:val="22"/>
                <w:szCs w:val="22"/>
                <w:lang w:val="lt-LT" w:bidi="ar-SA"/>
              </w:rPr>
              <w:t xml:space="preserve"> </w:t>
            </w:r>
            <w:r>
              <w:rPr>
                <w:rFonts w:eastAsia="Times New Roman" w:cs="Times New Roman"/>
                <w:spacing w:val="-4"/>
                <w:kern w:val="0"/>
                <w:sz w:val="22"/>
                <w:szCs w:val="22"/>
                <w:lang w:val="lt-LT" w:bidi="ar-SA"/>
              </w:rPr>
              <w:t>(-</w:t>
            </w:r>
            <w:r>
              <w:rPr>
                <w:rFonts w:eastAsia="Times New Roman" w:cs="Times New Roman"/>
                <w:spacing w:val="-5"/>
                <w:kern w:val="0"/>
                <w:sz w:val="22"/>
                <w:szCs w:val="22"/>
                <w:lang w:val="lt-LT" w:bidi="ar-SA"/>
              </w:rPr>
              <w:t>ai)</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suppressAutoHyphens w:val="0"/>
              <w:textAlignment w:val="auto"/>
              <w:rPr>
                <w:rFonts w:eastAsia="Times New Roman" w:cs="Times New Roman"/>
                <w:kern w:val="0"/>
                <w:sz w:val="20"/>
                <w:szCs w:val="22"/>
                <w:lang w:val="lt-LT" w:bidi="ar-SA"/>
              </w:rPr>
            </w:pPr>
          </w:p>
        </w:tc>
      </w:tr>
      <w:tr w:rsidR="00001DED">
        <w:trPr>
          <w:trHeight w:val="352"/>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3573A">
            <w:pPr>
              <w:suppressAutoHyphens w:val="0"/>
              <w:spacing w:before="47"/>
              <w:ind w:left="107"/>
              <w:textAlignment w:val="auto"/>
              <w:rPr>
                <w:rFonts w:eastAsia="Times New Roman" w:cs="Times New Roman"/>
                <w:kern w:val="0"/>
                <w:sz w:val="22"/>
                <w:szCs w:val="22"/>
                <w:lang w:val="lt-LT" w:bidi="ar-SA"/>
              </w:rPr>
            </w:pPr>
            <w:r>
              <w:rPr>
                <w:rFonts w:eastAsia="Times New Roman" w:cs="Times New Roman"/>
                <w:spacing w:val="-4"/>
                <w:kern w:val="0"/>
                <w:sz w:val="22"/>
                <w:szCs w:val="22"/>
                <w:lang w:val="lt-LT" w:bidi="ar-SA"/>
              </w:rPr>
              <w:t>Subrangovo</w:t>
            </w:r>
            <w:r>
              <w:rPr>
                <w:rFonts w:eastAsia="Times New Roman" w:cs="Times New Roman"/>
                <w:spacing w:val="-5"/>
                <w:kern w:val="0"/>
                <w:sz w:val="22"/>
                <w:szCs w:val="22"/>
                <w:lang w:val="lt-LT" w:bidi="ar-SA"/>
              </w:rPr>
              <w:t xml:space="preserve"> </w:t>
            </w:r>
            <w:r>
              <w:rPr>
                <w:rFonts w:eastAsia="Times New Roman" w:cs="Times New Roman"/>
                <w:spacing w:val="-4"/>
                <w:kern w:val="0"/>
                <w:sz w:val="22"/>
                <w:szCs w:val="22"/>
                <w:lang w:val="lt-LT" w:bidi="ar-SA"/>
              </w:rPr>
              <w:t>(-ų),</w:t>
            </w:r>
            <w:r>
              <w:rPr>
                <w:rFonts w:eastAsia="Times New Roman" w:cs="Times New Roman"/>
                <w:spacing w:val="-6"/>
                <w:kern w:val="0"/>
                <w:sz w:val="22"/>
                <w:szCs w:val="22"/>
                <w:lang w:val="lt-LT" w:bidi="ar-SA"/>
              </w:rPr>
              <w:t xml:space="preserve"> </w:t>
            </w:r>
            <w:r>
              <w:rPr>
                <w:rFonts w:eastAsia="Times New Roman" w:cs="Times New Roman"/>
                <w:spacing w:val="-4"/>
                <w:kern w:val="0"/>
                <w:sz w:val="22"/>
                <w:szCs w:val="22"/>
                <w:lang w:val="lt-LT" w:bidi="ar-SA"/>
              </w:rPr>
              <w:t>subtiekėjo</w:t>
            </w:r>
            <w:r>
              <w:rPr>
                <w:rFonts w:eastAsia="Times New Roman" w:cs="Times New Roman"/>
                <w:spacing w:val="-6"/>
                <w:kern w:val="0"/>
                <w:sz w:val="22"/>
                <w:szCs w:val="22"/>
                <w:lang w:val="lt-LT" w:bidi="ar-SA"/>
              </w:rPr>
              <w:t xml:space="preserve"> </w:t>
            </w:r>
            <w:r>
              <w:rPr>
                <w:rFonts w:eastAsia="Times New Roman" w:cs="Times New Roman"/>
                <w:spacing w:val="-4"/>
                <w:kern w:val="0"/>
                <w:sz w:val="22"/>
                <w:szCs w:val="22"/>
                <w:lang w:val="lt-LT" w:bidi="ar-SA"/>
              </w:rPr>
              <w:t>(-ų)</w:t>
            </w:r>
            <w:r>
              <w:rPr>
                <w:rFonts w:eastAsia="Times New Roman" w:cs="Times New Roman"/>
                <w:spacing w:val="-6"/>
                <w:kern w:val="0"/>
                <w:sz w:val="22"/>
                <w:szCs w:val="22"/>
                <w:lang w:val="lt-LT" w:bidi="ar-SA"/>
              </w:rPr>
              <w:t xml:space="preserve"> </w:t>
            </w:r>
            <w:r>
              <w:rPr>
                <w:rFonts w:eastAsia="Times New Roman" w:cs="Times New Roman"/>
                <w:spacing w:val="-4"/>
                <w:kern w:val="0"/>
                <w:sz w:val="22"/>
                <w:szCs w:val="22"/>
                <w:lang w:val="lt-LT" w:bidi="ar-SA"/>
              </w:rPr>
              <w:t>ar</w:t>
            </w:r>
            <w:r>
              <w:rPr>
                <w:rFonts w:eastAsia="Times New Roman" w:cs="Times New Roman"/>
                <w:spacing w:val="-5"/>
                <w:kern w:val="0"/>
                <w:sz w:val="22"/>
                <w:szCs w:val="22"/>
                <w:lang w:val="lt-LT" w:bidi="ar-SA"/>
              </w:rPr>
              <w:t xml:space="preserve"> </w:t>
            </w:r>
            <w:r>
              <w:rPr>
                <w:rFonts w:eastAsia="Times New Roman" w:cs="Times New Roman"/>
                <w:spacing w:val="-4"/>
                <w:kern w:val="0"/>
                <w:sz w:val="22"/>
                <w:szCs w:val="22"/>
                <w:lang w:val="lt-LT" w:bidi="ar-SA"/>
              </w:rPr>
              <w:t>subtiekėjo</w:t>
            </w:r>
            <w:r>
              <w:rPr>
                <w:rFonts w:eastAsia="Times New Roman" w:cs="Times New Roman"/>
                <w:spacing w:val="-6"/>
                <w:kern w:val="0"/>
                <w:sz w:val="22"/>
                <w:szCs w:val="22"/>
                <w:lang w:val="lt-LT" w:bidi="ar-SA"/>
              </w:rPr>
              <w:t xml:space="preserve"> </w:t>
            </w:r>
            <w:r>
              <w:rPr>
                <w:rFonts w:eastAsia="Times New Roman" w:cs="Times New Roman"/>
                <w:spacing w:val="-4"/>
                <w:kern w:val="0"/>
                <w:sz w:val="22"/>
                <w:szCs w:val="22"/>
                <w:lang w:val="lt-LT" w:bidi="ar-SA"/>
              </w:rPr>
              <w:t>(-ų)</w:t>
            </w:r>
            <w:r>
              <w:rPr>
                <w:rFonts w:eastAsia="Times New Roman" w:cs="Times New Roman"/>
                <w:kern w:val="0"/>
                <w:sz w:val="22"/>
                <w:szCs w:val="22"/>
                <w:lang w:val="lt-LT" w:bidi="ar-SA"/>
              </w:rPr>
              <w:t xml:space="preserve"> </w:t>
            </w:r>
            <w:r>
              <w:rPr>
                <w:rFonts w:eastAsia="Times New Roman" w:cs="Times New Roman"/>
                <w:spacing w:val="-4"/>
                <w:kern w:val="0"/>
                <w:sz w:val="22"/>
                <w:szCs w:val="22"/>
                <w:lang w:val="lt-LT" w:bidi="ar-SA"/>
              </w:rPr>
              <w:t>adresas</w:t>
            </w:r>
            <w:r>
              <w:rPr>
                <w:rFonts w:eastAsia="Times New Roman" w:cs="Times New Roman"/>
                <w:spacing w:val="5"/>
                <w:kern w:val="0"/>
                <w:sz w:val="22"/>
                <w:szCs w:val="22"/>
                <w:lang w:val="lt-LT" w:bidi="ar-SA"/>
              </w:rPr>
              <w:t xml:space="preserve"> </w:t>
            </w:r>
            <w:r>
              <w:rPr>
                <w:rFonts w:eastAsia="Times New Roman" w:cs="Times New Roman"/>
                <w:spacing w:val="-4"/>
                <w:kern w:val="0"/>
                <w:sz w:val="22"/>
                <w:szCs w:val="22"/>
                <w:lang w:val="lt-LT" w:bidi="ar-SA"/>
              </w:rPr>
              <w:t>(-</w:t>
            </w:r>
            <w:r>
              <w:rPr>
                <w:rFonts w:eastAsia="Times New Roman" w:cs="Times New Roman"/>
                <w:spacing w:val="-5"/>
                <w:kern w:val="0"/>
                <w:sz w:val="22"/>
                <w:szCs w:val="22"/>
                <w:lang w:val="lt-LT" w:bidi="ar-SA"/>
              </w:rPr>
              <w:t>ai)</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suppressAutoHyphens w:val="0"/>
              <w:textAlignment w:val="auto"/>
              <w:rPr>
                <w:rFonts w:eastAsia="Times New Roman" w:cs="Times New Roman"/>
                <w:kern w:val="0"/>
                <w:sz w:val="20"/>
                <w:szCs w:val="22"/>
                <w:lang w:val="lt-LT" w:bidi="ar-SA"/>
              </w:rPr>
            </w:pPr>
          </w:p>
        </w:tc>
      </w:tr>
      <w:tr w:rsidR="00001DED">
        <w:trPr>
          <w:trHeight w:val="553"/>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3573A">
            <w:pPr>
              <w:suppressAutoHyphens w:val="0"/>
              <w:spacing w:before="28" w:line="250" w:lineRule="atLeast"/>
              <w:ind w:left="107" w:right="102"/>
              <w:textAlignment w:val="auto"/>
              <w:rPr>
                <w:rFonts w:eastAsia="Times New Roman" w:cs="Times New Roman"/>
                <w:kern w:val="0"/>
                <w:sz w:val="22"/>
                <w:szCs w:val="22"/>
                <w:lang w:val="lt-LT" w:bidi="ar-SA"/>
              </w:rPr>
            </w:pPr>
            <w:r>
              <w:rPr>
                <w:rFonts w:eastAsia="Times New Roman" w:cs="Times New Roman"/>
                <w:kern w:val="0"/>
                <w:sz w:val="22"/>
                <w:szCs w:val="22"/>
                <w:lang w:val="lt-LT" w:bidi="ar-SA"/>
              </w:rPr>
              <w:t>Įsipareigojimų</w:t>
            </w:r>
            <w:r>
              <w:rPr>
                <w:rFonts w:eastAsia="Times New Roman" w:cs="Times New Roman"/>
                <w:spacing w:val="-3"/>
                <w:kern w:val="0"/>
                <w:sz w:val="22"/>
                <w:szCs w:val="22"/>
                <w:lang w:val="lt-LT" w:bidi="ar-SA"/>
              </w:rPr>
              <w:t xml:space="preserve"> </w:t>
            </w:r>
            <w:r>
              <w:rPr>
                <w:rFonts w:eastAsia="Times New Roman" w:cs="Times New Roman"/>
                <w:kern w:val="0"/>
                <w:sz w:val="22"/>
                <w:szCs w:val="22"/>
                <w:lang w:val="lt-LT" w:bidi="ar-SA"/>
              </w:rPr>
              <w:t>dalis</w:t>
            </w:r>
            <w:r>
              <w:rPr>
                <w:rFonts w:eastAsia="Times New Roman" w:cs="Times New Roman"/>
                <w:spacing w:val="-4"/>
                <w:kern w:val="0"/>
                <w:sz w:val="22"/>
                <w:szCs w:val="22"/>
                <w:lang w:val="lt-LT" w:bidi="ar-SA"/>
              </w:rPr>
              <w:t xml:space="preserve"> </w:t>
            </w:r>
            <w:r>
              <w:rPr>
                <w:rFonts w:eastAsia="Times New Roman" w:cs="Times New Roman"/>
                <w:kern w:val="0"/>
                <w:sz w:val="22"/>
                <w:szCs w:val="22"/>
                <w:lang w:val="lt-LT" w:bidi="ar-SA"/>
              </w:rPr>
              <w:t>(procentais),</w:t>
            </w:r>
            <w:r>
              <w:rPr>
                <w:rFonts w:eastAsia="Times New Roman" w:cs="Times New Roman"/>
                <w:spacing w:val="-3"/>
                <w:kern w:val="0"/>
                <w:sz w:val="22"/>
                <w:szCs w:val="22"/>
                <w:lang w:val="lt-LT" w:bidi="ar-SA"/>
              </w:rPr>
              <w:t xml:space="preserve"> </w:t>
            </w:r>
            <w:r>
              <w:rPr>
                <w:rFonts w:eastAsia="Times New Roman" w:cs="Times New Roman"/>
                <w:kern w:val="0"/>
                <w:sz w:val="22"/>
                <w:szCs w:val="22"/>
                <w:lang w:val="lt-LT" w:bidi="ar-SA"/>
              </w:rPr>
              <w:t>kuriai</w:t>
            </w:r>
            <w:r>
              <w:rPr>
                <w:rFonts w:eastAsia="Times New Roman" w:cs="Times New Roman"/>
                <w:spacing w:val="-2"/>
                <w:kern w:val="0"/>
                <w:sz w:val="22"/>
                <w:szCs w:val="22"/>
                <w:lang w:val="lt-LT" w:bidi="ar-SA"/>
              </w:rPr>
              <w:t xml:space="preserve"> </w:t>
            </w:r>
            <w:r>
              <w:rPr>
                <w:rFonts w:eastAsia="Times New Roman" w:cs="Times New Roman"/>
                <w:kern w:val="0"/>
                <w:sz w:val="22"/>
                <w:szCs w:val="22"/>
                <w:lang w:val="lt-LT" w:bidi="ar-SA"/>
              </w:rPr>
              <w:t>ketinama</w:t>
            </w:r>
            <w:r>
              <w:rPr>
                <w:rFonts w:eastAsia="Times New Roman" w:cs="Times New Roman"/>
                <w:spacing w:val="-2"/>
                <w:kern w:val="0"/>
                <w:sz w:val="22"/>
                <w:szCs w:val="22"/>
                <w:lang w:val="lt-LT" w:bidi="ar-SA"/>
              </w:rPr>
              <w:t xml:space="preserve"> </w:t>
            </w:r>
            <w:r>
              <w:rPr>
                <w:rFonts w:eastAsia="Times New Roman" w:cs="Times New Roman"/>
                <w:kern w:val="0"/>
                <w:sz w:val="22"/>
                <w:szCs w:val="22"/>
                <w:lang w:val="lt-LT" w:bidi="ar-SA"/>
              </w:rPr>
              <w:t>pasitelkti</w:t>
            </w:r>
            <w:r>
              <w:rPr>
                <w:rFonts w:eastAsia="Times New Roman" w:cs="Times New Roman"/>
                <w:spacing w:val="-2"/>
                <w:kern w:val="0"/>
                <w:sz w:val="22"/>
                <w:szCs w:val="22"/>
                <w:lang w:val="lt-LT" w:bidi="ar-SA"/>
              </w:rPr>
              <w:t xml:space="preserve"> </w:t>
            </w:r>
            <w:r>
              <w:rPr>
                <w:rFonts w:eastAsia="Times New Roman" w:cs="Times New Roman"/>
                <w:kern w:val="0"/>
                <w:sz w:val="22"/>
                <w:szCs w:val="22"/>
                <w:lang w:val="lt-LT" w:bidi="ar-SA"/>
              </w:rPr>
              <w:t>subrangovą (-</w:t>
            </w:r>
            <w:proofErr w:type="spellStart"/>
            <w:r>
              <w:rPr>
                <w:rFonts w:eastAsia="Times New Roman" w:cs="Times New Roman"/>
                <w:kern w:val="0"/>
                <w:sz w:val="22"/>
                <w:szCs w:val="22"/>
                <w:lang w:val="lt-LT" w:bidi="ar-SA"/>
              </w:rPr>
              <w:t>us</w:t>
            </w:r>
            <w:proofErr w:type="spellEnd"/>
            <w:r>
              <w:rPr>
                <w:rFonts w:eastAsia="Times New Roman" w:cs="Times New Roman"/>
                <w:kern w:val="0"/>
                <w:sz w:val="22"/>
                <w:szCs w:val="22"/>
                <w:lang w:val="lt-LT" w:bidi="ar-SA"/>
              </w:rPr>
              <w:t>), subtiekėją (-</w:t>
            </w:r>
            <w:proofErr w:type="spellStart"/>
            <w:r>
              <w:rPr>
                <w:rFonts w:eastAsia="Times New Roman" w:cs="Times New Roman"/>
                <w:kern w:val="0"/>
                <w:sz w:val="22"/>
                <w:szCs w:val="22"/>
                <w:lang w:val="lt-LT" w:bidi="ar-SA"/>
              </w:rPr>
              <w:t>us</w:t>
            </w:r>
            <w:proofErr w:type="spellEnd"/>
            <w:r>
              <w:rPr>
                <w:rFonts w:eastAsia="Times New Roman" w:cs="Times New Roman"/>
                <w:kern w:val="0"/>
                <w:sz w:val="22"/>
                <w:szCs w:val="22"/>
                <w:lang w:val="lt-LT" w:bidi="ar-SA"/>
              </w:rPr>
              <w:t>) ar subtiekėją (-</w:t>
            </w:r>
            <w:proofErr w:type="spellStart"/>
            <w:r>
              <w:rPr>
                <w:rFonts w:eastAsia="Times New Roman" w:cs="Times New Roman"/>
                <w:kern w:val="0"/>
                <w:sz w:val="22"/>
                <w:szCs w:val="22"/>
                <w:lang w:val="lt-LT" w:bidi="ar-SA"/>
              </w:rPr>
              <w:t>us</w:t>
            </w:r>
            <w:proofErr w:type="spellEnd"/>
            <w:r>
              <w:rPr>
                <w:rFonts w:eastAsia="Times New Roman" w:cs="Times New Roman"/>
                <w:kern w:val="0"/>
                <w:sz w:val="22"/>
                <w:szCs w:val="22"/>
                <w:lang w:val="lt-LT" w:bidi="ar-SA"/>
              </w:rPr>
              <w:t>)</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suppressAutoHyphens w:val="0"/>
              <w:textAlignment w:val="auto"/>
              <w:rPr>
                <w:rFonts w:eastAsia="Times New Roman" w:cs="Times New Roman"/>
                <w:kern w:val="0"/>
                <w:sz w:val="20"/>
                <w:szCs w:val="22"/>
                <w:lang w:val="lt-LT" w:bidi="ar-SA"/>
              </w:rPr>
            </w:pPr>
          </w:p>
        </w:tc>
      </w:tr>
      <w:tr w:rsidR="00001DED">
        <w:trPr>
          <w:trHeight w:val="556"/>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3573A">
            <w:pPr>
              <w:suppressAutoHyphens w:val="0"/>
              <w:spacing w:before="30" w:line="250" w:lineRule="atLeast"/>
              <w:ind w:left="107"/>
              <w:textAlignment w:val="auto"/>
              <w:rPr>
                <w:rFonts w:eastAsia="Times New Roman" w:cs="Times New Roman"/>
                <w:kern w:val="0"/>
                <w:sz w:val="22"/>
                <w:szCs w:val="22"/>
                <w:lang w:val="lt-LT" w:bidi="ar-SA"/>
              </w:rPr>
            </w:pPr>
            <w:r>
              <w:rPr>
                <w:rFonts w:eastAsia="Times New Roman" w:cs="Times New Roman"/>
                <w:spacing w:val="-4"/>
                <w:kern w:val="0"/>
                <w:sz w:val="22"/>
                <w:szCs w:val="22"/>
                <w:lang w:val="lt-LT" w:bidi="ar-SA"/>
              </w:rPr>
              <w:t>Subrangovo</w:t>
            </w:r>
            <w:r>
              <w:rPr>
                <w:rFonts w:eastAsia="Times New Roman" w:cs="Times New Roman"/>
                <w:spacing w:val="-15"/>
                <w:kern w:val="0"/>
                <w:sz w:val="22"/>
                <w:szCs w:val="22"/>
                <w:lang w:val="lt-LT" w:bidi="ar-SA"/>
              </w:rPr>
              <w:t xml:space="preserve"> </w:t>
            </w:r>
            <w:r>
              <w:rPr>
                <w:rFonts w:eastAsia="Times New Roman" w:cs="Times New Roman"/>
                <w:spacing w:val="-4"/>
                <w:kern w:val="0"/>
                <w:sz w:val="22"/>
                <w:szCs w:val="22"/>
                <w:lang w:val="lt-LT" w:bidi="ar-SA"/>
              </w:rPr>
              <w:t>(-ų),</w:t>
            </w:r>
            <w:r>
              <w:rPr>
                <w:rFonts w:eastAsia="Times New Roman" w:cs="Times New Roman"/>
                <w:spacing w:val="-15"/>
                <w:kern w:val="0"/>
                <w:sz w:val="22"/>
                <w:szCs w:val="22"/>
                <w:lang w:val="lt-LT" w:bidi="ar-SA"/>
              </w:rPr>
              <w:t xml:space="preserve"> </w:t>
            </w:r>
            <w:r>
              <w:rPr>
                <w:rFonts w:eastAsia="Times New Roman" w:cs="Times New Roman"/>
                <w:spacing w:val="-4"/>
                <w:kern w:val="0"/>
                <w:sz w:val="22"/>
                <w:szCs w:val="22"/>
                <w:lang w:val="lt-LT" w:bidi="ar-SA"/>
              </w:rPr>
              <w:t>subtiekėjo</w:t>
            </w:r>
            <w:r>
              <w:rPr>
                <w:rFonts w:eastAsia="Times New Roman" w:cs="Times New Roman"/>
                <w:spacing w:val="-15"/>
                <w:kern w:val="0"/>
                <w:sz w:val="22"/>
                <w:szCs w:val="22"/>
                <w:lang w:val="lt-LT" w:bidi="ar-SA"/>
              </w:rPr>
              <w:t xml:space="preserve"> </w:t>
            </w:r>
            <w:r>
              <w:rPr>
                <w:rFonts w:eastAsia="Times New Roman" w:cs="Times New Roman"/>
                <w:spacing w:val="-4"/>
                <w:kern w:val="0"/>
                <w:sz w:val="22"/>
                <w:szCs w:val="22"/>
                <w:lang w:val="lt-LT" w:bidi="ar-SA"/>
              </w:rPr>
              <w:t>(-ų)</w:t>
            </w:r>
            <w:r>
              <w:rPr>
                <w:rFonts w:eastAsia="Times New Roman" w:cs="Times New Roman"/>
                <w:spacing w:val="-14"/>
                <w:kern w:val="0"/>
                <w:sz w:val="22"/>
                <w:szCs w:val="22"/>
                <w:lang w:val="lt-LT" w:bidi="ar-SA"/>
              </w:rPr>
              <w:t xml:space="preserve"> </w:t>
            </w:r>
            <w:r>
              <w:rPr>
                <w:rFonts w:eastAsia="Times New Roman" w:cs="Times New Roman"/>
                <w:spacing w:val="-4"/>
                <w:kern w:val="0"/>
                <w:sz w:val="22"/>
                <w:szCs w:val="22"/>
                <w:lang w:val="lt-LT" w:bidi="ar-SA"/>
              </w:rPr>
              <w:t>ar</w:t>
            </w:r>
            <w:r>
              <w:rPr>
                <w:rFonts w:eastAsia="Times New Roman" w:cs="Times New Roman"/>
                <w:spacing w:val="-14"/>
                <w:kern w:val="0"/>
                <w:sz w:val="22"/>
                <w:szCs w:val="22"/>
                <w:lang w:val="lt-LT" w:bidi="ar-SA"/>
              </w:rPr>
              <w:t xml:space="preserve"> </w:t>
            </w:r>
            <w:r>
              <w:rPr>
                <w:rFonts w:eastAsia="Times New Roman" w:cs="Times New Roman"/>
                <w:spacing w:val="-4"/>
                <w:kern w:val="0"/>
                <w:sz w:val="22"/>
                <w:szCs w:val="22"/>
                <w:lang w:val="lt-LT" w:bidi="ar-SA"/>
              </w:rPr>
              <w:t>subtiekėjo</w:t>
            </w:r>
            <w:r>
              <w:rPr>
                <w:rFonts w:eastAsia="Times New Roman" w:cs="Times New Roman"/>
                <w:spacing w:val="-15"/>
                <w:kern w:val="0"/>
                <w:sz w:val="22"/>
                <w:szCs w:val="22"/>
                <w:lang w:val="lt-LT" w:bidi="ar-SA"/>
              </w:rPr>
              <w:t xml:space="preserve"> </w:t>
            </w:r>
            <w:r>
              <w:rPr>
                <w:rFonts w:eastAsia="Times New Roman" w:cs="Times New Roman"/>
                <w:spacing w:val="-4"/>
                <w:kern w:val="0"/>
                <w:sz w:val="22"/>
                <w:szCs w:val="22"/>
                <w:lang w:val="lt-LT" w:bidi="ar-SA"/>
              </w:rPr>
              <w:t>(-ų)</w:t>
            </w:r>
            <w:r>
              <w:rPr>
                <w:rFonts w:eastAsia="Times New Roman" w:cs="Times New Roman"/>
                <w:spacing w:val="-14"/>
                <w:kern w:val="0"/>
                <w:sz w:val="22"/>
                <w:szCs w:val="22"/>
                <w:lang w:val="lt-LT" w:bidi="ar-SA"/>
              </w:rPr>
              <w:t xml:space="preserve"> </w:t>
            </w:r>
            <w:r>
              <w:rPr>
                <w:rFonts w:eastAsia="Times New Roman" w:cs="Times New Roman"/>
                <w:spacing w:val="-4"/>
                <w:kern w:val="0"/>
                <w:sz w:val="22"/>
                <w:szCs w:val="22"/>
                <w:lang w:val="lt-LT" w:bidi="ar-SA"/>
              </w:rPr>
              <w:t>tenkančių</w:t>
            </w:r>
            <w:r>
              <w:rPr>
                <w:rFonts w:eastAsia="Times New Roman" w:cs="Times New Roman"/>
                <w:spacing w:val="-15"/>
                <w:kern w:val="0"/>
                <w:sz w:val="22"/>
                <w:szCs w:val="22"/>
                <w:lang w:val="lt-LT" w:bidi="ar-SA"/>
              </w:rPr>
              <w:t xml:space="preserve"> </w:t>
            </w:r>
            <w:r>
              <w:rPr>
                <w:rFonts w:eastAsia="Times New Roman" w:cs="Times New Roman"/>
                <w:spacing w:val="-4"/>
                <w:kern w:val="0"/>
                <w:sz w:val="22"/>
                <w:szCs w:val="22"/>
                <w:lang w:val="lt-LT" w:bidi="ar-SA"/>
              </w:rPr>
              <w:t xml:space="preserve">įsipareigojimų </w:t>
            </w:r>
            <w:r>
              <w:rPr>
                <w:rFonts w:eastAsia="Times New Roman" w:cs="Times New Roman"/>
                <w:kern w:val="0"/>
                <w:sz w:val="22"/>
                <w:szCs w:val="22"/>
                <w:lang w:val="lt-LT" w:bidi="ar-SA"/>
              </w:rPr>
              <w:t>dalies</w:t>
            </w:r>
            <w:r>
              <w:rPr>
                <w:rFonts w:eastAsia="Times New Roman" w:cs="Times New Roman"/>
                <w:spacing w:val="-4"/>
                <w:kern w:val="0"/>
                <w:sz w:val="22"/>
                <w:szCs w:val="22"/>
                <w:lang w:val="lt-LT" w:bidi="ar-SA"/>
              </w:rPr>
              <w:t xml:space="preserve"> </w:t>
            </w:r>
            <w:r>
              <w:rPr>
                <w:rFonts w:eastAsia="Times New Roman" w:cs="Times New Roman"/>
                <w:kern w:val="0"/>
                <w:sz w:val="22"/>
                <w:szCs w:val="22"/>
                <w:lang w:val="lt-LT" w:bidi="ar-SA"/>
              </w:rPr>
              <w:t>aprašymas</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suppressAutoHyphens w:val="0"/>
              <w:textAlignment w:val="auto"/>
              <w:rPr>
                <w:rFonts w:eastAsia="Times New Roman" w:cs="Times New Roman"/>
                <w:kern w:val="0"/>
                <w:sz w:val="20"/>
                <w:szCs w:val="22"/>
                <w:lang w:val="lt-LT" w:bidi="ar-SA"/>
              </w:rPr>
            </w:pPr>
          </w:p>
        </w:tc>
      </w:tr>
    </w:tbl>
    <w:p w:rsidR="00001DED" w:rsidRDefault="00001DED">
      <w:pPr>
        <w:pStyle w:val="Standard"/>
        <w:rPr>
          <w:b/>
          <w:bCs/>
          <w:sz w:val="21"/>
          <w:szCs w:val="21"/>
          <w:lang w:val="lt-LT"/>
        </w:rPr>
      </w:pPr>
    </w:p>
    <w:p w:rsidR="00001DED" w:rsidRDefault="0083573A">
      <w:pPr>
        <w:ind w:firstLine="567"/>
        <w:jc w:val="center"/>
        <w:rPr>
          <w:sz w:val="21"/>
          <w:szCs w:val="21"/>
          <w:lang w:val="lt-LT"/>
        </w:rPr>
      </w:pPr>
      <w:r>
        <w:rPr>
          <w:b/>
          <w:sz w:val="21"/>
          <w:szCs w:val="21"/>
          <w:lang w:val="lt-LT"/>
        </w:rPr>
        <w:t>3</w:t>
      </w:r>
      <w:r>
        <w:rPr>
          <w:sz w:val="21"/>
          <w:szCs w:val="21"/>
          <w:lang w:val="lt-LT"/>
        </w:rPr>
        <w:t xml:space="preserve">. </w:t>
      </w:r>
      <w:r>
        <w:rPr>
          <w:rFonts w:eastAsia="Calibri"/>
          <w:b/>
          <w:bCs/>
          <w:sz w:val="21"/>
          <w:szCs w:val="21"/>
          <w:lang w:val="lt-LT"/>
        </w:rPr>
        <w:t>PASIŪLYMO KAINA</w:t>
      </w:r>
    </w:p>
    <w:p w:rsidR="00001DED" w:rsidRDefault="0083573A">
      <w:pPr>
        <w:ind w:firstLine="567"/>
        <w:jc w:val="both"/>
        <w:rPr>
          <w:rFonts w:eastAsia="Calibri"/>
          <w:bCs/>
          <w:sz w:val="21"/>
          <w:szCs w:val="21"/>
          <w:lang w:val="lt-LT"/>
        </w:rPr>
      </w:pPr>
      <w:r>
        <w:rPr>
          <w:rFonts w:eastAsia="Calibri"/>
          <w:bCs/>
          <w:sz w:val="21"/>
          <w:szCs w:val="21"/>
          <w:lang w:val="lt-LT"/>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001DED" w:rsidRDefault="0083573A">
      <w:pPr>
        <w:ind w:firstLine="567"/>
        <w:jc w:val="both"/>
        <w:rPr>
          <w:rFonts w:eastAsia="Calibri"/>
          <w:bCs/>
          <w:sz w:val="21"/>
          <w:szCs w:val="21"/>
          <w:lang w:val="lt-LT"/>
        </w:rPr>
      </w:pPr>
      <w:r>
        <w:rPr>
          <w:rFonts w:eastAsia="Calibri"/>
          <w:bCs/>
          <w:sz w:val="21"/>
          <w:szCs w:val="21"/>
          <w:lang w:val="lt-LT"/>
        </w:rPr>
        <w:t>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001DED" w:rsidRDefault="0083573A">
      <w:pPr>
        <w:ind w:firstLine="567"/>
        <w:jc w:val="both"/>
        <w:rPr>
          <w:rFonts w:eastAsia="Calibri"/>
          <w:bCs/>
          <w:sz w:val="21"/>
          <w:szCs w:val="21"/>
          <w:lang w:val="lt-LT"/>
        </w:rPr>
      </w:pPr>
      <w:r>
        <w:rPr>
          <w:rFonts w:eastAsia="Calibri"/>
          <w:bCs/>
          <w:sz w:val="21"/>
          <w:szCs w:val="21"/>
          <w:lang w:val="lt-LT"/>
        </w:rPr>
        <w:lastRenderedPageBreak/>
        <w:t>3.2.1. visas su dokumentų, kurių reikalauja Pirkėjas, rengimu ir pateikimu susijusias išlaidas;</w:t>
      </w:r>
    </w:p>
    <w:p w:rsidR="00001DED" w:rsidRDefault="0083573A">
      <w:pPr>
        <w:ind w:firstLine="567"/>
        <w:jc w:val="both"/>
        <w:rPr>
          <w:rFonts w:eastAsia="Calibri"/>
          <w:bCs/>
          <w:sz w:val="21"/>
          <w:szCs w:val="21"/>
          <w:lang w:val="lt-LT"/>
        </w:rPr>
      </w:pPr>
      <w:r>
        <w:rPr>
          <w:rFonts w:eastAsia="Calibri"/>
          <w:bCs/>
          <w:sz w:val="21"/>
          <w:szCs w:val="21"/>
          <w:lang w:val="lt-LT"/>
        </w:rPr>
        <w:t>3.2.2. elektroninių sąskaitų teikimo išlaidos</w:t>
      </w:r>
      <w:r>
        <w:rPr>
          <w:sz w:val="21"/>
          <w:szCs w:val="21"/>
          <w:lang w:val="lt-LT"/>
        </w:rPr>
        <w:t xml:space="preserve"> per SABIS sąskaitos sistemą</w:t>
      </w:r>
      <w:r>
        <w:rPr>
          <w:rFonts w:eastAsia="Calibri"/>
          <w:bCs/>
          <w:sz w:val="21"/>
          <w:szCs w:val="21"/>
          <w:lang w:val="lt-LT"/>
        </w:rPr>
        <w:t>.</w:t>
      </w:r>
    </w:p>
    <w:p w:rsidR="00001DED" w:rsidRDefault="0083573A">
      <w:pPr>
        <w:ind w:firstLine="567"/>
        <w:rPr>
          <w:rFonts w:eastAsia="Calibri"/>
          <w:bCs/>
          <w:sz w:val="21"/>
          <w:szCs w:val="21"/>
          <w:lang w:val="lt-LT"/>
        </w:rPr>
      </w:pPr>
      <w:r>
        <w:rPr>
          <w:rFonts w:eastAsia="Calibri"/>
          <w:bCs/>
          <w:sz w:val="21"/>
          <w:szCs w:val="21"/>
          <w:lang w:val="lt-LT"/>
        </w:rPr>
        <w:t>3.4. Mes siūlome Perkančiosios organizacijos reikalavimuose atitinkančias paslaugas:</w:t>
      </w:r>
    </w:p>
    <w:p w:rsidR="00001DED" w:rsidRDefault="00001DED">
      <w:pPr>
        <w:ind w:firstLine="567"/>
        <w:rPr>
          <w:sz w:val="21"/>
          <w:szCs w:val="21"/>
          <w:lang w:val="lt-LT"/>
        </w:rPr>
      </w:pPr>
    </w:p>
    <w:tbl>
      <w:tblPr>
        <w:tblW w:w="10206" w:type="dxa"/>
        <w:tblInd w:w="-572" w:type="dxa"/>
        <w:tblLook w:val="0000" w:firstRow="0" w:lastRow="0" w:firstColumn="0" w:lastColumn="0" w:noHBand="0" w:noVBand="0"/>
      </w:tblPr>
      <w:tblGrid>
        <w:gridCol w:w="706"/>
        <w:gridCol w:w="3402"/>
        <w:gridCol w:w="1559"/>
        <w:gridCol w:w="1559"/>
        <w:gridCol w:w="1561"/>
        <w:gridCol w:w="1419"/>
      </w:tblGrid>
      <w:tr w:rsidR="00001DED">
        <w:trPr>
          <w:trHeight w:val="783"/>
        </w:trPr>
        <w:tc>
          <w:tcPr>
            <w:tcW w:w="70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01DED" w:rsidRDefault="0083573A">
            <w:pPr>
              <w:widowControl/>
              <w:suppressAutoHyphens w:val="0"/>
              <w:ind w:right="252"/>
              <w:jc w:val="center"/>
              <w:textAlignment w:val="auto"/>
              <w:rPr>
                <w:rFonts w:eastAsia="Calibri" w:cs="Times New Roman"/>
                <w:bCs/>
                <w:kern w:val="0"/>
                <w:sz w:val="18"/>
                <w:szCs w:val="18"/>
                <w:lang w:bidi="ar-SA"/>
              </w:rPr>
            </w:pPr>
            <w:proofErr w:type="spellStart"/>
            <w:r>
              <w:rPr>
                <w:rFonts w:eastAsia="Calibri" w:cs="Times New Roman"/>
                <w:bCs/>
                <w:kern w:val="0"/>
                <w:sz w:val="18"/>
                <w:szCs w:val="18"/>
                <w:lang w:bidi="ar-SA"/>
              </w:rPr>
              <w:t>Eil</w:t>
            </w:r>
            <w:proofErr w:type="spellEnd"/>
            <w:r>
              <w:rPr>
                <w:rFonts w:eastAsia="Calibri" w:cs="Times New Roman"/>
                <w:bCs/>
                <w:kern w:val="0"/>
                <w:sz w:val="18"/>
                <w:szCs w:val="18"/>
                <w:lang w:bidi="ar-SA"/>
              </w:rPr>
              <w:t xml:space="preserve"> </w:t>
            </w:r>
            <w:proofErr w:type="spellStart"/>
            <w:r>
              <w:rPr>
                <w:rFonts w:eastAsia="Calibri" w:cs="Times New Roman"/>
                <w:bCs/>
                <w:kern w:val="0"/>
                <w:sz w:val="18"/>
                <w:szCs w:val="18"/>
                <w:lang w:bidi="ar-SA"/>
              </w:rPr>
              <w:t>Nr</w:t>
            </w:r>
            <w:proofErr w:type="spellEnd"/>
            <w:r>
              <w:rPr>
                <w:rFonts w:eastAsia="Calibri" w:cs="Times New Roman"/>
                <w:bCs/>
                <w:kern w:val="0"/>
                <w:sz w:val="18"/>
                <w:szCs w:val="18"/>
                <w:lang w:bidi="ar-SA"/>
              </w:rPr>
              <w:t>.</w:t>
            </w:r>
          </w:p>
        </w:tc>
        <w:tc>
          <w:tcPr>
            <w:tcW w:w="3403"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001DED" w:rsidRDefault="0083573A">
            <w:pPr>
              <w:widowControl/>
              <w:suppressAutoHyphens w:val="0"/>
              <w:ind w:right="252" w:firstLine="567"/>
              <w:jc w:val="both"/>
              <w:textAlignment w:val="auto"/>
              <w:rPr>
                <w:rFonts w:eastAsia="Calibri" w:cs="Times New Roman"/>
                <w:bCs/>
                <w:kern w:val="0"/>
                <w:sz w:val="21"/>
                <w:szCs w:val="21"/>
                <w:lang w:val="lt-LT" w:bidi="ar-SA"/>
              </w:rPr>
            </w:pPr>
            <w:r>
              <w:rPr>
                <w:rFonts w:eastAsia="Calibri" w:cs="Times New Roman"/>
                <w:bCs/>
                <w:kern w:val="0"/>
                <w:sz w:val="21"/>
                <w:szCs w:val="21"/>
                <w:lang w:val="lt-LT" w:bidi="ar-SA"/>
              </w:rPr>
              <w:t>Paslaugos pavadinimas</w:t>
            </w:r>
          </w:p>
          <w:p w:rsidR="00001DED" w:rsidRDefault="00001DED">
            <w:pPr>
              <w:widowControl/>
              <w:suppressAutoHyphens w:val="0"/>
              <w:ind w:right="252" w:firstLine="567"/>
              <w:jc w:val="both"/>
              <w:textAlignment w:val="auto"/>
              <w:rPr>
                <w:rFonts w:eastAsia="Calibri" w:cs="Times New Roman"/>
                <w:bCs/>
                <w:kern w:val="0"/>
                <w:sz w:val="21"/>
                <w:szCs w:val="21"/>
                <w:lang w:bidi="ar-SA"/>
              </w:rPr>
            </w:pPr>
          </w:p>
        </w:tc>
        <w:tc>
          <w:tcPr>
            <w:tcW w:w="1559" w:type="dxa"/>
            <w:tcBorders>
              <w:top w:val="single" w:sz="4" w:space="0" w:color="000000"/>
              <w:left w:val="single" w:sz="4" w:space="0" w:color="000000"/>
              <w:bottom w:val="single" w:sz="4" w:space="0" w:color="000000"/>
            </w:tcBorders>
            <w:shd w:val="clear" w:color="auto" w:fill="F2F2F2"/>
          </w:tcPr>
          <w:p w:rsidR="00001DED" w:rsidRDefault="0083573A">
            <w:pPr>
              <w:widowControl/>
              <w:suppressAutoHyphens w:val="0"/>
              <w:ind w:right="252"/>
              <w:jc w:val="center"/>
              <w:textAlignment w:val="auto"/>
            </w:pPr>
            <w:proofErr w:type="spellStart"/>
            <w:r>
              <w:rPr>
                <w:sz w:val="21"/>
                <w:szCs w:val="21"/>
              </w:rPr>
              <w:t>Kiekis</w:t>
            </w:r>
            <w:proofErr w:type="spellEnd"/>
            <w:r>
              <w:rPr>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rsidR="00001DED" w:rsidRDefault="0083573A">
            <w:pPr>
              <w:widowControl/>
              <w:suppressAutoHyphens w:val="0"/>
              <w:ind w:right="252"/>
              <w:jc w:val="center"/>
              <w:textAlignment w:val="auto"/>
              <w:rPr>
                <w:rFonts w:eastAsia="Calibri" w:cs="Times New Roman"/>
                <w:bCs/>
                <w:kern w:val="0"/>
                <w:sz w:val="21"/>
                <w:szCs w:val="21"/>
                <w:lang w:val="lt-LT" w:bidi="ar-SA"/>
              </w:rPr>
            </w:pPr>
            <w:r>
              <w:rPr>
                <w:rFonts w:eastAsia="Times New Roman" w:cs="Times New Roman"/>
                <w:kern w:val="0"/>
                <w:sz w:val="22"/>
                <w:szCs w:val="22"/>
                <w:lang w:val="lt-LT" w:bidi="ar-SA"/>
              </w:rPr>
              <w:t xml:space="preserve">Paslaugos kaina </w:t>
            </w:r>
            <w:proofErr w:type="spellStart"/>
            <w:r>
              <w:rPr>
                <w:rFonts w:eastAsia="Times New Roman" w:cs="Times New Roman"/>
                <w:kern w:val="0"/>
                <w:sz w:val="22"/>
                <w:szCs w:val="22"/>
                <w:lang w:val="lt-LT" w:bidi="ar-SA"/>
              </w:rPr>
              <w:t>Eur</w:t>
            </w:r>
            <w:proofErr w:type="spellEnd"/>
            <w:r>
              <w:rPr>
                <w:rFonts w:eastAsia="Times New Roman" w:cs="Times New Roman"/>
                <w:kern w:val="0"/>
                <w:sz w:val="22"/>
                <w:szCs w:val="22"/>
                <w:lang w:val="lt-LT" w:bidi="ar-SA"/>
              </w:rPr>
              <w:t xml:space="preserve"> be PVM </w:t>
            </w:r>
          </w:p>
        </w:tc>
        <w:tc>
          <w:tcPr>
            <w:tcW w:w="1559" w:type="dxa"/>
            <w:tcBorders>
              <w:top w:val="single" w:sz="4" w:space="0" w:color="000000"/>
              <w:left w:val="single" w:sz="4" w:space="0" w:color="000000"/>
              <w:bottom w:val="single" w:sz="4" w:space="0" w:color="000000"/>
            </w:tcBorders>
            <w:shd w:val="clear" w:color="auto" w:fill="F2F2F2"/>
          </w:tcPr>
          <w:p w:rsidR="00001DED" w:rsidRDefault="0083573A">
            <w:pPr>
              <w:widowControl/>
              <w:suppressAutoHyphens w:val="0"/>
              <w:ind w:right="252"/>
              <w:jc w:val="center"/>
              <w:textAlignment w:val="auto"/>
              <w:rPr>
                <w:rFonts w:eastAsia="Calibri" w:cs="Times New Roman"/>
                <w:bCs/>
                <w:kern w:val="0"/>
                <w:sz w:val="21"/>
                <w:szCs w:val="21"/>
                <w:lang w:val="lt-LT" w:bidi="ar-SA"/>
              </w:rPr>
            </w:pPr>
            <w:r>
              <w:rPr>
                <w:rFonts w:eastAsia="Calibri" w:cs="Times New Roman"/>
                <w:bCs/>
                <w:kern w:val="0"/>
                <w:sz w:val="21"/>
                <w:szCs w:val="21"/>
                <w:lang w:bidi="ar-SA"/>
              </w:rPr>
              <w:t xml:space="preserve">PVM </w:t>
            </w:r>
            <w:proofErr w:type="spellStart"/>
            <w:r>
              <w:rPr>
                <w:rFonts w:eastAsia="Calibri" w:cs="Times New Roman"/>
                <w:bCs/>
                <w:kern w:val="0"/>
                <w:sz w:val="21"/>
                <w:szCs w:val="21"/>
                <w:lang w:bidi="ar-SA"/>
              </w:rPr>
              <w:t>suma</w:t>
            </w:r>
            <w:proofErr w:type="spellEnd"/>
            <w:r>
              <w:rPr>
                <w:rFonts w:eastAsia="Calibri" w:cs="Times New Roman"/>
                <w:bCs/>
                <w:kern w:val="0"/>
                <w:sz w:val="21"/>
                <w:szCs w:val="21"/>
                <w:lang w:bidi="ar-SA"/>
              </w:rPr>
              <w:t>,</w:t>
            </w:r>
            <w:r>
              <w:rPr>
                <w:rFonts w:eastAsia="Calibri" w:cs="Times New Roman"/>
                <w:bCs/>
                <w:color w:val="FF0000"/>
                <w:kern w:val="0"/>
                <w:sz w:val="21"/>
                <w:szCs w:val="21"/>
                <w:lang w:bidi="ar-SA"/>
              </w:rPr>
              <w:t xml:space="preserve"> </w:t>
            </w:r>
            <w:proofErr w:type="spellStart"/>
            <w:r>
              <w:rPr>
                <w:rFonts w:eastAsia="Calibri" w:cs="Times New Roman"/>
                <w:bCs/>
                <w:i/>
                <w:color w:val="000000" w:themeColor="text1"/>
                <w:kern w:val="0"/>
                <w:sz w:val="20"/>
                <w:szCs w:val="20"/>
                <w:lang w:bidi="ar-SA"/>
              </w:rPr>
              <w:t>proc</w:t>
            </w:r>
            <w:proofErr w:type="spellEnd"/>
            <w:r>
              <w:rPr>
                <w:rFonts w:eastAsia="Calibri" w:cs="Times New Roman"/>
                <w:bCs/>
                <w:kern w:val="0"/>
                <w:sz w:val="21"/>
                <w:szCs w:val="21"/>
                <w:lang w:val="lt-LT" w:bidi="ar-SA"/>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2F2F2"/>
          </w:tcPr>
          <w:p w:rsidR="00001DED" w:rsidRDefault="0083573A">
            <w:pPr>
              <w:widowControl/>
              <w:suppressAutoHyphens w:val="0"/>
              <w:ind w:right="252"/>
              <w:jc w:val="center"/>
              <w:textAlignment w:val="auto"/>
              <w:rPr>
                <w:rFonts w:eastAsia="Calibri" w:cs="Times New Roman"/>
                <w:bCs/>
                <w:kern w:val="0"/>
                <w:sz w:val="21"/>
                <w:szCs w:val="21"/>
                <w:lang w:val="lt-LT" w:bidi="ar-SA"/>
              </w:rPr>
            </w:pPr>
            <w:r>
              <w:rPr>
                <w:rFonts w:eastAsia="Times New Roman" w:cs="Times New Roman"/>
                <w:kern w:val="0"/>
                <w:sz w:val="22"/>
                <w:szCs w:val="22"/>
                <w:lang w:val="lt-LT" w:bidi="ar-SA"/>
              </w:rPr>
              <w:t xml:space="preserve">Paslaugos kaina </w:t>
            </w:r>
            <w:proofErr w:type="spellStart"/>
            <w:r>
              <w:rPr>
                <w:rFonts w:eastAsia="Times New Roman" w:cs="Times New Roman"/>
                <w:kern w:val="0"/>
                <w:sz w:val="22"/>
                <w:szCs w:val="22"/>
                <w:lang w:val="lt-LT" w:bidi="ar-SA"/>
              </w:rPr>
              <w:t>Eur</w:t>
            </w:r>
            <w:proofErr w:type="spellEnd"/>
            <w:r>
              <w:rPr>
                <w:rFonts w:eastAsia="Times New Roman" w:cs="Times New Roman"/>
                <w:kern w:val="0"/>
                <w:sz w:val="22"/>
                <w:szCs w:val="22"/>
                <w:lang w:val="lt-LT" w:bidi="ar-SA"/>
              </w:rPr>
              <w:t xml:space="preserve"> su PVM </w:t>
            </w:r>
          </w:p>
        </w:tc>
      </w:tr>
      <w:tr w:rsidR="00001DED">
        <w:trPr>
          <w:trHeight w:val="255"/>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3573A">
            <w:pPr>
              <w:widowControl/>
              <w:suppressAutoHyphens w:val="0"/>
              <w:ind w:right="252"/>
              <w:jc w:val="center"/>
              <w:textAlignment w:val="auto"/>
              <w:rPr>
                <w:i/>
                <w:sz w:val="21"/>
                <w:szCs w:val="21"/>
              </w:rPr>
            </w:pPr>
            <w:r>
              <w:rPr>
                <w:rFonts w:eastAsia="Calibri" w:cs="Times New Roman"/>
                <w:i/>
                <w:kern w:val="0"/>
                <w:sz w:val="21"/>
                <w:szCs w:val="21"/>
                <w:lang w:val="lt-LT" w:bidi="ar-SA"/>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001DED" w:rsidRDefault="0083573A">
            <w:pPr>
              <w:widowControl/>
              <w:suppressAutoHyphens w:val="0"/>
              <w:ind w:right="252"/>
              <w:jc w:val="center"/>
              <w:textAlignment w:val="auto"/>
              <w:rPr>
                <w:i/>
                <w:sz w:val="21"/>
                <w:szCs w:val="21"/>
              </w:rPr>
            </w:pPr>
            <w:r>
              <w:rPr>
                <w:rFonts w:eastAsia="Calibri" w:cs="Times New Roman"/>
                <w:i/>
                <w:kern w:val="0"/>
                <w:sz w:val="21"/>
                <w:szCs w:val="21"/>
                <w:lang w:val="lt-LT" w:bidi="ar-SA"/>
              </w:rPr>
              <w:t>2</w:t>
            </w:r>
          </w:p>
        </w:tc>
        <w:tc>
          <w:tcPr>
            <w:tcW w:w="1559" w:type="dxa"/>
            <w:tcBorders>
              <w:top w:val="single" w:sz="4" w:space="0" w:color="000000"/>
              <w:left w:val="single" w:sz="4" w:space="0" w:color="000000"/>
              <w:bottom w:val="single" w:sz="4" w:space="0" w:color="000000"/>
            </w:tcBorders>
            <w:shd w:val="clear" w:color="auto" w:fill="auto"/>
          </w:tcPr>
          <w:p w:rsidR="00001DED" w:rsidRDefault="0083573A">
            <w:pPr>
              <w:widowControl/>
              <w:suppressAutoHyphens w:val="0"/>
              <w:ind w:right="252"/>
              <w:jc w:val="center"/>
              <w:textAlignment w:val="auto"/>
              <w:rPr>
                <w:i/>
                <w:sz w:val="21"/>
                <w:szCs w:val="21"/>
              </w:rPr>
            </w:pPr>
            <w:r>
              <w:rPr>
                <w:i/>
                <w:sz w:val="21"/>
                <w:szCs w:val="21"/>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3573A">
            <w:pPr>
              <w:widowControl/>
              <w:suppressAutoHyphens w:val="0"/>
              <w:ind w:right="252"/>
              <w:jc w:val="center"/>
              <w:textAlignment w:val="auto"/>
              <w:rPr>
                <w:rFonts w:eastAsia="Calibri" w:cs="Times New Roman"/>
                <w:i/>
                <w:kern w:val="0"/>
                <w:sz w:val="21"/>
                <w:szCs w:val="21"/>
                <w:lang w:val="lt-LT" w:bidi="ar-SA"/>
              </w:rPr>
            </w:pPr>
            <w:r>
              <w:rPr>
                <w:rFonts w:eastAsia="Calibri" w:cs="Times New Roman"/>
                <w:i/>
                <w:kern w:val="0"/>
                <w:sz w:val="21"/>
                <w:szCs w:val="21"/>
                <w:lang w:val="lt-LT" w:bidi="ar-SA"/>
              </w:rPr>
              <w:t>4</w:t>
            </w:r>
          </w:p>
        </w:tc>
        <w:tc>
          <w:tcPr>
            <w:tcW w:w="1559" w:type="dxa"/>
            <w:tcBorders>
              <w:top w:val="single" w:sz="4" w:space="0" w:color="000000"/>
              <w:left w:val="single" w:sz="4" w:space="0" w:color="000000"/>
              <w:bottom w:val="single" w:sz="4" w:space="0" w:color="000000"/>
            </w:tcBorders>
            <w:shd w:val="clear" w:color="auto" w:fill="auto"/>
          </w:tcPr>
          <w:p w:rsidR="00001DED" w:rsidRDefault="0083573A">
            <w:pPr>
              <w:widowControl/>
              <w:suppressAutoHyphens w:val="0"/>
              <w:ind w:right="252"/>
              <w:jc w:val="center"/>
              <w:textAlignment w:val="auto"/>
              <w:rPr>
                <w:rFonts w:eastAsia="Calibri" w:cs="Times New Roman"/>
                <w:i/>
                <w:kern w:val="0"/>
                <w:sz w:val="21"/>
                <w:szCs w:val="21"/>
                <w:lang w:val="lt-LT" w:bidi="ar-SA"/>
              </w:rPr>
            </w:pPr>
            <w:r>
              <w:rPr>
                <w:rFonts w:eastAsia="Calibri" w:cs="Times New Roman"/>
                <w:i/>
                <w:kern w:val="0"/>
                <w:sz w:val="21"/>
                <w:szCs w:val="21"/>
                <w:lang w:val="lt-LT" w:bidi="ar-SA"/>
              </w:rPr>
              <w:t>5</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3573A">
            <w:pPr>
              <w:widowControl/>
              <w:suppressAutoHyphens w:val="0"/>
              <w:ind w:right="252"/>
              <w:jc w:val="center"/>
              <w:textAlignment w:val="auto"/>
              <w:rPr>
                <w:rFonts w:eastAsia="Calibri" w:cs="Times New Roman"/>
                <w:i/>
                <w:kern w:val="0"/>
                <w:sz w:val="21"/>
                <w:szCs w:val="21"/>
                <w:lang w:bidi="ar-SA"/>
              </w:rPr>
            </w:pPr>
            <w:r>
              <w:rPr>
                <w:rFonts w:eastAsia="Calibri" w:cs="Times New Roman"/>
                <w:i/>
                <w:kern w:val="0"/>
                <w:sz w:val="21"/>
                <w:szCs w:val="21"/>
                <w:lang w:val="lt-LT" w:bidi="ar-SA"/>
              </w:rPr>
              <w:t>6</w:t>
            </w:r>
          </w:p>
        </w:tc>
      </w:tr>
      <w:tr w:rsidR="00001DED">
        <w:trPr>
          <w:trHeight w:val="610"/>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3573A">
            <w:pPr>
              <w:widowControl/>
              <w:suppressAutoHyphens w:val="0"/>
              <w:ind w:right="252"/>
              <w:jc w:val="center"/>
              <w:textAlignment w:val="auto"/>
              <w:rPr>
                <w:rFonts w:cs="Times New Roman"/>
                <w:sz w:val="21"/>
                <w:szCs w:val="21"/>
              </w:rPr>
            </w:pPr>
            <w:r>
              <w:rPr>
                <w:rFonts w:eastAsia="Calibri" w:cs="Times New Roman"/>
                <w:kern w:val="0"/>
                <w:sz w:val="21"/>
                <w:szCs w:val="21"/>
                <w:lang w:val="lt-LT" w:bidi="ar-SA"/>
              </w:rPr>
              <w:t>1</w:t>
            </w:r>
          </w:p>
        </w:tc>
        <w:tc>
          <w:tcPr>
            <w:tcW w:w="3403" w:type="dxa"/>
            <w:tcBorders>
              <w:top w:val="single" w:sz="6" w:space="0" w:color="000000"/>
              <w:left w:val="single" w:sz="6" w:space="0" w:color="000000"/>
              <w:bottom w:val="single" w:sz="6" w:space="0" w:color="000000"/>
            </w:tcBorders>
            <w:shd w:val="clear" w:color="auto" w:fill="auto"/>
            <w:tcMar>
              <w:left w:w="10" w:type="dxa"/>
              <w:right w:w="10" w:type="dxa"/>
            </w:tcMar>
          </w:tcPr>
          <w:p w:rsidR="00001DED" w:rsidRDefault="0083573A">
            <w:pPr>
              <w:pStyle w:val="NormalWeb"/>
              <w:spacing w:after="0"/>
              <w:jc w:val="both"/>
            </w:pPr>
            <w:r>
              <w:rPr>
                <w:color w:val="000000"/>
                <w:sz w:val="21"/>
                <w:szCs w:val="21"/>
              </w:rPr>
              <w:t>Apgyvendinimas (reikalavimai techninėje specifikacijoje)</w:t>
            </w:r>
          </w:p>
        </w:tc>
        <w:tc>
          <w:tcPr>
            <w:tcW w:w="1559" w:type="dxa"/>
            <w:tcBorders>
              <w:top w:val="single" w:sz="4" w:space="0" w:color="000000"/>
              <w:left w:val="single" w:sz="4" w:space="0" w:color="000000"/>
              <w:bottom w:val="single" w:sz="4" w:space="0" w:color="000000"/>
            </w:tcBorders>
            <w:shd w:val="clear" w:color="auto" w:fill="auto"/>
            <w:vAlign w:val="center"/>
          </w:tcPr>
          <w:p w:rsidR="00001DED" w:rsidRDefault="0083573A">
            <w:pPr>
              <w:widowControl/>
              <w:suppressAutoHyphens w:val="0"/>
              <w:ind w:right="252"/>
              <w:jc w:val="center"/>
              <w:textAlignment w:val="auto"/>
            </w:pPr>
            <w:r>
              <w:rPr>
                <w:rFonts w:cs="Times New Roman"/>
                <w:sz w:val="21"/>
                <w:szCs w:val="21"/>
              </w:rPr>
              <w:t xml:space="preserve">20 </w:t>
            </w:r>
            <w:r>
              <w:rPr>
                <w:rFonts w:cs="Times New Roman"/>
                <w:sz w:val="21"/>
                <w:szCs w:val="21"/>
                <w:lang w:val="lt-LT"/>
              </w:rPr>
              <w:t>dalyvių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widowControl/>
              <w:suppressAutoHyphens w:val="0"/>
              <w:ind w:right="252"/>
              <w:jc w:val="center"/>
              <w:textAlignment w:val="auto"/>
              <w:rPr>
                <w:rFonts w:cs="Times New Roman"/>
                <w:sz w:val="21"/>
                <w:szCs w:val="21"/>
              </w:rPr>
            </w:pPr>
          </w:p>
        </w:tc>
        <w:tc>
          <w:tcPr>
            <w:tcW w:w="1559" w:type="dxa"/>
            <w:tcBorders>
              <w:top w:val="single" w:sz="4" w:space="0" w:color="000000"/>
              <w:left w:val="single" w:sz="4" w:space="0" w:color="000000"/>
              <w:bottom w:val="single" w:sz="4" w:space="0" w:color="000000"/>
            </w:tcBorders>
            <w:shd w:val="clear" w:color="auto" w:fill="auto"/>
          </w:tcPr>
          <w:p w:rsidR="00001DED" w:rsidRDefault="00001DED">
            <w:pPr>
              <w:widowControl/>
              <w:suppressAutoHyphens w:val="0"/>
              <w:ind w:right="252"/>
              <w:jc w:val="center"/>
              <w:textAlignment w:val="auto"/>
              <w:rPr>
                <w:rFonts w:cs="Times New Roman"/>
                <w:sz w:val="21"/>
                <w:szCs w:val="21"/>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DED" w:rsidRDefault="00001DED">
            <w:pPr>
              <w:widowControl/>
              <w:suppressAutoHyphens w:val="0"/>
              <w:ind w:right="252"/>
              <w:jc w:val="center"/>
              <w:textAlignment w:val="auto"/>
              <w:rPr>
                <w:rFonts w:cs="Times New Roman"/>
                <w:sz w:val="21"/>
                <w:szCs w:val="21"/>
              </w:rPr>
            </w:pPr>
          </w:p>
        </w:tc>
      </w:tr>
      <w:tr w:rsidR="00001DED">
        <w:trPr>
          <w:trHeight w:val="610"/>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B5CB3">
            <w:pPr>
              <w:widowControl/>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2</w:t>
            </w:r>
          </w:p>
        </w:tc>
        <w:tc>
          <w:tcPr>
            <w:tcW w:w="3403" w:type="dxa"/>
            <w:tcBorders>
              <w:top w:val="single" w:sz="6" w:space="0" w:color="000000"/>
              <w:left w:val="single" w:sz="6" w:space="0" w:color="000000"/>
              <w:bottom w:val="single" w:sz="6" w:space="0" w:color="000000"/>
            </w:tcBorders>
            <w:shd w:val="clear" w:color="auto" w:fill="auto"/>
            <w:tcMar>
              <w:left w:w="10" w:type="dxa"/>
              <w:right w:w="10" w:type="dxa"/>
            </w:tcMar>
          </w:tcPr>
          <w:p w:rsidR="00001DED" w:rsidRDefault="0083573A">
            <w:pPr>
              <w:pStyle w:val="NormalWeb"/>
              <w:spacing w:after="0"/>
              <w:jc w:val="both"/>
            </w:pPr>
            <w:r>
              <w:rPr>
                <w:sz w:val="21"/>
                <w:szCs w:val="21"/>
              </w:rPr>
              <w:t>Maitinimo paslaugos (pusryčiai, pietūs, vakarienė, kavos pertraukėlės, reikalavimai techninėje specifikacijoje)</w:t>
            </w:r>
          </w:p>
        </w:tc>
        <w:tc>
          <w:tcPr>
            <w:tcW w:w="1559" w:type="dxa"/>
            <w:tcBorders>
              <w:top w:val="single" w:sz="4" w:space="0" w:color="000000"/>
              <w:left w:val="single" w:sz="4" w:space="0" w:color="000000"/>
              <w:bottom w:val="single" w:sz="4" w:space="0" w:color="000000"/>
            </w:tcBorders>
            <w:shd w:val="clear" w:color="auto" w:fill="auto"/>
            <w:vAlign w:val="center"/>
          </w:tcPr>
          <w:p w:rsidR="00001DED" w:rsidRDefault="0083573A">
            <w:pPr>
              <w:widowControl/>
              <w:suppressAutoHyphens w:val="0"/>
              <w:ind w:right="252"/>
              <w:jc w:val="center"/>
              <w:textAlignment w:val="auto"/>
            </w:pPr>
            <w:r>
              <w:rPr>
                <w:rFonts w:cs="Times New Roman"/>
                <w:sz w:val="21"/>
                <w:szCs w:val="21"/>
              </w:rPr>
              <w:t xml:space="preserve">20 </w:t>
            </w:r>
            <w:r>
              <w:rPr>
                <w:rFonts w:cs="Times New Roman"/>
                <w:sz w:val="21"/>
                <w:szCs w:val="21"/>
                <w:lang w:val="lt-LT"/>
              </w:rPr>
              <w:t>dalyvių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001DED">
            <w:pPr>
              <w:widowControl/>
              <w:suppressAutoHyphens w:val="0"/>
              <w:ind w:right="252"/>
              <w:jc w:val="center"/>
              <w:textAlignment w:val="auto"/>
              <w:rPr>
                <w:rFonts w:cs="Times New Roman"/>
                <w:sz w:val="21"/>
                <w:szCs w:val="21"/>
              </w:rPr>
            </w:pPr>
          </w:p>
        </w:tc>
        <w:tc>
          <w:tcPr>
            <w:tcW w:w="1559" w:type="dxa"/>
            <w:tcBorders>
              <w:top w:val="single" w:sz="4" w:space="0" w:color="000000"/>
              <w:left w:val="single" w:sz="4" w:space="0" w:color="000000"/>
              <w:bottom w:val="single" w:sz="4" w:space="0" w:color="000000"/>
            </w:tcBorders>
            <w:shd w:val="clear" w:color="auto" w:fill="auto"/>
          </w:tcPr>
          <w:p w:rsidR="00001DED" w:rsidRDefault="00001DED">
            <w:pPr>
              <w:widowControl/>
              <w:suppressAutoHyphens w:val="0"/>
              <w:ind w:right="252"/>
              <w:jc w:val="center"/>
              <w:textAlignment w:val="auto"/>
              <w:rPr>
                <w:rFonts w:cs="Times New Roman"/>
                <w:sz w:val="21"/>
                <w:szCs w:val="21"/>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DED" w:rsidRDefault="00001DED">
            <w:pPr>
              <w:widowControl/>
              <w:suppressAutoHyphens w:val="0"/>
              <w:ind w:right="252"/>
              <w:jc w:val="center"/>
              <w:textAlignment w:val="auto"/>
              <w:rPr>
                <w:rFonts w:cs="Times New Roman"/>
                <w:sz w:val="21"/>
                <w:szCs w:val="21"/>
              </w:rPr>
            </w:pPr>
          </w:p>
        </w:tc>
      </w:tr>
      <w:tr w:rsidR="00001DED">
        <w:trPr>
          <w:trHeight w:val="86"/>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B5CB3">
            <w:pPr>
              <w:widowControl/>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3</w:t>
            </w:r>
          </w:p>
        </w:tc>
        <w:tc>
          <w:tcPr>
            <w:tcW w:w="8082"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001DED" w:rsidRDefault="0083573A">
            <w:pPr>
              <w:widowControl/>
              <w:suppressAutoHyphens w:val="0"/>
              <w:ind w:right="252"/>
              <w:jc w:val="right"/>
              <w:textAlignment w:val="auto"/>
              <w:rPr>
                <w:rFonts w:eastAsia="Calibri" w:cs="Times New Roman"/>
                <w:bCs/>
                <w:kern w:val="0"/>
                <w:sz w:val="21"/>
                <w:szCs w:val="21"/>
                <w:lang w:bidi="ar-SA"/>
              </w:rPr>
            </w:pPr>
            <w:proofErr w:type="spellStart"/>
            <w:r>
              <w:rPr>
                <w:rFonts w:eastAsia="Calibri" w:cs="Times New Roman"/>
                <w:bCs/>
                <w:kern w:val="0"/>
                <w:sz w:val="21"/>
                <w:szCs w:val="21"/>
                <w:lang w:bidi="ar-SA"/>
              </w:rPr>
              <w:t>Pasiūlymo</w:t>
            </w:r>
            <w:proofErr w:type="spellEnd"/>
            <w:r>
              <w:rPr>
                <w:rFonts w:eastAsia="Calibri" w:cs="Times New Roman"/>
                <w:bCs/>
                <w:kern w:val="0"/>
                <w:sz w:val="21"/>
                <w:szCs w:val="21"/>
                <w:lang w:bidi="ar-SA"/>
              </w:rPr>
              <w:t xml:space="preserve"> </w:t>
            </w:r>
            <w:proofErr w:type="spellStart"/>
            <w:r>
              <w:rPr>
                <w:rFonts w:eastAsia="Calibri" w:cs="Times New Roman"/>
                <w:bCs/>
                <w:kern w:val="0"/>
                <w:sz w:val="21"/>
                <w:szCs w:val="21"/>
                <w:lang w:bidi="ar-SA"/>
              </w:rPr>
              <w:t>kaina</w:t>
            </w:r>
            <w:proofErr w:type="spellEnd"/>
            <w:r>
              <w:rPr>
                <w:rFonts w:eastAsia="Calibri" w:cs="Times New Roman"/>
                <w:bCs/>
                <w:kern w:val="0"/>
                <w:sz w:val="21"/>
                <w:szCs w:val="21"/>
                <w:lang w:bidi="ar-SA"/>
              </w:rPr>
              <w:t xml:space="preserve"> </w:t>
            </w:r>
            <w:proofErr w:type="spellStart"/>
            <w:r>
              <w:rPr>
                <w:rFonts w:eastAsia="Calibri" w:cs="Times New Roman"/>
                <w:bCs/>
                <w:kern w:val="0"/>
                <w:sz w:val="21"/>
                <w:szCs w:val="21"/>
                <w:lang w:bidi="ar-SA"/>
              </w:rPr>
              <w:t>Eur</w:t>
            </w:r>
            <w:proofErr w:type="spellEnd"/>
            <w:r>
              <w:rPr>
                <w:rFonts w:eastAsia="Calibri" w:cs="Times New Roman"/>
                <w:bCs/>
                <w:kern w:val="0"/>
                <w:sz w:val="21"/>
                <w:szCs w:val="21"/>
                <w:lang w:bidi="ar-SA"/>
              </w:rPr>
              <w:t xml:space="preserve"> be PVM</w:t>
            </w:r>
          </w:p>
          <w:p w:rsidR="00001DED" w:rsidRDefault="00001DED">
            <w:pPr>
              <w:widowControl/>
              <w:suppressAutoHyphens w:val="0"/>
              <w:ind w:right="252"/>
              <w:jc w:val="right"/>
              <w:textAlignment w:val="auto"/>
              <w:rPr>
                <w:rFonts w:eastAsia="Calibri" w:cs="Times New Roman"/>
                <w:kern w:val="0"/>
                <w:sz w:val="21"/>
                <w:szCs w:val="21"/>
                <w:lang w:val="lt-LT" w:bidi="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DED" w:rsidRDefault="00001DED">
            <w:pPr>
              <w:widowControl/>
              <w:suppressAutoHyphens w:val="0"/>
              <w:ind w:right="252"/>
              <w:jc w:val="center"/>
              <w:textAlignment w:val="auto"/>
              <w:rPr>
                <w:rFonts w:eastAsia="Calibri" w:cs="Times New Roman"/>
                <w:kern w:val="0"/>
                <w:sz w:val="21"/>
                <w:szCs w:val="21"/>
                <w:lang w:val="lt-LT" w:bidi="ar-SA"/>
              </w:rPr>
            </w:pPr>
          </w:p>
        </w:tc>
      </w:tr>
      <w:tr w:rsidR="00001DED">
        <w:trPr>
          <w:trHeight w:val="255"/>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001DED" w:rsidRDefault="008B5CB3">
            <w:pPr>
              <w:widowControl/>
              <w:suppressAutoHyphens w:val="0"/>
              <w:ind w:right="252"/>
              <w:jc w:val="center"/>
              <w:textAlignment w:val="auto"/>
              <w:rPr>
                <w:rFonts w:eastAsia="Calibri" w:cs="Times New Roman"/>
                <w:kern w:val="0"/>
                <w:sz w:val="21"/>
                <w:szCs w:val="21"/>
                <w:lang w:val="lt-LT" w:bidi="ar-SA"/>
              </w:rPr>
            </w:pPr>
            <w:r>
              <w:rPr>
                <w:rFonts w:eastAsia="Calibri" w:cs="Times New Roman"/>
                <w:kern w:val="0"/>
                <w:sz w:val="21"/>
                <w:szCs w:val="21"/>
                <w:lang w:val="lt-LT" w:bidi="ar-SA"/>
              </w:rPr>
              <w:t>4</w:t>
            </w:r>
          </w:p>
        </w:tc>
        <w:tc>
          <w:tcPr>
            <w:tcW w:w="8082"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001DED" w:rsidRDefault="0083573A">
            <w:pPr>
              <w:widowControl/>
              <w:suppressAutoHyphens w:val="0"/>
              <w:ind w:right="252"/>
              <w:jc w:val="right"/>
              <w:textAlignment w:val="auto"/>
              <w:rPr>
                <w:rFonts w:eastAsia="Calibri" w:cs="Times New Roman"/>
                <w:bCs/>
                <w:kern w:val="0"/>
                <w:sz w:val="21"/>
                <w:szCs w:val="21"/>
                <w:lang w:bidi="ar-SA"/>
              </w:rPr>
            </w:pPr>
            <w:proofErr w:type="spellStart"/>
            <w:r>
              <w:rPr>
                <w:rFonts w:eastAsia="Calibri" w:cs="Times New Roman"/>
                <w:bCs/>
                <w:kern w:val="0"/>
                <w:sz w:val="21"/>
                <w:szCs w:val="21"/>
                <w:lang w:bidi="ar-SA"/>
              </w:rPr>
              <w:t>Pasiūlymo</w:t>
            </w:r>
            <w:proofErr w:type="spellEnd"/>
            <w:r>
              <w:rPr>
                <w:rFonts w:eastAsia="Calibri" w:cs="Times New Roman"/>
                <w:bCs/>
                <w:kern w:val="0"/>
                <w:sz w:val="21"/>
                <w:szCs w:val="21"/>
                <w:lang w:bidi="ar-SA"/>
              </w:rPr>
              <w:t xml:space="preserve"> </w:t>
            </w:r>
            <w:proofErr w:type="spellStart"/>
            <w:r>
              <w:rPr>
                <w:rFonts w:eastAsia="Calibri" w:cs="Times New Roman"/>
                <w:bCs/>
                <w:kern w:val="0"/>
                <w:sz w:val="21"/>
                <w:szCs w:val="21"/>
                <w:lang w:bidi="ar-SA"/>
              </w:rPr>
              <w:t>kaina</w:t>
            </w:r>
            <w:proofErr w:type="spellEnd"/>
            <w:r>
              <w:rPr>
                <w:rFonts w:eastAsia="Calibri" w:cs="Times New Roman"/>
                <w:bCs/>
                <w:kern w:val="0"/>
                <w:sz w:val="21"/>
                <w:szCs w:val="21"/>
                <w:lang w:bidi="ar-SA"/>
              </w:rPr>
              <w:t xml:space="preserve"> </w:t>
            </w:r>
            <w:proofErr w:type="spellStart"/>
            <w:r>
              <w:rPr>
                <w:rFonts w:eastAsia="Calibri" w:cs="Times New Roman"/>
                <w:bCs/>
                <w:kern w:val="0"/>
                <w:sz w:val="21"/>
                <w:szCs w:val="21"/>
                <w:lang w:bidi="ar-SA"/>
              </w:rPr>
              <w:t>Eur</w:t>
            </w:r>
            <w:proofErr w:type="spellEnd"/>
            <w:r>
              <w:rPr>
                <w:rFonts w:eastAsia="Calibri" w:cs="Times New Roman"/>
                <w:bCs/>
                <w:kern w:val="0"/>
                <w:sz w:val="21"/>
                <w:szCs w:val="21"/>
                <w:lang w:bidi="ar-SA"/>
              </w:rPr>
              <w:t xml:space="preserve"> </w:t>
            </w:r>
            <w:proofErr w:type="spellStart"/>
            <w:r>
              <w:rPr>
                <w:rFonts w:eastAsia="Calibri" w:cs="Times New Roman"/>
                <w:bCs/>
                <w:kern w:val="0"/>
                <w:sz w:val="21"/>
                <w:szCs w:val="21"/>
                <w:lang w:bidi="ar-SA"/>
              </w:rPr>
              <w:t>su</w:t>
            </w:r>
            <w:proofErr w:type="spellEnd"/>
            <w:r>
              <w:rPr>
                <w:rFonts w:eastAsia="Calibri" w:cs="Times New Roman"/>
                <w:bCs/>
                <w:kern w:val="0"/>
                <w:sz w:val="21"/>
                <w:szCs w:val="21"/>
                <w:lang w:bidi="ar-SA"/>
              </w:rPr>
              <w:t xml:space="preserve"> PVM</w:t>
            </w:r>
          </w:p>
          <w:p w:rsidR="00001DED" w:rsidRDefault="00001DED">
            <w:pPr>
              <w:widowControl/>
              <w:suppressAutoHyphens w:val="0"/>
              <w:ind w:right="252"/>
              <w:jc w:val="right"/>
              <w:textAlignment w:val="auto"/>
              <w:rPr>
                <w:rFonts w:eastAsia="Calibri" w:cs="Times New Roman"/>
                <w:kern w:val="0"/>
                <w:sz w:val="21"/>
                <w:szCs w:val="21"/>
                <w:lang w:val="lt-LT" w:bidi="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DED" w:rsidRDefault="00001DED">
            <w:pPr>
              <w:widowControl/>
              <w:suppressAutoHyphens w:val="0"/>
              <w:ind w:right="252"/>
              <w:jc w:val="center"/>
              <w:textAlignment w:val="auto"/>
              <w:rPr>
                <w:rFonts w:eastAsia="Calibri" w:cs="Times New Roman"/>
                <w:kern w:val="0"/>
                <w:sz w:val="21"/>
                <w:szCs w:val="21"/>
                <w:lang w:val="lt-LT" w:bidi="ar-SA"/>
              </w:rPr>
            </w:pPr>
          </w:p>
        </w:tc>
      </w:tr>
    </w:tbl>
    <w:p w:rsidR="00001DED" w:rsidRDefault="00001DED">
      <w:pPr>
        <w:ind w:firstLine="567"/>
        <w:jc w:val="both"/>
      </w:pPr>
    </w:p>
    <w:p w:rsidR="00001DED" w:rsidRDefault="0083573A">
      <w:pPr>
        <w:ind w:firstLine="567"/>
        <w:jc w:val="both"/>
        <w:rPr>
          <w:sz w:val="21"/>
          <w:szCs w:val="21"/>
          <w:lang w:val="lt-LT"/>
        </w:rPr>
      </w:pPr>
      <w:r>
        <w:rPr>
          <w:sz w:val="21"/>
          <w:szCs w:val="21"/>
          <w:lang w:val="lt-LT"/>
        </w:rPr>
        <w:t>Tais atvejais, kai pagal galiojančius teisės aktus tiekėjui nereikia mokėti PVM, jis lentelės skilčių, kuriose reikia nurodyti kainas su PVM, nepildo ir nurodo priežastis, dėl kurių PVM nemoka.</w:t>
      </w:r>
    </w:p>
    <w:p w:rsidR="00001DED" w:rsidRDefault="00001DED">
      <w:pPr>
        <w:ind w:firstLine="567"/>
        <w:jc w:val="both"/>
        <w:rPr>
          <w:sz w:val="21"/>
          <w:szCs w:val="21"/>
          <w:lang w:val="lt-LT"/>
        </w:rPr>
      </w:pPr>
    </w:p>
    <w:p w:rsidR="00001DED" w:rsidRDefault="00001DED">
      <w:pPr>
        <w:pStyle w:val="Standard"/>
        <w:jc w:val="both"/>
        <w:rPr>
          <w:sz w:val="21"/>
          <w:szCs w:val="21"/>
          <w:lang w:val="lt-LT"/>
        </w:rPr>
      </w:pPr>
    </w:p>
    <w:p w:rsidR="00001DED" w:rsidRDefault="0083573A">
      <w:pPr>
        <w:pStyle w:val="ListParagraph"/>
        <w:jc w:val="center"/>
        <w:rPr>
          <w:rFonts w:ascii="Times New Roman" w:hAnsi="Times New Roman"/>
          <w:b/>
          <w:bCs/>
          <w:sz w:val="21"/>
          <w:szCs w:val="21"/>
        </w:rPr>
      </w:pPr>
      <w:r>
        <w:rPr>
          <w:rFonts w:ascii="Times New Roman" w:hAnsi="Times New Roman"/>
          <w:b/>
          <w:bCs/>
          <w:sz w:val="21"/>
          <w:szCs w:val="21"/>
        </w:rPr>
        <w:t>4. PRIDEDAMI DOKUMENTAI IR INFORMACIJA APIE KONFIDENCIALUMĄ</w:t>
      </w:r>
    </w:p>
    <w:p w:rsidR="00001DED" w:rsidRDefault="00001DED">
      <w:pPr>
        <w:pStyle w:val="ListParagraph"/>
        <w:jc w:val="center"/>
        <w:rPr>
          <w:rFonts w:ascii="Times New Roman" w:hAnsi="Times New Roman"/>
          <w:b/>
          <w:bCs/>
          <w:sz w:val="21"/>
          <w:szCs w:val="21"/>
        </w:rPr>
      </w:pPr>
    </w:p>
    <w:p w:rsidR="00001DED" w:rsidRDefault="0083573A">
      <w:pPr>
        <w:pStyle w:val="ListParagraph"/>
        <w:ind w:left="0" w:firstLine="567"/>
        <w:rPr>
          <w:sz w:val="21"/>
          <w:szCs w:val="21"/>
        </w:rPr>
      </w:pPr>
      <w:r>
        <w:rPr>
          <w:rFonts w:ascii="Times New Roman" w:hAnsi="Times New Roman"/>
          <w:sz w:val="21"/>
          <w:szCs w:val="21"/>
        </w:rPr>
        <w:t>Jei nenurodyta kitaip, visi dokumentai teikiami su pasiūlymu (tikslius pridedamus dokumentus nurodo tiekėjas) CVP IS priemonėmis:</w:t>
      </w:r>
    </w:p>
    <w:tbl>
      <w:tblPr>
        <w:tblStyle w:val="TableGrid"/>
        <w:tblW w:w="9634" w:type="dxa"/>
        <w:tblLook w:val="04A0" w:firstRow="1" w:lastRow="0" w:firstColumn="1" w:lastColumn="0" w:noHBand="0" w:noVBand="1"/>
      </w:tblPr>
      <w:tblGrid>
        <w:gridCol w:w="566"/>
        <w:gridCol w:w="2720"/>
        <w:gridCol w:w="1238"/>
        <w:gridCol w:w="2124"/>
        <w:gridCol w:w="2986"/>
      </w:tblGrid>
      <w:tr w:rsidR="00001DED">
        <w:tc>
          <w:tcPr>
            <w:tcW w:w="566" w:type="dxa"/>
            <w:shd w:val="pct10" w:color="auto" w:fill="FFFFFF" w:themeFill="background1"/>
            <w:vAlign w:val="center"/>
          </w:tcPr>
          <w:p w:rsidR="00001DED" w:rsidRDefault="0083573A">
            <w:pPr>
              <w:widowControl/>
              <w:jc w:val="center"/>
              <w:textAlignment w:val="auto"/>
              <w:rPr>
                <w:rFonts w:cs="Times New Roman"/>
                <w:b/>
                <w:bCs/>
                <w:sz w:val="21"/>
                <w:szCs w:val="21"/>
              </w:rPr>
            </w:pPr>
            <w:r>
              <w:rPr>
                <w:rFonts w:ascii="Calibri" w:hAnsi="Calibri" w:cs="Times New Roman"/>
                <w:b/>
                <w:bCs/>
                <w:kern w:val="0"/>
                <w:sz w:val="21"/>
                <w:szCs w:val="21"/>
              </w:rPr>
              <w:t>Eil.</w:t>
            </w:r>
          </w:p>
          <w:p w:rsidR="00001DED" w:rsidRDefault="0083573A">
            <w:pPr>
              <w:widowControl/>
              <w:jc w:val="center"/>
              <w:textAlignment w:val="auto"/>
              <w:rPr>
                <w:rFonts w:cs="Times New Roman"/>
                <w:b/>
                <w:bCs/>
                <w:sz w:val="21"/>
                <w:szCs w:val="21"/>
              </w:rPr>
            </w:pPr>
            <w:r>
              <w:rPr>
                <w:rFonts w:ascii="Calibri" w:hAnsi="Calibri" w:cs="Times New Roman"/>
                <w:b/>
                <w:bCs/>
                <w:kern w:val="0"/>
                <w:sz w:val="21"/>
                <w:szCs w:val="21"/>
              </w:rPr>
              <w:t>Nr.</w:t>
            </w:r>
          </w:p>
        </w:tc>
        <w:tc>
          <w:tcPr>
            <w:tcW w:w="2720" w:type="dxa"/>
            <w:shd w:val="pct10" w:color="auto" w:fill="FFFFFF" w:themeFill="background1"/>
            <w:vAlign w:val="center"/>
          </w:tcPr>
          <w:p w:rsidR="00001DED" w:rsidRDefault="0083573A">
            <w:pPr>
              <w:widowControl/>
              <w:jc w:val="center"/>
              <w:textAlignment w:val="auto"/>
              <w:rPr>
                <w:rFonts w:cs="Times New Roman"/>
                <w:b/>
                <w:bCs/>
                <w:sz w:val="21"/>
                <w:szCs w:val="21"/>
              </w:rPr>
            </w:pPr>
            <w:r>
              <w:rPr>
                <w:rFonts w:ascii="Calibri" w:hAnsi="Calibri" w:cs="Times New Roman"/>
                <w:b/>
                <w:bCs/>
                <w:kern w:val="0"/>
                <w:sz w:val="21"/>
                <w:szCs w:val="21"/>
              </w:rPr>
              <w:t>Dokumentas</w:t>
            </w:r>
          </w:p>
        </w:tc>
        <w:tc>
          <w:tcPr>
            <w:tcW w:w="1238" w:type="dxa"/>
            <w:shd w:val="pct10" w:color="auto" w:fill="FFFFFF" w:themeFill="background1"/>
            <w:vAlign w:val="center"/>
          </w:tcPr>
          <w:p w:rsidR="00001DED" w:rsidRDefault="0083573A">
            <w:pPr>
              <w:widowControl/>
              <w:jc w:val="center"/>
              <w:textAlignment w:val="auto"/>
              <w:rPr>
                <w:rFonts w:cs="Times New Roman"/>
                <w:b/>
                <w:bCs/>
                <w:sz w:val="21"/>
                <w:szCs w:val="21"/>
              </w:rPr>
            </w:pPr>
            <w:r>
              <w:rPr>
                <w:rFonts w:ascii="Calibri" w:hAnsi="Calibri" w:cs="Times New Roman"/>
                <w:b/>
                <w:bCs/>
                <w:kern w:val="0"/>
                <w:sz w:val="21"/>
                <w:szCs w:val="21"/>
              </w:rPr>
              <w:t>Lapų skaičius</w:t>
            </w:r>
          </w:p>
        </w:tc>
        <w:tc>
          <w:tcPr>
            <w:tcW w:w="2124" w:type="dxa"/>
            <w:shd w:val="pct10" w:color="auto" w:fill="FFFFFF" w:themeFill="background1"/>
            <w:vAlign w:val="center"/>
          </w:tcPr>
          <w:p w:rsidR="00001DED" w:rsidRDefault="0083573A">
            <w:pPr>
              <w:widowControl/>
              <w:jc w:val="center"/>
              <w:textAlignment w:val="auto"/>
              <w:rPr>
                <w:rFonts w:cs="Times New Roman"/>
                <w:b/>
                <w:bCs/>
                <w:sz w:val="21"/>
                <w:szCs w:val="21"/>
              </w:rPr>
            </w:pPr>
            <w:r>
              <w:rPr>
                <w:rFonts w:ascii="Calibri" w:hAnsi="Calibri" w:cs="Times New Roman"/>
                <w:b/>
                <w:bCs/>
                <w:kern w:val="0"/>
                <w:sz w:val="21"/>
                <w:szCs w:val="21"/>
              </w:rPr>
              <w:t>Ar dokumente yra konfidencialios informacijos?</w:t>
            </w:r>
          </w:p>
          <w:p w:rsidR="00001DED" w:rsidRDefault="0083573A">
            <w:pPr>
              <w:widowControl/>
              <w:jc w:val="center"/>
              <w:textAlignment w:val="auto"/>
              <w:rPr>
                <w:rFonts w:cs="Times New Roman"/>
                <w:kern w:val="0"/>
                <w:sz w:val="21"/>
                <w:szCs w:val="21"/>
              </w:rPr>
            </w:pPr>
            <w:r>
              <w:rPr>
                <w:rFonts w:ascii="Calibri" w:hAnsi="Calibri" w:cs="Times New Roman"/>
                <w:b/>
                <w:bCs/>
                <w:kern w:val="0"/>
                <w:sz w:val="21"/>
                <w:szCs w:val="21"/>
              </w:rPr>
              <w:t>(Taip / Ne)*</w:t>
            </w:r>
          </w:p>
        </w:tc>
        <w:tc>
          <w:tcPr>
            <w:tcW w:w="2986" w:type="dxa"/>
            <w:shd w:val="pct10" w:color="auto" w:fill="FFFFFF" w:themeFill="background1"/>
            <w:vAlign w:val="center"/>
          </w:tcPr>
          <w:p w:rsidR="00001DED" w:rsidRDefault="0083573A">
            <w:pPr>
              <w:widowControl/>
              <w:jc w:val="center"/>
              <w:textAlignment w:val="auto"/>
              <w:rPr>
                <w:rFonts w:cs="Times New Roman"/>
                <w:b/>
                <w:bCs/>
                <w:sz w:val="21"/>
                <w:szCs w:val="21"/>
              </w:rPr>
            </w:pPr>
            <w:r>
              <w:rPr>
                <w:rFonts w:ascii="Calibri" w:hAnsi="Calibri" w:cs="Times New Roman"/>
                <w:b/>
                <w:bCs/>
                <w:kern w:val="0"/>
                <w:sz w:val="21"/>
                <w:szCs w:val="21"/>
              </w:rPr>
              <w:t>Paaiškinimas, kokia konkreti informacija dokumente yra konfidenciali ir kodėl*</w:t>
            </w:r>
          </w:p>
        </w:tc>
      </w:tr>
      <w:tr w:rsidR="00001DED">
        <w:tc>
          <w:tcPr>
            <w:tcW w:w="566" w:type="dxa"/>
            <w:shd w:val="clear" w:color="auto" w:fill="auto"/>
            <w:vAlign w:val="center"/>
          </w:tcPr>
          <w:p w:rsidR="00001DED" w:rsidRDefault="0083573A">
            <w:pPr>
              <w:widowControl/>
              <w:jc w:val="center"/>
              <w:textAlignment w:val="auto"/>
              <w:rPr>
                <w:rFonts w:cs="Times New Roman"/>
                <w:bCs/>
                <w:sz w:val="21"/>
                <w:szCs w:val="21"/>
              </w:rPr>
            </w:pPr>
            <w:r>
              <w:rPr>
                <w:rFonts w:ascii="Calibri" w:hAnsi="Calibri" w:cs="Times New Roman"/>
                <w:i/>
                <w:kern w:val="0"/>
                <w:sz w:val="21"/>
                <w:szCs w:val="21"/>
              </w:rPr>
              <w:t>1</w:t>
            </w:r>
          </w:p>
        </w:tc>
        <w:tc>
          <w:tcPr>
            <w:tcW w:w="2720" w:type="dxa"/>
            <w:shd w:val="clear" w:color="auto" w:fill="auto"/>
            <w:vAlign w:val="center"/>
          </w:tcPr>
          <w:p w:rsidR="00001DED" w:rsidRDefault="0083573A">
            <w:pPr>
              <w:widowControl/>
              <w:jc w:val="center"/>
              <w:textAlignment w:val="auto"/>
              <w:rPr>
                <w:rFonts w:cs="Times New Roman"/>
                <w:bCs/>
                <w:sz w:val="21"/>
                <w:szCs w:val="21"/>
              </w:rPr>
            </w:pPr>
            <w:r>
              <w:rPr>
                <w:rFonts w:ascii="Calibri" w:hAnsi="Calibri" w:cs="Times New Roman"/>
                <w:sz w:val="21"/>
                <w:szCs w:val="21"/>
              </w:rPr>
              <w:t>2</w:t>
            </w:r>
          </w:p>
        </w:tc>
        <w:tc>
          <w:tcPr>
            <w:tcW w:w="1238" w:type="dxa"/>
            <w:shd w:val="clear" w:color="auto" w:fill="auto"/>
          </w:tcPr>
          <w:p w:rsidR="00001DED" w:rsidRDefault="0083573A">
            <w:pPr>
              <w:widowControl/>
              <w:jc w:val="center"/>
              <w:textAlignment w:val="auto"/>
              <w:rPr>
                <w:rFonts w:cs="Times New Roman"/>
                <w:i/>
                <w:sz w:val="21"/>
                <w:szCs w:val="21"/>
              </w:rPr>
            </w:pPr>
            <w:r>
              <w:rPr>
                <w:rFonts w:ascii="Calibri" w:hAnsi="Calibri" w:cs="Times New Roman"/>
                <w:i/>
                <w:kern w:val="0"/>
                <w:sz w:val="21"/>
                <w:szCs w:val="21"/>
              </w:rPr>
              <w:t>3</w:t>
            </w:r>
          </w:p>
        </w:tc>
        <w:tc>
          <w:tcPr>
            <w:tcW w:w="2124" w:type="dxa"/>
            <w:shd w:val="clear" w:color="auto" w:fill="auto"/>
            <w:vAlign w:val="center"/>
          </w:tcPr>
          <w:p w:rsidR="00001DED" w:rsidRDefault="0083573A">
            <w:pPr>
              <w:widowControl/>
              <w:jc w:val="center"/>
              <w:textAlignment w:val="auto"/>
              <w:rPr>
                <w:rFonts w:cs="Times New Roman"/>
                <w:bCs/>
                <w:i/>
                <w:iCs/>
                <w:sz w:val="21"/>
                <w:szCs w:val="21"/>
              </w:rPr>
            </w:pPr>
            <w:r>
              <w:rPr>
                <w:rFonts w:ascii="Calibri" w:hAnsi="Calibri" w:cs="Times New Roman"/>
                <w:bCs/>
                <w:i/>
                <w:iCs/>
                <w:kern w:val="0"/>
                <w:sz w:val="21"/>
                <w:szCs w:val="21"/>
              </w:rPr>
              <w:t>4</w:t>
            </w:r>
          </w:p>
        </w:tc>
        <w:tc>
          <w:tcPr>
            <w:tcW w:w="2986" w:type="dxa"/>
            <w:shd w:val="clear" w:color="auto" w:fill="auto"/>
            <w:vAlign w:val="center"/>
          </w:tcPr>
          <w:p w:rsidR="00001DED" w:rsidRDefault="0083573A">
            <w:pPr>
              <w:widowControl/>
              <w:jc w:val="center"/>
              <w:textAlignment w:val="auto"/>
              <w:rPr>
                <w:rFonts w:cs="Times New Roman"/>
                <w:bCs/>
                <w:sz w:val="21"/>
                <w:szCs w:val="21"/>
              </w:rPr>
            </w:pPr>
            <w:r>
              <w:rPr>
                <w:rFonts w:ascii="Calibri" w:hAnsi="Calibri" w:cs="Times New Roman"/>
                <w:i/>
                <w:kern w:val="0"/>
                <w:sz w:val="21"/>
                <w:szCs w:val="21"/>
              </w:rPr>
              <w:t>5</w:t>
            </w:r>
          </w:p>
        </w:tc>
      </w:tr>
      <w:tr w:rsidR="00001DED">
        <w:tc>
          <w:tcPr>
            <w:tcW w:w="566" w:type="dxa"/>
            <w:shd w:val="clear" w:color="auto" w:fill="auto"/>
          </w:tcPr>
          <w:p w:rsidR="00001DED" w:rsidRDefault="0083573A">
            <w:pPr>
              <w:widowControl/>
              <w:textAlignment w:val="auto"/>
              <w:rPr>
                <w:rFonts w:cs="Times New Roman"/>
                <w:sz w:val="21"/>
                <w:szCs w:val="21"/>
              </w:rPr>
            </w:pPr>
            <w:r>
              <w:rPr>
                <w:rFonts w:ascii="Calibri" w:hAnsi="Calibri" w:cs="Times New Roman"/>
                <w:kern w:val="0"/>
                <w:sz w:val="21"/>
                <w:szCs w:val="21"/>
              </w:rPr>
              <w:t>1.</w:t>
            </w:r>
          </w:p>
        </w:tc>
        <w:tc>
          <w:tcPr>
            <w:tcW w:w="2720" w:type="dxa"/>
            <w:shd w:val="clear" w:color="auto" w:fill="auto"/>
          </w:tcPr>
          <w:p w:rsidR="00001DED" w:rsidRDefault="00001DED">
            <w:pPr>
              <w:widowControl/>
              <w:jc w:val="both"/>
              <w:textAlignment w:val="auto"/>
              <w:rPr>
                <w:rFonts w:ascii="Calibri" w:eastAsia="Calibri" w:hAnsi="Calibri" w:cs="Times New Roman"/>
                <w:color w:val="000000" w:themeColor="text1"/>
                <w:kern w:val="0"/>
                <w:sz w:val="21"/>
                <w:szCs w:val="21"/>
              </w:rPr>
            </w:pPr>
          </w:p>
        </w:tc>
        <w:tc>
          <w:tcPr>
            <w:tcW w:w="1238" w:type="dxa"/>
            <w:shd w:val="clear" w:color="auto" w:fill="auto"/>
          </w:tcPr>
          <w:p w:rsidR="00001DED" w:rsidRDefault="00001DED">
            <w:pPr>
              <w:widowControl/>
              <w:textAlignment w:val="auto"/>
              <w:rPr>
                <w:rFonts w:cs="Times New Roman"/>
                <w:kern w:val="0"/>
                <w:sz w:val="21"/>
                <w:szCs w:val="21"/>
              </w:rPr>
            </w:pPr>
          </w:p>
        </w:tc>
        <w:tc>
          <w:tcPr>
            <w:tcW w:w="2124" w:type="dxa"/>
            <w:shd w:val="clear" w:color="auto" w:fill="auto"/>
          </w:tcPr>
          <w:p w:rsidR="00001DED" w:rsidRDefault="00001DED">
            <w:pPr>
              <w:widowControl/>
              <w:textAlignment w:val="auto"/>
              <w:rPr>
                <w:rFonts w:cs="Times New Roman"/>
                <w:kern w:val="0"/>
                <w:sz w:val="21"/>
                <w:szCs w:val="21"/>
              </w:rPr>
            </w:pPr>
          </w:p>
        </w:tc>
        <w:tc>
          <w:tcPr>
            <w:tcW w:w="2986" w:type="dxa"/>
            <w:shd w:val="clear" w:color="auto" w:fill="auto"/>
          </w:tcPr>
          <w:p w:rsidR="00001DED" w:rsidRDefault="00001DED">
            <w:pPr>
              <w:widowControl/>
              <w:textAlignment w:val="auto"/>
              <w:rPr>
                <w:rFonts w:cs="Times New Roman"/>
                <w:b/>
                <w:bCs/>
                <w:i/>
                <w:iCs/>
                <w:kern w:val="0"/>
                <w:sz w:val="21"/>
                <w:szCs w:val="21"/>
              </w:rPr>
            </w:pPr>
          </w:p>
        </w:tc>
      </w:tr>
      <w:tr w:rsidR="00001DED">
        <w:tc>
          <w:tcPr>
            <w:tcW w:w="566" w:type="dxa"/>
            <w:shd w:val="clear" w:color="auto" w:fill="auto"/>
          </w:tcPr>
          <w:p w:rsidR="00001DED" w:rsidRDefault="0083573A">
            <w:pPr>
              <w:widowControl/>
              <w:textAlignment w:val="auto"/>
              <w:rPr>
                <w:rFonts w:cs="Times New Roman"/>
                <w:sz w:val="21"/>
                <w:szCs w:val="21"/>
              </w:rPr>
            </w:pPr>
            <w:r>
              <w:rPr>
                <w:rFonts w:ascii="Calibri" w:hAnsi="Calibri" w:cs="Times New Roman"/>
                <w:kern w:val="0"/>
                <w:sz w:val="21"/>
                <w:szCs w:val="21"/>
              </w:rPr>
              <w:t xml:space="preserve">2. </w:t>
            </w:r>
          </w:p>
        </w:tc>
        <w:tc>
          <w:tcPr>
            <w:tcW w:w="2720" w:type="dxa"/>
            <w:shd w:val="clear" w:color="auto" w:fill="auto"/>
          </w:tcPr>
          <w:p w:rsidR="00001DED" w:rsidRDefault="00001DED">
            <w:pPr>
              <w:widowControl/>
              <w:jc w:val="center"/>
              <w:textAlignment w:val="auto"/>
              <w:rPr>
                <w:rFonts w:ascii="Calibri" w:eastAsia="Arial" w:hAnsi="Calibri" w:cs="Times New Roman"/>
                <w:color w:val="000000" w:themeColor="text1"/>
                <w:kern w:val="0"/>
                <w:sz w:val="21"/>
                <w:szCs w:val="21"/>
              </w:rPr>
            </w:pPr>
          </w:p>
        </w:tc>
        <w:tc>
          <w:tcPr>
            <w:tcW w:w="1238" w:type="dxa"/>
            <w:shd w:val="clear" w:color="auto" w:fill="auto"/>
          </w:tcPr>
          <w:p w:rsidR="00001DED" w:rsidRDefault="00001DED">
            <w:pPr>
              <w:widowControl/>
              <w:textAlignment w:val="auto"/>
              <w:rPr>
                <w:rFonts w:cs="Times New Roman"/>
                <w:kern w:val="0"/>
                <w:sz w:val="21"/>
                <w:szCs w:val="21"/>
              </w:rPr>
            </w:pPr>
          </w:p>
        </w:tc>
        <w:tc>
          <w:tcPr>
            <w:tcW w:w="2124" w:type="dxa"/>
            <w:shd w:val="clear" w:color="auto" w:fill="auto"/>
          </w:tcPr>
          <w:p w:rsidR="00001DED" w:rsidRDefault="00001DED">
            <w:pPr>
              <w:widowControl/>
              <w:textAlignment w:val="auto"/>
              <w:rPr>
                <w:rFonts w:cs="Times New Roman"/>
                <w:kern w:val="0"/>
                <w:sz w:val="21"/>
                <w:szCs w:val="21"/>
              </w:rPr>
            </w:pPr>
          </w:p>
        </w:tc>
        <w:tc>
          <w:tcPr>
            <w:tcW w:w="2986" w:type="dxa"/>
            <w:shd w:val="clear" w:color="auto" w:fill="auto"/>
          </w:tcPr>
          <w:p w:rsidR="00001DED" w:rsidRDefault="00001DED">
            <w:pPr>
              <w:widowControl/>
              <w:textAlignment w:val="auto"/>
              <w:rPr>
                <w:rFonts w:cs="Times New Roman"/>
                <w:kern w:val="0"/>
                <w:sz w:val="21"/>
                <w:szCs w:val="21"/>
              </w:rPr>
            </w:pPr>
          </w:p>
        </w:tc>
      </w:tr>
      <w:tr w:rsidR="00001DED">
        <w:tc>
          <w:tcPr>
            <w:tcW w:w="566" w:type="dxa"/>
            <w:shd w:val="clear" w:color="auto" w:fill="auto"/>
          </w:tcPr>
          <w:p w:rsidR="00001DED" w:rsidRDefault="0083573A">
            <w:pPr>
              <w:widowControl/>
              <w:textAlignment w:val="auto"/>
              <w:rPr>
                <w:rFonts w:cs="Times New Roman"/>
                <w:sz w:val="21"/>
                <w:szCs w:val="21"/>
              </w:rPr>
            </w:pPr>
            <w:r>
              <w:rPr>
                <w:rFonts w:ascii="Calibri" w:hAnsi="Calibri" w:cs="Times New Roman"/>
                <w:kern w:val="0"/>
                <w:sz w:val="21"/>
                <w:szCs w:val="21"/>
              </w:rPr>
              <w:t>3.</w:t>
            </w:r>
          </w:p>
        </w:tc>
        <w:tc>
          <w:tcPr>
            <w:tcW w:w="2720" w:type="dxa"/>
            <w:shd w:val="clear" w:color="auto" w:fill="auto"/>
          </w:tcPr>
          <w:p w:rsidR="00001DED" w:rsidRDefault="00001DED">
            <w:pPr>
              <w:widowControl/>
              <w:jc w:val="both"/>
              <w:textAlignment w:val="auto"/>
              <w:rPr>
                <w:rFonts w:ascii="Calibri" w:eastAsia="Calibri" w:hAnsi="Calibri" w:cs="Times New Roman"/>
                <w:color w:val="00B050"/>
                <w:kern w:val="0"/>
                <w:sz w:val="21"/>
                <w:szCs w:val="21"/>
              </w:rPr>
            </w:pPr>
          </w:p>
        </w:tc>
        <w:tc>
          <w:tcPr>
            <w:tcW w:w="1238" w:type="dxa"/>
            <w:shd w:val="clear" w:color="auto" w:fill="auto"/>
          </w:tcPr>
          <w:p w:rsidR="00001DED" w:rsidRDefault="00001DED">
            <w:pPr>
              <w:widowControl/>
              <w:textAlignment w:val="auto"/>
              <w:rPr>
                <w:rFonts w:cs="Times New Roman"/>
                <w:kern w:val="0"/>
                <w:sz w:val="21"/>
                <w:szCs w:val="21"/>
              </w:rPr>
            </w:pPr>
          </w:p>
        </w:tc>
        <w:tc>
          <w:tcPr>
            <w:tcW w:w="2124" w:type="dxa"/>
            <w:shd w:val="clear" w:color="auto" w:fill="auto"/>
          </w:tcPr>
          <w:p w:rsidR="00001DED" w:rsidRDefault="00001DED">
            <w:pPr>
              <w:widowControl/>
              <w:textAlignment w:val="auto"/>
              <w:rPr>
                <w:rFonts w:cs="Times New Roman"/>
                <w:kern w:val="0"/>
                <w:sz w:val="21"/>
                <w:szCs w:val="21"/>
              </w:rPr>
            </w:pPr>
          </w:p>
        </w:tc>
        <w:tc>
          <w:tcPr>
            <w:tcW w:w="2986" w:type="dxa"/>
            <w:shd w:val="clear" w:color="auto" w:fill="auto"/>
          </w:tcPr>
          <w:p w:rsidR="00001DED" w:rsidRDefault="00001DED">
            <w:pPr>
              <w:widowControl/>
              <w:textAlignment w:val="auto"/>
              <w:rPr>
                <w:rFonts w:cs="Times New Roman"/>
                <w:kern w:val="0"/>
                <w:sz w:val="21"/>
                <w:szCs w:val="21"/>
              </w:rPr>
            </w:pPr>
          </w:p>
        </w:tc>
      </w:tr>
    </w:tbl>
    <w:p w:rsidR="00001DED" w:rsidRDefault="0083573A">
      <w:pPr>
        <w:jc w:val="both"/>
        <w:rPr>
          <w:sz w:val="21"/>
          <w:szCs w:val="21"/>
          <w:lang w:val="lt-LT"/>
        </w:rPr>
      </w:pPr>
      <w:r>
        <w:rPr>
          <w:sz w:val="21"/>
          <w:szCs w:val="21"/>
        </w:rPr>
        <w:t xml:space="preserve">* </w:t>
      </w:r>
      <w:r>
        <w:rPr>
          <w:sz w:val="21"/>
          <w:szCs w:val="21"/>
          <w:lang w:val="lt-LT"/>
        </w:rPr>
        <w:t>Tiekėjui nenurodžius, kokia informacija yra konfidenciali, laikoma, kad konfidencialios informacijos pasiūlyme nėra.</w:t>
      </w:r>
    </w:p>
    <w:p w:rsidR="00B0529E" w:rsidRDefault="00B0529E">
      <w:pPr>
        <w:jc w:val="both"/>
        <w:rPr>
          <w:sz w:val="21"/>
          <w:szCs w:val="21"/>
          <w:lang w:val="lt-LT"/>
        </w:rPr>
      </w:pPr>
    </w:p>
    <w:p w:rsidR="00237201" w:rsidRPr="00237201" w:rsidRDefault="00237201" w:rsidP="00237201">
      <w:pPr>
        <w:autoSpaceDE w:val="0"/>
        <w:jc w:val="both"/>
        <w:textAlignment w:val="auto"/>
        <w:rPr>
          <w:rFonts w:eastAsia="Times New Roman" w:cs="Times New Roman"/>
          <w:b/>
          <w:bCs/>
          <w:kern w:val="0"/>
          <w:sz w:val="22"/>
          <w:szCs w:val="22"/>
          <w:lang w:val="lt-LT" w:eastAsia="zh-CN" w:bidi="ar-SA"/>
        </w:rPr>
      </w:pPr>
      <w:r w:rsidRPr="00237201">
        <w:rPr>
          <w:rFonts w:eastAsia="Times New Roman" w:cs="Times New Roman"/>
          <w:b/>
          <w:bCs/>
          <w:kern w:val="0"/>
          <w:sz w:val="22"/>
          <w:szCs w:val="22"/>
          <w:lang w:val="lt-LT" w:eastAsia="zh-CN" w:bidi="ar-SA"/>
        </w:rPr>
        <w:t xml:space="preserve">Pasirašydamas šį pasiūlymą, teikiu šiuos </w:t>
      </w:r>
      <w:proofErr w:type="spellStart"/>
      <w:r w:rsidRPr="00237201">
        <w:rPr>
          <w:rFonts w:eastAsia="Times New Roman" w:cs="Times New Roman"/>
          <w:b/>
          <w:bCs/>
          <w:kern w:val="0"/>
          <w:sz w:val="22"/>
          <w:szCs w:val="22"/>
          <w:lang w:val="lt-LT" w:eastAsia="zh-CN" w:bidi="ar-SA"/>
        </w:rPr>
        <w:t>patvirtinimus</w:t>
      </w:r>
      <w:proofErr w:type="spellEnd"/>
      <w:r w:rsidRPr="00237201">
        <w:rPr>
          <w:rFonts w:eastAsia="Times New Roman" w:cs="Times New Roman"/>
          <w:b/>
          <w:bCs/>
          <w:kern w:val="0"/>
          <w:sz w:val="22"/>
          <w:szCs w:val="22"/>
          <w:lang w:val="lt-LT" w:eastAsia="zh-CN" w:bidi="ar-SA"/>
        </w:rPr>
        <w:t>:</w:t>
      </w:r>
    </w:p>
    <w:p w:rsidR="00237201" w:rsidRPr="00237201" w:rsidRDefault="00237201" w:rsidP="00237201">
      <w:pPr>
        <w:widowControl/>
        <w:tabs>
          <w:tab w:val="left" w:pos="709"/>
        </w:tabs>
        <w:suppressAutoHyphens w:val="0"/>
        <w:ind w:firstLine="567"/>
        <w:jc w:val="both"/>
        <w:textAlignment w:val="auto"/>
        <w:rPr>
          <w:rFonts w:eastAsia="Calibri" w:cs="Times New Roman"/>
          <w:b/>
          <w:kern w:val="0"/>
          <w:sz w:val="22"/>
          <w:szCs w:val="22"/>
          <w:lang w:val="lt-LT" w:eastAsia="lt-LT" w:bidi="ar-SA"/>
        </w:rPr>
      </w:pPr>
      <w:r w:rsidRPr="00237201">
        <w:rPr>
          <w:rFonts w:eastAsia="Calibri" w:cs="Times New Roman"/>
          <w:b/>
          <w:kern w:val="0"/>
          <w:sz w:val="22"/>
          <w:szCs w:val="22"/>
          <w:lang w:val="lt-LT" w:eastAsia="lt-LT" w:bidi="ar-SA"/>
        </w:rPr>
        <w:t xml:space="preserve"> Dėl Viešųjų pirkimų įstatymo 45 str. 2</w:t>
      </w:r>
      <w:r w:rsidRPr="00237201">
        <w:rPr>
          <w:rFonts w:eastAsia="Calibri" w:cs="Times New Roman"/>
          <w:b/>
          <w:kern w:val="0"/>
          <w:sz w:val="22"/>
          <w:szCs w:val="22"/>
          <w:vertAlign w:val="superscript"/>
          <w:lang w:val="lt-LT" w:eastAsia="lt-LT" w:bidi="ar-SA"/>
        </w:rPr>
        <w:t xml:space="preserve">1 </w:t>
      </w:r>
      <w:r w:rsidRPr="00237201">
        <w:rPr>
          <w:rFonts w:eastAsia="Calibri" w:cs="Times New Roman"/>
          <w:b/>
          <w:kern w:val="0"/>
          <w:sz w:val="22"/>
          <w:szCs w:val="22"/>
          <w:lang w:val="lt-LT" w:eastAsia="lt-LT" w:bidi="ar-SA"/>
        </w:rPr>
        <w:t>d. nuostatų tiekėjas patvirtina, kad:</w:t>
      </w:r>
    </w:p>
    <w:p w:rsidR="00237201" w:rsidRPr="00237201" w:rsidRDefault="00237201" w:rsidP="00237201">
      <w:pPr>
        <w:widowControl/>
        <w:tabs>
          <w:tab w:val="left" w:pos="709"/>
        </w:tabs>
        <w:suppressAutoHyphens w:val="0"/>
        <w:ind w:firstLine="567"/>
        <w:jc w:val="both"/>
        <w:textAlignment w:val="auto"/>
        <w:rPr>
          <w:rFonts w:eastAsia="Calibri" w:cs="Times New Roman"/>
          <w:kern w:val="0"/>
          <w:sz w:val="22"/>
          <w:szCs w:val="22"/>
          <w:lang w:val="lt-LT" w:eastAsia="lt-LT" w:bidi="ar-SA"/>
        </w:rPr>
      </w:pPr>
      <w:r w:rsidRPr="00237201">
        <w:rPr>
          <w:rFonts w:eastAsia="Calibri" w:cs="Times New Roman"/>
          <w:kern w:val="0"/>
          <w:sz w:val="22"/>
          <w:szCs w:val="22"/>
          <w:lang w:val="lt-LT" w:eastAsia="lt-LT" w:bidi="ar-SA"/>
        </w:rPr>
        <w:t xml:space="preserve">1. tiekėjas, jo subtiekėjas, ūkio subjektai, kurių </w:t>
      </w:r>
      <w:proofErr w:type="spellStart"/>
      <w:r w:rsidRPr="00237201">
        <w:rPr>
          <w:rFonts w:eastAsia="Calibri" w:cs="Times New Roman"/>
          <w:kern w:val="0"/>
          <w:sz w:val="22"/>
          <w:szCs w:val="22"/>
          <w:lang w:val="lt-LT" w:eastAsia="lt-LT" w:bidi="ar-SA"/>
        </w:rPr>
        <w:t>pajėgumais</w:t>
      </w:r>
      <w:proofErr w:type="spellEnd"/>
      <w:r w:rsidRPr="00237201">
        <w:rPr>
          <w:rFonts w:eastAsia="Calibri" w:cs="Times New Roman"/>
          <w:kern w:val="0"/>
          <w:sz w:val="22"/>
          <w:szCs w:val="22"/>
          <w:lang w:val="lt-LT" w:eastAsia="lt-LT" w:bidi="ar-SA"/>
        </w:rPr>
        <w:t xml:space="preserve"> remiamasi, </w:t>
      </w:r>
      <w:bookmarkStart w:id="0" w:name="_GoBack"/>
      <w:bookmarkEnd w:id="0"/>
      <w:r w:rsidRPr="00237201">
        <w:rPr>
          <w:rFonts w:eastAsia="Calibri" w:cs="Times New Roman"/>
          <w:kern w:val="0"/>
          <w:sz w:val="22"/>
          <w:szCs w:val="22"/>
          <w:lang w:val="lt-LT" w:eastAsia="lt-LT" w:bidi="ar-SA"/>
        </w:rPr>
        <w:t xml:space="preserve">juos kontroliuojantys asmenys nėra juridiniai asmenys, registruoti </w:t>
      </w:r>
      <w:r w:rsidRPr="00237201">
        <w:rPr>
          <w:rFonts w:eastAsia="Calibri" w:cs="Times New Roman"/>
          <w:color w:val="000000"/>
          <w:kern w:val="0"/>
          <w:sz w:val="22"/>
          <w:szCs w:val="22"/>
          <w:lang w:val="lt-LT" w:eastAsia="lt-LT" w:bidi="ar-SA"/>
        </w:rPr>
        <w:t xml:space="preserve">(jeigu tiekėjas, jo subtiekėjas, ūkio subjektas, kurio </w:t>
      </w:r>
      <w:proofErr w:type="spellStart"/>
      <w:r w:rsidRPr="00237201">
        <w:rPr>
          <w:rFonts w:eastAsia="Calibri" w:cs="Times New Roman"/>
          <w:color w:val="000000"/>
          <w:kern w:val="0"/>
          <w:sz w:val="22"/>
          <w:szCs w:val="22"/>
          <w:lang w:val="lt-LT" w:eastAsia="lt-LT" w:bidi="ar-SA"/>
        </w:rPr>
        <w:t>pajėgumais</w:t>
      </w:r>
      <w:proofErr w:type="spellEnd"/>
      <w:r w:rsidRPr="00237201">
        <w:rPr>
          <w:rFonts w:eastAsia="Calibri" w:cs="Times New Roman"/>
          <w:color w:val="000000"/>
          <w:kern w:val="0"/>
          <w:sz w:val="22"/>
          <w:szCs w:val="22"/>
          <w:lang w:val="lt-LT" w:eastAsia="lt-LT" w:bidi="ar-SA"/>
        </w:rPr>
        <w:t xml:space="preserve"> remiamasi, ar kontroliuojantis asmuo yra fizinis asmuo – nuolat gyvenantis ar turintis pilietybę) </w:t>
      </w:r>
      <w:r w:rsidRPr="00237201">
        <w:rPr>
          <w:rFonts w:eastAsia="Calibri" w:cs="Times New Roman"/>
          <w:kern w:val="0"/>
          <w:sz w:val="22"/>
          <w:szCs w:val="22"/>
          <w:lang w:val="lt-LT" w:eastAsia="lt-LT" w:bidi="ar-SA"/>
        </w:rPr>
        <w:t xml:space="preserve">Rusijos Federacijos, Baltarusijos Respublikos, Rusijos Federacijos aneksuoto Krymo, Moldovos Respublikos Vyriausybės nekontroliuojamoje </w:t>
      </w:r>
      <w:proofErr w:type="spellStart"/>
      <w:r w:rsidRPr="00237201">
        <w:rPr>
          <w:rFonts w:eastAsia="Calibri" w:cs="Times New Roman"/>
          <w:kern w:val="0"/>
          <w:sz w:val="22"/>
          <w:szCs w:val="22"/>
          <w:lang w:val="lt-LT" w:eastAsia="lt-LT" w:bidi="ar-SA"/>
        </w:rPr>
        <w:t>Padniestrės</w:t>
      </w:r>
      <w:proofErr w:type="spellEnd"/>
      <w:r w:rsidRPr="00237201">
        <w:rPr>
          <w:rFonts w:eastAsia="Calibri" w:cs="Times New Roman"/>
          <w:kern w:val="0"/>
          <w:sz w:val="22"/>
          <w:szCs w:val="22"/>
          <w:lang w:val="lt-LT" w:eastAsia="lt-LT" w:bidi="ar-SA"/>
        </w:rPr>
        <w:t xml:space="preserve"> teritorijoje, </w:t>
      </w:r>
      <w:proofErr w:type="spellStart"/>
      <w:r w:rsidRPr="00237201">
        <w:rPr>
          <w:rFonts w:eastAsia="Calibri" w:cs="Times New Roman"/>
          <w:kern w:val="0"/>
          <w:sz w:val="22"/>
          <w:szCs w:val="22"/>
          <w:lang w:val="lt-LT" w:eastAsia="lt-LT" w:bidi="ar-SA"/>
        </w:rPr>
        <w:t>Sakartvelo</w:t>
      </w:r>
      <w:proofErr w:type="spellEnd"/>
      <w:r w:rsidRPr="00237201">
        <w:rPr>
          <w:rFonts w:eastAsia="Calibri" w:cs="Times New Roman"/>
          <w:kern w:val="0"/>
          <w:sz w:val="22"/>
          <w:szCs w:val="22"/>
          <w:lang w:val="lt-LT" w:eastAsia="lt-LT" w:bidi="ar-SA"/>
        </w:rPr>
        <w:t xml:space="preserve"> Vyriausybės nekontroliuojamos Abchazijos ir Pietų Osetijos teritorijose;</w:t>
      </w:r>
    </w:p>
    <w:p w:rsidR="00237201" w:rsidRPr="00237201" w:rsidRDefault="00237201" w:rsidP="00237201">
      <w:pPr>
        <w:widowControl/>
        <w:suppressAutoHyphens w:val="0"/>
        <w:ind w:firstLine="567"/>
        <w:jc w:val="both"/>
        <w:textAlignment w:val="auto"/>
        <w:rPr>
          <w:rFonts w:eastAsia="Calibri" w:cs="Times New Roman"/>
          <w:color w:val="000000"/>
          <w:kern w:val="0"/>
          <w:sz w:val="22"/>
          <w:szCs w:val="22"/>
          <w:lang w:val="lt-LT" w:eastAsia="lt-LT" w:bidi="ar-SA"/>
        </w:rPr>
      </w:pPr>
      <w:r w:rsidRPr="00237201">
        <w:rPr>
          <w:rFonts w:eastAsia="Calibri" w:cs="Times New Roman"/>
          <w:kern w:val="0"/>
          <w:sz w:val="22"/>
          <w:szCs w:val="22"/>
          <w:lang w:val="lt-LT" w:eastAsia="lt-LT" w:bidi="ar-SA"/>
        </w:rPr>
        <w:t xml:space="preserve">2. </w:t>
      </w:r>
      <w:r w:rsidRPr="00237201">
        <w:rPr>
          <w:rFonts w:eastAsia="Calibri" w:cs="Times New Roman"/>
          <w:color w:val="000000"/>
          <w:kern w:val="0"/>
          <w:sz w:val="22"/>
          <w:szCs w:val="22"/>
          <w:lang w:val="lt-LT" w:eastAsia="lt-LT" w:bidi="ar-SA"/>
        </w:rPr>
        <w:t xml:space="preserve">tiekėjas, jo subtiekėjas, ūkio subjektas, kurio </w:t>
      </w:r>
      <w:proofErr w:type="spellStart"/>
      <w:r w:rsidRPr="00237201">
        <w:rPr>
          <w:rFonts w:eastAsia="Calibri" w:cs="Times New Roman"/>
          <w:color w:val="000000"/>
          <w:kern w:val="0"/>
          <w:sz w:val="22"/>
          <w:szCs w:val="22"/>
          <w:lang w:val="lt-LT" w:eastAsia="lt-LT" w:bidi="ar-SA"/>
        </w:rPr>
        <w:t>pajegumais</w:t>
      </w:r>
      <w:proofErr w:type="spellEnd"/>
      <w:r w:rsidRPr="00237201">
        <w:rPr>
          <w:rFonts w:eastAsia="Calibri" w:cs="Times New Roman"/>
          <w:color w:val="000000"/>
          <w:kern w:val="0"/>
          <w:sz w:val="22"/>
          <w:szCs w:val="22"/>
          <w:lang w:val="lt-LT" w:eastAsia="lt-LT" w:bidi="ar-SA"/>
        </w:rPr>
        <w:t xml:space="preserve"> remiamasi, </w:t>
      </w:r>
      <w:r w:rsidRPr="00237201">
        <w:rPr>
          <w:rFonts w:eastAsia="Calibri" w:cs="Times New Roman"/>
          <w:b/>
          <w:color w:val="000000"/>
          <w:kern w:val="0"/>
          <w:sz w:val="22"/>
          <w:szCs w:val="22"/>
          <w:lang w:val="lt-LT" w:eastAsia="lt-LT" w:bidi="ar-SA"/>
        </w:rPr>
        <w:t xml:space="preserve">nevykdo veiklos </w:t>
      </w:r>
      <w:r w:rsidRPr="00237201">
        <w:rPr>
          <w:rFonts w:eastAsia="Calibri" w:cs="Times New Roman"/>
          <w:kern w:val="0"/>
          <w:sz w:val="22"/>
          <w:szCs w:val="22"/>
          <w:lang w:val="lt-LT" w:eastAsia="lt-LT" w:bidi="ar-SA"/>
        </w:rPr>
        <w:t xml:space="preserve">Rusijos Federacijos, Baltarusijos Respublikos, Rusijos Federacijos aneksuoto Krymo, Moldovos Respublikos Vyriausybės nekontroliuojamoje </w:t>
      </w:r>
      <w:proofErr w:type="spellStart"/>
      <w:r w:rsidRPr="00237201">
        <w:rPr>
          <w:rFonts w:eastAsia="Calibri" w:cs="Times New Roman"/>
          <w:kern w:val="0"/>
          <w:sz w:val="22"/>
          <w:szCs w:val="22"/>
          <w:lang w:val="lt-LT" w:eastAsia="lt-LT" w:bidi="ar-SA"/>
        </w:rPr>
        <w:t>Padniestrės</w:t>
      </w:r>
      <w:proofErr w:type="spellEnd"/>
      <w:r w:rsidRPr="00237201">
        <w:rPr>
          <w:rFonts w:eastAsia="Calibri" w:cs="Times New Roman"/>
          <w:kern w:val="0"/>
          <w:sz w:val="22"/>
          <w:szCs w:val="22"/>
          <w:lang w:val="lt-LT" w:eastAsia="lt-LT" w:bidi="ar-SA"/>
        </w:rPr>
        <w:t xml:space="preserve"> teritorijoje, </w:t>
      </w:r>
      <w:proofErr w:type="spellStart"/>
      <w:r w:rsidRPr="00237201">
        <w:rPr>
          <w:rFonts w:eastAsia="Calibri" w:cs="Times New Roman"/>
          <w:kern w:val="0"/>
          <w:sz w:val="22"/>
          <w:szCs w:val="22"/>
          <w:lang w:val="lt-LT" w:eastAsia="lt-LT" w:bidi="ar-SA"/>
        </w:rPr>
        <w:t>Sakartvelo</w:t>
      </w:r>
      <w:proofErr w:type="spellEnd"/>
      <w:r w:rsidRPr="00237201">
        <w:rPr>
          <w:rFonts w:eastAsia="Calibri" w:cs="Times New Roman"/>
          <w:kern w:val="0"/>
          <w:sz w:val="22"/>
          <w:szCs w:val="22"/>
          <w:lang w:val="lt-LT" w:eastAsia="lt-LT" w:bidi="ar-SA"/>
        </w:rPr>
        <w:t xml:space="preserve"> Vyriausybės nekontroliuojamos Abchazijos ir Pietų Osetijos teritorijose</w:t>
      </w:r>
      <w:r w:rsidRPr="00237201">
        <w:rPr>
          <w:rFonts w:eastAsia="Calibri" w:cs="Times New Roman"/>
          <w:color w:val="000000"/>
          <w:kern w:val="0"/>
          <w:sz w:val="22"/>
          <w:szCs w:val="22"/>
          <w:lang w:val="lt-LT" w:eastAsia="lt-LT" w:bidi="ar-SA"/>
        </w:rPr>
        <w:t xml:space="preserve"> ir </w:t>
      </w:r>
      <w:r w:rsidRPr="00237201">
        <w:rPr>
          <w:rFonts w:eastAsia="Calibri" w:cs="Times New Roman"/>
          <w:b/>
          <w:color w:val="000000"/>
          <w:kern w:val="0"/>
          <w:sz w:val="22"/>
          <w:szCs w:val="22"/>
          <w:lang w:val="lt-LT" w:eastAsia="lt-LT" w:bidi="ar-SA"/>
        </w:rPr>
        <w:t>nėra</w:t>
      </w:r>
      <w:r w:rsidRPr="00237201">
        <w:rPr>
          <w:rFonts w:eastAsia="Calibri" w:cs="Times New Roman"/>
          <w:color w:val="000000"/>
          <w:kern w:val="0"/>
          <w:sz w:val="22"/>
          <w:szCs w:val="22"/>
          <w:lang w:val="lt-LT" w:eastAsia="lt-LT" w:bidi="ar-SA"/>
        </w:rPr>
        <w:t xml:space="preserve"> ūkio subjekto grupes, kurios bet kuris narys vykdo veiklą </w:t>
      </w:r>
      <w:r w:rsidRPr="00237201">
        <w:rPr>
          <w:rFonts w:eastAsia="Calibri" w:cs="Times New Roman"/>
          <w:kern w:val="0"/>
          <w:sz w:val="22"/>
          <w:szCs w:val="22"/>
          <w:lang w:val="lt-LT" w:eastAsia="lt-LT" w:bidi="ar-SA"/>
        </w:rPr>
        <w:t xml:space="preserve">Rusijos Federacijos, Baltarusijos Respublikos, Rusijos Federacijos aneksuoto Krymo, Moldovos Respublikos Vyriausybės nekontroliuojamoje </w:t>
      </w:r>
      <w:proofErr w:type="spellStart"/>
      <w:r w:rsidRPr="00237201">
        <w:rPr>
          <w:rFonts w:eastAsia="Calibri" w:cs="Times New Roman"/>
          <w:kern w:val="0"/>
          <w:sz w:val="22"/>
          <w:szCs w:val="22"/>
          <w:lang w:val="lt-LT" w:eastAsia="lt-LT" w:bidi="ar-SA"/>
        </w:rPr>
        <w:t>Padniestrės</w:t>
      </w:r>
      <w:proofErr w:type="spellEnd"/>
      <w:r w:rsidRPr="00237201">
        <w:rPr>
          <w:rFonts w:eastAsia="Calibri" w:cs="Times New Roman"/>
          <w:kern w:val="0"/>
          <w:sz w:val="22"/>
          <w:szCs w:val="22"/>
          <w:lang w:val="lt-LT" w:eastAsia="lt-LT" w:bidi="ar-SA"/>
        </w:rPr>
        <w:t xml:space="preserve"> teritorijoje, </w:t>
      </w:r>
      <w:proofErr w:type="spellStart"/>
      <w:r w:rsidRPr="00237201">
        <w:rPr>
          <w:rFonts w:eastAsia="Calibri" w:cs="Times New Roman"/>
          <w:kern w:val="0"/>
          <w:sz w:val="22"/>
          <w:szCs w:val="22"/>
          <w:lang w:val="lt-LT" w:eastAsia="lt-LT" w:bidi="ar-SA"/>
        </w:rPr>
        <w:t>Sakartvelo</w:t>
      </w:r>
      <w:proofErr w:type="spellEnd"/>
      <w:r w:rsidRPr="00237201">
        <w:rPr>
          <w:rFonts w:eastAsia="Calibri" w:cs="Times New Roman"/>
          <w:kern w:val="0"/>
          <w:sz w:val="22"/>
          <w:szCs w:val="22"/>
          <w:lang w:val="lt-LT" w:eastAsia="lt-LT" w:bidi="ar-SA"/>
        </w:rPr>
        <w:t xml:space="preserve"> Vyriausybės nekontroliuojamos Abchazijos ir Pietų Osetijos teritorijose </w:t>
      </w:r>
      <w:r w:rsidRPr="00237201">
        <w:rPr>
          <w:rFonts w:eastAsia="Calibri" w:cs="Times New Roman"/>
          <w:color w:val="000000"/>
          <w:kern w:val="0"/>
          <w:sz w:val="22"/>
          <w:szCs w:val="22"/>
          <w:lang w:val="lt-LT" w:eastAsia="lt-LT" w:bidi="ar-SA"/>
        </w:rPr>
        <w:t xml:space="preserve">narys arba jos vadovas, kitas valdymo ar </w:t>
      </w:r>
      <w:proofErr w:type="spellStart"/>
      <w:r w:rsidRPr="00237201">
        <w:rPr>
          <w:rFonts w:eastAsia="Calibri" w:cs="Times New Roman"/>
          <w:color w:val="000000"/>
          <w:kern w:val="0"/>
          <w:sz w:val="22"/>
          <w:szCs w:val="22"/>
          <w:lang w:val="lt-LT" w:eastAsia="lt-LT" w:bidi="ar-SA"/>
        </w:rPr>
        <w:t>prižiūros</w:t>
      </w:r>
      <w:proofErr w:type="spellEnd"/>
      <w:r w:rsidRPr="00237201">
        <w:rPr>
          <w:rFonts w:eastAsia="Calibri" w:cs="Times New Roman"/>
          <w:color w:val="000000"/>
          <w:kern w:val="0"/>
          <w:sz w:val="22"/>
          <w:szCs w:val="22"/>
          <w:lang w:val="lt-LT" w:eastAsia="lt-LT" w:bidi="ar-SA"/>
        </w:rPr>
        <w:t xml:space="preserve"> organo narys ar kitas asmuo (kiti asmenys), turintis (turintys) teisę atstovauti tiekėjui, subtiekėjui, ūkio subjektui, kurio </w:t>
      </w:r>
      <w:proofErr w:type="spellStart"/>
      <w:r w:rsidRPr="00237201">
        <w:rPr>
          <w:rFonts w:eastAsia="Calibri" w:cs="Times New Roman"/>
          <w:color w:val="000000"/>
          <w:kern w:val="0"/>
          <w:sz w:val="22"/>
          <w:szCs w:val="22"/>
          <w:lang w:val="lt-LT" w:eastAsia="lt-LT" w:bidi="ar-SA"/>
        </w:rPr>
        <w:t>pajėgumais</w:t>
      </w:r>
      <w:proofErr w:type="spellEnd"/>
      <w:r w:rsidRPr="00237201">
        <w:rPr>
          <w:rFonts w:eastAsia="Calibri" w:cs="Times New Roman"/>
          <w:color w:val="000000"/>
          <w:kern w:val="0"/>
          <w:sz w:val="22"/>
          <w:szCs w:val="22"/>
          <w:lang w:val="lt-LT" w:eastAsia="lt-LT" w:bidi="ar-SA"/>
        </w:rPr>
        <w:t xml:space="preserve"> remiamasi, ar ji kontroliuoti, jo vardu priimti sprendim4, sudaryti sandori, ir tokiu būdu dalyvauja tokių ūkio subjektų grupių ir (ar) ūkio subjektų veikloje.</w:t>
      </w:r>
    </w:p>
    <w:p w:rsidR="00237201" w:rsidRPr="00237201" w:rsidRDefault="00237201" w:rsidP="00237201">
      <w:pPr>
        <w:widowControl/>
        <w:tabs>
          <w:tab w:val="left" w:pos="709"/>
        </w:tabs>
        <w:suppressAutoHyphens w:val="0"/>
        <w:ind w:firstLine="567"/>
        <w:jc w:val="both"/>
        <w:textAlignment w:val="auto"/>
        <w:rPr>
          <w:rFonts w:eastAsia="Calibri" w:cs="Times New Roman"/>
          <w:kern w:val="0"/>
          <w:sz w:val="22"/>
          <w:szCs w:val="22"/>
          <w:lang w:val="lt-LT" w:eastAsia="lt-LT" w:bidi="ar-SA"/>
        </w:rPr>
      </w:pPr>
      <w:r w:rsidRPr="00237201">
        <w:rPr>
          <w:rFonts w:eastAsia="Calibri" w:cs="Times New Roman"/>
          <w:kern w:val="0"/>
          <w:sz w:val="22"/>
          <w:szCs w:val="22"/>
          <w:lang w:val="lt-LT" w:eastAsia="lt-LT" w:bidi="ar-SA"/>
        </w:rPr>
        <w:t>3. šie duomenys yra teisingi ir aktualūs pasiūlymo pateikimo dieną.</w:t>
      </w:r>
    </w:p>
    <w:p w:rsidR="00237201" w:rsidRPr="00237201" w:rsidRDefault="00237201" w:rsidP="00237201">
      <w:pPr>
        <w:widowControl/>
        <w:tabs>
          <w:tab w:val="left" w:pos="709"/>
        </w:tabs>
        <w:suppressAutoHyphens w:val="0"/>
        <w:ind w:firstLine="567"/>
        <w:jc w:val="both"/>
        <w:textAlignment w:val="auto"/>
        <w:rPr>
          <w:rFonts w:eastAsia="Calibri" w:cs="Times New Roman"/>
          <w:kern w:val="0"/>
          <w:sz w:val="22"/>
          <w:szCs w:val="22"/>
          <w:lang w:val="lt-LT" w:eastAsia="lt-LT" w:bidi="ar-SA"/>
        </w:rPr>
      </w:pPr>
      <w:r w:rsidRPr="00237201">
        <w:rPr>
          <w:rFonts w:eastAsia="Calibri" w:cs="Times New Roman"/>
          <w:kern w:val="0"/>
          <w:sz w:val="22"/>
          <w:szCs w:val="22"/>
          <w:lang w:val="lt-LT" w:eastAsia="lt-LT" w:bidi="ar-SA"/>
        </w:rPr>
        <w:lastRenderedPageBreak/>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237201">
        <w:rPr>
          <w:rFonts w:eastAsia="Calibri" w:cs="Times New Roman"/>
          <w:kern w:val="0"/>
          <w:sz w:val="22"/>
          <w:szCs w:val="22"/>
          <w:lang w:val="lt-LT" w:eastAsia="lt-LT" w:bidi="ar-SA"/>
        </w:rPr>
        <w:t>in</w:t>
      </w:r>
      <w:proofErr w:type="spellEnd"/>
      <w:r w:rsidRPr="00237201">
        <w:rPr>
          <w:rFonts w:eastAsia="Calibri" w:cs="Times New Roman"/>
          <w:kern w:val="0"/>
          <w:sz w:val="22"/>
          <w:szCs w:val="22"/>
          <w:lang w:val="lt-LT" w:eastAsia="lt-LT" w:bidi="ar-SA"/>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B0529E" w:rsidRDefault="00B0529E">
      <w:pPr>
        <w:jc w:val="both"/>
        <w:rPr>
          <w:sz w:val="21"/>
          <w:szCs w:val="21"/>
          <w:lang w:val="lt-LT"/>
        </w:rPr>
      </w:pPr>
    </w:p>
    <w:tbl>
      <w:tblPr>
        <w:tblW w:w="9980" w:type="dxa"/>
        <w:tblLook w:val="01E0" w:firstRow="1" w:lastRow="1" w:firstColumn="1" w:lastColumn="1" w:noHBand="0" w:noVBand="0"/>
      </w:tblPr>
      <w:tblGrid>
        <w:gridCol w:w="3453"/>
        <w:gridCol w:w="489"/>
        <w:gridCol w:w="1938"/>
        <w:gridCol w:w="556"/>
        <w:gridCol w:w="3306"/>
        <w:gridCol w:w="238"/>
      </w:tblGrid>
      <w:tr w:rsidR="00001DED">
        <w:trPr>
          <w:trHeight w:val="324"/>
        </w:trPr>
        <w:tc>
          <w:tcPr>
            <w:tcW w:w="9742" w:type="dxa"/>
            <w:gridSpan w:val="5"/>
            <w:shd w:val="clear" w:color="auto" w:fill="auto"/>
          </w:tcPr>
          <w:p w:rsidR="00001DED" w:rsidRDefault="00001DED">
            <w:pPr>
              <w:ind w:right="-108" w:firstLine="720"/>
              <w:jc w:val="both"/>
              <w:rPr>
                <w:i/>
                <w:iCs/>
                <w:sz w:val="21"/>
                <w:szCs w:val="21"/>
                <w:lang w:val="lt-LT"/>
              </w:rPr>
            </w:pPr>
          </w:p>
        </w:tc>
        <w:tc>
          <w:tcPr>
            <w:tcW w:w="237" w:type="dxa"/>
            <w:shd w:val="clear" w:color="auto" w:fill="auto"/>
          </w:tcPr>
          <w:p w:rsidR="00001DED" w:rsidRDefault="00001DED">
            <w:pPr>
              <w:rPr>
                <w:sz w:val="21"/>
                <w:szCs w:val="21"/>
                <w:lang w:val="lt-LT"/>
              </w:rPr>
            </w:pPr>
          </w:p>
        </w:tc>
      </w:tr>
      <w:tr w:rsidR="00001DED">
        <w:trPr>
          <w:trHeight w:val="186"/>
        </w:trPr>
        <w:tc>
          <w:tcPr>
            <w:tcW w:w="3453" w:type="dxa"/>
            <w:shd w:val="clear" w:color="auto" w:fill="auto"/>
          </w:tcPr>
          <w:p w:rsidR="00001DED" w:rsidRDefault="0083573A">
            <w:pPr>
              <w:snapToGrid w:val="0"/>
              <w:rPr>
                <w:rFonts w:eastAsia="Times New Roman"/>
                <w:sz w:val="21"/>
                <w:szCs w:val="21"/>
                <w:lang w:val="lt-LT"/>
              </w:rPr>
            </w:pPr>
            <w:r>
              <w:rPr>
                <w:rFonts w:eastAsia="Times New Roman"/>
                <w:i/>
                <w:iCs/>
                <w:position w:val="6"/>
                <w:sz w:val="21"/>
                <w:szCs w:val="21"/>
                <w:lang w:val="lt-LT"/>
              </w:rPr>
              <w:t>___________________________</w:t>
            </w:r>
          </w:p>
        </w:tc>
        <w:tc>
          <w:tcPr>
            <w:tcW w:w="489" w:type="dxa"/>
            <w:shd w:val="clear" w:color="auto" w:fill="auto"/>
          </w:tcPr>
          <w:p w:rsidR="00001DED" w:rsidRDefault="00001DED">
            <w:pPr>
              <w:ind w:right="-1" w:firstLine="567"/>
              <w:jc w:val="center"/>
              <w:rPr>
                <w:i/>
                <w:iCs/>
                <w:sz w:val="21"/>
                <w:szCs w:val="21"/>
                <w:lang w:val="lt-LT"/>
              </w:rPr>
            </w:pPr>
          </w:p>
        </w:tc>
        <w:tc>
          <w:tcPr>
            <w:tcW w:w="1938" w:type="dxa"/>
            <w:shd w:val="clear" w:color="auto" w:fill="auto"/>
          </w:tcPr>
          <w:p w:rsidR="00001DED" w:rsidRDefault="00001DED">
            <w:pPr>
              <w:ind w:right="-1" w:firstLine="567"/>
              <w:jc w:val="center"/>
              <w:rPr>
                <w:i/>
                <w:iCs/>
                <w:sz w:val="21"/>
                <w:szCs w:val="21"/>
                <w:lang w:val="lt-LT"/>
              </w:rPr>
            </w:pPr>
          </w:p>
        </w:tc>
        <w:tc>
          <w:tcPr>
            <w:tcW w:w="556" w:type="dxa"/>
            <w:shd w:val="clear" w:color="auto" w:fill="auto"/>
          </w:tcPr>
          <w:p w:rsidR="00001DED" w:rsidRDefault="00001DED">
            <w:pPr>
              <w:ind w:right="-1" w:firstLine="567"/>
              <w:jc w:val="center"/>
              <w:rPr>
                <w:i/>
                <w:iCs/>
                <w:sz w:val="21"/>
                <w:szCs w:val="21"/>
                <w:lang w:val="lt-LT"/>
              </w:rPr>
            </w:pPr>
          </w:p>
        </w:tc>
        <w:tc>
          <w:tcPr>
            <w:tcW w:w="3305" w:type="dxa"/>
            <w:shd w:val="clear" w:color="auto" w:fill="auto"/>
          </w:tcPr>
          <w:p w:rsidR="00001DED" w:rsidRDefault="0083573A">
            <w:pPr>
              <w:ind w:right="-1" w:firstLine="567"/>
              <w:jc w:val="center"/>
              <w:rPr>
                <w:sz w:val="21"/>
                <w:szCs w:val="21"/>
                <w:lang w:val="lt-LT"/>
              </w:rPr>
            </w:pPr>
            <w:r>
              <w:rPr>
                <w:i/>
                <w:iCs/>
                <w:position w:val="6"/>
                <w:sz w:val="21"/>
                <w:szCs w:val="21"/>
                <w:lang w:val="lt-LT"/>
              </w:rPr>
              <w:t>_____________________</w:t>
            </w:r>
          </w:p>
        </w:tc>
        <w:tc>
          <w:tcPr>
            <w:tcW w:w="238" w:type="dxa"/>
            <w:shd w:val="clear" w:color="auto" w:fill="auto"/>
          </w:tcPr>
          <w:p w:rsidR="00001DED" w:rsidRDefault="00001DED">
            <w:pPr>
              <w:ind w:right="-1" w:firstLine="567"/>
              <w:jc w:val="center"/>
              <w:rPr>
                <w:i/>
                <w:iCs/>
                <w:sz w:val="21"/>
                <w:szCs w:val="21"/>
                <w:lang w:val="lt-LT"/>
              </w:rPr>
            </w:pPr>
          </w:p>
        </w:tc>
      </w:tr>
      <w:tr w:rsidR="00001DED">
        <w:trPr>
          <w:trHeight w:val="186"/>
        </w:trPr>
        <w:tc>
          <w:tcPr>
            <w:tcW w:w="3453" w:type="dxa"/>
            <w:shd w:val="clear" w:color="auto" w:fill="auto"/>
          </w:tcPr>
          <w:p w:rsidR="00001DED" w:rsidRDefault="0083573A">
            <w:pPr>
              <w:snapToGrid w:val="0"/>
              <w:rPr>
                <w:sz w:val="21"/>
                <w:szCs w:val="21"/>
                <w:lang w:val="lt-LT"/>
              </w:rPr>
            </w:pPr>
            <w:r>
              <w:rPr>
                <w:rFonts w:eastAsia="Times New Roman"/>
                <w:i/>
                <w:iCs/>
                <w:position w:val="6"/>
                <w:sz w:val="21"/>
                <w:szCs w:val="21"/>
                <w:lang w:val="lt-LT"/>
              </w:rPr>
              <w:t>(Tiekėjo arba jo įgalioto asmens pareigų pavadinimas**)</w:t>
            </w:r>
          </w:p>
        </w:tc>
        <w:tc>
          <w:tcPr>
            <w:tcW w:w="489" w:type="dxa"/>
            <w:shd w:val="clear" w:color="auto" w:fill="auto"/>
          </w:tcPr>
          <w:p w:rsidR="00001DED" w:rsidRDefault="00001DED">
            <w:pPr>
              <w:ind w:right="-1" w:firstLine="567"/>
              <w:jc w:val="center"/>
              <w:rPr>
                <w:i/>
                <w:iCs/>
                <w:sz w:val="21"/>
                <w:szCs w:val="21"/>
                <w:lang w:val="lt-LT"/>
              </w:rPr>
            </w:pPr>
          </w:p>
        </w:tc>
        <w:tc>
          <w:tcPr>
            <w:tcW w:w="1938" w:type="dxa"/>
            <w:shd w:val="clear" w:color="auto" w:fill="auto"/>
          </w:tcPr>
          <w:p w:rsidR="00001DED" w:rsidRDefault="0083573A">
            <w:pPr>
              <w:ind w:right="-1" w:firstLine="567"/>
              <w:jc w:val="center"/>
              <w:rPr>
                <w:sz w:val="21"/>
                <w:szCs w:val="21"/>
                <w:lang w:val="lt-LT"/>
              </w:rPr>
            </w:pPr>
            <w:r>
              <w:rPr>
                <w:i/>
                <w:iCs/>
                <w:position w:val="6"/>
                <w:sz w:val="21"/>
                <w:szCs w:val="21"/>
                <w:lang w:val="lt-LT"/>
              </w:rPr>
              <w:t>(Parašas**)</w:t>
            </w:r>
            <w:r>
              <w:rPr>
                <w:i/>
                <w:iCs/>
                <w:sz w:val="21"/>
                <w:szCs w:val="21"/>
                <w:lang w:val="lt-LT"/>
              </w:rPr>
              <w:t xml:space="preserve"> </w:t>
            </w:r>
          </w:p>
        </w:tc>
        <w:tc>
          <w:tcPr>
            <w:tcW w:w="556" w:type="dxa"/>
            <w:shd w:val="clear" w:color="auto" w:fill="auto"/>
          </w:tcPr>
          <w:p w:rsidR="00001DED" w:rsidRDefault="00001DED">
            <w:pPr>
              <w:ind w:right="-1" w:firstLine="567"/>
              <w:jc w:val="center"/>
              <w:rPr>
                <w:i/>
                <w:iCs/>
                <w:sz w:val="21"/>
                <w:szCs w:val="21"/>
                <w:lang w:val="lt-LT"/>
              </w:rPr>
            </w:pPr>
          </w:p>
        </w:tc>
        <w:tc>
          <w:tcPr>
            <w:tcW w:w="3305" w:type="dxa"/>
            <w:shd w:val="clear" w:color="auto" w:fill="auto"/>
          </w:tcPr>
          <w:p w:rsidR="00001DED" w:rsidRDefault="0083573A">
            <w:pPr>
              <w:ind w:right="-1" w:firstLine="567"/>
              <w:jc w:val="center"/>
              <w:rPr>
                <w:sz w:val="21"/>
                <w:szCs w:val="21"/>
                <w:lang w:val="lt-LT"/>
              </w:rPr>
            </w:pPr>
            <w:r>
              <w:rPr>
                <w:i/>
                <w:iCs/>
                <w:position w:val="6"/>
                <w:sz w:val="21"/>
                <w:szCs w:val="21"/>
                <w:lang w:val="lt-LT"/>
              </w:rPr>
              <w:t>(Vardas ir pavardė**)</w:t>
            </w:r>
          </w:p>
          <w:p w:rsidR="00001DED" w:rsidRDefault="00001DED">
            <w:pPr>
              <w:ind w:right="-1" w:firstLine="567"/>
              <w:jc w:val="center"/>
              <w:rPr>
                <w:i/>
                <w:iCs/>
                <w:sz w:val="21"/>
                <w:szCs w:val="21"/>
                <w:lang w:val="lt-LT"/>
              </w:rPr>
            </w:pPr>
          </w:p>
          <w:p w:rsidR="00001DED" w:rsidRDefault="00001DED">
            <w:pPr>
              <w:ind w:right="-1" w:firstLine="567"/>
              <w:jc w:val="center"/>
              <w:rPr>
                <w:i/>
                <w:iCs/>
                <w:sz w:val="21"/>
                <w:szCs w:val="21"/>
                <w:lang w:val="lt-LT"/>
              </w:rPr>
            </w:pPr>
          </w:p>
          <w:p w:rsidR="00001DED" w:rsidRDefault="00001DED">
            <w:pPr>
              <w:ind w:right="-1" w:firstLine="567"/>
              <w:jc w:val="center"/>
              <w:rPr>
                <w:sz w:val="21"/>
                <w:szCs w:val="21"/>
                <w:lang w:val="lt-LT"/>
              </w:rPr>
            </w:pPr>
          </w:p>
        </w:tc>
        <w:tc>
          <w:tcPr>
            <w:tcW w:w="238" w:type="dxa"/>
            <w:shd w:val="clear" w:color="auto" w:fill="auto"/>
          </w:tcPr>
          <w:p w:rsidR="00001DED" w:rsidRDefault="00001DED">
            <w:pPr>
              <w:ind w:right="-1" w:firstLine="567"/>
              <w:jc w:val="center"/>
              <w:rPr>
                <w:i/>
                <w:iCs/>
                <w:sz w:val="21"/>
                <w:szCs w:val="21"/>
                <w:lang w:val="lt-LT"/>
              </w:rPr>
            </w:pPr>
          </w:p>
        </w:tc>
      </w:tr>
    </w:tbl>
    <w:p w:rsidR="00001DED" w:rsidRDefault="00001DED">
      <w:pPr>
        <w:pStyle w:val="Standard"/>
        <w:ind w:firstLine="567"/>
        <w:jc w:val="both"/>
        <w:rPr>
          <w:sz w:val="21"/>
          <w:szCs w:val="21"/>
          <w:lang w:val="lt-LT"/>
        </w:rPr>
      </w:pPr>
    </w:p>
    <w:p w:rsidR="00001DED" w:rsidRDefault="0083573A">
      <w:pPr>
        <w:pStyle w:val="Standard"/>
        <w:shd w:val="clear" w:color="auto" w:fill="FFFFFF"/>
        <w:rPr>
          <w:sz w:val="21"/>
          <w:szCs w:val="21"/>
        </w:rPr>
      </w:pPr>
      <w:r>
        <w:rPr>
          <w:sz w:val="21"/>
          <w:szCs w:val="21"/>
          <w:lang w:val="lt-LT"/>
        </w:rPr>
        <w:t>**Kai dokumentas pasirašoma tiekėjo arba jo įgalioto asmens kvalifikuotu el. parašu, fizinis parašas nebūtinas</w:t>
      </w:r>
    </w:p>
    <w:p w:rsidR="00001DED" w:rsidRDefault="00001DED">
      <w:pPr>
        <w:pStyle w:val="Standard"/>
        <w:shd w:val="clear" w:color="auto" w:fill="FFFFFF"/>
        <w:jc w:val="both"/>
      </w:pPr>
    </w:p>
    <w:sectPr w:rsidR="00001DE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LiberationSerif-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4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ED"/>
    <w:rsid w:val="00001DED"/>
    <w:rsid w:val="00237201"/>
    <w:rsid w:val="0083573A"/>
    <w:rsid w:val="008B5CB3"/>
    <w:rsid w:val="00B052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3D45"/>
  <w15:docId w15:val="{D039F710-DA97-4F33-AB33-A0148B0E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DD"/>
    <w:pPr>
      <w:widowControl w:val="0"/>
      <w:suppressAutoHyphens/>
      <w:textAlignment w:val="baseline"/>
    </w:p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A8112F"/>
    <w:rPr>
      <w:b/>
      <w:bCs/>
      <w:sz w:val="20"/>
      <w:szCs w:val="20"/>
    </w:rPr>
  </w:style>
  <w:style w:type="paragraph" w:customStyle="1" w:styleId="Antrat">
    <w:name w:val="Antraštė"/>
    <w:basedOn w:val="Standard"/>
    <w:next w:val="Textbody"/>
    <w:qFormat/>
    <w:pPr>
      <w:keepNext/>
      <w:spacing w:before="240" w:after="120"/>
    </w:pPr>
    <w:rPr>
      <w:rFonts w:ascii="Arial" w:hAnsi="Arial"/>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Rodykl">
    <w:name w:val="Rodyklė"/>
    <w:basedOn w:val="Standard"/>
    <w:qFormat/>
    <w:pPr>
      <w:suppressLineNumbers/>
    </w:pPr>
  </w:style>
  <w:style w:type="paragraph" w:customStyle="1" w:styleId="Standard">
    <w:name w:val="Standard"/>
    <w:qFormat/>
    <w:pPr>
      <w:widowControl w:val="0"/>
      <w:suppressAutoHyphens/>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uppressAutoHyphens/>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styleId="Header">
    <w:name w:val="header"/>
    <w:basedOn w:val="Standard"/>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8112F"/>
    <w:rPr>
      <w:b/>
      <w:bCs/>
    </w:rPr>
  </w:style>
  <w:style w:type="paragraph" w:styleId="NormalWeb">
    <w:name w:val="Normal (Web)"/>
    <w:basedOn w:val="Normal"/>
    <w:uiPriority w:val="99"/>
    <w:unhideWhenUsed/>
    <w:qFormat/>
    <w:rsid w:val="00572148"/>
    <w:pPr>
      <w:widowControl/>
      <w:suppressAutoHyphens w:val="0"/>
      <w:spacing w:beforeAutospacing="1" w:after="119"/>
      <w:textAlignment w:val="auto"/>
    </w:pPr>
    <w:rPr>
      <w:rFonts w:eastAsia="Times New Roman" w:cs="Times New Roman"/>
      <w:kern w:val="0"/>
      <w:lang w:val="lt-LT" w:eastAsia="lt-LT" w:bidi="ar-SA"/>
    </w:rPr>
  </w:style>
  <w:style w:type="paragraph" w:customStyle="1" w:styleId="western">
    <w:name w:val="western"/>
    <w:basedOn w:val="Normal"/>
    <w:qFormat/>
    <w:rsid w:val="009E0FD1"/>
    <w:pPr>
      <w:widowControl/>
      <w:suppressAutoHyphens w:val="0"/>
      <w:spacing w:beforeAutospacing="1" w:after="142" w:line="288" w:lineRule="auto"/>
      <w:textAlignment w:val="auto"/>
    </w:pPr>
    <w:rPr>
      <w:rFonts w:eastAsia="Times New Roman" w:cs="Times New Roman"/>
      <w:color w:val="000000"/>
      <w:kern w:val="0"/>
      <w:lang w:val="lt-LT" w:eastAsia="lt-LT" w:bidi="ar-SA"/>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0A1CC-3E19-457E-83C3-FD704F5D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Palinauskienė</dc:creator>
  <dc:description/>
  <cp:lastModifiedBy>Tatjana Valiukienė</cp:lastModifiedBy>
  <cp:revision>5</cp:revision>
  <dcterms:created xsi:type="dcterms:W3CDTF">2026-02-04T15:06:00Z</dcterms:created>
  <dcterms:modified xsi:type="dcterms:W3CDTF">2026-02-06T09:03:00Z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Info 1">
    <vt:lpwstr/>
  </property>
  <property fmtid="{D5CDD505-2E9C-101B-9397-08002B2CF9AE}" pid="7" name="Info 2">
    <vt:lpwstr/>
  </property>
  <property fmtid="{D5CDD505-2E9C-101B-9397-08002B2CF9AE}" pid="8" name="Info 3">
    <vt:lpwstr/>
  </property>
  <property fmtid="{D5CDD505-2E9C-101B-9397-08002B2CF9AE}" pid="9" name="Info 4">
    <vt:lpwstr/>
  </property>
  <property fmtid="{D5CDD505-2E9C-101B-9397-08002B2CF9AE}" pid="10" name="LinksUpToDate">
    <vt:bool>false</vt:bool>
  </property>
  <property fmtid="{D5CDD505-2E9C-101B-9397-08002B2CF9AE}" pid="11" name="ScaleCrop">
    <vt:bool>false</vt:bool>
  </property>
  <property fmtid="{D5CDD505-2E9C-101B-9397-08002B2CF9AE}" pid="12" name="ShareDoc">
    <vt:bool>false</vt:bool>
  </property>
</Properties>
</file>