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B0C7" w14:textId="77777777" w:rsidR="00CA000D" w:rsidRPr="007B512F" w:rsidRDefault="00CA000D" w:rsidP="007B512F">
      <w:pPr>
        <w:spacing w:after="0" w:line="276" w:lineRule="auto"/>
        <w:rPr>
          <w:rFonts w:ascii="Times New Roman" w:hAnsi="Times New Roman" w:cs="Times New Roman"/>
          <w:i/>
          <w:iCs/>
          <w:lang w:eastAsia="ja-JP"/>
        </w:rPr>
      </w:pPr>
    </w:p>
    <w:p w14:paraId="4EF2F500" w14:textId="4E6D10A5" w:rsidR="00CA000D" w:rsidRPr="007B512F" w:rsidRDefault="00CA000D" w:rsidP="007B512F">
      <w:pPr>
        <w:spacing w:after="0" w:line="276" w:lineRule="auto"/>
        <w:jc w:val="center"/>
        <w:rPr>
          <w:rFonts w:ascii="Times New Roman" w:hAnsi="Times New Roman" w:cs="Times New Roman"/>
          <w:b/>
          <w:bCs/>
          <w:lang w:eastAsia="ja-JP"/>
        </w:rPr>
      </w:pPr>
      <w:r w:rsidRPr="007B512F">
        <w:rPr>
          <w:rFonts w:ascii="Times New Roman" w:hAnsi="Times New Roman" w:cs="Times New Roman"/>
          <w:b/>
          <w:bCs/>
          <w:lang w:eastAsia="ja-JP"/>
        </w:rPr>
        <w:t>TECHNINĖ SPECIFIKACIJA</w:t>
      </w:r>
    </w:p>
    <w:p w14:paraId="44111C9F" w14:textId="77777777" w:rsidR="0044258E" w:rsidRPr="007B512F" w:rsidRDefault="0044258E" w:rsidP="007B512F">
      <w:pPr>
        <w:spacing w:after="0" w:line="276" w:lineRule="auto"/>
        <w:rPr>
          <w:rFonts w:ascii="Times New Roman" w:hAnsi="Times New Roman" w:cs="Times New Roman"/>
          <w:lang w:eastAsia="ja-JP"/>
        </w:rPr>
      </w:pPr>
    </w:p>
    <w:p w14:paraId="1144E0BE" w14:textId="6EE9C3AA" w:rsidR="00F60193" w:rsidRPr="007B512F" w:rsidRDefault="008255AB" w:rsidP="007B512F">
      <w:pPr>
        <w:pBdr>
          <w:top w:val="single" w:sz="8" w:space="1" w:color="auto"/>
        </w:pBdr>
        <w:shd w:val="clear" w:color="auto" w:fill="D5DCE4" w:themeFill="text2" w:themeFillTint="33"/>
        <w:spacing w:after="0" w:line="276" w:lineRule="auto"/>
        <w:rPr>
          <w:rFonts w:ascii="Times New Roman" w:hAnsi="Times New Roman" w:cs="Times New Roman"/>
        </w:rPr>
      </w:pPr>
      <w:r w:rsidRPr="007B512F">
        <w:rPr>
          <w:rFonts w:ascii="Times New Roman" w:hAnsi="Times New Roman" w:cs="Times New Roman"/>
          <w:b/>
          <w:bCs/>
          <w:lang w:eastAsia="ja-JP"/>
        </w:rPr>
        <w:t xml:space="preserve">1. </w:t>
      </w:r>
      <w:r w:rsidR="009868B6" w:rsidRPr="007B512F">
        <w:rPr>
          <w:rFonts w:ascii="Times New Roman" w:hAnsi="Times New Roman" w:cs="Times New Roman"/>
          <w:b/>
          <w:bCs/>
          <w:lang w:eastAsia="ja-JP"/>
        </w:rPr>
        <w:t>PIRKIMO OBJEKTO APRAŠYMAS</w:t>
      </w:r>
    </w:p>
    <w:p w14:paraId="5E584879" w14:textId="695E5FB1" w:rsidR="003F2E98" w:rsidRPr="007B512F" w:rsidRDefault="1649452C" w:rsidP="007B512F">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76" w:lineRule="auto"/>
        <w:jc w:val="both"/>
        <w:rPr>
          <w:rFonts w:ascii="Times New Roman" w:hAnsi="Times New Roman" w:cs="Times New Roman"/>
          <w:color w:val="auto"/>
          <w:sz w:val="22"/>
          <w:szCs w:val="22"/>
          <w:lang w:val="lt-LT"/>
        </w:rPr>
      </w:pPr>
      <w:r w:rsidRPr="007B512F">
        <w:rPr>
          <w:rFonts w:ascii="Times New Roman" w:hAnsi="Times New Roman" w:cs="Times New Roman"/>
          <w:color w:val="auto"/>
          <w:sz w:val="22"/>
          <w:szCs w:val="22"/>
          <w:lang w:val="lt-LT"/>
        </w:rPr>
        <w:t xml:space="preserve">SĄVOKOS  </w:t>
      </w:r>
    </w:p>
    <w:p w14:paraId="64EF69F9" w14:textId="5E63AA09" w:rsidR="005A42BE" w:rsidRPr="007B512F" w:rsidRDefault="000F28CF" w:rsidP="007B512F">
      <w:pPr>
        <w:pStyle w:val="ListParagraph"/>
        <w:numPr>
          <w:ilvl w:val="2"/>
          <w:numId w:val="7"/>
        </w:numPr>
        <w:spacing w:after="0" w:line="276" w:lineRule="auto"/>
        <w:rPr>
          <w:rFonts w:ascii="Times New Roman" w:hAnsi="Times New Roman" w:cs="Times New Roman"/>
          <w:color w:val="auto"/>
          <w:sz w:val="22"/>
          <w:szCs w:val="22"/>
          <w:lang w:val="lt-LT"/>
        </w:rPr>
      </w:pPr>
      <w:r w:rsidRPr="007B512F">
        <w:rPr>
          <w:rFonts w:ascii="Times New Roman" w:hAnsi="Times New Roman" w:cs="Times New Roman"/>
          <w:b/>
          <w:color w:val="auto"/>
          <w:sz w:val="22"/>
          <w:szCs w:val="22"/>
          <w:lang w:val="lt-LT"/>
        </w:rPr>
        <w:t xml:space="preserve">Užsakovas </w:t>
      </w:r>
      <w:r w:rsidR="00806B1D" w:rsidRPr="007B512F">
        <w:rPr>
          <w:rFonts w:ascii="Times New Roman" w:hAnsi="Times New Roman" w:cs="Times New Roman"/>
          <w:color w:val="auto"/>
          <w:sz w:val="22"/>
          <w:szCs w:val="22"/>
          <w:lang w:val="lt-LT"/>
        </w:rPr>
        <w:t>–</w:t>
      </w:r>
      <w:r w:rsidR="005B3A27" w:rsidRPr="007B512F">
        <w:rPr>
          <w:rFonts w:ascii="Times New Roman" w:hAnsi="Times New Roman" w:cs="Times New Roman"/>
          <w:color w:val="auto"/>
          <w:sz w:val="22"/>
          <w:szCs w:val="22"/>
          <w:lang w:val="lt-LT"/>
        </w:rPr>
        <w:t xml:space="preserve"> </w:t>
      </w:r>
      <w:r w:rsidR="003B6ACF" w:rsidRPr="007B512F">
        <w:rPr>
          <w:rFonts w:ascii="Times New Roman" w:hAnsi="Times New Roman" w:cs="Times New Roman"/>
          <w:color w:val="auto"/>
          <w:sz w:val="22"/>
          <w:szCs w:val="22"/>
          <w:lang w:val="lt-LT"/>
        </w:rPr>
        <w:t>AB</w:t>
      </w:r>
      <w:r w:rsidR="005B3A27" w:rsidRPr="007B512F">
        <w:rPr>
          <w:rFonts w:ascii="Times New Roman" w:hAnsi="Times New Roman" w:cs="Times New Roman"/>
          <w:color w:val="auto"/>
          <w:sz w:val="22"/>
          <w:szCs w:val="22"/>
          <w:lang w:val="lt-LT"/>
        </w:rPr>
        <w:t xml:space="preserve"> Lietuvos oro uostai.</w:t>
      </w:r>
      <w:r w:rsidR="00806B1D" w:rsidRPr="007B512F">
        <w:rPr>
          <w:rFonts w:ascii="Times New Roman" w:hAnsi="Times New Roman" w:cs="Times New Roman"/>
          <w:color w:val="auto"/>
          <w:sz w:val="22"/>
          <w:szCs w:val="22"/>
          <w:lang w:val="lt-LT"/>
        </w:rPr>
        <w:t xml:space="preserve"> </w:t>
      </w:r>
    </w:p>
    <w:p w14:paraId="56A323FA" w14:textId="16876B8E" w:rsidR="005A42BE" w:rsidRPr="007B512F" w:rsidRDefault="008C746A" w:rsidP="007B512F">
      <w:pPr>
        <w:pStyle w:val="ListParagraph"/>
        <w:numPr>
          <w:ilvl w:val="2"/>
          <w:numId w:val="7"/>
        </w:numPr>
        <w:spacing w:after="0" w:line="276" w:lineRule="auto"/>
        <w:jc w:val="both"/>
        <w:rPr>
          <w:rFonts w:ascii="Times New Roman" w:hAnsi="Times New Roman" w:cs="Times New Roman"/>
          <w:color w:val="auto"/>
          <w:sz w:val="22"/>
          <w:szCs w:val="22"/>
          <w:lang w:val="lt-LT"/>
        </w:rPr>
      </w:pPr>
      <w:r w:rsidRPr="007B512F">
        <w:rPr>
          <w:rFonts w:ascii="Times New Roman" w:hAnsi="Times New Roman" w:cs="Times New Roman"/>
          <w:b/>
          <w:bCs/>
          <w:color w:val="auto"/>
          <w:sz w:val="22"/>
          <w:szCs w:val="22"/>
          <w:lang w:val="lt-LT"/>
        </w:rPr>
        <w:t>Paslaugų teikėjas</w:t>
      </w:r>
      <w:r w:rsidR="005A42BE" w:rsidRPr="007B512F">
        <w:rPr>
          <w:rFonts w:ascii="Times New Roman" w:hAnsi="Times New Roman" w:cs="Times New Roman"/>
          <w:color w:val="auto"/>
          <w:sz w:val="22"/>
          <w:szCs w:val="22"/>
          <w:lang w:val="lt-LT"/>
        </w:rPr>
        <w:t xml:space="preserve"> – </w:t>
      </w:r>
      <w:r w:rsidR="003D7C73" w:rsidRPr="007B512F">
        <w:rPr>
          <w:rFonts w:ascii="Times New Roman" w:hAnsi="Times New Roman" w:cs="Times New Roman"/>
          <w:color w:val="auto"/>
          <w:sz w:val="22"/>
          <w:szCs w:val="22"/>
          <w:lang w:val="lt-LT"/>
        </w:rPr>
        <w:t>ūkio subjektas – fizinis asmuo, privatusis juridinis asmuo, viešasis juridinis asmuo, kitos organizacijos ir jų padaliniai ar tokių asmenų grupė, su kuriuo Užsakovas sudaro Sutartį.</w:t>
      </w:r>
    </w:p>
    <w:p w14:paraId="0917193D" w14:textId="39E4025B" w:rsidR="003E169F" w:rsidRPr="007B512F" w:rsidRDefault="003E169F" w:rsidP="007B512F">
      <w:pPr>
        <w:pStyle w:val="ListParagraph"/>
        <w:numPr>
          <w:ilvl w:val="2"/>
          <w:numId w:val="7"/>
        </w:numPr>
        <w:spacing w:after="0" w:line="276" w:lineRule="auto"/>
        <w:rPr>
          <w:rFonts w:ascii="Times New Roman" w:hAnsi="Times New Roman" w:cs="Times New Roman"/>
          <w:color w:val="auto"/>
          <w:sz w:val="22"/>
          <w:szCs w:val="22"/>
          <w:lang w:val="lt-LT"/>
        </w:rPr>
      </w:pPr>
      <w:r w:rsidRPr="007B512F">
        <w:rPr>
          <w:rFonts w:ascii="Times New Roman" w:hAnsi="Times New Roman" w:cs="Times New Roman"/>
          <w:b/>
          <w:bCs/>
          <w:color w:val="auto"/>
          <w:sz w:val="22"/>
          <w:szCs w:val="22"/>
          <w:lang w:val="lt-LT"/>
        </w:rPr>
        <w:t xml:space="preserve">Paslaugos </w:t>
      </w:r>
      <w:r w:rsidRPr="007B512F">
        <w:rPr>
          <w:rFonts w:ascii="Times New Roman" w:hAnsi="Times New Roman" w:cs="Times New Roman"/>
          <w:color w:val="auto"/>
          <w:sz w:val="22"/>
          <w:szCs w:val="22"/>
          <w:lang w:val="lt-LT"/>
        </w:rPr>
        <w:t xml:space="preserve">– </w:t>
      </w:r>
      <w:bookmarkStart w:id="0" w:name="_Hlk42778731"/>
      <w:bookmarkStart w:id="1" w:name="_Hlk33011044"/>
      <w:r w:rsidR="00B463E9" w:rsidRPr="007B512F">
        <w:rPr>
          <w:rFonts w:ascii="Times New Roman" w:hAnsi="Times New Roman" w:cs="Times New Roman"/>
          <w:color w:val="auto"/>
          <w:sz w:val="22"/>
          <w:szCs w:val="22"/>
          <w:lang w:val="lt-LT"/>
        </w:rPr>
        <w:t>Verslo, finansų valdymo ir mokestinės konsultacinės ir analizių rengimo paslaugos</w:t>
      </w:r>
      <w:bookmarkEnd w:id="0"/>
      <w:r w:rsidR="00B463E9" w:rsidRPr="007B512F">
        <w:rPr>
          <w:rFonts w:ascii="Times New Roman" w:hAnsi="Times New Roman" w:cs="Times New Roman"/>
          <w:color w:val="auto"/>
          <w:sz w:val="22"/>
          <w:szCs w:val="22"/>
          <w:lang w:val="lt-LT"/>
        </w:rPr>
        <w:t>.</w:t>
      </w:r>
      <w:bookmarkEnd w:id="1"/>
    </w:p>
    <w:p w14:paraId="518DC690" w14:textId="0348AEFA" w:rsidR="00100C13" w:rsidRPr="007B512F" w:rsidRDefault="007310F8" w:rsidP="007B512F">
      <w:pPr>
        <w:pStyle w:val="ListParagraph"/>
        <w:numPr>
          <w:ilvl w:val="2"/>
          <w:numId w:val="7"/>
        </w:numPr>
        <w:spacing w:after="0" w:line="276" w:lineRule="auto"/>
        <w:jc w:val="both"/>
        <w:rPr>
          <w:rFonts w:ascii="Times New Roman" w:hAnsi="Times New Roman" w:cs="Times New Roman"/>
          <w:color w:val="auto"/>
          <w:sz w:val="22"/>
          <w:szCs w:val="22"/>
          <w:lang w:val="lt-LT"/>
        </w:rPr>
      </w:pPr>
      <w:r w:rsidRPr="007B512F">
        <w:rPr>
          <w:rFonts w:ascii="Times New Roman" w:hAnsi="Times New Roman" w:cs="Times New Roman"/>
          <w:b/>
          <w:bCs/>
          <w:color w:val="auto"/>
          <w:sz w:val="22"/>
          <w:szCs w:val="22"/>
          <w:lang w:val="lt-LT"/>
        </w:rPr>
        <w:t xml:space="preserve">Sutartis </w:t>
      </w:r>
      <w:r w:rsidRPr="007B512F">
        <w:rPr>
          <w:rFonts w:ascii="Times New Roman" w:hAnsi="Times New Roman" w:cs="Times New Roman"/>
          <w:color w:val="auto"/>
          <w:sz w:val="22"/>
          <w:szCs w:val="22"/>
          <w:lang w:val="lt-LT"/>
        </w:rPr>
        <w:t xml:space="preserve">– </w:t>
      </w:r>
      <w:r w:rsidR="004360C5" w:rsidRPr="007B512F">
        <w:rPr>
          <w:rFonts w:ascii="Times New Roman" w:hAnsi="Times New Roman" w:cs="Times New Roman"/>
          <w:color w:val="auto"/>
          <w:sz w:val="22"/>
          <w:szCs w:val="22"/>
          <w:lang w:val="lt-LT"/>
        </w:rPr>
        <w:t>Sutartis, sudaroma tarp Paslaugų teikėjo ir Užsakovo dėl Pirkimo objekto.</w:t>
      </w:r>
    </w:p>
    <w:p w14:paraId="07A446BC" w14:textId="1166D72F" w:rsidR="0046330D" w:rsidRPr="007B512F" w:rsidRDefault="0046330D" w:rsidP="007B512F">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76" w:lineRule="auto"/>
        <w:jc w:val="both"/>
        <w:rPr>
          <w:rFonts w:ascii="Times New Roman" w:hAnsi="Times New Roman" w:cs="Times New Roman"/>
          <w:color w:val="auto"/>
          <w:sz w:val="22"/>
          <w:szCs w:val="22"/>
          <w:lang w:val="lt-LT"/>
        </w:rPr>
      </w:pPr>
      <w:r w:rsidRPr="007B512F">
        <w:rPr>
          <w:rFonts w:ascii="Times New Roman" w:hAnsi="Times New Roman" w:cs="Times New Roman"/>
          <w:color w:val="auto"/>
          <w:sz w:val="22"/>
          <w:szCs w:val="22"/>
          <w:lang w:val="lt-LT"/>
        </w:rPr>
        <w:t>PIRKIMO OBJEKTAS</w:t>
      </w:r>
      <w:r w:rsidR="008472FC" w:rsidRPr="007B512F">
        <w:rPr>
          <w:rFonts w:ascii="Times New Roman" w:hAnsi="Times New Roman" w:cs="Times New Roman"/>
          <w:color w:val="auto"/>
          <w:sz w:val="22"/>
          <w:szCs w:val="22"/>
          <w:lang w:val="lt-LT"/>
        </w:rPr>
        <w:t xml:space="preserve"> </w:t>
      </w:r>
      <w:r w:rsidR="00341EDF" w:rsidRPr="007B512F">
        <w:rPr>
          <w:rFonts w:ascii="Times New Roman" w:hAnsi="Times New Roman" w:cs="Times New Roman"/>
          <w:color w:val="auto"/>
          <w:sz w:val="22"/>
          <w:szCs w:val="22"/>
          <w:lang w:val="lt-LT"/>
        </w:rPr>
        <w:t>IR KIEKIAI</w:t>
      </w:r>
    </w:p>
    <w:p w14:paraId="0016E80A" w14:textId="05727495" w:rsidR="00F60193" w:rsidRPr="007B512F" w:rsidRDefault="003963E1" w:rsidP="00853D15">
      <w:pPr>
        <w:pStyle w:val="ListParagraph"/>
        <w:numPr>
          <w:ilvl w:val="2"/>
          <w:numId w:val="7"/>
        </w:numPr>
        <w:spacing w:line="276" w:lineRule="auto"/>
        <w:jc w:val="both"/>
        <w:rPr>
          <w:rFonts w:ascii="Times New Roman" w:hAnsi="Times New Roman" w:cs="Times New Roman"/>
          <w:color w:val="auto"/>
          <w:sz w:val="22"/>
          <w:szCs w:val="22"/>
          <w:lang w:val="lt-LT"/>
        </w:rPr>
      </w:pPr>
      <w:r w:rsidRPr="007B512F">
        <w:rPr>
          <w:rFonts w:ascii="Times New Roman" w:hAnsi="Times New Roman" w:cs="Times New Roman"/>
          <w:b/>
          <w:bCs/>
          <w:color w:val="auto"/>
          <w:sz w:val="22"/>
          <w:szCs w:val="22"/>
          <w:lang w:val="lt-LT"/>
        </w:rPr>
        <w:t>Pirkimo objektas</w:t>
      </w:r>
      <w:r w:rsidRPr="007B512F">
        <w:rPr>
          <w:rFonts w:ascii="Times New Roman" w:hAnsi="Times New Roman" w:cs="Times New Roman"/>
          <w:color w:val="auto"/>
          <w:sz w:val="22"/>
          <w:szCs w:val="22"/>
          <w:lang w:val="lt-LT"/>
        </w:rPr>
        <w:t xml:space="preserve"> </w:t>
      </w:r>
      <w:r w:rsidR="00E275EF" w:rsidRPr="007B512F">
        <w:rPr>
          <w:rFonts w:ascii="Times New Roman" w:hAnsi="Times New Roman" w:cs="Times New Roman"/>
          <w:color w:val="auto"/>
          <w:sz w:val="22"/>
          <w:szCs w:val="22"/>
          <w:lang w:val="lt-LT"/>
        </w:rPr>
        <w:t>–</w:t>
      </w:r>
      <w:r w:rsidR="00B463E9" w:rsidRPr="007B512F">
        <w:rPr>
          <w:rFonts w:ascii="Times New Roman" w:hAnsi="Times New Roman" w:cs="Times New Roman"/>
          <w:color w:val="auto"/>
          <w:sz w:val="22"/>
          <w:szCs w:val="22"/>
          <w:lang w:val="lt-LT"/>
        </w:rPr>
        <w:t xml:space="preserve"> </w:t>
      </w:r>
      <w:r w:rsidR="00B463E9" w:rsidRPr="007B512F">
        <w:rPr>
          <w:rFonts w:ascii="Times New Roman" w:hAnsi="Times New Roman" w:cs="Times New Roman"/>
          <w:bCs/>
          <w:color w:val="auto"/>
          <w:sz w:val="20"/>
          <w:szCs w:val="20"/>
          <w:lang w:val="lt-LT"/>
        </w:rPr>
        <w:t>V</w:t>
      </w:r>
      <w:r w:rsidR="00B463E9" w:rsidRPr="007B512F">
        <w:rPr>
          <w:rFonts w:ascii="Times New Roman" w:hAnsi="Times New Roman" w:cs="Times New Roman"/>
          <w:color w:val="auto"/>
          <w:sz w:val="22"/>
          <w:szCs w:val="22"/>
          <w:lang w:val="lt-LT"/>
        </w:rPr>
        <w:t>erslo</w:t>
      </w:r>
      <w:r w:rsidR="00E275EF" w:rsidRPr="007B512F">
        <w:rPr>
          <w:rFonts w:ascii="Times New Roman" w:hAnsi="Times New Roman" w:cs="Times New Roman"/>
          <w:color w:val="auto"/>
          <w:sz w:val="22"/>
          <w:szCs w:val="22"/>
          <w:lang w:val="lt-LT"/>
        </w:rPr>
        <w:t>,</w:t>
      </w:r>
      <w:r w:rsidR="00B463E9" w:rsidRPr="007B512F">
        <w:rPr>
          <w:rFonts w:ascii="Times New Roman" w:hAnsi="Times New Roman" w:cs="Times New Roman"/>
          <w:color w:val="auto"/>
          <w:sz w:val="22"/>
          <w:szCs w:val="22"/>
          <w:lang w:val="lt-LT"/>
        </w:rPr>
        <w:t xml:space="preserve"> finansų valdymo ir mokestinės konsultacinės bei analizių rengimo paslaugos </w:t>
      </w:r>
      <w:r w:rsidR="00156D75" w:rsidRPr="007B512F">
        <w:rPr>
          <w:rFonts w:ascii="Times New Roman" w:hAnsi="Times New Roman" w:cs="Times New Roman"/>
          <w:color w:val="auto"/>
          <w:sz w:val="22"/>
          <w:szCs w:val="22"/>
          <w:lang w:val="lt-LT"/>
        </w:rPr>
        <w:t xml:space="preserve">(toliau – </w:t>
      </w:r>
      <w:r w:rsidR="00156D75" w:rsidRPr="007B512F">
        <w:rPr>
          <w:rFonts w:ascii="Times New Roman" w:hAnsi="Times New Roman" w:cs="Times New Roman"/>
          <w:b/>
          <w:bCs/>
          <w:color w:val="auto"/>
          <w:sz w:val="22"/>
          <w:szCs w:val="22"/>
          <w:lang w:val="lt-LT"/>
        </w:rPr>
        <w:t>Pirkimo objektas</w:t>
      </w:r>
      <w:r w:rsidR="00156D75" w:rsidRPr="007B512F">
        <w:rPr>
          <w:rFonts w:ascii="Times New Roman" w:hAnsi="Times New Roman" w:cs="Times New Roman"/>
          <w:color w:val="auto"/>
          <w:sz w:val="22"/>
          <w:szCs w:val="22"/>
          <w:lang w:val="lt-LT"/>
        </w:rPr>
        <w:t>).</w:t>
      </w:r>
    </w:p>
    <w:tbl>
      <w:tblPr>
        <w:tblStyle w:val="TableGrid"/>
        <w:tblW w:w="9634" w:type="dxa"/>
        <w:tblLook w:val="04A0" w:firstRow="1" w:lastRow="0" w:firstColumn="1" w:lastColumn="0" w:noHBand="0" w:noVBand="1"/>
      </w:tblPr>
      <w:tblGrid>
        <w:gridCol w:w="988"/>
        <w:gridCol w:w="4252"/>
        <w:gridCol w:w="1985"/>
        <w:gridCol w:w="2409"/>
      </w:tblGrid>
      <w:tr w:rsidR="00B463E9" w:rsidRPr="007B512F" w14:paraId="263CABDD" w14:textId="77777777" w:rsidTr="008D5B09">
        <w:trPr>
          <w:trHeight w:val="263"/>
        </w:trPr>
        <w:tc>
          <w:tcPr>
            <w:tcW w:w="988" w:type="dxa"/>
          </w:tcPr>
          <w:p w14:paraId="6CE914BC" w14:textId="3A1A64B5" w:rsidR="00B463E9" w:rsidRPr="007B512F" w:rsidRDefault="00B463E9" w:rsidP="007B512F">
            <w:pPr>
              <w:spacing w:line="276" w:lineRule="auto"/>
              <w:rPr>
                <w:rFonts w:ascii="Times New Roman" w:hAnsi="Times New Roman" w:cs="Times New Roman"/>
                <w:lang w:eastAsia="ja-JP"/>
              </w:rPr>
            </w:pPr>
            <w:r w:rsidRPr="007B512F">
              <w:rPr>
                <w:rFonts w:ascii="Times New Roman" w:hAnsi="Times New Roman" w:cs="Times New Roman"/>
                <w:lang w:eastAsia="ja-JP"/>
              </w:rPr>
              <w:t>Eil. Nr.</w:t>
            </w:r>
          </w:p>
        </w:tc>
        <w:tc>
          <w:tcPr>
            <w:tcW w:w="4252" w:type="dxa"/>
          </w:tcPr>
          <w:p w14:paraId="44CD5AE9" w14:textId="45A50313" w:rsidR="00B463E9" w:rsidRPr="007B512F" w:rsidRDefault="00B463E9" w:rsidP="007B512F">
            <w:pPr>
              <w:spacing w:after="160" w:line="276" w:lineRule="auto"/>
              <w:rPr>
                <w:rFonts w:ascii="Times New Roman" w:hAnsi="Times New Roman" w:cs="Times New Roman"/>
                <w:lang w:eastAsia="ja-JP"/>
              </w:rPr>
            </w:pPr>
            <w:r w:rsidRPr="007B512F">
              <w:rPr>
                <w:rFonts w:ascii="Times New Roman" w:hAnsi="Times New Roman" w:cs="Times New Roman"/>
                <w:lang w:eastAsia="ja-JP"/>
              </w:rPr>
              <w:t>Paslaugos pavadinimas</w:t>
            </w:r>
          </w:p>
        </w:tc>
        <w:tc>
          <w:tcPr>
            <w:tcW w:w="1985" w:type="dxa"/>
          </w:tcPr>
          <w:p w14:paraId="1525797C" w14:textId="48C240CA" w:rsidR="00B463E9" w:rsidRPr="007B512F" w:rsidRDefault="00B463E9" w:rsidP="007B512F">
            <w:pPr>
              <w:spacing w:line="276" w:lineRule="auto"/>
              <w:rPr>
                <w:rFonts w:ascii="Times New Roman" w:hAnsi="Times New Roman" w:cs="Times New Roman"/>
                <w:lang w:eastAsia="ja-JP"/>
              </w:rPr>
            </w:pPr>
            <w:r w:rsidRPr="007B512F">
              <w:rPr>
                <w:rFonts w:ascii="Times New Roman" w:hAnsi="Times New Roman" w:cs="Times New Roman"/>
                <w:lang w:eastAsia="ja-JP"/>
              </w:rPr>
              <w:t>Maksimalus kiekis*</w:t>
            </w:r>
          </w:p>
        </w:tc>
        <w:tc>
          <w:tcPr>
            <w:tcW w:w="2409" w:type="dxa"/>
          </w:tcPr>
          <w:p w14:paraId="59B23F8B" w14:textId="77F8C4A9" w:rsidR="00B463E9" w:rsidRPr="007B512F" w:rsidRDefault="00B463E9" w:rsidP="007B512F">
            <w:pPr>
              <w:spacing w:line="276" w:lineRule="auto"/>
              <w:rPr>
                <w:rFonts w:ascii="Times New Roman" w:hAnsi="Times New Roman" w:cs="Times New Roman"/>
                <w:lang w:eastAsia="ja-JP"/>
              </w:rPr>
            </w:pPr>
            <w:r w:rsidRPr="007B512F">
              <w:rPr>
                <w:rFonts w:ascii="Times New Roman" w:hAnsi="Times New Roman" w:cs="Times New Roman"/>
                <w:lang w:eastAsia="ja-JP"/>
              </w:rPr>
              <w:t>Mato pavadinimas</w:t>
            </w:r>
          </w:p>
        </w:tc>
      </w:tr>
      <w:tr w:rsidR="00B463E9" w:rsidRPr="007B512F" w14:paraId="7BBF6AAF" w14:textId="77777777" w:rsidTr="008D5B09">
        <w:tc>
          <w:tcPr>
            <w:tcW w:w="988" w:type="dxa"/>
          </w:tcPr>
          <w:p w14:paraId="0099F423" w14:textId="2AEA504F" w:rsidR="00B463E9" w:rsidRPr="007B512F" w:rsidRDefault="00B463E9" w:rsidP="007B512F">
            <w:pPr>
              <w:spacing w:line="276" w:lineRule="auto"/>
              <w:rPr>
                <w:rFonts w:ascii="Times New Roman" w:hAnsi="Times New Roman" w:cs="Times New Roman"/>
                <w:lang w:eastAsia="ja-JP"/>
              </w:rPr>
            </w:pPr>
            <w:r w:rsidRPr="007B512F">
              <w:rPr>
                <w:rFonts w:ascii="Times New Roman" w:hAnsi="Times New Roman" w:cs="Times New Roman"/>
                <w:lang w:eastAsia="ja-JP"/>
              </w:rPr>
              <w:t>1.</w:t>
            </w:r>
          </w:p>
        </w:tc>
        <w:tc>
          <w:tcPr>
            <w:tcW w:w="4252" w:type="dxa"/>
          </w:tcPr>
          <w:p w14:paraId="2D3794B2" w14:textId="65F0C93D" w:rsidR="00B463E9" w:rsidRPr="007B512F" w:rsidRDefault="00B463E9" w:rsidP="007B512F">
            <w:pPr>
              <w:spacing w:line="276" w:lineRule="auto"/>
              <w:rPr>
                <w:rFonts w:ascii="Times New Roman" w:hAnsi="Times New Roman" w:cs="Times New Roman"/>
                <w:lang w:eastAsia="ja-JP"/>
              </w:rPr>
            </w:pPr>
            <w:bookmarkStart w:id="2" w:name="_Hlk33011181"/>
            <w:r w:rsidRPr="007B512F">
              <w:rPr>
                <w:rFonts w:ascii="Times New Roman" w:hAnsi="Times New Roman" w:cs="Times New Roman"/>
                <w:lang w:eastAsia="ja-JP"/>
              </w:rPr>
              <w:t>Verslo, finansų valdymo ir mokestinės konsultacinės bei analizių rengimo paslaugos</w:t>
            </w:r>
            <w:bookmarkEnd w:id="2"/>
          </w:p>
        </w:tc>
        <w:tc>
          <w:tcPr>
            <w:tcW w:w="1985" w:type="dxa"/>
          </w:tcPr>
          <w:p w14:paraId="48502A0F" w14:textId="3DFA4F7E" w:rsidR="00B463E9" w:rsidRPr="007B512F" w:rsidRDefault="00B463E9" w:rsidP="007B512F">
            <w:pPr>
              <w:spacing w:line="276" w:lineRule="auto"/>
              <w:rPr>
                <w:rFonts w:ascii="Times New Roman" w:hAnsi="Times New Roman" w:cs="Times New Roman"/>
                <w:lang w:eastAsia="ja-JP"/>
              </w:rPr>
            </w:pPr>
            <w:r w:rsidRPr="007B512F">
              <w:rPr>
                <w:rFonts w:ascii="Times New Roman" w:hAnsi="Times New Roman" w:cs="Times New Roman"/>
                <w:lang w:eastAsia="ja-JP"/>
              </w:rPr>
              <w:t>6</w:t>
            </w:r>
            <w:r w:rsidR="00A21048" w:rsidRPr="007B512F">
              <w:rPr>
                <w:rFonts w:ascii="Times New Roman" w:hAnsi="Times New Roman" w:cs="Times New Roman"/>
                <w:lang w:eastAsia="ja-JP"/>
              </w:rPr>
              <w:t xml:space="preserve"> </w:t>
            </w:r>
            <w:r w:rsidRPr="007B512F">
              <w:rPr>
                <w:rFonts w:ascii="Times New Roman" w:hAnsi="Times New Roman" w:cs="Times New Roman"/>
                <w:lang w:eastAsia="ja-JP"/>
              </w:rPr>
              <w:t>500*</w:t>
            </w:r>
          </w:p>
        </w:tc>
        <w:tc>
          <w:tcPr>
            <w:tcW w:w="2409" w:type="dxa"/>
          </w:tcPr>
          <w:p w14:paraId="466A6C09" w14:textId="5B72EF86" w:rsidR="00B463E9" w:rsidRPr="007B512F" w:rsidRDefault="00B463E9" w:rsidP="007B512F">
            <w:pPr>
              <w:spacing w:line="276" w:lineRule="auto"/>
              <w:rPr>
                <w:rFonts w:ascii="Times New Roman" w:hAnsi="Times New Roman" w:cs="Times New Roman"/>
                <w:lang w:eastAsia="ja-JP"/>
              </w:rPr>
            </w:pPr>
            <w:r w:rsidRPr="007B512F">
              <w:rPr>
                <w:rFonts w:ascii="Times New Roman" w:hAnsi="Times New Roman" w:cs="Times New Roman"/>
                <w:lang w:eastAsia="ja-JP"/>
              </w:rPr>
              <w:t>valandos</w:t>
            </w:r>
          </w:p>
        </w:tc>
      </w:tr>
    </w:tbl>
    <w:p w14:paraId="37DD6209" w14:textId="0A50DDA1" w:rsidR="008472FC" w:rsidRPr="007B512F" w:rsidRDefault="00B463E9" w:rsidP="007B512F">
      <w:pPr>
        <w:spacing w:line="276" w:lineRule="auto"/>
        <w:rPr>
          <w:rFonts w:ascii="Times New Roman" w:hAnsi="Times New Roman" w:cs="Times New Roman"/>
          <w:sz w:val="20"/>
          <w:szCs w:val="20"/>
        </w:rPr>
      </w:pPr>
      <w:r w:rsidRPr="007B512F">
        <w:rPr>
          <w:rFonts w:ascii="Times New Roman" w:hAnsi="Times New Roman" w:cs="Times New Roman"/>
          <w:i/>
          <w:sz w:val="20"/>
          <w:szCs w:val="20"/>
        </w:rPr>
        <w:t>*Užsakovas gali, bet neįsipareigoja nupirkti viso kiekio per Sutarties galiojimo Laikotarpį.</w:t>
      </w:r>
    </w:p>
    <w:p w14:paraId="37EED44E" w14:textId="77777777" w:rsidR="00537DB8" w:rsidRPr="00537DB8" w:rsidRDefault="00537DB8" w:rsidP="00537DB8">
      <w:pPr>
        <w:pStyle w:val="ListParagraph"/>
        <w:numPr>
          <w:ilvl w:val="0"/>
          <w:numId w:val="12"/>
        </w:numPr>
        <w:tabs>
          <w:tab w:val="left" w:pos="731"/>
        </w:tabs>
        <w:spacing w:after="0" w:line="276" w:lineRule="auto"/>
        <w:jc w:val="both"/>
        <w:rPr>
          <w:rFonts w:ascii="Times New Roman" w:hAnsi="Times New Roman" w:cs="Times New Roman"/>
          <w:vanish/>
          <w:color w:val="auto"/>
          <w:sz w:val="22"/>
          <w:szCs w:val="22"/>
          <w:lang w:val="lt-LT"/>
        </w:rPr>
      </w:pPr>
    </w:p>
    <w:p w14:paraId="7EB07AF7" w14:textId="77777777" w:rsidR="00537DB8" w:rsidRPr="00537DB8" w:rsidRDefault="00537DB8" w:rsidP="00537DB8">
      <w:pPr>
        <w:pStyle w:val="ListParagraph"/>
        <w:numPr>
          <w:ilvl w:val="1"/>
          <w:numId w:val="12"/>
        </w:numPr>
        <w:tabs>
          <w:tab w:val="left" w:pos="731"/>
        </w:tabs>
        <w:spacing w:after="0" w:line="276" w:lineRule="auto"/>
        <w:jc w:val="both"/>
        <w:rPr>
          <w:rFonts w:ascii="Times New Roman" w:hAnsi="Times New Roman" w:cs="Times New Roman"/>
          <w:vanish/>
          <w:color w:val="auto"/>
          <w:sz w:val="22"/>
          <w:szCs w:val="22"/>
          <w:lang w:val="lt-LT"/>
        </w:rPr>
      </w:pPr>
    </w:p>
    <w:p w14:paraId="33AE69B5" w14:textId="77777777" w:rsidR="00537DB8" w:rsidRPr="00537DB8" w:rsidRDefault="00537DB8" w:rsidP="00537DB8">
      <w:pPr>
        <w:pStyle w:val="ListParagraph"/>
        <w:numPr>
          <w:ilvl w:val="1"/>
          <w:numId w:val="12"/>
        </w:numPr>
        <w:tabs>
          <w:tab w:val="left" w:pos="731"/>
        </w:tabs>
        <w:spacing w:after="0" w:line="276" w:lineRule="auto"/>
        <w:jc w:val="both"/>
        <w:rPr>
          <w:rFonts w:ascii="Times New Roman" w:hAnsi="Times New Roman" w:cs="Times New Roman"/>
          <w:vanish/>
          <w:color w:val="auto"/>
          <w:sz w:val="22"/>
          <w:szCs w:val="22"/>
          <w:lang w:val="lt-LT"/>
        </w:rPr>
      </w:pPr>
    </w:p>
    <w:p w14:paraId="1445B3B7" w14:textId="77777777" w:rsidR="00537DB8" w:rsidRPr="00537DB8" w:rsidRDefault="00537DB8" w:rsidP="00537DB8">
      <w:pPr>
        <w:pStyle w:val="ListParagraph"/>
        <w:numPr>
          <w:ilvl w:val="2"/>
          <w:numId w:val="12"/>
        </w:numPr>
        <w:tabs>
          <w:tab w:val="left" w:pos="731"/>
        </w:tabs>
        <w:spacing w:after="0" w:line="276" w:lineRule="auto"/>
        <w:jc w:val="both"/>
        <w:rPr>
          <w:rFonts w:ascii="Times New Roman" w:hAnsi="Times New Roman" w:cs="Times New Roman"/>
          <w:vanish/>
          <w:color w:val="auto"/>
          <w:sz w:val="22"/>
          <w:szCs w:val="22"/>
          <w:lang w:val="lt-LT"/>
        </w:rPr>
      </w:pPr>
    </w:p>
    <w:p w14:paraId="47D747EF" w14:textId="451A1288" w:rsidR="005B6FF4" w:rsidRPr="007B512F" w:rsidRDefault="00A01ADB" w:rsidP="00EB3D55">
      <w:pPr>
        <w:pStyle w:val="ListParagraph"/>
        <w:numPr>
          <w:ilvl w:val="2"/>
          <w:numId w:val="12"/>
        </w:numPr>
        <w:tabs>
          <w:tab w:val="left" w:pos="731"/>
        </w:tabs>
        <w:spacing w:after="0" w:line="276" w:lineRule="auto"/>
        <w:jc w:val="both"/>
        <w:rPr>
          <w:rFonts w:ascii="Times New Roman" w:hAnsi="Times New Roman" w:cs="Times New Roman"/>
          <w:color w:val="auto"/>
          <w:sz w:val="20"/>
          <w:szCs w:val="20"/>
          <w:lang w:val="lt-LT"/>
        </w:rPr>
      </w:pPr>
      <w:r w:rsidRPr="007B512F">
        <w:rPr>
          <w:rFonts w:ascii="Times New Roman" w:hAnsi="Times New Roman" w:cs="Times New Roman"/>
          <w:color w:val="auto"/>
          <w:sz w:val="22"/>
          <w:szCs w:val="22"/>
          <w:lang w:val="lt-LT"/>
        </w:rPr>
        <w:t>Užsakovas planuojamas įsigyti Paslaugas detalizuos atskirais pavedimais (užsakymais), pateikdamas Paslaugų teikėjui konkrečių Paslaugų vykdymo užsakymą, tačiau numatoma, kad per tris metus užsakymai sudarys maksimaliai 6 500 valandų.</w:t>
      </w:r>
    </w:p>
    <w:p w14:paraId="40358DDC" w14:textId="43D5E596" w:rsidR="005B6FF4" w:rsidRPr="007B512F" w:rsidRDefault="005B6FF4" w:rsidP="00EB3D55">
      <w:pPr>
        <w:pStyle w:val="ListParagraph"/>
        <w:numPr>
          <w:ilvl w:val="2"/>
          <w:numId w:val="12"/>
        </w:numPr>
        <w:tabs>
          <w:tab w:val="left" w:pos="731"/>
        </w:tabs>
        <w:spacing w:after="0" w:line="276" w:lineRule="auto"/>
        <w:jc w:val="both"/>
        <w:rPr>
          <w:rFonts w:ascii="Times New Roman" w:hAnsi="Times New Roman" w:cs="Times New Roman"/>
          <w:color w:val="auto"/>
          <w:sz w:val="22"/>
          <w:szCs w:val="22"/>
          <w:lang w:val="lt-LT"/>
        </w:rPr>
      </w:pPr>
      <w:r w:rsidRPr="007B512F">
        <w:rPr>
          <w:rFonts w:ascii="Times New Roman" w:hAnsi="Times New Roman" w:cs="Times New Roman"/>
          <w:color w:val="auto"/>
          <w:sz w:val="22"/>
          <w:szCs w:val="22"/>
          <w:lang w:val="lt-LT"/>
        </w:rPr>
        <w:t>Paslaugų kaina yra apskaičiuojama Paslaugas teikiančių specialistų laiko sąnaudas, skirtas Užsakovo pavedimui vykdyti, dauginant iš valandinio Paslaugų teikėjo įkainio.</w:t>
      </w:r>
    </w:p>
    <w:p w14:paraId="4CA7109F" w14:textId="13A56FD0" w:rsidR="005B6FF4" w:rsidRPr="007B512F" w:rsidRDefault="005B6FF4" w:rsidP="00EB3D55">
      <w:pPr>
        <w:pStyle w:val="ListParagraph"/>
        <w:numPr>
          <w:ilvl w:val="2"/>
          <w:numId w:val="12"/>
        </w:numPr>
        <w:tabs>
          <w:tab w:val="left" w:pos="731"/>
        </w:tabs>
        <w:spacing w:after="0" w:line="276" w:lineRule="auto"/>
        <w:jc w:val="both"/>
        <w:rPr>
          <w:rFonts w:ascii="Times New Roman" w:hAnsi="Times New Roman" w:cs="Times New Roman"/>
          <w:b/>
          <w:bCs/>
          <w:color w:val="auto"/>
          <w:sz w:val="22"/>
          <w:szCs w:val="22"/>
          <w:lang w:val="lt-LT"/>
        </w:rPr>
      </w:pPr>
      <w:r w:rsidRPr="007B512F">
        <w:rPr>
          <w:rFonts w:ascii="Times New Roman" w:hAnsi="Times New Roman" w:cs="Times New Roman"/>
          <w:b/>
          <w:bCs/>
          <w:color w:val="auto"/>
          <w:sz w:val="22"/>
          <w:szCs w:val="22"/>
          <w:lang w:val="lt-LT"/>
        </w:rPr>
        <w:t>Verslo, finansų valdymo ir mokestinės konsultaci</w:t>
      </w:r>
      <w:r w:rsidR="00F07462" w:rsidRPr="007B512F">
        <w:rPr>
          <w:rFonts w:ascii="Times New Roman" w:hAnsi="Times New Roman" w:cs="Times New Roman"/>
          <w:b/>
          <w:bCs/>
          <w:color w:val="auto"/>
          <w:sz w:val="22"/>
          <w:szCs w:val="22"/>
          <w:lang w:val="lt-LT"/>
        </w:rPr>
        <w:t>nės</w:t>
      </w:r>
      <w:r w:rsidRPr="007B512F">
        <w:rPr>
          <w:rFonts w:ascii="Times New Roman" w:hAnsi="Times New Roman" w:cs="Times New Roman"/>
          <w:b/>
          <w:bCs/>
          <w:color w:val="auto"/>
          <w:sz w:val="22"/>
          <w:szCs w:val="22"/>
          <w:lang w:val="lt-LT"/>
        </w:rPr>
        <w:t xml:space="preserve"> </w:t>
      </w:r>
      <w:r w:rsidR="00F07462" w:rsidRPr="007B512F">
        <w:rPr>
          <w:rFonts w:ascii="Times New Roman" w:hAnsi="Times New Roman" w:cs="Times New Roman"/>
          <w:b/>
          <w:bCs/>
          <w:color w:val="auto"/>
          <w:sz w:val="22"/>
          <w:szCs w:val="22"/>
          <w:lang w:val="lt-LT"/>
        </w:rPr>
        <w:t>bei</w:t>
      </w:r>
      <w:r w:rsidRPr="007B512F">
        <w:rPr>
          <w:rFonts w:ascii="Times New Roman" w:hAnsi="Times New Roman" w:cs="Times New Roman"/>
          <w:b/>
          <w:bCs/>
          <w:color w:val="auto"/>
          <w:sz w:val="22"/>
          <w:szCs w:val="22"/>
          <w:lang w:val="lt-LT"/>
        </w:rPr>
        <w:t xml:space="preserve"> analizių rengimo paslaugos turi apimti bet neapsiriboti šiomis paslaugomis:</w:t>
      </w:r>
    </w:p>
    <w:p w14:paraId="6CE7C31F" w14:textId="70A5B29E" w:rsidR="00C04E60" w:rsidRPr="007B512F" w:rsidRDefault="00C04E60" w:rsidP="00EB3D55">
      <w:pPr>
        <w:pStyle w:val="ListParagraph"/>
        <w:numPr>
          <w:ilvl w:val="3"/>
          <w:numId w:val="12"/>
        </w:numPr>
        <w:tabs>
          <w:tab w:val="left" w:pos="731"/>
        </w:tabs>
        <w:spacing w:after="0" w:line="276" w:lineRule="auto"/>
        <w:jc w:val="both"/>
        <w:rPr>
          <w:rFonts w:ascii="Times New Roman" w:hAnsi="Times New Roman" w:cs="Times New Roman"/>
          <w:color w:val="auto"/>
          <w:sz w:val="22"/>
          <w:szCs w:val="22"/>
          <w:lang w:val="lt-LT"/>
        </w:rPr>
      </w:pPr>
      <w:r w:rsidRPr="007B512F">
        <w:rPr>
          <w:rFonts w:ascii="Times New Roman" w:hAnsi="Times New Roman" w:cs="Times New Roman"/>
          <w:color w:val="auto"/>
          <w:sz w:val="22"/>
          <w:szCs w:val="22"/>
          <w:lang w:val="lt-LT"/>
        </w:rPr>
        <w:t>Konsultaci</w:t>
      </w:r>
      <w:r w:rsidR="00E7410F" w:rsidRPr="007B512F">
        <w:rPr>
          <w:rFonts w:ascii="Times New Roman" w:hAnsi="Times New Roman" w:cs="Times New Roman"/>
          <w:color w:val="auto"/>
          <w:sz w:val="22"/>
          <w:szCs w:val="22"/>
          <w:lang w:val="lt-LT"/>
        </w:rPr>
        <w:t>jos</w:t>
      </w:r>
      <w:r w:rsidRPr="007B512F">
        <w:rPr>
          <w:rFonts w:ascii="Times New Roman" w:hAnsi="Times New Roman" w:cs="Times New Roman"/>
          <w:color w:val="auto"/>
          <w:sz w:val="22"/>
          <w:szCs w:val="22"/>
          <w:lang w:val="lt-LT"/>
        </w:rPr>
        <w:t>,</w:t>
      </w:r>
      <w:r w:rsidR="00E7410F" w:rsidRPr="007B512F">
        <w:rPr>
          <w:rFonts w:ascii="Times New Roman" w:hAnsi="Times New Roman" w:cs="Times New Roman"/>
          <w:color w:val="auto"/>
          <w:sz w:val="22"/>
          <w:szCs w:val="22"/>
          <w:lang w:val="lt-LT"/>
        </w:rPr>
        <w:t xml:space="preserve"> </w:t>
      </w:r>
      <w:r w:rsidRPr="007B512F">
        <w:rPr>
          <w:rFonts w:ascii="Times New Roman" w:hAnsi="Times New Roman" w:cs="Times New Roman"/>
          <w:color w:val="auto"/>
          <w:sz w:val="22"/>
          <w:szCs w:val="22"/>
          <w:lang w:val="lt-LT"/>
        </w:rPr>
        <w:t>susijusios su finansinės apskaitos tvarkymu pagal Europos Sąjungoje taikomus Tarptautinius apskaitos standartus (TAS), mokesčių apskaičiavimu, deklaravimu ir kitais su mokesčiais susijusiais klausimais.</w:t>
      </w:r>
    </w:p>
    <w:p w14:paraId="61F92B9A" w14:textId="07A0966B" w:rsidR="00E7410F" w:rsidRPr="007B512F" w:rsidRDefault="00C04E60" w:rsidP="00EB3D55">
      <w:pPr>
        <w:pStyle w:val="ListParagraph"/>
        <w:numPr>
          <w:ilvl w:val="3"/>
          <w:numId w:val="12"/>
        </w:numPr>
        <w:tabs>
          <w:tab w:val="left" w:pos="731"/>
        </w:tabs>
        <w:spacing w:after="0" w:line="276" w:lineRule="auto"/>
        <w:jc w:val="both"/>
        <w:rPr>
          <w:rFonts w:ascii="Times New Roman" w:hAnsi="Times New Roman" w:cs="Times New Roman"/>
          <w:color w:val="auto"/>
          <w:sz w:val="22"/>
          <w:szCs w:val="22"/>
          <w:lang w:val="lt-LT"/>
        </w:rPr>
      </w:pPr>
      <w:r w:rsidRPr="007B512F">
        <w:rPr>
          <w:rFonts w:ascii="Times New Roman" w:hAnsi="Times New Roman" w:cs="Times New Roman"/>
          <w:color w:val="auto"/>
          <w:sz w:val="22"/>
          <w:szCs w:val="22"/>
          <w:lang w:val="lt-LT"/>
        </w:rPr>
        <w:t>Konsultaci</w:t>
      </w:r>
      <w:r w:rsidR="00E7410F" w:rsidRPr="007B512F">
        <w:rPr>
          <w:rFonts w:ascii="Times New Roman" w:hAnsi="Times New Roman" w:cs="Times New Roman"/>
          <w:color w:val="auto"/>
          <w:sz w:val="22"/>
          <w:szCs w:val="22"/>
          <w:lang w:val="lt-LT"/>
        </w:rPr>
        <w:t>jos</w:t>
      </w:r>
      <w:r w:rsidRPr="007B512F">
        <w:rPr>
          <w:rFonts w:ascii="Times New Roman" w:hAnsi="Times New Roman" w:cs="Times New Roman"/>
          <w:color w:val="auto"/>
          <w:sz w:val="22"/>
          <w:szCs w:val="22"/>
          <w:lang w:val="lt-LT"/>
        </w:rPr>
        <w:t xml:space="preserve">, susijusios su finansinių ataskaitų, rengiamų pagal </w:t>
      </w:r>
      <w:r w:rsidR="00865FA5">
        <w:rPr>
          <w:rFonts w:ascii="Times New Roman" w:hAnsi="Times New Roman" w:cs="Times New Roman"/>
          <w:color w:val="auto"/>
          <w:sz w:val="22"/>
          <w:szCs w:val="22"/>
          <w:lang w:val="lt-LT"/>
        </w:rPr>
        <w:t>TAS</w:t>
      </w:r>
      <w:r w:rsidRPr="007B512F">
        <w:rPr>
          <w:rFonts w:ascii="Times New Roman" w:hAnsi="Times New Roman" w:cs="Times New Roman"/>
          <w:color w:val="auto"/>
          <w:sz w:val="22"/>
          <w:szCs w:val="22"/>
          <w:lang w:val="lt-LT"/>
        </w:rPr>
        <w:t>, parengimu, audito klausimų nagrinėjimu bei Užsakovo atstovavimu.</w:t>
      </w:r>
    </w:p>
    <w:p w14:paraId="4762E0B6" w14:textId="1FA4D842" w:rsidR="00E7410F" w:rsidRDefault="00E7410F" w:rsidP="00EB3D55">
      <w:pPr>
        <w:pStyle w:val="ListParagraph"/>
        <w:numPr>
          <w:ilvl w:val="3"/>
          <w:numId w:val="12"/>
        </w:numPr>
        <w:tabs>
          <w:tab w:val="left" w:pos="731"/>
        </w:tabs>
        <w:spacing w:after="0" w:line="276" w:lineRule="auto"/>
        <w:jc w:val="both"/>
        <w:rPr>
          <w:rFonts w:ascii="Times New Roman" w:hAnsi="Times New Roman" w:cs="Times New Roman"/>
          <w:color w:val="auto"/>
          <w:sz w:val="22"/>
          <w:szCs w:val="22"/>
          <w:lang w:val="lt-LT"/>
        </w:rPr>
      </w:pPr>
      <w:r w:rsidRPr="007B512F">
        <w:rPr>
          <w:rFonts w:ascii="Times New Roman" w:hAnsi="Times New Roman" w:cs="Times New Roman"/>
          <w:color w:val="auto"/>
          <w:sz w:val="22"/>
          <w:szCs w:val="22"/>
          <w:lang w:val="lt-LT"/>
        </w:rPr>
        <w:t>Konsultacijos ir analizė, susijusi su mokestinių lengvatų taikymu, vertinimu bei taikymo praktikos galimybėmis.</w:t>
      </w:r>
    </w:p>
    <w:p w14:paraId="2ED73CDB" w14:textId="12467A2C" w:rsidR="00E87533" w:rsidRPr="00E87533" w:rsidRDefault="00E87533" w:rsidP="00EB3D55">
      <w:pPr>
        <w:pStyle w:val="ListParagraph"/>
        <w:numPr>
          <w:ilvl w:val="3"/>
          <w:numId w:val="12"/>
        </w:numPr>
        <w:tabs>
          <w:tab w:val="left" w:pos="731"/>
        </w:tabs>
        <w:spacing w:after="0" w:line="276"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Konsultacijos susijusios su darbo užmokesčio ir susijusių mokesčių apskaičiavimu, deklaravimu </w:t>
      </w:r>
      <w:r w:rsidRPr="00E87533">
        <w:rPr>
          <w:rFonts w:ascii="Times New Roman" w:hAnsi="Times New Roman" w:cs="Times New Roman"/>
          <w:color w:val="auto"/>
          <w:sz w:val="22"/>
          <w:szCs w:val="22"/>
          <w:lang w:val="lt-LT"/>
        </w:rPr>
        <w:t>vertinant atitiktį teisės aktams ir gerosioms praktikoms</w:t>
      </w:r>
    </w:p>
    <w:p w14:paraId="53EF05D0" w14:textId="77777777" w:rsidR="00500196" w:rsidRPr="00E87533" w:rsidRDefault="00500196" w:rsidP="00EB3D55">
      <w:pPr>
        <w:pStyle w:val="ListParagraph"/>
        <w:numPr>
          <w:ilvl w:val="3"/>
          <w:numId w:val="12"/>
        </w:numPr>
        <w:tabs>
          <w:tab w:val="left" w:pos="731"/>
        </w:tabs>
        <w:spacing w:after="0" w:line="276" w:lineRule="auto"/>
        <w:jc w:val="both"/>
        <w:rPr>
          <w:rFonts w:ascii="Times New Roman" w:hAnsi="Times New Roman" w:cs="Times New Roman"/>
          <w:color w:val="auto"/>
          <w:sz w:val="22"/>
          <w:szCs w:val="22"/>
          <w:lang w:val="lt-LT"/>
        </w:rPr>
      </w:pPr>
      <w:r w:rsidRPr="00E87533">
        <w:rPr>
          <w:rFonts w:ascii="Times New Roman" w:hAnsi="Times New Roman" w:cs="Times New Roman"/>
          <w:color w:val="auto"/>
          <w:sz w:val="22"/>
          <w:szCs w:val="22"/>
          <w:lang w:val="lt-LT"/>
        </w:rPr>
        <w:t>Konsultacijos dėl sutarčių peržiūros mokesčių ir finansinės apskaitos požiūriu, įvertinant finansinės apskaitos ir mokestines pasekmes bei rizikas.</w:t>
      </w:r>
    </w:p>
    <w:p w14:paraId="3ECA9A47" w14:textId="36B73E65" w:rsidR="00500196" w:rsidRPr="00E87533" w:rsidRDefault="00500196" w:rsidP="00EB3D55">
      <w:pPr>
        <w:pStyle w:val="ListParagraph"/>
        <w:numPr>
          <w:ilvl w:val="3"/>
          <w:numId w:val="12"/>
        </w:numPr>
        <w:tabs>
          <w:tab w:val="left" w:pos="731"/>
        </w:tabs>
        <w:spacing w:after="0" w:line="276" w:lineRule="auto"/>
        <w:jc w:val="both"/>
        <w:rPr>
          <w:rFonts w:ascii="Times New Roman" w:hAnsi="Times New Roman" w:cs="Times New Roman"/>
          <w:color w:val="auto"/>
          <w:sz w:val="22"/>
          <w:szCs w:val="22"/>
          <w:lang w:val="lt-LT"/>
        </w:rPr>
      </w:pPr>
      <w:r w:rsidRPr="00E87533">
        <w:rPr>
          <w:rFonts w:ascii="Times New Roman" w:hAnsi="Times New Roman" w:cs="Times New Roman"/>
          <w:color w:val="auto"/>
          <w:sz w:val="22"/>
          <w:szCs w:val="22"/>
          <w:lang w:val="lt-LT"/>
        </w:rPr>
        <w:t>Dalyvavimas rengiant sutarčių projektus, užtikrinant, kad sutarties sąlygos būtų suderintos su geriausiomis taikomomis praktikomis bei įvertinant finansinės apskaitos ir mokestines pasekmes.</w:t>
      </w:r>
    </w:p>
    <w:p w14:paraId="4F9F919D" w14:textId="77777777" w:rsidR="00E87533" w:rsidRDefault="0022457A" w:rsidP="00EB3D55">
      <w:pPr>
        <w:pStyle w:val="ListParagraph"/>
        <w:numPr>
          <w:ilvl w:val="3"/>
          <w:numId w:val="12"/>
        </w:numPr>
        <w:tabs>
          <w:tab w:val="left" w:pos="731"/>
        </w:tabs>
        <w:spacing w:after="0" w:line="276" w:lineRule="auto"/>
        <w:jc w:val="both"/>
        <w:rPr>
          <w:rFonts w:ascii="Times New Roman" w:hAnsi="Times New Roman" w:cs="Times New Roman"/>
          <w:color w:val="auto"/>
          <w:sz w:val="22"/>
          <w:szCs w:val="22"/>
          <w:lang w:val="lt-LT"/>
        </w:rPr>
      </w:pPr>
      <w:r w:rsidRPr="00E87533">
        <w:rPr>
          <w:rFonts w:ascii="Times New Roman" w:hAnsi="Times New Roman" w:cs="Times New Roman"/>
          <w:color w:val="auto"/>
          <w:sz w:val="22"/>
          <w:szCs w:val="22"/>
          <w:lang w:val="lt-LT"/>
        </w:rPr>
        <w:t>Oficialių paklausimų mokesčių administratoriui ir kitoms institucijoms rengimas bei, esant poreikiui, dalyvavimas derybose su šiomis institucijomis.</w:t>
      </w:r>
    </w:p>
    <w:p w14:paraId="522A447D" w14:textId="77777777" w:rsidR="00E87533" w:rsidRDefault="00B83465" w:rsidP="00EB3D55">
      <w:pPr>
        <w:pStyle w:val="ListParagraph"/>
        <w:numPr>
          <w:ilvl w:val="3"/>
          <w:numId w:val="12"/>
        </w:numPr>
        <w:tabs>
          <w:tab w:val="left" w:pos="731"/>
        </w:tabs>
        <w:spacing w:after="0" w:line="276" w:lineRule="auto"/>
        <w:jc w:val="both"/>
        <w:rPr>
          <w:rFonts w:ascii="Times New Roman" w:hAnsi="Times New Roman" w:cs="Times New Roman"/>
          <w:color w:val="auto"/>
          <w:sz w:val="22"/>
          <w:szCs w:val="22"/>
          <w:lang w:val="lt-LT"/>
        </w:rPr>
      </w:pPr>
      <w:r w:rsidRPr="00E87533">
        <w:rPr>
          <w:rFonts w:ascii="Times New Roman" w:hAnsi="Times New Roman" w:cs="Times New Roman"/>
          <w:color w:val="auto"/>
          <w:sz w:val="22"/>
          <w:szCs w:val="22"/>
          <w:lang w:val="lt-LT"/>
        </w:rPr>
        <w:t>Konsultacinės paslaugos, susijusios su Užsakovo atstovavimu mokestinių tyrimų, patikrinimų, priešpriešinių patikrinimų bei bet kuriame mokestinių ginčų etape, įskaitant atsiliepimų, raštų, skundų rengimą ir atstovavimą posėdžiuose bei susitikimuose.</w:t>
      </w:r>
    </w:p>
    <w:p w14:paraId="63D2B2CD" w14:textId="6654E2B9" w:rsidR="00E87533" w:rsidRPr="006F37F5" w:rsidRDefault="009E5402" w:rsidP="00EB3D55">
      <w:pPr>
        <w:pStyle w:val="ListParagraph"/>
        <w:numPr>
          <w:ilvl w:val="3"/>
          <w:numId w:val="12"/>
        </w:numPr>
        <w:tabs>
          <w:tab w:val="left" w:pos="731"/>
        </w:tabs>
        <w:spacing w:after="0" w:line="276" w:lineRule="auto"/>
        <w:jc w:val="both"/>
        <w:rPr>
          <w:rFonts w:ascii="Times New Roman" w:hAnsi="Times New Roman" w:cs="Times New Roman"/>
          <w:color w:val="auto"/>
          <w:sz w:val="22"/>
          <w:szCs w:val="22"/>
          <w:lang w:val="lt-LT"/>
        </w:rPr>
      </w:pPr>
      <w:r w:rsidRPr="00E87533">
        <w:rPr>
          <w:rFonts w:ascii="Times New Roman" w:hAnsi="Times New Roman" w:cs="Times New Roman"/>
          <w:color w:val="auto"/>
          <w:sz w:val="22"/>
          <w:szCs w:val="22"/>
          <w:lang w:val="lt-LT"/>
        </w:rPr>
        <w:t>P</w:t>
      </w:r>
      <w:r w:rsidR="005B6FF4" w:rsidRPr="00E87533">
        <w:rPr>
          <w:rFonts w:ascii="Times New Roman" w:hAnsi="Times New Roman" w:cs="Times New Roman"/>
          <w:color w:val="auto"/>
          <w:sz w:val="22"/>
          <w:szCs w:val="22"/>
          <w:lang w:val="lt-LT"/>
        </w:rPr>
        <w:t>aslaugų įkainių nustatymo</w:t>
      </w:r>
      <w:r w:rsidR="00236790" w:rsidRPr="00E87533">
        <w:rPr>
          <w:rFonts w:ascii="Times New Roman" w:hAnsi="Times New Roman" w:cs="Times New Roman"/>
          <w:color w:val="auto"/>
          <w:sz w:val="22"/>
          <w:szCs w:val="22"/>
          <w:lang w:val="lt-LT"/>
        </w:rPr>
        <w:t xml:space="preserve"> </w:t>
      </w:r>
      <w:r w:rsidR="005B6FF4" w:rsidRPr="00E87533">
        <w:rPr>
          <w:rFonts w:ascii="Times New Roman" w:hAnsi="Times New Roman" w:cs="Times New Roman"/>
          <w:color w:val="auto"/>
          <w:sz w:val="22"/>
          <w:szCs w:val="22"/>
          <w:lang w:val="lt-LT"/>
        </w:rPr>
        <w:t>metodikos parengimo ir įgyvendinimo</w:t>
      </w:r>
      <w:r w:rsidR="00236790" w:rsidRPr="00E87533">
        <w:rPr>
          <w:rFonts w:ascii="Times New Roman" w:hAnsi="Times New Roman" w:cs="Times New Roman"/>
          <w:color w:val="auto"/>
          <w:sz w:val="22"/>
          <w:szCs w:val="22"/>
          <w:lang w:val="lt-LT"/>
        </w:rPr>
        <w:t xml:space="preserve"> </w:t>
      </w:r>
      <w:r w:rsidR="005B6FF4" w:rsidRPr="00E87533">
        <w:rPr>
          <w:rFonts w:ascii="Times New Roman" w:hAnsi="Times New Roman" w:cs="Times New Roman"/>
          <w:color w:val="auto"/>
          <w:sz w:val="22"/>
          <w:szCs w:val="22"/>
          <w:lang w:val="lt-LT"/>
        </w:rPr>
        <w:t>konsultacinės paslaugos</w:t>
      </w:r>
      <w:r w:rsidR="002673C6" w:rsidRPr="00E87533">
        <w:rPr>
          <w:rFonts w:ascii="Times New Roman" w:hAnsi="Times New Roman" w:cs="Times New Roman"/>
          <w:color w:val="auto"/>
          <w:sz w:val="22"/>
          <w:szCs w:val="22"/>
          <w:lang w:val="lt-LT"/>
        </w:rPr>
        <w:t>.</w:t>
      </w:r>
    </w:p>
    <w:p w14:paraId="1820ABFF" w14:textId="77777777" w:rsidR="00E87533" w:rsidRDefault="009E5402" w:rsidP="00EB3D55">
      <w:pPr>
        <w:pStyle w:val="ListParagraph"/>
        <w:numPr>
          <w:ilvl w:val="3"/>
          <w:numId w:val="12"/>
        </w:numPr>
        <w:tabs>
          <w:tab w:val="left" w:pos="731"/>
          <w:tab w:val="left" w:pos="851"/>
        </w:tabs>
        <w:spacing w:after="0" w:line="276" w:lineRule="auto"/>
        <w:jc w:val="both"/>
        <w:rPr>
          <w:rFonts w:ascii="Times New Roman" w:hAnsi="Times New Roman" w:cs="Times New Roman"/>
          <w:color w:val="auto"/>
          <w:sz w:val="22"/>
          <w:szCs w:val="22"/>
          <w:lang w:val="lt-LT"/>
        </w:rPr>
      </w:pPr>
      <w:r w:rsidRPr="00E87533">
        <w:rPr>
          <w:rFonts w:ascii="Times New Roman" w:hAnsi="Times New Roman" w:cs="Times New Roman"/>
          <w:color w:val="auto"/>
          <w:sz w:val="22"/>
          <w:szCs w:val="22"/>
          <w:lang w:val="lt-LT"/>
        </w:rPr>
        <w:t>Konsultacinės paslaugos dėl vidutinės siektinos nuosavo kapitalo kainos ir svertinių vidutinių kapitalo sąnaudų (WACC) nustatymo ir pagrindimo, skirtų kainų ar tarifų nustatymui.</w:t>
      </w:r>
    </w:p>
    <w:p w14:paraId="2E75648C" w14:textId="77777777" w:rsidR="00E87533" w:rsidRPr="00E87533" w:rsidRDefault="0035228A" w:rsidP="00EB3D55">
      <w:pPr>
        <w:pStyle w:val="ListParagraph"/>
        <w:numPr>
          <w:ilvl w:val="3"/>
          <w:numId w:val="12"/>
        </w:numPr>
        <w:tabs>
          <w:tab w:val="left" w:pos="731"/>
          <w:tab w:val="left" w:pos="851"/>
        </w:tabs>
        <w:spacing w:after="0" w:line="276" w:lineRule="auto"/>
        <w:jc w:val="both"/>
        <w:rPr>
          <w:rFonts w:ascii="Times New Roman" w:hAnsi="Times New Roman" w:cs="Times New Roman"/>
          <w:color w:val="auto"/>
          <w:sz w:val="22"/>
          <w:szCs w:val="22"/>
          <w:lang w:val="lt-LT"/>
        </w:rPr>
      </w:pPr>
      <w:r w:rsidRPr="00E87533">
        <w:rPr>
          <w:rFonts w:ascii="Times New Roman" w:hAnsi="Times New Roman" w:cs="Times New Roman"/>
          <w:color w:val="auto"/>
          <w:sz w:val="22"/>
          <w:szCs w:val="22"/>
          <w:lang w:val="lt-LT"/>
        </w:rPr>
        <w:t>Infrastruktūros plėtros konsultacinės paslaugos, susijusios su investicijų programų įgyvendinimu, projektų pagrindimų rengimu bei verslo planų tikslinimu</w:t>
      </w:r>
      <w:r w:rsidR="002673C6" w:rsidRPr="00E87533">
        <w:rPr>
          <w:rFonts w:ascii="Times New Roman" w:hAnsi="Times New Roman" w:cs="Times New Roman"/>
          <w:color w:val="auto"/>
          <w:sz w:val="22"/>
          <w:szCs w:val="22"/>
          <w:lang w:val="lt-LT"/>
        </w:rPr>
        <w:t>.</w:t>
      </w:r>
    </w:p>
    <w:p w14:paraId="79A77486" w14:textId="08B54DC6" w:rsidR="001D6E08" w:rsidRPr="00E87533" w:rsidRDefault="001D6E08" w:rsidP="00E87533">
      <w:pPr>
        <w:pStyle w:val="ListParagraph"/>
        <w:numPr>
          <w:ilvl w:val="3"/>
          <w:numId w:val="12"/>
        </w:numPr>
        <w:tabs>
          <w:tab w:val="left" w:pos="851"/>
        </w:tabs>
        <w:spacing w:after="0" w:line="276" w:lineRule="auto"/>
        <w:jc w:val="both"/>
        <w:rPr>
          <w:rFonts w:ascii="Times New Roman" w:hAnsi="Times New Roman" w:cs="Times New Roman"/>
          <w:color w:val="auto"/>
          <w:sz w:val="22"/>
          <w:szCs w:val="22"/>
          <w:lang w:val="lt-LT"/>
        </w:rPr>
      </w:pPr>
      <w:r w:rsidRPr="00E87533">
        <w:rPr>
          <w:rFonts w:ascii="Times New Roman" w:hAnsi="Times New Roman" w:cs="Times New Roman"/>
          <w:color w:val="auto"/>
          <w:sz w:val="22"/>
          <w:szCs w:val="22"/>
          <w:lang w:val="lt-LT"/>
        </w:rPr>
        <w:lastRenderedPageBreak/>
        <w:t>Kitų įmonės veiklai ir finansų apskaitai aktualių bei svarbių procesų analizės ir praktinio taikymo klausimais.</w:t>
      </w:r>
    </w:p>
    <w:p w14:paraId="182AE4F5" w14:textId="7EC9098F" w:rsidR="00877680" w:rsidRPr="007B512F" w:rsidRDefault="00737726" w:rsidP="007B512F">
      <w:pPr>
        <w:pStyle w:val="ListParagraph"/>
        <w:numPr>
          <w:ilvl w:val="0"/>
          <w:numId w:val="8"/>
        </w:numPr>
        <w:pBdr>
          <w:top w:val="single" w:sz="8" w:space="1" w:color="auto"/>
        </w:pBdr>
        <w:shd w:val="clear" w:color="auto" w:fill="D5DCE4" w:themeFill="text2" w:themeFillTint="33"/>
        <w:spacing w:before="120" w:after="0" w:line="276" w:lineRule="auto"/>
        <w:rPr>
          <w:rFonts w:ascii="Times New Roman" w:hAnsi="Times New Roman" w:cs="Times New Roman"/>
          <w:b/>
          <w:bCs/>
          <w:color w:val="auto"/>
          <w:sz w:val="22"/>
          <w:szCs w:val="22"/>
          <w:lang w:val="lt-LT"/>
        </w:rPr>
      </w:pPr>
      <w:r w:rsidRPr="007B512F">
        <w:rPr>
          <w:rFonts w:ascii="Times New Roman" w:hAnsi="Times New Roman" w:cs="Times New Roman"/>
          <w:b/>
          <w:bCs/>
          <w:color w:val="auto"/>
          <w:sz w:val="22"/>
          <w:szCs w:val="22"/>
          <w:lang w:val="lt-LT"/>
        </w:rPr>
        <w:t>PRIEVOLIŲ VYKDY</w:t>
      </w:r>
      <w:r w:rsidR="00F742AB" w:rsidRPr="007B512F">
        <w:rPr>
          <w:rFonts w:ascii="Times New Roman" w:hAnsi="Times New Roman" w:cs="Times New Roman"/>
          <w:b/>
          <w:bCs/>
          <w:color w:val="auto"/>
          <w:sz w:val="22"/>
          <w:szCs w:val="22"/>
          <w:lang w:val="lt-LT"/>
        </w:rPr>
        <w:t>MAS</w:t>
      </w:r>
    </w:p>
    <w:p w14:paraId="152FA214" w14:textId="41EA6AB4" w:rsidR="009868B6" w:rsidRPr="007B512F" w:rsidRDefault="004161B1" w:rsidP="007B512F">
      <w:pPr>
        <w:pStyle w:val="Heading2"/>
        <w:numPr>
          <w:ilvl w:val="1"/>
          <w:numId w:val="8"/>
        </w:numPr>
        <w:pBdr>
          <w:top w:val="single" w:sz="8" w:space="1" w:color="auto"/>
          <w:bottom w:val="single" w:sz="8" w:space="1" w:color="auto"/>
        </w:pBdr>
        <w:shd w:val="clear" w:color="auto" w:fill="D5DCE4" w:themeFill="text2" w:themeFillTint="33"/>
        <w:spacing w:before="0" w:after="0" w:line="276" w:lineRule="auto"/>
        <w:rPr>
          <w:rFonts w:ascii="Times New Roman" w:hAnsi="Times New Roman" w:cs="Times New Roman"/>
          <w:color w:val="auto"/>
          <w:sz w:val="22"/>
          <w:szCs w:val="22"/>
          <w:lang w:val="lt-LT"/>
        </w:rPr>
      </w:pPr>
      <w:r w:rsidRPr="007B512F">
        <w:rPr>
          <w:rFonts w:ascii="Times New Roman" w:hAnsi="Times New Roman" w:cs="Times New Roman"/>
          <w:color w:val="auto"/>
          <w:sz w:val="22"/>
          <w:szCs w:val="22"/>
          <w:lang w:val="lt-LT"/>
        </w:rPr>
        <w:t xml:space="preserve">PRIEVOLIŲ VYKDYMO </w:t>
      </w:r>
      <w:r w:rsidR="00313594" w:rsidRPr="007B512F">
        <w:rPr>
          <w:rFonts w:ascii="Times New Roman" w:hAnsi="Times New Roman" w:cs="Times New Roman"/>
          <w:color w:val="auto"/>
          <w:sz w:val="22"/>
          <w:szCs w:val="22"/>
          <w:lang w:val="lt-LT"/>
        </w:rPr>
        <w:t>VIETA(-OS)</w:t>
      </w:r>
    </w:p>
    <w:p w14:paraId="3FEC57C9" w14:textId="3D2D2586" w:rsidR="00C73EF1" w:rsidRPr="007B512F" w:rsidRDefault="00AF1D69" w:rsidP="007B512F">
      <w:pPr>
        <w:spacing w:after="0" w:line="276" w:lineRule="auto"/>
        <w:rPr>
          <w:rFonts w:ascii="Times New Roman" w:hAnsi="Times New Roman" w:cs="Times New Roman"/>
        </w:rPr>
      </w:pPr>
      <w:sdt>
        <w:sdtPr>
          <w:rPr>
            <w:rFonts w:ascii="Times New Roman" w:hAnsi="Times New Roman" w:cs="Times New Roman"/>
          </w:rPr>
          <w:id w:val="-1688678772"/>
          <w14:checkbox>
            <w14:checked w14:val="1"/>
            <w14:checkedState w14:val="2612" w14:font="MS Gothic"/>
            <w14:uncheckedState w14:val="2610" w14:font="MS Gothic"/>
          </w14:checkbox>
        </w:sdtPr>
        <w:sdtEndPr/>
        <w:sdtContent>
          <w:r w:rsidR="00B463E9" w:rsidRPr="007B512F">
            <w:rPr>
              <w:rFonts w:ascii="Segoe UI Symbol" w:eastAsia="MS Gothic" w:hAnsi="Segoe UI Symbol" w:cs="Segoe UI Symbol"/>
            </w:rPr>
            <w:t>☒</w:t>
          </w:r>
        </w:sdtContent>
      </w:sdt>
      <w:r w:rsidR="00F22D82" w:rsidRPr="007B512F">
        <w:rPr>
          <w:rFonts w:ascii="Times New Roman" w:hAnsi="Times New Roman" w:cs="Times New Roman"/>
        </w:rPr>
        <w:t xml:space="preserve"> Lietuvos oro uostai (Administracija), Rodūnios k</w:t>
      </w:r>
      <w:r w:rsidR="007665E8">
        <w:rPr>
          <w:rFonts w:ascii="Times New Roman" w:hAnsi="Times New Roman" w:cs="Times New Roman"/>
        </w:rPr>
        <w:t>el</w:t>
      </w:r>
      <w:r w:rsidR="00F22D82" w:rsidRPr="007B512F">
        <w:rPr>
          <w:rFonts w:ascii="Times New Roman" w:hAnsi="Times New Roman" w:cs="Times New Roman"/>
        </w:rPr>
        <w:t>. 10A, Vilnius</w:t>
      </w:r>
    </w:p>
    <w:sdt>
      <w:sdtPr>
        <w:rPr>
          <w:rFonts w:ascii="Times New Roman" w:hAnsi="Times New Roman" w:cs="Times New Roman"/>
        </w:rPr>
        <w:id w:val="-572190996"/>
        <w:placeholder>
          <w:docPart w:val="320B092C6B12403CB69425EC66C0EF7E"/>
        </w:placeholder>
      </w:sdtPr>
      <w:sdtEndPr/>
      <w:sdtContent>
        <w:p w14:paraId="776F15B7" w14:textId="649EEDDD" w:rsidR="006B393C" w:rsidRPr="007B512F" w:rsidRDefault="00AF1D69" w:rsidP="007B512F">
          <w:pPr>
            <w:spacing w:after="0" w:line="276" w:lineRule="auto"/>
            <w:rPr>
              <w:rFonts w:ascii="Times New Roman" w:hAnsi="Times New Roman" w:cs="Times New Roman"/>
            </w:rPr>
          </w:pPr>
          <w:sdt>
            <w:sdtPr>
              <w:rPr>
                <w:rFonts w:ascii="Times New Roman" w:hAnsi="Times New Roman" w:cs="Times New Roman"/>
              </w:rPr>
              <w:id w:val="-795757248"/>
              <w14:checkbox>
                <w14:checked w14:val="1"/>
                <w14:checkedState w14:val="2612" w14:font="MS Gothic"/>
                <w14:uncheckedState w14:val="2610" w14:font="MS Gothic"/>
              </w14:checkbox>
            </w:sdtPr>
            <w:sdtEndPr/>
            <w:sdtContent>
              <w:r w:rsidR="00B463E9" w:rsidRPr="007B512F">
                <w:rPr>
                  <w:rFonts w:ascii="Segoe UI Symbol" w:eastAsia="MS Gothic" w:hAnsi="Segoe UI Symbol" w:cs="Segoe UI Symbol"/>
                </w:rPr>
                <w:t>☒</w:t>
              </w:r>
            </w:sdtContent>
          </w:sdt>
          <w:r w:rsidR="006B393C" w:rsidRPr="007B512F">
            <w:rPr>
              <w:rFonts w:ascii="Times New Roman" w:hAnsi="Times New Roman" w:cs="Times New Roman"/>
            </w:rPr>
            <w:t xml:space="preserve"> Nuotoliniu būdu.</w:t>
          </w:r>
        </w:p>
      </w:sdtContent>
    </w:sdt>
    <w:p w14:paraId="120BEB16" w14:textId="162E35C1" w:rsidR="006B393C" w:rsidRPr="007B512F" w:rsidRDefault="00AF1D69" w:rsidP="007B512F">
      <w:pPr>
        <w:spacing w:after="0" w:line="276" w:lineRule="auto"/>
        <w:rPr>
          <w:rFonts w:ascii="Times New Roman" w:hAnsi="Times New Roman" w:cs="Times New Roman"/>
        </w:rPr>
      </w:pPr>
      <w:sdt>
        <w:sdtPr>
          <w:rPr>
            <w:rFonts w:ascii="Times New Roman" w:hAnsi="Times New Roman" w:cs="Times New Roman"/>
          </w:rPr>
          <w:id w:val="1914043428"/>
          <w14:checkbox>
            <w14:checked w14:val="1"/>
            <w14:checkedState w14:val="2612" w14:font="MS Gothic"/>
            <w14:uncheckedState w14:val="2610" w14:font="MS Gothic"/>
          </w14:checkbox>
        </w:sdtPr>
        <w:sdtEndPr/>
        <w:sdtContent>
          <w:r w:rsidR="00B463E9" w:rsidRPr="007B512F">
            <w:rPr>
              <w:rFonts w:ascii="Segoe UI Symbol" w:eastAsia="MS Gothic" w:hAnsi="Segoe UI Symbol" w:cs="Segoe UI Symbol"/>
            </w:rPr>
            <w:t>☒</w:t>
          </w:r>
        </w:sdtContent>
      </w:sdt>
      <w:r w:rsidR="006B393C" w:rsidRPr="007B512F">
        <w:rPr>
          <w:rFonts w:ascii="Times New Roman" w:hAnsi="Times New Roman" w:cs="Times New Roman"/>
        </w:rPr>
        <w:t xml:space="preserve"> </w:t>
      </w:r>
      <w:r w:rsidR="00A96CFA" w:rsidRPr="007B512F">
        <w:rPr>
          <w:rFonts w:ascii="Times New Roman" w:hAnsi="Times New Roman" w:cs="Times New Roman"/>
        </w:rPr>
        <w:t>Paslaugų teikėjo</w:t>
      </w:r>
      <w:r w:rsidR="006B393C" w:rsidRPr="007B512F">
        <w:rPr>
          <w:rFonts w:ascii="Times New Roman" w:hAnsi="Times New Roman" w:cs="Times New Roman"/>
        </w:rPr>
        <w:t xml:space="preserve"> buveinėje.</w:t>
      </w:r>
    </w:p>
    <w:p w14:paraId="67CDCB3C" w14:textId="7C00B4F3" w:rsidR="00DF06D2" w:rsidRPr="007B512F" w:rsidRDefault="007935B9" w:rsidP="007B512F">
      <w:pPr>
        <w:pStyle w:val="Heading2"/>
        <w:numPr>
          <w:ilvl w:val="1"/>
          <w:numId w:val="8"/>
        </w:numPr>
        <w:pBdr>
          <w:top w:val="single" w:sz="8" w:space="1" w:color="auto"/>
          <w:bottom w:val="single" w:sz="8" w:space="1" w:color="auto"/>
        </w:pBdr>
        <w:shd w:val="clear" w:color="auto" w:fill="D5DCE4" w:themeFill="text2" w:themeFillTint="33"/>
        <w:spacing w:before="120" w:after="0" w:line="276" w:lineRule="auto"/>
        <w:rPr>
          <w:rFonts w:ascii="Times New Roman" w:hAnsi="Times New Roman" w:cs="Times New Roman"/>
          <w:color w:val="auto"/>
          <w:sz w:val="22"/>
          <w:szCs w:val="22"/>
          <w:lang w:val="lt-LT"/>
        </w:rPr>
      </w:pPr>
      <w:r w:rsidRPr="007B512F">
        <w:rPr>
          <w:rFonts w:ascii="Times New Roman" w:hAnsi="Times New Roman" w:cs="Times New Roman"/>
          <w:caps/>
          <w:color w:val="auto"/>
          <w:sz w:val="22"/>
          <w:szCs w:val="22"/>
          <w:lang w:val="lt-LT"/>
        </w:rPr>
        <w:t>Užsakymų vykdymo tvarka ir terminai</w:t>
      </w:r>
      <w:r w:rsidR="00DA7A37" w:rsidRPr="007B512F">
        <w:rPr>
          <w:rFonts w:ascii="Times New Roman" w:hAnsi="Times New Roman" w:cs="Times New Roman"/>
          <w:caps/>
          <w:color w:val="auto"/>
          <w:sz w:val="22"/>
          <w:szCs w:val="22"/>
          <w:lang w:val="lt-LT"/>
        </w:rPr>
        <w:t>:</w:t>
      </w:r>
    </w:p>
    <w:p w14:paraId="4DBCA4FB" w14:textId="10048AC7" w:rsidR="00556FBB" w:rsidRPr="007B512F" w:rsidRDefault="00B21303" w:rsidP="007B512F">
      <w:pPr>
        <w:pStyle w:val="ListParagraph"/>
        <w:numPr>
          <w:ilvl w:val="2"/>
          <w:numId w:val="8"/>
        </w:numPr>
        <w:shd w:val="clear" w:color="auto" w:fill="D5DCE4" w:themeFill="text2" w:themeFillTint="33"/>
        <w:spacing w:line="276" w:lineRule="auto"/>
        <w:rPr>
          <w:rFonts w:ascii="Times New Roman" w:hAnsi="Times New Roman" w:cs="Times New Roman"/>
          <w:i/>
          <w:iCs/>
          <w:noProof/>
          <w:color w:val="auto"/>
          <w:sz w:val="22"/>
          <w:szCs w:val="22"/>
        </w:rPr>
      </w:pPr>
      <w:r w:rsidRPr="007B512F">
        <w:rPr>
          <w:rFonts w:ascii="Times New Roman" w:hAnsi="Times New Roman" w:cs="Times New Roman"/>
          <w:b/>
          <w:bCs/>
          <w:noProof/>
          <w:color w:val="auto"/>
          <w:sz w:val="22"/>
          <w:szCs w:val="22"/>
          <w:lang w:val="lt-LT"/>
        </w:rPr>
        <w:t>U</w:t>
      </w:r>
      <w:r w:rsidR="00556FBB" w:rsidRPr="007B512F">
        <w:rPr>
          <w:rFonts w:ascii="Times New Roman" w:hAnsi="Times New Roman" w:cs="Times New Roman"/>
          <w:b/>
          <w:bCs/>
          <w:noProof/>
          <w:color w:val="auto"/>
          <w:sz w:val="22"/>
          <w:szCs w:val="22"/>
          <w:lang w:val="lt-LT"/>
        </w:rPr>
        <w:t>žsakym</w:t>
      </w:r>
      <w:r w:rsidR="00392477" w:rsidRPr="007B512F">
        <w:rPr>
          <w:rFonts w:ascii="Times New Roman" w:hAnsi="Times New Roman" w:cs="Times New Roman"/>
          <w:b/>
          <w:bCs/>
          <w:noProof/>
          <w:color w:val="auto"/>
          <w:sz w:val="22"/>
          <w:szCs w:val="22"/>
          <w:lang w:val="lt-LT"/>
        </w:rPr>
        <w:t>ų galiojimas</w:t>
      </w:r>
    </w:p>
    <w:p w14:paraId="4DB6181C" w14:textId="327CC1C1" w:rsidR="00392477" w:rsidRPr="007B512F" w:rsidRDefault="00392477" w:rsidP="00853D15">
      <w:pPr>
        <w:pStyle w:val="ListParagraph"/>
        <w:numPr>
          <w:ilvl w:val="3"/>
          <w:numId w:val="8"/>
        </w:numPr>
        <w:tabs>
          <w:tab w:val="left" w:pos="426"/>
          <w:tab w:val="left" w:pos="567"/>
          <w:tab w:val="left" w:pos="709"/>
          <w:tab w:val="left" w:pos="5779"/>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 xml:space="preserve">Ši Sutartis įsigalioja visoms šalims ją pasirašius ir galioja iki visiško įsipareigojimų įvykdymo, t.y. </w:t>
      </w:r>
      <w:r w:rsidR="005078B8" w:rsidRPr="007B512F">
        <w:rPr>
          <w:rFonts w:ascii="Times New Roman" w:hAnsi="Times New Roman" w:cs="Times New Roman"/>
          <w:color w:val="auto"/>
          <w:sz w:val="22"/>
          <w:szCs w:val="22"/>
          <w:lang w:val="lt-LT" w:eastAsia="en-US"/>
        </w:rPr>
        <w:t>37</w:t>
      </w:r>
      <w:r w:rsidRPr="007B512F">
        <w:rPr>
          <w:rFonts w:ascii="Times New Roman" w:hAnsi="Times New Roman" w:cs="Times New Roman"/>
          <w:color w:val="auto"/>
          <w:sz w:val="22"/>
          <w:szCs w:val="22"/>
          <w:lang w:val="lt-LT" w:eastAsia="en-US"/>
        </w:rPr>
        <w:t xml:space="preserve"> (trisdešimt septyni) mėnesius, įskaitant Užsakovo galutinį atsiskaitymą už suteiktas Paslaugas.</w:t>
      </w:r>
    </w:p>
    <w:p w14:paraId="2DD29679" w14:textId="028E964F" w:rsidR="00392477" w:rsidRPr="007B512F" w:rsidRDefault="00392477" w:rsidP="00853D15">
      <w:pPr>
        <w:pStyle w:val="ListParagraph"/>
        <w:numPr>
          <w:ilvl w:val="3"/>
          <w:numId w:val="8"/>
        </w:numPr>
        <w:tabs>
          <w:tab w:val="left" w:pos="426"/>
          <w:tab w:val="left" w:pos="567"/>
          <w:tab w:val="left" w:pos="709"/>
          <w:tab w:val="left" w:pos="5779"/>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 xml:space="preserve">Paslaugų teikimo terminas – </w:t>
      </w:r>
      <w:r w:rsidR="005078B8" w:rsidRPr="007B512F">
        <w:rPr>
          <w:rFonts w:ascii="Times New Roman" w:hAnsi="Times New Roman" w:cs="Times New Roman"/>
          <w:color w:val="auto"/>
          <w:sz w:val="22"/>
          <w:szCs w:val="22"/>
          <w:lang w:val="lt-LT" w:eastAsia="en-US"/>
        </w:rPr>
        <w:t>36</w:t>
      </w:r>
      <w:r w:rsidRPr="007B512F">
        <w:rPr>
          <w:rFonts w:ascii="Times New Roman" w:hAnsi="Times New Roman" w:cs="Times New Roman"/>
          <w:color w:val="auto"/>
          <w:sz w:val="22"/>
          <w:szCs w:val="22"/>
          <w:lang w:val="lt-LT" w:eastAsia="en-US"/>
        </w:rPr>
        <w:t xml:space="preserve"> (trisdešimt šeši) mėnesiai nuo Sutarties įsigaliojimo dienos. </w:t>
      </w:r>
    </w:p>
    <w:p w14:paraId="69695F43" w14:textId="086CACBE" w:rsidR="00A91C34" w:rsidRPr="007B512F" w:rsidRDefault="000E0C48" w:rsidP="007B512F">
      <w:pPr>
        <w:pStyle w:val="ListParagraph"/>
        <w:numPr>
          <w:ilvl w:val="2"/>
          <w:numId w:val="8"/>
        </w:numPr>
        <w:pBdr>
          <w:top w:val="single" w:sz="6" w:space="2" w:color="auto"/>
          <w:bottom w:val="single" w:sz="6" w:space="1" w:color="auto"/>
        </w:pBdr>
        <w:shd w:val="clear" w:color="auto" w:fill="D5DCE4" w:themeFill="text2" w:themeFillTint="33"/>
        <w:spacing w:before="120" w:after="0" w:line="276" w:lineRule="auto"/>
        <w:rPr>
          <w:rFonts w:ascii="Times New Roman" w:hAnsi="Times New Roman" w:cs="Times New Roman"/>
          <w:b/>
          <w:bCs/>
          <w:noProof/>
          <w:color w:val="auto"/>
          <w:sz w:val="22"/>
          <w:szCs w:val="22"/>
          <w:lang w:val="lt-LT"/>
        </w:rPr>
      </w:pPr>
      <w:r w:rsidRPr="007B512F">
        <w:rPr>
          <w:rFonts w:ascii="Times New Roman" w:hAnsi="Times New Roman" w:cs="Times New Roman"/>
          <w:b/>
          <w:bCs/>
          <w:noProof/>
          <w:color w:val="auto"/>
          <w:sz w:val="22"/>
          <w:szCs w:val="22"/>
          <w:lang w:val="lt-LT"/>
        </w:rPr>
        <w:t>Užsakymų vykdymo terminai</w:t>
      </w:r>
      <w:r w:rsidR="002C4D68">
        <w:rPr>
          <w:rFonts w:ascii="Times New Roman" w:hAnsi="Times New Roman" w:cs="Times New Roman"/>
          <w:b/>
          <w:bCs/>
          <w:noProof/>
          <w:color w:val="auto"/>
          <w:sz w:val="22"/>
          <w:szCs w:val="22"/>
          <w:lang w:val="lt-LT"/>
        </w:rPr>
        <w:t xml:space="preserve"> ir tvarka</w:t>
      </w:r>
    </w:p>
    <w:p w14:paraId="17C2F29F" w14:textId="6CF816E2" w:rsidR="00392477" w:rsidRPr="007B512F" w:rsidRDefault="00392477" w:rsidP="00853D15">
      <w:pPr>
        <w:pStyle w:val="ListParagraph"/>
        <w:numPr>
          <w:ilvl w:val="3"/>
          <w:numId w:val="8"/>
        </w:numPr>
        <w:tabs>
          <w:tab w:val="left" w:pos="452"/>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Paslaugos teikiamos Užsakovui raštu pateik</w:t>
      </w:r>
      <w:r w:rsidR="00B6779D" w:rsidRPr="007B512F">
        <w:rPr>
          <w:rFonts w:ascii="Times New Roman" w:hAnsi="Times New Roman" w:cs="Times New Roman"/>
          <w:color w:val="auto"/>
          <w:sz w:val="22"/>
          <w:szCs w:val="22"/>
          <w:lang w:val="lt-LT" w:eastAsia="en-US"/>
        </w:rPr>
        <w:t xml:space="preserve">us </w:t>
      </w:r>
      <w:r w:rsidRPr="007B512F">
        <w:rPr>
          <w:rFonts w:ascii="Times New Roman" w:hAnsi="Times New Roman" w:cs="Times New Roman"/>
          <w:color w:val="auto"/>
          <w:sz w:val="22"/>
          <w:szCs w:val="22"/>
          <w:lang w:val="lt-LT" w:eastAsia="en-US"/>
        </w:rPr>
        <w:t>užsakymą Sutarties galiojimo metu.</w:t>
      </w:r>
    </w:p>
    <w:p w14:paraId="2CE28ED6" w14:textId="04F70C22" w:rsidR="00392477" w:rsidRPr="007B512F" w:rsidRDefault="00392477" w:rsidP="00853D15">
      <w:pPr>
        <w:pStyle w:val="ListParagraph"/>
        <w:numPr>
          <w:ilvl w:val="3"/>
          <w:numId w:val="8"/>
        </w:numPr>
        <w:tabs>
          <w:tab w:val="left" w:pos="452"/>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Užsakymus Užsakovas Paslaugų teikėjui teiks elektroniniu paštu arba telefonu (-</w:t>
      </w:r>
      <w:proofErr w:type="spellStart"/>
      <w:r w:rsidRPr="007B512F">
        <w:rPr>
          <w:rFonts w:ascii="Times New Roman" w:hAnsi="Times New Roman" w:cs="Times New Roman"/>
          <w:color w:val="auto"/>
          <w:sz w:val="22"/>
          <w:szCs w:val="22"/>
          <w:lang w:val="lt-LT" w:eastAsia="en-US"/>
        </w:rPr>
        <w:t>ais</w:t>
      </w:r>
      <w:proofErr w:type="spellEnd"/>
      <w:r w:rsidRPr="007B512F">
        <w:rPr>
          <w:rFonts w:ascii="Times New Roman" w:hAnsi="Times New Roman" w:cs="Times New Roman"/>
          <w:color w:val="auto"/>
          <w:sz w:val="22"/>
          <w:szCs w:val="22"/>
          <w:lang w:val="lt-LT" w:eastAsia="en-US"/>
        </w:rPr>
        <w:t>), nurodytu (-</w:t>
      </w:r>
      <w:proofErr w:type="spellStart"/>
      <w:r w:rsidRPr="007B512F">
        <w:rPr>
          <w:rFonts w:ascii="Times New Roman" w:hAnsi="Times New Roman" w:cs="Times New Roman"/>
          <w:color w:val="auto"/>
          <w:sz w:val="22"/>
          <w:szCs w:val="22"/>
          <w:lang w:val="lt-LT" w:eastAsia="en-US"/>
        </w:rPr>
        <w:t>ais</w:t>
      </w:r>
      <w:proofErr w:type="spellEnd"/>
      <w:r w:rsidRPr="007B512F">
        <w:rPr>
          <w:rFonts w:ascii="Times New Roman" w:hAnsi="Times New Roman" w:cs="Times New Roman"/>
          <w:color w:val="auto"/>
          <w:sz w:val="22"/>
          <w:szCs w:val="22"/>
          <w:lang w:val="lt-LT" w:eastAsia="en-US"/>
        </w:rPr>
        <w:t xml:space="preserve">) Sutartyje ir (ar) kitais šalių sutartais būdais </w:t>
      </w:r>
      <w:r w:rsidR="00B6779D" w:rsidRPr="007B512F">
        <w:rPr>
          <w:rFonts w:ascii="Times New Roman" w:hAnsi="Times New Roman" w:cs="Times New Roman"/>
          <w:color w:val="auto"/>
          <w:sz w:val="22"/>
          <w:szCs w:val="22"/>
          <w:lang w:val="lt-LT" w:eastAsia="en-US"/>
        </w:rPr>
        <w:t>bei</w:t>
      </w:r>
      <w:r w:rsidRPr="007B512F">
        <w:rPr>
          <w:rFonts w:ascii="Times New Roman" w:hAnsi="Times New Roman" w:cs="Times New Roman"/>
          <w:color w:val="auto"/>
          <w:sz w:val="22"/>
          <w:szCs w:val="22"/>
          <w:lang w:val="lt-LT" w:eastAsia="en-US"/>
        </w:rPr>
        <w:t xml:space="preserve"> priemonėmis.</w:t>
      </w:r>
    </w:p>
    <w:p w14:paraId="2CA6B90E" w14:textId="77777777" w:rsidR="007E24FD" w:rsidRPr="007B512F" w:rsidRDefault="007E24FD" w:rsidP="00853D15">
      <w:pPr>
        <w:pStyle w:val="ListParagraph"/>
        <w:numPr>
          <w:ilvl w:val="3"/>
          <w:numId w:val="8"/>
        </w:numPr>
        <w:tabs>
          <w:tab w:val="left" w:pos="452"/>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Paslaugos teikėjas turi teikti Paslaugas techninės specifikacijos 2.1. skyriuje nurodytais adresais (arba kitu šalių suderintu konkrečiu adresu), Užsakovo darbo laiku (I-IV 7:00 – 17:00 val., V 7:00 – 15:45 val.). Ši sąlyga netaikoma, kai Paslaugos teikiamos Paslaug</w:t>
      </w:r>
      <w:r>
        <w:rPr>
          <w:rFonts w:ascii="Times New Roman" w:hAnsi="Times New Roman" w:cs="Times New Roman"/>
          <w:color w:val="auto"/>
          <w:sz w:val="22"/>
          <w:szCs w:val="22"/>
          <w:lang w:val="lt-LT" w:eastAsia="en-US"/>
        </w:rPr>
        <w:t>ų</w:t>
      </w:r>
      <w:r w:rsidRPr="007B512F">
        <w:rPr>
          <w:rFonts w:ascii="Times New Roman" w:hAnsi="Times New Roman" w:cs="Times New Roman"/>
          <w:color w:val="auto"/>
          <w:sz w:val="22"/>
          <w:szCs w:val="22"/>
          <w:lang w:val="lt-LT" w:eastAsia="en-US"/>
        </w:rPr>
        <w:t xml:space="preserve"> teikėjo buveinėje.</w:t>
      </w:r>
    </w:p>
    <w:p w14:paraId="0A8E6FC0" w14:textId="3E6A5577" w:rsidR="00392477" w:rsidRPr="007B512F" w:rsidRDefault="00392477" w:rsidP="00853D15">
      <w:pPr>
        <w:pStyle w:val="ListParagraph"/>
        <w:numPr>
          <w:ilvl w:val="3"/>
          <w:numId w:val="8"/>
        </w:numPr>
        <w:tabs>
          <w:tab w:val="left" w:pos="452"/>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Paslaugų teikėjas turi užtikrinti galimybę nuolat vykdyti operatyvinius Užsakovo užklausimus</w:t>
      </w:r>
      <w:r w:rsidR="006015A2">
        <w:rPr>
          <w:rFonts w:ascii="Times New Roman" w:hAnsi="Times New Roman" w:cs="Times New Roman"/>
          <w:color w:val="auto"/>
          <w:sz w:val="22"/>
          <w:szCs w:val="22"/>
          <w:lang w:val="lt-LT" w:eastAsia="en-US"/>
        </w:rPr>
        <w:t>,</w:t>
      </w:r>
      <w:r w:rsidRPr="007B512F">
        <w:rPr>
          <w:rFonts w:ascii="Times New Roman" w:hAnsi="Times New Roman" w:cs="Times New Roman"/>
          <w:color w:val="auto"/>
          <w:sz w:val="22"/>
          <w:szCs w:val="22"/>
          <w:lang w:val="lt-LT" w:eastAsia="en-US"/>
        </w:rPr>
        <w:t xml:space="preserve"> susijusius su </w:t>
      </w:r>
      <w:r w:rsidR="006015A2">
        <w:rPr>
          <w:rFonts w:ascii="Times New Roman" w:hAnsi="Times New Roman" w:cs="Times New Roman"/>
          <w:color w:val="auto"/>
          <w:sz w:val="22"/>
          <w:szCs w:val="22"/>
          <w:lang w:val="lt-LT" w:eastAsia="en-US"/>
        </w:rPr>
        <w:t>P</w:t>
      </w:r>
      <w:r w:rsidRPr="007B512F">
        <w:rPr>
          <w:rFonts w:ascii="Times New Roman" w:hAnsi="Times New Roman" w:cs="Times New Roman"/>
          <w:color w:val="auto"/>
          <w:sz w:val="22"/>
          <w:szCs w:val="22"/>
          <w:lang w:val="lt-LT" w:eastAsia="en-US"/>
        </w:rPr>
        <w:t>aslaugų teikimu – tai reiškia, kad bus paskirtas kompetentingas/</w:t>
      </w:r>
      <w:r w:rsidR="006015A2">
        <w:rPr>
          <w:rFonts w:ascii="Times New Roman" w:hAnsi="Times New Roman" w:cs="Times New Roman"/>
          <w:color w:val="auto"/>
          <w:sz w:val="22"/>
          <w:szCs w:val="22"/>
          <w:lang w:val="lt-LT" w:eastAsia="en-US"/>
        </w:rPr>
        <w:t>i</w:t>
      </w:r>
      <w:r w:rsidRPr="007B512F">
        <w:rPr>
          <w:rFonts w:ascii="Times New Roman" w:hAnsi="Times New Roman" w:cs="Times New Roman"/>
          <w:color w:val="auto"/>
          <w:sz w:val="22"/>
          <w:szCs w:val="22"/>
          <w:lang w:val="lt-LT" w:eastAsia="en-US"/>
        </w:rPr>
        <w:t xml:space="preserve"> specialistas/</w:t>
      </w:r>
      <w:r w:rsidR="006015A2">
        <w:rPr>
          <w:rFonts w:ascii="Times New Roman" w:hAnsi="Times New Roman" w:cs="Times New Roman"/>
          <w:color w:val="auto"/>
          <w:sz w:val="22"/>
          <w:szCs w:val="22"/>
          <w:lang w:val="lt-LT" w:eastAsia="en-US"/>
        </w:rPr>
        <w:t>ai</w:t>
      </w:r>
      <w:r w:rsidRPr="007B512F">
        <w:rPr>
          <w:rFonts w:ascii="Times New Roman" w:hAnsi="Times New Roman" w:cs="Times New Roman"/>
          <w:color w:val="auto"/>
          <w:sz w:val="22"/>
          <w:szCs w:val="22"/>
          <w:lang w:val="lt-LT" w:eastAsia="en-US"/>
        </w:rPr>
        <w:t xml:space="preserve"> su kuriuo</w:t>
      </w:r>
      <w:r w:rsidR="008339B3">
        <w:rPr>
          <w:rFonts w:ascii="Times New Roman" w:hAnsi="Times New Roman" w:cs="Times New Roman"/>
          <w:color w:val="auto"/>
          <w:sz w:val="22"/>
          <w:szCs w:val="22"/>
          <w:lang w:val="lt-LT" w:eastAsia="en-US"/>
        </w:rPr>
        <w:t>/</w:t>
      </w:r>
      <w:proofErr w:type="spellStart"/>
      <w:r w:rsidR="008339B3">
        <w:rPr>
          <w:rFonts w:ascii="Times New Roman" w:hAnsi="Times New Roman" w:cs="Times New Roman"/>
          <w:color w:val="auto"/>
          <w:sz w:val="22"/>
          <w:szCs w:val="22"/>
          <w:lang w:val="lt-LT" w:eastAsia="en-US"/>
        </w:rPr>
        <w:t>iais</w:t>
      </w:r>
      <w:proofErr w:type="spellEnd"/>
      <w:r w:rsidRPr="007B512F">
        <w:rPr>
          <w:rFonts w:ascii="Times New Roman" w:hAnsi="Times New Roman" w:cs="Times New Roman"/>
          <w:color w:val="auto"/>
          <w:sz w:val="22"/>
          <w:szCs w:val="22"/>
          <w:lang w:val="lt-LT" w:eastAsia="en-US"/>
        </w:rPr>
        <w:t xml:space="preserve"> bus galima susiekti per 2 (dvi) darbo valandas.</w:t>
      </w:r>
    </w:p>
    <w:p w14:paraId="1561E195" w14:textId="71B1A598" w:rsidR="00392477" w:rsidRPr="007B512F" w:rsidRDefault="00392477" w:rsidP="00853D15">
      <w:pPr>
        <w:pStyle w:val="ListParagraph"/>
        <w:numPr>
          <w:ilvl w:val="3"/>
          <w:numId w:val="8"/>
        </w:numPr>
        <w:tabs>
          <w:tab w:val="left" w:pos="452"/>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Paslaugos (išskyrus operatyvius Užsakovo užklausimus) turi būti suteiktos užsakym</w:t>
      </w:r>
      <w:r w:rsidR="007B6000">
        <w:rPr>
          <w:rFonts w:ascii="Times New Roman" w:hAnsi="Times New Roman" w:cs="Times New Roman"/>
          <w:color w:val="auto"/>
          <w:sz w:val="22"/>
          <w:szCs w:val="22"/>
          <w:lang w:val="lt-LT" w:eastAsia="en-US"/>
        </w:rPr>
        <w:t>e</w:t>
      </w:r>
      <w:r w:rsidRPr="007B512F">
        <w:rPr>
          <w:rFonts w:ascii="Times New Roman" w:hAnsi="Times New Roman" w:cs="Times New Roman"/>
          <w:color w:val="auto"/>
          <w:sz w:val="22"/>
          <w:szCs w:val="22"/>
          <w:lang w:val="lt-LT" w:eastAsia="en-US"/>
        </w:rPr>
        <w:t xml:space="preserve"> nustatytais terminais. Užsakymo įvykdymo terminas turi būti suderintas ne ilgiau kaip per 3 darbo dienas nuo užsakymo pateikimo </w:t>
      </w:r>
      <w:r w:rsidR="007B6000">
        <w:rPr>
          <w:rFonts w:ascii="Times New Roman" w:hAnsi="Times New Roman" w:cs="Times New Roman"/>
          <w:color w:val="auto"/>
          <w:sz w:val="22"/>
          <w:szCs w:val="22"/>
          <w:lang w:val="lt-LT" w:eastAsia="en-US"/>
        </w:rPr>
        <w:t>P</w:t>
      </w:r>
      <w:r w:rsidRPr="007B512F">
        <w:rPr>
          <w:rFonts w:ascii="Times New Roman" w:hAnsi="Times New Roman" w:cs="Times New Roman"/>
          <w:color w:val="auto"/>
          <w:sz w:val="22"/>
          <w:szCs w:val="22"/>
          <w:lang w:val="lt-LT" w:eastAsia="en-US"/>
        </w:rPr>
        <w:t>aslaugų teik</w:t>
      </w:r>
      <w:r w:rsidR="000F1F0F" w:rsidRPr="007B512F">
        <w:rPr>
          <w:rFonts w:ascii="Times New Roman" w:hAnsi="Times New Roman" w:cs="Times New Roman"/>
          <w:color w:val="auto"/>
          <w:sz w:val="22"/>
          <w:szCs w:val="22"/>
          <w:lang w:val="lt-LT" w:eastAsia="en-US"/>
        </w:rPr>
        <w:t>ė</w:t>
      </w:r>
      <w:r w:rsidRPr="007B512F">
        <w:rPr>
          <w:rFonts w:ascii="Times New Roman" w:hAnsi="Times New Roman" w:cs="Times New Roman"/>
          <w:color w:val="auto"/>
          <w:sz w:val="22"/>
          <w:szCs w:val="22"/>
          <w:lang w:val="lt-LT" w:eastAsia="en-US"/>
        </w:rPr>
        <w:t xml:space="preserve">jui dienos. </w:t>
      </w:r>
    </w:p>
    <w:p w14:paraId="6717D9E2" w14:textId="31E482DB" w:rsidR="00392477" w:rsidRPr="007B512F" w:rsidRDefault="00392477" w:rsidP="00853D15">
      <w:pPr>
        <w:pStyle w:val="ListParagraph"/>
        <w:numPr>
          <w:ilvl w:val="3"/>
          <w:numId w:val="8"/>
        </w:numPr>
        <w:tabs>
          <w:tab w:val="left" w:pos="452"/>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Užsakymo įvykdymo terminai bus nustatomi kiekvieną kartą atskiru raštišku (įskaitant, bet neapsiribojant, el. paštu) susitarimu. Tokia pat forma bus nustatomas ir darbo valandų, reikalingų pavedimui atlikti, kiekis.</w:t>
      </w:r>
    </w:p>
    <w:p w14:paraId="190E9B41" w14:textId="4C148304" w:rsidR="00392477" w:rsidRPr="007B512F" w:rsidRDefault="00392477" w:rsidP="00853D15">
      <w:pPr>
        <w:pStyle w:val="ListParagraph"/>
        <w:numPr>
          <w:ilvl w:val="3"/>
          <w:numId w:val="8"/>
        </w:numPr>
        <w:tabs>
          <w:tab w:val="left" w:pos="452"/>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 xml:space="preserve">Esant Užsakovo poreikiui, </w:t>
      </w:r>
      <w:r w:rsidR="00210C79">
        <w:rPr>
          <w:rFonts w:ascii="Times New Roman" w:hAnsi="Times New Roman" w:cs="Times New Roman"/>
          <w:color w:val="auto"/>
          <w:sz w:val="22"/>
          <w:szCs w:val="22"/>
          <w:lang w:val="lt-LT" w:eastAsia="en-US"/>
        </w:rPr>
        <w:t>Paslaugų tei</w:t>
      </w:r>
      <w:r w:rsidR="00210C79" w:rsidRPr="007B512F">
        <w:rPr>
          <w:rFonts w:ascii="Times New Roman" w:hAnsi="Times New Roman" w:cs="Times New Roman"/>
          <w:color w:val="auto"/>
          <w:sz w:val="22"/>
          <w:szCs w:val="22"/>
          <w:lang w:val="lt-LT" w:eastAsia="en-US"/>
        </w:rPr>
        <w:t xml:space="preserve">kėjas </w:t>
      </w:r>
      <w:r w:rsidRPr="007B512F">
        <w:rPr>
          <w:rFonts w:ascii="Times New Roman" w:hAnsi="Times New Roman" w:cs="Times New Roman"/>
          <w:color w:val="auto"/>
          <w:sz w:val="22"/>
          <w:szCs w:val="22"/>
          <w:lang w:val="lt-LT" w:eastAsia="en-US"/>
        </w:rPr>
        <w:t xml:space="preserve">turi turėti galimybę skirti anglų kalba kalbančius specialistus (supratimo, kalbėjimo ir rašymo lygis turi atitikti ne mažesnį kaip Europos kalbų pase (angl. </w:t>
      </w:r>
      <w:proofErr w:type="spellStart"/>
      <w:r w:rsidRPr="007B512F">
        <w:rPr>
          <w:rFonts w:ascii="Times New Roman" w:hAnsi="Times New Roman" w:cs="Times New Roman"/>
          <w:color w:val="auto"/>
          <w:sz w:val="22"/>
          <w:szCs w:val="22"/>
          <w:lang w:val="lt-LT" w:eastAsia="en-US"/>
        </w:rPr>
        <w:t>Europass</w:t>
      </w:r>
      <w:proofErr w:type="spellEnd"/>
      <w:r w:rsidRPr="007B512F">
        <w:rPr>
          <w:rFonts w:ascii="Times New Roman" w:hAnsi="Times New Roman" w:cs="Times New Roman"/>
          <w:color w:val="auto"/>
          <w:sz w:val="22"/>
          <w:szCs w:val="22"/>
          <w:lang w:val="lt-LT" w:eastAsia="en-US"/>
        </w:rPr>
        <w:t xml:space="preserve"> </w:t>
      </w:r>
      <w:proofErr w:type="spellStart"/>
      <w:r w:rsidRPr="007B512F">
        <w:rPr>
          <w:rFonts w:ascii="Times New Roman" w:hAnsi="Times New Roman" w:cs="Times New Roman"/>
          <w:color w:val="auto"/>
          <w:sz w:val="22"/>
          <w:szCs w:val="22"/>
          <w:lang w:val="lt-LT" w:eastAsia="en-US"/>
        </w:rPr>
        <w:t>Language</w:t>
      </w:r>
      <w:proofErr w:type="spellEnd"/>
      <w:r w:rsidRPr="007B512F">
        <w:rPr>
          <w:rFonts w:ascii="Times New Roman" w:hAnsi="Times New Roman" w:cs="Times New Roman"/>
          <w:color w:val="auto"/>
          <w:sz w:val="22"/>
          <w:szCs w:val="22"/>
          <w:lang w:val="lt-LT" w:eastAsia="en-US"/>
        </w:rPr>
        <w:t xml:space="preserve"> </w:t>
      </w:r>
      <w:proofErr w:type="spellStart"/>
      <w:r w:rsidRPr="007B512F">
        <w:rPr>
          <w:rFonts w:ascii="Times New Roman" w:hAnsi="Times New Roman" w:cs="Times New Roman"/>
          <w:color w:val="auto"/>
          <w:sz w:val="22"/>
          <w:szCs w:val="22"/>
          <w:lang w:val="lt-LT" w:eastAsia="en-US"/>
        </w:rPr>
        <w:t>Passport</w:t>
      </w:r>
      <w:proofErr w:type="spellEnd"/>
      <w:r w:rsidRPr="007B512F">
        <w:rPr>
          <w:rFonts w:ascii="Times New Roman" w:hAnsi="Times New Roman" w:cs="Times New Roman"/>
          <w:color w:val="auto"/>
          <w:sz w:val="22"/>
          <w:szCs w:val="22"/>
          <w:lang w:val="lt-LT" w:eastAsia="en-US"/>
        </w:rPr>
        <w:t>) nurodytą C1 lygį) ir Užsakymus vykdyti anglų kalba, taikant identišką valandinį įkainį. Užsakymų vykdymas anglų kalba neturi daryti įtakos užsakymo įvykdymo trukmei. Šie reikalavimai taip pat gali būti tenkinami pasitelkiant vertėją. Visos išlaidos, susijusios su vertimu iš/į lietuvių ir (arba) anglų kalbą žodžiu ir raštu, turi būti įskaičiuotos į Paslaugų teikimo kainą ir papildomai nebus apmokamos.</w:t>
      </w:r>
    </w:p>
    <w:p w14:paraId="63A72436" w14:textId="56202BDD" w:rsidR="00392477" w:rsidRPr="007B512F" w:rsidRDefault="00392477" w:rsidP="00853D15">
      <w:pPr>
        <w:pStyle w:val="ListParagraph"/>
        <w:numPr>
          <w:ilvl w:val="3"/>
          <w:numId w:val="8"/>
        </w:numPr>
        <w:tabs>
          <w:tab w:val="left" w:pos="452"/>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 xml:space="preserve">Po Sutarties </w:t>
      </w:r>
      <w:r w:rsidR="00052615">
        <w:rPr>
          <w:rFonts w:ascii="Times New Roman" w:hAnsi="Times New Roman" w:cs="Times New Roman"/>
          <w:color w:val="auto"/>
          <w:sz w:val="22"/>
          <w:szCs w:val="22"/>
          <w:lang w:val="lt-LT" w:eastAsia="en-US"/>
        </w:rPr>
        <w:t>įsigaliojimo</w:t>
      </w:r>
      <w:r w:rsidRPr="007B512F">
        <w:rPr>
          <w:rFonts w:ascii="Times New Roman" w:hAnsi="Times New Roman" w:cs="Times New Roman"/>
          <w:color w:val="auto"/>
          <w:sz w:val="22"/>
          <w:szCs w:val="22"/>
          <w:lang w:val="lt-LT" w:eastAsia="en-US"/>
        </w:rPr>
        <w:t>, Užsakovui raštu pateikus užsakymą konkrečios Paslaugos vykdymui, Paslaugų teikėjo prašymu Užsakovas turi pateikti Paslaugų teikėjui dokumentus</w:t>
      </w:r>
      <w:r w:rsidR="00AF7C75" w:rsidRPr="007B512F">
        <w:rPr>
          <w:rFonts w:ascii="Times New Roman" w:hAnsi="Times New Roman" w:cs="Times New Roman"/>
          <w:color w:val="auto"/>
          <w:sz w:val="22"/>
          <w:szCs w:val="22"/>
          <w:lang w:val="lt-LT" w:eastAsia="en-US"/>
        </w:rPr>
        <w:t xml:space="preserve"> </w:t>
      </w:r>
      <w:r w:rsidRPr="007B512F">
        <w:rPr>
          <w:rFonts w:ascii="Times New Roman" w:hAnsi="Times New Roman" w:cs="Times New Roman"/>
          <w:color w:val="auto"/>
          <w:sz w:val="22"/>
          <w:szCs w:val="22"/>
          <w:lang w:val="lt-LT" w:eastAsia="en-US"/>
        </w:rPr>
        <w:t>ir (ar) suteikti prisijungimą prie esamų sistemų, kurie reikalingi Paslaugoms teikti.</w:t>
      </w:r>
    </w:p>
    <w:p w14:paraId="1E251B0A" w14:textId="408184B6" w:rsidR="00392477" w:rsidRDefault="00392477" w:rsidP="00853D15">
      <w:pPr>
        <w:pStyle w:val="ListParagraph"/>
        <w:numPr>
          <w:ilvl w:val="3"/>
          <w:numId w:val="8"/>
        </w:numPr>
        <w:tabs>
          <w:tab w:val="left" w:pos="452"/>
        </w:tabs>
        <w:spacing w:after="0" w:line="276" w:lineRule="auto"/>
        <w:ind w:left="709" w:hanging="709"/>
        <w:jc w:val="both"/>
        <w:rPr>
          <w:rFonts w:ascii="Times New Roman" w:hAnsi="Times New Roman" w:cs="Times New Roman"/>
          <w:color w:val="auto"/>
          <w:sz w:val="22"/>
          <w:szCs w:val="22"/>
          <w:lang w:val="lt-LT" w:eastAsia="en-US"/>
        </w:rPr>
      </w:pPr>
      <w:r w:rsidRPr="007B512F">
        <w:rPr>
          <w:rFonts w:ascii="Times New Roman" w:hAnsi="Times New Roman" w:cs="Times New Roman"/>
          <w:color w:val="auto"/>
          <w:sz w:val="22"/>
          <w:szCs w:val="22"/>
          <w:lang w:val="lt-LT" w:eastAsia="en-US"/>
        </w:rPr>
        <w:t>Sutarties</w:t>
      </w:r>
      <w:r w:rsidR="00BC23B7" w:rsidRPr="007B512F">
        <w:rPr>
          <w:rFonts w:ascii="Times New Roman" w:hAnsi="Times New Roman" w:cs="Times New Roman"/>
          <w:color w:val="auto"/>
          <w:sz w:val="22"/>
          <w:szCs w:val="22"/>
          <w:lang w:val="lt-LT" w:eastAsia="en-US"/>
        </w:rPr>
        <w:t xml:space="preserve"> </w:t>
      </w:r>
      <w:r w:rsidRPr="007B512F">
        <w:rPr>
          <w:rFonts w:ascii="Times New Roman" w:hAnsi="Times New Roman" w:cs="Times New Roman"/>
          <w:color w:val="auto"/>
          <w:sz w:val="22"/>
          <w:szCs w:val="22"/>
          <w:lang w:val="lt-LT" w:eastAsia="en-US"/>
        </w:rPr>
        <w:t xml:space="preserve">vykdymo metu </w:t>
      </w:r>
      <w:r w:rsidR="002C6D51">
        <w:rPr>
          <w:rFonts w:ascii="Times New Roman" w:hAnsi="Times New Roman" w:cs="Times New Roman"/>
          <w:color w:val="auto"/>
          <w:sz w:val="22"/>
          <w:szCs w:val="22"/>
          <w:lang w:val="lt-LT" w:eastAsia="en-US"/>
        </w:rPr>
        <w:t>P</w:t>
      </w:r>
      <w:r w:rsidRPr="007B512F">
        <w:rPr>
          <w:rFonts w:ascii="Times New Roman" w:hAnsi="Times New Roman" w:cs="Times New Roman"/>
          <w:color w:val="auto"/>
          <w:sz w:val="22"/>
          <w:szCs w:val="22"/>
          <w:lang w:val="lt-LT" w:eastAsia="en-US"/>
        </w:rPr>
        <w:t xml:space="preserve">aslaugų </w:t>
      </w:r>
      <w:r w:rsidR="002C6D51">
        <w:rPr>
          <w:rFonts w:ascii="Times New Roman" w:hAnsi="Times New Roman" w:cs="Times New Roman"/>
          <w:color w:val="auto"/>
          <w:sz w:val="22"/>
          <w:szCs w:val="22"/>
          <w:lang w:val="lt-LT" w:eastAsia="en-US"/>
        </w:rPr>
        <w:t>Tei</w:t>
      </w:r>
      <w:r w:rsidR="002C6D51" w:rsidRPr="007B512F">
        <w:rPr>
          <w:rFonts w:ascii="Times New Roman" w:hAnsi="Times New Roman" w:cs="Times New Roman"/>
          <w:color w:val="auto"/>
          <w:sz w:val="22"/>
          <w:szCs w:val="22"/>
          <w:lang w:val="lt-LT" w:eastAsia="en-US"/>
        </w:rPr>
        <w:t>kėjas</w:t>
      </w:r>
      <w:r w:rsidRPr="007B512F">
        <w:rPr>
          <w:rFonts w:ascii="Times New Roman" w:hAnsi="Times New Roman" w:cs="Times New Roman"/>
          <w:color w:val="auto"/>
          <w:sz w:val="22"/>
          <w:szCs w:val="22"/>
          <w:lang w:val="lt-LT" w:eastAsia="en-US"/>
        </w:rPr>
        <w:t>, atlikęs užduotį,</w:t>
      </w:r>
      <w:r w:rsidR="00BC23B7" w:rsidRPr="007B512F">
        <w:rPr>
          <w:rFonts w:ascii="Times New Roman" w:hAnsi="Times New Roman" w:cs="Times New Roman"/>
          <w:color w:val="auto"/>
          <w:sz w:val="22"/>
          <w:szCs w:val="22"/>
          <w:lang w:val="lt-LT" w:eastAsia="en-US"/>
        </w:rPr>
        <w:t xml:space="preserve"> </w:t>
      </w:r>
      <w:r w:rsidRPr="007B512F">
        <w:rPr>
          <w:rFonts w:ascii="Times New Roman" w:hAnsi="Times New Roman" w:cs="Times New Roman"/>
          <w:color w:val="auto"/>
          <w:sz w:val="22"/>
          <w:szCs w:val="22"/>
          <w:lang w:val="lt-LT" w:eastAsia="en-US"/>
        </w:rPr>
        <w:t>Užsakovui pateikia Paslaugos suteikimo ataskaitą,</w:t>
      </w:r>
      <w:r w:rsidR="00BC23B7" w:rsidRPr="007B512F">
        <w:rPr>
          <w:rFonts w:ascii="Times New Roman" w:hAnsi="Times New Roman" w:cs="Times New Roman"/>
          <w:color w:val="auto"/>
          <w:sz w:val="22"/>
          <w:szCs w:val="22"/>
          <w:lang w:val="lt-LT" w:eastAsia="en-US"/>
        </w:rPr>
        <w:t xml:space="preserve"> </w:t>
      </w:r>
      <w:r w:rsidRPr="007B512F">
        <w:rPr>
          <w:rFonts w:ascii="Times New Roman" w:hAnsi="Times New Roman" w:cs="Times New Roman"/>
          <w:color w:val="auto"/>
          <w:sz w:val="22"/>
          <w:szCs w:val="22"/>
          <w:lang w:val="lt-LT" w:eastAsia="en-US"/>
        </w:rPr>
        <w:t>priėmimo – perdavimo aktą.</w:t>
      </w:r>
    </w:p>
    <w:p w14:paraId="7F256A3A" w14:textId="6C1B3DA4" w:rsidR="004F7C4F" w:rsidRPr="007B512F" w:rsidRDefault="004F7C4F" w:rsidP="004F7C4F">
      <w:pPr>
        <w:pStyle w:val="ListParagraph"/>
        <w:numPr>
          <w:ilvl w:val="3"/>
          <w:numId w:val="8"/>
        </w:numPr>
        <w:tabs>
          <w:tab w:val="left" w:pos="452"/>
          <w:tab w:val="left" w:pos="851"/>
        </w:tabs>
        <w:spacing w:after="0" w:line="276" w:lineRule="auto"/>
        <w:ind w:left="709" w:hanging="709"/>
        <w:jc w:val="both"/>
        <w:rPr>
          <w:rFonts w:ascii="Times New Roman" w:hAnsi="Times New Roman" w:cs="Times New Roman"/>
          <w:color w:val="auto"/>
          <w:sz w:val="22"/>
          <w:szCs w:val="22"/>
          <w:lang w:val="lt-LT" w:eastAsia="en-US"/>
        </w:rPr>
      </w:pPr>
      <w:r w:rsidRPr="004F7C4F">
        <w:rPr>
          <w:rFonts w:ascii="Times New Roman" w:hAnsi="Times New Roman" w:cs="Times New Roman"/>
          <w:color w:val="auto"/>
          <w:sz w:val="22"/>
          <w:szCs w:val="22"/>
          <w:lang w:val="lt-LT" w:eastAsia="en-US"/>
        </w:rPr>
        <w:t>Jeigu Paslaugų teikėjas gauna papildomus balus už ekonominio naudingumo vertinimo kriterijus, konkrečios užduoties vykdymui turi būti skiriam</w:t>
      </w:r>
      <w:r w:rsidR="009960AA">
        <w:rPr>
          <w:rFonts w:ascii="Times New Roman" w:hAnsi="Times New Roman" w:cs="Times New Roman"/>
          <w:color w:val="auto"/>
          <w:sz w:val="22"/>
          <w:szCs w:val="22"/>
          <w:lang w:val="lt-LT" w:eastAsia="en-US"/>
        </w:rPr>
        <w:t>i</w:t>
      </w:r>
      <w:r w:rsidRPr="004F7C4F">
        <w:rPr>
          <w:rFonts w:ascii="Times New Roman" w:hAnsi="Times New Roman" w:cs="Times New Roman"/>
          <w:color w:val="auto"/>
          <w:sz w:val="22"/>
          <w:szCs w:val="22"/>
          <w:lang w:val="lt-LT" w:eastAsia="en-US"/>
        </w:rPr>
        <w:t xml:space="preserve"> </w:t>
      </w:r>
      <w:r w:rsidR="00B47AA8">
        <w:rPr>
          <w:rFonts w:ascii="Times New Roman" w:hAnsi="Times New Roman" w:cs="Times New Roman"/>
          <w:color w:val="auto"/>
          <w:sz w:val="22"/>
          <w:szCs w:val="22"/>
          <w:lang w:val="lt-LT" w:eastAsia="en-US"/>
        </w:rPr>
        <w:t>tie patys</w:t>
      </w:r>
      <w:r w:rsidRPr="004F7C4F">
        <w:rPr>
          <w:rFonts w:ascii="Times New Roman" w:hAnsi="Times New Roman" w:cs="Times New Roman"/>
          <w:color w:val="auto"/>
          <w:sz w:val="22"/>
          <w:szCs w:val="22"/>
          <w:lang w:val="lt-LT" w:eastAsia="en-US"/>
        </w:rPr>
        <w:t xml:space="preserve"> specialista</w:t>
      </w:r>
      <w:r w:rsidR="00B47AA8">
        <w:rPr>
          <w:rFonts w:ascii="Times New Roman" w:hAnsi="Times New Roman" w:cs="Times New Roman"/>
          <w:color w:val="auto"/>
          <w:sz w:val="22"/>
          <w:szCs w:val="22"/>
          <w:lang w:val="lt-LT" w:eastAsia="en-US"/>
        </w:rPr>
        <w:t>i</w:t>
      </w:r>
      <w:r w:rsidRPr="004F7C4F">
        <w:rPr>
          <w:rFonts w:ascii="Times New Roman" w:hAnsi="Times New Roman" w:cs="Times New Roman"/>
          <w:color w:val="auto"/>
          <w:sz w:val="22"/>
          <w:szCs w:val="22"/>
          <w:lang w:val="lt-LT" w:eastAsia="en-US"/>
        </w:rPr>
        <w:t>, už kuri</w:t>
      </w:r>
      <w:r w:rsidR="00B47AA8">
        <w:rPr>
          <w:rFonts w:ascii="Times New Roman" w:hAnsi="Times New Roman" w:cs="Times New Roman"/>
          <w:color w:val="auto"/>
          <w:sz w:val="22"/>
          <w:szCs w:val="22"/>
          <w:lang w:val="lt-LT" w:eastAsia="en-US"/>
        </w:rPr>
        <w:t>ų</w:t>
      </w:r>
      <w:r w:rsidRPr="004F7C4F">
        <w:rPr>
          <w:rFonts w:ascii="Times New Roman" w:hAnsi="Times New Roman" w:cs="Times New Roman"/>
          <w:color w:val="auto"/>
          <w:sz w:val="22"/>
          <w:szCs w:val="22"/>
          <w:lang w:val="lt-LT" w:eastAsia="en-US"/>
        </w:rPr>
        <w:t xml:space="preserve"> patirtį buvo skirti papildomi balai</w:t>
      </w:r>
      <w:r w:rsidR="009D0F08">
        <w:rPr>
          <w:rFonts w:ascii="Times New Roman" w:hAnsi="Times New Roman" w:cs="Times New Roman"/>
          <w:color w:val="auto"/>
          <w:sz w:val="22"/>
          <w:szCs w:val="22"/>
          <w:lang w:val="lt-LT" w:eastAsia="en-US"/>
        </w:rPr>
        <w:t xml:space="preserve"> </w:t>
      </w:r>
      <w:r w:rsidR="00F61D93">
        <w:rPr>
          <w:rFonts w:ascii="Times New Roman" w:hAnsi="Times New Roman" w:cs="Times New Roman"/>
          <w:color w:val="auto"/>
          <w:sz w:val="22"/>
          <w:szCs w:val="22"/>
          <w:lang w:val="lt-LT" w:eastAsia="en-US"/>
        </w:rPr>
        <w:t>(</w:t>
      </w:r>
      <w:r w:rsidR="009D0F08">
        <w:rPr>
          <w:rFonts w:ascii="Times New Roman" w:hAnsi="Times New Roman" w:cs="Times New Roman"/>
          <w:color w:val="auto"/>
          <w:sz w:val="22"/>
          <w:szCs w:val="22"/>
          <w:lang w:val="lt-LT" w:eastAsia="en-US"/>
        </w:rPr>
        <w:t>atsižvelgiant į konkrečios užduoties vykdymui reikalingą</w:t>
      </w:r>
      <w:r w:rsidR="00F61D93">
        <w:rPr>
          <w:rFonts w:ascii="Times New Roman" w:hAnsi="Times New Roman" w:cs="Times New Roman"/>
          <w:color w:val="auto"/>
          <w:sz w:val="22"/>
          <w:szCs w:val="22"/>
          <w:lang w:val="lt-LT" w:eastAsia="en-US"/>
        </w:rPr>
        <w:t xml:space="preserve"> kvalifikaciją)</w:t>
      </w:r>
      <w:r w:rsidRPr="004F7C4F">
        <w:rPr>
          <w:rFonts w:ascii="Times New Roman" w:hAnsi="Times New Roman" w:cs="Times New Roman"/>
          <w:color w:val="auto"/>
          <w:sz w:val="22"/>
          <w:szCs w:val="22"/>
          <w:lang w:val="lt-LT" w:eastAsia="en-US"/>
        </w:rPr>
        <w:t xml:space="preserve">. Jeigu užsakymo pateikimo ar jo vykdymo metu yra būtinybė keisti specialistą esant Sutarties bendrųjų sąlygų (toliau – BS) 20.2 punkte nurodytoms aplinkybėms, specialisto keitimas atliekamas vadovaujantis Sutarties BS 20 skyriuje nustatyta tvarka, pateikiant naujo specialisto kvalifikaciją patvirtinančius dokumentus nedelsiant, tačiau ne vėliau kaip per 1 (vieną) darbo dieną nuo aplinkybių paaiškėjimo. Nesilaikant šio termino, Paslaugų teikėjui taikomos Sutarties specialiųjų sąlygų 6.6 </w:t>
      </w:r>
      <w:r w:rsidRPr="004F7C4F">
        <w:rPr>
          <w:rFonts w:ascii="Times New Roman" w:hAnsi="Times New Roman" w:cs="Times New Roman"/>
          <w:color w:val="auto"/>
          <w:sz w:val="22"/>
          <w:szCs w:val="22"/>
          <w:lang w:val="lt-LT" w:eastAsia="en-US"/>
        </w:rPr>
        <w:lastRenderedPageBreak/>
        <w:t>punkte numatytos netesybos. Naujo specialisto kvalifikacija turi būti ne žemesnė nei keičiamo specialisto kvalifikacija, už kurią pasiūlymų vertinimo metu buvo skirti papildomi ekonominio naudingumo balai. Tuo atveju, jeigu būtinybė keisti specialistą paaiškėja ne konkretaus užsakymo metu, Paslaugų teikėjas privalo laikytis Sutarties BS 20 skyriuje nustatytos specialistų keitimo tvarkos ir terminų</w:t>
      </w:r>
      <w:r w:rsidR="00D8363C">
        <w:rPr>
          <w:rFonts w:ascii="Times New Roman" w:hAnsi="Times New Roman" w:cs="Times New Roman"/>
          <w:color w:val="auto"/>
          <w:sz w:val="22"/>
          <w:szCs w:val="22"/>
          <w:lang w:val="lt-LT" w:eastAsia="en-US"/>
        </w:rPr>
        <w:t>.</w:t>
      </w:r>
    </w:p>
    <w:p w14:paraId="153B8325" w14:textId="00EECD5E" w:rsidR="00556FBB" w:rsidRPr="007B512F" w:rsidRDefault="513C6AE5" w:rsidP="007B512F">
      <w:pPr>
        <w:pStyle w:val="ListParagraph"/>
        <w:numPr>
          <w:ilvl w:val="2"/>
          <w:numId w:val="8"/>
        </w:numPr>
        <w:pBdr>
          <w:top w:val="single" w:sz="6" w:space="1" w:color="auto"/>
          <w:bottom w:val="single" w:sz="6" w:space="1" w:color="auto"/>
        </w:pBdr>
        <w:shd w:val="clear" w:color="auto" w:fill="D5DCE4" w:themeFill="text2" w:themeFillTint="33"/>
        <w:spacing w:before="120" w:after="0" w:line="276" w:lineRule="auto"/>
        <w:rPr>
          <w:rFonts w:ascii="Times New Roman" w:hAnsi="Times New Roman" w:cs="Times New Roman"/>
          <w:b/>
          <w:bCs/>
          <w:i/>
          <w:iCs/>
          <w:noProof/>
          <w:color w:val="auto"/>
          <w:sz w:val="22"/>
          <w:szCs w:val="22"/>
          <w:lang w:val="lt-LT"/>
        </w:rPr>
      </w:pPr>
      <w:r w:rsidRPr="007B512F">
        <w:rPr>
          <w:rFonts w:ascii="Times New Roman" w:hAnsi="Times New Roman" w:cs="Times New Roman"/>
          <w:b/>
          <w:bCs/>
          <w:noProof/>
          <w:color w:val="auto"/>
          <w:sz w:val="22"/>
          <w:szCs w:val="22"/>
          <w:lang w:val="lt-LT"/>
        </w:rPr>
        <w:t>Užsakymų teikimo</w:t>
      </w:r>
      <w:r w:rsidR="002D2E1F" w:rsidRPr="007B512F">
        <w:rPr>
          <w:rFonts w:ascii="Times New Roman" w:hAnsi="Times New Roman" w:cs="Times New Roman"/>
          <w:b/>
          <w:bCs/>
          <w:noProof/>
          <w:color w:val="auto"/>
          <w:sz w:val="22"/>
          <w:szCs w:val="22"/>
          <w:lang w:val="lt-LT"/>
        </w:rPr>
        <w:t xml:space="preserve"> būdas:</w:t>
      </w:r>
    </w:p>
    <w:p w14:paraId="3D298294" w14:textId="33566821" w:rsidR="00723F28" w:rsidRPr="007B512F" w:rsidRDefault="00AF1D69" w:rsidP="007B512F">
      <w:pPr>
        <w:spacing w:after="0" w:line="276" w:lineRule="auto"/>
        <w:rPr>
          <w:rFonts w:ascii="Times New Roman" w:hAnsi="Times New Roman" w:cs="Times New Roman"/>
        </w:rPr>
      </w:pPr>
      <w:sdt>
        <w:sdtPr>
          <w:rPr>
            <w:rFonts w:ascii="Times New Roman" w:hAnsi="Times New Roman" w:cs="Times New Roman"/>
          </w:rPr>
          <w:id w:val="-1328748738"/>
          <w14:checkbox>
            <w14:checked w14:val="1"/>
            <w14:checkedState w14:val="2612" w14:font="MS Gothic"/>
            <w14:uncheckedState w14:val="2610" w14:font="MS Gothic"/>
          </w14:checkbox>
        </w:sdtPr>
        <w:sdtEndPr/>
        <w:sdtContent>
          <w:r w:rsidR="00E275EF" w:rsidRPr="007B512F">
            <w:rPr>
              <w:rFonts w:ascii="Segoe UI Symbol" w:eastAsia="MS Gothic" w:hAnsi="Segoe UI Symbol" w:cs="Segoe UI Symbol"/>
            </w:rPr>
            <w:t>☒</w:t>
          </w:r>
        </w:sdtContent>
      </w:sdt>
      <w:r w:rsidR="00E869C3" w:rsidRPr="007B512F">
        <w:rPr>
          <w:rFonts w:ascii="Times New Roman" w:hAnsi="Times New Roman" w:cs="Times New Roman"/>
        </w:rPr>
        <w:t xml:space="preserve"> El. paštu</w:t>
      </w:r>
    </w:p>
    <w:p w14:paraId="33E86C83" w14:textId="4767B20C" w:rsidR="00E869C3" w:rsidRPr="007B512F" w:rsidRDefault="00AF1D69" w:rsidP="007B512F">
      <w:pPr>
        <w:spacing w:after="0" w:line="276" w:lineRule="auto"/>
        <w:rPr>
          <w:rFonts w:ascii="Times New Roman" w:hAnsi="Times New Roman" w:cs="Times New Roman"/>
        </w:rPr>
      </w:pPr>
      <w:sdt>
        <w:sdtPr>
          <w:rPr>
            <w:rFonts w:ascii="Times New Roman" w:hAnsi="Times New Roman" w:cs="Times New Roman"/>
          </w:rPr>
          <w:id w:val="-315725945"/>
          <w14:checkbox>
            <w14:checked w14:val="1"/>
            <w14:checkedState w14:val="2612" w14:font="MS Gothic"/>
            <w14:uncheckedState w14:val="2610" w14:font="MS Gothic"/>
          </w14:checkbox>
        </w:sdtPr>
        <w:sdtEndPr/>
        <w:sdtContent>
          <w:r w:rsidR="00E275EF" w:rsidRPr="007B512F">
            <w:rPr>
              <w:rFonts w:ascii="Segoe UI Symbol" w:eastAsia="MS Gothic" w:hAnsi="Segoe UI Symbol" w:cs="Segoe UI Symbol"/>
            </w:rPr>
            <w:t>☒</w:t>
          </w:r>
        </w:sdtContent>
      </w:sdt>
      <w:r w:rsidR="00E869C3" w:rsidRPr="007B512F">
        <w:rPr>
          <w:rFonts w:ascii="Times New Roman" w:hAnsi="Times New Roman" w:cs="Times New Roman"/>
        </w:rPr>
        <w:t xml:space="preserve"> </w:t>
      </w:r>
      <w:r w:rsidR="000F212A" w:rsidRPr="007B512F">
        <w:rPr>
          <w:rFonts w:ascii="Times New Roman" w:hAnsi="Times New Roman" w:cs="Times New Roman"/>
        </w:rPr>
        <w:t>Telefonu</w:t>
      </w:r>
    </w:p>
    <w:p w14:paraId="42C33EDA" w14:textId="0AB6F0FE" w:rsidR="00E869C3" w:rsidRPr="007B512F" w:rsidRDefault="00AF1D69" w:rsidP="007B512F">
      <w:pPr>
        <w:spacing w:after="0" w:line="276" w:lineRule="auto"/>
        <w:rPr>
          <w:rFonts w:ascii="Times New Roman" w:hAnsi="Times New Roman" w:cs="Times New Roman"/>
          <w:b/>
          <w:bCs/>
          <w:i/>
          <w:iCs/>
          <w:noProof/>
        </w:rPr>
      </w:pPr>
      <w:sdt>
        <w:sdtPr>
          <w:rPr>
            <w:rFonts w:ascii="Times New Roman" w:hAnsi="Times New Roman" w:cs="Times New Roman"/>
          </w:rPr>
          <w:id w:val="-1365435451"/>
          <w14:checkbox>
            <w14:checked w14:val="1"/>
            <w14:checkedState w14:val="2612" w14:font="MS Gothic"/>
            <w14:uncheckedState w14:val="2610" w14:font="MS Gothic"/>
          </w14:checkbox>
        </w:sdtPr>
        <w:sdtEndPr/>
        <w:sdtContent>
          <w:r w:rsidR="00E275EF" w:rsidRPr="007B512F">
            <w:rPr>
              <w:rFonts w:ascii="Segoe UI Symbol" w:eastAsia="MS Gothic" w:hAnsi="Segoe UI Symbol" w:cs="Segoe UI Symbol"/>
            </w:rPr>
            <w:t>☒</w:t>
          </w:r>
        </w:sdtContent>
      </w:sdt>
      <w:r w:rsidR="00E869C3" w:rsidRPr="007B512F">
        <w:rPr>
          <w:rFonts w:ascii="Times New Roman" w:hAnsi="Times New Roman" w:cs="Times New Roman"/>
        </w:rPr>
        <w:t xml:space="preserve"> Kita.</w:t>
      </w:r>
      <w:r w:rsidR="00930B27" w:rsidRPr="007B512F">
        <w:rPr>
          <w:rFonts w:ascii="Times New Roman" w:hAnsi="Times New Roman" w:cs="Times New Roman"/>
          <w:i/>
          <w:iCs/>
          <w:noProof/>
        </w:rPr>
        <w:t xml:space="preserve"> </w:t>
      </w:r>
      <w:r w:rsidR="00E275EF" w:rsidRPr="007B512F">
        <w:rPr>
          <w:rFonts w:ascii="Times New Roman" w:hAnsi="Times New Roman" w:cs="Times New Roman"/>
          <w:noProof/>
        </w:rPr>
        <w:t>Susitikimų metu nuotoliu arba gyvai</w:t>
      </w:r>
    </w:p>
    <w:p w14:paraId="43DEC976" w14:textId="54E37B93" w:rsidR="00D023EF" w:rsidRPr="007B512F" w:rsidRDefault="00D023EF" w:rsidP="007E24FD">
      <w:pPr>
        <w:spacing w:after="0" w:line="276" w:lineRule="auto"/>
        <w:rPr>
          <w:rFonts w:ascii="Times New Roman" w:hAnsi="Times New Roman" w:cs="Times New Roman"/>
          <w:lang w:eastAsia="ja-JP"/>
        </w:rPr>
      </w:pPr>
    </w:p>
    <w:sectPr w:rsidR="00D023EF" w:rsidRPr="007B512F" w:rsidSect="00E87533">
      <w:headerReference w:type="default" r:id="rId8"/>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F8AE" w14:textId="77777777" w:rsidR="0001623D" w:rsidRDefault="0001623D" w:rsidP="00F86956">
      <w:pPr>
        <w:spacing w:after="0" w:line="240" w:lineRule="auto"/>
      </w:pPr>
      <w:r>
        <w:separator/>
      </w:r>
    </w:p>
  </w:endnote>
  <w:endnote w:type="continuationSeparator" w:id="0">
    <w:p w14:paraId="2EF25D6A" w14:textId="77777777" w:rsidR="0001623D" w:rsidRDefault="0001623D" w:rsidP="00F86956">
      <w:pPr>
        <w:spacing w:after="0" w:line="240" w:lineRule="auto"/>
      </w:pPr>
      <w:r>
        <w:continuationSeparator/>
      </w:r>
    </w:p>
  </w:endnote>
  <w:endnote w:type="continuationNotice" w:id="1">
    <w:p w14:paraId="64611048" w14:textId="77777777" w:rsidR="0001623D" w:rsidRDefault="00016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ECC8" w14:textId="77777777" w:rsidR="0001623D" w:rsidRDefault="0001623D" w:rsidP="00F86956">
      <w:pPr>
        <w:spacing w:after="0" w:line="240" w:lineRule="auto"/>
      </w:pPr>
      <w:r>
        <w:separator/>
      </w:r>
    </w:p>
  </w:footnote>
  <w:footnote w:type="continuationSeparator" w:id="0">
    <w:p w14:paraId="3955400C" w14:textId="77777777" w:rsidR="0001623D" w:rsidRDefault="0001623D" w:rsidP="00F86956">
      <w:pPr>
        <w:spacing w:after="0" w:line="240" w:lineRule="auto"/>
      </w:pPr>
      <w:r>
        <w:continuationSeparator/>
      </w:r>
    </w:p>
  </w:footnote>
  <w:footnote w:type="continuationNotice" w:id="1">
    <w:p w14:paraId="50904052" w14:textId="77777777" w:rsidR="0001623D" w:rsidRDefault="000162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313937"/>
    <w:multiLevelType w:val="multilevel"/>
    <w:tmpl w:val="D902B256"/>
    <w:lvl w:ilvl="0">
      <w:start w:val="1"/>
      <w:numFmt w:val="decimal"/>
      <w:lvlText w:val="%1."/>
      <w:lvlJc w:val="left"/>
      <w:pPr>
        <w:ind w:left="710" w:hanging="360"/>
      </w:pPr>
      <w:rPr>
        <w:b/>
        <w:color w:val="auto"/>
      </w:rPr>
    </w:lvl>
    <w:lvl w:ilvl="1">
      <w:start w:val="1"/>
      <w:numFmt w:val="decimal"/>
      <w:isLgl/>
      <w:lvlText w:val="%1.%2."/>
      <w:lvlJc w:val="left"/>
      <w:pPr>
        <w:ind w:left="502" w:hanging="360"/>
      </w:pPr>
      <w:rPr>
        <w:b/>
        <w:bCs/>
        <w:i w:val="0"/>
        <w:sz w:val="20"/>
      </w:rPr>
    </w:lvl>
    <w:lvl w:ilvl="2">
      <w:start w:val="1"/>
      <w:numFmt w:val="decimal"/>
      <w:isLgl/>
      <w:lvlText w:val="%1.%2.%3."/>
      <w:lvlJc w:val="left"/>
      <w:pPr>
        <w:ind w:left="720" w:hanging="720"/>
      </w:pPr>
      <w:rPr>
        <w:sz w:val="22"/>
        <w:szCs w:val="22"/>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0B48EE"/>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891DE0"/>
    <w:multiLevelType w:val="multilevel"/>
    <w:tmpl w:val="3240493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num w:numId="1" w16cid:durableId="839393914">
    <w:abstractNumId w:val="6"/>
  </w:num>
  <w:num w:numId="2" w16cid:durableId="754014131">
    <w:abstractNumId w:val="2"/>
  </w:num>
  <w:num w:numId="3" w16cid:durableId="261424943">
    <w:abstractNumId w:val="5"/>
  </w:num>
  <w:num w:numId="4" w16cid:durableId="1517379808">
    <w:abstractNumId w:val="11"/>
  </w:num>
  <w:num w:numId="5" w16cid:durableId="982544797">
    <w:abstractNumId w:val="1"/>
  </w:num>
  <w:num w:numId="6" w16cid:durableId="1836453370">
    <w:abstractNumId w:val="3"/>
  </w:num>
  <w:num w:numId="7" w16cid:durableId="1590046522">
    <w:abstractNumId w:val="10"/>
  </w:num>
  <w:num w:numId="8" w16cid:durableId="86003685">
    <w:abstractNumId w:val="9"/>
  </w:num>
  <w:num w:numId="9" w16cid:durableId="1989044624">
    <w:abstractNumId w:val="4"/>
  </w:num>
  <w:num w:numId="10" w16cid:durableId="279071203">
    <w:abstractNumId w:val="8"/>
  </w:num>
  <w:num w:numId="11" w16cid:durableId="1273780325">
    <w:abstractNumId w:val="0"/>
  </w:num>
  <w:num w:numId="12" w16cid:durableId="55188856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162E"/>
    <w:rsid w:val="000034C7"/>
    <w:rsid w:val="00003FBA"/>
    <w:rsid w:val="00004010"/>
    <w:rsid w:val="00004468"/>
    <w:rsid w:val="00005A59"/>
    <w:rsid w:val="0000631C"/>
    <w:rsid w:val="0000634F"/>
    <w:rsid w:val="00007236"/>
    <w:rsid w:val="000112E5"/>
    <w:rsid w:val="00014F6A"/>
    <w:rsid w:val="00015AAF"/>
    <w:rsid w:val="0001623D"/>
    <w:rsid w:val="000162CF"/>
    <w:rsid w:val="00021C84"/>
    <w:rsid w:val="00026B1A"/>
    <w:rsid w:val="00030633"/>
    <w:rsid w:val="000307E8"/>
    <w:rsid w:val="00032086"/>
    <w:rsid w:val="00032475"/>
    <w:rsid w:val="0003394F"/>
    <w:rsid w:val="000349EB"/>
    <w:rsid w:val="00037C76"/>
    <w:rsid w:val="00037D32"/>
    <w:rsid w:val="000440F8"/>
    <w:rsid w:val="000449E7"/>
    <w:rsid w:val="00047540"/>
    <w:rsid w:val="00047885"/>
    <w:rsid w:val="00052615"/>
    <w:rsid w:val="000536F7"/>
    <w:rsid w:val="0005420C"/>
    <w:rsid w:val="00054E89"/>
    <w:rsid w:val="000617CA"/>
    <w:rsid w:val="000673F1"/>
    <w:rsid w:val="000714F6"/>
    <w:rsid w:val="0008449C"/>
    <w:rsid w:val="00084A8F"/>
    <w:rsid w:val="00084F91"/>
    <w:rsid w:val="00087945"/>
    <w:rsid w:val="00087F77"/>
    <w:rsid w:val="0009337E"/>
    <w:rsid w:val="00095061"/>
    <w:rsid w:val="000A032B"/>
    <w:rsid w:val="000A080D"/>
    <w:rsid w:val="000A2FB9"/>
    <w:rsid w:val="000A47E3"/>
    <w:rsid w:val="000A656D"/>
    <w:rsid w:val="000A6863"/>
    <w:rsid w:val="000B07C8"/>
    <w:rsid w:val="000B1662"/>
    <w:rsid w:val="000B1839"/>
    <w:rsid w:val="000B3AB5"/>
    <w:rsid w:val="000B4A9E"/>
    <w:rsid w:val="000B5268"/>
    <w:rsid w:val="000B6C66"/>
    <w:rsid w:val="000B7CCF"/>
    <w:rsid w:val="000C1CB5"/>
    <w:rsid w:val="000C3D72"/>
    <w:rsid w:val="000C4650"/>
    <w:rsid w:val="000C6EFA"/>
    <w:rsid w:val="000C7F7C"/>
    <w:rsid w:val="000D17FB"/>
    <w:rsid w:val="000D204F"/>
    <w:rsid w:val="000D2486"/>
    <w:rsid w:val="000D3179"/>
    <w:rsid w:val="000D6BA0"/>
    <w:rsid w:val="000E0C48"/>
    <w:rsid w:val="000E2D81"/>
    <w:rsid w:val="000E3332"/>
    <w:rsid w:val="000E3921"/>
    <w:rsid w:val="000E4C70"/>
    <w:rsid w:val="000E7C4E"/>
    <w:rsid w:val="000F0A2D"/>
    <w:rsid w:val="000F13EA"/>
    <w:rsid w:val="000F1D96"/>
    <w:rsid w:val="000F1F0F"/>
    <w:rsid w:val="000F212A"/>
    <w:rsid w:val="000F240F"/>
    <w:rsid w:val="000F28CF"/>
    <w:rsid w:val="000F323A"/>
    <w:rsid w:val="000F4244"/>
    <w:rsid w:val="000F45AB"/>
    <w:rsid w:val="000F5420"/>
    <w:rsid w:val="000F5DAC"/>
    <w:rsid w:val="000F7A15"/>
    <w:rsid w:val="00100C13"/>
    <w:rsid w:val="00101217"/>
    <w:rsid w:val="001019A4"/>
    <w:rsid w:val="0010388A"/>
    <w:rsid w:val="001050FA"/>
    <w:rsid w:val="001103CD"/>
    <w:rsid w:val="001108B2"/>
    <w:rsid w:val="001109EB"/>
    <w:rsid w:val="0011384E"/>
    <w:rsid w:val="00114B80"/>
    <w:rsid w:val="00114FAB"/>
    <w:rsid w:val="00115CE4"/>
    <w:rsid w:val="001215C8"/>
    <w:rsid w:val="001233A9"/>
    <w:rsid w:val="00123B1A"/>
    <w:rsid w:val="001246B6"/>
    <w:rsid w:val="001248A0"/>
    <w:rsid w:val="001306EF"/>
    <w:rsid w:val="00131F0D"/>
    <w:rsid w:val="00132560"/>
    <w:rsid w:val="00132A36"/>
    <w:rsid w:val="00133DDA"/>
    <w:rsid w:val="00133FF6"/>
    <w:rsid w:val="00134B89"/>
    <w:rsid w:val="0014044F"/>
    <w:rsid w:val="00141318"/>
    <w:rsid w:val="001421D5"/>
    <w:rsid w:val="001421FB"/>
    <w:rsid w:val="001430D6"/>
    <w:rsid w:val="00150039"/>
    <w:rsid w:val="00154477"/>
    <w:rsid w:val="0015464F"/>
    <w:rsid w:val="001551D9"/>
    <w:rsid w:val="001554D5"/>
    <w:rsid w:val="0015600E"/>
    <w:rsid w:val="00156623"/>
    <w:rsid w:val="00156D75"/>
    <w:rsid w:val="001614A1"/>
    <w:rsid w:val="00162E55"/>
    <w:rsid w:val="00162E84"/>
    <w:rsid w:val="0016425A"/>
    <w:rsid w:val="0016685C"/>
    <w:rsid w:val="00170E2F"/>
    <w:rsid w:val="00172653"/>
    <w:rsid w:val="00172B10"/>
    <w:rsid w:val="001739D6"/>
    <w:rsid w:val="00174984"/>
    <w:rsid w:val="00174B1A"/>
    <w:rsid w:val="001754CB"/>
    <w:rsid w:val="0017614E"/>
    <w:rsid w:val="00181405"/>
    <w:rsid w:val="001821CE"/>
    <w:rsid w:val="0018253F"/>
    <w:rsid w:val="00182EFC"/>
    <w:rsid w:val="00184EC2"/>
    <w:rsid w:val="001873FB"/>
    <w:rsid w:val="00187787"/>
    <w:rsid w:val="001932A3"/>
    <w:rsid w:val="001937B3"/>
    <w:rsid w:val="00195DAE"/>
    <w:rsid w:val="001A04D1"/>
    <w:rsid w:val="001A466E"/>
    <w:rsid w:val="001A4AEE"/>
    <w:rsid w:val="001B0E3D"/>
    <w:rsid w:val="001B0F90"/>
    <w:rsid w:val="001B13FC"/>
    <w:rsid w:val="001B3BEF"/>
    <w:rsid w:val="001B5317"/>
    <w:rsid w:val="001C14A7"/>
    <w:rsid w:val="001C22BF"/>
    <w:rsid w:val="001C25E0"/>
    <w:rsid w:val="001C5506"/>
    <w:rsid w:val="001C7C36"/>
    <w:rsid w:val="001D2101"/>
    <w:rsid w:val="001D3121"/>
    <w:rsid w:val="001D31A8"/>
    <w:rsid w:val="001D3E18"/>
    <w:rsid w:val="001D477C"/>
    <w:rsid w:val="001D58DE"/>
    <w:rsid w:val="001D6208"/>
    <w:rsid w:val="001D6667"/>
    <w:rsid w:val="001D6E08"/>
    <w:rsid w:val="001E04F1"/>
    <w:rsid w:val="001E1535"/>
    <w:rsid w:val="001E3877"/>
    <w:rsid w:val="001E487E"/>
    <w:rsid w:val="001E4F23"/>
    <w:rsid w:val="001E518D"/>
    <w:rsid w:val="001E526F"/>
    <w:rsid w:val="001E7099"/>
    <w:rsid w:val="001E735F"/>
    <w:rsid w:val="001E7E32"/>
    <w:rsid w:val="001E7FEF"/>
    <w:rsid w:val="001F08B7"/>
    <w:rsid w:val="001F0E54"/>
    <w:rsid w:val="001F35B0"/>
    <w:rsid w:val="001F4A2C"/>
    <w:rsid w:val="001F51E3"/>
    <w:rsid w:val="001F5DA3"/>
    <w:rsid w:val="001F63AB"/>
    <w:rsid w:val="0020010C"/>
    <w:rsid w:val="00201654"/>
    <w:rsid w:val="00202E06"/>
    <w:rsid w:val="00202FC1"/>
    <w:rsid w:val="00203BBF"/>
    <w:rsid w:val="002046FF"/>
    <w:rsid w:val="00204C25"/>
    <w:rsid w:val="00210BB5"/>
    <w:rsid w:val="00210C79"/>
    <w:rsid w:val="00212CAA"/>
    <w:rsid w:val="002130CD"/>
    <w:rsid w:val="00213CD9"/>
    <w:rsid w:val="00215A26"/>
    <w:rsid w:val="00216E45"/>
    <w:rsid w:val="0021764E"/>
    <w:rsid w:val="00221232"/>
    <w:rsid w:val="0022446F"/>
    <w:rsid w:val="0022457A"/>
    <w:rsid w:val="002264AC"/>
    <w:rsid w:val="00231939"/>
    <w:rsid w:val="00236286"/>
    <w:rsid w:val="00236790"/>
    <w:rsid w:val="00241747"/>
    <w:rsid w:val="00242695"/>
    <w:rsid w:val="00246728"/>
    <w:rsid w:val="00246729"/>
    <w:rsid w:val="002518DE"/>
    <w:rsid w:val="00251D70"/>
    <w:rsid w:val="0025437A"/>
    <w:rsid w:val="00257D1D"/>
    <w:rsid w:val="00261622"/>
    <w:rsid w:val="00261650"/>
    <w:rsid w:val="00262CC9"/>
    <w:rsid w:val="002631EB"/>
    <w:rsid w:val="00264DD0"/>
    <w:rsid w:val="002653B7"/>
    <w:rsid w:val="002670B0"/>
    <w:rsid w:val="00267138"/>
    <w:rsid w:val="002673C6"/>
    <w:rsid w:val="00267DC9"/>
    <w:rsid w:val="00274400"/>
    <w:rsid w:val="0027532E"/>
    <w:rsid w:val="00276074"/>
    <w:rsid w:val="00280050"/>
    <w:rsid w:val="00280F25"/>
    <w:rsid w:val="00281296"/>
    <w:rsid w:val="00283478"/>
    <w:rsid w:val="00284B41"/>
    <w:rsid w:val="00286430"/>
    <w:rsid w:val="00286959"/>
    <w:rsid w:val="0029232A"/>
    <w:rsid w:val="00295A97"/>
    <w:rsid w:val="0029726E"/>
    <w:rsid w:val="00297EA9"/>
    <w:rsid w:val="002A079A"/>
    <w:rsid w:val="002A2BB7"/>
    <w:rsid w:val="002A2E4B"/>
    <w:rsid w:val="002A330B"/>
    <w:rsid w:val="002A476A"/>
    <w:rsid w:val="002A4A14"/>
    <w:rsid w:val="002A5E17"/>
    <w:rsid w:val="002A6C21"/>
    <w:rsid w:val="002B55BD"/>
    <w:rsid w:val="002B62DC"/>
    <w:rsid w:val="002B6611"/>
    <w:rsid w:val="002B7DD8"/>
    <w:rsid w:val="002C05DA"/>
    <w:rsid w:val="002C1FFA"/>
    <w:rsid w:val="002C34D8"/>
    <w:rsid w:val="002C3C9F"/>
    <w:rsid w:val="002C4205"/>
    <w:rsid w:val="002C454C"/>
    <w:rsid w:val="002C4D68"/>
    <w:rsid w:val="002C6D51"/>
    <w:rsid w:val="002C7B7B"/>
    <w:rsid w:val="002C7F24"/>
    <w:rsid w:val="002D2ABA"/>
    <w:rsid w:val="002D2E1F"/>
    <w:rsid w:val="002D3142"/>
    <w:rsid w:val="002D35FA"/>
    <w:rsid w:val="002D36BA"/>
    <w:rsid w:val="002D480E"/>
    <w:rsid w:val="002D794D"/>
    <w:rsid w:val="002E298A"/>
    <w:rsid w:val="002E4845"/>
    <w:rsid w:val="002E6B4C"/>
    <w:rsid w:val="002F0CCA"/>
    <w:rsid w:val="002F0E40"/>
    <w:rsid w:val="002F276B"/>
    <w:rsid w:val="002F27F7"/>
    <w:rsid w:val="002F49CA"/>
    <w:rsid w:val="002F51B7"/>
    <w:rsid w:val="002F526B"/>
    <w:rsid w:val="002F54DC"/>
    <w:rsid w:val="002F7389"/>
    <w:rsid w:val="00300ED0"/>
    <w:rsid w:val="003014D9"/>
    <w:rsid w:val="00301880"/>
    <w:rsid w:val="00301D90"/>
    <w:rsid w:val="0030270C"/>
    <w:rsid w:val="0030471B"/>
    <w:rsid w:val="003049D0"/>
    <w:rsid w:val="00307CA8"/>
    <w:rsid w:val="00307FA0"/>
    <w:rsid w:val="00310EE7"/>
    <w:rsid w:val="00313594"/>
    <w:rsid w:val="00315F6A"/>
    <w:rsid w:val="00316D07"/>
    <w:rsid w:val="00320834"/>
    <w:rsid w:val="00325F57"/>
    <w:rsid w:val="003318C0"/>
    <w:rsid w:val="00332494"/>
    <w:rsid w:val="00336056"/>
    <w:rsid w:val="00341EDF"/>
    <w:rsid w:val="00342AEC"/>
    <w:rsid w:val="0034373C"/>
    <w:rsid w:val="0034423B"/>
    <w:rsid w:val="00344A8F"/>
    <w:rsid w:val="003469D9"/>
    <w:rsid w:val="00347666"/>
    <w:rsid w:val="003501EB"/>
    <w:rsid w:val="003501FF"/>
    <w:rsid w:val="003502DB"/>
    <w:rsid w:val="0035228A"/>
    <w:rsid w:val="00352477"/>
    <w:rsid w:val="003542CD"/>
    <w:rsid w:val="00355417"/>
    <w:rsid w:val="003560AB"/>
    <w:rsid w:val="00360D34"/>
    <w:rsid w:val="0036102B"/>
    <w:rsid w:val="003614D5"/>
    <w:rsid w:val="00362618"/>
    <w:rsid w:val="003640B9"/>
    <w:rsid w:val="00370C46"/>
    <w:rsid w:val="0037313F"/>
    <w:rsid w:val="003739DA"/>
    <w:rsid w:val="00373B08"/>
    <w:rsid w:val="003747E9"/>
    <w:rsid w:val="00375BC9"/>
    <w:rsid w:val="0037681C"/>
    <w:rsid w:val="00376B36"/>
    <w:rsid w:val="00377F0C"/>
    <w:rsid w:val="00380D42"/>
    <w:rsid w:val="00381919"/>
    <w:rsid w:val="003833FF"/>
    <w:rsid w:val="00385EEB"/>
    <w:rsid w:val="00386629"/>
    <w:rsid w:val="003867DB"/>
    <w:rsid w:val="00391203"/>
    <w:rsid w:val="00391338"/>
    <w:rsid w:val="00392477"/>
    <w:rsid w:val="003931E3"/>
    <w:rsid w:val="003945A3"/>
    <w:rsid w:val="0039487C"/>
    <w:rsid w:val="00394ACB"/>
    <w:rsid w:val="003963E1"/>
    <w:rsid w:val="003A2186"/>
    <w:rsid w:val="003A38F4"/>
    <w:rsid w:val="003B1614"/>
    <w:rsid w:val="003B232C"/>
    <w:rsid w:val="003B310B"/>
    <w:rsid w:val="003B3E03"/>
    <w:rsid w:val="003B4422"/>
    <w:rsid w:val="003B5906"/>
    <w:rsid w:val="003B6ABD"/>
    <w:rsid w:val="003B6ACF"/>
    <w:rsid w:val="003B6D3C"/>
    <w:rsid w:val="003B734B"/>
    <w:rsid w:val="003C00DD"/>
    <w:rsid w:val="003C1460"/>
    <w:rsid w:val="003C3012"/>
    <w:rsid w:val="003C356E"/>
    <w:rsid w:val="003D3B96"/>
    <w:rsid w:val="003D6401"/>
    <w:rsid w:val="003D772D"/>
    <w:rsid w:val="003D7C73"/>
    <w:rsid w:val="003E169F"/>
    <w:rsid w:val="003E2BE3"/>
    <w:rsid w:val="003E638C"/>
    <w:rsid w:val="003E657C"/>
    <w:rsid w:val="003E79B4"/>
    <w:rsid w:val="003E7DB5"/>
    <w:rsid w:val="003F004C"/>
    <w:rsid w:val="003F1020"/>
    <w:rsid w:val="003F2E98"/>
    <w:rsid w:val="003F3BC1"/>
    <w:rsid w:val="003F4D0E"/>
    <w:rsid w:val="003F6D64"/>
    <w:rsid w:val="003F7F93"/>
    <w:rsid w:val="004005BC"/>
    <w:rsid w:val="00401AB5"/>
    <w:rsid w:val="00402512"/>
    <w:rsid w:val="00402D30"/>
    <w:rsid w:val="0040756F"/>
    <w:rsid w:val="00407880"/>
    <w:rsid w:val="0040788C"/>
    <w:rsid w:val="00411ED6"/>
    <w:rsid w:val="00411F76"/>
    <w:rsid w:val="00412481"/>
    <w:rsid w:val="00413745"/>
    <w:rsid w:val="004139B8"/>
    <w:rsid w:val="00414206"/>
    <w:rsid w:val="004153F3"/>
    <w:rsid w:val="004161B1"/>
    <w:rsid w:val="004203AD"/>
    <w:rsid w:val="00422BAC"/>
    <w:rsid w:val="0042316A"/>
    <w:rsid w:val="004239CB"/>
    <w:rsid w:val="00430FB2"/>
    <w:rsid w:val="00431C92"/>
    <w:rsid w:val="004327F9"/>
    <w:rsid w:val="00432DC2"/>
    <w:rsid w:val="00435D13"/>
    <w:rsid w:val="004360C5"/>
    <w:rsid w:val="0043668B"/>
    <w:rsid w:val="00440672"/>
    <w:rsid w:val="0044258E"/>
    <w:rsid w:val="004450E8"/>
    <w:rsid w:val="0044532C"/>
    <w:rsid w:val="00445B67"/>
    <w:rsid w:val="00446174"/>
    <w:rsid w:val="00447187"/>
    <w:rsid w:val="00447860"/>
    <w:rsid w:val="00447EB1"/>
    <w:rsid w:val="00450B8B"/>
    <w:rsid w:val="004536E7"/>
    <w:rsid w:val="004536F5"/>
    <w:rsid w:val="00455191"/>
    <w:rsid w:val="00456370"/>
    <w:rsid w:val="00460EF8"/>
    <w:rsid w:val="0046330D"/>
    <w:rsid w:val="00464016"/>
    <w:rsid w:val="00465C7B"/>
    <w:rsid w:val="004660BC"/>
    <w:rsid w:val="004669E2"/>
    <w:rsid w:val="00466C7D"/>
    <w:rsid w:val="00466E9E"/>
    <w:rsid w:val="004724AA"/>
    <w:rsid w:val="004725E4"/>
    <w:rsid w:val="00472B61"/>
    <w:rsid w:val="00472F20"/>
    <w:rsid w:val="004757A2"/>
    <w:rsid w:val="00477058"/>
    <w:rsid w:val="00480906"/>
    <w:rsid w:val="00481D9F"/>
    <w:rsid w:val="00483F42"/>
    <w:rsid w:val="0048463F"/>
    <w:rsid w:val="004850ED"/>
    <w:rsid w:val="004920F3"/>
    <w:rsid w:val="00492807"/>
    <w:rsid w:val="00492DFA"/>
    <w:rsid w:val="0049454B"/>
    <w:rsid w:val="00495D67"/>
    <w:rsid w:val="00496D3D"/>
    <w:rsid w:val="00497B0E"/>
    <w:rsid w:val="00497B3D"/>
    <w:rsid w:val="00497E22"/>
    <w:rsid w:val="004A21E6"/>
    <w:rsid w:val="004A50A2"/>
    <w:rsid w:val="004B0008"/>
    <w:rsid w:val="004B0AA2"/>
    <w:rsid w:val="004B0FA4"/>
    <w:rsid w:val="004B57AF"/>
    <w:rsid w:val="004D0ED6"/>
    <w:rsid w:val="004D1166"/>
    <w:rsid w:val="004D203E"/>
    <w:rsid w:val="004D67C1"/>
    <w:rsid w:val="004E4B8E"/>
    <w:rsid w:val="004E5D2E"/>
    <w:rsid w:val="004E60BF"/>
    <w:rsid w:val="004E70B0"/>
    <w:rsid w:val="004F2802"/>
    <w:rsid w:val="004F2AC7"/>
    <w:rsid w:val="004F39B4"/>
    <w:rsid w:val="004F5765"/>
    <w:rsid w:val="004F5777"/>
    <w:rsid w:val="004F7C4F"/>
    <w:rsid w:val="0050008C"/>
    <w:rsid w:val="00500196"/>
    <w:rsid w:val="00500231"/>
    <w:rsid w:val="00500B48"/>
    <w:rsid w:val="00504025"/>
    <w:rsid w:val="00504237"/>
    <w:rsid w:val="00504E28"/>
    <w:rsid w:val="00506053"/>
    <w:rsid w:val="00506917"/>
    <w:rsid w:val="005078B8"/>
    <w:rsid w:val="00511517"/>
    <w:rsid w:val="00512F4F"/>
    <w:rsid w:val="005130AD"/>
    <w:rsid w:val="00517B01"/>
    <w:rsid w:val="0052013D"/>
    <w:rsid w:val="005243AA"/>
    <w:rsid w:val="00526159"/>
    <w:rsid w:val="00526DF6"/>
    <w:rsid w:val="00530051"/>
    <w:rsid w:val="00530EC5"/>
    <w:rsid w:val="00531540"/>
    <w:rsid w:val="005327C6"/>
    <w:rsid w:val="00532FF6"/>
    <w:rsid w:val="0053421A"/>
    <w:rsid w:val="00534932"/>
    <w:rsid w:val="00534B0C"/>
    <w:rsid w:val="005373FC"/>
    <w:rsid w:val="00537436"/>
    <w:rsid w:val="00537DB8"/>
    <w:rsid w:val="00542CF9"/>
    <w:rsid w:val="005430FC"/>
    <w:rsid w:val="00544316"/>
    <w:rsid w:val="00544732"/>
    <w:rsid w:val="00545ED3"/>
    <w:rsid w:val="00547178"/>
    <w:rsid w:val="00547403"/>
    <w:rsid w:val="00547789"/>
    <w:rsid w:val="00552566"/>
    <w:rsid w:val="005528FE"/>
    <w:rsid w:val="00552A9F"/>
    <w:rsid w:val="00556FBB"/>
    <w:rsid w:val="005571D0"/>
    <w:rsid w:val="00560165"/>
    <w:rsid w:val="00560FF5"/>
    <w:rsid w:val="00561FF7"/>
    <w:rsid w:val="0056229A"/>
    <w:rsid w:val="00562759"/>
    <w:rsid w:val="00562929"/>
    <w:rsid w:val="00567693"/>
    <w:rsid w:val="00567BAB"/>
    <w:rsid w:val="00570F01"/>
    <w:rsid w:val="00573BEC"/>
    <w:rsid w:val="00574FF8"/>
    <w:rsid w:val="0057603A"/>
    <w:rsid w:val="0057776A"/>
    <w:rsid w:val="00580422"/>
    <w:rsid w:val="005805CA"/>
    <w:rsid w:val="00580E0C"/>
    <w:rsid w:val="00582808"/>
    <w:rsid w:val="00591118"/>
    <w:rsid w:val="005949D4"/>
    <w:rsid w:val="00596477"/>
    <w:rsid w:val="00597189"/>
    <w:rsid w:val="00597279"/>
    <w:rsid w:val="005A0D94"/>
    <w:rsid w:val="005A15FD"/>
    <w:rsid w:val="005A272F"/>
    <w:rsid w:val="005A42BE"/>
    <w:rsid w:val="005A449C"/>
    <w:rsid w:val="005A4B17"/>
    <w:rsid w:val="005A638F"/>
    <w:rsid w:val="005A6488"/>
    <w:rsid w:val="005A7312"/>
    <w:rsid w:val="005B36FA"/>
    <w:rsid w:val="005B3A27"/>
    <w:rsid w:val="005B6FF4"/>
    <w:rsid w:val="005C0AA5"/>
    <w:rsid w:val="005C0B3E"/>
    <w:rsid w:val="005C1430"/>
    <w:rsid w:val="005C31EA"/>
    <w:rsid w:val="005C3276"/>
    <w:rsid w:val="005C3763"/>
    <w:rsid w:val="005C38C2"/>
    <w:rsid w:val="005C40F5"/>
    <w:rsid w:val="005C4147"/>
    <w:rsid w:val="005C79C3"/>
    <w:rsid w:val="005D2937"/>
    <w:rsid w:val="005D4461"/>
    <w:rsid w:val="005E35B8"/>
    <w:rsid w:val="005E3798"/>
    <w:rsid w:val="005E41B4"/>
    <w:rsid w:val="005E4722"/>
    <w:rsid w:val="005E4C0D"/>
    <w:rsid w:val="005E5E9E"/>
    <w:rsid w:val="005E75E5"/>
    <w:rsid w:val="005E7F2A"/>
    <w:rsid w:val="005F19D7"/>
    <w:rsid w:val="005F380F"/>
    <w:rsid w:val="005F485D"/>
    <w:rsid w:val="005F4A5C"/>
    <w:rsid w:val="00600A80"/>
    <w:rsid w:val="00601075"/>
    <w:rsid w:val="006015A2"/>
    <w:rsid w:val="00602251"/>
    <w:rsid w:val="00602D62"/>
    <w:rsid w:val="0060357A"/>
    <w:rsid w:val="00607834"/>
    <w:rsid w:val="00607A85"/>
    <w:rsid w:val="00607B6C"/>
    <w:rsid w:val="006103A9"/>
    <w:rsid w:val="006104C6"/>
    <w:rsid w:val="00612898"/>
    <w:rsid w:val="00612F14"/>
    <w:rsid w:val="00615657"/>
    <w:rsid w:val="00616438"/>
    <w:rsid w:val="006167DA"/>
    <w:rsid w:val="006244DF"/>
    <w:rsid w:val="006279FB"/>
    <w:rsid w:val="006335FA"/>
    <w:rsid w:val="0063376E"/>
    <w:rsid w:val="00635C4B"/>
    <w:rsid w:val="00637ECF"/>
    <w:rsid w:val="00641586"/>
    <w:rsid w:val="006421B9"/>
    <w:rsid w:val="00643332"/>
    <w:rsid w:val="00643F14"/>
    <w:rsid w:val="0064408F"/>
    <w:rsid w:val="00644C00"/>
    <w:rsid w:val="00644C76"/>
    <w:rsid w:val="0065447F"/>
    <w:rsid w:val="00654EC3"/>
    <w:rsid w:val="00657684"/>
    <w:rsid w:val="0066267F"/>
    <w:rsid w:val="00662B14"/>
    <w:rsid w:val="00662DC5"/>
    <w:rsid w:val="00663577"/>
    <w:rsid w:val="00663FEB"/>
    <w:rsid w:val="00664779"/>
    <w:rsid w:val="00675F70"/>
    <w:rsid w:val="00677C6E"/>
    <w:rsid w:val="00680E30"/>
    <w:rsid w:val="006810DC"/>
    <w:rsid w:val="0068158F"/>
    <w:rsid w:val="0068577A"/>
    <w:rsid w:val="00687B3D"/>
    <w:rsid w:val="0069155E"/>
    <w:rsid w:val="006921FA"/>
    <w:rsid w:val="00695AA5"/>
    <w:rsid w:val="00696343"/>
    <w:rsid w:val="006A5AA3"/>
    <w:rsid w:val="006A74FE"/>
    <w:rsid w:val="006B0BBD"/>
    <w:rsid w:val="006B1923"/>
    <w:rsid w:val="006B2A7A"/>
    <w:rsid w:val="006B2C26"/>
    <w:rsid w:val="006B2E6C"/>
    <w:rsid w:val="006B32E9"/>
    <w:rsid w:val="006B393C"/>
    <w:rsid w:val="006B3EB0"/>
    <w:rsid w:val="006B7563"/>
    <w:rsid w:val="006B7B70"/>
    <w:rsid w:val="006B7C34"/>
    <w:rsid w:val="006C3143"/>
    <w:rsid w:val="006C3369"/>
    <w:rsid w:val="006C3D3C"/>
    <w:rsid w:val="006C3E35"/>
    <w:rsid w:val="006C5669"/>
    <w:rsid w:val="006C608E"/>
    <w:rsid w:val="006C70BE"/>
    <w:rsid w:val="006C7BD5"/>
    <w:rsid w:val="006D074C"/>
    <w:rsid w:val="006D1619"/>
    <w:rsid w:val="006D2111"/>
    <w:rsid w:val="006D268E"/>
    <w:rsid w:val="006D2A5F"/>
    <w:rsid w:val="006E3A74"/>
    <w:rsid w:val="006E3FC4"/>
    <w:rsid w:val="006E4DFB"/>
    <w:rsid w:val="006E52F2"/>
    <w:rsid w:val="006E7CC8"/>
    <w:rsid w:val="006F24A4"/>
    <w:rsid w:val="006F33A8"/>
    <w:rsid w:val="006F37F5"/>
    <w:rsid w:val="006F77FC"/>
    <w:rsid w:val="0070419D"/>
    <w:rsid w:val="00704241"/>
    <w:rsid w:val="00705333"/>
    <w:rsid w:val="00710999"/>
    <w:rsid w:val="00712001"/>
    <w:rsid w:val="0071463F"/>
    <w:rsid w:val="00714C2A"/>
    <w:rsid w:val="00716F9B"/>
    <w:rsid w:val="0072037F"/>
    <w:rsid w:val="00722145"/>
    <w:rsid w:val="00723B8E"/>
    <w:rsid w:val="00723F28"/>
    <w:rsid w:val="00724570"/>
    <w:rsid w:val="00725533"/>
    <w:rsid w:val="007300B4"/>
    <w:rsid w:val="00730D64"/>
    <w:rsid w:val="007310F8"/>
    <w:rsid w:val="00732361"/>
    <w:rsid w:val="00732AE7"/>
    <w:rsid w:val="00737726"/>
    <w:rsid w:val="0074072F"/>
    <w:rsid w:val="00741C27"/>
    <w:rsid w:val="00742364"/>
    <w:rsid w:val="007426E9"/>
    <w:rsid w:val="00742833"/>
    <w:rsid w:val="00745A69"/>
    <w:rsid w:val="00746936"/>
    <w:rsid w:val="0074797A"/>
    <w:rsid w:val="00750B02"/>
    <w:rsid w:val="00752086"/>
    <w:rsid w:val="00753018"/>
    <w:rsid w:val="00753D45"/>
    <w:rsid w:val="007543EC"/>
    <w:rsid w:val="00760F75"/>
    <w:rsid w:val="00764249"/>
    <w:rsid w:val="007642AE"/>
    <w:rsid w:val="00766441"/>
    <w:rsid w:val="007665E8"/>
    <w:rsid w:val="0076685F"/>
    <w:rsid w:val="00766D90"/>
    <w:rsid w:val="00770862"/>
    <w:rsid w:val="00770AF5"/>
    <w:rsid w:val="007728AF"/>
    <w:rsid w:val="00773E2C"/>
    <w:rsid w:val="00775196"/>
    <w:rsid w:val="00775A5F"/>
    <w:rsid w:val="0077607F"/>
    <w:rsid w:val="007766F8"/>
    <w:rsid w:val="00776B2A"/>
    <w:rsid w:val="00776C66"/>
    <w:rsid w:val="007806D7"/>
    <w:rsid w:val="00784491"/>
    <w:rsid w:val="007855EF"/>
    <w:rsid w:val="007858E1"/>
    <w:rsid w:val="007911C3"/>
    <w:rsid w:val="007935B9"/>
    <w:rsid w:val="00794EB1"/>
    <w:rsid w:val="00795BF6"/>
    <w:rsid w:val="007A03D7"/>
    <w:rsid w:val="007A2668"/>
    <w:rsid w:val="007A2A87"/>
    <w:rsid w:val="007A465A"/>
    <w:rsid w:val="007A5335"/>
    <w:rsid w:val="007A5AB5"/>
    <w:rsid w:val="007B4DFD"/>
    <w:rsid w:val="007B512F"/>
    <w:rsid w:val="007B58C4"/>
    <w:rsid w:val="007B6000"/>
    <w:rsid w:val="007B6717"/>
    <w:rsid w:val="007B7C30"/>
    <w:rsid w:val="007C0F4B"/>
    <w:rsid w:val="007C5FAF"/>
    <w:rsid w:val="007D13F5"/>
    <w:rsid w:val="007D3669"/>
    <w:rsid w:val="007D3B84"/>
    <w:rsid w:val="007D7425"/>
    <w:rsid w:val="007E221A"/>
    <w:rsid w:val="007E24FD"/>
    <w:rsid w:val="007E633D"/>
    <w:rsid w:val="007E768E"/>
    <w:rsid w:val="007E77CF"/>
    <w:rsid w:val="007F1CBD"/>
    <w:rsid w:val="007F40C6"/>
    <w:rsid w:val="007F6E31"/>
    <w:rsid w:val="008011BB"/>
    <w:rsid w:val="00801373"/>
    <w:rsid w:val="00804B2D"/>
    <w:rsid w:val="0080562D"/>
    <w:rsid w:val="00806926"/>
    <w:rsid w:val="00806B1D"/>
    <w:rsid w:val="00807578"/>
    <w:rsid w:val="0080770A"/>
    <w:rsid w:val="00810839"/>
    <w:rsid w:val="00812355"/>
    <w:rsid w:val="00813441"/>
    <w:rsid w:val="0081398A"/>
    <w:rsid w:val="00815FF4"/>
    <w:rsid w:val="00817276"/>
    <w:rsid w:val="00817523"/>
    <w:rsid w:val="00817CA4"/>
    <w:rsid w:val="00820564"/>
    <w:rsid w:val="00820B92"/>
    <w:rsid w:val="00820DA8"/>
    <w:rsid w:val="00824D32"/>
    <w:rsid w:val="008255AB"/>
    <w:rsid w:val="00825F4D"/>
    <w:rsid w:val="008332BC"/>
    <w:rsid w:val="008339B3"/>
    <w:rsid w:val="008415D0"/>
    <w:rsid w:val="008415F4"/>
    <w:rsid w:val="00841C18"/>
    <w:rsid w:val="00845A90"/>
    <w:rsid w:val="008472FC"/>
    <w:rsid w:val="00847EFF"/>
    <w:rsid w:val="00847F7A"/>
    <w:rsid w:val="00851169"/>
    <w:rsid w:val="00853D15"/>
    <w:rsid w:val="00855076"/>
    <w:rsid w:val="00856A7C"/>
    <w:rsid w:val="00860976"/>
    <w:rsid w:val="00861F14"/>
    <w:rsid w:val="00862FB4"/>
    <w:rsid w:val="0086352D"/>
    <w:rsid w:val="00865118"/>
    <w:rsid w:val="00865FA5"/>
    <w:rsid w:val="00867199"/>
    <w:rsid w:val="00871650"/>
    <w:rsid w:val="00871D1A"/>
    <w:rsid w:val="00877680"/>
    <w:rsid w:val="0088086B"/>
    <w:rsid w:val="008833C0"/>
    <w:rsid w:val="0088606D"/>
    <w:rsid w:val="00886A01"/>
    <w:rsid w:val="0088734E"/>
    <w:rsid w:val="00887BF6"/>
    <w:rsid w:val="0089082B"/>
    <w:rsid w:val="00890E7B"/>
    <w:rsid w:val="00892646"/>
    <w:rsid w:val="0089335F"/>
    <w:rsid w:val="008936B1"/>
    <w:rsid w:val="00897CDF"/>
    <w:rsid w:val="008A1E19"/>
    <w:rsid w:val="008A3D3D"/>
    <w:rsid w:val="008A4D18"/>
    <w:rsid w:val="008A5DB9"/>
    <w:rsid w:val="008A6318"/>
    <w:rsid w:val="008A7099"/>
    <w:rsid w:val="008A785F"/>
    <w:rsid w:val="008A7F53"/>
    <w:rsid w:val="008B1D4E"/>
    <w:rsid w:val="008B213A"/>
    <w:rsid w:val="008B2390"/>
    <w:rsid w:val="008B308C"/>
    <w:rsid w:val="008B3279"/>
    <w:rsid w:val="008C567A"/>
    <w:rsid w:val="008C746A"/>
    <w:rsid w:val="008C7CE5"/>
    <w:rsid w:val="008D095E"/>
    <w:rsid w:val="008D1E30"/>
    <w:rsid w:val="008D2727"/>
    <w:rsid w:val="008D5088"/>
    <w:rsid w:val="008D5B09"/>
    <w:rsid w:val="008E132B"/>
    <w:rsid w:val="008E1D75"/>
    <w:rsid w:val="008E5942"/>
    <w:rsid w:val="008E5F33"/>
    <w:rsid w:val="008F0624"/>
    <w:rsid w:val="008F0F02"/>
    <w:rsid w:val="008F2CE5"/>
    <w:rsid w:val="008F4885"/>
    <w:rsid w:val="008F4DAC"/>
    <w:rsid w:val="008F744B"/>
    <w:rsid w:val="008F7786"/>
    <w:rsid w:val="008F7D4E"/>
    <w:rsid w:val="009005FC"/>
    <w:rsid w:val="00900EDA"/>
    <w:rsid w:val="0090239F"/>
    <w:rsid w:val="009066E2"/>
    <w:rsid w:val="00907482"/>
    <w:rsid w:val="00913591"/>
    <w:rsid w:val="00913941"/>
    <w:rsid w:val="00914235"/>
    <w:rsid w:val="00916264"/>
    <w:rsid w:val="00916DC7"/>
    <w:rsid w:val="009215B5"/>
    <w:rsid w:val="00921863"/>
    <w:rsid w:val="00922EE1"/>
    <w:rsid w:val="0092392F"/>
    <w:rsid w:val="00925202"/>
    <w:rsid w:val="0092575D"/>
    <w:rsid w:val="00925AE5"/>
    <w:rsid w:val="00926805"/>
    <w:rsid w:val="00926B38"/>
    <w:rsid w:val="00930A51"/>
    <w:rsid w:val="00930B27"/>
    <w:rsid w:val="0093146C"/>
    <w:rsid w:val="009325FE"/>
    <w:rsid w:val="0093299A"/>
    <w:rsid w:val="00937FB2"/>
    <w:rsid w:val="00944ADF"/>
    <w:rsid w:val="00951626"/>
    <w:rsid w:val="009518F6"/>
    <w:rsid w:val="0095395D"/>
    <w:rsid w:val="00956010"/>
    <w:rsid w:val="0095722D"/>
    <w:rsid w:val="00957828"/>
    <w:rsid w:val="00963A7F"/>
    <w:rsid w:val="009641D6"/>
    <w:rsid w:val="009653CD"/>
    <w:rsid w:val="009671A4"/>
    <w:rsid w:val="009675F1"/>
    <w:rsid w:val="0097140E"/>
    <w:rsid w:val="00971A40"/>
    <w:rsid w:val="0097425E"/>
    <w:rsid w:val="00975E96"/>
    <w:rsid w:val="009775EC"/>
    <w:rsid w:val="00977C25"/>
    <w:rsid w:val="00982C42"/>
    <w:rsid w:val="00983F9F"/>
    <w:rsid w:val="00984F27"/>
    <w:rsid w:val="00985F38"/>
    <w:rsid w:val="009868B6"/>
    <w:rsid w:val="00987884"/>
    <w:rsid w:val="009901C0"/>
    <w:rsid w:val="009904EF"/>
    <w:rsid w:val="00990821"/>
    <w:rsid w:val="00990F88"/>
    <w:rsid w:val="0099121C"/>
    <w:rsid w:val="00992923"/>
    <w:rsid w:val="009960AA"/>
    <w:rsid w:val="00997106"/>
    <w:rsid w:val="009972B8"/>
    <w:rsid w:val="009A0552"/>
    <w:rsid w:val="009A099A"/>
    <w:rsid w:val="009A0D48"/>
    <w:rsid w:val="009A2712"/>
    <w:rsid w:val="009A3306"/>
    <w:rsid w:val="009A3C5D"/>
    <w:rsid w:val="009A54EA"/>
    <w:rsid w:val="009A671A"/>
    <w:rsid w:val="009A7B7A"/>
    <w:rsid w:val="009B01B4"/>
    <w:rsid w:val="009B38EE"/>
    <w:rsid w:val="009B4213"/>
    <w:rsid w:val="009B75D0"/>
    <w:rsid w:val="009B7E1B"/>
    <w:rsid w:val="009C10F1"/>
    <w:rsid w:val="009C4024"/>
    <w:rsid w:val="009C6581"/>
    <w:rsid w:val="009D0F08"/>
    <w:rsid w:val="009D185F"/>
    <w:rsid w:val="009D280E"/>
    <w:rsid w:val="009D389A"/>
    <w:rsid w:val="009D4B58"/>
    <w:rsid w:val="009E3F41"/>
    <w:rsid w:val="009E4B5D"/>
    <w:rsid w:val="009E5402"/>
    <w:rsid w:val="009E6EF6"/>
    <w:rsid w:val="009F0A00"/>
    <w:rsid w:val="009F7A20"/>
    <w:rsid w:val="00A00E20"/>
    <w:rsid w:val="00A01353"/>
    <w:rsid w:val="00A01ADB"/>
    <w:rsid w:val="00A02194"/>
    <w:rsid w:val="00A04688"/>
    <w:rsid w:val="00A065FE"/>
    <w:rsid w:val="00A12347"/>
    <w:rsid w:val="00A13BDB"/>
    <w:rsid w:val="00A1403F"/>
    <w:rsid w:val="00A158A8"/>
    <w:rsid w:val="00A15A37"/>
    <w:rsid w:val="00A168F3"/>
    <w:rsid w:val="00A17CFF"/>
    <w:rsid w:val="00A20200"/>
    <w:rsid w:val="00A21048"/>
    <w:rsid w:val="00A228F7"/>
    <w:rsid w:val="00A22B0A"/>
    <w:rsid w:val="00A25525"/>
    <w:rsid w:val="00A26775"/>
    <w:rsid w:val="00A30418"/>
    <w:rsid w:val="00A32976"/>
    <w:rsid w:val="00A343E8"/>
    <w:rsid w:val="00A36963"/>
    <w:rsid w:val="00A40521"/>
    <w:rsid w:val="00A41994"/>
    <w:rsid w:val="00A419E9"/>
    <w:rsid w:val="00A445CC"/>
    <w:rsid w:val="00A47139"/>
    <w:rsid w:val="00A50259"/>
    <w:rsid w:val="00A51688"/>
    <w:rsid w:val="00A53C0B"/>
    <w:rsid w:val="00A554D2"/>
    <w:rsid w:val="00A56D34"/>
    <w:rsid w:val="00A60A53"/>
    <w:rsid w:val="00A6121B"/>
    <w:rsid w:val="00A612E5"/>
    <w:rsid w:val="00A6701D"/>
    <w:rsid w:val="00A74E99"/>
    <w:rsid w:val="00A7595D"/>
    <w:rsid w:val="00A7615C"/>
    <w:rsid w:val="00A7789B"/>
    <w:rsid w:val="00A77CD2"/>
    <w:rsid w:val="00A8317E"/>
    <w:rsid w:val="00A8351B"/>
    <w:rsid w:val="00A8496A"/>
    <w:rsid w:val="00A8672E"/>
    <w:rsid w:val="00A9135E"/>
    <w:rsid w:val="00A91C34"/>
    <w:rsid w:val="00A94C8E"/>
    <w:rsid w:val="00A9502B"/>
    <w:rsid w:val="00A953E0"/>
    <w:rsid w:val="00A9616D"/>
    <w:rsid w:val="00A96CFA"/>
    <w:rsid w:val="00A9758A"/>
    <w:rsid w:val="00AA1A44"/>
    <w:rsid w:val="00AA200F"/>
    <w:rsid w:val="00AA6014"/>
    <w:rsid w:val="00AA6F76"/>
    <w:rsid w:val="00AB1F7F"/>
    <w:rsid w:val="00AB21B6"/>
    <w:rsid w:val="00AB2B42"/>
    <w:rsid w:val="00AB2D6E"/>
    <w:rsid w:val="00AC145E"/>
    <w:rsid w:val="00AC5359"/>
    <w:rsid w:val="00AC6226"/>
    <w:rsid w:val="00AC6D69"/>
    <w:rsid w:val="00AC7874"/>
    <w:rsid w:val="00AC7E0C"/>
    <w:rsid w:val="00AD1FBE"/>
    <w:rsid w:val="00AD757D"/>
    <w:rsid w:val="00AD79CE"/>
    <w:rsid w:val="00AD7A0D"/>
    <w:rsid w:val="00AE1105"/>
    <w:rsid w:val="00AE22A5"/>
    <w:rsid w:val="00AE5273"/>
    <w:rsid w:val="00AE5CB2"/>
    <w:rsid w:val="00AF1A26"/>
    <w:rsid w:val="00AF1D69"/>
    <w:rsid w:val="00AF3339"/>
    <w:rsid w:val="00AF5DD6"/>
    <w:rsid w:val="00AF7C75"/>
    <w:rsid w:val="00B00799"/>
    <w:rsid w:val="00B03946"/>
    <w:rsid w:val="00B03D2B"/>
    <w:rsid w:val="00B06653"/>
    <w:rsid w:val="00B10E8F"/>
    <w:rsid w:val="00B10EAB"/>
    <w:rsid w:val="00B10FAA"/>
    <w:rsid w:val="00B12DC6"/>
    <w:rsid w:val="00B13BCD"/>
    <w:rsid w:val="00B21303"/>
    <w:rsid w:val="00B24986"/>
    <w:rsid w:val="00B2593F"/>
    <w:rsid w:val="00B27673"/>
    <w:rsid w:val="00B335B3"/>
    <w:rsid w:val="00B369EF"/>
    <w:rsid w:val="00B36D0E"/>
    <w:rsid w:val="00B41E97"/>
    <w:rsid w:val="00B463E9"/>
    <w:rsid w:val="00B46F07"/>
    <w:rsid w:val="00B46F41"/>
    <w:rsid w:val="00B47AA8"/>
    <w:rsid w:val="00B55942"/>
    <w:rsid w:val="00B56CD3"/>
    <w:rsid w:val="00B6058B"/>
    <w:rsid w:val="00B610A6"/>
    <w:rsid w:val="00B627BF"/>
    <w:rsid w:val="00B6779D"/>
    <w:rsid w:val="00B70E4B"/>
    <w:rsid w:val="00B71E80"/>
    <w:rsid w:val="00B7735C"/>
    <w:rsid w:val="00B83465"/>
    <w:rsid w:val="00B876C6"/>
    <w:rsid w:val="00B87D31"/>
    <w:rsid w:val="00B9234F"/>
    <w:rsid w:val="00B946EC"/>
    <w:rsid w:val="00B961F6"/>
    <w:rsid w:val="00B97A85"/>
    <w:rsid w:val="00B97B05"/>
    <w:rsid w:val="00BA3BE8"/>
    <w:rsid w:val="00BA47C4"/>
    <w:rsid w:val="00BA5176"/>
    <w:rsid w:val="00BA7482"/>
    <w:rsid w:val="00BB0EC6"/>
    <w:rsid w:val="00BB6384"/>
    <w:rsid w:val="00BC06A2"/>
    <w:rsid w:val="00BC1ED5"/>
    <w:rsid w:val="00BC2157"/>
    <w:rsid w:val="00BC23B7"/>
    <w:rsid w:val="00BC30B9"/>
    <w:rsid w:val="00BD1576"/>
    <w:rsid w:val="00BD1802"/>
    <w:rsid w:val="00BD1B05"/>
    <w:rsid w:val="00BD3303"/>
    <w:rsid w:val="00BD3395"/>
    <w:rsid w:val="00BD3F27"/>
    <w:rsid w:val="00BD5913"/>
    <w:rsid w:val="00BD7349"/>
    <w:rsid w:val="00BE1186"/>
    <w:rsid w:val="00BE131D"/>
    <w:rsid w:val="00BE30A3"/>
    <w:rsid w:val="00BE3175"/>
    <w:rsid w:val="00BE4556"/>
    <w:rsid w:val="00BF1177"/>
    <w:rsid w:val="00BF3F9C"/>
    <w:rsid w:val="00BF50C6"/>
    <w:rsid w:val="00BF5B54"/>
    <w:rsid w:val="00BF7A84"/>
    <w:rsid w:val="00C01C21"/>
    <w:rsid w:val="00C0213E"/>
    <w:rsid w:val="00C03B8A"/>
    <w:rsid w:val="00C042A9"/>
    <w:rsid w:val="00C04E60"/>
    <w:rsid w:val="00C0735C"/>
    <w:rsid w:val="00C07A00"/>
    <w:rsid w:val="00C10DCF"/>
    <w:rsid w:val="00C12F30"/>
    <w:rsid w:val="00C133E2"/>
    <w:rsid w:val="00C1545A"/>
    <w:rsid w:val="00C15D1B"/>
    <w:rsid w:val="00C15D51"/>
    <w:rsid w:val="00C20CC1"/>
    <w:rsid w:val="00C2547A"/>
    <w:rsid w:val="00C34DDA"/>
    <w:rsid w:val="00C46B5F"/>
    <w:rsid w:val="00C46ED6"/>
    <w:rsid w:val="00C47445"/>
    <w:rsid w:val="00C518B1"/>
    <w:rsid w:val="00C57827"/>
    <w:rsid w:val="00C57E6A"/>
    <w:rsid w:val="00C61BFA"/>
    <w:rsid w:val="00C62194"/>
    <w:rsid w:val="00C6271E"/>
    <w:rsid w:val="00C65FF1"/>
    <w:rsid w:val="00C66325"/>
    <w:rsid w:val="00C7305D"/>
    <w:rsid w:val="00C73547"/>
    <w:rsid w:val="00C73EF1"/>
    <w:rsid w:val="00C74257"/>
    <w:rsid w:val="00C8019D"/>
    <w:rsid w:val="00C824D8"/>
    <w:rsid w:val="00C85CB1"/>
    <w:rsid w:val="00C874A9"/>
    <w:rsid w:val="00C91344"/>
    <w:rsid w:val="00C93BA4"/>
    <w:rsid w:val="00C9473B"/>
    <w:rsid w:val="00C95334"/>
    <w:rsid w:val="00C97ECD"/>
    <w:rsid w:val="00CA000D"/>
    <w:rsid w:val="00CA027D"/>
    <w:rsid w:val="00CA13AC"/>
    <w:rsid w:val="00CA1C32"/>
    <w:rsid w:val="00CA2645"/>
    <w:rsid w:val="00CA4D7B"/>
    <w:rsid w:val="00CA4E5A"/>
    <w:rsid w:val="00CA6066"/>
    <w:rsid w:val="00CB1335"/>
    <w:rsid w:val="00CB36D5"/>
    <w:rsid w:val="00CB4A6F"/>
    <w:rsid w:val="00CB7F77"/>
    <w:rsid w:val="00CC0472"/>
    <w:rsid w:val="00CC4477"/>
    <w:rsid w:val="00CC6600"/>
    <w:rsid w:val="00CC6FD5"/>
    <w:rsid w:val="00CD1EF6"/>
    <w:rsid w:val="00CD2119"/>
    <w:rsid w:val="00CD3710"/>
    <w:rsid w:val="00CD61A9"/>
    <w:rsid w:val="00CD6B27"/>
    <w:rsid w:val="00CE0B88"/>
    <w:rsid w:val="00CF049C"/>
    <w:rsid w:val="00CF0F3C"/>
    <w:rsid w:val="00CF5552"/>
    <w:rsid w:val="00CF7B19"/>
    <w:rsid w:val="00D01956"/>
    <w:rsid w:val="00D023EF"/>
    <w:rsid w:val="00D034B5"/>
    <w:rsid w:val="00D03DB9"/>
    <w:rsid w:val="00D06095"/>
    <w:rsid w:val="00D10BEF"/>
    <w:rsid w:val="00D11D49"/>
    <w:rsid w:val="00D12D60"/>
    <w:rsid w:val="00D15285"/>
    <w:rsid w:val="00D1633F"/>
    <w:rsid w:val="00D2219B"/>
    <w:rsid w:val="00D226EA"/>
    <w:rsid w:val="00D30892"/>
    <w:rsid w:val="00D30D81"/>
    <w:rsid w:val="00D31BAC"/>
    <w:rsid w:val="00D32141"/>
    <w:rsid w:val="00D3241E"/>
    <w:rsid w:val="00D3795A"/>
    <w:rsid w:val="00D403A2"/>
    <w:rsid w:val="00D45374"/>
    <w:rsid w:val="00D45912"/>
    <w:rsid w:val="00D477CC"/>
    <w:rsid w:val="00D5113F"/>
    <w:rsid w:val="00D513E9"/>
    <w:rsid w:val="00D5225B"/>
    <w:rsid w:val="00D523D8"/>
    <w:rsid w:val="00D524B6"/>
    <w:rsid w:val="00D56861"/>
    <w:rsid w:val="00D56AA5"/>
    <w:rsid w:val="00D578E8"/>
    <w:rsid w:val="00D601F5"/>
    <w:rsid w:val="00D608D0"/>
    <w:rsid w:val="00D60DE5"/>
    <w:rsid w:val="00D642D4"/>
    <w:rsid w:val="00D6435B"/>
    <w:rsid w:val="00D71A57"/>
    <w:rsid w:val="00D731E4"/>
    <w:rsid w:val="00D7366B"/>
    <w:rsid w:val="00D768AA"/>
    <w:rsid w:val="00D81ED2"/>
    <w:rsid w:val="00D8230A"/>
    <w:rsid w:val="00D82A33"/>
    <w:rsid w:val="00D8363C"/>
    <w:rsid w:val="00D84155"/>
    <w:rsid w:val="00D84B90"/>
    <w:rsid w:val="00D878D8"/>
    <w:rsid w:val="00D9198F"/>
    <w:rsid w:val="00D92B8C"/>
    <w:rsid w:val="00D95B16"/>
    <w:rsid w:val="00D96158"/>
    <w:rsid w:val="00D97206"/>
    <w:rsid w:val="00DA2344"/>
    <w:rsid w:val="00DA7A37"/>
    <w:rsid w:val="00DA7A44"/>
    <w:rsid w:val="00DB0D22"/>
    <w:rsid w:val="00DB0DD4"/>
    <w:rsid w:val="00DB13D3"/>
    <w:rsid w:val="00DB650B"/>
    <w:rsid w:val="00DB718A"/>
    <w:rsid w:val="00DC48D6"/>
    <w:rsid w:val="00DC7FB8"/>
    <w:rsid w:val="00DD0C73"/>
    <w:rsid w:val="00DD11C7"/>
    <w:rsid w:val="00DD46B7"/>
    <w:rsid w:val="00DD47B0"/>
    <w:rsid w:val="00DD5269"/>
    <w:rsid w:val="00DE2396"/>
    <w:rsid w:val="00DF06D2"/>
    <w:rsid w:val="00DF13F6"/>
    <w:rsid w:val="00DF1C3C"/>
    <w:rsid w:val="00DF209C"/>
    <w:rsid w:val="00DF2997"/>
    <w:rsid w:val="00DF3710"/>
    <w:rsid w:val="00DF6CFE"/>
    <w:rsid w:val="00E01F02"/>
    <w:rsid w:val="00E02C35"/>
    <w:rsid w:val="00E0401E"/>
    <w:rsid w:val="00E07F06"/>
    <w:rsid w:val="00E12871"/>
    <w:rsid w:val="00E13DD2"/>
    <w:rsid w:val="00E15151"/>
    <w:rsid w:val="00E1572C"/>
    <w:rsid w:val="00E16E71"/>
    <w:rsid w:val="00E200CC"/>
    <w:rsid w:val="00E216DE"/>
    <w:rsid w:val="00E22C1D"/>
    <w:rsid w:val="00E22C65"/>
    <w:rsid w:val="00E25E57"/>
    <w:rsid w:val="00E275EF"/>
    <w:rsid w:val="00E276A3"/>
    <w:rsid w:val="00E27CFE"/>
    <w:rsid w:val="00E3214C"/>
    <w:rsid w:val="00E32253"/>
    <w:rsid w:val="00E32294"/>
    <w:rsid w:val="00E32FFB"/>
    <w:rsid w:val="00E33B43"/>
    <w:rsid w:val="00E33BE3"/>
    <w:rsid w:val="00E33F03"/>
    <w:rsid w:val="00E34C69"/>
    <w:rsid w:val="00E35D28"/>
    <w:rsid w:val="00E466D6"/>
    <w:rsid w:val="00E479B3"/>
    <w:rsid w:val="00E51831"/>
    <w:rsid w:val="00E52215"/>
    <w:rsid w:val="00E53214"/>
    <w:rsid w:val="00E55B1E"/>
    <w:rsid w:val="00E56029"/>
    <w:rsid w:val="00E566B9"/>
    <w:rsid w:val="00E57CC3"/>
    <w:rsid w:val="00E6080C"/>
    <w:rsid w:val="00E64E98"/>
    <w:rsid w:val="00E6789E"/>
    <w:rsid w:val="00E7410F"/>
    <w:rsid w:val="00E7458A"/>
    <w:rsid w:val="00E74762"/>
    <w:rsid w:val="00E74E7F"/>
    <w:rsid w:val="00E754B7"/>
    <w:rsid w:val="00E77066"/>
    <w:rsid w:val="00E820EB"/>
    <w:rsid w:val="00E8330B"/>
    <w:rsid w:val="00E83A7D"/>
    <w:rsid w:val="00E85664"/>
    <w:rsid w:val="00E869C3"/>
    <w:rsid w:val="00E86CC4"/>
    <w:rsid w:val="00E86D5C"/>
    <w:rsid w:val="00E87533"/>
    <w:rsid w:val="00E922E5"/>
    <w:rsid w:val="00E93F1B"/>
    <w:rsid w:val="00E94A9C"/>
    <w:rsid w:val="00E95EEE"/>
    <w:rsid w:val="00E973C6"/>
    <w:rsid w:val="00E97447"/>
    <w:rsid w:val="00EA0143"/>
    <w:rsid w:val="00EA1FE9"/>
    <w:rsid w:val="00EA2126"/>
    <w:rsid w:val="00EA27F4"/>
    <w:rsid w:val="00EA46CC"/>
    <w:rsid w:val="00EA5D16"/>
    <w:rsid w:val="00EA617C"/>
    <w:rsid w:val="00EA656E"/>
    <w:rsid w:val="00EA7447"/>
    <w:rsid w:val="00EB24F2"/>
    <w:rsid w:val="00EB3D55"/>
    <w:rsid w:val="00EB59E0"/>
    <w:rsid w:val="00EB6622"/>
    <w:rsid w:val="00EB69AE"/>
    <w:rsid w:val="00EB6FB5"/>
    <w:rsid w:val="00EB7113"/>
    <w:rsid w:val="00EC0431"/>
    <w:rsid w:val="00EC197B"/>
    <w:rsid w:val="00EC4E12"/>
    <w:rsid w:val="00EC5B91"/>
    <w:rsid w:val="00ED4DFF"/>
    <w:rsid w:val="00ED4E9D"/>
    <w:rsid w:val="00ED6090"/>
    <w:rsid w:val="00EE09A3"/>
    <w:rsid w:val="00EE2FD4"/>
    <w:rsid w:val="00EE493B"/>
    <w:rsid w:val="00EE6966"/>
    <w:rsid w:val="00EF0C77"/>
    <w:rsid w:val="00EF1918"/>
    <w:rsid w:val="00EF201E"/>
    <w:rsid w:val="00EF2FAD"/>
    <w:rsid w:val="00EF3574"/>
    <w:rsid w:val="00EF51AE"/>
    <w:rsid w:val="00F01232"/>
    <w:rsid w:val="00F013C3"/>
    <w:rsid w:val="00F01691"/>
    <w:rsid w:val="00F03AF3"/>
    <w:rsid w:val="00F05BF1"/>
    <w:rsid w:val="00F07462"/>
    <w:rsid w:val="00F10105"/>
    <w:rsid w:val="00F10E04"/>
    <w:rsid w:val="00F1207D"/>
    <w:rsid w:val="00F121B2"/>
    <w:rsid w:val="00F133CE"/>
    <w:rsid w:val="00F14FFE"/>
    <w:rsid w:val="00F22D82"/>
    <w:rsid w:val="00F233EC"/>
    <w:rsid w:val="00F24579"/>
    <w:rsid w:val="00F25E0C"/>
    <w:rsid w:val="00F26CA5"/>
    <w:rsid w:val="00F31181"/>
    <w:rsid w:val="00F316C4"/>
    <w:rsid w:val="00F33595"/>
    <w:rsid w:val="00F355DE"/>
    <w:rsid w:val="00F43559"/>
    <w:rsid w:val="00F44E0B"/>
    <w:rsid w:val="00F467DA"/>
    <w:rsid w:val="00F46E56"/>
    <w:rsid w:val="00F5090E"/>
    <w:rsid w:val="00F5209A"/>
    <w:rsid w:val="00F520DA"/>
    <w:rsid w:val="00F52F76"/>
    <w:rsid w:val="00F53440"/>
    <w:rsid w:val="00F568A0"/>
    <w:rsid w:val="00F56F0A"/>
    <w:rsid w:val="00F60180"/>
    <w:rsid w:val="00F60193"/>
    <w:rsid w:val="00F61D93"/>
    <w:rsid w:val="00F70782"/>
    <w:rsid w:val="00F7099D"/>
    <w:rsid w:val="00F736FA"/>
    <w:rsid w:val="00F74135"/>
    <w:rsid w:val="00F742AB"/>
    <w:rsid w:val="00F757C1"/>
    <w:rsid w:val="00F77AA0"/>
    <w:rsid w:val="00F81C89"/>
    <w:rsid w:val="00F8252A"/>
    <w:rsid w:val="00F8278E"/>
    <w:rsid w:val="00F82BD4"/>
    <w:rsid w:val="00F83427"/>
    <w:rsid w:val="00F83EE2"/>
    <w:rsid w:val="00F83F4C"/>
    <w:rsid w:val="00F847BE"/>
    <w:rsid w:val="00F8542D"/>
    <w:rsid w:val="00F86714"/>
    <w:rsid w:val="00F86956"/>
    <w:rsid w:val="00F953EE"/>
    <w:rsid w:val="00F96A7F"/>
    <w:rsid w:val="00FA0674"/>
    <w:rsid w:val="00FA0C98"/>
    <w:rsid w:val="00FA380D"/>
    <w:rsid w:val="00FA421A"/>
    <w:rsid w:val="00FA477A"/>
    <w:rsid w:val="00FA4961"/>
    <w:rsid w:val="00FA57E5"/>
    <w:rsid w:val="00FA66E6"/>
    <w:rsid w:val="00FB02A6"/>
    <w:rsid w:val="00FB0D7F"/>
    <w:rsid w:val="00FB0F61"/>
    <w:rsid w:val="00FB2BA9"/>
    <w:rsid w:val="00FB4756"/>
    <w:rsid w:val="00FB476D"/>
    <w:rsid w:val="00FB5A98"/>
    <w:rsid w:val="00FB5FD0"/>
    <w:rsid w:val="00FB703E"/>
    <w:rsid w:val="00FC1D2B"/>
    <w:rsid w:val="00FC38FE"/>
    <w:rsid w:val="00FC3D92"/>
    <w:rsid w:val="00FC44DC"/>
    <w:rsid w:val="00FC5A2E"/>
    <w:rsid w:val="00FC73C1"/>
    <w:rsid w:val="00FC7929"/>
    <w:rsid w:val="00FD0F15"/>
    <w:rsid w:val="00FD3D0B"/>
    <w:rsid w:val="00FD7B39"/>
    <w:rsid w:val="00FE1029"/>
    <w:rsid w:val="00FE3419"/>
    <w:rsid w:val="00FE497C"/>
    <w:rsid w:val="00FE5EF1"/>
    <w:rsid w:val="00FE6BCD"/>
    <w:rsid w:val="00FF044C"/>
    <w:rsid w:val="00FF17A9"/>
    <w:rsid w:val="00FF2DB9"/>
    <w:rsid w:val="00FF2EBD"/>
    <w:rsid w:val="00FF33FB"/>
    <w:rsid w:val="00FF4663"/>
    <w:rsid w:val="00FF4BE7"/>
    <w:rsid w:val="00FF5EC6"/>
    <w:rsid w:val="00FF6C18"/>
    <w:rsid w:val="00FF6E7D"/>
    <w:rsid w:val="00FF7245"/>
    <w:rsid w:val="02DCB03F"/>
    <w:rsid w:val="039AC33E"/>
    <w:rsid w:val="04590EA6"/>
    <w:rsid w:val="050821E2"/>
    <w:rsid w:val="0667D906"/>
    <w:rsid w:val="074B6934"/>
    <w:rsid w:val="07A9D7C5"/>
    <w:rsid w:val="0C237063"/>
    <w:rsid w:val="0C5B0482"/>
    <w:rsid w:val="0C85B306"/>
    <w:rsid w:val="0CB3179A"/>
    <w:rsid w:val="0D6B248D"/>
    <w:rsid w:val="0E32D364"/>
    <w:rsid w:val="0E47909B"/>
    <w:rsid w:val="0E505D73"/>
    <w:rsid w:val="0F922ABD"/>
    <w:rsid w:val="10717712"/>
    <w:rsid w:val="10B4DC6F"/>
    <w:rsid w:val="110A74B8"/>
    <w:rsid w:val="1124F479"/>
    <w:rsid w:val="125E5E57"/>
    <w:rsid w:val="129E0309"/>
    <w:rsid w:val="12B567C6"/>
    <w:rsid w:val="141D8EED"/>
    <w:rsid w:val="14C757CA"/>
    <w:rsid w:val="15277827"/>
    <w:rsid w:val="1649452C"/>
    <w:rsid w:val="16A6B7CF"/>
    <w:rsid w:val="184D3796"/>
    <w:rsid w:val="1863609A"/>
    <w:rsid w:val="1908BC99"/>
    <w:rsid w:val="1CBC0A70"/>
    <w:rsid w:val="1D51FFE4"/>
    <w:rsid w:val="1DA4BAE7"/>
    <w:rsid w:val="1DEA4F24"/>
    <w:rsid w:val="1DF9B30A"/>
    <w:rsid w:val="20BBA83E"/>
    <w:rsid w:val="20FD798C"/>
    <w:rsid w:val="213880D7"/>
    <w:rsid w:val="2214CC61"/>
    <w:rsid w:val="221E7A9B"/>
    <w:rsid w:val="222ACA51"/>
    <w:rsid w:val="222DF3C7"/>
    <w:rsid w:val="2230CE78"/>
    <w:rsid w:val="22D84B02"/>
    <w:rsid w:val="23E91C07"/>
    <w:rsid w:val="2554A44F"/>
    <w:rsid w:val="2733B5B6"/>
    <w:rsid w:val="2905C709"/>
    <w:rsid w:val="292B55DD"/>
    <w:rsid w:val="2A9598B6"/>
    <w:rsid w:val="2ABA06CD"/>
    <w:rsid w:val="2ADBD71E"/>
    <w:rsid w:val="2B906F6E"/>
    <w:rsid w:val="2BB5E8F9"/>
    <w:rsid w:val="2CA96B6D"/>
    <w:rsid w:val="2E2642A1"/>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A6ED54F"/>
    <w:rsid w:val="3AB3623A"/>
    <w:rsid w:val="3B9F5946"/>
    <w:rsid w:val="3C3F2045"/>
    <w:rsid w:val="3D5A8BEC"/>
    <w:rsid w:val="3D5B5EBD"/>
    <w:rsid w:val="3D6997D7"/>
    <w:rsid w:val="3E61E861"/>
    <w:rsid w:val="3E83BF6D"/>
    <w:rsid w:val="408515BA"/>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BD83B0E"/>
    <w:rsid w:val="4CE3D2A6"/>
    <w:rsid w:val="4CE9DAE7"/>
    <w:rsid w:val="4D0D2A95"/>
    <w:rsid w:val="4DC062AA"/>
    <w:rsid w:val="4E908F85"/>
    <w:rsid w:val="4ED36810"/>
    <w:rsid w:val="4EFB62D0"/>
    <w:rsid w:val="4F4C22DF"/>
    <w:rsid w:val="513C6AE5"/>
    <w:rsid w:val="5151DCA7"/>
    <w:rsid w:val="5256307E"/>
    <w:rsid w:val="5336C617"/>
    <w:rsid w:val="53FD3E7C"/>
    <w:rsid w:val="55990EDD"/>
    <w:rsid w:val="56902942"/>
    <w:rsid w:val="5734DF3E"/>
    <w:rsid w:val="57A305B2"/>
    <w:rsid w:val="584275A6"/>
    <w:rsid w:val="5857684A"/>
    <w:rsid w:val="5B60EFA1"/>
    <w:rsid w:val="5C98C0F6"/>
    <w:rsid w:val="5F199E1C"/>
    <w:rsid w:val="5F2BF5F4"/>
    <w:rsid w:val="5FAB12CF"/>
    <w:rsid w:val="60F38474"/>
    <w:rsid w:val="61CA29F4"/>
    <w:rsid w:val="61DC9B30"/>
    <w:rsid w:val="621FBD31"/>
    <w:rsid w:val="6263A8EE"/>
    <w:rsid w:val="63E40412"/>
    <w:rsid w:val="645AAA0A"/>
    <w:rsid w:val="679AE8A1"/>
    <w:rsid w:val="6B942AA6"/>
    <w:rsid w:val="6D1DF19A"/>
    <w:rsid w:val="6DA43406"/>
    <w:rsid w:val="6E2AB23D"/>
    <w:rsid w:val="6F008EA7"/>
    <w:rsid w:val="71586762"/>
    <w:rsid w:val="73F588DC"/>
    <w:rsid w:val="73F6B6C0"/>
    <w:rsid w:val="740EBBE5"/>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Lente"/>
    <w:basedOn w:val="Normal"/>
    <w:link w:val="ListParagraphChar"/>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styleId="Strong">
    <w:name w:val="Strong"/>
    <w:basedOn w:val="DefaultParagraphFont"/>
    <w:uiPriority w:val="22"/>
    <w:qFormat/>
    <w:rsid w:val="009E5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47B63"/>
    <w:rsid w:val="000813A5"/>
    <w:rsid w:val="00087A18"/>
    <w:rsid w:val="000D3411"/>
    <w:rsid w:val="00122DF7"/>
    <w:rsid w:val="00190AE4"/>
    <w:rsid w:val="00273AB5"/>
    <w:rsid w:val="002B47E5"/>
    <w:rsid w:val="00327C96"/>
    <w:rsid w:val="00383E3B"/>
    <w:rsid w:val="00477BB4"/>
    <w:rsid w:val="004850ED"/>
    <w:rsid w:val="004F18DF"/>
    <w:rsid w:val="00527592"/>
    <w:rsid w:val="005B456F"/>
    <w:rsid w:val="005C7F38"/>
    <w:rsid w:val="00632BB2"/>
    <w:rsid w:val="006C70BE"/>
    <w:rsid w:val="006F65DD"/>
    <w:rsid w:val="00724570"/>
    <w:rsid w:val="00766441"/>
    <w:rsid w:val="0078367D"/>
    <w:rsid w:val="008276A1"/>
    <w:rsid w:val="008758A3"/>
    <w:rsid w:val="0088021F"/>
    <w:rsid w:val="008A6BA8"/>
    <w:rsid w:val="00923F3F"/>
    <w:rsid w:val="00926B38"/>
    <w:rsid w:val="009426E6"/>
    <w:rsid w:val="00990821"/>
    <w:rsid w:val="009C4024"/>
    <w:rsid w:val="009C633A"/>
    <w:rsid w:val="009C6A4D"/>
    <w:rsid w:val="00A065FE"/>
    <w:rsid w:val="00A14A0D"/>
    <w:rsid w:val="00A22716"/>
    <w:rsid w:val="00A40521"/>
    <w:rsid w:val="00AB2B42"/>
    <w:rsid w:val="00AD1314"/>
    <w:rsid w:val="00AE2519"/>
    <w:rsid w:val="00B568A9"/>
    <w:rsid w:val="00BA19E3"/>
    <w:rsid w:val="00BC5AB2"/>
    <w:rsid w:val="00C07839"/>
    <w:rsid w:val="00C37156"/>
    <w:rsid w:val="00D578E8"/>
    <w:rsid w:val="00D7691C"/>
    <w:rsid w:val="00DC445D"/>
    <w:rsid w:val="00E62472"/>
    <w:rsid w:val="00ED2A56"/>
    <w:rsid w:val="00F266B0"/>
    <w:rsid w:val="00F44E0B"/>
    <w:rsid w:val="00F83730"/>
    <w:rsid w:val="00FA5947"/>
    <w:rsid w:val="00FC2E19"/>
    <w:rsid w:val="00FD33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B092C6B12403CB69425EC66C0EF7E">
    <w:name w:val="320B092C6B12403CB69425EC66C0EF7E"/>
    <w:rsid w:val="006C70BE"/>
  </w:style>
  <w:style w:type="character" w:styleId="PlaceholderText">
    <w:name w:val="Placeholder Text"/>
    <w:basedOn w:val="DefaultParagraphFont"/>
    <w:uiPriority w:val="99"/>
    <w:semiHidden/>
    <w:rsid w:val="00FC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2.xml><?xml version="1.0" encoding="utf-8"?>
<ds:datastoreItem xmlns:ds="http://schemas.openxmlformats.org/officeDocument/2006/customXml" ds:itemID="{2DDCEEC9-45A9-43E4-AF43-46621BEAF39D}"/>
</file>

<file path=customXml/itemProps3.xml><?xml version="1.0" encoding="utf-8"?>
<ds:datastoreItem xmlns:ds="http://schemas.openxmlformats.org/officeDocument/2006/customXml" ds:itemID="{9C2E729F-EE74-49ED-BE9C-F10988E37408}"/>
</file>

<file path=customXml/itemProps4.xml><?xml version="1.0" encoding="utf-8"?>
<ds:datastoreItem xmlns:ds="http://schemas.openxmlformats.org/officeDocument/2006/customXml" ds:itemID="{6165EB0B-BC5E-4EAB-A0BC-7032F0DC485F}"/>
</file>

<file path=docProps/app.xml><?xml version="1.0" encoding="utf-8"?>
<Properties xmlns="http://schemas.openxmlformats.org/officeDocument/2006/extended-properties" xmlns:vt="http://schemas.openxmlformats.org/officeDocument/2006/docPropsVTypes">
  <Template>Normal</Template>
  <TotalTime>0</TotalTime>
  <Pages>3</Pages>
  <Words>4738</Words>
  <Characters>2701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2026-02-06T15:53:00Z</dcterms:created>
  <dcterms:modified xsi:type="dcterms:W3CDTF">2026-02-06T15:53:00Z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2026-02-06T15:53:39Z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281d49b4-2355-41c7-845d-2c4fa275af26</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cfcb905c-755b-4fd4-bd20-0d682d4f1d27_SetDate">
    <vt:lpwstr>2021-08-18T05:25:39Z</vt:lpwstr>
  </property>
  <property fmtid="{D5CDD505-2E9C-101B-9397-08002B2CF9AE}" pid="12" name="MSIP_Label_57f8b785-88cf-4cde-9f19-655d15068a21_Enabled">
    <vt:lpwstr>True</vt:lpwstr>
  </property>
  <property fmtid="{D5CDD505-2E9C-101B-9397-08002B2CF9AE}" pid="13" name="MSIP_Label_cfcb905c-755b-4fd4-bd20-0d682d4f1d27_Name">
    <vt:lpwstr>Internal</vt:lpwstr>
  </property>
  <property fmtid="{D5CDD505-2E9C-101B-9397-08002B2CF9AE}" pid="14" name="MediaServiceImageTags">
    <vt:lpwstr/>
  </property>
  <property fmtid="{D5CDD505-2E9C-101B-9397-08002B2CF9AE}" pid="15" name="ContentTypeId">
    <vt:lpwstr>0x010100ED2A6C4708C64B4EAE917A5481687AFF</vt:lpwstr>
  </property>
  <property fmtid="{D5CDD505-2E9C-101B-9397-08002B2CF9AE}" pid="16" name="MSIP_Label_57f8b785-88cf-4cde-9f19-655d15068a21_SetDate">
    <vt:lpwstr>2021-12-09T10:23:10.2471480Z</vt:lpwstr>
  </property>
  <property fmtid="{D5CDD505-2E9C-101B-9397-08002B2CF9AE}" pid="17" name="MSIP_Label_57f8b785-88cf-4cde-9f19-655d15068a21_Owner">
    <vt:lpwstr>asidagy@ltou.lt</vt:lpwstr>
  </property>
  <property fmtid="{D5CDD505-2E9C-101B-9397-08002B2CF9AE}" pid="18" name="MSIP_Label_57f8b785-88cf-4cde-9f19-655d15068a21_Name">
    <vt:lpwstr>Vieša</vt:lpwstr>
  </property>
  <property fmtid="{D5CDD505-2E9C-101B-9397-08002B2CF9AE}" pid="19" name="MSIP_Label_57f8b785-88cf-4cde-9f19-655d15068a21_Extended_MSFT_Method">
    <vt:lpwstr>Automatic</vt:lpwstr>
  </property>
  <property fmtid="{D5CDD505-2E9C-101B-9397-08002B2CF9AE}" pid="20" name="MSIP_Label_cfcb905c-755b-4fd4-bd20-0d682d4f1d27_Extended_MSFT_Method">
    <vt:lpwstr>Automatic</vt:lpwstr>
  </property>
  <property fmtid="{D5CDD505-2E9C-101B-9397-08002B2CF9AE}" pid="21" name="MSIP_Label_57f8b785-88cf-4cde-9f19-655d15068a21_SiteId">
    <vt:lpwstr>d920b0a3-f4e5-4e0b-85a4-54e4d7dc3fb9</vt:lpwstr>
  </property>
  <property fmtid="{D5CDD505-2E9C-101B-9397-08002B2CF9AE}" pid="22" name="Sensitivity">
    <vt:lpwstr>Vieša Internal</vt:lpwstr>
  </property>
  <property fmtid="{D5CDD505-2E9C-101B-9397-08002B2CF9AE}" pid="23" name="MSIP_Label_cfcb905c-755b-4fd4-bd20-0d682d4f1d27_ActionId">
    <vt:lpwstr>07d28256-ff3e-4336-bc53-17143c3d546e</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MSIP_Label_57f8b785-88cf-4cde-9f19-655d15068a21_ActionId">
    <vt:lpwstr>bbf487a3-04d3-4ddd-855f-c020bdf34f5b</vt:lpwstr>
  </property>
</Properties>
</file>