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930" w14:textId="7071B44A" w:rsidR="00945AE1" w:rsidRPr="001316BB" w:rsidRDefault="00B7391A" w:rsidP="00E408A3">
      <w:pPr>
        <w:pStyle w:val="Default"/>
        <w:jc w:val="center"/>
        <w:rPr>
          <w:rFonts w:asciiTheme="majorBidi" w:hAnsiTheme="majorBidi" w:cstheme="majorBidi"/>
          <w:b/>
          <w:bCs/>
          <w:color w:val="EE0000"/>
        </w:rPr>
      </w:pPr>
      <w:bookmarkStart w:id="0" w:name="_Hlk215754177"/>
      <w:r w:rsidRPr="001316BB">
        <w:rPr>
          <w:rFonts w:asciiTheme="majorBidi" w:hAnsiTheme="majorBidi" w:cstheme="majorBidi"/>
          <w:b/>
          <w:bCs/>
        </w:rPr>
        <w:t>VYNŲ</w:t>
      </w:r>
      <w:r w:rsidR="00965774" w:rsidRPr="001316BB">
        <w:rPr>
          <w:rFonts w:asciiTheme="majorBidi" w:hAnsiTheme="majorBidi" w:cstheme="majorBidi"/>
          <w:b/>
          <w:bCs/>
        </w:rPr>
        <w:t xml:space="preserve"> </w:t>
      </w:r>
      <w:r w:rsidR="00972376" w:rsidRPr="001316BB">
        <w:rPr>
          <w:rFonts w:asciiTheme="majorBidi" w:hAnsiTheme="majorBidi" w:cstheme="majorBidi"/>
          <w:b/>
          <w:bCs/>
        </w:rPr>
        <w:t xml:space="preserve">PIRKIMO </w:t>
      </w:r>
      <w:r w:rsidR="000E4035" w:rsidRPr="001316BB">
        <w:rPr>
          <w:rFonts w:asciiTheme="majorBidi" w:hAnsiTheme="majorBidi" w:cstheme="majorBidi"/>
          <w:b/>
          <w:bCs/>
        </w:rPr>
        <w:t>TECHNINĖ SPECIFIKACIJA</w:t>
      </w:r>
      <w:r w:rsidR="00E055E3" w:rsidRPr="001316BB">
        <w:rPr>
          <w:rFonts w:asciiTheme="majorBidi" w:hAnsiTheme="majorBidi" w:cstheme="majorBidi"/>
          <w:b/>
          <w:bCs/>
          <w:color w:val="EE0000"/>
        </w:rPr>
        <w:t xml:space="preserve"> </w:t>
      </w:r>
      <w:bookmarkEnd w:id="0"/>
    </w:p>
    <w:p w14:paraId="0A626F67" w14:textId="5745D0D4" w:rsidR="00B7391A" w:rsidRPr="001316BB" w:rsidRDefault="00B7391A" w:rsidP="00E408A3">
      <w:pPr>
        <w:pStyle w:val="Default"/>
        <w:jc w:val="center"/>
        <w:rPr>
          <w:rFonts w:asciiTheme="majorBidi" w:hAnsiTheme="majorBidi" w:cstheme="majorBidi"/>
          <w:color w:val="auto"/>
        </w:rPr>
      </w:pPr>
      <w:r w:rsidRPr="001316BB">
        <w:rPr>
          <w:rFonts w:asciiTheme="majorBidi" w:hAnsiTheme="majorBidi" w:cstheme="majorBidi"/>
          <w:color w:val="auto"/>
        </w:rPr>
        <w:t>(</w:t>
      </w:r>
      <w:r w:rsidR="00F67234" w:rsidRPr="001316BB">
        <w:rPr>
          <w:rFonts w:asciiTheme="majorBidi" w:hAnsiTheme="majorBidi" w:cstheme="majorBidi"/>
          <w:color w:val="auto"/>
        </w:rPr>
        <w:t>visoms pirkimo objekto dalims)</w:t>
      </w:r>
    </w:p>
    <w:p w14:paraId="328B4403" w14:textId="77777777" w:rsidR="00B72955" w:rsidRDefault="00B72955" w:rsidP="00D542A8">
      <w:pPr>
        <w:pStyle w:val="Default"/>
        <w:jc w:val="center"/>
        <w:rPr>
          <w:b/>
          <w:bCs/>
        </w:rPr>
      </w:pPr>
    </w:p>
    <w:p w14:paraId="36BA24E1" w14:textId="77777777" w:rsidR="00B72955" w:rsidRPr="001316BB"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1316BB">
        <w:rPr>
          <w:rFonts w:asciiTheme="majorBidi" w:eastAsia="Calibri" w:hAnsiTheme="majorBidi" w:cstheme="majorBidi"/>
          <w:b/>
          <w:sz w:val="22"/>
          <w:szCs w:val="22"/>
        </w:rPr>
        <w:t>SĄVOKOS IR SUTRUMPINIMAI</w:t>
      </w:r>
    </w:p>
    <w:p w14:paraId="1E25AC66" w14:textId="3EB88F8D" w:rsidR="00B72955" w:rsidRPr="001316BB" w:rsidRDefault="00825474" w:rsidP="00F2767A">
      <w:pPr>
        <w:numPr>
          <w:ilvl w:val="1"/>
          <w:numId w:val="6"/>
        </w:numPr>
        <w:tabs>
          <w:tab w:val="left" w:pos="567"/>
          <w:tab w:val="left" w:pos="851"/>
        </w:tabs>
        <w:spacing w:after="200"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sz w:val="22"/>
          <w:szCs w:val="22"/>
        </w:rPr>
        <w:t>Pirkėjas</w:t>
      </w:r>
      <w:r w:rsidR="00DE52A3" w:rsidRPr="001316BB">
        <w:rPr>
          <w:rFonts w:asciiTheme="majorBidi" w:eastAsia="Calibri" w:hAnsiTheme="majorBidi" w:cstheme="majorBidi"/>
          <w:b/>
          <w:sz w:val="22"/>
          <w:szCs w:val="22"/>
        </w:rPr>
        <w:t>/</w:t>
      </w:r>
      <w:r w:rsidR="008B0721">
        <w:rPr>
          <w:rFonts w:asciiTheme="majorBidi" w:eastAsia="Calibri" w:hAnsiTheme="majorBidi" w:cstheme="majorBidi"/>
          <w:b/>
          <w:sz w:val="22"/>
          <w:szCs w:val="22"/>
        </w:rPr>
        <w:t>P</w:t>
      </w:r>
      <w:r w:rsidR="00DE52A3" w:rsidRPr="001316BB">
        <w:rPr>
          <w:rFonts w:asciiTheme="majorBidi" w:eastAsia="Calibri" w:hAnsiTheme="majorBidi" w:cstheme="majorBidi"/>
          <w:b/>
          <w:sz w:val="22"/>
          <w:szCs w:val="22"/>
        </w:rPr>
        <w:t>erkančioji organizacija</w:t>
      </w:r>
      <w:r w:rsidR="00F41337" w:rsidRPr="001316BB">
        <w:rPr>
          <w:rFonts w:asciiTheme="majorBidi" w:eastAsia="Calibri" w:hAnsiTheme="majorBidi" w:cstheme="majorBidi"/>
          <w:b/>
          <w:sz w:val="22"/>
          <w:szCs w:val="22"/>
        </w:rPr>
        <w:t xml:space="preserve"> - </w:t>
      </w:r>
      <w:r w:rsidR="00B72955" w:rsidRPr="001316BB">
        <w:rPr>
          <w:rFonts w:asciiTheme="majorBidi" w:eastAsia="Calibri" w:hAnsiTheme="majorBidi" w:cstheme="majorBidi"/>
          <w:b/>
          <w:sz w:val="22"/>
          <w:szCs w:val="22"/>
        </w:rPr>
        <w:t xml:space="preserve"> </w:t>
      </w:r>
      <w:r w:rsidR="00F41337" w:rsidRPr="001316BB">
        <w:rPr>
          <w:rFonts w:asciiTheme="majorBidi" w:eastAsia="Calibri" w:hAnsiTheme="majorBidi" w:cstheme="majorBidi"/>
          <w:b/>
          <w:sz w:val="22"/>
          <w:szCs w:val="22"/>
        </w:rPr>
        <w:t>AB Lietuvos radijo ir televizijos centras</w:t>
      </w:r>
    </w:p>
    <w:p w14:paraId="265384AC" w14:textId="0E1B1A67" w:rsidR="00B72955" w:rsidRPr="001316BB" w:rsidRDefault="00B72955" w:rsidP="00F2767A">
      <w:pPr>
        <w:numPr>
          <w:ilvl w:val="1"/>
          <w:numId w:val="6"/>
        </w:numPr>
        <w:tabs>
          <w:tab w:val="left" w:pos="567"/>
          <w:tab w:val="left" w:pos="851"/>
        </w:tabs>
        <w:spacing w:after="200"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bCs/>
          <w:sz w:val="22"/>
          <w:szCs w:val="22"/>
        </w:rPr>
        <w:t>T</w:t>
      </w:r>
      <w:r w:rsidR="00E713CA" w:rsidRPr="001316BB">
        <w:rPr>
          <w:rFonts w:asciiTheme="majorBidi" w:eastAsia="Calibri" w:hAnsiTheme="majorBidi" w:cstheme="majorBidi"/>
          <w:b/>
          <w:bCs/>
          <w:sz w:val="22"/>
          <w:szCs w:val="22"/>
        </w:rPr>
        <w:t>ie</w:t>
      </w:r>
      <w:r w:rsidRPr="001316BB">
        <w:rPr>
          <w:rFonts w:asciiTheme="majorBidi" w:eastAsia="Calibri" w:hAnsiTheme="majorBidi" w:cstheme="majorBidi"/>
          <w:b/>
          <w:bCs/>
          <w:sz w:val="22"/>
          <w:szCs w:val="22"/>
        </w:rPr>
        <w:t>kėjas</w:t>
      </w:r>
      <w:r w:rsidRPr="001316BB">
        <w:rPr>
          <w:rFonts w:asciiTheme="majorBidi" w:eastAsia="Calibri" w:hAnsiTheme="majorBidi" w:cstheme="majorBidi"/>
          <w:bCs/>
          <w:sz w:val="22"/>
          <w:szCs w:val="22"/>
        </w:rPr>
        <w:t xml:space="preserve"> – </w:t>
      </w:r>
      <w:r w:rsidRPr="001316BB">
        <w:rPr>
          <w:rFonts w:asciiTheme="majorBidi" w:eastAsia="Calibri" w:hAnsiTheme="majorBidi" w:cstheme="majorBidi"/>
          <w:color w:val="000000"/>
          <w:sz w:val="22"/>
          <w:szCs w:val="22"/>
        </w:rPr>
        <w:t xml:space="preserve">ūkio subjektas – fizinis asmuo, privatusis ar viešasis juridinis asmuo, kita organizacija ir jų padalinys arba tokių asmenų grupė, įskaitant laikinas ūkio subjektų asociacijas, </w:t>
      </w:r>
      <w:r w:rsidRPr="001316BB">
        <w:rPr>
          <w:rFonts w:asciiTheme="majorBidi" w:eastAsia="Calibri" w:hAnsiTheme="majorBidi" w:cstheme="majorBidi"/>
          <w:sz w:val="22"/>
          <w:szCs w:val="22"/>
        </w:rPr>
        <w:t xml:space="preserve">su kuriuo </w:t>
      </w:r>
      <w:r w:rsidR="00825474" w:rsidRPr="001316BB">
        <w:rPr>
          <w:rFonts w:asciiTheme="majorBidi" w:eastAsia="Calibri" w:hAnsiTheme="majorBidi" w:cstheme="majorBidi"/>
          <w:sz w:val="22"/>
          <w:szCs w:val="22"/>
        </w:rPr>
        <w:t>Pirkėjas</w:t>
      </w:r>
      <w:r w:rsidRPr="001316BB">
        <w:rPr>
          <w:rFonts w:asciiTheme="majorBidi" w:eastAsia="Calibri" w:hAnsiTheme="majorBidi" w:cstheme="majorBidi"/>
          <w:sz w:val="22"/>
          <w:szCs w:val="22"/>
        </w:rPr>
        <w:t xml:space="preserve"> sudarys šio Pirkimo sutartį.</w:t>
      </w:r>
      <w:r w:rsidRPr="001316BB">
        <w:rPr>
          <w:rFonts w:asciiTheme="majorBidi" w:eastAsia="Calibri" w:hAnsiTheme="majorBidi" w:cstheme="majorBidi"/>
          <w:color w:val="000000"/>
          <w:sz w:val="22"/>
          <w:szCs w:val="22"/>
        </w:rPr>
        <w:t xml:space="preserve"> </w:t>
      </w:r>
    </w:p>
    <w:p w14:paraId="6D157620" w14:textId="5A4074BB" w:rsidR="00B72955" w:rsidRPr="001316BB" w:rsidRDefault="00B72955" w:rsidP="00F2767A">
      <w:pPr>
        <w:numPr>
          <w:ilvl w:val="1"/>
          <w:numId w:val="6"/>
        </w:numPr>
        <w:tabs>
          <w:tab w:val="left" w:pos="567"/>
          <w:tab w:val="left" w:pos="851"/>
        </w:tabs>
        <w:spacing w:after="200" w:line="276" w:lineRule="auto"/>
        <w:ind w:left="0" w:firstLine="0"/>
        <w:rPr>
          <w:rFonts w:asciiTheme="majorBidi" w:eastAsia="Calibri" w:hAnsiTheme="majorBidi" w:cstheme="majorBidi"/>
          <w:sz w:val="22"/>
          <w:szCs w:val="22"/>
        </w:rPr>
      </w:pPr>
      <w:r w:rsidRPr="001316BB">
        <w:rPr>
          <w:rFonts w:asciiTheme="majorBidi" w:eastAsia="Calibri" w:hAnsiTheme="majorBidi" w:cstheme="majorBidi"/>
          <w:b/>
          <w:sz w:val="22"/>
          <w:szCs w:val="22"/>
        </w:rPr>
        <w:t>Sutartis</w:t>
      </w:r>
      <w:r w:rsidRPr="001316BB">
        <w:rPr>
          <w:rFonts w:asciiTheme="majorBidi" w:eastAsia="Calibri" w:hAnsiTheme="majorBidi" w:cstheme="majorBidi"/>
          <w:sz w:val="22"/>
          <w:szCs w:val="22"/>
        </w:rPr>
        <w:t xml:space="preserve"> – Pirkimo sutartis, sudaroma tarp T</w:t>
      </w:r>
      <w:r w:rsidR="00E713CA" w:rsidRPr="001316BB">
        <w:rPr>
          <w:rFonts w:asciiTheme="majorBidi" w:eastAsia="Calibri" w:hAnsiTheme="majorBidi" w:cstheme="majorBidi"/>
          <w:sz w:val="22"/>
          <w:szCs w:val="22"/>
        </w:rPr>
        <w:t>ie</w:t>
      </w:r>
      <w:r w:rsidRPr="001316BB">
        <w:rPr>
          <w:rFonts w:asciiTheme="majorBidi" w:eastAsia="Calibri" w:hAnsiTheme="majorBidi" w:cstheme="majorBidi"/>
          <w:sz w:val="22"/>
          <w:szCs w:val="22"/>
        </w:rPr>
        <w:t xml:space="preserve">kėjo ir </w:t>
      </w:r>
      <w:r w:rsidR="00825474" w:rsidRPr="001316BB">
        <w:rPr>
          <w:rFonts w:asciiTheme="majorBidi" w:eastAsia="Calibri" w:hAnsiTheme="majorBidi" w:cstheme="majorBidi"/>
          <w:sz w:val="22"/>
          <w:szCs w:val="22"/>
        </w:rPr>
        <w:t>Pirkėjo</w:t>
      </w:r>
      <w:r w:rsidR="00D1315F" w:rsidRPr="001316BB">
        <w:rPr>
          <w:rFonts w:asciiTheme="majorBidi" w:eastAsia="Calibri" w:hAnsiTheme="majorBidi" w:cstheme="majorBidi"/>
          <w:sz w:val="22"/>
          <w:szCs w:val="22"/>
        </w:rPr>
        <w:t xml:space="preserve"> </w:t>
      </w:r>
      <w:r w:rsidRPr="001316BB">
        <w:rPr>
          <w:rFonts w:asciiTheme="majorBidi" w:eastAsia="Calibri" w:hAnsiTheme="majorBidi" w:cstheme="majorBidi"/>
          <w:sz w:val="22"/>
          <w:szCs w:val="22"/>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25CEE46C" w:rsidR="00B72955" w:rsidRPr="001316BB"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Theme="majorBidi" w:eastAsia="Calibri" w:hAnsiTheme="majorBidi" w:cstheme="majorBidi"/>
          <w:b/>
          <w:sz w:val="22"/>
          <w:szCs w:val="22"/>
        </w:rPr>
      </w:pPr>
      <w:r w:rsidRPr="001316BB">
        <w:rPr>
          <w:rFonts w:asciiTheme="majorBidi" w:eastAsia="Calibri" w:hAnsiTheme="majorBidi" w:cstheme="majorBidi"/>
          <w:b/>
          <w:sz w:val="22"/>
          <w:szCs w:val="22"/>
        </w:rPr>
        <w:t>PIRKIMO OBJEKTAS</w:t>
      </w:r>
      <w:r w:rsidR="008A53EB" w:rsidRPr="001316BB">
        <w:rPr>
          <w:rFonts w:asciiTheme="majorBidi" w:eastAsia="Calibri" w:hAnsiTheme="majorBidi" w:cstheme="majorBidi"/>
          <w:b/>
          <w:sz w:val="22"/>
          <w:szCs w:val="22"/>
        </w:rPr>
        <w:t xml:space="preserve"> </w:t>
      </w:r>
    </w:p>
    <w:p w14:paraId="6F3149CF" w14:textId="1319C41B" w:rsidR="005D12DB" w:rsidRPr="001316BB" w:rsidRDefault="005D12DB" w:rsidP="00F2767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2.1. </w:t>
      </w:r>
      <w:r w:rsidR="00B72955" w:rsidRPr="001316BB">
        <w:rPr>
          <w:rFonts w:asciiTheme="majorBidi" w:hAnsiTheme="majorBidi" w:cstheme="majorBidi"/>
          <w:kern w:val="2"/>
          <w:sz w:val="22"/>
          <w:szCs w:val="22"/>
          <w:lang w:eastAsia="ar-SA"/>
        </w:rPr>
        <w:t>Pirkimo objektas –</w:t>
      </w:r>
      <w:r w:rsidRPr="001316BB">
        <w:rPr>
          <w:rFonts w:asciiTheme="majorBidi" w:hAnsiTheme="majorBidi" w:cstheme="majorBidi"/>
          <w:sz w:val="22"/>
          <w:szCs w:val="22"/>
        </w:rPr>
        <w:t xml:space="preserve"> </w:t>
      </w:r>
      <w:r w:rsidR="00330BD2" w:rsidRPr="001316BB">
        <w:rPr>
          <w:rFonts w:asciiTheme="majorBidi" w:hAnsiTheme="majorBidi" w:cstheme="majorBidi"/>
          <w:kern w:val="2"/>
          <w:sz w:val="22"/>
          <w:szCs w:val="22"/>
          <w:lang w:eastAsia="ar-SA"/>
        </w:rPr>
        <w:t>įvairūs vynai</w:t>
      </w:r>
      <w:r w:rsidR="005720F8" w:rsidRPr="001316BB">
        <w:rPr>
          <w:rFonts w:asciiTheme="majorBidi" w:hAnsiTheme="majorBidi" w:cstheme="majorBidi"/>
          <w:kern w:val="2"/>
          <w:sz w:val="22"/>
          <w:szCs w:val="22"/>
          <w:lang w:eastAsia="ar-SA"/>
        </w:rPr>
        <w:t>,</w:t>
      </w:r>
      <w:r w:rsidRPr="001316BB">
        <w:rPr>
          <w:rFonts w:asciiTheme="majorBidi" w:hAnsiTheme="majorBidi" w:cstheme="majorBidi"/>
          <w:kern w:val="2"/>
          <w:sz w:val="22"/>
          <w:szCs w:val="22"/>
          <w:lang w:eastAsia="ar-SA"/>
        </w:rPr>
        <w:t xml:space="preserve"> reikalingi</w:t>
      </w:r>
      <w:r w:rsidR="002970CB" w:rsidRPr="001316BB">
        <w:rPr>
          <w:rFonts w:asciiTheme="majorBidi" w:hAnsiTheme="majorBidi" w:cstheme="majorBidi"/>
          <w:kern w:val="2"/>
          <w:sz w:val="22"/>
          <w:szCs w:val="22"/>
          <w:lang w:eastAsia="ar-SA"/>
        </w:rPr>
        <w:t xml:space="preserve"> </w:t>
      </w:r>
      <w:r w:rsidR="0002117B" w:rsidRPr="001316BB">
        <w:rPr>
          <w:rFonts w:asciiTheme="majorBidi" w:hAnsiTheme="majorBidi" w:cstheme="majorBidi"/>
          <w:kern w:val="2"/>
          <w:sz w:val="22"/>
          <w:szCs w:val="22"/>
          <w:lang w:eastAsia="ar-SA"/>
        </w:rPr>
        <w:t xml:space="preserve">maitinimo paslaugoms teikti </w:t>
      </w:r>
      <w:r w:rsidRPr="001316BB">
        <w:rPr>
          <w:rFonts w:asciiTheme="majorBidi" w:hAnsiTheme="majorBidi" w:cstheme="majorBidi"/>
          <w:kern w:val="2"/>
          <w:sz w:val="22"/>
          <w:szCs w:val="22"/>
          <w:lang w:eastAsia="ar-SA"/>
        </w:rPr>
        <w:t>restoran</w:t>
      </w:r>
      <w:r w:rsidR="003C069D" w:rsidRPr="001316BB">
        <w:rPr>
          <w:rFonts w:asciiTheme="majorBidi" w:hAnsiTheme="majorBidi" w:cstheme="majorBidi"/>
          <w:kern w:val="2"/>
          <w:sz w:val="22"/>
          <w:szCs w:val="22"/>
          <w:lang w:eastAsia="ar-SA"/>
        </w:rPr>
        <w:t>e</w:t>
      </w:r>
      <w:r w:rsidRPr="001316BB">
        <w:rPr>
          <w:rFonts w:asciiTheme="majorBidi" w:hAnsiTheme="majorBidi" w:cstheme="majorBidi"/>
          <w:kern w:val="2"/>
          <w:sz w:val="22"/>
          <w:szCs w:val="22"/>
          <w:lang w:eastAsia="ar-SA"/>
        </w:rPr>
        <w:t xml:space="preserve"> ir renginių aptarnavimui (toliau –</w:t>
      </w:r>
      <w:r w:rsidR="00477BDD" w:rsidRPr="001316BB">
        <w:rPr>
          <w:rFonts w:asciiTheme="majorBidi" w:hAnsiTheme="majorBidi" w:cstheme="majorBidi"/>
          <w:kern w:val="2"/>
          <w:sz w:val="22"/>
          <w:szCs w:val="22"/>
          <w:lang w:eastAsia="ar-SA"/>
        </w:rPr>
        <w:t xml:space="preserve"> </w:t>
      </w:r>
      <w:r w:rsidRPr="001316BB">
        <w:rPr>
          <w:rFonts w:asciiTheme="majorBidi" w:hAnsiTheme="majorBidi" w:cstheme="majorBidi"/>
          <w:kern w:val="2"/>
          <w:sz w:val="22"/>
          <w:szCs w:val="22"/>
          <w:lang w:eastAsia="ar-SA"/>
        </w:rPr>
        <w:t>Prekės).</w:t>
      </w:r>
    </w:p>
    <w:p w14:paraId="46C39774" w14:textId="1858C411" w:rsidR="00B72955" w:rsidRPr="001316BB" w:rsidRDefault="005D12DB" w:rsidP="00F2767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Prekės </w:t>
      </w:r>
      <w:r w:rsidR="00587BA0" w:rsidRPr="001316BB">
        <w:rPr>
          <w:rFonts w:asciiTheme="majorBidi" w:hAnsiTheme="majorBidi" w:cstheme="majorBidi"/>
          <w:kern w:val="2"/>
          <w:sz w:val="22"/>
          <w:szCs w:val="22"/>
          <w:lang w:eastAsia="ar-SA"/>
        </w:rPr>
        <w:t xml:space="preserve">perkamos </w:t>
      </w:r>
      <w:r w:rsidR="00DD00A6" w:rsidRPr="001316BB">
        <w:rPr>
          <w:rFonts w:asciiTheme="majorBidi" w:hAnsiTheme="majorBidi" w:cstheme="majorBidi"/>
          <w:kern w:val="2"/>
          <w:sz w:val="22"/>
          <w:szCs w:val="22"/>
          <w:lang w:eastAsia="ar-SA"/>
        </w:rPr>
        <w:t xml:space="preserve">pagal sudarytą vyno kortą ir </w:t>
      </w:r>
      <w:r w:rsidRPr="001316BB">
        <w:rPr>
          <w:rFonts w:asciiTheme="majorBidi" w:hAnsiTheme="majorBidi" w:cstheme="majorBidi"/>
          <w:kern w:val="2"/>
          <w:sz w:val="22"/>
          <w:szCs w:val="22"/>
          <w:lang w:eastAsia="ar-SA"/>
        </w:rPr>
        <w:t>bus naudojamos viešojo maitinimo veiklos aptarnavimui bei reprezentaciniams renginiams.</w:t>
      </w:r>
      <w:r w:rsidR="00B72955" w:rsidRPr="001316BB">
        <w:rPr>
          <w:rFonts w:asciiTheme="majorBidi" w:hAnsiTheme="majorBidi" w:cstheme="majorBidi"/>
          <w:kern w:val="2"/>
          <w:sz w:val="22"/>
          <w:szCs w:val="22"/>
          <w:lang w:eastAsia="ar-SA"/>
        </w:rPr>
        <w:t xml:space="preserve"> </w:t>
      </w:r>
    </w:p>
    <w:p w14:paraId="1226A2ED" w14:textId="76A9FCD9" w:rsidR="009C103A" w:rsidRPr="001316BB" w:rsidRDefault="00E713CA" w:rsidP="009C103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Detali informacija apie perkamas Prekes pateikiama </w:t>
      </w:r>
      <w:r w:rsidR="00D40398" w:rsidRPr="001316BB">
        <w:rPr>
          <w:rFonts w:asciiTheme="majorBidi" w:hAnsiTheme="majorBidi" w:cstheme="majorBidi"/>
          <w:kern w:val="2"/>
          <w:sz w:val="22"/>
          <w:szCs w:val="22"/>
          <w:lang w:eastAsia="ar-SA"/>
        </w:rPr>
        <w:t xml:space="preserve">Techninės specifikacijos priede Nr. 1. </w:t>
      </w:r>
      <w:r w:rsidR="00DE3E9D" w:rsidRPr="001316BB">
        <w:rPr>
          <w:rFonts w:asciiTheme="majorBidi" w:hAnsiTheme="majorBidi" w:cstheme="majorBidi"/>
          <w:kern w:val="2"/>
          <w:sz w:val="22"/>
          <w:szCs w:val="22"/>
          <w:lang w:eastAsia="ar-SA"/>
        </w:rPr>
        <w:t>Tiekėjo teikiamos Prekės turi atitikti nurodytus reikalavimus.</w:t>
      </w:r>
    </w:p>
    <w:p w14:paraId="31D6CABC" w14:textId="0F38D395" w:rsidR="00854A17" w:rsidRPr="001316BB" w:rsidRDefault="005531FC" w:rsidP="00537B9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2.2. </w:t>
      </w:r>
      <w:r w:rsidR="00537B9A" w:rsidRPr="001316BB">
        <w:rPr>
          <w:rFonts w:asciiTheme="majorBidi" w:hAnsiTheme="majorBidi" w:cstheme="majorBidi"/>
          <w:kern w:val="2"/>
          <w:sz w:val="22"/>
          <w:szCs w:val="22"/>
          <w:lang w:eastAsia="ar-SA"/>
        </w:rPr>
        <w:t xml:space="preserve">Numatoma maksimali visų pirkimo dalių sutartinių įsipareigojimų vertė – 69 000,00 Eur be PVM. </w:t>
      </w:r>
      <w:r w:rsidR="00F67234" w:rsidRPr="001316BB">
        <w:rPr>
          <w:rFonts w:asciiTheme="majorBidi" w:hAnsiTheme="majorBidi" w:cstheme="majorBidi"/>
          <w:kern w:val="2"/>
          <w:sz w:val="22"/>
          <w:szCs w:val="22"/>
          <w:lang w:eastAsia="ar-SA"/>
        </w:rPr>
        <w:t xml:space="preserve">                           </w:t>
      </w:r>
      <w:r w:rsidR="00537B9A" w:rsidRPr="00DC3763">
        <w:rPr>
          <w:rFonts w:asciiTheme="majorBidi" w:hAnsiTheme="majorBidi" w:cstheme="majorBidi"/>
          <w:b/>
          <w:bCs/>
          <w:kern w:val="2"/>
          <w:sz w:val="22"/>
          <w:szCs w:val="22"/>
          <w:lang w:eastAsia="ar-SA"/>
        </w:rPr>
        <w:t xml:space="preserve">Pirkimo objektas skaidomas į </w:t>
      </w:r>
      <w:r w:rsidR="00F44244" w:rsidRPr="00DC3763">
        <w:rPr>
          <w:rFonts w:asciiTheme="majorBidi" w:hAnsiTheme="majorBidi" w:cstheme="majorBidi"/>
          <w:b/>
          <w:bCs/>
          <w:kern w:val="2"/>
          <w:sz w:val="22"/>
          <w:szCs w:val="22"/>
          <w:lang w:eastAsia="ar-SA"/>
        </w:rPr>
        <w:t>84</w:t>
      </w:r>
      <w:r w:rsidR="00537B9A" w:rsidRPr="00DC3763">
        <w:rPr>
          <w:rFonts w:asciiTheme="majorBidi" w:hAnsiTheme="majorBidi" w:cstheme="majorBidi"/>
          <w:b/>
          <w:bCs/>
          <w:kern w:val="2"/>
          <w:sz w:val="22"/>
          <w:szCs w:val="22"/>
          <w:lang w:eastAsia="ar-SA"/>
        </w:rPr>
        <w:t xml:space="preserve"> pirkimo dalis.</w:t>
      </w:r>
      <w:r w:rsidR="00537B9A" w:rsidRPr="001316BB">
        <w:rPr>
          <w:rFonts w:asciiTheme="majorBidi" w:hAnsiTheme="majorBidi" w:cstheme="majorBidi"/>
          <w:kern w:val="2"/>
          <w:sz w:val="22"/>
          <w:szCs w:val="22"/>
          <w:lang w:eastAsia="ar-SA"/>
        </w:rPr>
        <w:t xml:space="preserve"> Kiekvienos pirkimo dalies maksimali sutarties vertė nurodyta Techninės specifikacijos </w:t>
      </w:r>
      <w:r w:rsidR="0021524E" w:rsidRPr="001316BB">
        <w:rPr>
          <w:rFonts w:asciiTheme="majorBidi" w:hAnsiTheme="majorBidi" w:cstheme="majorBidi"/>
          <w:kern w:val="2"/>
          <w:sz w:val="22"/>
          <w:szCs w:val="22"/>
          <w:lang w:eastAsia="ar-SA"/>
        </w:rPr>
        <w:t>prie</w:t>
      </w:r>
      <w:r w:rsidR="00DE52A3" w:rsidRPr="001316BB">
        <w:rPr>
          <w:rFonts w:asciiTheme="majorBidi" w:hAnsiTheme="majorBidi" w:cstheme="majorBidi"/>
          <w:kern w:val="2"/>
          <w:sz w:val="22"/>
          <w:szCs w:val="22"/>
          <w:lang w:eastAsia="ar-SA"/>
        </w:rPr>
        <w:t xml:space="preserve">de Nr. </w:t>
      </w:r>
      <w:r w:rsidR="00537B9A" w:rsidRPr="001316BB">
        <w:rPr>
          <w:rFonts w:asciiTheme="majorBidi" w:hAnsiTheme="majorBidi" w:cstheme="majorBidi"/>
          <w:kern w:val="2"/>
          <w:sz w:val="22"/>
          <w:szCs w:val="22"/>
          <w:lang w:eastAsia="ar-SA"/>
        </w:rPr>
        <w:t xml:space="preserve">1. </w:t>
      </w:r>
    </w:p>
    <w:p w14:paraId="48B7FEC3" w14:textId="69C5BF5D" w:rsidR="00FC5095" w:rsidRPr="001316BB" w:rsidRDefault="00972376" w:rsidP="00854A17">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2.3. </w:t>
      </w:r>
      <w:r w:rsidR="00DE52A3" w:rsidRPr="001316BB">
        <w:rPr>
          <w:rFonts w:asciiTheme="majorBidi" w:hAnsiTheme="majorBidi" w:cstheme="majorBidi"/>
          <w:kern w:val="2"/>
          <w:sz w:val="22"/>
          <w:szCs w:val="22"/>
          <w:lang w:eastAsia="ar-SA"/>
        </w:rPr>
        <w:t xml:space="preserve">Techninės specifikacijos priede Nr. 1. </w:t>
      </w:r>
      <w:r w:rsidR="0021524E" w:rsidRPr="001316BB">
        <w:rPr>
          <w:rFonts w:asciiTheme="majorBidi" w:hAnsiTheme="majorBidi" w:cstheme="majorBidi"/>
          <w:kern w:val="2"/>
          <w:sz w:val="22"/>
          <w:szCs w:val="22"/>
          <w:lang w:eastAsia="ar-SA"/>
        </w:rPr>
        <w:t xml:space="preserve">nurodyti </w:t>
      </w:r>
      <w:r w:rsidR="00DE52A3" w:rsidRPr="001316BB">
        <w:rPr>
          <w:rFonts w:asciiTheme="majorBidi" w:hAnsiTheme="majorBidi" w:cstheme="majorBidi"/>
          <w:kern w:val="2"/>
          <w:sz w:val="22"/>
          <w:szCs w:val="22"/>
          <w:lang w:eastAsia="ar-SA"/>
        </w:rPr>
        <w:t>P</w:t>
      </w:r>
      <w:r w:rsidR="0021524E" w:rsidRPr="001316BB">
        <w:rPr>
          <w:rFonts w:asciiTheme="majorBidi" w:hAnsiTheme="majorBidi" w:cstheme="majorBidi"/>
          <w:kern w:val="2"/>
          <w:sz w:val="22"/>
          <w:szCs w:val="22"/>
          <w:lang w:eastAsia="ar-SA"/>
        </w:rPr>
        <w:t>rekių kiekiai yra preliminarūs. Pirkėjas neįsipareigoja nupirkti viso nurodyto prekių kiekio, taip pat neįsipareigoja išnaudoti visos kiekvienai pirkimo daliai nustatytos maksimalios sutarties vertės. Prekės bus perkamos pagal faktinį Pirkėjo poreikį sutarties galiojimo laikotarpiu, todėl faktiškai įsigyjami prekių kiekiai gali būti tiek mažesni, tiek didesni už preliminarius, neviršijant kiekvienai pirkimo daliai nustatytos maksimalios sutarties vertės Eur be PVM</w:t>
      </w:r>
      <w:r w:rsidR="00DE52A3" w:rsidRPr="001316BB">
        <w:rPr>
          <w:rFonts w:asciiTheme="majorBidi" w:hAnsiTheme="majorBidi" w:cstheme="majorBidi"/>
          <w:kern w:val="2"/>
          <w:sz w:val="22"/>
          <w:szCs w:val="22"/>
          <w:lang w:eastAsia="ar-SA"/>
        </w:rPr>
        <w:t>.</w:t>
      </w:r>
    </w:p>
    <w:p w14:paraId="2F6D3E6B" w14:textId="612F49EA" w:rsidR="00E713CA" w:rsidRPr="001316BB" w:rsidRDefault="007B3ABC" w:rsidP="007B3ABC">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2.4. </w:t>
      </w:r>
      <w:r w:rsidR="00A274E9" w:rsidRPr="001316BB">
        <w:rPr>
          <w:rFonts w:asciiTheme="majorBidi" w:hAnsiTheme="majorBidi" w:cstheme="majorBidi"/>
          <w:kern w:val="2"/>
          <w:sz w:val="22"/>
          <w:szCs w:val="22"/>
          <w:lang w:eastAsia="ar-SA"/>
        </w:rPr>
        <w:t>Pasiūlyma</w:t>
      </w:r>
      <w:r w:rsidR="0054104B" w:rsidRPr="001316BB">
        <w:rPr>
          <w:rFonts w:asciiTheme="majorBidi" w:hAnsiTheme="majorBidi" w:cstheme="majorBidi"/>
          <w:kern w:val="2"/>
          <w:sz w:val="22"/>
          <w:szCs w:val="22"/>
          <w:lang w:eastAsia="ar-SA"/>
        </w:rPr>
        <w:t>i</w:t>
      </w:r>
      <w:r w:rsidR="00A274E9" w:rsidRPr="001316BB">
        <w:rPr>
          <w:rFonts w:asciiTheme="majorBidi" w:hAnsiTheme="majorBidi" w:cstheme="majorBidi"/>
          <w:kern w:val="2"/>
          <w:sz w:val="22"/>
          <w:szCs w:val="22"/>
          <w:lang w:eastAsia="ar-SA"/>
        </w:rPr>
        <w:t xml:space="preserve"> vertinami pagal kainos kriterijų. </w:t>
      </w:r>
      <w:r w:rsidR="0018341C" w:rsidRPr="001316BB">
        <w:rPr>
          <w:rFonts w:asciiTheme="majorBidi" w:hAnsiTheme="majorBidi" w:cstheme="majorBidi"/>
          <w:kern w:val="2"/>
          <w:sz w:val="22"/>
          <w:szCs w:val="22"/>
          <w:lang w:eastAsia="ar-SA"/>
        </w:rPr>
        <w:t>Prekėms yra taikomas fiksuoto įkainio apskaičiavimo būdas.</w:t>
      </w:r>
    </w:p>
    <w:p w14:paraId="4628B0EE" w14:textId="46C3E497" w:rsidR="0018341C" w:rsidRPr="001316BB" w:rsidRDefault="007B3ABC" w:rsidP="007B3ABC">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2.5. </w:t>
      </w:r>
      <w:r w:rsidR="00E07E4C" w:rsidRPr="001316BB">
        <w:rPr>
          <w:rFonts w:asciiTheme="majorBidi" w:hAnsiTheme="majorBidi" w:cstheme="majorBidi"/>
          <w:kern w:val="2"/>
          <w:sz w:val="22"/>
          <w:szCs w:val="22"/>
          <w:lang w:eastAsia="ar-SA"/>
        </w:rPr>
        <w:t xml:space="preserve">Tiekėjui - laimėtojui, bus mokama už faktiškai pristatytas </w:t>
      </w:r>
      <w:r w:rsidR="0054104B" w:rsidRPr="001316BB">
        <w:rPr>
          <w:rFonts w:asciiTheme="majorBidi" w:hAnsiTheme="majorBidi" w:cstheme="majorBidi"/>
          <w:kern w:val="2"/>
          <w:sz w:val="22"/>
          <w:szCs w:val="22"/>
          <w:lang w:eastAsia="ar-SA"/>
        </w:rPr>
        <w:t>P</w:t>
      </w:r>
      <w:r w:rsidR="00E07E4C" w:rsidRPr="001316BB">
        <w:rPr>
          <w:rFonts w:asciiTheme="majorBidi" w:hAnsiTheme="majorBidi" w:cstheme="majorBidi"/>
          <w:kern w:val="2"/>
          <w:sz w:val="22"/>
          <w:szCs w:val="22"/>
          <w:lang w:eastAsia="ar-SA"/>
        </w:rPr>
        <w:t>rekes.</w:t>
      </w:r>
      <w:r w:rsidR="009D2601" w:rsidRPr="001316BB">
        <w:rPr>
          <w:rFonts w:asciiTheme="majorBidi" w:hAnsiTheme="majorBidi" w:cstheme="majorBidi"/>
          <w:kern w:val="2"/>
          <w:sz w:val="22"/>
          <w:szCs w:val="22"/>
          <w:lang w:eastAsia="ar-SA"/>
        </w:rPr>
        <w:t xml:space="preserve"> </w:t>
      </w:r>
    </w:p>
    <w:p w14:paraId="02D9EFB6" w14:textId="05D2E5E2" w:rsidR="008750F0" w:rsidRPr="001316BB" w:rsidRDefault="00293999" w:rsidP="00293999">
      <w:pPr>
        <w:tabs>
          <w:tab w:val="left" w:pos="567"/>
        </w:tabs>
        <w:spacing w:after="200" w:line="276" w:lineRule="auto"/>
        <w:contextualSpacing/>
        <w:rPr>
          <w:rFonts w:asciiTheme="majorBidi" w:hAnsiTheme="majorBidi" w:cstheme="majorBidi"/>
          <w:kern w:val="2"/>
          <w:sz w:val="22"/>
          <w:szCs w:val="22"/>
          <w:lang w:eastAsia="ar-SA"/>
        </w:rPr>
      </w:pPr>
      <w:bookmarkStart w:id="1" w:name="_Hlk211937675"/>
      <w:r w:rsidRPr="001316BB">
        <w:rPr>
          <w:rFonts w:asciiTheme="majorBidi" w:hAnsiTheme="majorBidi" w:cstheme="majorBidi"/>
          <w:kern w:val="2"/>
          <w:sz w:val="22"/>
          <w:szCs w:val="22"/>
          <w:lang w:eastAsia="ar-SA"/>
        </w:rPr>
        <w:t xml:space="preserve">2.6. </w:t>
      </w:r>
      <w:r w:rsidR="005D3840" w:rsidRPr="001316BB">
        <w:rPr>
          <w:rFonts w:asciiTheme="majorBidi" w:hAnsiTheme="majorBidi" w:cstheme="majorBidi"/>
          <w:kern w:val="2"/>
          <w:sz w:val="22"/>
          <w:szCs w:val="22"/>
          <w:lang w:eastAsia="ar-SA"/>
        </w:rPr>
        <w:t xml:space="preserve">Prekių pristatymo vieta yra </w:t>
      </w:r>
      <w:r w:rsidR="00BA1AAC" w:rsidRPr="001316BB">
        <w:rPr>
          <w:rFonts w:asciiTheme="majorBidi" w:hAnsiTheme="majorBidi" w:cstheme="majorBidi"/>
          <w:kern w:val="2"/>
          <w:sz w:val="22"/>
          <w:szCs w:val="22"/>
          <w:lang w:eastAsia="ar-SA"/>
        </w:rPr>
        <w:t xml:space="preserve">Sausio 13-osios g. 10, Vilnius, Vilniaus </w:t>
      </w:r>
      <w:r w:rsidR="0054104B" w:rsidRPr="001316BB">
        <w:rPr>
          <w:rFonts w:asciiTheme="majorBidi" w:hAnsiTheme="majorBidi" w:cstheme="majorBidi"/>
          <w:kern w:val="2"/>
          <w:sz w:val="22"/>
          <w:szCs w:val="22"/>
          <w:lang w:eastAsia="ar-SA"/>
        </w:rPr>
        <w:t>TV</w:t>
      </w:r>
      <w:r w:rsidR="00BA1AAC" w:rsidRPr="001316BB">
        <w:rPr>
          <w:rFonts w:asciiTheme="majorBidi" w:hAnsiTheme="majorBidi" w:cstheme="majorBidi"/>
          <w:kern w:val="2"/>
          <w:sz w:val="22"/>
          <w:szCs w:val="22"/>
          <w:lang w:eastAsia="ar-SA"/>
        </w:rPr>
        <w:t xml:space="preserve"> bokštas.</w:t>
      </w:r>
    </w:p>
    <w:p w14:paraId="4594B94A" w14:textId="4BD700A7" w:rsidR="00FB2DA7" w:rsidRDefault="00293999" w:rsidP="00537B9A">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2.7. </w:t>
      </w:r>
      <w:r w:rsidR="0022378A" w:rsidRPr="001316BB">
        <w:rPr>
          <w:rFonts w:asciiTheme="majorBidi" w:hAnsiTheme="majorBidi" w:cstheme="majorBidi"/>
          <w:kern w:val="2"/>
          <w:sz w:val="22"/>
          <w:szCs w:val="22"/>
          <w:lang w:eastAsia="ar-SA"/>
        </w:rPr>
        <w:t>Sutarties vykdymo trukmė 12 (dvylika) mėnesių nuo Sutarties įsigaliojimo dienos arba kol bus pasiekta Sutarties maksimali kaina, priklausomai nuo to, kas įvyksta anksčiau</w:t>
      </w:r>
      <w:bookmarkEnd w:id="1"/>
      <w:r w:rsidR="0022378A" w:rsidRPr="001316BB">
        <w:rPr>
          <w:rFonts w:asciiTheme="majorBidi" w:hAnsiTheme="majorBidi" w:cstheme="majorBidi"/>
          <w:kern w:val="2"/>
          <w:sz w:val="22"/>
          <w:szCs w:val="22"/>
          <w:lang w:eastAsia="ar-SA"/>
        </w:rPr>
        <w:t>, o finansinių ir garantinių įsipareigojimų atžvilgiu – iki visiško sutartinių įsipareigojimų įvykdymo.</w:t>
      </w:r>
    </w:p>
    <w:p w14:paraId="0D4D1068" w14:textId="40B279C0" w:rsidR="00206646" w:rsidRPr="001316BB" w:rsidRDefault="00206646" w:rsidP="00537B9A">
      <w:pPr>
        <w:tabs>
          <w:tab w:val="left" w:pos="567"/>
        </w:tabs>
        <w:spacing w:after="200" w:line="276" w:lineRule="auto"/>
        <w:contextualSpacing/>
        <w:rPr>
          <w:rFonts w:asciiTheme="majorBidi" w:hAnsiTheme="majorBidi" w:cstheme="majorBidi"/>
          <w:kern w:val="2"/>
          <w:sz w:val="22"/>
          <w:szCs w:val="22"/>
          <w:highlight w:val="yellow"/>
          <w:lang w:eastAsia="ar-SA"/>
        </w:rPr>
      </w:pPr>
      <w:r>
        <w:rPr>
          <w:rFonts w:asciiTheme="majorBidi" w:hAnsiTheme="majorBidi" w:cstheme="majorBidi"/>
          <w:kern w:val="2"/>
          <w:sz w:val="22"/>
          <w:szCs w:val="22"/>
          <w:lang w:eastAsia="ar-SA"/>
        </w:rPr>
        <w:t xml:space="preserve">2.8. </w:t>
      </w:r>
      <w:r w:rsidRPr="00206646">
        <w:rPr>
          <w:rFonts w:asciiTheme="majorBidi" w:hAnsiTheme="majorBidi" w:cstheme="majorBidi"/>
          <w:kern w:val="2"/>
          <w:sz w:val="22"/>
          <w:szCs w:val="22"/>
          <w:lang w:eastAsia="ar-SA"/>
        </w:rPr>
        <w:t>Tuo atveju, jeigu Tiekėjas pripažįstamas laimėtoju daugiau nei vienoje pirkimo dalyje, su juo sudaroma viena bendra pirkimo sutartis, apimanti visas Tiekėjo laimėtas pirkimo dalis, kurioje atskirai nurodomos kiekvienos pirkimo dalies sąlygos, apimtys ir kainos.</w:t>
      </w:r>
    </w:p>
    <w:p w14:paraId="57040D65" w14:textId="77777777" w:rsidR="00E31315" w:rsidRDefault="00E31315" w:rsidP="00E31315">
      <w:pPr>
        <w:jc w:val="center"/>
        <w:rPr>
          <w:rFonts w:ascii="Arial" w:eastAsia="Calibri" w:hAnsi="Arial" w:cs="Arial"/>
          <w:bCs/>
          <w:sz w:val="18"/>
          <w:szCs w:val="18"/>
        </w:rPr>
      </w:pPr>
    </w:p>
    <w:p w14:paraId="1DF88C58" w14:textId="6A655FBB" w:rsidR="00DB4712" w:rsidRPr="00FB2DA7" w:rsidRDefault="00AE6045" w:rsidP="00FB2DA7">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1316BB">
        <w:rPr>
          <w:rFonts w:asciiTheme="majorBidi" w:eastAsia="Calibri" w:hAnsiTheme="majorBidi" w:cstheme="majorBidi"/>
          <w:b/>
          <w:sz w:val="22"/>
          <w:szCs w:val="22"/>
        </w:rPr>
        <w:t>REIKALAVIMAI</w:t>
      </w:r>
      <w:r w:rsidRPr="001316BB">
        <w:rPr>
          <w:rFonts w:asciiTheme="majorBidi" w:eastAsia="Calibri" w:hAnsiTheme="majorBidi" w:cstheme="majorBidi"/>
          <w:b/>
          <w:sz w:val="22"/>
          <w:szCs w:val="22"/>
        </w:rPr>
        <w:t xml:space="preserve"> </w:t>
      </w:r>
      <w:r w:rsidR="00BA70D4" w:rsidRPr="001316BB">
        <w:rPr>
          <w:rFonts w:asciiTheme="majorBidi" w:eastAsia="Calibri" w:hAnsiTheme="majorBidi" w:cstheme="majorBidi"/>
          <w:b/>
          <w:sz w:val="22"/>
          <w:szCs w:val="22"/>
        </w:rPr>
        <w:t>PREKĖMS</w:t>
      </w:r>
    </w:p>
    <w:p w14:paraId="3FF10A53" w14:textId="0D7BDC38" w:rsidR="00BA70D4" w:rsidRPr="001316BB" w:rsidRDefault="0007167E" w:rsidP="009B59A1">
      <w:pPr>
        <w:spacing w:line="276" w:lineRule="auto"/>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3</w:t>
      </w:r>
      <w:r w:rsidR="006644F3" w:rsidRPr="001316BB">
        <w:rPr>
          <w:rFonts w:asciiTheme="majorBidi" w:hAnsiTheme="majorBidi" w:cstheme="majorBidi"/>
          <w:kern w:val="2"/>
          <w:sz w:val="22"/>
          <w:szCs w:val="22"/>
          <w:lang w:eastAsia="ar-SA"/>
        </w:rPr>
        <w:t xml:space="preserve">.1. </w:t>
      </w:r>
      <w:r w:rsidR="003925A4" w:rsidRPr="001316BB">
        <w:rPr>
          <w:rFonts w:asciiTheme="majorBidi" w:hAnsiTheme="majorBidi" w:cstheme="majorBidi"/>
          <w:kern w:val="2"/>
          <w:sz w:val="22"/>
          <w:szCs w:val="22"/>
          <w:lang w:eastAsia="ar-SA"/>
        </w:rPr>
        <w:t xml:space="preserve">Tiekėjas gali </w:t>
      </w:r>
      <w:r w:rsidR="004E103A" w:rsidRPr="001316BB">
        <w:rPr>
          <w:rFonts w:asciiTheme="majorBidi" w:hAnsiTheme="majorBidi" w:cstheme="majorBidi"/>
          <w:kern w:val="2"/>
          <w:sz w:val="22"/>
          <w:szCs w:val="22"/>
          <w:lang w:eastAsia="ar-SA"/>
        </w:rPr>
        <w:t>siūl</w:t>
      </w:r>
      <w:r w:rsidR="003925A4" w:rsidRPr="001316BB">
        <w:rPr>
          <w:rFonts w:asciiTheme="majorBidi" w:hAnsiTheme="majorBidi" w:cstheme="majorBidi"/>
          <w:kern w:val="2"/>
          <w:sz w:val="22"/>
          <w:szCs w:val="22"/>
          <w:lang w:eastAsia="ar-SA"/>
        </w:rPr>
        <w:t>yti</w:t>
      </w:r>
      <w:r w:rsidR="004E103A" w:rsidRPr="001316BB">
        <w:rPr>
          <w:rFonts w:asciiTheme="majorBidi" w:hAnsiTheme="majorBidi" w:cstheme="majorBidi"/>
          <w:kern w:val="2"/>
          <w:sz w:val="22"/>
          <w:szCs w:val="22"/>
          <w:lang w:eastAsia="ar-SA"/>
        </w:rPr>
        <w:t xml:space="preserve"> lygiavert</w:t>
      </w:r>
      <w:r w:rsidR="003925A4" w:rsidRPr="001316BB">
        <w:rPr>
          <w:rFonts w:asciiTheme="majorBidi" w:hAnsiTheme="majorBidi" w:cstheme="majorBidi"/>
          <w:kern w:val="2"/>
          <w:sz w:val="22"/>
          <w:szCs w:val="22"/>
          <w:lang w:eastAsia="ar-SA"/>
        </w:rPr>
        <w:t>ę</w:t>
      </w:r>
      <w:r w:rsidR="004E103A" w:rsidRPr="001316BB">
        <w:rPr>
          <w:rFonts w:asciiTheme="majorBidi" w:hAnsiTheme="majorBidi" w:cstheme="majorBidi"/>
          <w:kern w:val="2"/>
          <w:sz w:val="22"/>
          <w:szCs w:val="22"/>
          <w:lang w:eastAsia="ar-SA"/>
        </w:rPr>
        <w:t xml:space="preserve"> </w:t>
      </w:r>
      <w:r w:rsidR="00BC55AB" w:rsidRPr="001316BB">
        <w:rPr>
          <w:rFonts w:asciiTheme="majorBidi" w:hAnsiTheme="majorBidi" w:cstheme="majorBidi"/>
          <w:kern w:val="2"/>
          <w:sz w:val="22"/>
          <w:szCs w:val="22"/>
          <w:lang w:eastAsia="ar-SA"/>
        </w:rPr>
        <w:t>Prekę</w:t>
      </w:r>
      <w:r w:rsidR="008B0721">
        <w:rPr>
          <w:rFonts w:asciiTheme="majorBidi" w:hAnsiTheme="majorBidi" w:cstheme="majorBidi"/>
          <w:kern w:val="2"/>
          <w:sz w:val="22"/>
          <w:szCs w:val="22"/>
          <w:lang w:eastAsia="ar-SA"/>
        </w:rPr>
        <w:t>.</w:t>
      </w:r>
      <w:r w:rsidR="00405F2E">
        <w:rPr>
          <w:rFonts w:asciiTheme="majorBidi" w:hAnsiTheme="majorBidi" w:cstheme="majorBidi"/>
          <w:kern w:val="2"/>
          <w:sz w:val="22"/>
          <w:szCs w:val="22"/>
          <w:lang w:eastAsia="ar-SA"/>
        </w:rPr>
        <w:t xml:space="preserve"> </w:t>
      </w:r>
      <w:r w:rsidR="008B0721">
        <w:rPr>
          <w:rFonts w:asciiTheme="majorBidi" w:hAnsiTheme="majorBidi" w:cstheme="majorBidi"/>
          <w:kern w:val="2"/>
          <w:sz w:val="22"/>
          <w:szCs w:val="22"/>
          <w:lang w:eastAsia="ar-SA"/>
        </w:rPr>
        <w:t>T</w:t>
      </w:r>
      <w:r w:rsidR="00821391">
        <w:rPr>
          <w:rFonts w:asciiTheme="majorBidi" w:hAnsiTheme="majorBidi" w:cstheme="majorBidi"/>
          <w:kern w:val="2"/>
          <w:sz w:val="22"/>
          <w:szCs w:val="22"/>
          <w:lang w:eastAsia="ar-SA"/>
        </w:rPr>
        <w:t>okiu atveju</w:t>
      </w:r>
      <w:r w:rsidR="00E1618E">
        <w:rPr>
          <w:rFonts w:asciiTheme="majorBidi" w:hAnsiTheme="majorBidi" w:cstheme="majorBidi"/>
          <w:kern w:val="2"/>
          <w:sz w:val="22"/>
          <w:szCs w:val="22"/>
          <w:lang w:eastAsia="ar-SA"/>
        </w:rPr>
        <w:t xml:space="preserve"> </w:t>
      </w:r>
      <w:r w:rsidR="00821391">
        <w:rPr>
          <w:rFonts w:asciiTheme="majorBidi" w:hAnsiTheme="majorBidi" w:cstheme="majorBidi"/>
          <w:kern w:val="2"/>
          <w:sz w:val="22"/>
          <w:szCs w:val="22"/>
          <w:lang w:eastAsia="ar-SA"/>
        </w:rPr>
        <w:t xml:space="preserve">jos </w:t>
      </w:r>
      <w:r w:rsidR="00E1618E">
        <w:rPr>
          <w:rFonts w:asciiTheme="majorBidi" w:hAnsiTheme="majorBidi" w:cstheme="majorBidi"/>
          <w:kern w:val="2"/>
          <w:sz w:val="22"/>
          <w:szCs w:val="22"/>
          <w:lang w:eastAsia="ar-SA"/>
        </w:rPr>
        <w:t>lygiaverti</w:t>
      </w:r>
      <w:r w:rsidR="00821391">
        <w:rPr>
          <w:rFonts w:asciiTheme="majorBidi" w:hAnsiTheme="majorBidi" w:cstheme="majorBidi"/>
          <w:kern w:val="2"/>
          <w:sz w:val="22"/>
          <w:szCs w:val="22"/>
          <w:lang w:eastAsia="ar-SA"/>
        </w:rPr>
        <w:t>škumą privalo įrodyti Tiekėjas, pateikda</w:t>
      </w:r>
      <w:r w:rsidR="009C5939">
        <w:rPr>
          <w:rFonts w:asciiTheme="majorBidi" w:hAnsiTheme="majorBidi" w:cstheme="majorBidi"/>
          <w:kern w:val="2"/>
          <w:sz w:val="22"/>
          <w:szCs w:val="22"/>
          <w:lang w:eastAsia="ar-SA"/>
        </w:rPr>
        <w:t xml:space="preserve">mas įrodančius </w:t>
      </w:r>
      <w:r w:rsidR="008F5C18">
        <w:rPr>
          <w:rFonts w:asciiTheme="majorBidi" w:hAnsiTheme="majorBidi" w:cstheme="majorBidi"/>
          <w:kern w:val="2"/>
          <w:sz w:val="22"/>
          <w:szCs w:val="22"/>
          <w:lang w:eastAsia="ar-SA"/>
        </w:rPr>
        <w:t>duomenis/</w:t>
      </w:r>
      <w:r w:rsidR="009C5939">
        <w:rPr>
          <w:rFonts w:asciiTheme="majorBidi" w:hAnsiTheme="majorBidi" w:cstheme="majorBidi"/>
          <w:kern w:val="2"/>
          <w:sz w:val="22"/>
          <w:szCs w:val="22"/>
          <w:lang w:eastAsia="ar-SA"/>
        </w:rPr>
        <w:t xml:space="preserve">dokumentus </w:t>
      </w:r>
      <w:r w:rsidR="009C5939" w:rsidRPr="008F5C18">
        <w:rPr>
          <w:rFonts w:asciiTheme="majorBidi" w:hAnsiTheme="majorBidi" w:cstheme="majorBidi"/>
          <w:kern w:val="2"/>
          <w:sz w:val="22"/>
          <w:szCs w:val="22"/>
          <w:highlight w:val="lightGray"/>
          <w:lang w:eastAsia="ar-SA"/>
        </w:rPr>
        <w:t>kartu su Pasliūlymu</w:t>
      </w:r>
      <w:r w:rsidR="009B59A1" w:rsidRPr="008F5C18">
        <w:rPr>
          <w:rFonts w:asciiTheme="majorBidi" w:hAnsiTheme="majorBidi" w:cstheme="majorBidi"/>
          <w:kern w:val="2"/>
          <w:sz w:val="22"/>
          <w:szCs w:val="22"/>
          <w:highlight w:val="lightGray"/>
          <w:lang w:eastAsia="ar-SA"/>
        </w:rPr>
        <w:t>.</w:t>
      </w:r>
    </w:p>
    <w:p w14:paraId="512A3E92" w14:textId="0288DA41" w:rsidR="00F2767A" w:rsidRPr="001316BB" w:rsidRDefault="00BA70D4" w:rsidP="00845981">
      <w:pPr>
        <w:spacing w:line="276" w:lineRule="auto"/>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xml:space="preserve">3.2. Jei </w:t>
      </w:r>
      <w:r w:rsidR="009B59A1" w:rsidRPr="001316BB">
        <w:rPr>
          <w:rFonts w:asciiTheme="majorBidi" w:hAnsiTheme="majorBidi" w:cstheme="majorBidi"/>
          <w:kern w:val="2"/>
          <w:sz w:val="22"/>
          <w:szCs w:val="22"/>
          <w:lang w:eastAsia="ar-SA"/>
        </w:rPr>
        <w:t xml:space="preserve">Sutarties vykdymo metu </w:t>
      </w:r>
      <w:r w:rsidRPr="001316BB">
        <w:rPr>
          <w:rFonts w:asciiTheme="majorBidi" w:hAnsiTheme="majorBidi" w:cstheme="majorBidi"/>
          <w:kern w:val="2"/>
          <w:sz w:val="22"/>
          <w:szCs w:val="22"/>
          <w:lang w:eastAsia="ar-SA"/>
        </w:rPr>
        <w:t xml:space="preserve">Techninės specifikacijos priede Nr. 1 nurodytos </w:t>
      </w:r>
      <w:r w:rsidR="002715A8" w:rsidRPr="001316BB">
        <w:rPr>
          <w:rFonts w:asciiTheme="majorBidi" w:hAnsiTheme="majorBidi" w:cstheme="majorBidi"/>
          <w:kern w:val="2"/>
          <w:sz w:val="22"/>
          <w:szCs w:val="22"/>
          <w:lang w:eastAsia="ar-SA"/>
        </w:rPr>
        <w:t>P</w:t>
      </w:r>
      <w:r w:rsidRPr="001316BB">
        <w:rPr>
          <w:rFonts w:asciiTheme="majorBidi" w:hAnsiTheme="majorBidi" w:cstheme="majorBidi"/>
          <w:kern w:val="2"/>
          <w:sz w:val="22"/>
          <w:szCs w:val="22"/>
          <w:lang w:eastAsia="ar-SA"/>
        </w:rPr>
        <w:t xml:space="preserve">rekės nebegaminamos, Tiekėjas turi jas pakeisti </w:t>
      </w:r>
      <w:r w:rsidR="00E25CA5" w:rsidRPr="001316BB">
        <w:rPr>
          <w:rFonts w:asciiTheme="majorBidi" w:hAnsiTheme="majorBidi" w:cstheme="majorBidi"/>
          <w:kern w:val="2"/>
          <w:sz w:val="22"/>
          <w:szCs w:val="22"/>
          <w:lang w:eastAsia="ar-SA"/>
        </w:rPr>
        <w:t>analogiškomis/lygiavertė</w:t>
      </w:r>
      <w:r w:rsidR="008F26E9" w:rsidRPr="001316BB">
        <w:rPr>
          <w:rFonts w:asciiTheme="majorBidi" w:hAnsiTheme="majorBidi" w:cstheme="majorBidi"/>
          <w:kern w:val="2"/>
          <w:sz w:val="22"/>
          <w:szCs w:val="22"/>
          <w:lang w:eastAsia="ar-SA"/>
        </w:rPr>
        <w:t>mis</w:t>
      </w:r>
      <w:r w:rsidRPr="001316BB">
        <w:rPr>
          <w:rFonts w:asciiTheme="majorBidi" w:hAnsiTheme="majorBidi" w:cstheme="majorBidi"/>
          <w:kern w:val="2"/>
          <w:sz w:val="22"/>
          <w:szCs w:val="22"/>
          <w:lang w:eastAsia="ar-SA"/>
        </w:rPr>
        <w:t xml:space="preserve"> </w:t>
      </w:r>
      <w:r w:rsidR="009B59A1" w:rsidRPr="001316BB">
        <w:rPr>
          <w:rFonts w:asciiTheme="majorBidi" w:hAnsiTheme="majorBidi" w:cstheme="majorBidi"/>
          <w:kern w:val="2"/>
          <w:sz w:val="22"/>
          <w:szCs w:val="22"/>
          <w:lang w:eastAsia="ar-SA"/>
        </w:rPr>
        <w:t xml:space="preserve">arba aukštesnės kokybės </w:t>
      </w:r>
      <w:r w:rsidR="008F26E9" w:rsidRPr="001316BB">
        <w:rPr>
          <w:rFonts w:asciiTheme="majorBidi" w:hAnsiTheme="majorBidi" w:cstheme="majorBidi"/>
          <w:kern w:val="2"/>
          <w:sz w:val="22"/>
          <w:szCs w:val="22"/>
          <w:lang w:eastAsia="ar-SA"/>
        </w:rPr>
        <w:t>P</w:t>
      </w:r>
      <w:r w:rsidRPr="001316BB">
        <w:rPr>
          <w:rFonts w:asciiTheme="majorBidi" w:hAnsiTheme="majorBidi" w:cstheme="majorBidi"/>
          <w:kern w:val="2"/>
          <w:sz w:val="22"/>
          <w:szCs w:val="22"/>
          <w:lang w:eastAsia="ar-SA"/>
        </w:rPr>
        <w:t>rekėmis, atitinkančiomis techninius reikalavimus</w:t>
      </w:r>
      <w:r w:rsidR="00E37268" w:rsidRPr="001316BB">
        <w:rPr>
          <w:rFonts w:asciiTheme="majorBidi" w:hAnsiTheme="majorBidi" w:cstheme="majorBidi"/>
          <w:kern w:val="2"/>
          <w:sz w:val="22"/>
          <w:szCs w:val="22"/>
          <w:lang w:eastAsia="ar-SA"/>
        </w:rPr>
        <w:t>,</w:t>
      </w:r>
      <w:r w:rsidRPr="001316BB">
        <w:rPr>
          <w:rFonts w:asciiTheme="majorBidi" w:hAnsiTheme="majorBidi" w:cstheme="majorBidi"/>
          <w:kern w:val="2"/>
          <w:sz w:val="22"/>
          <w:szCs w:val="22"/>
          <w:lang w:eastAsia="ar-SA"/>
        </w:rPr>
        <w:t xml:space="preserve"> </w:t>
      </w:r>
      <w:r w:rsidR="008967C8" w:rsidRPr="001316BB">
        <w:rPr>
          <w:rFonts w:asciiTheme="majorBidi" w:hAnsiTheme="majorBidi" w:cstheme="majorBidi"/>
          <w:kern w:val="2"/>
          <w:sz w:val="22"/>
          <w:szCs w:val="22"/>
          <w:lang w:eastAsia="ar-SA"/>
        </w:rPr>
        <w:t>už ne didesnę nei Sutartyje nurodytą kainą</w:t>
      </w:r>
      <w:r w:rsidRPr="001316BB">
        <w:rPr>
          <w:rFonts w:asciiTheme="majorBidi" w:hAnsiTheme="majorBidi" w:cstheme="majorBidi"/>
          <w:kern w:val="2"/>
          <w:sz w:val="22"/>
          <w:szCs w:val="22"/>
          <w:lang w:eastAsia="ar-SA"/>
        </w:rPr>
        <w:t>.</w:t>
      </w:r>
      <w:r w:rsidR="001C6860" w:rsidRPr="001316BB">
        <w:rPr>
          <w:rFonts w:asciiTheme="majorBidi" w:hAnsiTheme="majorBidi" w:cstheme="majorBidi"/>
          <w:kern w:val="2"/>
          <w:sz w:val="22"/>
          <w:szCs w:val="22"/>
          <w:lang w:eastAsia="ar-SA"/>
        </w:rPr>
        <w:t xml:space="preserve"> </w:t>
      </w:r>
      <w:r w:rsidR="00896D88" w:rsidRPr="001316BB">
        <w:rPr>
          <w:rFonts w:asciiTheme="majorBidi" w:hAnsiTheme="majorBidi" w:cstheme="majorBidi"/>
          <w:kern w:val="2"/>
          <w:sz w:val="22"/>
          <w:szCs w:val="22"/>
          <w:lang w:eastAsia="ar-SA"/>
        </w:rPr>
        <w:t>Tiekėjas</w:t>
      </w:r>
      <w:r w:rsidR="00F025B6" w:rsidRPr="001316BB">
        <w:rPr>
          <w:rFonts w:asciiTheme="majorBidi" w:hAnsiTheme="majorBidi" w:cstheme="majorBidi"/>
          <w:kern w:val="2"/>
          <w:sz w:val="22"/>
          <w:szCs w:val="22"/>
          <w:lang w:eastAsia="ar-SA"/>
        </w:rPr>
        <w:t xml:space="preserve"> elektroniniu paštu pateikia</w:t>
      </w:r>
      <w:r w:rsidR="001C6860" w:rsidRPr="001316BB">
        <w:rPr>
          <w:rFonts w:asciiTheme="majorBidi" w:hAnsiTheme="majorBidi" w:cstheme="majorBidi"/>
          <w:kern w:val="2"/>
          <w:sz w:val="22"/>
          <w:szCs w:val="22"/>
          <w:lang w:eastAsia="ar-SA"/>
        </w:rPr>
        <w:t xml:space="preserve"> Pirkėjui </w:t>
      </w:r>
      <w:r w:rsidR="00F025B6" w:rsidRPr="001316BB">
        <w:rPr>
          <w:rFonts w:asciiTheme="majorBidi" w:hAnsiTheme="majorBidi" w:cstheme="majorBidi"/>
          <w:kern w:val="2"/>
          <w:sz w:val="22"/>
          <w:szCs w:val="22"/>
          <w:lang w:eastAsia="ar-SA"/>
        </w:rPr>
        <w:t xml:space="preserve">siūlomos </w:t>
      </w:r>
      <w:r w:rsidR="001C6860" w:rsidRPr="001316BB">
        <w:rPr>
          <w:rFonts w:asciiTheme="majorBidi" w:hAnsiTheme="majorBidi" w:cstheme="majorBidi"/>
          <w:kern w:val="2"/>
          <w:sz w:val="22"/>
          <w:szCs w:val="22"/>
          <w:lang w:eastAsia="ar-SA"/>
        </w:rPr>
        <w:t>Prek</w:t>
      </w:r>
      <w:r w:rsidR="00F025B6" w:rsidRPr="001316BB">
        <w:rPr>
          <w:rFonts w:asciiTheme="majorBidi" w:hAnsiTheme="majorBidi" w:cstheme="majorBidi"/>
          <w:kern w:val="2"/>
          <w:sz w:val="22"/>
          <w:szCs w:val="22"/>
          <w:lang w:eastAsia="ar-SA"/>
        </w:rPr>
        <w:t>ės aprašymą</w:t>
      </w:r>
      <w:r w:rsidR="008C196B" w:rsidRPr="001316BB">
        <w:rPr>
          <w:rFonts w:asciiTheme="majorBidi" w:hAnsiTheme="majorBidi" w:cstheme="majorBidi"/>
          <w:kern w:val="2"/>
          <w:sz w:val="22"/>
          <w:szCs w:val="22"/>
          <w:lang w:eastAsia="ar-SA"/>
        </w:rPr>
        <w:t xml:space="preserve"> (pagrindžia, kad siūlo </w:t>
      </w:r>
      <w:r w:rsidR="001C6860" w:rsidRPr="001316BB">
        <w:rPr>
          <w:rFonts w:asciiTheme="majorBidi" w:hAnsiTheme="majorBidi" w:cstheme="majorBidi"/>
          <w:kern w:val="2"/>
          <w:sz w:val="22"/>
          <w:szCs w:val="22"/>
          <w:lang w:eastAsia="ar-SA"/>
        </w:rPr>
        <w:t xml:space="preserve">atitinkančią </w:t>
      </w:r>
      <w:r w:rsidR="00845981" w:rsidRPr="001316BB">
        <w:rPr>
          <w:rFonts w:asciiTheme="majorBidi" w:hAnsiTheme="majorBidi" w:cstheme="majorBidi"/>
          <w:kern w:val="2"/>
          <w:sz w:val="22"/>
          <w:szCs w:val="22"/>
          <w:lang w:eastAsia="ar-SA"/>
        </w:rPr>
        <w:t xml:space="preserve">Techninės specifikacijos priede Nr. 1 </w:t>
      </w:r>
      <w:r w:rsidR="001C6860" w:rsidRPr="001316BB">
        <w:rPr>
          <w:rFonts w:asciiTheme="majorBidi" w:hAnsiTheme="majorBidi" w:cstheme="majorBidi"/>
          <w:kern w:val="2"/>
          <w:sz w:val="22"/>
          <w:szCs w:val="22"/>
          <w:lang w:eastAsia="ar-SA"/>
        </w:rPr>
        <w:t>reikalavimus</w:t>
      </w:r>
      <w:r w:rsidR="008C196B" w:rsidRPr="001316BB">
        <w:rPr>
          <w:rFonts w:asciiTheme="majorBidi" w:hAnsiTheme="majorBidi" w:cstheme="majorBidi"/>
          <w:kern w:val="2"/>
          <w:sz w:val="22"/>
          <w:szCs w:val="22"/>
          <w:lang w:eastAsia="ar-SA"/>
        </w:rPr>
        <w:t xml:space="preserve"> Prekę)</w:t>
      </w:r>
      <w:r w:rsidR="00F025B6" w:rsidRPr="001316BB">
        <w:rPr>
          <w:rFonts w:asciiTheme="majorBidi" w:hAnsiTheme="majorBidi" w:cstheme="majorBidi"/>
          <w:kern w:val="2"/>
          <w:sz w:val="22"/>
          <w:szCs w:val="22"/>
          <w:lang w:eastAsia="ar-SA"/>
        </w:rPr>
        <w:t>, ir</w:t>
      </w:r>
      <w:r w:rsidR="001C6860" w:rsidRPr="001316BB">
        <w:rPr>
          <w:rFonts w:asciiTheme="majorBidi" w:hAnsiTheme="majorBidi" w:cstheme="majorBidi"/>
          <w:kern w:val="2"/>
          <w:sz w:val="22"/>
          <w:szCs w:val="22"/>
          <w:lang w:eastAsia="ar-SA"/>
        </w:rPr>
        <w:t xml:space="preserve"> </w:t>
      </w:r>
      <w:bookmarkStart w:id="2" w:name="_Hlk212461523"/>
      <w:r w:rsidR="00F025B6" w:rsidRPr="001316BB">
        <w:rPr>
          <w:rFonts w:asciiTheme="majorBidi" w:hAnsiTheme="majorBidi" w:cstheme="majorBidi"/>
          <w:kern w:val="2"/>
          <w:sz w:val="22"/>
          <w:szCs w:val="22"/>
          <w:lang w:eastAsia="ar-SA"/>
        </w:rPr>
        <w:t xml:space="preserve">gali pristatyti </w:t>
      </w:r>
      <w:r w:rsidR="00006F01" w:rsidRPr="001316BB">
        <w:rPr>
          <w:rFonts w:asciiTheme="majorBidi" w:hAnsiTheme="majorBidi" w:cstheme="majorBidi"/>
          <w:kern w:val="2"/>
          <w:sz w:val="22"/>
          <w:szCs w:val="22"/>
          <w:lang w:eastAsia="ar-SA"/>
        </w:rPr>
        <w:t xml:space="preserve">Prekę </w:t>
      </w:r>
      <w:r w:rsidR="004664C9" w:rsidRPr="001316BB">
        <w:rPr>
          <w:rFonts w:asciiTheme="majorBidi" w:hAnsiTheme="majorBidi" w:cstheme="majorBidi"/>
          <w:kern w:val="2"/>
          <w:sz w:val="22"/>
          <w:szCs w:val="22"/>
          <w:lang w:eastAsia="ar-SA"/>
        </w:rPr>
        <w:t xml:space="preserve">tik </w:t>
      </w:r>
      <w:r w:rsidR="00845981" w:rsidRPr="001316BB">
        <w:rPr>
          <w:rFonts w:asciiTheme="majorBidi" w:hAnsiTheme="majorBidi" w:cstheme="majorBidi"/>
          <w:kern w:val="2"/>
          <w:sz w:val="22"/>
          <w:szCs w:val="22"/>
          <w:lang w:eastAsia="ar-SA"/>
        </w:rPr>
        <w:t>Pirkėjui patvirtinus jos tinkamumą.</w:t>
      </w:r>
      <w:r w:rsidR="00F1660B" w:rsidRPr="001316BB">
        <w:rPr>
          <w:rFonts w:asciiTheme="majorBidi" w:hAnsiTheme="majorBidi" w:cstheme="majorBidi"/>
          <w:kern w:val="2"/>
          <w:sz w:val="22"/>
          <w:szCs w:val="22"/>
          <w:lang w:eastAsia="ar-SA"/>
        </w:rPr>
        <w:t xml:space="preserve"> </w:t>
      </w:r>
    </w:p>
    <w:bookmarkEnd w:id="2"/>
    <w:p w14:paraId="5EA47C09" w14:textId="77777777" w:rsidR="00726ACF" w:rsidRPr="00825474" w:rsidRDefault="00726ACF" w:rsidP="00247509">
      <w:pPr>
        <w:rPr>
          <w:rFonts w:ascii="Arial" w:hAnsi="Arial" w:cs="Arial"/>
          <w:kern w:val="2"/>
          <w:sz w:val="18"/>
          <w:szCs w:val="18"/>
          <w:lang w:eastAsia="ar-SA"/>
        </w:rPr>
      </w:pPr>
    </w:p>
    <w:p w14:paraId="7D07FD34" w14:textId="2798AE49" w:rsidR="007C58ED" w:rsidRPr="00B72955" w:rsidRDefault="00C253F3"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3" w:name="_Hlk212462261"/>
      <w:r>
        <w:rPr>
          <w:rFonts w:ascii="Arial" w:eastAsia="Calibri" w:hAnsi="Arial" w:cs="Arial"/>
          <w:b/>
          <w:sz w:val="18"/>
          <w:szCs w:val="18"/>
        </w:rPr>
        <w:lastRenderedPageBreak/>
        <w:t>4</w:t>
      </w:r>
      <w:r w:rsidR="007C58ED">
        <w:rPr>
          <w:rFonts w:ascii="Arial" w:eastAsia="Calibri" w:hAnsi="Arial" w:cs="Arial"/>
          <w:b/>
          <w:sz w:val="18"/>
          <w:szCs w:val="18"/>
        </w:rPr>
        <w:t xml:space="preserve">. </w:t>
      </w:r>
      <w:r w:rsidR="007C58ED" w:rsidRPr="001316BB">
        <w:rPr>
          <w:rFonts w:asciiTheme="majorBidi" w:eastAsia="Calibri" w:hAnsiTheme="majorBidi" w:cstheme="majorBidi"/>
          <w:b/>
          <w:sz w:val="22"/>
          <w:szCs w:val="22"/>
        </w:rPr>
        <w:t>PREKIŲ PRISTATYMO IR TIEKIMO SĄLYGOS</w:t>
      </w:r>
    </w:p>
    <w:bookmarkEnd w:id="3"/>
    <w:p w14:paraId="6363AC76" w14:textId="19291C98" w:rsidR="00593644"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 xml:space="preserve">.1. Tiekėjas turi Prekės pristatyti dalimis (partijomis) pagal </w:t>
      </w:r>
      <w:r w:rsidR="00857014" w:rsidRPr="001316BB">
        <w:rPr>
          <w:rFonts w:asciiTheme="majorBidi" w:hAnsiTheme="majorBidi" w:cstheme="majorBidi"/>
          <w:kern w:val="2"/>
          <w:sz w:val="22"/>
          <w:szCs w:val="22"/>
          <w:lang w:eastAsia="ar-SA"/>
        </w:rPr>
        <w:t>Pirkėjo</w:t>
      </w:r>
      <w:r w:rsidR="007C58ED" w:rsidRPr="001316BB">
        <w:rPr>
          <w:rFonts w:asciiTheme="majorBidi" w:hAnsiTheme="majorBidi" w:cstheme="majorBidi"/>
          <w:kern w:val="2"/>
          <w:sz w:val="22"/>
          <w:szCs w:val="22"/>
          <w:lang w:eastAsia="ar-SA"/>
        </w:rPr>
        <w:t xml:space="preserve"> poreikį. Tiekėjas turi užtikrinti galimybę tiekimą vykdyti etapais (pagal užsakymą).</w:t>
      </w:r>
    </w:p>
    <w:p w14:paraId="5F300C05" w14:textId="3902F8E2" w:rsidR="00631FD8"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D44737" w:rsidRPr="001316BB">
        <w:rPr>
          <w:rFonts w:asciiTheme="majorBidi" w:hAnsiTheme="majorBidi" w:cstheme="majorBidi"/>
          <w:kern w:val="2"/>
          <w:sz w:val="22"/>
          <w:szCs w:val="22"/>
          <w:lang w:eastAsia="ar-SA"/>
        </w:rPr>
        <w:t>.2.</w:t>
      </w:r>
      <w:r w:rsidR="00631FD8" w:rsidRPr="001316BB">
        <w:rPr>
          <w:rFonts w:asciiTheme="majorBidi" w:hAnsiTheme="majorBidi" w:cstheme="majorBidi"/>
          <w:kern w:val="2"/>
          <w:sz w:val="22"/>
          <w:szCs w:val="22"/>
          <w:lang w:eastAsia="ar-SA"/>
        </w:rPr>
        <w:t xml:space="preserve"> Prekės turi būti pristatomos ne vėliau kaip per 2 (dvi) darbo dienas nuo užsakymo pateikimo dienos.</w:t>
      </w:r>
    </w:p>
    <w:p w14:paraId="0422C60A" w14:textId="63592968" w:rsidR="00D44737"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631FD8" w:rsidRPr="001316BB">
        <w:rPr>
          <w:rFonts w:asciiTheme="majorBidi" w:hAnsiTheme="majorBidi" w:cstheme="majorBidi"/>
          <w:kern w:val="2"/>
          <w:sz w:val="22"/>
          <w:szCs w:val="22"/>
          <w:lang w:eastAsia="ar-SA"/>
        </w:rPr>
        <w:t>.3.</w:t>
      </w:r>
      <w:r w:rsidR="00B3745D" w:rsidRPr="001316BB">
        <w:rPr>
          <w:rFonts w:asciiTheme="majorBidi" w:hAnsiTheme="majorBidi" w:cstheme="majorBidi"/>
          <w:kern w:val="2"/>
          <w:sz w:val="22"/>
          <w:szCs w:val="22"/>
          <w:lang w:eastAsia="ar-SA"/>
        </w:rPr>
        <w:t xml:space="preserve"> </w:t>
      </w:r>
      <w:r w:rsidR="009E4DD3" w:rsidRPr="001316BB">
        <w:rPr>
          <w:rFonts w:asciiTheme="majorBidi" w:hAnsiTheme="majorBidi" w:cstheme="majorBidi"/>
          <w:kern w:val="2"/>
          <w:sz w:val="22"/>
          <w:szCs w:val="22"/>
          <w:lang w:eastAsia="ar-SA"/>
        </w:rPr>
        <w:t>Užsakymas pateikiamas elektroniniu paštu arba telefonu, sutartyje nurodytais rekvizitais</w:t>
      </w:r>
      <w:r w:rsidR="00631FD8" w:rsidRPr="001316BB">
        <w:rPr>
          <w:rFonts w:asciiTheme="majorBidi" w:hAnsiTheme="majorBidi" w:cstheme="majorBidi"/>
          <w:kern w:val="2"/>
          <w:sz w:val="22"/>
          <w:szCs w:val="22"/>
          <w:lang w:eastAsia="ar-SA"/>
        </w:rPr>
        <w:t>.</w:t>
      </w:r>
    </w:p>
    <w:p w14:paraId="3DA1D0F2" w14:textId="1B4FA5DF" w:rsidR="007C58ED"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w:t>
      </w:r>
      <w:r w:rsidR="00631FD8" w:rsidRPr="001316BB">
        <w:rPr>
          <w:rFonts w:asciiTheme="majorBidi" w:hAnsiTheme="majorBidi" w:cstheme="majorBidi"/>
          <w:kern w:val="2"/>
          <w:sz w:val="22"/>
          <w:szCs w:val="22"/>
          <w:lang w:eastAsia="ar-SA"/>
        </w:rPr>
        <w:t>4</w:t>
      </w:r>
      <w:r w:rsidR="007C58ED" w:rsidRPr="001316BB">
        <w:rPr>
          <w:rFonts w:asciiTheme="majorBidi" w:hAnsiTheme="majorBidi" w:cstheme="majorBidi"/>
          <w:kern w:val="2"/>
          <w:sz w:val="22"/>
          <w:szCs w:val="22"/>
          <w:lang w:eastAsia="ar-SA"/>
        </w:rPr>
        <w:t xml:space="preserve">. </w:t>
      </w:r>
      <w:r w:rsidR="00D9461D" w:rsidRPr="001316BB">
        <w:rPr>
          <w:rFonts w:asciiTheme="majorBidi" w:hAnsiTheme="majorBidi" w:cstheme="majorBidi"/>
          <w:kern w:val="2"/>
          <w:sz w:val="22"/>
          <w:szCs w:val="22"/>
          <w:lang w:eastAsia="ar-SA"/>
        </w:rPr>
        <w:t>M</w:t>
      </w:r>
      <w:r w:rsidR="007844AC" w:rsidRPr="001316BB">
        <w:rPr>
          <w:rFonts w:asciiTheme="majorBidi" w:hAnsiTheme="majorBidi" w:cstheme="majorBidi"/>
          <w:kern w:val="2"/>
          <w:sz w:val="22"/>
          <w:szCs w:val="22"/>
          <w:lang w:eastAsia="ar-SA"/>
        </w:rPr>
        <w:t>inimalus užsakymo kre</w:t>
      </w:r>
      <w:r w:rsidR="00A23AE8" w:rsidRPr="001316BB">
        <w:rPr>
          <w:rFonts w:asciiTheme="majorBidi" w:hAnsiTheme="majorBidi" w:cstheme="majorBidi"/>
          <w:kern w:val="2"/>
          <w:sz w:val="22"/>
          <w:szCs w:val="22"/>
          <w:lang w:eastAsia="ar-SA"/>
        </w:rPr>
        <w:t xml:space="preserve">pšelis yra ne </w:t>
      </w:r>
      <w:r w:rsidR="009E4DD3" w:rsidRPr="001316BB">
        <w:rPr>
          <w:rFonts w:asciiTheme="majorBidi" w:hAnsiTheme="majorBidi" w:cstheme="majorBidi"/>
          <w:kern w:val="2"/>
          <w:sz w:val="22"/>
          <w:szCs w:val="22"/>
          <w:lang w:eastAsia="ar-SA"/>
        </w:rPr>
        <w:t>mažesnis</w:t>
      </w:r>
      <w:r w:rsidR="00A23AE8" w:rsidRPr="001316BB">
        <w:rPr>
          <w:rFonts w:asciiTheme="majorBidi" w:hAnsiTheme="majorBidi" w:cstheme="majorBidi"/>
          <w:kern w:val="2"/>
          <w:sz w:val="22"/>
          <w:szCs w:val="22"/>
          <w:lang w:eastAsia="ar-SA"/>
        </w:rPr>
        <w:t xml:space="preserve"> nei </w:t>
      </w:r>
      <w:r w:rsidR="009E4DD3" w:rsidRPr="001316BB">
        <w:rPr>
          <w:rFonts w:asciiTheme="majorBidi" w:hAnsiTheme="majorBidi" w:cstheme="majorBidi"/>
          <w:kern w:val="2"/>
          <w:sz w:val="22"/>
          <w:szCs w:val="22"/>
          <w:lang w:eastAsia="ar-SA"/>
        </w:rPr>
        <w:t>1</w:t>
      </w:r>
      <w:r w:rsidR="006A27B5" w:rsidRPr="001316BB">
        <w:rPr>
          <w:rFonts w:asciiTheme="majorBidi" w:hAnsiTheme="majorBidi" w:cstheme="majorBidi"/>
          <w:kern w:val="2"/>
          <w:sz w:val="22"/>
          <w:szCs w:val="22"/>
          <w:lang w:eastAsia="ar-SA"/>
        </w:rPr>
        <w:t>00,00 eur be PVM.</w:t>
      </w:r>
    </w:p>
    <w:p w14:paraId="02A75BC6" w14:textId="2F432257" w:rsidR="002916F7" w:rsidRPr="001316BB" w:rsidRDefault="00C253F3" w:rsidP="00650CAB">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2916F7" w:rsidRPr="001316BB">
        <w:rPr>
          <w:rFonts w:asciiTheme="majorBidi" w:hAnsiTheme="majorBidi" w:cstheme="majorBidi"/>
          <w:kern w:val="2"/>
          <w:sz w:val="22"/>
          <w:szCs w:val="22"/>
          <w:lang w:eastAsia="ar-SA"/>
        </w:rPr>
        <w:t>.</w:t>
      </w:r>
      <w:r w:rsidR="00631FD8" w:rsidRPr="001316BB">
        <w:rPr>
          <w:rFonts w:asciiTheme="majorBidi" w:hAnsiTheme="majorBidi" w:cstheme="majorBidi"/>
          <w:kern w:val="2"/>
          <w:sz w:val="22"/>
          <w:szCs w:val="22"/>
          <w:lang w:eastAsia="ar-SA"/>
        </w:rPr>
        <w:t>5</w:t>
      </w:r>
      <w:r w:rsidR="002916F7" w:rsidRPr="001316BB">
        <w:rPr>
          <w:rFonts w:asciiTheme="majorBidi" w:hAnsiTheme="majorBidi" w:cstheme="majorBidi"/>
          <w:kern w:val="2"/>
          <w:sz w:val="22"/>
          <w:szCs w:val="22"/>
          <w:lang w:eastAsia="ar-SA"/>
        </w:rPr>
        <w:t xml:space="preserve">. </w:t>
      </w:r>
      <w:r w:rsidR="00650CAB" w:rsidRPr="001316BB">
        <w:rPr>
          <w:rFonts w:asciiTheme="majorBidi" w:hAnsiTheme="majorBidi" w:cstheme="majorBidi"/>
          <w:kern w:val="2"/>
          <w:sz w:val="22"/>
          <w:szCs w:val="22"/>
          <w:lang w:eastAsia="ar-SA"/>
        </w:rPr>
        <w:t xml:space="preserve">Sutarties galiojimo laikotarpiu Tiekėjas Prekes </w:t>
      </w:r>
      <w:r w:rsidR="007257E0" w:rsidRPr="001316BB">
        <w:rPr>
          <w:rFonts w:asciiTheme="majorBidi" w:hAnsiTheme="majorBidi" w:cstheme="majorBidi"/>
          <w:kern w:val="2"/>
          <w:sz w:val="22"/>
          <w:szCs w:val="22"/>
          <w:lang w:eastAsia="ar-SA"/>
        </w:rPr>
        <w:t xml:space="preserve">Pirkėjui </w:t>
      </w:r>
      <w:r w:rsidR="00650CAB" w:rsidRPr="001316BB">
        <w:rPr>
          <w:rFonts w:asciiTheme="majorBidi" w:hAnsiTheme="majorBidi" w:cstheme="majorBidi"/>
          <w:kern w:val="2"/>
          <w:sz w:val="22"/>
          <w:szCs w:val="22"/>
          <w:lang w:eastAsia="ar-SA"/>
        </w:rPr>
        <w:t>pristato ir iškrauna nurodytoje vietoje savo lėšomis, jėgomis ir transportu adresu:</w:t>
      </w:r>
      <w:r w:rsidR="00B11ABB" w:rsidRPr="001316BB">
        <w:rPr>
          <w:rFonts w:asciiTheme="majorBidi" w:hAnsiTheme="majorBidi" w:cstheme="majorBidi"/>
          <w:kern w:val="2"/>
          <w:sz w:val="22"/>
          <w:szCs w:val="22"/>
          <w:lang w:eastAsia="ar-SA"/>
        </w:rPr>
        <w:t xml:space="preserve">Sausio 13-osios g. 10, Vilnius, Vilniaus </w:t>
      </w:r>
      <w:r w:rsidR="00B94C43" w:rsidRPr="001316BB">
        <w:rPr>
          <w:rFonts w:asciiTheme="majorBidi" w:hAnsiTheme="majorBidi" w:cstheme="majorBidi"/>
          <w:kern w:val="2"/>
          <w:sz w:val="22"/>
          <w:szCs w:val="22"/>
          <w:lang w:eastAsia="ar-SA"/>
        </w:rPr>
        <w:t>TV</w:t>
      </w:r>
      <w:r w:rsidR="00B11ABB" w:rsidRPr="001316BB">
        <w:rPr>
          <w:rFonts w:asciiTheme="majorBidi" w:hAnsiTheme="majorBidi" w:cstheme="majorBidi"/>
          <w:kern w:val="2"/>
          <w:sz w:val="22"/>
          <w:szCs w:val="22"/>
          <w:lang w:eastAsia="ar-SA"/>
        </w:rPr>
        <w:t xml:space="preserve"> bokštas.</w:t>
      </w:r>
    </w:p>
    <w:p w14:paraId="74517685" w14:textId="50E53FAD" w:rsidR="00B11ABB"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B11ABB" w:rsidRPr="001316BB">
        <w:rPr>
          <w:rFonts w:asciiTheme="majorBidi" w:hAnsiTheme="majorBidi" w:cstheme="majorBidi"/>
          <w:kern w:val="2"/>
          <w:sz w:val="22"/>
          <w:szCs w:val="22"/>
          <w:lang w:eastAsia="ar-SA"/>
        </w:rPr>
        <w:t>.</w:t>
      </w:r>
      <w:r w:rsidR="00FF4622" w:rsidRPr="001316BB">
        <w:rPr>
          <w:rFonts w:asciiTheme="majorBidi" w:hAnsiTheme="majorBidi" w:cstheme="majorBidi"/>
          <w:kern w:val="2"/>
          <w:sz w:val="22"/>
          <w:szCs w:val="22"/>
          <w:lang w:eastAsia="ar-SA"/>
        </w:rPr>
        <w:t>6</w:t>
      </w:r>
      <w:r w:rsidR="00B11ABB" w:rsidRPr="001316BB">
        <w:rPr>
          <w:rFonts w:asciiTheme="majorBidi" w:hAnsiTheme="majorBidi" w:cstheme="majorBidi"/>
          <w:kern w:val="2"/>
          <w:sz w:val="22"/>
          <w:szCs w:val="22"/>
          <w:lang w:eastAsia="ar-SA"/>
        </w:rPr>
        <w:t xml:space="preserve">. Po </w:t>
      </w:r>
      <w:r w:rsidR="00923910" w:rsidRPr="001316BB">
        <w:rPr>
          <w:rFonts w:asciiTheme="majorBidi" w:hAnsiTheme="majorBidi" w:cstheme="majorBidi"/>
          <w:kern w:val="2"/>
          <w:sz w:val="22"/>
          <w:szCs w:val="22"/>
          <w:lang w:eastAsia="ar-SA"/>
        </w:rPr>
        <w:t>k</w:t>
      </w:r>
      <w:r w:rsidR="00B11ABB" w:rsidRPr="001316BB">
        <w:rPr>
          <w:rFonts w:asciiTheme="majorBidi" w:hAnsiTheme="majorBidi" w:cstheme="majorBidi"/>
          <w:kern w:val="2"/>
          <w:sz w:val="22"/>
          <w:szCs w:val="22"/>
          <w:lang w:eastAsia="ar-SA"/>
        </w:rPr>
        <w:t>iekvien</w:t>
      </w:r>
      <w:r w:rsidR="00923910" w:rsidRPr="001316BB">
        <w:rPr>
          <w:rFonts w:asciiTheme="majorBidi" w:hAnsiTheme="majorBidi" w:cstheme="majorBidi"/>
          <w:kern w:val="2"/>
          <w:sz w:val="22"/>
          <w:szCs w:val="22"/>
          <w:lang w:eastAsia="ar-SA"/>
        </w:rPr>
        <w:t>os</w:t>
      </w:r>
      <w:r w:rsidR="00141100" w:rsidRPr="001316BB">
        <w:rPr>
          <w:rFonts w:asciiTheme="majorBidi" w:hAnsiTheme="majorBidi" w:cstheme="majorBidi"/>
          <w:kern w:val="2"/>
          <w:sz w:val="22"/>
          <w:szCs w:val="22"/>
          <w:lang w:eastAsia="ar-SA"/>
        </w:rPr>
        <w:t xml:space="preserve"> Prekių</w:t>
      </w:r>
      <w:r w:rsidR="00B11ABB" w:rsidRPr="001316BB">
        <w:rPr>
          <w:rFonts w:asciiTheme="majorBidi" w:hAnsiTheme="majorBidi" w:cstheme="majorBidi"/>
          <w:kern w:val="2"/>
          <w:sz w:val="22"/>
          <w:szCs w:val="22"/>
          <w:lang w:eastAsia="ar-SA"/>
        </w:rPr>
        <w:t xml:space="preserve"> pristatymo partij</w:t>
      </w:r>
      <w:r w:rsidR="00923910" w:rsidRPr="001316BB">
        <w:rPr>
          <w:rFonts w:asciiTheme="majorBidi" w:hAnsiTheme="majorBidi" w:cstheme="majorBidi"/>
          <w:kern w:val="2"/>
          <w:sz w:val="22"/>
          <w:szCs w:val="22"/>
          <w:lang w:eastAsia="ar-SA"/>
        </w:rPr>
        <w:t>os</w:t>
      </w:r>
      <w:r w:rsidR="00B11ABB" w:rsidRPr="001316BB">
        <w:rPr>
          <w:rFonts w:asciiTheme="majorBidi" w:hAnsiTheme="majorBidi" w:cstheme="majorBidi"/>
          <w:kern w:val="2"/>
          <w:sz w:val="22"/>
          <w:szCs w:val="22"/>
          <w:lang w:eastAsia="ar-SA"/>
        </w:rPr>
        <w:t xml:space="preserve"> turi būti pateikiama:</w:t>
      </w:r>
    </w:p>
    <w:p w14:paraId="5C0F6C6E" w14:textId="3A764E4B" w:rsidR="00715055" w:rsidRPr="001316BB" w:rsidRDefault="00715055" w:rsidP="00715055">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prekių priėmimo-perdavimo aktas – pristatymo metu;</w:t>
      </w:r>
    </w:p>
    <w:p w14:paraId="743CB97C" w14:textId="76717D6C" w:rsidR="00B11ABB" w:rsidRPr="001316BB" w:rsidRDefault="00B11ABB"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 sąskaita faktūra, pa</w:t>
      </w:r>
      <w:r w:rsidR="00141100" w:rsidRPr="001316BB">
        <w:rPr>
          <w:rFonts w:asciiTheme="majorBidi" w:hAnsiTheme="majorBidi" w:cstheme="majorBidi"/>
          <w:kern w:val="2"/>
          <w:sz w:val="22"/>
          <w:szCs w:val="22"/>
          <w:lang w:eastAsia="ar-SA"/>
        </w:rPr>
        <w:t>teikiama per informacinę sistemą SABIS – per 3 darbo dienas</w:t>
      </w:r>
      <w:r w:rsidR="00D309D6" w:rsidRPr="001316BB">
        <w:rPr>
          <w:rFonts w:asciiTheme="majorBidi" w:hAnsiTheme="majorBidi" w:cstheme="majorBidi"/>
          <w:kern w:val="2"/>
          <w:sz w:val="22"/>
          <w:szCs w:val="22"/>
          <w:lang w:eastAsia="ar-SA"/>
        </w:rPr>
        <w:t xml:space="preserve"> nuo prekių priėmimo-perdavimo akto pasirašymo</w:t>
      </w:r>
      <w:r w:rsidR="00D7554B" w:rsidRPr="001316BB">
        <w:rPr>
          <w:rFonts w:asciiTheme="majorBidi" w:hAnsiTheme="majorBidi" w:cstheme="majorBidi"/>
          <w:kern w:val="2"/>
          <w:sz w:val="22"/>
          <w:szCs w:val="22"/>
          <w:lang w:eastAsia="ar-SA"/>
        </w:rPr>
        <w:t>.</w:t>
      </w:r>
    </w:p>
    <w:p w14:paraId="4E57791B" w14:textId="011F3436" w:rsidR="00141100" w:rsidRPr="001316BB" w:rsidRDefault="00C253F3" w:rsidP="003B52BE">
      <w:pPr>
        <w:tabs>
          <w:tab w:val="left" w:pos="567"/>
        </w:tabs>
        <w:spacing w:after="200" w:line="276" w:lineRule="auto"/>
        <w:contextualSpacing/>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4</w:t>
      </w:r>
      <w:r w:rsidR="00141100" w:rsidRPr="001316BB">
        <w:rPr>
          <w:rFonts w:asciiTheme="majorBidi" w:hAnsiTheme="majorBidi" w:cstheme="majorBidi"/>
          <w:kern w:val="2"/>
          <w:sz w:val="22"/>
          <w:szCs w:val="22"/>
          <w:lang w:eastAsia="ar-SA"/>
        </w:rPr>
        <w:t>.</w:t>
      </w:r>
      <w:r w:rsidR="0021524E" w:rsidRPr="001316BB">
        <w:rPr>
          <w:rFonts w:asciiTheme="majorBidi" w:hAnsiTheme="majorBidi" w:cstheme="majorBidi"/>
          <w:kern w:val="2"/>
          <w:sz w:val="22"/>
          <w:szCs w:val="22"/>
          <w:lang w:eastAsia="ar-SA"/>
        </w:rPr>
        <w:t>7</w:t>
      </w:r>
      <w:r w:rsidR="00141100" w:rsidRPr="001316BB">
        <w:rPr>
          <w:rFonts w:asciiTheme="majorBidi" w:hAnsiTheme="majorBidi" w:cstheme="majorBidi"/>
          <w:kern w:val="2"/>
          <w:sz w:val="22"/>
          <w:szCs w:val="22"/>
          <w:lang w:eastAsia="ar-SA"/>
        </w:rPr>
        <w:t>. Netinkamos</w:t>
      </w:r>
      <w:r w:rsidR="00D44737" w:rsidRPr="001316BB">
        <w:rPr>
          <w:rFonts w:asciiTheme="majorBidi" w:hAnsiTheme="majorBidi" w:cstheme="majorBidi"/>
          <w:kern w:val="2"/>
          <w:sz w:val="22"/>
          <w:szCs w:val="22"/>
          <w:lang w:eastAsia="ar-SA"/>
        </w:rPr>
        <w:t xml:space="preserve"> (pvz.:</w:t>
      </w:r>
      <w:r w:rsidR="00B3745D" w:rsidRPr="001316BB">
        <w:rPr>
          <w:rFonts w:asciiTheme="majorBidi" w:hAnsiTheme="majorBidi" w:cstheme="majorBidi"/>
          <w:kern w:val="2"/>
          <w:sz w:val="22"/>
          <w:szCs w:val="22"/>
          <w:lang w:eastAsia="ar-SA"/>
        </w:rPr>
        <w:t xml:space="preserve"> </w:t>
      </w:r>
      <w:r w:rsidR="00FF4622" w:rsidRPr="001316BB">
        <w:rPr>
          <w:rFonts w:asciiTheme="majorBidi" w:hAnsiTheme="majorBidi" w:cstheme="majorBidi"/>
          <w:kern w:val="2"/>
          <w:sz w:val="22"/>
          <w:szCs w:val="22"/>
          <w:lang w:eastAsia="ar-SA"/>
        </w:rPr>
        <w:t>neatitinkančios užsakymo</w:t>
      </w:r>
      <w:r w:rsidR="000212E7" w:rsidRPr="001316BB">
        <w:rPr>
          <w:rFonts w:asciiTheme="majorBidi" w:hAnsiTheme="majorBidi" w:cstheme="majorBidi"/>
          <w:kern w:val="2"/>
          <w:sz w:val="22"/>
          <w:szCs w:val="22"/>
          <w:lang w:eastAsia="ar-SA"/>
        </w:rPr>
        <w:t>,</w:t>
      </w:r>
      <w:r w:rsidR="00442646" w:rsidRPr="001316BB">
        <w:rPr>
          <w:rFonts w:asciiTheme="majorBidi" w:hAnsiTheme="majorBidi" w:cstheme="majorBidi"/>
          <w:kern w:val="2"/>
          <w:sz w:val="22"/>
          <w:szCs w:val="22"/>
          <w:lang w:eastAsia="ar-SA"/>
        </w:rPr>
        <w:t xml:space="preserve"> fasuotės neatitikimas</w:t>
      </w:r>
      <w:r w:rsidR="00B3745D" w:rsidRPr="001316BB">
        <w:rPr>
          <w:rFonts w:asciiTheme="majorBidi" w:hAnsiTheme="majorBidi" w:cstheme="majorBidi"/>
          <w:kern w:val="2"/>
          <w:sz w:val="22"/>
          <w:szCs w:val="22"/>
          <w:lang w:eastAsia="ar-SA"/>
        </w:rPr>
        <w:t>)</w:t>
      </w:r>
      <w:r w:rsidR="00C21071" w:rsidRPr="001316BB">
        <w:rPr>
          <w:rFonts w:asciiTheme="majorBidi" w:hAnsiTheme="majorBidi" w:cstheme="majorBidi"/>
          <w:kern w:val="2"/>
          <w:sz w:val="22"/>
          <w:szCs w:val="22"/>
          <w:lang w:eastAsia="ar-SA"/>
        </w:rPr>
        <w:t>,</w:t>
      </w:r>
      <w:r w:rsidR="00141100" w:rsidRPr="001316BB">
        <w:rPr>
          <w:rFonts w:asciiTheme="majorBidi" w:hAnsiTheme="majorBidi" w:cstheme="majorBidi"/>
          <w:kern w:val="2"/>
          <w:sz w:val="22"/>
          <w:szCs w:val="22"/>
          <w:lang w:eastAsia="ar-SA"/>
        </w:rPr>
        <w:t xml:space="preserve"> sugadintos</w:t>
      </w:r>
      <w:r w:rsidR="00AC3FF0" w:rsidRPr="001316BB">
        <w:rPr>
          <w:rFonts w:asciiTheme="majorBidi" w:hAnsiTheme="majorBidi" w:cstheme="majorBidi"/>
          <w:kern w:val="2"/>
          <w:sz w:val="22"/>
          <w:szCs w:val="22"/>
          <w:lang w:eastAsia="ar-SA"/>
        </w:rPr>
        <w:t>/sudaužytos</w:t>
      </w:r>
      <w:r w:rsidR="00C21071" w:rsidRPr="001316BB">
        <w:rPr>
          <w:rFonts w:asciiTheme="majorBidi" w:hAnsiTheme="majorBidi" w:cstheme="majorBidi"/>
          <w:kern w:val="2"/>
          <w:sz w:val="22"/>
          <w:szCs w:val="22"/>
          <w:lang w:eastAsia="ar-SA"/>
        </w:rPr>
        <w:t xml:space="preserve"> ar turinčios „kamščio </w:t>
      </w:r>
      <w:r w:rsidR="00A1738F" w:rsidRPr="001316BB">
        <w:rPr>
          <w:rFonts w:asciiTheme="majorBidi" w:hAnsiTheme="majorBidi" w:cstheme="majorBidi"/>
          <w:kern w:val="2"/>
          <w:sz w:val="22"/>
          <w:szCs w:val="22"/>
          <w:lang w:eastAsia="ar-SA"/>
        </w:rPr>
        <w:t>ydą“</w:t>
      </w:r>
      <w:r w:rsidR="00341DFD" w:rsidRPr="001316BB">
        <w:rPr>
          <w:rFonts w:asciiTheme="majorBidi" w:hAnsiTheme="majorBidi" w:cstheme="majorBidi"/>
          <w:kern w:val="2"/>
          <w:sz w:val="22"/>
          <w:szCs w:val="22"/>
          <w:lang w:eastAsia="ar-SA"/>
        </w:rPr>
        <w:t xml:space="preserve"> </w:t>
      </w:r>
      <w:r w:rsidR="002C7915" w:rsidRPr="001316BB">
        <w:rPr>
          <w:rFonts w:asciiTheme="majorBidi" w:hAnsiTheme="majorBidi" w:cstheme="majorBidi"/>
          <w:kern w:val="2"/>
          <w:sz w:val="22"/>
          <w:szCs w:val="22"/>
          <w:lang w:eastAsia="ar-SA"/>
        </w:rPr>
        <w:t>(</w:t>
      </w:r>
      <w:r w:rsidR="00442646" w:rsidRPr="001316BB">
        <w:rPr>
          <w:rFonts w:asciiTheme="majorBidi" w:hAnsiTheme="majorBidi" w:cstheme="majorBidi"/>
          <w:kern w:val="2"/>
          <w:sz w:val="22"/>
          <w:szCs w:val="22"/>
          <w:lang w:eastAsia="ar-SA"/>
        </w:rPr>
        <w:t>produkto</w:t>
      </w:r>
      <w:r w:rsidR="008E6F31" w:rsidRPr="001316BB">
        <w:rPr>
          <w:rFonts w:asciiTheme="majorBidi" w:hAnsiTheme="majorBidi" w:cstheme="majorBidi"/>
          <w:kern w:val="2"/>
          <w:sz w:val="22"/>
          <w:szCs w:val="22"/>
          <w:lang w:eastAsia="ar-SA"/>
        </w:rPr>
        <w:t xml:space="preserve"> kvapas/išvaizda neatitinka kokybės standartams)</w:t>
      </w:r>
      <w:r w:rsidR="00141100" w:rsidRPr="001316BB">
        <w:rPr>
          <w:rFonts w:asciiTheme="majorBidi" w:hAnsiTheme="majorBidi" w:cstheme="majorBidi"/>
          <w:kern w:val="2"/>
          <w:sz w:val="22"/>
          <w:szCs w:val="22"/>
          <w:lang w:eastAsia="ar-SA"/>
        </w:rPr>
        <w:t xml:space="preserve"> Prekės turi būti pakeistos </w:t>
      </w:r>
      <w:r w:rsidR="00BF29C6" w:rsidRPr="001316BB">
        <w:rPr>
          <w:rFonts w:asciiTheme="majorBidi" w:hAnsiTheme="majorBidi" w:cstheme="majorBidi"/>
          <w:kern w:val="2"/>
          <w:sz w:val="22"/>
          <w:szCs w:val="22"/>
          <w:lang w:eastAsia="ar-SA"/>
        </w:rPr>
        <w:t>T</w:t>
      </w:r>
      <w:r w:rsidR="00141100" w:rsidRPr="001316BB">
        <w:rPr>
          <w:rFonts w:asciiTheme="majorBidi" w:hAnsiTheme="majorBidi" w:cstheme="majorBidi"/>
          <w:kern w:val="2"/>
          <w:sz w:val="22"/>
          <w:szCs w:val="22"/>
          <w:lang w:eastAsia="ar-SA"/>
        </w:rPr>
        <w:t xml:space="preserve">iekėjo sąskaita ne vėliau kaip per </w:t>
      </w:r>
      <w:r w:rsidR="00391779" w:rsidRPr="001316BB">
        <w:rPr>
          <w:rFonts w:asciiTheme="majorBidi" w:hAnsiTheme="majorBidi" w:cstheme="majorBidi"/>
          <w:kern w:val="2"/>
          <w:sz w:val="22"/>
          <w:szCs w:val="22"/>
          <w:lang w:eastAsia="ar-SA"/>
        </w:rPr>
        <w:t>24 val.</w:t>
      </w:r>
      <w:r w:rsidR="00141100" w:rsidRPr="001316BB">
        <w:rPr>
          <w:rFonts w:asciiTheme="majorBidi" w:hAnsiTheme="majorBidi" w:cstheme="majorBidi"/>
          <w:kern w:val="2"/>
          <w:sz w:val="22"/>
          <w:szCs w:val="22"/>
          <w:lang w:eastAsia="ar-SA"/>
        </w:rPr>
        <w:t xml:space="preserve"> nuo pranešimo gavimo</w:t>
      </w:r>
      <w:r w:rsidR="00D76E71" w:rsidRPr="001316BB">
        <w:rPr>
          <w:rFonts w:asciiTheme="majorBidi" w:hAnsiTheme="majorBidi" w:cstheme="majorBidi"/>
          <w:kern w:val="2"/>
          <w:sz w:val="22"/>
          <w:szCs w:val="22"/>
          <w:lang w:eastAsia="ar-SA"/>
        </w:rPr>
        <w:t>.</w:t>
      </w:r>
      <w:r w:rsidR="00421048" w:rsidRPr="001316BB">
        <w:rPr>
          <w:rFonts w:asciiTheme="majorBidi" w:hAnsiTheme="majorBidi" w:cstheme="majorBidi"/>
          <w:kern w:val="2"/>
          <w:sz w:val="22"/>
          <w:szCs w:val="22"/>
          <w:lang w:eastAsia="ar-SA"/>
        </w:rPr>
        <w:t xml:space="preserve"> </w:t>
      </w:r>
    </w:p>
    <w:p w14:paraId="37AE65C2" w14:textId="016F8D83" w:rsidR="00593644" w:rsidRDefault="00593644" w:rsidP="00593644">
      <w:pPr>
        <w:rPr>
          <w:szCs w:val="24"/>
          <w:lang w:eastAsia="lt-LT"/>
        </w:rPr>
      </w:pPr>
    </w:p>
    <w:p w14:paraId="71EB7577" w14:textId="410561FA" w:rsidR="00450702" w:rsidRPr="001316BB" w:rsidRDefault="00C253F3" w:rsidP="00450702">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sidRPr="001316BB">
        <w:rPr>
          <w:rFonts w:asciiTheme="majorBidi" w:eastAsia="Calibri" w:hAnsiTheme="majorBidi" w:cstheme="majorBidi"/>
          <w:b/>
          <w:sz w:val="22"/>
          <w:szCs w:val="22"/>
        </w:rPr>
        <w:t>5</w:t>
      </w:r>
      <w:r w:rsidR="00450702" w:rsidRPr="001316BB">
        <w:rPr>
          <w:rFonts w:asciiTheme="majorBidi" w:eastAsia="Calibri" w:hAnsiTheme="majorBidi" w:cstheme="majorBidi"/>
          <w:b/>
          <w:sz w:val="22"/>
          <w:szCs w:val="22"/>
        </w:rPr>
        <w:t>. PREKIŲ KOKYBĖ IR GARANTIJOS</w:t>
      </w:r>
    </w:p>
    <w:p w14:paraId="53BB19F1" w14:textId="56590E3E" w:rsidR="00C0309A"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.1. Tiekėjas privalo tiekti kokybiškas, naujas, originalias, nenaudotas, be defektų ir paslėptų trūkumų, saugias ir įprastam tokio pobūdžio prekių naudojimui tinkamas Prekes, atitinkančias Techninėje specifikacijoje ir jos priede Nr. 1 nustatytus reikalavimus, perkamų Prekių aprašymus, dydžio ir (ar) svorio parametrus, Prekių kokybę patvirtinančių dokumentų reikalavimus, taip pat Lietuvos Respublikos ir Europos Sąjungos teisės aktuose nustatytus kokybės ir saugos reikalavimus. Prekės turi turėti savybes, kurių Pirkėjas gali protingai tikėtis, t. y. savybes, būtinas naudoti Prekes pagal jų įprastinę ar specialią paskirtį. Pasikeitus Prekių kokybę reglamentuojantiems teisės aktams, jų pakeitimai ir (ar) papildymai taikomi tiesiogiai, nekeičiant Sutarties sąlygų ir be atskiro Šalių susitarimo.</w:t>
      </w:r>
    </w:p>
    <w:p w14:paraId="4A1B8545" w14:textId="37726276" w:rsidR="00C0309A"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.2. Prekės tiekiamos originalioje, nepažeistoje pakuotėje. Prekių ženklinimas, pakavimas ir gabenimas turi atitikti teisės aktų nustatytus reikalavimus.</w:t>
      </w:r>
    </w:p>
    <w:p w14:paraId="08859886" w14:textId="136DAFE6" w:rsidR="00C0309A" w:rsidRPr="001316BB" w:rsidRDefault="00C253F3" w:rsidP="002257AD">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.3. Nustačius, kad pristatytos Prekės turi paslėptų ar kitų trūkumų arba neatitinka Techninės specifikacijos priede Nr. 1 nustatytų reikalavimų, Pirkėjas turi teisę reikalauti, o Tiekėjas privalo ne vėliau kaip per 24 valandas nuo Pirkėjo pranešimo išsiuntimo dienos savo sąskaita</w:t>
      </w:r>
      <w:r w:rsidR="002257AD" w:rsidRPr="001316BB">
        <w:rPr>
          <w:rFonts w:asciiTheme="majorBidi" w:hAnsiTheme="majorBidi" w:cstheme="majorBidi"/>
          <w:kern w:val="2"/>
          <w:sz w:val="22"/>
          <w:szCs w:val="22"/>
          <w:lang w:eastAsia="ar-SA"/>
        </w:rPr>
        <w:t xml:space="preserve"> </w:t>
      </w:r>
      <w:r w:rsidR="00C0309A" w:rsidRPr="001316BB">
        <w:rPr>
          <w:rFonts w:asciiTheme="majorBidi" w:hAnsiTheme="majorBidi" w:cstheme="majorBidi"/>
          <w:kern w:val="2"/>
          <w:sz w:val="22"/>
          <w:szCs w:val="22"/>
          <w:lang w:eastAsia="ar-SA"/>
        </w:rPr>
        <w:t>pašalinti ar ištaisyti nustatytus trūkumus arba</w:t>
      </w:r>
      <w:r w:rsidR="002257AD" w:rsidRPr="001316BB">
        <w:rPr>
          <w:rFonts w:asciiTheme="majorBidi" w:hAnsiTheme="majorBidi" w:cstheme="majorBidi"/>
          <w:kern w:val="2"/>
          <w:sz w:val="22"/>
          <w:szCs w:val="22"/>
          <w:lang w:eastAsia="ar-SA"/>
        </w:rPr>
        <w:t xml:space="preserve"> </w:t>
      </w:r>
      <w:r w:rsidR="00C0309A" w:rsidRPr="001316BB">
        <w:rPr>
          <w:rFonts w:asciiTheme="majorBidi" w:hAnsiTheme="majorBidi" w:cstheme="majorBidi"/>
          <w:kern w:val="2"/>
          <w:sz w:val="22"/>
          <w:szCs w:val="22"/>
          <w:lang w:eastAsia="ar-SA"/>
        </w:rPr>
        <w:t>pakeisti netinkamas Prekes Prekėmis, atitinkančiomis nustatytus reikalavimus.</w:t>
      </w:r>
    </w:p>
    <w:p w14:paraId="0F31FFE9" w14:textId="4981F7F4" w:rsidR="00C0309A" w:rsidRPr="001316BB" w:rsidRDefault="00C253F3" w:rsidP="002257AD">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.4. Tiekėjas privalo padengti visas su Prekių trūkumų šalinimu ar Prekių pakeitimu susijusias išlaidas, įskaitant netinkamų Prekių paėmimo, naujų Prekių pristatymo ir, jei taikoma, jų patikrinimo išlaidas. Šios išlaidos nelaikomos papildomu atlygiu ar Sutarties kainos pakeitimu.</w:t>
      </w:r>
    </w:p>
    <w:p w14:paraId="27F0F5EF" w14:textId="7F533842" w:rsidR="00C0309A" w:rsidRPr="001316BB" w:rsidRDefault="00C0309A" w:rsidP="002257AD">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6.5. Jeigu Tiekėjas per nustatytą terminą nepašalina Prekių trūkumų ir (ar) nepakeičia Techninės specifikacijos priede Nr. 1 nustatytų reikalavimų neatitinkančių Prekių, Pirkėjas turi teisę reikalauti proporcingai sumažinti Sutarties kainą ir atsiskaityti tik už tas Prekes ar jų dalį, kurios atitinka nustatytus reikalavimus. Toks kainos sumažinimas laikomas Sutarties vykdymo priemone ir nėra laikomas Sutarties keitimu VPĮ 87 straipsnio prasme.</w:t>
      </w:r>
    </w:p>
    <w:p w14:paraId="35D98F3F" w14:textId="48370EB2" w:rsidR="00450702" w:rsidRPr="001316BB" w:rsidRDefault="00C253F3" w:rsidP="00C0309A">
      <w:pPr>
        <w:rPr>
          <w:rFonts w:asciiTheme="majorBidi" w:hAnsiTheme="majorBidi" w:cstheme="majorBidi"/>
          <w:kern w:val="2"/>
          <w:sz w:val="22"/>
          <w:szCs w:val="22"/>
          <w:lang w:eastAsia="ar-SA"/>
        </w:rPr>
      </w:pPr>
      <w:r w:rsidRPr="001316BB">
        <w:rPr>
          <w:rFonts w:asciiTheme="majorBidi" w:hAnsiTheme="majorBidi" w:cstheme="majorBidi"/>
          <w:kern w:val="2"/>
          <w:sz w:val="22"/>
          <w:szCs w:val="22"/>
          <w:lang w:eastAsia="ar-SA"/>
        </w:rPr>
        <w:t>5</w:t>
      </w:r>
      <w:r w:rsidR="00C0309A" w:rsidRPr="001316BB">
        <w:rPr>
          <w:rFonts w:asciiTheme="majorBidi" w:hAnsiTheme="majorBidi" w:cstheme="majorBidi"/>
          <w:kern w:val="2"/>
          <w:sz w:val="22"/>
          <w:szCs w:val="22"/>
          <w:lang w:eastAsia="ar-SA"/>
        </w:rPr>
        <w:t>.6. Prekes, kurioms taikomas tinkamumo naudoti terminas, Tiekėjas privalo perduoti Pirkėjui taip, kad Pirkėjas turėtų realią galimybę jas panaudoti iki tinkamumo naudoti termino pabaigos. Prekių pristatymo Pirkėjui dieną likęs tinkamumo naudoti terminas turi būti ne trumpesnis kaip 70 procentų viso Prekės tinkamumo naudoti termino (jei taikoma).</w:t>
      </w:r>
    </w:p>
    <w:p w14:paraId="09222014" w14:textId="77777777" w:rsidR="002257AD" w:rsidRDefault="002257AD" w:rsidP="00C0309A">
      <w:pPr>
        <w:rPr>
          <w:szCs w:val="24"/>
          <w:lang w:eastAsia="lt-LT"/>
        </w:rPr>
      </w:pPr>
    </w:p>
    <w:p w14:paraId="2FD81FFF" w14:textId="77777777" w:rsidR="00C3591E" w:rsidRPr="001316BB" w:rsidRDefault="00C3591E" w:rsidP="00593644">
      <w:pPr>
        <w:rPr>
          <w:rFonts w:asciiTheme="majorBidi" w:eastAsia="Calibri" w:hAnsiTheme="majorBidi" w:cstheme="majorBidi"/>
          <w:bCs/>
          <w:sz w:val="22"/>
          <w:szCs w:val="22"/>
        </w:rPr>
      </w:pPr>
    </w:p>
    <w:p w14:paraId="0D3C80BC" w14:textId="13BDB6F4" w:rsidR="00BF73CE" w:rsidRPr="001316BB" w:rsidRDefault="00C253F3" w:rsidP="00BF73CE">
      <w:pPr>
        <w:pBdr>
          <w:top w:val="single" w:sz="8" w:space="1" w:color="auto"/>
          <w:bottom w:val="single" w:sz="8" w:space="1" w:color="auto"/>
        </w:pBdr>
        <w:shd w:val="clear" w:color="auto" w:fill="EAF1DD"/>
        <w:tabs>
          <w:tab w:val="left" w:pos="284"/>
          <w:tab w:val="left" w:pos="851"/>
        </w:tabs>
        <w:spacing w:after="200" w:line="276" w:lineRule="auto"/>
        <w:rPr>
          <w:rFonts w:asciiTheme="majorBidi" w:eastAsia="Calibri" w:hAnsiTheme="majorBidi" w:cstheme="majorBidi"/>
          <w:b/>
          <w:sz w:val="22"/>
          <w:szCs w:val="22"/>
        </w:rPr>
      </w:pPr>
      <w:r w:rsidRPr="001316BB">
        <w:rPr>
          <w:rFonts w:asciiTheme="majorBidi" w:eastAsia="Calibri" w:hAnsiTheme="majorBidi" w:cstheme="majorBidi"/>
          <w:b/>
          <w:sz w:val="22"/>
          <w:szCs w:val="22"/>
        </w:rPr>
        <w:t>6</w:t>
      </w:r>
      <w:r w:rsidR="00BF73CE" w:rsidRPr="001316BB">
        <w:rPr>
          <w:rFonts w:asciiTheme="majorBidi" w:eastAsia="Calibri" w:hAnsiTheme="majorBidi" w:cstheme="majorBidi"/>
          <w:b/>
          <w:sz w:val="22"/>
          <w:szCs w:val="22"/>
        </w:rPr>
        <w:t xml:space="preserve">. </w:t>
      </w:r>
      <w:r w:rsidR="00170079" w:rsidRPr="001316BB">
        <w:rPr>
          <w:rFonts w:asciiTheme="majorBidi" w:eastAsia="Calibri" w:hAnsiTheme="majorBidi" w:cstheme="majorBidi"/>
          <w:b/>
          <w:sz w:val="22"/>
          <w:szCs w:val="22"/>
        </w:rPr>
        <w:t>APLINKOS APSAUGOS REIKALAVIMAI</w:t>
      </w:r>
    </w:p>
    <w:p w14:paraId="4AF5050D" w14:textId="77777777" w:rsidR="00295F8E" w:rsidRDefault="00295F8E" w:rsidP="00170079">
      <w:pPr>
        <w:jc w:val="both"/>
        <w:rPr>
          <w:rFonts w:ascii="Arial" w:eastAsia="Calibri" w:hAnsi="Arial" w:cs="Arial"/>
          <w:bCs/>
          <w:sz w:val="18"/>
          <w:szCs w:val="18"/>
        </w:rPr>
      </w:pPr>
    </w:p>
    <w:p w14:paraId="550D65C8" w14:textId="3243CA6A" w:rsidR="00B960BB" w:rsidRPr="001316BB" w:rsidRDefault="00B960BB" w:rsidP="00B960BB">
      <w:pPr>
        <w:rPr>
          <w:rFonts w:asciiTheme="majorBidi" w:eastAsia="Calibri" w:hAnsiTheme="majorBidi" w:cstheme="majorBidi"/>
          <w:bCs/>
          <w:sz w:val="22"/>
          <w:szCs w:val="22"/>
        </w:rPr>
      </w:pPr>
      <w:r w:rsidRPr="001316BB">
        <w:rPr>
          <w:rFonts w:asciiTheme="majorBidi" w:eastAsia="Calibri" w:hAnsiTheme="majorBidi" w:cstheme="majorBidi"/>
          <w:bCs/>
          <w:sz w:val="22"/>
          <w:szCs w:val="22"/>
        </w:rPr>
        <w:t>6</w:t>
      </w:r>
      <w:r w:rsidR="00773D7C" w:rsidRPr="001316BB">
        <w:rPr>
          <w:rFonts w:asciiTheme="majorBidi" w:eastAsia="Calibri" w:hAnsiTheme="majorBidi" w:cstheme="majorBidi"/>
          <w:bCs/>
          <w:sz w:val="22"/>
          <w:szCs w:val="22"/>
        </w:rPr>
        <w:t>.1. A</w:t>
      </w:r>
      <w:r w:rsidRPr="001316BB">
        <w:rPr>
          <w:rFonts w:asciiTheme="majorBidi" w:eastAsia="Calibri" w:hAnsiTheme="majorBidi" w:cstheme="majorBidi"/>
          <w:bCs/>
          <w:sz w:val="22"/>
          <w:szCs w:val="22"/>
        </w:rPr>
        <w:t xml:space="preserve">plinkosauginiai kriterijai nustatomi vadovaujantis Aplinkos apsaugos kriterijų taikymo, vykdant žaliuosius pirkimus, tvarkos aprašo, patvirtinto 2011 m. birželio 28 d. įsakymu D1-508 „Dėl Aplinkos </w:t>
      </w:r>
      <w:r w:rsidRPr="001316BB">
        <w:rPr>
          <w:rFonts w:asciiTheme="majorBidi" w:eastAsia="Calibri" w:hAnsiTheme="majorBidi" w:cstheme="majorBidi"/>
          <w:bCs/>
          <w:sz w:val="22"/>
          <w:szCs w:val="22"/>
        </w:rPr>
        <w:lastRenderedPageBreak/>
        <w:t>apsaugos kriterijų taikymo, vykdant žaliuosius pirkimus, tvarkos aprašo patvirtinimo“ (toliau – Tvarkos aprašas) 4.1. papunkčiu (Prekė turi atitikti vieną iš minimalių maisto produktų kriterijų pagal Tvarkos aprašo 2 priedo 8.1.1–8.1.3 p. reikalavimus) ir 4.4.4 papunkčiu (savarankiškai nustatomi aplinkos apsaugos kriterijai).</w:t>
      </w:r>
    </w:p>
    <w:p w14:paraId="7E068404" w14:textId="77777777" w:rsidR="00B960BB" w:rsidRPr="001316BB" w:rsidRDefault="00B960BB" w:rsidP="00B960BB">
      <w:pPr>
        <w:rPr>
          <w:rFonts w:asciiTheme="majorBidi" w:eastAsia="Calibri" w:hAnsiTheme="majorBidi" w:cstheme="majorBidi"/>
          <w:bCs/>
          <w:sz w:val="22"/>
          <w:szCs w:val="22"/>
        </w:rPr>
      </w:pPr>
    </w:p>
    <w:p w14:paraId="75B20C26" w14:textId="247DD1F8" w:rsidR="00295F8E" w:rsidRPr="001316BB" w:rsidRDefault="005B0C07" w:rsidP="00170079">
      <w:pPr>
        <w:jc w:val="both"/>
        <w:rPr>
          <w:rFonts w:asciiTheme="majorBidi" w:eastAsia="Calibri" w:hAnsiTheme="majorBidi" w:cstheme="majorBidi"/>
          <w:bCs/>
          <w:sz w:val="22"/>
          <w:szCs w:val="22"/>
        </w:rPr>
      </w:pPr>
      <w:r w:rsidRPr="001316BB">
        <w:rPr>
          <w:rFonts w:asciiTheme="majorBidi" w:eastAsia="Calibri" w:hAnsiTheme="majorBidi" w:cstheme="majorBidi"/>
          <w:bCs/>
          <w:sz w:val="22"/>
          <w:szCs w:val="22"/>
        </w:rPr>
        <w:t>Reikalavimai maisto produktų kilmei</w:t>
      </w:r>
    </w:p>
    <w:p w14:paraId="24957249" w14:textId="2F27EC8A" w:rsidR="002D14AE" w:rsidRPr="001316BB" w:rsidRDefault="002D14AE" w:rsidP="00C0333A">
      <w:pPr>
        <w:pStyle w:val="ListParagraph"/>
        <w:numPr>
          <w:ilvl w:val="0"/>
          <w:numId w:val="34"/>
        </w:numPr>
        <w:rPr>
          <w:rFonts w:asciiTheme="majorBidi" w:eastAsia="Calibri" w:hAnsiTheme="majorBidi" w:cstheme="majorBidi"/>
          <w:bCs/>
          <w:sz w:val="22"/>
          <w:szCs w:val="22"/>
        </w:rPr>
      </w:pPr>
      <w:r w:rsidRPr="001316BB">
        <w:rPr>
          <w:rFonts w:asciiTheme="majorBidi" w:eastAsia="Calibri" w:hAnsiTheme="majorBidi" w:cstheme="majorBidi"/>
          <w:bCs/>
          <w:sz w:val="22"/>
          <w:szCs w:val="22"/>
        </w:rPr>
        <w:t xml:space="preserve">Ne mažiau kaip 30 proc. perkamų Prekių </w:t>
      </w:r>
      <w:r w:rsidR="000C2219" w:rsidRPr="001316BB">
        <w:rPr>
          <w:rFonts w:asciiTheme="majorBidi" w:eastAsia="Calibri" w:hAnsiTheme="majorBidi" w:cstheme="majorBidi"/>
          <w:bCs/>
          <w:sz w:val="22"/>
          <w:szCs w:val="22"/>
        </w:rPr>
        <w:t>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3795DC2" w14:textId="0D78FABE" w:rsidR="00F92E40" w:rsidRPr="001316BB" w:rsidRDefault="00005607" w:rsidP="00F92E40">
      <w:pPr>
        <w:rPr>
          <w:rFonts w:asciiTheme="majorBidi" w:eastAsia="Calibri" w:hAnsiTheme="majorBidi" w:cstheme="majorBidi"/>
          <w:bCs/>
          <w:sz w:val="22"/>
          <w:szCs w:val="22"/>
        </w:rPr>
      </w:pPr>
      <w:r w:rsidRPr="001316BB">
        <w:rPr>
          <w:rFonts w:asciiTheme="majorBidi" w:eastAsia="Calibri" w:hAnsiTheme="majorBidi" w:cstheme="majorBidi"/>
          <w:bCs/>
          <w:sz w:val="22"/>
          <w:szCs w:val="22"/>
        </w:rPr>
        <w:t>Prekių tiekimo (logistikos) aplinkosauginiai reikalavimai</w:t>
      </w:r>
    </w:p>
    <w:p w14:paraId="79CE966B" w14:textId="4AB95AAF" w:rsidR="00C0333A" w:rsidRPr="001316BB" w:rsidRDefault="000A2E2A" w:rsidP="00270B2D">
      <w:pPr>
        <w:pStyle w:val="ListParagraph"/>
        <w:numPr>
          <w:ilvl w:val="0"/>
          <w:numId w:val="34"/>
        </w:numPr>
        <w:rPr>
          <w:rFonts w:asciiTheme="majorBidi" w:eastAsia="Calibri" w:hAnsiTheme="majorBidi" w:cstheme="majorBidi"/>
          <w:bCs/>
          <w:sz w:val="22"/>
          <w:szCs w:val="22"/>
        </w:rPr>
      </w:pPr>
      <w:r w:rsidRPr="001316BB">
        <w:rPr>
          <w:rFonts w:asciiTheme="majorBidi" w:eastAsia="Calibri" w:hAnsiTheme="majorBidi" w:cstheme="majorBidi"/>
          <w:bCs/>
          <w:sz w:val="22"/>
          <w:szCs w:val="22"/>
        </w:rPr>
        <w:t>Tiekėjas privalo Prekes pristatyti Pirkėjui darbo dienomis (pirmadieniais–penktadieniais) nuo 10:00 iki 15:00 val. ne kelių eismo piko valandomis, naudodamas trumpiausius galimus maršrutus, siekiant mažinti transporto sukeliamą neigiamą poveikį aplinkai.</w:t>
      </w:r>
    </w:p>
    <w:p w14:paraId="1AA2F02D" w14:textId="77777777" w:rsidR="00C3591E" w:rsidRPr="002C43CE" w:rsidRDefault="00C3591E" w:rsidP="00593644">
      <w:pPr>
        <w:rPr>
          <w:rFonts w:ascii="Arial" w:eastAsia="Calibri" w:hAnsi="Arial" w:cs="Arial"/>
          <w:bCs/>
          <w:color w:val="EE0000"/>
          <w:sz w:val="18"/>
          <w:szCs w:val="18"/>
        </w:rPr>
      </w:pPr>
    </w:p>
    <w:p w14:paraId="77C8A495" w14:textId="51E10DB5" w:rsidR="00D401F5" w:rsidRDefault="00FA1DD4" w:rsidP="008C5ABF">
      <w:pPr>
        <w:jc w:val="center"/>
        <w:rPr>
          <w:b/>
          <w:bCs/>
        </w:rPr>
      </w:pPr>
      <w:r>
        <w:rPr>
          <w:rFonts w:ascii="Arial" w:eastAsia="Calibri" w:hAnsi="Arial" w:cs="Arial"/>
          <w:bCs/>
          <w:sz w:val="18"/>
          <w:szCs w:val="18"/>
        </w:rPr>
        <w:t>_____________</w:t>
      </w:r>
    </w:p>
    <w:sectPr w:rsidR="00D401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EBBB" w14:textId="77777777" w:rsidR="004E1BBD" w:rsidRDefault="004E1BBD"/>
  </w:endnote>
  <w:endnote w:type="continuationSeparator" w:id="0">
    <w:p w14:paraId="5EF75DC8" w14:textId="77777777" w:rsidR="004E1BBD" w:rsidRDefault="004E1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1401" w14:textId="77777777" w:rsidR="004E1BBD" w:rsidRDefault="004E1BBD"/>
  </w:footnote>
  <w:footnote w:type="continuationSeparator" w:id="0">
    <w:p w14:paraId="3BC03DE2" w14:textId="77777777" w:rsidR="004E1BBD" w:rsidRDefault="004E1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AF57923"/>
    <w:multiLevelType w:val="hybridMultilevel"/>
    <w:tmpl w:val="106A18D4"/>
    <w:lvl w:ilvl="0" w:tplc="F822D8D6">
      <w:start w:val="8"/>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9"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1"/>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30"/>
  </w:num>
  <w:num w:numId="25" w16cid:durableId="1084768691">
    <w:abstractNumId w:val="8"/>
  </w:num>
  <w:num w:numId="26" w16cid:durableId="2089842744">
    <w:abstractNumId w:val="11"/>
  </w:num>
  <w:num w:numId="27" w16cid:durableId="1542014762">
    <w:abstractNumId w:val="20"/>
  </w:num>
  <w:num w:numId="28" w16cid:durableId="803422569">
    <w:abstractNumId w:val="29"/>
  </w:num>
  <w:num w:numId="29" w16cid:durableId="20936570">
    <w:abstractNumId w:val="26"/>
  </w:num>
  <w:num w:numId="30" w16cid:durableId="1775325165">
    <w:abstractNumId w:val="28"/>
  </w:num>
  <w:num w:numId="31" w16cid:durableId="1976254104">
    <w:abstractNumId w:val="3"/>
  </w:num>
  <w:num w:numId="32" w16cid:durableId="1057821089">
    <w:abstractNumId w:val="27"/>
  </w:num>
  <w:num w:numId="33" w16cid:durableId="2038117060">
    <w:abstractNumId w:val="15"/>
  </w:num>
  <w:num w:numId="34" w16cid:durableId="1955017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5607"/>
    <w:rsid w:val="000061A4"/>
    <w:rsid w:val="00006F01"/>
    <w:rsid w:val="00011DD4"/>
    <w:rsid w:val="00013E50"/>
    <w:rsid w:val="000158E5"/>
    <w:rsid w:val="0002117B"/>
    <w:rsid w:val="000211EA"/>
    <w:rsid w:val="000212E7"/>
    <w:rsid w:val="000256BC"/>
    <w:rsid w:val="000261B7"/>
    <w:rsid w:val="000323DA"/>
    <w:rsid w:val="00032AFF"/>
    <w:rsid w:val="00034FD8"/>
    <w:rsid w:val="00035055"/>
    <w:rsid w:val="000354C2"/>
    <w:rsid w:val="00035809"/>
    <w:rsid w:val="00036D8D"/>
    <w:rsid w:val="00037CB1"/>
    <w:rsid w:val="00051BFA"/>
    <w:rsid w:val="00051FF7"/>
    <w:rsid w:val="00057DCD"/>
    <w:rsid w:val="0006059F"/>
    <w:rsid w:val="00062E32"/>
    <w:rsid w:val="000637D2"/>
    <w:rsid w:val="0006470E"/>
    <w:rsid w:val="00065D72"/>
    <w:rsid w:val="000669BF"/>
    <w:rsid w:val="0007167E"/>
    <w:rsid w:val="00072C48"/>
    <w:rsid w:val="00073163"/>
    <w:rsid w:val="000829DE"/>
    <w:rsid w:val="00082F19"/>
    <w:rsid w:val="00090457"/>
    <w:rsid w:val="00091CF9"/>
    <w:rsid w:val="00092B28"/>
    <w:rsid w:val="000A04EC"/>
    <w:rsid w:val="000A08EC"/>
    <w:rsid w:val="000A2E2A"/>
    <w:rsid w:val="000A37CF"/>
    <w:rsid w:val="000A7A01"/>
    <w:rsid w:val="000B5E8A"/>
    <w:rsid w:val="000C0C60"/>
    <w:rsid w:val="000C2219"/>
    <w:rsid w:val="000C7E6D"/>
    <w:rsid w:val="000D0F7F"/>
    <w:rsid w:val="000D1B8F"/>
    <w:rsid w:val="000D1F1F"/>
    <w:rsid w:val="000D3341"/>
    <w:rsid w:val="000E1021"/>
    <w:rsid w:val="000E4035"/>
    <w:rsid w:val="000F29A6"/>
    <w:rsid w:val="000F3194"/>
    <w:rsid w:val="000F48B1"/>
    <w:rsid w:val="000F4A9F"/>
    <w:rsid w:val="000F4D2A"/>
    <w:rsid w:val="00100CDC"/>
    <w:rsid w:val="001016E5"/>
    <w:rsid w:val="00102FE9"/>
    <w:rsid w:val="001037D8"/>
    <w:rsid w:val="00103CC0"/>
    <w:rsid w:val="001062FC"/>
    <w:rsid w:val="00113139"/>
    <w:rsid w:val="0011689F"/>
    <w:rsid w:val="0011720A"/>
    <w:rsid w:val="00117882"/>
    <w:rsid w:val="0012170E"/>
    <w:rsid w:val="00123AB5"/>
    <w:rsid w:val="00124BAA"/>
    <w:rsid w:val="0012532F"/>
    <w:rsid w:val="00126DD4"/>
    <w:rsid w:val="001316BB"/>
    <w:rsid w:val="00136EC4"/>
    <w:rsid w:val="00140E7C"/>
    <w:rsid w:val="00141100"/>
    <w:rsid w:val="00142A6A"/>
    <w:rsid w:val="00144CB1"/>
    <w:rsid w:val="001506A2"/>
    <w:rsid w:val="0015103D"/>
    <w:rsid w:val="001553CD"/>
    <w:rsid w:val="00160C16"/>
    <w:rsid w:val="001613E3"/>
    <w:rsid w:val="0016668F"/>
    <w:rsid w:val="00170079"/>
    <w:rsid w:val="00181FE4"/>
    <w:rsid w:val="00182255"/>
    <w:rsid w:val="0018341C"/>
    <w:rsid w:val="0018487C"/>
    <w:rsid w:val="0018627E"/>
    <w:rsid w:val="00187008"/>
    <w:rsid w:val="0019039E"/>
    <w:rsid w:val="0019094A"/>
    <w:rsid w:val="00191758"/>
    <w:rsid w:val="001A0650"/>
    <w:rsid w:val="001A44E1"/>
    <w:rsid w:val="001B1AA6"/>
    <w:rsid w:val="001B3955"/>
    <w:rsid w:val="001B3F69"/>
    <w:rsid w:val="001B6FB6"/>
    <w:rsid w:val="001B7BEC"/>
    <w:rsid w:val="001C2B2F"/>
    <w:rsid w:val="001C4727"/>
    <w:rsid w:val="001C6860"/>
    <w:rsid w:val="001D02E6"/>
    <w:rsid w:val="001D1647"/>
    <w:rsid w:val="001D21E6"/>
    <w:rsid w:val="001D2BCA"/>
    <w:rsid w:val="001D5693"/>
    <w:rsid w:val="001D6E1D"/>
    <w:rsid w:val="001E0527"/>
    <w:rsid w:val="001E1483"/>
    <w:rsid w:val="001E28B6"/>
    <w:rsid w:val="001E3057"/>
    <w:rsid w:val="001E62AB"/>
    <w:rsid w:val="001F3F74"/>
    <w:rsid w:val="001F50F9"/>
    <w:rsid w:val="001F6AB2"/>
    <w:rsid w:val="00206646"/>
    <w:rsid w:val="00212C20"/>
    <w:rsid w:val="0021524E"/>
    <w:rsid w:val="00220676"/>
    <w:rsid w:val="0022378A"/>
    <w:rsid w:val="00223C63"/>
    <w:rsid w:val="002257AD"/>
    <w:rsid w:val="00232E16"/>
    <w:rsid w:val="00233B2E"/>
    <w:rsid w:val="00247509"/>
    <w:rsid w:val="00251AF2"/>
    <w:rsid w:val="00253F51"/>
    <w:rsid w:val="002551D0"/>
    <w:rsid w:val="00256C29"/>
    <w:rsid w:val="00257B03"/>
    <w:rsid w:val="00264EA4"/>
    <w:rsid w:val="00270B2D"/>
    <w:rsid w:val="00270B9E"/>
    <w:rsid w:val="00271497"/>
    <w:rsid w:val="002715A8"/>
    <w:rsid w:val="00272583"/>
    <w:rsid w:val="00273C9E"/>
    <w:rsid w:val="00280F4A"/>
    <w:rsid w:val="00282DBC"/>
    <w:rsid w:val="0028728C"/>
    <w:rsid w:val="002916F7"/>
    <w:rsid w:val="00291E70"/>
    <w:rsid w:val="00293999"/>
    <w:rsid w:val="002957FE"/>
    <w:rsid w:val="00295816"/>
    <w:rsid w:val="00295F8E"/>
    <w:rsid w:val="002970CB"/>
    <w:rsid w:val="002A1AA8"/>
    <w:rsid w:val="002A280C"/>
    <w:rsid w:val="002A35DD"/>
    <w:rsid w:val="002B1BB8"/>
    <w:rsid w:val="002B2EFD"/>
    <w:rsid w:val="002B5176"/>
    <w:rsid w:val="002B5A2B"/>
    <w:rsid w:val="002B5FF6"/>
    <w:rsid w:val="002C0A4A"/>
    <w:rsid w:val="002C14C0"/>
    <w:rsid w:val="002C1A18"/>
    <w:rsid w:val="002C33AD"/>
    <w:rsid w:val="002C43CE"/>
    <w:rsid w:val="002C7915"/>
    <w:rsid w:val="002D14AE"/>
    <w:rsid w:val="002D5008"/>
    <w:rsid w:val="002E2701"/>
    <w:rsid w:val="002E5888"/>
    <w:rsid w:val="002E5E47"/>
    <w:rsid w:val="002F0DC7"/>
    <w:rsid w:val="002F0EAA"/>
    <w:rsid w:val="002F1340"/>
    <w:rsid w:val="002F14F3"/>
    <w:rsid w:val="002F2472"/>
    <w:rsid w:val="002F45FA"/>
    <w:rsid w:val="002F4777"/>
    <w:rsid w:val="003003C6"/>
    <w:rsid w:val="0030219C"/>
    <w:rsid w:val="003068DB"/>
    <w:rsid w:val="00313A46"/>
    <w:rsid w:val="00315CE3"/>
    <w:rsid w:val="0033053B"/>
    <w:rsid w:val="00330BD2"/>
    <w:rsid w:val="003379FF"/>
    <w:rsid w:val="00341D68"/>
    <w:rsid w:val="00341DFD"/>
    <w:rsid w:val="0034441B"/>
    <w:rsid w:val="00351816"/>
    <w:rsid w:val="00353F0A"/>
    <w:rsid w:val="00355893"/>
    <w:rsid w:val="00355A31"/>
    <w:rsid w:val="00355E24"/>
    <w:rsid w:val="0036557D"/>
    <w:rsid w:val="00366CB3"/>
    <w:rsid w:val="00373F29"/>
    <w:rsid w:val="00376DD0"/>
    <w:rsid w:val="00382506"/>
    <w:rsid w:val="00384B17"/>
    <w:rsid w:val="0038763E"/>
    <w:rsid w:val="00391779"/>
    <w:rsid w:val="003925A4"/>
    <w:rsid w:val="0039684A"/>
    <w:rsid w:val="00397BC0"/>
    <w:rsid w:val="003A174D"/>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194C"/>
    <w:rsid w:val="003F2B8F"/>
    <w:rsid w:val="003F3FF2"/>
    <w:rsid w:val="003F4AA7"/>
    <w:rsid w:val="00402829"/>
    <w:rsid w:val="00405279"/>
    <w:rsid w:val="00405F2E"/>
    <w:rsid w:val="004063AA"/>
    <w:rsid w:val="004158D8"/>
    <w:rsid w:val="00421048"/>
    <w:rsid w:val="00421BDA"/>
    <w:rsid w:val="00423A85"/>
    <w:rsid w:val="00425F85"/>
    <w:rsid w:val="00426AD1"/>
    <w:rsid w:val="00426AFF"/>
    <w:rsid w:val="00430362"/>
    <w:rsid w:val="00430B33"/>
    <w:rsid w:val="0043311B"/>
    <w:rsid w:val="004402DE"/>
    <w:rsid w:val="00440A12"/>
    <w:rsid w:val="00442646"/>
    <w:rsid w:val="004445C7"/>
    <w:rsid w:val="0044749B"/>
    <w:rsid w:val="00447BD7"/>
    <w:rsid w:val="00450702"/>
    <w:rsid w:val="00451DD2"/>
    <w:rsid w:val="00451DEF"/>
    <w:rsid w:val="00457C2D"/>
    <w:rsid w:val="00463BAD"/>
    <w:rsid w:val="004664C9"/>
    <w:rsid w:val="0047222C"/>
    <w:rsid w:val="004727DE"/>
    <w:rsid w:val="00474545"/>
    <w:rsid w:val="00475DEB"/>
    <w:rsid w:val="00476950"/>
    <w:rsid w:val="00477230"/>
    <w:rsid w:val="00477BDD"/>
    <w:rsid w:val="0048301F"/>
    <w:rsid w:val="00483613"/>
    <w:rsid w:val="00485582"/>
    <w:rsid w:val="004902D4"/>
    <w:rsid w:val="00492B40"/>
    <w:rsid w:val="00493D6A"/>
    <w:rsid w:val="00493E8D"/>
    <w:rsid w:val="004A10CF"/>
    <w:rsid w:val="004A5AB3"/>
    <w:rsid w:val="004A607D"/>
    <w:rsid w:val="004B03C4"/>
    <w:rsid w:val="004B2E6C"/>
    <w:rsid w:val="004B3382"/>
    <w:rsid w:val="004B51F1"/>
    <w:rsid w:val="004B5C6A"/>
    <w:rsid w:val="004C28D0"/>
    <w:rsid w:val="004C475B"/>
    <w:rsid w:val="004C5460"/>
    <w:rsid w:val="004C6B42"/>
    <w:rsid w:val="004E103A"/>
    <w:rsid w:val="004E1BBD"/>
    <w:rsid w:val="004E4E51"/>
    <w:rsid w:val="004F39B1"/>
    <w:rsid w:val="004F4C2C"/>
    <w:rsid w:val="004F60DA"/>
    <w:rsid w:val="004F63DC"/>
    <w:rsid w:val="004F6843"/>
    <w:rsid w:val="0050038E"/>
    <w:rsid w:val="00502A89"/>
    <w:rsid w:val="00502FAA"/>
    <w:rsid w:val="005079AC"/>
    <w:rsid w:val="00510385"/>
    <w:rsid w:val="00511172"/>
    <w:rsid w:val="00522D82"/>
    <w:rsid w:val="00524EC2"/>
    <w:rsid w:val="00526550"/>
    <w:rsid w:val="00537B9A"/>
    <w:rsid w:val="0054104B"/>
    <w:rsid w:val="0054421A"/>
    <w:rsid w:val="005456B2"/>
    <w:rsid w:val="0054674C"/>
    <w:rsid w:val="00552380"/>
    <w:rsid w:val="005531FC"/>
    <w:rsid w:val="00556877"/>
    <w:rsid w:val="00560967"/>
    <w:rsid w:val="005616C7"/>
    <w:rsid w:val="00565A2B"/>
    <w:rsid w:val="00566643"/>
    <w:rsid w:val="00570E42"/>
    <w:rsid w:val="0057107E"/>
    <w:rsid w:val="005720F8"/>
    <w:rsid w:val="005733D2"/>
    <w:rsid w:val="005749F4"/>
    <w:rsid w:val="005755BA"/>
    <w:rsid w:val="00575C0D"/>
    <w:rsid w:val="005810B2"/>
    <w:rsid w:val="00582548"/>
    <w:rsid w:val="00585672"/>
    <w:rsid w:val="0058700F"/>
    <w:rsid w:val="00587165"/>
    <w:rsid w:val="00587BA0"/>
    <w:rsid w:val="0059278D"/>
    <w:rsid w:val="00593644"/>
    <w:rsid w:val="005A1725"/>
    <w:rsid w:val="005A3BE2"/>
    <w:rsid w:val="005A715F"/>
    <w:rsid w:val="005A79C2"/>
    <w:rsid w:val="005B0C07"/>
    <w:rsid w:val="005B27EF"/>
    <w:rsid w:val="005B48D5"/>
    <w:rsid w:val="005B7760"/>
    <w:rsid w:val="005B7BE6"/>
    <w:rsid w:val="005C6905"/>
    <w:rsid w:val="005D12DB"/>
    <w:rsid w:val="005D3840"/>
    <w:rsid w:val="005D4B2D"/>
    <w:rsid w:val="005D7EED"/>
    <w:rsid w:val="005E1E98"/>
    <w:rsid w:val="005E28D3"/>
    <w:rsid w:val="005E32C9"/>
    <w:rsid w:val="005E4B81"/>
    <w:rsid w:val="005E64E3"/>
    <w:rsid w:val="005F103D"/>
    <w:rsid w:val="005F580D"/>
    <w:rsid w:val="00600E7E"/>
    <w:rsid w:val="00601FDB"/>
    <w:rsid w:val="00603BA0"/>
    <w:rsid w:val="006061A6"/>
    <w:rsid w:val="00606398"/>
    <w:rsid w:val="00613003"/>
    <w:rsid w:val="00617A97"/>
    <w:rsid w:val="00625817"/>
    <w:rsid w:val="00626399"/>
    <w:rsid w:val="00631575"/>
    <w:rsid w:val="00631FD8"/>
    <w:rsid w:val="00633F8A"/>
    <w:rsid w:val="0063793F"/>
    <w:rsid w:val="006418A3"/>
    <w:rsid w:val="00641C59"/>
    <w:rsid w:val="00643478"/>
    <w:rsid w:val="00645D58"/>
    <w:rsid w:val="00646EFF"/>
    <w:rsid w:val="006475E5"/>
    <w:rsid w:val="00650CAB"/>
    <w:rsid w:val="00652F6D"/>
    <w:rsid w:val="00654F9C"/>
    <w:rsid w:val="00656830"/>
    <w:rsid w:val="00656BA6"/>
    <w:rsid w:val="006620B1"/>
    <w:rsid w:val="00663556"/>
    <w:rsid w:val="006644F3"/>
    <w:rsid w:val="006664B6"/>
    <w:rsid w:val="006677DF"/>
    <w:rsid w:val="00667EC7"/>
    <w:rsid w:val="0067091F"/>
    <w:rsid w:val="00672A68"/>
    <w:rsid w:val="006735C5"/>
    <w:rsid w:val="00674554"/>
    <w:rsid w:val="00683DBA"/>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4EA"/>
    <w:rsid w:val="006B5EE0"/>
    <w:rsid w:val="006B715B"/>
    <w:rsid w:val="006B7CF9"/>
    <w:rsid w:val="006C2126"/>
    <w:rsid w:val="006C6981"/>
    <w:rsid w:val="006D0A1D"/>
    <w:rsid w:val="006D1F0D"/>
    <w:rsid w:val="006E4540"/>
    <w:rsid w:val="006E4974"/>
    <w:rsid w:val="006F21C7"/>
    <w:rsid w:val="006F225E"/>
    <w:rsid w:val="006F2848"/>
    <w:rsid w:val="006F286D"/>
    <w:rsid w:val="006F423C"/>
    <w:rsid w:val="006F5340"/>
    <w:rsid w:val="00702E21"/>
    <w:rsid w:val="007050BF"/>
    <w:rsid w:val="00706F2A"/>
    <w:rsid w:val="007121B1"/>
    <w:rsid w:val="00714091"/>
    <w:rsid w:val="007143E1"/>
    <w:rsid w:val="00714494"/>
    <w:rsid w:val="00715055"/>
    <w:rsid w:val="0072314D"/>
    <w:rsid w:val="00723681"/>
    <w:rsid w:val="007257E0"/>
    <w:rsid w:val="00726939"/>
    <w:rsid w:val="00726ACF"/>
    <w:rsid w:val="007276F3"/>
    <w:rsid w:val="00733134"/>
    <w:rsid w:val="00736425"/>
    <w:rsid w:val="00736B7E"/>
    <w:rsid w:val="00737069"/>
    <w:rsid w:val="007402D1"/>
    <w:rsid w:val="00740C3F"/>
    <w:rsid w:val="007449BA"/>
    <w:rsid w:val="00756296"/>
    <w:rsid w:val="00760B27"/>
    <w:rsid w:val="00765911"/>
    <w:rsid w:val="00773D7C"/>
    <w:rsid w:val="00773E67"/>
    <w:rsid w:val="00773FC7"/>
    <w:rsid w:val="0077469F"/>
    <w:rsid w:val="00774DA9"/>
    <w:rsid w:val="00776A6E"/>
    <w:rsid w:val="00781B0E"/>
    <w:rsid w:val="007842F1"/>
    <w:rsid w:val="007844AC"/>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4B51"/>
    <w:rsid w:val="007C58ED"/>
    <w:rsid w:val="007C730E"/>
    <w:rsid w:val="007D21EA"/>
    <w:rsid w:val="007D43E5"/>
    <w:rsid w:val="007E0D77"/>
    <w:rsid w:val="007E1078"/>
    <w:rsid w:val="007E185F"/>
    <w:rsid w:val="007E1935"/>
    <w:rsid w:val="007F1151"/>
    <w:rsid w:val="007F18A1"/>
    <w:rsid w:val="007F6792"/>
    <w:rsid w:val="007F71DC"/>
    <w:rsid w:val="00800437"/>
    <w:rsid w:val="00805126"/>
    <w:rsid w:val="00810BCA"/>
    <w:rsid w:val="008112E4"/>
    <w:rsid w:val="0081288D"/>
    <w:rsid w:val="00813D9C"/>
    <w:rsid w:val="00815678"/>
    <w:rsid w:val="00821391"/>
    <w:rsid w:val="00822DCE"/>
    <w:rsid w:val="00823CE1"/>
    <w:rsid w:val="00824579"/>
    <w:rsid w:val="00825474"/>
    <w:rsid w:val="00825BAF"/>
    <w:rsid w:val="008343A5"/>
    <w:rsid w:val="00834C58"/>
    <w:rsid w:val="00836123"/>
    <w:rsid w:val="00837A0E"/>
    <w:rsid w:val="00840CE1"/>
    <w:rsid w:val="00843031"/>
    <w:rsid w:val="0084367E"/>
    <w:rsid w:val="00845981"/>
    <w:rsid w:val="00845FF8"/>
    <w:rsid w:val="00853565"/>
    <w:rsid w:val="00853E51"/>
    <w:rsid w:val="00854A17"/>
    <w:rsid w:val="00856DA7"/>
    <w:rsid w:val="00857014"/>
    <w:rsid w:val="00864F82"/>
    <w:rsid w:val="00865DEB"/>
    <w:rsid w:val="00867329"/>
    <w:rsid w:val="00871A2E"/>
    <w:rsid w:val="00871C41"/>
    <w:rsid w:val="008748E6"/>
    <w:rsid w:val="008750F0"/>
    <w:rsid w:val="00875679"/>
    <w:rsid w:val="00877529"/>
    <w:rsid w:val="00881F06"/>
    <w:rsid w:val="00883886"/>
    <w:rsid w:val="00884903"/>
    <w:rsid w:val="00887597"/>
    <w:rsid w:val="00887773"/>
    <w:rsid w:val="008940EF"/>
    <w:rsid w:val="00894972"/>
    <w:rsid w:val="00894A70"/>
    <w:rsid w:val="008967C8"/>
    <w:rsid w:val="008968D9"/>
    <w:rsid w:val="00896D88"/>
    <w:rsid w:val="008A3416"/>
    <w:rsid w:val="008A53EB"/>
    <w:rsid w:val="008A6088"/>
    <w:rsid w:val="008A6424"/>
    <w:rsid w:val="008A665D"/>
    <w:rsid w:val="008A66BC"/>
    <w:rsid w:val="008B0721"/>
    <w:rsid w:val="008B0933"/>
    <w:rsid w:val="008B406A"/>
    <w:rsid w:val="008B42EC"/>
    <w:rsid w:val="008B57EA"/>
    <w:rsid w:val="008B59D7"/>
    <w:rsid w:val="008C196B"/>
    <w:rsid w:val="008C3689"/>
    <w:rsid w:val="008C5ABF"/>
    <w:rsid w:val="008C5D56"/>
    <w:rsid w:val="008D2E51"/>
    <w:rsid w:val="008D55E4"/>
    <w:rsid w:val="008D56CE"/>
    <w:rsid w:val="008D5BE0"/>
    <w:rsid w:val="008D7FAD"/>
    <w:rsid w:val="008E1F97"/>
    <w:rsid w:val="008E5884"/>
    <w:rsid w:val="008E6CB9"/>
    <w:rsid w:val="008E6F31"/>
    <w:rsid w:val="008F26E9"/>
    <w:rsid w:val="008F4629"/>
    <w:rsid w:val="008F5C18"/>
    <w:rsid w:val="0090020E"/>
    <w:rsid w:val="0090121F"/>
    <w:rsid w:val="009033B9"/>
    <w:rsid w:val="00906077"/>
    <w:rsid w:val="009102BF"/>
    <w:rsid w:val="00912A91"/>
    <w:rsid w:val="00915A29"/>
    <w:rsid w:val="00917481"/>
    <w:rsid w:val="00917500"/>
    <w:rsid w:val="00923910"/>
    <w:rsid w:val="00925244"/>
    <w:rsid w:val="009256B7"/>
    <w:rsid w:val="0092642D"/>
    <w:rsid w:val="0092783E"/>
    <w:rsid w:val="00930901"/>
    <w:rsid w:val="00930F65"/>
    <w:rsid w:val="00931B05"/>
    <w:rsid w:val="00933FB5"/>
    <w:rsid w:val="00934F00"/>
    <w:rsid w:val="00937BEE"/>
    <w:rsid w:val="00942139"/>
    <w:rsid w:val="0094338A"/>
    <w:rsid w:val="00945AE1"/>
    <w:rsid w:val="00945F96"/>
    <w:rsid w:val="00954472"/>
    <w:rsid w:val="009610EA"/>
    <w:rsid w:val="009630A6"/>
    <w:rsid w:val="00964037"/>
    <w:rsid w:val="00965774"/>
    <w:rsid w:val="00965E1D"/>
    <w:rsid w:val="00972376"/>
    <w:rsid w:val="009723C3"/>
    <w:rsid w:val="009736D6"/>
    <w:rsid w:val="00974D72"/>
    <w:rsid w:val="00975971"/>
    <w:rsid w:val="009874FE"/>
    <w:rsid w:val="0099129F"/>
    <w:rsid w:val="009912DD"/>
    <w:rsid w:val="00995181"/>
    <w:rsid w:val="009970D3"/>
    <w:rsid w:val="009A01F8"/>
    <w:rsid w:val="009A21BA"/>
    <w:rsid w:val="009A6B95"/>
    <w:rsid w:val="009B2012"/>
    <w:rsid w:val="009B3A13"/>
    <w:rsid w:val="009B562A"/>
    <w:rsid w:val="009B59A1"/>
    <w:rsid w:val="009B7058"/>
    <w:rsid w:val="009C103A"/>
    <w:rsid w:val="009C18AC"/>
    <w:rsid w:val="009C2C9C"/>
    <w:rsid w:val="009C4B72"/>
    <w:rsid w:val="009C5939"/>
    <w:rsid w:val="009D0492"/>
    <w:rsid w:val="009D2601"/>
    <w:rsid w:val="009E0658"/>
    <w:rsid w:val="009E116B"/>
    <w:rsid w:val="009E21BB"/>
    <w:rsid w:val="009E4DD3"/>
    <w:rsid w:val="009E5CC1"/>
    <w:rsid w:val="009F08E4"/>
    <w:rsid w:val="009F272B"/>
    <w:rsid w:val="009F46B0"/>
    <w:rsid w:val="009F57D0"/>
    <w:rsid w:val="009F6EB6"/>
    <w:rsid w:val="00A02642"/>
    <w:rsid w:val="00A0403A"/>
    <w:rsid w:val="00A05F88"/>
    <w:rsid w:val="00A102AF"/>
    <w:rsid w:val="00A14D5A"/>
    <w:rsid w:val="00A1738F"/>
    <w:rsid w:val="00A23AE8"/>
    <w:rsid w:val="00A24621"/>
    <w:rsid w:val="00A254F4"/>
    <w:rsid w:val="00A2558E"/>
    <w:rsid w:val="00A274E9"/>
    <w:rsid w:val="00A2792C"/>
    <w:rsid w:val="00A32636"/>
    <w:rsid w:val="00A3352E"/>
    <w:rsid w:val="00A33DCB"/>
    <w:rsid w:val="00A35266"/>
    <w:rsid w:val="00A35769"/>
    <w:rsid w:val="00A365A7"/>
    <w:rsid w:val="00A42779"/>
    <w:rsid w:val="00A47A38"/>
    <w:rsid w:val="00A519E4"/>
    <w:rsid w:val="00A521E3"/>
    <w:rsid w:val="00A53A1F"/>
    <w:rsid w:val="00A54212"/>
    <w:rsid w:val="00A55220"/>
    <w:rsid w:val="00A56B10"/>
    <w:rsid w:val="00A615B1"/>
    <w:rsid w:val="00A668B7"/>
    <w:rsid w:val="00A71D9D"/>
    <w:rsid w:val="00A80650"/>
    <w:rsid w:val="00A82F49"/>
    <w:rsid w:val="00A91DFB"/>
    <w:rsid w:val="00A92B75"/>
    <w:rsid w:val="00A96AD5"/>
    <w:rsid w:val="00AA2B34"/>
    <w:rsid w:val="00AA4433"/>
    <w:rsid w:val="00AB1484"/>
    <w:rsid w:val="00AB2960"/>
    <w:rsid w:val="00AB338E"/>
    <w:rsid w:val="00AB37B8"/>
    <w:rsid w:val="00AB45F7"/>
    <w:rsid w:val="00AC36FD"/>
    <w:rsid w:val="00AC3F49"/>
    <w:rsid w:val="00AC3FF0"/>
    <w:rsid w:val="00AC4990"/>
    <w:rsid w:val="00AC4EFC"/>
    <w:rsid w:val="00AD2104"/>
    <w:rsid w:val="00AD340E"/>
    <w:rsid w:val="00AD686D"/>
    <w:rsid w:val="00AD6BD9"/>
    <w:rsid w:val="00AE1498"/>
    <w:rsid w:val="00AE2B7F"/>
    <w:rsid w:val="00AE5259"/>
    <w:rsid w:val="00AE590F"/>
    <w:rsid w:val="00AE6045"/>
    <w:rsid w:val="00B00117"/>
    <w:rsid w:val="00B01DF0"/>
    <w:rsid w:val="00B02F0F"/>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53B1D"/>
    <w:rsid w:val="00B61B6A"/>
    <w:rsid w:val="00B707A7"/>
    <w:rsid w:val="00B72955"/>
    <w:rsid w:val="00B7391A"/>
    <w:rsid w:val="00B814B1"/>
    <w:rsid w:val="00B865DB"/>
    <w:rsid w:val="00B90B46"/>
    <w:rsid w:val="00B9207D"/>
    <w:rsid w:val="00B94C43"/>
    <w:rsid w:val="00B953F7"/>
    <w:rsid w:val="00B960BB"/>
    <w:rsid w:val="00BA0D53"/>
    <w:rsid w:val="00BA1AAC"/>
    <w:rsid w:val="00BA32B8"/>
    <w:rsid w:val="00BA5492"/>
    <w:rsid w:val="00BA62DB"/>
    <w:rsid w:val="00BA6AF9"/>
    <w:rsid w:val="00BA70D4"/>
    <w:rsid w:val="00BB0851"/>
    <w:rsid w:val="00BB13D9"/>
    <w:rsid w:val="00BB374C"/>
    <w:rsid w:val="00BB5EC7"/>
    <w:rsid w:val="00BB638A"/>
    <w:rsid w:val="00BB7C17"/>
    <w:rsid w:val="00BC0F61"/>
    <w:rsid w:val="00BC55AB"/>
    <w:rsid w:val="00BC7BEB"/>
    <w:rsid w:val="00BD3DA2"/>
    <w:rsid w:val="00BD5249"/>
    <w:rsid w:val="00BD5B3F"/>
    <w:rsid w:val="00BD631A"/>
    <w:rsid w:val="00BD659E"/>
    <w:rsid w:val="00BE100E"/>
    <w:rsid w:val="00BE1CD8"/>
    <w:rsid w:val="00BE1D58"/>
    <w:rsid w:val="00BF1BA6"/>
    <w:rsid w:val="00BF29C6"/>
    <w:rsid w:val="00BF6FEE"/>
    <w:rsid w:val="00BF73CE"/>
    <w:rsid w:val="00C01195"/>
    <w:rsid w:val="00C02861"/>
    <w:rsid w:val="00C0309A"/>
    <w:rsid w:val="00C0333A"/>
    <w:rsid w:val="00C042DF"/>
    <w:rsid w:val="00C06E1C"/>
    <w:rsid w:val="00C10870"/>
    <w:rsid w:val="00C10D7C"/>
    <w:rsid w:val="00C11041"/>
    <w:rsid w:val="00C21071"/>
    <w:rsid w:val="00C23316"/>
    <w:rsid w:val="00C253F3"/>
    <w:rsid w:val="00C26A3C"/>
    <w:rsid w:val="00C279A5"/>
    <w:rsid w:val="00C3591E"/>
    <w:rsid w:val="00C42486"/>
    <w:rsid w:val="00C449A0"/>
    <w:rsid w:val="00C44B29"/>
    <w:rsid w:val="00C452DB"/>
    <w:rsid w:val="00C46303"/>
    <w:rsid w:val="00C463DE"/>
    <w:rsid w:val="00C50C4C"/>
    <w:rsid w:val="00C511C6"/>
    <w:rsid w:val="00C521A8"/>
    <w:rsid w:val="00C565D7"/>
    <w:rsid w:val="00C60130"/>
    <w:rsid w:val="00C62A88"/>
    <w:rsid w:val="00C639B2"/>
    <w:rsid w:val="00C64158"/>
    <w:rsid w:val="00C641BD"/>
    <w:rsid w:val="00C64AD2"/>
    <w:rsid w:val="00C735F5"/>
    <w:rsid w:val="00C80707"/>
    <w:rsid w:val="00C809D7"/>
    <w:rsid w:val="00C81342"/>
    <w:rsid w:val="00C87673"/>
    <w:rsid w:val="00C87F3E"/>
    <w:rsid w:val="00C903F1"/>
    <w:rsid w:val="00C917D1"/>
    <w:rsid w:val="00C96126"/>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2BF"/>
    <w:rsid w:val="00CD373E"/>
    <w:rsid w:val="00CE17DD"/>
    <w:rsid w:val="00CE2D38"/>
    <w:rsid w:val="00CF0B6F"/>
    <w:rsid w:val="00CF0CE5"/>
    <w:rsid w:val="00CF33C3"/>
    <w:rsid w:val="00CF6C02"/>
    <w:rsid w:val="00D01518"/>
    <w:rsid w:val="00D0398D"/>
    <w:rsid w:val="00D03EEE"/>
    <w:rsid w:val="00D07271"/>
    <w:rsid w:val="00D130E6"/>
    <w:rsid w:val="00D1315F"/>
    <w:rsid w:val="00D147F0"/>
    <w:rsid w:val="00D16313"/>
    <w:rsid w:val="00D1683E"/>
    <w:rsid w:val="00D2105E"/>
    <w:rsid w:val="00D2157C"/>
    <w:rsid w:val="00D23B00"/>
    <w:rsid w:val="00D26CF0"/>
    <w:rsid w:val="00D27DDD"/>
    <w:rsid w:val="00D27E4C"/>
    <w:rsid w:val="00D309D6"/>
    <w:rsid w:val="00D32568"/>
    <w:rsid w:val="00D35B6D"/>
    <w:rsid w:val="00D377BD"/>
    <w:rsid w:val="00D401F5"/>
    <w:rsid w:val="00D40398"/>
    <w:rsid w:val="00D42C55"/>
    <w:rsid w:val="00D44737"/>
    <w:rsid w:val="00D47D50"/>
    <w:rsid w:val="00D50A12"/>
    <w:rsid w:val="00D50E40"/>
    <w:rsid w:val="00D542A8"/>
    <w:rsid w:val="00D55536"/>
    <w:rsid w:val="00D56D44"/>
    <w:rsid w:val="00D57A0C"/>
    <w:rsid w:val="00D57B97"/>
    <w:rsid w:val="00D6084D"/>
    <w:rsid w:val="00D63029"/>
    <w:rsid w:val="00D63050"/>
    <w:rsid w:val="00D65004"/>
    <w:rsid w:val="00D70C4D"/>
    <w:rsid w:val="00D72F91"/>
    <w:rsid w:val="00D74067"/>
    <w:rsid w:val="00D7554B"/>
    <w:rsid w:val="00D76E71"/>
    <w:rsid w:val="00D77319"/>
    <w:rsid w:val="00D8173C"/>
    <w:rsid w:val="00D83CCA"/>
    <w:rsid w:val="00D84D42"/>
    <w:rsid w:val="00D8583A"/>
    <w:rsid w:val="00D8764A"/>
    <w:rsid w:val="00D9461D"/>
    <w:rsid w:val="00D946D5"/>
    <w:rsid w:val="00D96501"/>
    <w:rsid w:val="00DA3857"/>
    <w:rsid w:val="00DA476E"/>
    <w:rsid w:val="00DA4C84"/>
    <w:rsid w:val="00DA65AF"/>
    <w:rsid w:val="00DB31D7"/>
    <w:rsid w:val="00DB4712"/>
    <w:rsid w:val="00DB56D1"/>
    <w:rsid w:val="00DB5728"/>
    <w:rsid w:val="00DB6808"/>
    <w:rsid w:val="00DB7990"/>
    <w:rsid w:val="00DC3763"/>
    <w:rsid w:val="00DC5855"/>
    <w:rsid w:val="00DC5A76"/>
    <w:rsid w:val="00DD00A6"/>
    <w:rsid w:val="00DE32D8"/>
    <w:rsid w:val="00DE3E8A"/>
    <w:rsid w:val="00DE3E9D"/>
    <w:rsid w:val="00DE52A3"/>
    <w:rsid w:val="00DE63D3"/>
    <w:rsid w:val="00DF413D"/>
    <w:rsid w:val="00DF736F"/>
    <w:rsid w:val="00E0048B"/>
    <w:rsid w:val="00E005D5"/>
    <w:rsid w:val="00E01301"/>
    <w:rsid w:val="00E020DA"/>
    <w:rsid w:val="00E055E3"/>
    <w:rsid w:val="00E07E4C"/>
    <w:rsid w:val="00E1618E"/>
    <w:rsid w:val="00E168BF"/>
    <w:rsid w:val="00E217B7"/>
    <w:rsid w:val="00E24E35"/>
    <w:rsid w:val="00E2584F"/>
    <w:rsid w:val="00E25CA5"/>
    <w:rsid w:val="00E31315"/>
    <w:rsid w:val="00E318F8"/>
    <w:rsid w:val="00E333B0"/>
    <w:rsid w:val="00E37268"/>
    <w:rsid w:val="00E408A3"/>
    <w:rsid w:val="00E416CA"/>
    <w:rsid w:val="00E418A6"/>
    <w:rsid w:val="00E43516"/>
    <w:rsid w:val="00E43889"/>
    <w:rsid w:val="00E45E3E"/>
    <w:rsid w:val="00E4638A"/>
    <w:rsid w:val="00E47D31"/>
    <w:rsid w:val="00E51674"/>
    <w:rsid w:val="00E5266F"/>
    <w:rsid w:val="00E61FA3"/>
    <w:rsid w:val="00E713CA"/>
    <w:rsid w:val="00E71C56"/>
    <w:rsid w:val="00E73869"/>
    <w:rsid w:val="00E73D50"/>
    <w:rsid w:val="00E7458F"/>
    <w:rsid w:val="00E76621"/>
    <w:rsid w:val="00E833DE"/>
    <w:rsid w:val="00E8738B"/>
    <w:rsid w:val="00E874E4"/>
    <w:rsid w:val="00E87FB5"/>
    <w:rsid w:val="00E90B06"/>
    <w:rsid w:val="00E926B3"/>
    <w:rsid w:val="00E929A2"/>
    <w:rsid w:val="00E92BEC"/>
    <w:rsid w:val="00E945F5"/>
    <w:rsid w:val="00E95EDA"/>
    <w:rsid w:val="00E974CF"/>
    <w:rsid w:val="00EA5055"/>
    <w:rsid w:val="00EA7752"/>
    <w:rsid w:val="00EB1EBA"/>
    <w:rsid w:val="00EB5E9B"/>
    <w:rsid w:val="00EC383A"/>
    <w:rsid w:val="00EC41B0"/>
    <w:rsid w:val="00EC67E5"/>
    <w:rsid w:val="00EC7118"/>
    <w:rsid w:val="00ED0978"/>
    <w:rsid w:val="00ED0F5A"/>
    <w:rsid w:val="00ED3B84"/>
    <w:rsid w:val="00ED5A43"/>
    <w:rsid w:val="00ED7016"/>
    <w:rsid w:val="00EE2994"/>
    <w:rsid w:val="00EE36F0"/>
    <w:rsid w:val="00EE3D08"/>
    <w:rsid w:val="00EE6C23"/>
    <w:rsid w:val="00EE71C5"/>
    <w:rsid w:val="00EF58EA"/>
    <w:rsid w:val="00EF6C77"/>
    <w:rsid w:val="00F01728"/>
    <w:rsid w:val="00F025B6"/>
    <w:rsid w:val="00F03725"/>
    <w:rsid w:val="00F11FE8"/>
    <w:rsid w:val="00F13104"/>
    <w:rsid w:val="00F13FE9"/>
    <w:rsid w:val="00F1558F"/>
    <w:rsid w:val="00F15A59"/>
    <w:rsid w:val="00F1660B"/>
    <w:rsid w:val="00F20123"/>
    <w:rsid w:val="00F21AB4"/>
    <w:rsid w:val="00F23FEA"/>
    <w:rsid w:val="00F25739"/>
    <w:rsid w:val="00F2767A"/>
    <w:rsid w:val="00F304F8"/>
    <w:rsid w:val="00F34586"/>
    <w:rsid w:val="00F41337"/>
    <w:rsid w:val="00F41731"/>
    <w:rsid w:val="00F41816"/>
    <w:rsid w:val="00F41C67"/>
    <w:rsid w:val="00F44244"/>
    <w:rsid w:val="00F45656"/>
    <w:rsid w:val="00F45A98"/>
    <w:rsid w:val="00F4654B"/>
    <w:rsid w:val="00F47E4B"/>
    <w:rsid w:val="00F5085D"/>
    <w:rsid w:val="00F5354D"/>
    <w:rsid w:val="00F54DCB"/>
    <w:rsid w:val="00F610EC"/>
    <w:rsid w:val="00F61AF2"/>
    <w:rsid w:val="00F64218"/>
    <w:rsid w:val="00F67234"/>
    <w:rsid w:val="00F7796B"/>
    <w:rsid w:val="00F80C4F"/>
    <w:rsid w:val="00F812DF"/>
    <w:rsid w:val="00F8169B"/>
    <w:rsid w:val="00F8332B"/>
    <w:rsid w:val="00F85F80"/>
    <w:rsid w:val="00F8673B"/>
    <w:rsid w:val="00F86BED"/>
    <w:rsid w:val="00F90130"/>
    <w:rsid w:val="00F927AF"/>
    <w:rsid w:val="00F92E40"/>
    <w:rsid w:val="00F94FD4"/>
    <w:rsid w:val="00F963DD"/>
    <w:rsid w:val="00FA10C8"/>
    <w:rsid w:val="00FA1498"/>
    <w:rsid w:val="00FA1DD4"/>
    <w:rsid w:val="00FA2933"/>
    <w:rsid w:val="00FA5050"/>
    <w:rsid w:val="00FA511F"/>
    <w:rsid w:val="00FA5722"/>
    <w:rsid w:val="00FB00BE"/>
    <w:rsid w:val="00FB05B8"/>
    <w:rsid w:val="00FB2DA7"/>
    <w:rsid w:val="00FB6934"/>
    <w:rsid w:val="00FC0F33"/>
    <w:rsid w:val="00FC1871"/>
    <w:rsid w:val="00FC2A53"/>
    <w:rsid w:val="00FC5095"/>
    <w:rsid w:val="00FC62F2"/>
    <w:rsid w:val="00FC790E"/>
    <w:rsid w:val="00FD0D10"/>
    <w:rsid w:val="00FD1E84"/>
    <w:rsid w:val="00FD2014"/>
    <w:rsid w:val="00FD2448"/>
    <w:rsid w:val="00FD2AAB"/>
    <w:rsid w:val="00FF46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7455</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Iligija Vaščiūnienė</cp:lastModifiedBy>
  <cp:revision>3</cp:revision>
  <dcterms:created xsi:type="dcterms:W3CDTF">2026-02-06T15:27:00Z</dcterms:created>
  <dcterms:modified xsi:type="dcterms:W3CDTF">2026-02-06T19:25:00Z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