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5EB91B" w14:textId="3F911031" w:rsidR="004A2B23" w:rsidRPr="005E2C45" w:rsidRDefault="00821E19" w:rsidP="005F4B7A">
      <w:pPr>
        <w:pStyle w:val="Pavadinimas"/>
        <w:rPr>
          <w:sz w:val="22"/>
          <w:szCs w:val="22"/>
        </w:rPr>
      </w:pPr>
      <w:r w:rsidRPr="005E2C45">
        <w:rPr>
          <w:sz w:val="22"/>
          <w:szCs w:val="22"/>
        </w:rPr>
        <w:t>LABORATORIJOS INFORMACINĖS SISTEMOS PALAIKYMO</w:t>
      </w:r>
      <w:r w:rsidR="00042F16">
        <w:rPr>
          <w:sz w:val="22"/>
          <w:szCs w:val="22"/>
        </w:rPr>
        <w:t xml:space="preserve">, VYSTYMO </w:t>
      </w:r>
      <w:r w:rsidRPr="005E2C45">
        <w:rPr>
          <w:sz w:val="22"/>
          <w:szCs w:val="22"/>
        </w:rPr>
        <w:t>PASLAUGŲ TECHNINĖ SPECIFIKACIJA</w:t>
      </w:r>
    </w:p>
    <w:p w14:paraId="3B826010" w14:textId="77777777" w:rsidR="001B33E3" w:rsidRDefault="001B33E3" w:rsidP="001B33E3"/>
    <w:p w14:paraId="7C5EB91E" w14:textId="56E8C961" w:rsidR="00320B59" w:rsidRPr="005E2C45" w:rsidRDefault="00320B59" w:rsidP="00320B59">
      <w:pPr>
        <w:pStyle w:val="Antrat1"/>
        <w:rPr>
          <w:sz w:val="22"/>
          <w:szCs w:val="22"/>
        </w:rPr>
      </w:pPr>
      <w:r w:rsidRPr="005E2C45">
        <w:rPr>
          <w:sz w:val="22"/>
          <w:szCs w:val="22"/>
        </w:rPr>
        <w:t>Esamos situacijos aprašymas</w:t>
      </w:r>
    </w:p>
    <w:p w14:paraId="7C5EB921" w14:textId="22190890" w:rsidR="00320B59" w:rsidRDefault="00196E68" w:rsidP="00320B59">
      <w:pPr>
        <w:rPr>
          <w:sz w:val="22"/>
          <w:szCs w:val="22"/>
        </w:rPr>
      </w:pPr>
      <w:r w:rsidRPr="00196E68">
        <w:rPr>
          <w:sz w:val="22"/>
          <w:szCs w:val="22"/>
        </w:rPr>
        <w:t>VšĮ Lietuvos sveikatos mokslų universiteto Kauno ligoninės (toliau – Pirkėjas) laboratorija veikia Ligoninės padaliniuose Josvainių g. 2 ir Hipodromo g., Kaune. Laboratorijos veiklos automatizavimui naudojama „</w:t>
      </w:r>
      <w:proofErr w:type="spellStart"/>
      <w:r w:rsidRPr="00196E68">
        <w:rPr>
          <w:sz w:val="22"/>
          <w:szCs w:val="22"/>
        </w:rPr>
        <w:t>LabdataLIMS</w:t>
      </w:r>
      <w:proofErr w:type="spellEnd"/>
      <w:r w:rsidRPr="00196E68">
        <w:rPr>
          <w:sz w:val="22"/>
          <w:szCs w:val="22"/>
        </w:rPr>
        <w:t>“ laboratorinė informacinė sistema (toliau – LIMS). Visa sistemos programinė įranga įdiegta Ligoninės tarnybinėse stotyse ir yra integruota su Ligoninės informacine sistema bei tiesiogiai sujungta su laboratoriniais analizatoriais automatizuotam duomenų mainų procesui užtikrinti.</w:t>
      </w:r>
    </w:p>
    <w:p w14:paraId="0DAA3B39" w14:textId="77777777" w:rsidR="00BF2FC4" w:rsidRPr="005E2C45" w:rsidRDefault="00BF2FC4" w:rsidP="00320B59">
      <w:pPr>
        <w:rPr>
          <w:sz w:val="22"/>
          <w:szCs w:val="22"/>
        </w:rPr>
      </w:pPr>
    </w:p>
    <w:p w14:paraId="7C5EB939" w14:textId="77777777" w:rsidR="005F4B7A" w:rsidRPr="005E2C45" w:rsidRDefault="005F4B7A" w:rsidP="005F4B7A">
      <w:pPr>
        <w:pStyle w:val="Antrat1"/>
        <w:rPr>
          <w:sz w:val="22"/>
          <w:szCs w:val="22"/>
        </w:rPr>
      </w:pPr>
      <w:r w:rsidRPr="005E2C45">
        <w:rPr>
          <w:sz w:val="22"/>
          <w:szCs w:val="22"/>
        </w:rPr>
        <w:t>Pirkimo objektas</w:t>
      </w:r>
    </w:p>
    <w:p w14:paraId="7C5EB93A" w14:textId="64506A69" w:rsidR="005F4B7A" w:rsidRPr="005E2C45" w:rsidRDefault="005F4B7A" w:rsidP="005F4B7A">
      <w:pPr>
        <w:rPr>
          <w:sz w:val="22"/>
          <w:szCs w:val="22"/>
        </w:rPr>
      </w:pPr>
      <w:r w:rsidRPr="005E2C45">
        <w:rPr>
          <w:sz w:val="22"/>
          <w:szCs w:val="22"/>
        </w:rPr>
        <w:t>Pirkimo objekta</w:t>
      </w:r>
      <w:r w:rsidR="009716E5" w:rsidRPr="005E2C45">
        <w:rPr>
          <w:sz w:val="22"/>
          <w:szCs w:val="22"/>
        </w:rPr>
        <w:t>i</w:t>
      </w:r>
      <w:r w:rsidRPr="005E2C45">
        <w:rPr>
          <w:sz w:val="22"/>
          <w:szCs w:val="22"/>
        </w:rPr>
        <w:t xml:space="preserve"> </w:t>
      </w:r>
      <w:bookmarkStart w:id="0" w:name="_Hlk44402843"/>
      <w:r w:rsidR="009716E5" w:rsidRPr="005E2C45">
        <w:rPr>
          <w:sz w:val="22"/>
          <w:szCs w:val="22"/>
        </w:rPr>
        <w:t xml:space="preserve">pateikti </w:t>
      </w:r>
      <w:r w:rsidR="007770AE">
        <w:rPr>
          <w:sz w:val="22"/>
          <w:szCs w:val="22"/>
        </w:rPr>
        <w:t>1</w:t>
      </w:r>
      <w:r w:rsidR="009716E5" w:rsidRPr="005E2C45">
        <w:rPr>
          <w:sz w:val="22"/>
          <w:szCs w:val="22"/>
        </w:rPr>
        <w:t xml:space="preserve"> lentelėje</w:t>
      </w:r>
      <w:r w:rsidRPr="005E2C45">
        <w:rPr>
          <w:sz w:val="22"/>
          <w:szCs w:val="22"/>
        </w:rPr>
        <w:t>.</w:t>
      </w:r>
    </w:p>
    <w:p w14:paraId="03BCBC09" w14:textId="074EB977" w:rsidR="003415A0" w:rsidRPr="003415A0" w:rsidRDefault="003415A0" w:rsidP="003415A0">
      <w:pPr>
        <w:pStyle w:val="Antrat"/>
        <w:keepNext/>
        <w:rPr>
          <w:b w:val="0"/>
          <w:bCs/>
          <w:i/>
          <w:iCs/>
          <w:sz w:val="20"/>
          <w:szCs w:val="16"/>
        </w:rPr>
      </w:pPr>
      <w:r w:rsidRPr="003415A0">
        <w:rPr>
          <w:b w:val="0"/>
          <w:bCs/>
          <w:i/>
          <w:iCs/>
          <w:sz w:val="20"/>
          <w:szCs w:val="16"/>
        </w:rPr>
        <w:t xml:space="preserve">lentelė </w:t>
      </w:r>
      <w:r w:rsidRPr="003415A0">
        <w:rPr>
          <w:b w:val="0"/>
          <w:bCs/>
          <w:i/>
          <w:iCs/>
          <w:sz w:val="20"/>
          <w:szCs w:val="16"/>
        </w:rPr>
        <w:fldChar w:fldCharType="begin"/>
      </w:r>
      <w:r w:rsidRPr="003415A0">
        <w:rPr>
          <w:b w:val="0"/>
          <w:bCs/>
          <w:i/>
          <w:iCs/>
          <w:sz w:val="20"/>
          <w:szCs w:val="16"/>
        </w:rPr>
        <w:instrText xml:space="preserve"> SEQ lentelė \* ARABIC </w:instrText>
      </w:r>
      <w:r w:rsidRPr="003415A0">
        <w:rPr>
          <w:b w:val="0"/>
          <w:bCs/>
          <w:i/>
          <w:iCs/>
          <w:sz w:val="20"/>
          <w:szCs w:val="16"/>
        </w:rPr>
        <w:fldChar w:fldCharType="separate"/>
      </w:r>
      <w:r>
        <w:rPr>
          <w:b w:val="0"/>
          <w:bCs/>
          <w:i/>
          <w:iCs/>
          <w:noProof/>
          <w:sz w:val="20"/>
          <w:szCs w:val="16"/>
        </w:rPr>
        <w:t>1</w:t>
      </w:r>
      <w:r w:rsidRPr="003415A0">
        <w:rPr>
          <w:b w:val="0"/>
          <w:bCs/>
          <w:i/>
          <w:iCs/>
          <w:sz w:val="20"/>
          <w:szCs w:val="16"/>
        </w:rPr>
        <w:fldChar w:fldCharType="end"/>
      </w:r>
    </w:p>
    <w:tbl>
      <w:tblPr>
        <w:tblStyle w:val="TableGrid1"/>
        <w:tblW w:w="10060" w:type="dxa"/>
        <w:tblLayout w:type="fixed"/>
        <w:tblLook w:val="04A0" w:firstRow="1" w:lastRow="0" w:firstColumn="1" w:lastColumn="0" w:noHBand="0" w:noVBand="1"/>
      </w:tblPr>
      <w:tblGrid>
        <w:gridCol w:w="567"/>
        <w:gridCol w:w="6374"/>
        <w:gridCol w:w="1134"/>
        <w:gridCol w:w="1985"/>
      </w:tblGrid>
      <w:tr w:rsidR="00FF0147" w:rsidRPr="005E2C45" w14:paraId="7C5EB941" w14:textId="77777777" w:rsidTr="00437C72">
        <w:tc>
          <w:tcPr>
            <w:tcW w:w="567" w:type="dxa"/>
          </w:tcPr>
          <w:bookmarkEnd w:id="0"/>
          <w:p w14:paraId="7C5EB93D" w14:textId="77777777" w:rsidR="00D83D9E" w:rsidRPr="005E2C45" w:rsidRDefault="00D83D9E" w:rsidP="00D83D9E">
            <w:pPr>
              <w:pStyle w:val="Sraopastraipa"/>
              <w:ind w:left="27"/>
              <w:jc w:val="center"/>
              <w:rPr>
                <w:rFonts w:ascii="Times New Roman" w:hAnsi="Times New Roman" w:cs="Times New Roman"/>
                <w:b/>
                <w:bCs/>
              </w:rPr>
            </w:pPr>
            <w:r w:rsidRPr="005E2C45">
              <w:rPr>
                <w:rFonts w:ascii="Times New Roman" w:hAnsi="Times New Roman" w:cs="Times New Roman"/>
                <w:b/>
                <w:bCs/>
              </w:rPr>
              <w:t>Eil. Nr.</w:t>
            </w:r>
          </w:p>
        </w:tc>
        <w:tc>
          <w:tcPr>
            <w:tcW w:w="6374" w:type="dxa"/>
          </w:tcPr>
          <w:p w14:paraId="7C5EB93E" w14:textId="77777777" w:rsidR="00D83D9E" w:rsidRPr="005E2C45" w:rsidRDefault="00D83D9E" w:rsidP="00D83D9E">
            <w:pPr>
              <w:pStyle w:val="Sraopastraipa"/>
              <w:ind w:left="29"/>
              <w:jc w:val="center"/>
              <w:rPr>
                <w:rFonts w:ascii="Times New Roman" w:hAnsi="Times New Roman" w:cs="Times New Roman"/>
                <w:b/>
                <w:bCs/>
              </w:rPr>
            </w:pPr>
            <w:r w:rsidRPr="005E2C45">
              <w:rPr>
                <w:rFonts w:ascii="Times New Roman" w:hAnsi="Times New Roman" w:cs="Times New Roman"/>
                <w:b/>
                <w:bCs/>
              </w:rPr>
              <w:t>Prekių</w:t>
            </w:r>
            <w:r w:rsidR="00CE52DA" w:rsidRPr="005E2C45">
              <w:rPr>
                <w:rFonts w:ascii="Times New Roman" w:hAnsi="Times New Roman" w:cs="Times New Roman"/>
                <w:b/>
                <w:bCs/>
              </w:rPr>
              <w:t>/paslaugų</w:t>
            </w:r>
            <w:r w:rsidRPr="005E2C45">
              <w:rPr>
                <w:rFonts w:ascii="Times New Roman" w:hAnsi="Times New Roman" w:cs="Times New Roman"/>
                <w:b/>
                <w:bCs/>
              </w:rPr>
              <w:t xml:space="preserve"> pavadinimas</w:t>
            </w:r>
          </w:p>
        </w:tc>
        <w:tc>
          <w:tcPr>
            <w:tcW w:w="1134" w:type="dxa"/>
          </w:tcPr>
          <w:p w14:paraId="7C5EB93F" w14:textId="77777777" w:rsidR="00D83D9E" w:rsidRPr="005E2C45" w:rsidRDefault="00D83D9E" w:rsidP="00FF0147">
            <w:pPr>
              <w:pStyle w:val="Sraopastraipa"/>
              <w:ind w:left="20" w:right="-77"/>
              <w:jc w:val="center"/>
              <w:rPr>
                <w:rFonts w:ascii="Times New Roman" w:hAnsi="Times New Roman" w:cs="Times New Roman"/>
                <w:b/>
                <w:bCs/>
              </w:rPr>
            </w:pPr>
            <w:r w:rsidRPr="005E2C45">
              <w:rPr>
                <w:rFonts w:ascii="Times New Roman" w:hAnsi="Times New Roman" w:cs="Times New Roman"/>
                <w:b/>
                <w:bCs/>
              </w:rPr>
              <w:t>Mato vnt.</w:t>
            </w:r>
          </w:p>
        </w:tc>
        <w:tc>
          <w:tcPr>
            <w:tcW w:w="1985" w:type="dxa"/>
          </w:tcPr>
          <w:p w14:paraId="7C5EB940" w14:textId="77777777" w:rsidR="00D83D9E" w:rsidRPr="005E2C45" w:rsidRDefault="00FF0147" w:rsidP="00FF0147">
            <w:pPr>
              <w:pStyle w:val="Sraopastraipa"/>
              <w:ind w:left="0"/>
              <w:jc w:val="center"/>
              <w:rPr>
                <w:rFonts w:ascii="Times New Roman" w:hAnsi="Times New Roman" w:cs="Times New Roman"/>
                <w:b/>
                <w:bCs/>
              </w:rPr>
            </w:pPr>
            <w:r w:rsidRPr="005E2C45">
              <w:rPr>
                <w:rFonts w:ascii="Times New Roman" w:hAnsi="Times New Roman" w:cs="Times New Roman"/>
                <w:b/>
                <w:bCs/>
              </w:rPr>
              <w:t>Orientacinis kiekis</w:t>
            </w:r>
          </w:p>
        </w:tc>
      </w:tr>
      <w:tr w:rsidR="00FF0147" w:rsidRPr="002A67E4" w14:paraId="7C5EB946" w14:textId="77777777" w:rsidTr="00437C72">
        <w:tc>
          <w:tcPr>
            <w:tcW w:w="567" w:type="dxa"/>
          </w:tcPr>
          <w:p w14:paraId="7C5EB942" w14:textId="538A42E2" w:rsidR="00D83D9E" w:rsidRPr="002A67E4" w:rsidRDefault="002062FB" w:rsidP="002062FB">
            <w:pPr>
              <w:pStyle w:val="Numeruotassarasas"/>
              <w:numPr>
                <w:ilvl w:val="0"/>
                <w:numId w:val="0"/>
              </w:numPr>
              <w:ind w:left="27"/>
              <w:rPr>
                <w:sz w:val="22"/>
                <w:szCs w:val="22"/>
              </w:rPr>
            </w:pPr>
            <w:r>
              <w:rPr>
                <w:sz w:val="22"/>
                <w:szCs w:val="22"/>
              </w:rPr>
              <w:t>1.</w:t>
            </w:r>
          </w:p>
        </w:tc>
        <w:tc>
          <w:tcPr>
            <w:tcW w:w="6374" w:type="dxa"/>
          </w:tcPr>
          <w:p w14:paraId="7C5EB943" w14:textId="50793200" w:rsidR="00D83D9E" w:rsidRPr="002A67E4" w:rsidRDefault="009A40B6" w:rsidP="00D83D9E">
            <w:pPr>
              <w:pStyle w:val="Sraopastraipa"/>
              <w:ind w:left="29"/>
              <w:rPr>
                <w:rFonts w:ascii="Times New Roman" w:hAnsi="Times New Roman" w:cs="Times New Roman"/>
              </w:rPr>
            </w:pPr>
            <w:r>
              <w:rPr>
                <w:rFonts w:ascii="Times New Roman" w:hAnsi="Times New Roman" w:cs="Times New Roman"/>
              </w:rPr>
              <w:t>LIMS</w:t>
            </w:r>
            <w:r w:rsidR="00814E87" w:rsidRPr="002A67E4">
              <w:rPr>
                <w:rFonts w:ascii="Times New Roman" w:hAnsi="Times New Roman" w:cs="Times New Roman"/>
              </w:rPr>
              <w:t xml:space="preserve"> </w:t>
            </w:r>
            <w:r w:rsidR="00381B41" w:rsidRPr="002A67E4">
              <w:rPr>
                <w:rFonts w:ascii="Times New Roman" w:hAnsi="Times New Roman" w:cs="Times New Roman"/>
              </w:rPr>
              <w:t>priežiūros ir apta</w:t>
            </w:r>
            <w:r w:rsidR="002A67E4" w:rsidRPr="002A67E4">
              <w:rPr>
                <w:rFonts w:ascii="Times New Roman" w:hAnsi="Times New Roman" w:cs="Times New Roman"/>
              </w:rPr>
              <w:t>ranavimo</w:t>
            </w:r>
            <w:r w:rsidR="00814E87" w:rsidRPr="002A67E4">
              <w:rPr>
                <w:rFonts w:ascii="Times New Roman" w:hAnsi="Times New Roman" w:cs="Times New Roman"/>
              </w:rPr>
              <w:t xml:space="preserve"> paslaugos</w:t>
            </w:r>
            <w:r w:rsidR="0001742B" w:rsidRPr="002A67E4">
              <w:rPr>
                <w:rFonts w:ascii="Times New Roman" w:hAnsi="Times New Roman" w:cs="Times New Roman"/>
              </w:rPr>
              <w:t xml:space="preserve"> </w:t>
            </w:r>
          </w:p>
        </w:tc>
        <w:tc>
          <w:tcPr>
            <w:tcW w:w="1134" w:type="dxa"/>
          </w:tcPr>
          <w:p w14:paraId="7C5EB944" w14:textId="1FD451B6" w:rsidR="00D83D9E" w:rsidRPr="002A67E4" w:rsidRDefault="00814E87" w:rsidP="00FF0147">
            <w:pPr>
              <w:pStyle w:val="Sraopastraipa"/>
              <w:ind w:left="20" w:right="-77"/>
              <w:jc w:val="center"/>
              <w:rPr>
                <w:rFonts w:ascii="Times New Roman" w:hAnsi="Times New Roman" w:cs="Times New Roman"/>
              </w:rPr>
            </w:pPr>
            <w:r w:rsidRPr="002A67E4">
              <w:rPr>
                <w:rFonts w:ascii="Times New Roman" w:hAnsi="Times New Roman" w:cs="Times New Roman"/>
              </w:rPr>
              <w:t>mėn</w:t>
            </w:r>
            <w:r w:rsidR="00D83D9E" w:rsidRPr="002A67E4">
              <w:rPr>
                <w:rFonts w:ascii="Times New Roman" w:hAnsi="Times New Roman" w:cs="Times New Roman"/>
              </w:rPr>
              <w:t>.</w:t>
            </w:r>
          </w:p>
        </w:tc>
        <w:tc>
          <w:tcPr>
            <w:tcW w:w="1985" w:type="dxa"/>
          </w:tcPr>
          <w:p w14:paraId="7C5EB945" w14:textId="4BD17F80" w:rsidR="00D83D9E" w:rsidRPr="002A67E4" w:rsidRDefault="00814E87" w:rsidP="00FF0147">
            <w:pPr>
              <w:pStyle w:val="Sraopastraipa"/>
              <w:ind w:left="0"/>
              <w:jc w:val="center"/>
              <w:rPr>
                <w:rFonts w:ascii="Times New Roman" w:hAnsi="Times New Roman" w:cs="Times New Roman"/>
              </w:rPr>
            </w:pPr>
            <w:r w:rsidRPr="002A67E4">
              <w:rPr>
                <w:rFonts w:ascii="Times New Roman" w:hAnsi="Times New Roman" w:cs="Times New Roman"/>
              </w:rPr>
              <w:t>36</w:t>
            </w:r>
          </w:p>
        </w:tc>
      </w:tr>
      <w:tr w:rsidR="00FF0147" w:rsidRPr="002A67E4" w14:paraId="7C5EB973" w14:textId="77777777" w:rsidTr="00437C72">
        <w:tc>
          <w:tcPr>
            <w:tcW w:w="567" w:type="dxa"/>
          </w:tcPr>
          <w:p w14:paraId="7C5EB96F" w14:textId="546447A9" w:rsidR="00D83D9E" w:rsidRPr="002A67E4" w:rsidRDefault="002062FB" w:rsidP="002062FB">
            <w:pPr>
              <w:pStyle w:val="Numeruotassarasas"/>
              <w:numPr>
                <w:ilvl w:val="0"/>
                <w:numId w:val="0"/>
              </w:numPr>
              <w:ind w:left="27"/>
              <w:rPr>
                <w:sz w:val="22"/>
                <w:szCs w:val="22"/>
              </w:rPr>
            </w:pPr>
            <w:r>
              <w:rPr>
                <w:sz w:val="22"/>
                <w:szCs w:val="22"/>
              </w:rPr>
              <w:t>2.</w:t>
            </w:r>
          </w:p>
        </w:tc>
        <w:tc>
          <w:tcPr>
            <w:tcW w:w="6374" w:type="dxa"/>
          </w:tcPr>
          <w:p w14:paraId="7C5EB970" w14:textId="1FA53883" w:rsidR="00D83D9E" w:rsidRPr="002A67E4" w:rsidRDefault="009A40B6" w:rsidP="00D83D9E">
            <w:pPr>
              <w:pStyle w:val="Sraopastraipa"/>
              <w:ind w:left="29"/>
              <w:rPr>
                <w:rFonts w:ascii="Times New Roman" w:hAnsi="Times New Roman" w:cs="Times New Roman"/>
              </w:rPr>
            </w:pPr>
            <w:r>
              <w:rPr>
                <w:rFonts w:ascii="Times New Roman" w:hAnsi="Times New Roman" w:cs="Times New Roman"/>
              </w:rPr>
              <w:t>LIMS</w:t>
            </w:r>
            <w:r w:rsidR="00814E87" w:rsidRPr="002A67E4">
              <w:rPr>
                <w:rFonts w:ascii="Times New Roman" w:hAnsi="Times New Roman" w:cs="Times New Roman"/>
              </w:rPr>
              <w:t xml:space="preserve"> užsakomosios vystymo paslaugos</w:t>
            </w:r>
          </w:p>
        </w:tc>
        <w:tc>
          <w:tcPr>
            <w:tcW w:w="1134" w:type="dxa"/>
          </w:tcPr>
          <w:p w14:paraId="7C5EB971" w14:textId="5ECF3345" w:rsidR="00D83D9E" w:rsidRPr="002A67E4" w:rsidRDefault="00161946" w:rsidP="00FF0147">
            <w:pPr>
              <w:pStyle w:val="Sraopastraipa"/>
              <w:ind w:left="20" w:right="-77"/>
              <w:jc w:val="center"/>
              <w:rPr>
                <w:rFonts w:ascii="Times New Roman" w:hAnsi="Times New Roman" w:cs="Times New Roman"/>
              </w:rPr>
            </w:pPr>
            <w:r w:rsidRPr="002A67E4">
              <w:rPr>
                <w:rFonts w:ascii="Times New Roman" w:hAnsi="Times New Roman" w:cs="Times New Roman"/>
              </w:rPr>
              <w:t>val</w:t>
            </w:r>
            <w:r w:rsidR="00D83D9E" w:rsidRPr="002A67E4">
              <w:rPr>
                <w:rFonts w:ascii="Times New Roman" w:hAnsi="Times New Roman" w:cs="Times New Roman"/>
              </w:rPr>
              <w:t>.</w:t>
            </w:r>
          </w:p>
        </w:tc>
        <w:tc>
          <w:tcPr>
            <w:tcW w:w="1985" w:type="dxa"/>
          </w:tcPr>
          <w:p w14:paraId="7C5EB972" w14:textId="129C85D3" w:rsidR="00D83D9E" w:rsidRPr="002A67E4" w:rsidRDefault="008448F6" w:rsidP="006806CA">
            <w:pPr>
              <w:pStyle w:val="Sraopastraipa"/>
              <w:ind w:left="0"/>
              <w:jc w:val="center"/>
              <w:rPr>
                <w:rFonts w:ascii="Times New Roman" w:hAnsi="Times New Roman" w:cs="Times New Roman"/>
              </w:rPr>
            </w:pPr>
            <w:r w:rsidRPr="002A67E4">
              <w:rPr>
                <w:rFonts w:ascii="Times New Roman" w:hAnsi="Times New Roman" w:cs="Times New Roman"/>
              </w:rPr>
              <w:t>2</w:t>
            </w:r>
            <w:r w:rsidR="00B62537">
              <w:rPr>
                <w:rFonts w:ascii="Times New Roman" w:hAnsi="Times New Roman" w:cs="Times New Roman"/>
              </w:rPr>
              <w:t>00</w:t>
            </w:r>
          </w:p>
        </w:tc>
      </w:tr>
      <w:tr w:rsidR="00F07EE7" w:rsidRPr="002A67E4" w14:paraId="7C5EB97D" w14:textId="77777777" w:rsidTr="00623C6A">
        <w:tc>
          <w:tcPr>
            <w:tcW w:w="567" w:type="dxa"/>
          </w:tcPr>
          <w:p w14:paraId="7C5EB979" w14:textId="6644AD6A" w:rsidR="00F07EE7" w:rsidRPr="002A67E4" w:rsidRDefault="002062FB" w:rsidP="002062FB">
            <w:pPr>
              <w:pStyle w:val="Numeruotassarasas"/>
              <w:numPr>
                <w:ilvl w:val="0"/>
                <w:numId w:val="0"/>
              </w:numPr>
              <w:ind w:left="27"/>
              <w:rPr>
                <w:sz w:val="22"/>
                <w:szCs w:val="22"/>
              </w:rPr>
            </w:pPr>
            <w:r>
              <w:rPr>
                <w:sz w:val="22"/>
                <w:szCs w:val="22"/>
              </w:rPr>
              <w:t>3.</w:t>
            </w:r>
          </w:p>
        </w:tc>
        <w:tc>
          <w:tcPr>
            <w:tcW w:w="6374" w:type="dxa"/>
          </w:tcPr>
          <w:p w14:paraId="7C5EB97A" w14:textId="10C7ECFB" w:rsidR="00F07EE7" w:rsidRPr="002A67E4" w:rsidRDefault="006052DD" w:rsidP="006052DD">
            <w:pPr>
              <w:pStyle w:val="Sraopastraipa"/>
              <w:ind w:left="29"/>
              <w:rPr>
                <w:rFonts w:ascii="Times New Roman" w:hAnsi="Times New Roman" w:cs="Times New Roman"/>
              </w:rPr>
            </w:pPr>
            <w:r>
              <w:rPr>
                <w:rFonts w:ascii="Times New Roman" w:hAnsi="Times New Roman" w:cs="Times New Roman"/>
              </w:rPr>
              <w:t xml:space="preserve">LIMS modulis </w:t>
            </w:r>
            <w:r w:rsidR="009A40B6">
              <w:rPr>
                <w:rFonts w:ascii="Times New Roman" w:hAnsi="Times New Roman" w:cs="Times New Roman"/>
              </w:rPr>
              <w:t xml:space="preserve">ir licencijos </w:t>
            </w:r>
            <w:r w:rsidR="00675539" w:rsidRPr="00675539">
              <w:rPr>
                <w:rFonts w:ascii="Times New Roman" w:hAnsi="Times New Roman" w:cs="Times New Roman"/>
              </w:rPr>
              <w:t xml:space="preserve">Reagentų ir vienkartinių priemonių sandėlio, užsakymų ir likučių </w:t>
            </w:r>
            <w:r w:rsidR="00675539">
              <w:rPr>
                <w:rFonts w:ascii="Times New Roman" w:hAnsi="Times New Roman" w:cs="Times New Roman"/>
              </w:rPr>
              <w:t>v</w:t>
            </w:r>
            <w:r w:rsidR="00675539" w:rsidRPr="00675539">
              <w:rPr>
                <w:rFonts w:ascii="Times New Roman" w:hAnsi="Times New Roman" w:cs="Times New Roman"/>
              </w:rPr>
              <w:t>aldym</w:t>
            </w:r>
            <w:r>
              <w:rPr>
                <w:rFonts w:ascii="Times New Roman" w:hAnsi="Times New Roman" w:cs="Times New Roman"/>
              </w:rPr>
              <w:t>ui</w:t>
            </w:r>
            <w:r w:rsidR="009A40B6">
              <w:rPr>
                <w:rFonts w:ascii="Times New Roman" w:hAnsi="Times New Roman" w:cs="Times New Roman"/>
              </w:rPr>
              <w:t xml:space="preserve"> </w:t>
            </w:r>
          </w:p>
        </w:tc>
        <w:tc>
          <w:tcPr>
            <w:tcW w:w="1134" w:type="dxa"/>
          </w:tcPr>
          <w:p w14:paraId="7C5EB97B" w14:textId="2C8DA61E" w:rsidR="00F07EE7" w:rsidRPr="002A67E4" w:rsidRDefault="00C07FA8" w:rsidP="00FF0147">
            <w:pPr>
              <w:pStyle w:val="Sraopastraipa"/>
              <w:ind w:left="20" w:right="-77"/>
              <w:jc w:val="center"/>
              <w:rPr>
                <w:rFonts w:ascii="Times New Roman" w:hAnsi="Times New Roman" w:cs="Times New Roman"/>
              </w:rPr>
            </w:pPr>
            <w:r>
              <w:rPr>
                <w:rFonts w:ascii="Times New Roman" w:hAnsi="Times New Roman" w:cs="Times New Roman"/>
              </w:rPr>
              <w:t>kompl</w:t>
            </w:r>
            <w:r w:rsidR="00B61B71" w:rsidRPr="002A67E4">
              <w:rPr>
                <w:rFonts w:ascii="Times New Roman" w:hAnsi="Times New Roman" w:cs="Times New Roman"/>
              </w:rPr>
              <w:t>.</w:t>
            </w:r>
          </w:p>
        </w:tc>
        <w:tc>
          <w:tcPr>
            <w:tcW w:w="1985" w:type="dxa"/>
          </w:tcPr>
          <w:p w14:paraId="7C5EB97C" w14:textId="6B349EE0" w:rsidR="00F07EE7" w:rsidRPr="002A67E4" w:rsidRDefault="00C07FA8" w:rsidP="00C10281">
            <w:pPr>
              <w:pStyle w:val="Sraopastraipa"/>
              <w:ind w:left="0"/>
              <w:jc w:val="center"/>
              <w:rPr>
                <w:rFonts w:ascii="Times New Roman" w:hAnsi="Times New Roman" w:cs="Times New Roman"/>
              </w:rPr>
            </w:pPr>
            <w:r>
              <w:rPr>
                <w:rFonts w:ascii="Times New Roman" w:hAnsi="Times New Roman" w:cs="Times New Roman"/>
              </w:rPr>
              <w:t>1</w:t>
            </w:r>
          </w:p>
        </w:tc>
      </w:tr>
      <w:tr w:rsidR="0058084A" w:rsidRPr="002A67E4" w14:paraId="0506132E" w14:textId="77777777" w:rsidTr="00623C6A">
        <w:tc>
          <w:tcPr>
            <w:tcW w:w="567" w:type="dxa"/>
          </w:tcPr>
          <w:p w14:paraId="76237EF7" w14:textId="7657318B" w:rsidR="0058084A" w:rsidRDefault="0058084A" w:rsidP="002062FB">
            <w:pPr>
              <w:pStyle w:val="Numeruotassarasas"/>
              <w:numPr>
                <w:ilvl w:val="0"/>
                <w:numId w:val="0"/>
              </w:numPr>
              <w:ind w:left="27"/>
              <w:rPr>
                <w:sz w:val="22"/>
                <w:szCs w:val="22"/>
              </w:rPr>
            </w:pPr>
            <w:r>
              <w:rPr>
                <w:sz w:val="22"/>
                <w:szCs w:val="22"/>
              </w:rPr>
              <w:t>4.</w:t>
            </w:r>
          </w:p>
        </w:tc>
        <w:tc>
          <w:tcPr>
            <w:tcW w:w="6374" w:type="dxa"/>
          </w:tcPr>
          <w:p w14:paraId="4ACABF98" w14:textId="7BCE5C9F" w:rsidR="0058084A" w:rsidRDefault="0058084A" w:rsidP="006052DD">
            <w:pPr>
              <w:pStyle w:val="Sraopastraipa"/>
              <w:ind w:left="29"/>
              <w:rPr>
                <w:rFonts w:ascii="Times New Roman" w:hAnsi="Times New Roman" w:cs="Times New Roman"/>
              </w:rPr>
            </w:pPr>
            <w:r w:rsidRPr="00675539">
              <w:rPr>
                <w:rFonts w:ascii="Times New Roman" w:hAnsi="Times New Roman" w:cs="Times New Roman"/>
              </w:rPr>
              <w:t>Reagentų ir vienkartinių priemonių sandėlio</w:t>
            </w:r>
            <w:r>
              <w:rPr>
                <w:rFonts w:ascii="Times New Roman" w:hAnsi="Times New Roman" w:cs="Times New Roman"/>
              </w:rPr>
              <w:t xml:space="preserve"> vartotojų licencijos</w:t>
            </w:r>
          </w:p>
        </w:tc>
        <w:tc>
          <w:tcPr>
            <w:tcW w:w="1134" w:type="dxa"/>
          </w:tcPr>
          <w:p w14:paraId="5F24F96B" w14:textId="534D4E36" w:rsidR="0058084A" w:rsidRDefault="0058084A" w:rsidP="00FF0147">
            <w:pPr>
              <w:pStyle w:val="Sraopastraipa"/>
              <w:ind w:left="20" w:right="-77"/>
              <w:jc w:val="center"/>
              <w:rPr>
                <w:rFonts w:ascii="Times New Roman" w:hAnsi="Times New Roman" w:cs="Times New Roman"/>
              </w:rPr>
            </w:pPr>
            <w:r>
              <w:rPr>
                <w:rFonts w:ascii="Times New Roman" w:hAnsi="Times New Roman" w:cs="Times New Roman"/>
              </w:rPr>
              <w:t>vnt.</w:t>
            </w:r>
          </w:p>
        </w:tc>
        <w:tc>
          <w:tcPr>
            <w:tcW w:w="1985" w:type="dxa"/>
          </w:tcPr>
          <w:p w14:paraId="2881577D" w14:textId="19A61825" w:rsidR="0058084A" w:rsidRDefault="0058084A" w:rsidP="00C10281">
            <w:pPr>
              <w:pStyle w:val="Sraopastraipa"/>
              <w:ind w:left="0"/>
              <w:jc w:val="center"/>
              <w:rPr>
                <w:rFonts w:ascii="Times New Roman" w:hAnsi="Times New Roman" w:cs="Times New Roman"/>
              </w:rPr>
            </w:pPr>
            <w:r>
              <w:rPr>
                <w:rFonts w:ascii="Times New Roman" w:hAnsi="Times New Roman" w:cs="Times New Roman"/>
              </w:rPr>
              <w:t>1</w:t>
            </w:r>
          </w:p>
        </w:tc>
      </w:tr>
    </w:tbl>
    <w:p w14:paraId="7C5EB980" w14:textId="77777777" w:rsidR="00E9545D" w:rsidRPr="005E2C45" w:rsidRDefault="00E9545D" w:rsidP="005F4B7A">
      <w:pPr>
        <w:rPr>
          <w:sz w:val="22"/>
          <w:szCs w:val="22"/>
        </w:rPr>
      </w:pPr>
    </w:p>
    <w:p w14:paraId="7C5EBA6E" w14:textId="77777777" w:rsidR="001A672C" w:rsidRPr="003C131D" w:rsidRDefault="00C35245" w:rsidP="001A672C">
      <w:pPr>
        <w:pStyle w:val="Antrat1"/>
        <w:rPr>
          <w:sz w:val="22"/>
          <w:szCs w:val="22"/>
        </w:rPr>
      </w:pPr>
      <w:r w:rsidRPr="003C131D">
        <w:rPr>
          <w:sz w:val="22"/>
          <w:szCs w:val="22"/>
        </w:rPr>
        <w:t>Paslaugų teikim</w:t>
      </w:r>
      <w:r w:rsidR="0004681A" w:rsidRPr="003C131D">
        <w:rPr>
          <w:sz w:val="22"/>
          <w:szCs w:val="22"/>
        </w:rPr>
        <w:t xml:space="preserve">as </w:t>
      </w:r>
    </w:p>
    <w:p w14:paraId="7C5EBAAF" w14:textId="1CD86D97" w:rsidR="00F604C5" w:rsidRPr="005E2C45" w:rsidRDefault="00F604C5" w:rsidP="001E3A68">
      <w:pPr>
        <w:pStyle w:val="Antrat2"/>
      </w:pPr>
      <w:bookmarkStart w:id="1" w:name="_Ref218775067"/>
      <w:r w:rsidRPr="005E2C45">
        <w:t xml:space="preserve">Reikalavimai </w:t>
      </w:r>
      <w:r w:rsidR="00785FDF">
        <w:t>LIMS</w:t>
      </w:r>
      <w:r w:rsidR="00140260" w:rsidRPr="00140260">
        <w:t xml:space="preserve"> priežiūros ir aptaranavimo paslaugo</w:t>
      </w:r>
      <w:r w:rsidR="006052DD">
        <w:t>m</w:t>
      </w:r>
      <w:r w:rsidR="00140260" w:rsidRPr="00140260">
        <w:t>s</w:t>
      </w:r>
      <w:bookmarkEnd w:id="1"/>
    </w:p>
    <w:p w14:paraId="7C5EBAB0" w14:textId="039F7886" w:rsidR="00D44EC5" w:rsidRPr="00C71CC2" w:rsidRDefault="00E531C6" w:rsidP="00140260">
      <w:pPr>
        <w:pStyle w:val="Numeruotassarasas"/>
        <w:numPr>
          <w:ilvl w:val="0"/>
          <w:numId w:val="27"/>
        </w:numPr>
        <w:tabs>
          <w:tab w:val="clear" w:pos="851"/>
        </w:tabs>
        <w:ind w:left="0"/>
        <w:rPr>
          <w:rFonts w:eastAsia="Calibri"/>
          <w:sz w:val="22"/>
          <w:szCs w:val="22"/>
        </w:rPr>
      </w:pPr>
      <w:r w:rsidRPr="00C71CC2">
        <w:rPr>
          <w:rFonts w:eastAsia="Calibri"/>
          <w:sz w:val="22"/>
          <w:szCs w:val="22"/>
        </w:rPr>
        <w:t xml:space="preserve">Priežiūros ir aptaranavimo </w:t>
      </w:r>
      <w:r w:rsidR="006C1E00" w:rsidRPr="00C71CC2">
        <w:rPr>
          <w:rFonts w:eastAsia="Calibri"/>
          <w:sz w:val="22"/>
          <w:szCs w:val="22"/>
        </w:rPr>
        <w:t xml:space="preserve">paslaugų </w:t>
      </w:r>
      <w:r w:rsidR="00FF76D7" w:rsidRPr="00C71CC2">
        <w:rPr>
          <w:rFonts w:eastAsia="Calibri"/>
          <w:sz w:val="22"/>
          <w:szCs w:val="22"/>
        </w:rPr>
        <w:t xml:space="preserve">(toliau – Paslaugos) </w:t>
      </w:r>
      <w:r w:rsidR="0017594E" w:rsidRPr="00C71CC2">
        <w:rPr>
          <w:rFonts w:eastAsia="Calibri"/>
          <w:sz w:val="22"/>
          <w:szCs w:val="22"/>
        </w:rPr>
        <w:t xml:space="preserve">trukmė – </w:t>
      </w:r>
      <w:r w:rsidRPr="00C71CC2">
        <w:rPr>
          <w:rFonts w:eastAsia="Calibri"/>
          <w:sz w:val="22"/>
          <w:szCs w:val="22"/>
        </w:rPr>
        <w:t>36</w:t>
      </w:r>
      <w:r w:rsidR="007B4942" w:rsidRPr="00C71CC2">
        <w:rPr>
          <w:rFonts w:eastAsia="Calibri"/>
          <w:sz w:val="22"/>
          <w:szCs w:val="22"/>
        </w:rPr>
        <w:t xml:space="preserve"> mėnesi</w:t>
      </w:r>
      <w:r w:rsidR="00294E85" w:rsidRPr="00C71CC2">
        <w:rPr>
          <w:rFonts w:eastAsia="Calibri"/>
          <w:sz w:val="22"/>
          <w:szCs w:val="22"/>
        </w:rPr>
        <w:t>ai</w:t>
      </w:r>
      <w:r w:rsidR="0017594E" w:rsidRPr="00C71CC2">
        <w:rPr>
          <w:rFonts w:eastAsia="Calibri"/>
          <w:sz w:val="22"/>
          <w:szCs w:val="22"/>
        </w:rPr>
        <w:t>.</w:t>
      </w:r>
    </w:p>
    <w:p w14:paraId="7C5EBAB1" w14:textId="6EB560DA" w:rsidR="0036025C" w:rsidRPr="00C71CC2" w:rsidRDefault="00FF76D7" w:rsidP="00C71CC2">
      <w:pPr>
        <w:pStyle w:val="Numeruotassarasas"/>
        <w:rPr>
          <w:rFonts w:eastAsia="Calibri"/>
          <w:sz w:val="22"/>
          <w:szCs w:val="22"/>
        </w:rPr>
      </w:pPr>
      <w:r w:rsidRPr="00C71CC2">
        <w:rPr>
          <w:sz w:val="22"/>
          <w:szCs w:val="22"/>
        </w:rPr>
        <w:t>P</w:t>
      </w:r>
      <w:r w:rsidR="0021447A" w:rsidRPr="00C71CC2">
        <w:rPr>
          <w:sz w:val="22"/>
          <w:szCs w:val="22"/>
        </w:rPr>
        <w:t>aslaugos apima</w:t>
      </w:r>
      <w:r w:rsidR="00727EF7" w:rsidRPr="00C71CC2">
        <w:rPr>
          <w:sz w:val="22"/>
          <w:szCs w:val="22"/>
        </w:rPr>
        <w:t xml:space="preserve"> e</w:t>
      </w:r>
      <w:r w:rsidR="00F94109" w:rsidRPr="00C71CC2">
        <w:rPr>
          <w:sz w:val="22"/>
          <w:szCs w:val="22"/>
        </w:rPr>
        <w:t>samos LIMS sistemos</w:t>
      </w:r>
      <w:r w:rsidR="0021447A" w:rsidRPr="00C71CC2">
        <w:rPr>
          <w:sz w:val="22"/>
          <w:szCs w:val="22"/>
        </w:rPr>
        <w:t xml:space="preserve"> ir/ar visų paslaugų teikimo metu </w:t>
      </w:r>
      <w:r w:rsidR="00C775BE" w:rsidRPr="00C71CC2">
        <w:rPr>
          <w:sz w:val="22"/>
          <w:szCs w:val="22"/>
        </w:rPr>
        <w:t>įdiegtos</w:t>
      </w:r>
      <w:r w:rsidR="00E86BC0" w:rsidRPr="00C71CC2">
        <w:rPr>
          <w:sz w:val="22"/>
          <w:szCs w:val="22"/>
        </w:rPr>
        <w:t xml:space="preserve"> ir/ ar</w:t>
      </w:r>
      <w:r w:rsidR="00C775BE" w:rsidRPr="00C71CC2">
        <w:rPr>
          <w:sz w:val="22"/>
          <w:szCs w:val="22"/>
        </w:rPr>
        <w:t xml:space="preserve">, </w:t>
      </w:r>
      <w:r w:rsidR="0021447A" w:rsidRPr="00C71CC2">
        <w:rPr>
          <w:sz w:val="22"/>
          <w:szCs w:val="22"/>
        </w:rPr>
        <w:t>modifikuotos (visų paslaugų teikimo metu pakeistos) programinės įrangos aptarnavimo, klaidų šalinimo, integracinių sąsajų su technine laboratorijos įranga ir Ligoninės informacine sistema aptarnavimo paslaugas</w:t>
      </w:r>
      <w:r w:rsidR="000039EE" w:rsidRPr="00C71CC2">
        <w:rPr>
          <w:rFonts w:eastAsia="Calibri"/>
          <w:sz w:val="22"/>
          <w:szCs w:val="22"/>
        </w:rPr>
        <w:t>;</w:t>
      </w:r>
    </w:p>
    <w:p w14:paraId="5C8A51A8" w14:textId="04D78A35" w:rsidR="00C71CC2" w:rsidRPr="00C71CC2" w:rsidRDefault="00C71CC2" w:rsidP="00C71CC2">
      <w:pPr>
        <w:pStyle w:val="Numeruotassarasas"/>
        <w:rPr>
          <w:rFonts w:eastAsia="Calibri"/>
          <w:sz w:val="22"/>
          <w:szCs w:val="22"/>
        </w:rPr>
      </w:pPr>
      <w:r w:rsidRPr="00C71CC2">
        <w:rPr>
          <w:rFonts w:eastAsia="Calibri"/>
          <w:sz w:val="22"/>
          <w:szCs w:val="22"/>
        </w:rPr>
        <w:t>Paslaugos</w:t>
      </w:r>
      <w:r w:rsidR="00BE0645">
        <w:rPr>
          <w:rFonts w:eastAsia="Calibri"/>
          <w:sz w:val="22"/>
          <w:szCs w:val="22"/>
        </w:rPr>
        <w:t xml:space="preserve"> apima</w:t>
      </w:r>
      <w:r w:rsidRPr="00C71CC2">
        <w:rPr>
          <w:rFonts w:eastAsia="Calibri"/>
          <w:sz w:val="22"/>
          <w:szCs w:val="22"/>
        </w:rPr>
        <w:t>:</w:t>
      </w:r>
    </w:p>
    <w:p w14:paraId="416B7E96" w14:textId="77777777" w:rsidR="00C71CC2" w:rsidRPr="00C71CC2" w:rsidRDefault="00C71CC2" w:rsidP="00C71CC2">
      <w:pPr>
        <w:pStyle w:val="Numeruotassarasas"/>
        <w:numPr>
          <w:ilvl w:val="1"/>
          <w:numId w:val="1"/>
        </w:numPr>
        <w:rPr>
          <w:rFonts w:eastAsia="Calibri"/>
          <w:sz w:val="22"/>
          <w:szCs w:val="22"/>
        </w:rPr>
      </w:pPr>
      <w:r w:rsidRPr="00C71CC2">
        <w:rPr>
          <w:rFonts w:eastAsia="Calibri"/>
          <w:sz w:val="22"/>
          <w:szCs w:val="22"/>
        </w:rPr>
        <w:t>Pranešimų registravimas, reagavimas ir sprendimas pagal nurodyti punktus aukščiau įvardintus reikalavimus;</w:t>
      </w:r>
    </w:p>
    <w:p w14:paraId="53E41130" w14:textId="6717DA5A" w:rsidR="00C71CC2" w:rsidRPr="00C71CC2" w:rsidRDefault="00C71CC2" w:rsidP="00C71CC2">
      <w:pPr>
        <w:pStyle w:val="Numeruotassarasas"/>
        <w:numPr>
          <w:ilvl w:val="1"/>
          <w:numId w:val="1"/>
        </w:numPr>
        <w:rPr>
          <w:rFonts w:eastAsia="Calibri"/>
          <w:sz w:val="22"/>
          <w:szCs w:val="22"/>
        </w:rPr>
      </w:pPr>
      <w:r w:rsidRPr="00C71CC2">
        <w:rPr>
          <w:rFonts w:eastAsia="Calibri"/>
          <w:sz w:val="22"/>
          <w:szCs w:val="22"/>
        </w:rPr>
        <w:t>Sistemos veikimo klaidų, incidentų šalinimas numatytais terminais pagal incidentų lygius;</w:t>
      </w:r>
    </w:p>
    <w:p w14:paraId="6F745053" w14:textId="77777777" w:rsidR="00C71CC2" w:rsidRPr="00C71CC2" w:rsidRDefault="00C71CC2" w:rsidP="00C71CC2">
      <w:pPr>
        <w:pStyle w:val="Numeruotassarasas"/>
        <w:numPr>
          <w:ilvl w:val="1"/>
          <w:numId w:val="1"/>
        </w:numPr>
        <w:rPr>
          <w:rFonts w:eastAsia="Calibri"/>
          <w:sz w:val="22"/>
          <w:szCs w:val="22"/>
        </w:rPr>
      </w:pPr>
      <w:r w:rsidRPr="00C71CC2">
        <w:rPr>
          <w:rFonts w:eastAsia="Calibri"/>
          <w:sz w:val="22"/>
          <w:szCs w:val="22"/>
        </w:rPr>
        <w:t>Pakeitimų paketų rengimas ir diegimas Ligoninės gamybinėje ir, pagal poreikį, testavimo aplinkose;</w:t>
      </w:r>
    </w:p>
    <w:p w14:paraId="5C3A83F3" w14:textId="2B253147" w:rsidR="00C71CC2" w:rsidRPr="00F632CE" w:rsidRDefault="00C71CC2" w:rsidP="00C71CC2">
      <w:pPr>
        <w:pStyle w:val="Numeruotassarasas"/>
        <w:numPr>
          <w:ilvl w:val="1"/>
          <w:numId w:val="1"/>
        </w:numPr>
        <w:rPr>
          <w:rFonts w:eastAsia="Calibri"/>
          <w:sz w:val="22"/>
          <w:szCs w:val="22"/>
        </w:rPr>
      </w:pPr>
      <w:r w:rsidRPr="00C71CC2">
        <w:rPr>
          <w:rFonts w:eastAsia="Calibri"/>
          <w:sz w:val="22"/>
          <w:szCs w:val="22"/>
        </w:rPr>
        <w:t>Dedikuotų IS naudotojų ir administratorių konsultavimas nuotoliniu būdu (jungiantis prie naudotojo</w:t>
      </w:r>
      <w:r w:rsidRPr="00F632CE">
        <w:rPr>
          <w:rFonts w:eastAsia="Calibri"/>
          <w:sz w:val="22"/>
          <w:szCs w:val="22"/>
        </w:rPr>
        <w:t xml:space="preserve"> sesijos, telefonu)</w:t>
      </w:r>
      <w:r w:rsidR="00D05ACE">
        <w:rPr>
          <w:rFonts w:eastAsia="Calibri"/>
          <w:sz w:val="22"/>
          <w:szCs w:val="22"/>
        </w:rPr>
        <w:t xml:space="preserve">. Į paslaugos kainą įskaičiuota </w:t>
      </w:r>
      <w:r w:rsidRPr="00F632CE">
        <w:rPr>
          <w:rFonts w:eastAsia="Calibri"/>
          <w:sz w:val="22"/>
          <w:szCs w:val="22"/>
        </w:rPr>
        <w:t xml:space="preserve">ne mažiau 10 valandų per mėnesį. Kiekvieno konsultavimo trukmę registruojant ne daugiau 5 minučių tikslumu/paklaida. Minimali konsultacijos trukmė – 15 minučių (0,25 val.). Nepanaudotos valandos </w:t>
      </w:r>
      <w:r w:rsidRPr="00E9559E">
        <w:rPr>
          <w:rFonts w:eastAsia="Calibri"/>
          <w:sz w:val="22"/>
          <w:szCs w:val="22"/>
        </w:rPr>
        <w:t>neperkeliamos</w:t>
      </w:r>
      <w:r w:rsidRPr="00F632CE">
        <w:rPr>
          <w:rFonts w:eastAsia="Calibri"/>
          <w:sz w:val="22"/>
          <w:szCs w:val="22"/>
        </w:rPr>
        <w:t xml:space="preserve"> į kitą mėnesį;</w:t>
      </w:r>
    </w:p>
    <w:p w14:paraId="4BE4EE99" w14:textId="77777777" w:rsidR="00C71CC2" w:rsidRPr="00F632CE" w:rsidRDefault="00C71CC2" w:rsidP="00C71CC2">
      <w:pPr>
        <w:pStyle w:val="Numeruotassarasas"/>
        <w:numPr>
          <w:ilvl w:val="1"/>
          <w:numId w:val="1"/>
        </w:numPr>
        <w:rPr>
          <w:rFonts w:eastAsia="Calibri"/>
          <w:sz w:val="22"/>
          <w:szCs w:val="22"/>
        </w:rPr>
      </w:pPr>
      <w:r w:rsidRPr="00F632CE">
        <w:rPr>
          <w:rFonts w:eastAsia="Calibri"/>
          <w:sz w:val="22"/>
          <w:szCs w:val="22"/>
        </w:rPr>
        <w:t>Sistemos ir jos pakeitimų diegimas Ligoninės tarnybinėse stotyse, gamybinėje aplinkoje;</w:t>
      </w:r>
    </w:p>
    <w:p w14:paraId="28A23DF3" w14:textId="77777777" w:rsidR="00C71CC2" w:rsidRPr="00F632CE" w:rsidRDefault="00C71CC2" w:rsidP="00C71CC2">
      <w:pPr>
        <w:pStyle w:val="Numeruotassarasas"/>
        <w:numPr>
          <w:ilvl w:val="1"/>
          <w:numId w:val="1"/>
        </w:numPr>
        <w:rPr>
          <w:rFonts w:eastAsia="Calibri"/>
          <w:sz w:val="22"/>
          <w:szCs w:val="22"/>
        </w:rPr>
      </w:pPr>
      <w:r w:rsidRPr="00F632CE">
        <w:rPr>
          <w:rFonts w:eastAsia="Calibri"/>
          <w:sz w:val="22"/>
          <w:szCs w:val="22"/>
        </w:rPr>
        <w:t>Duomenų korektiškumo tikrinimas, esant pranešimams apie Sistemos klaidas;</w:t>
      </w:r>
    </w:p>
    <w:p w14:paraId="732F4900" w14:textId="77777777" w:rsidR="00C71CC2" w:rsidRPr="00F632CE" w:rsidRDefault="00C71CC2" w:rsidP="00C71CC2">
      <w:pPr>
        <w:pStyle w:val="Numeruotassarasas"/>
        <w:numPr>
          <w:ilvl w:val="1"/>
          <w:numId w:val="1"/>
        </w:numPr>
        <w:rPr>
          <w:rFonts w:eastAsia="Calibri"/>
          <w:sz w:val="22"/>
          <w:szCs w:val="22"/>
        </w:rPr>
      </w:pPr>
      <w:r w:rsidRPr="00F632CE">
        <w:rPr>
          <w:rFonts w:eastAsia="Calibri"/>
          <w:sz w:val="22"/>
          <w:szCs w:val="22"/>
        </w:rPr>
        <w:t>Duomenų korekcijos, migravimas, konvertavimas, atstatymas įvykus duomenų sugadinimui dėl Sistemos klaidos arba dėl įdiegtų pakeitimų;</w:t>
      </w:r>
    </w:p>
    <w:p w14:paraId="781067E7" w14:textId="77777777" w:rsidR="00C71CC2" w:rsidRPr="00F632CE" w:rsidRDefault="00C71CC2" w:rsidP="00C71CC2">
      <w:pPr>
        <w:pStyle w:val="Numeruotassarasas"/>
        <w:numPr>
          <w:ilvl w:val="1"/>
          <w:numId w:val="1"/>
        </w:numPr>
        <w:rPr>
          <w:rFonts w:eastAsia="Calibri"/>
          <w:sz w:val="22"/>
          <w:szCs w:val="22"/>
        </w:rPr>
      </w:pPr>
      <w:r w:rsidRPr="00F632CE">
        <w:rPr>
          <w:rFonts w:eastAsia="Calibri"/>
          <w:sz w:val="22"/>
          <w:szCs w:val="22"/>
        </w:rPr>
        <w:t>Bendradarbiavimas tiriant kibernetinius incidentus ir kibernetinius nusikaltimus, kurie galėjo būti susiję su Sistema ir joje tvarkomais duomenimis;</w:t>
      </w:r>
    </w:p>
    <w:p w14:paraId="286F0021" w14:textId="77777777" w:rsidR="00C71CC2" w:rsidRDefault="00C71CC2" w:rsidP="00C71CC2">
      <w:pPr>
        <w:pStyle w:val="Numeruotassarasas"/>
        <w:numPr>
          <w:ilvl w:val="1"/>
          <w:numId w:val="1"/>
        </w:numPr>
        <w:rPr>
          <w:rFonts w:eastAsia="Calibri"/>
          <w:sz w:val="22"/>
          <w:szCs w:val="22"/>
        </w:rPr>
      </w:pPr>
      <w:r w:rsidRPr="00F632CE">
        <w:rPr>
          <w:rFonts w:eastAsia="Calibri"/>
          <w:sz w:val="22"/>
          <w:szCs w:val="22"/>
        </w:rPr>
        <w:lastRenderedPageBreak/>
        <w:t>Mėnesinių ataskaitų teikimas.</w:t>
      </w:r>
    </w:p>
    <w:p w14:paraId="1331D49B" w14:textId="77777777" w:rsidR="00464D6E" w:rsidRPr="00F632CE" w:rsidRDefault="00464D6E" w:rsidP="00464D6E">
      <w:pPr>
        <w:pStyle w:val="Numeruotassarasas"/>
        <w:numPr>
          <w:ilvl w:val="0"/>
          <w:numId w:val="0"/>
        </w:numPr>
        <w:ind w:left="851"/>
        <w:rPr>
          <w:rFonts w:eastAsia="Calibri"/>
          <w:sz w:val="22"/>
          <w:szCs w:val="22"/>
        </w:rPr>
      </w:pPr>
    </w:p>
    <w:p w14:paraId="7C5EBAB2" w14:textId="016F4F7A" w:rsidR="00C138DE" w:rsidRPr="00F632CE" w:rsidRDefault="00C138DE" w:rsidP="00C138DE">
      <w:pPr>
        <w:pStyle w:val="Numeruotassarasas"/>
        <w:rPr>
          <w:sz w:val="22"/>
          <w:szCs w:val="22"/>
        </w:rPr>
      </w:pPr>
      <w:r w:rsidRPr="00F632CE">
        <w:rPr>
          <w:sz w:val="22"/>
          <w:szCs w:val="22"/>
        </w:rPr>
        <w:t xml:space="preserve">Reagavimo ir sprendimo laiko </w:t>
      </w:r>
      <w:r w:rsidR="00575A26" w:rsidRPr="00F632CE">
        <w:rPr>
          <w:sz w:val="22"/>
          <w:szCs w:val="22"/>
        </w:rPr>
        <w:t>terminai</w:t>
      </w:r>
      <w:r w:rsidRPr="00F632CE">
        <w:rPr>
          <w:sz w:val="22"/>
          <w:szCs w:val="22"/>
        </w:rPr>
        <w:t>:</w:t>
      </w:r>
    </w:p>
    <w:p w14:paraId="7C5EBAB3" w14:textId="3BA0ACDC" w:rsidR="00C138DE" w:rsidRPr="00F632CE" w:rsidRDefault="00C138DE" w:rsidP="00C138DE">
      <w:pPr>
        <w:pStyle w:val="Numeruotassarasas"/>
        <w:numPr>
          <w:ilvl w:val="1"/>
          <w:numId w:val="1"/>
        </w:numPr>
        <w:rPr>
          <w:sz w:val="22"/>
          <w:szCs w:val="22"/>
        </w:rPr>
      </w:pPr>
      <w:r w:rsidRPr="00F632CE">
        <w:rPr>
          <w:b/>
          <w:bCs/>
          <w:sz w:val="22"/>
          <w:szCs w:val="22"/>
        </w:rPr>
        <w:t xml:space="preserve">Darbo valandos yra </w:t>
      </w:r>
      <w:r w:rsidR="00926242" w:rsidRPr="00F632CE">
        <w:rPr>
          <w:b/>
          <w:bCs/>
          <w:sz w:val="22"/>
          <w:szCs w:val="22"/>
        </w:rPr>
        <w:t>00</w:t>
      </w:r>
      <w:r w:rsidRPr="00F632CE">
        <w:rPr>
          <w:b/>
          <w:bCs/>
          <w:sz w:val="22"/>
          <w:szCs w:val="22"/>
        </w:rPr>
        <w:t xml:space="preserve">:00 </w:t>
      </w:r>
      <w:r w:rsidR="00926242" w:rsidRPr="00F632CE">
        <w:rPr>
          <w:b/>
          <w:bCs/>
          <w:sz w:val="22"/>
          <w:szCs w:val="22"/>
        </w:rPr>
        <w:t>–</w:t>
      </w:r>
      <w:r w:rsidRPr="00F632CE">
        <w:rPr>
          <w:b/>
          <w:bCs/>
          <w:sz w:val="22"/>
          <w:szCs w:val="22"/>
        </w:rPr>
        <w:t xml:space="preserve"> </w:t>
      </w:r>
      <w:r w:rsidR="00926242" w:rsidRPr="00F632CE">
        <w:rPr>
          <w:b/>
          <w:bCs/>
          <w:sz w:val="22"/>
          <w:szCs w:val="22"/>
        </w:rPr>
        <w:t>24</w:t>
      </w:r>
      <w:r w:rsidRPr="00F632CE">
        <w:rPr>
          <w:b/>
          <w:bCs/>
          <w:sz w:val="22"/>
          <w:szCs w:val="22"/>
        </w:rPr>
        <w:t xml:space="preserve">:00 </w:t>
      </w:r>
      <w:r w:rsidR="00926242" w:rsidRPr="00F632CE">
        <w:rPr>
          <w:b/>
          <w:bCs/>
          <w:sz w:val="22"/>
          <w:szCs w:val="22"/>
        </w:rPr>
        <w:t>kiekvieną dieną be išeiginių (24x7)</w:t>
      </w:r>
      <w:r w:rsidRPr="00F632CE">
        <w:rPr>
          <w:sz w:val="22"/>
          <w:szCs w:val="22"/>
        </w:rPr>
        <w:t>;</w:t>
      </w:r>
    </w:p>
    <w:p w14:paraId="7C5EBAB4" w14:textId="77777777" w:rsidR="00C138DE" w:rsidRPr="00F632CE" w:rsidRDefault="00C138DE" w:rsidP="00C138DE">
      <w:pPr>
        <w:pStyle w:val="Numeruotassarasas"/>
        <w:numPr>
          <w:ilvl w:val="1"/>
          <w:numId w:val="1"/>
        </w:numPr>
        <w:rPr>
          <w:sz w:val="22"/>
          <w:szCs w:val="22"/>
        </w:rPr>
      </w:pPr>
      <w:r w:rsidRPr="00F632CE">
        <w:rPr>
          <w:sz w:val="22"/>
          <w:szCs w:val="22"/>
        </w:rPr>
        <w:t xml:space="preserve">Reaguodamas į pranešimą apie </w:t>
      </w:r>
      <w:r w:rsidRPr="00F632CE">
        <w:rPr>
          <w:sz w:val="22"/>
          <w:szCs w:val="22"/>
          <w:u w:val="single"/>
        </w:rPr>
        <w:t>kritinį incidentą</w:t>
      </w:r>
      <w:r w:rsidRPr="00F632CE">
        <w:rPr>
          <w:sz w:val="22"/>
          <w:szCs w:val="22"/>
        </w:rPr>
        <w:t>, Tiekėjas turi užtikrinti, kad pradės darbus ne vėliau kaip per 1 darbo valandą</w:t>
      </w:r>
      <w:r w:rsidR="005C52E9" w:rsidRPr="00F632CE">
        <w:rPr>
          <w:sz w:val="22"/>
          <w:szCs w:val="22"/>
        </w:rPr>
        <w:t>.</w:t>
      </w:r>
      <w:r w:rsidR="008939D4" w:rsidRPr="00F632CE">
        <w:rPr>
          <w:sz w:val="22"/>
          <w:szCs w:val="22"/>
        </w:rPr>
        <w:t xml:space="preserve"> </w:t>
      </w:r>
      <w:r w:rsidR="005C52E9" w:rsidRPr="00F632CE">
        <w:rPr>
          <w:sz w:val="22"/>
          <w:szCs w:val="22"/>
        </w:rPr>
        <w:t xml:space="preserve">Incidento sprendimo laikas – ne daugiau </w:t>
      </w:r>
      <w:r w:rsidR="008934BB" w:rsidRPr="00F632CE">
        <w:rPr>
          <w:sz w:val="22"/>
          <w:szCs w:val="22"/>
        </w:rPr>
        <w:t xml:space="preserve">kaip </w:t>
      </w:r>
      <w:r w:rsidR="005C52E9" w:rsidRPr="00F632CE">
        <w:rPr>
          <w:sz w:val="22"/>
          <w:szCs w:val="22"/>
        </w:rPr>
        <w:t>4 darbo valandos</w:t>
      </w:r>
      <w:r w:rsidRPr="00F632CE">
        <w:rPr>
          <w:sz w:val="22"/>
          <w:szCs w:val="22"/>
        </w:rPr>
        <w:t>;</w:t>
      </w:r>
    </w:p>
    <w:p w14:paraId="7C5EBAB5" w14:textId="77777777" w:rsidR="00C138DE" w:rsidRPr="00F632CE" w:rsidRDefault="00C138DE" w:rsidP="00C138DE">
      <w:pPr>
        <w:pStyle w:val="Numeruotassarasas"/>
        <w:numPr>
          <w:ilvl w:val="1"/>
          <w:numId w:val="1"/>
        </w:numPr>
        <w:rPr>
          <w:sz w:val="22"/>
          <w:szCs w:val="22"/>
        </w:rPr>
      </w:pPr>
      <w:r w:rsidRPr="00F632CE">
        <w:rPr>
          <w:sz w:val="22"/>
          <w:szCs w:val="22"/>
        </w:rPr>
        <w:t xml:space="preserve">Reaguodamas į pranešimą apie </w:t>
      </w:r>
      <w:r w:rsidRPr="00F632CE">
        <w:rPr>
          <w:sz w:val="22"/>
          <w:szCs w:val="22"/>
          <w:u w:val="single"/>
        </w:rPr>
        <w:t>svarb</w:t>
      </w:r>
      <w:r w:rsidR="00034A36" w:rsidRPr="00F632CE">
        <w:rPr>
          <w:sz w:val="22"/>
          <w:szCs w:val="22"/>
          <w:u w:val="single"/>
        </w:rPr>
        <w:t>aus poveikio</w:t>
      </w:r>
      <w:r w:rsidRPr="00F632CE">
        <w:rPr>
          <w:sz w:val="22"/>
          <w:szCs w:val="22"/>
        </w:rPr>
        <w:t xml:space="preserve"> problemą, Tiekėjas turi užtikrinti, kad pradės darbus ne vėliau kaip per 4 darbo valandas</w:t>
      </w:r>
      <w:r w:rsidR="008934BB" w:rsidRPr="00F632CE">
        <w:rPr>
          <w:sz w:val="22"/>
          <w:szCs w:val="22"/>
        </w:rPr>
        <w:t>. Incidento sprendimo laikas – ne daugiau kaip 8 darbo valandos;</w:t>
      </w:r>
    </w:p>
    <w:p w14:paraId="7C5EBAB6" w14:textId="77777777" w:rsidR="00772AB5" w:rsidRPr="00F632CE" w:rsidRDefault="00B7672F" w:rsidP="00C138DE">
      <w:pPr>
        <w:pStyle w:val="Numeruotassarasas"/>
        <w:numPr>
          <w:ilvl w:val="1"/>
          <w:numId w:val="1"/>
        </w:numPr>
        <w:rPr>
          <w:sz w:val="22"/>
          <w:szCs w:val="22"/>
        </w:rPr>
      </w:pPr>
      <w:r w:rsidRPr="00F632CE">
        <w:rPr>
          <w:sz w:val="22"/>
          <w:szCs w:val="22"/>
        </w:rPr>
        <w:t>N</w:t>
      </w:r>
      <w:r w:rsidR="00C138DE" w:rsidRPr="00F632CE">
        <w:rPr>
          <w:sz w:val="22"/>
          <w:szCs w:val="22"/>
        </w:rPr>
        <w:t>e</w:t>
      </w:r>
      <w:r w:rsidRPr="00F632CE">
        <w:rPr>
          <w:sz w:val="22"/>
          <w:szCs w:val="22"/>
        </w:rPr>
        <w:t xml:space="preserve"> </w:t>
      </w:r>
      <w:r w:rsidR="00C138DE" w:rsidRPr="00F632CE">
        <w:rPr>
          <w:sz w:val="22"/>
          <w:szCs w:val="22"/>
        </w:rPr>
        <w:t xml:space="preserve">kritinę problemą/klaidą ir Sistemos planinio techninio palaikymo darbus Tiekėjas turi užtikrinti, kad pradės </w:t>
      </w:r>
      <w:r w:rsidR="00E32C7B" w:rsidRPr="00F632CE">
        <w:rPr>
          <w:sz w:val="22"/>
          <w:szCs w:val="22"/>
        </w:rPr>
        <w:t>spręsti</w:t>
      </w:r>
      <w:r w:rsidR="00C138DE" w:rsidRPr="00F632CE">
        <w:rPr>
          <w:sz w:val="22"/>
          <w:szCs w:val="22"/>
        </w:rPr>
        <w:t xml:space="preserve"> ne vėliau kaip per 8 darbo valandas</w:t>
      </w:r>
      <w:r w:rsidR="008934BB" w:rsidRPr="00F632CE">
        <w:rPr>
          <w:sz w:val="22"/>
          <w:szCs w:val="22"/>
        </w:rPr>
        <w:t xml:space="preserve">. Sprendimo laikas – ne daugiau </w:t>
      </w:r>
      <w:r w:rsidR="00772AB5" w:rsidRPr="00F632CE">
        <w:rPr>
          <w:sz w:val="22"/>
          <w:szCs w:val="22"/>
        </w:rPr>
        <w:t>2</w:t>
      </w:r>
      <w:r w:rsidR="008934BB" w:rsidRPr="00F632CE">
        <w:rPr>
          <w:sz w:val="22"/>
          <w:szCs w:val="22"/>
        </w:rPr>
        <w:t>4 darbo valandos;</w:t>
      </w:r>
    </w:p>
    <w:p w14:paraId="3D71B695" w14:textId="77777777" w:rsidR="00A716D5" w:rsidRDefault="00772AB5" w:rsidP="00C138DE">
      <w:pPr>
        <w:pStyle w:val="Numeruotassarasas"/>
        <w:numPr>
          <w:ilvl w:val="1"/>
          <w:numId w:val="1"/>
        </w:numPr>
        <w:rPr>
          <w:sz w:val="22"/>
          <w:szCs w:val="22"/>
        </w:rPr>
      </w:pPr>
      <w:r w:rsidRPr="00F632CE">
        <w:rPr>
          <w:sz w:val="22"/>
          <w:szCs w:val="22"/>
        </w:rPr>
        <w:t>Jei dėl pagrįstai objektyvių priežasčių incidentas negali būti išspręstas per numatytą laiką</w:t>
      </w:r>
      <w:r w:rsidR="00F15D12" w:rsidRPr="00F632CE">
        <w:rPr>
          <w:sz w:val="22"/>
          <w:szCs w:val="22"/>
        </w:rPr>
        <w:t>, Tiekėjas</w:t>
      </w:r>
      <w:r w:rsidR="00BE7B27" w:rsidRPr="00F632CE">
        <w:rPr>
          <w:sz w:val="22"/>
          <w:szCs w:val="22"/>
        </w:rPr>
        <w:t xml:space="preserve"> ir </w:t>
      </w:r>
      <w:r w:rsidR="00227A59" w:rsidRPr="00F632CE">
        <w:rPr>
          <w:sz w:val="22"/>
          <w:szCs w:val="22"/>
        </w:rPr>
        <w:t>Ligoninė</w:t>
      </w:r>
      <w:r w:rsidR="00BE7B27" w:rsidRPr="00F632CE">
        <w:rPr>
          <w:sz w:val="22"/>
          <w:szCs w:val="22"/>
        </w:rPr>
        <w:t xml:space="preserve"> </w:t>
      </w:r>
      <w:r w:rsidR="00A12072" w:rsidRPr="00F632CE">
        <w:rPr>
          <w:sz w:val="22"/>
          <w:szCs w:val="22"/>
        </w:rPr>
        <w:t xml:space="preserve">raštu (pvz.: elektroniniu paštu, arba Tiekėjo pagalbos tarnybos </w:t>
      </w:r>
      <w:r w:rsidR="001201A9" w:rsidRPr="00F632CE">
        <w:rPr>
          <w:sz w:val="22"/>
          <w:szCs w:val="22"/>
        </w:rPr>
        <w:t xml:space="preserve">portale) </w:t>
      </w:r>
      <w:r w:rsidR="00F15D12" w:rsidRPr="00F632CE">
        <w:rPr>
          <w:sz w:val="22"/>
          <w:szCs w:val="22"/>
        </w:rPr>
        <w:t xml:space="preserve">turi suderinti kitą priimtiną sprendimo </w:t>
      </w:r>
      <w:r w:rsidR="00C258A8" w:rsidRPr="00F632CE">
        <w:rPr>
          <w:sz w:val="22"/>
          <w:szCs w:val="22"/>
        </w:rPr>
        <w:t>terminą</w:t>
      </w:r>
      <w:r w:rsidR="00F15D12" w:rsidRPr="00F632CE">
        <w:rPr>
          <w:sz w:val="22"/>
          <w:szCs w:val="22"/>
        </w:rPr>
        <w:t xml:space="preserve"> bei </w:t>
      </w:r>
      <w:r w:rsidR="00BE7B27" w:rsidRPr="00F632CE">
        <w:rPr>
          <w:sz w:val="22"/>
          <w:szCs w:val="22"/>
        </w:rPr>
        <w:t>darbų planą, siekia</w:t>
      </w:r>
      <w:r w:rsidR="00C258A8" w:rsidRPr="00F632CE">
        <w:rPr>
          <w:sz w:val="22"/>
          <w:szCs w:val="22"/>
        </w:rPr>
        <w:t>n</w:t>
      </w:r>
      <w:r w:rsidR="00BE7B27" w:rsidRPr="00F632CE">
        <w:rPr>
          <w:sz w:val="22"/>
          <w:szCs w:val="22"/>
        </w:rPr>
        <w:t xml:space="preserve">t užtikrinti </w:t>
      </w:r>
      <w:r w:rsidR="00C258A8" w:rsidRPr="00F632CE">
        <w:rPr>
          <w:sz w:val="22"/>
          <w:szCs w:val="22"/>
        </w:rPr>
        <w:t>kuo trumpesnį sistemos ar jos dalies neveikimo laiką</w:t>
      </w:r>
      <w:r w:rsidR="00A716D5">
        <w:rPr>
          <w:sz w:val="22"/>
          <w:szCs w:val="22"/>
        </w:rPr>
        <w:t>;</w:t>
      </w:r>
    </w:p>
    <w:p w14:paraId="7C5EBAB7" w14:textId="7A8326D8" w:rsidR="00C138DE" w:rsidRPr="00F632CE" w:rsidRDefault="00A17269" w:rsidP="00C138DE">
      <w:pPr>
        <w:pStyle w:val="Numeruotassarasas"/>
        <w:numPr>
          <w:ilvl w:val="1"/>
          <w:numId w:val="1"/>
        </w:numPr>
        <w:rPr>
          <w:sz w:val="22"/>
          <w:szCs w:val="22"/>
        </w:rPr>
      </w:pPr>
      <w:r>
        <w:rPr>
          <w:sz w:val="22"/>
          <w:szCs w:val="22"/>
        </w:rPr>
        <w:t xml:space="preserve">Konsultacijos teikiamos </w:t>
      </w:r>
      <w:r w:rsidR="00207999">
        <w:rPr>
          <w:sz w:val="22"/>
          <w:szCs w:val="22"/>
        </w:rPr>
        <w:t>pirmadieniais – penktadieniais 8:00 – 16:00.</w:t>
      </w:r>
    </w:p>
    <w:p w14:paraId="7C5EBAB8" w14:textId="77777777" w:rsidR="00C138DE" w:rsidRPr="00F632CE" w:rsidRDefault="00C138DE" w:rsidP="00C138DE">
      <w:pPr>
        <w:pStyle w:val="Numeruotassarasas"/>
        <w:rPr>
          <w:sz w:val="22"/>
          <w:szCs w:val="22"/>
        </w:rPr>
      </w:pPr>
      <w:r w:rsidRPr="00F632CE">
        <w:rPr>
          <w:sz w:val="22"/>
          <w:szCs w:val="22"/>
        </w:rPr>
        <w:t>Incidentų lygio identifikavimas:</w:t>
      </w:r>
    </w:p>
    <w:p w14:paraId="7C5EBAB9" w14:textId="77777777" w:rsidR="00C138DE" w:rsidRPr="00F632CE" w:rsidRDefault="00C138DE" w:rsidP="00C138DE">
      <w:pPr>
        <w:pStyle w:val="Numeruotassarasas"/>
        <w:numPr>
          <w:ilvl w:val="1"/>
          <w:numId w:val="1"/>
        </w:numPr>
        <w:rPr>
          <w:sz w:val="22"/>
          <w:szCs w:val="22"/>
        </w:rPr>
      </w:pPr>
      <w:r w:rsidRPr="00F632CE">
        <w:rPr>
          <w:sz w:val="22"/>
          <w:szCs w:val="22"/>
          <w:u w:val="single"/>
        </w:rPr>
        <w:t>Kritinis incidentas</w:t>
      </w:r>
      <w:r w:rsidRPr="00F632CE">
        <w:rPr>
          <w:sz w:val="22"/>
          <w:szCs w:val="22"/>
        </w:rPr>
        <w:t xml:space="preserve"> registruojamas esant bent vienam iš šių požymių:</w:t>
      </w:r>
    </w:p>
    <w:p w14:paraId="7C5EBABA" w14:textId="4829260B" w:rsidR="00C138DE" w:rsidRPr="00F632CE" w:rsidRDefault="00C138DE" w:rsidP="00617058">
      <w:pPr>
        <w:pStyle w:val="Numeruotassarasas"/>
        <w:numPr>
          <w:ilvl w:val="2"/>
          <w:numId w:val="1"/>
        </w:numPr>
        <w:rPr>
          <w:sz w:val="22"/>
          <w:szCs w:val="22"/>
        </w:rPr>
      </w:pPr>
      <w:r w:rsidRPr="00F632CE">
        <w:rPr>
          <w:sz w:val="22"/>
          <w:szCs w:val="22"/>
        </w:rPr>
        <w:t xml:space="preserve">Visa sistema arba </w:t>
      </w:r>
      <w:r w:rsidR="005902FC">
        <w:rPr>
          <w:sz w:val="22"/>
          <w:szCs w:val="22"/>
        </w:rPr>
        <w:t>esminis</w:t>
      </w:r>
      <w:r w:rsidRPr="00F632CE">
        <w:rPr>
          <w:sz w:val="22"/>
          <w:szCs w:val="22"/>
        </w:rPr>
        <w:t xml:space="preserve"> jos funkcionalumas neveikia, dėl ko negalima dirbti su sistema;</w:t>
      </w:r>
    </w:p>
    <w:p w14:paraId="7C5EBABB" w14:textId="5DFCAB9D" w:rsidR="00C138DE" w:rsidRPr="00F632CE" w:rsidRDefault="00C138DE" w:rsidP="00617058">
      <w:pPr>
        <w:pStyle w:val="Numeruotassarasas"/>
        <w:numPr>
          <w:ilvl w:val="2"/>
          <w:numId w:val="1"/>
        </w:numPr>
        <w:rPr>
          <w:sz w:val="22"/>
          <w:szCs w:val="22"/>
        </w:rPr>
      </w:pPr>
      <w:r w:rsidRPr="00F632CE">
        <w:rPr>
          <w:sz w:val="22"/>
          <w:szCs w:val="22"/>
        </w:rPr>
        <w:t xml:space="preserve">Duomenų praradimas arba duomenų sugadinimas (netaikoma pavienės informacijos praradimo ar </w:t>
      </w:r>
      <w:r w:rsidR="005A3BD0" w:rsidRPr="00F632CE">
        <w:rPr>
          <w:sz w:val="22"/>
          <w:szCs w:val="22"/>
        </w:rPr>
        <w:t>su</w:t>
      </w:r>
      <w:r w:rsidRPr="00F632CE">
        <w:rPr>
          <w:sz w:val="22"/>
          <w:szCs w:val="22"/>
        </w:rPr>
        <w:t>gadinimo atveju dėl naudotojo klaidos).</w:t>
      </w:r>
    </w:p>
    <w:p w14:paraId="7C5EBABC" w14:textId="4150A018" w:rsidR="00C138DE" w:rsidRPr="00F632CE" w:rsidRDefault="00C138DE" w:rsidP="00C138DE">
      <w:pPr>
        <w:pStyle w:val="Numeruotassarasas"/>
        <w:numPr>
          <w:ilvl w:val="1"/>
          <w:numId w:val="1"/>
        </w:numPr>
        <w:rPr>
          <w:sz w:val="22"/>
          <w:szCs w:val="22"/>
        </w:rPr>
      </w:pPr>
      <w:r w:rsidRPr="00F632CE">
        <w:rPr>
          <w:sz w:val="22"/>
          <w:szCs w:val="22"/>
          <w:u w:val="single"/>
        </w:rPr>
        <w:t>Svarbus poveikis</w:t>
      </w:r>
      <w:r w:rsidRPr="00F632CE">
        <w:rPr>
          <w:sz w:val="22"/>
          <w:szCs w:val="22"/>
        </w:rPr>
        <w:t xml:space="preserve"> registruojamas</w:t>
      </w:r>
      <w:r w:rsidR="005A3BD0" w:rsidRPr="00F632CE">
        <w:rPr>
          <w:sz w:val="22"/>
          <w:szCs w:val="22"/>
        </w:rPr>
        <w:t>,</w:t>
      </w:r>
      <w:r w:rsidRPr="00F632CE">
        <w:rPr>
          <w:sz w:val="22"/>
          <w:szCs w:val="22"/>
        </w:rPr>
        <w:t xml:space="preserve"> </w:t>
      </w:r>
      <w:r w:rsidR="005A3BD0" w:rsidRPr="00F632CE">
        <w:rPr>
          <w:sz w:val="22"/>
          <w:szCs w:val="22"/>
        </w:rPr>
        <w:t xml:space="preserve">kai </w:t>
      </w:r>
      <w:r w:rsidRPr="00F632CE">
        <w:rPr>
          <w:sz w:val="22"/>
          <w:szCs w:val="22"/>
        </w:rPr>
        <w:t>neveikia dalis sistemos arba gaunami klaidingi rezultatai ir nėra galimybės klaidos apeiti ar pasiekti norimo rezultato kitais sistemoje numatytais metodais;</w:t>
      </w:r>
    </w:p>
    <w:p w14:paraId="7C5EBABD" w14:textId="0ED730BD" w:rsidR="00F415DB" w:rsidRPr="00F632CE" w:rsidRDefault="005C17BF" w:rsidP="00C138DE">
      <w:pPr>
        <w:pStyle w:val="Numeruotassarasas"/>
        <w:numPr>
          <w:ilvl w:val="1"/>
          <w:numId w:val="1"/>
        </w:numPr>
        <w:rPr>
          <w:sz w:val="22"/>
          <w:szCs w:val="22"/>
        </w:rPr>
      </w:pPr>
      <w:r w:rsidRPr="00F632CE">
        <w:rPr>
          <w:sz w:val="22"/>
          <w:szCs w:val="22"/>
          <w:u w:val="single"/>
        </w:rPr>
        <w:t>Konsultacija</w:t>
      </w:r>
      <w:r w:rsidRPr="00F632CE">
        <w:rPr>
          <w:sz w:val="22"/>
          <w:szCs w:val="22"/>
        </w:rPr>
        <w:t xml:space="preserve"> registruojama</w:t>
      </w:r>
      <w:r w:rsidR="005A3BD0" w:rsidRPr="00F632CE">
        <w:rPr>
          <w:sz w:val="22"/>
          <w:szCs w:val="22"/>
        </w:rPr>
        <w:t>,</w:t>
      </w:r>
      <w:r w:rsidRPr="00F632CE">
        <w:rPr>
          <w:sz w:val="22"/>
          <w:szCs w:val="22"/>
        </w:rPr>
        <w:t xml:space="preserve"> k</w:t>
      </w:r>
      <w:r w:rsidR="005A3BD0" w:rsidRPr="00F632CE">
        <w:rPr>
          <w:sz w:val="22"/>
          <w:szCs w:val="22"/>
        </w:rPr>
        <w:t>ai</w:t>
      </w:r>
      <w:r w:rsidRPr="00F632CE">
        <w:rPr>
          <w:sz w:val="22"/>
          <w:szCs w:val="22"/>
        </w:rPr>
        <w:t xml:space="preserve"> sprendžiami klausimai iškilę dėl naudotojų veiksmų (pvz.: dėl netinkamai įvestų duomenų ar vykdytos veiksmų sekos, Sistema veikia nenumatytai), </w:t>
      </w:r>
      <w:r w:rsidR="005A3BD0" w:rsidRPr="00F632CE">
        <w:rPr>
          <w:sz w:val="22"/>
          <w:szCs w:val="22"/>
        </w:rPr>
        <w:t xml:space="preserve">kai </w:t>
      </w:r>
      <w:r w:rsidRPr="00F632CE">
        <w:rPr>
          <w:sz w:val="22"/>
          <w:szCs w:val="22"/>
        </w:rPr>
        <w:t>teikiami paaiškinimai, papildomi mokymai telefonu apie sistemos veikimą, jos funkcijas</w:t>
      </w:r>
      <w:r w:rsidR="005A3BD0" w:rsidRPr="00F632CE">
        <w:rPr>
          <w:sz w:val="22"/>
          <w:szCs w:val="22"/>
        </w:rPr>
        <w:t>;</w:t>
      </w:r>
    </w:p>
    <w:p w14:paraId="7C5EBABE" w14:textId="77777777" w:rsidR="00C138DE" w:rsidRPr="00F632CE" w:rsidRDefault="00C138DE" w:rsidP="00C138DE">
      <w:pPr>
        <w:pStyle w:val="Numeruotassarasas"/>
        <w:numPr>
          <w:ilvl w:val="1"/>
          <w:numId w:val="1"/>
        </w:numPr>
        <w:rPr>
          <w:sz w:val="22"/>
          <w:szCs w:val="22"/>
        </w:rPr>
      </w:pPr>
      <w:r w:rsidRPr="00F632CE">
        <w:rPr>
          <w:sz w:val="22"/>
          <w:szCs w:val="22"/>
        </w:rPr>
        <w:t>Kiti registruojami atvejai traktuojami kaip nekritiniai arba Sistemos techninio palaikymo darbai</w:t>
      </w:r>
      <w:r w:rsidR="0096748C" w:rsidRPr="00F632CE">
        <w:rPr>
          <w:sz w:val="22"/>
          <w:szCs w:val="22"/>
        </w:rPr>
        <w:t>;</w:t>
      </w:r>
    </w:p>
    <w:p w14:paraId="7C5EBABF" w14:textId="77777777" w:rsidR="00D06E1A" w:rsidRPr="005E2C45" w:rsidRDefault="00D06E1A" w:rsidP="00C138DE">
      <w:pPr>
        <w:pStyle w:val="Numeruotassarasas"/>
        <w:numPr>
          <w:ilvl w:val="1"/>
          <w:numId w:val="1"/>
        </w:numPr>
        <w:rPr>
          <w:sz w:val="22"/>
          <w:szCs w:val="22"/>
        </w:rPr>
      </w:pPr>
      <w:r w:rsidRPr="00F632CE">
        <w:rPr>
          <w:sz w:val="22"/>
          <w:szCs w:val="22"/>
        </w:rPr>
        <w:t>Ligoninės atstovai, registruodami pranešimus turi turėti galimybę parinkti pranešimo lygį. Registruoto pranešimo lygį leidžiama keisti</w:t>
      </w:r>
      <w:r w:rsidRPr="005E2C45">
        <w:rPr>
          <w:sz w:val="22"/>
          <w:szCs w:val="22"/>
        </w:rPr>
        <w:t xml:space="preserve"> tiktai šalių sutarimu, objektyviai pagrindus.</w:t>
      </w:r>
    </w:p>
    <w:p w14:paraId="0AF7178B" w14:textId="205FDDFA" w:rsidR="0075288C" w:rsidRPr="00B827C7" w:rsidRDefault="0075288C" w:rsidP="0075288C">
      <w:pPr>
        <w:pStyle w:val="Numeruotassarasas"/>
        <w:rPr>
          <w:b/>
          <w:bCs/>
          <w:szCs w:val="24"/>
          <w:lang w:eastAsia="lt-LT"/>
        </w:rPr>
      </w:pPr>
      <w:r w:rsidRPr="00B827C7">
        <w:rPr>
          <w:rStyle w:val="Grietas"/>
          <w:b w:val="0"/>
          <w:bCs w:val="0"/>
        </w:rPr>
        <w:t>Informacinės sistemos vystymas ir privalomi atnaujinimai</w:t>
      </w:r>
    </w:p>
    <w:p w14:paraId="444ED389" w14:textId="2E376232" w:rsidR="0075288C" w:rsidRDefault="0075288C" w:rsidP="0075288C">
      <w:pPr>
        <w:pStyle w:val="Numeruotassarasas"/>
        <w:numPr>
          <w:ilvl w:val="1"/>
          <w:numId w:val="1"/>
        </w:numPr>
      </w:pPr>
      <w:r>
        <w:t xml:space="preserve">Tiekėjas įsipareigoja visą Paslaugų teikimo laikotarpį nuolat vystyti Informacinę sistemą, rengti naujas Sistemos versijas bei pakeitimų paketus ir užtikrinti jų savalaikį </w:t>
      </w:r>
      <w:r w:rsidR="003E2639">
        <w:t>diegimą</w:t>
      </w:r>
      <w:r>
        <w:t>.</w:t>
      </w:r>
    </w:p>
    <w:p w14:paraId="1F1616C6" w14:textId="4715AF2D" w:rsidR="0075288C" w:rsidRDefault="0075288C" w:rsidP="0075288C">
      <w:pPr>
        <w:pStyle w:val="Numeruotassarasas"/>
        <w:numPr>
          <w:ilvl w:val="1"/>
          <w:numId w:val="1"/>
        </w:numPr>
      </w:pPr>
      <w:r>
        <w:t>Naujos Sistemos versijos ir (ar) pakeitimų paketai, skirti Sistemos veikimo klaidų taisymui, funkcionalumų korekcijoms, našumo gerinimui ar saugumo spragų šalinimui (įskaitant, bet neapsiribojant „</w:t>
      </w:r>
      <w:proofErr w:type="spellStart"/>
      <w:r>
        <w:t>update</w:t>
      </w:r>
      <w:proofErr w:type="spellEnd"/>
      <w:r>
        <w:t>“, „</w:t>
      </w:r>
      <w:proofErr w:type="spellStart"/>
      <w:r>
        <w:t>security</w:t>
      </w:r>
      <w:proofErr w:type="spellEnd"/>
      <w:r>
        <w:t xml:space="preserve"> </w:t>
      </w:r>
      <w:proofErr w:type="spellStart"/>
      <w:r>
        <w:t>update</w:t>
      </w:r>
      <w:proofErr w:type="spellEnd"/>
      <w:r>
        <w:t>“), laikomi privalomais Sistemos atnaujinimais.</w:t>
      </w:r>
    </w:p>
    <w:p w14:paraId="2D7461E7" w14:textId="25EE3288" w:rsidR="0075288C" w:rsidRDefault="0075288C" w:rsidP="0075288C">
      <w:pPr>
        <w:pStyle w:val="Numeruotassarasas"/>
        <w:numPr>
          <w:ilvl w:val="1"/>
          <w:numId w:val="1"/>
        </w:numPr>
      </w:pPr>
      <w:r>
        <w:t>Šiame skyriuje nurodyti atnaujinimai ir pakeitimai turi būti teikiami ir diegiami be papildomo mokesčio visą priežiūros (Paslaugų teikimo) laikotarpį, nepriklausomai nuo to, ar jų inicijavimas kilo Tiekėjo, ar Ligoninės iniciatyva.</w:t>
      </w:r>
    </w:p>
    <w:p w14:paraId="64DCA8B1" w14:textId="313DBCCB" w:rsidR="0075288C" w:rsidRDefault="0075288C" w:rsidP="0075288C">
      <w:pPr>
        <w:pStyle w:val="Numeruotassarasas"/>
        <w:numPr>
          <w:ilvl w:val="1"/>
          <w:numId w:val="1"/>
        </w:numPr>
      </w:pPr>
      <w:r>
        <w:t>Punkto nuostatos netaikomos naujų, iš esmės papildomų Sistemos funkcionalumų kūrimui, kurie nebuvo numatyti pradinėje Sistemos apimtyje ir nėra susiję su veikimo klaidų ar saugumo spragų šalinimu.</w:t>
      </w:r>
    </w:p>
    <w:p w14:paraId="12B1AFEC" w14:textId="77777777" w:rsidR="00B827C7" w:rsidRDefault="00B827C7" w:rsidP="00B827C7">
      <w:pPr>
        <w:pStyle w:val="Numeruotassarasas"/>
        <w:numPr>
          <w:ilvl w:val="0"/>
          <w:numId w:val="0"/>
        </w:numPr>
        <w:ind w:left="284"/>
        <w:rPr>
          <w:sz w:val="22"/>
          <w:szCs w:val="22"/>
        </w:rPr>
      </w:pPr>
    </w:p>
    <w:p w14:paraId="7C5EBAC1" w14:textId="1F6C241A" w:rsidR="00D23F85" w:rsidRPr="00F632CE" w:rsidRDefault="00D23F85" w:rsidP="00D23F85">
      <w:pPr>
        <w:pStyle w:val="Numeruotassarasas"/>
        <w:rPr>
          <w:sz w:val="22"/>
          <w:szCs w:val="22"/>
        </w:rPr>
      </w:pPr>
      <w:r w:rsidRPr="00F632CE">
        <w:rPr>
          <w:sz w:val="22"/>
          <w:szCs w:val="22"/>
        </w:rPr>
        <w:t>Tiekėjas, reaguodamas į pateiktus pranešimus apie klaidas,</w:t>
      </w:r>
      <w:r w:rsidR="00E62E4E" w:rsidRPr="00F632CE">
        <w:rPr>
          <w:sz w:val="22"/>
          <w:szCs w:val="22"/>
        </w:rPr>
        <w:t xml:space="preserve"> </w:t>
      </w:r>
      <w:r w:rsidRPr="00F632CE">
        <w:rPr>
          <w:sz w:val="22"/>
          <w:szCs w:val="22"/>
        </w:rPr>
        <w:t>parengia pakeitimų paketą. Pakeitimų paketo diegimas:</w:t>
      </w:r>
    </w:p>
    <w:p w14:paraId="7C5EBAC2" w14:textId="77777777" w:rsidR="00D23F85" w:rsidRPr="00F632CE" w:rsidRDefault="00D23F85" w:rsidP="00D23F85">
      <w:pPr>
        <w:pStyle w:val="Numeruotassarasas"/>
        <w:numPr>
          <w:ilvl w:val="1"/>
          <w:numId w:val="1"/>
        </w:numPr>
        <w:rPr>
          <w:sz w:val="22"/>
          <w:szCs w:val="22"/>
        </w:rPr>
      </w:pPr>
      <w:r w:rsidRPr="00F632CE">
        <w:rPr>
          <w:sz w:val="22"/>
          <w:szCs w:val="22"/>
        </w:rPr>
        <w:t xml:space="preserve">Visais atvejais pakeitimus ir klaidų taisymus Tiekėjas turi ištestuoti savo </w:t>
      </w:r>
      <w:r w:rsidR="009412A8" w:rsidRPr="00F632CE">
        <w:rPr>
          <w:sz w:val="22"/>
          <w:szCs w:val="22"/>
        </w:rPr>
        <w:t xml:space="preserve">testavimo </w:t>
      </w:r>
      <w:r w:rsidRPr="00F632CE">
        <w:rPr>
          <w:sz w:val="22"/>
          <w:szCs w:val="22"/>
        </w:rPr>
        <w:t>aplinkoje;</w:t>
      </w:r>
    </w:p>
    <w:p w14:paraId="7C5EBAC3" w14:textId="3DAF2156" w:rsidR="00D23F85" w:rsidRPr="00F632CE" w:rsidRDefault="00D23F85" w:rsidP="00D23F85">
      <w:pPr>
        <w:pStyle w:val="Numeruotassarasas"/>
        <w:numPr>
          <w:ilvl w:val="1"/>
          <w:numId w:val="1"/>
        </w:numPr>
        <w:rPr>
          <w:sz w:val="22"/>
          <w:szCs w:val="22"/>
        </w:rPr>
      </w:pPr>
      <w:r w:rsidRPr="00F632CE">
        <w:rPr>
          <w:sz w:val="22"/>
          <w:szCs w:val="22"/>
        </w:rPr>
        <w:t>Smulk</w:t>
      </w:r>
      <w:r w:rsidR="00B71A42" w:rsidRPr="00F632CE">
        <w:rPr>
          <w:sz w:val="22"/>
          <w:szCs w:val="22"/>
        </w:rPr>
        <w:t>ius</w:t>
      </w:r>
      <w:r w:rsidRPr="00F632CE">
        <w:rPr>
          <w:sz w:val="22"/>
          <w:szCs w:val="22"/>
        </w:rPr>
        <w:t xml:space="preserve"> pakeitim</w:t>
      </w:r>
      <w:r w:rsidR="00B71A42" w:rsidRPr="00F632CE">
        <w:rPr>
          <w:sz w:val="22"/>
          <w:szCs w:val="22"/>
        </w:rPr>
        <w:t>us</w:t>
      </w:r>
      <w:r w:rsidRPr="00F632CE">
        <w:rPr>
          <w:sz w:val="22"/>
          <w:szCs w:val="22"/>
        </w:rPr>
        <w:t xml:space="preserve"> ir kritinių klaidų </w:t>
      </w:r>
      <w:r w:rsidR="00035555" w:rsidRPr="00F632CE">
        <w:rPr>
          <w:sz w:val="22"/>
          <w:szCs w:val="22"/>
        </w:rPr>
        <w:t xml:space="preserve">taisymus Tiekėjas </w:t>
      </w:r>
      <w:r w:rsidRPr="00F632CE">
        <w:rPr>
          <w:sz w:val="22"/>
          <w:szCs w:val="22"/>
        </w:rPr>
        <w:t xml:space="preserve">diegia </w:t>
      </w:r>
      <w:r w:rsidR="003331E6" w:rsidRPr="00F632CE">
        <w:rPr>
          <w:sz w:val="22"/>
          <w:szCs w:val="22"/>
        </w:rPr>
        <w:t>Ligoninės</w:t>
      </w:r>
      <w:r w:rsidRPr="00F632CE">
        <w:rPr>
          <w:sz w:val="22"/>
          <w:szCs w:val="22"/>
        </w:rPr>
        <w:t xml:space="preserve"> gamybinėje aplinkoje;</w:t>
      </w:r>
    </w:p>
    <w:p w14:paraId="7C5EBAC4" w14:textId="77777777" w:rsidR="00D23F85" w:rsidRPr="00F632CE" w:rsidRDefault="00D23F85" w:rsidP="00D23F85">
      <w:pPr>
        <w:pStyle w:val="Numeruotassarasas"/>
        <w:numPr>
          <w:ilvl w:val="1"/>
          <w:numId w:val="1"/>
        </w:numPr>
        <w:rPr>
          <w:sz w:val="22"/>
          <w:szCs w:val="22"/>
        </w:rPr>
      </w:pPr>
      <w:r w:rsidRPr="00F632CE">
        <w:rPr>
          <w:sz w:val="22"/>
          <w:szCs w:val="22"/>
        </w:rPr>
        <w:t xml:space="preserve">Funkciniai pakeitimai turi būti pateikti testavimui </w:t>
      </w:r>
      <w:r w:rsidR="00BB55B1" w:rsidRPr="00F632CE">
        <w:rPr>
          <w:sz w:val="22"/>
          <w:szCs w:val="22"/>
        </w:rPr>
        <w:t xml:space="preserve">Ligoninės </w:t>
      </w:r>
      <w:r w:rsidRPr="00F632CE">
        <w:rPr>
          <w:sz w:val="22"/>
          <w:szCs w:val="22"/>
        </w:rPr>
        <w:t>darbuotojams</w:t>
      </w:r>
      <w:r w:rsidR="002626F1" w:rsidRPr="00F632CE">
        <w:rPr>
          <w:sz w:val="22"/>
          <w:szCs w:val="22"/>
        </w:rPr>
        <w:t xml:space="preserve"> prieš diegimą gamybinėje aplinkoje</w:t>
      </w:r>
      <w:r w:rsidRPr="00F632CE">
        <w:rPr>
          <w:sz w:val="22"/>
          <w:szCs w:val="22"/>
        </w:rPr>
        <w:t>;</w:t>
      </w:r>
    </w:p>
    <w:p w14:paraId="7C5EBAC5" w14:textId="77777777" w:rsidR="00D23F85" w:rsidRPr="00F632CE" w:rsidRDefault="00D23F85" w:rsidP="00D23F85">
      <w:pPr>
        <w:pStyle w:val="Numeruotassarasas"/>
        <w:numPr>
          <w:ilvl w:val="1"/>
          <w:numId w:val="1"/>
        </w:numPr>
        <w:rPr>
          <w:sz w:val="22"/>
          <w:szCs w:val="22"/>
        </w:rPr>
      </w:pPr>
      <w:r w:rsidRPr="00F632CE">
        <w:rPr>
          <w:sz w:val="22"/>
          <w:szCs w:val="22"/>
        </w:rPr>
        <w:t xml:space="preserve">Pakeitimų paketą gamybinėje aplinkoje Tiekėjas diegia iš anksto suderintu laiku taip, kad diegimas neturėtų įtakos </w:t>
      </w:r>
      <w:r w:rsidR="00035555" w:rsidRPr="00F632CE">
        <w:rPr>
          <w:sz w:val="22"/>
          <w:szCs w:val="22"/>
        </w:rPr>
        <w:t>(jei neišvengiama</w:t>
      </w:r>
      <w:r w:rsidR="00093DF0" w:rsidRPr="00F632CE">
        <w:rPr>
          <w:sz w:val="22"/>
          <w:szCs w:val="22"/>
        </w:rPr>
        <w:t>s Sistemos stabdymas, perkrovimas ar pan.</w:t>
      </w:r>
      <w:r w:rsidR="00035555" w:rsidRPr="00F632CE">
        <w:rPr>
          <w:sz w:val="22"/>
          <w:szCs w:val="22"/>
        </w:rPr>
        <w:t xml:space="preserve">, derinamas mažiausią įtaką turintis scenarijus) </w:t>
      </w:r>
      <w:r w:rsidR="00796E0D" w:rsidRPr="00F632CE">
        <w:rPr>
          <w:sz w:val="22"/>
          <w:szCs w:val="22"/>
        </w:rPr>
        <w:t>Ligoninės</w:t>
      </w:r>
      <w:r w:rsidRPr="00F632CE">
        <w:rPr>
          <w:sz w:val="22"/>
          <w:szCs w:val="22"/>
        </w:rPr>
        <w:t xml:space="preserve"> darbui;</w:t>
      </w:r>
    </w:p>
    <w:p w14:paraId="7C5EBAC6" w14:textId="77777777" w:rsidR="00C35245" w:rsidRPr="00F632CE" w:rsidRDefault="00D23F85" w:rsidP="00D23F85">
      <w:pPr>
        <w:pStyle w:val="Numeruotassarasas"/>
        <w:numPr>
          <w:ilvl w:val="1"/>
          <w:numId w:val="1"/>
        </w:numPr>
        <w:rPr>
          <w:sz w:val="22"/>
          <w:szCs w:val="22"/>
        </w:rPr>
      </w:pPr>
      <w:r w:rsidRPr="00F632CE">
        <w:rPr>
          <w:sz w:val="22"/>
          <w:szCs w:val="22"/>
        </w:rPr>
        <w:lastRenderedPageBreak/>
        <w:t xml:space="preserve">Visais atvejais, kai tolimesnis </w:t>
      </w:r>
      <w:r w:rsidR="00414FF1" w:rsidRPr="00F632CE">
        <w:rPr>
          <w:sz w:val="22"/>
          <w:szCs w:val="22"/>
        </w:rPr>
        <w:t>IS</w:t>
      </w:r>
      <w:r w:rsidRPr="00F632CE">
        <w:rPr>
          <w:sz w:val="22"/>
          <w:szCs w:val="22"/>
        </w:rPr>
        <w:t xml:space="preserve"> naudojimas </w:t>
      </w:r>
      <w:r w:rsidR="004C5A78" w:rsidRPr="00F632CE">
        <w:rPr>
          <w:sz w:val="22"/>
          <w:szCs w:val="22"/>
        </w:rPr>
        <w:t xml:space="preserve">ir korektiškas duomenų tvarkymas </w:t>
      </w:r>
      <w:r w:rsidRPr="00F632CE">
        <w:rPr>
          <w:sz w:val="22"/>
          <w:szCs w:val="22"/>
        </w:rPr>
        <w:t xml:space="preserve">po pakeitimų įdiegimo reikalauja duomenų migravimo, konvertavimo, </w:t>
      </w:r>
      <w:r w:rsidR="004C5A78" w:rsidRPr="00F632CE">
        <w:rPr>
          <w:sz w:val="22"/>
          <w:szCs w:val="22"/>
        </w:rPr>
        <w:t xml:space="preserve">ar kitokio </w:t>
      </w:r>
      <w:r w:rsidRPr="00F632CE">
        <w:rPr>
          <w:sz w:val="22"/>
          <w:szCs w:val="22"/>
        </w:rPr>
        <w:t>pritaikymo</w:t>
      </w:r>
      <w:r w:rsidR="00A61455" w:rsidRPr="00F632CE">
        <w:rPr>
          <w:sz w:val="22"/>
          <w:szCs w:val="22"/>
        </w:rPr>
        <w:t xml:space="preserve"> ar atnaujinimo</w:t>
      </w:r>
      <w:r w:rsidRPr="00F632CE">
        <w:rPr>
          <w:sz w:val="22"/>
          <w:szCs w:val="22"/>
        </w:rPr>
        <w:t>, šiuos darbus atlieka Tiekėjas pilna apimtimi</w:t>
      </w:r>
      <w:r w:rsidR="00687BB0" w:rsidRPr="00F632CE">
        <w:rPr>
          <w:sz w:val="22"/>
          <w:szCs w:val="22"/>
        </w:rPr>
        <w:t xml:space="preserve"> savo lėšomis</w:t>
      </w:r>
      <w:r w:rsidR="006C69BD" w:rsidRPr="00F632CE">
        <w:rPr>
          <w:sz w:val="22"/>
          <w:szCs w:val="22"/>
        </w:rPr>
        <w:t>;</w:t>
      </w:r>
    </w:p>
    <w:p w14:paraId="7C5EBAC7" w14:textId="77777777" w:rsidR="00256B66" w:rsidRPr="00F632CE" w:rsidRDefault="00C63860" w:rsidP="00256B66">
      <w:pPr>
        <w:pStyle w:val="Numeruotassarasas"/>
        <w:numPr>
          <w:ilvl w:val="1"/>
          <w:numId w:val="1"/>
        </w:numPr>
        <w:rPr>
          <w:sz w:val="22"/>
          <w:szCs w:val="22"/>
        </w:rPr>
      </w:pPr>
      <w:r w:rsidRPr="00F632CE">
        <w:rPr>
          <w:sz w:val="22"/>
          <w:szCs w:val="22"/>
        </w:rPr>
        <w:t>Kartu su IS pasikeitimais, dėl kurių būtina atnaujinti naudotojų darbo vietų programinę įrangą, Tiekėjas turi parengti paketą automatiniam darbo vietų atnaujinimui arba atlikti visų darbo vietų rankinį atnaujinimą savo jėgomis</w:t>
      </w:r>
      <w:r w:rsidR="006C69BD" w:rsidRPr="00F632CE">
        <w:rPr>
          <w:sz w:val="22"/>
          <w:szCs w:val="22"/>
        </w:rPr>
        <w:t>;</w:t>
      </w:r>
    </w:p>
    <w:p w14:paraId="7C5EBAC8" w14:textId="4CEFCD2F" w:rsidR="00256B66" w:rsidRPr="00F632CE" w:rsidRDefault="00256B66" w:rsidP="00256B66">
      <w:pPr>
        <w:pStyle w:val="Numeruotassarasas"/>
        <w:numPr>
          <w:ilvl w:val="1"/>
          <w:numId w:val="1"/>
        </w:numPr>
        <w:rPr>
          <w:sz w:val="22"/>
          <w:szCs w:val="22"/>
        </w:rPr>
      </w:pPr>
      <w:r w:rsidRPr="00F632CE">
        <w:rPr>
          <w:sz w:val="22"/>
          <w:szCs w:val="22"/>
        </w:rPr>
        <w:t xml:space="preserve">Kartu su IS pakeitimais Tiekėjas turi pateikti atnaujintą </w:t>
      </w:r>
      <w:r w:rsidR="004029F4" w:rsidRPr="00F632CE">
        <w:rPr>
          <w:sz w:val="22"/>
          <w:szCs w:val="22"/>
        </w:rPr>
        <w:t xml:space="preserve">susijusią </w:t>
      </w:r>
      <w:r w:rsidRPr="00F632CE">
        <w:rPr>
          <w:sz w:val="22"/>
          <w:szCs w:val="22"/>
        </w:rPr>
        <w:t>dokumentaciją.</w:t>
      </w:r>
    </w:p>
    <w:p w14:paraId="7C5EBADA" w14:textId="7EA66FD1" w:rsidR="00CF25B5" w:rsidRPr="00F632CE" w:rsidRDefault="0092112D" w:rsidP="00CF25B5">
      <w:pPr>
        <w:pStyle w:val="Numeruotassarasas"/>
        <w:rPr>
          <w:rFonts w:eastAsia="Calibri"/>
          <w:sz w:val="22"/>
          <w:szCs w:val="22"/>
        </w:rPr>
      </w:pPr>
      <w:r w:rsidRPr="00F632CE">
        <w:rPr>
          <w:rFonts w:eastAsia="Calibri"/>
          <w:sz w:val="22"/>
          <w:szCs w:val="22"/>
        </w:rPr>
        <w:t>Kiekvien</w:t>
      </w:r>
      <w:r w:rsidR="006E11B8" w:rsidRPr="00F632CE">
        <w:rPr>
          <w:rFonts w:eastAsia="Calibri"/>
          <w:sz w:val="22"/>
          <w:szCs w:val="22"/>
        </w:rPr>
        <w:t>o</w:t>
      </w:r>
      <w:r w:rsidR="00E54FB1" w:rsidRPr="00F632CE">
        <w:rPr>
          <w:rFonts w:eastAsia="Calibri"/>
          <w:sz w:val="22"/>
          <w:szCs w:val="22"/>
        </w:rPr>
        <w:t xml:space="preserve"> </w:t>
      </w:r>
      <w:r w:rsidR="00FB4AEF">
        <w:rPr>
          <w:rFonts w:eastAsia="Calibri"/>
          <w:sz w:val="22"/>
          <w:szCs w:val="22"/>
        </w:rPr>
        <w:t>P</w:t>
      </w:r>
      <w:r w:rsidR="00D61987" w:rsidRPr="00F632CE">
        <w:rPr>
          <w:rFonts w:eastAsia="Calibri"/>
          <w:sz w:val="22"/>
          <w:szCs w:val="22"/>
        </w:rPr>
        <w:t>aslaugų tei</w:t>
      </w:r>
      <w:r w:rsidR="006E11B8" w:rsidRPr="00F632CE">
        <w:rPr>
          <w:rFonts w:eastAsia="Calibri"/>
          <w:sz w:val="22"/>
          <w:szCs w:val="22"/>
        </w:rPr>
        <w:t xml:space="preserve">kimo </w:t>
      </w:r>
      <w:r w:rsidRPr="00F632CE">
        <w:rPr>
          <w:rFonts w:eastAsia="Calibri"/>
          <w:sz w:val="22"/>
          <w:szCs w:val="22"/>
        </w:rPr>
        <w:t xml:space="preserve">mėnesio pradžioje, bet ne vėliau kaip iki </w:t>
      </w:r>
      <w:r w:rsidR="006E11B8" w:rsidRPr="00F632CE">
        <w:rPr>
          <w:rFonts w:eastAsia="Calibri"/>
          <w:sz w:val="22"/>
          <w:szCs w:val="22"/>
        </w:rPr>
        <w:t>ein</w:t>
      </w:r>
      <w:r w:rsidR="00262213" w:rsidRPr="00F632CE">
        <w:rPr>
          <w:rFonts w:eastAsia="Calibri"/>
          <w:sz w:val="22"/>
          <w:szCs w:val="22"/>
        </w:rPr>
        <w:t>a</w:t>
      </w:r>
      <w:r w:rsidR="006E11B8" w:rsidRPr="00F632CE">
        <w:rPr>
          <w:rFonts w:eastAsia="Calibri"/>
          <w:sz w:val="22"/>
          <w:szCs w:val="22"/>
        </w:rPr>
        <w:t>m</w:t>
      </w:r>
      <w:r w:rsidR="00262213" w:rsidRPr="00F632CE">
        <w:rPr>
          <w:rFonts w:eastAsia="Calibri"/>
          <w:sz w:val="22"/>
          <w:szCs w:val="22"/>
        </w:rPr>
        <w:t xml:space="preserve">ojo </w:t>
      </w:r>
      <w:r w:rsidRPr="00F632CE">
        <w:rPr>
          <w:rFonts w:eastAsia="Calibri"/>
          <w:sz w:val="22"/>
          <w:szCs w:val="22"/>
        </w:rPr>
        <w:t xml:space="preserve">mėnesio </w:t>
      </w:r>
      <w:r w:rsidR="00F20832" w:rsidRPr="00F632CE">
        <w:rPr>
          <w:rFonts w:eastAsia="Calibri"/>
          <w:sz w:val="22"/>
          <w:szCs w:val="22"/>
        </w:rPr>
        <w:t xml:space="preserve">10 </w:t>
      </w:r>
      <w:r w:rsidRPr="00F632CE">
        <w:rPr>
          <w:rFonts w:eastAsia="Calibri"/>
          <w:sz w:val="22"/>
          <w:szCs w:val="22"/>
        </w:rPr>
        <w:t xml:space="preserve">dienos, </w:t>
      </w:r>
      <w:r w:rsidR="001A0A71" w:rsidRPr="00F632CE">
        <w:rPr>
          <w:rFonts w:eastAsia="Calibri"/>
          <w:sz w:val="22"/>
          <w:szCs w:val="22"/>
        </w:rPr>
        <w:t>T</w:t>
      </w:r>
      <w:r w:rsidR="00CF25B5" w:rsidRPr="00F632CE">
        <w:rPr>
          <w:rFonts w:eastAsia="Calibri"/>
          <w:sz w:val="22"/>
          <w:szCs w:val="22"/>
        </w:rPr>
        <w:t xml:space="preserve">iekėjas teikia ataskaitą apie praėjusio mėnesio registruotus pranešimus bei vykdytus darbus. Nurodoma ne mažiau kaip ši informacija apie kiekvieną pranešimą: </w:t>
      </w:r>
    </w:p>
    <w:p w14:paraId="7C5EBADB" w14:textId="77777777" w:rsidR="00CF25B5" w:rsidRPr="00F632CE" w:rsidRDefault="00CF25B5" w:rsidP="00CF25B5">
      <w:pPr>
        <w:pStyle w:val="Numeruotassarasas"/>
        <w:numPr>
          <w:ilvl w:val="1"/>
          <w:numId w:val="1"/>
        </w:numPr>
        <w:rPr>
          <w:rFonts w:eastAsia="Calibri"/>
          <w:sz w:val="22"/>
          <w:szCs w:val="22"/>
        </w:rPr>
      </w:pPr>
      <w:r w:rsidRPr="00F632CE">
        <w:rPr>
          <w:rFonts w:eastAsia="Calibri"/>
          <w:sz w:val="22"/>
          <w:szCs w:val="22"/>
        </w:rPr>
        <w:t>Pranešimo registracijos laikas;</w:t>
      </w:r>
    </w:p>
    <w:p w14:paraId="7C5EBADC" w14:textId="77777777" w:rsidR="00CF25B5" w:rsidRPr="00F632CE" w:rsidRDefault="00CF25B5" w:rsidP="00CF25B5">
      <w:pPr>
        <w:pStyle w:val="Numeruotassarasas"/>
        <w:numPr>
          <w:ilvl w:val="1"/>
          <w:numId w:val="1"/>
        </w:numPr>
        <w:rPr>
          <w:rFonts w:eastAsia="Calibri"/>
          <w:sz w:val="22"/>
          <w:szCs w:val="22"/>
        </w:rPr>
      </w:pPr>
      <w:r w:rsidRPr="00F632CE">
        <w:rPr>
          <w:rFonts w:eastAsia="Calibri"/>
          <w:sz w:val="22"/>
          <w:szCs w:val="22"/>
        </w:rPr>
        <w:t>Reakcijos į pranešimą laikas (arba trukmė nuo registracijos laiko);</w:t>
      </w:r>
    </w:p>
    <w:p w14:paraId="7C5EBADD" w14:textId="77777777" w:rsidR="00CF25B5" w:rsidRPr="00F632CE" w:rsidRDefault="00CF25B5" w:rsidP="00CF25B5">
      <w:pPr>
        <w:pStyle w:val="Numeruotassarasas"/>
        <w:numPr>
          <w:ilvl w:val="1"/>
          <w:numId w:val="1"/>
        </w:numPr>
        <w:rPr>
          <w:rFonts w:eastAsia="Calibri"/>
          <w:sz w:val="22"/>
          <w:szCs w:val="22"/>
        </w:rPr>
      </w:pPr>
      <w:r w:rsidRPr="00F632CE">
        <w:rPr>
          <w:rFonts w:eastAsia="Calibri"/>
          <w:sz w:val="22"/>
          <w:szCs w:val="22"/>
        </w:rPr>
        <w:t xml:space="preserve">Pranešimo </w:t>
      </w:r>
      <w:r w:rsidR="00B7653F" w:rsidRPr="00F632CE">
        <w:rPr>
          <w:rFonts w:eastAsia="Calibri"/>
          <w:sz w:val="22"/>
          <w:szCs w:val="22"/>
        </w:rPr>
        <w:t xml:space="preserve">registracijos numeris, </w:t>
      </w:r>
      <w:r w:rsidRPr="00F632CE">
        <w:rPr>
          <w:rFonts w:eastAsia="Calibri"/>
          <w:sz w:val="22"/>
          <w:szCs w:val="22"/>
        </w:rPr>
        <w:t>tema</w:t>
      </w:r>
      <w:r w:rsidR="00916E10" w:rsidRPr="00F632CE">
        <w:rPr>
          <w:rFonts w:eastAsia="Calibri"/>
          <w:sz w:val="22"/>
          <w:szCs w:val="22"/>
        </w:rPr>
        <w:t>, kita identifikuojanti informacija pagal poreikį</w:t>
      </w:r>
      <w:r w:rsidRPr="00F632CE">
        <w:rPr>
          <w:rFonts w:eastAsia="Calibri"/>
          <w:sz w:val="22"/>
          <w:szCs w:val="22"/>
        </w:rPr>
        <w:t>;</w:t>
      </w:r>
    </w:p>
    <w:p w14:paraId="72C21FA8" w14:textId="3B8A37B4" w:rsidR="003F31D9" w:rsidRPr="00F632CE" w:rsidRDefault="00E94DB8" w:rsidP="003F31D9">
      <w:pPr>
        <w:pStyle w:val="Numeruotassarasas"/>
        <w:numPr>
          <w:ilvl w:val="1"/>
          <w:numId w:val="1"/>
        </w:numPr>
        <w:rPr>
          <w:rFonts w:eastAsia="Calibri"/>
          <w:sz w:val="22"/>
          <w:szCs w:val="22"/>
        </w:rPr>
      </w:pPr>
      <w:r w:rsidRPr="00F632CE">
        <w:rPr>
          <w:rFonts w:eastAsia="Calibri"/>
          <w:sz w:val="22"/>
          <w:szCs w:val="22"/>
        </w:rPr>
        <w:t>Pranešimo</w:t>
      </w:r>
      <w:r w:rsidR="003F31D9" w:rsidRPr="00F632CE">
        <w:rPr>
          <w:rFonts w:eastAsia="Calibri"/>
          <w:sz w:val="22"/>
          <w:szCs w:val="22"/>
        </w:rPr>
        <w:t xml:space="preserve"> statusas;</w:t>
      </w:r>
    </w:p>
    <w:p w14:paraId="7C5EBADE" w14:textId="77777777" w:rsidR="00C42E65" w:rsidRPr="00F632CE" w:rsidRDefault="00C42E65" w:rsidP="00CF25B5">
      <w:pPr>
        <w:pStyle w:val="Numeruotassarasas"/>
        <w:numPr>
          <w:ilvl w:val="1"/>
          <w:numId w:val="1"/>
        </w:numPr>
        <w:rPr>
          <w:rFonts w:eastAsia="Calibri"/>
          <w:sz w:val="22"/>
          <w:szCs w:val="22"/>
        </w:rPr>
      </w:pPr>
      <w:r w:rsidRPr="00F632CE">
        <w:rPr>
          <w:rFonts w:eastAsia="Calibri"/>
          <w:sz w:val="22"/>
          <w:szCs w:val="22"/>
        </w:rPr>
        <w:t>Sprendimo aprašymas</w:t>
      </w:r>
      <w:r w:rsidR="00826DE1" w:rsidRPr="00F632CE">
        <w:rPr>
          <w:rFonts w:eastAsia="Calibri"/>
          <w:sz w:val="22"/>
          <w:szCs w:val="22"/>
        </w:rPr>
        <w:t xml:space="preserve">, būdai užkirsti kelią </w:t>
      </w:r>
      <w:r w:rsidR="00333ECB" w:rsidRPr="00F632CE">
        <w:rPr>
          <w:rFonts w:eastAsia="Calibri"/>
          <w:sz w:val="22"/>
          <w:szCs w:val="22"/>
        </w:rPr>
        <w:t>incidento pasikartojimui</w:t>
      </w:r>
      <w:r w:rsidR="00826DE1" w:rsidRPr="00F632CE">
        <w:rPr>
          <w:rFonts w:eastAsia="Calibri"/>
          <w:sz w:val="22"/>
          <w:szCs w:val="22"/>
        </w:rPr>
        <w:t>;</w:t>
      </w:r>
    </w:p>
    <w:p w14:paraId="7C5EBADF" w14:textId="77777777" w:rsidR="00CF25B5" w:rsidRPr="00F632CE" w:rsidRDefault="00CF25B5" w:rsidP="00CF25B5">
      <w:pPr>
        <w:pStyle w:val="Numeruotassarasas"/>
        <w:numPr>
          <w:ilvl w:val="1"/>
          <w:numId w:val="1"/>
        </w:numPr>
        <w:rPr>
          <w:rFonts w:eastAsia="Calibri"/>
          <w:sz w:val="22"/>
          <w:szCs w:val="22"/>
        </w:rPr>
      </w:pPr>
      <w:r w:rsidRPr="00F632CE">
        <w:rPr>
          <w:rFonts w:eastAsia="Calibri"/>
          <w:sz w:val="22"/>
          <w:szCs w:val="22"/>
        </w:rPr>
        <w:t>Išsprendimo laikas;</w:t>
      </w:r>
    </w:p>
    <w:p w14:paraId="7C5EBAE1" w14:textId="5405855F" w:rsidR="00CF25B5" w:rsidRPr="005E2C45" w:rsidRDefault="00CF25B5" w:rsidP="00CF25B5">
      <w:pPr>
        <w:pStyle w:val="Numeruotassarasas"/>
        <w:numPr>
          <w:ilvl w:val="1"/>
          <w:numId w:val="1"/>
        </w:numPr>
        <w:rPr>
          <w:rFonts w:eastAsia="Calibri"/>
          <w:sz w:val="22"/>
          <w:szCs w:val="22"/>
        </w:rPr>
      </w:pPr>
      <w:r w:rsidRPr="00F632CE">
        <w:rPr>
          <w:rFonts w:eastAsia="Calibri"/>
          <w:sz w:val="22"/>
          <w:szCs w:val="22"/>
        </w:rPr>
        <w:t>Bendra visų praneši</w:t>
      </w:r>
      <w:r w:rsidRPr="005E2C45">
        <w:rPr>
          <w:rFonts w:eastAsia="Calibri"/>
          <w:sz w:val="22"/>
          <w:szCs w:val="22"/>
        </w:rPr>
        <w:t>mų suvestinė ataskaita</w:t>
      </w:r>
      <w:r w:rsidR="00E568B6" w:rsidRPr="005E2C45">
        <w:rPr>
          <w:rFonts w:eastAsia="Calibri"/>
          <w:sz w:val="22"/>
          <w:szCs w:val="22"/>
        </w:rPr>
        <w:t xml:space="preserve">, nepanaudotų </w:t>
      </w:r>
      <w:r w:rsidR="001A0A71" w:rsidRPr="005E2C45">
        <w:rPr>
          <w:rFonts w:eastAsia="Calibri"/>
          <w:sz w:val="22"/>
          <w:szCs w:val="22"/>
        </w:rPr>
        <w:t xml:space="preserve">administratorių </w:t>
      </w:r>
      <w:r w:rsidR="00E568B6" w:rsidRPr="005E2C45">
        <w:rPr>
          <w:rFonts w:eastAsia="Calibri"/>
          <w:sz w:val="22"/>
          <w:szCs w:val="22"/>
        </w:rPr>
        <w:t>konsultacijų valandų likutis</w:t>
      </w:r>
      <w:r w:rsidRPr="005E2C45">
        <w:rPr>
          <w:rFonts w:eastAsia="Calibri"/>
          <w:sz w:val="22"/>
          <w:szCs w:val="22"/>
        </w:rPr>
        <w:t>.</w:t>
      </w:r>
    </w:p>
    <w:p w14:paraId="7C5EBAE2" w14:textId="77777777" w:rsidR="003B4353" w:rsidRPr="005E2C45" w:rsidRDefault="003B4353" w:rsidP="00D23F85">
      <w:pPr>
        <w:pStyle w:val="Numeruotassarasas"/>
        <w:numPr>
          <w:ilvl w:val="0"/>
          <w:numId w:val="0"/>
        </w:numPr>
        <w:ind w:left="284" w:hanging="283"/>
        <w:rPr>
          <w:sz w:val="22"/>
          <w:szCs w:val="22"/>
        </w:rPr>
      </w:pPr>
    </w:p>
    <w:p w14:paraId="18EAD00B" w14:textId="6A0D1586" w:rsidR="00F26C98" w:rsidRPr="001E3A68" w:rsidRDefault="00662D08" w:rsidP="001E3A68">
      <w:pPr>
        <w:pStyle w:val="Antrat2"/>
      </w:pPr>
      <w:r w:rsidRPr="001E3A68">
        <w:t xml:space="preserve">Reikalavimai </w:t>
      </w:r>
      <w:r w:rsidR="00785FDF">
        <w:t xml:space="preserve">LIMS </w:t>
      </w:r>
      <w:r w:rsidR="002A61D0" w:rsidRPr="002A61D0">
        <w:t>užsakomosios vystymo paslaugo</w:t>
      </w:r>
      <w:r w:rsidR="006052DD">
        <w:t>m</w:t>
      </w:r>
      <w:r w:rsidR="002A61D0" w:rsidRPr="002A61D0">
        <w:t>s</w:t>
      </w:r>
    </w:p>
    <w:p w14:paraId="5AB28E44" w14:textId="3DA0EE87" w:rsidR="00A16D41" w:rsidRPr="00A16D41" w:rsidRDefault="00A16D41" w:rsidP="00A16D41">
      <w:pPr>
        <w:pStyle w:val="Numeruotassarasas"/>
      </w:pPr>
      <w:r>
        <w:t xml:space="preserve">LIMS </w:t>
      </w:r>
      <w:r w:rsidR="00425E4F">
        <w:t>v</w:t>
      </w:r>
      <w:r w:rsidRPr="00A16D41">
        <w:t>ystymo paslaugos užsakomos Šalių susitarimu.</w:t>
      </w:r>
    </w:p>
    <w:p w14:paraId="0F08A15F" w14:textId="61EB8C3B" w:rsidR="00A16D41" w:rsidRPr="00A16D41" w:rsidRDefault="00A16D41" w:rsidP="00A16D41">
      <w:pPr>
        <w:pStyle w:val="Numeruotassarasas"/>
      </w:pPr>
      <w:r w:rsidRPr="00A16D41">
        <w:t>Vystymo paslaugų užsakymas:</w:t>
      </w:r>
    </w:p>
    <w:p w14:paraId="592364BE" w14:textId="049D1D94" w:rsidR="00A16D41" w:rsidRPr="00A16D41" w:rsidRDefault="00315C90" w:rsidP="00425E4F">
      <w:pPr>
        <w:pStyle w:val="Numeruotassarasas"/>
        <w:numPr>
          <w:ilvl w:val="1"/>
          <w:numId w:val="1"/>
        </w:numPr>
        <w:rPr>
          <w:sz w:val="22"/>
          <w:szCs w:val="22"/>
        </w:rPr>
      </w:pPr>
      <w:r>
        <w:rPr>
          <w:sz w:val="22"/>
          <w:szCs w:val="22"/>
        </w:rPr>
        <w:t>Pirkėjas</w:t>
      </w:r>
      <w:r w:rsidR="00A16D41" w:rsidRPr="00A16D41">
        <w:rPr>
          <w:sz w:val="22"/>
          <w:szCs w:val="22"/>
        </w:rPr>
        <w:t xml:space="preserve"> suformuluoja poreikį papildomų funkcijų įdiegimui</w:t>
      </w:r>
      <w:r w:rsidR="005A766A">
        <w:rPr>
          <w:sz w:val="22"/>
          <w:szCs w:val="22"/>
        </w:rPr>
        <w:t>;</w:t>
      </w:r>
    </w:p>
    <w:p w14:paraId="3DDCC5CF" w14:textId="584C9C02" w:rsidR="00A16D41" w:rsidRPr="00A16D41" w:rsidRDefault="00A16D41" w:rsidP="00425E4F">
      <w:pPr>
        <w:pStyle w:val="Numeruotassarasas"/>
        <w:numPr>
          <w:ilvl w:val="1"/>
          <w:numId w:val="1"/>
        </w:numPr>
        <w:rPr>
          <w:sz w:val="22"/>
          <w:szCs w:val="22"/>
        </w:rPr>
      </w:pPr>
      <w:r w:rsidRPr="00A16D41">
        <w:rPr>
          <w:sz w:val="22"/>
          <w:szCs w:val="22"/>
        </w:rPr>
        <w:t>Tiekėjas įvertina poreikio įgyvendinimo apimtis, bei visiems darbams reikalingą darbo valandų skaičių. Taip pat kalendorinį terminą, per kurį užsakomas funkcionalumas bus įgyvendintas</w:t>
      </w:r>
      <w:r w:rsidR="005A766A">
        <w:rPr>
          <w:sz w:val="22"/>
          <w:szCs w:val="22"/>
        </w:rPr>
        <w:t>;</w:t>
      </w:r>
    </w:p>
    <w:p w14:paraId="599D688B" w14:textId="63A60ABB" w:rsidR="00A16D41" w:rsidRPr="00A16D41" w:rsidRDefault="00A16D41" w:rsidP="000D0B88">
      <w:pPr>
        <w:pStyle w:val="Numeruotassarasas"/>
        <w:numPr>
          <w:ilvl w:val="1"/>
          <w:numId w:val="1"/>
        </w:numPr>
        <w:rPr>
          <w:sz w:val="22"/>
          <w:szCs w:val="22"/>
        </w:rPr>
      </w:pPr>
      <w:r w:rsidRPr="00A16D41">
        <w:rPr>
          <w:sz w:val="22"/>
          <w:szCs w:val="22"/>
        </w:rPr>
        <w:t>Poreikio vertinimas į vystymo paslaugų laiką įskaičiuojamas tik tuo atveju, jei Šalys pasiekia susitarimą ir tvirtina užsakymą. Susitarimo nepasiekus ir neteikiant užsakymo paslaugoms, konkretaus poreikio vertinimui skirtas tiekėjo laikas nėra apmokamas</w:t>
      </w:r>
      <w:r w:rsidR="005A766A">
        <w:rPr>
          <w:sz w:val="22"/>
          <w:szCs w:val="22"/>
        </w:rPr>
        <w:t>;</w:t>
      </w:r>
    </w:p>
    <w:p w14:paraId="06C08E3E" w14:textId="35A66F0A" w:rsidR="00A16D41" w:rsidRPr="00A16D41" w:rsidRDefault="00A16D41" w:rsidP="000D0B88">
      <w:pPr>
        <w:pStyle w:val="Numeruotassarasas"/>
        <w:numPr>
          <w:ilvl w:val="1"/>
          <w:numId w:val="1"/>
        </w:numPr>
        <w:rPr>
          <w:sz w:val="22"/>
          <w:szCs w:val="22"/>
        </w:rPr>
      </w:pPr>
      <w:r w:rsidRPr="00A16D41">
        <w:rPr>
          <w:sz w:val="22"/>
          <w:szCs w:val="22"/>
        </w:rPr>
        <w:t xml:space="preserve">Vystymo paslaugos užsakomos tiktai Šalims sutarus dėl </w:t>
      </w:r>
      <w:r w:rsidR="006E1D98">
        <w:rPr>
          <w:sz w:val="22"/>
          <w:szCs w:val="22"/>
        </w:rPr>
        <w:t xml:space="preserve">užsakymo apimties, </w:t>
      </w:r>
      <w:r w:rsidRPr="00A16D41">
        <w:rPr>
          <w:sz w:val="22"/>
          <w:szCs w:val="22"/>
        </w:rPr>
        <w:t xml:space="preserve">fiksuoto </w:t>
      </w:r>
      <w:r w:rsidR="00A83E17">
        <w:rPr>
          <w:sz w:val="22"/>
          <w:szCs w:val="22"/>
        </w:rPr>
        <w:t xml:space="preserve">apmokamų </w:t>
      </w:r>
      <w:r w:rsidRPr="00A16D41">
        <w:rPr>
          <w:sz w:val="22"/>
          <w:szCs w:val="22"/>
        </w:rPr>
        <w:t>valandų skaičiaus ir įdiegimo termino</w:t>
      </w:r>
      <w:r w:rsidR="005A766A">
        <w:rPr>
          <w:sz w:val="22"/>
          <w:szCs w:val="22"/>
        </w:rPr>
        <w:t>;</w:t>
      </w:r>
    </w:p>
    <w:p w14:paraId="241D89A9" w14:textId="1096771A" w:rsidR="00A16D41" w:rsidRPr="00A16D41" w:rsidRDefault="00A16D41" w:rsidP="006E1D98">
      <w:pPr>
        <w:pStyle w:val="Numeruotassarasas"/>
        <w:numPr>
          <w:ilvl w:val="1"/>
          <w:numId w:val="1"/>
        </w:numPr>
        <w:rPr>
          <w:sz w:val="22"/>
          <w:szCs w:val="22"/>
        </w:rPr>
      </w:pPr>
      <w:r w:rsidRPr="00A16D41">
        <w:rPr>
          <w:sz w:val="22"/>
          <w:szCs w:val="22"/>
        </w:rPr>
        <w:t>Tiekėjas, viršydamas sutartą apmokamų darbo valandų skaičių, tęsia darbus savo lėšomis iki bus įgyvendinti visi numatyti funkcionalumai</w:t>
      </w:r>
      <w:r w:rsidR="006E1D98">
        <w:rPr>
          <w:sz w:val="22"/>
          <w:szCs w:val="22"/>
        </w:rPr>
        <w:t xml:space="preserve"> (užsakymas atliktas visa sutarta apimtimi)</w:t>
      </w:r>
      <w:r w:rsidR="005A766A">
        <w:rPr>
          <w:sz w:val="22"/>
          <w:szCs w:val="22"/>
        </w:rPr>
        <w:t>;</w:t>
      </w:r>
    </w:p>
    <w:p w14:paraId="1C36E785" w14:textId="3CB18E14" w:rsidR="00A16D41" w:rsidRPr="00A16D41" w:rsidRDefault="00A16D41" w:rsidP="005A766A">
      <w:pPr>
        <w:pStyle w:val="Numeruotassarasas"/>
        <w:numPr>
          <w:ilvl w:val="1"/>
          <w:numId w:val="1"/>
        </w:numPr>
        <w:rPr>
          <w:sz w:val="22"/>
          <w:szCs w:val="22"/>
        </w:rPr>
      </w:pPr>
      <w:r w:rsidRPr="00A16D41">
        <w:rPr>
          <w:sz w:val="22"/>
          <w:szCs w:val="22"/>
        </w:rPr>
        <w:t>Tiekėjas negali viršyti sutarto kalendorinio funkcionalumų įdiegimo termino</w:t>
      </w:r>
      <w:r w:rsidR="005A766A">
        <w:rPr>
          <w:sz w:val="22"/>
          <w:szCs w:val="22"/>
        </w:rPr>
        <w:t>;</w:t>
      </w:r>
    </w:p>
    <w:p w14:paraId="015CABF7" w14:textId="0AFDDC61" w:rsidR="00A16D41" w:rsidRPr="00A16D41" w:rsidRDefault="00A16D41" w:rsidP="005A766A">
      <w:pPr>
        <w:pStyle w:val="Numeruotassarasas"/>
        <w:numPr>
          <w:ilvl w:val="1"/>
          <w:numId w:val="1"/>
        </w:numPr>
        <w:rPr>
          <w:sz w:val="22"/>
          <w:szCs w:val="22"/>
        </w:rPr>
      </w:pPr>
      <w:r w:rsidRPr="00A16D41">
        <w:rPr>
          <w:sz w:val="22"/>
          <w:szCs w:val="22"/>
        </w:rPr>
        <w:t xml:space="preserve">Šalims nepasiekiant sutarimo dėl poreikio įgyvendinimo apimties ir valandų skaičiaus, </w:t>
      </w:r>
      <w:r w:rsidR="00315C90">
        <w:rPr>
          <w:sz w:val="22"/>
          <w:szCs w:val="22"/>
        </w:rPr>
        <w:t xml:space="preserve">Pirkėjas </w:t>
      </w:r>
      <w:r w:rsidRPr="00A16D41">
        <w:rPr>
          <w:sz w:val="22"/>
          <w:szCs w:val="22"/>
        </w:rPr>
        <w:t>turi teisę kreiptis į ekspertus Tiekėjo pateikto vertinimo pagrįstumo nustatymui</w:t>
      </w:r>
      <w:r w:rsidR="005A766A">
        <w:rPr>
          <w:sz w:val="22"/>
          <w:szCs w:val="22"/>
        </w:rPr>
        <w:t>;</w:t>
      </w:r>
    </w:p>
    <w:p w14:paraId="5B3DE39E" w14:textId="4F4BA0B1" w:rsidR="00A16D41" w:rsidRPr="00A16D41" w:rsidRDefault="00A16D41" w:rsidP="005A766A">
      <w:pPr>
        <w:pStyle w:val="Numeruotassarasas"/>
        <w:numPr>
          <w:ilvl w:val="1"/>
          <w:numId w:val="1"/>
        </w:numPr>
        <w:rPr>
          <w:sz w:val="22"/>
          <w:szCs w:val="22"/>
        </w:rPr>
      </w:pPr>
      <w:r w:rsidRPr="00A16D41">
        <w:rPr>
          <w:sz w:val="22"/>
          <w:szCs w:val="22"/>
        </w:rPr>
        <w:t>Užsakymo tvirtinimas:</w:t>
      </w:r>
    </w:p>
    <w:p w14:paraId="705209C6" w14:textId="5C263FC8" w:rsidR="00A16D41" w:rsidRPr="00A16D41" w:rsidRDefault="00A16D41" w:rsidP="00696D7A">
      <w:pPr>
        <w:pStyle w:val="Numeruotassarasas"/>
        <w:numPr>
          <w:ilvl w:val="2"/>
          <w:numId w:val="1"/>
        </w:numPr>
        <w:rPr>
          <w:sz w:val="22"/>
          <w:szCs w:val="22"/>
        </w:rPr>
      </w:pPr>
      <w:r w:rsidRPr="00A16D41">
        <w:rPr>
          <w:sz w:val="22"/>
          <w:szCs w:val="22"/>
        </w:rPr>
        <w:t>Tiekėjas, atlikęs poreikio vertinimą, parengia numatomų funkcionalumų aprašymą.</w:t>
      </w:r>
    </w:p>
    <w:p w14:paraId="164DF362" w14:textId="5F20239D" w:rsidR="00A16D41" w:rsidRPr="00A16D41" w:rsidRDefault="00A16D41" w:rsidP="00E74C9C">
      <w:pPr>
        <w:pStyle w:val="Numeruotassarasas"/>
        <w:numPr>
          <w:ilvl w:val="2"/>
          <w:numId w:val="1"/>
        </w:numPr>
        <w:rPr>
          <w:sz w:val="22"/>
          <w:szCs w:val="22"/>
        </w:rPr>
      </w:pPr>
      <w:r w:rsidRPr="00A16D41">
        <w:rPr>
          <w:sz w:val="22"/>
          <w:szCs w:val="22"/>
        </w:rPr>
        <w:t xml:space="preserve">Aprašymo apimtis turi būti pakankama vienareikšmiškai apibrėžti </w:t>
      </w:r>
      <w:r w:rsidR="00315C90">
        <w:rPr>
          <w:sz w:val="22"/>
          <w:szCs w:val="22"/>
        </w:rPr>
        <w:t>Pirkėjo</w:t>
      </w:r>
      <w:r w:rsidRPr="00A16D41">
        <w:rPr>
          <w:sz w:val="22"/>
          <w:szCs w:val="22"/>
        </w:rPr>
        <w:t xml:space="preserve"> poreikius ir lūkesčius, bei pateikti numatomo sprendimo įgyvendinimo būdą bei terminus.</w:t>
      </w:r>
    </w:p>
    <w:p w14:paraId="477EB338" w14:textId="62E5E829" w:rsidR="00A16D41" w:rsidRPr="00A16D41" w:rsidRDefault="00A16D41" w:rsidP="00E74C9C">
      <w:pPr>
        <w:pStyle w:val="Numeruotassarasas"/>
        <w:numPr>
          <w:ilvl w:val="2"/>
          <w:numId w:val="1"/>
        </w:numPr>
        <w:rPr>
          <w:sz w:val="22"/>
          <w:szCs w:val="22"/>
        </w:rPr>
      </w:pPr>
      <w:r w:rsidRPr="00A16D41">
        <w:rPr>
          <w:sz w:val="22"/>
          <w:szCs w:val="22"/>
        </w:rPr>
        <w:t xml:space="preserve"> Vykdant patvirtintą užsakymą, apimtis, kaina ir terminas keičiami tiktai šalių susitarimu, jei užsakym</w:t>
      </w:r>
      <w:r w:rsidR="00855EFC">
        <w:rPr>
          <w:sz w:val="22"/>
          <w:szCs w:val="22"/>
        </w:rPr>
        <w:t>o</w:t>
      </w:r>
      <w:r w:rsidRPr="00A16D41">
        <w:rPr>
          <w:sz w:val="22"/>
          <w:szCs w:val="22"/>
        </w:rPr>
        <w:t xml:space="preserve"> sutarta apimtimi nebeįmanoma įgyvendinti dėl priežasčių, kurių nebuvo galima numatyti užsakymo metu.</w:t>
      </w:r>
    </w:p>
    <w:p w14:paraId="62AE4328" w14:textId="73DFB758" w:rsidR="00A16D41" w:rsidRPr="00A16D41" w:rsidRDefault="00A16D41" w:rsidP="00A16D41">
      <w:pPr>
        <w:pStyle w:val="Numeruotassarasas"/>
        <w:rPr>
          <w:sz w:val="22"/>
          <w:szCs w:val="22"/>
        </w:rPr>
      </w:pPr>
      <w:r w:rsidRPr="00A16D41">
        <w:rPr>
          <w:sz w:val="22"/>
          <w:szCs w:val="22"/>
        </w:rPr>
        <w:t>Šalys gali sutarti atskirai užsakyti ir teikti tiktai poreikio Analiz</w:t>
      </w:r>
      <w:r w:rsidR="00986D1D">
        <w:rPr>
          <w:sz w:val="22"/>
          <w:szCs w:val="22"/>
        </w:rPr>
        <w:t>ės ir apraš</w:t>
      </w:r>
      <w:r w:rsidR="001B4247">
        <w:rPr>
          <w:sz w:val="22"/>
          <w:szCs w:val="22"/>
        </w:rPr>
        <w:t>y</w:t>
      </w:r>
      <w:r w:rsidR="00986D1D">
        <w:rPr>
          <w:sz w:val="22"/>
          <w:szCs w:val="22"/>
        </w:rPr>
        <w:t>mo</w:t>
      </w:r>
      <w:r w:rsidRPr="00A16D41">
        <w:rPr>
          <w:sz w:val="22"/>
          <w:szCs w:val="22"/>
        </w:rPr>
        <w:t xml:space="preserve"> paslaugą</w:t>
      </w:r>
      <w:r w:rsidR="001B4247">
        <w:rPr>
          <w:sz w:val="22"/>
          <w:szCs w:val="22"/>
        </w:rPr>
        <w:t xml:space="preserve"> (</w:t>
      </w:r>
      <w:r w:rsidR="001D24FC" w:rsidRPr="00A16D41">
        <w:rPr>
          <w:sz w:val="22"/>
          <w:szCs w:val="22"/>
        </w:rPr>
        <w:t>parengi</w:t>
      </w:r>
      <w:r w:rsidR="001D24FC">
        <w:rPr>
          <w:sz w:val="22"/>
          <w:szCs w:val="22"/>
        </w:rPr>
        <w:t>a</w:t>
      </w:r>
      <w:r w:rsidR="001B4247" w:rsidRPr="00A16D41">
        <w:rPr>
          <w:sz w:val="22"/>
          <w:szCs w:val="22"/>
        </w:rPr>
        <w:t xml:space="preserve"> numatomų funkcionalumų aprašymą</w:t>
      </w:r>
      <w:r w:rsidR="001B4247">
        <w:rPr>
          <w:sz w:val="22"/>
          <w:szCs w:val="22"/>
        </w:rPr>
        <w:t>)</w:t>
      </w:r>
      <w:r w:rsidRPr="00A16D41">
        <w:rPr>
          <w:sz w:val="22"/>
          <w:szCs w:val="22"/>
        </w:rPr>
        <w:t>.</w:t>
      </w:r>
    </w:p>
    <w:p w14:paraId="5253513D" w14:textId="3E6EAC7C" w:rsidR="00A16D41" w:rsidRPr="00A16D41" w:rsidRDefault="00A16D41" w:rsidP="00A16D41">
      <w:pPr>
        <w:pStyle w:val="Numeruotassarasas"/>
        <w:rPr>
          <w:sz w:val="22"/>
          <w:szCs w:val="22"/>
        </w:rPr>
      </w:pPr>
      <w:r w:rsidRPr="00A16D41">
        <w:rPr>
          <w:sz w:val="22"/>
          <w:szCs w:val="22"/>
        </w:rPr>
        <w:t>Vystymo paslaugos vykdomos etapais:</w:t>
      </w:r>
    </w:p>
    <w:p w14:paraId="616066BA" w14:textId="36DBEBC9" w:rsidR="00A16D41" w:rsidRPr="00A16D41" w:rsidRDefault="00A16D41" w:rsidP="00515061">
      <w:pPr>
        <w:pStyle w:val="Numeruotassarasas"/>
        <w:numPr>
          <w:ilvl w:val="1"/>
          <w:numId w:val="1"/>
        </w:numPr>
        <w:rPr>
          <w:sz w:val="22"/>
          <w:szCs w:val="22"/>
        </w:rPr>
      </w:pPr>
      <w:r w:rsidRPr="00A16D41">
        <w:rPr>
          <w:sz w:val="22"/>
          <w:szCs w:val="22"/>
        </w:rPr>
        <w:t>Analizė.</w:t>
      </w:r>
    </w:p>
    <w:p w14:paraId="4A51D80B" w14:textId="2DF15696" w:rsidR="00A16D41" w:rsidRPr="00A16D41" w:rsidRDefault="00A16D41" w:rsidP="00515061">
      <w:pPr>
        <w:pStyle w:val="Numeruotassarasas"/>
        <w:numPr>
          <w:ilvl w:val="2"/>
          <w:numId w:val="1"/>
        </w:numPr>
        <w:rPr>
          <w:sz w:val="22"/>
          <w:szCs w:val="22"/>
        </w:rPr>
      </w:pPr>
      <w:r w:rsidRPr="00A16D41">
        <w:rPr>
          <w:sz w:val="22"/>
          <w:szCs w:val="22"/>
        </w:rPr>
        <w:t xml:space="preserve"> analizės etapas pradedamas poreikio vertinimo metu.</w:t>
      </w:r>
    </w:p>
    <w:p w14:paraId="40D9FC1B" w14:textId="6766BF23" w:rsidR="00A16D41" w:rsidRPr="00A16D41" w:rsidRDefault="00A16D41" w:rsidP="00515061">
      <w:pPr>
        <w:pStyle w:val="Numeruotassarasas"/>
        <w:numPr>
          <w:ilvl w:val="2"/>
          <w:numId w:val="1"/>
        </w:numPr>
        <w:rPr>
          <w:sz w:val="22"/>
          <w:szCs w:val="22"/>
        </w:rPr>
      </w:pPr>
      <w:r w:rsidRPr="00A16D41">
        <w:rPr>
          <w:sz w:val="22"/>
          <w:szCs w:val="22"/>
        </w:rPr>
        <w:t xml:space="preserve"> Analizuodamas poreikį, Tiekėjas </w:t>
      </w:r>
      <w:r w:rsidR="000279FB">
        <w:rPr>
          <w:sz w:val="22"/>
          <w:szCs w:val="22"/>
        </w:rPr>
        <w:t xml:space="preserve">gali </w:t>
      </w:r>
      <w:r w:rsidRPr="00A16D41">
        <w:rPr>
          <w:sz w:val="22"/>
          <w:szCs w:val="22"/>
        </w:rPr>
        <w:t>r</w:t>
      </w:r>
      <w:r w:rsidR="00315C90">
        <w:rPr>
          <w:sz w:val="22"/>
          <w:szCs w:val="22"/>
        </w:rPr>
        <w:t>i</w:t>
      </w:r>
      <w:r w:rsidRPr="00A16D41">
        <w:rPr>
          <w:sz w:val="22"/>
          <w:szCs w:val="22"/>
        </w:rPr>
        <w:t>nk</w:t>
      </w:r>
      <w:r w:rsidR="000279FB">
        <w:rPr>
          <w:sz w:val="22"/>
          <w:szCs w:val="22"/>
        </w:rPr>
        <w:t>ti</w:t>
      </w:r>
      <w:r w:rsidRPr="00A16D41">
        <w:rPr>
          <w:sz w:val="22"/>
          <w:szCs w:val="22"/>
        </w:rPr>
        <w:t xml:space="preserve"> informaciją tiek nuotoliniu</w:t>
      </w:r>
      <w:r w:rsidR="00010672">
        <w:rPr>
          <w:sz w:val="22"/>
          <w:szCs w:val="22"/>
        </w:rPr>
        <w:t xml:space="preserve">, tiek kontaktiniu </w:t>
      </w:r>
      <w:r w:rsidRPr="00A16D41">
        <w:rPr>
          <w:sz w:val="22"/>
          <w:szCs w:val="22"/>
        </w:rPr>
        <w:t>būdu.</w:t>
      </w:r>
    </w:p>
    <w:p w14:paraId="05A9770C" w14:textId="52DEB3FB" w:rsidR="00A16D41" w:rsidRPr="00A16D41" w:rsidRDefault="00A16D41" w:rsidP="00515061">
      <w:pPr>
        <w:pStyle w:val="Numeruotassarasas"/>
        <w:numPr>
          <w:ilvl w:val="2"/>
          <w:numId w:val="1"/>
        </w:numPr>
        <w:rPr>
          <w:sz w:val="22"/>
          <w:szCs w:val="22"/>
        </w:rPr>
      </w:pPr>
      <w:r w:rsidRPr="00A16D41">
        <w:rPr>
          <w:sz w:val="22"/>
          <w:szCs w:val="22"/>
        </w:rPr>
        <w:t xml:space="preserve"> </w:t>
      </w:r>
      <w:r w:rsidR="00315C90">
        <w:rPr>
          <w:sz w:val="22"/>
          <w:szCs w:val="22"/>
        </w:rPr>
        <w:t>Pirkėjas</w:t>
      </w:r>
      <w:r w:rsidRPr="00A16D41">
        <w:rPr>
          <w:sz w:val="22"/>
          <w:szCs w:val="22"/>
        </w:rPr>
        <w:t xml:space="preserve"> įsipareigoja pateikti visą būtiną informaciją pagal savo kompetenciją.</w:t>
      </w:r>
    </w:p>
    <w:p w14:paraId="5148B5AA" w14:textId="4643397F" w:rsidR="00A16D41" w:rsidRPr="00A16D41" w:rsidRDefault="00A16D41" w:rsidP="00515061">
      <w:pPr>
        <w:pStyle w:val="Numeruotassarasas"/>
        <w:numPr>
          <w:ilvl w:val="1"/>
          <w:numId w:val="1"/>
        </w:numPr>
        <w:rPr>
          <w:sz w:val="22"/>
          <w:szCs w:val="22"/>
        </w:rPr>
      </w:pPr>
      <w:r w:rsidRPr="00A16D41">
        <w:rPr>
          <w:sz w:val="22"/>
          <w:szCs w:val="22"/>
        </w:rPr>
        <w:lastRenderedPageBreak/>
        <w:t>Programavimas</w:t>
      </w:r>
      <w:r w:rsidR="00A751A0">
        <w:rPr>
          <w:sz w:val="22"/>
          <w:szCs w:val="22"/>
        </w:rPr>
        <w:t xml:space="preserve"> ir testavimas.</w:t>
      </w:r>
    </w:p>
    <w:p w14:paraId="6D6E1E56" w14:textId="55884009" w:rsidR="00A16D41" w:rsidRPr="00A16D41" w:rsidRDefault="00A16D41" w:rsidP="00515061">
      <w:pPr>
        <w:pStyle w:val="Numeruotassarasas"/>
        <w:numPr>
          <w:ilvl w:val="2"/>
          <w:numId w:val="1"/>
        </w:numPr>
        <w:rPr>
          <w:sz w:val="22"/>
          <w:szCs w:val="22"/>
        </w:rPr>
      </w:pPr>
      <w:r w:rsidRPr="00A16D41">
        <w:rPr>
          <w:sz w:val="22"/>
          <w:szCs w:val="22"/>
        </w:rPr>
        <w:t xml:space="preserve"> Tiekėjas visus būtinus projektavimo, programavimo, testavimo darbus vykdo savo tam skirtose aplinkose (kūrimo, testavimo aplinkose).</w:t>
      </w:r>
    </w:p>
    <w:p w14:paraId="616073CA" w14:textId="2183DF4A" w:rsidR="00A16D41" w:rsidRPr="00A16D41" w:rsidRDefault="00A16D41" w:rsidP="00515061">
      <w:pPr>
        <w:pStyle w:val="Numeruotassarasas"/>
        <w:numPr>
          <w:ilvl w:val="2"/>
          <w:numId w:val="1"/>
        </w:numPr>
        <w:rPr>
          <w:sz w:val="22"/>
          <w:szCs w:val="22"/>
        </w:rPr>
      </w:pPr>
      <w:r w:rsidRPr="00A16D41">
        <w:rPr>
          <w:sz w:val="22"/>
          <w:szCs w:val="22"/>
        </w:rPr>
        <w:t>Į testavimo aplinkas realūs duomenys nekeliami.</w:t>
      </w:r>
    </w:p>
    <w:p w14:paraId="4C46E4F3" w14:textId="46CECAC3" w:rsidR="00A16D41" w:rsidRPr="00A16D41" w:rsidRDefault="00A16D41" w:rsidP="00515061">
      <w:pPr>
        <w:pStyle w:val="Numeruotassarasas"/>
        <w:numPr>
          <w:ilvl w:val="1"/>
          <w:numId w:val="1"/>
        </w:numPr>
        <w:rPr>
          <w:sz w:val="22"/>
          <w:szCs w:val="22"/>
        </w:rPr>
      </w:pPr>
      <w:r w:rsidRPr="00A16D41">
        <w:rPr>
          <w:sz w:val="22"/>
          <w:szCs w:val="22"/>
        </w:rPr>
        <w:t>Diegimas.</w:t>
      </w:r>
    </w:p>
    <w:p w14:paraId="56CA0C94" w14:textId="44AB7508" w:rsidR="00A16D41" w:rsidRPr="00A16D41" w:rsidRDefault="00A16D41" w:rsidP="00515061">
      <w:pPr>
        <w:pStyle w:val="Numeruotassarasas"/>
        <w:numPr>
          <w:ilvl w:val="2"/>
          <w:numId w:val="1"/>
        </w:numPr>
        <w:rPr>
          <w:sz w:val="22"/>
          <w:szCs w:val="22"/>
        </w:rPr>
      </w:pPr>
      <w:r w:rsidRPr="00A16D41">
        <w:rPr>
          <w:sz w:val="22"/>
          <w:szCs w:val="22"/>
        </w:rPr>
        <w:t xml:space="preserve"> pakeitimai, prieš diegiant gamybinėje aplinkoje, demonstruojami ir testuojami Tiekėjo testavimo aplinkoje.</w:t>
      </w:r>
    </w:p>
    <w:p w14:paraId="20515C7D" w14:textId="2304A0B7" w:rsidR="00A16D41" w:rsidRPr="00A16D41" w:rsidRDefault="00A16D41" w:rsidP="00515061">
      <w:pPr>
        <w:pStyle w:val="Numeruotassarasas"/>
        <w:numPr>
          <w:ilvl w:val="2"/>
          <w:numId w:val="1"/>
        </w:numPr>
        <w:rPr>
          <w:sz w:val="22"/>
          <w:szCs w:val="22"/>
        </w:rPr>
      </w:pPr>
      <w:r w:rsidRPr="00A16D41">
        <w:rPr>
          <w:sz w:val="22"/>
          <w:szCs w:val="22"/>
        </w:rPr>
        <w:t xml:space="preserve">Visi pakeitimai (po testavimų ir išbandymų) diegiami aktualioje, darbinėje </w:t>
      </w:r>
      <w:r w:rsidR="00A751A0">
        <w:rPr>
          <w:sz w:val="22"/>
          <w:szCs w:val="22"/>
        </w:rPr>
        <w:t>LIMS</w:t>
      </w:r>
      <w:r w:rsidRPr="00A16D41">
        <w:rPr>
          <w:sz w:val="22"/>
          <w:szCs w:val="22"/>
        </w:rPr>
        <w:t xml:space="preserve"> versijoje.</w:t>
      </w:r>
    </w:p>
    <w:p w14:paraId="6C55EF44" w14:textId="1F3D3EF8" w:rsidR="00A16D41" w:rsidRPr="00785FDF" w:rsidRDefault="00A16D41" w:rsidP="00515061">
      <w:pPr>
        <w:pStyle w:val="Numeruotassarasas"/>
        <w:numPr>
          <w:ilvl w:val="1"/>
          <w:numId w:val="1"/>
        </w:numPr>
        <w:rPr>
          <w:sz w:val="22"/>
          <w:szCs w:val="22"/>
        </w:rPr>
      </w:pPr>
      <w:r w:rsidRPr="00785FDF">
        <w:rPr>
          <w:sz w:val="22"/>
          <w:szCs w:val="22"/>
        </w:rPr>
        <w:t>Aptarnavimas.</w:t>
      </w:r>
    </w:p>
    <w:p w14:paraId="37C8E4F6" w14:textId="0BA573C2" w:rsidR="00A16D41" w:rsidRPr="00785FDF" w:rsidRDefault="00A16D41" w:rsidP="00515061">
      <w:pPr>
        <w:pStyle w:val="Numeruotassarasas"/>
        <w:numPr>
          <w:ilvl w:val="2"/>
          <w:numId w:val="1"/>
        </w:numPr>
        <w:rPr>
          <w:sz w:val="22"/>
          <w:szCs w:val="22"/>
        </w:rPr>
      </w:pPr>
      <w:r w:rsidRPr="00785FDF">
        <w:rPr>
          <w:sz w:val="22"/>
          <w:szCs w:val="22"/>
        </w:rPr>
        <w:t xml:space="preserve"> Kartu su naujų funkcionalumų diegimu, Tiekėjas pateikia funkcionalumų naudojimo instrukcijas, mokomąją medžiagą, atnaujintas sistemos administravimo tvarkas ir procedūras. </w:t>
      </w:r>
    </w:p>
    <w:p w14:paraId="31048284" w14:textId="65568DC6" w:rsidR="00A16D41" w:rsidRPr="00785FDF" w:rsidRDefault="00A16D41" w:rsidP="00515061">
      <w:pPr>
        <w:pStyle w:val="Numeruotassarasas"/>
        <w:numPr>
          <w:ilvl w:val="2"/>
          <w:numId w:val="1"/>
        </w:numPr>
        <w:rPr>
          <w:sz w:val="22"/>
          <w:szCs w:val="22"/>
        </w:rPr>
      </w:pPr>
      <w:r w:rsidRPr="00785FDF">
        <w:rPr>
          <w:sz w:val="22"/>
          <w:szCs w:val="22"/>
        </w:rPr>
        <w:t xml:space="preserve"> Įdiegtų funkcionalumų pristatymą ir/arba naudotojų mokymus Tiekėjas organizuoja pagal užsakymuose suderintą tvarką.</w:t>
      </w:r>
    </w:p>
    <w:p w14:paraId="522A08A4" w14:textId="12FF9704" w:rsidR="004A7331" w:rsidRPr="00785FDF" w:rsidRDefault="00A16D41" w:rsidP="00515061">
      <w:pPr>
        <w:pStyle w:val="Numeruotassarasas"/>
        <w:numPr>
          <w:ilvl w:val="2"/>
          <w:numId w:val="1"/>
        </w:numPr>
        <w:rPr>
          <w:sz w:val="22"/>
          <w:szCs w:val="22"/>
        </w:rPr>
      </w:pPr>
      <w:r w:rsidRPr="00785FDF">
        <w:rPr>
          <w:sz w:val="22"/>
          <w:szCs w:val="22"/>
        </w:rPr>
        <w:t xml:space="preserve"> Įdiegti funkcionalumui aptarnaujami pagal </w:t>
      </w:r>
      <w:r w:rsidR="00985B9C" w:rsidRPr="003E5526">
        <w:rPr>
          <w:sz w:val="22"/>
          <w:szCs w:val="22"/>
        </w:rPr>
        <w:t>priežiūros ir aptaranavimo</w:t>
      </w:r>
      <w:r w:rsidR="00985B9C" w:rsidRPr="00785FDF">
        <w:rPr>
          <w:sz w:val="22"/>
          <w:szCs w:val="22"/>
        </w:rPr>
        <w:t xml:space="preserve"> </w:t>
      </w:r>
      <w:r w:rsidRPr="00785FDF">
        <w:rPr>
          <w:sz w:val="22"/>
          <w:szCs w:val="22"/>
        </w:rPr>
        <w:t xml:space="preserve">sąlygas, nustatytas </w:t>
      </w:r>
      <w:r w:rsidR="00260944" w:rsidRPr="00785FDF">
        <w:rPr>
          <w:sz w:val="22"/>
          <w:szCs w:val="22"/>
        </w:rPr>
        <w:t>skyriuje „</w:t>
      </w:r>
      <w:r w:rsidR="00260944" w:rsidRPr="00785FDF">
        <w:rPr>
          <w:sz w:val="22"/>
          <w:szCs w:val="22"/>
        </w:rPr>
        <w:fldChar w:fldCharType="begin"/>
      </w:r>
      <w:r w:rsidR="00260944" w:rsidRPr="00785FDF">
        <w:rPr>
          <w:sz w:val="22"/>
          <w:szCs w:val="22"/>
        </w:rPr>
        <w:instrText xml:space="preserve"> REF _Ref218775067 \h </w:instrText>
      </w:r>
      <w:r w:rsidR="00785FDF">
        <w:rPr>
          <w:sz w:val="22"/>
          <w:szCs w:val="22"/>
        </w:rPr>
        <w:instrText xml:space="preserve"> \* MERGEFORMAT </w:instrText>
      </w:r>
      <w:r w:rsidR="00260944" w:rsidRPr="00785FDF">
        <w:rPr>
          <w:sz w:val="22"/>
          <w:szCs w:val="22"/>
        </w:rPr>
      </w:r>
      <w:r w:rsidR="00260944" w:rsidRPr="00785FDF">
        <w:rPr>
          <w:sz w:val="22"/>
          <w:szCs w:val="22"/>
        </w:rPr>
        <w:fldChar w:fldCharType="separate"/>
      </w:r>
      <w:r w:rsidR="00260944" w:rsidRPr="00785FDF">
        <w:rPr>
          <w:sz w:val="22"/>
          <w:szCs w:val="22"/>
        </w:rPr>
        <w:t>Reikalavimai Laboratorijos informacinės sistemos priežiūros ir aptaranavimo paslaugos</w:t>
      </w:r>
      <w:r w:rsidR="00260944" w:rsidRPr="00785FDF">
        <w:rPr>
          <w:sz w:val="22"/>
          <w:szCs w:val="22"/>
        </w:rPr>
        <w:fldChar w:fldCharType="end"/>
      </w:r>
      <w:r w:rsidR="006052DD" w:rsidRPr="00785FDF">
        <w:rPr>
          <w:sz w:val="22"/>
          <w:szCs w:val="22"/>
        </w:rPr>
        <w:t>“</w:t>
      </w:r>
      <w:r w:rsidRPr="00785FDF">
        <w:rPr>
          <w:sz w:val="22"/>
          <w:szCs w:val="22"/>
        </w:rPr>
        <w:t>.</w:t>
      </w:r>
    </w:p>
    <w:p w14:paraId="179920EA" w14:textId="77777777" w:rsidR="004A7331" w:rsidRPr="005E2C45" w:rsidRDefault="004A7331" w:rsidP="00461DF0">
      <w:pPr>
        <w:rPr>
          <w:sz w:val="22"/>
          <w:szCs w:val="22"/>
        </w:rPr>
      </w:pPr>
    </w:p>
    <w:p w14:paraId="7C5EBAF2" w14:textId="5C7F2017" w:rsidR="00C35245" w:rsidRPr="005E2C45" w:rsidRDefault="00B2735A" w:rsidP="00FC5524">
      <w:pPr>
        <w:pStyle w:val="Antrat2"/>
      </w:pPr>
      <w:r w:rsidRPr="005E2C45">
        <w:t>R</w:t>
      </w:r>
      <w:r w:rsidR="00C35245" w:rsidRPr="005E2C45">
        <w:t>eikalavimai</w:t>
      </w:r>
      <w:r w:rsidRPr="005E2C45">
        <w:t xml:space="preserve"> </w:t>
      </w:r>
      <w:r w:rsidR="003E5526" w:rsidRPr="003E5526">
        <w:t>LIMS Reagentų ir vienkartinių priemonių sandėlio, užsakymų ir likučių valdym</w:t>
      </w:r>
      <w:r w:rsidR="00DD4AFC">
        <w:t>o</w:t>
      </w:r>
      <w:r w:rsidR="005A29BC">
        <w:t xml:space="preserve"> </w:t>
      </w:r>
      <w:r w:rsidR="00DD4AFC" w:rsidRPr="003E5526">
        <w:t>moduli</w:t>
      </w:r>
      <w:r w:rsidR="00DD4AFC">
        <w:t>o</w:t>
      </w:r>
      <w:r w:rsidR="00DD4AFC" w:rsidRPr="003E5526">
        <w:t xml:space="preserve"> </w:t>
      </w:r>
      <w:r w:rsidR="005A29BC">
        <w:t>funkcionalumui</w:t>
      </w:r>
    </w:p>
    <w:p w14:paraId="25D07575" w14:textId="4AE1B62C" w:rsidR="002F6812" w:rsidRDefault="002F6812" w:rsidP="00BF1285">
      <w:pPr>
        <w:pStyle w:val="Numeruotassarasas"/>
        <w:rPr>
          <w:rFonts w:eastAsia="Calibri"/>
          <w:sz w:val="22"/>
          <w:szCs w:val="22"/>
        </w:rPr>
      </w:pPr>
      <w:r w:rsidRPr="002F6812">
        <w:rPr>
          <w:rFonts w:eastAsia="Calibri"/>
          <w:sz w:val="22"/>
          <w:szCs w:val="22"/>
        </w:rPr>
        <w:t>Reagentų ir vienkartinių priemonių sandėlio, užsakymų ir likučių valdymo moduli</w:t>
      </w:r>
      <w:r w:rsidR="00A32560">
        <w:rPr>
          <w:rFonts w:eastAsia="Calibri"/>
          <w:sz w:val="22"/>
          <w:szCs w:val="22"/>
        </w:rPr>
        <w:t>s</w:t>
      </w:r>
      <w:r w:rsidR="007250CA">
        <w:rPr>
          <w:rFonts w:eastAsia="Calibri"/>
          <w:sz w:val="22"/>
          <w:szCs w:val="22"/>
        </w:rPr>
        <w:t xml:space="preserve"> (toliau – Modulis)</w:t>
      </w:r>
      <w:r w:rsidR="00A32560">
        <w:rPr>
          <w:rFonts w:eastAsia="Calibri"/>
          <w:sz w:val="22"/>
          <w:szCs w:val="22"/>
        </w:rPr>
        <w:t xml:space="preserve"> – LIMS funkcionalumų išplėtimas, skirtas </w:t>
      </w:r>
      <w:r w:rsidR="001B14B9" w:rsidRPr="002737BB">
        <w:rPr>
          <w:sz w:val="22"/>
          <w:szCs w:val="22"/>
        </w:rPr>
        <w:t>gaunamų reagentų ir vienkartinių priemonių (toliau – atsargos) apskaitai vykdyti ir šių atsargų naudojimo atsekamumui užtikrinti</w:t>
      </w:r>
      <w:r w:rsidR="001B14B9">
        <w:rPr>
          <w:sz w:val="22"/>
          <w:szCs w:val="22"/>
        </w:rPr>
        <w:t xml:space="preserve">. </w:t>
      </w:r>
      <w:r w:rsidR="00A32560">
        <w:rPr>
          <w:rFonts w:eastAsia="Calibri"/>
          <w:sz w:val="22"/>
          <w:szCs w:val="22"/>
        </w:rPr>
        <w:t xml:space="preserve">Funkciniai reikalavimai pateikti </w:t>
      </w:r>
      <w:r w:rsidR="002B1DBD" w:rsidRPr="001B14B9">
        <w:rPr>
          <w:rFonts w:eastAsia="Calibri"/>
          <w:i/>
          <w:iCs/>
          <w:sz w:val="22"/>
          <w:szCs w:val="22"/>
        </w:rPr>
        <w:t>2 lentelėje</w:t>
      </w:r>
      <w:r w:rsidR="001B14B9">
        <w:rPr>
          <w:rFonts w:eastAsia="Calibri"/>
          <w:i/>
          <w:iCs/>
          <w:sz w:val="22"/>
          <w:szCs w:val="22"/>
        </w:rPr>
        <w:t>.</w:t>
      </w:r>
    </w:p>
    <w:p w14:paraId="19AA7263" w14:textId="0CCF727C" w:rsidR="00645301" w:rsidRPr="00AD3A51" w:rsidRDefault="00645301" w:rsidP="00645301">
      <w:pPr>
        <w:pStyle w:val="Numeruotassarasas"/>
        <w:rPr>
          <w:sz w:val="22"/>
          <w:szCs w:val="22"/>
        </w:rPr>
      </w:pPr>
      <w:r w:rsidRPr="00AD3A51">
        <w:rPr>
          <w:sz w:val="22"/>
          <w:szCs w:val="22"/>
        </w:rPr>
        <w:t xml:space="preserve">Tiekėjas, </w:t>
      </w:r>
      <w:r>
        <w:rPr>
          <w:sz w:val="22"/>
          <w:szCs w:val="22"/>
        </w:rPr>
        <w:t xml:space="preserve">teikdamas pasiūlymą patvirtina, kad visos nurodytos funkcijos bus pateiktos ir įdiegtos bendram </w:t>
      </w:r>
      <w:r w:rsidR="00997E33">
        <w:rPr>
          <w:sz w:val="22"/>
          <w:szCs w:val="22"/>
        </w:rPr>
        <w:t xml:space="preserve">(integruotam) </w:t>
      </w:r>
      <w:r>
        <w:rPr>
          <w:sz w:val="22"/>
          <w:szCs w:val="22"/>
        </w:rPr>
        <w:t>naudojimui su LIMS sistema.</w:t>
      </w:r>
    </w:p>
    <w:p w14:paraId="2B4CECA6" w14:textId="7B4FA424" w:rsidR="003415A0" w:rsidRDefault="007250CA" w:rsidP="00BF1285">
      <w:pPr>
        <w:pStyle w:val="Numeruotassarasas"/>
        <w:rPr>
          <w:rFonts w:eastAsia="Calibri"/>
          <w:sz w:val="22"/>
          <w:szCs w:val="22"/>
        </w:rPr>
      </w:pPr>
      <w:r>
        <w:rPr>
          <w:rFonts w:eastAsia="Calibri"/>
          <w:sz w:val="22"/>
          <w:szCs w:val="22"/>
        </w:rPr>
        <w:t xml:space="preserve">Jei taikoma, tiekėjas turi pateikti </w:t>
      </w:r>
      <w:r w:rsidR="00D93768">
        <w:rPr>
          <w:rFonts w:eastAsia="Calibri"/>
          <w:sz w:val="22"/>
          <w:szCs w:val="22"/>
        </w:rPr>
        <w:t>funkcionalumų naudojimo licenciją:</w:t>
      </w:r>
    </w:p>
    <w:p w14:paraId="76B2B2B5" w14:textId="491AADC1" w:rsidR="00D93768" w:rsidRDefault="00D93768" w:rsidP="00D93768">
      <w:pPr>
        <w:pStyle w:val="Numeruotassarasas"/>
        <w:numPr>
          <w:ilvl w:val="1"/>
          <w:numId w:val="1"/>
        </w:numPr>
        <w:rPr>
          <w:rFonts w:eastAsia="Calibri"/>
          <w:sz w:val="22"/>
          <w:szCs w:val="22"/>
        </w:rPr>
      </w:pPr>
      <w:r>
        <w:rPr>
          <w:rFonts w:eastAsia="Calibri"/>
          <w:sz w:val="22"/>
          <w:szCs w:val="22"/>
        </w:rPr>
        <w:t>Licencija neterminuota</w:t>
      </w:r>
      <w:r w:rsidR="00251C36">
        <w:rPr>
          <w:rFonts w:eastAsia="Calibri"/>
          <w:sz w:val="22"/>
          <w:szCs w:val="22"/>
        </w:rPr>
        <w:t>, neriboto funkcionalumo</w:t>
      </w:r>
      <w:r>
        <w:rPr>
          <w:rFonts w:eastAsia="Calibri"/>
          <w:sz w:val="22"/>
          <w:szCs w:val="22"/>
        </w:rPr>
        <w:t xml:space="preserve"> – visus funkcionalumus turi būti galima naudoti neribotai, kol naudojama bendrai LIMS sistema;</w:t>
      </w:r>
    </w:p>
    <w:p w14:paraId="6E5D9DBE" w14:textId="6D892035" w:rsidR="003415A0" w:rsidRDefault="00E86F2C" w:rsidP="00B17F65">
      <w:pPr>
        <w:pStyle w:val="Numeruotassarasas"/>
        <w:numPr>
          <w:ilvl w:val="1"/>
          <w:numId w:val="1"/>
        </w:numPr>
        <w:rPr>
          <w:rFonts w:eastAsia="Calibri"/>
          <w:sz w:val="22"/>
          <w:szCs w:val="22"/>
        </w:rPr>
      </w:pPr>
      <w:r>
        <w:rPr>
          <w:rFonts w:eastAsia="Calibri"/>
          <w:sz w:val="22"/>
          <w:szCs w:val="22"/>
        </w:rPr>
        <w:t>Licencij</w:t>
      </w:r>
      <w:r w:rsidR="004D68CF">
        <w:rPr>
          <w:rFonts w:eastAsia="Calibri"/>
          <w:sz w:val="22"/>
          <w:szCs w:val="22"/>
        </w:rPr>
        <w:t>ą turi būti galima priskirti ar perduoti bet kuriam registruotam LIMS naudoto</w:t>
      </w:r>
      <w:r w:rsidR="00303F1B">
        <w:rPr>
          <w:rFonts w:eastAsia="Calibri"/>
          <w:sz w:val="22"/>
          <w:szCs w:val="22"/>
        </w:rPr>
        <w:t>jui</w:t>
      </w:r>
      <w:r w:rsidR="00B7566B">
        <w:rPr>
          <w:rFonts w:eastAsia="Calibri"/>
          <w:sz w:val="22"/>
          <w:szCs w:val="22"/>
        </w:rPr>
        <w:t xml:space="preserve"> ARBA licencijos taikomos moduliui, nesiejant su konkrečiomis naudotojų paskyromis;</w:t>
      </w:r>
    </w:p>
    <w:p w14:paraId="7D9ED190" w14:textId="1437337C" w:rsidR="00303F1B" w:rsidRDefault="00303F1B" w:rsidP="00B17F65">
      <w:pPr>
        <w:pStyle w:val="Numeruotassarasas"/>
        <w:numPr>
          <w:ilvl w:val="1"/>
          <w:numId w:val="1"/>
        </w:numPr>
        <w:rPr>
          <w:rFonts w:eastAsia="Calibri"/>
          <w:sz w:val="22"/>
          <w:szCs w:val="22"/>
        </w:rPr>
      </w:pPr>
      <w:r>
        <w:rPr>
          <w:rFonts w:eastAsia="Calibri"/>
          <w:sz w:val="22"/>
          <w:szCs w:val="22"/>
        </w:rPr>
        <w:t xml:space="preserve">Jei </w:t>
      </w:r>
      <w:r w:rsidR="00917A37">
        <w:rPr>
          <w:rFonts w:eastAsia="Calibri"/>
          <w:sz w:val="22"/>
          <w:szCs w:val="22"/>
        </w:rPr>
        <w:t xml:space="preserve">pagal </w:t>
      </w:r>
      <w:r>
        <w:rPr>
          <w:rFonts w:eastAsia="Calibri"/>
          <w:sz w:val="22"/>
          <w:szCs w:val="22"/>
        </w:rPr>
        <w:t>licencij</w:t>
      </w:r>
      <w:r w:rsidR="00B7566B">
        <w:rPr>
          <w:rFonts w:eastAsia="Calibri"/>
          <w:sz w:val="22"/>
          <w:szCs w:val="22"/>
        </w:rPr>
        <w:t>a</w:t>
      </w:r>
      <w:r w:rsidR="00A434BD">
        <w:rPr>
          <w:rFonts w:eastAsia="Calibri"/>
          <w:sz w:val="22"/>
          <w:szCs w:val="22"/>
        </w:rPr>
        <w:t>vimo model</w:t>
      </w:r>
      <w:r w:rsidR="00917A37">
        <w:rPr>
          <w:rFonts w:eastAsia="Calibri"/>
          <w:sz w:val="22"/>
          <w:szCs w:val="22"/>
        </w:rPr>
        <w:t xml:space="preserve">į taikoma vienu metu prisijungusių naudotojų apskaita, </w:t>
      </w:r>
      <w:r w:rsidR="0038063B">
        <w:rPr>
          <w:rFonts w:eastAsia="Calibri"/>
          <w:sz w:val="22"/>
          <w:szCs w:val="22"/>
        </w:rPr>
        <w:t>vienu metu turi būti galima jungtis ne mažiau kaip vienam naudotojui</w:t>
      </w:r>
      <w:r w:rsidR="005C4002">
        <w:rPr>
          <w:rFonts w:eastAsia="Calibri"/>
          <w:sz w:val="22"/>
          <w:szCs w:val="22"/>
        </w:rPr>
        <w:t>. Atsijungus naudotojui, nedelsiant turi galėti prisijungti kitas.</w:t>
      </w:r>
    </w:p>
    <w:p w14:paraId="1563B698" w14:textId="43A31DDB" w:rsidR="006B7492" w:rsidRPr="00B5263E" w:rsidRDefault="006B7492" w:rsidP="001D05E7">
      <w:pPr>
        <w:pStyle w:val="Numeruotassarasas"/>
        <w:rPr>
          <w:sz w:val="22"/>
          <w:szCs w:val="22"/>
        </w:rPr>
      </w:pPr>
      <w:r w:rsidRPr="00B5263E">
        <w:rPr>
          <w:rFonts w:eastAsia="Calibri"/>
          <w:b/>
          <w:bCs/>
          <w:sz w:val="22"/>
          <w:szCs w:val="22"/>
        </w:rPr>
        <w:t>LIMS Reagentų ir vienkartinių priemonių sandėlio, užsakymų ir likučių valdymo modulio</w:t>
      </w:r>
      <w:r w:rsidRPr="006B7492">
        <w:rPr>
          <w:rFonts w:eastAsia="Calibri"/>
          <w:sz w:val="22"/>
          <w:szCs w:val="22"/>
        </w:rPr>
        <w:t xml:space="preserve"> </w:t>
      </w:r>
      <w:r>
        <w:rPr>
          <w:rFonts w:eastAsia="Calibri"/>
          <w:sz w:val="22"/>
          <w:szCs w:val="22"/>
        </w:rPr>
        <w:t xml:space="preserve">užsakymas bus teikiamas atskirai, pagal Pirkėjo poreikį ir grafiką. </w:t>
      </w:r>
      <w:r w:rsidRPr="00B5263E">
        <w:rPr>
          <w:rFonts w:eastAsia="Calibri"/>
          <w:sz w:val="22"/>
          <w:szCs w:val="22"/>
          <w:u w:val="single"/>
        </w:rPr>
        <w:t xml:space="preserve">Pirkėjas neįsipareigoja užsakyti </w:t>
      </w:r>
      <w:r w:rsidR="00B5263E" w:rsidRPr="00B5263E">
        <w:rPr>
          <w:rFonts w:eastAsia="Calibri"/>
          <w:sz w:val="22"/>
          <w:szCs w:val="22"/>
          <w:u w:val="single"/>
        </w:rPr>
        <w:t xml:space="preserve">ir nupirkti </w:t>
      </w:r>
      <w:r w:rsidRPr="00B5263E">
        <w:rPr>
          <w:rFonts w:eastAsia="Calibri"/>
          <w:sz w:val="22"/>
          <w:szCs w:val="22"/>
          <w:u w:val="single"/>
        </w:rPr>
        <w:t>modulio</w:t>
      </w:r>
      <w:r>
        <w:rPr>
          <w:rFonts w:eastAsia="Calibri"/>
          <w:sz w:val="22"/>
          <w:szCs w:val="22"/>
        </w:rPr>
        <w:t>.</w:t>
      </w:r>
    </w:p>
    <w:p w14:paraId="31E34A5B" w14:textId="77777777" w:rsidR="00B5263E" w:rsidRPr="006B7492" w:rsidRDefault="00B5263E" w:rsidP="00B5263E">
      <w:pPr>
        <w:pStyle w:val="Numeruotassarasas"/>
        <w:numPr>
          <w:ilvl w:val="0"/>
          <w:numId w:val="0"/>
        </w:numPr>
        <w:ind w:left="284"/>
        <w:rPr>
          <w:sz w:val="22"/>
          <w:szCs w:val="22"/>
        </w:rPr>
      </w:pPr>
    </w:p>
    <w:p w14:paraId="64D7498A" w14:textId="6F4B6C27" w:rsidR="003415A0" w:rsidRPr="003415A0" w:rsidRDefault="003415A0" w:rsidP="003415A0">
      <w:pPr>
        <w:pStyle w:val="Antrat"/>
        <w:keepNext/>
        <w:rPr>
          <w:b w:val="0"/>
          <w:bCs/>
          <w:i/>
          <w:iCs/>
          <w:sz w:val="20"/>
          <w:szCs w:val="16"/>
        </w:rPr>
      </w:pPr>
      <w:bookmarkStart w:id="2" w:name="_Ref218782159"/>
      <w:r w:rsidRPr="003415A0">
        <w:rPr>
          <w:b w:val="0"/>
          <w:bCs/>
          <w:i/>
          <w:iCs/>
          <w:sz w:val="20"/>
          <w:szCs w:val="16"/>
        </w:rPr>
        <w:t xml:space="preserve">lentelė </w:t>
      </w:r>
      <w:r w:rsidRPr="003415A0">
        <w:rPr>
          <w:b w:val="0"/>
          <w:bCs/>
          <w:i/>
          <w:iCs/>
          <w:sz w:val="20"/>
          <w:szCs w:val="16"/>
        </w:rPr>
        <w:fldChar w:fldCharType="begin"/>
      </w:r>
      <w:r w:rsidRPr="003415A0">
        <w:rPr>
          <w:b w:val="0"/>
          <w:bCs/>
          <w:i/>
          <w:iCs/>
          <w:sz w:val="20"/>
          <w:szCs w:val="16"/>
        </w:rPr>
        <w:instrText xml:space="preserve"> SEQ lentelė \* ARABIC </w:instrText>
      </w:r>
      <w:r w:rsidRPr="003415A0">
        <w:rPr>
          <w:b w:val="0"/>
          <w:bCs/>
          <w:i/>
          <w:iCs/>
          <w:sz w:val="20"/>
          <w:szCs w:val="16"/>
        </w:rPr>
        <w:fldChar w:fldCharType="separate"/>
      </w:r>
      <w:r w:rsidRPr="003415A0">
        <w:rPr>
          <w:b w:val="0"/>
          <w:bCs/>
          <w:i/>
          <w:iCs/>
          <w:noProof/>
          <w:sz w:val="20"/>
          <w:szCs w:val="16"/>
        </w:rPr>
        <w:t>2</w:t>
      </w:r>
      <w:r w:rsidRPr="003415A0">
        <w:rPr>
          <w:b w:val="0"/>
          <w:bCs/>
          <w:i/>
          <w:iCs/>
          <w:sz w:val="20"/>
          <w:szCs w:val="16"/>
        </w:rPr>
        <w:fldChar w:fldCharType="end"/>
      </w:r>
      <w:bookmarkEnd w:id="2"/>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55"/>
        <w:gridCol w:w="5670"/>
        <w:gridCol w:w="2268"/>
      </w:tblGrid>
      <w:tr w:rsidR="00394588" w:rsidRPr="005E2C45" w14:paraId="7C5EBBDD" w14:textId="63F37D63" w:rsidTr="00122DD4">
        <w:trPr>
          <w:tblHeader/>
        </w:trPr>
        <w:tc>
          <w:tcPr>
            <w:tcW w:w="567" w:type="dxa"/>
            <w:shd w:val="clear" w:color="auto" w:fill="D9D9D9"/>
            <w:vAlign w:val="center"/>
          </w:tcPr>
          <w:p w14:paraId="7C5EBBD9" w14:textId="77777777" w:rsidR="00394588" w:rsidRPr="005E2C45" w:rsidRDefault="00394588" w:rsidP="00F43C7B">
            <w:pPr>
              <w:widowControl w:val="0"/>
              <w:tabs>
                <w:tab w:val="left" w:pos="560"/>
              </w:tabs>
              <w:adjustRightInd w:val="0"/>
              <w:ind w:firstLine="0"/>
              <w:textAlignment w:val="baseline"/>
              <w:rPr>
                <w:b/>
                <w:bCs/>
                <w:i/>
                <w:iCs/>
                <w:sz w:val="22"/>
                <w:szCs w:val="22"/>
                <w:lang w:eastAsia="lt-LT"/>
              </w:rPr>
            </w:pPr>
            <w:r w:rsidRPr="005E2C45">
              <w:rPr>
                <w:b/>
                <w:bCs/>
                <w:sz w:val="22"/>
                <w:szCs w:val="22"/>
                <w:lang w:eastAsia="lt-LT"/>
              </w:rPr>
              <w:t>Nr.</w:t>
            </w:r>
          </w:p>
        </w:tc>
        <w:tc>
          <w:tcPr>
            <w:tcW w:w="1555" w:type="dxa"/>
            <w:shd w:val="clear" w:color="auto" w:fill="D9D9D9"/>
            <w:vAlign w:val="center"/>
          </w:tcPr>
          <w:p w14:paraId="7C5EBBDA" w14:textId="639A7093" w:rsidR="00394588" w:rsidRPr="005E2C45" w:rsidRDefault="00394588" w:rsidP="00D93768">
            <w:pPr>
              <w:widowControl w:val="0"/>
              <w:adjustRightInd w:val="0"/>
              <w:ind w:firstLine="0"/>
              <w:jc w:val="center"/>
              <w:textAlignment w:val="baseline"/>
              <w:rPr>
                <w:bCs/>
                <w:i/>
                <w:sz w:val="22"/>
                <w:szCs w:val="22"/>
                <w:lang w:eastAsia="lt-LT"/>
              </w:rPr>
            </w:pPr>
            <w:r>
              <w:rPr>
                <w:b/>
                <w:bCs/>
                <w:sz w:val="22"/>
                <w:szCs w:val="22"/>
              </w:rPr>
              <w:t>Funkcija</w:t>
            </w:r>
          </w:p>
        </w:tc>
        <w:tc>
          <w:tcPr>
            <w:tcW w:w="5670" w:type="dxa"/>
            <w:shd w:val="clear" w:color="auto" w:fill="D9D9D9"/>
            <w:vAlign w:val="center"/>
          </w:tcPr>
          <w:p w14:paraId="7C5EBBDC" w14:textId="3F91C3B0" w:rsidR="00394588" w:rsidRPr="005E2C45" w:rsidRDefault="00394588" w:rsidP="00F43C7B">
            <w:pPr>
              <w:widowControl w:val="0"/>
              <w:adjustRightInd w:val="0"/>
              <w:ind w:firstLine="12"/>
              <w:jc w:val="center"/>
              <w:textAlignment w:val="baseline"/>
              <w:rPr>
                <w:b/>
                <w:bCs/>
                <w:sz w:val="22"/>
                <w:szCs w:val="22"/>
                <w:lang w:eastAsia="lt-LT"/>
              </w:rPr>
            </w:pPr>
            <w:r>
              <w:rPr>
                <w:b/>
                <w:bCs/>
                <w:sz w:val="22"/>
                <w:szCs w:val="22"/>
                <w:lang w:eastAsia="lt-LT"/>
              </w:rPr>
              <w:t>Aprašymas</w:t>
            </w:r>
          </w:p>
        </w:tc>
        <w:tc>
          <w:tcPr>
            <w:tcW w:w="2268" w:type="dxa"/>
            <w:shd w:val="clear" w:color="auto" w:fill="D9D9D9"/>
          </w:tcPr>
          <w:p w14:paraId="0F1E34BF" w14:textId="02428D3E" w:rsidR="00394588" w:rsidRDefault="00394588" w:rsidP="00F43C7B">
            <w:pPr>
              <w:widowControl w:val="0"/>
              <w:adjustRightInd w:val="0"/>
              <w:ind w:firstLine="12"/>
              <w:jc w:val="center"/>
              <w:textAlignment w:val="baseline"/>
              <w:rPr>
                <w:b/>
                <w:bCs/>
                <w:sz w:val="22"/>
                <w:szCs w:val="22"/>
                <w:lang w:eastAsia="lt-LT"/>
              </w:rPr>
            </w:pPr>
            <w:r>
              <w:rPr>
                <w:b/>
                <w:bCs/>
                <w:sz w:val="22"/>
                <w:szCs w:val="22"/>
                <w:lang w:eastAsia="lt-LT"/>
              </w:rPr>
              <w:t>Siūlomas reikalavimo atitikimas</w:t>
            </w:r>
          </w:p>
        </w:tc>
      </w:tr>
      <w:tr w:rsidR="00394588" w:rsidRPr="005E2C45" w14:paraId="7C5EBBEB" w14:textId="3C5CFEF3" w:rsidTr="00122DD4">
        <w:tc>
          <w:tcPr>
            <w:tcW w:w="567" w:type="dxa"/>
          </w:tcPr>
          <w:p w14:paraId="7C5EBBE8" w14:textId="77777777" w:rsidR="00394588" w:rsidRPr="005E2C45" w:rsidRDefault="00394588" w:rsidP="003001C5">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1555" w:type="dxa"/>
          </w:tcPr>
          <w:p w14:paraId="7C5EBBE9" w14:textId="1A62A076"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Kaupiama informacija apie tiekėjus</w:t>
            </w:r>
          </w:p>
        </w:tc>
        <w:tc>
          <w:tcPr>
            <w:tcW w:w="5670" w:type="dxa"/>
          </w:tcPr>
          <w:p w14:paraId="7C5EBBEA" w14:textId="5EC960F1"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Sistemoje turi būti galimybė aprašyti tiekėjus, jų rekvizitus ir kontaktinę informaciją: įmonės pavadinimą, įmonės kodą, adresą, telefono numerį, interneto svetainę, užsakymo siuntimo kontaktus.</w:t>
            </w:r>
          </w:p>
        </w:tc>
        <w:tc>
          <w:tcPr>
            <w:tcW w:w="2268" w:type="dxa"/>
          </w:tcPr>
          <w:p w14:paraId="56AD82FF" w14:textId="77777777" w:rsidR="00394588" w:rsidRPr="002737BB" w:rsidRDefault="00394588" w:rsidP="003001C5">
            <w:pPr>
              <w:widowControl w:val="0"/>
              <w:tabs>
                <w:tab w:val="center" w:pos="4153"/>
                <w:tab w:val="right" w:pos="8306"/>
              </w:tabs>
              <w:adjustRightInd w:val="0"/>
              <w:ind w:firstLine="0"/>
              <w:jc w:val="left"/>
              <w:textAlignment w:val="baseline"/>
              <w:rPr>
                <w:sz w:val="22"/>
                <w:szCs w:val="22"/>
              </w:rPr>
            </w:pPr>
          </w:p>
        </w:tc>
      </w:tr>
      <w:tr w:rsidR="00394588" w:rsidRPr="005E2C45" w14:paraId="7C5EBBEF" w14:textId="20E09AED" w:rsidTr="00122DD4">
        <w:tc>
          <w:tcPr>
            <w:tcW w:w="567" w:type="dxa"/>
          </w:tcPr>
          <w:p w14:paraId="7C5EBBEC" w14:textId="77777777" w:rsidR="00394588" w:rsidRPr="005E2C45" w:rsidRDefault="00394588" w:rsidP="003001C5">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1555" w:type="dxa"/>
          </w:tcPr>
          <w:p w14:paraId="7C5EBBED" w14:textId="7ACDAF01"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Kaupiama informacija apie tiekėjų sutartis</w:t>
            </w:r>
          </w:p>
        </w:tc>
        <w:tc>
          <w:tcPr>
            <w:tcW w:w="5670" w:type="dxa"/>
          </w:tcPr>
          <w:p w14:paraId="35C96942" w14:textId="77777777" w:rsidR="00394588" w:rsidRPr="002737BB" w:rsidRDefault="00394588" w:rsidP="00D320DB">
            <w:pPr>
              <w:widowControl w:val="0"/>
              <w:shd w:val="clear" w:color="auto" w:fill="FFFFFF"/>
              <w:tabs>
                <w:tab w:val="left" w:pos="993"/>
              </w:tabs>
              <w:ind w:firstLine="0"/>
              <w:jc w:val="left"/>
              <w:rPr>
                <w:sz w:val="22"/>
                <w:szCs w:val="22"/>
              </w:rPr>
            </w:pPr>
            <w:r w:rsidRPr="002737BB">
              <w:rPr>
                <w:sz w:val="22"/>
                <w:szCs w:val="22"/>
              </w:rPr>
              <w:t>Sistemoje turi būti galimybė tiekėjams registruoti sutartis ir jų informaciją: sutarties pavadinimą, sutarties numerį, sutarties galiojimo laikotarpį.</w:t>
            </w:r>
          </w:p>
          <w:p w14:paraId="7C5EBBEE" w14:textId="0AD7C645" w:rsidR="00394588" w:rsidRPr="005E2C45" w:rsidRDefault="00394588" w:rsidP="00D320DB">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 xml:space="preserve">Sutarčiai, sudarytai pagal pasirašytą viešųjų pirkimų sutartį, turi būti galimybė priskirti reagentus ir vienkartines darbo priemones, nurodant: atsargos numerį, atsargos pavadinimą, </w:t>
            </w:r>
            <w:r w:rsidRPr="002737BB">
              <w:rPr>
                <w:sz w:val="22"/>
                <w:szCs w:val="22"/>
              </w:rPr>
              <w:lastRenderedPageBreak/>
              <w:t>kainą be PVM, PVM dydį, kainą su PVM, sutartinį kiekį.</w:t>
            </w:r>
          </w:p>
        </w:tc>
        <w:tc>
          <w:tcPr>
            <w:tcW w:w="2268" w:type="dxa"/>
          </w:tcPr>
          <w:p w14:paraId="63A43722" w14:textId="77777777" w:rsidR="00394588" w:rsidRPr="002737BB" w:rsidRDefault="00394588" w:rsidP="003001C5">
            <w:pPr>
              <w:widowControl w:val="0"/>
              <w:shd w:val="clear" w:color="auto" w:fill="FFFFFF"/>
              <w:tabs>
                <w:tab w:val="left" w:pos="993"/>
              </w:tabs>
              <w:jc w:val="center"/>
              <w:rPr>
                <w:sz w:val="22"/>
                <w:szCs w:val="22"/>
              </w:rPr>
            </w:pPr>
          </w:p>
        </w:tc>
      </w:tr>
      <w:tr w:rsidR="00394588" w:rsidRPr="005E2C45" w14:paraId="7C5EBBF9" w14:textId="05FA982D" w:rsidTr="00122DD4">
        <w:tc>
          <w:tcPr>
            <w:tcW w:w="567" w:type="dxa"/>
          </w:tcPr>
          <w:p w14:paraId="7C5EBBF6" w14:textId="77777777" w:rsidR="00394588" w:rsidRPr="005E2C45" w:rsidRDefault="00394588" w:rsidP="003001C5">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1555" w:type="dxa"/>
          </w:tcPr>
          <w:p w14:paraId="7C5EBBF7" w14:textId="6BED57A0"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Kaupiama informacija apie atsargas</w:t>
            </w:r>
          </w:p>
        </w:tc>
        <w:tc>
          <w:tcPr>
            <w:tcW w:w="5670" w:type="dxa"/>
          </w:tcPr>
          <w:p w14:paraId="7C5EBBF8" w14:textId="54160AD0"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Sistemoje turi būti registruojama ši informacija apie atsargas: reagento ar vienkartinės priemonės pavadinimas, gamintojo pavadinimas, laikymo sąlygos sandėliuojant, laikymo sąlygos atidarius, tiekėjas.</w:t>
            </w:r>
            <w:r w:rsidRPr="002737BB">
              <w:rPr>
                <w:sz w:val="22"/>
                <w:szCs w:val="22"/>
              </w:rPr>
              <w:br/>
              <w:t>Taip pat turi būti galimybė detalizuoti atsargos sudėtį ir pakuočių informaciją: pakuočių skaičių, pakuotės pavadinimą, pakuotės tipą, kiekį vienoje pakuotėje, matavimo vienetus.</w:t>
            </w:r>
          </w:p>
        </w:tc>
        <w:tc>
          <w:tcPr>
            <w:tcW w:w="2268" w:type="dxa"/>
          </w:tcPr>
          <w:p w14:paraId="79ACAA7F" w14:textId="77777777" w:rsidR="00394588" w:rsidRPr="002737BB" w:rsidRDefault="00394588" w:rsidP="003001C5">
            <w:pPr>
              <w:widowControl w:val="0"/>
              <w:tabs>
                <w:tab w:val="center" w:pos="4153"/>
                <w:tab w:val="right" w:pos="8306"/>
              </w:tabs>
              <w:adjustRightInd w:val="0"/>
              <w:ind w:firstLine="0"/>
              <w:jc w:val="left"/>
              <w:textAlignment w:val="baseline"/>
              <w:rPr>
                <w:sz w:val="22"/>
                <w:szCs w:val="22"/>
              </w:rPr>
            </w:pPr>
          </w:p>
        </w:tc>
      </w:tr>
      <w:tr w:rsidR="00394588" w:rsidRPr="005E2C45" w14:paraId="790E05F1" w14:textId="15D4167F" w:rsidTr="00122DD4">
        <w:tc>
          <w:tcPr>
            <w:tcW w:w="567" w:type="dxa"/>
          </w:tcPr>
          <w:p w14:paraId="6CF3472F" w14:textId="77777777" w:rsidR="00394588" w:rsidRPr="005E2C45" w:rsidRDefault="00394588" w:rsidP="003001C5">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1555" w:type="dxa"/>
          </w:tcPr>
          <w:p w14:paraId="4BFECC76" w14:textId="462B6DB3"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Atsargų užsakymas</w:t>
            </w:r>
          </w:p>
        </w:tc>
        <w:tc>
          <w:tcPr>
            <w:tcW w:w="5670" w:type="dxa"/>
          </w:tcPr>
          <w:p w14:paraId="08F6A469" w14:textId="553B7822"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Atsargų užsakymas tiekėjams pagal sudarytas sutartis ir jų išpirkimo (sutartinių kiekių) kontrolę turi būti vykdomas sistemoje. Turi būti galimybė pasirinkti tiekėją ir jo sutartį, iš sutarties sąrašo parinkti užsakomas atsargas, nurodyti užsakomo kiekio dydį ir pateikti užsakymą el. paštu tiesiogiai iš sistemos.</w:t>
            </w:r>
          </w:p>
        </w:tc>
        <w:tc>
          <w:tcPr>
            <w:tcW w:w="2268" w:type="dxa"/>
          </w:tcPr>
          <w:p w14:paraId="046FB50C" w14:textId="77777777" w:rsidR="00394588" w:rsidRPr="002737BB" w:rsidRDefault="00394588" w:rsidP="003001C5">
            <w:pPr>
              <w:widowControl w:val="0"/>
              <w:tabs>
                <w:tab w:val="center" w:pos="4153"/>
                <w:tab w:val="right" w:pos="8306"/>
              </w:tabs>
              <w:adjustRightInd w:val="0"/>
              <w:ind w:firstLine="0"/>
              <w:jc w:val="left"/>
              <w:textAlignment w:val="baseline"/>
              <w:rPr>
                <w:sz w:val="22"/>
                <w:szCs w:val="22"/>
              </w:rPr>
            </w:pPr>
          </w:p>
        </w:tc>
      </w:tr>
      <w:tr w:rsidR="00394588" w:rsidRPr="005E2C45" w14:paraId="409F767D" w14:textId="4496674C" w:rsidTr="00122DD4">
        <w:tc>
          <w:tcPr>
            <w:tcW w:w="567" w:type="dxa"/>
          </w:tcPr>
          <w:p w14:paraId="64AD25B2" w14:textId="77777777" w:rsidR="00394588" w:rsidRPr="005E2C45" w:rsidRDefault="00394588" w:rsidP="003001C5">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1555" w:type="dxa"/>
          </w:tcPr>
          <w:p w14:paraId="618C182C" w14:textId="657C8864"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Atsargų gavimas</w:t>
            </w:r>
          </w:p>
        </w:tc>
        <w:tc>
          <w:tcPr>
            <w:tcW w:w="5670" w:type="dxa"/>
          </w:tcPr>
          <w:p w14:paraId="50183436" w14:textId="77777777" w:rsidR="00E11C86" w:rsidRDefault="00394588" w:rsidP="003001C5">
            <w:pPr>
              <w:widowControl w:val="0"/>
              <w:tabs>
                <w:tab w:val="center" w:pos="4153"/>
                <w:tab w:val="right" w:pos="8306"/>
              </w:tabs>
              <w:adjustRightInd w:val="0"/>
              <w:ind w:firstLine="0"/>
              <w:jc w:val="left"/>
              <w:textAlignment w:val="baseline"/>
              <w:rPr>
                <w:sz w:val="22"/>
                <w:szCs w:val="22"/>
              </w:rPr>
            </w:pPr>
            <w:r w:rsidRPr="002737BB">
              <w:rPr>
                <w:sz w:val="22"/>
                <w:szCs w:val="22"/>
              </w:rPr>
              <w:t xml:space="preserve">Atsargų gavimas turi būti vykdomas sistemoje pagal anksčiau suformuotą užsakymą. Priimant atsargas turi būti galimybė nurodyti gavimo datą ir gautą kiekį, partijos (LOT) numerį, atsargos galiojimo datą, PVM sąskaitos faktūros numerį. </w:t>
            </w:r>
          </w:p>
          <w:p w14:paraId="56882926" w14:textId="6B5FAA61"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Turi būti galimybė sugeneruoti ir atspausdinti unikalų atsargos brūkšninį kodą.</w:t>
            </w:r>
            <w:r w:rsidRPr="002737BB">
              <w:rPr>
                <w:sz w:val="22"/>
                <w:szCs w:val="22"/>
              </w:rPr>
              <w:br/>
              <w:t>Sistema turi palaikyti dalinį gavimą, t. y. turi būti galimybė užregistruoti dalies užsakytų pozicijų ar kiekio gavimą, o negautas kiekis turi išlikti užsakymo likutyje tolesniam gavimui vėliau.</w:t>
            </w:r>
          </w:p>
        </w:tc>
        <w:tc>
          <w:tcPr>
            <w:tcW w:w="2268" w:type="dxa"/>
          </w:tcPr>
          <w:p w14:paraId="5905B15D" w14:textId="77777777" w:rsidR="00394588" w:rsidRPr="002737BB" w:rsidRDefault="00394588" w:rsidP="003001C5">
            <w:pPr>
              <w:widowControl w:val="0"/>
              <w:tabs>
                <w:tab w:val="center" w:pos="4153"/>
                <w:tab w:val="right" w:pos="8306"/>
              </w:tabs>
              <w:adjustRightInd w:val="0"/>
              <w:ind w:firstLine="0"/>
              <w:jc w:val="left"/>
              <w:textAlignment w:val="baseline"/>
              <w:rPr>
                <w:sz w:val="22"/>
                <w:szCs w:val="22"/>
              </w:rPr>
            </w:pPr>
          </w:p>
        </w:tc>
      </w:tr>
      <w:tr w:rsidR="00394588" w:rsidRPr="005E2C45" w14:paraId="4AA3DE9A" w14:textId="4225A5FA" w:rsidTr="00122DD4">
        <w:tc>
          <w:tcPr>
            <w:tcW w:w="567" w:type="dxa"/>
          </w:tcPr>
          <w:p w14:paraId="5E265C8C" w14:textId="77777777" w:rsidR="00394588" w:rsidRPr="005E2C45" w:rsidRDefault="00394588" w:rsidP="003001C5">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1555" w:type="dxa"/>
          </w:tcPr>
          <w:p w14:paraId="00B95682" w14:textId="2F984CF9"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Atsargų perkėlimas į padalinius</w:t>
            </w:r>
          </w:p>
        </w:tc>
        <w:tc>
          <w:tcPr>
            <w:tcW w:w="5670" w:type="dxa"/>
          </w:tcPr>
          <w:p w14:paraId="61385F10" w14:textId="00CDB1C5"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Sistemoje turi būti galimybė paskirstyti atsargas tarp įstaigos padalinių. Turi būti numatyta galimybė nurodyti padalinį, į kurį atsargos perkeliamos, pasirenkamą atsargą ir perkeliamą kiekį. Perkėlimo veiksmas turi būti fiksuojamas sistemoje, užtikrinant atsekamumą.</w:t>
            </w:r>
          </w:p>
        </w:tc>
        <w:tc>
          <w:tcPr>
            <w:tcW w:w="2268" w:type="dxa"/>
          </w:tcPr>
          <w:p w14:paraId="395D367F" w14:textId="77777777" w:rsidR="00394588" w:rsidRPr="002737BB" w:rsidRDefault="00394588" w:rsidP="003001C5">
            <w:pPr>
              <w:widowControl w:val="0"/>
              <w:tabs>
                <w:tab w:val="center" w:pos="4153"/>
                <w:tab w:val="right" w:pos="8306"/>
              </w:tabs>
              <w:adjustRightInd w:val="0"/>
              <w:ind w:firstLine="0"/>
              <w:jc w:val="left"/>
              <w:textAlignment w:val="baseline"/>
              <w:rPr>
                <w:sz w:val="22"/>
                <w:szCs w:val="22"/>
              </w:rPr>
            </w:pPr>
          </w:p>
        </w:tc>
      </w:tr>
      <w:tr w:rsidR="00394588" w:rsidRPr="005E2C45" w14:paraId="0D126505" w14:textId="6F2BDDB0" w:rsidTr="00122DD4">
        <w:tc>
          <w:tcPr>
            <w:tcW w:w="567" w:type="dxa"/>
          </w:tcPr>
          <w:p w14:paraId="15C9F2EA" w14:textId="77777777" w:rsidR="00394588" w:rsidRPr="005E2C45" w:rsidRDefault="00394588" w:rsidP="003001C5">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1555" w:type="dxa"/>
          </w:tcPr>
          <w:p w14:paraId="7F78B36D" w14:textId="6E2986B7"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Atsargų panaudojimas </w:t>
            </w:r>
          </w:p>
        </w:tc>
        <w:tc>
          <w:tcPr>
            <w:tcW w:w="5670" w:type="dxa"/>
          </w:tcPr>
          <w:p w14:paraId="5488542F" w14:textId="4A220481"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Sistemoje turi būti galimybė, nuskenavus unikalų atsargos brūkšninį kodą, identifikuoti ir atfiltruoti konkrečią atsargą.</w:t>
            </w:r>
            <w:r w:rsidRPr="002737BB">
              <w:rPr>
                <w:sz w:val="22"/>
                <w:szCs w:val="22"/>
              </w:rPr>
              <w:br/>
              <w:t>Jei atsarga yra vienkartinė priemonė, turi būti galimybė registruoti jos panaudojimo datą ir laiką. Jei atsarga yra reagentas, turi būti galimybė registruoti reagento atidarymo datą ir laiką bei panaudojimo datą ir laiką.</w:t>
            </w:r>
            <w:r w:rsidRPr="002737BB">
              <w:rPr>
                <w:sz w:val="22"/>
                <w:szCs w:val="22"/>
              </w:rPr>
              <w:br/>
              <w:t>Papildomai turi būti galimybė filtruoti atsargas pagal tiekėją, atsargos pavadinimą/kodą, partijos (LOT) numerį, atidarymo datą ir panaudojimo datą.</w:t>
            </w:r>
          </w:p>
        </w:tc>
        <w:tc>
          <w:tcPr>
            <w:tcW w:w="2268" w:type="dxa"/>
          </w:tcPr>
          <w:p w14:paraId="00E48EB2" w14:textId="77777777" w:rsidR="00394588" w:rsidRPr="002737BB" w:rsidRDefault="00394588" w:rsidP="003001C5">
            <w:pPr>
              <w:widowControl w:val="0"/>
              <w:tabs>
                <w:tab w:val="center" w:pos="4153"/>
                <w:tab w:val="right" w:pos="8306"/>
              </w:tabs>
              <w:adjustRightInd w:val="0"/>
              <w:ind w:firstLine="0"/>
              <w:jc w:val="left"/>
              <w:textAlignment w:val="baseline"/>
              <w:rPr>
                <w:sz w:val="22"/>
                <w:szCs w:val="22"/>
              </w:rPr>
            </w:pPr>
          </w:p>
        </w:tc>
      </w:tr>
      <w:tr w:rsidR="00394588" w:rsidRPr="005E2C45" w14:paraId="391AA4A4" w14:textId="67C6F0F8" w:rsidTr="00122DD4">
        <w:tc>
          <w:tcPr>
            <w:tcW w:w="567" w:type="dxa"/>
          </w:tcPr>
          <w:p w14:paraId="71FFF0E0" w14:textId="77777777" w:rsidR="00394588" w:rsidRPr="005E2C45" w:rsidRDefault="00394588" w:rsidP="003001C5">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1555" w:type="dxa"/>
          </w:tcPr>
          <w:p w14:paraId="02C8C27B" w14:textId="1613AF25"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Elektroninis atsargų panaudojimo žurnalas</w:t>
            </w:r>
          </w:p>
        </w:tc>
        <w:tc>
          <w:tcPr>
            <w:tcW w:w="5670" w:type="dxa"/>
          </w:tcPr>
          <w:p w14:paraId="6AD99AF5" w14:textId="0C32CF99" w:rsidR="00394588" w:rsidRPr="005E2C45" w:rsidRDefault="00394588" w:rsidP="003001C5">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Sistemoje turi būti galimybė peržiūrėti elektroninį atsargų panaudojimo žurnalą. Prieš formuojant žurnalą turi būti galimybė pasirinkti filtravimo kriterijus, įskaitant: panaudojimo laikotarpį (nuo–iki), tiekėją, prietaisą ir atsargą. Esant poreikiui turi būti galimybė žurnalą išsaugoti PDF formatu ir (ar) atspausdinti.</w:t>
            </w:r>
          </w:p>
        </w:tc>
        <w:tc>
          <w:tcPr>
            <w:tcW w:w="2268" w:type="dxa"/>
          </w:tcPr>
          <w:p w14:paraId="56175473" w14:textId="77777777" w:rsidR="00394588" w:rsidRPr="002737BB" w:rsidRDefault="00394588" w:rsidP="003001C5">
            <w:pPr>
              <w:widowControl w:val="0"/>
              <w:tabs>
                <w:tab w:val="center" w:pos="4153"/>
                <w:tab w:val="right" w:pos="8306"/>
              </w:tabs>
              <w:adjustRightInd w:val="0"/>
              <w:ind w:firstLine="0"/>
              <w:jc w:val="left"/>
              <w:textAlignment w:val="baseline"/>
              <w:rPr>
                <w:sz w:val="22"/>
                <w:szCs w:val="22"/>
              </w:rPr>
            </w:pPr>
          </w:p>
        </w:tc>
      </w:tr>
      <w:tr w:rsidR="00394588" w:rsidRPr="005E2C45" w14:paraId="03985F8C" w14:textId="3E90EF45" w:rsidTr="00E11C86">
        <w:tc>
          <w:tcPr>
            <w:tcW w:w="567" w:type="dxa"/>
          </w:tcPr>
          <w:p w14:paraId="0C7E7029" w14:textId="77777777" w:rsidR="00394588" w:rsidRPr="005E2C45" w:rsidRDefault="00394588" w:rsidP="003001C5">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1555" w:type="dxa"/>
          </w:tcPr>
          <w:p w14:paraId="69A18BBD" w14:textId="1452DA0E" w:rsidR="00394588" w:rsidRPr="005E2C45" w:rsidRDefault="00394588" w:rsidP="00E11C86">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Atsargų kiekio ataskaita</w:t>
            </w:r>
          </w:p>
        </w:tc>
        <w:tc>
          <w:tcPr>
            <w:tcW w:w="5670" w:type="dxa"/>
          </w:tcPr>
          <w:p w14:paraId="757AD05C" w14:textId="49840AC6" w:rsidR="00394588" w:rsidRPr="005E2C45" w:rsidRDefault="00394588" w:rsidP="00E11C86">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Sistemoje turi būti galimybė suformuoti ir peržiūrėti atsargų kiekio ataskaitą, kurioje būtų matomas atsargų likutis pagal įstaigos padalinius, nurodant kiekvienos atsargos pavadinimą/kodą ir kiekį. Esant poreikiui turi būti galimybė žurnalą išsaugoti PDF formatu ir (ar) atspausdinti.</w:t>
            </w:r>
          </w:p>
        </w:tc>
        <w:tc>
          <w:tcPr>
            <w:tcW w:w="2268" w:type="dxa"/>
          </w:tcPr>
          <w:p w14:paraId="5937FC1D" w14:textId="77777777" w:rsidR="00394588" w:rsidRPr="002737BB" w:rsidRDefault="00394588" w:rsidP="003001C5">
            <w:pPr>
              <w:widowControl w:val="0"/>
              <w:tabs>
                <w:tab w:val="center" w:pos="4153"/>
                <w:tab w:val="right" w:pos="8306"/>
              </w:tabs>
              <w:adjustRightInd w:val="0"/>
              <w:jc w:val="center"/>
              <w:textAlignment w:val="baseline"/>
              <w:rPr>
                <w:sz w:val="22"/>
                <w:szCs w:val="22"/>
              </w:rPr>
            </w:pPr>
          </w:p>
        </w:tc>
      </w:tr>
      <w:tr w:rsidR="00394588" w:rsidRPr="005E2C45" w14:paraId="5D79E9DD" w14:textId="1889FA0C" w:rsidTr="00E11C86">
        <w:tc>
          <w:tcPr>
            <w:tcW w:w="567" w:type="dxa"/>
          </w:tcPr>
          <w:p w14:paraId="0D2887A1" w14:textId="77777777" w:rsidR="00394588" w:rsidRPr="005E2C45" w:rsidRDefault="00394588" w:rsidP="003001C5">
            <w:pPr>
              <w:widowControl w:val="0"/>
              <w:numPr>
                <w:ilvl w:val="0"/>
                <w:numId w:val="3"/>
              </w:numPr>
              <w:tabs>
                <w:tab w:val="left" w:pos="419"/>
                <w:tab w:val="right" w:pos="8306"/>
              </w:tabs>
              <w:adjustRightInd w:val="0"/>
              <w:spacing w:line="240" w:lineRule="auto"/>
              <w:ind w:left="0" w:firstLine="0"/>
              <w:jc w:val="left"/>
              <w:textAlignment w:val="baseline"/>
              <w:rPr>
                <w:sz w:val="22"/>
                <w:szCs w:val="22"/>
                <w:lang w:eastAsia="lt-LT"/>
              </w:rPr>
            </w:pPr>
          </w:p>
        </w:tc>
        <w:tc>
          <w:tcPr>
            <w:tcW w:w="1555" w:type="dxa"/>
          </w:tcPr>
          <w:p w14:paraId="66E7D812" w14:textId="699E36E7" w:rsidR="00394588" w:rsidRPr="005E2C45" w:rsidRDefault="00394588" w:rsidP="00E11C86">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Nurašytų atsargų kiekio ataskaita</w:t>
            </w:r>
          </w:p>
        </w:tc>
        <w:tc>
          <w:tcPr>
            <w:tcW w:w="5670" w:type="dxa"/>
          </w:tcPr>
          <w:p w14:paraId="6759074C" w14:textId="75AD281D" w:rsidR="00394588" w:rsidRPr="005E2C45" w:rsidRDefault="00394588" w:rsidP="00E11C86">
            <w:pPr>
              <w:widowControl w:val="0"/>
              <w:tabs>
                <w:tab w:val="center" w:pos="4153"/>
                <w:tab w:val="right" w:pos="8306"/>
              </w:tabs>
              <w:adjustRightInd w:val="0"/>
              <w:ind w:firstLine="0"/>
              <w:jc w:val="left"/>
              <w:textAlignment w:val="baseline"/>
              <w:rPr>
                <w:sz w:val="22"/>
                <w:szCs w:val="22"/>
                <w:lang w:eastAsia="lt-LT"/>
              </w:rPr>
            </w:pPr>
            <w:r w:rsidRPr="002737BB">
              <w:rPr>
                <w:sz w:val="22"/>
                <w:szCs w:val="22"/>
              </w:rPr>
              <w:t>Sistemoje turi būti galimybė suformuoti ir peržiūrėti nurašytų atsargų kiekio ataskaitą, kurioje per pasirinktą laikotarpį būtų pateikiamos nurašytos atsargos pagal įstaigos padalinius, nurodant kiekvienos atsargos pavadinimą/kodą ir nurašytą kiekį. Esant poreikiui turi būti galimybė ataskaitą išsaugoti PDF formatu ir (ar) atspausdinti.</w:t>
            </w:r>
          </w:p>
        </w:tc>
        <w:tc>
          <w:tcPr>
            <w:tcW w:w="2268" w:type="dxa"/>
          </w:tcPr>
          <w:p w14:paraId="004A58BC" w14:textId="77777777" w:rsidR="00394588" w:rsidRPr="002737BB" w:rsidRDefault="00394588" w:rsidP="003001C5">
            <w:pPr>
              <w:widowControl w:val="0"/>
              <w:tabs>
                <w:tab w:val="center" w:pos="4153"/>
                <w:tab w:val="right" w:pos="8306"/>
              </w:tabs>
              <w:adjustRightInd w:val="0"/>
              <w:jc w:val="center"/>
              <w:textAlignment w:val="baseline"/>
              <w:rPr>
                <w:sz w:val="22"/>
                <w:szCs w:val="22"/>
              </w:rPr>
            </w:pPr>
          </w:p>
        </w:tc>
      </w:tr>
    </w:tbl>
    <w:p w14:paraId="7C5EBDDA" w14:textId="77777777" w:rsidR="003D1D85" w:rsidRPr="005E2C45" w:rsidRDefault="003D1D85" w:rsidP="00E85D66">
      <w:pPr>
        <w:rPr>
          <w:sz w:val="22"/>
          <w:szCs w:val="22"/>
        </w:rPr>
      </w:pPr>
    </w:p>
    <w:p w14:paraId="7C5EBDDC" w14:textId="77777777" w:rsidR="00311AD1" w:rsidRPr="005E2C45" w:rsidRDefault="00311AD1" w:rsidP="00B2735A">
      <w:pPr>
        <w:pStyle w:val="Antrat1"/>
        <w:rPr>
          <w:sz w:val="22"/>
          <w:szCs w:val="22"/>
        </w:rPr>
      </w:pPr>
      <w:r w:rsidRPr="005E2C45">
        <w:rPr>
          <w:sz w:val="22"/>
          <w:szCs w:val="22"/>
        </w:rPr>
        <w:t>Baigiamosios nuostatos</w:t>
      </w:r>
    </w:p>
    <w:p w14:paraId="7C5EBDDD" w14:textId="77777777" w:rsidR="00311AD1" w:rsidRPr="005E2C45" w:rsidRDefault="00311AD1" w:rsidP="00311AD1">
      <w:pPr>
        <w:pStyle w:val="Numeruotassarasas"/>
        <w:rPr>
          <w:sz w:val="22"/>
          <w:szCs w:val="22"/>
        </w:rPr>
      </w:pPr>
      <w:r w:rsidRPr="005E2C45">
        <w:rPr>
          <w:sz w:val="22"/>
          <w:szCs w:val="22"/>
        </w:rPr>
        <w:t>Tiekėjas įsipareigoja savo sąskaita atstatyti Sistemos darbingumą įvykus duomenų bazės ar atskirų jos komponentų darbų sutrikimams, kai tai įvyksta dėl Tiekėjo pateiktų pakeitimų, atnaujinimų ar kitų Tiekėjo veiksmų ar neveikimo. Tiekėjo neveikimu yra laikomas Tiekėjo nesiėmimas jokių veiksmų, kai Sistemos eksploatacijos metu yra aptinkamas duomenų bazių ar atskirų jos komponentų darbų sutrikimas, arba, Tiekėjui neinformavus Perkančiosios organizacijos ir negavus jos patvirtinimo, Tiekėjas įdiegia pakeitimus ir (ar) atnaujinimus, kurie turi ar gali turėti įtakos Sistemos funkcionavimui.</w:t>
      </w:r>
    </w:p>
    <w:p w14:paraId="7C5EBDDE" w14:textId="0FFFD30B" w:rsidR="00311AD1" w:rsidRPr="005E2C45" w:rsidRDefault="00311AD1" w:rsidP="00311AD1">
      <w:pPr>
        <w:pStyle w:val="Numeruotassarasas"/>
        <w:rPr>
          <w:sz w:val="22"/>
          <w:szCs w:val="22"/>
        </w:rPr>
      </w:pPr>
      <w:r w:rsidRPr="005E2C45">
        <w:rPr>
          <w:sz w:val="22"/>
          <w:szCs w:val="22"/>
          <w:lang w:eastAsia="lt-LT"/>
        </w:rPr>
        <w:t>Tiekėjas įsipareigoja savo sąskaita atstatyti sugadintus duomenis, kai gedimo priežastis yra Tiekėjo veiksmai.</w:t>
      </w:r>
    </w:p>
    <w:p w14:paraId="7C5EBDE2" w14:textId="2F5263BB" w:rsidR="00311AD1" w:rsidRPr="005E2C45" w:rsidRDefault="00311AD1" w:rsidP="00311AD1">
      <w:pPr>
        <w:pStyle w:val="Numeruotassarasas"/>
        <w:rPr>
          <w:sz w:val="22"/>
          <w:szCs w:val="22"/>
        </w:rPr>
      </w:pPr>
      <w:r w:rsidRPr="005E2C45">
        <w:rPr>
          <w:sz w:val="22"/>
          <w:szCs w:val="22"/>
        </w:rPr>
        <w:t xml:space="preserve">Tiekėjas neturi teisės atskleisti jokios su </w:t>
      </w:r>
      <w:r w:rsidR="007D38BD">
        <w:rPr>
          <w:sz w:val="22"/>
          <w:szCs w:val="22"/>
        </w:rPr>
        <w:t xml:space="preserve"> pirkimo sutarties vykdymu</w:t>
      </w:r>
      <w:r w:rsidRPr="005E2C45">
        <w:rPr>
          <w:sz w:val="22"/>
          <w:szCs w:val="22"/>
        </w:rPr>
        <w:t xml:space="preserve"> susijusios informacijos trečiosioms šalims be Perkančiosios organizacijos raštiško leidimo. </w:t>
      </w:r>
    </w:p>
    <w:p w14:paraId="7C5EBDE3" w14:textId="77777777" w:rsidR="00311AD1" w:rsidRPr="005E2C45" w:rsidRDefault="00311AD1" w:rsidP="00BD50A8">
      <w:pPr>
        <w:widowControl w:val="0"/>
        <w:shd w:val="clear" w:color="auto" w:fill="FFFFFF"/>
        <w:tabs>
          <w:tab w:val="left" w:pos="993"/>
        </w:tabs>
        <w:jc w:val="center"/>
        <w:rPr>
          <w:sz w:val="22"/>
          <w:szCs w:val="22"/>
        </w:rPr>
      </w:pPr>
      <w:r w:rsidRPr="005E2C45">
        <w:rPr>
          <w:sz w:val="22"/>
          <w:szCs w:val="22"/>
        </w:rPr>
        <w:t>______________________________</w:t>
      </w:r>
    </w:p>
    <w:p w14:paraId="282F2E3D" w14:textId="23A64119" w:rsidR="002737BB" w:rsidRPr="002737BB" w:rsidRDefault="002737BB" w:rsidP="00574DAB">
      <w:pPr>
        <w:spacing w:line="240" w:lineRule="auto"/>
        <w:ind w:firstLine="0"/>
        <w:jc w:val="left"/>
        <w:rPr>
          <w:sz w:val="22"/>
          <w:szCs w:val="22"/>
        </w:rPr>
      </w:pPr>
    </w:p>
    <w:sectPr w:rsidR="002737BB" w:rsidRPr="002737BB" w:rsidSect="001452A6">
      <w:headerReference w:type="default" r:id="rId7"/>
      <w:pgSz w:w="12240" w:h="15840"/>
      <w:pgMar w:top="1440" w:right="616"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C4568A" w14:textId="77777777" w:rsidR="00AC76DB" w:rsidRDefault="00AC76DB" w:rsidP="00E71FD5">
      <w:pPr>
        <w:spacing w:line="240" w:lineRule="auto"/>
      </w:pPr>
      <w:r>
        <w:separator/>
      </w:r>
    </w:p>
  </w:endnote>
  <w:endnote w:type="continuationSeparator" w:id="0">
    <w:p w14:paraId="2DC54D83" w14:textId="77777777" w:rsidR="00AC76DB" w:rsidRDefault="00AC76DB" w:rsidP="00E71FD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E7E7A4" w14:textId="77777777" w:rsidR="00AC76DB" w:rsidRDefault="00AC76DB" w:rsidP="00E71FD5">
      <w:pPr>
        <w:spacing w:line="240" w:lineRule="auto"/>
      </w:pPr>
      <w:r>
        <w:separator/>
      </w:r>
    </w:p>
  </w:footnote>
  <w:footnote w:type="continuationSeparator" w:id="0">
    <w:p w14:paraId="5774F5B8" w14:textId="77777777" w:rsidR="00AC76DB" w:rsidRDefault="00AC76DB" w:rsidP="00E71FD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449F3" w14:textId="7A49EFFD" w:rsidR="00402A17" w:rsidRDefault="00402A17" w:rsidP="00402A17">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B2BB2"/>
    <w:multiLevelType w:val="multilevel"/>
    <w:tmpl w:val="68A89512"/>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sz w:val="20"/>
        <w:szCs w:val="20"/>
      </w:rPr>
    </w:lvl>
    <w:lvl w:ilvl="3">
      <w:numFmt w:val="bullet"/>
      <w:pStyle w:val="Betarp"/>
      <w:suff w:val="space"/>
      <w:lvlText w:val="-"/>
      <w:lvlJc w:val="left"/>
      <w:pPr>
        <w:ind w:left="1278" w:hanging="648"/>
      </w:pPr>
      <w:rPr>
        <w:rFonts w:ascii="Times New Roman" w:hAnsi="Times New Roman" w:cs="Times New Roman" w:hint="default"/>
        <w:b w:val="0"/>
      </w:rPr>
    </w:lvl>
    <w:lvl w:ilvl="4">
      <w:start w:val="1"/>
      <w:numFmt w:val="bullet"/>
      <w:lvlText w:val=""/>
      <w:lvlJc w:val="left"/>
      <w:pPr>
        <w:ind w:left="2232" w:hanging="792"/>
      </w:pPr>
      <w:rPr>
        <w:rFonts w:ascii="Symbol" w:hAnsi="Symbol"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01401BFC"/>
    <w:multiLevelType w:val="multilevel"/>
    <w:tmpl w:val="02C6A1BE"/>
    <w:lvl w:ilvl="0">
      <w:start w:val="1"/>
      <w:numFmt w:val="decimal"/>
      <w:lvlText w:val="%1."/>
      <w:lvlJc w:val="left"/>
      <w:pPr>
        <w:ind w:left="360" w:hanging="360"/>
      </w:pPr>
      <w:rPr>
        <w:rFonts w:hint="default"/>
        <w:sz w:val="20"/>
        <w:szCs w:val="20"/>
      </w:rPr>
    </w:lvl>
    <w:lvl w:ilvl="1">
      <w:start w:val="1"/>
      <w:numFmt w:val="decimal"/>
      <w:lvlText w:val="%1.%2."/>
      <w:lvlJc w:val="left"/>
      <w:pPr>
        <w:ind w:left="792" w:hanging="432"/>
      </w:pPr>
    </w:lvl>
    <w:lvl w:ilvl="2">
      <w:start w:val="1"/>
      <w:numFmt w:val="decimal"/>
      <w:lvlText w:val="%1.%2.%3."/>
      <w:lvlJc w:val="left"/>
      <w:pPr>
        <w:ind w:left="1224" w:hanging="504"/>
      </w:pPr>
      <w:rPr>
        <w:b w:val="0"/>
        <w:sz w:val="20"/>
        <w:szCs w:val="20"/>
      </w:rPr>
    </w:lvl>
    <w:lvl w:ilvl="3">
      <w:start w:val="1"/>
      <w:numFmt w:val="decimal"/>
      <w:lvlText w:val="%1.%2.%3.%4."/>
      <w:lvlJc w:val="left"/>
      <w:pPr>
        <w:ind w:left="127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1F6E2D"/>
    <w:multiLevelType w:val="multilevel"/>
    <w:tmpl w:val="160C36B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A743BEF"/>
    <w:multiLevelType w:val="multilevel"/>
    <w:tmpl w:val="1D0A4D1E"/>
    <w:lvl w:ilvl="0">
      <w:start w:val="1"/>
      <w:numFmt w:val="decimal"/>
      <w:pStyle w:val="Numeruotassarasas"/>
      <w:suff w:val="space"/>
      <w:lvlText w:val="%1."/>
      <w:lvlJc w:val="left"/>
      <w:pPr>
        <w:ind w:left="284" w:firstLine="284"/>
      </w:pPr>
      <w:rPr>
        <w:rFonts w:hint="default"/>
        <w:b w:val="0"/>
        <w:color w:val="auto"/>
      </w:rPr>
    </w:lvl>
    <w:lvl w:ilvl="1">
      <w:start w:val="1"/>
      <w:numFmt w:val="decimal"/>
      <w:suff w:val="space"/>
      <w:lvlText w:val="%1.%2."/>
      <w:lvlJc w:val="left"/>
      <w:pPr>
        <w:ind w:left="567" w:firstLine="284"/>
      </w:pPr>
      <w:rPr>
        <w:rFonts w:hint="default"/>
        <w:b w:val="0"/>
        <w:strike w:val="0"/>
      </w:rPr>
    </w:lvl>
    <w:lvl w:ilvl="2">
      <w:start w:val="1"/>
      <w:numFmt w:val="decimal"/>
      <w:suff w:val="space"/>
      <w:lvlText w:val="%1.%2.%3."/>
      <w:lvlJc w:val="left"/>
      <w:pPr>
        <w:ind w:left="1134" w:firstLine="284"/>
      </w:pPr>
      <w:rPr>
        <w:rFonts w:hint="default"/>
        <w:b w:val="0"/>
        <w:i w:val="0"/>
        <w:sz w:val="22"/>
        <w:szCs w:val="22"/>
      </w:rPr>
    </w:lvl>
    <w:lvl w:ilvl="3">
      <w:start w:val="1"/>
      <w:numFmt w:val="decimal"/>
      <w:suff w:val="space"/>
      <w:lvlText w:val="%1.%2.%3.%4."/>
      <w:lvlJc w:val="left"/>
      <w:pPr>
        <w:ind w:left="1701" w:firstLine="284"/>
      </w:pPr>
      <w:rPr>
        <w:rFonts w:hint="default"/>
        <w:b w:val="0"/>
        <w:i w:val="0"/>
        <w:sz w:val="24"/>
        <w:szCs w:val="24"/>
      </w:rPr>
    </w:lvl>
    <w:lvl w:ilvl="4">
      <w:start w:val="1"/>
      <w:numFmt w:val="decimal"/>
      <w:lvlText w:val="%1.%2.%3.%4.%5."/>
      <w:lvlJc w:val="left"/>
      <w:pPr>
        <w:ind w:left="2268" w:firstLine="0"/>
      </w:pPr>
      <w:rPr>
        <w:rFonts w:hint="default"/>
        <w:sz w:val="22"/>
        <w:szCs w:val="22"/>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4" w15:restartNumberingAfterBreak="0">
    <w:nsid w:val="0D261B93"/>
    <w:multiLevelType w:val="hybridMultilevel"/>
    <w:tmpl w:val="848C6206"/>
    <w:lvl w:ilvl="0" w:tplc="C6D0AC24">
      <w:start w:val="3"/>
      <w:numFmt w:val="bullet"/>
      <w:lvlText w:val="-"/>
      <w:lvlJc w:val="left"/>
      <w:pPr>
        <w:ind w:left="361" w:hanging="360"/>
      </w:pPr>
      <w:rPr>
        <w:rFonts w:ascii="Times New Roman" w:eastAsia="Calibri" w:hAnsi="Times New Roman" w:cs="Times New Roman" w:hint="default"/>
      </w:rPr>
    </w:lvl>
    <w:lvl w:ilvl="1" w:tplc="04270003" w:tentative="1">
      <w:start w:val="1"/>
      <w:numFmt w:val="bullet"/>
      <w:lvlText w:val="o"/>
      <w:lvlJc w:val="left"/>
      <w:pPr>
        <w:ind w:left="1081" w:hanging="360"/>
      </w:pPr>
      <w:rPr>
        <w:rFonts w:ascii="Courier New" w:hAnsi="Courier New" w:cs="Courier New" w:hint="default"/>
      </w:rPr>
    </w:lvl>
    <w:lvl w:ilvl="2" w:tplc="04270005" w:tentative="1">
      <w:start w:val="1"/>
      <w:numFmt w:val="bullet"/>
      <w:lvlText w:val=""/>
      <w:lvlJc w:val="left"/>
      <w:pPr>
        <w:ind w:left="1801" w:hanging="360"/>
      </w:pPr>
      <w:rPr>
        <w:rFonts w:ascii="Wingdings" w:hAnsi="Wingdings" w:hint="default"/>
      </w:rPr>
    </w:lvl>
    <w:lvl w:ilvl="3" w:tplc="04270001" w:tentative="1">
      <w:start w:val="1"/>
      <w:numFmt w:val="bullet"/>
      <w:lvlText w:val=""/>
      <w:lvlJc w:val="left"/>
      <w:pPr>
        <w:ind w:left="2521" w:hanging="360"/>
      </w:pPr>
      <w:rPr>
        <w:rFonts w:ascii="Symbol" w:hAnsi="Symbol" w:hint="default"/>
      </w:rPr>
    </w:lvl>
    <w:lvl w:ilvl="4" w:tplc="04270003" w:tentative="1">
      <w:start w:val="1"/>
      <w:numFmt w:val="bullet"/>
      <w:lvlText w:val="o"/>
      <w:lvlJc w:val="left"/>
      <w:pPr>
        <w:ind w:left="3241" w:hanging="360"/>
      </w:pPr>
      <w:rPr>
        <w:rFonts w:ascii="Courier New" w:hAnsi="Courier New" w:cs="Courier New" w:hint="default"/>
      </w:rPr>
    </w:lvl>
    <w:lvl w:ilvl="5" w:tplc="04270005" w:tentative="1">
      <w:start w:val="1"/>
      <w:numFmt w:val="bullet"/>
      <w:lvlText w:val=""/>
      <w:lvlJc w:val="left"/>
      <w:pPr>
        <w:ind w:left="3961" w:hanging="360"/>
      </w:pPr>
      <w:rPr>
        <w:rFonts w:ascii="Wingdings" w:hAnsi="Wingdings" w:hint="default"/>
      </w:rPr>
    </w:lvl>
    <w:lvl w:ilvl="6" w:tplc="04270001" w:tentative="1">
      <w:start w:val="1"/>
      <w:numFmt w:val="bullet"/>
      <w:lvlText w:val=""/>
      <w:lvlJc w:val="left"/>
      <w:pPr>
        <w:ind w:left="4681" w:hanging="360"/>
      </w:pPr>
      <w:rPr>
        <w:rFonts w:ascii="Symbol" w:hAnsi="Symbol" w:hint="default"/>
      </w:rPr>
    </w:lvl>
    <w:lvl w:ilvl="7" w:tplc="04270003" w:tentative="1">
      <w:start w:val="1"/>
      <w:numFmt w:val="bullet"/>
      <w:lvlText w:val="o"/>
      <w:lvlJc w:val="left"/>
      <w:pPr>
        <w:ind w:left="5401" w:hanging="360"/>
      </w:pPr>
      <w:rPr>
        <w:rFonts w:ascii="Courier New" w:hAnsi="Courier New" w:cs="Courier New" w:hint="default"/>
      </w:rPr>
    </w:lvl>
    <w:lvl w:ilvl="8" w:tplc="04270005" w:tentative="1">
      <w:start w:val="1"/>
      <w:numFmt w:val="bullet"/>
      <w:lvlText w:val=""/>
      <w:lvlJc w:val="left"/>
      <w:pPr>
        <w:ind w:left="6121" w:hanging="360"/>
      </w:pPr>
      <w:rPr>
        <w:rFonts w:ascii="Wingdings" w:hAnsi="Wingdings" w:hint="default"/>
      </w:rPr>
    </w:lvl>
  </w:abstractNum>
  <w:abstractNum w:abstractNumId="5" w15:restartNumberingAfterBreak="0">
    <w:nsid w:val="127D04FE"/>
    <w:multiLevelType w:val="hybridMultilevel"/>
    <w:tmpl w:val="57803B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183766"/>
    <w:multiLevelType w:val="multilevel"/>
    <w:tmpl w:val="F032533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AD1DBA"/>
    <w:multiLevelType w:val="multilevel"/>
    <w:tmpl w:val="5524C46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F2F7ADC"/>
    <w:multiLevelType w:val="hybridMultilevel"/>
    <w:tmpl w:val="2B9677B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76B699F"/>
    <w:multiLevelType w:val="hybridMultilevel"/>
    <w:tmpl w:val="9D3A664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96531C8"/>
    <w:multiLevelType w:val="hybridMultilevel"/>
    <w:tmpl w:val="8BDAAD00"/>
    <w:lvl w:ilvl="0" w:tplc="BC7464BA">
      <w:start w:val="3"/>
      <w:numFmt w:val="bullet"/>
      <w:lvlText w:val="-"/>
      <w:lvlJc w:val="left"/>
      <w:pPr>
        <w:ind w:left="535" w:hanging="360"/>
      </w:pPr>
      <w:rPr>
        <w:rFonts w:ascii="Times New Roman" w:eastAsia="Calibr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11" w15:restartNumberingAfterBreak="0">
    <w:nsid w:val="29D63398"/>
    <w:multiLevelType w:val="multilevel"/>
    <w:tmpl w:val="FE6878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5B7913"/>
    <w:multiLevelType w:val="multilevel"/>
    <w:tmpl w:val="2866185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0DC180B"/>
    <w:multiLevelType w:val="hybridMultilevel"/>
    <w:tmpl w:val="3A2E8A9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320356B9"/>
    <w:multiLevelType w:val="hybridMultilevel"/>
    <w:tmpl w:val="1E84F080"/>
    <w:lvl w:ilvl="0" w:tplc="C7F0DDEA">
      <w:start w:val="3"/>
      <w:numFmt w:val="bullet"/>
      <w:lvlText w:val="-"/>
      <w:lvlJc w:val="left"/>
      <w:pPr>
        <w:ind w:left="535" w:hanging="360"/>
      </w:pPr>
      <w:rPr>
        <w:rFonts w:ascii="Times New Roman" w:eastAsia="Calibri" w:hAnsi="Times New Roman" w:cs="Times New Roman" w:hint="default"/>
      </w:rPr>
    </w:lvl>
    <w:lvl w:ilvl="1" w:tplc="04270003" w:tentative="1">
      <w:start w:val="1"/>
      <w:numFmt w:val="bullet"/>
      <w:lvlText w:val="o"/>
      <w:lvlJc w:val="left"/>
      <w:pPr>
        <w:ind w:left="1255" w:hanging="360"/>
      </w:pPr>
      <w:rPr>
        <w:rFonts w:ascii="Courier New" w:hAnsi="Courier New" w:cs="Courier New" w:hint="default"/>
      </w:rPr>
    </w:lvl>
    <w:lvl w:ilvl="2" w:tplc="04270005" w:tentative="1">
      <w:start w:val="1"/>
      <w:numFmt w:val="bullet"/>
      <w:lvlText w:val=""/>
      <w:lvlJc w:val="left"/>
      <w:pPr>
        <w:ind w:left="1975" w:hanging="360"/>
      </w:pPr>
      <w:rPr>
        <w:rFonts w:ascii="Wingdings" w:hAnsi="Wingdings" w:hint="default"/>
      </w:rPr>
    </w:lvl>
    <w:lvl w:ilvl="3" w:tplc="04270001" w:tentative="1">
      <w:start w:val="1"/>
      <w:numFmt w:val="bullet"/>
      <w:lvlText w:val=""/>
      <w:lvlJc w:val="left"/>
      <w:pPr>
        <w:ind w:left="2695" w:hanging="360"/>
      </w:pPr>
      <w:rPr>
        <w:rFonts w:ascii="Symbol" w:hAnsi="Symbol" w:hint="default"/>
      </w:rPr>
    </w:lvl>
    <w:lvl w:ilvl="4" w:tplc="04270003" w:tentative="1">
      <w:start w:val="1"/>
      <w:numFmt w:val="bullet"/>
      <w:lvlText w:val="o"/>
      <w:lvlJc w:val="left"/>
      <w:pPr>
        <w:ind w:left="3415" w:hanging="360"/>
      </w:pPr>
      <w:rPr>
        <w:rFonts w:ascii="Courier New" w:hAnsi="Courier New" w:cs="Courier New" w:hint="default"/>
      </w:rPr>
    </w:lvl>
    <w:lvl w:ilvl="5" w:tplc="04270005" w:tentative="1">
      <w:start w:val="1"/>
      <w:numFmt w:val="bullet"/>
      <w:lvlText w:val=""/>
      <w:lvlJc w:val="left"/>
      <w:pPr>
        <w:ind w:left="4135" w:hanging="360"/>
      </w:pPr>
      <w:rPr>
        <w:rFonts w:ascii="Wingdings" w:hAnsi="Wingdings" w:hint="default"/>
      </w:rPr>
    </w:lvl>
    <w:lvl w:ilvl="6" w:tplc="04270001" w:tentative="1">
      <w:start w:val="1"/>
      <w:numFmt w:val="bullet"/>
      <w:lvlText w:val=""/>
      <w:lvlJc w:val="left"/>
      <w:pPr>
        <w:ind w:left="4855" w:hanging="360"/>
      </w:pPr>
      <w:rPr>
        <w:rFonts w:ascii="Symbol" w:hAnsi="Symbol" w:hint="default"/>
      </w:rPr>
    </w:lvl>
    <w:lvl w:ilvl="7" w:tplc="04270003" w:tentative="1">
      <w:start w:val="1"/>
      <w:numFmt w:val="bullet"/>
      <w:lvlText w:val="o"/>
      <w:lvlJc w:val="left"/>
      <w:pPr>
        <w:ind w:left="5575" w:hanging="360"/>
      </w:pPr>
      <w:rPr>
        <w:rFonts w:ascii="Courier New" w:hAnsi="Courier New" w:cs="Courier New" w:hint="default"/>
      </w:rPr>
    </w:lvl>
    <w:lvl w:ilvl="8" w:tplc="04270005" w:tentative="1">
      <w:start w:val="1"/>
      <w:numFmt w:val="bullet"/>
      <w:lvlText w:val=""/>
      <w:lvlJc w:val="left"/>
      <w:pPr>
        <w:ind w:left="6295" w:hanging="360"/>
      </w:pPr>
      <w:rPr>
        <w:rFonts w:ascii="Wingdings" w:hAnsi="Wingdings" w:hint="default"/>
      </w:rPr>
    </w:lvl>
  </w:abstractNum>
  <w:abstractNum w:abstractNumId="15" w15:restartNumberingAfterBreak="0">
    <w:nsid w:val="384A2F96"/>
    <w:multiLevelType w:val="multilevel"/>
    <w:tmpl w:val="B022B00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39E247F4"/>
    <w:multiLevelType w:val="hybridMultilevel"/>
    <w:tmpl w:val="CCAEC34A"/>
    <w:lvl w:ilvl="0" w:tplc="9F5033A0">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3D313937"/>
    <w:multiLevelType w:val="multilevel"/>
    <w:tmpl w:val="8C2623DE"/>
    <w:lvl w:ilvl="0">
      <w:start w:val="1"/>
      <w:numFmt w:val="decimal"/>
      <w:lvlText w:val="%1."/>
      <w:lvlJc w:val="left"/>
      <w:pPr>
        <w:ind w:left="720" w:hanging="360"/>
      </w:pPr>
      <w:rPr>
        <w:rFonts w:hint="default"/>
        <w:b/>
        <w:color w:val="auto"/>
      </w:rPr>
    </w:lvl>
    <w:lvl w:ilvl="1">
      <w:start w:val="1"/>
      <w:numFmt w:val="decimal"/>
      <w:isLgl/>
      <w:lvlText w:val="%1.%2."/>
      <w:lvlJc w:val="left"/>
      <w:pPr>
        <w:ind w:left="360" w:hanging="360"/>
      </w:pPr>
      <w:rPr>
        <w:rFonts w:hint="default"/>
        <w:b/>
        <w:i w:val="0"/>
        <w:sz w:val="20"/>
        <w:szCs w:val="20"/>
      </w:rPr>
    </w:lvl>
    <w:lvl w:ilvl="2">
      <w:start w:val="1"/>
      <w:numFmt w:val="decimal"/>
      <w:isLgl/>
      <w:lvlText w:val="%1.%2.%3."/>
      <w:lvlJc w:val="left"/>
      <w:pPr>
        <w:ind w:left="1080" w:hanging="720"/>
      </w:pPr>
      <w:rPr>
        <w:rFonts w:hint="default"/>
        <w:b w:val="0"/>
        <w:i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43A42DE1"/>
    <w:multiLevelType w:val="multilevel"/>
    <w:tmpl w:val="9814E0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46322DA0"/>
    <w:multiLevelType w:val="hybridMultilevel"/>
    <w:tmpl w:val="8912FFD0"/>
    <w:lvl w:ilvl="0" w:tplc="87568680">
      <w:start w:val="1"/>
      <w:numFmt w:val="decimal"/>
      <w:lvlText w:val="%1."/>
      <w:lvlJc w:val="left"/>
      <w:pPr>
        <w:ind w:left="644" w:hanging="360"/>
      </w:pPr>
      <w:rPr>
        <w:b w:val="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0" w15:restartNumberingAfterBreak="0">
    <w:nsid w:val="478445E4"/>
    <w:multiLevelType w:val="hybridMultilevel"/>
    <w:tmpl w:val="991EA302"/>
    <w:lvl w:ilvl="0" w:tplc="56E61CC2">
      <w:start w:val="5"/>
      <w:numFmt w:val="bullet"/>
      <w:lvlText w:val="-"/>
      <w:lvlJc w:val="left"/>
      <w:pPr>
        <w:ind w:left="720" w:hanging="360"/>
      </w:pPr>
      <w:rPr>
        <w:rFonts w:ascii="Times New Roman" w:eastAsiaTheme="minorEastAsia"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D783E06"/>
    <w:multiLevelType w:val="hybridMultilevel"/>
    <w:tmpl w:val="6BA41406"/>
    <w:lvl w:ilvl="0" w:tplc="40A8F6B2">
      <w:start w:val="1"/>
      <w:numFmt w:val="bullet"/>
      <w:lvlText w:val="-"/>
      <w:lvlJc w:val="left"/>
      <w:pPr>
        <w:ind w:left="3195" w:hanging="360"/>
      </w:pPr>
      <w:rPr>
        <w:rFonts w:ascii="Calibri" w:eastAsia="Times New Roman" w:hAnsi="Calibri" w:hint="default"/>
      </w:rPr>
    </w:lvl>
    <w:lvl w:ilvl="1" w:tplc="04270003" w:tentative="1">
      <w:start w:val="1"/>
      <w:numFmt w:val="bullet"/>
      <w:lvlText w:val="o"/>
      <w:lvlJc w:val="left"/>
      <w:pPr>
        <w:ind w:left="3915" w:hanging="360"/>
      </w:pPr>
      <w:rPr>
        <w:rFonts w:ascii="Courier New" w:hAnsi="Courier New" w:cs="Courier New" w:hint="default"/>
      </w:rPr>
    </w:lvl>
    <w:lvl w:ilvl="2" w:tplc="04270005" w:tentative="1">
      <w:start w:val="1"/>
      <w:numFmt w:val="bullet"/>
      <w:lvlText w:val=""/>
      <w:lvlJc w:val="left"/>
      <w:pPr>
        <w:ind w:left="4635" w:hanging="360"/>
      </w:pPr>
      <w:rPr>
        <w:rFonts w:ascii="Wingdings" w:hAnsi="Wingdings" w:hint="default"/>
      </w:rPr>
    </w:lvl>
    <w:lvl w:ilvl="3" w:tplc="04270001" w:tentative="1">
      <w:start w:val="1"/>
      <w:numFmt w:val="bullet"/>
      <w:lvlText w:val=""/>
      <w:lvlJc w:val="left"/>
      <w:pPr>
        <w:ind w:left="5355" w:hanging="360"/>
      </w:pPr>
      <w:rPr>
        <w:rFonts w:ascii="Symbol" w:hAnsi="Symbol" w:hint="default"/>
      </w:rPr>
    </w:lvl>
    <w:lvl w:ilvl="4" w:tplc="04270003" w:tentative="1">
      <w:start w:val="1"/>
      <w:numFmt w:val="bullet"/>
      <w:lvlText w:val="o"/>
      <w:lvlJc w:val="left"/>
      <w:pPr>
        <w:ind w:left="6075" w:hanging="360"/>
      </w:pPr>
      <w:rPr>
        <w:rFonts w:ascii="Courier New" w:hAnsi="Courier New" w:cs="Courier New" w:hint="default"/>
      </w:rPr>
    </w:lvl>
    <w:lvl w:ilvl="5" w:tplc="04270005" w:tentative="1">
      <w:start w:val="1"/>
      <w:numFmt w:val="bullet"/>
      <w:lvlText w:val=""/>
      <w:lvlJc w:val="left"/>
      <w:pPr>
        <w:ind w:left="6795" w:hanging="360"/>
      </w:pPr>
      <w:rPr>
        <w:rFonts w:ascii="Wingdings" w:hAnsi="Wingdings" w:hint="default"/>
      </w:rPr>
    </w:lvl>
    <w:lvl w:ilvl="6" w:tplc="04270001" w:tentative="1">
      <w:start w:val="1"/>
      <w:numFmt w:val="bullet"/>
      <w:lvlText w:val=""/>
      <w:lvlJc w:val="left"/>
      <w:pPr>
        <w:ind w:left="7515" w:hanging="360"/>
      </w:pPr>
      <w:rPr>
        <w:rFonts w:ascii="Symbol" w:hAnsi="Symbol" w:hint="default"/>
      </w:rPr>
    </w:lvl>
    <w:lvl w:ilvl="7" w:tplc="04270003" w:tentative="1">
      <w:start w:val="1"/>
      <w:numFmt w:val="bullet"/>
      <w:lvlText w:val="o"/>
      <w:lvlJc w:val="left"/>
      <w:pPr>
        <w:ind w:left="8235" w:hanging="360"/>
      </w:pPr>
      <w:rPr>
        <w:rFonts w:ascii="Courier New" w:hAnsi="Courier New" w:cs="Courier New" w:hint="default"/>
      </w:rPr>
    </w:lvl>
    <w:lvl w:ilvl="8" w:tplc="04270005" w:tentative="1">
      <w:start w:val="1"/>
      <w:numFmt w:val="bullet"/>
      <w:lvlText w:val=""/>
      <w:lvlJc w:val="left"/>
      <w:pPr>
        <w:ind w:left="8955" w:hanging="360"/>
      </w:pPr>
      <w:rPr>
        <w:rFonts w:ascii="Wingdings" w:hAnsi="Wingdings" w:hint="default"/>
      </w:rPr>
    </w:lvl>
  </w:abstractNum>
  <w:abstractNum w:abstractNumId="22" w15:restartNumberingAfterBreak="0">
    <w:nsid w:val="63BC738E"/>
    <w:multiLevelType w:val="hybridMultilevel"/>
    <w:tmpl w:val="9502F4B6"/>
    <w:lvl w:ilvl="0" w:tplc="81E25A82">
      <w:start w:val="1"/>
      <w:numFmt w:val="lowerRoman"/>
      <w:lvlText w:val="(%1)"/>
      <w:lvlJc w:val="left"/>
      <w:pPr>
        <w:ind w:left="1004" w:hanging="720"/>
      </w:pPr>
      <w:rPr>
        <w:rFonts w:hint="default"/>
      </w:rPr>
    </w:lvl>
    <w:lvl w:ilvl="1" w:tplc="04270019" w:tentative="1">
      <w:start w:val="1"/>
      <w:numFmt w:val="lowerLetter"/>
      <w:lvlText w:val="%2."/>
      <w:lvlJc w:val="left"/>
      <w:pPr>
        <w:ind w:left="1364" w:hanging="360"/>
      </w:pPr>
    </w:lvl>
    <w:lvl w:ilvl="2" w:tplc="0427001B" w:tentative="1">
      <w:start w:val="1"/>
      <w:numFmt w:val="lowerRoman"/>
      <w:lvlText w:val="%3."/>
      <w:lvlJc w:val="right"/>
      <w:pPr>
        <w:ind w:left="2084" w:hanging="180"/>
      </w:pPr>
    </w:lvl>
    <w:lvl w:ilvl="3" w:tplc="0427000F" w:tentative="1">
      <w:start w:val="1"/>
      <w:numFmt w:val="decimal"/>
      <w:lvlText w:val="%4."/>
      <w:lvlJc w:val="left"/>
      <w:pPr>
        <w:ind w:left="2804" w:hanging="360"/>
      </w:pPr>
    </w:lvl>
    <w:lvl w:ilvl="4" w:tplc="04270019" w:tentative="1">
      <w:start w:val="1"/>
      <w:numFmt w:val="lowerLetter"/>
      <w:lvlText w:val="%5."/>
      <w:lvlJc w:val="left"/>
      <w:pPr>
        <w:ind w:left="3524" w:hanging="360"/>
      </w:pPr>
    </w:lvl>
    <w:lvl w:ilvl="5" w:tplc="0427001B" w:tentative="1">
      <w:start w:val="1"/>
      <w:numFmt w:val="lowerRoman"/>
      <w:lvlText w:val="%6."/>
      <w:lvlJc w:val="right"/>
      <w:pPr>
        <w:ind w:left="4244" w:hanging="180"/>
      </w:pPr>
    </w:lvl>
    <w:lvl w:ilvl="6" w:tplc="0427000F" w:tentative="1">
      <w:start w:val="1"/>
      <w:numFmt w:val="decimal"/>
      <w:lvlText w:val="%7."/>
      <w:lvlJc w:val="left"/>
      <w:pPr>
        <w:ind w:left="4964" w:hanging="360"/>
      </w:pPr>
    </w:lvl>
    <w:lvl w:ilvl="7" w:tplc="04270019" w:tentative="1">
      <w:start w:val="1"/>
      <w:numFmt w:val="lowerLetter"/>
      <w:lvlText w:val="%8."/>
      <w:lvlJc w:val="left"/>
      <w:pPr>
        <w:ind w:left="5684" w:hanging="360"/>
      </w:pPr>
    </w:lvl>
    <w:lvl w:ilvl="8" w:tplc="0427001B" w:tentative="1">
      <w:start w:val="1"/>
      <w:numFmt w:val="lowerRoman"/>
      <w:lvlText w:val="%9."/>
      <w:lvlJc w:val="right"/>
      <w:pPr>
        <w:ind w:left="6404" w:hanging="180"/>
      </w:pPr>
    </w:lvl>
  </w:abstractNum>
  <w:abstractNum w:abstractNumId="23" w15:restartNumberingAfterBreak="0">
    <w:nsid w:val="674F7BBA"/>
    <w:multiLevelType w:val="hybridMultilevel"/>
    <w:tmpl w:val="D70EB744"/>
    <w:lvl w:ilvl="0" w:tplc="40A8F6B2">
      <w:start w:val="1"/>
      <w:numFmt w:val="bullet"/>
      <w:lvlText w:val="-"/>
      <w:lvlJc w:val="left"/>
      <w:pPr>
        <w:ind w:left="720" w:hanging="360"/>
      </w:pPr>
      <w:rPr>
        <w:rFonts w:ascii="Calibri" w:eastAsia="Times New Roman" w:hAnsi="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8EE4D47"/>
    <w:multiLevelType w:val="multilevel"/>
    <w:tmpl w:val="A482BA7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9775834"/>
    <w:multiLevelType w:val="multilevel"/>
    <w:tmpl w:val="164EF3E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AE76D3B"/>
    <w:multiLevelType w:val="multilevel"/>
    <w:tmpl w:val="989413F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3F0E60"/>
    <w:multiLevelType w:val="hybridMultilevel"/>
    <w:tmpl w:val="03D08F5A"/>
    <w:lvl w:ilvl="0" w:tplc="079EBAFA">
      <w:start w:val="1"/>
      <w:numFmt w:val="upperRoman"/>
      <w:pStyle w:val="Antrat2"/>
      <w:lvlText w:val="%1."/>
      <w:lvlJc w:val="right"/>
      <w:pPr>
        <w:ind w:left="1004" w:hanging="360"/>
      </w:pPr>
    </w:lvl>
    <w:lvl w:ilvl="1" w:tplc="04270019" w:tentative="1">
      <w:start w:val="1"/>
      <w:numFmt w:val="lowerLetter"/>
      <w:lvlText w:val="%2."/>
      <w:lvlJc w:val="left"/>
      <w:pPr>
        <w:ind w:left="1724" w:hanging="360"/>
      </w:pPr>
    </w:lvl>
    <w:lvl w:ilvl="2" w:tplc="0427001B" w:tentative="1">
      <w:start w:val="1"/>
      <w:numFmt w:val="lowerRoman"/>
      <w:lvlText w:val="%3."/>
      <w:lvlJc w:val="right"/>
      <w:pPr>
        <w:ind w:left="2444" w:hanging="180"/>
      </w:pPr>
    </w:lvl>
    <w:lvl w:ilvl="3" w:tplc="0427000F" w:tentative="1">
      <w:start w:val="1"/>
      <w:numFmt w:val="decimal"/>
      <w:lvlText w:val="%4."/>
      <w:lvlJc w:val="left"/>
      <w:pPr>
        <w:ind w:left="3164" w:hanging="360"/>
      </w:pPr>
    </w:lvl>
    <w:lvl w:ilvl="4" w:tplc="04270019" w:tentative="1">
      <w:start w:val="1"/>
      <w:numFmt w:val="lowerLetter"/>
      <w:lvlText w:val="%5."/>
      <w:lvlJc w:val="left"/>
      <w:pPr>
        <w:ind w:left="3884" w:hanging="360"/>
      </w:pPr>
    </w:lvl>
    <w:lvl w:ilvl="5" w:tplc="0427001B" w:tentative="1">
      <w:start w:val="1"/>
      <w:numFmt w:val="lowerRoman"/>
      <w:lvlText w:val="%6."/>
      <w:lvlJc w:val="right"/>
      <w:pPr>
        <w:ind w:left="4604" w:hanging="180"/>
      </w:pPr>
    </w:lvl>
    <w:lvl w:ilvl="6" w:tplc="0427000F" w:tentative="1">
      <w:start w:val="1"/>
      <w:numFmt w:val="decimal"/>
      <w:lvlText w:val="%7."/>
      <w:lvlJc w:val="left"/>
      <w:pPr>
        <w:ind w:left="5324" w:hanging="360"/>
      </w:pPr>
    </w:lvl>
    <w:lvl w:ilvl="7" w:tplc="04270019" w:tentative="1">
      <w:start w:val="1"/>
      <w:numFmt w:val="lowerLetter"/>
      <w:lvlText w:val="%8."/>
      <w:lvlJc w:val="left"/>
      <w:pPr>
        <w:ind w:left="6044" w:hanging="360"/>
      </w:pPr>
    </w:lvl>
    <w:lvl w:ilvl="8" w:tplc="0427001B" w:tentative="1">
      <w:start w:val="1"/>
      <w:numFmt w:val="lowerRoman"/>
      <w:lvlText w:val="%9."/>
      <w:lvlJc w:val="right"/>
      <w:pPr>
        <w:ind w:left="6764" w:hanging="180"/>
      </w:pPr>
    </w:lvl>
  </w:abstractNum>
  <w:abstractNum w:abstractNumId="28" w15:restartNumberingAfterBreak="0">
    <w:nsid w:val="7D336D91"/>
    <w:multiLevelType w:val="hybridMultilevel"/>
    <w:tmpl w:val="176ABD06"/>
    <w:lvl w:ilvl="0" w:tplc="A3F8D056">
      <w:numFmt w:val="bullet"/>
      <w:lvlText w:val="-"/>
      <w:lvlJc w:val="left"/>
      <w:pPr>
        <w:ind w:left="644" w:hanging="360"/>
      </w:pPr>
      <w:rPr>
        <w:rFonts w:ascii="Times New Roman" w:eastAsia="Calibri" w:hAnsi="Times New Roman" w:cs="Times New Roman"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29" w15:restartNumberingAfterBreak="0">
    <w:nsid w:val="7D696AA1"/>
    <w:multiLevelType w:val="multilevel"/>
    <w:tmpl w:val="3F8C70E2"/>
    <w:lvl w:ilvl="0">
      <w:start w:val="1"/>
      <w:numFmt w:val="decimal"/>
      <w:lvlText w:val="%1."/>
      <w:lvlJc w:val="left"/>
      <w:pPr>
        <w:ind w:left="720" w:hanging="360"/>
      </w:pPr>
      <w:rPr>
        <w:rFonts w:hint="default"/>
        <w:b/>
        <w:color w:val="auto"/>
      </w:rPr>
    </w:lvl>
    <w:lvl w:ilvl="1">
      <w:start w:val="1"/>
      <w:numFmt w:val="decimal"/>
      <w:isLgl/>
      <w:lvlText w:val="%1.%2."/>
      <w:lvlJc w:val="left"/>
      <w:pPr>
        <w:ind w:left="4471" w:hanging="360"/>
      </w:pPr>
      <w:rPr>
        <w:rFonts w:hint="default"/>
        <w:b/>
        <w:i w:val="0"/>
      </w:rPr>
    </w:lvl>
    <w:lvl w:ilvl="2">
      <w:start w:val="1"/>
      <w:numFmt w:val="decimal"/>
      <w:isLgl/>
      <w:lvlText w:val="%1.%2.%3."/>
      <w:lvlJc w:val="left"/>
      <w:pPr>
        <w:ind w:left="1890" w:hanging="720"/>
      </w:pPr>
      <w:rPr>
        <w:rFonts w:hint="default"/>
        <w:b w:val="0"/>
        <w:i w:val="0"/>
      </w:rPr>
    </w:lvl>
    <w:lvl w:ilvl="3">
      <w:start w:val="1"/>
      <w:numFmt w:val="decimal"/>
      <w:isLgl/>
      <w:lvlText w:val="%1.%2.%3.%4."/>
      <w:lvlJc w:val="left"/>
      <w:pPr>
        <w:ind w:left="1571" w:hanging="720"/>
      </w:pPr>
      <w:rPr>
        <w:rFonts w:hint="default"/>
        <w:b w:val="0"/>
        <w:i w:val="0"/>
      </w:rPr>
    </w:lvl>
    <w:lvl w:ilvl="4">
      <w:start w:val="1"/>
      <w:numFmt w:val="decimal"/>
      <w:isLgl/>
      <w:lvlText w:val="%1.%2.%3.%4.%5."/>
      <w:lvlJc w:val="left"/>
      <w:pPr>
        <w:ind w:left="1932"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0" w15:restartNumberingAfterBreak="0">
    <w:nsid w:val="7D697B83"/>
    <w:multiLevelType w:val="multilevel"/>
    <w:tmpl w:val="1E560A3A"/>
    <w:lvl w:ilvl="0">
      <w:start w:val="1"/>
      <w:numFmt w:val="decimal"/>
      <w:lvlText w:val="%1."/>
      <w:lvlJc w:val="left"/>
      <w:pPr>
        <w:ind w:left="502" w:hanging="360"/>
      </w:pPr>
      <w:rPr>
        <w:rFonts w:hint="default"/>
      </w:rPr>
    </w:lvl>
    <w:lvl w:ilvl="1">
      <w:start w:val="1"/>
      <w:numFmt w:val="decimal"/>
      <w:lvlText w:val="%1.%2."/>
      <w:lvlJc w:val="left"/>
      <w:pPr>
        <w:ind w:left="505" w:hanging="363"/>
      </w:pPr>
      <w:rPr>
        <w:rFonts w:hint="default"/>
      </w:rPr>
    </w:lvl>
    <w:lvl w:ilvl="2">
      <w:start w:val="1"/>
      <w:numFmt w:val="decimal"/>
      <w:lvlText w:val="%1.%2.%3."/>
      <w:lvlJc w:val="left"/>
      <w:pPr>
        <w:ind w:left="505" w:hanging="363"/>
      </w:pPr>
      <w:rPr>
        <w:rFonts w:hint="default"/>
      </w:rPr>
    </w:lvl>
    <w:lvl w:ilvl="3">
      <w:start w:val="1"/>
      <w:numFmt w:val="decimal"/>
      <w:lvlText w:val="%1.%2.%3.%4."/>
      <w:lvlJc w:val="left"/>
      <w:pPr>
        <w:ind w:left="505" w:hanging="363"/>
      </w:pPr>
      <w:rPr>
        <w:rFonts w:hint="default"/>
      </w:rPr>
    </w:lvl>
    <w:lvl w:ilvl="4">
      <w:start w:val="1"/>
      <w:numFmt w:val="decimal"/>
      <w:lvlText w:val="%1.%2.%3.%4.%5."/>
      <w:lvlJc w:val="left"/>
      <w:pPr>
        <w:ind w:left="505" w:hanging="363"/>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7DC26259"/>
    <w:multiLevelType w:val="multilevel"/>
    <w:tmpl w:val="56CE946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44230123">
    <w:abstractNumId w:val="3"/>
  </w:num>
  <w:num w:numId="2" w16cid:durableId="861092964">
    <w:abstractNumId w:val="27"/>
  </w:num>
  <w:num w:numId="3" w16cid:durableId="1610238639">
    <w:abstractNumId w:val="19"/>
  </w:num>
  <w:num w:numId="4" w16cid:durableId="1536773473">
    <w:abstractNumId w:val="30"/>
  </w:num>
  <w:num w:numId="5" w16cid:durableId="85688961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85443">
    <w:abstractNumId w:val="10"/>
  </w:num>
  <w:num w:numId="7" w16cid:durableId="2061324313">
    <w:abstractNumId w:val="14"/>
  </w:num>
  <w:num w:numId="8" w16cid:durableId="201477054">
    <w:abstractNumId w:val="4"/>
  </w:num>
  <w:num w:numId="9" w16cid:durableId="1506166798">
    <w:abstractNumId w:val="21"/>
  </w:num>
  <w:num w:numId="10" w16cid:durableId="1406025889">
    <w:abstractNumId w:val="23"/>
  </w:num>
  <w:num w:numId="11" w16cid:durableId="1707019371">
    <w:abstractNumId w:val="8"/>
  </w:num>
  <w:num w:numId="12" w16cid:durableId="890658342">
    <w:abstractNumId w:val="13"/>
  </w:num>
  <w:num w:numId="13" w16cid:durableId="54208567">
    <w:abstractNumId w:val="9"/>
  </w:num>
  <w:num w:numId="14" w16cid:durableId="1099108738">
    <w:abstractNumId w:val="17"/>
  </w:num>
  <w:num w:numId="15" w16cid:durableId="1086153494">
    <w:abstractNumId w:val="29"/>
  </w:num>
  <w:num w:numId="16" w16cid:durableId="771821871">
    <w:abstractNumId w:val="1"/>
  </w:num>
  <w:num w:numId="17" w16cid:durableId="1018390003">
    <w:abstractNumId w:val="0"/>
  </w:num>
  <w:num w:numId="18" w16cid:durableId="1660965873">
    <w:abstractNumId w:val="16"/>
  </w:num>
  <w:num w:numId="19" w16cid:durableId="879708295">
    <w:abstractNumId w:val="27"/>
    <w:lvlOverride w:ilvl="0">
      <w:startOverride w:val="1"/>
    </w:lvlOverride>
  </w:num>
  <w:num w:numId="20" w16cid:durableId="175204339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968588092">
    <w:abstractNumId w:val="5"/>
  </w:num>
  <w:num w:numId="22" w16cid:durableId="1537738093">
    <w:abstractNumId w:val="22"/>
  </w:num>
  <w:num w:numId="23" w16cid:durableId="1914586067">
    <w:abstractNumId w:val="28"/>
  </w:num>
  <w:num w:numId="24" w16cid:durableId="1890454008">
    <w:abstractNumId w:val="0"/>
  </w:num>
  <w:num w:numId="25" w16cid:durableId="1423405973">
    <w:abstractNumId w:val="20"/>
  </w:num>
  <w:num w:numId="26" w16cid:durableId="169287535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154321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6738373">
    <w:abstractNumId w:val="18"/>
  </w:num>
  <w:num w:numId="29" w16cid:durableId="1994289167">
    <w:abstractNumId w:val="26"/>
    <w:lvlOverride w:ilvl="0">
      <w:lvl w:ilvl="0">
        <w:numFmt w:val="decimal"/>
        <w:lvlText w:val="%1."/>
        <w:lvlJc w:val="left"/>
      </w:lvl>
    </w:lvlOverride>
  </w:num>
  <w:num w:numId="30" w16cid:durableId="1088236509">
    <w:abstractNumId w:val="24"/>
    <w:lvlOverride w:ilvl="0">
      <w:lvl w:ilvl="0">
        <w:numFmt w:val="decimal"/>
        <w:lvlText w:val="%1."/>
        <w:lvlJc w:val="left"/>
      </w:lvl>
    </w:lvlOverride>
  </w:num>
  <w:num w:numId="31" w16cid:durableId="1936134581">
    <w:abstractNumId w:val="12"/>
    <w:lvlOverride w:ilvl="0">
      <w:lvl w:ilvl="0">
        <w:numFmt w:val="decimal"/>
        <w:lvlText w:val="%1."/>
        <w:lvlJc w:val="left"/>
      </w:lvl>
    </w:lvlOverride>
  </w:num>
  <w:num w:numId="32" w16cid:durableId="481309639">
    <w:abstractNumId w:val="15"/>
    <w:lvlOverride w:ilvl="0">
      <w:lvl w:ilvl="0">
        <w:numFmt w:val="decimal"/>
        <w:lvlText w:val="%1."/>
        <w:lvlJc w:val="left"/>
      </w:lvl>
    </w:lvlOverride>
  </w:num>
  <w:num w:numId="33" w16cid:durableId="1056853253">
    <w:abstractNumId w:val="31"/>
    <w:lvlOverride w:ilvl="0">
      <w:lvl w:ilvl="0">
        <w:numFmt w:val="decimal"/>
        <w:lvlText w:val="%1."/>
        <w:lvlJc w:val="left"/>
      </w:lvl>
    </w:lvlOverride>
  </w:num>
  <w:num w:numId="34" w16cid:durableId="1431463003">
    <w:abstractNumId w:val="6"/>
    <w:lvlOverride w:ilvl="0">
      <w:lvl w:ilvl="0">
        <w:numFmt w:val="decimal"/>
        <w:lvlText w:val="%1."/>
        <w:lvlJc w:val="left"/>
      </w:lvl>
    </w:lvlOverride>
  </w:num>
  <w:num w:numId="35" w16cid:durableId="1190871468">
    <w:abstractNumId w:val="2"/>
    <w:lvlOverride w:ilvl="0">
      <w:lvl w:ilvl="0">
        <w:numFmt w:val="decimal"/>
        <w:lvlText w:val="%1."/>
        <w:lvlJc w:val="left"/>
      </w:lvl>
    </w:lvlOverride>
  </w:num>
  <w:num w:numId="36" w16cid:durableId="748962828">
    <w:abstractNumId w:val="25"/>
    <w:lvlOverride w:ilvl="0">
      <w:lvl w:ilvl="0">
        <w:numFmt w:val="decimal"/>
        <w:lvlText w:val="%1."/>
        <w:lvlJc w:val="left"/>
      </w:lvl>
    </w:lvlOverride>
  </w:num>
  <w:num w:numId="37" w16cid:durableId="1849518888">
    <w:abstractNumId w:val="11"/>
    <w:lvlOverride w:ilvl="0">
      <w:lvl w:ilvl="0">
        <w:numFmt w:val="decimal"/>
        <w:lvlText w:val="%1."/>
        <w:lvlJc w:val="left"/>
      </w:lvl>
    </w:lvlOverride>
  </w:num>
  <w:num w:numId="38" w16cid:durableId="2099399295">
    <w:abstractNumId w:val="7"/>
    <w:lvlOverride w:ilvl="0">
      <w:lvl w:ilvl="0">
        <w:numFmt w:val="decimal"/>
        <w:lvlText w:val="%1."/>
        <w:lvlJc w:val="lef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formatting="1" w:enforcement="0"/>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7A"/>
    <w:rsid w:val="000000B3"/>
    <w:rsid w:val="00001845"/>
    <w:rsid w:val="00002FD9"/>
    <w:rsid w:val="00003087"/>
    <w:rsid w:val="000039EE"/>
    <w:rsid w:val="00004AA3"/>
    <w:rsid w:val="00010672"/>
    <w:rsid w:val="00012034"/>
    <w:rsid w:val="00012A05"/>
    <w:rsid w:val="00013330"/>
    <w:rsid w:val="00014B8C"/>
    <w:rsid w:val="00014F9E"/>
    <w:rsid w:val="00016028"/>
    <w:rsid w:val="00016E73"/>
    <w:rsid w:val="000173A7"/>
    <w:rsid w:val="0001742B"/>
    <w:rsid w:val="00022EB2"/>
    <w:rsid w:val="00023A73"/>
    <w:rsid w:val="00023A9E"/>
    <w:rsid w:val="00024832"/>
    <w:rsid w:val="000273D7"/>
    <w:rsid w:val="000279FB"/>
    <w:rsid w:val="00031EC3"/>
    <w:rsid w:val="00033413"/>
    <w:rsid w:val="00034A36"/>
    <w:rsid w:val="00034E29"/>
    <w:rsid w:val="00034FD6"/>
    <w:rsid w:val="00035555"/>
    <w:rsid w:val="0004099D"/>
    <w:rsid w:val="00041B16"/>
    <w:rsid w:val="00042716"/>
    <w:rsid w:val="00042CF0"/>
    <w:rsid w:val="00042F16"/>
    <w:rsid w:val="00043296"/>
    <w:rsid w:val="00043578"/>
    <w:rsid w:val="00043B6C"/>
    <w:rsid w:val="0004439A"/>
    <w:rsid w:val="00045542"/>
    <w:rsid w:val="0004615A"/>
    <w:rsid w:val="0004681A"/>
    <w:rsid w:val="00050E9D"/>
    <w:rsid w:val="00051557"/>
    <w:rsid w:val="0005168D"/>
    <w:rsid w:val="00051D83"/>
    <w:rsid w:val="0005210C"/>
    <w:rsid w:val="000546A2"/>
    <w:rsid w:val="000560AD"/>
    <w:rsid w:val="000561C1"/>
    <w:rsid w:val="00061671"/>
    <w:rsid w:val="000623B0"/>
    <w:rsid w:val="00063316"/>
    <w:rsid w:val="00063522"/>
    <w:rsid w:val="00067060"/>
    <w:rsid w:val="00067FAC"/>
    <w:rsid w:val="0007072D"/>
    <w:rsid w:val="00070B4F"/>
    <w:rsid w:val="00072F89"/>
    <w:rsid w:val="000732CD"/>
    <w:rsid w:val="000738A4"/>
    <w:rsid w:val="00075858"/>
    <w:rsid w:val="00076E97"/>
    <w:rsid w:val="00080B18"/>
    <w:rsid w:val="00082674"/>
    <w:rsid w:val="000828BF"/>
    <w:rsid w:val="000831CD"/>
    <w:rsid w:val="0008326F"/>
    <w:rsid w:val="00084938"/>
    <w:rsid w:val="00085945"/>
    <w:rsid w:val="0008659E"/>
    <w:rsid w:val="000869B7"/>
    <w:rsid w:val="00091BDB"/>
    <w:rsid w:val="00093BA7"/>
    <w:rsid w:val="00093DF0"/>
    <w:rsid w:val="00094E24"/>
    <w:rsid w:val="000957CD"/>
    <w:rsid w:val="0009798A"/>
    <w:rsid w:val="000A00DD"/>
    <w:rsid w:val="000A0EB4"/>
    <w:rsid w:val="000A48C8"/>
    <w:rsid w:val="000A52A1"/>
    <w:rsid w:val="000A56F4"/>
    <w:rsid w:val="000A5FA8"/>
    <w:rsid w:val="000A6192"/>
    <w:rsid w:val="000A700B"/>
    <w:rsid w:val="000A7A7C"/>
    <w:rsid w:val="000B0AA6"/>
    <w:rsid w:val="000B4ACC"/>
    <w:rsid w:val="000B5510"/>
    <w:rsid w:val="000C1D20"/>
    <w:rsid w:val="000C2D07"/>
    <w:rsid w:val="000C2D80"/>
    <w:rsid w:val="000C32EB"/>
    <w:rsid w:val="000C3B44"/>
    <w:rsid w:val="000C404C"/>
    <w:rsid w:val="000C4DA7"/>
    <w:rsid w:val="000C58FA"/>
    <w:rsid w:val="000C75FA"/>
    <w:rsid w:val="000D0B88"/>
    <w:rsid w:val="000D1C76"/>
    <w:rsid w:val="000D2445"/>
    <w:rsid w:val="000D25D6"/>
    <w:rsid w:val="000D2B50"/>
    <w:rsid w:val="000D5D68"/>
    <w:rsid w:val="000D713A"/>
    <w:rsid w:val="000D7579"/>
    <w:rsid w:val="000D781A"/>
    <w:rsid w:val="000E0713"/>
    <w:rsid w:val="000E07C8"/>
    <w:rsid w:val="000E1585"/>
    <w:rsid w:val="000E1F7B"/>
    <w:rsid w:val="000E2247"/>
    <w:rsid w:val="000E2C32"/>
    <w:rsid w:val="000E2D65"/>
    <w:rsid w:val="000E3456"/>
    <w:rsid w:val="000E3B66"/>
    <w:rsid w:val="000F104E"/>
    <w:rsid w:val="000F1FC3"/>
    <w:rsid w:val="000F2788"/>
    <w:rsid w:val="000F28DD"/>
    <w:rsid w:val="000F3EF3"/>
    <w:rsid w:val="000F663F"/>
    <w:rsid w:val="000F68AD"/>
    <w:rsid w:val="00100830"/>
    <w:rsid w:val="00105382"/>
    <w:rsid w:val="00107691"/>
    <w:rsid w:val="00107B45"/>
    <w:rsid w:val="0011045B"/>
    <w:rsid w:val="00113694"/>
    <w:rsid w:val="00113A75"/>
    <w:rsid w:val="001201A9"/>
    <w:rsid w:val="00120A8F"/>
    <w:rsid w:val="00120CBA"/>
    <w:rsid w:val="00122DD4"/>
    <w:rsid w:val="00122DE9"/>
    <w:rsid w:val="00123FC3"/>
    <w:rsid w:val="0012408B"/>
    <w:rsid w:val="0012734F"/>
    <w:rsid w:val="00130F58"/>
    <w:rsid w:val="00131128"/>
    <w:rsid w:val="00131A92"/>
    <w:rsid w:val="00132210"/>
    <w:rsid w:val="0013472E"/>
    <w:rsid w:val="001352AD"/>
    <w:rsid w:val="0013745B"/>
    <w:rsid w:val="00140260"/>
    <w:rsid w:val="00140DC1"/>
    <w:rsid w:val="00141689"/>
    <w:rsid w:val="001416F8"/>
    <w:rsid w:val="00141AB1"/>
    <w:rsid w:val="00142051"/>
    <w:rsid w:val="00142501"/>
    <w:rsid w:val="001452A6"/>
    <w:rsid w:val="00146C38"/>
    <w:rsid w:val="0015081F"/>
    <w:rsid w:val="00150FB4"/>
    <w:rsid w:val="001516E4"/>
    <w:rsid w:val="00152E75"/>
    <w:rsid w:val="001551EF"/>
    <w:rsid w:val="00156CD7"/>
    <w:rsid w:val="001600EB"/>
    <w:rsid w:val="00160268"/>
    <w:rsid w:val="00161011"/>
    <w:rsid w:val="00161946"/>
    <w:rsid w:val="00161BA1"/>
    <w:rsid w:val="00161C44"/>
    <w:rsid w:val="00163BA3"/>
    <w:rsid w:val="00164AF8"/>
    <w:rsid w:val="00166226"/>
    <w:rsid w:val="001670EE"/>
    <w:rsid w:val="00167D89"/>
    <w:rsid w:val="00170EE6"/>
    <w:rsid w:val="00173316"/>
    <w:rsid w:val="00174524"/>
    <w:rsid w:val="0017475D"/>
    <w:rsid w:val="0017594E"/>
    <w:rsid w:val="00180A8F"/>
    <w:rsid w:val="001816A4"/>
    <w:rsid w:val="00184601"/>
    <w:rsid w:val="00184A98"/>
    <w:rsid w:val="001852C5"/>
    <w:rsid w:val="001855D7"/>
    <w:rsid w:val="00187184"/>
    <w:rsid w:val="00190EB8"/>
    <w:rsid w:val="001912D6"/>
    <w:rsid w:val="001928CE"/>
    <w:rsid w:val="00193471"/>
    <w:rsid w:val="00193C76"/>
    <w:rsid w:val="001942D0"/>
    <w:rsid w:val="00196E68"/>
    <w:rsid w:val="00197292"/>
    <w:rsid w:val="001A04AB"/>
    <w:rsid w:val="001A0A71"/>
    <w:rsid w:val="001A3879"/>
    <w:rsid w:val="001A4F65"/>
    <w:rsid w:val="001A672C"/>
    <w:rsid w:val="001A69FF"/>
    <w:rsid w:val="001A7EAA"/>
    <w:rsid w:val="001B0CC6"/>
    <w:rsid w:val="001B14B9"/>
    <w:rsid w:val="001B235E"/>
    <w:rsid w:val="001B33E3"/>
    <w:rsid w:val="001B4247"/>
    <w:rsid w:val="001B4872"/>
    <w:rsid w:val="001B58E2"/>
    <w:rsid w:val="001B5CF7"/>
    <w:rsid w:val="001B64B5"/>
    <w:rsid w:val="001B7DC4"/>
    <w:rsid w:val="001C0299"/>
    <w:rsid w:val="001C2D2D"/>
    <w:rsid w:val="001C320B"/>
    <w:rsid w:val="001C415D"/>
    <w:rsid w:val="001C6340"/>
    <w:rsid w:val="001D05E7"/>
    <w:rsid w:val="001D24FC"/>
    <w:rsid w:val="001D2BA4"/>
    <w:rsid w:val="001D2E56"/>
    <w:rsid w:val="001D3232"/>
    <w:rsid w:val="001D3264"/>
    <w:rsid w:val="001D445A"/>
    <w:rsid w:val="001D4CAC"/>
    <w:rsid w:val="001D4F52"/>
    <w:rsid w:val="001D7B0B"/>
    <w:rsid w:val="001E086E"/>
    <w:rsid w:val="001E0EA1"/>
    <w:rsid w:val="001E1F68"/>
    <w:rsid w:val="001E25F4"/>
    <w:rsid w:val="001E28A1"/>
    <w:rsid w:val="001E3A68"/>
    <w:rsid w:val="001E3B0B"/>
    <w:rsid w:val="001E4093"/>
    <w:rsid w:val="001E49BB"/>
    <w:rsid w:val="001E6775"/>
    <w:rsid w:val="001F0290"/>
    <w:rsid w:val="001F2C4D"/>
    <w:rsid w:val="001F2D63"/>
    <w:rsid w:val="001F3A9D"/>
    <w:rsid w:val="001F4101"/>
    <w:rsid w:val="001F47FF"/>
    <w:rsid w:val="001F579C"/>
    <w:rsid w:val="001F6FED"/>
    <w:rsid w:val="001F7456"/>
    <w:rsid w:val="002002EA"/>
    <w:rsid w:val="002006E0"/>
    <w:rsid w:val="002012C3"/>
    <w:rsid w:val="00201EBC"/>
    <w:rsid w:val="002034EE"/>
    <w:rsid w:val="002044B4"/>
    <w:rsid w:val="002062FB"/>
    <w:rsid w:val="00207999"/>
    <w:rsid w:val="00207D9F"/>
    <w:rsid w:val="002109FB"/>
    <w:rsid w:val="00210E54"/>
    <w:rsid w:val="0021100A"/>
    <w:rsid w:val="00211EE4"/>
    <w:rsid w:val="0021307C"/>
    <w:rsid w:val="00213A36"/>
    <w:rsid w:val="0021447A"/>
    <w:rsid w:val="00215021"/>
    <w:rsid w:val="00215A94"/>
    <w:rsid w:val="00216A70"/>
    <w:rsid w:val="00216ABB"/>
    <w:rsid w:val="00220B9F"/>
    <w:rsid w:val="00220F5E"/>
    <w:rsid w:val="00223F94"/>
    <w:rsid w:val="002253EC"/>
    <w:rsid w:val="00225E58"/>
    <w:rsid w:val="00226E61"/>
    <w:rsid w:val="002272EF"/>
    <w:rsid w:val="00227A59"/>
    <w:rsid w:val="00230A8E"/>
    <w:rsid w:val="00231CCA"/>
    <w:rsid w:val="002324F0"/>
    <w:rsid w:val="002328B8"/>
    <w:rsid w:val="00232E25"/>
    <w:rsid w:val="0023353D"/>
    <w:rsid w:val="002349E8"/>
    <w:rsid w:val="00234D3D"/>
    <w:rsid w:val="00234FB4"/>
    <w:rsid w:val="0023558D"/>
    <w:rsid w:val="00235B09"/>
    <w:rsid w:val="00236D7B"/>
    <w:rsid w:val="00236E37"/>
    <w:rsid w:val="00236E86"/>
    <w:rsid w:val="0023726A"/>
    <w:rsid w:val="00243063"/>
    <w:rsid w:val="002439E4"/>
    <w:rsid w:val="00244855"/>
    <w:rsid w:val="00245340"/>
    <w:rsid w:val="0024593F"/>
    <w:rsid w:val="00250019"/>
    <w:rsid w:val="002510A0"/>
    <w:rsid w:val="00251C36"/>
    <w:rsid w:val="00252269"/>
    <w:rsid w:val="00256B66"/>
    <w:rsid w:val="00257B67"/>
    <w:rsid w:val="00257EAE"/>
    <w:rsid w:val="00260944"/>
    <w:rsid w:val="002619BD"/>
    <w:rsid w:val="00262213"/>
    <w:rsid w:val="002626F1"/>
    <w:rsid w:val="00262750"/>
    <w:rsid w:val="002629DC"/>
    <w:rsid w:val="0026752A"/>
    <w:rsid w:val="00270DD2"/>
    <w:rsid w:val="002714DE"/>
    <w:rsid w:val="002737BB"/>
    <w:rsid w:val="00277E3E"/>
    <w:rsid w:val="00281FE7"/>
    <w:rsid w:val="00283892"/>
    <w:rsid w:val="00286372"/>
    <w:rsid w:val="002865D9"/>
    <w:rsid w:val="00286791"/>
    <w:rsid w:val="00286E92"/>
    <w:rsid w:val="002902B4"/>
    <w:rsid w:val="002907ED"/>
    <w:rsid w:val="002908A3"/>
    <w:rsid w:val="00291381"/>
    <w:rsid w:val="00291D50"/>
    <w:rsid w:val="002925BD"/>
    <w:rsid w:val="00293631"/>
    <w:rsid w:val="002936A0"/>
    <w:rsid w:val="00294E85"/>
    <w:rsid w:val="002A01D0"/>
    <w:rsid w:val="002A0380"/>
    <w:rsid w:val="002A08CF"/>
    <w:rsid w:val="002A0F0C"/>
    <w:rsid w:val="002A173D"/>
    <w:rsid w:val="002A1E9F"/>
    <w:rsid w:val="002A207B"/>
    <w:rsid w:val="002A2B76"/>
    <w:rsid w:val="002A38FD"/>
    <w:rsid w:val="002A3CCC"/>
    <w:rsid w:val="002A3F4C"/>
    <w:rsid w:val="002A40D8"/>
    <w:rsid w:val="002A61D0"/>
    <w:rsid w:val="002A645E"/>
    <w:rsid w:val="002A67E4"/>
    <w:rsid w:val="002B1502"/>
    <w:rsid w:val="002B177C"/>
    <w:rsid w:val="002B1DBD"/>
    <w:rsid w:val="002B3521"/>
    <w:rsid w:val="002B4163"/>
    <w:rsid w:val="002B4F63"/>
    <w:rsid w:val="002B4F96"/>
    <w:rsid w:val="002B5EB3"/>
    <w:rsid w:val="002B62E6"/>
    <w:rsid w:val="002B712B"/>
    <w:rsid w:val="002C0F9A"/>
    <w:rsid w:val="002C22FE"/>
    <w:rsid w:val="002C2AEF"/>
    <w:rsid w:val="002C4EC7"/>
    <w:rsid w:val="002C5DCF"/>
    <w:rsid w:val="002C61F3"/>
    <w:rsid w:val="002C74A1"/>
    <w:rsid w:val="002D0C23"/>
    <w:rsid w:val="002D13C1"/>
    <w:rsid w:val="002D5DF1"/>
    <w:rsid w:val="002D6D88"/>
    <w:rsid w:val="002D78C6"/>
    <w:rsid w:val="002E0E5D"/>
    <w:rsid w:val="002E2384"/>
    <w:rsid w:val="002E2A61"/>
    <w:rsid w:val="002E2ED9"/>
    <w:rsid w:val="002E3E30"/>
    <w:rsid w:val="002E4491"/>
    <w:rsid w:val="002E6254"/>
    <w:rsid w:val="002E6A84"/>
    <w:rsid w:val="002E7039"/>
    <w:rsid w:val="002E7723"/>
    <w:rsid w:val="002F47C3"/>
    <w:rsid w:val="002F4F0F"/>
    <w:rsid w:val="002F51B4"/>
    <w:rsid w:val="002F5582"/>
    <w:rsid w:val="002F5A9B"/>
    <w:rsid w:val="002F6812"/>
    <w:rsid w:val="002F707C"/>
    <w:rsid w:val="002F7AA8"/>
    <w:rsid w:val="0030000D"/>
    <w:rsid w:val="003001C5"/>
    <w:rsid w:val="00300F55"/>
    <w:rsid w:val="00301829"/>
    <w:rsid w:val="00303067"/>
    <w:rsid w:val="00303F1B"/>
    <w:rsid w:val="00304BEC"/>
    <w:rsid w:val="0030531E"/>
    <w:rsid w:val="00305B68"/>
    <w:rsid w:val="0030680C"/>
    <w:rsid w:val="0031018F"/>
    <w:rsid w:val="00310AD6"/>
    <w:rsid w:val="003113F7"/>
    <w:rsid w:val="00311AD1"/>
    <w:rsid w:val="00314831"/>
    <w:rsid w:val="003159C2"/>
    <w:rsid w:val="00315C90"/>
    <w:rsid w:val="003163FF"/>
    <w:rsid w:val="003167E8"/>
    <w:rsid w:val="00316F3B"/>
    <w:rsid w:val="003174B4"/>
    <w:rsid w:val="0031750E"/>
    <w:rsid w:val="0032065C"/>
    <w:rsid w:val="00320919"/>
    <w:rsid w:val="00320B59"/>
    <w:rsid w:val="00322BEF"/>
    <w:rsid w:val="00324D12"/>
    <w:rsid w:val="00330C95"/>
    <w:rsid w:val="00330F9B"/>
    <w:rsid w:val="003311EA"/>
    <w:rsid w:val="00331857"/>
    <w:rsid w:val="0033249B"/>
    <w:rsid w:val="003331E6"/>
    <w:rsid w:val="00333BA9"/>
    <w:rsid w:val="00333ECB"/>
    <w:rsid w:val="003345F5"/>
    <w:rsid w:val="00334706"/>
    <w:rsid w:val="003358C8"/>
    <w:rsid w:val="00336106"/>
    <w:rsid w:val="00336B31"/>
    <w:rsid w:val="0034045B"/>
    <w:rsid w:val="003409C0"/>
    <w:rsid w:val="003415A0"/>
    <w:rsid w:val="0034265B"/>
    <w:rsid w:val="0034284A"/>
    <w:rsid w:val="00343968"/>
    <w:rsid w:val="00343ECA"/>
    <w:rsid w:val="0034453D"/>
    <w:rsid w:val="00345722"/>
    <w:rsid w:val="003460ED"/>
    <w:rsid w:val="0034623E"/>
    <w:rsid w:val="00347B1C"/>
    <w:rsid w:val="00347D96"/>
    <w:rsid w:val="0035010B"/>
    <w:rsid w:val="003501C4"/>
    <w:rsid w:val="003553FA"/>
    <w:rsid w:val="0035574E"/>
    <w:rsid w:val="00355BB2"/>
    <w:rsid w:val="0036025C"/>
    <w:rsid w:val="0036159D"/>
    <w:rsid w:val="003622B4"/>
    <w:rsid w:val="00362695"/>
    <w:rsid w:val="00362FFE"/>
    <w:rsid w:val="003631DE"/>
    <w:rsid w:val="00363203"/>
    <w:rsid w:val="003633BA"/>
    <w:rsid w:val="003635E3"/>
    <w:rsid w:val="00363DDD"/>
    <w:rsid w:val="00365426"/>
    <w:rsid w:val="0036750D"/>
    <w:rsid w:val="00370F6C"/>
    <w:rsid w:val="00372303"/>
    <w:rsid w:val="00372DD0"/>
    <w:rsid w:val="0037432D"/>
    <w:rsid w:val="00374D2A"/>
    <w:rsid w:val="0037589F"/>
    <w:rsid w:val="003768C8"/>
    <w:rsid w:val="00376A7B"/>
    <w:rsid w:val="00377490"/>
    <w:rsid w:val="0038063B"/>
    <w:rsid w:val="00381598"/>
    <w:rsid w:val="00381AD2"/>
    <w:rsid w:val="00381B41"/>
    <w:rsid w:val="00383443"/>
    <w:rsid w:val="0038365A"/>
    <w:rsid w:val="00384135"/>
    <w:rsid w:val="003849E9"/>
    <w:rsid w:val="00385150"/>
    <w:rsid w:val="00385594"/>
    <w:rsid w:val="003856D2"/>
    <w:rsid w:val="003867A1"/>
    <w:rsid w:val="00387072"/>
    <w:rsid w:val="00387617"/>
    <w:rsid w:val="003901F8"/>
    <w:rsid w:val="0039182E"/>
    <w:rsid w:val="00391874"/>
    <w:rsid w:val="00391F7B"/>
    <w:rsid w:val="00392817"/>
    <w:rsid w:val="00393F4A"/>
    <w:rsid w:val="00394588"/>
    <w:rsid w:val="0039464D"/>
    <w:rsid w:val="00395D54"/>
    <w:rsid w:val="003A2A0E"/>
    <w:rsid w:val="003A4362"/>
    <w:rsid w:val="003A4BD8"/>
    <w:rsid w:val="003A4D76"/>
    <w:rsid w:val="003A56CA"/>
    <w:rsid w:val="003A5FF8"/>
    <w:rsid w:val="003A7578"/>
    <w:rsid w:val="003A7877"/>
    <w:rsid w:val="003A7F1A"/>
    <w:rsid w:val="003B3823"/>
    <w:rsid w:val="003B4353"/>
    <w:rsid w:val="003B5B27"/>
    <w:rsid w:val="003B6DB6"/>
    <w:rsid w:val="003B769B"/>
    <w:rsid w:val="003C0925"/>
    <w:rsid w:val="003C0E15"/>
    <w:rsid w:val="003C131D"/>
    <w:rsid w:val="003C1867"/>
    <w:rsid w:val="003C1B1B"/>
    <w:rsid w:val="003C23B7"/>
    <w:rsid w:val="003C4CAF"/>
    <w:rsid w:val="003C645F"/>
    <w:rsid w:val="003C6FDC"/>
    <w:rsid w:val="003D04E9"/>
    <w:rsid w:val="003D1D85"/>
    <w:rsid w:val="003D3029"/>
    <w:rsid w:val="003D30F6"/>
    <w:rsid w:val="003D7C01"/>
    <w:rsid w:val="003E11CA"/>
    <w:rsid w:val="003E133C"/>
    <w:rsid w:val="003E1683"/>
    <w:rsid w:val="003E2639"/>
    <w:rsid w:val="003E2BEC"/>
    <w:rsid w:val="003E348A"/>
    <w:rsid w:val="003E5526"/>
    <w:rsid w:val="003E662F"/>
    <w:rsid w:val="003E76CE"/>
    <w:rsid w:val="003E7868"/>
    <w:rsid w:val="003F0041"/>
    <w:rsid w:val="003F15EA"/>
    <w:rsid w:val="003F1E5F"/>
    <w:rsid w:val="003F25C2"/>
    <w:rsid w:val="003F31D9"/>
    <w:rsid w:val="003F33B8"/>
    <w:rsid w:val="003F6834"/>
    <w:rsid w:val="003F7642"/>
    <w:rsid w:val="003F7C8A"/>
    <w:rsid w:val="00400839"/>
    <w:rsid w:val="00402963"/>
    <w:rsid w:val="004029F4"/>
    <w:rsid w:val="00402A17"/>
    <w:rsid w:val="0040420A"/>
    <w:rsid w:val="004042E7"/>
    <w:rsid w:val="004046DB"/>
    <w:rsid w:val="00404AB1"/>
    <w:rsid w:val="00404FA0"/>
    <w:rsid w:val="004061A9"/>
    <w:rsid w:val="004061C4"/>
    <w:rsid w:val="00406CD4"/>
    <w:rsid w:val="00407B26"/>
    <w:rsid w:val="004107FE"/>
    <w:rsid w:val="004145A7"/>
    <w:rsid w:val="00414FF1"/>
    <w:rsid w:val="00416621"/>
    <w:rsid w:val="00416692"/>
    <w:rsid w:val="00417CD5"/>
    <w:rsid w:val="00420EB1"/>
    <w:rsid w:val="00423352"/>
    <w:rsid w:val="004243ED"/>
    <w:rsid w:val="0042492E"/>
    <w:rsid w:val="00424D9D"/>
    <w:rsid w:val="00425E4F"/>
    <w:rsid w:val="00425EAA"/>
    <w:rsid w:val="0042666A"/>
    <w:rsid w:val="0042745F"/>
    <w:rsid w:val="00431307"/>
    <w:rsid w:val="00431844"/>
    <w:rsid w:val="00432201"/>
    <w:rsid w:val="00432369"/>
    <w:rsid w:val="00432ECB"/>
    <w:rsid w:val="004335E8"/>
    <w:rsid w:val="00434937"/>
    <w:rsid w:val="004354DE"/>
    <w:rsid w:val="00436076"/>
    <w:rsid w:val="00436E7C"/>
    <w:rsid w:val="004379AD"/>
    <w:rsid w:val="00437C5D"/>
    <w:rsid w:val="00437C72"/>
    <w:rsid w:val="00437F6C"/>
    <w:rsid w:val="004417D8"/>
    <w:rsid w:val="004424B8"/>
    <w:rsid w:val="004426CF"/>
    <w:rsid w:val="00442C59"/>
    <w:rsid w:val="00446DFE"/>
    <w:rsid w:val="004512F4"/>
    <w:rsid w:val="00453DFC"/>
    <w:rsid w:val="004547C7"/>
    <w:rsid w:val="00455C02"/>
    <w:rsid w:val="0045648E"/>
    <w:rsid w:val="00456C60"/>
    <w:rsid w:val="00457B35"/>
    <w:rsid w:val="00457F30"/>
    <w:rsid w:val="00457F4B"/>
    <w:rsid w:val="00460F7B"/>
    <w:rsid w:val="0046108F"/>
    <w:rsid w:val="00461A26"/>
    <w:rsid w:val="00461DF0"/>
    <w:rsid w:val="00461EC8"/>
    <w:rsid w:val="004636CB"/>
    <w:rsid w:val="00464D6E"/>
    <w:rsid w:val="004650B1"/>
    <w:rsid w:val="00466195"/>
    <w:rsid w:val="004669CE"/>
    <w:rsid w:val="00467031"/>
    <w:rsid w:val="0046729F"/>
    <w:rsid w:val="00470FC4"/>
    <w:rsid w:val="00471552"/>
    <w:rsid w:val="00471F54"/>
    <w:rsid w:val="004722D6"/>
    <w:rsid w:val="00472B45"/>
    <w:rsid w:val="00472B6B"/>
    <w:rsid w:val="00472C92"/>
    <w:rsid w:val="00474338"/>
    <w:rsid w:val="004747F8"/>
    <w:rsid w:val="00480945"/>
    <w:rsid w:val="00480B4C"/>
    <w:rsid w:val="00483DE2"/>
    <w:rsid w:val="00484FDE"/>
    <w:rsid w:val="00485476"/>
    <w:rsid w:val="0048554A"/>
    <w:rsid w:val="00486523"/>
    <w:rsid w:val="004903BF"/>
    <w:rsid w:val="004914C0"/>
    <w:rsid w:val="00492228"/>
    <w:rsid w:val="0049314E"/>
    <w:rsid w:val="004932D0"/>
    <w:rsid w:val="0049494E"/>
    <w:rsid w:val="00495353"/>
    <w:rsid w:val="00496A87"/>
    <w:rsid w:val="004978CE"/>
    <w:rsid w:val="004A0062"/>
    <w:rsid w:val="004A2B23"/>
    <w:rsid w:val="004A6ED9"/>
    <w:rsid w:val="004A7331"/>
    <w:rsid w:val="004B0E36"/>
    <w:rsid w:val="004B1C88"/>
    <w:rsid w:val="004B2E0D"/>
    <w:rsid w:val="004B3F49"/>
    <w:rsid w:val="004B404A"/>
    <w:rsid w:val="004B5D81"/>
    <w:rsid w:val="004B6001"/>
    <w:rsid w:val="004B635F"/>
    <w:rsid w:val="004B6763"/>
    <w:rsid w:val="004B7B1D"/>
    <w:rsid w:val="004B7D82"/>
    <w:rsid w:val="004C079B"/>
    <w:rsid w:val="004C0C87"/>
    <w:rsid w:val="004C2F13"/>
    <w:rsid w:val="004C5A78"/>
    <w:rsid w:val="004C6C13"/>
    <w:rsid w:val="004C73C2"/>
    <w:rsid w:val="004D3D21"/>
    <w:rsid w:val="004D5DE1"/>
    <w:rsid w:val="004D68CF"/>
    <w:rsid w:val="004E094F"/>
    <w:rsid w:val="004E09E2"/>
    <w:rsid w:val="004E0DDC"/>
    <w:rsid w:val="004E0FAB"/>
    <w:rsid w:val="004E110E"/>
    <w:rsid w:val="004E1B5C"/>
    <w:rsid w:val="004E1C40"/>
    <w:rsid w:val="004E406E"/>
    <w:rsid w:val="004E44E3"/>
    <w:rsid w:val="004E5001"/>
    <w:rsid w:val="004E55CE"/>
    <w:rsid w:val="004E595D"/>
    <w:rsid w:val="004E5B37"/>
    <w:rsid w:val="004E7D51"/>
    <w:rsid w:val="004F0428"/>
    <w:rsid w:val="004F0E69"/>
    <w:rsid w:val="004F336F"/>
    <w:rsid w:val="004F4014"/>
    <w:rsid w:val="004F5B06"/>
    <w:rsid w:val="004F6D9C"/>
    <w:rsid w:val="005010B4"/>
    <w:rsid w:val="00501926"/>
    <w:rsid w:val="00502E94"/>
    <w:rsid w:val="0050526F"/>
    <w:rsid w:val="00505CF6"/>
    <w:rsid w:val="00505E62"/>
    <w:rsid w:val="00510A14"/>
    <w:rsid w:val="00510B9D"/>
    <w:rsid w:val="005110DF"/>
    <w:rsid w:val="00512569"/>
    <w:rsid w:val="00514AF1"/>
    <w:rsid w:val="00515061"/>
    <w:rsid w:val="00516B22"/>
    <w:rsid w:val="00516C10"/>
    <w:rsid w:val="00517C75"/>
    <w:rsid w:val="00522440"/>
    <w:rsid w:val="005245EE"/>
    <w:rsid w:val="00526BB8"/>
    <w:rsid w:val="00526E78"/>
    <w:rsid w:val="00527533"/>
    <w:rsid w:val="00527555"/>
    <w:rsid w:val="00533CF3"/>
    <w:rsid w:val="00533F11"/>
    <w:rsid w:val="005346BF"/>
    <w:rsid w:val="00534EFB"/>
    <w:rsid w:val="00535A1D"/>
    <w:rsid w:val="00535ABA"/>
    <w:rsid w:val="00535F4A"/>
    <w:rsid w:val="00535F80"/>
    <w:rsid w:val="00536765"/>
    <w:rsid w:val="00542B8A"/>
    <w:rsid w:val="0054349E"/>
    <w:rsid w:val="0054410D"/>
    <w:rsid w:val="005445E5"/>
    <w:rsid w:val="00544F1D"/>
    <w:rsid w:val="005450E3"/>
    <w:rsid w:val="0054669E"/>
    <w:rsid w:val="0054779C"/>
    <w:rsid w:val="00550461"/>
    <w:rsid w:val="00550A6C"/>
    <w:rsid w:val="0055431E"/>
    <w:rsid w:val="00554964"/>
    <w:rsid w:val="00560052"/>
    <w:rsid w:val="00560065"/>
    <w:rsid w:val="0056017C"/>
    <w:rsid w:val="005602B1"/>
    <w:rsid w:val="0056094D"/>
    <w:rsid w:val="00564890"/>
    <w:rsid w:val="00564AD1"/>
    <w:rsid w:val="00564CE3"/>
    <w:rsid w:val="0056613B"/>
    <w:rsid w:val="00570A8D"/>
    <w:rsid w:val="0057104B"/>
    <w:rsid w:val="00571290"/>
    <w:rsid w:val="00571CB7"/>
    <w:rsid w:val="0057313A"/>
    <w:rsid w:val="0057324F"/>
    <w:rsid w:val="005735D1"/>
    <w:rsid w:val="00574BCD"/>
    <w:rsid w:val="00574DAB"/>
    <w:rsid w:val="00575A26"/>
    <w:rsid w:val="0058084A"/>
    <w:rsid w:val="00580A9F"/>
    <w:rsid w:val="00581143"/>
    <w:rsid w:val="00582D4B"/>
    <w:rsid w:val="00582FB7"/>
    <w:rsid w:val="0058307E"/>
    <w:rsid w:val="0058312C"/>
    <w:rsid w:val="00583D58"/>
    <w:rsid w:val="00583DC2"/>
    <w:rsid w:val="00583E5B"/>
    <w:rsid w:val="00583EE5"/>
    <w:rsid w:val="00584D59"/>
    <w:rsid w:val="005859C9"/>
    <w:rsid w:val="00586464"/>
    <w:rsid w:val="00586D5D"/>
    <w:rsid w:val="005902FC"/>
    <w:rsid w:val="005918BC"/>
    <w:rsid w:val="00592D2D"/>
    <w:rsid w:val="00592DDB"/>
    <w:rsid w:val="005930A7"/>
    <w:rsid w:val="00593E51"/>
    <w:rsid w:val="00595607"/>
    <w:rsid w:val="00596C44"/>
    <w:rsid w:val="00597F71"/>
    <w:rsid w:val="005A1F4E"/>
    <w:rsid w:val="005A2337"/>
    <w:rsid w:val="005A2459"/>
    <w:rsid w:val="005A29BC"/>
    <w:rsid w:val="005A35F0"/>
    <w:rsid w:val="005A388D"/>
    <w:rsid w:val="005A3BD0"/>
    <w:rsid w:val="005A40BA"/>
    <w:rsid w:val="005A4812"/>
    <w:rsid w:val="005A4B7C"/>
    <w:rsid w:val="005A4DDB"/>
    <w:rsid w:val="005A7486"/>
    <w:rsid w:val="005A75CE"/>
    <w:rsid w:val="005A766A"/>
    <w:rsid w:val="005B2BA0"/>
    <w:rsid w:val="005B42C3"/>
    <w:rsid w:val="005B4A30"/>
    <w:rsid w:val="005B6A35"/>
    <w:rsid w:val="005B7BEF"/>
    <w:rsid w:val="005B7C1E"/>
    <w:rsid w:val="005C1626"/>
    <w:rsid w:val="005C17BF"/>
    <w:rsid w:val="005C4002"/>
    <w:rsid w:val="005C4F90"/>
    <w:rsid w:val="005C52E9"/>
    <w:rsid w:val="005C60BB"/>
    <w:rsid w:val="005C656E"/>
    <w:rsid w:val="005C682D"/>
    <w:rsid w:val="005C689D"/>
    <w:rsid w:val="005C7252"/>
    <w:rsid w:val="005D17C9"/>
    <w:rsid w:val="005D1F84"/>
    <w:rsid w:val="005D2F0C"/>
    <w:rsid w:val="005D33DD"/>
    <w:rsid w:val="005D35A6"/>
    <w:rsid w:val="005D382C"/>
    <w:rsid w:val="005D5D0D"/>
    <w:rsid w:val="005D63B1"/>
    <w:rsid w:val="005E08EC"/>
    <w:rsid w:val="005E1ED0"/>
    <w:rsid w:val="005E204F"/>
    <w:rsid w:val="005E2BE8"/>
    <w:rsid w:val="005E2C45"/>
    <w:rsid w:val="005E5B1F"/>
    <w:rsid w:val="005F084F"/>
    <w:rsid w:val="005F2500"/>
    <w:rsid w:val="005F346E"/>
    <w:rsid w:val="005F3D40"/>
    <w:rsid w:val="005F4B7A"/>
    <w:rsid w:val="005F583A"/>
    <w:rsid w:val="005F5DAA"/>
    <w:rsid w:val="005F6657"/>
    <w:rsid w:val="005F6D5E"/>
    <w:rsid w:val="005F72F0"/>
    <w:rsid w:val="005F74E6"/>
    <w:rsid w:val="005F77F7"/>
    <w:rsid w:val="00600698"/>
    <w:rsid w:val="006013AB"/>
    <w:rsid w:val="006014C6"/>
    <w:rsid w:val="00602300"/>
    <w:rsid w:val="00602CCC"/>
    <w:rsid w:val="006052DD"/>
    <w:rsid w:val="00606182"/>
    <w:rsid w:val="00606DBC"/>
    <w:rsid w:val="00606FB2"/>
    <w:rsid w:val="00607327"/>
    <w:rsid w:val="0061211F"/>
    <w:rsid w:val="00612357"/>
    <w:rsid w:val="00613ED3"/>
    <w:rsid w:val="00614ACC"/>
    <w:rsid w:val="006158D9"/>
    <w:rsid w:val="00615DE5"/>
    <w:rsid w:val="00616203"/>
    <w:rsid w:val="00616391"/>
    <w:rsid w:val="00617058"/>
    <w:rsid w:val="006171B3"/>
    <w:rsid w:val="00617564"/>
    <w:rsid w:val="00617D0E"/>
    <w:rsid w:val="006211A9"/>
    <w:rsid w:val="00623C6A"/>
    <w:rsid w:val="00625C5B"/>
    <w:rsid w:val="0062737D"/>
    <w:rsid w:val="00631444"/>
    <w:rsid w:val="006325CC"/>
    <w:rsid w:val="00632639"/>
    <w:rsid w:val="0063424B"/>
    <w:rsid w:val="006348F1"/>
    <w:rsid w:val="006367C2"/>
    <w:rsid w:val="006415B7"/>
    <w:rsid w:val="00642AE2"/>
    <w:rsid w:val="006449C2"/>
    <w:rsid w:val="00645104"/>
    <w:rsid w:val="00645301"/>
    <w:rsid w:val="0064551F"/>
    <w:rsid w:val="0064694B"/>
    <w:rsid w:val="00647299"/>
    <w:rsid w:val="0064772C"/>
    <w:rsid w:val="00653CB2"/>
    <w:rsid w:val="006546AD"/>
    <w:rsid w:val="00654F21"/>
    <w:rsid w:val="00655497"/>
    <w:rsid w:val="00656599"/>
    <w:rsid w:val="00656FB8"/>
    <w:rsid w:val="00657A0F"/>
    <w:rsid w:val="006611C2"/>
    <w:rsid w:val="00662181"/>
    <w:rsid w:val="006624F6"/>
    <w:rsid w:val="00662D08"/>
    <w:rsid w:val="006642EA"/>
    <w:rsid w:val="006645E1"/>
    <w:rsid w:val="00664D99"/>
    <w:rsid w:val="0066539F"/>
    <w:rsid w:val="00666068"/>
    <w:rsid w:val="006702AE"/>
    <w:rsid w:val="00670998"/>
    <w:rsid w:val="00671275"/>
    <w:rsid w:val="00671953"/>
    <w:rsid w:val="00671A75"/>
    <w:rsid w:val="00671EE9"/>
    <w:rsid w:val="00674277"/>
    <w:rsid w:val="00675539"/>
    <w:rsid w:val="00675FBB"/>
    <w:rsid w:val="006777B6"/>
    <w:rsid w:val="00680288"/>
    <w:rsid w:val="006805DA"/>
    <w:rsid w:val="006806CA"/>
    <w:rsid w:val="00681791"/>
    <w:rsid w:val="00682577"/>
    <w:rsid w:val="0068325C"/>
    <w:rsid w:val="00683531"/>
    <w:rsid w:val="00683D64"/>
    <w:rsid w:val="00684C98"/>
    <w:rsid w:val="00684CAC"/>
    <w:rsid w:val="00686EC9"/>
    <w:rsid w:val="00687962"/>
    <w:rsid w:val="00687BB0"/>
    <w:rsid w:val="00690AEF"/>
    <w:rsid w:val="0069178F"/>
    <w:rsid w:val="0069286A"/>
    <w:rsid w:val="006928E7"/>
    <w:rsid w:val="00692E9B"/>
    <w:rsid w:val="006945AF"/>
    <w:rsid w:val="006952CB"/>
    <w:rsid w:val="00695A84"/>
    <w:rsid w:val="00696D7A"/>
    <w:rsid w:val="00697E2E"/>
    <w:rsid w:val="006A0E26"/>
    <w:rsid w:val="006A1928"/>
    <w:rsid w:val="006A1968"/>
    <w:rsid w:val="006A24D1"/>
    <w:rsid w:val="006A2C76"/>
    <w:rsid w:val="006A4D43"/>
    <w:rsid w:val="006A6345"/>
    <w:rsid w:val="006A77B9"/>
    <w:rsid w:val="006A7D99"/>
    <w:rsid w:val="006B00AB"/>
    <w:rsid w:val="006B1238"/>
    <w:rsid w:val="006B2CE9"/>
    <w:rsid w:val="006B33D8"/>
    <w:rsid w:val="006B36EE"/>
    <w:rsid w:val="006B4DB9"/>
    <w:rsid w:val="006B5581"/>
    <w:rsid w:val="006B6980"/>
    <w:rsid w:val="006B7492"/>
    <w:rsid w:val="006B7BFB"/>
    <w:rsid w:val="006C02B3"/>
    <w:rsid w:val="006C1092"/>
    <w:rsid w:val="006C14A3"/>
    <w:rsid w:val="006C1E00"/>
    <w:rsid w:val="006C240C"/>
    <w:rsid w:val="006C361D"/>
    <w:rsid w:val="006C4110"/>
    <w:rsid w:val="006C69BD"/>
    <w:rsid w:val="006C6E99"/>
    <w:rsid w:val="006D2488"/>
    <w:rsid w:val="006D5787"/>
    <w:rsid w:val="006D5AB6"/>
    <w:rsid w:val="006E020F"/>
    <w:rsid w:val="006E0D0C"/>
    <w:rsid w:val="006E11B8"/>
    <w:rsid w:val="006E1638"/>
    <w:rsid w:val="006E1D98"/>
    <w:rsid w:val="006E4737"/>
    <w:rsid w:val="006E56E3"/>
    <w:rsid w:val="006E5EE2"/>
    <w:rsid w:val="006E6FE7"/>
    <w:rsid w:val="006E7451"/>
    <w:rsid w:val="006E79EE"/>
    <w:rsid w:val="006F003D"/>
    <w:rsid w:val="006F034B"/>
    <w:rsid w:val="006F40CA"/>
    <w:rsid w:val="006F468D"/>
    <w:rsid w:val="006F66B8"/>
    <w:rsid w:val="006F6CDF"/>
    <w:rsid w:val="006F704F"/>
    <w:rsid w:val="00700472"/>
    <w:rsid w:val="00700FF0"/>
    <w:rsid w:val="00702B59"/>
    <w:rsid w:val="00705438"/>
    <w:rsid w:val="00706CE1"/>
    <w:rsid w:val="007135D2"/>
    <w:rsid w:val="00713B5E"/>
    <w:rsid w:val="00713BF9"/>
    <w:rsid w:val="00715657"/>
    <w:rsid w:val="00715E30"/>
    <w:rsid w:val="00716E0E"/>
    <w:rsid w:val="00717147"/>
    <w:rsid w:val="00717187"/>
    <w:rsid w:val="007178F2"/>
    <w:rsid w:val="00717B83"/>
    <w:rsid w:val="00720245"/>
    <w:rsid w:val="007202C8"/>
    <w:rsid w:val="007210C0"/>
    <w:rsid w:val="00721672"/>
    <w:rsid w:val="0072201B"/>
    <w:rsid w:val="007221C9"/>
    <w:rsid w:val="00722A48"/>
    <w:rsid w:val="00723407"/>
    <w:rsid w:val="007250CA"/>
    <w:rsid w:val="00727EF7"/>
    <w:rsid w:val="007316C1"/>
    <w:rsid w:val="00736CFF"/>
    <w:rsid w:val="00742491"/>
    <w:rsid w:val="00745B89"/>
    <w:rsid w:val="00746899"/>
    <w:rsid w:val="00746E46"/>
    <w:rsid w:val="00746EBB"/>
    <w:rsid w:val="00747379"/>
    <w:rsid w:val="007479F8"/>
    <w:rsid w:val="0075075A"/>
    <w:rsid w:val="00750E70"/>
    <w:rsid w:val="007510AE"/>
    <w:rsid w:val="00752419"/>
    <w:rsid w:val="0075288C"/>
    <w:rsid w:val="00752B11"/>
    <w:rsid w:val="007534DA"/>
    <w:rsid w:val="0075456E"/>
    <w:rsid w:val="00754609"/>
    <w:rsid w:val="00754F89"/>
    <w:rsid w:val="00756638"/>
    <w:rsid w:val="00757144"/>
    <w:rsid w:val="00762206"/>
    <w:rsid w:val="00762D77"/>
    <w:rsid w:val="00762F6F"/>
    <w:rsid w:val="00763399"/>
    <w:rsid w:val="007640FF"/>
    <w:rsid w:val="00764587"/>
    <w:rsid w:val="00764813"/>
    <w:rsid w:val="00764966"/>
    <w:rsid w:val="0076582F"/>
    <w:rsid w:val="00766BD7"/>
    <w:rsid w:val="0076749D"/>
    <w:rsid w:val="00767517"/>
    <w:rsid w:val="007700E9"/>
    <w:rsid w:val="007707B7"/>
    <w:rsid w:val="00770C98"/>
    <w:rsid w:val="00772AB5"/>
    <w:rsid w:val="00773926"/>
    <w:rsid w:val="007755E3"/>
    <w:rsid w:val="007770AE"/>
    <w:rsid w:val="00777A39"/>
    <w:rsid w:val="00780249"/>
    <w:rsid w:val="00780311"/>
    <w:rsid w:val="00782745"/>
    <w:rsid w:val="007833DB"/>
    <w:rsid w:val="00783D10"/>
    <w:rsid w:val="007858D4"/>
    <w:rsid w:val="00785FDF"/>
    <w:rsid w:val="0078675E"/>
    <w:rsid w:val="00786D2A"/>
    <w:rsid w:val="007873FB"/>
    <w:rsid w:val="00790C8C"/>
    <w:rsid w:val="00792269"/>
    <w:rsid w:val="00792791"/>
    <w:rsid w:val="00792F1B"/>
    <w:rsid w:val="00793761"/>
    <w:rsid w:val="007939E6"/>
    <w:rsid w:val="00795112"/>
    <w:rsid w:val="00795C76"/>
    <w:rsid w:val="00796E0D"/>
    <w:rsid w:val="007A078C"/>
    <w:rsid w:val="007A2D4F"/>
    <w:rsid w:val="007A2E03"/>
    <w:rsid w:val="007A527C"/>
    <w:rsid w:val="007A533E"/>
    <w:rsid w:val="007A663B"/>
    <w:rsid w:val="007A6BF4"/>
    <w:rsid w:val="007A7E4B"/>
    <w:rsid w:val="007B0144"/>
    <w:rsid w:val="007B08EF"/>
    <w:rsid w:val="007B0F6A"/>
    <w:rsid w:val="007B14B3"/>
    <w:rsid w:val="007B21FD"/>
    <w:rsid w:val="007B3C58"/>
    <w:rsid w:val="007B4942"/>
    <w:rsid w:val="007B4D50"/>
    <w:rsid w:val="007B4FC1"/>
    <w:rsid w:val="007B6B11"/>
    <w:rsid w:val="007B6CC8"/>
    <w:rsid w:val="007C0355"/>
    <w:rsid w:val="007C24E0"/>
    <w:rsid w:val="007C3DA8"/>
    <w:rsid w:val="007C4802"/>
    <w:rsid w:val="007C49C9"/>
    <w:rsid w:val="007C53F4"/>
    <w:rsid w:val="007C5F72"/>
    <w:rsid w:val="007C6574"/>
    <w:rsid w:val="007C756E"/>
    <w:rsid w:val="007D1EAA"/>
    <w:rsid w:val="007D2833"/>
    <w:rsid w:val="007D2B33"/>
    <w:rsid w:val="007D31D4"/>
    <w:rsid w:val="007D3340"/>
    <w:rsid w:val="007D38BD"/>
    <w:rsid w:val="007D4493"/>
    <w:rsid w:val="007D5175"/>
    <w:rsid w:val="007D7218"/>
    <w:rsid w:val="007D77B1"/>
    <w:rsid w:val="007E0BD9"/>
    <w:rsid w:val="007E0C84"/>
    <w:rsid w:val="007E3D01"/>
    <w:rsid w:val="007E3D53"/>
    <w:rsid w:val="007E677E"/>
    <w:rsid w:val="007E7878"/>
    <w:rsid w:val="007F1B11"/>
    <w:rsid w:val="007F1D0C"/>
    <w:rsid w:val="007F4BB8"/>
    <w:rsid w:val="007F4E50"/>
    <w:rsid w:val="007F5C05"/>
    <w:rsid w:val="007F6E0D"/>
    <w:rsid w:val="008026E1"/>
    <w:rsid w:val="00803FD4"/>
    <w:rsid w:val="00804A4A"/>
    <w:rsid w:val="00804C1D"/>
    <w:rsid w:val="00805FA3"/>
    <w:rsid w:val="00807F15"/>
    <w:rsid w:val="00810409"/>
    <w:rsid w:val="00810BC8"/>
    <w:rsid w:val="00810FE9"/>
    <w:rsid w:val="008120C8"/>
    <w:rsid w:val="008135BC"/>
    <w:rsid w:val="008136BD"/>
    <w:rsid w:val="00814504"/>
    <w:rsid w:val="00814DEB"/>
    <w:rsid w:val="00814E87"/>
    <w:rsid w:val="008154A5"/>
    <w:rsid w:val="008163D5"/>
    <w:rsid w:val="00820502"/>
    <w:rsid w:val="00821210"/>
    <w:rsid w:val="00821BFD"/>
    <w:rsid w:val="00821E19"/>
    <w:rsid w:val="00824EB7"/>
    <w:rsid w:val="0082529B"/>
    <w:rsid w:val="00826DE1"/>
    <w:rsid w:val="00827DE7"/>
    <w:rsid w:val="008304C0"/>
    <w:rsid w:val="00831998"/>
    <w:rsid w:val="00832ACB"/>
    <w:rsid w:val="00835255"/>
    <w:rsid w:val="0083622A"/>
    <w:rsid w:val="0083655B"/>
    <w:rsid w:val="00837DFA"/>
    <w:rsid w:val="00841160"/>
    <w:rsid w:val="00841870"/>
    <w:rsid w:val="00842DCB"/>
    <w:rsid w:val="00842DE5"/>
    <w:rsid w:val="00843050"/>
    <w:rsid w:val="00843613"/>
    <w:rsid w:val="008448F6"/>
    <w:rsid w:val="00844AA7"/>
    <w:rsid w:val="00845BE5"/>
    <w:rsid w:val="00846A31"/>
    <w:rsid w:val="008470C2"/>
    <w:rsid w:val="00847326"/>
    <w:rsid w:val="00851862"/>
    <w:rsid w:val="00851CFB"/>
    <w:rsid w:val="008525CE"/>
    <w:rsid w:val="008526C4"/>
    <w:rsid w:val="00853757"/>
    <w:rsid w:val="00854212"/>
    <w:rsid w:val="00854C94"/>
    <w:rsid w:val="00855E0C"/>
    <w:rsid w:val="00855EFC"/>
    <w:rsid w:val="008564FD"/>
    <w:rsid w:val="00856625"/>
    <w:rsid w:val="00856DC6"/>
    <w:rsid w:val="00861513"/>
    <w:rsid w:val="008628DD"/>
    <w:rsid w:val="008632BE"/>
    <w:rsid w:val="00863DA5"/>
    <w:rsid w:val="00864479"/>
    <w:rsid w:val="00864F6A"/>
    <w:rsid w:val="00865B8F"/>
    <w:rsid w:val="00866B76"/>
    <w:rsid w:val="00870517"/>
    <w:rsid w:val="0087093E"/>
    <w:rsid w:val="0087108C"/>
    <w:rsid w:val="0087184C"/>
    <w:rsid w:val="00872A14"/>
    <w:rsid w:val="008741DC"/>
    <w:rsid w:val="00874AA4"/>
    <w:rsid w:val="00875EB8"/>
    <w:rsid w:val="00876082"/>
    <w:rsid w:val="0087620D"/>
    <w:rsid w:val="008770D0"/>
    <w:rsid w:val="00880971"/>
    <w:rsid w:val="008809F2"/>
    <w:rsid w:val="00881108"/>
    <w:rsid w:val="0088114F"/>
    <w:rsid w:val="00882DCE"/>
    <w:rsid w:val="00883892"/>
    <w:rsid w:val="00883D5D"/>
    <w:rsid w:val="00884206"/>
    <w:rsid w:val="00884A63"/>
    <w:rsid w:val="00884DB0"/>
    <w:rsid w:val="00885AC4"/>
    <w:rsid w:val="008870E5"/>
    <w:rsid w:val="00890275"/>
    <w:rsid w:val="00890CD9"/>
    <w:rsid w:val="00891313"/>
    <w:rsid w:val="008917CA"/>
    <w:rsid w:val="00891F92"/>
    <w:rsid w:val="0089298B"/>
    <w:rsid w:val="00892FF9"/>
    <w:rsid w:val="008934BB"/>
    <w:rsid w:val="008939D4"/>
    <w:rsid w:val="008943EB"/>
    <w:rsid w:val="00895AFA"/>
    <w:rsid w:val="008A0161"/>
    <w:rsid w:val="008A07D4"/>
    <w:rsid w:val="008A1444"/>
    <w:rsid w:val="008A36D9"/>
    <w:rsid w:val="008A37BE"/>
    <w:rsid w:val="008A3C85"/>
    <w:rsid w:val="008A427E"/>
    <w:rsid w:val="008A4C82"/>
    <w:rsid w:val="008A53ED"/>
    <w:rsid w:val="008A5968"/>
    <w:rsid w:val="008A59C9"/>
    <w:rsid w:val="008A5A37"/>
    <w:rsid w:val="008A7480"/>
    <w:rsid w:val="008A7C3B"/>
    <w:rsid w:val="008B0020"/>
    <w:rsid w:val="008B0264"/>
    <w:rsid w:val="008B02FC"/>
    <w:rsid w:val="008B0973"/>
    <w:rsid w:val="008B10F9"/>
    <w:rsid w:val="008B147E"/>
    <w:rsid w:val="008B1B0F"/>
    <w:rsid w:val="008B292D"/>
    <w:rsid w:val="008B2B70"/>
    <w:rsid w:val="008B3EE8"/>
    <w:rsid w:val="008B5983"/>
    <w:rsid w:val="008C0385"/>
    <w:rsid w:val="008C251D"/>
    <w:rsid w:val="008C256E"/>
    <w:rsid w:val="008C3250"/>
    <w:rsid w:val="008C37F6"/>
    <w:rsid w:val="008C6501"/>
    <w:rsid w:val="008C6E0F"/>
    <w:rsid w:val="008C6E50"/>
    <w:rsid w:val="008C75EC"/>
    <w:rsid w:val="008C78AD"/>
    <w:rsid w:val="008C7D14"/>
    <w:rsid w:val="008D0294"/>
    <w:rsid w:val="008D09D3"/>
    <w:rsid w:val="008D16AB"/>
    <w:rsid w:val="008D2097"/>
    <w:rsid w:val="008D3B4D"/>
    <w:rsid w:val="008D5234"/>
    <w:rsid w:val="008D5F87"/>
    <w:rsid w:val="008D73F2"/>
    <w:rsid w:val="008E16C8"/>
    <w:rsid w:val="008E23E9"/>
    <w:rsid w:val="008E3777"/>
    <w:rsid w:val="008E56C5"/>
    <w:rsid w:val="008E5915"/>
    <w:rsid w:val="008E6484"/>
    <w:rsid w:val="008E6F7B"/>
    <w:rsid w:val="008F0615"/>
    <w:rsid w:val="008F0EE5"/>
    <w:rsid w:val="008F2072"/>
    <w:rsid w:val="008F35A1"/>
    <w:rsid w:val="008F42DF"/>
    <w:rsid w:val="008F5491"/>
    <w:rsid w:val="008F659B"/>
    <w:rsid w:val="009007EE"/>
    <w:rsid w:val="00901DE0"/>
    <w:rsid w:val="009027A0"/>
    <w:rsid w:val="00902B9F"/>
    <w:rsid w:val="00906372"/>
    <w:rsid w:val="0090655B"/>
    <w:rsid w:val="00906EA7"/>
    <w:rsid w:val="009135F6"/>
    <w:rsid w:val="009152D9"/>
    <w:rsid w:val="009157D6"/>
    <w:rsid w:val="00916349"/>
    <w:rsid w:val="00916383"/>
    <w:rsid w:val="00916E10"/>
    <w:rsid w:val="00917A37"/>
    <w:rsid w:val="009208B4"/>
    <w:rsid w:val="00920F99"/>
    <w:rsid w:val="0092112D"/>
    <w:rsid w:val="00921B2F"/>
    <w:rsid w:val="00922E72"/>
    <w:rsid w:val="00922F5D"/>
    <w:rsid w:val="00923D09"/>
    <w:rsid w:val="00924B0B"/>
    <w:rsid w:val="009256C2"/>
    <w:rsid w:val="00925FAE"/>
    <w:rsid w:val="0092608C"/>
    <w:rsid w:val="00926242"/>
    <w:rsid w:val="0092637F"/>
    <w:rsid w:val="00927A13"/>
    <w:rsid w:val="00933CC2"/>
    <w:rsid w:val="00934876"/>
    <w:rsid w:val="00934E4F"/>
    <w:rsid w:val="00936130"/>
    <w:rsid w:val="009363CF"/>
    <w:rsid w:val="00936413"/>
    <w:rsid w:val="009372C5"/>
    <w:rsid w:val="00937A9A"/>
    <w:rsid w:val="009412A8"/>
    <w:rsid w:val="0094163F"/>
    <w:rsid w:val="00941A27"/>
    <w:rsid w:val="009426F2"/>
    <w:rsid w:val="00942E23"/>
    <w:rsid w:val="0094310A"/>
    <w:rsid w:val="009433CD"/>
    <w:rsid w:val="0094545D"/>
    <w:rsid w:val="00945DF3"/>
    <w:rsid w:val="009471F8"/>
    <w:rsid w:val="009476CA"/>
    <w:rsid w:val="009513AE"/>
    <w:rsid w:val="0095202D"/>
    <w:rsid w:val="009529D2"/>
    <w:rsid w:val="00954157"/>
    <w:rsid w:val="00955B74"/>
    <w:rsid w:val="00957657"/>
    <w:rsid w:val="009579C3"/>
    <w:rsid w:val="00960469"/>
    <w:rsid w:val="00960E12"/>
    <w:rsid w:val="009625F4"/>
    <w:rsid w:val="009626CC"/>
    <w:rsid w:val="00963412"/>
    <w:rsid w:val="009644F9"/>
    <w:rsid w:val="00965DBA"/>
    <w:rsid w:val="0096661C"/>
    <w:rsid w:val="0096748C"/>
    <w:rsid w:val="00967FCE"/>
    <w:rsid w:val="00970098"/>
    <w:rsid w:val="00970990"/>
    <w:rsid w:val="009716E5"/>
    <w:rsid w:val="00971F51"/>
    <w:rsid w:val="00972C83"/>
    <w:rsid w:val="00972E39"/>
    <w:rsid w:val="0097395D"/>
    <w:rsid w:val="00974A57"/>
    <w:rsid w:val="00974C5B"/>
    <w:rsid w:val="00974E18"/>
    <w:rsid w:val="00976114"/>
    <w:rsid w:val="0097627F"/>
    <w:rsid w:val="009767B3"/>
    <w:rsid w:val="00976F14"/>
    <w:rsid w:val="00980EB5"/>
    <w:rsid w:val="009814C2"/>
    <w:rsid w:val="00981ECF"/>
    <w:rsid w:val="00983A0B"/>
    <w:rsid w:val="00983FF6"/>
    <w:rsid w:val="00984362"/>
    <w:rsid w:val="00984A08"/>
    <w:rsid w:val="00984FF3"/>
    <w:rsid w:val="00985AB9"/>
    <w:rsid w:val="00985B9C"/>
    <w:rsid w:val="00985DA6"/>
    <w:rsid w:val="00986D1D"/>
    <w:rsid w:val="00990372"/>
    <w:rsid w:val="009913BB"/>
    <w:rsid w:val="00992C87"/>
    <w:rsid w:val="00992E39"/>
    <w:rsid w:val="009933DA"/>
    <w:rsid w:val="00993829"/>
    <w:rsid w:val="00994569"/>
    <w:rsid w:val="009948D9"/>
    <w:rsid w:val="00996165"/>
    <w:rsid w:val="00996636"/>
    <w:rsid w:val="00996E6C"/>
    <w:rsid w:val="00997E33"/>
    <w:rsid w:val="009A07A8"/>
    <w:rsid w:val="009A0B64"/>
    <w:rsid w:val="009A2643"/>
    <w:rsid w:val="009A2687"/>
    <w:rsid w:val="009A3374"/>
    <w:rsid w:val="009A3BC7"/>
    <w:rsid w:val="009A40B6"/>
    <w:rsid w:val="009A48D3"/>
    <w:rsid w:val="009A5F55"/>
    <w:rsid w:val="009B0EF9"/>
    <w:rsid w:val="009B150D"/>
    <w:rsid w:val="009B2E16"/>
    <w:rsid w:val="009B7605"/>
    <w:rsid w:val="009C0F13"/>
    <w:rsid w:val="009C20B5"/>
    <w:rsid w:val="009C2FB9"/>
    <w:rsid w:val="009C3B2A"/>
    <w:rsid w:val="009C6476"/>
    <w:rsid w:val="009C66AA"/>
    <w:rsid w:val="009C7331"/>
    <w:rsid w:val="009D0659"/>
    <w:rsid w:val="009D11A7"/>
    <w:rsid w:val="009D20BB"/>
    <w:rsid w:val="009D2D31"/>
    <w:rsid w:val="009D5621"/>
    <w:rsid w:val="009D6F1D"/>
    <w:rsid w:val="009E01F1"/>
    <w:rsid w:val="009E0F08"/>
    <w:rsid w:val="009E2132"/>
    <w:rsid w:val="009E2782"/>
    <w:rsid w:val="009E3A6D"/>
    <w:rsid w:val="009E405F"/>
    <w:rsid w:val="009E4AA2"/>
    <w:rsid w:val="009E5892"/>
    <w:rsid w:val="009E7FCD"/>
    <w:rsid w:val="009F117F"/>
    <w:rsid w:val="009F1413"/>
    <w:rsid w:val="009F4A32"/>
    <w:rsid w:val="009F4BCF"/>
    <w:rsid w:val="009F5DDD"/>
    <w:rsid w:val="009F5FFB"/>
    <w:rsid w:val="009F7F4F"/>
    <w:rsid w:val="00A00634"/>
    <w:rsid w:val="00A007E6"/>
    <w:rsid w:val="00A00B95"/>
    <w:rsid w:val="00A00C62"/>
    <w:rsid w:val="00A05F03"/>
    <w:rsid w:val="00A05F96"/>
    <w:rsid w:val="00A100BD"/>
    <w:rsid w:val="00A11912"/>
    <w:rsid w:val="00A12072"/>
    <w:rsid w:val="00A12195"/>
    <w:rsid w:val="00A12D15"/>
    <w:rsid w:val="00A141FA"/>
    <w:rsid w:val="00A15491"/>
    <w:rsid w:val="00A16D41"/>
    <w:rsid w:val="00A17269"/>
    <w:rsid w:val="00A175A2"/>
    <w:rsid w:val="00A20822"/>
    <w:rsid w:val="00A2277D"/>
    <w:rsid w:val="00A23198"/>
    <w:rsid w:val="00A24886"/>
    <w:rsid w:val="00A267AA"/>
    <w:rsid w:val="00A31D4C"/>
    <w:rsid w:val="00A32560"/>
    <w:rsid w:val="00A338FB"/>
    <w:rsid w:val="00A34CAC"/>
    <w:rsid w:val="00A40D5E"/>
    <w:rsid w:val="00A412E0"/>
    <w:rsid w:val="00A41E3D"/>
    <w:rsid w:val="00A4238F"/>
    <w:rsid w:val="00A434BD"/>
    <w:rsid w:val="00A46DC0"/>
    <w:rsid w:val="00A46F6D"/>
    <w:rsid w:val="00A50F93"/>
    <w:rsid w:val="00A51C6C"/>
    <w:rsid w:val="00A53AAA"/>
    <w:rsid w:val="00A541E8"/>
    <w:rsid w:val="00A556BE"/>
    <w:rsid w:val="00A56723"/>
    <w:rsid w:val="00A61455"/>
    <w:rsid w:val="00A616D9"/>
    <w:rsid w:val="00A62630"/>
    <w:rsid w:val="00A648C0"/>
    <w:rsid w:val="00A64FCD"/>
    <w:rsid w:val="00A6529C"/>
    <w:rsid w:val="00A67ED7"/>
    <w:rsid w:val="00A70590"/>
    <w:rsid w:val="00A70987"/>
    <w:rsid w:val="00A7145E"/>
    <w:rsid w:val="00A716D5"/>
    <w:rsid w:val="00A7311D"/>
    <w:rsid w:val="00A7428D"/>
    <w:rsid w:val="00A747A0"/>
    <w:rsid w:val="00A751A0"/>
    <w:rsid w:val="00A753B9"/>
    <w:rsid w:val="00A759C7"/>
    <w:rsid w:val="00A762F5"/>
    <w:rsid w:val="00A80866"/>
    <w:rsid w:val="00A80B5C"/>
    <w:rsid w:val="00A81AA3"/>
    <w:rsid w:val="00A8274C"/>
    <w:rsid w:val="00A8304C"/>
    <w:rsid w:val="00A83E17"/>
    <w:rsid w:val="00A84AEB"/>
    <w:rsid w:val="00A8576E"/>
    <w:rsid w:val="00A8689C"/>
    <w:rsid w:val="00A87480"/>
    <w:rsid w:val="00A87778"/>
    <w:rsid w:val="00A90126"/>
    <w:rsid w:val="00A9171B"/>
    <w:rsid w:val="00A92930"/>
    <w:rsid w:val="00A94543"/>
    <w:rsid w:val="00A95875"/>
    <w:rsid w:val="00A95AB5"/>
    <w:rsid w:val="00A95C38"/>
    <w:rsid w:val="00A96320"/>
    <w:rsid w:val="00A97316"/>
    <w:rsid w:val="00A97D3D"/>
    <w:rsid w:val="00AA037D"/>
    <w:rsid w:val="00AA0AC1"/>
    <w:rsid w:val="00AA1BD7"/>
    <w:rsid w:val="00AA311F"/>
    <w:rsid w:val="00AA3E46"/>
    <w:rsid w:val="00AA41EA"/>
    <w:rsid w:val="00AA494C"/>
    <w:rsid w:val="00AA54A8"/>
    <w:rsid w:val="00AA6A03"/>
    <w:rsid w:val="00AA6D8A"/>
    <w:rsid w:val="00AA7654"/>
    <w:rsid w:val="00AA7961"/>
    <w:rsid w:val="00AB0192"/>
    <w:rsid w:val="00AB08E8"/>
    <w:rsid w:val="00AB22F2"/>
    <w:rsid w:val="00AB2743"/>
    <w:rsid w:val="00AB31E7"/>
    <w:rsid w:val="00AB34FA"/>
    <w:rsid w:val="00AB41BF"/>
    <w:rsid w:val="00AB4FAC"/>
    <w:rsid w:val="00AB5878"/>
    <w:rsid w:val="00AB5D5A"/>
    <w:rsid w:val="00AB6013"/>
    <w:rsid w:val="00AB7553"/>
    <w:rsid w:val="00AC0AA9"/>
    <w:rsid w:val="00AC1766"/>
    <w:rsid w:val="00AC2AC9"/>
    <w:rsid w:val="00AC4D34"/>
    <w:rsid w:val="00AC6CB7"/>
    <w:rsid w:val="00AC6D16"/>
    <w:rsid w:val="00AC76DB"/>
    <w:rsid w:val="00AC7D19"/>
    <w:rsid w:val="00AC7FF9"/>
    <w:rsid w:val="00AD0E32"/>
    <w:rsid w:val="00AD389F"/>
    <w:rsid w:val="00AD3A18"/>
    <w:rsid w:val="00AD3A51"/>
    <w:rsid w:val="00AD42F0"/>
    <w:rsid w:val="00AD5379"/>
    <w:rsid w:val="00AD70FA"/>
    <w:rsid w:val="00AD7369"/>
    <w:rsid w:val="00AE053C"/>
    <w:rsid w:val="00AE111D"/>
    <w:rsid w:val="00AE20A1"/>
    <w:rsid w:val="00AE32BB"/>
    <w:rsid w:val="00AE423E"/>
    <w:rsid w:val="00AE50E6"/>
    <w:rsid w:val="00AE548A"/>
    <w:rsid w:val="00AF0B24"/>
    <w:rsid w:val="00AF3551"/>
    <w:rsid w:val="00AF4BA0"/>
    <w:rsid w:val="00AF7762"/>
    <w:rsid w:val="00AF781C"/>
    <w:rsid w:val="00AF7B8B"/>
    <w:rsid w:val="00AF7ED7"/>
    <w:rsid w:val="00B00477"/>
    <w:rsid w:val="00B045B8"/>
    <w:rsid w:val="00B04693"/>
    <w:rsid w:val="00B04A59"/>
    <w:rsid w:val="00B05A53"/>
    <w:rsid w:val="00B05AB4"/>
    <w:rsid w:val="00B05FF3"/>
    <w:rsid w:val="00B065A0"/>
    <w:rsid w:val="00B07E99"/>
    <w:rsid w:val="00B07EF1"/>
    <w:rsid w:val="00B16CD5"/>
    <w:rsid w:val="00B17F65"/>
    <w:rsid w:val="00B204E2"/>
    <w:rsid w:val="00B2281C"/>
    <w:rsid w:val="00B234FC"/>
    <w:rsid w:val="00B243AE"/>
    <w:rsid w:val="00B26907"/>
    <w:rsid w:val="00B2735A"/>
    <w:rsid w:val="00B3007C"/>
    <w:rsid w:val="00B31303"/>
    <w:rsid w:val="00B315BE"/>
    <w:rsid w:val="00B3225C"/>
    <w:rsid w:val="00B32B09"/>
    <w:rsid w:val="00B32E07"/>
    <w:rsid w:val="00B340C7"/>
    <w:rsid w:val="00B3464C"/>
    <w:rsid w:val="00B348FC"/>
    <w:rsid w:val="00B37A8C"/>
    <w:rsid w:val="00B40732"/>
    <w:rsid w:val="00B41558"/>
    <w:rsid w:val="00B4287B"/>
    <w:rsid w:val="00B4427D"/>
    <w:rsid w:val="00B454AC"/>
    <w:rsid w:val="00B458A6"/>
    <w:rsid w:val="00B4689A"/>
    <w:rsid w:val="00B517DE"/>
    <w:rsid w:val="00B51F16"/>
    <w:rsid w:val="00B5263E"/>
    <w:rsid w:val="00B54313"/>
    <w:rsid w:val="00B55215"/>
    <w:rsid w:val="00B56861"/>
    <w:rsid w:val="00B61626"/>
    <w:rsid w:val="00B617A6"/>
    <w:rsid w:val="00B61B71"/>
    <w:rsid w:val="00B62537"/>
    <w:rsid w:val="00B63D1C"/>
    <w:rsid w:val="00B65047"/>
    <w:rsid w:val="00B65A86"/>
    <w:rsid w:val="00B65D70"/>
    <w:rsid w:val="00B6604B"/>
    <w:rsid w:val="00B66ADA"/>
    <w:rsid w:val="00B67026"/>
    <w:rsid w:val="00B71A42"/>
    <w:rsid w:val="00B730ED"/>
    <w:rsid w:val="00B744E3"/>
    <w:rsid w:val="00B74975"/>
    <w:rsid w:val="00B7512C"/>
    <w:rsid w:val="00B75338"/>
    <w:rsid w:val="00B7566B"/>
    <w:rsid w:val="00B75C0D"/>
    <w:rsid w:val="00B76378"/>
    <w:rsid w:val="00B7653F"/>
    <w:rsid w:val="00B7672F"/>
    <w:rsid w:val="00B77A7F"/>
    <w:rsid w:val="00B82118"/>
    <w:rsid w:val="00B8239F"/>
    <w:rsid w:val="00B827C7"/>
    <w:rsid w:val="00B82FFF"/>
    <w:rsid w:val="00B83524"/>
    <w:rsid w:val="00B83B1D"/>
    <w:rsid w:val="00B84001"/>
    <w:rsid w:val="00B84196"/>
    <w:rsid w:val="00B84517"/>
    <w:rsid w:val="00B8617A"/>
    <w:rsid w:val="00B876D9"/>
    <w:rsid w:val="00B87A4A"/>
    <w:rsid w:val="00B90F77"/>
    <w:rsid w:val="00B91E31"/>
    <w:rsid w:val="00B938D8"/>
    <w:rsid w:val="00B93A4E"/>
    <w:rsid w:val="00B93E58"/>
    <w:rsid w:val="00B940AA"/>
    <w:rsid w:val="00B95902"/>
    <w:rsid w:val="00B96A7D"/>
    <w:rsid w:val="00BA1828"/>
    <w:rsid w:val="00BA1C8C"/>
    <w:rsid w:val="00BA1EAC"/>
    <w:rsid w:val="00BA421E"/>
    <w:rsid w:val="00BA6D7D"/>
    <w:rsid w:val="00BB0734"/>
    <w:rsid w:val="00BB15C5"/>
    <w:rsid w:val="00BB25B8"/>
    <w:rsid w:val="00BB266C"/>
    <w:rsid w:val="00BB2DC3"/>
    <w:rsid w:val="00BB3972"/>
    <w:rsid w:val="00BB3F2B"/>
    <w:rsid w:val="00BB55B1"/>
    <w:rsid w:val="00BB6B70"/>
    <w:rsid w:val="00BB6C5C"/>
    <w:rsid w:val="00BB737E"/>
    <w:rsid w:val="00BB7539"/>
    <w:rsid w:val="00BB7A50"/>
    <w:rsid w:val="00BC03AA"/>
    <w:rsid w:val="00BC1687"/>
    <w:rsid w:val="00BC1CD6"/>
    <w:rsid w:val="00BC1DFC"/>
    <w:rsid w:val="00BC3D28"/>
    <w:rsid w:val="00BC5E16"/>
    <w:rsid w:val="00BC68EA"/>
    <w:rsid w:val="00BC69C5"/>
    <w:rsid w:val="00BD0989"/>
    <w:rsid w:val="00BD0BD8"/>
    <w:rsid w:val="00BD1401"/>
    <w:rsid w:val="00BD2490"/>
    <w:rsid w:val="00BD35C4"/>
    <w:rsid w:val="00BD4077"/>
    <w:rsid w:val="00BD4A3F"/>
    <w:rsid w:val="00BD50A8"/>
    <w:rsid w:val="00BD5E88"/>
    <w:rsid w:val="00BD65D9"/>
    <w:rsid w:val="00BD74CD"/>
    <w:rsid w:val="00BE0645"/>
    <w:rsid w:val="00BE114F"/>
    <w:rsid w:val="00BE14F0"/>
    <w:rsid w:val="00BE1D76"/>
    <w:rsid w:val="00BE26BE"/>
    <w:rsid w:val="00BE2E5A"/>
    <w:rsid w:val="00BE4461"/>
    <w:rsid w:val="00BE6483"/>
    <w:rsid w:val="00BE6B49"/>
    <w:rsid w:val="00BE7B27"/>
    <w:rsid w:val="00BF0686"/>
    <w:rsid w:val="00BF11C9"/>
    <w:rsid w:val="00BF1285"/>
    <w:rsid w:val="00BF1A73"/>
    <w:rsid w:val="00BF2408"/>
    <w:rsid w:val="00BF261F"/>
    <w:rsid w:val="00BF2827"/>
    <w:rsid w:val="00BF2FC4"/>
    <w:rsid w:val="00BF4CCA"/>
    <w:rsid w:val="00BF582E"/>
    <w:rsid w:val="00BF5E84"/>
    <w:rsid w:val="00BF64AA"/>
    <w:rsid w:val="00BF7C52"/>
    <w:rsid w:val="00BF7E0E"/>
    <w:rsid w:val="00C00359"/>
    <w:rsid w:val="00C01076"/>
    <w:rsid w:val="00C0215E"/>
    <w:rsid w:val="00C02DE4"/>
    <w:rsid w:val="00C0339D"/>
    <w:rsid w:val="00C03A46"/>
    <w:rsid w:val="00C05458"/>
    <w:rsid w:val="00C07FA8"/>
    <w:rsid w:val="00C10281"/>
    <w:rsid w:val="00C10337"/>
    <w:rsid w:val="00C110E0"/>
    <w:rsid w:val="00C1117A"/>
    <w:rsid w:val="00C122A7"/>
    <w:rsid w:val="00C12359"/>
    <w:rsid w:val="00C129FF"/>
    <w:rsid w:val="00C138DE"/>
    <w:rsid w:val="00C16104"/>
    <w:rsid w:val="00C16E71"/>
    <w:rsid w:val="00C16FF7"/>
    <w:rsid w:val="00C1740F"/>
    <w:rsid w:val="00C17D1B"/>
    <w:rsid w:val="00C2042B"/>
    <w:rsid w:val="00C2074F"/>
    <w:rsid w:val="00C20882"/>
    <w:rsid w:val="00C21679"/>
    <w:rsid w:val="00C21BD4"/>
    <w:rsid w:val="00C22384"/>
    <w:rsid w:val="00C2305C"/>
    <w:rsid w:val="00C23AE6"/>
    <w:rsid w:val="00C23F44"/>
    <w:rsid w:val="00C24DC3"/>
    <w:rsid w:val="00C2566B"/>
    <w:rsid w:val="00C258A8"/>
    <w:rsid w:val="00C26B23"/>
    <w:rsid w:val="00C27E7A"/>
    <w:rsid w:val="00C30CB8"/>
    <w:rsid w:val="00C30DC5"/>
    <w:rsid w:val="00C31D4F"/>
    <w:rsid w:val="00C31FD5"/>
    <w:rsid w:val="00C33047"/>
    <w:rsid w:val="00C340E5"/>
    <w:rsid w:val="00C35245"/>
    <w:rsid w:val="00C36209"/>
    <w:rsid w:val="00C3620E"/>
    <w:rsid w:val="00C420B4"/>
    <w:rsid w:val="00C42E65"/>
    <w:rsid w:val="00C43912"/>
    <w:rsid w:val="00C45F5A"/>
    <w:rsid w:val="00C4724E"/>
    <w:rsid w:val="00C47F04"/>
    <w:rsid w:val="00C51534"/>
    <w:rsid w:val="00C51934"/>
    <w:rsid w:val="00C53C6F"/>
    <w:rsid w:val="00C541D9"/>
    <w:rsid w:val="00C55428"/>
    <w:rsid w:val="00C568CA"/>
    <w:rsid w:val="00C57374"/>
    <w:rsid w:val="00C606FD"/>
    <w:rsid w:val="00C619D6"/>
    <w:rsid w:val="00C6209D"/>
    <w:rsid w:val="00C63860"/>
    <w:rsid w:val="00C6557D"/>
    <w:rsid w:val="00C66F5A"/>
    <w:rsid w:val="00C67048"/>
    <w:rsid w:val="00C677DF"/>
    <w:rsid w:val="00C67F48"/>
    <w:rsid w:val="00C714F2"/>
    <w:rsid w:val="00C71CC2"/>
    <w:rsid w:val="00C748A4"/>
    <w:rsid w:val="00C767F4"/>
    <w:rsid w:val="00C76885"/>
    <w:rsid w:val="00C77040"/>
    <w:rsid w:val="00C775BE"/>
    <w:rsid w:val="00C7763B"/>
    <w:rsid w:val="00C77E0A"/>
    <w:rsid w:val="00C8011B"/>
    <w:rsid w:val="00C803E4"/>
    <w:rsid w:val="00C8122B"/>
    <w:rsid w:val="00C82572"/>
    <w:rsid w:val="00C85E20"/>
    <w:rsid w:val="00C8611D"/>
    <w:rsid w:val="00C86ACE"/>
    <w:rsid w:val="00C87768"/>
    <w:rsid w:val="00C93E3C"/>
    <w:rsid w:val="00C972B7"/>
    <w:rsid w:val="00C97D9B"/>
    <w:rsid w:val="00C97ECF"/>
    <w:rsid w:val="00CA213D"/>
    <w:rsid w:val="00CA26E3"/>
    <w:rsid w:val="00CA4191"/>
    <w:rsid w:val="00CB2259"/>
    <w:rsid w:val="00CB2B1C"/>
    <w:rsid w:val="00CB2BB2"/>
    <w:rsid w:val="00CB3350"/>
    <w:rsid w:val="00CB3499"/>
    <w:rsid w:val="00CB3ACE"/>
    <w:rsid w:val="00CB5847"/>
    <w:rsid w:val="00CB7428"/>
    <w:rsid w:val="00CB7CDC"/>
    <w:rsid w:val="00CC117C"/>
    <w:rsid w:val="00CC1CB7"/>
    <w:rsid w:val="00CC30E4"/>
    <w:rsid w:val="00CC3E04"/>
    <w:rsid w:val="00CC412C"/>
    <w:rsid w:val="00CC4692"/>
    <w:rsid w:val="00CC66B7"/>
    <w:rsid w:val="00CC7160"/>
    <w:rsid w:val="00CD0CC7"/>
    <w:rsid w:val="00CD2720"/>
    <w:rsid w:val="00CD72DC"/>
    <w:rsid w:val="00CD7DAF"/>
    <w:rsid w:val="00CE14E0"/>
    <w:rsid w:val="00CE52DA"/>
    <w:rsid w:val="00CE5448"/>
    <w:rsid w:val="00CE6EEB"/>
    <w:rsid w:val="00CE7237"/>
    <w:rsid w:val="00CE7363"/>
    <w:rsid w:val="00CF1831"/>
    <w:rsid w:val="00CF18D4"/>
    <w:rsid w:val="00CF2116"/>
    <w:rsid w:val="00CF25B5"/>
    <w:rsid w:val="00CF3600"/>
    <w:rsid w:val="00CF647C"/>
    <w:rsid w:val="00CF71BD"/>
    <w:rsid w:val="00CF7AD2"/>
    <w:rsid w:val="00D01E61"/>
    <w:rsid w:val="00D02981"/>
    <w:rsid w:val="00D02C42"/>
    <w:rsid w:val="00D03D34"/>
    <w:rsid w:val="00D041EA"/>
    <w:rsid w:val="00D05ACE"/>
    <w:rsid w:val="00D06E1A"/>
    <w:rsid w:val="00D072D1"/>
    <w:rsid w:val="00D07FC9"/>
    <w:rsid w:val="00D10AC4"/>
    <w:rsid w:val="00D10C20"/>
    <w:rsid w:val="00D1264D"/>
    <w:rsid w:val="00D1285F"/>
    <w:rsid w:val="00D136BA"/>
    <w:rsid w:val="00D1390E"/>
    <w:rsid w:val="00D16E37"/>
    <w:rsid w:val="00D16F05"/>
    <w:rsid w:val="00D17794"/>
    <w:rsid w:val="00D20792"/>
    <w:rsid w:val="00D216DA"/>
    <w:rsid w:val="00D2173E"/>
    <w:rsid w:val="00D2300C"/>
    <w:rsid w:val="00D23B0E"/>
    <w:rsid w:val="00D23F85"/>
    <w:rsid w:val="00D256B0"/>
    <w:rsid w:val="00D25A61"/>
    <w:rsid w:val="00D25BB1"/>
    <w:rsid w:val="00D30B11"/>
    <w:rsid w:val="00D320DB"/>
    <w:rsid w:val="00D32E47"/>
    <w:rsid w:val="00D33A1D"/>
    <w:rsid w:val="00D341C8"/>
    <w:rsid w:val="00D3483E"/>
    <w:rsid w:val="00D34C91"/>
    <w:rsid w:val="00D35ACC"/>
    <w:rsid w:val="00D37721"/>
    <w:rsid w:val="00D4034D"/>
    <w:rsid w:val="00D416C5"/>
    <w:rsid w:val="00D42189"/>
    <w:rsid w:val="00D428B0"/>
    <w:rsid w:val="00D43137"/>
    <w:rsid w:val="00D432BC"/>
    <w:rsid w:val="00D43891"/>
    <w:rsid w:val="00D43F2B"/>
    <w:rsid w:val="00D44EC5"/>
    <w:rsid w:val="00D45078"/>
    <w:rsid w:val="00D455B0"/>
    <w:rsid w:val="00D45A78"/>
    <w:rsid w:val="00D46EAB"/>
    <w:rsid w:val="00D47545"/>
    <w:rsid w:val="00D47649"/>
    <w:rsid w:val="00D47A85"/>
    <w:rsid w:val="00D51408"/>
    <w:rsid w:val="00D52814"/>
    <w:rsid w:val="00D5333D"/>
    <w:rsid w:val="00D5396F"/>
    <w:rsid w:val="00D60D71"/>
    <w:rsid w:val="00D61987"/>
    <w:rsid w:val="00D62C39"/>
    <w:rsid w:val="00D643F1"/>
    <w:rsid w:val="00D66F3C"/>
    <w:rsid w:val="00D70568"/>
    <w:rsid w:val="00D71469"/>
    <w:rsid w:val="00D7424E"/>
    <w:rsid w:val="00D75297"/>
    <w:rsid w:val="00D75693"/>
    <w:rsid w:val="00D75C17"/>
    <w:rsid w:val="00D75E39"/>
    <w:rsid w:val="00D7612E"/>
    <w:rsid w:val="00D76997"/>
    <w:rsid w:val="00D83D9E"/>
    <w:rsid w:val="00D84134"/>
    <w:rsid w:val="00D84165"/>
    <w:rsid w:val="00D84B12"/>
    <w:rsid w:val="00D853F0"/>
    <w:rsid w:val="00D865FC"/>
    <w:rsid w:val="00D86657"/>
    <w:rsid w:val="00D92229"/>
    <w:rsid w:val="00D93768"/>
    <w:rsid w:val="00D947E4"/>
    <w:rsid w:val="00D94E60"/>
    <w:rsid w:val="00D94F68"/>
    <w:rsid w:val="00D96BA2"/>
    <w:rsid w:val="00DA0239"/>
    <w:rsid w:val="00DA024D"/>
    <w:rsid w:val="00DA0652"/>
    <w:rsid w:val="00DA13F3"/>
    <w:rsid w:val="00DA24A8"/>
    <w:rsid w:val="00DA4309"/>
    <w:rsid w:val="00DA4F43"/>
    <w:rsid w:val="00DA503B"/>
    <w:rsid w:val="00DA5668"/>
    <w:rsid w:val="00DA67BB"/>
    <w:rsid w:val="00DA7372"/>
    <w:rsid w:val="00DB0261"/>
    <w:rsid w:val="00DB120F"/>
    <w:rsid w:val="00DB14E7"/>
    <w:rsid w:val="00DB3162"/>
    <w:rsid w:val="00DB35E2"/>
    <w:rsid w:val="00DB3814"/>
    <w:rsid w:val="00DB78A9"/>
    <w:rsid w:val="00DC050B"/>
    <w:rsid w:val="00DC0B79"/>
    <w:rsid w:val="00DC2620"/>
    <w:rsid w:val="00DC2E77"/>
    <w:rsid w:val="00DC5220"/>
    <w:rsid w:val="00DC57F6"/>
    <w:rsid w:val="00DC7953"/>
    <w:rsid w:val="00DD2C52"/>
    <w:rsid w:val="00DD474D"/>
    <w:rsid w:val="00DD4AFC"/>
    <w:rsid w:val="00DD5144"/>
    <w:rsid w:val="00DD62E7"/>
    <w:rsid w:val="00DD7EA8"/>
    <w:rsid w:val="00DE02AB"/>
    <w:rsid w:val="00DE040A"/>
    <w:rsid w:val="00DE173A"/>
    <w:rsid w:val="00DE21B5"/>
    <w:rsid w:val="00DE6194"/>
    <w:rsid w:val="00DF3997"/>
    <w:rsid w:val="00DF3C35"/>
    <w:rsid w:val="00DF4AEB"/>
    <w:rsid w:val="00DF5A0B"/>
    <w:rsid w:val="00DF5C7F"/>
    <w:rsid w:val="00DF6377"/>
    <w:rsid w:val="00DF6BA0"/>
    <w:rsid w:val="00DF7C01"/>
    <w:rsid w:val="00E01780"/>
    <w:rsid w:val="00E026C6"/>
    <w:rsid w:val="00E0340F"/>
    <w:rsid w:val="00E035A7"/>
    <w:rsid w:val="00E03ABD"/>
    <w:rsid w:val="00E0485E"/>
    <w:rsid w:val="00E048AC"/>
    <w:rsid w:val="00E0517A"/>
    <w:rsid w:val="00E0545E"/>
    <w:rsid w:val="00E0623D"/>
    <w:rsid w:val="00E06687"/>
    <w:rsid w:val="00E06D87"/>
    <w:rsid w:val="00E106AE"/>
    <w:rsid w:val="00E1166E"/>
    <w:rsid w:val="00E11C86"/>
    <w:rsid w:val="00E12A6F"/>
    <w:rsid w:val="00E16480"/>
    <w:rsid w:val="00E2053B"/>
    <w:rsid w:val="00E2089F"/>
    <w:rsid w:val="00E259FD"/>
    <w:rsid w:val="00E25DC9"/>
    <w:rsid w:val="00E30EF1"/>
    <w:rsid w:val="00E32C7B"/>
    <w:rsid w:val="00E3490E"/>
    <w:rsid w:val="00E35F34"/>
    <w:rsid w:val="00E36AAD"/>
    <w:rsid w:val="00E379BA"/>
    <w:rsid w:val="00E40782"/>
    <w:rsid w:val="00E416A9"/>
    <w:rsid w:val="00E43266"/>
    <w:rsid w:val="00E44ECA"/>
    <w:rsid w:val="00E459B4"/>
    <w:rsid w:val="00E50B30"/>
    <w:rsid w:val="00E51C28"/>
    <w:rsid w:val="00E52367"/>
    <w:rsid w:val="00E531C6"/>
    <w:rsid w:val="00E53204"/>
    <w:rsid w:val="00E53269"/>
    <w:rsid w:val="00E535C2"/>
    <w:rsid w:val="00E536F2"/>
    <w:rsid w:val="00E53C12"/>
    <w:rsid w:val="00E54D35"/>
    <w:rsid w:val="00E54FB1"/>
    <w:rsid w:val="00E568B6"/>
    <w:rsid w:val="00E57379"/>
    <w:rsid w:val="00E60AA9"/>
    <w:rsid w:val="00E60AE0"/>
    <w:rsid w:val="00E617EA"/>
    <w:rsid w:val="00E61909"/>
    <w:rsid w:val="00E62D3F"/>
    <w:rsid w:val="00E62E4E"/>
    <w:rsid w:val="00E652C8"/>
    <w:rsid w:val="00E71DE3"/>
    <w:rsid w:val="00E71FD5"/>
    <w:rsid w:val="00E7304B"/>
    <w:rsid w:val="00E738EF"/>
    <w:rsid w:val="00E73F91"/>
    <w:rsid w:val="00E73FC0"/>
    <w:rsid w:val="00E74C9C"/>
    <w:rsid w:val="00E76E86"/>
    <w:rsid w:val="00E76EC8"/>
    <w:rsid w:val="00E77FDE"/>
    <w:rsid w:val="00E80576"/>
    <w:rsid w:val="00E808F7"/>
    <w:rsid w:val="00E81533"/>
    <w:rsid w:val="00E82459"/>
    <w:rsid w:val="00E835AA"/>
    <w:rsid w:val="00E8407D"/>
    <w:rsid w:val="00E85D66"/>
    <w:rsid w:val="00E85F57"/>
    <w:rsid w:val="00E86153"/>
    <w:rsid w:val="00E8683B"/>
    <w:rsid w:val="00E86BC0"/>
    <w:rsid w:val="00E86F2C"/>
    <w:rsid w:val="00E872A9"/>
    <w:rsid w:val="00E90830"/>
    <w:rsid w:val="00E909A8"/>
    <w:rsid w:val="00E94219"/>
    <w:rsid w:val="00E94910"/>
    <w:rsid w:val="00E94D15"/>
    <w:rsid w:val="00E94DB8"/>
    <w:rsid w:val="00E9545D"/>
    <w:rsid w:val="00E9559E"/>
    <w:rsid w:val="00E96787"/>
    <w:rsid w:val="00EA095C"/>
    <w:rsid w:val="00EA096C"/>
    <w:rsid w:val="00EA19B7"/>
    <w:rsid w:val="00EA1AEA"/>
    <w:rsid w:val="00EA2926"/>
    <w:rsid w:val="00EA30B8"/>
    <w:rsid w:val="00EA311C"/>
    <w:rsid w:val="00EA34AD"/>
    <w:rsid w:val="00EA5334"/>
    <w:rsid w:val="00EA5AB0"/>
    <w:rsid w:val="00EA606B"/>
    <w:rsid w:val="00EA77C8"/>
    <w:rsid w:val="00EB3069"/>
    <w:rsid w:val="00EB4C5F"/>
    <w:rsid w:val="00EB599B"/>
    <w:rsid w:val="00EB7E4F"/>
    <w:rsid w:val="00EC0E06"/>
    <w:rsid w:val="00EC1518"/>
    <w:rsid w:val="00EC1ED7"/>
    <w:rsid w:val="00EC2A18"/>
    <w:rsid w:val="00EC4134"/>
    <w:rsid w:val="00EC5267"/>
    <w:rsid w:val="00EC5DAF"/>
    <w:rsid w:val="00EC6054"/>
    <w:rsid w:val="00EC7762"/>
    <w:rsid w:val="00EC7B63"/>
    <w:rsid w:val="00ED036A"/>
    <w:rsid w:val="00ED14CE"/>
    <w:rsid w:val="00ED29ED"/>
    <w:rsid w:val="00ED2DBE"/>
    <w:rsid w:val="00ED2F05"/>
    <w:rsid w:val="00ED3DD2"/>
    <w:rsid w:val="00ED4304"/>
    <w:rsid w:val="00ED58DB"/>
    <w:rsid w:val="00ED5F83"/>
    <w:rsid w:val="00ED6980"/>
    <w:rsid w:val="00EE0CFF"/>
    <w:rsid w:val="00EE0E04"/>
    <w:rsid w:val="00EE1AA4"/>
    <w:rsid w:val="00EE2EC4"/>
    <w:rsid w:val="00EE6965"/>
    <w:rsid w:val="00EE6986"/>
    <w:rsid w:val="00EE7CD0"/>
    <w:rsid w:val="00EF08B5"/>
    <w:rsid w:val="00EF166A"/>
    <w:rsid w:val="00EF23EE"/>
    <w:rsid w:val="00EF3608"/>
    <w:rsid w:val="00EF36BE"/>
    <w:rsid w:val="00EF40AB"/>
    <w:rsid w:val="00EF662F"/>
    <w:rsid w:val="00F01B6D"/>
    <w:rsid w:val="00F0256A"/>
    <w:rsid w:val="00F026EF"/>
    <w:rsid w:val="00F05701"/>
    <w:rsid w:val="00F067CA"/>
    <w:rsid w:val="00F07EE7"/>
    <w:rsid w:val="00F10F9E"/>
    <w:rsid w:val="00F12211"/>
    <w:rsid w:val="00F12F87"/>
    <w:rsid w:val="00F1430C"/>
    <w:rsid w:val="00F15D12"/>
    <w:rsid w:val="00F15E97"/>
    <w:rsid w:val="00F1604F"/>
    <w:rsid w:val="00F17111"/>
    <w:rsid w:val="00F20832"/>
    <w:rsid w:val="00F217BF"/>
    <w:rsid w:val="00F22948"/>
    <w:rsid w:val="00F2432A"/>
    <w:rsid w:val="00F24493"/>
    <w:rsid w:val="00F24B62"/>
    <w:rsid w:val="00F266A3"/>
    <w:rsid w:val="00F26C98"/>
    <w:rsid w:val="00F26E89"/>
    <w:rsid w:val="00F3039B"/>
    <w:rsid w:val="00F30BAA"/>
    <w:rsid w:val="00F311E3"/>
    <w:rsid w:val="00F32766"/>
    <w:rsid w:val="00F32A8C"/>
    <w:rsid w:val="00F35C26"/>
    <w:rsid w:val="00F35C86"/>
    <w:rsid w:val="00F3799C"/>
    <w:rsid w:val="00F415DB"/>
    <w:rsid w:val="00F4163B"/>
    <w:rsid w:val="00F41F2E"/>
    <w:rsid w:val="00F432B8"/>
    <w:rsid w:val="00F43C7B"/>
    <w:rsid w:val="00F44C60"/>
    <w:rsid w:val="00F45286"/>
    <w:rsid w:val="00F452EB"/>
    <w:rsid w:val="00F45623"/>
    <w:rsid w:val="00F461BD"/>
    <w:rsid w:val="00F50737"/>
    <w:rsid w:val="00F514FD"/>
    <w:rsid w:val="00F51513"/>
    <w:rsid w:val="00F5351E"/>
    <w:rsid w:val="00F53AC7"/>
    <w:rsid w:val="00F55AA0"/>
    <w:rsid w:val="00F5729A"/>
    <w:rsid w:val="00F57CBA"/>
    <w:rsid w:val="00F57F14"/>
    <w:rsid w:val="00F60064"/>
    <w:rsid w:val="00F604C5"/>
    <w:rsid w:val="00F61CF9"/>
    <w:rsid w:val="00F61F4F"/>
    <w:rsid w:val="00F626B8"/>
    <w:rsid w:val="00F62F50"/>
    <w:rsid w:val="00F6306C"/>
    <w:rsid w:val="00F632CE"/>
    <w:rsid w:val="00F6346A"/>
    <w:rsid w:val="00F635D8"/>
    <w:rsid w:val="00F64D83"/>
    <w:rsid w:val="00F653B7"/>
    <w:rsid w:val="00F711C6"/>
    <w:rsid w:val="00F712DE"/>
    <w:rsid w:val="00F71534"/>
    <w:rsid w:val="00F72EDA"/>
    <w:rsid w:val="00F73189"/>
    <w:rsid w:val="00F73F4E"/>
    <w:rsid w:val="00F75B20"/>
    <w:rsid w:val="00F804F5"/>
    <w:rsid w:val="00F82A56"/>
    <w:rsid w:val="00F8573A"/>
    <w:rsid w:val="00F87CBE"/>
    <w:rsid w:val="00F92142"/>
    <w:rsid w:val="00F92361"/>
    <w:rsid w:val="00F92771"/>
    <w:rsid w:val="00F927C0"/>
    <w:rsid w:val="00F94109"/>
    <w:rsid w:val="00F94552"/>
    <w:rsid w:val="00F95224"/>
    <w:rsid w:val="00F9720D"/>
    <w:rsid w:val="00F975BF"/>
    <w:rsid w:val="00F977F1"/>
    <w:rsid w:val="00FA046B"/>
    <w:rsid w:val="00FA0AA3"/>
    <w:rsid w:val="00FA2D93"/>
    <w:rsid w:val="00FA4F91"/>
    <w:rsid w:val="00FA5FD0"/>
    <w:rsid w:val="00FA658B"/>
    <w:rsid w:val="00FA67E0"/>
    <w:rsid w:val="00FA6AAA"/>
    <w:rsid w:val="00FA731A"/>
    <w:rsid w:val="00FA7E8B"/>
    <w:rsid w:val="00FB0037"/>
    <w:rsid w:val="00FB2F68"/>
    <w:rsid w:val="00FB3338"/>
    <w:rsid w:val="00FB3AD6"/>
    <w:rsid w:val="00FB4AEF"/>
    <w:rsid w:val="00FB5E6C"/>
    <w:rsid w:val="00FB6C32"/>
    <w:rsid w:val="00FC0E63"/>
    <w:rsid w:val="00FC0F0D"/>
    <w:rsid w:val="00FC177E"/>
    <w:rsid w:val="00FC1CCB"/>
    <w:rsid w:val="00FC39F6"/>
    <w:rsid w:val="00FC412D"/>
    <w:rsid w:val="00FC4385"/>
    <w:rsid w:val="00FC5497"/>
    <w:rsid w:val="00FC5524"/>
    <w:rsid w:val="00FC569E"/>
    <w:rsid w:val="00FC5D71"/>
    <w:rsid w:val="00FC70DA"/>
    <w:rsid w:val="00FC731F"/>
    <w:rsid w:val="00FD015C"/>
    <w:rsid w:val="00FD0FA6"/>
    <w:rsid w:val="00FD3FB4"/>
    <w:rsid w:val="00FD4CF8"/>
    <w:rsid w:val="00FD56A0"/>
    <w:rsid w:val="00FD5FF3"/>
    <w:rsid w:val="00FD6052"/>
    <w:rsid w:val="00FE2DB8"/>
    <w:rsid w:val="00FE2DBF"/>
    <w:rsid w:val="00FE3F0A"/>
    <w:rsid w:val="00FE44E3"/>
    <w:rsid w:val="00FE5CC6"/>
    <w:rsid w:val="00FE66A9"/>
    <w:rsid w:val="00FE66FF"/>
    <w:rsid w:val="00FE7FDD"/>
    <w:rsid w:val="00FF0147"/>
    <w:rsid w:val="00FF08D5"/>
    <w:rsid w:val="00FF0DC7"/>
    <w:rsid w:val="00FF14A9"/>
    <w:rsid w:val="00FF1737"/>
    <w:rsid w:val="00FF1D9A"/>
    <w:rsid w:val="00FF2247"/>
    <w:rsid w:val="00FF28E7"/>
    <w:rsid w:val="00FF2E74"/>
    <w:rsid w:val="00FF314C"/>
    <w:rsid w:val="00FF3888"/>
    <w:rsid w:val="00FF4691"/>
    <w:rsid w:val="00FF4A89"/>
    <w:rsid w:val="00FF6600"/>
    <w:rsid w:val="00FF76D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5EB91B"/>
  <w15:docId w15:val="{B9F31D45-80A9-4271-A6ED-308DEE8CF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F4B7A"/>
    <w:pPr>
      <w:spacing w:line="259" w:lineRule="auto"/>
      <w:ind w:firstLine="284"/>
      <w:jc w:val="both"/>
    </w:pPr>
    <w:rPr>
      <w:rFonts w:ascii="Times New Roman" w:hAnsi="Times New Roman"/>
      <w:sz w:val="24"/>
      <w:szCs w:val="24"/>
      <w:lang w:eastAsia="en-US"/>
    </w:rPr>
  </w:style>
  <w:style w:type="paragraph" w:styleId="Antrat1">
    <w:name w:val="heading 1"/>
    <w:aliases w:val="Section"/>
    <w:basedOn w:val="prastasis"/>
    <w:next w:val="prastasis"/>
    <w:link w:val="Antrat1Diagrama"/>
    <w:qFormat/>
    <w:rsid w:val="005F4B7A"/>
    <w:pPr>
      <w:keepNext/>
      <w:keepLines/>
      <w:spacing w:before="120" w:after="240" w:line="240" w:lineRule="auto"/>
      <w:outlineLvl w:val="0"/>
    </w:pPr>
    <w:rPr>
      <w:rFonts w:eastAsia="Times New Roman"/>
      <w:b/>
      <w:bCs/>
    </w:rPr>
  </w:style>
  <w:style w:type="paragraph" w:styleId="Antrat2">
    <w:name w:val="heading 2"/>
    <w:basedOn w:val="prastasis"/>
    <w:next w:val="prastasis"/>
    <w:link w:val="Antrat2Diagrama"/>
    <w:uiPriority w:val="9"/>
    <w:unhideWhenUsed/>
    <w:qFormat/>
    <w:rsid w:val="001E3A68"/>
    <w:pPr>
      <w:keepNext/>
      <w:keepLines/>
      <w:numPr>
        <w:numId w:val="2"/>
      </w:numPr>
      <w:spacing w:before="120" w:after="240" w:line="240" w:lineRule="auto"/>
      <w:jc w:val="left"/>
      <w:outlineLvl w:val="1"/>
    </w:pPr>
    <w:rPr>
      <w:rFonts w:eastAsia="Times New Roman"/>
      <w:b/>
      <w:bCs/>
      <w:sz w:val="22"/>
      <w:szCs w:val="22"/>
    </w:rPr>
  </w:style>
  <w:style w:type="paragraph" w:styleId="Antrat3">
    <w:name w:val="heading 3"/>
    <w:basedOn w:val="prastasis"/>
    <w:next w:val="prastasis"/>
    <w:link w:val="Antrat3Diagrama"/>
    <w:uiPriority w:val="9"/>
    <w:unhideWhenUsed/>
    <w:qFormat/>
    <w:rsid w:val="0082529B"/>
    <w:pPr>
      <w:keepNext/>
      <w:widowControl w:val="0"/>
      <w:tabs>
        <w:tab w:val="left" w:pos="560"/>
        <w:tab w:val="center" w:pos="4153"/>
        <w:tab w:val="right" w:pos="8306"/>
      </w:tabs>
      <w:adjustRightInd w:val="0"/>
      <w:jc w:val="center"/>
      <w:textAlignment w:val="baseline"/>
      <w:outlineLvl w:val="2"/>
    </w:pPr>
    <w:rPr>
      <w:b/>
      <w:bCs/>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next w:val="prastasis"/>
    <w:link w:val="PavadinimasDiagrama"/>
    <w:uiPriority w:val="10"/>
    <w:qFormat/>
    <w:rsid w:val="005F4B7A"/>
    <w:pPr>
      <w:spacing w:after="360" w:line="240" w:lineRule="auto"/>
      <w:contextualSpacing/>
      <w:jc w:val="center"/>
    </w:pPr>
    <w:rPr>
      <w:rFonts w:eastAsia="Times New Roman"/>
      <w:b/>
      <w:spacing w:val="-10"/>
      <w:kern w:val="28"/>
      <w:szCs w:val="56"/>
    </w:rPr>
  </w:style>
  <w:style w:type="character" w:customStyle="1" w:styleId="PavadinimasDiagrama">
    <w:name w:val="Pavadinimas Diagrama"/>
    <w:link w:val="Pavadinimas"/>
    <w:uiPriority w:val="10"/>
    <w:rsid w:val="005F4B7A"/>
    <w:rPr>
      <w:rFonts w:ascii="Times New Roman" w:eastAsia="Times New Roman" w:hAnsi="Times New Roman" w:cs="Times New Roman"/>
      <w:b/>
      <w:spacing w:val="-10"/>
      <w:kern w:val="28"/>
      <w:sz w:val="24"/>
      <w:szCs w:val="56"/>
      <w:lang w:val="lt-LT"/>
    </w:rPr>
  </w:style>
  <w:style w:type="character" w:customStyle="1" w:styleId="Antrat1Diagrama">
    <w:name w:val="Antraštė 1 Diagrama"/>
    <w:aliases w:val="Section Diagrama"/>
    <w:link w:val="Antrat1"/>
    <w:uiPriority w:val="9"/>
    <w:rsid w:val="005F4B7A"/>
    <w:rPr>
      <w:rFonts w:ascii="Times New Roman" w:eastAsia="Times New Roman" w:hAnsi="Times New Roman" w:cs="Times New Roman"/>
      <w:b/>
      <w:bCs/>
      <w:sz w:val="24"/>
      <w:szCs w:val="24"/>
      <w:lang w:val="lt-LT"/>
    </w:rPr>
  </w:style>
  <w:style w:type="paragraph" w:customStyle="1" w:styleId="Point1">
    <w:name w:val="Point 1"/>
    <w:basedOn w:val="prastasis"/>
    <w:rsid w:val="005F4B7A"/>
    <w:pPr>
      <w:spacing w:before="120" w:after="120" w:line="240" w:lineRule="auto"/>
      <w:ind w:left="1418" w:hanging="567"/>
    </w:pPr>
    <w:rPr>
      <w:rFonts w:eastAsia="Times New Roman"/>
      <w:szCs w:val="20"/>
      <w:lang w:val="en-GB" w:eastAsia="lt-LT"/>
    </w:rPr>
  </w:style>
  <w:style w:type="table" w:styleId="Lentelstinklelis">
    <w:name w:val="Table Grid"/>
    <w:basedOn w:val="prastojilentel"/>
    <w:uiPriority w:val="39"/>
    <w:rsid w:val="005F4B7A"/>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
    <w:name w:val="caption"/>
    <w:basedOn w:val="prastasis"/>
    <w:next w:val="prastasis"/>
    <w:link w:val="AntratDiagrama"/>
    <w:uiPriority w:val="35"/>
    <w:qFormat/>
    <w:rsid w:val="005F4B7A"/>
    <w:pPr>
      <w:spacing w:before="120" w:after="120" w:line="240" w:lineRule="auto"/>
      <w:ind w:firstLine="0"/>
      <w:jc w:val="left"/>
    </w:pPr>
    <w:rPr>
      <w:rFonts w:eastAsia="Times New Roman"/>
      <w:b/>
      <w:szCs w:val="20"/>
    </w:rPr>
  </w:style>
  <w:style w:type="character" w:customStyle="1" w:styleId="AntratDiagrama">
    <w:name w:val="Antraštė Diagrama"/>
    <w:link w:val="Antrat"/>
    <w:uiPriority w:val="35"/>
    <w:rsid w:val="005F4B7A"/>
    <w:rPr>
      <w:rFonts w:ascii="Times New Roman" w:eastAsia="Times New Roman" w:hAnsi="Times New Roman" w:cs="Times New Roman"/>
      <w:b/>
      <w:sz w:val="24"/>
      <w:szCs w:val="20"/>
      <w:lang w:val="lt-LT"/>
    </w:rPr>
  </w:style>
  <w:style w:type="paragraph" w:customStyle="1" w:styleId="Numeruotassarasas">
    <w:name w:val="Numeruotas sarasas"/>
    <w:basedOn w:val="prastasis"/>
    <w:link w:val="NumeruotassarasasChar"/>
    <w:qFormat/>
    <w:rsid w:val="00C35245"/>
    <w:pPr>
      <w:numPr>
        <w:numId w:val="1"/>
      </w:numPr>
      <w:tabs>
        <w:tab w:val="left" w:pos="851"/>
      </w:tabs>
      <w:spacing w:line="240" w:lineRule="auto"/>
      <w:ind w:left="0"/>
    </w:pPr>
    <w:rPr>
      <w:rFonts w:eastAsia="Times New Roman"/>
      <w:szCs w:val="20"/>
    </w:rPr>
  </w:style>
  <w:style w:type="character" w:customStyle="1" w:styleId="NumeruotassarasasChar">
    <w:name w:val="Numeruotas sarasas Char"/>
    <w:link w:val="Numeruotassarasas"/>
    <w:rsid w:val="00C35245"/>
    <w:rPr>
      <w:rFonts w:ascii="Times New Roman" w:eastAsia="Times New Roman" w:hAnsi="Times New Roman" w:cs="Times New Roman"/>
      <w:sz w:val="24"/>
      <w:szCs w:val="20"/>
      <w:lang w:val="lt-LT"/>
    </w:rPr>
  </w:style>
  <w:style w:type="character" w:customStyle="1" w:styleId="Antrat2Diagrama">
    <w:name w:val="Antraštė 2 Diagrama"/>
    <w:link w:val="Antrat2"/>
    <w:uiPriority w:val="9"/>
    <w:rsid w:val="001E3A68"/>
    <w:rPr>
      <w:rFonts w:ascii="Times New Roman" w:eastAsia="Times New Roman" w:hAnsi="Times New Roman"/>
      <w:b/>
      <w:bCs/>
      <w:sz w:val="22"/>
      <w:szCs w:val="22"/>
      <w:lang w:eastAsia="en-US"/>
    </w:rPr>
  </w:style>
  <w:style w:type="paragraph" w:customStyle="1" w:styleId="Style1">
    <w:name w:val="Style1"/>
    <w:basedOn w:val="prastasis"/>
    <w:link w:val="Style1Char"/>
    <w:qFormat/>
    <w:rsid w:val="00A541E8"/>
    <w:pPr>
      <w:tabs>
        <w:tab w:val="left" w:pos="993"/>
      </w:tabs>
      <w:spacing w:line="240" w:lineRule="auto"/>
      <w:ind w:left="505" w:hanging="363"/>
    </w:pPr>
    <w:rPr>
      <w:rFonts w:eastAsia="Times New Roman"/>
      <w:szCs w:val="20"/>
    </w:rPr>
  </w:style>
  <w:style w:type="character" w:customStyle="1" w:styleId="Style1Char">
    <w:name w:val="Style1 Char"/>
    <w:link w:val="Style1"/>
    <w:rsid w:val="00A541E8"/>
    <w:rPr>
      <w:rFonts w:ascii="Times New Roman" w:eastAsia="Times New Roman" w:hAnsi="Times New Roman" w:cs="Times New Roman"/>
      <w:sz w:val="24"/>
      <w:szCs w:val="20"/>
      <w:lang w:val="lt-LT"/>
    </w:rPr>
  </w:style>
  <w:style w:type="character" w:styleId="Komentaronuoroda">
    <w:name w:val="annotation reference"/>
    <w:uiPriority w:val="99"/>
    <w:semiHidden/>
    <w:unhideWhenUsed/>
    <w:rsid w:val="00502E94"/>
    <w:rPr>
      <w:sz w:val="16"/>
      <w:szCs w:val="16"/>
    </w:rPr>
  </w:style>
  <w:style w:type="paragraph" w:styleId="Komentarotekstas">
    <w:name w:val="annotation text"/>
    <w:basedOn w:val="prastasis"/>
    <w:link w:val="KomentarotekstasDiagrama"/>
    <w:uiPriority w:val="99"/>
    <w:unhideWhenUsed/>
    <w:rsid w:val="00716E0E"/>
    <w:pPr>
      <w:spacing w:line="240" w:lineRule="auto"/>
    </w:pPr>
    <w:rPr>
      <w:sz w:val="20"/>
      <w:szCs w:val="20"/>
    </w:rPr>
  </w:style>
  <w:style w:type="character" w:customStyle="1" w:styleId="KomentarotekstasDiagrama">
    <w:name w:val="Komentaro tekstas Diagrama"/>
    <w:link w:val="Komentarotekstas"/>
    <w:uiPriority w:val="99"/>
    <w:rsid w:val="00502E94"/>
    <w:rPr>
      <w:rFonts w:ascii="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502E94"/>
    <w:rPr>
      <w:b/>
      <w:bCs/>
    </w:rPr>
  </w:style>
  <w:style w:type="character" w:customStyle="1" w:styleId="KomentarotemaDiagrama">
    <w:name w:val="Komentaro tema Diagrama"/>
    <w:link w:val="Komentarotema"/>
    <w:uiPriority w:val="99"/>
    <w:semiHidden/>
    <w:rsid w:val="00502E94"/>
    <w:rPr>
      <w:rFonts w:ascii="Times New Roman" w:hAnsi="Times New Roman" w:cs="Times New Roman"/>
      <w:b/>
      <w:bCs/>
      <w:sz w:val="20"/>
      <w:szCs w:val="20"/>
      <w:lang w:val="lt-LT"/>
    </w:rPr>
  </w:style>
  <w:style w:type="paragraph" w:customStyle="1" w:styleId="Style2">
    <w:name w:val="Style2"/>
    <w:basedOn w:val="Style1"/>
    <w:qFormat/>
    <w:rsid w:val="00311AD1"/>
    <w:rPr>
      <w:color w:val="000000"/>
    </w:rPr>
  </w:style>
  <w:style w:type="paragraph" w:styleId="Debesliotekstas">
    <w:name w:val="Balloon Text"/>
    <w:basedOn w:val="prastasis"/>
    <w:link w:val="DebesliotekstasDiagrama"/>
    <w:uiPriority w:val="99"/>
    <w:semiHidden/>
    <w:unhideWhenUsed/>
    <w:rsid w:val="00CE6EEB"/>
    <w:pPr>
      <w:spacing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rsid w:val="00CE6EEB"/>
    <w:rPr>
      <w:rFonts w:ascii="Segoe UI" w:hAnsi="Segoe UI" w:cs="Segoe UI"/>
      <w:sz w:val="18"/>
      <w:szCs w:val="18"/>
      <w:lang w:val="lt-LT"/>
    </w:rPr>
  </w:style>
  <w:style w:type="paragraph" w:styleId="Sraopastraipa">
    <w:name w:val="List Paragraph"/>
    <w:aliases w:val="List Paragraph Red,Bullet EY,Buletai,List Paragraph21,List Paragraph1,List Paragraph2,lp1,Bullet 1,Use Case List Paragraph,Numbering,ERP-List Paragraph,List Paragraph11,List Paragraph111,Paragraph,List not in Table,Bullet List,Bullet"/>
    <w:basedOn w:val="prastasis"/>
    <w:link w:val="SraopastraipaDiagrama"/>
    <w:uiPriority w:val="34"/>
    <w:qFormat/>
    <w:rsid w:val="00C51534"/>
    <w:pPr>
      <w:spacing w:line="240" w:lineRule="auto"/>
      <w:ind w:left="720" w:firstLine="0"/>
      <w:contextualSpacing/>
      <w:jc w:val="left"/>
    </w:pPr>
    <w:rPr>
      <w:rFonts w:ascii="Calibri" w:hAnsi="Calibri" w:cs="Calibri"/>
      <w:sz w:val="22"/>
      <w:szCs w:val="22"/>
      <w:lang w:eastAsia="lt-LT"/>
    </w:rPr>
  </w:style>
  <w:style w:type="paragraph" w:styleId="Pataisymai">
    <w:name w:val="Revision"/>
    <w:hidden/>
    <w:uiPriority w:val="99"/>
    <w:semiHidden/>
    <w:rsid w:val="00671EE9"/>
    <w:rPr>
      <w:rFonts w:ascii="Times New Roman" w:hAnsi="Times New Roman"/>
      <w:sz w:val="24"/>
      <w:szCs w:val="24"/>
      <w:lang w:eastAsia="en-US"/>
    </w:rPr>
  </w:style>
  <w:style w:type="character" w:customStyle="1" w:styleId="SraopastraipaDiagrama">
    <w:name w:val="Sąrašo pastraipa Diagrama"/>
    <w:aliases w:val="List Paragraph Red Diagrama,Bullet EY Diagrama,Buletai Diagrama,List Paragraph21 Diagrama,List Paragraph1 Diagrama,List Paragraph2 Diagrama,lp1 Diagrama,Bullet 1 Diagrama,Use Case List Paragraph Diagrama,Numbering Diagrama"/>
    <w:link w:val="Sraopastraipa"/>
    <w:uiPriority w:val="34"/>
    <w:locked/>
    <w:rsid w:val="00D83D9E"/>
    <w:rPr>
      <w:rFonts w:cs="Calibri"/>
      <w:sz w:val="22"/>
      <w:szCs w:val="22"/>
    </w:rPr>
  </w:style>
  <w:style w:type="table" w:customStyle="1" w:styleId="TableGrid1">
    <w:name w:val="Table Grid1"/>
    <w:basedOn w:val="prastojilentel"/>
    <w:next w:val="Lentelstinklelis"/>
    <w:uiPriority w:val="39"/>
    <w:rsid w:val="00D83D9E"/>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ukeliai">
    <w:name w:val="Laukeliai"/>
    <w:basedOn w:val="Numatytasispastraiposriftas"/>
    <w:uiPriority w:val="1"/>
    <w:rsid w:val="000B0AA6"/>
    <w:rPr>
      <w:rFonts w:ascii="Arial" w:hAnsi="Arial" w:cs="Arial" w:hint="default"/>
      <w:sz w:val="20"/>
    </w:rPr>
  </w:style>
  <w:style w:type="paragraph" w:styleId="Betarp">
    <w:name w:val="No Spacing"/>
    <w:link w:val="BetarpDiagrama"/>
    <w:uiPriority w:val="1"/>
    <w:qFormat/>
    <w:rsid w:val="00330F9B"/>
    <w:pPr>
      <w:numPr>
        <w:ilvl w:val="3"/>
        <w:numId w:val="17"/>
      </w:numPr>
    </w:pPr>
    <w:rPr>
      <w:rFonts w:ascii="Times New Roman" w:eastAsiaTheme="minorEastAsia" w:hAnsi="Times New Roman"/>
      <w:sz w:val="24"/>
    </w:rPr>
  </w:style>
  <w:style w:type="character" w:customStyle="1" w:styleId="BetarpDiagrama">
    <w:name w:val="Be tarpų Diagrama"/>
    <w:link w:val="Betarp"/>
    <w:uiPriority w:val="1"/>
    <w:locked/>
    <w:rsid w:val="00330F9B"/>
    <w:rPr>
      <w:rFonts w:ascii="Times New Roman" w:eastAsiaTheme="minorEastAsia" w:hAnsi="Times New Roman"/>
      <w:sz w:val="24"/>
    </w:rPr>
  </w:style>
  <w:style w:type="character" w:styleId="Hipersaitas">
    <w:name w:val="Hyperlink"/>
    <w:basedOn w:val="Numatytasispastraiposriftas"/>
    <w:uiPriority w:val="99"/>
    <w:unhideWhenUsed/>
    <w:rsid w:val="00BF1A73"/>
    <w:rPr>
      <w:color w:val="0563C1" w:themeColor="hyperlink"/>
      <w:u w:val="single"/>
    </w:rPr>
  </w:style>
  <w:style w:type="character" w:customStyle="1" w:styleId="UnresolvedMention1">
    <w:name w:val="Unresolved Mention1"/>
    <w:basedOn w:val="Numatytasispastraiposriftas"/>
    <w:uiPriority w:val="99"/>
    <w:semiHidden/>
    <w:unhideWhenUsed/>
    <w:rsid w:val="00BF1A73"/>
    <w:rPr>
      <w:color w:val="605E5C"/>
      <w:shd w:val="clear" w:color="auto" w:fill="E1DFDD"/>
    </w:rPr>
  </w:style>
  <w:style w:type="paragraph" w:styleId="Antrats">
    <w:name w:val="header"/>
    <w:basedOn w:val="prastasis"/>
    <w:link w:val="AntratsDiagrama"/>
    <w:uiPriority w:val="99"/>
    <w:unhideWhenUsed/>
    <w:rsid w:val="00E71FD5"/>
    <w:pPr>
      <w:tabs>
        <w:tab w:val="center" w:pos="4513"/>
        <w:tab w:val="right" w:pos="9026"/>
      </w:tabs>
      <w:spacing w:line="240" w:lineRule="auto"/>
    </w:pPr>
  </w:style>
  <w:style w:type="character" w:customStyle="1" w:styleId="AntratsDiagrama">
    <w:name w:val="Antraštės Diagrama"/>
    <w:basedOn w:val="Numatytasispastraiposriftas"/>
    <w:link w:val="Antrats"/>
    <w:uiPriority w:val="99"/>
    <w:rsid w:val="00E71FD5"/>
    <w:rPr>
      <w:rFonts w:ascii="Times New Roman" w:hAnsi="Times New Roman"/>
      <w:sz w:val="24"/>
      <w:szCs w:val="24"/>
      <w:lang w:eastAsia="en-US"/>
    </w:rPr>
  </w:style>
  <w:style w:type="paragraph" w:styleId="Porat">
    <w:name w:val="footer"/>
    <w:basedOn w:val="prastasis"/>
    <w:link w:val="PoratDiagrama"/>
    <w:uiPriority w:val="99"/>
    <w:unhideWhenUsed/>
    <w:rsid w:val="00E71FD5"/>
    <w:pPr>
      <w:tabs>
        <w:tab w:val="center" w:pos="4513"/>
        <w:tab w:val="right" w:pos="9026"/>
      </w:tabs>
      <w:spacing w:line="240" w:lineRule="auto"/>
    </w:pPr>
  </w:style>
  <w:style w:type="character" w:customStyle="1" w:styleId="PoratDiagrama">
    <w:name w:val="Poraštė Diagrama"/>
    <w:basedOn w:val="Numatytasispastraiposriftas"/>
    <w:link w:val="Porat"/>
    <w:uiPriority w:val="99"/>
    <w:rsid w:val="00E71FD5"/>
    <w:rPr>
      <w:rFonts w:ascii="Times New Roman" w:hAnsi="Times New Roman"/>
      <w:sz w:val="24"/>
      <w:szCs w:val="24"/>
      <w:lang w:eastAsia="en-US"/>
    </w:rPr>
  </w:style>
  <w:style w:type="paragraph" w:styleId="Pagrindinistekstas">
    <w:name w:val="Body Text"/>
    <w:basedOn w:val="prastasis"/>
    <w:link w:val="PagrindinistekstasDiagrama"/>
    <w:uiPriority w:val="99"/>
    <w:unhideWhenUsed/>
    <w:rsid w:val="006624F6"/>
    <w:pPr>
      <w:ind w:firstLine="0"/>
    </w:pPr>
    <w:rPr>
      <w:b/>
      <w:bCs/>
    </w:rPr>
  </w:style>
  <w:style w:type="character" w:customStyle="1" w:styleId="PagrindinistekstasDiagrama">
    <w:name w:val="Pagrindinis tekstas Diagrama"/>
    <w:basedOn w:val="Numatytasispastraiposriftas"/>
    <w:link w:val="Pagrindinistekstas"/>
    <w:uiPriority w:val="99"/>
    <w:rsid w:val="006624F6"/>
    <w:rPr>
      <w:rFonts w:ascii="Times New Roman" w:hAnsi="Times New Roman"/>
      <w:b/>
      <w:bCs/>
      <w:sz w:val="24"/>
      <w:szCs w:val="24"/>
      <w:lang w:eastAsia="en-US"/>
    </w:rPr>
  </w:style>
  <w:style w:type="paragraph" w:styleId="Pagrindiniotekstotrauka">
    <w:name w:val="Body Text Indent"/>
    <w:basedOn w:val="prastasis"/>
    <w:link w:val="PagrindiniotekstotraukaDiagrama"/>
    <w:uiPriority w:val="99"/>
    <w:unhideWhenUsed/>
    <w:rsid w:val="0082529B"/>
    <w:pPr>
      <w:tabs>
        <w:tab w:val="left" w:pos="851"/>
      </w:tabs>
      <w:spacing w:line="276" w:lineRule="auto"/>
      <w:ind w:left="851" w:firstLine="0"/>
    </w:pPr>
  </w:style>
  <w:style w:type="character" w:customStyle="1" w:styleId="PagrindiniotekstotraukaDiagrama">
    <w:name w:val="Pagrindinio teksto įtrauka Diagrama"/>
    <w:basedOn w:val="Numatytasispastraiposriftas"/>
    <w:link w:val="Pagrindiniotekstotrauka"/>
    <w:uiPriority w:val="99"/>
    <w:rsid w:val="0082529B"/>
    <w:rPr>
      <w:rFonts w:ascii="Times New Roman" w:hAnsi="Times New Roman"/>
      <w:sz w:val="24"/>
      <w:szCs w:val="24"/>
      <w:lang w:eastAsia="en-US"/>
    </w:rPr>
  </w:style>
  <w:style w:type="character" w:customStyle="1" w:styleId="Antrat3Diagrama">
    <w:name w:val="Antraštė 3 Diagrama"/>
    <w:basedOn w:val="Numatytasispastraiposriftas"/>
    <w:link w:val="Antrat3"/>
    <w:uiPriority w:val="9"/>
    <w:rsid w:val="0082529B"/>
    <w:rPr>
      <w:rFonts w:ascii="Times New Roman" w:hAnsi="Times New Roman"/>
      <w:b/>
      <w:bCs/>
      <w:sz w:val="24"/>
      <w:szCs w:val="24"/>
    </w:rPr>
  </w:style>
  <w:style w:type="paragraph" w:styleId="Pagrindinistekstas2">
    <w:name w:val="Body Text 2"/>
    <w:basedOn w:val="prastasis"/>
    <w:link w:val="Pagrindinistekstas2Diagrama"/>
    <w:uiPriority w:val="99"/>
    <w:unhideWhenUsed/>
    <w:rsid w:val="0082529B"/>
    <w:pPr>
      <w:ind w:firstLine="0"/>
    </w:pPr>
  </w:style>
  <w:style w:type="character" w:customStyle="1" w:styleId="Pagrindinistekstas2Diagrama">
    <w:name w:val="Pagrindinis tekstas 2 Diagrama"/>
    <w:basedOn w:val="Numatytasispastraiposriftas"/>
    <w:link w:val="Pagrindinistekstas2"/>
    <w:uiPriority w:val="99"/>
    <w:rsid w:val="0082529B"/>
    <w:rPr>
      <w:rFonts w:ascii="Times New Roman" w:hAnsi="Times New Roman"/>
      <w:sz w:val="24"/>
      <w:szCs w:val="24"/>
      <w:lang w:eastAsia="en-US"/>
    </w:rPr>
  </w:style>
  <w:style w:type="paragraph" w:styleId="prastasiniatinklio">
    <w:name w:val="Normal (Web)"/>
    <w:basedOn w:val="prastasis"/>
    <w:uiPriority w:val="99"/>
    <w:semiHidden/>
    <w:unhideWhenUsed/>
    <w:rsid w:val="0075288C"/>
    <w:pPr>
      <w:spacing w:before="100" w:beforeAutospacing="1" w:after="100" w:afterAutospacing="1" w:line="240" w:lineRule="auto"/>
      <w:ind w:firstLine="0"/>
      <w:jc w:val="left"/>
    </w:pPr>
    <w:rPr>
      <w:rFonts w:eastAsia="Times New Roman"/>
      <w:lang w:eastAsia="lt-LT"/>
    </w:rPr>
  </w:style>
  <w:style w:type="character" w:styleId="Grietas">
    <w:name w:val="Strong"/>
    <w:basedOn w:val="Numatytasispastraiposriftas"/>
    <w:uiPriority w:val="22"/>
    <w:qFormat/>
    <w:rsid w:val="007528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562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10784</Words>
  <Characters>6147</Characters>
  <Application>Microsoft Office Word</Application>
  <DocSecurity>0</DocSecurity>
  <Lines>51</Lines>
  <Paragraphs>33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Aušra Baltrušaitė</cp:lastModifiedBy>
  <cp:revision>2</cp:revision>
  <dcterms:created xsi:type="dcterms:W3CDTF">2022-08-01T07:07:00Z</dcterms:created>
  <dcterms:modified xsi:type="dcterms:W3CDTF">2026-02-09T06:58:00Z</dcterms:modified>
</cp:coreProperties>
</file>