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03B3" w14:textId="77777777" w:rsidR="00955A9C" w:rsidRPr="00B76E6B" w:rsidRDefault="00955A9C" w:rsidP="00AA38C4">
      <w:pPr>
        <w:tabs>
          <w:tab w:val="left" w:pos="1260"/>
          <w:tab w:val="left" w:pos="1440"/>
          <w:tab w:val="left" w:pos="552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46DC0635" w14:textId="4344A814" w:rsidR="001901FC" w:rsidRPr="00B76E6B" w:rsidRDefault="009C43CD" w:rsidP="00031EA4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E6FC2B" w14:textId="77777777" w:rsidR="00576821" w:rsidRPr="00B76E6B" w:rsidRDefault="00576821" w:rsidP="00391A18">
      <w:pPr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  <w:t>1 priedas</w:t>
      </w:r>
    </w:p>
    <w:p w14:paraId="1564BA17" w14:textId="77777777" w:rsidR="00576821" w:rsidRPr="00B76E6B" w:rsidRDefault="00576821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3CE3C" w14:textId="77777777" w:rsidR="000672EE" w:rsidRPr="00B76E6B" w:rsidRDefault="00CC1730" w:rsidP="00CC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 xml:space="preserve">TRANSPORTAVIMO PASLAUGOS KELEIVIŲ PERVEŽIMUI TECHNINĖ </w:t>
      </w:r>
    </w:p>
    <w:p w14:paraId="484BC863" w14:textId="77777777" w:rsidR="00CC1730" w:rsidRPr="00B76E6B" w:rsidRDefault="00CC1730" w:rsidP="00CC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>SPECIFIKACIJA</w:t>
      </w:r>
    </w:p>
    <w:p w14:paraId="1E5349B8" w14:textId="77777777" w:rsidR="00CC1730" w:rsidRPr="00B76E6B" w:rsidRDefault="00CC1730" w:rsidP="00CC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FE3D1" w14:textId="77777777" w:rsidR="00CC1730" w:rsidRPr="00B76E6B" w:rsidRDefault="00CC1730" w:rsidP="00CC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E0397" w14:textId="6590EFFB" w:rsidR="00CC1730" w:rsidRPr="00B76E6B" w:rsidRDefault="00CC1730" w:rsidP="00D7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750FB" w:rsidRPr="00B7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5354BE" w14:textId="77777777" w:rsidR="00D750FB" w:rsidRPr="00B76E6B" w:rsidRDefault="00D750FB" w:rsidP="00D750FB">
      <w:pPr>
        <w:tabs>
          <w:tab w:val="left" w:pos="709"/>
          <w:tab w:val="left" w:pos="851"/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 xml:space="preserve">Lietuvos kariuomenės Karo komendantūros valdyba (toliau vadinama – Pirkėju) numato įsigyti iš paslaugų teikėjo (toliau vadinama – Teikėju), Perkančiosios organizacijos poreikį, transportavimo paslaugas (toliau vadinama – Paslauga), skirtas keleivių vežimui. Keleivių vežimas numatomas Lietuvos Respublikos teritorijoje. </w:t>
      </w:r>
    </w:p>
    <w:p w14:paraId="0BE6A75D" w14:textId="77777777" w:rsidR="00D750FB" w:rsidRPr="00B76E6B" w:rsidRDefault="00D750FB" w:rsidP="00D750FB">
      <w:pPr>
        <w:tabs>
          <w:tab w:val="left" w:pos="709"/>
          <w:tab w:val="left" w:pos="851"/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Perkamos paslaugos savybės turi atitikti pirkimo dokumentų sąlygas ir šiuos papildomus reikalavimus:</w:t>
      </w:r>
    </w:p>
    <w:p w14:paraId="2AAF3FF4" w14:textId="77777777" w:rsidR="00D750FB" w:rsidRPr="00B76E6B" w:rsidRDefault="00D750FB" w:rsidP="00D750FB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b/>
        </w:rPr>
      </w:pPr>
      <w:r w:rsidRPr="00B76E6B">
        <w:rPr>
          <w:b/>
        </w:rPr>
        <w:t>Bendra informacija:</w:t>
      </w:r>
    </w:p>
    <w:p w14:paraId="20352AB7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Kelionės Lietuvoje pagal Perkančiosios organizacijos poreikį. Apie planuojamą datą perkančioji organizacija raštu (el. paštu) informuos Paslaugų teikėją ne vėliau kaip prieš 5 (penkias) darbo dienas.</w:t>
      </w:r>
    </w:p>
    <w:p w14:paraId="32B4755D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Perkančioji organizacija už Paslaugų teikėjo suteiktas paslaugas apmokės pagal nuvažiuoto vieno kilometro įkainį, pateikus sąskaitą.</w:t>
      </w:r>
    </w:p>
    <w:p w14:paraId="5007442E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Prastovų apmokėjimas numatytas, esant sutartyje nurodytoms sąlygoms.</w:t>
      </w:r>
    </w:p>
    <w:p w14:paraId="41CF78EB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Perkančiajai organizacijai reikalingi šie nurodyti sėdimų vietų autobusai su vairuotoju:</w:t>
      </w:r>
    </w:p>
    <w:p w14:paraId="7D8C7225" w14:textId="25039981" w:rsidR="00CC1730" w:rsidRPr="00B76E6B" w:rsidRDefault="00D750FB" w:rsidP="00391A18">
      <w:pPr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529" w:type="dxa"/>
        <w:tblInd w:w="98" w:type="dxa"/>
        <w:tblLook w:val="04A0" w:firstRow="1" w:lastRow="0" w:firstColumn="1" w:lastColumn="0" w:noHBand="0" w:noVBand="1"/>
      </w:tblPr>
      <w:tblGrid>
        <w:gridCol w:w="1123"/>
        <w:gridCol w:w="2782"/>
        <w:gridCol w:w="2764"/>
        <w:gridCol w:w="1875"/>
        <w:gridCol w:w="1985"/>
      </w:tblGrid>
      <w:tr w:rsidR="00D750FB" w:rsidRPr="00B76E6B" w14:paraId="58EFF23E" w14:textId="77777777" w:rsidTr="00277714">
        <w:trPr>
          <w:trHeight w:val="3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7CA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BA6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Paslaugos pavadinimas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BEC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Keleivių transporto priemonių keleivių vietų skaičius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E48E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kilometro įkainis Eur 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CA92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kilometro įkainis Eur su PVM</w:t>
            </w:r>
          </w:p>
        </w:tc>
      </w:tr>
      <w:tr w:rsidR="00D750FB" w:rsidRPr="00B76E6B" w14:paraId="1B241C28" w14:textId="77777777" w:rsidTr="00277714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2A80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6EF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EC6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480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82C9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750FB" w:rsidRPr="00B76E6B" w14:paraId="799F2C75" w14:textId="77777777" w:rsidTr="00277714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FAC7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92BD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LR teritoriją iš arba į Vilniaus regiono (Vilniaus, Trakų, Molėtų, Ignalinos, Ukmergės, Šalčininkų raj.)</w:t>
            </w:r>
          </w:p>
        </w:tc>
      </w:tr>
      <w:tr w:rsidR="00D750FB" w:rsidRPr="00B76E6B" w14:paraId="4C4AC60C" w14:textId="77777777" w:rsidTr="00277714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6F80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6A06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0EE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91C1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640C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50FB" w:rsidRPr="00B76E6B" w14:paraId="7C1635D0" w14:textId="77777777" w:rsidTr="00277714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A235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1.4.1.2.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C203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E98D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6E76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6D1A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50FB" w:rsidRPr="00B76E6B" w14:paraId="62F46F01" w14:textId="77777777" w:rsidTr="00277714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75AE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1.4.1.3.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7DA2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Keleivių transporto priemonių nuomos su vairuotoju paslauga pagal </w:t>
            </w: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F91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35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1E13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50FB" w:rsidRPr="00B76E6B" w14:paraId="0865FC83" w14:textId="77777777" w:rsidTr="00277714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6ABB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5AF4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65E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DB49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22B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8BF80D" w14:textId="77777777" w:rsidR="00D750FB" w:rsidRPr="00B76E6B" w:rsidRDefault="00D750FB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FDDFE" w14:textId="77777777" w:rsidR="009C43CD" w:rsidRPr="00B76E6B" w:rsidRDefault="009C43CD" w:rsidP="009C43CD">
      <w:pPr>
        <w:pStyle w:val="ListParagraph"/>
        <w:numPr>
          <w:ilvl w:val="0"/>
          <w:numId w:val="3"/>
        </w:numPr>
        <w:tabs>
          <w:tab w:val="left" w:pos="390"/>
          <w:tab w:val="left" w:pos="570"/>
        </w:tabs>
        <w:rPr>
          <w:rFonts w:eastAsia="Times New Roman"/>
          <w:b/>
          <w:iCs/>
          <w:noProof/>
          <w:lang w:eastAsia="en-US"/>
        </w:rPr>
      </w:pPr>
      <w:r w:rsidRPr="00B76E6B">
        <w:rPr>
          <w:rFonts w:eastAsia="Times New Roman"/>
          <w:b/>
          <w:iCs/>
          <w:noProof/>
          <w:lang w:eastAsia="en-US"/>
        </w:rPr>
        <w:t>Reikalavimai transporto priemonėms ir kitoms paslaugoms:</w:t>
      </w:r>
    </w:p>
    <w:p w14:paraId="4AE42DA4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Autobuso nuoma su vairuotoju.</w:t>
      </w:r>
    </w:p>
    <w:p w14:paraId="2EB7DAA6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Paslaugų teikėjas turi turėti teisę vykdyti keleivių vežimo autobusais Lietuvoje (Keleivių ir bagažo vežimo kelių transportu taisyklės, patvirtintos Lietuvos Respublikos susisiekimo ministro 2011 m. balandžio 13 d. įsakymu Nr. 3-223).</w:t>
      </w:r>
    </w:p>
    <w:p w14:paraId="5E4BE5A0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Atsitikus nenumatytoms aplinkybėms, avarijai ar kelyje sugedus transporto priemonei, ne daugiau kaip per 4 val., paslaugų teikėjas įsipareigoja pakeisti transporto priemonę kita ir nuvežti keleivius numatytu maršrutu.</w:t>
      </w:r>
    </w:p>
    <w:p w14:paraId="20B5045E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Paslauga su paslaugų tiekėju bus derinama iš anksto – ne vėliau kaip prieš 5 darbo dienas iki numatomos kelionės pradžios pateikiant informaciją apie maršrutą, datą, laiką, keleivių skaičius ir kitus reikalingus duomenis.</w:t>
      </w:r>
    </w:p>
    <w:p w14:paraId="5B754A70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Paslaugų teikėjas privalo:</w:t>
      </w:r>
    </w:p>
    <w:p w14:paraId="3DB57EAF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Nurodyti asmenį, atsakingą už paslaugos suteikimą Perkančiajai organizacijai, jo telefono numerį ir el. pašto adresą, kuriais galima pateikti savo užsakymus.</w:t>
      </w:r>
    </w:p>
    <w:p w14:paraId="76C9CACD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 transporto priemonės su vairuotoju (- jais) pateikimą į užsakyme nurodytą vietą, nurodytu laiku.</w:t>
      </w:r>
    </w:p>
    <w:p w14:paraId="36760266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Užtikrinti, kad pateikta transporto priemonė būtų techniškai tvarkinga ir parengta eksploatacijai.</w:t>
      </w:r>
    </w:p>
    <w:p w14:paraId="6846DA7E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Paslaugos pasiūlymus Teikėjas privalo pateikti per 3 kalendorines dienas nuo pateikto užsakymo.</w:t>
      </w:r>
    </w:p>
    <w:p w14:paraId="01391301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Esant poreikiui, privalo užtikrinti ne mažiau kaip 500 keleivių pervežimą vienu metu.</w:t>
      </w:r>
    </w:p>
    <w:p w14:paraId="059AD12D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Užtikrinti, kad transporto priemonės vairuotojas kalbėtų lietuvių arba anglų kalbomis.</w:t>
      </w:r>
    </w:p>
    <w:p w14:paraId="07994F42" w14:textId="2AB2A84A" w:rsidR="00B76E6B" w:rsidRPr="00B76E6B" w:rsidRDefault="009C43CD" w:rsidP="00B76E6B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Prieš įvažiuojant į karinę teritoriją autobuso vairuotojas privalo uždengti vaizdo filmavimo priemones ir vaizdo registratorius.</w:t>
      </w:r>
      <w:r w:rsidR="00B76E6B" w:rsidRPr="00B76E6B">
        <w:rPr>
          <w:rFonts w:eastAsia="Times New Roman"/>
          <w:iCs/>
          <w:noProof/>
          <w:lang w:eastAsia="en-US"/>
        </w:rPr>
        <w:t xml:space="preserve"> </w:t>
      </w:r>
    </w:p>
    <w:p w14:paraId="37E90427" w14:textId="000140E9" w:rsidR="00B76E6B" w:rsidRPr="00031EA4" w:rsidRDefault="00B76E6B" w:rsidP="00B76E6B">
      <w:pPr>
        <w:pStyle w:val="ListParagraph"/>
        <w:numPr>
          <w:ilvl w:val="0"/>
          <w:numId w:val="3"/>
        </w:numPr>
        <w:tabs>
          <w:tab w:val="left" w:pos="390"/>
          <w:tab w:val="left" w:pos="570"/>
        </w:tabs>
        <w:rPr>
          <w:rFonts w:eastAsia="Times New Roman"/>
          <w:b/>
          <w:bCs/>
          <w:i/>
          <w:iCs/>
          <w:noProof/>
        </w:rPr>
      </w:pPr>
      <w:r w:rsidRPr="00B76E6B">
        <w:rPr>
          <w:rFonts w:eastAsia="Times New Roman"/>
          <w:i/>
          <w:iCs/>
          <w:noProof/>
        </w:rPr>
        <w:t xml:space="preserve"> </w:t>
      </w:r>
      <w:r w:rsidRPr="00031EA4">
        <w:rPr>
          <w:b/>
          <w:bCs/>
        </w:rPr>
        <w:t>Bus reikalaujama kvalifikaciją patvirtinimo dokumentai:</w:t>
      </w:r>
    </w:p>
    <w:p w14:paraId="01512004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Civilinis draudimas;</w:t>
      </w:r>
    </w:p>
    <w:p w14:paraId="2045F6BF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Techninis pasas ;</w:t>
      </w:r>
    </w:p>
    <w:p w14:paraId="3717C731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Deklaracija</w:t>
      </w:r>
    </w:p>
    <w:p w14:paraId="264184EC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Licencija;</w:t>
      </w:r>
    </w:p>
    <w:p w14:paraId="7813E857" w14:textId="375254DE" w:rsidR="009C43CD" w:rsidRPr="00B76E6B" w:rsidRDefault="00B76E6B" w:rsidP="00B76E6B">
      <w:pPr>
        <w:pStyle w:val="ListParagraph"/>
        <w:numPr>
          <w:ilvl w:val="2"/>
          <w:numId w:val="3"/>
        </w:numPr>
        <w:tabs>
          <w:tab w:val="left" w:pos="390"/>
          <w:tab w:val="left" w:pos="570"/>
        </w:tabs>
        <w:rPr>
          <w:rFonts w:eastAsia="Times New Roman"/>
          <w:b/>
          <w:bCs/>
          <w:noProof/>
        </w:rPr>
      </w:pPr>
      <w:r w:rsidRPr="00B76E6B">
        <w:t>Tinkamai įvykdytas sutartys</w:t>
      </w:r>
    </w:p>
    <w:p w14:paraId="1CF81E96" w14:textId="77777777" w:rsidR="00CC1730" w:rsidRPr="00B76E6B" w:rsidRDefault="00CC1730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A1A8F" w14:textId="77777777" w:rsidR="00CC1730" w:rsidRPr="00B76E6B" w:rsidRDefault="00CC1730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C1730" w:rsidRPr="00B76E6B" w:rsidSect="000672E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27315"/>
    <w:multiLevelType w:val="multilevel"/>
    <w:tmpl w:val="738AE18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3" w15:restartNumberingAfterBreak="0">
    <w:nsid w:val="6EE511CA"/>
    <w:multiLevelType w:val="multilevel"/>
    <w:tmpl w:val="FF4A6E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num w:numId="1" w16cid:durableId="35855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685931">
    <w:abstractNumId w:val="3"/>
  </w:num>
  <w:num w:numId="3" w16cid:durableId="849761255">
    <w:abstractNumId w:val="2"/>
  </w:num>
  <w:num w:numId="4" w16cid:durableId="179096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31EA4"/>
    <w:rsid w:val="000672EE"/>
    <w:rsid w:val="00094430"/>
    <w:rsid w:val="000C26D3"/>
    <w:rsid w:val="000C3EAE"/>
    <w:rsid w:val="000D269B"/>
    <w:rsid w:val="001301E8"/>
    <w:rsid w:val="00140BF6"/>
    <w:rsid w:val="001901FC"/>
    <w:rsid w:val="001B186A"/>
    <w:rsid w:val="0022644F"/>
    <w:rsid w:val="00300452"/>
    <w:rsid w:val="00302255"/>
    <w:rsid w:val="0032018C"/>
    <w:rsid w:val="003514C4"/>
    <w:rsid w:val="003526FE"/>
    <w:rsid w:val="00391A18"/>
    <w:rsid w:val="003B304A"/>
    <w:rsid w:val="003C301A"/>
    <w:rsid w:val="0041222A"/>
    <w:rsid w:val="005040EC"/>
    <w:rsid w:val="00526A84"/>
    <w:rsid w:val="00576821"/>
    <w:rsid w:val="005A2CFE"/>
    <w:rsid w:val="005D41CB"/>
    <w:rsid w:val="005E1AE7"/>
    <w:rsid w:val="005E25CC"/>
    <w:rsid w:val="0062007C"/>
    <w:rsid w:val="006B21A8"/>
    <w:rsid w:val="00705042"/>
    <w:rsid w:val="00721375"/>
    <w:rsid w:val="007A32DD"/>
    <w:rsid w:val="007C0505"/>
    <w:rsid w:val="00843AB2"/>
    <w:rsid w:val="00854E21"/>
    <w:rsid w:val="008C3721"/>
    <w:rsid w:val="009373E0"/>
    <w:rsid w:val="00953FF2"/>
    <w:rsid w:val="00955A9C"/>
    <w:rsid w:val="0096061D"/>
    <w:rsid w:val="0097006F"/>
    <w:rsid w:val="00995252"/>
    <w:rsid w:val="009C43CD"/>
    <w:rsid w:val="00A47EE4"/>
    <w:rsid w:val="00A76911"/>
    <w:rsid w:val="00AA38C4"/>
    <w:rsid w:val="00AB49FC"/>
    <w:rsid w:val="00AC0A3B"/>
    <w:rsid w:val="00B111E1"/>
    <w:rsid w:val="00B6740A"/>
    <w:rsid w:val="00B76E6B"/>
    <w:rsid w:val="00BA363C"/>
    <w:rsid w:val="00BF38D5"/>
    <w:rsid w:val="00CC1730"/>
    <w:rsid w:val="00CC628F"/>
    <w:rsid w:val="00CC6C10"/>
    <w:rsid w:val="00D15A00"/>
    <w:rsid w:val="00D303EB"/>
    <w:rsid w:val="00D67039"/>
    <w:rsid w:val="00D750FB"/>
    <w:rsid w:val="00E5283C"/>
    <w:rsid w:val="00F152D6"/>
    <w:rsid w:val="00F17794"/>
    <w:rsid w:val="00F45092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B11B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CC17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0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rsid w:val="00B76E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76E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130D-47F6-4095-B8C9-7D12F147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Lukas Garla</cp:lastModifiedBy>
  <cp:revision>22</cp:revision>
  <cp:lastPrinted>2021-01-11T09:23:00Z</cp:lastPrinted>
  <dcterms:created xsi:type="dcterms:W3CDTF">2021-01-20T13:16:00Z</dcterms:created>
  <dcterms:modified xsi:type="dcterms:W3CDTF">2026-02-09T06:18:00Z</dcterms:modified>
</cp:coreProperties>
</file>