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F11F6" w:rsidRPr="00AF11F6" w:rsidTr="0038739E">
        <w:trPr>
          <w:trHeight w:val="565"/>
        </w:trPr>
        <w:tc>
          <w:tcPr>
            <w:tcW w:w="5444" w:type="dxa"/>
            <w:tcBorders>
              <w:top w:val="nil"/>
              <w:left w:val="nil"/>
              <w:bottom w:val="nil"/>
              <w:right w:val="nil"/>
            </w:tcBorders>
            <w:shd w:val="clear" w:color="auto" w:fill="auto"/>
          </w:tcPr>
          <w:p w:rsidR="00AF11F6" w:rsidRPr="00AF11F6" w:rsidRDefault="00AF11F6" w:rsidP="00AF11F6">
            <w:pPr>
              <w:spacing w:after="0" w:line="240" w:lineRule="auto"/>
              <w:jc w:val="right"/>
              <w:rPr>
                <w:rFonts w:ascii="Times New Roman" w:eastAsia="Calibri" w:hAnsi="Times New Roman" w:cs="Times New Roman"/>
                <w:sz w:val="20"/>
                <w:szCs w:val="20"/>
                <w:lang w:eastAsia="lt-LT"/>
              </w:rPr>
            </w:pPr>
            <w:r>
              <w:rPr>
                <w:rFonts w:ascii="Times New Roman" w:eastAsia="Times New Roman" w:hAnsi="Times New Roman" w:cs="Times New Roman"/>
                <w:bCs/>
                <w:sz w:val="20"/>
                <w:szCs w:val="20"/>
                <w:lang w:eastAsia="lt-LT"/>
              </w:rPr>
              <w:t xml:space="preserve">202   </w:t>
            </w:r>
            <w:r w:rsidRPr="00AF11F6">
              <w:rPr>
                <w:rFonts w:ascii="Times New Roman" w:eastAsia="Times New Roman" w:hAnsi="Times New Roman" w:cs="Times New Roman"/>
                <w:bCs/>
                <w:sz w:val="20"/>
                <w:szCs w:val="20"/>
                <w:lang w:eastAsia="lt-LT"/>
              </w:rPr>
              <w:t xml:space="preserve"> m.                          d. </w:t>
            </w:r>
            <w:r w:rsidRPr="00AF11F6">
              <w:rPr>
                <w:rFonts w:ascii="Times New Roman" w:eastAsia="Calibri" w:hAnsi="Times New Roman" w:cs="Times New Roman"/>
                <w:sz w:val="20"/>
                <w:szCs w:val="20"/>
                <w:lang w:eastAsia="lt-LT"/>
              </w:rPr>
              <w:t>Statybos rangos viešojo</w:t>
            </w:r>
          </w:p>
          <w:p w:rsidR="00AF11F6" w:rsidRPr="00AF11F6" w:rsidRDefault="00AF11F6" w:rsidP="00AF11F6">
            <w:pPr>
              <w:spacing w:after="0" w:line="240" w:lineRule="auto"/>
              <w:jc w:val="right"/>
              <w:rPr>
                <w:rFonts w:ascii="Times New Roman" w:eastAsia="Times New Roman" w:hAnsi="Times New Roman" w:cs="Times New Roman"/>
                <w:bCs/>
                <w:sz w:val="20"/>
                <w:szCs w:val="20"/>
                <w:lang w:eastAsia="lt-LT"/>
              </w:rPr>
            </w:pPr>
            <w:r w:rsidRPr="00AF11F6">
              <w:rPr>
                <w:rFonts w:ascii="Times New Roman" w:eastAsia="Calibri" w:hAnsi="Times New Roman" w:cs="Times New Roman"/>
                <w:sz w:val="20"/>
                <w:szCs w:val="20"/>
                <w:lang w:eastAsia="lt-LT"/>
              </w:rPr>
              <w:t>pirkimo-pardavimo sutarties</w:t>
            </w:r>
            <w:r w:rsidRPr="00AF11F6">
              <w:rPr>
                <w:rFonts w:ascii="Times New Roman" w:eastAsia="Times New Roman" w:hAnsi="Times New Roman" w:cs="Times New Roman"/>
                <w:bCs/>
                <w:sz w:val="20"/>
                <w:szCs w:val="20"/>
                <w:lang w:eastAsia="lt-LT"/>
              </w:rPr>
              <w:t xml:space="preserve"> Nr. </w:t>
            </w:r>
          </w:p>
          <w:p w:rsidR="00AF11F6" w:rsidRPr="00AF11F6" w:rsidRDefault="00AF11F6" w:rsidP="00AF11F6">
            <w:pPr>
              <w:spacing w:after="0" w:line="240" w:lineRule="auto"/>
              <w:jc w:val="right"/>
              <w:rPr>
                <w:rFonts w:ascii="Times New Roman" w:eastAsia="Times New Roman" w:hAnsi="Times New Roman" w:cs="Times New Roman"/>
                <w:b/>
                <w:i/>
                <w:caps/>
                <w:sz w:val="20"/>
                <w:szCs w:val="20"/>
                <w:lang w:eastAsia="lt-LT"/>
              </w:rPr>
            </w:pPr>
            <w:r w:rsidRPr="00AF11F6">
              <w:rPr>
                <w:rFonts w:ascii="Times New Roman" w:eastAsia="Times New Roman" w:hAnsi="Times New Roman" w:cs="Times New Roman"/>
                <w:b/>
                <w:bCs/>
                <w:i/>
                <w:sz w:val="20"/>
                <w:szCs w:val="20"/>
                <w:lang w:eastAsia="lt-LT"/>
              </w:rPr>
              <w:t>4 priedas</w:t>
            </w:r>
          </w:p>
        </w:tc>
      </w:tr>
    </w:tbl>
    <w:p w:rsidR="00AF11F6" w:rsidRPr="00AF11F6" w:rsidRDefault="00AF11F6" w:rsidP="00AF11F6">
      <w:pPr>
        <w:spacing w:after="0" w:line="240" w:lineRule="auto"/>
        <w:rPr>
          <w:rFonts w:ascii="Times New Roman" w:eastAsia="Times New Roman" w:hAnsi="Times New Roman" w:cs="Times New Roman"/>
          <w:bCs/>
          <w:sz w:val="20"/>
          <w:szCs w:val="20"/>
          <w:lang w:eastAsia="lt-LT"/>
        </w:rPr>
      </w:pPr>
    </w:p>
    <w:p w:rsidR="00AF11F6" w:rsidRPr="00AF11F6" w:rsidRDefault="00AF11F6" w:rsidP="00AF11F6">
      <w:pPr>
        <w:spacing w:after="0" w:line="240" w:lineRule="auto"/>
        <w:rPr>
          <w:rFonts w:ascii="Times New Roman" w:eastAsia="Times New Roman" w:hAnsi="Times New Roman" w:cs="Times New Roman"/>
          <w:bCs/>
          <w:sz w:val="20"/>
          <w:szCs w:val="20"/>
          <w:lang w:eastAsia="lt-LT"/>
        </w:rPr>
      </w:pPr>
      <w:r w:rsidRPr="00AF11F6">
        <w:rPr>
          <w:rFonts w:ascii="Times New Roman" w:eastAsia="Calibri" w:hAnsi="Times New Roman" w:cs="Times New Roman"/>
          <w:sz w:val="20"/>
          <w:szCs w:val="20"/>
          <w:lang w:eastAsia="lt-LT"/>
        </w:rPr>
        <w:t xml:space="preserve">                        </w:t>
      </w:r>
      <w:r w:rsidRPr="00AF11F6">
        <w:rPr>
          <w:rFonts w:ascii="Times New Roman" w:eastAsia="Times New Roman" w:hAnsi="Times New Roman" w:cs="Times New Roman"/>
          <w:bCs/>
          <w:sz w:val="20"/>
          <w:szCs w:val="20"/>
          <w:lang w:eastAsia="lt-LT"/>
        </w:rPr>
        <w:t xml:space="preserve">                         </w:t>
      </w:r>
    </w:p>
    <w:p w:rsidR="00AF11F6" w:rsidRPr="00AF11F6" w:rsidRDefault="00AF11F6" w:rsidP="00AF11F6">
      <w:pPr>
        <w:suppressAutoHyphens/>
        <w:spacing w:after="0" w:line="240" w:lineRule="auto"/>
        <w:jc w:val="center"/>
        <w:rPr>
          <w:rFonts w:ascii="Times New Roman" w:eastAsia="Times New Roman" w:hAnsi="Times New Roman" w:cs="Times New Roman"/>
          <w:sz w:val="20"/>
          <w:szCs w:val="20"/>
          <w:lang w:eastAsia="lt-LT"/>
        </w:rPr>
      </w:pPr>
      <w:r w:rsidRPr="00AF11F6">
        <w:rPr>
          <w:rFonts w:ascii="Times New Roman" w:eastAsia="Times New Roman" w:hAnsi="Times New Roman" w:cs="Times New Roman"/>
          <w:color w:val="0070C0"/>
          <w:sz w:val="20"/>
          <w:szCs w:val="20"/>
          <w:shd w:val="clear" w:color="auto" w:fill="D9D9D9"/>
          <w:lang w:eastAsia="lt-LT"/>
        </w:rPr>
        <w:t>/</w:t>
      </w:r>
      <w:r w:rsidRPr="00AF11F6">
        <w:rPr>
          <w:rFonts w:ascii="Times New Roman" w:eastAsia="Times New Roman" w:hAnsi="Times New Roman" w:cs="Times New Roman"/>
          <w:b/>
          <w:color w:val="0070C0"/>
          <w:sz w:val="20"/>
          <w:szCs w:val="20"/>
          <w:shd w:val="clear" w:color="auto" w:fill="D9D9D9"/>
          <w:lang w:eastAsia="lt-LT"/>
        </w:rPr>
        <w:t>Banko pavadinimas</w:t>
      </w:r>
      <w:r w:rsidRPr="00AF11F6">
        <w:rPr>
          <w:rFonts w:ascii="Times New Roman" w:eastAsia="Times New Roman" w:hAnsi="Times New Roman" w:cs="Times New Roman"/>
          <w:color w:val="0070C0"/>
          <w:sz w:val="20"/>
          <w:szCs w:val="20"/>
          <w:shd w:val="clear" w:color="auto" w:fill="D9D9D9"/>
          <w:lang w:eastAsia="lt-LT"/>
        </w:rPr>
        <w:t>/</w:t>
      </w:r>
    </w:p>
    <w:p w:rsidR="00AF11F6" w:rsidRPr="00AF11F6" w:rsidRDefault="00AF11F6" w:rsidP="00AF11F6">
      <w:pPr>
        <w:suppressAutoHyphens/>
        <w:spacing w:after="0" w:line="240" w:lineRule="auto"/>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jc w:val="center"/>
        <w:rPr>
          <w:rFonts w:ascii="Times New Roman" w:eastAsia="Times New Roman" w:hAnsi="Times New Roman" w:cs="Times New Roman"/>
          <w:b/>
          <w:sz w:val="20"/>
          <w:szCs w:val="20"/>
          <w:lang w:eastAsia="lt-LT"/>
        </w:rPr>
      </w:pPr>
      <w:r w:rsidRPr="00AF11F6">
        <w:rPr>
          <w:rFonts w:ascii="Times New Roman" w:eastAsia="Times New Roman" w:hAnsi="Times New Roman" w:cs="Times New Roman"/>
          <w:b/>
          <w:sz w:val="20"/>
          <w:szCs w:val="20"/>
          <w:lang w:eastAsia="lt-LT"/>
        </w:rPr>
        <w:t>PIRKIMO SUTARTIES SĄLYGŲ ĮVYKDYMO GARANTIJOS FORMA</w:t>
      </w:r>
    </w:p>
    <w:p w:rsidR="00AF11F6" w:rsidRPr="00AF11F6" w:rsidRDefault="00AF11F6" w:rsidP="00AF11F6">
      <w:pPr>
        <w:suppressAutoHyphens/>
        <w:spacing w:after="0" w:line="240" w:lineRule="auto"/>
        <w:jc w:val="center"/>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20__ m. _____________ ____ d. Nr. ____________</w:t>
      </w:r>
    </w:p>
    <w:p w:rsidR="00AF11F6" w:rsidRPr="00AF11F6" w:rsidRDefault="00AF11F6" w:rsidP="00AF11F6">
      <w:pPr>
        <w:suppressAutoHyphens/>
        <w:spacing w:after="0" w:line="240" w:lineRule="auto"/>
        <w:jc w:val="center"/>
        <w:rPr>
          <w:rFonts w:ascii="Times New Roman" w:eastAsia="Times New Roman" w:hAnsi="Times New Roman" w:cs="Times New Roman"/>
          <w:sz w:val="20"/>
          <w:szCs w:val="20"/>
          <w:lang w:eastAsia="lt-LT"/>
        </w:rPr>
      </w:pPr>
      <w:r w:rsidRPr="00AF11F6">
        <w:rPr>
          <w:rFonts w:ascii="Times New Roman" w:eastAsia="Times New Roman" w:hAnsi="Times New Roman" w:cs="Times New Roman"/>
          <w:color w:val="0070C0"/>
          <w:sz w:val="20"/>
          <w:szCs w:val="20"/>
          <w:shd w:val="clear" w:color="auto" w:fill="D9D9D9"/>
          <w:lang w:eastAsia="lt-LT"/>
        </w:rPr>
        <w:t>/miesto pavadinimas/</w:t>
      </w:r>
    </w:p>
    <w:p w:rsidR="00AF11F6" w:rsidRPr="00AF11F6" w:rsidRDefault="00AF11F6" w:rsidP="00AF11F6">
      <w:pPr>
        <w:suppressAutoHyphens/>
        <w:spacing w:after="0" w:line="240" w:lineRule="auto"/>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color w:val="0070C0"/>
          <w:sz w:val="20"/>
          <w:szCs w:val="20"/>
          <w:shd w:val="clear" w:color="auto" w:fill="D9D9D9"/>
          <w:lang w:eastAsia="lt-LT"/>
        </w:rPr>
        <w:t>/Kliento pavadinimas, adresas/</w:t>
      </w:r>
      <w:r w:rsidRPr="00AF11F6">
        <w:rPr>
          <w:rFonts w:ascii="Times New Roman" w:eastAsia="Times New Roman" w:hAnsi="Times New Roman" w:cs="Times New Roman"/>
          <w:sz w:val="20"/>
          <w:szCs w:val="20"/>
          <w:lang w:eastAsia="lt-LT"/>
        </w:rPr>
        <w:t xml:space="preserve"> (toliau – Klientas) pranešė, kad laimėjo </w:t>
      </w:r>
      <w:r w:rsidR="004D6631" w:rsidRPr="00B143EA">
        <w:rPr>
          <w:rFonts w:ascii="Times New Roman" w:eastAsia="Times New Roman" w:hAnsi="Times New Roman" w:cs="Times New Roman"/>
          <w:sz w:val="20"/>
          <w:szCs w:val="20"/>
          <w:lang w:eastAsia="lt-LT"/>
        </w:rPr>
        <w:t>ĮAT</w:t>
      </w:r>
      <w:r w:rsidR="004D6631">
        <w:rPr>
          <w:rFonts w:ascii="Times New Roman" w:eastAsia="Times New Roman" w:hAnsi="Times New Roman" w:cs="Times New Roman"/>
          <w:sz w:val="20"/>
          <w:szCs w:val="20"/>
          <w:lang w:eastAsia="lt-LT"/>
        </w:rPr>
        <w:t xml:space="preserve"> </w:t>
      </w:r>
      <w:r w:rsidRPr="00AF11F6">
        <w:rPr>
          <w:rFonts w:ascii="Times New Roman" w:eastAsia="Times New Roman" w:hAnsi="Times New Roman" w:cs="Times New Roman"/>
          <w:sz w:val="20"/>
          <w:szCs w:val="20"/>
          <w:lang w:eastAsia="lt-LT"/>
        </w:rPr>
        <w:t xml:space="preserve">(toliau – Garantijos gavėjas) </w:t>
      </w:r>
      <w:r w:rsidRPr="00AF11F6">
        <w:rPr>
          <w:rFonts w:ascii="Times New Roman" w:eastAsia="Times New Roman" w:hAnsi="Times New Roman" w:cs="Times New Roman"/>
          <w:color w:val="0070C0"/>
          <w:sz w:val="20"/>
          <w:szCs w:val="20"/>
          <w:shd w:val="clear" w:color="auto" w:fill="D9D9D9"/>
          <w:lang w:eastAsia="lt-LT"/>
        </w:rPr>
        <w:t>/pirkimo pavadinimas ir numeris/</w:t>
      </w:r>
      <w:r w:rsidRPr="00AF11F6">
        <w:rPr>
          <w:rFonts w:ascii="Times New Roman" w:eastAsia="Times New Roman" w:hAnsi="Times New Roman" w:cs="Times New Roman"/>
          <w:sz w:val="20"/>
          <w:szCs w:val="20"/>
          <w:lang w:eastAsia="lt-LT"/>
        </w:rPr>
        <w:t xml:space="preserve"> viešąjį pirkimą ir yra pakviestas sudaryti </w:t>
      </w:r>
      <w:r w:rsidR="004D6631" w:rsidRPr="00B143EA">
        <w:rPr>
          <w:rFonts w:ascii="Times New Roman" w:eastAsia="Times New Roman" w:hAnsi="Times New Roman" w:cs="Times New Roman"/>
          <w:sz w:val="20"/>
          <w:szCs w:val="20"/>
          <w:lang w:eastAsia="lt-LT"/>
        </w:rPr>
        <w:t>griovimo darbų</w:t>
      </w:r>
      <w:r w:rsidR="004D6631">
        <w:rPr>
          <w:rFonts w:ascii="Times New Roman" w:eastAsia="Times New Roman" w:hAnsi="Times New Roman" w:cs="Times New Roman"/>
          <w:sz w:val="20"/>
          <w:szCs w:val="20"/>
          <w:lang w:eastAsia="lt-LT"/>
        </w:rPr>
        <w:t xml:space="preserve"> </w:t>
      </w:r>
      <w:r w:rsidRPr="00AF11F6">
        <w:rPr>
          <w:rFonts w:ascii="Times New Roman" w:eastAsia="Times New Roman" w:hAnsi="Times New Roman" w:cs="Times New Roman"/>
          <w:sz w:val="20"/>
          <w:szCs w:val="20"/>
          <w:lang w:eastAsia="lt-LT"/>
        </w:rPr>
        <w:t xml:space="preserve">viešojo pirkimo–pardavimo sutartį dėl </w:t>
      </w:r>
      <w:r w:rsidRPr="00AF11F6">
        <w:rPr>
          <w:rFonts w:ascii="Times New Roman" w:eastAsia="Times New Roman" w:hAnsi="Times New Roman" w:cs="Times New Roman"/>
          <w:color w:val="0070C0"/>
          <w:sz w:val="20"/>
          <w:szCs w:val="20"/>
          <w:shd w:val="clear" w:color="auto" w:fill="D9D9D9"/>
          <w:lang w:eastAsia="lt-LT"/>
        </w:rPr>
        <w:t>/aprašyti sutarties objektą/</w:t>
      </w:r>
      <w:r w:rsidRPr="00AF11F6">
        <w:rPr>
          <w:rFonts w:ascii="Times New Roman" w:eastAsia="Times New Roman" w:hAnsi="Times New Roman" w:cs="Times New Roman"/>
          <w:sz w:val="20"/>
          <w:szCs w:val="20"/>
          <w:lang w:eastAsia="lt-LT"/>
        </w:rPr>
        <w:t xml:space="preserve"> (toliau – Sutartis).</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color w:val="0070C0"/>
          <w:sz w:val="20"/>
          <w:szCs w:val="20"/>
          <w:shd w:val="clear" w:color="auto" w:fill="D9D9D9"/>
          <w:lang w:eastAsia="lt-LT"/>
        </w:rPr>
        <w:t>/Pavadinimas/</w:t>
      </w:r>
      <w:r w:rsidRPr="00AF11F6">
        <w:rPr>
          <w:rFonts w:ascii="Times New Roman" w:eastAsia="Times New Roman" w:hAnsi="Times New Roman" w:cs="Times New Roman"/>
          <w:sz w:val="20"/>
          <w:szCs w:val="20"/>
          <w:lang w:eastAsia="lt-LT"/>
        </w:rPr>
        <w:t xml:space="preserve"> bankas, atstovaujamas </w:t>
      </w:r>
      <w:r w:rsidRPr="00AF11F6">
        <w:rPr>
          <w:rFonts w:ascii="Times New Roman" w:eastAsia="Times New Roman" w:hAnsi="Times New Roman" w:cs="Times New Roman"/>
          <w:color w:val="0070C0"/>
          <w:sz w:val="20"/>
          <w:szCs w:val="20"/>
          <w:shd w:val="clear" w:color="auto" w:fill="D9D9D9"/>
          <w:lang w:eastAsia="lt-LT"/>
        </w:rPr>
        <w:t>/banko filialo pavadinimas/</w:t>
      </w:r>
      <w:r w:rsidRPr="00AF11F6">
        <w:rPr>
          <w:rFonts w:ascii="Times New Roman" w:eastAsia="Times New Roman" w:hAnsi="Times New Roman" w:cs="Times New Roman"/>
          <w:sz w:val="20"/>
          <w:szCs w:val="20"/>
          <w:lang w:eastAsia="lt-LT"/>
        </w:rPr>
        <w:t xml:space="preserve"> filialo, </w:t>
      </w:r>
      <w:r w:rsidRPr="00AF11F6">
        <w:rPr>
          <w:rFonts w:ascii="Times New Roman" w:eastAsia="Times New Roman" w:hAnsi="Times New Roman" w:cs="Times New Roman"/>
          <w:color w:val="0070C0"/>
          <w:sz w:val="20"/>
          <w:szCs w:val="20"/>
          <w:shd w:val="clear" w:color="auto" w:fill="D9D9D9"/>
          <w:lang w:eastAsia="lt-LT"/>
        </w:rPr>
        <w:t>/adresas/</w:t>
      </w:r>
      <w:r w:rsidRPr="00AF11F6">
        <w:rPr>
          <w:rFonts w:ascii="Times New Roman" w:eastAsia="Times New Roman" w:hAnsi="Times New Roman" w:cs="Times New Roman"/>
          <w:sz w:val="20"/>
          <w:szCs w:val="20"/>
          <w:lang w:eastAsia="lt-LT"/>
        </w:rPr>
        <w:t xml:space="preserve"> (toliau – Garantas), šioje garantijoje nustatytomis sąlygomis neatšaukiamai įsipareigoja sumokėti Garantijos gavėjui (pinigus pervedant į Garantijos </w:t>
      </w:r>
      <w:r w:rsidRPr="00B143EA">
        <w:rPr>
          <w:rFonts w:ascii="Times New Roman" w:eastAsia="Times New Roman" w:hAnsi="Times New Roman" w:cs="Times New Roman"/>
          <w:sz w:val="20"/>
          <w:szCs w:val="20"/>
          <w:lang w:eastAsia="lt-LT"/>
        </w:rPr>
        <w:t>gavėjo</w:t>
      </w:r>
      <w:r w:rsidRPr="00AF11F6">
        <w:rPr>
          <w:rFonts w:ascii="Times New Roman" w:eastAsia="Times New Roman" w:hAnsi="Times New Roman" w:cs="Times New Roman"/>
          <w:sz w:val="20"/>
          <w:szCs w:val="20"/>
          <w:lang w:eastAsia="lt-LT"/>
        </w:rPr>
        <w:t xml:space="preserve"> nurodytą banko sąskaitą) ne daugiau kaip </w:t>
      </w:r>
      <w:r w:rsidRPr="00AF11F6">
        <w:rPr>
          <w:rFonts w:ascii="Times New Roman" w:eastAsia="Times New Roman" w:hAnsi="Times New Roman" w:cs="Times New Roman"/>
          <w:color w:val="0070C0"/>
          <w:sz w:val="20"/>
          <w:szCs w:val="20"/>
          <w:shd w:val="clear" w:color="auto" w:fill="D9D9D9"/>
          <w:lang w:eastAsia="lt-LT"/>
        </w:rPr>
        <w:t>/suma žodžiais, valiutos pavadinimas/</w:t>
      </w:r>
      <w:r w:rsidRPr="00AF11F6">
        <w:rPr>
          <w:rFonts w:ascii="Times New Roman" w:eastAsia="Times New Roman" w:hAnsi="Times New Roman" w:cs="Times New Roman"/>
          <w:sz w:val="20"/>
          <w:szCs w:val="20"/>
          <w:lang w:eastAsia="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w:t>
      </w:r>
      <w:r w:rsidRPr="00104591">
        <w:rPr>
          <w:rFonts w:ascii="Times New Roman" w:eastAsia="Times New Roman" w:hAnsi="Times New Roman" w:cs="Times New Roman"/>
          <w:sz w:val="20"/>
          <w:szCs w:val="20"/>
          <w:lang w:eastAsia="lt-LT"/>
        </w:rPr>
        <w:t xml:space="preserve">dalies </w:t>
      </w:r>
      <w:r w:rsidR="000C0039">
        <w:rPr>
          <w:rFonts w:ascii="Times New Roman" w:eastAsia="Times New Roman" w:hAnsi="Times New Roman" w:cs="Times New Roman"/>
          <w:sz w:val="20"/>
          <w:szCs w:val="20"/>
          <w:lang w:eastAsia="lt-LT"/>
        </w:rPr>
        <w:t>19.1.3.1– 19.1.3.8 papunkčiuose</w:t>
      </w:r>
      <w:r w:rsidRPr="000C0039">
        <w:rPr>
          <w:rFonts w:ascii="Times New Roman" w:eastAsia="Times New Roman" w:hAnsi="Times New Roman" w:cs="Times New Roman"/>
          <w:sz w:val="20"/>
          <w:szCs w:val="20"/>
          <w:lang w:eastAsia="lt-LT"/>
        </w:rPr>
        <w:t xml:space="preserve"> papunkčiuose </w:t>
      </w:r>
      <w:r w:rsidRPr="00F60F26">
        <w:rPr>
          <w:rFonts w:ascii="Times New Roman" w:eastAsia="Times New Roman" w:hAnsi="Times New Roman" w:cs="Times New Roman"/>
          <w:sz w:val="20"/>
          <w:szCs w:val="20"/>
          <w:lang w:eastAsia="lt-LT"/>
        </w:rPr>
        <w:t>nurodytų pagrindų</w:t>
      </w:r>
      <w:r w:rsidRPr="00AF11F6">
        <w:rPr>
          <w:rFonts w:ascii="Times New Roman" w:eastAsia="Times New Roman" w:hAnsi="Times New Roman" w:cs="Times New Roman"/>
          <w:sz w:val="20"/>
          <w:szCs w:val="20"/>
          <w:lang w:eastAsia="lt-LT"/>
        </w:rPr>
        <w:t>. Garantijos gavėjas neprivalo įrodyti reikalavime nurodyto Sutarties sąlygų neįvykdymo, o tik nurodyti konkretų Sutarties nutraukimo pagrindą. Garantas neatsako už Sutarties neįvykdymą ar netinkamą įvykdymą dėl nenugalimos jėgos aplinkybių (</w:t>
      </w:r>
      <w:r w:rsidRPr="00AF11F6">
        <w:rPr>
          <w:rFonts w:ascii="Times New Roman" w:eastAsia="Times New Roman" w:hAnsi="Times New Roman" w:cs="Times New Roman"/>
          <w:i/>
          <w:sz w:val="20"/>
          <w:szCs w:val="20"/>
          <w:lang w:eastAsia="lt-LT"/>
        </w:rPr>
        <w:t>Force Majeure</w:t>
      </w:r>
      <w:r w:rsidRPr="00AF11F6">
        <w:rPr>
          <w:rFonts w:ascii="Times New Roman" w:eastAsia="Times New Roman" w:hAnsi="Times New Roman" w:cs="Times New Roman"/>
          <w:sz w:val="20"/>
          <w:szCs w:val="20"/>
          <w:lang w:eastAsia="lt-LT"/>
        </w:rPr>
        <w:t>).</w:t>
      </w:r>
    </w:p>
    <w:p w:rsidR="00AF11F6" w:rsidRPr="00AF11F6" w:rsidRDefault="00AF11F6" w:rsidP="00AF11F6">
      <w:pPr>
        <w:suppressAutoHyphens/>
        <w:spacing w:after="0" w:line="240" w:lineRule="auto"/>
        <w:ind w:firstLine="567"/>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Šis įsipareigojimas privalomas Garantui ir jo teisių perėmėjams ir patvirtintas Garanto antspaudu </w:t>
      </w:r>
      <w:r w:rsidRPr="00AF11F6">
        <w:rPr>
          <w:rFonts w:ascii="Times New Roman" w:eastAsia="Times New Roman" w:hAnsi="Times New Roman" w:cs="Times New Roman"/>
          <w:color w:val="0070C0"/>
          <w:sz w:val="20"/>
          <w:szCs w:val="20"/>
          <w:shd w:val="clear" w:color="auto" w:fill="D9D9D9"/>
          <w:lang w:eastAsia="lt-LT"/>
        </w:rPr>
        <w:t>/garantijos išdavimo data/</w:t>
      </w:r>
      <w:r w:rsidRPr="00AF11F6">
        <w:rPr>
          <w:rFonts w:ascii="Times New Roman" w:eastAsia="Times New Roman" w:hAnsi="Times New Roman" w:cs="Times New Roman"/>
          <w:sz w:val="20"/>
          <w:szCs w:val="20"/>
          <w:lang w:eastAsia="lt-LT"/>
        </w:rPr>
        <w:t>.</w:t>
      </w:r>
    </w:p>
    <w:p w:rsidR="00AF11F6" w:rsidRPr="00AF11F6" w:rsidRDefault="00AF11F6" w:rsidP="00AF11F6">
      <w:pPr>
        <w:spacing w:after="0" w:line="240" w:lineRule="auto"/>
        <w:ind w:firstLine="567"/>
        <w:jc w:val="both"/>
        <w:rPr>
          <w:rFonts w:ascii="Times New Roman" w:eastAsia="Times New Roman" w:hAnsi="Times New Roman" w:cs="Times New Roman"/>
          <w:strike/>
          <w:sz w:val="20"/>
          <w:szCs w:val="20"/>
          <w:lang w:eastAsia="lt-LT"/>
        </w:rPr>
      </w:pP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Garantas įsipareigoja tik Garantijos gavėjui, todėl ši garantija yra neperleistina ir neįkeistina.</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Šioje garantijoje nurodyta suma atitinkamai sumažės po kiekvieno Garanto mokėjimo pagal šią garantiją.</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Ši garantija galioja iki </w:t>
      </w:r>
      <w:r w:rsidRPr="00AF11F6">
        <w:rPr>
          <w:rFonts w:ascii="Times New Roman" w:eastAsia="Times New Roman" w:hAnsi="Times New Roman" w:cs="Times New Roman"/>
          <w:b/>
          <w:sz w:val="20"/>
          <w:szCs w:val="20"/>
          <w:lang w:eastAsia="lt-LT"/>
        </w:rPr>
        <w:t>20__ m. ________________ ____ d.</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Visi Garanto garantiniai įsipareigojimai Garantijos gavėjui pagal šią garantiją baigiasi, jeigu įvyksta kuri nors iš šių sąlygų:</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1) iki paskutinės garantijos galiojimo dienos imtinai Garantas nurodytu adresu nebus gavęs Garantijos gavėjo raštiško reikalavimo mokėti;</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2) Garantui yra grąžinamas garantijos originalas su Garantijos gavėjo prierašu, kad Klientas įvykdė šioje garantijoje nurodytus įsipareigojimus;</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3) Garantijos gavėjas raštu praneša Garantui, kad atsisako savo teisių pagal šią garantiją.</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Bet kokie Garantijos gavėjo reikalavimai nebus vykdomi, jeigu jie bus gauti nurodytu Garanto adresu pasibaigus garantijos galiojimo laikotarpiui.</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Šiai garantijai taikytina Lietuvos Respublikos teisė. Šalių ginčai sprendžiami Lietuvos Respublikos įstatymų nustatyta tvarka.</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Ši garantija turi būti grąžinta Garantui pasibaigus galiojimo laikotarpiui arba anksčiau, jei ji taptų nebereikalinga.</w:t>
      </w:r>
    </w:p>
    <w:p w:rsidR="00AF11F6" w:rsidRPr="00AF11F6" w:rsidRDefault="00AF11F6" w:rsidP="00AF11F6">
      <w:pPr>
        <w:suppressAutoHyphens/>
        <w:spacing w:after="0" w:line="240" w:lineRule="auto"/>
        <w:rPr>
          <w:rFonts w:ascii="Times New Roman" w:eastAsia="Times New Roman" w:hAnsi="Times New Roman" w:cs="Times New Roman"/>
          <w:color w:val="0070C0"/>
          <w:sz w:val="20"/>
          <w:szCs w:val="20"/>
          <w:shd w:val="clear" w:color="auto" w:fill="D9D9D9"/>
          <w:lang w:eastAsia="lt-LT"/>
        </w:rPr>
      </w:pPr>
      <w:r w:rsidRPr="00AF11F6">
        <w:rPr>
          <w:rFonts w:ascii="Times New Roman" w:eastAsia="Times New Roman" w:hAnsi="Times New Roman" w:cs="Times New Roman"/>
          <w:color w:val="0070C0"/>
          <w:sz w:val="20"/>
          <w:szCs w:val="20"/>
          <w:shd w:val="clear" w:color="auto" w:fill="D9D9D9"/>
          <w:lang w:eastAsia="lt-LT"/>
        </w:rPr>
        <w:t>/įgalioto asmens pareigos/</w:t>
      </w:r>
      <w:r w:rsidRPr="00AF11F6">
        <w:rPr>
          <w:rFonts w:ascii="Times New Roman" w:eastAsia="Times New Roman" w:hAnsi="Times New Roman" w:cs="Times New Roman"/>
          <w:sz w:val="20"/>
          <w:szCs w:val="20"/>
          <w:lang w:eastAsia="lt-LT"/>
        </w:rPr>
        <w:tab/>
      </w:r>
      <w:r w:rsidRPr="00AF11F6">
        <w:rPr>
          <w:rFonts w:ascii="Times New Roman" w:eastAsia="Times New Roman" w:hAnsi="Times New Roman" w:cs="Times New Roman"/>
          <w:sz w:val="20"/>
          <w:szCs w:val="20"/>
          <w:lang w:eastAsia="lt-LT"/>
        </w:rPr>
        <w:tab/>
      </w:r>
      <w:r w:rsidRPr="00AF11F6">
        <w:rPr>
          <w:rFonts w:ascii="Times New Roman" w:eastAsia="Times New Roman" w:hAnsi="Times New Roman" w:cs="Times New Roman"/>
          <w:color w:val="0070C0"/>
          <w:sz w:val="20"/>
          <w:szCs w:val="20"/>
          <w:shd w:val="clear" w:color="auto" w:fill="D9D9D9"/>
          <w:lang w:eastAsia="lt-LT"/>
        </w:rPr>
        <w:t>/parašas/</w:t>
      </w:r>
      <w:r w:rsidRPr="00AF11F6">
        <w:rPr>
          <w:rFonts w:ascii="Times New Roman" w:eastAsia="Times New Roman" w:hAnsi="Times New Roman" w:cs="Times New Roman"/>
          <w:sz w:val="20"/>
          <w:szCs w:val="20"/>
          <w:lang w:eastAsia="lt-LT"/>
        </w:rPr>
        <w:tab/>
      </w:r>
      <w:r w:rsidRPr="00AF11F6">
        <w:rPr>
          <w:rFonts w:ascii="Times New Roman" w:eastAsia="Times New Roman" w:hAnsi="Times New Roman" w:cs="Times New Roman"/>
          <w:sz w:val="20"/>
          <w:szCs w:val="20"/>
          <w:lang w:eastAsia="lt-LT"/>
        </w:rPr>
        <w:tab/>
      </w:r>
      <w:r w:rsidRPr="00AF11F6">
        <w:rPr>
          <w:rFonts w:ascii="Times New Roman" w:eastAsia="Times New Roman" w:hAnsi="Times New Roman" w:cs="Times New Roman"/>
          <w:color w:val="0070C0"/>
          <w:sz w:val="20"/>
          <w:szCs w:val="20"/>
          <w:shd w:val="clear" w:color="auto" w:fill="D9D9D9"/>
          <w:lang w:eastAsia="lt-LT"/>
        </w:rPr>
        <w:t>/vardas ir pavardė/</w:t>
      </w:r>
    </w:p>
    <w:p w:rsidR="00AF11F6" w:rsidRPr="00AF11F6" w:rsidRDefault="00AF11F6" w:rsidP="00AF11F6">
      <w:pPr>
        <w:suppressAutoHyphens/>
        <w:spacing w:after="0" w:line="240" w:lineRule="auto"/>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A. V.</w:t>
      </w:r>
    </w:p>
    <w:p w:rsidR="00623B0D" w:rsidRPr="00AF11F6" w:rsidRDefault="00AF11F6" w:rsidP="00623B0D">
      <w:pPr>
        <w:spacing w:after="0" w:line="240" w:lineRule="auto"/>
        <w:jc w:val="right"/>
        <w:rPr>
          <w:rFonts w:ascii="Times New Roman" w:eastAsia="Calibri" w:hAnsi="Times New Roman" w:cs="Times New Roman"/>
          <w:sz w:val="20"/>
          <w:szCs w:val="20"/>
          <w:lang w:eastAsia="lt-LT"/>
        </w:rPr>
      </w:pPr>
      <w:r w:rsidRPr="00AF11F6">
        <w:rPr>
          <w:rFonts w:ascii="Times New Roman" w:eastAsia="Times New Roman" w:hAnsi="Times New Roman" w:cs="Times New Roman"/>
          <w:sz w:val="20"/>
          <w:szCs w:val="20"/>
          <w:lang w:eastAsia="lt-LT"/>
        </w:rPr>
        <w:br w:type="page"/>
      </w:r>
      <w:r w:rsidRPr="00AF11F6">
        <w:rPr>
          <w:rFonts w:ascii="Times New Roman" w:eastAsia="Times New Roman" w:hAnsi="Times New Roman" w:cs="Times New Roman"/>
          <w:sz w:val="20"/>
          <w:szCs w:val="20"/>
          <w:lang w:eastAsia="lt-LT"/>
        </w:rPr>
        <w:lastRenderedPageBreak/>
        <w:t xml:space="preserve">                                                                                                                                                    </w:t>
      </w:r>
      <w:r w:rsidR="00623B0D" w:rsidRPr="00AF11F6">
        <w:rPr>
          <w:rFonts w:ascii="Times New Roman" w:eastAsia="Times New Roman" w:hAnsi="Times New Roman" w:cs="Times New Roman"/>
          <w:bCs/>
          <w:sz w:val="20"/>
          <w:szCs w:val="20"/>
          <w:lang w:eastAsia="lt-LT"/>
        </w:rPr>
        <w:t xml:space="preserve">d. </w:t>
      </w:r>
      <w:r w:rsidR="00623B0D" w:rsidRPr="00AF11F6">
        <w:rPr>
          <w:rFonts w:ascii="Times New Roman" w:eastAsia="Calibri" w:hAnsi="Times New Roman" w:cs="Times New Roman"/>
          <w:sz w:val="20"/>
          <w:szCs w:val="20"/>
          <w:lang w:eastAsia="lt-LT"/>
        </w:rPr>
        <w:t>Statybos rangos viešojo</w:t>
      </w:r>
    </w:p>
    <w:p w:rsidR="00623B0D" w:rsidRPr="00AF11F6" w:rsidRDefault="00623B0D" w:rsidP="00623B0D">
      <w:pPr>
        <w:spacing w:after="0" w:line="240" w:lineRule="auto"/>
        <w:jc w:val="right"/>
        <w:rPr>
          <w:rFonts w:ascii="Times New Roman" w:eastAsia="Times New Roman" w:hAnsi="Times New Roman" w:cs="Times New Roman"/>
          <w:bCs/>
          <w:sz w:val="20"/>
          <w:szCs w:val="20"/>
          <w:lang w:eastAsia="lt-LT"/>
        </w:rPr>
      </w:pPr>
      <w:r w:rsidRPr="00AF11F6">
        <w:rPr>
          <w:rFonts w:ascii="Times New Roman" w:eastAsia="Calibri" w:hAnsi="Times New Roman" w:cs="Times New Roman"/>
          <w:sz w:val="20"/>
          <w:szCs w:val="20"/>
          <w:lang w:eastAsia="lt-LT"/>
        </w:rPr>
        <w:t>pirkimo-pardavimo sutarties</w:t>
      </w:r>
      <w:r w:rsidRPr="00AF11F6">
        <w:rPr>
          <w:rFonts w:ascii="Times New Roman" w:eastAsia="Times New Roman" w:hAnsi="Times New Roman" w:cs="Times New Roman"/>
          <w:bCs/>
          <w:sz w:val="20"/>
          <w:szCs w:val="20"/>
          <w:lang w:eastAsia="lt-LT"/>
        </w:rPr>
        <w:t xml:space="preserve"> Nr. </w:t>
      </w:r>
    </w:p>
    <w:p w:rsidR="00623B0D" w:rsidRPr="00623B0D" w:rsidRDefault="00623B0D" w:rsidP="00623B0D">
      <w:pPr>
        <w:spacing w:after="0" w:line="240" w:lineRule="auto"/>
        <w:ind w:left="6480" w:firstLine="1296"/>
        <w:rPr>
          <w:rFonts w:ascii="Times New Roman" w:eastAsia="Times New Roman" w:hAnsi="Times New Roman" w:cs="Times New Roman"/>
          <w:b/>
          <w:i/>
          <w:color w:val="0070C0"/>
          <w:sz w:val="20"/>
          <w:szCs w:val="20"/>
          <w:shd w:val="clear" w:color="auto" w:fill="D9D9D9"/>
          <w:lang w:eastAsia="lt-LT"/>
        </w:rPr>
      </w:pPr>
      <w:r>
        <w:rPr>
          <w:rFonts w:ascii="Times New Roman" w:eastAsia="Times New Roman" w:hAnsi="Times New Roman" w:cs="Times New Roman"/>
          <w:b/>
          <w:i/>
          <w:sz w:val="20"/>
          <w:szCs w:val="20"/>
          <w:lang w:eastAsia="lt-LT"/>
        </w:rPr>
        <w:t xml:space="preserve">                           </w:t>
      </w:r>
      <w:bookmarkStart w:id="0" w:name="_GoBack"/>
      <w:bookmarkEnd w:id="0"/>
      <w:r>
        <w:rPr>
          <w:rFonts w:ascii="Times New Roman" w:eastAsia="Times New Roman" w:hAnsi="Times New Roman" w:cs="Times New Roman"/>
          <w:b/>
          <w:i/>
          <w:sz w:val="20"/>
          <w:szCs w:val="20"/>
          <w:lang w:eastAsia="lt-LT"/>
        </w:rPr>
        <w:t>5 priedas</w:t>
      </w:r>
    </w:p>
    <w:p w:rsidR="00623B0D" w:rsidRDefault="00623B0D" w:rsidP="00AF11F6">
      <w:pPr>
        <w:spacing w:after="0" w:line="240" w:lineRule="auto"/>
        <w:rPr>
          <w:rFonts w:ascii="Times New Roman" w:eastAsia="Times New Roman" w:hAnsi="Times New Roman" w:cs="Times New Roman"/>
          <w:sz w:val="20"/>
          <w:szCs w:val="20"/>
          <w:lang w:eastAsia="lt-LT"/>
        </w:rPr>
      </w:pPr>
    </w:p>
    <w:p w:rsidR="00AF11F6" w:rsidRPr="00AF11F6" w:rsidRDefault="00AF11F6" w:rsidP="00AF11F6">
      <w:pPr>
        <w:spacing w:after="0" w:line="240" w:lineRule="auto"/>
        <w:jc w:val="center"/>
        <w:rPr>
          <w:rFonts w:ascii="Times New Roman" w:eastAsia="Times New Roman" w:hAnsi="Times New Roman" w:cs="Times New Roman"/>
          <w:i/>
          <w:sz w:val="20"/>
          <w:szCs w:val="20"/>
          <w:lang w:eastAsia="lt-LT"/>
        </w:rPr>
      </w:pPr>
      <w:r w:rsidRPr="00AF11F6">
        <w:rPr>
          <w:rFonts w:ascii="Times New Roman" w:eastAsia="Times New Roman" w:hAnsi="Times New Roman" w:cs="Times New Roman"/>
          <w:color w:val="0070C0"/>
          <w:sz w:val="20"/>
          <w:szCs w:val="20"/>
          <w:shd w:val="clear" w:color="auto" w:fill="D9D9D9"/>
          <w:lang w:eastAsia="lt-LT"/>
        </w:rPr>
        <w:t>/</w:t>
      </w:r>
      <w:r w:rsidRPr="00AF11F6">
        <w:rPr>
          <w:rFonts w:ascii="Times New Roman" w:eastAsia="Times New Roman" w:hAnsi="Times New Roman" w:cs="Times New Roman"/>
          <w:b/>
          <w:color w:val="0070C0"/>
          <w:sz w:val="20"/>
          <w:szCs w:val="20"/>
          <w:shd w:val="clear" w:color="auto" w:fill="D9D9D9"/>
          <w:lang w:eastAsia="lt-LT"/>
        </w:rPr>
        <w:t>Draudimo bendrovės pavadinimas</w:t>
      </w:r>
      <w:r w:rsidRPr="00AF11F6">
        <w:rPr>
          <w:rFonts w:ascii="Times New Roman" w:eastAsia="Times New Roman" w:hAnsi="Times New Roman" w:cs="Times New Roman"/>
          <w:color w:val="0070C0"/>
          <w:sz w:val="20"/>
          <w:szCs w:val="20"/>
          <w:shd w:val="clear" w:color="auto" w:fill="D9D9D9"/>
          <w:lang w:eastAsia="lt-LT"/>
        </w:rPr>
        <w:t>/</w:t>
      </w:r>
    </w:p>
    <w:p w:rsidR="00AF11F6" w:rsidRPr="00AF11F6" w:rsidRDefault="00AF11F6" w:rsidP="00AF11F6">
      <w:pPr>
        <w:suppressAutoHyphens/>
        <w:spacing w:after="0" w:line="240" w:lineRule="auto"/>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jc w:val="center"/>
        <w:rPr>
          <w:rFonts w:ascii="Times New Roman" w:eastAsia="Times New Roman" w:hAnsi="Times New Roman" w:cs="Times New Roman"/>
          <w:b/>
          <w:sz w:val="20"/>
          <w:szCs w:val="20"/>
          <w:lang w:eastAsia="lt-LT"/>
        </w:rPr>
      </w:pPr>
      <w:r w:rsidRPr="00AF11F6">
        <w:rPr>
          <w:rFonts w:ascii="Times New Roman" w:eastAsia="Times New Roman" w:hAnsi="Times New Roman" w:cs="Times New Roman"/>
          <w:b/>
          <w:sz w:val="20"/>
          <w:szCs w:val="20"/>
          <w:lang w:eastAsia="lt-LT"/>
        </w:rPr>
        <w:t>PIRKIMO SUTARTIES SĄLYGŲ ĮVYKDYMO LAIDAVIMO RAŠTO FORMA</w:t>
      </w:r>
    </w:p>
    <w:p w:rsidR="00AF11F6" w:rsidRPr="00AF11F6" w:rsidRDefault="00AF11F6" w:rsidP="00AF11F6">
      <w:pPr>
        <w:suppressAutoHyphens/>
        <w:spacing w:after="0" w:line="240" w:lineRule="auto"/>
        <w:jc w:val="center"/>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20__ m. _____________ ____ d. Nr. ____________</w:t>
      </w:r>
    </w:p>
    <w:p w:rsidR="00AF11F6" w:rsidRPr="00AF11F6" w:rsidRDefault="00AF11F6" w:rsidP="00AF11F6">
      <w:pPr>
        <w:suppressAutoHyphens/>
        <w:spacing w:after="0" w:line="240" w:lineRule="auto"/>
        <w:jc w:val="center"/>
        <w:rPr>
          <w:rFonts w:ascii="Times New Roman" w:eastAsia="Times New Roman" w:hAnsi="Times New Roman" w:cs="Times New Roman"/>
          <w:color w:val="0070C0"/>
          <w:sz w:val="20"/>
          <w:szCs w:val="20"/>
          <w:lang w:eastAsia="lt-LT"/>
        </w:rPr>
      </w:pPr>
      <w:r w:rsidRPr="00AF11F6">
        <w:rPr>
          <w:rFonts w:ascii="Times New Roman" w:eastAsia="Times New Roman" w:hAnsi="Times New Roman" w:cs="Times New Roman"/>
          <w:color w:val="0070C0"/>
          <w:sz w:val="20"/>
          <w:szCs w:val="20"/>
          <w:lang w:eastAsia="lt-LT"/>
        </w:rPr>
        <w:t>/miesto pavadinimas/</w:t>
      </w:r>
    </w:p>
    <w:p w:rsidR="00AF11F6" w:rsidRPr="00AF11F6" w:rsidRDefault="00AF11F6" w:rsidP="00AF11F6">
      <w:pPr>
        <w:suppressAutoHyphens/>
        <w:spacing w:after="0" w:line="240" w:lineRule="auto"/>
        <w:rPr>
          <w:rFonts w:ascii="Times New Roman" w:eastAsia="Times New Roman" w:hAnsi="Times New Roman" w:cs="Times New Roman"/>
          <w:color w:val="0070C0"/>
          <w:sz w:val="20"/>
          <w:szCs w:val="20"/>
          <w:lang w:eastAsia="lt-LT"/>
        </w:rPr>
      </w:pPr>
    </w:p>
    <w:p w:rsidR="00AF11F6" w:rsidRPr="00AF11F6" w:rsidRDefault="00AF11F6" w:rsidP="00AF11F6">
      <w:pPr>
        <w:suppressAutoHyphens/>
        <w:spacing w:after="0" w:line="240" w:lineRule="auto"/>
        <w:rPr>
          <w:rFonts w:ascii="Times New Roman" w:eastAsia="Times New Roman" w:hAnsi="Times New Roman" w:cs="Times New Roman"/>
          <w:color w:val="0070C0"/>
          <w:sz w:val="20"/>
          <w:szCs w:val="20"/>
          <w:lang w:eastAsia="lt-LT"/>
        </w:rPr>
      </w:pPr>
    </w:p>
    <w:p w:rsidR="00AF11F6" w:rsidRPr="00AF11F6" w:rsidRDefault="00AF11F6" w:rsidP="00AF11F6">
      <w:pPr>
        <w:spacing w:after="0" w:line="240" w:lineRule="auto"/>
        <w:rPr>
          <w:rFonts w:ascii="Times New Roman" w:eastAsia="Times New Roman" w:hAnsi="Times New Roman" w:cs="Times New Roman"/>
          <w:color w:val="0070C0"/>
          <w:sz w:val="20"/>
          <w:szCs w:val="20"/>
          <w:lang w:eastAsia="lt-LT"/>
        </w:rPr>
      </w:pPr>
      <w:r w:rsidRPr="00AF11F6">
        <w:rPr>
          <w:rFonts w:ascii="Times New Roman" w:eastAsia="Times New Roman" w:hAnsi="Times New Roman" w:cs="Times New Roman"/>
          <w:color w:val="0070C0"/>
          <w:sz w:val="20"/>
          <w:szCs w:val="20"/>
          <w:shd w:val="clear" w:color="auto" w:fill="D9D9D9"/>
          <w:lang w:eastAsia="lt-LT"/>
        </w:rPr>
        <w:t>/Pirkimo sutarties pasirašymo data ir numeris/</w:t>
      </w:r>
    </w:p>
    <w:p w:rsidR="00AF11F6" w:rsidRPr="00AF11F6" w:rsidRDefault="00AF11F6" w:rsidP="00AF11F6">
      <w:pPr>
        <w:spacing w:after="0" w:line="240" w:lineRule="auto"/>
        <w:rPr>
          <w:rFonts w:ascii="Times New Roman" w:eastAsia="Times New Roman" w:hAnsi="Times New Roman" w:cs="Times New Roman"/>
          <w:sz w:val="20"/>
          <w:szCs w:val="20"/>
          <w:lang w:eastAsia="lt-LT"/>
        </w:rPr>
      </w:pPr>
      <w:r w:rsidRPr="00AF11F6">
        <w:rPr>
          <w:rFonts w:ascii="Times New Roman" w:eastAsia="Times New Roman" w:hAnsi="Times New Roman" w:cs="Times New Roman"/>
          <w:color w:val="0070C0"/>
          <w:sz w:val="20"/>
          <w:szCs w:val="20"/>
          <w:shd w:val="clear" w:color="auto" w:fill="D9D9D9"/>
          <w:lang w:eastAsia="lt-LT"/>
        </w:rPr>
        <w:t>/Pirkimo sutarties pavadinimas/</w:t>
      </w:r>
      <w:r w:rsidRPr="00AF11F6">
        <w:rPr>
          <w:rFonts w:ascii="Times New Roman" w:eastAsia="Times New Roman" w:hAnsi="Times New Roman" w:cs="Times New Roman"/>
          <w:i/>
          <w:sz w:val="20"/>
          <w:szCs w:val="20"/>
          <w:lang w:eastAsia="lt-LT"/>
        </w:rPr>
        <w:t xml:space="preserve"> </w:t>
      </w:r>
      <w:r w:rsidRPr="00AF11F6">
        <w:rPr>
          <w:rFonts w:ascii="Times New Roman" w:eastAsia="Times New Roman" w:hAnsi="Times New Roman" w:cs="Times New Roman"/>
          <w:sz w:val="20"/>
          <w:szCs w:val="20"/>
          <w:lang w:eastAsia="lt-LT"/>
        </w:rPr>
        <w:t>(toliau – Sutartis)</w:t>
      </w:r>
    </w:p>
    <w:p w:rsidR="00AF11F6" w:rsidRPr="00AF11F6" w:rsidRDefault="00AF11F6" w:rsidP="00AF11F6">
      <w:pPr>
        <w:spacing w:after="0" w:line="240" w:lineRule="auto"/>
        <w:ind w:firstLine="720"/>
        <w:rPr>
          <w:rFonts w:ascii="Times New Roman" w:eastAsia="Times New Roman" w:hAnsi="Times New Roman" w:cs="Times New Roman"/>
          <w:sz w:val="20"/>
          <w:szCs w:val="20"/>
          <w:lang w:eastAsia="lt-LT"/>
        </w:rPr>
      </w:pPr>
    </w:p>
    <w:p w:rsidR="00AF11F6" w:rsidRPr="00AF11F6" w:rsidRDefault="00AF11F6" w:rsidP="00AF11F6">
      <w:pPr>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Šis laidavimo draudimo raštas galioja kartu su draudimo liudijimu (polisu) Nr. </w:t>
      </w:r>
      <w:r w:rsidRPr="00AF11F6">
        <w:rPr>
          <w:rFonts w:ascii="Times New Roman" w:eastAsia="Times New Roman" w:hAnsi="Times New Roman" w:cs="Times New Roman"/>
          <w:color w:val="0070C0"/>
          <w:sz w:val="20"/>
          <w:szCs w:val="20"/>
          <w:shd w:val="clear" w:color="auto" w:fill="D9D9D9"/>
          <w:lang w:eastAsia="lt-LT"/>
        </w:rPr>
        <w:t>[įrašykite draudimo sutarties numerį]</w:t>
      </w:r>
      <w:r w:rsidRPr="00AF11F6">
        <w:rPr>
          <w:rFonts w:ascii="Times New Roman" w:eastAsia="Times New Roman" w:hAnsi="Times New Roman" w:cs="Times New Roman"/>
          <w:sz w:val="20"/>
          <w:szCs w:val="20"/>
          <w:lang w:eastAsia="lt-LT"/>
        </w:rPr>
        <w:t>.</w:t>
      </w:r>
    </w:p>
    <w:p w:rsidR="00AF11F6" w:rsidRPr="00AF11F6" w:rsidRDefault="00AF11F6" w:rsidP="00AF11F6">
      <w:pPr>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Mums buvo pranešta, kad </w:t>
      </w:r>
      <w:r w:rsidRPr="00AF11F6">
        <w:rPr>
          <w:rFonts w:ascii="Times New Roman" w:eastAsia="Times New Roman" w:hAnsi="Times New Roman" w:cs="Times New Roman"/>
          <w:color w:val="0070C0"/>
          <w:sz w:val="20"/>
          <w:szCs w:val="20"/>
          <w:highlight w:val="lightGray"/>
          <w:shd w:val="clear" w:color="auto" w:fill="D9D9D9"/>
          <w:lang w:eastAsia="lt-LT"/>
        </w:rPr>
        <w:t>[įrašykite viešąjį pirkimą laimėjusio dalyvio pavadinimą; jei tai jungtinė veikla, išvardinkite pilnus ūkio subjektų grupės narių pavadinimus,  nurodydami jungtinės veiklos sutarties datą</w:t>
      </w:r>
      <w:r w:rsidRPr="00AF11F6">
        <w:rPr>
          <w:rFonts w:ascii="Times New Roman" w:eastAsia="Times New Roman" w:hAnsi="Times New Roman" w:cs="Times New Roman"/>
          <w:color w:val="0070C0"/>
          <w:sz w:val="20"/>
          <w:szCs w:val="20"/>
          <w:shd w:val="clear" w:color="auto" w:fill="D9D9D9"/>
          <w:lang w:eastAsia="lt-LT"/>
        </w:rPr>
        <w:t>]</w:t>
      </w:r>
      <w:r w:rsidRPr="00AF11F6">
        <w:rPr>
          <w:rFonts w:ascii="Times New Roman" w:eastAsia="Times New Roman" w:hAnsi="Times New Roman" w:cs="Times New Roman"/>
          <w:sz w:val="20"/>
          <w:szCs w:val="20"/>
          <w:lang w:eastAsia="lt-LT"/>
        </w:rPr>
        <w:t xml:space="preserve"> (toliau – Rangovas) yra sudaręs Sutartį, kurioje yra numatyta, kad Rangovas privalo pateikti sutarties sąlygų įvykdymo užtikrinimo laidavimo draudimo raštą.</w:t>
      </w:r>
    </w:p>
    <w:p w:rsidR="00AF11F6" w:rsidRPr="00AF11F6" w:rsidRDefault="00AF11F6" w:rsidP="00AF11F6">
      <w:pPr>
        <w:suppressAutoHyphens/>
        <w:spacing w:after="0" w:line="240" w:lineRule="auto"/>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Šiuo laidavimo draudimo raštu Rangovas ir laiduotojas </w:t>
      </w:r>
      <w:r w:rsidRPr="00AF11F6">
        <w:rPr>
          <w:rFonts w:ascii="Times New Roman" w:eastAsia="Times New Roman" w:hAnsi="Times New Roman" w:cs="Times New Roman"/>
          <w:color w:val="0070C0"/>
          <w:sz w:val="20"/>
          <w:szCs w:val="20"/>
          <w:highlight w:val="lightGray"/>
          <w:shd w:val="clear" w:color="auto" w:fill="D9D9D9"/>
          <w:lang w:eastAsia="lt-LT"/>
        </w:rPr>
        <w:t>[įrašykite laiduotojo pavadinimą, juridinį statusą ir adresą]</w:t>
      </w:r>
      <w:r w:rsidRPr="00AF11F6">
        <w:rPr>
          <w:rFonts w:ascii="Times New Roman" w:eastAsia="Times New Roman" w:hAnsi="Times New Roman" w:cs="Times New Roman"/>
          <w:sz w:val="20"/>
          <w:szCs w:val="20"/>
          <w:lang w:eastAsia="lt-LT"/>
        </w:rPr>
        <w:t xml:space="preserve">, (toliau – Draudimo bendrovė), neatšaukiamai įsipareigoja Infrastruktūros valdymo agentūrai (toliau – Užsakovas) </w:t>
      </w:r>
      <w:r w:rsidRPr="00AF11F6">
        <w:rPr>
          <w:rFonts w:ascii="Times New Roman" w:eastAsia="Times New Roman" w:hAnsi="Times New Roman" w:cs="Times New Roman"/>
          <w:color w:val="0070C0"/>
          <w:sz w:val="20"/>
          <w:szCs w:val="20"/>
          <w:highlight w:val="lightGray"/>
          <w:shd w:val="clear" w:color="auto" w:fill="D9D9D9"/>
          <w:lang w:eastAsia="lt-LT"/>
        </w:rPr>
        <w:t>[įrašykite fiksuotą laidavimo sumą skaičiais]</w:t>
      </w:r>
      <w:r w:rsidRPr="00AF11F6">
        <w:rPr>
          <w:rFonts w:ascii="Times New Roman" w:eastAsia="Times New Roman" w:hAnsi="Times New Roman" w:cs="Times New Roman"/>
          <w:sz w:val="20"/>
          <w:szCs w:val="20"/>
          <w:lang w:eastAsia="lt-LT"/>
        </w:rPr>
        <w:t xml:space="preserve"> (</w:t>
      </w:r>
      <w:r w:rsidRPr="00AF11F6">
        <w:rPr>
          <w:rFonts w:ascii="Times New Roman" w:eastAsia="Times New Roman" w:hAnsi="Times New Roman" w:cs="Times New Roman"/>
          <w:color w:val="0070C0"/>
          <w:sz w:val="20"/>
          <w:szCs w:val="20"/>
          <w:highlight w:val="lightGray"/>
          <w:shd w:val="clear" w:color="auto" w:fill="D9D9D9"/>
          <w:lang w:eastAsia="lt-LT"/>
        </w:rPr>
        <w:t>[įrašykite fiksuotą laidavimo sumą žodžiais ir valiutos pavadinimą]</w:t>
      </w:r>
      <w:r w:rsidRPr="00AF11F6">
        <w:rPr>
          <w:rFonts w:ascii="Times New Roman" w:eastAsia="Times New Roman" w:hAnsi="Times New Roman" w:cs="Times New Roman"/>
          <w:sz w:val="20"/>
          <w:szCs w:val="20"/>
          <w:lang w:eastAsia="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AF11F6">
        <w:rPr>
          <w:rFonts w:ascii="Times New Roman" w:eastAsia="Times New Roman" w:hAnsi="Times New Roman" w:cs="Times New Roman"/>
          <w:color w:val="0070C0"/>
          <w:sz w:val="20"/>
          <w:szCs w:val="20"/>
          <w:highlight w:val="lightGray"/>
          <w:shd w:val="clear" w:color="auto" w:fill="D9D9D9"/>
          <w:lang w:eastAsia="lt-LT"/>
        </w:rPr>
        <w:t>[įrašykite laidavimo draudimo rašto išdavimo datą]</w:t>
      </w:r>
      <w:r w:rsidRPr="00AF11F6">
        <w:rPr>
          <w:rFonts w:ascii="Times New Roman" w:eastAsia="Times New Roman" w:hAnsi="Times New Roman" w:cs="Times New Roman"/>
          <w:sz w:val="20"/>
          <w:szCs w:val="20"/>
          <w:lang w:eastAsia="lt-LT"/>
        </w:rPr>
        <w:t>.</w:t>
      </w:r>
    </w:p>
    <w:p w:rsidR="00AF11F6" w:rsidRPr="00AF11F6" w:rsidRDefault="00AF11F6" w:rsidP="00AF11F6">
      <w:pPr>
        <w:spacing w:after="0" w:line="240" w:lineRule="auto"/>
        <w:ind w:firstLine="567"/>
        <w:jc w:val="both"/>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KADANGI Rangovas pagal Sutartį su Užsakovu įsipareigojo atlikti statybos darbus Užsakovui,</w:t>
      </w:r>
    </w:p>
    <w:p w:rsidR="00AF11F6" w:rsidRPr="00AF11F6" w:rsidRDefault="00AF11F6" w:rsidP="00AF11F6">
      <w:pPr>
        <w:spacing w:after="0" w:line="240" w:lineRule="auto"/>
        <w:ind w:firstLine="567"/>
        <w:jc w:val="both"/>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TODĖL ŠIO LAIDAVIMO DAUDIMO SĄLYGOS YRA TOKIOS:</w:t>
      </w:r>
    </w:p>
    <w:p w:rsidR="00AF11F6" w:rsidRPr="00AF11F6" w:rsidRDefault="00AF11F6" w:rsidP="00AF11F6">
      <w:pPr>
        <w:spacing w:after="0" w:line="240" w:lineRule="auto"/>
        <w:ind w:firstLine="567"/>
        <w:jc w:val="both"/>
        <w:rPr>
          <w:rFonts w:ascii="Times New Roman" w:eastAsia="Times New Roman" w:hAnsi="Times New Roman" w:cs="Times New Roman"/>
          <w:sz w:val="20"/>
          <w:szCs w:val="20"/>
          <w:lang w:eastAsia="lt-LT"/>
        </w:rPr>
      </w:pPr>
      <w:r w:rsidRPr="000C0039">
        <w:rPr>
          <w:rFonts w:ascii="Times New Roman" w:eastAsia="Times New Roman" w:hAnsi="Times New Roman" w:cs="Times New Roman"/>
          <w:sz w:val="20"/>
          <w:szCs w:val="20"/>
          <w:lang w:eastAsia="lt-LT"/>
        </w:rPr>
        <w:t>Užsakovui sumokama laiduojama suma dėl Sutarties nutraukimo pagal bent vieną iš Sutarties bendrosios dalies 19.1.3.1–19.1.3.8 papunkčiuose nurodytų pagrindų. Draudimo bendrovė neatsako už Sutarties neįvykdymą ar netinkamą įvykdymą dėl nenugalimos jėgos aplinkybių (</w:t>
      </w:r>
      <w:r w:rsidRPr="000C0039">
        <w:rPr>
          <w:rFonts w:ascii="Times New Roman" w:eastAsia="Times New Roman" w:hAnsi="Times New Roman" w:cs="Times New Roman"/>
          <w:i/>
          <w:sz w:val="20"/>
          <w:szCs w:val="20"/>
          <w:lang w:eastAsia="lt-LT"/>
        </w:rPr>
        <w:t>Force Majeure</w:t>
      </w:r>
      <w:r w:rsidRPr="000C0039">
        <w:rPr>
          <w:rFonts w:ascii="Times New Roman" w:eastAsia="Times New Roman" w:hAnsi="Times New Roman" w:cs="Times New Roman"/>
          <w:sz w:val="20"/>
          <w:szCs w:val="20"/>
          <w:lang w:eastAsia="lt-LT"/>
        </w:rPr>
        <w:t>).</w:t>
      </w:r>
      <w:r w:rsidRPr="00AF11F6">
        <w:rPr>
          <w:rFonts w:ascii="Times New Roman" w:eastAsia="Times New Roman" w:hAnsi="Times New Roman" w:cs="Times New Roman"/>
          <w:sz w:val="20"/>
          <w:szCs w:val="20"/>
          <w:lang w:eastAsia="lt-LT"/>
        </w:rPr>
        <w:t xml:space="preserve"> </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Draudimo bendrovė besąlygiškai ir neatšaukiamai įsipareigoja sumokėti Užsakovui (pinigus pervedant į </w:t>
      </w:r>
      <w:r w:rsidRPr="00AF11F6">
        <w:rPr>
          <w:rFonts w:ascii="Times New Roman" w:eastAsia="Times New Roman" w:hAnsi="Times New Roman" w:cs="Times New Roman"/>
          <w:b/>
          <w:sz w:val="20"/>
          <w:szCs w:val="20"/>
          <w:lang w:eastAsia="lt-LT"/>
        </w:rPr>
        <w:t>Užsakovo</w:t>
      </w:r>
      <w:r w:rsidRPr="00AF11F6">
        <w:rPr>
          <w:rFonts w:ascii="Times New Roman" w:eastAsia="Times New Roman" w:hAnsi="Times New Roman" w:cs="Times New Roman"/>
          <w:sz w:val="20"/>
          <w:szCs w:val="20"/>
          <w:lang w:eastAsia="lt-LT"/>
        </w:rPr>
        <w:t xml:space="preserve"> nurodytą banko sąskaitą) šiame laidavimo rašte nurodytą laidavimo sumą, gavusi Užsakovo pirmą raštišką reikalavimą, kuriame nurodyta, kad Sutartis buvo nutraukta pagal bent vieną iš Sutarties bendrosios dalies 19.1.3.1–19.1.3.8 papunkčiuose. Užsakovas neprivalo įrodyti reikalavime nurodyto Sutarties sąlygų neįvykdymo, o tik nurodyti konkretų Sutarties nutraukimo pagrindą. </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Draudimo bendrovė įsipareigoja tik Užsakovui, todėl šis laidavimo draudimo raštas yra neperleistinas ir neįkeistinas.</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Rangovui neįvykdžius savo įsipareigojimų pagal Sutartį arba juos įvykdžius netinkamai, Užsakovas neprivalo pirmiausia nukreipti išieškojimą dėl patirtų nuostolių atlyginimo į Rangovo turtą.</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Draudimo bendrovės įsipareigojimai įsigalioja nuo Rangovo sumokėtos draudimo įmokos už išduotą laidavimo draudimo raštą dienos ir galioja iki </w:t>
      </w:r>
      <w:r w:rsidRPr="00AF11F6">
        <w:rPr>
          <w:rFonts w:ascii="Times New Roman" w:eastAsia="Times New Roman" w:hAnsi="Times New Roman" w:cs="Times New Roman"/>
          <w:color w:val="0070C0"/>
          <w:sz w:val="20"/>
          <w:szCs w:val="20"/>
          <w:highlight w:val="lightGray"/>
          <w:shd w:val="clear" w:color="auto" w:fill="D9D9D9"/>
          <w:lang w:eastAsia="lt-LT"/>
        </w:rPr>
        <w:t xml:space="preserve">[įrašykite </w:t>
      </w:r>
      <w:r w:rsidRPr="00AF11F6">
        <w:rPr>
          <w:rFonts w:ascii="Times New Roman" w:eastAsia="Times New Roman" w:hAnsi="Times New Roman" w:cs="Times New Roman"/>
          <w:bCs/>
          <w:color w:val="0070C0"/>
          <w:sz w:val="20"/>
          <w:szCs w:val="20"/>
          <w:highlight w:val="lightGray"/>
          <w:shd w:val="clear" w:color="auto" w:fill="D9D9D9"/>
          <w:lang w:eastAsia="lt-LT"/>
        </w:rPr>
        <w:t xml:space="preserve">laidavimo draudimo </w:t>
      </w:r>
      <w:r w:rsidRPr="00AF11F6">
        <w:rPr>
          <w:rFonts w:ascii="Times New Roman" w:eastAsia="Times New Roman" w:hAnsi="Times New Roman" w:cs="Times New Roman"/>
          <w:color w:val="0070C0"/>
          <w:sz w:val="20"/>
          <w:szCs w:val="20"/>
          <w:highlight w:val="lightGray"/>
          <w:shd w:val="clear" w:color="auto" w:fill="D9D9D9"/>
          <w:lang w:eastAsia="lt-LT"/>
        </w:rPr>
        <w:t>galiojimo datą]</w:t>
      </w:r>
      <w:r w:rsidRPr="00AF11F6">
        <w:rPr>
          <w:rFonts w:ascii="Times New Roman" w:eastAsia="Times New Roman" w:hAnsi="Times New Roman" w:cs="Times New Roman"/>
          <w:sz w:val="20"/>
          <w:szCs w:val="20"/>
          <w:lang w:eastAsia="lt-LT"/>
        </w:rPr>
        <w:t xml:space="preserve"> imtinai</w:t>
      </w:r>
      <w:r w:rsidRPr="00AF11F6">
        <w:rPr>
          <w:rFonts w:ascii="Times New Roman" w:eastAsia="Times New Roman" w:hAnsi="Times New Roman" w:cs="Times New Roman"/>
          <w:i/>
          <w:sz w:val="20"/>
          <w:szCs w:val="20"/>
          <w:lang w:eastAsia="lt-LT"/>
        </w:rPr>
        <w:t xml:space="preserve">. </w:t>
      </w:r>
      <w:r w:rsidRPr="00AF11F6">
        <w:rPr>
          <w:rFonts w:ascii="Times New Roman" w:eastAsia="Times New Roman" w:hAnsi="Times New Roman" w:cs="Times New Roman"/>
          <w:sz w:val="20"/>
          <w:szCs w:val="20"/>
          <w:lang w:eastAsia="lt-LT"/>
        </w:rPr>
        <w:t>Užsakovui nepareiškus reikalavimo per 3 mėnesius po šio laidavimo rašto pabaigos, jis nustoja galioti ir turi būti grąžintas Draudimo bendrovei.</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rsidR="00AF11F6" w:rsidRPr="00AF11F6" w:rsidRDefault="00AF11F6" w:rsidP="00AF11F6">
      <w:pPr>
        <w:suppressAutoHyphens/>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    Išduotam laidavimo draudimo raštui taikytina Lietuvos Respublikos teisė. Šalių ginčai sprendžiami Lietuvos Respublikos įstatymų nustatyta tvarka.</w:t>
      </w:r>
    </w:p>
    <w:p w:rsidR="00AF11F6" w:rsidRPr="00AF11F6" w:rsidRDefault="00AF11F6" w:rsidP="00AF11F6">
      <w:pPr>
        <w:spacing w:after="0" w:line="240" w:lineRule="auto"/>
        <w:ind w:firstLine="567"/>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AF11F6">
        <w:rPr>
          <w:rFonts w:ascii="Times New Roman" w:eastAsia="Times New Roman" w:hAnsi="Times New Roman" w:cs="Times New Roman"/>
          <w:sz w:val="20"/>
          <w:szCs w:val="20"/>
          <w:lang w:eastAsia="lt-LT"/>
        </w:rPr>
        <w:t>prieštaravimams</w:t>
      </w:r>
      <w:proofErr w:type="spellEnd"/>
      <w:r w:rsidRPr="00AF11F6">
        <w:rPr>
          <w:rFonts w:ascii="Times New Roman" w:eastAsia="Times New Roman" w:hAnsi="Times New Roman" w:cs="Times New Roman"/>
          <w:sz w:val="20"/>
          <w:szCs w:val="20"/>
          <w:lang w:eastAsia="lt-LT"/>
        </w:rPr>
        <w:t xml:space="preserve"> tarp šio laidavimo draudimo rašto teksto ir Taisyklių nuostatų, pirmumo teisė bus teikiama šio laidavimo draudimo rašto tekstui. </w:t>
      </w:r>
    </w:p>
    <w:p w:rsidR="00AF11F6" w:rsidRPr="00AF11F6" w:rsidRDefault="00AF11F6" w:rsidP="00AF11F6">
      <w:pPr>
        <w:spacing w:after="0" w:line="240" w:lineRule="auto"/>
        <w:ind w:firstLine="567"/>
        <w:jc w:val="both"/>
        <w:rPr>
          <w:rFonts w:ascii="Times New Roman" w:eastAsia="Times New Roman" w:hAnsi="Times New Roman" w:cs="Times New Roman"/>
          <w:sz w:val="20"/>
          <w:szCs w:val="20"/>
          <w:lang w:eastAsia="lt-LT"/>
        </w:rPr>
      </w:pPr>
    </w:p>
    <w:p w:rsidR="00AF11F6" w:rsidRPr="00AF11F6" w:rsidRDefault="00AF11F6" w:rsidP="00AF11F6">
      <w:pPr>
        <w:spacing w:after="0" w:line="240" w:lineRule="auto"/>
        <w:ind w:firstLine="567"/>
        <w:jc w:val="both"/>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Draudimo bendrovė:</w:t>
      </w:r>
      <w:r w:rsidRPr="00AF11F6">
        <w:rPr>
          <w:rFonts w:ascii="Times New Roman" w:eastAsia="Times New Roman" w:hAnsi="Times New Roman" w:cs="Times New Roman"/>
          <w:color w:val="0070C0"/>
          <w:sz w:val="20"/>
          <w:szCs w:val="20"/>
          <w:lang w:eastAsia="lt-LT"/>
        </w:rPr>
        <w:t xml:space="preserve"> </w:t>
      </w:r>
      <w:r w:rsidRPr="00AF11F6">
        <w:rPr>
          <w:rFonts w:ascii="Times New Roman" w:eastAsia="Times New Roman" w:hAnsi="Times New Roman" w:cs="Times New Roman"/>
          <w:color w:val="0070C0"/>
          <w:sz w:val="20"/>
          <w:szCs w:val="20"/>
          <w:lang w:eastAsia="lt-LT"/>
        </w:rPr>
        <w:tab/>
      </w:r>
      <w:r w:rsidRPr="00AF11F6">
        <w:rPr>
          <w:rFonts w:ascii="Times New Roman" w:eastAsia="Times New Roman" w:hAnsi="Times New Roman" w:cs="Times New Roman"/>
          <w:color w:val="0070C0"/>
          <w:sz w:val="20"/>
          <w:szCs w:val="20"/>
          <w:lang w:eastAsia="lt-LT"/>
        </w:rPr>
        <w:tab/>
      </w:r>
      <w:r w:rsidRPr="00AF11F6">
        <w:rPr>
          <w:rFonts w:ascii="Times New Roman" w:eastAsia="Times New Roman" w:hAnsi="Times New Roman" w:cs="Times New Roman"/>
          <w:color w:val="0070C0"/>
          <w:sz w:val="20"/>
          <w:szCs w:val="20"/>
          <w:shd w:val="clear" w:color="auto" w:fill="D9D9D9"/>
          <w:lang w:eastAsia="lt-LT"/>
        </w:rPr>
        <w:t>/Draudimo bendrovės pavadinimas/</w:t>
      </w:r>
    </w:p>
    <w:p w:rsidR="00AF11F6" w:rsidRPr="00AF11F6" w:rsidRDefault="00AF11F6" w:rsidP="00AF11F6">
      <w:pPr>
        <w:tabs>
          <w:tab w:val="right" w:leader="underscore" w:pos="9639"/>
        </w:tabs>
        <w:suppressAutoHyphens/>
        <w:spacing w:after="0" w:line="240" w:lineRule="auto"/>
        <w:jc w:val="both"/>
        <w:rPr>
          <w:rFonts w:ascii="Times New Roman" w:eastAsia="Times New Roman" w:hAnsi="Times New Roman" w:cs="Times New Roman"/>
          <w:sz w:val="20"/>
          <w:szCs w:val="20"/>
          <w:lang w:eastAsia="lt-LT"/>
        </w:rPr>
      </w:pPr>
    </w:p>
    <w:p w:rsidR="00AF11F6" w:rsidRPr="00AF11F6" w:rsidRDefault="00AF11F6" w:rsidP="00AF11F6">
      <w:pPr>
        <w:suppressAutoHyphens/>
        <w:spacing w:after="0" w:line="240" w:lineRule="auto"/>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Įgaliotas asmuo:</w:t>
      </w:r>
      <w:r w:rsidRPr="00AF11F6">
        <w:rPr>
          <w:rFonts w:ascii="Times New Roman" w:eastAsia="Times New Roman" w:hAnsi="Times New Roman" w:cs="Times New Roman"/>
          <w:sz w:val="20"/>
          <w:szCs w:val="20"/>
          <w:lang w:eastAsia="lt-LT"/>
        </w:rPr>
        <w:tab/>
      </w:r>
      <w:r w:rsidRPr="00AF11F6">
        <w:rPr>
          <w:rFonts w:ascii="Times New Roman" w:eastAsia="Times New Roman" w:hAnsi="Times New Roman" w:cs="Times New Roman"/>
          <w:color w:val="0070C0"/>
          <w:sz w:val="20"/>
          <w:szCs w:val="20"/>
          <w:shd w:val="clear" w:color="auto" w:fill="D9D9D9"/>
          <w:lang w:eastAsia="lt-LT"/>
        </w:rPr>
        <w:t>/parašas/</w:t>
      </w:r>
      <w:r w:rsidRPr="00AF11F6">
        <w:rPr>
          <w:rFonts w:ascii="Times New Roman" w:eastAsia="Times New Roman" w:hAnsi="Times New Roman" w:cs="Times New Roman"/>
          <w:color w:val="0070C0"/>
          <w:sz w:val="20"/>
          <w:szCs w:val="20"/>
          <w:lang w:eastAsia="lt-LT"/>
        </w:rPr>
        <w:tab/>
      </w:r>
      <w:r w:rsidRPr="00AF11F6">
        <w:rPr>
          <w:rFonts w:ascii="Times New Roman" w:eastAsia="Times New Roman" w:hAnsi="Times New Roman" w:cs="Times New Roman"/>
          <w:color w:val="0070C0"/>
          <w:sz w:val="20"/>
          <w:szCs w:val="20"/>
          <w:lang w:eastAsia="lt-LT"/>
        </w:rPr>
        <w:tab/>
      </w:r>
      <w:r w:rsidRPr="00AF11F6">
        <w:rPr>
          <w:rFonts w:ascii="Times New Roman" w:eastAsia="Times New Roman" w:hAnsi="Times New Roman" w:cs="Times New Roman"/>
          <w:color w:val="0070C0"/>
          <w:sz w:val="20"/>
          <w:szCs w:val="20"/>
          <w:lang w:eastAsia="lt-LT"/>
        </w:rPr>
        <w:tab/>
      </w:r>
      <w:r w:rsidRPr="00AF11F6">
        <w:rPr>
          <w:rFonts w:ascii="Times New Roman" w:eastAsia="Times New Roman" w:hAnsi="Times New Roman" w:cs="Times New Roman"/>
          <w:color w:val="0070C0"/>
          <w:sz w:val="20"/>
          <w:szCs w:val="20"/>
          <w:shd w:val="clear" w:color="auto" w:fill="D9D9D9"/>
          <w:lang w:eastAsia="lt-LT"/>
        </w:rPr>
        <w:t>/vardas ir pavardė/</w:t>
      </w:r>
    </w:p>
    <w:p w:rsidR="00AF11F6" w:rsidRPr="00AF11F6" w:rsidRDefault="00AF11F6" w:rsidP="00AF11F6">
      <w:pPr>
        <w:spacing w:after="0" w:line="240" w:lineRule="auto"/>
        <w:jc w:val="both"/>
        <w:rPr>
          <w:rFonts w:ascii="Times New Roman" w:eastAsia="Times New Roman" w:hAnsi="Times New Roman" w:cs="Times New Roman"/>
          <w:sz w:val="20"/>
          <w:szCs w:val="20"/>
          <w:lang w:eastAsia="lt-LT"/>
        </w:rPr>
      </w:pPr>
    </w:p>
    <w:p w:rsidR="00AF11F6" w:rsidRPr="00AF11F6" w:rsidRDefault="00AF11F6" w:rsidP="00AF11F6">
      <w:pPr>
        <w:spacing w:after="0" w:line="240" w:lineRule="auto"/>
        <w:jc w:val="both"/>
        <w:rPr>
          <w:rFonts w:ascii="Times New Roman" w:eastAsia="Times New Roman" w:hAnsi="Times New Roman" w:cs="Times New Roman"/>
          <w:sz w:val="20"/>
          <w:szCs w:val="20"/>
          <w:lang w:eastAsia="lt-LT"/>
        </w:rPr>
      </w:pPr>
      <w:r w:rsidRPr="00AF11F6">
        <w:rPr>
          <w:rFonts w:ascii="Times New Roman" w:eastAsia="Times New Roman" w:hAnsi="Times New Roman" w:cs="Times New Roman"/>
          <w:sz w:val="20"/>
          <w:szCs w:val="20"/>
          <w:lang w:eastAsia="lt-LT"/>
        </w:rPr>
        <w:t>A.V.</w:t>
      </w:r>
    </w:p>
    <w:p w:rsidR="00AF11F6" w:rsidRPr="00AF11F6" w:rsidRDefault="00AF11F6" w:rsidP="00AF11F6">
      <w:pPr>
        <w:spacing w:after="0" w:line="240" w:lineRule="auto"/>
        <w:rPr>
          <w:rFonts w:ascii="Times New Roman" w:eastAsia="Times New Roman" w:hAnsi="Times New Roman" w:cs="Times New Roman"/>
          <w:sz w:val="20"/>
          <w:szCs w:val="20"/>
          <w:lang w:eastAsia="lt-LT"/>
        </w:rPr>
      </w:pPr>
    </w:p>
    <w:p w:rsidR="00FA41AD" w:rsidRDefault="00FA41AD"/>
    <w:sectPr w:rsidR="00FA41AD" w:rsidSect="00AC05B7">
      <w:headerReference w:type="default" r:id="rId6"/>
      <w:footerReference w:type="default" r:id="rId7"/>
      <w:pgSz w:w="11906" w:h="16838"/>
      <w:pgMar w:top="1134"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EF" w:rsidRDefault="002158EF">
      <w:pPr>
        <w:spacing w:after="0" w:line="240" w:lineRule="auto"/>
      </w:pPr>
      <w:r>
        <w:separator/>
      </w:r>
    </w:p>
  </w:endnote>
  <w:endnote w:type="continuationSeparator" w:id="0">
    <w:p w:rsidR="002158EF" w:rsidRDefault="0021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63" w:rsidRDefault="00AF11F6">
    <w:pPr>
      <w:pStyle w:val="Footer"/>
      <w:jc w:val="center"/>
    </w:pPr>
    <w:r>
      <w:fldChar w:fldCharType="begin"/>
    </w:r>
    <w:r>
      <w:instrText>PAGE   \* MERGEFORMAT</w:instrText>
    </w:r>
    <w:r>
      <w:fldChar w:fldCharType="separate"/>
    </w:r>
    <w:r w:rsidR="00623B0D" w:rsidRPr="00623B0D">
      <w:rPr>
        <w:noProof/>
        <w:lang w:val="lt-LT"/>
      </w:rPr>
      <w:t>2</w:t>
    </w:r>
    <w:r>
      <w:fldChar w:fldCharType="end"/>
    </w:r>
  </w:p>
  <w:p w:rsidR="00265163" w:rsidRDefault="00215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EF" w:rsidRDefault="002158EF">
      <w:pPr>
        <w:spacing w:after="0" w:line="240" w:lineRule="auto"/>
      </w:pPr>
      <w:r>
        <w:separator/>
      </w:r>
    </w:p>
  </w:footnote>
  <w:footnote w:type="continuationSeparator" w:id="0">
    <w:p w:rsidR="002158EF" w:rsidRDefault="00215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63" w:rsidRDefault="002158EF">
    <w:pPr>
      <w:pStyle w:val="Header"/>
      <w:jc w:val="center"/>
    </w:pPr>
  </w:p>
  <w:p w:rsidR="00265163" w:rsidRDefault="002158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F1"/>
    <w:rsid w:val="000445F1"/>
    <w:rsid w:val="000C0039"/>
    <w:rsid w:val="000F6510"/>
    <w:rsid w:val="00104591"/>
    <w:rsid w:val="001C4FD5"/>
    <w:rsid w:val="002158EF"/>
    <w:rsid w:val="00381712"/>
    <w:rsid w:val="004D6631"/>
    <w:rsid w:val="00623B0D"/>
    <w:rsid w:val="00AF11F6"/>
    <w:rsid w:val="00B143EA"/>
    <w:rsid w:val="00E412F1"/>
    <w:rsid w:val="00F14452"/>
    <w:rsid w:val="00F36696"/>
    <w:rsid w:val="00F60F26"/>
    <w:rsid w:val="00FA4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1C5C"/>
  <w15:chartTrackingRefBased/>
  <w15:docId w15:val="{CF454F23-CAB6-4C24-814B-6033E506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11F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F11F6"/>
  </w:style>
  <w:style w:type="paragraph" w:styleId="Footer">
    <w:name w:val="footer"/>
    <w:basedOn w:val="Normal"/>
    <w:link w:val="FooterChar"/>
    <w:uiPriority w:val="99"/>
    <w:rsid w:val="00AF11F6"/>
    <w:pPr>
      <w:tabs>
        <w:tab w:val="center" w:pos="4819"/>
        <w:tab w:val="right" w:pos="9638"/>
      </w:tabs>
      <w:spacing w:after="0" w:line="240" w:lineRule="auto"/>
    </w:pPr>
    <w:rPr>
      <w:rFonts w:ascii="Times New Roman" w:eastAsia="Times New Roman" w:hAnsi="Times New Roman" w:cs="Times New Roman"/>
      <w:sz w:val="20"/>
      <w:szCs w:val="20"/>
      <w:lang w:val="en-US" w:eastAsia="lt-LT"/>
    </w:rPr>
  </w:style>
  <w:style w:type="character" w:customStyle="1" w:styleId="FooterChar">
    <w:name w:val="Footer Char"/>
    <w:basedOn w:val="DefaultParagraphFont"/>
    <w:link w:val="Footer"/>
    <w:uiPriority w:val="99"/>
    <w:rsid w:val="00AF11F6"/>
    <w:rPr>
      <w:rFonts w:ascii="Times New Roman" w:eastAsia="Times New Roman"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4523</Words>
  <Characters>2579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Anzela Tamosaitiene</dc:creator>
  <cp:keywords/>
  <dc:description/>
  <cp:lastModifiedBy>Anzela Tamosaitiene</cp:lastModifiedBy>
  <cp:revision>7</cp:revision>
  <dcterms:created xsi:type="dcterms:W3CDTF">2024-12-20T09:26:00Z</dcterms:created>
  <dcterms:modified xsi:type="dcterms:W3CDTF">2024-12-30T13:59:00Z</dcterms:modified>
</cp:coreProperties>
</file>