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6C30EEF9"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E429E">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BE429E">
        <w:rPr>
          <w:rFonts w:ascii="Times New Roman" w:eastAsia="Arial Unicode MS" w:hAnsi="Times New Roman" w:cs="Times New Roman"/>
          <w:color w:val="000000"/>
          <w:kern w:val="0"/>
          <w:sz w:val="24"/>
          <w:szCs w:val="24"/>
          <w:bdr w:val="nil"/>
          <w14:ligatures w14:val="none"/>
        </w:rPr>
        <w:t>0</w:t>
      </w:r>
      <w:r w:rsidR="000442D3">
        <w:rPr>
          <w:rFonts w:ascii="Times New Roman" w:eastAsia="Arial Unicode MS" w:hAnsi="Times New Roman" w:cs="Times New Roman"/>
          <w:color w:val="000000"/>
          <w:kern w:val="0"/>
          <w:sz w:val="24"/>
          <w:szCs w:val="24"/>
          <w:bdr w:val="nil"/>
          <w14:ligatures w14:val="none"/>
        </w:rPr>
        <w:t>9</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9BB74B3" w:rsidR="00B81FDE" w:rsidRDefault="00781EE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MEDIKAMENTŲ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5B3AC03"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81EEB">
        <w:rPr>
          <w:rFonts w:ascii="Times New Roman" w:hAnsi="Times New Roman" w:cs="Times New Roman"/>
          <w:b/>
          <w:bCs/>
          <w:i/>
          <w:iCs/>
          <w:color w:val="000000"/>
          <w:kern w:val="0"/>
          <w:sz w:val="24"/>
          <w:szCs w:val="24"/>
        </w:rPr>
        <w:t>medikamentai</w:t>
      </w:r>
      <w:r w:rsidR="006D69CC">
        <w:rPr>
          <w:rFonts w:ascii="Times New Roman" w:hAnsi="Times New Roman" w:cs="Times New Roman"/>
          <w:b/>
          <w:bCs/>
          <w:i/>
          <w:iCs/>
          <w:color w:val="000000"/>
          <w:kern w:val="0"/>
          <w:sz w:val="24"/>
          <w:szCs w:val="24"/>
        </w:rPr>
        <w:t>.</w:t>
      </w:r>
    </w:p>
    <w:p w14:paraId="09235603" w14:textId="4EBA4DC3" w:rsidR="00781EEB" w:rsidRDefault="00781EEB" w:rsidP="00781E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Pr="00EF2DF4">
        <w:rPr>
          <w:rFonts w:ascii="Times New Roman" w:hAnsi="Times New Roman" w:cs="Times New Roman"/>
          <w:color w:val="000000"/>
          <w:kern w:val="0"/>
          <w:sz w:val="24"/>
          <w:szCs w:val="24"/>
        </w:rPr>
        <w:t>skaidomas</w:t>
      </w:r>
      <w:r>
        <w:rPr>
          <w:rFonts w:ascii="Times New Roman" w:hAnsi="Times New Roman" w:cs="Times New Roman"/>
          <w:color w:val="000000"/>
          <w:kern w:val="0"/>
          <w:sz w:val="24"/>
          <w:szCs w:val="24"/>
        </w:rPr>
        <w:t xml:space="preserve"> į 2 dalis</w:t>
      </w:r>
      <w:r w:rsidRPr="00EF2DF4">
        <w:rPr>
          <w:rFonts w:ascii="Times New Roman" w:hAnsi="Times New Roman" w:cs="Times New Roman"/>
          <w:color w:val="000000"/>
          <w:kern w:val="0"/>
          <w:sz w:val="24"/>
          <w:szCs w:val="24"/>
        </w:rPr>
        <w:t>.</w:t>
      </w:r>
    </w:p>
    <w:p w14:paraId="7A0DC38C" w14:textId="15D5D3A9"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2.3. </w:t>
      </w:r>
      <w:r w:rsidR="00781EEB" w:rsidRPr="00E2114E">
        <w:rPr>
          <w:rFonts w:ascii="Times New Roman" w:hAnsi="Times New Roman" w:cs="Times New Roman"/>
          <w:sz w:val="24"/>
          <w:szCs w:val="24"/>
        </w:rPr>
        <w:t>Pasiūlymas gali būti pateiktas vienai, kelioms arba visoms pirkimo dalims. Tam pačiam dalyviui laimėjus kelias pirkimo dalis gali būti sudaroma viena bendra pirkimo sutartis</w:t>
      </w:r>
      <w:r w:rsidRPr="009B0608">
        <w:rPr>
          <w:rFonts w:ascii="Times New Roman" w:hAnsi="Times New Roman" w:cs="Times New Roman"/>
          <w:color w:val="000000"/>
          <w:kern w:val="0"/>
          <w:sz w:val="24"/>
          <w:szCs w:val="24"/>
        </w:rPr>
        <w:t>.</w:t>
      </w:r>
    </w:p>
    <w:p w14:paraId="08AD009D" w14:textId="77777777" w:rsidR="00781EEB" w:rsidRDefault="002566F8" w:rsidP="00B827A3">
      <w:pPr>
        <w:pStyle w:val="Sraopastraipa"/>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00781EEB">
        <w:rPr>
          <w:rFonts w:ascii="Times New Roman" w:eastAsia="Times New Roman" w:hAnsi="Times New Roman" w:cs="Times New Roman"/>
          <w:i/>
          <w:iCs/>
          <w:sz w:val="24"/>
          <w:szCs w:val="24"/>
        </w:rPr>
        <w:t>:</w:t>
      </w:r>
    </w:p>
    <w:p w14:paraId="5F3676B8" w14:textId="37036C25" w:rsidR="00781EEB" w:rsidRPr="00B45D39" w:rsidRDefault="00781EEB" w:rsidP="00781EEB">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.1. Pirma pirkimo dalis – </w:t>
      </w:r>
      <w:r>
        <w:rPr>
          <w:rFonts w:ascii="Times New Roman" w:hAnsi="Times New Roman" w:cs="Times New Roman"/>
          <w:i/>
          <w:iCs/>
          <w:color w:val="000000"/>
          <w:kern w:val="0"/>
          <w:sz w:val="24"/>
          <w:szCs w:val="24"/>
        </w:rPr>
        <w:t xml:space="preserve">medikamentai Soluvit milteliai infuziniam tirpalui (vandenyje tirpūs vitaminai) - </w:t>
      </w:r>
      <w:r w:rsidR="00BE429E">
        <w:rPr>
          <w:rFonts w:ascii="Times New Roman" w:hAnsi="Times New Roman" w:cs="Times New Roman"/>
          <w:i/>
          <w:iCs/>
          <w:color w:val="000000"/>
          <w:kern w:val="0"/>
          <w:sz w:val="24"/>
          <w:szCs w:val="24"/>
        </w:rPr>
        <w:t>1050</w:t>
      </w:r>
      <w:r>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E429E">
        <w:rPr>
          <w:rFonts w:ascii="Times New Roman" w:hAnsi="Times New Roman" w:cs="Times New Roman"/>
          <w:i/>
          <w:iCs/>
          <w:color w:val="000000"/>
          <w:kern w:val="0"/>
          <w:sz w:val="24"/>
          <w:szCs w:val="24"/>
        </w:rPr>
        <w:t>vienas tūkstantis penkiasdešimt eurų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r>
        <w:rPr>
          <w:rFonts w:ascii="Times New Roman" w:hAnsi="Times New Roman" w:cs="Times New Roman"/>
          <w:i/>
          <w:iCs/>
          <w:color w:val="000000"/>
          <w:kern w:val="0"/>
          <w:sz w:val="24"/>
          <w:szCs w:val="24"/>
        </w:rPr>
        <w:t>.</w:t>
      </w:r>
    </w:p>
    <w:p w14:paraId="47755D91" w14:textId="7577C685" w:rsidR="00781EEB" w:rsidRPr="00B45D39" w:rsidRDefault="00781EEB" w:rsidP="00781EEB">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.2. Antra pirkimo dalis – </w:t>
      </w:r>
      <w:r>
        <w:rPr>
          <w:rFonts w:ascii="Times New Roman" w:hAnsi="Times New Roman" w:cs="Times New Roman"/>
          <w:i/>
          <w:iCs/>
          <w:color w:val="000000"/>
          <w:kern w:val="0"/>
          <w:sz w:val="24"/>
          <w:szCs w:val="24"/>
        </w:rPr>
        <w:t xml:space="preserve">medikamentai kalcio polistirensulfonatai, milteliai geriamajai arba tiesiosios žarnos suspensijai - </w:t>
      </w:r>
      <w:r w:rsidR="00BE429E">
        <w:rPr>
          <w:rFonts w:ascii="Times New Roman" w:hAnsi="Times New Roman" w:cs="Times New Roman"/>
          <w:i/>
          <w:iCs/>
          <w:color w:val="000000"/>
          <w:kern w:val="0"/>
          <w:sz w:val="24"/>
          <w:szCs w:val="24"/>
        </w:rPr>
        <w:t>168</w:t>
      </w:r>
      <w:r>
        <w:rPr>
          <w:rFonts w:ascii="Times New Roman" w:hAnsi="Times New Roman" w:cs="Times New Roman"/>
          <w:i/>
          <w:iCs/>
          <w:color w:val="000000"/>
          <w:kern w:val="0"/>
          <w:sz w:val="24"/>
          <w:szCs w:val="24"/>
        </w:rPr>
        <w:t>,</w:t>
      </w:r>
      <w:r w:rsidR="00BE429E">
        <w:rPr>
          <w:rFonts w:ascii="Times New Roman" w:hAnsi="Times New Roman" w:cs="Times New Roman"/>
          <w:i/>
          <w:iCs/>
          <w:color w:val="000000"/>
          <w:kern w:val="0"/>
          <w:sz w:val="24"/>
          <w:szCs w:val="24"/>
        </w:rPr>
        <w:t>0</w:t>
      </w:r>
      <w:r>
        <w:rPr>
          <w:rFonts w:ascii="Times New Roman" w:hAnsi="Times New Roman" w:cs="Times New Roman"/>
          <w:i/>
          <w:iCs/>
          <w:color w:val="000000"/>
          <w:kern w:val="0"/>
          <w:sz w:val="24"/>
          <w:szCs w:val="24"/>
        </w:rPr>
        <w:t>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 xml:space="preserve">vienas šimtas </w:t>
      </w:r>
      <w:r w:rsidR="00BE429E">
        <w:rPr>
          <w:rFonts w:ascii="Times New Roman" w:hAnsi="Times New Roman" w:cs="Times New Roman"/>
          <w:i/>
          <w:iCs/>
          <w:color w:val="000000"/>
          <w:kern w:val="0"/>
          <w:sz w:val="24"/>
          <w:szCs w:val="24"/>
        </w:rPr>
        <w:t>šešiasdešimt aštuoni eurai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lastRenderedPageBreak/>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w:t>
      </w:r>
      <w:r w:rsidRPr="0079200A">
        <w:rPr>
          <w:rFonts w:ascii="Times New Roman" w:hAnsi="Times New Roman" w:cs="Times New Roman"/>
          <w:color w:val="000000"/>
          <w:sz w:val="24"/>
          <w:szCs w:val="24"/>
        </w:rPr>
        <w:lastRenderedPageBreak/>
        <w:t>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lastRenderedPageBreak/>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3C2CE3" w:rsidRPr="009B0608">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lastRenderedPageBreak/>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w:t>
      </w:r>
      <w:r w:rsidRPr="003C06BB">
        <w:rPr>
          <w:rFonts w:ascii="Times New Roman" w:hAnsi="Times New Roman" w:cs="Times New Roman"/>
          <w:color w:val="000000"/>
          <w:kern w:val="0"/>
          <w:sz w:val="24"/>
          <w:szCs w:val="24"/>
        </w:rPr>
        <w:lastRenderedPageBreak/>
        <w:t>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CB21A0">
        <w:rPr>
          <w:rFonts w:ascii="Times New Roman" w:hAnsi="Times New Roman" w:cs="Times New Roman"/>
          <w:sz w:val="24"/>
          <w:szCs w:val="24"/>
        </w:rPr>
        <w:lastRenderedPageBreak/>
        <w:t>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C9419D6" w14:textId="77777777" w:rsidR="00CE2019" w:rsidRPr="00C539BA" w:rsidRDefault="00CE2019" w:rsidP="00CE201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8AFE5C2" w14:textId="77777777" w:rsidR="00CE2019" w:rsidRPr="00C539BA" w:rsidRDefault="00CE2019" w:rsidP="00CE2019">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7F0E1419" w14:textId="77777777" w:rsidR="00CE2019" w:rsidRPr="003026BC" w:rsidRDefault="00CE2019" w:rsidP="00CE2019">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25EE01" w14:textId="77777777" w:rsidR="00CE2019" w:rsidRPr="00C539BA" w:rsidRDefault="00CE2019" w:rsidP="00CE2019">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CE2019" w:rsidRPr="00C539BA" w14:paraId="13327F73" w14:textId="77777777" w:rsidTr="00AD50EF">
        <w:tc>
          <w:tcPr>
            <w:tcW w:w="882" w:type="dxa"/>
            <w:tcBorders>
              <w:top w:val="single" w:sz="4" w:space="0" w:color="auto"/>
              <w:left w:val="single" w:sz="4" w:space="0" w:color="auto"/>
              <w:bottom w:val="single" w:sz="4" w:space="0" w:color="auto"/>
              <w:right w:val="single" w:sz="4" w:space="0" w:color="auto"/>
            </w:tcBorders>
          </w:tcPr>
          <w:p w14:paraId="7C287DFE"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38766D1D"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244C47B"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CE2019" w:rsidRPr="00C539BA" w14:paraId="491DAB95" w14:textId="77777777" w:rsidTr="00AD50EF">
        <w:tc>
          <w:tcPr>
            <w:tcW w:w="882" w:type="dxa"/>
            <w:tcBorders>
              <w:top w:val="single" w:sz="4" w:space="0" w:color="auto"/>
              <w:left w:val="single" w:sz="4" w:space="0" w:color="auto"/>
              <w:bottom w:val="single" w:sz="4" w:space="0" w:color="auto"/>
              <w:right w:val="single" w:sz="4" w:space="0" w:color="auto"/>
            </w:tcBorders>
          </w:tcPr>
          <w:p w14:paraId="13500D50" w14:textId="77777777" w:rsidR="00CE2019" w:rsidRPr="003026BC" w:rsidRDefault="00CE2019" w:rsidP="00CE2019">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11B61D3" w14:textId="77777777" w:rsidR="00CE2019" w:rsidRPr="009A1670" w:rsidRDefault="00CE2019" w:rsidP="00AD50EF">
            <w:pPr>
              <w:spacing w:after="0" w:line="240" w:lineRule="auto"/>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12849221" w14:textId="77777777" w:rsidR="00CE2019" w:rsidRPr="00AC1962" w:rsidRDefault="00CE2019" w:rsidP="00AD50EF">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2E6B17E" w14:textId="77777777" w:rsidR="00CE2019" w:rsidRPr="009A1670" w:rsidRDefault="00CE2019" w:rsidP="00AD50EF">
            <w:pPr>
              <w:spacing w:after="0" w:line="240" w:lineRule="auto"/>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6733E1E9" w14:textId="77777777" w:rsidR="00CE2019" w:rsidRDefault="00CE2019" w:rsidP="00AD50EF">
            <w:pPr>
              <w:spacing w:after="0" w:line="240" w:lineRule="auto"/>
              <w:jc w:val="both"/>
              <w:rPr>
                <w:rFonts w:ascii="Times New Roman" w:hAnsi="Times New Roman" w:cs="Times New Roman"/>
                <w:sz w:val="24"/>
                <w:szCs w:val="24"/>
              </w:rPr>
            </w:pPr>
            <w:r w:rsidRPr="009A1670">
              <w:rPr>
                <w:rFonts w:ascii="Times New Roman" w:hAnsi="Times New Roman" w:cs="Times New Roman"/>
                <w:sz w:val="24"/>
                <w:szCs w:val="24"/>
              </w:rPr>
              <w:t>(vandenyje tirpūs vitaminai) milteliai infuziniam tirpalui 10ml</w:t>
            </w:r>
          </w:p>
          <w:p w14:paraId="4C6E9381" w14:textId="77777777" w:rsidR="00CE2019" w:rsidRPr="00AC1962" w:rsidRDefault="00CE2019" w:rsidP="00AD50EF">
            <w:pPr>
              <w:spacing w:after="0" w:line="240" w:lineRule="auto"/>
              <w:jc w:val="both"/>
              <w:rPr>
                <w:rFonts w:ascii="Times New Roman" w:eastAsia="Times New Roman" w:hAnsi="Times New Roman" w:cs="Times New Roman"/>
                <w:kern w:val="0"/>
                <w:sz w:val="24"/>
                <w:szCs w:val="24"/>
                <w14:ligatures w14:val="none"/>
              </w:rPr>
            </w:pPr>
          </w:p>
        </w:tc>
      </w:tr>
      <w:tr w:rsidR="00CE2019" w:rsidRPr="00C539BA" w14:paraId="6AFDC041" w14:textId="77777777" w:rsidTr="00AD50EF">
        <w:tc>
          <w:tcPr>
            <w:tcW w:w="882" w:type="dxa"/>
            <w:tcBorders>
              <w:top w:val="single" w:sz="4" w:space="0" w:color="auto"/>
              <w:left w:val="single" w:sz="4" w:space="0" w:color="auto"/>
              <w:bottom w:val="single" w:sz="4" w:space="0" w:color="auto"/>
              <w:right w:val="single" w:sz="4" w:space="0" w:color="auto"/>
            </w:tcBorders>
          </w:tcPr>
          <w:p w14:paraId="124C464D" w14:textId="77777777" w:rsidR="00CE2019" w:rsidRPr="003026BC" w:rsidRDefault="00CE2019" w:rsidP="00CE2019">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331C347"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Kalcio polistirensulfonatai</w:t>
            </w:r>
          </w:p>
          <w:p w14:paraId="771D4352" w14:textId="77777777" w:rsidR="00CE2019" w:rsidRPr="009A1670" w:rsidRDefault="00CE2019" w:rsidP="00AD50EF">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AC9A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Kalcio polistirensulfonatai, </w:t>
            </w:r>
          </w:p>
          <w:p w14:paraId="50AC0D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milteliai geriamajai arba tiesiosios žarnos suspensijai</w:t>
            </w:r>
          </w:p>
          <w:p w14:paraId="738AF3CB"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1 g miltelių yra:</w:t>
            </w:r>
          </w:p>
          <w:p w14:paraId="34B7A89C" w14:textId="77777777" w:rsidR="00CE2019"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759-949 mg kalcio polistirensulfonato, atitinkančio 1,8 mmol kalcio.</w:t>
            </w:r>
          </w:p>
          <w:p w14:paraId="04CC37E0"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Daugiadozė talpa 500 gr ir matavimo šaukštas N1</w:t>
            </w:r>
          </w:p>
          <w:p w14:paraId="29883FA1" w14:textId="77777777" w:rsidR="00CE2019" w:rsidRPr="009A1670" w:rsidRDefault="00CE2019" w:rsidP="00AD50EF">
            <w:pPr>
              <w:spacing w:after="0" w:line="240" w:lineRule="auto"/>
              <w:rPr>
                <w:rFonts w:ascii="Times New Roman" w:hAnsi="Times New Roman" w:cs="Times New Roman"/>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6AB6DBD0"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E2019">
        <w:rPr>
          <w:rFonts w:ascii="Times New Roman" w:eastAsia="Lucida Sans Unicode" w:hAnsi="Times New Roman" w:cs="Times New Roman"/>
          <w:b/>
          <w:sz w:val="24"/>
          <w:szCs w:val="24"/>
          <w14:ligatures w14:val="none"/>
        </w:rPr>
        <w:t>MEDIKAMENTŲ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012774CA" w:rsidR="00D40E46" w:rsidRPr="005712B2" w:rsidRDefault="00BE429E"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0B183DB7"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0E77CDC3" w:rsidR="00D40E46" w:rsidRPr="005712B2" w:rsidRDefault="00BE429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129"/>
        <w:gridCol w:w="1265"/>
        <w:gridCol w:w="1876"/>
        <w:gridCol w:w="1474"/>
        <w:gridCol w:w="1740"/>
      </w:tblGrid>
      <w:tr w:rsidR="00CE2019" w:rsidRPr="006D056C" w14:paraId="4D85F7CE" w14:textId="77777777" w:rsidTr="00AD50EF">
        <w:trPr>
          <w:jc w:val="center"/>
        </w:trPr>
        <w:tc>
          <w:tcPr>
            <w:tcW w:w="1080"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1963"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93"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F3B25E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Preliminarus kiekis</w:t>
            </w:r>
          </w:p>
        </w:tc>
        <w:tc>
          <w:tcPr>
            <w:tcW w:w="1475" w:type="dxa"/>
            <w:shd w:val="clear" w:color="auto" w:fill="D9E2F3" w:themeFill="accent1" w:themeFillTint="33"/>
            <w:vAlign w:val="center"/>
          </w:tcPr>
          <w:p w14:paraId="2B28D639" w14:textId="02A40F5B"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vnt./pakuot.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0566EB16" w14:textId="77777777" w:rsidTr="00AD50EF">
        <w:trPr>
          <w:jc w:val="center"/>
        </w:trPr>
        <w:tc>
          <w:tcPr>
            <w:tcW w:w="9525" w:type="dxa"/>
            <w:gridSpan w:val="6"/>
            <w:shd w:val="clear" w:color="auto" w:fill="D9E2F3" w:themeFill="accent1" w:themeFillTint="33"/>
            <w:vAlign w:val="center"/>
          </w:tcPr>
          <w:p w14:paraId="2780707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 PIRKIMO DALIS</w:t>
            </w:r>
          </w:p>
        </w:tc>
      </w:tr>
      <w:tr w:rsidR="00CE2019" w:rsidRPr="006D056C" w14:paraId="283E4CD0" w14:textId="77777777" w:rsidTr="00AD50EF">
        <w:trPr>
          <w:jc w:val="center"/>
        </w:trPr>
        <w:tc>
          <w:tcPr>
            <w:tcW w:w="1080" w:type="dxa"/>
            <w:vAlign w:val="center"/>
          </w:tcPr>
          <w:p w14:paraId="58554F6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1963" w:type="dxa"/>
            <w:vAlign w:val="center"/>
          </w:tcPr>
          <w:p w14:paraId="5BD42D42"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93" w:type="dxa"/>
          </w:tcPr>
          <w:p w14:paraId="75D92D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27A2DB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2DBF9D9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2B0CE1C7"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5B82AEBA" w14:textId="77777777" w:rsidTr="00AD50EF">
        <w:trPr>
          <w:jc w:val="center"/>
        </w:trPr>
        <w:tc>
          <w:tcPr>
            <w:tcW w:w="1080" w:type="dxa"/>
          </w:tcPr>
          <w:p w14:paraId="79157FE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1963" w:type="dxa"/>
          </w:tcPr>
          <w:p w14:paraId="4E95A910"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t>Medikamentai SOLUVIT</w:t>
            </w:r>
          </w:p>
          <w:p w14:paraId="5E83B07D"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t>(vandenyje tirpūs vitaminai)</w:t>
            </w:r>
          </w:p>
          <w:p w14:paraId="7D1697E7"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lastRenderedPageBreak/>
              <w:t>milteliai infuziniam tirpalui</w:t>
            </w:r>
          </w:p>
          <w:p w14:paraId="3359AFD9" w14:textId="66CE79B8" w:rsidR="00CE2019" w:rsidRPr="008B7F90" w:rsidRDefault="00CE2019" w:rsidP="00CE2019">
            <w:pPr>
              <w:rPr>
                <w:rFonts w:ascii="Times New Roman" w:hAnsi="Times New Roman" w:cs="Times New Roman"/>
                <w:sz w:val="24"/>
                <w:szCs w:val="24"/>
              </w:rPr>
            </w:pPr>
            <w:r w:rsidRPr="00CE2019">
              <w:rPr>
                <w:rFonts w:ascii="Times New Roman" w:eastAsia="Times New Roman" w:hAnsi="Times New Roman" w:cs="Times New Roman"/>
                <w:sz w:val="24"/>
                <w:szCs w:val="24"/>
                <w:lang w:eastAsia="lv-LV"/>
              </w:rPr>
              <w:t>10ml</w:t>
            </w:r>
          </w:p>
        </w:tc>
        <w:tc>
          <w:tcPr>
            <w:tcW w:w="1293" w:type="dxa"/>
          </w:tcPr>
          <w:p w14:paraId="12BBE0BE" w14:textId="491AB02E" w:rsidR="00CE2019" w:rsidRPr="008F2250" w:rsidRDefault="00CE2019"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vnt.</w:t>
            </w:r>
          </w:p>
        </w:tc>
        <w:tc>
          <w:tcPr>
            <w:tcW w:w="1902" w:type="dxa"/>
          </w:tcPr>
          <w:p w14:paraId="4CA98262" w14:textId="73ADA721" w:rsidR="00CE2019" w:rsidRPr="008F2250" w:rsidRDefault="00BE429E" w:rsidP="00AD50EF">
            <w:pPr>
              <w:jc w:val="center"/>
              <w:rPr>
                <w:rFonts w:ascii="Times New Roman" w:hAnsi="Times New Roman" w:cs="Times New Roman"/>
                <w:noProof/>
                <w:sz w:val="24"/>
                <w:szCs w:val="24"/>
              </w:rPr>
            </w:pPr>
            <w:r>
              <w:rPr>
                <w:rFonts w:ascii="Times New Roman" w:hAnsi="Times New Roman" w:cs="Times New Roman"/>
                <w:noProof/>
                <w:sz w:val="24"/>
                <w:szCs w:val="24"/>
              </w:rPr>
              <w:t>8</w:t>
            </w:r>
            <w:r w:rsidR="00CE2019">
              <w:rPr>
                <w:rFonts w:ascii="Times New Roman" w:hAnsi="Times New Roman" w:cs="Times New Roman"/>
                <w:noProof/>
                <w:sz w:val="24"/>
                <w:szCs w:val="24"/>
              </w:rPr>
              <w:t>0</w:t>
            </w:r>
          </w:p>
        </w:tc>
        <w:tc>
          <w:tcPr>
            <w:tcW w:w="1475" w:type="dxa"/>
            <w:vAlign w:val="center"/>
          </w:tcPr>
          <w:p w14:paraId="1DFBCDA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600C862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01186BE6" w14:textId="77777777" w:rsidTr="00AD50EF">
        <w:trPr>
          <w:jc w:val="center"/>
        </w:trPr>
        <w:tc>
          <w:tcPr>
            <w:tcW w:w="7713" w:type="dxa"/>
            <w:gridSpan w:val="5"/>
          </w:tcPr>
          <w:p w14:paraId="3F75F0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2A93BF23"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8EB267F" w14:textId="77777777" w:rsidTr="00AD50EF">
        <w:trPr>
          <w:jc w:val="center"/>
        </w:trPr>
        <w:tc>
          <w:tcPr>
            <w:tcW w:w="7713" w:type="dxa"/>
            <w:gridSpan w:val="5"/>
          </w:tcPr>
          <w:p w14:paraId="20F0034A"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32BAF238"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2B04006" w14:textId="77777777" w:rsidTr="00AD50EF">
        <w:trPr>
          <w:jc w:val="center"/>
        </w:trPr>
        <w:tc>
          <w:tcPr>
            <w:tcW w:w="7713" w:type="dxa"/>
            <w:gridSpan w:val="5"/>
          </w:tcPr>
          <w:p w14:paraId="0030B7A9"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68027E32"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r w:rsidR="00CE2019" w:rsidRPr="006D056C" w14:paraId="33098A31" w14:textId="77777777" w:rsidTr="00AD50EF">
        <w:trPr>
          <w:jc w:val="center"/>
        </w:trPr>
        <w:tc>
          <w:tcPr>
            <w:tcW w:w="9525" w:type="dxa"/>
            <w:gridSpan w:val="6"/>
            <w:shd w:val="clear" w:color="auto" w:fill="D9E2F3" w:themeFill="accent1" w:themeFillTint="33"/>
            <w:vAlign w:val="center"/>
          </w:tcPr>
          <w:p w14:paraId="7E94F1B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CE2019" w:rsidRPr="006D056C" w14:paraId="145B959D" w14:textId="77777777" w:rsidTr="00AD50EF">
        <w:trPr>
          <w:jc w:val="center"/>
        </w:trPr>
        <w:tc>
          <w:tcPr>
            <w:tcW w:w="1080" w:type="dxa"/>
            <w:vAlign w:val="center"/>
          </w:tcPr>
          <w:p w14:paraId="100740C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1963" w:type="dxa"/>
            <w:vAlign w:val="center"/>
          </w:tcPr>
          <w:p w14:paraId="014C2CD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93" w:type="dxa"/>
          </w:tcPr>
          <w:p w14:paraId="626110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40B70AB5"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49229E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016C39F"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4943E995" w14:textId="77777777" w:rsidTr="00AD50EF">
        <w:trPr>
          <w:jc w:val="center"/>
        </w:trPr>
        <w:tc>
          <w:tcPr>
            <w:tcW w:w="1080" w:type="dxa"/>
          </w:tcPr>
          <w:p w14:paraId="18875C43"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1963" w:type="dxa"/>
          </w:tcPr>
          <w:p w14:paraId="1BEB40F9" w14:textId="3317787A" w:rsidR="00CE2019" w:rsidRPr="00CE2019" w:rsidRDefault="00CE2019" w:rsidP="00CE2019">
            <w:pPr>
              <w:rPr>
                <w:rFonts w:ascii="Times New Roman" w:eastAsia="Times New Roman" w:hAnsi="Times New Roman" w:cs="Times New Roman"/>
                <w:sz w:val="24"/>
                <w:szCs w:val="24"/>
              </w:rPr>
            </w:pPr>
            <w:r w:rsidRPr="00CE2019">
              <w:rPr>
                <w:rFonts w:ascii="Times New Roman" w:eastAsia="Times New Roman" w:hAnsi="Times New Roman" w:cs="Times New Roman"/>
                <w:sz w:val="24"/>
                <w:szCs w:val="24"/>
              </w:rPr>
              <w:t>Medikamentai Kalcio</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polistirensulfonatai, milteliai</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geriamajai arba tiesiosios</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žarnos suspensijai; 1 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miltelių yra: 759-949 mg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kalcio polistirensulfonato,</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atitinkančio 1,8</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mmol</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kalcio</w:t>
            </w:r>
          </w:p>
        </w:tc>
        <w:tc>
          <w:tcPr>
            <w:tcW w:w="1293" w:type="dxa"/>
          </w:tcPr>
          <w:p w14:paraId="2B2840A3" w14:textId="0D14BC61" w:rsidR="00CE2019" w:rsidRPr="008F2250" w:rsidRDefault="00CE2019"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pakuot.</w:t>
            </w:r>
          </w:p>
        </w:tc>
        <w:tc>
          <w:tcPr>
            <w:tcW w:w="1902" w:type="dxa"/>
          </w:tcPr>
          <w:p w14:paraId="42447F30" w14:textId="59198E5B" w:rsidR="00CE2019" w:rsidRPr="008F2250" w:rsidRDefault="00CE2019" w:rsidP="00AD50EF">
            <w:pPr>
              <w:jc w:val="center"/>
              <w:rPr>
                <w:rFonts w:ascii="Times New Roman" w:hAnsi="Times New Roman" w:cs="Times New Roman"/>
                <w:noProof/>
                <w:sz w:val="24"/>
                <w:szCs w:val="24"/>
              </w:rPr>
            </w:pPr>
            <w:r>
              <w:rPr>
                <w:rFonts w:ascii="Times New Roman" w:hAnsi="Times New Roman" w:cs="Times New Roman"/>
                <w:sz w:val="24"/>
                <w:szCs w:val="24"/>
                <w:lang w:eastAsia="ar-SA"/>
              </w:rPr>
              <w:t>4</w:t>
            </w:r>
          </w:p>
        </w:tc>
        <w:tc>
          <w:tcPr>
            <w:tcW w:w="1475" w:type="dxa"/>
            <w:vAlign w:val="center"/>
          </w:tcPr>
          <w:p w14:paraId="58D02356"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3E87E59"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2902C865" w14:textId="77777777" w:rsidTr="00AD50EF">
        <w:trPr>
          <w:jc w:val="center"/>
        </w:trPr>
        <w:tc>
          <w:tcPr>
            <w:tcW w:w="7713" w:type="dxa"/>
            <w:gridSpan w:val="5"/>
          </w:tcPr>
          <w:p w14:paraId="4D64DD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318DD3CA"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3AB7B8BF" w14:textId="77777777" w:rsidTr="00AD50EF">
        <w:trPr>
          <w:jc w:val="center"/>
        </w:trPr>
        <w:tc>
          <w:tcPr>
            <w:tcW w:w="7713" w:type="dxa"/>
            <w:gridSpan w:val="5"/>
          </w:tcPr>
          <w:p w14:paraId="6ACEA6A0"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14DB4376"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DB618B2" w14:textId="77777777" w:rsidTr="00AD50EF">
        <w:trPr>
          <w:jc w:val="center"/>
        </w:trPr>
        <w:tc>
          <w:tcPr>
            <w:tcW w:w="7713" w:type="dxa"/>
            <w:gridSpan w:val="5"/>
          </w:tcPr>
          <w:p w14:paraId="353737AD"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225FBBD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lastRenderedPageBreak/>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175C621"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26EC21B" w:rsidR="005C6D75" w:rsidRPr="005C6D75" w:rsidRDefault="00CE2019"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Medikamentai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Violeta Eitutytė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el.p.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688EA1E"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CE2019">
              <w:rPr>
                <w:rFonts w:ascii="Times New Roman" w:eastAsia="Times New Roman" w:hAnsi="Times New Roman" w:cs="Times New Roman"/>
                <w:i/>
                <w14:ligatures w14:val="none"/>
              </w:rPr>
              <w:t>medikamentai</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5F4E73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CE2019">
                    <w:rPr>
                      <w:rFonts w:ascii="Times New Roman" w:eastAsia="Times New Roman" w:hAnsi="Times New Roman" w:cs="Times New Roman"/>
                      <w14:ligatures w14:val="none"/>
                    </w:rPr>
                    <w:t>Medikamentai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6BF05A5B" w14:textId="289005BF"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7EC73F9A" w14:textId="08A7E75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CE0028A" w14:textId="5520BAAD"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78CE2AE4" w14:textId="02570A93"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185066F7" w14:textId="2E51A7B5" w:rsidR="00BC7B9C" w:rsidRPr="005C6D75" w:rsidRDefault="00BC7B9C" w:rsidP="00BC7B9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p>
          <w:p w14:paraId="200DA873" w14:textId="5F8AC834"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CCC5" w14:textId="77777777" w:rsidR="001B4C68" w:rsidRDefault="001B4C68" w:rsidP="005C6D75">
      <w:pPr>
        <w:spacing w:after="0" w:line="240" w:lineRule="auto"/>
      </w:pPr>
      <w:r>
        <w:separator/>
      </w:r>
    </w:p>
  </w:endnote>
  <w:endnote w:type="continuationSeparator" w:id="0">
    <w:p w14:paraId="76F7EE0B" w14:textId="77777777" w:rsidR="001B4C68" w:rsidRDefault="001B4C68"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9038" w14:textId="77777777" w:rsidR="001B4C68" w:rsidRDefault="001B4C68" w:rsidP="005C6D75">
      <w:pPr>
        <w:spacing w:after="0" w:line="240" w:lineRule="auto"/>
      </w:pPr>
      <w:r>
        <w:separator/>
      </w:r>
    </w:p>
  </w:footnote>
  <w:footnote w:type="continuationSeparator" w:id="0">
    <w:p w14:paraId="4026E0D9" w14:textId="77777777" w:rsidR="001B4C68" w:rsidRDefault="001B4C68"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34C2F"/>
    <w:rsid w:val="00144769"/>
    <w:rsid w:val="0015626D"/>
    <w:rsid w:val="00163E11"/>
    <w:rsid w:val="00190C3E"/>
    <w:rsid w:val="00191AA7"/>
    <w:rsid w:val="00192AB7"/>
    <w:rsid w:val="001A5802"/>
    <w:rsid w:val="001B4C68"/>
    <w:rsid w:val="00250DD2"/>
    <w:rsid w:val="002566F8"/>
    <w:rsid w:val="00263CB3"/>
    <w:rsid w:val="0028128C"/>
    <w:rsid w:val="00291D75"/>
    <w:rsid w:val="0029612E"/>
    <w:rsid w:val="002B49BF"/>
    <w:rsid w:val="002C6290"/>
    <w:rsid w:val="002E100A"/>
    <w:rsid w:val="002E66CE"/>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7EAA"/>
    <w:rsid w:val="00763B86"/>
    <w:rsid w:val="00776B01"/>
    <w:rsid w:val="00781EEB"/>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778FC"/>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BE429E"/>
    <w:rsid w:val="00C0291A"/>
    <w:rsid w:val="00C35ABE"/>
    <w:rsid w:val="00C42DE0"/>
    <w:rsid w:val="00C52825"/>
    <w:rsid w:val="00C54EC1"/>
    <w:rsid w:val="00C66393"/>
    <w:rsid w:val="00CB21A0"/>
    <w:rsid w:val="00CB29AF"/>
    <w:rsid w:val="00CE2019"/>
    <w:rsid w:val="00CE3C4C"/>
    <w:rsid w:val="00D00BE3"/>
    <w:rsid w:val="00D40B7A"/>
    <w:rsid w:val="00D40E46"/>
    <w:rsid w:val="00D43EE0"/>
    <w:rsid w:val="00DC360D"/>
    <w:rsid w:val="00E02A49"/>
    <w:rsid w:val="00E04188"/>
    <w:rsid w:val="00E334E1"/>
    <w:rsid w:val="00E37AFB"/>
    <w:rsid w:val="00E726B9"/>
    <w:rsid w:val="00EB0D6C"/>
    <w:rsid w:val="00EC5CBD"/>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E66CE"/>
    <w:rsid w:val="00404565"/>
    <w:rsid w:val="00486A13"/>
    <w:rsid w:val="004E03C7"/>
    <w:rsid w:val="00517CBC"/>
    <w:rsid w:val="009C7425"/>
    <w:rsid w:val="00A778FC"/>
    <w:rsid w:val="00A82EC0"/>
    <w:rsid w:val="00B469D3"/>
    <w:rsid w:val="00BC1466"/>
    <w:rsid w:val="00CA1D88"/>
    <w:rsid w:val="00E334E1"/>
    <w:rsid w:val="00E45231"/>
    <w:rsid w:val="00EC6FE3"/>
    <w:rsid w:val="00F358D2"/>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48</Pages>
  <Words>95477</Words>
  <Characters>54423</Characters>
  <Application>Microsoft Office Word</Application>
  <DocSecurity>0</DocSecurity>
  <Lines>453</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103</cp:revision>
  <dcterms:created xsi:type="dcterms:W3CDTF">2023-11-27T13:21:00Z</dcterms:created>
  <dcterms:modified xsi:type="dcterms:W3CDTF">2026-02-09T08:54:00Z</dcterms:modified>
</cp:coreProperties>
</file>