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8A4A" w14:textId="06709F20" w:rsidR="00386728" w:rsidRPr="00386728" w:rsidRDefault="00F178FC" w:rsidP="00386728">
      <w:pPr>
        <w:widowControl w:val="0"/>
        <w:pBdr>
          <w:top w:val="nil"/>
          <w:left w:val="nil"/>
          <w:bottom w:val="nil"/>
          <w:right w:val="nil"/>
          <w:between w:val="nil"/>
        </w:pBdr>
        <w:tabs>
          <w:tab w:val="left" w:pos="567"/>
          <w:tab w:val="left" w:pos="851"/>
        </w:tabs>
        <w:spacing w:after="0" w:line="240" w:lineRule="auto"/>
        <w:ind w:left="6663" w:hanging="6663"/>
        <w:rPr>
          <w:rFonts w:ascii="Times New Roman" w:eastAsia="Times New Roman" w:hAnsi="Times New Roman" w:cs="Times New Roman"/>
        </w:rPr>
      </w:pPr>
      <w:bookmarkStart w:id="0" w:name="bookmark408"/>
      <w:bookmarkStart w:id="1" w:name="bookmark409"/>
      <w:bookmarkStart w:id="2" w:name="bookmark410"/>
      <w:r w:rsidRPr="00386728">
        <w:rPr>
          <w:rFonts w:ascii="Times New Roman" w:eastAsia="Times New Roman" w:hAnsi="Times New Roman" w:cs="Times New Roman"/>
        </w:rPr>
        <w:t xml:space="preserve">                           </w:t>
      </w:r>
      <w:r w:rsidR="00386728" w:rsidRPr="00386728">
        <w:rPr>
          <w:rFonts w:ascii="Times New Roman" w:eastAsia="Times New Roman" w:hAnsi="Times New Roman" w:cs="Times New Roman"/>
        </w:rPr>
        <w:t xml:space="preserve">                                                                                                                       </w:t>
      </w:r>
      <w:r w:rsidR="00386728">
        <w:rPr>
          <w:rFonts w:ascii="Times New Roman" w:eastAsia="Times New Roman" w:hAnsi="Times New Roman" w:cs="Times New Roman"/>
        </w:rPr>
        <w:t xml:space="preserve">         </w:t>
      </w:r>
      <w:r w:rsidR="00386728" w:rsidRPr="00386728">
        <w:rPr>
          <w:rFonts w:ascii="Times New Roman" w:eastAsia="Times New Roman" w:hAnsi="Times New Roman" w:cs="Times New Roman"/>
        </w:rPr>
        <w:t xml:space="preserve">                                     </w:t>
      </w:r>
      <w:r w:rsidR="00386728">
        <w:rPr>
          <w:rFonts w:ascii="Times New Roman" w:eastAsia="Times New Roman" w:hAnsi="Times New Roman" w:cs="Times New Roman"/>
        </w:rPr>
        <w:t xml:space="preserve">                      </w:t>
      </w:r>
      <w:r w:rsidR="00386728" w:rsidRPr="00386728">
        <w:rPr>
          <w:rFonts w:ascii="Times New Roman" w:eastAsia="Times New Roman" w:hAnsi="Times New Roman" w:cs="Times New Roman"/>
        </w:rPr>
        <w:t>Rinkos konsultacijos</w:t>
      </w:r>
      <w:r w:rsidR="00386728">
        <w:rPr>
          <w:rFonts w:ascii="Times New Roman" w:eastAsia="Times New Roman" w:hAnsi="Times New Roman" w:cs="Times New Roman"/>
        </w:rPr>
        <w:t xml:space="preserve"> 4 priedas</w:t>
      </w:r>
      <w:r w:rsidR="00386728" w:rsidRPr="00386728">
        <w:rPr>
          <w:rFonts w:ascii="Times New Roman" w:eastAsia="Times New Roman" w:hAnsi="Times New Roman" w:cs="Times New Roman"/>
        </w:rPr>
        <w:t xml:space="preserve"> </w:t>
      </w:r>
    </w:p>
    <w:p w14:paraId="5D0A5D25" w14:textId="77777777" w:rsidR="00386728" w:rsidRDefault="00386728"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sidR="00F178FC" w:rsidRPr="00F178FC">
        <w:rPr>
          <w:rFonts w:ascii="Times New Roman" w:eastAsia="Times New Roman" w:hAnsi="Times New Roman" w:cs="Times New Roman"/>
          <w:sz w:val="14"/>
          <w:szCs w:val="14"/>
        </w:rPr>
        <w:t xml:space="preserve"> </w:t>
      </w:r>
    </w:p>
    <w:p w14:paraId="629F60F2" w14:textId="62D7AACB" w:rsidR="00F178FC" w:rsidRPr="00F178FC" w:rsidRDefault="00386728"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sz w:val="14"/>
          <w:szCs w:val="14"/>
        </w:rPr>
        <w:t xml:space="preserve">                       </w:t>
      </w:r>
      <w:r w:rsidR="00F178FC" w:rsidRPr="00F178FC">
        <w:rPr>
          <w:rFonts w:ascii="Times New Roman" w:eastAsia="Times New Roman" w:hAnsi="Times New Roman" w:cs="Times New Roman"/>
          <w:b/>
          <w:caps/>
          <w:sz w:val="24"/>
          <w:szCs w:val="24"/>
        </w:rPr>
        <w:t xml:space="preserve">Prekių pirkimo-pardavimo sutarties </w:t>
      </w:r>
      <w:r w:rsidR="00F178FC" w:rsidRPr="00F178FC">
        <w:rPr>
          <w:rFonts w:ascii="Times New Roman" w:eastAsia="Times New Roman" w:hAnsi="Times New Roman" w:cs="Times New Roman"/>
          <w:b/>
          <w:bCs/>
          <w:caps/>
          <w:sz w:val="24"/>
          <w:szCs w:val="24"/>
        </w:rPr>
        <w:t>Specialiosios</w:t>
      </w:r>
      <w:r w:rsidR="00F178FC" w:rsidRPr="00F178FC">
        <w:rPr>
          <w:rFonts w:ascii="Times New Roman" w:eastAsia="Times New Roman" w:hAnsi="Times New Roman" w:cs="Times New Roman"/>
          <w:b/>
          <w:caps/>
          <w:sz w:val="24"/>
          <w:szCs w:val="24"/>
        </w:rPr>
        <w:t xml:space="preserve"> sąlygos</w:t>
      </w:r>
      <w:r w:rsidR="00F178FC" w:rsidRPr="00F178FC">
        <w:rPr>
          <w:rFonts w:ascii="Times New Roman" w:eastAsia="Times New Roman" w:hAnsi="Times New Roman" w:cs="Times New Roman"/>
          <w:caps/>
          <w:sz w:val="24"/>
          <w:szCs w:val="24"/>
        </w:rPr>
        <w:t xml:space="preserve"> </w:t>
      </w:r>
    </w:p>
    <w:p w14:paraId="1756FC08" w14:textId="77777777" w:rsidR="00F178FC" w:rsidRPr="00F178FC" w:rsidRDefault="00F178FC"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CA27B8">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455A6599" w:rsidR="00F178FC" w:rsidRPr="00430180" w:rsidRDefault="00A174DD" w:rsidP="00F178FC">
            <w:pPr>
              <w:spacing w:after="0" w:line="240" w:lineRule="auto"/>
              <w:jc w:val="both"/>
              <w:rPr>
                <w:rFonts w:ascii="Times New Roman" w:eastAsia="Times New Roman" w:hAnsi="Times New Roman" w:cs="Times New Roman"/>
                <w:b/>
                <w:bCs/>
                <w:kern w:val="2"/>
                <w:sz w:val="24"/>
                <w:szCs w:val="24"/>
              </w:rPr>
            </w:pPr>
            <w:r w:rsidRPr="00A174DD">
              <w:rPr>
                <w:rFonts w:ascii="Times New Roman" w:eastAsia="Times New Roman" w:hAnsi="Times New Roman" w:cs="Times New Roman"/>
                <w:b/>
                <w:bCs/>
                <w:iCs/>
                <w:kern w:val="2"/>
                <w:sz w:val="24"/>
                <w:szCs w:val="24"/>
              </w:rPr>
              <w:t xml:space="preserve">Narų kvėpavimo aparatų dalių </w:t>
            </w:r>
            <w:r w:rsidR="00F178FC" w:rsidRPr="00430180">
              <w:rPr>
                <w:rFonts w:ascii="Times New Roman" w:eastAsia="Times New Roman" w:hAnsi="Times New Roman" w:cs="Times New Roman"/>
                <w:b/>
                <w:bCs/>
                <w:kern w:val="2"/>
                <w:sz w:val="24"/>
                <w:szCs w:val="24"/>
              </w:rPr>
              <w:t>pirkimo-pardavimo sutartis</w:t>
            </w:r>
            <w:r w:rsidR="00C82F63" w:rsidRPr="00430180">
              <w:rPr>
                <w:rFonts w:ascii="Times New Roman" w:eastAsia="Times New Roman" w:hAnsi="Times New Roman" w:cs="Times New Roman"/>
                <w:b/>
                <w:bCs/>
                <w:kern w:val="2"/>
                <w:sz w:val="24"/>
                <w:szCs w:val="24"/>
              </w:rPr>
              <w:t xml:space="preserve"> </w:t>
            </w:r>
            <w:r w:rsidR="00C82F63" w:rsidRPr="00D95665">
              <w:rPr>
                <w:rFonts w:ascii="Times New Roman" w:eastAsia="Times New Roman" w:hAnsi="Times New Roman" w:cs="Times New Roman"/>
                <w:b/>
                <w:bCs/>
                <w:i/>
                <w:iCs/>
                <w:kern w:val="2"/>
                <w:sz w:val="24"/>
                <w:szCs w:val="24"/>
              </w:rPr>
              <w:t>(pirkimo dali</w:t>
            </w:r>
            <w:r w:rsidR="00D95665" w:rsidRPr="00D95665">
              <w:rPr>
                <w:rFonts w:ascii="Times New Roman" w:eastAsia="Times New Roman" w:hAnsi="Times New Roman" w:cs="Times New Roman"/>
                <w:b/>
                <w:bCs/>
                <w:i/>
                <w:iCs/>
                <w:kern w:val="2"/>
                <w:sz w:val="24"/>
                <w:szCs w:val="24"/>
              </w:rPr>
              <w:t>es Nr.</w:t>
            </w:r>
            <w:r w:rsidR="00C82F63" w:rsidRPr="00D95665">
              <w:rPr>
                <w:rFonts w:ascii="Times New Roman" w:eastAsia="Times New Roman" w:hAnsi="Times New Roman" w:cs="Times New Roman"/>
                <w:b/>
                <w:bCs/>
                <w:i/>
                <w:iCs/>
                <w:kern w:val="2"/>
                <w:sz w:val="24"/>
                <w:szCs w:val="24"/>
              </w:rPr>
              <w:t>)</w:t>
            </w:r>
          </w:p>
        </w:tc>
      </w:tr>
      <w:tr w:rsidR="00F178FC" w:rsidRPr="00F178FC" w14:paraId="79681343" w14:textId="77777777" w:rsidTr="00CA27B8">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27BF0FA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05E8D113"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CA27B8">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CA27B8">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CA27B8">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CA27B8">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CA27B8">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CA27B8">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CA27B8">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CA27B8">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CA27B8">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CA27B8">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CA27B8">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CA27B8">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CA27B8">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CA27B8">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CA27B8">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CA27B8">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CA27B8">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CA27B8">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CA27B8">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CA27B8">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CA27B8">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CA27B8">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CA27B8">
        <w:trPr>
          <w:trHeight w:val="300"/>
        </w:trPr>
        <w:tc>
          <w:tcPr>
            <w:tcW w:w="2704" w:type="dxa"/>
            <w:gridSpan w:val="2"/>
          </w:tcPr>
          <w:p w14:paraId="586F6A04" w14:textId="21B333C3"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2.1. Pirkėjo kontaktiniai asmenys, atsakingi už Sutarties vykdymą, Prekių priėmimą, </w:t>
            </w:r>
            <w:r w:rsidR="00173CAC" w:rsidRPr="00173CAC">
              <w:rPr>
                <w:rFonts w:ascii="Times New Roman" w:eastAsia="Times New Roman" w:hAnsi="Times New Roman" w:cs="Times New Roman"/>
                <w:b/>
                <w:bCs/>
                <w:kern w:val="2"/>
                <w:sz w:val="24"/>
                <w:szCs w:val="24"/>
              </w:rPr>
              <w:t>Sąskaitų per informacinę sistemą SABIS priėmimą</w:t>
            </w:r>
          </w:p>
        </w:tc>
        <w:tc>
          <w:tcPr>
            <w:tcW w:w="6831" w:type="dxa"/>
            <w:gridSpan w:val="2"/>
          </w:tcPr>
          <w:p w14:paraId="4542F165"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heme="majorEastAsia" w:hAnsi="Times New Roman" w:cs="Times New Roman"/>
                <w:sz w:val="24"/>
                <w:szCs w:val="24"/>
                <w:lang w:eastAsia="lt-LT" w:bidi="lt-LT"/>
              </w:rPr>
              <w:t>Priešgaisrinės apsaugos ir gelbėjimo departamento prie Vidaus reikalų ministerijos Materialinių išteklių valdymo valdybos Logistinio aprūpinimo skyriaus vyriausiasis specialistas Eugenijus Motiejūnas, telefonas +370 65502277, el. paštas eugenijus.motiejunas@vpgt.lt</w:t>
            </w:r>
            <w:r w:rsidRPr="00F178FC">
              <w:rPr>
                <w:rFonts w:ascii="Times New Roman" w:eastAsia="Times New Roman" w:hAnsi="Times New Roman" w:cs="Times New Roman"/>
                <w:color w:val="4472C4"/>
                <w:kern w:val="2"/>
                <w:sz w:val="24"/>
                <w:szCs w:val="24"/>
              </w:rPr>
              <w:t xml:space="preserve"> </w:t>
            </w:r>
          </w:p>
        </w:tc>
      </w:tr>
      <w:tr w:rsidR="00F178FC" w:rsidRPr="00F178FC" w14:paraId="1AE3FEBE" w14:textId="77777777" w:rsidTr="00CA27B8">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2.2. Tiekėjo kontaktiniai asmenys, </w:t>
            </w:r>
            <w:r w:rsidRPr="00F178FC">
              <w:rPr>
                <w:rFonts w:ascii="Times New Roman" w:eastAsia="Times New Roman" w:hAnsi="Times New Roman" w:cs="Times New Roman"/>
                <w:b/>
                <w:bCs/>
                <w:kern w:val="2"/>
                <w:sz w:val="24"/>
                <w:szCs w:val="24"/>
              </w:rPr>
              <w:lastRenderedPageBreak/>
              <w:t>atsakingi už Sutarties vykdymą</w:t>
            </w:r>
          </w:p>
        </w:tc>
        <w:tc>
          <w:tcPr>
            <w:tcW w:w="6831" w:type="dxa"/>
            <w:gridSpan w:val="2"/>
          </w:tcPr>
          <w:p w14:paraId="056F5386" w14:textId="3BA0624D" w:rsidR="00FC08D8" w:rsidRPr="00A174DD" w:rsidRDefault="00FC08D8"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0A69E48B" w14:textId="77777777" w:rsidTr="00CA27B8">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CA27B8">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3.1. Sutarties dalykas </w:t>
            </w:r>
          </w:p>
        </w:tc>
        <w:tc>
          <w:tcPr>
            <w:tcW w:w="6831" w:type="dxa"/>
            <w:gridSpan w:val="2"/>
          </w:tcPr>
          <w:p w14:paraId="26C93732" w14:textId="595C570A" w:rsidR="00303DAA" w:rsidRDefault="00F178FC" w:rsidP="00303DAA">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44605A">
              <w:rPr>
                <w:rFonts w:ascii="Times New Roman" w:eastAsiaTheme="majorEastAsia" w:hAnsi="Times New Roman" w:cstheme="majorBidi"/>
                <w:i/>
                <w:iCs/>
                <w:sz w:val="24"/>
                <w:szCs w:val="24"/>
                <w:lang w:eastAsia="lt-LT" w:bidi="lt-LT"/>
              </w:rPr>
              <w:t>Pirkimo dalies pavadinimas</w:t>
            </w:r>
            <w:r w:rsidRPr="00F178FC">
              <w:rPr>
                <w:rFonts w:ascii="Times New Roman" w:eastAsiaTheme="majorEastAsia" w:hAnsi="Times New Roman" w:cstheme="majorBidi"/>
                <w:sz w:val="24"/>
                <w:szCs w:val="24"/>
                <w:lang w:eastAsia="lt-LT" w:bidi="lt-LT"/>
              </w:rPr>
              <w:t xml:space="preserve"> </w:t>
            </w:r>
            <w:r w:rsidRPr="00F178FC">
              <w:rPr>
                <w:rFonts w:ascii="Times New Roman" w:eastAsia="Times New Roman" w:hAnsi="Times New Roman" w:cs="Times New Roman"/>
                <w:color w:val="000000"/>
                <w:kern w:val="2"/>
                <w:sz w:val="24"/>
                <w:szCs w:val="24"/>
              </w:rPr>
              <w:t>(toliau – Prekės)</w:t>
            </w:r>
          </w:p>
          <w:p w14:paraId="2E481994" w14:textId="5745D615"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r w:rsidR="004135C4" w:rsidRPr="004135C4">
              <w:rPr>
                <w:rFonts w:ascii="Times New Roman" w:eastAsia="Times New Roman" w:hAnsi="Times New Roman" w:cs="Times New Roman"/>
                <w:i/>
                <w:iCs/>
                <w:color w:val="000000"/>
                <w:kern w:val="2"/>
                <w:sz w:val="24"/>
                <w:szCs w:val="24"/>
              </w:rPr>
              <w:t>Pirkimo dalies pavadinimas</w:t>
            </w:r>
            <w:r w:rsidR="004135C4">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F178FC" w:rsidRPr="00F178FC" w14:paraId="54B7FE17" w14:textId="77777777" w:rsidTr="00CA27B8">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CA27B8">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CA27B8">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CA27B8">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Prekes ne vėliau kaip per 30 (trisdešimt)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CA27B8">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CA27B8">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696BD91A"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Užsakymai teikiami raštu Tiekėjo nurodytu elektroniniu pašto adresu</w:t>
            </w:r>
            <w:r w:rsidR="00D07552">
              <w:rPr>
                <w:rFonts w:ascii="Times New Roman" w:eastAsia="Times New Roman" w:hAnsi="Times New Roman" w:cs="Times New Roman"/>
                <w:kern w:val="2"/>
                <w:sz w:val="24"/>
                <w:szCs w:val="24"/>
              </w:rPr>
              <w:t>, nurodytu</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CA27B8">
        <w:trPr>
          <w:trHeight w:val="300"/>
        </w:trPr>
        <w:tc>
          <w:tcPr>
            <w:tcW w:w="2704" w:type="dxa"/>
            <w:gridSpan w:val="2"/>
          </w:tcPr>
          <w:p w14:paraId="74629FB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3C6BF6B7"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CA27B8">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4D3CE161"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584F38F5" w14:textId="6BE20C42"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493D2FB" w14:textId="77777777" w:rsidTr="00CA27B8">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CA27B8">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CA27B8">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321BB97D"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 xml:space="preserve">Pradinės Sutarties vertė yra </w:t>
            </w:r>
            <w:r w:rsidRPr="00580630">
              <w:rPr>
                <w:rFonts w:ascii="Times New Roman" w:eastAsia="Times New Roman" w:hAnsi="Times New Roman" w:cs="Times New Roman"/>
                <w:color w:val="4472C4" w:themeColor="accent1"/>
                <w:kern w:val="2"/>
                <w:sz w:val="24"/>
                <w:szCs w:val="24"/>
              </w:rPr>
              <w:t>(nurodyti sumą skaičiais)</w:t>
            </w:r>
            <w:r w:rsidRPr="00580630">
              <w:rPr>
                <w:rFonts w:ascii="Times New Roman" w:eastAsia="Times New Roman" w:hAnsi="Times New Roman" w:cs="Times New Roman"/>
                <w:kern w:val="2"/>
                <w:sz w:val="24"/>
                <w:szCs w:val="24"/>
              </w:rPr>
              <w:t xml:space="preserve"> 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 xml:space="preserve">be PVM. </w:t>
            </w:r>
          </w:p>
          <w:p w14:paraId="6CA7AFA6"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PVM sudaro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(nurodyti sumą žodžiais).</w:t>
            </w:r>
          </w:p>
          <w:p w14:paraId="780A6455"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Sutarties kaina yra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Eur su PVM.</w:t>
            </w:r>
          </w:p>
          <w:p w14:paraId="41B7FE33"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19B9C2C" w14:textId="056BF1A7" w:rsidR="00F178FC" w:rsidRPr="00F178FC" w:rsidRDefault="00F178FC" w:rsidP="00BC66CE">
            <w:pPr>
              <w:spacing w:after="0" w:line="240" w:lineRule="auto"/>
              <w:jc w:val="both"/>
              <w:rPr>
                <w:rFonts w:ascii="Times New Roman" w:eastAsia="Courier New" w:hAnsi="Times New Roman" w:cs="Courier New"/>
                <w:sz w:val="24"/>
                <w:szCs w:val="24"/>
                <w:lang w:eastAsia="lt-LT" w:bidi="lt-LT"/>
              </w:rPr>
            </w:pPr>
          </w:p>
        </w:tc>
      </w:tr>
      <w:tr w:rsidR="00F178FC" w:rsidRPr="00F178FC" w14:paraId="57F4525D" w14:textId="77777777" w:rsidTr="00CA27B8">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CA27B8">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702D784C" w14:textId="15394063" w:rsidR="00F178FC" w:rsidRPr="00F178FC" w:rsidRDefault="009021C8" w:rsidP="009021C8">
            <w:pPr>
              <w:spacing w:after="0" w:line="240" w:lineRule="auto"/>
              <w:jc w:val="both"/>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F178FC" w:rsidRPr="00F178FC" w14:paraId="783437AD" w14:textId="77777777" w:rsidTr="00CA27B8">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CA27B8">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434ED2C6" w14:textId="363E5575" w:rsidR="009928D2" w:rsidRPr="009928D2" w:rsidRDefault="009928D2" w:rsidP="009928D2">
            <w:pPr>
              <w:spacing w:after="0" w:line="240" w:lineRule="auto"/>
              <w:jc w:val="both"/>
              <w:rPr>
                <w:rFonts w:ascii="Times New Roman" w:eastAsia="Calibri" w:hAnsi="Times New Roman" w:cs="Times New Roman"/>
                <w:sz w:val="24"/>
                <w:szCs w:val="24"/>
                <w:lang w:eastAsia="lt-LT"/>
              </w:rPr>
            </w:pPr>
            <w:r>
              <w:rPr>
                <w:rStyle w:val="cf01"/>
                <w:rFonts w:ascii="Times New Roman" w:hAnsi="Times New Roman" w:cs="Times New Roman"/>
                <w:sz w:val="24"/>
                <w:szCs w:val="24"/>
              </w:rPr>
              <w:t xml:space="preserve">5.3.3.1. </w:t>
            </w:r>
            <w:r w:rsidRPr="009928D2">
              <w:rPr>
                <w:rStyle w:val="cf01"/>
                <w:rFonts w:ascii="Times New Roman" w:hAnsi="Times New Roman" w:cs="Times New Roman"/>
                <w:sz w:val="24"/>
                <w:szCs w:val="24"/>
              </w:rPr>
              <w:t xml:space="preserve">Sutarties kainos/įkainių peržiūra atliekama ne dažniau kaip kas </w:t>
            </w:r>
            <w:r>
              <w:rPr>
                <w:rStyle w:val="cf01"/>
                <w:rFonts w:ascii="Times New Roman" w:hAnsi="Times New Roman" w:cs="Times New Roman"/>
                <w:sz w:val="24"/>
                <w:szCs w:val="24"/>
              </w:rPr>
              <w:t xml:space="preserve">6 (šešis) mėnesius. </w:t>
            </w:r>
          </w:p>
          <w:p w14:paraId="70ED4181" w14:textId="77777777" w:rsidR="009928D2" w:rsidRPr="009928D2" w:rsidRDefault="009928D2" w:rsidP="009928D2">
            <w:pPr>
              <w:pStyle w:val="pf0"/>
              <w:spacing w:before="0" w:beforeAutospacing="0" w:after="0" w:afterAutospacing="0"/>
              <w:jc w:val="both"/>
              <w:rPr>
                <w:rStyle w:val="cf01"/>
                <w:rFonts w:ascii="Times New Roman" w:hAnsi="Times New Roman" w:cs="Times New Roman"/>
                <w:sz w:val="24"/>
                <w:szCs w:val="24"/>
              </w:rPr>
            </w:pPr>
            <w:r w:rsidRPr="009928D2">
              <w:rPr>
                <w:rStyle w:val="cf01"/>
                <w:rFonts w:ascii="Times New Roman" w:hAnsi="Times New Roman" w:cs="Times New Roman"/>
                <w:sz w:val="24"/>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5451B054" w14:textId="0E2755AF" w:rsidR="009928D2" w:rsidRPr="009928D2" w:rsidRDefault="009928D2" w:rsidP="009928D2">
            <w:pPr>
              <w:pStyle w:val="pf0"/>
              <w:spacing w:before="0" w:beforeAutospacing="0" w:after="0" w:afterAutospacing="0"/>
              <w:jc w:val="both"/>
            </w:pPr>
            <w:r w:rsidRPr="009928D2">
              <w:rPr>
                <w:rStyle w:val="cf01"/>
                <w:rFonts w:ascii="Times New Roman" w:hAnsi="Times New Roman" w:cs="Times New Roman"/>
                <w:sz w:val="24"/>
                <w:szCs w:val="24"/>
              </w:rPr>
              <w:t>5.3.3.3. Jeigu Prekių tiekimas vėluoja dėl Tiekėjo kaltės, uždelstų pristatyti Prekių kaina/įkainiai nėra perskaičiuojami dėl kainų lygio kilimo (gali būti mažinami, tačiau negali būti didinami).</w:t>
            </w:r>
          </w:p>
          <w:p w14:paraId="4D4B87C9" w14:textId="0621D032" w:rsidR="00F178FC" w:rsidRPr="00F178FC" w:rsidRDefault="00F178FC" w:rsidP="009928D2">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Bet kuri Sutarties Šalis Sutarties galiojimo metu turi teisę inicijuoti Sutartyje numatytų įkainių perskaičiavimą (keitimą) ne anksčiau kaip po 6 (šešių) mėnesių nuo Sutarti</w:t>
            </w:r>
            <w:r w:rsidR="009928D2">
              <w:rPr>
                <w:rFonts w:ascii="Times New Roman" w:eastAsia="Courier New" w:hAnsi="Times New Roman" w:cs="Courier New"/>
                <w:sz w:val="24"/>
                <w:szCs w:val="24"/>
                <w:lang w:eastAsia="lt-LT" w:bidi="lt-LT"/>
              </w:rPr>
              <w:t>e</w:t>
            </w:r>
            <w:r w:rsidRPr="00F178FC">
              <w:rPr>
                <w:rFonts w:ascii="Times New Roman" w:eastAsia="Courier New" w:hAnsi="Times New Roman" w:cs="Courier New"/>
                <w:sz w:val="24"/>
                <w:szCs w:val="24"/>
                <w:lang w:eastAsia="lt-LT" w:bidi="lt-LT"/>
              </w:rPr>
              <w:t>s įsigaliojimo dienos (jeigu perskaičiavimas jau buvo atliktas – nuo paskutinio perskaičiavimo pagal šį punktą dienos), jeigu:</w:t>
            </w:r>
          </w:p>
          <w:p w14:paraId="65A4FB77" w14:textId="38520E78" w:rsidR="00F178FC" w:rsidRPr="00F178FC" w:rsidRDefault="00F178FC" w:rsidP="00F178FC">
            <w:pPr>
              <w:widowControl w:val="0"/>
              <w:spacing w:after="0" w:line="240" w:lineRule="auto"/>
              <w:ind w:firstLine="851"/>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importuotų prekių kainų indekso „</w:t>
            </w:r>
            <w:bookmarkStart w:id="3" w:name="_Hlk127972311"/>
            <w:r w:rsidRPr="00F178FC">
              <w:rPr>
                <w:rFonts w:ascii="Times New Roman" w:eastAsia="Courier New" w:hAnsi="Times New Roman" w:cs="Courier New"/>
                <w:sz w:val="24"/>
                <w:szCs w:val="24"/>
                <w:lang w:eastAsia="lt-LT" w:bidi="lt-LT"/>
              </w:rPr>
              <w:t>25 Metaliniai gaminiai, išskyrus mašinas ir įrangą</w:t>
            </w:r>
            <w:bookmarkEnd w:id="3"/>
            <w:r w:rsidRPr="00F178FC">
              <w:rPr>
                <w:rFonts w:ascii="Times New Roman" w:eastAsia="Courier New" w:hAnsi="Times New Roman" w:cs="Courier New"/>
                <w:sz w:val="24"/>
                <w:szCs w:val="24"/>
                <w:lang w:eastAsia="lt-LT" w:bidi="lt-LT"/>
              </w:rPr>
              <w:t xml:space="preserve">“ pokytis (k), apskaičiuotas kaip nustatyta „Prekių įkainių perskaičiavimo (indeksavimo) formulėje“, pasikeitė (padidėjo/sumažėjo) daugiau nei 5 </w:t>
            </w:r>
            <w:r w:rsidR="00BC66CE">
              <w:rPr>
                <w:rFonts w:ascii="Times New Roman" w:eastAsia="Courier New" w:hAnsi="Times New Roman" w:cs="Courier New"/>
                <w:sz w:val="24"/>
                <w:szCs w:val="24"/>
                <w:lang w:eastAsia="lt-LT" w:bidi="lt-LT"/>
              </w:rPr>
              <w:t>procentais</w:t>
            </w:r>
            <w:r w:rsidRPr="00F178FC">
              <w:rPr>
                <w:rFonts w:ascii="Times New Roman" w:eastAsia="Courier New" w:hAnsi="Times New Roman" w:cs="Courier New"/>
                <w:sz w:val="24"/>
                <w:szCs w:val="24"/>
                <w:lang w:eastAsia="lt-LT" w:bidi="lt-LT"/>
              </w:rPr>
              <w:t xml:space="preserve">. Atlikdamos perskaičiavimą, Šalys vadovaujasi viešai Oficialiosios statistikos portale </w:t>
            </w:r>
            <w:hyperlink r:id="rId8" w:history="1">
              <w:r w:rsidRPr="00F178FC">
                <w:rPr>
                  <w:rFonts w:ascii="Times New Roman" w:eastAsia="Courier New" w:hAnsi="Times New Roman" w:cs="Times New Roman"/>
                  <w:color w:val="0000FF"/>
                  <w:sz w:val="24"/>
                  <w:szCs w:val="24"/>
                  <w:u w:val="single"/>
                  <w:lang w:eastAsia="lt-LT" w:bidi="lt-LT"/>
                </w:rPr>
                <w:t>https://osp.stat.gov.lt/</w:t>
              </w:r>
            </w:hyperlink>
            <w:r w:rsidRPr="00F178FC">
              <w:rPr>
                <w:rFonts w:ascii="Times New Roman" w:eastAsia="Courier New" w:hAnsi="Times New Roman" w:cs="Times New Roman"/>
                <w:sz w:val="24"/>
                <w:szCs w:val="24"/>
                <w:lang w:eastAsia="lt-LT" w:bidi="lt-LT"/>
              </w:rPr>
              <w:t>)</w:t>
            </w:r>
            <w:r w:rsidRPr="00F178FC">
              <w:rPr>
                <w:rFonts w:ascii="Segoe UI" w:eastAsia="Courier New" w:hAnsi="Segoe UI" w:cs="Segoe UI"/>
                <w:sz w:val="18"/>
                <w:szCs w:val="18"/>
                <w:lang w:eastAsia="lt-LT" w:bidi="lt-LT"/>
              </w:rPr>
              <w:t xml:space="preserve"> </w:t>
            </w:r>
            <w:r w:rsidRPr="00F178FC">
              <w:rPr>
                <w:rFonts w:ascii="Times New Roman" w:eastAsia="Courier New" w:hAnsi="Times New Roman" w:cs="Courier New"/>
                <w:sz w:val="24"/>
                <w:szCs w:val="24"/>
                <w:lang w:eastAsia="lt-LT" w:bidi="lt-LT"/>
              </w:rPr>
              <w:t xml:space="preserve">paskelbtais Rodiklių duomenų bazės duomenimis, iš kitos Šalies nereikalaudamos pateikti oficialaus Valstybės duomenų agentūros ar kitos institucijos išduoto dokumento </w:t>
            </w:r>
            <w:r w:rsidRPr="00F178FC">
              <w:rPr>
                <w:rFonts w:ascii="Times New Roman" w:eastAsia="Courier New" w:hAnsi="Times New Roman" w:cs="Courier New"/>
                <w:sz w:val="24"/>
                <w:szCs w:val="24"/>
                <w:lang w:eastAsia="lt-LT" w:bidi="lt-LT"/>
              </w:rPr>
              <w:lastRenderedPageBreak/>
              <w:t>ar patvirtinimo.</w:t>
            </w:r>
            <w:r w:rsidRPr="00F178FC">
              <w:rPr>
                <w:rFonts w:ascii="Times New Roman" w:eastAsia="Courier New" w:hAnsi="Times New Roman" w:cs="Times New Roman"/>
                <w:sz w:val="24"/>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ascii="Times New Roman" w:eastAsia="Courier New" w:hAnsi="Times New Roman" w:cs="Courier New"/>
                <w:sz w:val="24"/>
                <w:szCs w:val="24"/>
                <w:lang w:eastAsia="lt-LT" w:bidi="lt-LT"/>
              </w:rPr>
              <w:t xml:space="preserve">  </w:t>
            </w:r>
          </w:p>
          <w:p w14:paraId="054FEF15" w14:textId="77777777" w:rsidR="00F178FC" w:rsidRPr="00F178FC" w:rsidRDefault="00F178FC" w:rsidP="00F178FC">
            <w:pPr>
              <w:widowControl w:val="0"/>
              <w:spacing w:after="0" w:line="240" w:lineRule="auto"/>
              <w:ind w:firstLine="851"/>
              <w:contextualSpacing/>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Prekių įkainių perskaičiavimo (indeksavimo) formulė:</w:t>
            </w:r>
          </w:p>
          <w:p w14:paraId="6693ACDA"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sz w:val="24"/>
                <w:szCs w:val="24"/>
                <w:lang w:eastAsia="lt-LT" w:bidi="lt-LT"/>
              </w:rPr>
            </w:pPr>
          </w:p>
          <w:p w14:paraId="4A5B1830" w14:textId="77777777" w:rsidR="00F178FC" w:rsidRPr="00F178FC" w:rsidRDefault="00F178FC" w:rsidP="00F178FC">
            <w:pPr>
              <w:widowControl w:val="0"/>
              <w:autoSpaceDE w:val="0"/>
              <w:autoSpaceDN w:val="0"/>
              <w:adjustRightInd w:val="0"/>
              <w:spacing w:after="0" w:line="240" w:lineRule="auto"/>
              <w:ind w:firstLine="851"/>
              <w:jc w:val="center"/>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K + (</w:t>
            </w:r>
            <w:r w:rsidRPr="00F178FC">
              <w:rPr>
                <w:rFonts w:ascii="Times New Roman" w:eastAsia="Courier New" w:hAnsi="Times New Roman" w:cs="Times New Roman"/>
                <w:sz w:val="24"/>
                <w:szCs w:val="24"/>
                <w:lang w:eastAsia="lt-LT" w:bidi="lt-LT"/>
              </w:rPr>
              <w:t>k/100 x K)</w:t>
            </w:r>
            <w:r w:rsidRPr="00F178FC">
              <w:rPr>
                <w:rFonts w:ascii="Times New Roman" w:eastAsia="Courier New" w:hAnsi="Times New Roman" w:cs="Times New Roman"/>
                <w:color w:val="000000"/>
                <w:sz w:val="24"/>
                <w:szCs w:val="24"/>
                <w:lang w:eastAsia="lt-LT" w:bidi="lt-LT"/>
              </w:rPr>
              <w:t>, kur:</w:t>
            </w:r>
          </w:p>
          <w:p w14:paraId="23BBBFFB" w14:textId="77777777" w:rsidR="00F178FC" w:rsidRPr="00F178FC" w:rsidRDefault="00F178FC" w:rsidP="00F178F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lt-LT" w:bidi="lt-LT"/>
              </w:rPr>
            </w:pPr>
          </w:p>
          <w:p w14:paraId="74C0D227"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perskaičiuotas (pakeistas) Prekės įkainis, Eur (be PVM);</w:t>
            </w:r>
          </w:p>
          <w:p w14:paraId="244B176F"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 – Prekės įkainis, Eur (be PVM) (jei jis jau buvo perskaičiuotas, tai po paskutinio perskaičiavimo);</w:t>
            </w:r>
          </w:p>
          <w:p w14:paraId="6FCEBB23" w14:textId="77777777" w:rsidR="00F178FC" w:rsidRPr="00F178FC" w:rsidRDefault="00F178FC" w:rsidP="00F178FC">
            <w:pPr>
              <w:widowControl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k – pagal </w:t>
            </w:r>
            <w:bookmarkStart w:id="4" w:name="_Hlk126312289"/>
            <w:r w:rsidRPr="00F178FC">
              <w:rPr>
                <w:rFonts w:ascii="Times New Roman" w:eastAsia="Courier New" w:hAnsi="Times New Roman" w:cs="Times New Roman"/>
                <w:sz w:val="24"/>
                <w:szCs w:val="24"/>
                <w:lang w:eastAsia="lt-LT" w:bidi="lt-LT"/>
              </w:rPr>
              <w:t>importuotų prekių kainų indeksą „</w:t>
            </w:r>
            <w:bookmarkEnd w:id="4"/>
            <w:r w:rsidRPr="00F178FC">
              <w:rPr>
                <w:rFonts w:ascii="Times New Roman" w:eastAsia="Courier New" w:hAnsi="Times New Roman" w:cs="Times New Roman"/>
                <w:sz w:val="24"/>
                <w:szCs w:val="24"/>
                <w:lang w:eastAsia="lt-LT" w:bidi="lt-LT"/>
              </w:rPr>
              <w:t xml:space="preserve">25 Metaliniai gaminiai, išskyrus mašinas ir įrangą“ apskaičiuotas gamintojų parduotos pramonės produkcijos kainų pokytis (padidėjimas/sumažėjimas), </w:t>
            </w:r>
          </w:p>
          <w:p w14:paraId="68EE284C"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p>
          <w:p w14:paraId="138CCBBF" w14:textId="77777777" w:rsidR="00F178FC" w:rsidRPr="00F178FC" w:rsidRDefault="00F178FC" w:rsidP="00F178FC">
            <w:pPr>
              <w:widowControl w:val="0"/>
              <w:spacing w:after="0" w:line="240" w:lineRule="auto"/>
              <w:ind w:firstLine="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Kainų indekso pokyčio (k) apskaičiavimo formulė:</w:t>
            </w:r>
          </w:p>
          <w:p w14:paraId="1B711397" w14:textId="77777777" w:rsidR="00F178FC" w:rsidRPr="00F178FC" w:rsidRDefault="00F178FC" w:rsidP="00F178FC">
            <w:pPr>
              <w:widowControl w:val="0"/>
              <w:spacing w:after="0" w:line="240" w:lineRule="auto"/>
              <w:ind w:left="1701" w:hanging="170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 </w:t>
            </w:r>
          </w:p>
          <w:p w14:paraId="5C0939FB"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 =I</w:t>
            </w:r>
            <w:r w:rsidRPr="00F178FC">
              <w:rPr>
                <w:rFonts w:ascii="Times New Roman" w:eastAsia="Times New Roman" w:hAnsi="Times New Roman" w:cs="Times New Roman"/>
                <w:color w:val="000000"/>
                <w:sz w:val="24"/>
                <w:szCs w:val="24"/>
                <w:vertAlign w:val="subscript"/>
                <w:lang w:eastAsia="lt-LT" w:bidi="lt-LT"/>
              </w:rPr>
              <w:t xml:space="preserve">2 </w:t>
            </w:r>
            <w:r w:rsidRPr="00F178FC">
              <w:rPr>
                <w:rFonts w:ascii="Times New Roman" w:eastAsia="Times New Roman" w:hAnsi="Times New Roman" w:cs="Times New Roman"/>
                <w:color w:val="000000"/>
                <w:sz w:val="24"/>
                <w:szCs w:val="24"/>
                <w:lang w:eastAsia="lt-LT" w:bidi="lt-LT"/>
              </w:rPr>
              <w:t>/I</w:t>
            </w:r>
            <w:r w:rsidRPr="00F178FC">
              <w:rPr>
                <w:rFonts w:ascii="Times New Roman" w:eastAsia="Times New Roman" w:hAnsi="Times New Roman" w:cs="Times New Roman"/>
                <w:color w:val="000000"/>
                <w:sz w:val="24"/>
                <w:szCs w:val="24"/>
                <w:vertAlign w:val="subscript"/>
                <w:lang w:eastAsia="lt-LT" w:bidi="lt-LT"/>
              </w:rPr>
              <w:t>1</w:t>
            </w:r>
            <w:r w:rsidRPr="00F178FC">
              <w:rPr>
                <w:rFonts w:ascii="Times New Roman" w:eastAsia="Times New Roman" w:hAnsi="Times New Roman" w:cs="Times New Roman"/>
                <w:color w:val="000000"/>
                <w:sz w:val="24"/>
                <w:szCs w:val="24"/>
                <w:lang w:eastAsia="lt-LT" w:bidi="lt-LT"/>
              </w:rPr>
              <w:t xml:space="preserve"> x 100 – 100,</w:t>
            </w:r>
          </w:p>
          <w:p w14:paraId="69023FE0"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p>
          <w:p w14:paraId="16597195" w14:textId="77777777" w:rsidR="00F178FC" w:rsidRPr="00F178FC" w:rsidRDefault="00F178FC" w:rsidP="00F178FC">
            <w:pPr>
              <w:widowControl w:val="0"/>
              <w:spacing w:after="0" w:line="240" w:lineRule="auto"/>
              <w:ind w:firstLine="851"/>
              <w:jc w:val="both"/>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kur:</w:t>
            </w:r>
          </w:p>
          <w:p w14:paraId="0067289D"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1</w:t>
            </w:r>
            <w:r w:rsidRPr="00F178FC">
              <w:rPr>
                <w:rFonts w:ascii="Times New Roman" w:eastAsia="Courier New" w:hAnsi="Times New Roman" w:cs="Times New Roman"/>
                <w:color w:val="000000"/>
                <w:sz w:val="24"/>
                <w:szCs w:val="24"/>
                <w:lang w:eastAsia="lt-LT" w:bidi="lt-LT"/>
              </w:rPr>
              <w:t xml:space="preserve"> – Sutarties įsigaliojimo dienos mėnesį </w:t>
            </w:r>
            <w:r w:rsidRPr="00F178FC">
              <w:rPr>
                <w:rFonts w:ascii="Times New Roman" w:eastAsia="Courier New" w:hAnsi="Times New Roman" w:cs="Times New Roman"/>
                <w:sz w:val="24"/>
                <w:szCs w:val="24"/>
                <w:lang w:eastAsia="lt-LT" w:bidi="lt-LT"/>
              </w:rPr>
              <w:t xml:space="preserve">paskutinis paskelbtas importuotų prekių kainų indeksas „25 Metaliniai gaminiai, išskyrus mašinas ir įrangą“, </w:t>
            </w:r>
          </w:p>
          <w:p w14:paraId="108DCD74" w14:textId="77777777" w:rsidR="00F178FC" w:rsidRPr="00F178FC" w:rsidRDefault="00F178FC" w:rsidP="00F178FC">
            <w:pPr>
              <w:widowControl w:val="0"/>
              <w:spacing w:after="0" w:line="240" w:lineRule="auto"/>
              <w:ind w:left="851"/>
              <w:jc w:val="both"/>
              <w:rPr>
                <w:rFonts w:ascii="Times New Roman" w:eastAsia="Calibri" w:hAnsi="Times New Roman" w:cs="Times New Roman"/>
                <w:sz w:val="24"/>
                <w:szCs w:val="24"/>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2</w:t>
            </w:r>
            <w:r w:rsidRPr="00F178FC">
              <w:rPr>
                <w:rFonts w:ascii="Times New Roman" w:eastAsia="Courier New" w:hAnsi="Times New Roman" w:cs="Times New Roman"/>
                <w:color w:val="000000"/>
                <w:sz w:val="24"/>
                <w:szCs w:val="24"/>
                <w:lang w:eastAsia="lt-LT" w:bidi="lt-LT"/>
              </w:rPr>
              <w:t xml:space="preserve"> – kreipimosi dėl kainos perskaičiavimo išsiuntimo kitai Šaliai datą naujausias paskelbtas importuotų prekių</w:t>
            </w:r>
            <w:r w:rsidRPr="00F178FC">
              <w:rPr>
                <w:rFonts w:ascii="Times New Roman" w:eastAsia="Courier New" w:hAnsi="Times New Roman" w:cs="Times New Roman"/>
                <w:sz w:val="24"/>
                <w:szCs w:val="24"/>
                <w:lang w:eastAsia="lt-LT" w:bidi="lt-LT"/>
              </w:rPr>
              <w:t xml:space="preserve"> kainų indeksas „25 Metaliniai gaminiai, išskyrus mašinas ir įrangą“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 xml:space="preserve">importuotų prekių kainų pokyčius skelbia 45 dieną ataskaitiniam mėnesiui pasibaigus (pvz., jeigu kreipimasis dėl kainos perskaičiavimo yra kovo mėnesį, tai šį mėnesį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portale bus paskelbtas sausio mėnesio pokytis).</w:t>
            </w:r>
          </w:p>
          <w:p w14:paraId="2B0F9A62"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suapvalinamas iki dviejų skaitmenų po kablelio.</w:t>
            </w:r>
          </w:p>
          <w:p w14:paraId="10A26F2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24"/>
                <w:lang w:eastAsia="lt-LT" w:bidi="lt-LT"/>
              </w:rPr>
            </w:pPr>
            <w:bookmarkStart w:id="5" w:name="_Hlk126313651"/>
            <w:r w:rsidRPr="00F178FC">
              <w:rPr>
                <w:rFonts w:ascii="Times New Roman" w:eastAsia="Courier New" w:hAnsi="Times New Roman" w:cs="Courier New"/>
                <w:bCs/>
                <w:sz w:val="24"/>
                <w:szCs w:val="24"/>
                <w:lang w:eastAsia="ru-RU" w:bidi="lt-LT"/>
              </w:rPr>
              <w:t>Jeigu Prekių įkainiai buvo peržiūrėti (pakeisti), teikiant naują užsakymą taikomi peržiūrėti (pakeisti) įkainiai.</w:t>
            </w:r>
          </w:p>
          <w:bookmarkEnd w:id="5"/>
          <w:p w14:paraId="428E4CFC" w14:textId="77777777" w:rsidR="00F178FC" w:rsidRPr="00F178FC" w:rsidRDefault="00F178FC" w:rsidP="00F178FC">
            <w:pPr>
              <w:widowControl w:val="0"/>
              <w:tabs>
                <w:tab w:val="left" w:pos="851"/>
              </w:tabs>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682C2D05"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rFonts w:ascii="Times New Roman" w:eastAsia="Times New Roman" w:hAnsi="Times New Roman" w:cs="Times New Roman"/>
                <w:sz w:val="24"/>
                <w:szCs w:val="48"/>
                <w:lang w:eastAsia="lt-LT" w:bidi="lt-LT"/>
              </w:rPr>
              <w:t>.</w:t>
            </w:r>
          </w:p>
          <w:p w14:paraId="01C811FB"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Abiem Šalims sutikus peržiūrėti ir perskaičiuoti Prekių įkainius, Pirkėjas kartu su Pardavėju ne vėliau kaip per 10 (dešimt) darbo dienų nuo sutikimo gavimo dienos pasirašo susitarimą, kuris yra neatskiriama Sutarties dalis</w:t>
            </w:r>
            <w:r w:rsidRPr="00F178FC">
              <w:rPr>
                <w:rFonts w:ascii="Times New Roman" w:eastAsia="Times New Roman" w:hAnsi="Times New Roman" w:cs="Times New Roman"/>
                <w:sz w:val="24"/>
                <w:szCs w:val="48"/>
                <w:lang w:eastAsia="lt-LT" w:bidi="lt-LT"/>
              </w:rPr>
              <w:t>.</w:t>
            </w:r>
          </w:p>
          <w:p w14:paraId="736672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Susitarime nurodoma:</w:t>
            </w:r>
          </w:p>
          <w:p w14:paraId="654535DC" w14:textId="656E951B" w:rsidR="00F178FC" w:rsidRPr="00F178FC" w:rsidRDefault="00F178FC" w:rsidP="009021C8">
            <w:pPr>
              <w:widowControl w:val="0"/>
              <w:spacing w:after="0" w:line="240" w:lineRule="auto"/>
              <w:jc w:val="both"/>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sz w:val="24"/>
                <w:szCs w:val="48"/>
                <w:lang w:eastAsia="lt-LT" w:bidi="lt-LT"/>
              </w:rPr>
              <w:lastRenderedPageBreak/>
              <w:t xml:space="preserve">jeigu įkainiai peržiūrimi dėl kainų indekso pokyčio – </w:t>
            </w:r>
            <w:r w:rsidRPr="00F178FC">
              <w:rPr>
                <w:rFonts w:ascii="Times New Roman" w:eastAsia="Courier New" w:hAnsi="Times New Roman" w:cs="Times New Roman"/>
                <w:sz w:val="24"/>
                <w:szCs w:val="24"/>
                <w:lang w:eastAsia="lt-LT" w:bidi="lt-LT"/>
              </w:rPr>
              <w:t>indekso reikšmė laikotarpio pradžioje ir jos nustatymo data, indekso reikšmė laikotarpio pabaigoje ir jos nustatymo data, kainų pokytis (k), perskaičiuoti įkainiai</w:t>
            </w:r>
            <w:r w:rsidRPr="00F178FC">
              <w:rPr>
                <w:rFonts w:ascii="Times New Roman" w:eastAsia="Times New Roman" w:hAnsi="Times New Roman" w:cs="Times New Roman"/>
                <w:sz w:val="24"/>
                <w:szCs w:val="48"/>
                <w:lang w:eastAsia="lt-LT" w:bidi="lt-LT"/>
              </w:rPr>
              <w:t>, data nuo kurios įsigalioja perskaičiuoti įkainiai, perskaičiuota pradinės sutarties vertė;</w:t>
            </w:r>
            <w:r w:rsidR="009021C8" w:rsidRPr="00F178FC" w:rsidDel="009021C8">
              <w:rPr>
                <w:rFonts w:ascii="Times New Roman" w:eastAsia="Times New Roman" w:hAnsi="Times New Roman" w:cs="Times New Roman"/>
                <w:sz w:val="24"/>
                <w:szCs w:val="48"/>
                <w:lang w:eastAsia="lt-LT" w:bidi="lt-LT"/>
              </w:rPr>
              <w:t xml:space="preserve"> </w:t>
            </w:r>
          </w:p>
        </w:tc>
      </w:tr>
      <w:tr w:rsidR="00F178FC" w:rsidRPr="00F178FC" w14:paraId="1B37B830" w14:textId="77777777" w:rsidTr="00CA27B8">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CA27B8">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CA27B8">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CA27B8">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CA27B8">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CA27B8">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CA27B8">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CA27B8">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48F0576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4756E230"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154E8A" w:rsidRPr="00F178FC" w14:paraId="77A31EDC" w14:textId="77777777" w:rsidTr="00CA27B8">
        <w:trPr>
          <w:trHeight w:val="300"/>
        </w:trPr>
        <w:tc>
          <w:tcPr>
            <w:tcW w:w="2704" w:type="dxa"/>
            <w:gridSpan w:val="2"/>
          </w:tcPr>
          <w:p w14:paraId="6FA3C494" w14:textId="13EDBA16" w:rsidR="00154E8A" w:rsidRPr="00F178FC" w:rsidRDefault="00154E8A" w:rsidP="00F178FC">
            <w:pPr>
              <w:spacing w:after="0" w:line="240" w:lineRule="auto"/>
              <w:rPr>
                <w:rFonts w:ascii="Times New Roman" w:eastAsia="Times New Roman" w:hAnsi="Times New Roman" w:cs="Times New Roman"/>
                <w:b/>
                <w:bCs/>
                <w:kern w:val="2"/>
                <w:sz w:val="24"/>
                <w:szCs w:val="24"/>
              </w:rPr>
            </w:pPr>
            <w:r w:rsidRPr="00154E8A">
              <w:rPr>
                <w:rFonts w:ascii="Times New Roman" w:eastAsia="Times New Roman" w:hAnsi="Times New Roman" w:cs="Times New Roman"/>
                <w:b/>
                <w:bCs/>
                <w:kern w:val="2"/>
                <w:sz w:val="24"/>
                <w:szCs w:val="24"/>
              </w:rPr>
              <w:t>6.3. Kokybinių kriterijų įgyvendinimo ir tikrinimo tvarka</w:t>
            </w:r>
          </w:p>
        </w:tc>
        <w:tc>
          <w:tcPr>
            <w:tcW w:w="6831" w:type="dxa"/>
            <w:gridSpan w:val="2"/>
          </w:tcPr>
          <w:p w14:paraId="78B94BF0" w14:textId="01F5FED8" w:rsidR="00154E8A" w:rsidRPr="00F178FC" w:rsidRDefault="00154E8A"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F178FC" w:rsidRPr="00F178FC" w14:paraId="38D60037" w14:textId="77777777" w:rsidTr="00CA27B8">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CA27B8">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CA27B8">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CA27B8">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64553E7A" w:rsidR="00F178FC" w:rsidRPr="00F178FC" w:rsidRDefault="00F178FC" w:rsidP="009021C8">
            <w:pPr>
              <w:tabs>
                <w:tab w:val="right" w:pos="6615"/>
              </w:tabs>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r w:rsidR="009021C8">
              <w:rPr>
                <w:rFonts w:ascii="Times New Roman" w:eastAsia="Times New Roman" w:hAnsi="Times New Roman" w:cs="Times New Roman"/>
                <w:kern w:val="2"/>
                <w:sz w:val="24"/>
                <w:szCs w:val="24"/>
              </w:rPr>
              <w:tab/>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CA27B8">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CA27B8">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CA27B8">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0875BB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CA27B8">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9.2. Tiekėjui taikomos netesybos</w:t>
            </w:r>
          </w:p>
        </w:tc>
        <w:tc>
          <w:tcPr>
            <w:tcW w:w="6831" w:type="dxa"/>
            <w:gridSpan w:val="2"/>
          </w:tcPr>
          <w:p w14:paraId="4A5165A6" w14:textId="37CD6329"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04330773" w14:textId="47F2B8E4" w:rsidR="009021C8" w:rsidRPr="009021C8" w:rsidRDefault="00F178FC" w:rsidP="009021C8">
            <w:pPr>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9.2.2.</w:t>
            </w:r>
            <w:r w:rsidRPr="009021C8">
              <w:rPr>
                <w:rFonts w:ascii="Times New Roman" w:eastAsia="Times New Roman" w:hAnsi="Times New Roman" w:cs="Times New Roman"/>
                <w:color w:val="000000"/>
                <w:kern w:val="2"/>
                <w:sz w:val="24"/>
                <w:szCs w:val="24"/>
              </w:rPr>
              <w:t xml:space="preserve"> </w:t>
            </w:r>
            <w:r w:rsidR="009021C8" w:rsidRPr="009021C8">
              <w:rPr>
                <w:rFonts w:ascii="Times New Roman" w:eastAsia="Times New Roman" w:hAnsi="Times New Roman" w:cs="Times New Roman"/>
                <w:color w:val="000000"/>
                <w:sz w:val="24"/>
                <w:szCs w:val="24"/>
                <w:lang w:val="lt"/>
              </w:rPr>
              <w:t xml:space="preserve"> Jeigu Tiekėjas vėluoja grąžinti dėl Tiekėjui mokėtinos sumos sumažinimo susidariusią permoką pagal Bendrųjų sąlygų 7.4.1.2 punktą, </w:t>
            </w:r>
            <w:r w:rsidR="009021C8" w:rsidRPr="00154E8A">
              <w:rPr>
                <w:rFonts w:ascii="Times New Roman" w:eastAsia="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laiku negrąžintos </w:t>
            </w:r>
            <w:r w:rsidR="009021C8" w:rsidRPr="009021C8">
              <w:rPr>
                <w:rFonts w:ascii="Times New Roman" w:eastAsia="Times New Roman" w:hAnsi="Times New Roman" w:cs="Times New Roman"/>
                <w:color w:val="000000"/>
                <w:sz w:val="24"/>
                <w:szCs w:val="24"/>
                <w:lang w:val="lt"/>
              </w:rPr>
              <w:t>permokos, kainos be PVM.</w:t>
            </w:r>
          </w:p>
          <w:p w14:paraId="28506B58" w14:textId="34B16799" w:rsidR="0063080E" w:rsidRPr="009021C8" w:rsidRDefault="0063080E" w:rsidP="00F178FC">
            <w:pPr>
              <w:spacing w:after="0" w:line="240" w:lineRule="auto"/>
              <w:rPr>
                <w:rFonts w:ascii="Times New Roman" w:eastAsia="Times New Roman" w:hAnsi="Times New Roman" w:cs="Times New Roman"/>
                <w:color w:val="000000"/>
                <w:kern w:val="2"/>
                <w:sz w:val="24"/>
                <w:szCs w:val="24"/>
              </w:rPr>
            </w:pPr>
          </w:p>
          <w:p w14:paraId="2FB56261" w14:textId="318D76CA" w:rsidR="00F178FC" w:rsidRPr="00F178FC" w:rsidRDefault="0063080E" w:rsidP="00F178FC">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color w:val="000000"/>
                <w:kern w:val="2"/>
                <w:sz w:val="24"/>
                <w:szCs w:val="24"/>
              </w:rPr>
              <w:t>9.2.3.</w:t>
            </w:r>
            <w:r w:rsidR="00F178FC" w:rsidRPr="00F178FC">
              <w:rPr>
                <w:rFonts w:ascii="Times New Roman" w:eastAsia="Times New Roman" w:hAnsi="Times New Roman" w:cs="Times New Roman"/>
                <w:color w:val="000000"/>
                <w:kern w:val="2"/>
                <w:sz w:val="24"/>
                <w:szCs w:val="24"/>
              </w:rPr>
              <w:t>Tiekėjas privalo sumokėti Pirkėjui netesybas per 10 (dešimt) dienų nuo Pirkėjo pareikalavimo</w:t>
            </w:r>
            <w:r>
              <w:rPr>
                <w:rFonts w:ascii="Times New Roman" w:eastAsia="Times New Roman" w:hAnsi="Times New Roman" w:cs="Times New Roman"/>
                <w:color w:val="000000"/>
                <w:kern w:val="2"/>
                <w:sz w:val="24"/>
                <w:szCs w:val="24"/>
              </w:rPr>
              <w:t>, jeigu netesybų suma nėra išskaitoma iš Tiekėjui mokėtinos sumos</w:t>
            </w:r>
            <w:r w:rsidR="00F178FC" w:rsidRPr="00F178FC">
              <w:rPr>
                <w:rFonts w:ascii="Times New Roman" w:eastAsia="Times New Roman" w:hAnsi="Times New Roman" w:cs="Times New Roman"/>
                <w:color w:val="000000"/>
                <w:kern w:val="2"/>
                <w:sz w:val="24"/>
                <w:szCs w:val="24"/>
              </w:rPr>
              <w:t xml:space="preserve"> </w:t>
            </w:r>
          </w:p>
        </w:tc>
      </w:tr>
      <w:tr w:rsidR="00F178FC" w:rsidRPr="00F178FC" w14:paraId="646B9E13" w14:textId="77777777" w:rsidTr="00CA27B8">
        <w:trPr>
          <w:trHeight w:val="300"/>
        </w:trPr>
        <w:tc>
          <w:tcPr>
            <w:tcW w:w="2704" w:type="dxa"/>
            <w:gridSpan w:val="2"/>
          </w:tcPr>
          <w:p w14:paraId="7ECC98B7" w14:textId="5661CFD2" w:rsidR="00F178FC" w:rsidRPr="00F178FC" w:rsidRDefault="00BF48A7" w:rsidP="00F178FC">
            <w:pPr>
              <w:spacing w:after="0" w:line="240" w:lineRule="auto"/>
              <w:rPr>
                <w:rFonts w:ascii="Times New Roman" w:eastAsia="Times New Roman" w:hAnsi="Times New Roman" w:cs="Times New Roman"/>
                <w:b/>
                <w:bCs/>
                <w:kern w:val="2"/>
                <w:sz w:val="24"/>
                <w:szCs w:val="24"/>
              </w:rPr>
            </w:pPr>
            <w:r w:rsidRPr="00BF48A7">
              <w:rPr>
                <w:rFonts w:ascii="Times New Roman" w:eastAsia="Times New Roman" w:hAnsi="Times New Roman" w:cs="Times New Roman"/>
                <w:b/>
                <w:bCs/>
                <w:kern w:val="2"/>
                <w:sz w:val="24"/>
                <w:szCs w:val="24"/>
              </w:rPr>
              <w:t xml:space="preserve">9.3. Tiekėjui / Pirkėjui taikoma bauda nutraukus Sutartį dėl esminio Sutarties pažeidimo </w:t>
            </w:r>
            <w:r w:rsidRPr="00BF48A7">
              <w:rPr>
                <w:rFonts w:ascii="Times New Roman" w:eastAsia="Times New Roman" w:hAnsi="Times New Roman" w:cs="Times New Roman"/>
                <w:b/>
                <w:kern w:val="2"/>
                <w:sz w:val="24"/>
                <w:szCs w:val="24"/>
              </w:rPr>
              <w:t>ar nepagrįstai nutraukus Sutarties vykdymą ne Sutartyje nustatyta tvarka</w:t>
            </w:r>
          </w:p>
        </w:tc>
        <w:tc>
          <w:tcPr>
            <w:tcW w:w="6831" w:type="dxa"/>
            <w:gridSpan w:val="2"/>
          </w:tcPr>
          <w:p w14:paraId="0A0B939A" w14:textId="49AB54F2" w:rsidR="00F178FC" w:rsidRPr="00F178FC" w:rsidRDefault="00BF48A7"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9.3.1. </w:t>
            </w:r>
            <w:r w:rsidR="00F178FC"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6FACC49B" w14:textId="77777777" w:rsidR="00F178FC" w:rsidRDefault="00F178FC" w:rsidP="00F178FC">
            <w:pPr>
              <w:spacing w:after="0" w:line="240" w:lineRule="auto"/>
              <w:rPr>
                <w:rFonts w:ascii="Times New Roman" w:eastAsia="Times New Roman" w:hAnsi="Times New Roman" w:cs="Times New Roman"/>
                <w:color w:val="FF0000"/>
                <w:kern w:val="2"/>
                <w:sz w:val="24"/>
                <w:szCs w:val="24"/>
              </w:rPr>
            </w:pPr>
          </w:p>
          <w:p w14:paraId="06407F17" w14:textId="77777777" w:rsidR="00BF48A7" w:rsidRPr="00BF48A7" w:rsidRDefault="00BF48A7" w:rsidP="00BF48A7">
            <w:pPr>
              <w:spacing w:after="0" w:line="240" w:lineRule="auto"/>
              <w:rPr>
                <w:rFonts w:ascii="Times New Roman" w:eastAsia="Times New Roman" w:hAnsi="Times New Roman" w:cs="Times New Roman"/>
                <w:color w:val="4472C4"/>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sidRPr="00773813">
              <w:rPr>
                <w:rFonts w:ascii="Times New Roman" w:eastAsia="Times New Roman" w:hAnsi="Times New Roman" w:cs="Times New Roman"/>
                <w:color w:val="000000" w:themeColor="text1"/>
                <w:kern w:val="2"/>
                <w:sz w:val="24"/>
                <w:szCs w:val="24"/>
              </w:rPr>
              <w:t>10</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 xml:space="preserve">procentų dydžio bauda nuo Pradinės Sutarties vertės be PVM, nurodytos Specialiųjų sąlygų 5.2 punkte. </w:t>
            </w:r>
          </w:p>
          <w:p w14:paraId="792A3CCE" w14:textId="735837D2" w:rsidR="00BF48A7" w:rsidRPr="00F178FC" w:rsidRDefault="00BF48A7"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CA27B8">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CA27B8">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CA27B8">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9.6. Tiekėjui / Pirkėjui taikoma bauda dėl konfidencialumo </w:t>
            </w:r>
            <w:r w:rsidRPr="00F178FC">
              <w:rPr>
                <w:rFonts w:ascii="Times New Roman" w:eastAsia="Times New Roman" w:hAnsi="Times New Roman" w:cs="Times New Roman"/>
                <w:b/>
                <w:bCs/>
                <w:kern w:val="2"/>
                <w:sz w:val="24"/>
                <w:szCs w:val="24"/>
              </w:rPr>
              <w:lastRenderedPageBreak/>
              <w:t>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lastRenderedPageBreak/>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CA27B8">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CA27B8">
        <w:trPr>
          <w:trHeight w:val="300"/>
        </w:trPr>
        <w:tc>
          <w:tcPr>
            <w:tcW w:w="2704" w:type="dxa"/>
            <w:gridSpan w:val="2"/>
          </w:tcPr>
          <w:p w14:paraId="3A22F9DF"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r w:rsidRPr="00A174DD">
              <w:rPr>
                <w:rFonts w:ascii="Times New Roman" w:eastAsia="Times New Roman" w:hAnsi="Times New Roman" w:cs="Times New Roman"/>
                <w:b/>
                <w:bCs/>
                <w:kern w:val="2"/>
                <w:sz w:val="24"/>
                <w:szCs w:val="24"/>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9021C8" w:rsidRPr="00F178FC" w14:paraId="3F69ED05" w14:textId="77777777" w:rsidTr="00CA27B8">
        <w:trPr>
          <w:trHeight w:val="300"/>
        </w:trPr>
        <w:tc>
          <w:tcPr>
            <w:tcW w:w="2704" w:type="dxa"/>
            <w:gridSpan w:val="2"/>
          </w:tcPr>
          <w:p w14:paraId="7A9B655B" w14:textId="03190A35" w:rsidR="009021C8" w:rsidRPr="00A174DD" w:rsidRDefault="009021C8" w:rsidP="00F178FC">
            <w:pPr>
              <w:spacing w:after="0" w:line="240" w:lineRule="auto"/>
              <w:rPr>
                <w:rFonts w:ascii="Times New Roman" w:eastAsia="Times New Roman" w:hAnsi="Times New Roman" w:cs="Times New Roman"/>
                <w:b/>
                <w:bCs/>
                <w:kern w:val="2"/>
                <w:sz w:val="24"/>
                <w:szCs w:val="24"/>
              </w:rPr>
            </w:pPr>
            <w:r w:rsidRPr="009021C8">
              <w:rPr>
                <w:rFonts w:ascii="Times New Roman" w:eastAsia="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6B71EED" w14:textId="77777777" w:rsidR="009021C8" w:rsidRPr="009021C8" w:rsidRDefault="009021C8" w:rsidP="009021C8">
            <w:pPr>
              <w:spacing w:after="0"/>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Netaikoma</w:t>
            </w:r>
          </w:p>
          <w:p w14:paraId="368C4CC5" w14:textId="77777777" w:rsidR="009021C8" w:rsidRPr="00F178FC" w:rsidRDefault="009021C8" w:rsidP="00F178FC">
            <w:pPr>
              <w:spacing w:after="0" w:line="240" w:lineRule="auto"/>
              <w:rPr>
                <w:rFonts w:ascii="Times New Roman" w:eastAsia="Times New Roman" w:hAnsi="Times New Roman" w:cs="Times New Roman"/>
                <w:kern w:val="2"/>
                <w:sz w:val="24"/>
                <w:szCs w:val="24"/>
              </w:rPr>
            </w:pPr>
          </w:p>
        </w:tc>
      </w:tr>
      <w:tr w:rsidR="00F178FC" w:rsidRPr="00F178FC" w14:paraId="54A40ADD" w14:textId="77777777" w:rsidTr="00CA27B8">
        <w:trPr>
          <w:trHeight w:val="300"/>
        </w:trPr>
        <w:tc>
          <w:tcPr>
            <w:tcW w:w="2704" w:type="dxa"/>
            <w:gridSpan w:val="2"/>
          </w:tcPr>
          <w:p w14:paraId="4A219BED" w14:textId="4D7DA0A6"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9.</w:t>
            </w:r>
            <w:r w:rsidR="0063080E">
              <w:rPr>
                <w:rFonts w:ascii="Times New Roman" w:eastAsia="Times New Roman" w:hAnsi="Times New Roman" w:cs="Times New Roman"/>
                <w:b/>
                <w:bCs/>
                <w:kern w:val="2"/>
                <w:sz w:val="24"/>
                <w:szCs w:val="24"/>
                <w:lang w:val="en-US"/>
              </w:rPr>
              <w:t>10</w:t>
            </w:r>
            <w:r w:rsidRPr="00F178FC">
              <w:rPr>
                <w:rFonts w:ascii="Times New Roman" w:eastAsia="Times New Roman" w:hAnsi="Times New Roman" w:cs="Times New Roman"/>
                <w:b/>
                <w:bCs/>
                <w:kern w:val="2"/>
                <w:sz w:val="24"/>
                <w:szCs w:val="24"/>
                <w:lang w:val="en-US"/>
              </w:rPr>
              <w:t xml:space="preserve">.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CA27B8">
        <w:trPr>
          <w:trHeight w:val="300"/>
        </w:trPr>
        <w:tc>
          <w:tcPr>
            <w:tcW w:w="9535" w:type="dxa"/>
            <w:gridSpan w:val="4"/>
          </w:tcPr>
          <w:p w14:paraId="3441A956" w14:textId="16037CB0" w:rsidR="00F178FC"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kern w:val="2"/>
                <w:sz w:val="24"/>
                <w:szCs w:val="24"/>
              </w:rPr>
              <w:t>10. ESMINĖS SUTARTIES SĄLYGOS</w:t>
            </w:r>
          </w:p>
        </w:tc>
      </w:tr>
      <w:tr w:rsidR="00F178FC" w:rsidRPr="00F178FC" w14:paraId="3F8974BA" w14:textId="77777777" w:rsidTr="00CA27B8">
        <w:trPr>
          <w:trHeight w:val="300"/>
        </w:trPr>
        <w:tc>
          <w:tcPr>
            <w:tcW w:w="2704" w:type="dxa"/>
            <w:gridSpan w:val="2"/>
          </w:tcPr>
          <w:p w14:paraId="5BD627CD" w14:textId="4734D9F2" w:rsidR="00F178FC" w:rsidRPr="00F178FC" w:rsidRDefault="00A919E3" w:rsidP="00F178FC">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10.1. Esminės Sutarties sąlygos</w:t>
            </w:r>
          </w:p>
        </w:tc>
        <w:tc>
          <w:tcPr>
            <w:tcW w:w="6831" w:type="dxa"/>
            <w:gridSpan w:val="2"/>
          </w:tcPr>
          <w:p w14:paraId="361E32A3" w14:textId="4031F683" w:rsidR="00F178FC"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A919E3" w:rsidRPr="00F178FC" w14:paraId="2E5BFCA5" w14:textId="77777777" w:rsidTr="00CA27B8">
        <w:trPr>
          <w:trHeight w:val="300"/>
        </w:trPr>
        <w:tc>
          <w:tcPr>
            <w:tcW w:w="2704" w:type="dxa"/>
            <w:gridSpan w:val="2"/>
          </w:tcPr>
          <w:p w14:paraId="182BB2C0" w14:textId="154F4532"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10.2. Dideli arba nuolatiniai esminės Sutarties sąlygos vykdymo trūkumai</w:t>
            </w:r>
          </w:p>
        </w:tc>
        <w:tc>
          <w:tcPr>
            <w:tcW w:w="6831" w:type="dxa"/>
            <w:gridSpan w:val="2"/>
          </w:tcPr>
          <w:p w14:paraId="5F753415" w14:textId="0440D66C" w:rsidR="00A919E3"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E95155" w:rsidRPr="00F178FC" w14:paraId="2EF48BAC" w14:textId="77777777" w:rsidTr="00CA27B8">
        <w:trPr>
          <w:trHeight w:val="300"/>
        </w:trPr>
        <w:tc>
          <w:tcPr>
            <w:tcW w:w="9535" w:type="dxa"/>
            <w:gridSpan w:val="4"/>
          </w:tcPr>
          <w:p w14:paraId="1DBB212D" w14:textId="484DE834" w:rsidR="00E95155" w:rsidRPr="00145521" w:rsidRDefault="00E95155" w:rsidP="00773813">
            <w:pPr>
              <w:widowControl w:val="0"/>
              <w:numPr>
                <w:ilvl w:val="2"/>
                <w:numId w:val="0"/>
              </w:numPr>
              <w:spacing w:after="0" w:line="240" w:lineRule="auto"/>
              <w:jc w:val="center"/>
              <w:outlineLvl w:val="2"/>
              <w:rPr>
                <w:rFonts w:ascii="Times New Roman" w:hAnsi="Times New Roman" w:cs="Times New Roman"/>
                <w:sz w:val="24"/>
                <w:szCs w:val="24"/>
              </w:rPr>
            </w:pPr>
            <w:r w:rsidRPr="00E95155">
              <w:rPr>
                <w:rFonts w:ascii="Times New Roman" w:eastAsia="Times New Roman" w:hAnsi="Times New Roman" w:cs="Times New Roman"/>
                <w:b/>
                <w:bCs/>
                <w:kern w:val="2"/>
                <w:sz w:val="24"/>
                <w:szCs w:val="24"/>
              </w:rPr>
              <w:t>11. SUTARTIES GALIOJIMAS IR KEITIMAS</w:t>
            </w:r>
          </w:p>
        </w:tc>
      </w:tr>
      <w:tr w:rsidR="00A919E3" w:rsidRPr="00F178FC" w14:paraId="101C42AA" w14:textId="77777777" w:rsidTr="00CA27B8">
        <w:trPr>
          <w:trHeight w:val="300"/>
        </w:trPr>
        <w:tc>
          <w:tcPr>
            <w:tcW w:w="2704" w:type="dxa"/>
            <w:gridSpan w:val="2"/>
          </w:tcPr>
          <w:p w14:paraId="6EEF5A64" w14:textId="5D5BF9A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.1. Sutarties sudarymas ir įsigaliojimas</w:t>
            </w:r>
          </w:p>
        </w:tc>
        <w:tc>
          <w:tcPr>
            <w:tcW w:w="6831" w:type="dxa"/>
            <w:gridSpan w:val="2"/>
          </w:tcPr>
          <w:p w14:paraId="08E13CD8" w14:textId="77777777" w:rsidR="00A919E3" w:rsidRDefault="00A919E3" w:rsidP="00A919E3">
            <w:pPr>
              <w:widowControl w:val="0"/>
              <w:numPr>
                <w:ilvl w:val="2"/>
                <w:numId w:val="0"/>
              </w:numPr>
              <w:spacing w:after="0" w:line="240" w:lineRule="auto"/>
              <w:jc w:val="both"/>
              <w:outlineLvl w:val="2"/>
              <w:rPr>
                <w:rFonts w:ascii="Times New Roman" w:hAnsi="Times New Roman" w:cs="Times New Roman"/>
                <w:sz w:val="24"/>
                <w:szCs w:val="24"/>
              </w:rPr>
            </w:pPr>
            <w:r w:rsidRPr="00145521">
              <w:rPr>
                <w:rFonts w:ascii="Times New Roman" w:hAnsi="Times New Roman" w:cs="Times New Roman"/>
                <w:sz w:val="24"/>
                <w:szCs w:val="24"/>
              </w:rPr>
              <w:t xml:space="preserve">Ši Sutartis laikoma sudaryta ir įsigalioja nuo Sutarties pasirašymo dienos (antrosios Šalies pasirašymo dieną). </w:t>
            </w:r>
          </w:p>
          <w:p w14:paraId="35D44C8D" w14:textId="4E06A1B8" w:rsidR="00E95155" w:rsidRDefault="00E95155" w:rsidP="00A919E3">
            <w:pPr>
              <w:widowControl w:val="0"/>
              <w:numPr>
                <w:ilvl w:val="2"/>
                <w:numId w:val="0"/>
              </w:numPr>
              <w:spacing w:after="0" w:line="240" w:lineRule="auto"/>
              <w:jc w:val="both"/>
              <w:outlineLvl w:val="2"/>
              <w:rPr>
                <w:rFonts w:ascii="Times New Roman" w:hAnsi="Times New Roman" w:cs="Times New Roman"/>
                <w:sz w:val="24"/>
                <w:szCs w:val="24"/>
              </w:rPr>
            </w:pPr>
            <w:r w:rsidRPr="00E95155">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w:t>
            </w:r>
          </w:p>
          <w:p w14:paraId="6F6BA816" w14:textId="0B14A016" w:rsidR="00A919E3" w:rsidRPr="00145521" w:rsidRDefault="00A919E3" w:rsidP="00A919E3">
            <w:pPr>
              <w:widowControl w:val="0"/>
              <w:numPr>
                <w:ilvl w:val="2"/>
                <w:numId w:val="0"/>
              </w:numPr>
              <w:spacing w:after="0" w:line="240" w:lineRule="auto"/>
              <w:jc w:val="both"/>
              <w:outlineLvl w:val="2"/>
              <w:rPr>
                <w:rFonts w:ascii="Times New Roman" w:hAnsi="Times New Roman" w:cs="Times New Roman"/>
                <w:sz w:val="24"/>
                <w:szCs w:val="24"/>
              </w:rPr>
            </w:pPr>
            <w:r w:rsidRPr="00145521">
              <w:rPr>
                <w:rFonts w:ascii="Times New Roman" w:hAnsi="Times New Roman" w:cs="Times New Roman"/>
                <w:sz w:val="24"/>
                <w:szCs w:val="24"/>
              </w:rPr>
              <w:t>24 (dvidešimt keturi) mėnesi</w:t>
            </w:r>
            <w:r w:rsidR="00E95155">
              <w:rPr>
                <w:rFonts w:ascii="Times New Roman" w:hAnsi="Times New Roman" w:cs="Times New Roman"/>
                <w:sz w:val="24"/>
                <w:szCs w:val="24"/>
              </w:rPr>
              <w:t>ai.</w:t>
            </w:r>
            <w:r w:rsidRPr="00145521">
              <w:rPr>
                <w:rFonts w:ascii="Times New Roman" w:hAnsi="Times New Roman" w:cs="Times New Roman"/>
                <w:sz w:val="24"/>
                <w:szCs w:val="24"/>
              </w:rPr>
              <w:t xml:space="preserve"> </w:t>
            </w:r>
          </w:p>
        </w:tc>
      </w:tr>
      <w:tr w:rsidR="00A919E3" w:rsidRPr="00F178FC" w14:paraId="5FB99553" w14:textId="77777777" w:rsidTr="00CA27B8">
        <w:trPr>
          <w:trHeight w:val="300"/>
        </w:trPr>
        <w:tc>
          <w:tcPr>
            <w:tcW w:w="2704" w:type="dxa"/>
            <w:gridSpan w:val="2"/>
          </w:tcPr>
          <w:p w14:paraId="174FD16C" w14:textId="0C75E9D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.2. Sutarties galiojimo termino pratęsimas</w:t>
            </w:r>
          </w:p>
        </w:tc>
        <w:tc>
          <w:tcPr>
            <w:tcW w:w="6831" w:type="dxa"/>
            <w:gridSpan w:val="2"/>
          </w:tcPr>
          <w:p w14:paraId="6C54BACF" w14:textId="34B7F938" w:rsidR="00A919E3" w:rsidRPr="00F178FC" w:rsidRDefault="00A919E3" w:rsidP="00A919E3">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Netaikoma</w:t>
            </w:r>
          </w:p>
          <w:p w14:paraId="098F7649" w14:textId="77777777"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A919E3" w:rsidRPr="00F178FC" w14:paraId="0EAC98E2" w14:textId="77777777" w:rsidTr="00CA27B8">
        <w:trPr>
          <w:trHeight w:val="300"/>
        </w:trPr>
        <w:tc>
          <w:tcPr>
            <w:tcW w:w="9535" w:type="dxa"/>
            <w:gridSpan w:val="4"/>
          </w:tcPr>
          <w:p w14:paraId="6DA283F1" w14:textId="4CA8E81D"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 SUTARTIES NUTRAUKIMAS</w:t>
            </w:r>
          </w:p>
        </w:tc>
      </w:tr>
      <w:tr w:rsidR="00A919E3" w:rsidRPr="00F178FC" w14:paraId="373869D5" w14:textId="77777777" w:rsidTr="00CA27B8">
        <w:trPr>
          <w:trHeight w:val="300"/>
        </w:trPr>
        <w:tc>
          <w:tcPr>
            <w:tcW w:w="2532" w:type="dxa"/>
          </w:tcPr>
          <w:p w14:paraId="0E71D1F9" w14:textId="6A2A57DA"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.1. Sutarties nutraukimo pagrindai</w:t>
            </w:r>
          </w:p>
        </w:tc>
        <w:tc>
          <w:tcPr>
            <w:tcW w:w="7003" w:type="dxa"/>
            <w:gridSpan w:val="3"/>
          </w:tcPr>
          <w:p w14:paraId="3F90F5F4" w14:textId="77777777" w:rsidR="00A919E3" w:rsidRPr="00F178FC" w:rsidRDefault="00A919E3" w:rsidP="00A919E3">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A919E3" w:rsidRPr="00F178FC" w14:paraId="69E14BBC" w14:textId="77777777" w:rsidTr="00CA27B8">
        <w:trPr>
          <w:trHeight w:val="300"/>
        </w:trPr>
        <w:tc>
          <w:tcPr>
            <w:tcW w:w="2532" w:type="dxa"/>
          </w:tcPr>
          <w:p w14:paraId="0A40E234" w14:textId="65087C8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.2. Esminiai Sutarties pažeidimai</w:t>
            </w:r>
          </w:p>
          <w:p w14:paraId="7632A5DA"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B5558AC" w:rsidR="00A919E3" w:rsidRPr="00F178FC" w:rsidRDefault="00A919E3" w:rsidP="00A919E3">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.2.1. jeigu Tiekėjas nevykdo prisiimtų įsipareigojimų už Sutartyje nustatytą Sutarties kainą / įkainius;</w:t>
            </w:r>
          </w:p>
          <w:p w14:paraId="0BB00927" w14:textId="09D2E250" w:rsidR="00A919E3" w:rsidRPr="00F178FC" w:rsidRDefault="00A919E3" w:rsidP="00A919E3">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 xml:space="preserve">.2.2.  </w:t>
            </w:r>
            <w:r w:rsidRPr="00F178FC">
              <w:rPr>
                <w:rFonts w:ascii="Times New Roman" w:eastAsia="Arial" w:hAnsi="Times New Roman" w:cs="Times New Roman"/>
                <w:kern w:val="2"/>
                <w:sz w:val="24"/>
                <w:szCs w:val="24"/>
                <w:lang w:val="lt"/>
              </w:rPr>
              <w:t xml:space="preserve">jeigu Tiekėjas nesilaiko Sutartyje nustatytų Prekių tiekimo terminų 2 (du) kartus iš eilės arba vėluoja pristatyti Prekes daugiau nei 30 (trisdešimt) </w:t>
            </w:r>
            <w:r>
              <w:rPr>
                <w:rFonts w:ascii="Times New Roman" w:eastAsia="Arial" w:hAnsi="Times New Roman" w:cs="Times New Roman"/>
                <w:kern w:val="2"/>
                <w:sz w:val="24"/>
                <w:szCs w:val="24"/>
                <w:lang w:val="lt"/>
              </w:rPr>
              <w:t xml:space="preserve">kalendorinių </w:t>
            </w:r>
            <w:r w:rsidRPr="00F178FC">
              <w:rPr>
                <w:rFonts w:ascii="Times New Roman" w:eastAsia="Arial" w:hAnsi="Times New Roman" w:cs="Times New Roman"/>
                <w:kern w:val="2"/>
                <w:sz w:val="24"/>
                <w:szCs w:val="24"/>
                <w:lang w:val="lt"/>
              </w:rPr>
              <w:t>dienų, o Sutartyje nustatytas Prekių pristatymo terminas 30 (trisdešimt) kalendorinių dienų;</w:t>
            </w:r>
          </w:p>
          <w:p w14:paraId="7B5BC9AC" w14:textId="232B5E1E"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lastRenderedPageBreak/>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.2.3. jeigu Tiekėjas pažeidžia Prekių pristatymo terminus ir priskaičiuotų netesybų už vėlavimą suma viršija 20 (dvidešimt) proc. Pradinės sutarties vertės;</w:t>
            </w:r>
          </w:p>
          <w:p w14:paraId="0B54C7A5" w14:textId="6698B809"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.2.4. Tiekėjas pažeidžia Prekių pristatymo terminus ir dėl Prekių pristatymo vėlavimo Prekės tampa nebereikalingos;</w:t>
            </w:r>
          </w:p>
          <w:p w14:paraId="4E7BB7AB" w14:textId="56606160"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.2.5. Tiekėjas daugiau kaip 2 (du) kartus pristato Prekes, kurios neatitinka Sutartyje ir (ar) Įstatymuose nustatytų reikalavimų Prekėms;</w:t>
            </w:r>
          </w:p>
          <w:p w14:paraId="7B41F3D5" w14:textId="10B28167"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.2.6. Tiekėjas pažeidžia šios Sutarties nuostatas, reglamentuojančias konkurenciją, intelektinės nuosavybės ar konfidencialios informacijos valdymą;</w:t>
            </w:r>
          </w:p>
          <w:p w14:paraId="2C3434FB" w14:textId="3B49F5F7" w:rsidR="00A919E3" w:rsidRPr="00F178FC" w:rsidRDefault="00A919E3" w:rsidP="00A919E3">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.2.7. Tiekėjas pažeidžia Bendrųjų sąlygų nuostatas dėl Sutarties vykdymui pasitelkiamų naujų subtiekėjų ir (ar specialistų) / esamų subtiekėjų ir (ar) specialistų keitimo.</w:t>
            </w:r>
          </w:p>
        </w:tc>
      </w:tr>
      <w:tr w:rsidR="00A919E3" w:rsidRPr="00F178FC" w14:paraId="7F5610E3" w14:textId="77777777" w:rsidTr="00CA27B8">
        <w:trPr>
          <w:trHeight w:val="300"/>
        </w:trPr>
        <w:tc>
          <w:tcPr>
            <w:tcW w:w="9535" w:type="dxa"/>
            <w:gridSpan w:val="4"/>
          </w:tcPr>
          <w:p w14:paraId="0323613D" w14:textId="484D1782"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lastRenderedPageBreak/>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 xml:space="preserve">.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A919E3" w:rsidRPr="00F178FC" w14:paraId="17E1A8D1" w14:textId="77777777" w:rsidTr="00CA27B8">
        <w:trPr>
          <w:trHeight w:val="300"/>
        </w:trPr>
        <w:tc>
          <w:tcPr>
            <w:tcW w:w="2532" w:type="dxa"/>
          </w:tcPr>
          <w:p w14:paraId="23D2C95B" w14:textId="1BADB97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.1. Aplinkosauginių kriterijų nustatymo teisinis pagrindas</w:t>
            </w:r>
          </w:p>
        </w:tc>
        <w:tc>
          <w:tcPr>
            <w:tcW w:w="7003" w:type="dxa"/>
            <w:gridSpan w:val="3"/>
          </w:tcPr>
          <w:p w14:paraId="68838066" w14:textId="4CBB63C6" w:rsidR="00A919E3" w:rsidRPr="00F178FC" w:rsidRDefault="00A919E3" w:rsidP="00A919E3">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A174DD">
              <w:rPr>
                <w:rFonts w:ascii="Times New Roman" w:eastAsia="Times New Roman" w:hAnsi="Times New Roman" w:cs="Times New Roman"/>
                <w:color w:val="000000"/>
                <w:kern w:val="2"/>
                <w:sz w:val="24"/>
                <w:szCs w:val="24"/>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w:t>
            </w:r>
            <w:r>
              <w:rPr>
                <w:rFonts w:ascii="Times New Roman" w:eastAsia="Times New Roman" w:hAnsi="Times New Roman" w:cs="Times New Roman"/>
                <w:color w:val="000000"/>
                <w:kern w:val="2"/>
                <w:sz w:val="24"/>
                <w:szCs w:val="24"/>
                <w:shd w:val="clear" w:color="auto" w:fill="FFFFFF"/>
              </w:rPr>
              <w:t>.4</w:t>
            </w:r>
            <w:r w:rsidRPr="00F178FC">
              <w:rPr>
                <w:rFonts w:ascii="Times New Roman" w:eastAsia="Times New Roman" w:hAnsi="Times New Roman" w:cs="Times New Roman"/>
                <w:color w:val="000000"/>
                <w:kern w:val="2"/>
                <w:sz w:val="24"/>
                <w:szCs w:val="24"/>
                <w:shd w:val="clear" w:color="auto" w:fill="FFFFFF"/>
              </w:rPr>
              <w:t xml:space="preserve">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A919E3" w:rsidRPr="00F178FC" w14:paraId="3A0D921E" w14:textId="77777777" w:rsidTr="00CA27B8">
        <w:trPr>
          <w:trHeight w:val="300"/>
        </w:trPr>
        <w:tc>
          <w:tcPr>
            <w:tcW w:w="2532" w:type="dxa"/>
          </w:tcPr>
          <w:p w14:paraId="471612A5" w14:textId="556BF749" w:rsidR="00A919E3" w:rsidRPr="00F178FC" w:rsidRDefault="00E95155" w:rsidP="00A919E3">
            <w:pPr>
              <w:spacing w:after="0" w:line="240" w:lineRule="auto"/>
              <w:rPr>
                <w:rFonts w:ascii="Times New Roman" w:eastAsia="Times New Roman" w:hAnsi="Times New Roman" w:cs="Times New Roman"/>
                <w:b/>
                <w:bCs/>
                <w:kern w:val="2"/>
                <w:sz w:val="24"/>
                <w:szCs w:val="24"/>
              </w:rPr>
            </w:pPr>
            <w:r w:rsidRPr="00E95155">
              <w:rPr>
                <w:rFonts w:ascii="Times New Roman" w:eastAsia="Times New Roman" w:hAnsi="Times New Roman" w:cs="Times New Roman"/>
                <w:b/>
                <w:bCs/>
                <w:kern w:val="2"/>
                <w:sz w:val="24"/>
                <w:szCs w:val="24"/>
              </w:rPr>
              <w:t>13.2.  Su perkamomis Prekėmis susiję socialiniai kriterijai</w:t>
            </w:r>
          </w:p>
        </w:tc>
        <w:tc>
          <w:tcPr>
            <w:tcW w:w="7003" w:type="dxa"/>
            <w:gridSpan w:val="3"/>
          </w:tcPr>
          <w:p w14:paraId="34D6310A"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A919E3" w:rsidRPr="00F178FC" w:rsidRDefault="00A919E3" w:rsidP="00A919E3">
            <w:pPr>
              <w:spacing w:after="0" w:line="240" w:lineRule="auto"/>
              <w:rPr>
                <w:rFonts w:ascii="Times New Roman" w:eastAsia="Times New Roman" w:hAnsi="Times New Roman" w:cs="Times New Roman"/>
                <w:sz w:val="24"/>
                <w:szCs w:val="20"/>
              </w:rPr>
            </w:pPr>
          </w:p>
          <w:p w14:paraId="6114949E"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p w14:paraId="6D964CCF"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tc>
      </w:tr>
      <w:tr w:rsidR="00A919E3" w:rsidRPr="00F178FC" w14:paraId="19DA0A48" w14:textId="77777777" w:rsidTr="00CA27B8">
        <w:trPr>
          <w:trHeight w:val="300"/>
        </w:trPr>
        <w:tc>
          <w:tcPr>
            <w:tcW w:w="9535" w:type="dxa"/>
            <w:gridSpan w:val="4"/>
          </w:tcPr>
          <w:p w14:paraId="134463BF" w14:textId="0A0246B0"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 BENDRŲJŲ SĄLYGŲ PAKEITIMAI IR PAPILDYMAI </w:t>
            </w:r>
          </w:p>
          <w:p w14:paraId="41B36297" w14:textId="77777777"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A919E3" w:rsidRPr="00F178FC" w14:paraId="7F9DE1B9" w14:textId="77777777" w:rsidTr="00CA27B8">
        <w:trPr>
          <w:trHeight w:val="300"/>
        </w:trPr>
        <w:tc>
          <w:tcPr>
            <w:tcW w:w="2532" w:type="dxa"/>
          </w:tcPr>
          <w:p w14:paraId="5CC93450" w14:textId="7F59DCE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.1. </w:t>
            </w:r>
          </w:p>
        </w:tc>
        <w:tc>
          <w:tcPr>
            <w:tcW w:w="7003" w:type="dxa"/>
            <w:gridSpan w:val="3"/>
          </w:tcPr>
          <w:p w14:paraId="16E428B6" w14:textId="357C36E0"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Šalys susitaria pakeisti Sutarties Bendrųjų sąlygų 6.2.3.1., 6.2.7., 7.3.7.,  punktus ir išdėstyti juos nauja redakcija: </w:t>
            </w:r>
          </w:p>
          <w:p w14:paraId="49FA8C88"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„6.2.3.1.  ne vėliau kaip per 10 (dešimt) darbo dienų nuo faktinio Prekių perdavimo priimti Prekes, pasirašydamas Prekių perdavimo–priėmimo aktą; arba“</w:t>
            </w:r>
          </w:p>
          <w:p w14:paraId="2BEE2303"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„6.2.7. Jeigu Pirkėjas per 10 (dešimt) darbo dienų nepateikia (neišsiunčia) Tiekėjui  Defektų akto, laikoma, kad Pirkėjas Prekes priėmė ir joms pretenzijų neturi.“</w:t>
            </w:r>
          </w:p>
          <w:p w14:paraId="69C1E941"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53E126E4" w14:textId="3FE90E6E"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CA27B8" w:rsidRPr="00F178FC" w14:paraId="73C47A9D" w14:textId="77777777" w:rsidTr="00CA27B8">
        <w:trPr>
          <w:trHeight w:val="300"/>
        </w:trPr>
        <w:tc>
          <w:tcPr>
            <w:tcW w:w="2532" w:type="dxa"/>
          </w:tcPr>
          <w:p w14:paraId="0F41C226" w14:textId="01A276E2"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t>14.2.</w:t>
            </w:r>
          </w:p>
        </w:tc>
        <w:tc>
          <w:tcPr>
            <w:tcW w:w="7003" w:type="dxa"/>
            <w:gridSpan w:val="3"/>
          </w:tcPr>
          <w:p w14:paraId="68C1F442" w14:textId="54ABA091"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127F2F3B" w14:textId="77777777" w:rsidTr="00CA27B8">
        <w:trPr>
          <w:trHeight w:val="300"/>
        </w:trPr>
        <w:tc>
          <w:tcPr>
            <w:tcW w:w="2532" w:type="dxa"/>
          </w:tcPr>
          <w:p w14:paraId="072E1799" w14:textId="50B762D7"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lastRenderedPageBreak/>
              <w:t>14.3.</w:t>
            </w:r>
          </w:p>
        </w:tc>
        <w:tc>
          <w:tcPr>
            <w:tcW w:w="7003" w:type="dxa"/>
            <w:gridSpan w:val="3"/>
          </w:tcPr>
          <w:p w14:paraId="0E4BF192" w14:textId="47A2B47A"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9928D2" w:rsidRPr="00F178FC" w14:paraId="0B048B29" w14:textId="77777777" w:rsidTr="00CA27B8">
        <w:trPr>
          <w:trHeight w:val="300"/>
        </w:trPr>
        <w:tc>
          <w:tcPr>
            <w:tcW w:w="2532" w:type="dxa"/>
          </w:tcPr>
          <w:p w14:paraId="39B0A41D" w14:textId="453A570F" w:rsidR="009928D2"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14.4.</w:t>
            </w:r>
          </w:p>
        </w:tc>
        <w:tc>
          <w:tcPr>
            <w:tcW w:w="7003" w:type="dxa"/>
            <w:gridSpan w:val="3"/>
          </w:tcPr>
          <w:p w14:paraId="4894AED9" w14:textId="7466AC44" w:rsidR="009928D2" w:rsidRPr="00580630" w:rsidRDefault="00154E8A" w:rsidP="00A919E3">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75D11813" w14:textId="77777777" w:rsidTr="00CA27B8">
        <w:trPr>
          <w:trHeight w:val="300"/>
        </w:trPr>
        <w:tc>
          <w:tcPr>
            <w:tcW w:w="2532" w:type="dxa"/>
          </w:tcPr>
          <w:p w14:paraId="76337901" w14:textId="3EA7BD53" w:rsidR="00CA27B8"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14.5.</w:t>
            </w:r>
          </w:p>
        </w:tc>
        <w:tc>
          <w:tcPr>
            <w:tcW w:w="7003" w:type="dxa"/>
            <w:gridSpan w:val="3"/>
          </w:tcPr>
          <w:p w14:paraId="2FB60B02" w14:textId="56184DAC" w:rsidR="00CA27B8" w:rsidRPr="00580630" w:rsidRDefault="00154E8A" w:rsidP="00A919E3">
            <w:pPr>
              <w:spacing w:after="0" w:line="240" w:lineRule="auto"/>
              <w:rPr>
                <w:rFonts w:ascii="Times New Roman" w:eastAsia="Times New Roman" w:hAnsi="Times New Roman" w:cs="Times New Roman"/>
                <w:kern w:val="2"/>
                <w:sz w:val="24"/>
                <w:szCs w:val="24"/>
              </w:rPr>
            </w:pPr>
            <w:r w:rsidRPr="00154E8A">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A919E3" w:rsidRPr="00F178FC" w14:paraId="2725583C" w14:textId="77777777" w:rsidTr="00CA27B8">
        <w:trPr>
          <w:trHeight w:val="300"/>
        </w:trPr>
        <w:tc>
          <w:tcPr>
            <w:tcW w:w="9535" w:type="dxa"/>
            <w:gridSpan w:val="4"/>
          </w:tcPr>
          <w:p w14:paraId="66E981CC" w14:textId="3B681A4A"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 SUTARTIES PRIEDAI</w:t>
            </w:r>
          </w:p>
        </w:tc>
      </w:tr>
      <w:tr w:rsidR="00A919E3" w:rsidRPr="00F178FC" w14:paraId="5FFE69B5" w14:textId="77777777" w:rsidTr="00CA27B8">
        <w:trPr>
          <w:trHeight w:val="300"/>
        </w:trPr>
        <w:tc>
          <w:tcPr>
            <w:tcW w:w="2532" w:type="dxa"/>
          </w:tcPr>
          <w:p w14:paraId="5EB6C991" w14:textId="26DD18F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.1. Priedas Nr. 1</w:t>
            </w:r>
          </w:p>
        </w:tc>
        <w:tc>
          <w:tcPr>
            <w:tcW w:w="7003" w:type="dxa"/>
            <w:gridSpan w:val="3"/>
          </w:tcPr>
          <w:p w14:paraId="255F9C5D" w14:textId="79DB5D3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b/>
                <w:bCs/>
                <w:kern w:val="2"/>
                <w:sz w:val="24"/>
                <w:szCs w:val="24"/>
              </w:rPr>
              <w:t xml:space="preserve"> lap</w:t>
            </w:r>
            <w:r>
              <w:rPr>
                <w:rFonts w:ascii="Times New Roman" w:eastAsia="Times New Roman" w:hAnsi="Times New Roman" w:cs="Times New Roman"/>
                <w:b/>
                <w:bCs/>
                <w:kern w:val="2"/>
                <w:sz w:val="24"/>
                <w:szCs w:val="24"/>
              </w:rPr>
              <w:t>ai;</w:t>
            </w:r>
          </w:p>
        </w:tc>
      </w:tr>
      <w:tr w:rsidR="00A919E3" w:rsidRPr="00F178FC" w14:paraId="6884B77C" w14:textId="77777777" w:rsidTr="00CA27B8">
        <w:trPr>
          <w:trHeight w:val="300"/>
        </w:trPr>
        <w:tc>
          <w:tcPr>
            <w:tcW w:w="2532" w:type="dxa"/>
          </w:tcPr>
          <w:p w14:paraId="3E2A415C" w14:textId="0CCF668B"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.2. Priedas Nr. 2</w:t>
            </w:r>
          </w:p>
        </w:tc>
        <w:tc>
          <w:tcPr>
            <w:tcW w:w="7003" w:type="dxa"/>
            <w:gridSpan w:val="3"/>
          </w:tcPr>
          <w:p w14:paraId="761A42E1" w14:textId="1EFDC84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Pr>
                <w:rFonts w:ascii="Times New Roman" w:eastAsia="Times New Roman" w:hAnsi="Times New Roman" w:cs="Times New Roman"/>
                <w:b/>
                <w:bCs/>
                <w:kern w:val="2"/>
                <w:sz w:val="24"/>
                <w:szCs w:val="24"/>
              </w:rPr>
              <w:t>..... lapai.</w:t>
            </w:r>
          </w:p>
        </w:tc>
      </w:tr>
      <w:tr w:rsidR="00A919E3" w:rsidRPr="00F178FC" w14:paraId="6B4A169E" w14:textId="77777777" w:rsidTr="00CA27B8">
        <w:trPr>
          <w:trHeight w:val="300"/>
        </w:trPr>
        <w:tc>
          <w:tcPr>
            <w:tcW w:w="2532" w:type="dxa"/>
          </w:tcPr>
          <w:p w14:paraId="079B1541" w14:textId="29F0CDC8" w:rsidR="00A919E3" w:rsidRPr="00F178FC" w:rsidRDefault="00A919E3"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Pr>
                <w:rFonts w:ascii="Times New Roman" w:eastAsia="Times New Roman" w:hAnsi="Times New Roman" w:cs="Times New Roman"/>
                <w:b/>
                <w:bCs/>
                <w:kern w:val="2"/>
                <w:sz w:val="24"/>
                <w:szCs w:val="24"/>
              </w:rPr>
              <w:t>.3.</w:t>
            </w:r>
          </w:p>
        </w:tc>
        <w:tc>
          <w:tcPr>
            <w:tcW w:w="7003" w:type="dxa"/>
            <w:gridSpan w:val="3"/>
          </w:tcPr>
          <w:p w14:paraId="638B1FA6"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r>
      <w:tr w:rsidR="00A919E3" w:rsidRPr="00F178FC" w14:paraId="01551EF5" w14:textId="77777777" w:rsidTr="00CA27B8">
        <w:tc>
          <w:tcPr>
            <w:tcW w:w="9535" w:type="dxa"/>
            <w:gridSpan w:val="4"/>
          </w:tcPr>
          <w:p w14:paraId="1ED8E1A4" w14:textId="23D2B77C"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6</w:t>
            </w:r>
            <w:r w:rsidRPr="00F178FC">
              <w:rPr>
                <w:rFonts w:ascii="Times New Roman" w:eastAsia="Times New Roman" w:hAnsi="Times New Roman" w:cs="Times New Roman"/>
                <w:b/>
                <w:bCs/>
                <w:kern w:val="2"/>
                <w:sz w:val="24"/>
                <w:szCs w:val="24"/>
              </w:rPr>
              <w:t>. ŠALIŲ ATSTOVŲ PARAŠAI</w:t>
            </w:r>
          </w:p>
        </w:tc>
      </w:tr>
      <w:tr w:rsidR="00A919E3" w:rsidRPr="00F178FC" w14:paraId="678FC421" w14:textId="77777777" w:rsidTr="00CA27B8">
        <w:tc>
          <w:tcPr>
            <w:tcW w:w="4788" w:type="dxa"/>
            <w:gridSpan w:val="3"/>
          </w:tcPr>
          <w:p w14:paraId="39915055"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PIRKĖJAS</w:t>
            </w:r>
          </w:p>
        </w:tc>
        <w:tc>
          <w:tcPr>
            <w:tcW w:w="4747" w:type="dxa"/>
          </w:tcPr>
          <w:p w14:paraId="16C3909E"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A919E3" w:rsidRPr="00F178FC" w14:paraId="36673416" w14:textId="77777777" w:rsidTr="00CA27B8">
        <w:tc>
          <w:tcPr>
            <w:tcW w:w="4788" w:type="dxa"/>
            <w:gridSpan w:val="3"/>
          </w:tcPr>
          <w:p w14:paraId="116411D0" w14:textId="00E1369C"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A919E3" w:rsidRPr="00F178FC" w14:paraId="294A3B2F" w14:textId="77777777" w:rsidTr="00CA27B8">
        <w:tc>
          <w:tcPr>
            <w:tcW w:w="4788" w:type="dxa"/>
            <w:gridSpan w:val="3"/>
          </w:tcPr>
          <w:p w14:paraId="59867135" w14:textId="77777777" w:rsidR="00A919E3" w:rsidRPr="00D95665" w:rsidRDefault="00A919E3" w:rsidP="00A919E3">
            <w:pPr>
              <w:jc w:val="center"/>
              <w:rPr>
                <w:rFonts w:ascii="Times New Roman" w:hAnsi="Times New Roman" w:cs="Times New Roman"/>
                <w:b/>
                <w:bCs/>
                <w:color w:val="4472C4"/>
                <w:kern w:val="2"/>
                <w:sz w:val="24"/>
                <w:szCs w:val="24"/>
              </w:rPr>
            </w:pPr>
          </w:p>
          <w:p w14:paraId="15B1E32F" w14:textId="77777777" w:rsidR="00A919E3" w:rsidRPr="00D95665" w:rsidRDefault="00A919E3" w:rsidP="00A919E3">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A919E3" w:rsidRPr="00D95665" w:rsidRDefault="00A919E3" w:rsidP="00A919E3">
            <w:pPr>
              <w:jc w:val="center"/>
              <w:rPr>
                <w:rFonts w:ascii="Times New Roman" w:hAnsi="Times New Roman" w:cs="Times New Roman"/>
                <w:b/>
                <w:bCs/>
                <w:color w:val="4472C4"/>
                <w:kern w:val="2"/>
                <w:sz w:val="24"/>
                <w:szCs w:val="24"/>
              </w:rPr>
            </w:pPr>
          </w:p>
          <w:p w14:paraId="5B0B6904" w14:textId="77777777" w:rsidR="00A919E3" w:rsidRPr="00D95665" w:rsidRDefault="00A919E3" w:rsidP="00A919E3">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A919E3" w:rsidRPr="00D95665" w:rsidRDefault="00A919E3" w:rsidP="00A919E3">
            <w:pPr>
              <w:jc w:val="center"/>
              <w:rPr>
                <w:rFonts w:ascii="Times New Roman" w:hAnsi="Times New Roman" w:cs="Times New Roman"/>
                <w:b/>
                <w:bCs/>
                <w:color w:val="4472C4"/>
                <w:kern w:val="2"/>
                <w:sz w:val="24"/>
                <w:szCs w:val="24"/>
              </w:rPr>
            </w:pPr>
          </w:p>
          <w:p w14:paraId="3197D81A" w14:textId="0873E4E8" w:rsidR="00A919E3" w:rsidRPr="00D95665" w:rsidRDefault="00A919E3" w:rsidP="00A919E3">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bookmarkEnd w:id="0"/>
    <w:bookmarkEnd w:id="1"/>
    <w:bookmarkEnd w:id="2"/>
    <w:p w14:paraId="4FBBA601"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PREKIŲ PIRKIMO</w:t>
      </w:r>
      <w:r w:rsidRPr="0065111A">
        <w:rPr>
          <w:rFonts w:ascii="Times New Roman" w:eastAsia="Times New Roman" w:hAnsi="Times New Roman" w:cs="Times New Roman"/>
          <w:color w:val="000000"/>
          <w:sz w:val="24"/>
          <w:szCs w:val="24"/>
        </w:rPr>
        <w:t>–</w:t>
      </w:r>
      <w:r w:rsidRPr="0065111A">
        <w:rPr>
          <w:rFonts w:ascii="Times New Roman" w:eastAsia="Times New Roman" w:hAnsi="Times New Roman" w:cs="Times New Roman"/>
          <w:b/>
          <w:bCs/>
          <w:caps/>
          <w:color w:val="000000"/>
          <w:sz w:val="24"/>
          <w:szCs w:val="24"/>
        </w:rPr>
        <w:t>PARDAVIMO SUTARTIES BENDROSIOS SĄLYGOS</w:t>
      </w:r>
    </w:p>
    <w:p w14:paraId="6CDC4788" w14:textId="77777777" w:rsidR="0065111A" w:rsidRPr="0065111A" w:rsidRDefault="0065111A" w:rsidP="0065111A">
      <w:pPr>
        <w:spacing w:after="0" w:line="257" w:lineRule="atLeast"/>
        <w:ind w:firstLine="62"/>
        <w:jc w:val="center"/>
        <w:rPr>
          <w:rFonts w:ascii="Times New Roman" w:eastAsia="Times New Roman" w:hAnsi="Times New Roman" w:cs="Times New Roman"/>
          <w:color w:val="000000"/>
          <w:sz w:val="24"/>
          <w:szCs w:val="24"/>
        </w:rPr>
      </w:pPr>
    </w:p>
    <w:p w14:paraId="59B11E1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  PAGRINDINĖS SĄVOKOS IR SUTARTIES AIŠKINIMAS</w:t>
      </w:r>
    </w:p>
    <w:p w14:paraId="7ADB8781"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2EA607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1.1. Sąvokos</w:t>
      </w:r>
    </w:p>
    <w:p w14:paraId="04829D34"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1D598A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 Šioje Sutartyje didžiąja raide rašomos sąvokos turi paskiau nurodytas reikšmes:</w:t>
      </w:r>
    </w:p>
    <w:p w14:paraId="1A4EF4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1.1.1.1. </w:t>
      </w:r>
      <w:r w:rsidRPr="0065111A">
        <w:rPr>
          <w:rFonts w:ascii="Times New Roman" w:eastAsia="Times New Roman" w:hAnsi="Times New Roman" w:cs="Times New Roman"/>
          <w:b/>
          <w:bCs/>
          <w:color w:val="000000"/>
          <w:sz w:val="24"/>
          <w:szCs w:val="24"/>
        </w:rPr>
        <w:t>Bendrosios sąlygos</w:t>
      </w:r>
      <w:r w:rsidRPr="0065111A">
        <w:rPr>
          <w:rFonts w:ascii="Times New Roman" w:eastAsia="Times New Roman" w:hAnsi="Times New Roman" w:cs="Times New Roman"/>
          <w:color w:val="000000"/>
          <w:sz w:val="24"/>
          <w:szCs w:val="24"/>
        </w:rPr>
        <w:t> –  Sutarties dalis, kuri vadinasi „Prekių pirkimo–pardavimo sutarties Bendrosios sąlygos“;</w:t>
      </w:r>
    </w:p>
    <w:p w14:paraId="6217C86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1.1.1.2. </w:t>
      </w:r>
      <w:r w:rsidRPr="0065111A">
        <w:rPr>
          <w:rFonts w:ascii="Times New Roman" w:eastAsia="Times New Roman" w:hAnsi="Times New Roman" w:cs="Times New Roman"/>
          <w:b/>
          <w:bCs/>
          <w:color w:val="000000"/>
          <w:sz w:val="24"/>
          <w:szCs w:val="24"/>
        </w:rPr>
        <w:t>Pirkėjas</w:t>
      </w:r>
      <w:r w:rsidRPr="0065111A">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4570AF4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1.1.1.3. </w:t>
      </w:r>
      <w:r w:rsidRPr="0065111A">
        <w:rPr>
          <w:rFonts w:ascii="Times New Roman" w:eastAsia="Times New Roman" w:hAnsi="Times New Roman" w:cs="Times New Roman"/>
          <w:b/>
          <w:bCs/>
          <w:color w:val="000000"/>
          <w:sz w:val="24"/>
          <w:szCs w:val="24"/>
        </w:rPr>
        <w:t>Pradinės sutarties vertė </w:t>
      </w:r>
      <w:r w:rsidRPr="0065111A">
        <w:rPr>
          <w:rFonts w:ascii="Times New Roman" w:eastAsia="Times New Roman" w:hAnsi="Times New Roman" w:cs="Times New Roman"/>
          <w:color w:val="000000"/>
          <w:sz w:val="24"/>
          <w:szCs w:val="24"/>
        </w:rPr>
        <w:t>– Specialiosiose sąlygose nurodyta</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vertė be pridėtinės vertės mokesčio (toliau – PVM);</w:t>
      </w:r>
    </w:p>
    <w:p w14:paraId="0F00FAA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1.1.1.4. </w:t>
      </w:r>
      <w:r w:rsidRPr="0065111A">
        <w:rPr>
          <w:rFonts w:ascii="Times New Roman" w:eastAsia="Times New Roman" w:hAnsi="Times New Roman" w:cs="Times New Roman"/>
          <w:b/>
          <w:bCs/>
          <w:color w:val="000000"/>
          <w:sz w:val="24"/>
          <w:szCs w:val="24"/>
        </w:rPr>
        <w:t>Prekės</w:t>
      </w:r>
      <w:r w:rsidRPr="0065111A">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9DAE6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1.1.1.5. </w:t>
      </w:r>
      <w:r w:rsidRPr="0065111A">
        <w:rPr>
          <w:rFonts w:ascii="Times New Roman" w:eastAsia="Times New Roman" w:hAnsi="Times New Roman" w:cs="Times New Roman"/>
          <w:b/>
          <w:bCs/>
          <w:color w:val="000000"/>
          <w:sz w:val="24"/>
          <w:szCs w:val="24"/>
        </w:rPr>
        <w:t>Prekių perdavimo–priėmimo aktas </w:t>
      </w:r>
      <w:r w:rsidRPr="0065111A">
        <w:rPr>
          <w:rFonts w:ascii="Times New Roman" w:eastAsia="Times New Roman" w:hAnsi="Times New Roman" w:cs="Times New Roman"/>
          <w:color w:val="000000"/>
          <w:sz w:val="24"/>
          <w:szCs w:val="24"/>
        </w:rPr>
        <w:t>– dokumentas,</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39041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1.1.1.6. </w:t>
      </w:r>
      <w:r w:rsidRPr="0065111A">
        <w:rPr>
          <w:rFonts w:ascii="Times New Roman" w:eastAsia="Times New Roman" w:hAnsi="Times New Roman" w:cs="Times New Roman"/>
          <w:b/>
          <w:bCs/>
          <w:color w:val="000000"/>
          <w:sz w:val="24"/>
          <w:szCs w:val="24"/>
        </w:rPr>
        <w:t>Prekių trūkumai</w:t>
      </w:r>
      <w:r w:rsidRPr="0065111A">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5F535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1.1.1.7. </w:t>
      </w:r>
      <w:r w:rsidRPr="0065111A">
        <w:rPr>
          <w:rFonts w:ascii="Times New Roman" w:eastAsia="Times New Roman" w:hAnsi="Times New Roman" w:cs="Times New Roman"/>
          <w:b/>
          <w:bCs/>
          <w:color w:val="000000"/>
          <w:sz w:val="24"/>
          <w:szCs w:val="24"/>
        </w:rPr>
        <w:t>Sąskaita </w:t>
      </w:r>
      <w:r w:rsidRPr="0065111A">
        <w:rPr>
          <w:rFonts w:ascii="Times New Roman" w:eastAsia="Times New Roman" w:hAnsi="Times New Roman" w:cs="Times New Roman"/>
          <w:color w:val="000000"/>
          <w:sz w:val="24"/>
          <w:szCs w:val="24"/>
        </w:rPr>
        <w:t>–</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 xml:space="preserve">Tiekėjo išrašoma ir Pirkėjui apmokėjimui pateikiama sąskaita faktūra, PVM sąskaita faktūra ar kitas mokėjimo dokumentas už Tiekėjo perduotas bei Pirkėjo priimtas </w:t>
      </w:r>
      <w:r w:rsidRPr="0065111A">
        <w:rPr>
          <w:rFonts w:ascii="Times New Roman" w:eastAsia="Times New Roman" w:hAnsi="Times New Roman" w:cs="Times New Roman"/>
          <w:color w:val="000000"/>
          <w:sz w:val="24"/>
          <w:szCs w:val="24"/>
        </w:rPr>
        <w:lastRenderedPageBreak/>
        <w:t>Prekes. Jeigu Sutartyje yra numatytas Prekių pristatymas dalimis, Sąskaita gali būti pateikiama dėl kiekvienos dalies atskirai;</w:t>
      </w:r>
    </w:p>
    <w:p w14:paraId="4D0D9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1.1.1.8. </w:t>
      </w:r>
      <w:r w:rsidRPr="0065111A">
        <w:rPr>
          <w:rFonts w:ascii="Times New Roman" w:eastAsia="Times New Roman" w:hAnsi="Times New Roman" w:cs="Times New Roman"/>
          <w:b/>
          <w:bCs/>
          <w:color w:val="000000"/>
          <w:sz w:val="24"/>
          <w:szCs w:val="24"/>
        </w:rPr>
        <w:t>Specialiosios sąlygos</w:t>
      </w:r>
      <w:r w:rsidRPr="0065111A">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A0BF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1.1.1.9. </w:t>
      </w:r>
      <w:r w:rsidRPr="0065111A">
        <w:rPr>
          <w:rFonts w:ascii="Times New Roman" w:eastAsia="Times New Roman" w:hAnsi="Times New Roman" w:cs="Times New Roman"/>
          <w:b/>
          <w:bCs/>
          <w:color w:val="000000"/>
          <w:sz w:val="24"/>
          <w:szCs w:val="24"/>
        </w:rPr>
        <w:t>Susitarimas </w:t>
      </w:r>
      <w:r w:rsidRPr="0065111A">
        <w:rPr>
          <w:rFonts w:ascii="Times New Roman" w:eastAsia="Times New Roman" w:hAnsi="Times New Roman" w:cs="Times New Roman"/>
          <w:color w:val="000000"/>
          <w:sz w:val="24"/>
          <w:szCs w:val="24"/>
        </w:rPr>
        <w:t>– tai dokumentas, kurį Šalys sudaro keisdamos Sutarties sąlygas VPĮ leidžiama apimtimi;</w:t>
      </w:r>
    </w:p>
    <w:p w14:paraId="5DE11A8D"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1.1.1.10. </w:t>
      </w:r>
      <w:r w:rsidRPr="0065111A">
        <w:rPr>
          <w:rFonts w:ascii="Times New Roman" w:eastAsia="Times New Roman" w:hAnsi="Times New Roman" w:cs="Times New Roman"/>
          <w:b/>
          <w:bCs/>
          <w:sz w:val="24"/>
          <w:szCs w:val="24"/>
        </w:rPr>
        <w:t>Sutarties kaina</w:t>
      </w:r>
      <w:r w:rsidRPr="0065111A">
        <w:rPr>
          <w:rFonts w:ascii="Times New Roman" w:eastAsia="Times New Roman" w:hAnsi="Times New Roman" w:cs="Times New Roman"/>
          <w:sz w:val="24"/>
          <w:szCs w:val="24"/>
        </w:rPr>
        <w:t> – pagal Sutartį Tiekėjui mokėtina suma, įskaitant visus privalomus mokesčius ir išlaidas;</w:t>
      </w:r>
    </w:p>
    <w:p w14:paraId="1FC4720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1.1.1.11. </w:t>
      </w:r>
      <w:r w:rsidRPr="0065111A">
        <w:rPr>
          <w:rFonts w:ascii="Times New Roman" w:eastAsia="Times New Roman" w:hAnsi="Times New Roman" w:cs="Times New Roman"/>
          <w:b/>
          <w:bCs/>
          <w:color w:val="000000"/>
          <w:sz w:val="24"/>
          <w:szCs w:val="24"/>
        </w:rPr>
        <w:t>Sutarties sąlygos </w:t>
      </w:r>
      <w:r w:rsidRPr="0065111A">
        <w:rPr>
          <w:rFonts w:ascii="Times New Roman" w:eastAsia="Times New Roman" w:hAnsi="Times New Roman" w:cs="Times New Roman"/>
          <w:color w:val="000000"/>
          <w:sz w:val="24"/>
          <w:szCs w:val="24"/>
        </w:rPr>
        <w:t>– Bendrosios sąlygos ir Specialiosios sąlygos kartu;</w:t>
      </w:r>
    </w:p>
    <w:p w14:paraId="4E5687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1.1.1.12. </w:t>
      </w:r>
      <w:r w:rsidRPr="0065111A">
        <w:rPr>
          <w:rFonts w:ascii="Times New Roman" w:eastAsia="Times New Roman" w:hAnsi="Times New Roman" w:cs="Times New Roman"/>
          <w:b/>
          <w:bCs/>
          <w:color w:val="000000"/>
          <w:sz w:val="24"/>
          <w:szCs w:val="24"/>
        </w:rPr>
        <w:t>Sutartis </w:t>
      </w:r>
      <w:r w:rsidRPr="0065111A">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68AA4B3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1.1.1.13. </w:t>
      </w:r>
      <w:r w:rsidRPr="0065111A">
        <w:rPr>
          <w:rFonts w:ascii="Times New Roman" w:eastAsia="Times New Roman" w:hAnsi="Times New Roman" w:cs="Times New Roman"/>
          <w:b/>
          <w:bCs/>
          <w:color w:val="000000"/>
          <w:sz w:val="24"/>
          <w:szCs w:val="24"/>
        </w:rPr>
        <w:t>Šalis</w:t>
      </w:r>
      <w:r w:rsidRPr="0065111A">
        <w:rPr>
          <w:rFonts w:ascii="Times New Roman" w:eastAsia="Times New Roman" w:hAnsi="Times New Roman" w:cs="Times New Roman"/>
          <w:color w:val="000000"/>
          <w:sz w:val="24"/>
          <w:szCs w:val="24"/>
        </w:rPr>
        <w:t> – Pirkėjas arba Tiekėjas, kiekvienas atskirai, priklausomai nuo konteksto;</w:t>
      </w:r>
    </w:p>
    <w:p w14:paraId="68148A4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1.1.1.14. </w:t>
      </w:r>
      <w:r w:rsidRPr="0065111A">
        <w:rPr>
          <w:rFonts w:ascii="Times New Roman" w:eastAsia="Times New Roman" w:hAnsi="Times New Roman" w:cs="Times New Roman"/>
          <w:b/>
          <w:bCs/>
          <w:color w:val="000000"/>
          <w:sz w:val="24"/>
          <w:szCs w:val="24"/>
        </w:rPr>
        <w:t>Šalys</w:t>
      </w:r>
      <w:r w:rsidRPr="0065111A">
        <w:rPr>
          <w:rFonts w:ascii="Times New Roman" w:eastAsia="Times New Roman" w:hAnsi="Times New Roman" w:cs="Times New Roman"/>
          <w:color w:val="000000"/>
          <w:sz w:val="24"/>
          <w:szCs w:val="24"/>
        </w:rPr>
        <w:t> – Pirkėjas ir Tiekėjas kartu;</w:t>
      </w:r>
    </w:p>
    <w:p w14:paraId="770A4F1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1.1.1.15. </w:t>
      </w:r>
      <w:r w:rsidRPr="0065111A">
        <w:rPr>
          <w:rFonts w:ascii="Times New Roman" w:eastAsia="Times New Roman" w:hAnsi="Times New Roman" w:cs="Times New Roman"/>
          <w:b/>
          <w:bCs/>
          <w:color w:val="000000"/>
          <w:sz w:val="24"/>
          <w:szCs w:val="24"/>
        </w:rPr>
        <w:t>Tiekėjas</w:t>
      </w:r>
      <w:r w:rsidRPr="0065111A">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6189ECA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1.1.1.16. </w:t>
      </w:r>
      <w:r w:rsidRPr="0065111A">
        <w:rPr>
          <w:rFonts w:ascii="Times New Roman" w:eastAsia="Times New Roman" w:hAnsi="Times New Roman" w:cs="Times New Roman"/>
          <w:b/>
          <w:bCs/>
          <w:color w:val="000000"/>
          <w:sz w:val="24"/>
          <w:szCs w:val="24"/>
        </w:rPr>
        <w:t>VPĮ </w:t>
      </w:r>
      <w:r w:rsidRPr="0065111A">
        <w:rPr>
          <w:rFonts w:ascii="Times New Roman" w:eastAsia="Times New Roman" w:hAnsi="Times New Roman" w:cs="Times New Roman"/>
          <w:color w:val="000000"/>
          <w:sz w:val="24"/>
          <w:szCs w:val="24"/>
        </w:rPr>
        <w:t>– Lietuvos Respublikos viešųjų pirkimų įstatymas.</w:t>
      </w:r>
    </w:p>
    <w:p w14:paraId="0348390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1.1.1.17. Kitų Sutartyje didžiąja raide rašomų sąvokų reikšmės yra nurodytos Sutarties tekste.</w:t>
      </w:r>
    </w:p>
    <w:p w14:paraId="04BFA4A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71C1A2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23E3D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7E9451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  Sutarties aiškinimas</w:t>
      </w:r>
    </w:p>
    <w:p w14:paraId="3B0C58D9" w14:textId="77777777" w:rsidR="0065111A" w:rsidRPr="0065111A" w:rsidRDefault="0065111A" w:rsidP="0065111A">
      <w:pPr>
        <w:spacing w:after="0" w:line="257" w:lineRule="atLeast"/>
        <w:ind w:left="792" w:firstLine="62"/>
        <w:jc w:val="both"/>
        <w:rPr>
          <w:rFonts w:ascii="Times New Roman" w:eastAsia="Times New Roman" w:hAnsi="Times New Roman" w:cs="Times New Roman"/>
          <w:color w:val="000000"/>
          <w:sz w:val="24"/>
          <w:szCs w:val="24"/>
        </w:rPr>
      </w:pPr>
    </w:p>
    <w:p w14:paraId="63B9605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 Sutartis yra sudaryta ir turi būti aiškinama pagal Lietuvos Respublikos teisės aktus.</w:t>
      </w:r>
    </w:p>
    <w:p w14:paraId="59B1A57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0F25F1D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 Diena Sutartyje reiškia kalendorinę dieną.</w:t>
      </w:r>
    </w:p>
    <w:p w14:paraId="3DBAB71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F0FCB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5C07392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1C2912F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C9809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357328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339CFF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1.2.10. </w:t>
      </w:r>
      <w:r w:rsidRPr="0065111A">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ECF52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1.2.11. </w:t>
      </w:r>
      <w:r w:rsidRPr="0065111A">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2C86982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1.2.12. </w:t>
      </w:r>
      <w:r w:rsidRPr="0065111A">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770E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103F163"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1.3. Dokumentų viršenybė</w:t>
      </w:r>
    </w:p>
    <w:p w14:paraId="6F505321"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79215F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61A409"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1.3.1.1. Techninė specifikacija;</w:t>
      </w:r>
    </w:p>
    <w:p w14:paraId="4EDEB81F"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1.3.1.2. Specialiosios sąlygos;</w:t>
      </w:r>
    </w:p>
    <w:p w14:paraId="514A68B5"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1.3.1.3. Bendrosios sąlygos;</w:t>
      </w:r>
    </w:p>
    <w:p w14:paraId="2E9FD3BA"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1.3.1.4. Pirkimo dokumentai (išskyrus techninę specifikaciją);</w:t>
      </w:r>
    </w:p>
    <w:p w14:paraId="448A5698"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1.3.1.5. Pasiūlymas;</w:t>
      </w:r>
    </w:p>
    <w:p w14:paraId="0A28DEC3" w14:textId="77777777" w:rsidR="0065111A" w:rsidRPr="0065111A" w:rsidRDefault="0065111A" w:rsidP="0065111A">
      <w:pPr>
        <w:spacing w:after="0" w:line="276"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1.3.1.6. Kiti Specialiosiose sąlygose išvardinti priedai.</w:t>
      </w:r>
    </w:p>
    <w:p w14:paraId="5CF694A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7AB11B1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7690E1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111A">
        <w:rPr>
          <w:rFonts w:ascii="Times New Roman" w:eastAsia="Times New Roman" w:hAnsi="Times New Roman" w:cs="Times New Roman"/>
          <w:color w:val="000000"/>
          <w:sz w:val="24"/>
          <w:szCs w:val="24"/>
          <w:vertAlign w:val="superscript"/>
        </w:rPr>
        <w:t>1</w:t>
      </w:r>
      <w:r w:rsidRPr="0065111A">
        <w:rPr>
          <w:rFonts w:ascii="Times New Roman" w:eastAsia="Times New Roman" w:hAnsi="Times New Roman" w:cs="Times New Roman"/>
          <w:color w:val="000000"/>
          <w:sz w:val="24"/>
          <w:szCs w:val="24"/>
        </w:rPr>
        <w:t>).</w:t>
      </w:r>
    </w:p>
    <w:p w14:paraId="144E157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29A6E5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  SUTARTIES DALYKAS</w:t>
      </w:r>
    </w:p>
    <w:p w14:paraId="4987DFF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CA7D0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036DD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9ACC7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A2E3D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C0CB86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3.  TIEKĖJAS IR KITI SUTARTIES VYKDYMUI PASITELKIAMI ASMENYS</w:t>
      </w:r>
    </w:p>
    <w:p w14:paraId="5F0B31D1"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B82F611"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3.1.  Kvalifikacija ir kiti Tiekėjo pasiūlymu prisiimti įsipareigojimai</w:t>
      </w:r>
    </w:p>
    <w:p w14:paraId="7A26CD8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DA7AEB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4E5F03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3.1.1.1. turėtų teisę verstis ta veikla, kuri yra reikalinga Sutarčiai įvykdyti. </w:t>
      </w:r>
      <w:r w:rsidRPr="0065111A">
        <w:rPr>
          <w:rFonts w:ascii="Times New Roman" w:eastAsia="Arial" w:hAnsi="Times New Roman" w:cs="Times New Roman"/>
          <w:kern w:val="2"/>
          <w:sz w:val="24"/>
          <w:szCs w:val="24"/>
        </w:rPr>
        <w:t>Pirkėjui pareikalavus, Tiekėjas turi pateikti dokumentus, įrodančius, kad Sutartį vykdo tik tokią teisę turintys asmenys</w:t>
      </w:r>
      <w:r w:rsidRPr="0065111A">
        <w:rPr>
          <w:rFonts w:ascii="Times New Roman" w:eastAsia="Times New Roman" w:hAnsi="Times New Roman" w:cs="Times New Roman"/>
          <w:color w:val="000000"/>
          <w:sz w:val="24"/>
          <w:szCs w:val="24"/>
        </w:rPr>
        <w:t>;</w:t>
      </w:r>
    </w:p>
    <w:p w14:paraId="643CD94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D6933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0"/>
        </w:rPr>
      </w:pPr>
      <w:r w:rsidRPr="0065111A">
        <w:rPr>
          <w:rFonts w:ascii="Times New Roman" w:eastAsia="Times New Roman" w:hAnsi="Times New Roman" w:cs="Times New Roman"/>
          <w:color w:val="000000"/>
          <w:sz w:val="24"/>
          <w:szCs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65111A">
        <w:rPr>
          <w:rFonts w:ascii="Times New Roman" w:eastAsia="Arial" w:hAnsi="Times New Roman" w:cs="Times New Roman"/>
          <w:kern w:val="2"/>
          <w:sz w:val="24"/>
          <w:szCs w:val="20"/>
        </w:rPr>
        <w:t xml:space="preserve">(toliau – </w:t>
      </w:r>
      <w:r w:rsidRPr="0065111A">
        <w:rPr>
          <w:rFonts w:ascii="Times New Roman" w:eastAsia="Arial" w:hAnsi="Times New Roman" w:cs="Times New Roman"/>
          <w:b/>
          <w:bCs/>
          <w:kern w:val="2"/>
          <w:sz w:val="24"/>
          <w:szCs w:val="20"/>
        </w:rPr>
        <w:t>Kokybiniai kriterijai</w:t>
      </w:r>
      <w:r w:rsidRPr="0065111A">
        <w:rPr>
          <w:rFonts w:ascii="Times New Roman" w:eastAsia="Arial" w:hAnsi="Times New Roman" w:cs="Times New Roman"/>
          <w:kern w:val="2"/>
          <w:sz w:val="24"/>
          <w:szCs w:val="20"/>
        </w:rPr>
        <w:t>),</w:t>
      </w:r>
      <w:r w:rsidRPr="0065111A">
        <w:rPr>
          <w:rFonts w:ascii="Times New Roman" w:eastAsia="Times New Roman" w:hAnsi="Times New Roman" w:cs="Times New Roman"/>
          <w:color w:val="000000"/>
          <w:sz w:val="24"/>
          <w:szCs w:val="20"/>
        </w:rPr>
        <w:t xml:space="preserve"> reikšmes ir parametrus</w:t>
      </w:r>
      <w:r w:rsidRPr="0065111A">
        <w:rPr>
          <w:rFonts w:ascii="Times New Roman" w:eastAsia="Times New Roman" w:hAnsi="Times New Roman" w:cs="Times New Roman"/>
          <w:color w:val="000000"/>
          <w:kern w:val="2"/>
          <w:sz w:val="24"/>
          <w:szCs w:val="20"/>
        </w:rPr>
        <w:t xml:space="preserve">. </w:t>
      </w:r>
      <w:r w:rsidRPr="0065111A">
        <w:rPr>
          <w:rFonts w:ascii="Times New Roman" w:eastAsia="Arial" w:hAnsi="Times New Roman" w:cs="Times New Roman"/>
          <w:kern w:val="2"/>
          <w:sz w:val="24"/>
          <w:szCs w:val="20"/>
        </w:rPr>
        <w:t>Šiame papunktyje nurodytų įsipareigojimų laikymosi tikrinimo tvarka nustatoma Specialiosiose sąlygose;</w:t>
      </w:r>
    </w:p>
    <w:p w14:paraId="17F1DE0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4DF979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3.1.1.5. </w:t>
      </w:r>
      <w:r w:rsidRPr="0065111A">
        <w:rPr>
          <w:rFonts w:ascii="Times New Roman" w:eastAsia="Times New Roman" w:hAnsi="Times New Roman" w:cs="Times New Roman"/>
          <w:color w:val="000000"/>
          <w:sz w:val="24"/>
          <w:szCs w:val="24"/>
          <w:shd w:val="clear" w:color="auto" w:fill="FFFFFF"/>
        </w:rPr>
        <w:t xml:space="preserve">atitiktų nacionalinio saugumo interesus </w:t>
      </w:r>
      <w:r w:rsidRPr="0065111A">
        <w:rPr>
          <w:rFonts w:ascii="Times New Roman" w:eastAsia="Arial" w:hAnsi="Times New Roman" w:cs="Times New Roman"/>
          <w:kern w:val="2"/>
          <w:sz w:val="24"/>
          <w:szCs w:val="24"/>
        </w:rPr>
        <w:t>bei nebūtų registruotas (nuolat gyvenantis ar turintis pilietybę) nepatikimomis laikomose valstybėse ar teritorijose</w:t>
      </w:r>
      <w:r w:rsidRPr="0065111A">
        <w:rPr>
          <w:rFonts w:ascii="Times New Roman" w:eastAsia="Times New Roman" w:hAnsi="Times New Roman" w:cs="Times New Roman"/>
          <w:color w:val="000000"/>
          <w:sz w:val="24"/>
          <w:szCs w:val="24"/>
          <w:shd w:val="clear" w:color="auto" w:fill="FFFFFF"/>
        </w:rPr>
        <w:t>, jei tokie reikalavimai buvo numatyti pirkimo dokumentuose</w:t>
      </w:r>
      <w:r w:rsidRPr="0065111A">
        <w:rPr>
          <w:rFonts w:ascii="Times New Roman" w:eastAsia="Times New Roman" w:hAnsi="Times New Roman" w:cs="Times New Roman"/>
          <w:color w:val="000000"/>
          <w:sz w:val="24"/>
          <w:szCs w:val="24"/>
        </w:rPr>
        <w:t>.</w:t>
      </w:r>
    </w:p>
    <w:p w14:paraId="00C889E1"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3.1.2. Tuo atveju, kai Tiekėjas yra jungtinės veiklos </w:t>
      </w:r>
      <w:r w:rsidRPr="0065111A">
        <w:rPr>
          <w:rFonts w:ascii="Times New Roman" w:eastAsia="Arial" w:hAnsi="Times New Roman" w:cs="Times New Roman"/>
          <w:kern w:val="2"/>
          <w:sz w:val="24"/>
          <w:szCs w:val="24"/>
        </w:rPr>
        <w:t>sutarties pagrindu veikianti tiekėjų grupė</w:t>
      </w:r>
      <w:r w:rsidRPr="0065111A">
        <w:rPr>
          <w:rFonts w:ascii="Times New Roman" w:eastAsia="Times New Roman" w:hAnsi="Times New Roman" w:cs="Times New Roman"/>
          <w:color w:val="000000"/>
          <w:sz w:val="24"/>
          <w:szCs w:val="24"/>
        </w:rPr>
        <w:t>, jos nariai Pirkėjui už Sutarties vykdymą atsako solidariai. </w:t>
      </w:r>
      <w:r w:rsidRPr="0065111A">
        <w:rPr>
          <w:rFonts w:ascii="Times New Roman" w:eastAsia="Times New Roman" w:hAnsi="Times New Roman" w:cs="Times New Roman"/>
          <w:color w:val="000000"/>
          <w:sz w:val="24"/>
          <w:szCs w:val="24"/>
          <w:shd w:val="clear" w:color="auto" w:fill="FFFFFF"/>
        </w:rPr>
        <w:t>Jeigu Tiekėjas remiasi </w:t>
      </w:r>
      <w:r w:rsidRPr="0065111A">
        <w:rPr>
          <w:rFonts w:ascii="Times New Roman" w:eastAsia="Times New Roman" w:hAnsi="Times New Roman" w:cs="Times New Roman"/>
          <w:color w:val="000000"/>
          <w:sz w:val="24"/>
          <w:szCs w:val="24"/>
        </w:rPr>
        <w:t>ūkio </w:t>
      </w:r>
      <w:r w:rsidRPr="0065111A">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65111A">
        <w:rPr>
          <w:rFonts w:ascii="Times New Roman" w:eastAsia="Times New Roman" w:hAnsi="Times New Roman" w:cs="Times New Roman"/>
          <w:color w:val="000000"/>
          <w:sz w:val="24"/>
          <w:szCs w:val="24"/>
        </w:rPr>
        <w:t>ūkio </w:t>
      </w:r>
      <w:r w:rsidRPr="0065111A">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85E2B6C"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B487E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BCF958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3.2.</w:t>
      </w:r>
      <w:r w:rsidRPr="0065111A">
        <w:rPr>
          <w:rFonts w:ascii="Times New Roman" w:eastAsia="Times New Roman" w:hAnsi="Times New Roman" w:cs="Times New Roman"/>
          <w:color w:val="000000"/>
          <w:sz w:val="24"/>
          <w:szCs w:val="24"/>
        </w:rPr>
        <w:t xml:space="preserve">  </w:t>
      </w:r>
      <w:r w:rsidRPr="0065111A">
        <w:rPr>
          <w:rFonts w:ascii="Times New Roman" w:eastAsia="Times New Roman" w:hAnsi="Times New Roman" w:cs="Times New Roman"/>
          <w:b/>
          <w:bCs/>
          <w:color w:val="000000"/>
          <w:sz w:val="24"/>
          <w:szCs w:val="24"/>
        </w:rPr>
        <w:t>Subtiekėjų bei specialistų pasitelkimas ir keitimas</w:t>
      </w:r>
    </w:p>
    <w:p w14:paraId="35A953E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C03E323"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C2D8DFA"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AACAEF8"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DC169BD" w14:textId="77777777" w:rsidR="0065111A" w:rsidRPr="0065111A" w:rsidRDefault="0065111A" w:rsidP="0065111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10024510" w14:textId="77777777" w:rsidR="0065111A" w:rsidRPr="0065111A" w:rsidRDefault="0065111A" w:rsidP="0065111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5111A">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5111A">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422042A4" w14:textId="77777777" w:rsidR="0065111A" w:rsidRPr="0065111A" w:rsidRDefault="0065111A" w:rsidP="0065111A">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5111A">
        <w:rPr>
          <w:rFonts w:ascii="Times New Roman" w:eastAsia="Cambria" w:hAnsi="Times New Roman" w:cs="Times New Roman"/>
          <w:kern w:val="2"/>
          <w:sz w:val="24"/>
          <w:szCs w:val="24"/>
        </w:rPr>
        <w:t>nesirėmė pirkimo dokumentuose numatytiems kvalifikacijos reikalavimams pagrįsti.</w:t>
      </w:r>
    </w:p>
    <w:p w14:paraId="6AA96085" w14:textId="77777777" w:rsidR="0065111A" w:rsidRPr="0065111A" w:rsidRDefault="0065111A" w:rsidP="0065111A">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5111A">
        <w:rPr>
          <w:rFonts w:ascii="Times New Roman" w:eastAsia="Cambria" w:hAnsi="Times New Roman" w:cs="Times New Roman"/>
          <w:kern w:val="2"/>
          <w:sz w:val="24"/>
          <w:szCs w:val="24"/>
        </w:rPr>
        <w:t>nesirėmė pirkimo dokumentuose numatytiems kvalifikacijos reikalavimams pagrįsti,</w:t>
      </w:r>
      <w:r w:rsidRPr="0065111A">
        <w:rPr>
          <w:rFonts w:ascii="Times New Roman" w:eastAsia="Arial" w:hAnsi="Times New Roman" w:cs="Times New Roman"/>
          <w:kern w:val="2"/>
          <w:sz w:val="24"/>
          <w:szCs w:val="24"/>
        </w:rPr>
        <w:t xml:space="preserve"> pavadinimus, juridinio asmens kodą, kontaktinius duomenis, jų atstovus.</w:t>
      </w:r>
    </w:p>
    <w:p w14:paraId="7EE8D170" w14:textId="77777777" w:rsidR="0065111A" w:rsidRPr="0065111A" w:rsidRDefault="0065111A" w:rsidP="0065111A">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3.2.8. Tiekėjas, bet kuriuo Sutarties vykdymo metu,</w:t>
      </w:r>
      <w:r w:rsidRPr="0065111A">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4B7B0F2" w14:textId="77777777" w:rsidR="0065111A" w:rsidRPr="0065111A" w:rsidRDefault="0065111A" w:rsidP="0065111A">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5111A">
        <w:rPr>
          <w:rFonts w:ascii="Times New Roman" w:eastAsia="Arial" w:hAnsi="Times New Roman" w:cs="Times New Roman"/>
          <w:kern w:val="2"/>
          <w:sz w:val="24"/>
          <w:szCs w:val="24"/>
        </w:rPr>
        <w:t>3.2.9. Tiekėjas, bet kuriuo Sutarties vykdymo metu,</w:t>
      </w:r>
      <w:r w:rsidRPr="0065111A">
        <w:rPr>
          <w:rFonts w:ascii="Times New Roman" w:eastAsia="Cambria" w:hAnsi="Times New Roman" w:cs="Times New Roman"/>
          <w:kern w:val="2"/>
          <w:sz w:val="24"/>
          <w:szCs w:val="24"/>
        </w:rPr>
        <w:t xml:space="preserve"> ne vėliau nei prieš 5 (penkias) darbo dienas</w:t>
      </w:r>
      <w:r w:rsidRPr="0065111A">
        <w:rPr>
          <w:rFonts w:ascii="Times New Roman" w:eastAsia="Arial" w:hAnsi="Times New Roman" w:cs="Times New Roman"/>
          <w:kern w:val="2"/>
          <w:sz w:val="24"/>
          <w:szCs w:val="24"/>
        </w:rPr>
        <w:t xml:space="preserve"> iki numatomo naujo subtiekėjo, kurio pajėgumais Tiekėjas </w:t>
      </w:r>
      <w:r w:rsidRPr="0065111A">
        <w:rPr>
          <w:rFonts w:ascii="Times New Roman" w:eastAsia="Cambria" w:hAnsi="Times New Roman" w:cs="Times New Roman"/>
          <w:kern w:val="2"/>
          <w:sz w:val="24"/>
          <w:szCs w:val="24"/>
        </w:rPr>
        <w:t>nesirėmė pirkimo dokumentuose numatytiems kvalifikacijos reikalavimams pagrįsti,</w:t>
      </w:r>
      <w:r w:rsidRPr="0065111A">
        <w:rPr>
          <w:rFonts w:ascii="Times New Roman" w:eastAsia="Arial" w:hAnsi="Times New Roman" w:cs="Times New Roman"/>
          <w:kern w:val="2"/>
          <w:sz w:val="24"/>
          <w:szCs w:val="24"/>
        </w:rPr>
        <w:t xml:space="preserve"> pasitelkimo ir (arba) keitimo apie tai privalo </w:t>
      </w:r>
      <w:r w:rsidRPr="0065111A">
        <w:rPr>
          <w:rFonts w:ascii="Times New Roman" w:eastAsia="Arial" w:hAnsi="Times New Roman" w:cs="Times New Roman"/>
          <w:kern w:val="2"/>
          <w:sz w:val="24"/>
          <w:szCs w:val="24"/>
        </w:rPr>
        <w:lastRenderedPageBreak/>
        <w:t xml:space="preserve">informuoti </w:t>
      </w:r>
      <w:r w:rsidRPr="0065111A">
        <w:rPr>
          <w:rFonts w:ascii="Times New Roman" w:eastAsia="Calibri" w:hAnsi="Times New Roman" w:cs="Times New Roman"/>
          <w:kern w:val="2"/>
          <w:sz w:val="24"/>
          <w:szCs w:val="24"/>
        </w:rPr>
        <w:t>Pirkėją</w:t>
      </w:r>
      <w:r w:rsidRPr="0065111A">
        <w:rPr>
          <w:rFonts w:ascii="Times New Roman" w:eastAsia="Arial" w:hAnsi="Times New Roman" w:cs="Times New Roman"/>
          <w:kern w:val="2"/>
          <w:sz w:val="24"/>
          <w:szCs w:val="24"/>
        </w:rPr>
        <w:t xml:space="preserve">. </w:t>
      </w:r>
      <w:r w:rsidRPr="0065111A">
        <w:rPr>
          <w:rFonts w:ascii="Times New Roman" w:eastAsia="Calibri" w:hAnsi="Times New Roman" w:cs="Times New Roman"/>
          <w:kern w:val="2"/>
          <w:sz w:val="24"/>
          <w:szCs w:val="24"/>
        </w:rPr>
        <w:t xml:space="preserve">Pirkėjas (jeigu buvo taikoma pirkimo dokumentuose) turi patikrinti, ar nėra </w:t>
      </w:r>
      <w:r w:rsidRPr="0065111A">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5111A">
        <w:rPr>
          <w:rFonts w:ascii="Times New Roman" w:eastAsia="Arial" w:hAnsi="Times New Roman" w:cs="Times New Roman"/>
          <w:kern w:val="2"/>
          <w:sz w:val="24"/>
          <w:szCs w:val="24"/>
        </w:rPr>
        <w:t>nebūti registruotu (nuolat gyvenančiu ar turinčiu pilietybę) nepatikimomis laikomose valstybėse ar teritorijose</w:t>
      </w:r>
      <w:r w:rsidRPr="0065111A">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5111A">
        <w:rPr>
          <w:rFonts w:ascii="Times New Roman" w:eastAsia="Calibri" w:hAnsi="Times New Roman" w:cs="Times New Roman"/>
          <w:kern w:val="2"/>
          <w:sz w:val="24"/>
          <w:szCs w:val="24"/>
        </w:rPr>
        <w:t xml:space="preserve"> </w:t>
      </w:r>
      <w:r w:rsidRPr="0065111A">
        <w:rPr>
          <w:rFonts w:ascii="Times New Roman" w:eastAsia="Cambria" w:hAnsi="Times New Roman" w:cs="Times New Roman"/>
          <w:kern w:val="2"/>
          <w:sz w:val="24"/>
          <w:szCs w:val="24"/>
        </w:rPr>
        <w:t>Pirkėjas</w:t>
      </w:r>
      <w:r w:rsidRPr="0065111A">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5111A">
        <w:rPr>
          <w:rFonts w:ascii="Times New Roman" w:eastAsia="Cambria" w:hAnsi="Times New Roman" w:cs="Times New Roman"/>
          <w:kern w:val="2"/>
          <w:sz w:val="24"/>
          <w:szCs w:val="24"/>
        </w:rPr>
        <w:t>Pirkėjui sutikus, Šalys pasirašo Susitarimą, kuris laikomas neatsiejama Sutarties dalimi.</w:t>
      </w:r>
    </w:p>
    <w:p w14:paraId="560C061C" w14:textId="77777777" w:rsidR="0065111A" w:rsidRPr="0065111A" w:rsidRDefault="0065111A" w:rsidP="0065111A">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5111A">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265343FA"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 xml:space="preserve">3.2.10.1. kai subtiekėjui </w:t>
      </w:r>
      <w:r w:rsidRPr="0065111A">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5111A">
        <w:rPr>
          <w:rFonts w:ascii="Times New Roman" w:eastAsia="Cambria" w:hAnsi="Times New Roman" w:cs="Times New Roman"/>
          <w:kern w:val="2"/>
          <w:sz w:val="24"/>
          <w:szCs w:val="24"/>
        </w:rPr>
        <w:t>;</w:t>
      </w:r>
    </w:p>
    <w:p w14:paraId="6363A58F"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D353B1"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5111A">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63E60A0" w14:textId="77777777" w:rsidR="0065111A" w:rsidRPr="0065111A" w:rsidRDefault="0065111A" w:rsidP="0065111A">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3.2.11. </w:t>
      </w:r>
      <w:r w:rsidRPr="0065111A">
        <w:rPr>
          <w:rFonts w:ascii="Calibri" w:eastAsia="Calibri" w:hAnsi="Calibri" w:cs="Times New Roman"/>
          <w:kern w:val="2"/>
        </w:rPr>
        <w:tab/>
      </w:r>
      <w:r w:rsidRPr="0065111A">
        <w:rPr>
          <w:rFonts w:ascii="Times New Roman" w:eastAsia="Cambria" w:hAnsi="Times New Roman" w:cs="Times New Roman"/>
          <w:kern w:val="2"/>
          <w:sz w:val="24"/>
          <w:szCs w:val="24"/>
        </w:rPr>
        <w:t>Tiekėjo (ar subtiekėjų) specialistai, vykdantys Sutartį, gali būti keičiami šiais atvejais:</w:t>
      </w:r>
    </w:p>
    <w:p w14:paraId="620DC439"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DABCD" w14:textId="77777777" w:rsidR="0065111A" w:rsidRPr="0065111A" w:rsidRDefault="0065111A" w:rsidP="0065111A">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0424C34C" w14:textId="77777777" w:rsidR="0065111A" w:rsidRPr="0065111A" w:rsidRDefault="0065111A" w:rsidP="0065111A">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1164FCB3"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65111A">
        <w:rPr>
          <w:rFonts w:ascii="Times New Roman" w:eastAsia="Cambria" w:hAnsi="Times New Roman" w:cs="Times New Roman"/>
          <w:color w:val="000000"/>
          <w:kern w:val="2"/>
          <w:sz w:val="24"/>
          <w:szCs w:val="24"/>
        </w:rPr>
        <w:t>ir Tiekėjo pasiūlyme nurodytas Kokybinių kriterijų reikšmes.</w:t>
      </w:r>
    </w:p>
    <w:p w14:paraId="6A3F1A71"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3.2.13. Tiekėjas privalo ne vėliau nei prieš 5 (penkias) darbo dienas iki numatomo subtiekėjo, </w:t>
      </w:r>
      <w:r w:rsidRPr="0065111A">
        <w:rPr>
          <w:rFonts w:ascii="Times New Roman" w:eastAsia="Arial" w:hAnsi="Times New Roman" w:cs="Times New Roman"/>
          <w:kern w:val="2"/>
          <w:sz w:val="24"/>
          <w:szCs w:val="24"/>
        </w:rPr>
        <w:t>kurio pajėgumais Tiekėjas rėmėsi, kad atitiktų pirkimo dokumentuose nustatytus kvalifikacijos reikalavimus,</w:t>
      </w:r>
      <w:r w:rsidRPr="0065111A">
        <w:rPr>
          <w:rFonts w:ascii="Times New Roman" w:eastAsia="Cambria" w:hAnsi="Times New Roman" w:cs="Times New Roman"/>
          <w:kern w:val="2"/>
          <w:sz w:val="24"/>
          <w:szCs w:val="24"/>
        </w:rPr>
        <w:t xml:space="preserve"> </w:t>
      </w:r>
      <w:r w:rsidRPr="0065111A">
        <w:rPr>
          <w:rFonts w:ascii="Times New Roman" w:eastAsia="Arial" w:hAnsi="Times New Roman" w:cs="Times New Roman"/>
          <w:kern w:val="2"/>
          <w:sz w:val="24"/>
          <w:szCs w:val="24"/>
        </w:rPr>
        <w:t xml:space="preserve">ir (ar) specialisto </w:t>
      </w:r>
      <w:r w:rsidRPr="0065111A">
        <w:rPr>
          <w:rFonts w:ascii="Times New Roman" w:eastAsia="Cambria" w:hAnsi="Times New Roman" w:cs="Times New Roman"/>
          <w:kern w:val="2"/>
          <w:sz w:val="24"/>
          <w:szCs w:val="24"/>
        </w:rPr>
        <w:t>keitimo pateikti Pirkėjui šiuos dokumentus:</w:t>
      </w:r>
    </w:p>
    <w:p w14:paraId="11E662D4"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E6A2992" w14:textId="77777777" w:rsidR="0065111A" w:rsidRPr="0065111A" w:rsidRDefault="0065111A" w:rsidP="0065111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5111A">
        <w:rPr>
          <w:rFonts w:ascii="Times New Roman" w:eastAsia="Arial" w:hAnsi="Times New Roman" w:cs="Times New Roman"/>
          <w:kern w:val="2"/>
          <w:sz w:val="24"/>
          <w:szCs w:val="24"/>
        </w:rPr>
        <w:t>nacionalinio saugumo interesams bei reikalavimams</w:t>
      </w:r>
      <w:r w:rsidRPr="0065111A">
        <w:rPr>
          <w:rFonts w:ascii="Times New Roman" w:eastAsia="Cambria" w:hAnsi="Times New Roman" w:cs="Times New Roman"/>
          <w:kern w:val="2"/>
          <w:sz w:val="24"/>
          <w:szCs w:val="24"/>
        </w:rPr>
        <w:t xml:space="preserve"> </w:t>
      </w:r>
      <w:r w:rsidRPr="0065111A">
        <w:rPr>
          <w:rFonts w:ascii="Times New Roman" w:eastAsia="Arial" w:hAnsi="Times New Roman" w:cs="Times New Roman"/>
          <w:kern w:val="2"/>
          <w:sz w:val="24"/>
          <w:szCs w:val="24"/>
        </w:rPr>
        <w:t>nebūti registruotu (nuolat gyvenančiu ar turinčiu pilietybę) nepatikimomis laikomose valstybėse ar teritorijose</w:t>
      </w:r>
      <w:r w:rsidRPr="0065111A">
        <w:rPr>
          <w:rFonts w:ascii="Times New Roman" w:eastAsia="Cambria" w:hAnsi="Times New Roman" w:cs="Times New Roman"/>
          <w:kern w:val="2"/>
          <w:sz w:val="24"/>
          <w:szCs w:val="24"/>
        </w:rPr>
        <w:t xml:space="preserve"> (jei taikoma) įrodančius dokumentus pagal Sutarties reikalavimus.</w:t>
      </w:r>
    </w:p>
    <w:p w14:paraId="59C9959D" w14:textId="77777777" w:rsidR="0065111A" w:rsidRPr="0065111A" w:rsidRDefault="0065111A" w:rsidP="0065111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5111A">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5111A">
        <w:rPr>
          <w:rFonts w:ascii="Times New Roman" w:eastAsia="Arial" w:hAnsi="Times New Roman" w:cs="Times New Roman"/>
          <w:kern w:val="2"/>
          <w:sz w:val="24"/>
          <w:szCs w:val="24"/>
        </w:rPr>
        <w:t>kurio pajėgumais Tiekėjas rėmėsi, kad atitiktų pirkimo dokumentuose nustatytus kvalifikacijos reikalavimus,</w:t>
      </w:r>
      <w:r w:rsidRPr="0065111A">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57D7E2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p>
    <w:p w14:paraId="5A5C8683"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3.3. Jungtinės veiklos partnerių keitimas</w:t>
      </w:r>
    </w:p>
    <w:p w14:paraId="2AA13738"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5D01A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3.3.1. Tiekėjas, vykdantis Sutartį </w:t>
      </w:r>
      <w:r w:rsidRPr="0065111A">
        <w:rPr>
          <w:rFonts w:ascii="Times New Roman" w:eastAsia="Cambria" w:hAnsi="Times New Roman" w:cs="Times New Roman"/>
          <w:kern w:val="2"/>
          <w:sz w:val="24"/>
          <w:szCs w:val="24"/>
        </w:rPr>
        <w:t xml:space="preserve">kaip tiekėjų grupė, veikianti </w:t>
      </w:r>
      <w:r w:rsidRPr="0065111A">
        <w:rPr>
          <w:rFonts w:ascii="Times New Roman" w:eastAsia="Cambria" w:hAnsi="Times New Roman" w:cs="Times New Roman"/>
          <w:kern w:val="2"/>
          <w:sz w:val="24"/>
          <w:szCs w:val="24"/>
          <w:shd w:val="clear" w:color="auto" w:fill="FFFFFF"/>
        </w:rPr>
        <w:t>jungtinės veiklos</w:t>
      </w:r>
      <w:r w:rsidRPr="0065111A">
        <w:rPr>
          <w:rFonts w:ascii="Times New Roman" w:eastAsia="Cambria" w:hAnsi="Times New Roman" w:cs="Times New Roman"/>
          <w:kern w:val="2"/>
          <w:sz w:val="24"/>
          <w:szCs w:val="24"/>
        </w:rPr>
        <w:t xml:space="preserve"> sutarties</w:t>
      </w:r>
      <w:r w:rsidRPr="0065111A">
        <w:rPr>
          <w:rFonts w:ascii="Times New Roman" w:eastAsia="Cambria" w:hAnsi="Times New Roman" w:cs="Times New Roman"/>
          <w:kern w:val="2"/>
          <w:sz w:val="24"/>
          <w:szCs w:val="24"/>
          <w:shd w:val="clear" w:color="auto" w:fill="FFFFFF"/>
        </w:rPr>
        <w:t xml:space="preserve"> pagrindu</w:t>
      </w:r>
      <w:r w:rsidRPr="0065111A">
        <w:rPr>
          <w:rFonts w:ascii="Times New Roman" w:eastAsia="Times New Roman" w:hAnsi="Times New Roman" w:cs="Times New Roman"/>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65111A">
        <w:rPr>
          <w:rFonts w:ascii="Times New Roman" w:eastAsia="Times New Roman" w:hAnsi="Times New Roman" w:cs="Times New Roman"/>
          <w:color w:val="000000"/>
          <w:sz w:val="24"/>
          <w:szCs w:val="24"/>
          <w:shd w:val="clear" w:color="auto" w:fill="FFFFFF"/>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A2662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3.3.2. Tiekėjas, vykdantis Sutartį </w:t>
      </w:r>
      <w:r w:rsidRPr="0065111A">
        <w:rPr>
          <w:rFonts w:ascii="Times New Roman" w:eastAsia="Cambria" w:hAnsi="Times New Roman" w:cs="Times New Roman"/>
          <w:kern w:val="2"/>
          <w:sz w:val="24"/>
          <w:szCs w:val="24"/>
          <w:shd w:val="clear" w:color="auto" w:fill="FFFFFF"/>
        </w:rPr>
        <w:t>kaip tiekėjų grupė</w:t>
      </w:r>
      <w:r w:rsidRPr="0065111A">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34A00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DED2F6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3.3.3.1. </w:t>
      </w:r>
      <w:r w:rsidRPr="0065111A">
        <w:rPr>
          <w:rFonts w:ascii="Times New Roman" w:eastAsia="Cambria" w:hAnsi="Times New Roman" w:cs="Times New Roman"/>
          <w:kern w:val="2"/>
          <w:sz w:val="24"/>
          <w:szCs w:val="24"/>
          <w:shd w:val="clear" w:color="auto" w:fill="FFFFFF"/>
        </w:rPr>
        <w:t>argumentuotą</w:t>
      </w:r>
      <w:r w:rsidRPr="0065111A">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F402EA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5111A">
        <w:rPr>
          <w:rFonts w:ascii="Times New Roman" w:eastAsia="Cambria" w:hAnsi="Times New Roman" w:cs="Times New Roman"/>
          <w:kern w:val="2"/>
          <w:sz w:val="24"/>
          <w:szCs w:val="24"/>
          <w:shd w:val="clear" w:color="auto" w:fill="FFFFFF"/>
        </w:rPr>
        <w:t>pasiliekantysis Partneris ir (ar) naujai pasitelktas Partneris</w:t>
      </w:r>
      <w:r w:rsidRPr="0065111A">
        <w:rPr>
          <w:rFonts w:ascii="Times New Roman" w:eastAsia="Times New Roman" w:hAnsi="Times New Roman" w:cs="Times New Roman"/>
          <w:color w:val="000000"/>
          <w:sz w:val="24"/>
          <w:szCs w:val="24"/>
          <w:shd w:val="clear" w:color="auto" w:fill="FFFFFF"/>
        </w:rPr>
        <w:t>;</w:t>
      </w:r>
    </w:p>
    <w:p w14:paraId="6C499068"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111A">
        <w:rPr>
          <w:rFonts w:ascii="Times New Roman" w:eastAsia="Times New Roman" w:hAnsi="Times New Roman" w:cs="Times New Roman"/>
          <w:color w:val="000000"/>
          <w:sz w:val="24"/>
          <w:szCs w:val="24"/>
        </w:rPr>
        <w:t xml:space="preserve">nacionalinio saugumo interesams </w:t>
      </w:r>
      <w:r w:rsidRPr="0065111A">
        <w:rPr>
          <w:rFonts w:ascii="Times New Roman" w:eastAsia="Cambria" w:hAnsi="Times New Roman" w:cs="Times New Roman"/>
          <w:kern w:val="2"/>
          <w:sz w:val="24"/>
          <w:szCs w:val="24"/>
        </w:rPr>
        <w:t xml:space="preserve">bei reikalavimams </w:t>
      </w:r>
      <w:r w:rsidRPr="0065111A">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5111A">
        <w:rPr>
          <w:rFonts w:ascii="Times New Roman" w:eastAsia="Cambria" w:hAnsi="Times New Roman" w:cs="Times New Roman"/>
          <w:kern w:val="2"/>
          <w:sz w:val="24"/>
          <w:szCs w:val="24"/>
          <w:shd w:val="clear" w:color="auto" w:fill="FFFFFF"/>
        </w:rPr>
        <w:t xml:space="preserve"> (jei taikoma)</w:t>
      </w:r>
      <w:r w:rsidRPr="0065111A">
        <w:rPr>
          <w:rFonts w:ascii="Times New Roman" w:eastAsia="Times New Roman" w:hAnsi="Times New Roman" w:cs="Times New Roman"/>
          <w:color w:val="000000"/>
          <w:sz w:val="24"/>
          <w:szCs w:val="24"/>
          <w:shd w:val="clear" w:color="auto" w:fill="FFFFFF"/>
        </w:rPr>
        <w:t>.</w:t>
      </w:r>
    </w:p>
    <w:p w14:paraId="5D35CF47" w14:textId="77777777" w:rsidR="0065111A" w:rsidRPr="0065111A" w:rsidRDefault="0065111A" w:rsidP="0065111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5111A">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5111A">
        <w:rPr>
          <w:rFonts w:ascii="Times New Roman" w:eastAsia="Cambria" w:hAnsi="Times New Roman" w:cs="Times New Roman"/>
          <w:kern w:val="2"/>
          <w:sz w:val="24"/>
          <w:szCs w:val="24"/>
          <w:shd w:val="clear" w:color="auto" w:fill="FFFFFF"/>
        </w:rPr>
        <w:t>apie sutikimą arba apie ne</w:t>
      </w:r>
      <w:r w:rsidRPr="0065111A">
        <w:rPr>
          <w:rFonts w:ascii="Times New Roman" w:eastAsia="Cambria" w:hAnsi="Times New Roman" w:cs="Times New Roman"/>
          <w:kern w:val="2"/>
          <w:sz w:val="24"/>
          <w:szCs w:val="24"/>
        </w:rPr>
        <w:t xml:space="preserve">sutikimą </w:t>
      </w:r>
      <w:r w:rsidRPr="0065111A">
        <w:rPr>
          <w:rFonts w:ascii="Times New Roman" w:eastAsia="Cambria" w:hAnsi="Times New Roman" w:cs="Times New Roman"/>
          <w:kern w:val="2"/>
          <w:sz w:val="24"/>
          <w:szCs w:val="24"/>
          <w:shd w:val="clear" w:color="auto" w:fill="FFFFFF"/>
        </w:rPr>
        <w:t>atsisakyti ar pakeisti Partnerį</w:t>
      </w:r>
      <w:r w:rsidRPr="0065111A">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65111A">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45DCD67"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4D9DD6D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B48AC3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3.4.  Susitarimai dėl tiesioginio atsiskaitymo su subtiekėjais</w:t>
      </w:r>
    </w:p>
    <w:p w14:paraId="6E044C5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5F2926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3.4.1. </w:t>
      </w:r>
      <w:r w:rsidRPr="0065111A">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5E86F8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3.4.1.1. </w:t>
      </w:r>
      <w:r w:rsidRPr="0065111A">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5111A">
        <w:rPr>
          <w:rFonts w:ascii="Times New Roman" w:eastAsia="Cambria" w:hAnsi="Times New Roman" w:cs="Times New Roman"/>
          <w:kern w:val="2"/>
          <w:sz w:val="24"/>
          <w:szCs w:val="24"/>
          <w:shd w:val="clear" w:color="auto" w:fill="FFFFFF"/>
        </w:rPr>
        <w:t>kontaktinius duomenis</w:t>
      </w:r>
      <w:r w:rsidRPr="0065111A">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shd w:val="clear" w:color="auto" w:fill="FFFFFF"/>
        </w:rPr>
        <w:t>naujų subtiekėjų pasitelkimą visu Sutarties vykdymo metu;</w:t>
      </w:r>
    </w:p>
    <w:p w14:paraId="310BB1F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3.4.1.2. </w:t>
      </w:r>
      <w:r w:rsidRPr="0065111A">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28B7FAD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3.4.1.3. </w:t>
      </w:r>
      <w:r w:rsidRPr="0065111A">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200D3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3.4.1.4. </w:t>
      </w:r>
      <w:r w:rsidRPr="0065111A">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29A6AB8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A101424"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4.  ŠALIŲ BENDRADARBIAVIMAS</w:t>
      </w:r>
    </w:p>
    <w:p w14:paraId="55E193B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EC2626"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4.1.  Šalių bendradarbiavimo pareiga</w:t>
      </w:r>
    </w:p>
    <w:p w14:paraId="03805DC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6E99F97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5806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21C1EF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4.1.3. </w:t>
      </w:r>
      <w:r w:rsidRPr="0065111A">
        <w:rPr>
          <w:rFonts w:ascii="Times New Roman" w:eastAsia="Times New Roman" w:hAnsi="Times New Roman" w:cs="Times New Roman"/>
          <w:color w:val="000000"/>
          <w:sz w:val="24"/>
          <w:szCs w:val="24"/>
          <w:shd w:val="clear" w:color="auto" w:fill="FFFFFF"/>
        </w:rPr>
        <w:t>Jeigu Šalis susiduria su </w:t>
      </w:r>
      <w:r w:rsidRPr="0065111A">
        <w:rPr>
          <w:rFonts w:ascii="Times New Roman" w:eastAsia="Times New Roman" w:hAnsi="Times New Roman" w:cs="Times New Roman"/>
          <w:color w:val="000000"/>
          <w:sz w:val="24"/>
          <w:szCs w:val="24"/>
        </w:rPr>
        <w:t>S</w:t>
      </w:r>
      <w:r w:rsidRPr="0065111A">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5111A">
        <w:rPr>
          <w:rFonts w:ascii="Times New Roman" w:eastAsia="Times New Roman" w:hAnsi="Times New Roman" w:cs="Times New Roman"/>
          <w:color w:val="000000"/>
          <w:sz w:val="24"/>
          <w:szCs w:val="24"/>
        </w:rPr>
        <w:t>s</w:t>
      </w:r>
      <w:r w:rsidRPr="0065111A">
        <w:rPr>
          <w:rFonts w:ascii="Times New Roman" w:eastAsia="Times New Roman" w:hAnsi="Times New Roman" w:cs="Times New Roman"/>
          <w:color w:val="000000"/>
          <w:sz w:val="24"/>
          <w:szCs w:val="24"/>
          <w:shd w:val="clear" w:color="auto" w:fill="FFFFFF"/>
        </w:rPr>
        <w:t> kliūtis</w:t>
      </w:r>
      <w:r w:rsidRPr="0065111A">
        <w:rPr>
          <w:rFonts w:ascii="Times New Roman" w:eastAsia="Times New Roman" w:hAnsi="Times New Roman" w:cs="Times New Roman"/>
          <w:color w:val="000000"/>
          <w:sz w:val="24"/>
          <w:szCs w:val="24"/>
        </w:rPr>
        <w:t> ir imtis visų nuo jos priklausančių protingų priemonių toms kliūtims pašalinti.</w:t>
      </w:r>
    </w:p>
    <w:p w14:paraId="0BDD26B4" w14:textId="77777777" w:rsidR="0065111A" w:rsidRPr="0065111A" w:rsidRDefault="0065111A" w:rsidP="0065111A">
      <w:pPr>
        <w:spacing w:after="0" w:line="257" w:lineRule="atLeast"/>
        <w:ind w:firstLine="115"/>
        <w:jc w:val="both"/>
        <w:rPr>
          <w:rFonts w:ascii="Times New Roman" w:eastAsia="Times New Roman" w:hAnsi="Times New Roman" w:cs="Times New Roman"/>
          <w:color w:val="000000"/>
          <w:sz w:val="24"/>
          <w:szCs w:val="24"/>
        </w:rPr>
      </w:pPr>
    </w:p>
    <w:p w14:paraId="3E227E9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4.2.  Kontaktiniai asmenys</w:t>
      </w:r>
    </w:p>
    <w:p w14:paraId="4C6038D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271B60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5FD75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D43CE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315B2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F8212CD"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5.  SUTARTIES VYKDYMO METU PATEIKIAMI DOKUMENTAI</w:t>
      </w:r>
    </w:p>
    <w:p w14:paraId="0C18081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0FADD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316293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37B26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7C4766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6FE715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6.  PREKIŲ TIEKIMO PABAIGA IR PREKIŲ PRIĖMIMAS</w:t>
      </w:r>
    </w:p>
    <w:p w14:paraId="1A4E3EA4"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6C5EA2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6.1.  Prekių tiekimo pabaiga</w:t>
      </w:r>
    </w:p>
    <w:p w14:paraId="31B3B19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55B0607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 Prekių tiekimas laikomas užbaigtu, kai yra įvykdytos visos šios sąlygos:</w:t>
      </w:r>
    </w:p>
    <w:p w14:paraId="6A70BB8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01D7C44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4D927AA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6.1.1.3. Tiekėjas apmokė Pirkėjo personalą, kaip naudoti Prekes (jeigu to reikalaujama);</w:t>
      </w:r>
    </w:p>
    <w:p w14:paraId="0778AA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B337EB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1914C1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E20A96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6.2.  Prekių perdavimas–priėmimas</w:t>
      </w:r>
    </w:p>
    <w:p w14:paraId="460FC43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5E725C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A04A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35CFE4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 Tiekėjui pristačius Prekes, Pirkėjas atlieka jų patikrinimą ir privalo:</w:t>
      </w:r>
    </w:p>
    <w:p w14:paraId="51949FC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4DC233A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111A">
        <w:rPr>
          <w:rFonts w:ascii="Times New Roman" w:eastAsia="Times New Roman" w:hAnsi="Times New Roman" w:cs="Times New Roman"/>
          <w:b/>
          <w:bCs/>
          <w:color w:val="000000"/>
          <w:sz w:val="24"/>
          <w:szCs w:val="24"/>
        </w:rPr>
        <w:t>Defektų aktas</w:t>
      </w:r>
      <w:r w:rsidRPr="0065111A">
        <w:rPr>
          <w:rFonts w:ascii="Times New Roman" w:eastAsia="Times New Roman" w:hAnsi="Times New Roman" w:cs="Times New Roman"/>
          <w:color w:val="000000"/>
          <w:sz w:val="24"/>
          <w:szCs w:val="24"/>
        </w:rPr>
        <w:t>); arba</w:t>
      </w:r>
    </w:p>
    <w:p w14:paraId="2E43E3B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7D837B6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821364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2BBC9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F00B8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6.2.7. Jeigu Pirkėjas per 5 (penkias) darbo dienas </w:t>
      </w:r>
      <w:r w:rsidRPr="0065111A">
        <w:rPr>
          <w:rFonts w:ascii="Times New Roman" w:eastAsia="Arial" w:hAnsi="Times New Roman" w:cs="Times New Roman"/>
          <w:kern w:val="2"/>
          <w:sz w:val="24"/>
          <w:szCs w:val="24"/>
        </w:rPr>
        <w:t xml:space="preserve">nuo Prekių perdavimo–priėmimo akto gavimo </w:t>
      </w:r>
      <w:r w:rsidRPr="0065111A">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30F65BD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762ED46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6.2.9. Pirkėjas turi teisę naudotis Prekėmis tik po Prekių perdavimo-priėmimo akto pasirašymo.</w:t>
      </w:r>
    </w:p>
    <w:p w14:paraId="7D971F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ADBD1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93C25E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7.  TIEKĖJO GARANTINIAI ĮSIPAREIGOJIMAI</w:t>
      </w:r>
    </w:p>
    <w:p w14:paraId="6386BCC6"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4304D810"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7.1.  Garantiniai terminai (jei taikoma)</w:t>
      </w:r>
    </w:p>
    <w:p w14:paraId="2BE1B960" w14:textId="77777777" w:rsidR="0065111A" w:rsidRPr="0065111A" w:rsidRDefault="0065111A" w:rsidP="0065111A">
      <w:pPr>
        <w:spacing w:after="0" w:line="257" w:lineRule="atLeast"/>
        <w:ind w:left="360" w:firstLine="62"/>
        <w:rPr>
          <w:rFonts w:ascii="Times New Roman" w:eastAsia="Times New Roman" w:hAnsi="Times New Roman" w:cs="Times New Roman"/>
          <w:color w:val="000000"/>
          <w:sz w:val="24"/>
          <w:szCs w:val="24"/>
        </w:rPr>
      </w:pPr>
    </w:p>
    <w:p w14:paraId="0D91705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 xml:space="preserve">7.1.1. Prekėms taikomas teisės aktuose nustatytas ir (ar) gamintojo taikomas garantinis terminas, jeigu </w:t>
      </w:r>
      <w:r w:rsidRPr="0065111A">
        <w:rPr>
          <w:rFonts w:ascii="Times New Roman" w:eastAsia="Times New Roman" w:hAnsi="Times New Roman" w:cs="Times New Roman"/>
          <w:color w:val="000000"/>
          <w:kern w:val="2"/>
          <w:sz w:val="24"/>
          <w:szCs w:val="24"/>
        </w:rPr>
        <w:t>Tiekėjo pasiūlyme, t</w:t>
      </w:r>
      <w:r w:rsidRPr="0065111A">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908D7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907E8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52C88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BE3A17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7.2.  Pretenzijos dėl Prekių trūkumų</w:t>
      </w:r>
    </w:p>
    <w:p w14:paraId="66B5EB1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C09505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0"/>
        </w:rPr>
      </w:pPr>
      <w:r w:rsidRPr="0065111A">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5BD1C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8C884E" w14:textId="77777777" w:rsidR="0065111A" w:rsidRPr="0065111A" w:rsidRDefault="0065111A" w:rsidP="0065111A">
      <w:pPr>
        <w:spacing w:after="0" w:line="240" w:lineRule="auto"/>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55E238"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7.2.3.1. jei Prekės atitinka Sutartyje </w:t>
      </w:r>
      <w:r w:rsidRPr="0065111A">
        <w:rPr>
          <w:rFonts w:ascii="Times New Roman" w:eastAsia="Calibri" w:hAnsi="Times New Roman" w:cs="Times New Roman"/>
          <w:kern w:val="2"/>
          <w:sz w:val="24"/>
          <w:szCs w:val="24"/>
        </w:rPr>
        <w:t>ir įstatymuose bei kituose teisės aktuose nurodytus reikalavimus</w:t>
      </w:r>
      <w:r w:rsidRPr="0065111A">
        <w:rPr>
          <w:rFonts w:ascii="Times New Roman" w:eastAsia="Times New Roman" w:hAnsi="Times New Roman" w:cs="Times New Roman"/>
          <w:color w:val="000000"/>
          <w:sz w:val="24"/>
          <w:szCs w:val="24"/>
        </w:rPr>
        <w:t xml:space="preserve"> – Pirkėjas;</w:t>
      </w:r>
    </w:p>
    <w:p w14:paraId="6CD43590"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7.2.3.2. jei Prekės neatitinka Sutartyje </w:t>
      </w:r>
      <w:r w:rsidRPr="0065111A">
        <w:rPr>
          <w:rFonts w:ascii="Times New Roman" w:eastAsia="Calibri" w:hAnsi="Times New Roman" w:cs="Times New Roman"/>
          <w:kern w:val="2"/>
          <w:sz w:val="24"/>
          <w:szCs w:val="24"/>
        </w:rPr>
        <w:t>ir įstatymuose bei kituose teisės aktuose nurodytų reikalavimų</w:t>
      </w:r>
      <w:r w:rsidRPr="0065111A">
        <w:rPr>
          <w:rFonts w:ascii="Times New Roman" w:eastAsia="Times New Roman" w:hAnsi="Times New Roman" w:cs="Times New Roman"/>
          <w:color w:val="000000"/>
          <w:sz w:val="24"/>
          <w:szCs w:val="24"/>
        </w:rPr>
        <w:t xml:space="preserve"> – Tiekėjas.</w:t>
      </w:r>
    </w:p>
    <w:p w14:paraId="2417D07F" w14:textId="77777777" w:rsidR="0065111A" w:rsidRPr="0065111A" w:rsidRDefault="0065111A" w:rsidP="0065111A">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7.2.4. Ekspertizės išvados Šalims yra privalomos.</w:t>
      </w:r>
    </w:p>
    <w:p w14:paraId="40A6634A" w14:textId="77777777" w:rsidR="0065111A" w:rsidRPr="0065111A" w:rsidRDefault="0065111A" w:rsidP="0065111A">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65111A">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3BEED7"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78468997"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5195DB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7.3.  Prekių trūkumų šalinimas</w:t>
      </w:r>
    </w:p>
    <w:p w14:paraId="792E0D7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6C7D7C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6BAE2B8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C907C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23D260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EE7C8B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65111A">
        <w:rPr>
          <w:rFonts w:ascii="Times New Roman" w:eastAsia="Times New Roman" w:hAnsi="Times New Roman" w:cs="Times New Roman"/>
          <w:color w:val="000000"/>
          <w:sz w:val="24"/>
          <w:szCs w:val="24"/>
        </w:rPr>
        <w:lastRenderedPageBreak/>
        <w:t>pašalinimo. Tokie bandymai atliekami pagal anksčiau atliktų bandymų sąlygas, išskyrus tai, kad jie visais atvejais turi būti atliekami Tiekėjo rizika ir sąskaita.</w:t>
      </w:r>
    </w:p>
    <w:p w14:paraId="3D0C9C0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7.3.6. Tiekėjas, pašalinęs visus Prekių trūkumus, privalo apie tai informuoti Pirkėją.</w:t>
      </w:r>
    </w:p>
    <w:p w14:paraId="27C9A5A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E603C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C2D2936"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7.4.  Pirkėjo teisės, Tiekėjui nepašalinus Prekių trūkumų</w:t>
      </w:r>
    </w:p>
    <w:p w14:paraId="6B92F71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01F5FD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4EAD8803"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5111A">
        <w:rPr>
          <w:rFonts w:ascii="Times New Roman" w:eastAsia="Times New Roman" w:hAnsi="Times New Roman" w:cs="Times New Roman"/>
          <w:sz w:val="24"/>
          <w:szCs w:val="24"/>
        </w:rPr>
        <w:t>šalinimo išlaidas ir padengti patirtus nuostolius; arba</w:t>
      </w:r>
    </w:p>
    <w:p w14:paraId="7247B60D"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5111A">
        <w:rPr>
          <w:rFonts w:ascii="Times New Roman" w:eastAsia="Times New Roman" w:hAnsi="Times New Roman" w:cs="Times New Roman"/>
          <w:kern w:val="2"/>
          <w:sz w:val="24"/>
          <w:szCs w:val="24"/>
        </w:rPr>
        <w:t>, jeigu tai neprieštarauja VPĮ įtvirtintiems principams</w:t>
      </w:r>
      <w:r w:rsidRPr="0065111A">
        <w:rPr>
          <w:rFonts w:ascii="Times New Roman" w:eastAsia="Times New Roman" w:hAnsi="Times New Roman" w:cs="Times New Roman"/>
          <w:sz w:val="24"/>
          <w:szCs w:val="24"/>
        </w:rPr>
        <w:t>; arba</w:t>
      </w:r>
      <w:r w:rsidRPr="0065111A">
        <w:rPr>
          <w:rFonts w:ascii="Times New Roman" w:eastAsia="Times New Roman" w:hAnsi="Times New Roman" w:cs="Times New Roman"/>
          <w:kern w:val="2"/>
          <w:sz w:val="24"/>
          <w:szCs w:val="24"/>
        </w:rPr>
        <w:t xml:space="preserve"> </w:t>
      </w:r>
    </w:p>
    <w:p w14:paraId="44200C9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sz w:val="24"/>
          <w:szCs w:val="24"/>
        </w:rPr>
        <w:t xml:space="preserve">7.4.1.3. grąžinti Prekes Tiekėjui ir nemokėti už tokias Prekes ar reikalauti grąžinti </w:t>
      </w:r>
      <w:r w:rsidRPr="0065111A">
        <w:rPr>
          <w:rFonts w:ascii="Times New Roman" w:eastAsia="Times New Roman" w:hAnsi="Times New Roman" w:cs="Times New Roman"/>
          <w:color w:val="000000"/>
          <w:sz w:val="24"/>
          <w:szCs w:val="24"/>
        </w:rPr>
        <w:t>už Prekes sumokėtą sumą bei nutraukti Sutartį.</w:t>
      </w:r>
    </w:p>
    <w:p w14:paraId="1C8F6D5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65111A">
        <w:rPr>
          <w:rFonts w:ascii="Times New Roman" w:eastAsia="Arial" w:hAnsi="Times New Roman" w:cs="Times New Roman"/>
          <w:kern w:val="2"/>
          <w:sz w:val="24"/>
          <w:szCs w:val="24"/>
        </w:rPr>
        <w:t>jeigu tokia Prekių vertė gali būti išskaitoma iš bendros Prekių vertės</w:t>
      </w:r>
      <w:r w:rsidRPr="0065111A">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65111A">
        <w:rPr>
          <w:rFonts w:ascii="Times New Roman" w:eastAsia="Arial" w:hAnsi="Times New Roman" w:cs="Times New Roman"/>
          <w:kern w:val="2"/>
          <w:sz w:val="24"/>
          <w:szCs w:val="24"/>
        </w:rPr>
        <w:t>(jeigu tokių Prekių kaina buvo nurodyta pirkimo metu)</w:t>
      </w:r>
      <w:r w:rsidRPr="0065111A">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4562B22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659F65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44CFFF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055B5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8.  PRISTATYMO TERMINAI</w:t>
      </w:r>
    </w:p>
    <w:p w14:paraId="6D8EB927"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1761FA1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8.1.  Pristatymo terminai ir Prekių tiekimo grafikas</w:t>
      </w:r>
    </w:p>
    <w:p w14:paraId="24C5089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5E6A1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8.1.1. Tiekėjas privalo pristatyti Prekes laikydamasis terminų, nurodytų Specialiosiose sąlygose.</w:t>
      </w:r>
    </w:p>
    <w:p w14:paraId="6BC7062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111A">
        <w:rPr>
          <w:rFonts w:ascii="Times New Roman" w:eastAsia="Times New Roman" w:hAnsi="Times New Roman" w:cs="Times New Roman"/>
          <w:b/>
          <w:bCs/>
          <w:color w:val="000000"/>
          <w:sz w:val="24"/>
          <w:szCs w:val="24"/>
        </w:rPr>
        <w:t>Grafikas</w:t>
      </w:r>
      <w:r w:rsidRPr="0065111A">
        <w:rPr>
          <w:rFonts w:ascii="Times New Roman" w:eastAsia="Times New Roman" w:hAnsi="Times New Roman" w:cs="Times New Roman"/>
          <w:color w:val="000000"/>
          <w:sz w:val="24"/>
          <w:szCs w:val="24"/>
        </w:rPr>
        <w:t>).</w:t>
      </w:r>
    </w:p>
    <w:p w14:paraId="4D42DCD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91E9DB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69624A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8.2.  Netesybos už Prekių pristatymo vėlavimą</w:t>
      </w:r>
    </w:p>
    <w:p w14:paraId="09087E4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5E0FCF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355C97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1F322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D4AE8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A395EF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lastRenderedPageBreak/>
        <w:t>9.  PRIEVOLIŲ PAGAL SUTARTĮ ĮVYKDYMO UŽTIKRINIMO BŪDAI</w:t>
      </w:r>
    </w:p>
    <w:p w14:paraId="45FE1535" w14:textId="77777777" w:rsidR="0065111A" w:rsidRPr="0065111A" w:rsidRDefault="0065111A" w:rsidP="0065111A">
      <w:pPr>
        <w:spacing w:after="0" w:line="257" w:lineRule="atLeast"/>
        <w:ind w:firstLine="62"/>
        <w:rPr>
          <w:rFonts w:ascii="Times New Roman" w:eastAsia="Times New Roman" w:hAnsi="Times New Roman" w:cs="Times New Roman"/>
          <w:color w:val="000000"/>
          <w:sz w:val="24"/>
          <w:szCs w:val="24"/>
        </w:rPr>
      </w:pPr>
    </w:p>
    <w:p w14:paraId="3F80716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BBD3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4E681F5"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10.  SUTARTIES ĮVYKDYMO UŽTIKRINIMAS (JEI TAIKOMA)</w:t>
      </w:r>
    </w:p>
    <w:p w14:paraId="0A145678"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945F17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4E359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Pastaba.</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A618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111A">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5111A">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5111A">
        <w:rPr>
          <w:rFonts w:ascii="Times New Roman" w:eastAsia="Times New Roman" w:hAnsi="Times New Roman" w:cs="Times New Roman"/>
          <w:b/>
          <w:bCs/>
          <w:color w:val="000000"/>
          <w:sz w:val="24"/>
          <w:szCs w:val="24"/>
          <w:shd w:val="clear" w:color="auto" w:fill="FFFFFF"/>
        </w:rPr>
        <w:t>Sutarties įvykdymo užtikrinimas</w:t>
      </w:r>
      <w:r w:rsidRPr="0065111A">
        <w:rPr>
          <w:rFonts w:ascii="Times New Roman" w:eastAsia="Times New Roman" w:hAnsi="Times New Roman" w:cs="Times New Roman"/>
          <w:color w:val="000000"/>
          <w:sz w:val="24"/>
          <w:szCs w:val="24"/>
          <w:shd w:val="clear" w:color="auto" w:fill="FFFFFF"/>
        </w:rPr>
        <w:t>).</w:t>
      </w:r>
    </w:p>
    <w:p w14:paraId="662D68E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1EBB2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FF1225"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68183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4E84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10.7. Sutarties įvykdymo užtikrinimas turi įsigalioti ne vėliau negu jo pateikimo Pirkėjui dieną. </w:t>
      </w:r>
    </w:p>
    <w:p w14:paraId="28004C9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10.8. Sutarties įvykdymo užtikrinimo suma turi būti nurodoma ir išmokama eurais. </w:t>
      </w:r>
    </w:p>
    <w:p w14:paraId="2E86A09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65111A">
        <w:rPr>
          <w:rFonts w:ascii="Times New Roman" w:eastAsia="Times New Roman" w:hAnsi="Times New Roman" w:cs="Times New Roman"/>
          <w:sz w:val="24"/>
          <w:szCs w:val="24"/>
        </w:rPr>
        <w:t>prašymui, turi būti pateiktas vertimas į lietuvių kalbą). </w:t>
      </w:r>
    </w:p>
    <w:p w14:paraId="7DCC482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10.10. Sutarties įvykdymo užtikrinime nurodytas jo galiojimo terminas turi būti ne trumpesnis nei nurodytas </w:t>
      </w:r>
      <w:r w:rsidRPr="0065111A">
        <w:rPr>
          <w:rFonts w:ascii="Times New Roman" w:eastAsia="Calibri" w:hAnsi="Times New Roman" w:cs="Times New Roman"/>
          <w:kern w:val="2"/>
          <w:sz w:val="24"/>
          <w:szCs w:val="24"/>
        </w:rPr>
        <w:t>Specialiosiose sąlygose</w:t>
      </w:r>
      <w:r w:rsidRPr="0065111A">
        <w:rPr>
          <w:rFonts w:ascii="Times New Roman" w:eastAsia="Times New Roman" w:hAnsi="Times New Roman" w:cs="Times New Roman"/>
          <w:sz w:val="24"/>
          <w:szCs w:val="24"/>
        </w:rPr>
        <w:t>. </w:t>
      </w:r>
    </w:p>
    <w:p w14:paraId="20F8E4F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10.11. Jeigu Sutarties trukmė yra ilgesnė nei 1 (vieneri) metai, Tiekėjas turi teisę pateikti 1 (vienerius) metus galiojantį Sutarties įvykdymo užtikrinimą, tačiau privalo pratęsti Sutarties įvykdymo </w:t>
      </w:r>
      <w:r w:rsidRPr="0065111A">
        <w:rPr>
          <w:rFonts w:ascii="Times New Roman" w:eastAsia="Times New Roman" w:hAnsi="Times New Roman" w:cs="Times New Roman"/>
          <w:color w:val="000000"/>
          <w:sz w:val="24"/>
          <w:szCs w:val="24"/>
        </w:rPr>
        <w:lastRenderedPageBreak/>
        <w:t>užtikrinimo terminą arba pateikti naują Sutarties įvykdymo užtikrinimą ne vėliau kaip prieš 10 (dešimt) darbo dienų iki Sutarties įvykdymo užtikrinimo galiojimo termino pabaigos.</w:t>
      </w:r>
    </w:p>
    <w:p w14:paraId="0773FD9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D4765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CD352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7C3C6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2640B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6A8D8BA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10.16.1. Tiekėjas neįvykdė, nevykdo arba netinkamai vykdo savo įsipareigojimus pagal Sutartį;  </w:t>
      </w:r>
    </w:p>
    <w:p w14:paraId="5332E04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61D2EB7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A1299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08C5B0D8"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231E156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11.  SUTARTIES KAINA IR JOS PERSKAIČIAVIMAS</w:t>
      </w:r>
    </w:p>
    <w:p w14:paraId="5428D0F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CE5497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3FCA0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11.2. Pradinės sutarties vertė yra nurodyta Specialiosiose sąlygose.</w:t>
      </w:r>
    </w:p>
    <w:p w14:paraId="0136FF3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E96DB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11.4. Sutarties kainos peržiūra atliekama Specialiosiose sąlygose nustatyta tvarka.</w:t>
      </w:r>
    </w:p>
    <w:p w14:paraId="5723010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4EBAFB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0C15D4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523ECB7"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12.  ATSISKAITYMO TVARKA</w:t>
      </w:r>
    </w:p>
    <w:p w14:paraId="2E3D21B7" w14:textId="77777777" w:rsidR="0065111A" w:rsidRPr="0065111A" w:rsidRDefault="0065111A" w:rsidP="0065111A">
      <w:pPr>
        <w:spacing w:after="0" w:line="257" w:lineRule="atLeast"/>
        <w:ind w:firstLine="62"/>
        <w:jc w:val="center"/>
        <w:rPr>
          <w:rFonts w:ascii="Times New Roman" w:eastAsia="Times New Roman" w:hAnsi="Times New Roman" w:cs="Times New Roman"/>
          <w:color w:val="000000"/>
          <w:sz w:val="24"/>
          <w:szCs w:val="24"/>
        </w:rPr>
      </w:pPr>
    </w:p>
    <w:p w14:paraId="7A433F45"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12.1.  Išankstinis mokėjimas (avansas) (jei taikoma)</w:t>
      </w:r>
    </w:p>
    <w:p w14:paraId="00DF397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EAB9C2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5111A">
        <w:rPr>
          <w:rFonts w:ascii="Times New Roman" w:eastAsia="Times New Roman" w:hAnsi="Times New Roman" w:cs="Times New Roman"/>
          <w:b/>
          <w:bCs/>
          <w:color w:val="000000"/>
          <w:sz w:val="24"/>
          <w:szCs w:val="24"/>
        </w:rPr>
        <w:t>Avansas</w:t>
      </w:r>
      <w:r w:rsidRPr="0065111A">
        <w:rPr>
          <w:rFonts w:ascii="Times New Roman" w:eastAsia="Times New Roman" w:hAnsi="Times New Roman" w:cs="Times New Roman"/>
          <w:color w:val="000000"/>
          <w:sz w:val="24"/>
          <w:szCs w:val="24"/>
        </w:rPr>
        <w:t>). </w:t>
      </w:r>
    </w:p>
    <w:p w14:paraId="6892B140"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12.1.2. Pirkėjas sumoka Tiekėjui </w:t>
      </w:r>
      <w:r w:rsidRPr="0065111A">
        <w:rPr>
          <w:rFonts w:ascii="Times New Roman" w:eastAsia="Calibri" w:hAnsi="Times New Roman" w:cs="Times New Roman"/>
          <w:kern w:val="2"/>
          <w:sz w:val="24"/>
          <w:szCs w:val="24"/>
        </w:rPr>
        <w:t>ne didesnį kaip Specialiosiose sąlygose nurodyto dydžio Avansą</w:t>
      </w:r>
      <w:r w:rsidRPr="0065111A">
        <w:rPr>
          <w:rFonts w:ascii="Times New Roman" w:eastAsia="Times New Roman" w:hAnsi="Times New Roman" w:cs="Times New Roman"/>
          <w:color w:val="000000"/>
          <w:sz w:val="24"/>
          <w:szCs w:val="24"/>
        </w:rPr>
        <w:t>.</w:t>
      </w:r>
    </w:p>
    <w:p w14:paraId="5EA6E03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111A">
        <w:rPr>
          <w:rFonts w:ascii="Times New Roman" w:eastAsia="Times New Roman" w:hAnsi="Times New Roman" w:cs="Times New Roman"/>
          <w:b/>
          <w:bCs/>
          <w:color w:val="000000"/>
          <w:sz w:val="24"/>
          <w:szCs w:val="24"/>
        </w:rPr>
        <w:t>Avanso užtikrinimas</w:t>
      </w:r>
      <w:r w:rsidRPr="0065111A">
        <w:rPr>
          <w:rFonts w:ascii="Times New Roman" w:eastAsia="Times New Roman" w:hAnsi="Times New Roman" w:cs="Times New Roman"/>
          <w:color w:val="000000"/>
          <w:sz w:val="24"/>
          <w:szCs w:val="24"/>
        </w:rPr>
        <w:t>). </w:t>
      </w:r>
    </w:p>
    <w:p w14:paraId="42F49F2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Pastaba.</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įstatymų bei kitų teisės aktų</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color w:val="000000"/>
          <w:sz w:val="24"/>
          <w:szCs w:val="24"/>
          <w:shd w:val="clear" w:color="auto" w:fill="FFFFFF"/>
        </w:rPr>
        <w:t>nuostatas.</w:t>
      </w:r>
    </w:p>
    <w:p w14:paraId="3D8AA11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51D35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261D2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394BD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12.1.7. Avanso užtikrinimo suma turi būti nurodoma ir išmokama eurais. </w:t>
      </w:r>
    </w:p>
    <w:p w14:paraId="1E20504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58B57B3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545576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37FE5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F2602B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43D50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4550CC4E"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47BAA6DA"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5E9FCB3E"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344DF6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12.2.  Mokėjimų tvarka</w:t>
      </w:r>
    </w:p>
    <w:p w14:paraId="743ADF4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195CDB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3B00B9A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 xml:space="preserve">12.2.1.1. elektroninę sąskaitą faktūrą, atitinkančią Europos elektroninių sąskaitų faktūrų standartą, kurio nuoroda paskelbta 2017 m. spalio 16 d. Komisijos įgyvendinimo sprendime </w:t>
      </w:r>
      <w:r w:rsidRPr="0065111A">
        <w:rPr>
          <w:rFonts w:ascii="Times New Roman" w:eastAsia="Times New Roman" w:hAnsi="Times New Roman" w:cs="Times New Roman"/>
          <w:color w:val="467886"/>
          <w:sz w:val="24"/>
          <w:szCs w:val="24"/>
          <w:u w:val="single"/>
        </w:rPr>
        <w:t>(ES) 2017/1870</w:t>
      </w:r>
      <w:r w:rsidRPr="0065111A">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5111A">
        <w:rPr>
          <w:rFonts w:ascii="Times New Roman" w:eastAsia="Times New Roman" w:hAnsi="Times New Roman" w:cs="Times New Roman"/>
          <w:color w:val="467886"/>
          <w:sz w:val="24"/>
          <w:szCs w:val="24"/>
          <w:u w:val="single"/>
        </w:rPr>
        <w:t>2014/55/ES</w:t>
      </w:r>
      <w:r w:rsidRPr="0065111A">
        <w:rPr>
          <w:rFonts w:ascii="Times New Roman" w:eastAsia="Times New Roman" w:hAnsi="Times New Roman" w:cs="Times New Roman"/>
          <w:color w:val="000000"/>
          <w:sz w:val="24"/>
          <w:szCs w:val="24"/>
        </w:rPr>
        <w:t> (toliau – </w:t>
      </w:r>
      <w:r w:rsidRPr="0065111A">
        <w:rPr>
          <w:rFonts w:ascii="Times New Roman" w:eastAsia="Times New Roman" w:hAnsi="Times New Roman" w:cs="Times New Roman"/>
          <w:b/>
          <w:bCs/>
          <w:color w:val="000000"/>
          <w:sz w:val="24"/>
          <w:szCs w:val="24"/>
        </w:rPr>
        <w:t>Europos elektroninių sąskaitų faktūrų</w:t>
      </w:r>
      <w:r w:rsidRPr="0065111A">
        <w:rPr>
          <w:rFonts w:ascii="Times New Roman" w:eastAsia="Times New Roman" w:hAnsi="Times New Roman" w:cs="Times New Roman"/>
          <w:color w:val="000000"/>
          <w:sz w:val="24"/>
          <w:szCs w:val="24"/>
        </w:rPr>
        <w:t> </w:t>
      </w:r>
      <w:r w:rsidRPr="0065111A">
        <w:rPr>
          <w:rFonts w:ascii="Times New Roman" w:eastAsia="Times New Roman" w:hAnsi="Times New Roman" w:cs="Times New Roman"/>
          <w:b/>
          <w:bCs/>
          <w:color w:val="000000"/>
          <w:sz w:val="24"/>
          <w:szCs w:val="24"/>
        </w:rPr>
        <w:t>standartas</w:t>
      </w:r>
      <w:r w:rsidRPr="0065111A">
        <w:rPr>
          <w:rFonts w:ascii="Times New Roman" w:eastAsia="Times New Roman" w:hAnsi="Times New Roman" w:cs="Times New Roman"/>
          <w:color w:val="000000"/>
          <w:sz w:val="24"/>
          <w:szCs w:val="24"/>
        </w:rPr>
        <w:t xml:space="preserve">), Tiekėjas gali pateikti </w:t>
      </w:r>
      <w:r w:rsidRPr="0065111A">
        <w:rPr>
          <w:rFonts w:ascii="Times New Roman" w:eastAsia="Arial" w:hAnsi="Times New Roman" w:cs="Times New Roman"/>
          <w:kern w:val="2"/>
          <w:sz w:val="24"/>
          <w:szCs w:val="24"/>
        </w:rPr>
        <w:t>pasirinktomis priemonėmis</w:t>
      </w:r>
      <w:r w:rsidRPr="0065111A">
        <w:rPr>
          <w:rFonts w:ascii="Times New Roman" w:eastAsia="Times New Roman" w:hAnsi="Times New Roman" w:cs="Times New Roman"/>
          <w:color w:val="000000"/>
          <w:sz w:val="24"/>
          <w:szCs w:val="24"/>
        </w:rPr>
        <w:t>;</w:t>
      </w:r>
    </w:p>
    <w:p w14:paraId="25DFC21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65111A">
        <w:rPr>
          <w:rFonts w:ascii="Times New Roman" w:eastAsia="Arial" w:hAnsi="Times New Roman" w:cs="Times New Roman"/>
          <w:kern w:val="2"/>
          <w:sz w:val="24"/>
          <w:szCs w:val="24"/>
        </w:rPr>
        <w:t xml:space="preserve">gali teikti tik naudodamasis Sąskaitų administravimo bendrosios informacinės sistemos (toliau – </w:t>
      </w:r>
      <w:r w:rsidRPr="0065111A">
        <w:rPr>
          <w:rFonts w:ascii="Times New Roman" w:eastAsia="Arial" w:hAnsi="Times New Roman" w:cs="Times New Roman"/>
          <w:b/>
          <w:bCs/>
          <w:kern w:val="2"/>
          <w:sz w:val="24"/>
          <w:szCs w:val="24"/>
        </w:rPr>
        <w:t>SABIS</w:t>
      </w:r>
      <w:r w:rsidRPr="0065111A">
        <w:rPr>
          <w:rFonts w:ascii="Times New Roman" w:eastAsia="Arial" w:hAnsi="Times New Roman" w:cs="Times New Roman"/>
          <w:kern w:val="2"/>
          <w:sz w:val="24"/>
          <w:szCs w:val="24"/>
        </w:rPr>
        <w:t>) priemonėmis</w:t>
      </w:r>
      <w:r w:rsidRPr="0065111A">
        <w:rPr>
          <w:rFonts w:ascii="Times New Roman" w:eastAsia="Times New Roman" w:hAnsi="Times New Roman" w:cs="Times New Roman"/>
          <w:color w:val="000000"/>
          <w:sz w:val="24"/>
          <w:szCs w:val="24"/>
        </w:rPr>
        <w:t>.</w:t>
      </w:r>
    </w:p>
    <w:p w14:paraId="1424E41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65111A">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5111A">
        <w:rPr>
          <w:rFonts w:ascii="Times New Roman" w:eastAsia="Times New Roman" w:hAnsi="Times New Roman" w:cs="Times New Roman"/>
          <w:color w:val="000000"/>
          <w:sz w:val="24"/>
          <w:szCs w:val="24"/>
        </w:rPr>
        <w:t>.</w:t>
      </w:r>
    </w:p>
    <w:p w14:paraId="664E042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A01BA1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12.2.4. Pirkėjas atlieka mokėjimus už Prekes Specialiosiose sąlygose nustatytais terminais.</w:t>
      </w:r>
    </w:p>
    <w:p w14:paraId="0F4DA6A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30FE3BE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44C65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E4B0F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D66439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12.3.  Kiti atsiskaitymo klausimai</w:t>
      </w:r>
    </w:p>
    <w:p w14:paraId="373B800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0AB38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39BBEC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F3E71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12.3.3. Visi mokėjimai pagal Sutartį atliekami eurais.</w:t>
      </w:r>
    </w:p>
    <w:p w14:paraId="4FF42A4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506BAF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E40438B"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13.  KONFIDENCIALI INFORMACIJA</w:t>
      </w:r>
    </w:p>
    <w:p w14:paraId="126BF7D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3101D3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3CC71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  Šalis turi teisę atskleisti kitos Šalies konfidencialią informaciją šiais atvejais:</w:t>
      </w:r>
    </w:p>
    <w:p w14:paraId="32AE21C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52D57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D5027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CC5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 Šalis atsako:</w:t>
      </w:r>
    </w:p>
    <w:p w14:paraId="5C6C914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C0F1BE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AAE3A1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8F7880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B296DC0"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14.  ASMENS DUOMENŲ APSAUGA</w:t>
      </w:r>
    </w:p>
    <w:p w14:paraId="1F641AF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E6C5D9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5111A">
        <w:rPr>
          <w:rFonts w:ascii="Times New Roman" w:eastAsia="Times New Roman" w:hAnsi="Times New Roman" w:cs="Times New Roman"/>
          <w:color w:val="467886"/>
          <w:sz w:val="24"/>
          <w:szCs w:val="24"/>
          <w:u w:val="single"/>
        </w:rPr>
        <w:t>(ES) 2016/679</w:t>
      </w:r>
      <w:r w:rsidRPr="0065111A">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65111A">
        <w:rPr>
          <w:rFonts w:ascii="Times New Roman" w:eastAsia="Times New Roman" w:hAnsi="Times New Roman" w:cs="Times New Roman"/>
          <w:color w:val="467886"/>
          <w:sz w:val="24"/>
          <w:szCs w:val="24"/>
          <w:u w:val="single"/>
        </w:rPr>
        <w:t>95/46/EB</w:t>
      </w:r>
      <w:r w:rsidRPr="0065111A">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7E50139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0D8E74" w14:textId="77777777" w:rsidR="0065111A" w:rsidRPr="0065111A" w:rsidRDefault="0065111A" w:rsidP="0065111A">
      <w:pPr>
        <w:spacing w:after="0" w:line="257" w:lineRule="atLeast"/>
        <w:ind w:left="360" w:firstLine="115"/>
        <w:jc w:val="both"/>
        <w:rPr>
          <w:rFonts w:ascii="Times New Roman" w:eastAsia="Times New Roman" w:hAnsi="Times New Roman" w:cs="Times New Roman"/>
          <w:color w:val="000000"/>
          <w:sz w:val="24"/>
          <w:szCs w:val="24"/>
        </w:rPr>
      </w:pPr>
    </w:p>
    <w:p w14:paraId="601EF44C"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15.  INTELEKTINĖ NUOSAVYBĖ</w:t>
      </w:r>
    </w:p>
    <w:p w14:paraId="1E8EE0A0"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A4C2BD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BEA60"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5111A">
        <w:rPr>
          <w:rFonts w:ascii="Times New Roman" w:eastAsia="Times New Roman" w:hAnsi="Times New Roman" w:cs="Times New Roman"/>
          <w:i/>
          <w:iCs/>
          <w:color w:val="000000"/>
          <w:sz w:val="24"/>
          <w:szCs w:val="24"/>
        </w:rPr>
        <w:t>sui generis</w:t>
      </w:r>
      <w:r w:rsidRPr="0065111A">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9B089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5111A">
        <w:rPr>
          <w:rFonts w:ascii="Times New Roman" w:eastAsia="Calibri" w:hAnsi="Times New Roman" w:cs="Times New Roman"/>
          <w:kern w:val="2"/>
          <w:sz w:val="24"/>
          <w:szCs w:val="24"/>
        </w:rPr>
        <w:t>Specialiosiose sąlygose nurodyta bauda</w:t>
      </w:r>
      <w:r w:rsidRPr="0065111A">
        <w:rPr>
          <w:rFonts w:ascii="Times New Roman" w:eastAsia="Times New Roman" w:hAnsi="Times New Roman" w:cs="Times New Roman"/>
          <w:sz w:val="24"/>
          <w:szCs w:val="24"/>
        </w:rPr>
        <w:t>.</w:t>
      </w:r>
    </w:p>
    <w:p w14:paraId="76A66186"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67F8407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16.  PAREIŠKIMAI IR GARANTIJOS</w:t>
      </w:r>
    </w:p>
    <w:p w14:paraId="39CF3ADA"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E119A8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 Kiekviena iš Šalių pareiškia ir garantuoja kitai Šaliai, kad:</w:t>
      </w:r>
    </w:p>
    <w:p w14:paraId="64631FD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9CA38C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1F0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CC66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3AD1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41F3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18EDCB2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9893E0" w14:textId="77777777" w:rsidR="0065111A" w:rsidRPr="0065111A" w:rsidRDefault="0065111A" w:rsidP="0065111A">
      <w:pPr>
        <w:spacing w:after="0" w:line="240" w:lineRule="auto"/>
        <w:jc w:val="both"/>
        <w:rPr>
          <w:rFonts w:ascii="Times New Roman" w:eastAsia="Times New Roman" w:hAnsi="Times New Roman" w:cs="Times New Roman"/>
          <w:color w:val="000000"/>
          <w:sz w:val="24"/>
          <w:szCs w:val="24"/>
          <w:shd w:val="clear" w:color="auto" w:fill="FFFFFF"/>
        </w:rPr>
      </w:pPr>
      <w:r w:rsidRPr="0065111A">
        <w:rPr>
          <w:rFonts w:ascii="Times New Roman" w:eastAsia="Times New Roman" w:hAnsi="Times New Roman" w:cs="Times New Roman"/>
          <w:color w:val="000000"/>
          <w:sz w:val="24"/>
          <w:szCs w:val="24"/>
          <w:shd w:val="clear" w:color="auto" w:fill="FFFFFF"/>
        </w:rPr>
        <w:t>16.3. </w:t>
      </w:r>
      <w:r w:rsidRPr="0065111A">
        <w:rPr>
          <w:rFonts w:ascii="Times New Roman" w:eastAsia="Times New Roman" w:hAnsi="Times New Roman" w:cs="Times New Roman"/>
          <w:color w:val="000000"/>
          <w:sz w:val="24"/>
          <w:szCs w:val="24"/>
        </w:rPr>
        <w:t>Tiekėjas pareiškia, kad parduodamų Prekių disponavimo, valdymo ir naudojimosi teisės nėra apribotos </w:t>
      </w:r>
      <w:r w:rsidRPr="0065111A">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796DF55A" w14:textId="77777777" w:rsidR="0065111A" w:rsidRPr="0065111A" w:rsidRDefault="0065111A" w:rsidP="0065111A">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5111A">
        <w:rPr>
          <w:rFonts w:ascii="Times New Roman" w:eastAsia="Arial" w:hAnsi="Times New Roman" w:cs="Times New Roman"/>
          <w:kern w:val="2"/>
          <w:sz w:val="24"/>
          <w:szCs w:val="24"/>
        </w:rPr>
        <w:t>16.4. T</w:t>
      </w:r>
      <w:r w:rsidRPr="0065111A">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6A7D01" w14:textId="77777777" w:rsidR="0065111A" w:rsidRPr="0065111A" w:rsidRDefault="0065111A" w:rsidP="0065111A">
      <w:pPr>
        <w:spacing w:after="0" w:line="240" w:lineRule="auto"/>
        <w:rPr>
          <w:rFonts w:ascii="Times New Roman" w:eastAsia="Times New Roman" w:hAnsi="Times New Roman" w:cs="Times New Roman"/>
          <w:sz w:val="14"/>
          <w:szCs w:val="14"/>
        </w:rPr>
      </w:pPr>
    </w:p>
    <w:p w14:paraId="324A33DB"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3B41DA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17.  BENDRIEJI ATSAKOMYBĖS KLAUSIMAI</w:t>
      </w:r>
    </w:p>
    <w:p w14:paraId="0FE2088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D6ED93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50911F6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111A">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6F74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E2003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92F535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9BFE4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76B7F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7B83C7" w14:textId="77777777" w:rsidR="0065111A" w:rsidRPr="0065111A" w:rsidRDefault="0065111A" w:rsidP="0065111A">
      <w:pPr>
        <w:spacing w:after="0" w:line="257" w:lineRule="atLeast"/>
        <w:ind w:firstLine="115"/>
        <w:jc w:val="both"/>
        <w:rPr>
          <w:rFonts w:ascii="Times New Roman" w:eastAsia="Times New Roman" w:hAnsi="Times New Roman" w:cs="Times New Roman"/>
          <w:color w:val="000000"/>
          <w:sz w:val="24"/>
          <w:szCs w:val="24"/>
        </w:rPr>
      </w:pPr>
    </w:p>
    <w:p w14:paraId="347B19F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18.  NENUGALIMA JĖGA (FORCE MAJEURE)</w:t>
      </w:r>
    </w:p>
    <w:p w14:paraId="71A1280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E89469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03661BF3"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18.1.1. dėl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aplinkybėms taisyklių patvirtinimo” patvirtintų taisyklių nuostatos;</w:t>
      </w:r>
    </w:p>
    <w:p w14:paraId="7F4AEDE0"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9497D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18.2.</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9221D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18.3.</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29365B"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18.4. Jeigu nenugalimos jėgos (</w:t>
      </w:r>
      <w:r w:rsidRPr="0065111A">
        <w:rPr>
          <w:rFonts w:ascii="Times New Roman" w:eastAsia="Times New Roman" w:hAnsi="Times New Roman" w:cs="Times New Roman"/>
          <w:i/>
          <w:iCs/>
          <w:color w:val="000000"/>
          <w:sz w:val="24"/>
          <w:szCs w:val="24"/>
        </w:rPr>
        <w:t>force majeure</w:t>
      </w:r>
      <w:r w:rsidRPr="0065111A">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1727A3"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5758653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530CAD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19.  SUTARTIES NUOSTATŲ NEGALIOJIMAS</w:t>
      </w:r>
    </w:p>
    <w:p w14:paraId="6BE3B48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992D35A"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C2F1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4D69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76A3B7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20.  SUTARTIES PAKEITIMAI</w:t>
      </w:r>
    </w:p>
    <w:p w14:paraId="017957A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7242CFC"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lastRenderedPageBreak/>
        <w:t>20.1. Sutarties sąlygos Sutarties galiojimo laikotarpiu negali būti keičiamos, išskyrus tokias Sutarties sąlygas, kurių keitimas numatytas Sutartyje ir (ar) galimas vadovaujantis VPĮ nuostatomis.</w:t>
      </w:r>
    </w:p>
    <w:p w14:paraId="31DE836F"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20.2. Sutarties pakeitimai įforminami Šalims sudarant Susitarimą.</w:t>
      </w:r>
    </w:p>
    <w:p w14:paraId="40650E0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D81CC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0D5454E"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D0859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AA20444"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21.  SUTARTIES SUSTABDYMAS</w:t>
      </w:r>
    </w:p>
    <w:p w14:paraId="448A7BB2"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0FB8311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3FCF2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 Prekių (jų dalies) tiekimas gali būti stabdomas esant bent vienai iš šių aplinkybių: </w:t>
      </w:r>
    </w:p>
    <w:p w14:paraId="32FB649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4F932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4CD413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214CCDF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1A85C8B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972858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59794C7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D77EC9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1CBD2C6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5111A">
        <w:rPr>
          <w:rFonts w:ascii="Times New Roman" w:eastAsia="Calibri" w:hAnsi="Times New Roman" w:cs="Times New Roman"/>
          <w:kern w:val="2"/>
          <w:sz w:val="24"/>
          <w:szCs w:val="24"/>
        </w:rPr>
        <w:t>ir įforminamas Sutarties 21.6 punkte nustatyta tvarka</w:t>
      </w:r>
      <w:r w:rsidRPr="0065111A">
        <w:rPr>
          <w:rFonts w:ascii="Times New Roman" w:eastAsia="Times New Roman" w:hAnsi="Times New Roman" w:cs="Times New Roman"/>
          <w:color w:val="000000"/>
          <w:sz w:val="24"/>
          <w:szCs w:val="24"/>
        </w:rPr>
        <w:t>.</w:t>
      </w:r>
    </w:p>
    <w:p w14:paraId="205C9447"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5111A">
        <w:rPr>
          <w:rFonts w:ascii="Times New Roman" w:eastAsia="Calibri" w:hAnsi="Times New Roman" w:cs="Times New Roman"/>
          <w:kern w:val="2"/>
          <w:sz w:val="24"/>
          <w:szCs w:val="24"/>
        </w:rPr>
        <w:t>ir įforminamas Sutarties 21.6 punkte nustatyta tvarka.</w:t>
      </w:r>
    </w:p>
    <w:p w14:paraId="1AB1381E"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BC2A5F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6526F5"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944A03" w14:textId="77777777" w:rsidR="0065111A" w:rsidRPr="0065111A" w:rsidRDefault="0065111A" w:rsidP="0065111A">
      <w:pPr>
        <w:spacing w:after="0" w:line="264"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5111A">
        <w:rPr>
          <w:rFonts w:ascii="Times New Roman" w:eastAsia="Calibri" w:hAnsi="Times New Roman" w:cs="Times New Roman"/>
          <w:kern w:val="2"/>
          <w:sz w:val="24"/>
          <w:szCs w:val="24"/>
        </w:rPr>
        <w:t>Jei sutartinių įsipareigojimų ar jų dalies vykdymas sustabdytas</w:t>
      </w:r>
      <w:r w:rsidRPr="0065111A">
        <w:rPr>
          <w:rFonts w:ascii="Times New Roman" w:eastAsia="Times New Roman" w:hAnsi="Times New Roman" w:cs="Times New Roman"/>
          <w:sz w:val="24"/>
          <w:szCs w:val="24"/>
        </w:rPr>
        <w:t>, Šalys negali vykdyti jokių jiems pagal Sutartį ar Sutarties dalį priskirtų įsipareigojimų.</w:t>
      </w:r>
    </w:p>
    <w:p w14:paraId="27E83A18"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097EDE" w14:textId="77777777" w:rsidR="0065111A" w:rsidRPr="0065111A" w:rsidRDefault="0065111A" w:rsidP="0065111A">
      <w:pPr>
        <w:spacing w:after="0" w:line="264"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6E54BD73"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F4C476"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5111A">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1BB0F"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9120045"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A13E64"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0EE36EAE"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22.  SUTARTIES NUTRAUKIMAS</w:t>
      </w:r>
    </w:p>
    <w:p w14:paraId="4619AF59"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268D4A1"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6AB2028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A17A6F2"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22.1.  Pretenzijos dėl Sutarties pažeidimų</w:t>
      </w:r>
    </w:p>
    <w:p w14:paraId="086C6AB5"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2465E9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A7D9F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22.1.2. Pretenziją gavusi Šalis privalo nedelsdama, bet ne vėliau nei per 5 (penkias) darbo dienas, atsakyti į pretenziją ir nurodyti, kokių priemonių imsis siekdama ištaisyti pažeidimą per pretenzijoje </w:t>
      </w:r>
      <w:r w:rsidRPr="0065111A">
        <w:rPr>
          <w:rFonts w:ascii="Times New Roman" w:eastAsia="Times New Roman" w:hAnsi="Times New Roman" w:cs="Times New Roman"/>
          <w:color w:val="000000"/>
          <w:sz w:val="24"/>
          <w:szCs w:val="24"/>
        </w:rPr>
        <w:lastRenderedPageBreak/>
        <w:t>nustatytą terminą arba motyvuotai pasiūlyti kitą pagrįstą terminą.</w:t>
      </w:r>
      <w:r w:rsidRPr="0065111A">
        <w:rPr>
          <w:rFonts w:ascii="Times New Roman" w:eastAsia="Times New Roman" w:hAnsi="Times New Roman" w:cs="Times New Roman"/>
          <w:b/>
          <w:bCs/>
          <w:color w:val="000000"/>
          <w:sz w:val="24"/>
          <w:szCs w:val="24"/>
        </w:rPr>
        <w:t> </w:t>
      </w:r>
      <w:r w:rsidRPr="0065111A">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260BB87"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4072719"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22.2.  Sutarties nutraukimas Pirkėjo iniciatyva</w:t>
      </w:r>
    </w:p>
    <w:p w14:paraId="1173C9F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2218DBE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BA1E5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3529CFA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rPr>
        <w:t>įstatymuose ir kituose teisės aktuose nustatyta tvarka analogiška situacija</w:t>
      </w:r>
      <w:r w:rsidRPr="0065111A">
        <w:rPr>
          <w:rFonts w:ascii="Times New Roman" w:eastAsia="Times New Roman" w:hAnsi="Times New Roman" w:cs="Times New Roman"/>
          <w:color w:val="000000"/>
          <w:sz w:val="24"/>
          <w:szCs w:val="24"/>
          <w:shd w:val="clear" w:color="auto" w:fill="FFFFFF"/>
        </w:rPr>
        <w:t>;</w:t>
      </w:r>
      <w:r w:rsidRPr="0065111A">
        <w:rPr>
          <w:rFonts w:ascii="Times New Roman" w:eastAsia="Times New Roman" w:hAnsi="Times New Roman" w:cs="Times New Roman"/>
          <w:color w:val="000000"/>
          <w:sz w:val="24"/>
          <w:szCs w:val="24"/>
        </w:rPr>
        <w:t> </w:t>
      </w:r>
    </w:p>
    <w:p w14:paraId="200F5B43"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22.2.2.2. Tiekėjo padėtis pasikeičia ir jis atitinka pirkimo dokumentuose nustatytą pašalinimo pagrindą;</w:t>
      </w:r>
    </w:p>
    <w:p w14:paraId="082CD1E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sz w:val="24"/>
          <w:szCs w:val="24"/>
        </w:rPr>
        <w:t xml:space="preserve">22.2.2.3. pasikeičia </w:t>
      </w:r>
      <w:r w:rsidRPr="0065111A">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3A7DB6C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03DACA8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22.2.2.5. Pirkėjo valdymo organas priima sprendimą, dėl kurio Sutarties poreikis išnyksta; </w:t>
      </w:r>
    </w:p>
    <w:p w14:paraId="7B98D178"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30A8D16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5776D43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22.2.2.8. nebelieka perkamų Prekių poreikio; </w:t>
      </w:r>
    </w:p>
    <w:p w14:paraId="04B7C30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18C1D237"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EAA465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558966C"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28F96E1"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C3A4A" w14:textId="77777777" w:rsidR="0065111A" w:rsidRPr="0065111A" w:rsidRDefault="0065111A" w:rsidP="0065111A">
      <w:pPr>
        <w:tabs>
          <w:tab w:val="left" w:pos="567"/>
        </w:tabs>
        <w:spacing w:after="0" w:line="240" w:lineRule="auto"/>
        <w:jc w:val="both"/>
        <w:textAlignment w:val="baseline"/>
        <w:rPr>
          <w:rFonts w:ascii="Times New Roman" w:eastAsia="Calibri" w:hAnsi="Times New Roman" w:cs="Times New Roman"/>
          <w:kern w:val="2"/>
          <w:sz w:val="24"/>
          <w:szCs w:val="24"/>
        </w:rPr>
      </w:pPr>
      <w:r w:rsidRPr="0065111A">
        <w:rPr>
          <w:rFonts w:ascii="Times New Roman" w:eastAsia="Calibri" w:hAnsi="Times New Roman" w:cs="Times New Roman"/>
          <w:kern w:val="2"/>
          <w:sz w:val="24"/>
          <w:szCs w:val="24"/>
        </w:rPr>
        <w:t>22.2.2.14. paaiškėja VPĮ 37 straipsnio 8 dalyje ir (ar) 47 straipsnio 8 dalyje nurodytos aplinkybės.</w:t>
      </w:r>
    </w:p>
    <w:p w14:paraId="4974E8CC" w14:textId="77777777" w:rsidR="0065111A" w:rsidRPr="0065111A" w:rsidRDefault="0065111A" w:rsidP="0065111A">
      <w:pPr>
        <w:spacing w:after="0" w:line="240" w:lineRule="auto"/>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13B1A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65111A">
        <w:rPr>
          <w:rFonts w:ascii="Times New Roman" w:eastAsia="Times New Roman" w:hAnsi="Times New Roman" w:cs="Times New Roman"/>
          <w:color w:val="000000"/>
          <w:sz w:val="24"/>
          <w:szCs w:val="24"/>
        </w:rPr>
        <w:lastRenderedPageBreak/>
        <w:t>Respublikoje įgyvendinimo nustatymo. Draudžiama prisiimti naujas prievoles pagal Sutartį, kurių vykdymas prieštarautų Lietuvos Respublikoje įgyvendinamoms tarptautinėms sankcijoms. </w:t>
      </w:r>
    </w:p>
    <w:p w14:paraId="7F9226F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ED6B0F"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330E13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453CA86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5111A">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5111A">
        <w:rPr>
          <w:rFonts w:ascii="Times New Roman" w:eastAsia="Times New Roman" w:hAnsi="Times New Roman" w:cs="Times New Roman"/>
          <w:sz w:val="24"/>
          <w:szCs w:val="24"/>
        </w:rPr>
        <w:t>. </w:t>
      </w:r>
    </w:p>
    <w:p w14:paraId="4314BAA7"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0D496699"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t>22.3.  Sutarties nutraukimas Tiekėjo iniciatyva</w:t>
      </w:r>
    </w:p>
    <w:p w14:paraId="53F1AB76"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794BAA5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D237E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9B7553D"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4DC11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6F5E846"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2DC9994"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33FC7591"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371B5B"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821708A"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E728F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201C36FF"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olor w:val="000000"/>
          <w:sz w:val="24"/>
          <w:szCs w:val="24"/>
        </w:rPr>
        <w:lastRenderedPageBreak/>
        <w:t>22.4.  Šalių teisės ir pareigos Sutarties nutraukimo atveju</w:t>
      </w:r>
    </w:p>
    <w:p w14:paraId="75769A3E"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620832E9"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F95EE2E"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 Nutraukus Sutartį, Šalys privalo: </w:t>
      </w:r>
    </w:p>
    <w:p w14:paraId="65DF5D3C"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508B0D2"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22.4.2.2. atsiskaityti už iki Sutarties nutraukimo pristatytas Prekes, atitinkančias Sutarties reikalavimus; </w:t>
      </w:r>
    </w:p>
    <w:p w14:paraId="797442F3" w14:textId="77777777" w:rsidR="0065111A" w:rsidRPr="0065111A" w:rsidRDefault="0065111A" w:rsidP="0065111A">
      <w:pPr>
        <w:spacing w:after="0" w:line="257" w:lineRule="atLeast"/>
        <w:jc w:val="both"/>
        <w:textAlignment w:val="baseline"/>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65111A">
        <w:rPr>
          <w:rFonts w:ascii="Times New Roman" w:eastAsia="Times New Roman" w:hAnsi="Times New Roman" w:cs="Times New Roman"/>
          <w:b/>
          <w:bCs/>
          <w:color w:val="5C5D5D"/>
          <w:sz w:val="24"/>
          <w:szCs w:val="24"/>
        </w:rPr>
        <w:t> </w:t>
      </w:r>
      <w:r w:rsidRPr="0065111A">
        <w:rPr>
          <w:rFonts w:ascii="Times New Roman" w:eastAsia="Times New Roman" w:hAnsi="Times New Roman" w:cs="Times New Roman"/>
          <w:color w:val="000000"/>
          <w:sz w:val="24"/>
          <w:szCs w:val="24"/>
        </w:rPr>
        <w:t>perduoti viena kitai visus dokumentus, kuriuos buvo būtina perduoti pagal Sutarties nuostatas. </w:t>
      </w:r>
    </w:p>
    <w:p w14:paraId="7C395C3C" w14:textId="77777777" w:rsidR="0065111A" w:rsidRPr="0065111A" w:rsidRDefault="0065111A" w:rsidP="0065111A">
      <w:pPr>
        <w:spacing w:after="0" w:line="257" w:lineRule="atLeast"/>
        <w:ind w:firstLine="62"/>
        <w:jc w:val="both"/>
        <w:textAlignment w:val="baseline"/>
        <w:rPr>
          <w:rFonts w:ascii="Times New Roman" w:eastAsia="Times New Roman" w:hAnsi="Times New Roman" w:cs="Times New Roman"/>
          <w:color w:val="000000"/>
          <w:sz w:val="24"/>
          <w:szCs w:val="24"/>
        </w:rPr>
      </w:pPr>
    </w:p>
    <w:p w14:paraId="3F9462A8" w14:textId="77777777" w:rsidR="0065111A" w:rsidRPr="0065111A" w:rsidRDefault="0065111A" w:rsidP="0065111A">
      <w:pPr>
        <w:spacing w:after="0" w:line="257" w:lineRule="atLeast"/>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23.  PREKIŲ MODELIO AR GAMINTOJO KEITIMAS</w:t>
      </w:r>
    </w:p>
    <w:p w14:paraId="3A99A06C"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32AC1D76"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aps/>
          <w:color w:val="000000"/>
          <w:sz w:val="24"/>
          <w:szCs w:val="24"/>
        </w:rPr>
        <w:t>23.1. </w:t>
      </w:r>
      <w:r w:rsidRPr="0065111A">
        <w:rPr>
          <w:rFonts w:ascii="Times New Roman" w:eastAsia="Times New Roman" w:hAnsi="Times New Roman" w:cs="Times New Roman"/>
          <w:color w:val="000000"/>
          <w:sz w:val="24"/>
          <w:szCs w:val="24"/>
        </w:rPr>
        <w:t>Tiekėjas turi teisę keisti Prekių modelį ir (ar) gamintoją, jei yra visos toliau nurodytos sąlygos:</w:t>
      </w:r>
    </w:p>
    <w:p w14:paraId="0FF3039F" w14:textId="77777777" w:rsidR="0065111A" w:rsidRPr="0065111A" w:rsidRDefault="0065111A" w:rsidP="0065111A">
      <w:pPr>
        <w:spacing w:after="0" w:line="257" w:lineRule="atLeast"/>
        <w:jc w:val="both"/>
        <w:rPr>
          <w:rFonts w:ascii="Times New Roman" w:eastAsia="Times New Roman" w:hAnsi="Times New Roman" w:cs="Times New Roman"/>
          <w:sz w:val="24"/>
          <w:szCs w:val="24"/>
        </w:rPr>
      </w:pPr>
      <w:r w:rsidRPr="0065111A">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111A">
        <w:rPr>
          <w:rFonts w:ascii="Times New Roman" w:eastAsia="Times New Roman" w:hAnsi="Times New Roman" w:cs="Times New Roman"/>
          <w:sz w:val="24"/>
          <w:szCs w:val="24"/>
          <w:vertAlign w:val="superscript"/>
        </w:rPr>
        <w:t>1 </w:t>
      </w:r>
      <w:r w:rsidRPr="0065111A">
        <w:rPr>
          <w:rFonts w:ascii="Times New Roman" w:eastAsia="Times New Roman" w:hAnsi="Times New Roman" w:cs="Times New Roman"/>
          <w:sz w:val="24"/>
          <w:szCs w:val="24"/>
        </w:rPr>
        <w:t>dalies nuostatų;</w:t>
      </w:r>
    </w:p>
    <w:p w14:paraId="78DEB6B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5518C"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111A">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65111A">
        <w:rPr>
          <w:rFonts w:ascii="Times New Roman" w:eastAsia="Times New Roman" w:hAnsi="Times New Roman" w:cs="Times New Roman"/>
          <w:color w:val="000000"/>
          <w:sz w:val="24"/>
          <w:szCs w:val="24"/>
        </w:rPr>
        <w:t>;</w:t>
      </w:r>
    </w:p>
    <w:p w14:paraId="33E61617"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23.1.4. Šalys sudarė rašytinį Susitarimą prie Sutarties dėl Prekių keitimo.</w:t>
      </w:r>
    </w:p>
    <w:p w14:paraId="1CEA4CF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3978D0D"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480B0616"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24.  BENDRAVIMO TVARKA IR KALBA</w:t>
      </w:r>
    </w:p>
    <w:p w14:paraId="69F55614" w14:textId="77777777" w:rsidR="0065111A" w:rsidRPr="0065111A" w:rsidRDefault="0065111A" w:rsidP="0065111A">
      <w:pPr>
        <w:spacing w:after="0" w:line="257" w:lineRule="atLeast"/>
        <w:ind w:left="360" w:firstLine="62"/>
        <w:jc w:val="both"/>
        <w:rPr>
          <w:rFonts w:ascii="Times New Roman" w:eastAsia="Times New Roman" w:hAnsi="Times New Roman" w:cs="Times New Roman"/>
          <w:color w:val="000000"/>
          <w:sz w:val="24"/>
          <w:szCs w:val="24"/>
        </w:rPr>
      </w:pPr>
    </w:p>
    <w:p w14:paraId="03F4202D"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5111A">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78308D5"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F6ACD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7A51AFA9"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24.4. Jeigu pranešimas siunčiamas el. paštu, laikoma, kad Šalis jį gavo kitą darbo dieną.</w:t>
      </w:r>
    </w:p>
    <w:p w14:paraId="2ACCD464"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0EFCCCAF" w14:textId="77777777" w:rsidR="0065111A" w:rsidRPr="0065111A" w:rsidRDefault="0065111A" w:rsidP="0065111A">
      <w:pPr>
        <w:spacing w:after="0" w:line="257" w:lineRule="atLeast"/>
        <w:ind w:firstLine="62"/>
        <w:jc w:val="both"/>
        <w:rPr>
          <w:rFonts w:ascii="Times New Roman" w:eastAsia="Times New Roman" w:hAnsi="Times New Roman" w:cs="Times New Roman"/>
          <w:color w:val="000000"/>
          <w:sz w:val="24"/>
          <w:szCs w:val="24"/>
        </w:rPr>
      </w:pPr>
    </w:p>
    <w:p w14:paraId="13450C93" w14:textId="77777777" w:rsidR="0065111A" w:rsidRPr="0065111A" w:rsidRDefault="0065111A" w:rsidP="0065111A">
      <w:pPr>
        <w:spacing w:after="0" w:line="257" w:lineRule="atLeast"/>
        <w:ind w:left="360" w:hanging="360"/>
        <w:jc w:val="center"/>
        <w:rPr>
          <w:rFonts w:ascii="Times New Roman" w:eastAsia="Times New Roman" w:hAnsi="Times New Roman" w:cs="Times New Roman"/>
          <w:color w:val="000000"/>
          <w:sz w:val="24"/>
          <w:szCs w:val="24"/>
        </w:rPr>
      </w:pPr>
      <w:r w:rsidRPr="0065111A">
        <w:rPr>
          <w:rFonts w:ascii="Times New Roman" w:eastAsia="Times New Roman" w:hAnsi="Times New Roman" w:cs="Times New Roman"/>
          <w:b/>
          <w:bCs/>
          <w:caps/>
          <w:color w:val="000000"/>
          <w:sz w:val="24"/>
          <w:szCs w:val="24"/>
        </w:rPr>
        <w:t>25.  PRETENZIJOS IR GINČŲ SPRENDIMAS</w:t>
      </w:r>
    </w:p>
    <w:p w14:paraId="5B002351" w14:textId="77777777" w:rsidR="0065111A" w:rsidRPr="0065111A" w:rsidRDefault="0065111A" w:rsidP="0065111A">
      <w:pPr>
        <w:spacing w:after="0" w:line="257" w:lineRule="atLeast"/>
        <w:ind w:left="360" w:firstLine="62"/>
        <w:jc w:val="both"/>
        <w:rPr>
          <w:rFonts w:ascii="Times New Roman" w:eastAsia="Times New Roman" w:hAnsi="Times New Roman" w:cs="Times New Roman"/>
          <w:color w:val="000000"/>
          <w:sz w:val="24"/>
          <w:szCs w:val="24"/>
        </w:rPr>
      </w:pPr>
    </w:p>
    <w:p w14:paraId="2F57B1F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2524A62"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FC77A8" w14:textId="77777777" w:rsidR="0065111A" w:rsidRPr="0065111A" w:rsidRDefault="0065111A" w:rsidP="0065111A">
      <w:pPr>
        <w:spacing w:after="0" w:line="257" w:lineRule="atLeast"/>
        <w:jc w:val="both"/>
        <w:rPr>
          <w:rFonts w:ascii="Times New Roman" w:eastAsia="Times New Roman" w:hAnsi="Times New Roman" w:cs="Times New Roman"/>
          <w:color w:val="000000"/>
          <w:sz w:val="24"/>
          <w:szCs w:val="24"/>
        </w:rPr>
      </w:pPr>
      <w:r w:rsidRPr="0065111A">
        <w:rPr>
          <w:rFonts w:ascii="Times New Roman" w:eastAsia="Times New Roman" w:hAnsi="Times New Roman" w:cs="Times New Roman"/>
          <w:color w:val="000000"/>
          <w:sz w:val="24"/>
          <w:szCs w:val="24"/>
        </w:rPr>
        <w:t>25.3. Kilę ginčai nesudaro pagrindo Šalims atsisakyti vykdyti savo prievoles pagal Sutartį.</w:t>
      </w:r>
    </w:p>
    <w:p w14:paraId="25872AA5" w14:textId="77777777" w:rsidR="0065111A" w:rsidRPr="0065111A" w:rsidRDefault="0065111A" w:rsidP="0065111A">
      <w:pPr>
        <w:jc w:val="center"/>
        <w:rPr>
          <w:rFonts w:ascii="Times New Roman" w:hAnsi="Times New Roman" w:cs="Times New Roman"/>
          <w:kern w:val="2"/>
          <w:sz w:val="24"/>
          <w:szCs w:val="24"/>
          <w14:ligatures w14:val="standardContextual"/>
        </w:rPr>
      </w:pPr>
      <w:r w:rsidRPr="0065111A">
        <w:rPr>
          <w:rFonts w:ascii="Times New Roman" w:hAnsi="Times New Roman" w:cs="Times New Roman"/>
          <w:kern w:val="2"/>
          <w:sz w:val="24"/>
          <w:szCs w:val="24"/>
          <w14:ligatures w14:val="standardContextual"/>
        </w:rPr>
        <w:t>_____________</w:t>
      </w:r>
    </w:p>
    <w:p w14:paraId="1E2250A6" w14:textId="77777777" w:rsidR="00AF4F1B" w:rsidRDefault="00AF4F1B" w:rsidP="00ED09DC">
      <w:pPr>
        <w:autoSpaceDE w:val="0"/>
        <w:autoSpaceDN w:val="0"/>
        <w:adjustRightInd w:val="0"/>
        <w:spacing w:after="0" w:line="240" w:lineRule="auto"/>
        <w:jc w:val="center"/>
        <w:rPr>
          <w:rFonts w:ascii="Times New Roman" w:hAnsi="Times New Roman" w:cs="Times New Roman"/>
          <w:b/>
          <w:bCs/>
          <w:color w:val="000000"/>
          <w:sz w:val="24"/>
          <w:szCs w:val="24"/>
        </w:rPr>
      </w:pPr>
    </w:p>
    <w:sectPr w:rsidR="00AF4F1B"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4E84" w14:textId="77777777" w:rsidR="00782FEF" w:rsidRDefault="00782FEF" w:rsidP="00ED09DC">
      <w:pPr>
        <w:spacing w:after="0" w:line="240" w:lineRule="auto"/>
      </w:pPr>
      <w:r>
        <w:separator/>
      </w:r>
    </w:p>
  </w:endnote>
  <w:endnote w:type="continuationSeparator" w:id="0">
    <w:p w14:paraId="5C5E441D" w14:textId="77777777" w:rsidR="00782FEF" w:rsidRDefault="00782FEF"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4F3D" w14:textId="77777777" w:rsidR="00782FEF" w:rsidRDefault="00782FEF" w:rsidP="00ED09DC">
      <w:pPr>
        <w:spacing w:after="0" w:line="240" w:lineRule="auto"/>
      </w:pPr>
      <w:r>
        <w:separator/>
      </w:r>
    </w:p>
  </w:footnote>
  <w:footnote w:type="continuationSeparator" w:id="0">
    <w:p w14:paraId="0B4A1E9E" w14:textId="77777777" w:rsidR="00782FEF" w:rsidRDefault="00782FEF"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26E07"/>
    <w:rsid w:val="00036E37"/>
    <w:rsid w:val="0004268E"/>
    <w:rsid w:val="00043482"/>
    <w:rsid w:val="00045BBB"/>
    <w:rsid w:val="00046511"/>
    <w:rsid w:val="00057657"/>
    <w:rsid w:val="00060FE6"/>
    <w:rsid w:val="00070D2B"/>
    <w:rsid w:val="00072DE0"/>
    <w:rsid w:val="00087099"/>
    <w:rsid w:val="00094AC9"/>
    <w:rsid w:val="00096AEE"/>
    <w:rsid w:val="000A0A5D"/>
    <w:rsid w:val="000A3C89"/>
    <w:rsid w:val="000A4D97"/>
    <w:rsid w:val="000B0068"/>
    <w:rsid w:val="000E074E"/>
    <w:rsid w:val="000F080E"/>
    <w:rsid w:val="000F4A76"/>
    <w:rsid w:val="000F71A8"/>
    <w:rsid w:val="00114C5D"/>
    <w:rsid w:val="00114F9B"/>
    <w:rsid w:val="00154E8A"/>
    <w:rsid w:val="00173CAC"/>
    <w:rsid w:val="001753BA"/>
    <w:rsid w:val="00185D8E"/>
    <w:rsid w:val="001B0713"/>
    <w:rsid w:val="001C1004"/>
    <w:rsid w:val="001F6A42"/>
    <w:rsid w:val="00201459"/>
    <w:rsid w:val="002452F8"/>
    <w:rsid w:val="00246730"/>
    <w:rsid w:val="00275284"/>
    <w:rsid w:val="002D3782"/>
    <w:rsid w:val="00303DAA"/>
    <w:rsid w:val="003055D6"/>
    <w:rsid w:val="00325032"/>
    <w:rsid w:val="00352CEC"/>
    <w:rsid w:val="003579E4"/>
    <w:rsid w:val="00361644"/>
    <w:rsid w:val="00363D43"/>
    <w:rsid w:val="0038600D"/>
    <w:rsid w:val="00386269"/>
    <w:rsid w:val="00386728"/>
    <w:rsid w:val="003931C3"/>
    <w:rsid w:val="003D202D"/>
    <w:rsid w:val="003F039B"/>
    <w:rsid w:val="00404C4E"/>
    <w:rsid w:val="004135C4"/>
    <w:rsid w:val="00421B57"/>
    <w:rsid w:val="00430180"/>
    <w:rsid w:val="004437EA"/>
    <w:rsid w:val="0044605A"/>
    <w:rsid w:val="00475B38"/>
    <w:rsid w:val="0047775F"/>
    <w:rsid w:val="00483891"/>
    <w:rsid w:val="00522D99"/>
    <w:rsid w:val="00541DBC"/>
    <w:rsid w:val="00546F70"/>
    <w:rsid w:val="0055014A"/>
    <w:rsid w:val="00552BF5"/>
    <w:rsid w:val="005566A7"/>
    <w:rsid w:val="00580630"/>
    <w:rsid w:val="00593698"/>
    <w:rsid w:val="005B3703"/>
    <w:rsid w:val="005B492C"/>
    <w:rsid w:val="005C2241"/>
    <w:rsid w:val="005D285B"/>
    <w:rsid w:val="005D64FB"/>
    <w:rsid w:val="005E7910"/>
    <w:rsid w:val="0063080E"/>
    <w:rsid w:val="00640F1A"/>
    <w:rsid w:val="0065111A"/>
    <w:rsid w:val="0067030C"/>
    <w:rsid w:val="006A7174"/>
    <w:rsid w:val="006B5EE9"/>
    <w:rsid w:val="006B6ED3"/>
    <w:rsid w:val="006C067A"/>
    <w:rsid w:val="006C66D0"/>
    <w:rsid w:val="006D73C1"/>
    <w:rsid w:val="006F7B8A"/>
    <w:rsid w:val="00702E20"/>
    <w:rsid w:val="00734130"/>
    <w:rsid w:val="00746923"/>
    <w:rsid w:val="00773813"/>
    <w:rsid w:val="00781AD5"/>
    <w:rsid w:val="00782FEF"/>
    <w:rsid w:val="0078305A"/>
    <w:rsid w:val="007A7911"/>
    <w:rsid w:val="007E5B48"/>
    <w:rsid w:val="00824139"/>
    <w:rsid w:val="00870A18"/>
    <w:rsid w:val="0088565A"/>
    <w:rsid w:val="00885F04"/>
    <w:rsid w:val="00896315"/>
    <w:rsid w:val="008E642F"/>
    <w:rsid w:val="008F458C"/>
    <w:rsid w:val="009021C8"/>
    <w:rsid w:val="00911582"/>
    <w:rsid w:val="00923AB5"/>
    <w:rsid w:val="00927E3F"/>
    <w:rsid w:val="009300AA"/>
    <w:rsid w:val="00942A0D"/>
    <w:rsid w:val="00950BE4"/>
    <w:rsid w:val="0095319E"/>
    <w:rsid w:val="00964FEA"/>
    <w:rsid w:val="00966558"/>
    <w:rsid w:val="00980519"/>
    <w:rsid w:val="009928D2"/>
    <w:rsid w:val="009B06BA"/>
    <w:rsid w:val="009B38B6"/>
    <w:rsid w:val="009C4573"/>
    <w:rsid w:val="00A00102"/>
    <w:rsid w:val="00A07714"/>
    <w:rsid w:val="00A123B7"/>
    <w:rsid w:val="00A174DD"/>
    <w:rsid w:val="00A30DAB"/>
    <w:rsid w:val="00A42CD6"/>
    <w:rsid w:val="00A83708"/>
    <w:rsid w:val="00A919E3"/>
    <w:rsid w:val="00AA7D66"/>
    <w:rsid w:val="00AE4ABA"/>
    <w:rsid w:val="00AF1F9D"/>
    <w:rsid w:val="00AF4F1B"/>
    <w:rsid w:val="00B25E4F"/>
    <w:rsid w:val="00B27DD5"/>
    <w:rsid w:val="00B36BB7"/>
    <w:rsid w:val="00BA012B"/>
    <w:rsid w:val="00BB216A"/>
    <w:rsid w:val="00BC1FFA"/>
    <w:rsid w:val="00BC66CE"/>
    <w:rsid w:val="00BD0E52"/>
    <w:rsid w:val="00BF48A7"/>
    <w:rsid w:val="00C34763"/>
    <w:rsid w:val="00C42575"/>
    <w:rsid w:val="00C80761"/>
    <w:rsid w:val="00C816A1"/>
    <w:rsid w:val="00C82F63"/>
    <w:rsid w:val="00C831EE"/>
    <w:rsid w:val="00CA1DEB"/>
    <w:rsid w:val="00CA27B8"/>
    <w:rsid w:val="00CA3E98"/>
    <w:rsid w:val="00D07552"/>
    <w:rsid w:val="00D61488"/>
    <w:rsid w:val="00D64CE4"/>
    <w:rsid w:val="00D91AF1"/>
    <w:rsid w:val="00D95665"/>
    <w:rsid w:val="00DA1D9E"/>
    <w:rsid w:val="00DC6125"/>
    <w:rsid w:val="00DE179B"/>
    <w:rsid w:val="00E16CB6"/>
    <w:rsid w:val="00E36E1B"/>
    <w:rsid w:val="00E62334"/>
    <w:rsid w:val="00E95155"/>
    <w:rsid w:val="00EA1C4F"/>
    <w:rsid w:val="00ED09DC"/>
    <w:rsid w:val="00EE3E3A"/>
    <w:rsid w:val="00EE7AD0"/>
    <w:rsid w:val="00EF14A8"/>
    <w:rsid w:val="00F110FE"/>
    <w:rsid w:val="00F133F7"/>
    <w:rsid w:val="00F178FC"/>
    <w:rsid w:val="00F20975"/>
    <w:rsid w:val="00F26CD4"/>
    <w:rsid w:val="00F33839"/>
    <w:rsid w:val="00F3399F"/>
    <w:rsid w:val="00F40A3E"/>
    <w:rsid w:val="00FC08D8"/>
    <w:rsid w:val="00FC6366"/>
    <w:rsid w:val="00FD119F"/>
    <w:rsid w:val="00FD41C8"/>
    <w:rsid w:val="00FE0CF1"/>
    <w:rsid w:val="00FE1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3CBF2980-C59A-4F76-9413-9317CF72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F9D"/>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07552"/>
    <w:rPr>
      <w:sz w:val="16"/>
      <w:szCs w:val="16"/>
    </w:rPr>
  </w:style>
  <w:style w:type="paragraph" w:styleId="Komentarotekstas">
    <w:name w:val="annotation text"/>
    <w:basedOn w:val="prastasis"/>
    <w:link w:val="KomentarotekstasDiagrama"/>
    <w:uiPriority w:val="99"/>
    <w:unhideWhenUsed/>
    <w:rsid w:val="00D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755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7552"/>
    <w:rPr>
      <w:b/>
      <w:bCs/>
    </w:rPr>
  </w:style>
  <w:style w:type="character" w:customStyle="1" w:styleId="KomentarotemaDiagrama">
    <w:name w:val="Komentaro tema Diagrama"/>
    <w:basedOn w:val="KomentarotekstasDiagrama"/>
    <w:link w:val="Komentarotema"/>
    <w:uiPriority w:val="99"/>
    <w:semiHidden/>
    <w:rsid w:val="00D07552"/>
    <w:rPr>
      <w:b/>
      <w:bCs/>
      <w:kern w:val="0"/>
      <w:sz w:val="20"/>
      <w:szCs w:val="20"/>
      <w14:ligatures w14:val="none"/>
    </w:rPr>
  </w:style>
  <w:style w:type="character" w:customStyle="1" w:styleId="cf01">
    <w:name w:val="cf01"/>
    <w:basedOn w:val="Numatytasispastraiposriftas"/>
    <w:rsid w:val="009928D2"/>
    <w:rPr>
      <w:rFonts w:ascii="Segoe UI" w:hAnsi="Segoe UI" w:cs="Segoe UI" w:hint="default"/>
      <w:sz w:val="18"/>
      <w:szCs w:val="18"/>
      <w:shd w:val="clear" w:color="auto" w:fill="FFFFFF"/>
    </w:rPr>
  </w:style>
  <w:style w:type="paragraph" w:customStyle="1" w:styleId="pf0">
    <w:name w:val="pf0"/>
    <w:basedOn w:val="prastasis"/>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2367-A400-4F93-9769-B7931C54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65678</Words>
  <Characters>37437</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3</cp:revision>
  <dcterms:created xsi:type="dcterms:W3CDTF">2026-02-10T06:29:00Z</dcterms:created>
  <dcterms:modified xsi:type="dcterms:W3CDTF">2026-02-10T07:08:00Z</dcterms:modified>
</cp:coreProperties>
</file>