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816"/>
        <w:gridCol w:w="3268"/>
        <w:gridCol w:w="1392"/>
        <w:gridCol w:w="4158"/>
      </w:tblGrid>
      <w:tr w:rsidR="007F0F26" w:rsidRPr="004A2A02" w14:paraId="52FA63E0" w14:textId="77777777" w:rsidTr="1C58CA11">
        <w:tc>
          <w:tcPr>
            <w:tcW w:w="9634" w:type="dxa"/>
            <w:gridSpan w:val="4"/>
          </w:tcPr>
          <w:p w14:paraId="70B10ADB" w14:textId="2A36D57D" w:rsidR="007F0F26" w:rsidRPr="004A2A02" w:rsidRDefault="00AD7FB7" w:rsidP="652BFCA9">
            <w:pPr>
              <w:jc w:val="cente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TECHNINĖ SPECIFIKACIJA</w:t>
            </w:r>
          </w:p>
        </w:tc>
      </w:tr>
      <w:tr w:rsidR="00641CD5" w:rsidRPr="004A2A02" w14:paraId="379FE03D" w14:textId="77777777" w:rsidTr="1C58CA11">
        <w:tc>
          <w:tcPr>
            <w:tcW w:w="816" w:type="dxa"/>
          </w:tcPr>
          <w:p w14:paraId="79B1EAD9" w14:textId="24FC25C6" w:rsidR="00641CD5" w:rsidRPr="004A2A02" w:rsidRDefault="00641CD5" w:rsidP="652BFCA9">
            <w:pPr>
              <w:jc w:val="cente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1.</w:t>
            </w:r>
          </w:p>
        </w:tc>
        <w:tc>
          <w:tcPr>
            <w:tcW w:w="8818" w:type="dxa"/>
            <w:gridSpan w:val="3"/>
          </w:tcPr>
          <w:p w14:paraId="61E8B620" w14:textId="419476B4" w:rsidR="00641CD5" w:rsidRPr="004A2A02" w:rsidRDefault="00641CD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Sąvokos</w:t>
            </w:r>
          </w:p>
        </w:tc>
      </w:tr>
      <w:tr w:rsidR="00AD7FB7" w:rsidRPr="004A2A02" w14:paraId="1A8A9B3A" w14:textId="77777777" w:rsidTr="1C58CA11">
        <w:tc>
          <w:tcPr>
            <w:tcW w:w="9634" w:type="dxa"/>
            <w:gridSpan w:val="4"/>
          </w:tcPr>
          <w:p w14:paraId="508B512B" w14:textId="4D56B409" w:rsidR="00AD7FB7" w:rsidRPr="004A2A02" w:rsidRDefault="00641CD5" w:rsidP="652BFCA9">
            <w:pPr>
              <w:pStyle w:val="ListParagraph"/>
              <w:numPr>
                <w:ilvl w:val="1"/>
                <w:numId w:val="10"/>
              </w:numPr>
              <w:tabs>
                <w:tab w:val="left" w:pos="742"/>
              </w:tabs>
              <w:ind w:left="33" w:hanging="33"/>
              <w:jc w:val="both"/>
              <w:rPr>
                <w:rFonts w:ascii="Times New Roman" w:eastAsia="Times New Roman" w:hAnsi="Times New Roman" w:cs="Times New Roman"/>
                <w:sz w:val="24"/>
                <w:szCs w:val="24"/>
              </w:rPr>
            </w:pPr>
            <w:r w:rsidRPr="004A2A02">
              <w:rPr>
                <w:rFonts w:ascii="Times New Roman" w:eastAsia="Times New Roman" w:hAnsi="Times New Roman" w:cs="Times New Roman"/>
                <w:b/>
                <w:bCs/>
                <w:sz w:val="24"/>
                <w:szCs w:val="24"/>
              </w:rPr>
              <w:t>Pirkėjas</w:t>
            </w:r>
            <w:r w:rsidR="00802DFC" w:rsidRPr="004A2A02">
              <w:rPr>
                <w:rFonts w:ascii="Times New Roman" w:eastAsia="Times New Roman" w:hAnsi="Times New Roman" w:cs="Times New Roman"/>
                <w:b/>
                <w:bCs/>
                <w:sz w:val="24"/>
                <w:szCs w:val="24"/>
              </w:rPr>
              <w:t xml:space="preserve"> </w:t>
            </w:r>
            <w:r w:rsidRPr="004A2A02">
              <w:rPr>
                <w:rFonts w:ascii="Times New Roman" w:eastAsia="Times New Roman" w:hAnsi="Times New Roman" w:cs="Times New Roman"/>
                <w:sz w:val="24"/>
                <w:szCs w:val="24"/>
              </w:rPr>
              <w:t xml:space="preserve">– </w:t>
            </w:r>
            <w:r w:rsidR="00F54CF8" w:rsidRPr="004A2A02">
              <w:rPr>
                <w:rFonts w:ascii="Times New Roman" w:eastAsia="Times New Roman" w:hAnsi="Times New Roman" w:cs="Times New Roman"/>
                <w:sz w:val="24"/>
                <w:szCs w:val="24"/>
              </w:rPr>
              <w:t>Uždaroji akcinė bendrovė „GRINDA“</w:t>
            </w:r>
            <w:r w:rsidRPr="004A2A02">
              <w:rPr>
                <w:rFonts w:ascii="Times New Roman" w:eastAsia="Times New Roman" w:hAnsi="Times New Roman" w:cs="Times New Roman"/>
                <w:sz w:val="24"/>
                <w:szCs w:val="24"/>
              </w:rPr>
              <w:t xml:space="preserve"> (toliau – </w:t>
            </w:r>
            <w:r w:rsidR="00F54CF8" w:rsidRPr="004A2A02">
              <w:rPr>
                <w:rFonts w:ascii="Times New Roman" w:eastAsia="Times New Roman" w:hAnsi="Times New Roman" w:cs="Times New Roman"/>
                <w:sz w:val="24"/>
                <w:szCs w:val="24"/>
              </w:rPr>
              <w:t>Grinda</w:t>
            </w:r>
            <w:r w:rsidRPr="004A2A02">
              <w:rPr>
                <w:rFonts w:ascii="Times New Roman" w:eastAsia="Times New Roman" w:hAnsi="Times New Roman" w:cs="Times New Roman"/>
                <w:sz w:val="24"/>
                <w:szCs w:val="24"/>
              </w:rPr>
              <w:t>; Perkančioji organizacija)</w:t>
            </w:r>
            <w:r w:rsidR="00AD7FB7" w:rsidRPr="004A2A02">
              <w:rPr>
                <w:rFonts w:ascii="Times New Roman" w:eastAsia="Times New Roman" w:hAnsi="Times New Roman" w:cs="Times New Roman"/>
                <w:sz w:val="24"/>
                <w:szCs w:val="24"/>
              </w:rPr>
              <w:t>.</w:t>
            </w:r>
          </w:p>
          <w:p w14:paraId="7BFFAC86" w14:textId="45AC6C5D" w:rsidR="00AD7FB7" w:rsidRPr="004A2A02" w:rsidRDefault="00FD73F2" w:rsidP="652BFCA9">
            <w:pPr>
              <w:pStyle w:val="ListParagraph"/>
              <w:numPr>
                <w:ilvl w:val="1"/>
                <w:numId w:val="10"/>
              </w:numPr>
              <w:tabs>
                <w:tab w:val="left" w:pos="742"/>
              </w:tabs>
              <w:ind w:left="0" w:firstLine="0"/>
              <w:jc w:val="both"/>
              <w:rPr>
                <w:rFonts w:ascii="Times New Roman" w:eastAsia="Times New Roman" w:hAnsi="Times New Roman" w:cs="Times New Roman"/>
                <w:sz w:val="24"/>
                <w:szCs w:val="24"/>
              </w:rPr>
            </w:pPr>
            <w:r w:rsidRPr="004A2A02">
              <w:rPr>
                <w:rFonts w:ascii="Times New Roman" w:eastAsia="Times New Roman" w:hAnsi="Times New Roman" w:cs="Times New Roman"/>
                <w:b/>
                <w:bCs/>
                <w:sz w:val="24"/>
                <w:szCs w:val="24"/>
              </w:rPr>
              <w:t>Tiekėjas</w:t>
            </w:r>
            <w:r w:rsidR="00E5747A" w:rsidRPr="004A2A02">
              <w:rPr>
                <w:rFonts w:ascii="Times New Roman" w:eastAsia="Times New Roman" w:hAnsi="Times New Roman" w:cs="Times New Roman"/>
                <w:sz w:val="24"/>
                <w:szCs w:val="24"/>
              </w:rPr>
              <w:t xml:space="preserve"> - </w:t>
            </w:r>
            <w:r w:rsidR="00A4110C" w:rsidRPr="004A2A02">
              <w:rPr>
                <w:rFonts w:ascii="Times New Roman" w:eastAsia="Times New Roman" w:hAnsi="Times New Roman" w:cs="Times New Roman"/>
                <w:sz w:val="24"/>
                <w:szCs w:val="24"/>
              </w:rPr>
              <w:t>ūkio subjektas – fizinis asmuo, privatusis juridinis asmuo, viešasis juridinis asmuo, kitos organizacijos ir jų padaliniai ar tokių asmenų grupė, su kuriuo Perkančioji organizacija sudaro sutartį.</w:t>
            </w:r>
          </w:p>
        </w:tc>
      </w:tr>
      <w:tr w:rsidR="00641CD5" w:rsidRPr="004A2A02" w14:paraId="7BEB0DC5" w14:textId="77777777" w:rsidTr="1C58CA11">
        <w:tc>
          <w:tcPr>
            <w:tcW w:w="816" w:type="dxa"/>
          </w:tcPr>
          <w:p w14:paraId="146ABD60" w14:textId="24445C8D" w:rsidR="00641CD5" w:rsidRPr="004A2A02" w:rsidRDefault="00641CD5" w:rsidP="652BFCA9">
            <w:pPr>
              <w:jc w:val="cente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2.</w:t>
            </w:r>
          </w:p>
        </w:tc>
        <w:tc>
          <w:tcPr>
            <w:tcW w:w="8818" w:type="dxa"/>
            <w:gridSpan w:val="3"/>
          </w:tcPr>
          <w:p w14:paraId="27EAF5F9" w14:textId="2805CBB7" w:rsidR="00641CD5" w:rsidRPr="004A2A02" w:rsidRDefault="00641CD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Bendrosios nuostatos</w:t>
            </w:r>
          </w:p>
        </w:tc>
      </w:tr>
      <w:tr w:rsidR="00641CD5" w:rsidRPr="004A2A02" w14:paraId="384E93BA" w14:textId="77777777" w:rsidTr="1C58CA11">
        <w:tc>
          <w:tcPr>
            <w:tcW w:w="9634" w:type="dxa"/>
            <w:gridSpan w:val="4"/>
          </w:tcPr>
          <w:p w14:paraId="6855A2AC" w14:textId="6BCFF723" w:rsidR="00641CD5" w:rsidRPr="004A2A02" w:rsidRDefault="00641CD5" w:rsidP="652BFCA9">
            <w:pPr>
              <w:jc w:val="both"/>
              <w:rPr>
                <w:rFonts w:ascii="Times New Roman" w:eastAsia="Times New Roman" w:hAnsi="Times New Roman" w:cs="Times New Roman"/>
                <w:b/>
                <w:bCs/>
                <w:sz w:val="24"/>
                <w:szCs w:val="24"/>
              </w:rPr>
            </w:pPr>
            <w:r w:rsidRPr="004A2A02">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0B62EB" w:rsidRPr="004A2A02" w14:paraId="604ED576" w14:textId="77777777" w:rsidTr="1C58CA11">
        <w:tc>
          <w:tcPr>
            <w:tcW w:w="816" w:type="dxa"/>
          </w:tcPr>
          <w:p w14:paraId="69B18D77" w14:textId="3E52E5E1" w:rsidR="002F119A" w:rsidRPr="004A2A02" w:rsidRDefault="00641CD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3</w:t>
            </w:r>
            <w:r w:rsidR="002F119A" w:rsidRPr="004A2A02">
              <w:rPr>
                <w:rFonts w:ascii="Times New Roman" w:eastAsia="Times New Roman" w:hAnsi="Times New Roman" w:cs="Times New Roman"/>
                <w:b/>
                <w:bCs/>
                <w:sz w:val="24"/>
                <w:szCs w:val="24"/>
              </w:rPr>
              <w:t>.</w:t>
            </w:r>
          </w:p>
        </w:tc>
        <w:tc>
          <w:tcPr>
            <w:tcW w:w="3268" w:type="dxa"/>
          </w:tcPr>
          <w:p w14:paraId="6AD66D00" w14:textId="0A9A4D7D" w:rsidR="002F119A" w:rsidRPr="004A2A02" w:rsidRDefault="002F119A"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Pirkimo objektas</w:t>
            </w:r>
          </w:p>
        </w:tc>
        <w:tc>
          <w:tcPr>
            <w:tcW w:w="5550" w:type="dxa"/>
            <w:gridSpan w:val="2"/>
          </w:tcPr>
          <w:p w14:paraId="3F209708" w14:textId="4C35F621" w:rsidR="002F119A" w:rsidRPr="000E3E42" w:rsidRDefault="00150645" w:rsidP="652BFCA9">
            <w:pPr>
              <w:rPr>
                <w:rFonts w:ascii="Times New Roman" w:eastAsia="Times New Roman" w:hAnsi="Times New Roman" w:cs="Times New Roman"/>
                <w:i/>
                <w:iCs/>
                <w:color w:val="FF0000"/>
                <w:sz w:val="24"/>
                <w:szCs w:val="24"/>
              </w:rPr>
            </w:pPr>
            <w:r w:rsidRPr="000E3E42">
              <w:rPr>
                <w:rFonts w:ascii="Times New Roman" w:hAnsi="Times New Roman" w:cs="Times New Roman"/>
                <w:iCs/>
                <w:sz w:val="24"/>
                <w:szCs w:val="24"/>
              </w:rPr>
              <w:t>L</w:t>
            </w:r>
            <w:r w:rsidRPr="000E3E42">
              <w:rPr>
                <w:rFonts w:ascii="Times New Roman" w:hAnsi="Times New Roman" w:cs="Times New Roman"/>
                <w:sz w:val="24"/>
                <w:szCs w:val="24"/>
              </w:rPr>
              <w:t xml:space="preserve">aboratorinių </w:t>
            </w:r>
            <w:r w:rsidR="00BC0AD7" w:rsidRPr="000E3E42">
              <w:rPr>
                <w:rFonts w:ascii="Times New Roman" w:hAnsi="Times New Roman" w:cs="Times New Roman"/>
                <w:sz w:val="24"/>
                <w:szCs w:val="24"/>
              </w:rPr>
              <w:t xml:space="preserve">paviršinių nuotekų </w:t>
            </w:r>
            <w:r w:rsidRPr="000E3E42">
              <w:rPr>
                <w:rFonts w:ascii="Times New Roman" w:hAnsi="Times New Roman" w:cs="Times New Roman"/>
                <w:sz w:val="24"/>
                <w:szCs w:val="24"/>
              </w:rPr>
              <w:t>tyrimų paslaugos (toliau- Paslaugos)</w:t>
            </w:r>
          </w:p>
        </w:tc>
      </w:tr>
      <w:tr w:rsidR="000B62EB" w:rsidRPr="004A2A02" w14:paraId="4FBE460C" w14:textId="77777777" w:rsidTr="1C58CA11">
        <w:tc>
          <w:tcPr>
            <w:tcW w:w="816" w:type="dxa"/>
          </w:tcPr>
          <w:p w14:paraId="488346DC" w14:textId="51FAE80E" w:rsidR="000B62EB" w:rsidRPr="004A2A02" w:rsidRDefault="000B62EB"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4.1.</w:t>
            </w:r>
          </w:p>
        </w:tc>
        <w:tc>
          <w:tcPr>
            <w:tcW w:w="3268" w:type="dxa"/>
          </w:tcPr>
          <w:p w14:paraId="6F424D78" w14:textId="1410D131" w:rsidR="000B62EB" w:rsidRPr="004A2A02" w:rsidRDefault="006902F1" w:rsidP="652BFC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w:t>
            </w:r>
            <w:r w:rsidRPr="004A2A0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vykdymo</w:t>
            </w:r>
            <w:r w:rsidRPr="004A2A02">
              <w:rPr>
                <w:rFonts w:ascii="Times New Roman" w:eastAsia="Times New Roman" w:hAnsi="Times New Roman" w:cs="Times New Roman"/>
                <w:b/>
                <w:bCs/>
                <w:sz w:val="24"/>
                <w:szCs w:val="24"/>
              </w:rPr>
              <w:t xml:space="preserve"> </w:t>
            </w:r>
            <w:r w:rsidR="000B62EB" w:rsidRPr="004A2A02">
              <w:rPr>
                <w:rFonts w:ascii="Times New Roman" w:eastAsia="Times New Roman" w:hAnsi="Times New Roman" w:cs="Times New Roman"/>
                <w:b/>
                <w:bCs/>
                <w:sz w:val="24"/>
                <w:szCs w:val="24"/>
              </w:rPr>
              <w:t>trukmė</w:t>
            </w:r>
          </w:p>
        </w:tc>
        <w:tc>
          <w:tcPr>
            <w:tcW w:w="5550" w:type="dxa"/>
            <w:gridSpan w:val="2"/>
          </w:tcPr>
          <w:p w14:paraId="5DA2F5D8" w14:textId="78BE4C6A" w:rsidR="000B62EB" w:rsidRPr="004A2A02" w:rsidRDefault="006902F1" w:rsidP="1C58CA11">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7 mėnesiai (įskaitant 1 mėn. apmokėjimo terminą) su galimybe pratęsti vieną kartą dar 6 mėnesiams, bet ne ilgiau kaip 13 mėn. </w:t>
            </w:r>
          </w:p>
        </w:tc>
      </w:tr>
      <w:tr w:rsidR="006645E5" w:rsidRPr="004A2A02" w14:paraId="2E7588DB" w14:textId="77777777" w:rsidTr="1C58CA11">
        <w:trPr>
          <w:trHeight w:val="1439"/>
        </w:trPr>
        <w:tc>
          <w:tcPr>
            <w:tcW w:w="816" w:type="dxa"/>
          </w:tcPr>
          <w:p w14:paraId="3BA6317F" w14:textId="40871A6A" w:rsidR="006645E5" w:rsidRPr="004A2A02" w:rsidRDefault="006645E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4.2.</w:t>
            </w:r>
          </w:p>
        </w:tc>
        <w:tc>
          <w:tcPr>
            <w:tcW w:w="3268" w:type="dxa"/>
          </w:tcPr>
          <w:p w14:paraId="4B5FFB9D" w14:textId="68C420E8" w:rsidR="006645E5" w:rsidRPr="00E57895" w:rsidRDefault="006645E5" w:rsidP="652BFCA9">
            <w:pPr>
              <w:rPr>
                <w:rFonts w:ascii="Times New Roman" w:eastAsia="Times New Roman" w:hAnsi="Times New Roman" w:cs="Times New Roman"/>
                <w:b/>
                <w:bCs/>
                <w:sz w:val="24"/>
                <w:szCs w:val="24"/>
              </w:rPr>
            </w:pPr>
            <w:r w:rsidRPr="00E57895">
              <w:rPr>
                <w:rFonts w:ascii="Times New Roman" w:eastAsia="Times New Roman" w:hAnsi="Times New Roman" w:cs="Times New Roman"/>
                <w:b/>
                <w:bCs/>
                <w:color w:val="000000" w:themeColor="text1"/>
                <w:sz w:val="24"/>
                <w:szCs w:val="24"/>
              </w:rPr>
              <w:t>Pirkimo objekto apimtys (kiekiai)</w:t>
            </w:r>
          </w:p>
        </w:tc>
        <w:tc>
          <w:tcPr>
            <w:tcW w:w="1392" w:type="dxa"/>
          </w:tcPr>
          <w:p w14:paraId="169C3E4C" w14:textId="77777777" w:rsidR="006645E5" w:rsidRPr="00E57895" w:rsidRDefault="006645E5" w:rsidP="652BFCA9">
            <w:pPr>
              <w:widowControl w:val="0"/>
              <w:tabs>
                <w:tab w:val="left" w:pos="1019"/>
              </w:tabs>
              <w:spacing w:before="40" w:after="40"/>
              <w:rPr>
                <w:rFonts w:ascii="Times New Roman" w:eastAsia="Times New Roman" w:hAnsi="Times New Roman" w:cs="Times New Roman"/>
                <w:sz w:val="24"/>
                <w:szCs w:val="24"/>
              </w:rPr>
            </w:pPr>
          </w:p>
          <w:p w14:paraId="3A7F5FBA" w14:textId="28B7DBB4" w:rsidR="006645E5" w:rsidRPr="00E57895" w:rsidRDefault="00E57895" w:rsidP="652BFCA9">
            <w:pPr>
              <w:widowControl w:val="0"/>
              <w:tabs>
                <w:tab w:val="left" w:pos="1019"/>
              </w:tabs>
              <w:spacing w:before="40" w:after="40"/>
              <w:rPr>
                <w:rFonts w:ascii="Times New Roman" w:eastAsia="Times New Roman" w:hAnsi="Times New Roman" w:cs="Times New Roman"/>
                <w:sz w:val="24"/>
                <w:szCs w:val="24"/>
              </w:rPr>
            </w:pPr>
            <w:r w:rsidRPr="00E57895">
              <w:rPr>
                <w:rFonts w:ascii="Times New Roman" w:eastAsia="Times New Roman" w:hAnsi="Times New Roman" w:cs="Times New Roman"/>
                <w:i/>
                <w:iCs/>
                <w:sz w:val="24"/>
                <w:szCs w:val="24"/>
              </w:rPr>
              <w:t>2800</w:t>
            </w:r>
            <w:r w:rsidR="00ED6B22" w:rsidRPr="00E57895">
              <w:rPr>
                <w:rFonts w:ascii="Times New Roman" w:hAnsi="Times New Roman" w:cs="Times New Roman"/>
                <w:i/>
                <w:iCs/>
              </w:rPr>
              <w:t xml:space="preserve"> </w:t>
            </w:r>
            <w:r w:rsidR="00BC0AD7" w:rsidRPr="006902F1">
              <w:rPr>
                <w:rFonts w:ascii="Times New Roman" w:eastAsia="Times New Roman" w:hAnsi="Times New Roman" w:cs="Times New Roman"/>
                <w:i/>
                <w:iCs/>
                <w:sz w:val="24"/>
                <w:szCs w:val="24"/>
              </w:rPr>
              <w:t>vnt</w:t>
            </w:r>
            <w:r w:rsidR="00BC0AD7">
              <w:rPr>
                <w:rFonts w:ascii="Times New Roman" w:eastAsia="Times New Roman" w:hAnsi="Times New Roman" w:cs="Times New Roman"/>
                <w:sz w:val="24"/>
                <w:szCs w:val="24"/>
              </w:rPr>
              <w:t>.</w:t>
            </w:r>
          </w:p>
        </w:tc>
        <w:tc>
          <w:tcPr>
            <w:tcW w:w="4158" w:type="dxa"/>
          </w:tcPr>
          <w:p w14:paraId="3C449784" w14:textId="352907D1" w:rsidR="006645E5" w:rsidRPr="004A2A02" w:rsidRDefault="00434615" w:rsidP="00802DFC">
            <w:pPr>
              <w:widowControl w:val="0"/>
              <w:tabs>
                <w:tab w:val="left" w:pos="1019"/>
              </w:tabs>
              <w:spacing w:before="40" w:after="40"/>
              <w:rPr>
                <w:rFonts w:ascii="Times New Roman" w:eastAsia="Times New Roman" w:hAnsi="Times New Roman" w:cs="Times New Roman"/>
                <w:i/>
                <w:iCs/>
                <w:sz w:val="24"/>
                <w:szCs w:val="24"/>
              </w:rPr>
            </w:pPr>
            <w:sdt>
              <w:sdtPr>
                <w:rPr>
                  <w:rFonts w:ascii="Times New Roman" w:eastAsia="Times New Roman" w:hAnsi="Times New Roman" w:cs="Times New Roman"/>
                  <w:i/>
                  <w:iCs/>
                  <w:sz w:val="24"/>
                  <w:szCs w:val="24"/>
                </w:rPr>
                <w:alias w:val="Pasirinkti"/>
                <w:tag w:val="Pasirinkti"/>
                <w:id w:val="972792566"/>
                <w:placeholder>
                  <w:docPart w:val="DFA1015AEFEA4E29B796F92C27605D07"/>
                </w:placeholder>
                <w:dropDownList>
                  <w:listItem w:value="Choose an item."/>
                  <w:listItem w:displayText="Perkamas Paslaugų kiekis yra preliminarus. Perkančioji organizacija neįsipareigoja nupirkti viso nurodyto Paslaugų kiekio ar bet kokios jo dalies ir pirks pagal poreikį." w:value="Perkamas Paslaugų kiekis yra preliminarus. Perkančioji organizacija neįsipareigoja nupirkti viso nurodyto Paslaugų kiekio ar bet kokios jo dalies ir pirks pagal poreikį."/>
                  <w:listItem w:displayText="Perkamas Paslaugų kiekis yra preliminarus. Perkančioji organizacija Paslaugas pirks pagal poreikį ir įsipareigoja nupirkti X procentų viso nurodyto kiekio. " w:value="Perkamas Paslaugų kiekis yra preliminarus. Perkančioji organizacija Paslaugas pirks pagal poreikį ir įsipareigoja nupirkti X procentų viso nurodyto kiekio. "/>
                  <w:listItem w:displayText="Perkamas Paslaugų kiekis yra Preliminarus. Perkančioji organizacija pirks Paslaugas pagal poreikį ir įsipareigoja nupirkti Paslaugų ne mažiau kaip X procentų nuo Pradinės sutarties vertės." w:value="Perkamas Paslaugų kiekis yra Preliminarus. Perkančioji organizacija pirks Paslaugas pagal poreikį ir įsipareigoja nupirkti Paslaugų ne mažiau kaip X procentų nuo Pradinės sutarties vertės."/>
                </w:dropDownList>
              </w:sdtPr>
              <w:sdtEndPr/>
              <w:sdtContent>
                <w:r w:rsidR="00ED6B22" w:rsidRPr="004A2A02">
                  <w:rPr>
                    <w:rFonts w:ascii="Times New Roman" w:eastAsia="Times New Roman" w:hAnsi="Times New Roman" w:cs="Times New Roman"/>
                    <w:i/>
                    <w:iCs/>
                    <w:sz w:val="24"/>
                    <w:szCs w:val="24"/>
                  </w:rPr>
                  <w:t>Perkamas Paslaugų kiekis yra preliminarus. Perkančioji organizacija neįsipareigoja nupirkti viso nurodyto Paslaugų kiekio ar bet kokios jo dalies ir pirks pagal poreikį.</w:t>
                </w:r>
              </w:sdtContent>
            </w:sdt>
            <w:r w:rsidR="006645E5" w:rsidRPr="004A2A02">
              <w:rPr>
                <w:rStyle w:val="CommentReference"/>
                <w:rFonts w:ascii="Times New Roman" w:eastAsia="Times New Roman" w:hAnsi="Times New Roman" w:cs="Times New Roman"/>
                <w:i/>
                <w:iCs/>
                <w:sz w:val="24"/>
                <w:szCs w:val="24"/>
              </w:rPr>
              <w:t xml:space="preserve"> </w:t>
            </w:r>
          </w:p>
        </w:tc>
      </w:tr>
      <w:tr w:rsidR="00641CD5" w:rsidRPr="004A2A02" w14:paraId="4A43CA18" w14:textId="77777777" w:rsidTr="1C58CA11">
        <w:tc>
          <w:tcPr>
            <w:tcW w:w="816" w:type="dxa"/>
          </w:tcPr>
          <w:p w14:paraId="04B329F8" w14:textId="09AECDAE" w:rsidR="00641CD5" w:rsidRPr="004A2A02" w:rsidRDefault="00280015" w:rsidP="652BFCA9">
            <w:pPr>
              <w:rPr>
                <w:rFonts w:ascii="Times New Roman" w:eastAsia="Times New Roman" w:hAnsi="Times New Roman" w:cs="Times New Roman"/>
                <w:b/>
                <w:bCs/>
                <w:color w:val="000000"/>
                <w:sz w:val="24"/>
                <w:szCs w:val="24"/>
              </w:rPr>
            </w:pPr>
            <w:r w:rsidRPr="004A2A02">
              <w:rPr>
                <w:rFonts w:ascii="Times New Roman" w:eastAsia="Times New Roman" w:hAnsi="Times New Roman" w:cs="Times New Roman"/>
                <w:b/>
                <w:bCs/>
                <w:color w:val="000000" w:themeColor="text1"/>
                <w:sz w:val="24"/>
                <w:szCs w:val="24"/>
              </w:rPr>
              <w:t>5</w:t>
            </w:r>
            <w:r w:rsidR="00641CD5" w:rsidRPr="004A2A02">
              <w:rPr>
                <w:rFonts w:ascii="Times New Roman" w:eastAsia="Times New Roman" w:hAnsi="Times New Roman" w:cs="Times New Roman"/>
                <w:b/>
                <w:bCs/>
                <w:color w:val="000000" w:themeColor="text1"/>
                <w:sz w:val="24"/>
                <w:szCs w:val="24"/>
              </w:rPr>
              <w:t>.</w:t>
            </w:r>
          </w:p>
        </w:tc>
        <w:tc>
          <w:tcPr>
            <w:tcW w:w="8818" w:type="dxa"/>
            <w:gridSpan w:val="3"/>
          </w:tcPr>
          <w:p w14:paraId="6E1582B2" w14:textId="2A5B5584" w:rsidR="00641CD5" w:rsidRPr="004A2A02" w:rsidRDefault="00641CD5" w:rsidP="652BFCA9">
            <w:pPr>
              <w:pStyle w:val="ListParagraph"/>
              <w:tabs>
                <w:tab w:val="left" w:pos="426"/>
              </w:tabs>
              <w:ind w:left="0" w:firstLine="0"/>
              <w:jc w:val="both"/>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Techniniai reikalavimai</w:t>
            </w:r>
            <w:r w:rsidR="00EF1417" w:rsidRPr="004A2A02">
              <w:rPr>
                <w:rFonts w:ascii="Times New Roman" w:eastAsia="Times New Roman" w:hAnsi="Times New Roman" w:cs="Times New Roman"/>
                <w:b/>
                <w:bCs/>
                <w:sz w:val="24"/>
                <w:szCs w:val="24"/>
              </w:rPr>
              <w:t xml:space="preserve"> </w:t>
            </w:r>
            <w:r w:rsidRPr="004A2A02">
              <w:rPr>
                <w:rFonts w:ascii="Times New Roman" w:eastAsia="Times New Roman" w:hAnsi="Times New Roman" w:cs="Times New Roman"/>
                <w:b/>
                <w:bCs/>
                <w:sz w:val="24"/>
                <w:szCs w:val="24"/>
              </w:rPr>
              <w:t>pirkimo</w:t>
            </w:r>
            <w:r w:rsidR="00EF1417" w:rsidRPr="004A2A02">
              <w:rPr>
                <w:rFonts w:ascii="Times New Roman" w:eastAsia="Times New Roman" w:hAnsi="Times New Roman" w:cs="Times New Roman"/>
                <w:b/>
                <w:bCs/>
                <w:sz w:val="24"/>
                <w:szCs w:val="24"/>
              </w:rPr>
              <w:t xml:space="preserve"> </w:t>
            </w:r>
            <w:r w:rsidRPr="004A2A02">
              <w:rPr>
                <w:rFonts w:ascii="Times New Roman" w:eastAsia="Times New Roman" w:hAnsi="Times New Roman" w:cs="Times New Roman"/>
                <w:b/>
                <w:bCs/>
                <w:sz w:val="24"/>
                <w:szCs w:val="24"/>
              </w:rPr>
              <w:t>objektui</w:t>
            </w:r>
          </w:p>
        </w:tc>
      </w:tr>
      <w:tr w:rsidR="00D62C7F" w:rsidRPr="0046177C" w14:paraId="398978D8" w14:textId="77777777" w:rsidTr="1C58CA11">
        <w:tc>
          <w:tcPr>
            <w:tcW w:w="816" w:type="dxa"/>
          </w:tcPr>
          <w:p w14:paraId="3A1208B3" w14:textId="78F71C81" w:rsidR="00D62C7F" w:rsidRPr="0046177C" w:rsidRDefault="00006477"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w:t>
            </w:r>
          </w:p>
        </w:tc>
        <w:tc>
          <w:tcPr>
            <w:tcW w:w="8818" w:type="dxa"/>
            <w:gridSpan w:val="3"/>
            <w:vAlign w:val="center"/>
          </w:tcPr>
          <w:p w14:paraId="60E4832E" w14:textId="22AFB5B7" w:rsidR="00D62C7F" w:rsidRPr="0046177C" w:rsidRDefault="006D5699"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bCs/>
                <w:sz w:val="24"/>
                <w:szCs w:val="24"/>
              </w:rPr>
              <w:t xml:space="preserve">Tiekėjas </w:t>
            </w:r>
            <w:r w:rsidR="00D62C7F" w:rsidRPr="0046177C">
              <w:rPr>
                <w:rFonts w:ascii="Times New Roman" w:hAnsi="Times New Roman" w:cs="Times New Roman"/>
                <w:bCs/>
                <w:sz w:val="24"/>
                <w:szCs w:val="24"/>
              </w:rPr>
              <w:t xml:space="preserve">turi atlikti </w:t>
            </w:r>
            <w:r w:rsidR="000E3E42" w:rsidRPr="0046177C">
              <w:rPr>
                <w:rFonts w:ascii="Times New Roman" w:hAnsi="Times New Roman" w:cs="Times New Roman"/>
                <w:bCs/>
                <w:sz w:val="24"/>
                <w:szCs w:val="24"/>
              </w:rPr>
              <w:t xml:space="preserve">ir </w:t>
            </w:r>
            <w:r w:rsidR="00D62C7F" w:rsidRPr="0046177C">
              <w:rPr>
                <w:rFonts w:ascii="Times New Roman" w:hAnsi="Times New Roman" w:cs="Times New Roman"/>
                <w:bCs/>
                <w:sz w:val="24"/>
                <w:szCs w:val="24"/>
              </w:rPr>
              <w:t>ištirti šiuos tyrimus:</w:t>
            </w:r>
          </w:p>
        </w:tc>
      </w:tr>
      <w:tr w:rsidR="00D62C7F" w:rsidRPr="0046177C" w14:paraId="71509EDB" w14:textId="77777777" w:rsidTr="1C58CA11">
        <w:tc>
          <w:tcPr>
            <w:tcW w:w="816" w:type="dxa"/>
          </w:tcPr>
          <w:p w14:paraId="69EDB6FB" w14:textId="0C68A59B" w:rsidR="00D62C7F" w:rsidRPr="0046177C" w:rsidRDefault="00006477"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.1.</w:t>
            </w:r>
          </w:p>
        </w:tc>
        <w:tc>
          <w:tcPr>
            <w:tcW w:w="8818" w:type="dxa"/>
            <w:gridSpan w:val="3"/>
            <w:vAlign w:val="center"/>
          </w:tcPr>
          <w:p w14:paraId="5F91A415" w14:textId="1D82202B" w:rsidR="00D62C7F" w:rsidRPr="0046177C" w:rsidRDefault="00D62C7F"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bCs/>
                <w:sz w:val="24"/>
                <w:szCs w:val="24"/>
              </w:rPr>
              <w:t>PH nustatymas (5</w:t>
            </w:r>
            <w:r w:rsidR="00EB7816" w:rsidRPr="0046177C">
              <w:rPr>
                <w:rFonts w:ascii="Times New Roman" w:hAnsi="Times New Roman" w:cs="Times New Roman"/>
                <w:bCs/>
                <w:sz w:val="24"/>
                <w:szCs w:val="24"/>
              </w:rPr>
              <w:t>5</w:t>
            </w:r>
            <w:r w:rsidRPr="0046177C">
              <w:rPr>
                <w:rFonts w:ascii="Times New Roman" w:hAnsi="Times New Roman" w:cs="Times New Roman"/>
                <w:bCs/>
                <w:sz w:val="24"/>
                <w:szCs w:val="24"/>
              </w:rPr>
              <w:t>0 vnt.)</w:t>
            </w:r>
            <w:r w:rsidR="003936E6" w:rsidRPr="0046177C">
              <w:rPr>
                <w:rFonts w:ascii="Times New Roman" w:hAnsi="Times New Roman" w:cs="Times New Roman"/>
                <w:bCs/>
                <w:sz w:val="24"/>
                <w:szCs w:val="24"/>
              </w:rPr>
              <w:t xml:space="preserve"> Metodas neprivalo būti akredituotas.</w:t>
            </w:r>
          </w:p>
        </w:tc>
      </w:tr>
      <w:tr w:rsidR="00D62C7F" w:rsidRPr="0046177C" w14:paraId="2820F549" w14:textId="77777777" w:rsidTr="1C58CA11">
        <w:tc>
          <w:tcPr>
            <w:tcW w:w="816" w:type="dxa"/>
          </w:tcPr>
          <w:p w14:paraId="21333B82" w14:textId="65300FE8" w:rsidR="00D62C7F" w:rsidRPr="0046177C" w:rsidRDefault="00006477"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.2.</w:t>
            </w:r>
          </w:p>
        </w:tc>
        <w:tc>
          <w:tcPr>
            <w:tcW w:w="8818" w:type="dxa"/>
            <w:gridSpan w:val="3"/>
            <w:vAlign w:val="center"/>
          </w:tcPr>
          <w:p w14:paraId="457EAF89" w14:textId="4FF5C195" w:rsidR="00D62C7F" w:rsidRPr="0046177C" w:rsidRDefault="00D62C7F"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bCs/>
                <w:sz w:val="24"/>
                <w:szCs w:val="24"/>
              </w:rPr>
              <w:t>Skendinčių medžiagų nustatymas (5</w:t>
            </w:r>
            <w:r w:rsidR="00EB7816" w:rsidRPr="0046177C">
              <w:rPr>
                <w:rFonts w:ascii="Times New Roman" w:hAnsi="Times New Roman" w:cs="Times New Roman"/>
                <w:bCs/>
                <w:sz w:val="24"/>
                <w:szCs w:val="24"/>
              </w:rPr>
              <w:t>5</w:t>
            </w:r>
            <w:r w:rsidRPr="0046177C">
              <w:rPr>
                <w:rFonts w:ascii="Times New Roman" w:hAnsi="Times New Roman" w:cs="Times New Roman"/>
                <w:bCs/>
                <w:sz w:val="24"/>
                <w:szCs w:val="24"/>
              </w:rPr>
              <w:t>0 vnt.)</w:t>
            </w:r>
            <w:r w:rsidR="003936E6" w:rsidRPr="0046177C">
              <w:rPr>
                <w:rFonts w:ascii="Times New Roman" w:hAnsi="Times New Roman" w:cs="Times New Roman"/>
                <w:bCs/>
                <w:sz w:val="24"/>
                <w:szCs w:val="24"/>
              </w:rPr>
              <w:t xml:space="preserve"> Metodas privalo būti akredituotas.</w:t>
            </w:r>
            <w:r w:rsidR="00F0680B" w:rsidRPr="0046177C">
              <w:rPr>
                <w:rFonts w:ascii="Times New Roman" w:hAnsi="Times New Roman" w:cs="Times New Roman"/>
                <w:bCs/>
                <w:sz w:val="24"/>
                <w:szCs w:val="24"/>
              </w:rPr>
              <w:t xml:space="preserve"> Nustatymo riba neturi viršyti 2,0 mg/l.</w:t>
            </w:r>
          </w:p>
        </w:tc>
      </w:tr>
      <w:tr w:rsidR="00D62C7F" w:rsidRPr="0046177C" w14:paraId="682EB478" w14:textId="77777777" w:rsidTr="1C58CA11">
        <w:tc>
          <w:tcPr>
            <w:tcW w:w="816" w:type="dxa"/>
          </w:tcPr>
          <w:p w14:paraId="136EB52F" w14:textId="310185FD" w:rsidR="00D62C7F" w:rsidRPr="0046177C" w:rsidRDefault="00006477"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.3.</w:t>
            </w:r>
          </w:p>
        </w:tc>
        <w:tc>
          <w:tcPr>
            <w:tcW w:w="8818" w:type="dxa"/>
            <w:gridSpan w:val="3"/>
            <w:vAlign w:val="center"/>
          </w:tcPr>
          <w:p w14:paraId="19298060" w14:textId="0B509FE1" w:rsidR="00D62C7F" w:rsidRPr="0046177C" w:rsidRDefault="00D62C7F" w:rsidP="00D62C7F">
            <w:pPr>
              <w:tabs>
                <w:tab w:val="left" w:pos="851"/>
              </w:tabs>
              <w:spacing w:before="60" w:after="60"/>
              <w:rPr>
                <w:rFonts w:ascii="Times New Roman" w:eastAsia="Times New Roman" w:hAnsi="Times New Roman" w:cs="Times New Roman"/>
                <w:sz w:val="24"/>
                <w:szCs w:val="24"/>
              </w:rPr>
            </w:pPr>
            <w:proofErr w:type="spellStart"/>
            <w:r w:rsidRPr="0046177C">
              <w:rPr>
                <w:rFonts w:ascii="Times New Roman" w:hAnsi="Times New Roman" w:cs="Times New Roman"/>
                <w:bCs/>
                <w:sz w:val="24"/>
                <w:szCs w:val="24"/>
              </w:rPr>
              <w:t>Bichromatinė</w:t>
            </w:r>
            <w:proofErr w:type="spellEnd"/>
            <w:r w:rsidRPr="0046177C">
              <w:rPr>
                <w:rFonts w:ascii="Times New Roman" w:hAnsi="Times New Roman" w:cs="Times New Roman"/>
                <w:bCs/>
                <w:sz w:val="24"/>
                <w:szCs w:val="24"/>
              </w:rPr>
              <w:t xml:space="preserve"> oksidacija (</w:t>
            </w:r>
            <w:proofErr w:type="spellStart"/>
            <w:r w:rsidRPr="0046177C">
              <w:rPr>
                <w:rFonts w:ascii="Times New Roman" w:hAnsi="Times New Roman" w:cs="Times New Roman"/>
                <w:bCs/>
                <w:sz w:val="24"/>
                <w:szCs w:val="24"/>
              </w:rPr>
              <w:t>ChDS</w:t>
            </w:r>
            <w:proofErr w:type="spellEnd"/>
            <w:r w:rsidRPr="0046177C">
              <w:rPr>
                <w:rFonts w:ascii="Times New Roman" w:hAnsi="Times New Roman" w:cs="Times New Roman"/>
                <w:bCs/>
                <w:sz w:val="24"/>
                <w:szCs w:val="24"/>
              </w:rPr>
              <w:t>) nustatymas (5</w:t>
            </w:r>
            <w:r w:rsidR="00EB7816" w:rsidRPr="0046177C">
              <w:rPr>
                <w:rFonts w:ascii="Times New Roman" w:hAnsi="Times New Roman" w:cs="Times New Roman"/>
                <w:bCs/>
                <w:sz w:val="24"/>
                <w:szCs w:val="24"/>
              </w:rPr>
              <w:t>5</w:t>
            </w:r>
            <w:r w:rsidRPr="0046177C">
              <w:rPr>
                <w:rFonts w:ascii="Times New Roman" w:hAnsi="Times New Roman" w:cs="Times New Roman"/>
                <w:bCs/>
                <w:sz w:val="24"/>
                <w:szCs w:val="24"/>
              </w:rPr>
              <w:t>0 vnt.)</w:t>
            </w:r>
            <w:r w:rsidR="003936E6" w:rsidRPr="0046177C">
              <w:rPr>
                <w:rFonts w:ascii="Times New Roman" w:hAnsi="Times New Roman" w:cs="Times New Roman"/>
                <w:bCs/>
                <w:sz w:val="24"/>
                <w:szCs w:val="24"/>
              </w:rPr>
              <w:t>. Metodas neprivalo būti akredituotas.</w:t>
            </w:r>
          </w:p>
        </w:tc>
      </w:tr>
      <w:tr w:rsidR="00D62C7F" w:rsidRPr="0046177C" w14:paraId="16906CDF" w14:textId="77777777" w:rsidTr="1C58CA11">
        <w:tc>
          <w:tcPr>
            <w:tcW w:w="816" w:type="dxa"/>
          </w:tcPr>
          <w:p w14:paraId="62CE5860" w14:textId="5742BA33" w:rsidR="00D62C7F" w:rsidRPr="0046177C" w:rsidRDefault="00006477"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.4.</w:t>
            </w:r>
          </w:p>
        </w:tc>
        <w:tc>
          <w:tcPr>
            <w:tcW w:w="8818" w:type="dxa"/>
            <w:gridSpan w:val="3"/>
            <w:vAlign w:val="center"/>
          </w:tcPr>
          <w:p w14:paraId="21215396" w14:textId="11BFD33B" w:rsidR="00D62C7F" w:rsidRPr="0046177C" w:rsidRDefault="00D62C7F"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bCs/>
                <w:sz w:val="24"/>
                <w:szCs w:val="24"/>
              </w:rPr>
              <w:t>BDS7 nustatymas (5</w:t>
            </w:r>
            <w:r w:rsidR="00EB7816" w:rsidRPr="0046177C">
              <w:rPr>
                <w:rFonts w:ascii="Times New Roman" w:hAnsi="Times New Roman" w:cs="Times New Roman"/>
                <w:bCs/>
                <w:sz w:val="24"/>
                <w:szCs w:val="24"/>
              </w:rPr>
              <w:t>5</w:t>
            </w:r>
            <w:r w:rsidRPr="0046177C">
              <w:rPr>
                <w:rFonts w:ascii="Times New Roman" w:hAnsi="Times New Roman" w:cs="Times New Roman"/>
                <w:bCs/>
                <w:sz w:val="24"/>
                <w:szCs w:val="24"/>
              </w:rPr>
              <w:t>0 vnt.)</w:t>
            </w:r>
            <w:r w:rsidR="00AE31A3" w:rsidRPr="0046177C">
              <w:rPr>
                <w:rFonts w:ascii="Times New Roman" w:hAnsi="Times New Roman" w:cs="Times New Roman"/>
                <w:bCs/>
                <w:sz w:val="24"/>
                <w:szCs w:val="24"/>
              </w:rPr>
              <w:t xml:space="preserve">. </w:t>
            </w:r>
            <w:r w:rsidR="003936E6" w:rsidRPr="0046177C">
              <w:rPr>
                <w:rFonts w:ascii="Times New Roman" w:hAnsi="Times New Roman" w:cs="Times New Roman"/>
                <w:bCs/>
                <w:sz w:val="24"/>
                <w:szCs w:val="24"/>
              </w:rPr>
              <w:t>Metodas privalo būti akredituotas.</w:t>
            </w:r>
            <w:r w:rsidR="00F0680B" w:rsidRPr="0046177C">
              <w:rPr>
                <w:rFonts w:ascii="Times New Roman" w:hAnsi="Times New Roman" w:cs="Times New Roman"/>
                <w:bCs/>
                <w:sz w:val="24"/>
                <w:szCs w:val="24"/>
              </w:rPr>
              <w:t xml:space="preserve"> Nustatymo riba neturi viršyti 1,0</w:t>
            </w:r>
            <w:r w:rsidR="0046177C">
              <w:rPr>
                <w:rFonts w:ascii="Times New Roman" w:hAnsi="Times New Roman" w:cs="Times New Roman"/>
                <w:bCs/>
                <w:sz w:val="24"/>
                <w:szCs w:val="24"/>
              </w:rPr>
              <w:t xml:space="preserve"> </w:t>
            </w:r>
            <w:r w:rsidR="00F0680B" w:rsidRPr="0046177C">
              <w:rPr>
                <w:rFonts w:ascii="Times New Roman" w:hAnsi="Times New Roman" w:cs="Times New Roman"/>
                <w:bCs/>
                <w:sz w:val="24"/>
                <w:szCs w:val="24"/>
              </w:rPr>
              <w:t>mg/l.</w:t>
            </w:r>
          </w:p>
        </w:tc>
      </w:tr>
      <w:tr w:rsidR="00D62C7F" w:rsidRPr="0046177C" w14:paraId="4DE09520" w14:textId="77777777" w:rsidTr="1C58CA11">
        <w:tc>
          <w:tcPr>
            <w:tcW w:w="816" w:type="dxa"/>
          </w:tcPr>
          <w:p w14:paraId="3DAD7683" w14:textId="0C271318" w:rsidR="00D62C7F" w:rsidRPr="0046177C" w:rsidRDefault="00006477"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.5.</w:t>
            </w:r>
          </w:p>
        </w:tc>
        <w:tc>
          <w:tcPr>
            <w:tcW w:w="8818" w:type="dxa"/>
            <w:gridSpan w:val="3"/>
            <w:vAlign w:val="center"/>
          </w:tcPr>
          <w:p w14:paraId="42A84EB7" w14:textId="29E486E6" w:rsidR="005E48E4" w:rsidRPr="0046177C" w:rsidRDefault="00D62C7F" w:rsidP="0046177C">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bCs/>
                <w:sz w:val="24"/>
                <w:szCs w:val="24"/>
              </w:rPr>
              <w:t>Naftos produktų nustatymas (5</w:t>
            </w:r>
            <w:r w:rsidR="00EB7816" w:rsidRPr="0046177C">
              <w:rPr>
                <w:rFonts w:ascii="Times New Roman" w:hAnsi="Times New Roman" w:cs="Times New Roman"/>
                <w:bCs/>
                <w:sz w:val="24"/>
                <w:szCs w:val="24"/>
              </w:rPr>
              <w:t>5</w:t>
            </w:r>
            <w:r w:rsidRPr="0046177C">
              <w:rPr>
                <w:rFonts w:ascii="Times New Roman" w:hAnsi="Times New Roman" w:cs="Times New Roman"/>
                <w:bCs/>
                <w:sz w:val="24"/>
                <w:szCs w:val="24"/>
              </w:rPr>
              <w:t>0 vn</w:t>
            </w:r>
            <w:r w:rsidR="0046177C" w:rsidRPr="0046177C">
              <w:rPr>
                <w:rFonts w:ascii="Times New Roman" w:hAnsi="Times New Roman" w:cs="Times New Roman"/>
                <w:bCs/>
                <w:sz w:val="24"/>
                <w:szCs w:val="24"/>
              </w:rPr>
              <w:t>t.</w:t>
            </w:r>
            <w:r w:rsidR="009A6ADC">
              <w:rPr>
                <w:rFonts w:ascii="Times New Roman" w:hAnsi="Times New Roman" w:cs="Times New Roman"/>
                <w:bCs/>
                <w:sz w:val="24"/>
                <w:szCs w:val="24"/>
              </w:rPr>
              <w:t>)</w:t>
            </w:r>
            <w:r w:rsidR="003936E6" w:rsidRPr="0046177C">
              <w:rPr>
                <w:rFonts w:ascii="Times New Roman" w:hAnsi="Times New Roman" w:cs="Times New Roman"/>
                <w:bCs/>
                <w:sz w:val="24"/>
                <w:szCs w:val="24"/>
              </w:rPr>
              <w:t xml:space="preserve"> </w:t>
            </w:r>
            <w:proofErr w:type="spellStart"/>
            <w:r w:rsidR="003936E6" w:rsidRPr="0046177C">
              <w:rPr>
                <w:rFonts w:ascii="Times New Roman" w:hAnsi="Times New Roman" w:cs="Times New Roman"/>
                <w:bCs/>
                <w:sz w:val="24"/>
                <w:szCs w:val="24"/>
              </w:rPr>
              <w:t>Chromatografini</w:t>
            </w:r>
            <w:r w:rsidR="00AE31A3" w:rsidRPr="0046177C">
              <w:rPr>
                <w:rFonts w:ascii="Times New Roman" w:hAnsi="Times New Roman" w:cs="Times New Roman"/>
                <w:bCs/>
                <w:sz w:val="24"/>
                <w:szCs w:val="24"/>
              </w:rPr>
              <w:t>u</w:t>
            </w:r>
            <w:proofErr w:type="spellEnd"/>
            <w:r w:rsidR="003936E6" w:rsidRPr="0046177C">
              <w:rPr>
                <w:rFonts w:ascii="Times New Roman" w:hAnsi="Times New Roman" w:cs="Times New Roman"/>
                <w:bCs/>
                <w:sz w:val="24"/>
                <w:szCs w:val="24"/>
              </w:rPr>
              <w:t xml:space="preserve"> metod</w:t>
            </w:r>
            <w:r w:rsidR="00AE31A3" w:rsidRPr="0046177C">
              <w:rPr>
                <w:rFonts w:ascii="Times New Roman" w:hAnsi="Times New Roman" w:cs="Times New Roman"/>
                <w:bCs/>
                <w:sz w:val="24"/>
                <w:szCs w:val="24"/>
              </w:rPr>
              <w:t>u</w:t>
            </w:r>
            <w:r w:rsidR="003936E6" w:rsidRPr="0046177C">
              <w:rPr>
                <w:rFonts w:ascii="Times New Roman" w:hAnsi="Times New Roman" w:cs="Times New Roman"/>
                <w:bCs/>
                <w:sz w:val="24"/>
                <w:szCs w:val="24"/>
              </w:rPr>
              <w:t>. Metodas privalo būti akredituotas.</w:t>
            </w:r>
            <w:r w:rsidR="00F0680B" w:rsidRPr="0046177C">
              <w:rPr>
                <w:rFonts w:ascii="Times New Roman" w:hAnsi="Times New Roman" w:cs="Times New Roman"/>
                <w:bCs/>
                <w:sz w:val="24"/>
                <w:szCs w:val="24"/>
              </w:rPr>
              <w:t xml:space="preserve"> </w:t>
            </w:r>
            <w:r w:rsidR="00EF679C" w:rsidRPr="00EF679C">
              <w:rPr>
                <w:rFonts w:ascii="Times New Roman" w:hAnsi="Times New Roman" w:cs="Times New Roman"/>
                <w:bCs/>
                <w:sz w:val="24"/>
                <w:szCs w:val="24"/>
              </w:rPr>
              <w:t>Nustatymo riba neturi viršyti 0,2 mg/l.</w:t>
            </w:r>
          </w:p>
        </w:tc>
      </w:tr>
      <w:tr w:rsidR="004471AD" w:rsidRPr="0046177C" w14:paraId="049EA989" w14:textId="77777777" w:rsidTr="1C58CA11">
        <w:tc>
          <w:tcPr>
            <w:tcW w:w="816" w:type="dxa"/>
          </w:tcPr>
          <w:p w14:paraId="5F2CEABB" w14:textId="6EBFF705" w:rsidR="004471AD" w:rsidRPr="0046177C" w:rsidRDefault="00F0680B"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.6.</w:t>
            </w:r>
          </w:p>
        </w:tc>
        <w:tc>
          <w:tcPr>
            <w:tcW w:w="8818" w:type="dxa"/>
            <w:gridSpan w:val="3"/>
            <w:vAlign w:val="center"/>
          </w:tcPr>
          <w:p w14:paraId="5935EBA9" w14:textId="264D1A4E" w:rsidR="004471AD" w:rsidRPr="0046177C" w:rsidRDefault="00F0680B" w:rsidP="00D62C7F">
            <w:pPr>
              <w:tabs>
                <w:tab w:val="left" w:pos="851"/>
              </w:tabs>
              <w:spacing w:before="60" w:after="60"/>
              <w:rPr>
                <w:rFonts w:ascii="Times New Roman" w:hAnsi="Times New Roman" w:cs="Times New Roman"/>
                <w:bCs/>
                <w:sz w:val="24"/>
                <w:szCs w:val="24"/>
              </w:rPr>
            </w:pPr>
            <w:r w:rsidRPr="0046177C">
              <w:rPr>
                <w:rFonts w:ascii="Times New Roman" w:hAnsi="Times New Roman" w:cs="Times New Roman"/>
                <w:bCs/>
                <w:sz w:val="24"/>
                <w:szCs w:val="24"/>
              </w:rPr>
              <w:t>Aktyviosios silicio rūgšties nustatymas (10 vnt.). Metodas neprivalo būti akredituotas.</w:t>
            </w:r>
          </w:p>
        </w:tc>
      </w:tr>
      <w:tr w:rsidR="004471AD" w:rsidRPr="0046177C" w14:paraId="07294F44" w14:textId="77777777" w:rsidTr="1C58CA11">
        <w:tc>
          <w:tcPr>
            <w:tcW w:w="816" w:type="dxa"/>
          </w:tcPr>
          <w:p w14:paraId="341808F9" w14:textId="6E1C5D88" w:rsidR="004471AD" w:rsidRPr="0046177C" w:rsidRDefault="00F0680B"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.7.</w:t>
            </w:r>
          </w:p>
        </w:tc>
        <w:tc>
          <w:tcPr>
            <w:tcW w:w="8818" w:type="dxa"/>
            <w:gridSpan w:val="3"/>
            <w:vAlign w:val="center"/>
          </w:tcPr>
          <w:p w14:paraId="191CF680" w14:textId="59BC071A" w:rsidR="004471AD" w:rsidRPr="0046177C" w:rsidRDefault="00F0680B" w:rsidP="00D62C7F">
            <w:pPr>
              <w:tabs>
                <w:tab w:val="left" w:pos="851"/>
              </w:tabs>
              <w:spacing w:before="60" w:after="60"/>
              <w:rPr>
                <w:rFonts w:ascii="Times New Roman" w:hAnsi="Times New Roman" w:cs="Times New Roman"/>
                <w:bCs/>
                <w:sz w:val="24"/>
                <w:szCs w:val="24"/>
              </w:rPr>
            </w:pPr>
            <w:r w:rsidRPr="0046177C">
              <w:rPr>
                <w:rFonts w:ascii="Times New Roman" w:hAnsi="Times New Roman" w:cs="Times New Roman"/>
                <w:bCs/>
                <w:sz w:val="24"/>
                <w:szCs w:val="24"/>
              </w:rPr>
              <w:t>Amonio nustatymas (</w:t>
            </w:r>
            <w:r w:rsidR="00CB07B7" w:rsidRPr="0046177C">
              <w:rPr>
                <w:rFonts w:ascii="Times New Roman" w:hAnsi="Times New Roman" w:cs="Times New Roman"/>
                <w:bCs/>
                <w:sz w:val="24"/>
                <w:szCs w:val="24"/>
              </w:rPr>
              <w:t>2</w:t>
            </w:r>
            <w:r w:rsidRPr="0046177C">
              <w:rPr>
                <w:rFonts w:ascii="Times New Roman" w:hAnsi="Times New Roman" w:cs="Times New Roman"/>
                <w:bCs/>
                <w:sz w:val="24"/>
                <w:szCs w:val="24"/>
              </w:rPr>
              <w:t>0 vnt.). Metodas neprivalo būti akredituotas.</w:t>
            </w:r>
          </w:p>
        </w:tc>
      </w:tr>
      <w:tr w:rsidR="00F0680B" w:rsidRPr="0046177C" w14:paraId="4D786F71" w14:textId="77777777" w:rsidTr="1C58CA11">
        <w:tc>
          <w:tcPr>
            <w:tcW w:w="816" w:type="dxa"/>
          </w:tcPr>
          <w:p w14:paraId="36E2F117" w14:textId="40282413" w:rsidR="00F0680B" w:rsidRPr="0046177C" w:rsidRDefault="00F0680B"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w:t>
            </w:r>
            <w:r w:rsidR="005E48E4" w:rsidRPr="0046177C">
              <w:rPr>
                <w:rFonts w:ascii="Times New Roman" w:eastAsia="Times New Roman" w:hAnsi="Times New Roman" w:cs="Times New Roman"/>
                <w:color w:val="000000"/>
                <w:sz w:val="24"/>
                <w:szCs w:val="24"/>
              </w:rPr>
              <w:t>8</w:t>
            </w:r>
            <w:r w:rsidRPr="0046177C">
              <w:rPr>
                <w:rFonts w:ascii="Times New Roman" w:eastAsia="Times New Roman" w:hAnsi="Times New Roman" w:cs="Times New Roman"/>
                <w:color w:val="000000"/>
                <w:sz w:val="24"/>
                <w:szCs w:val="24"/>
              </w:rPr>
              <w:t>.</w:t>
            </w:r>
          </w:p>
        </w:tc>
        <w:tc>
          <w:tcPr>
            <w:tcW w:w="8818" w:type="dxa"/>
            <w:gridSpan w:val="3"/>
            <w:vAlign w:val="center"/>
          </w:tcPr>
          <w:p w14:paraId="3B47D30D" w14:textId="3CBEB3C7" w:rsidR="00F0680B" w:rsidRPr="0046177C" w:rsidRDefault="00F0680B" w:rsidP="00D62C7F">
            <w:pPr>
              <w:tabs>
                <w:tab w:val="left" w:pos="851"/>
              </w:tabs>
              <w:spacing w:before="60" w:after="60"/>
              <w:rPr>
                <w:rFonts w:ascii="Times New Roman" w:hAnsi="Times New Roman" w:cs="Times New Roman"/>
                <w:bCs/>
                <w:sz w:val="24"/>
                <w:szCs w:val="24"/>
              </w:rPr>
            </w:pPr>
            <w:r w:rsidRPr="0046177C">
              <w:rPr>
                <w:rFonts w:ascii="Times New Roman" w:hAnsi="Times New Roman" w:cs="Times New Roman"/>
                <w:bCs/>
                <w:sz w:val="24"/>
                <w:szCs w:val="24"/>
              </w:rPr>
              <w:t>Bendrojo azoto nustatymas (</w:t>
            </w:r>
            <w:r w:rsidR="00E57895" w:rsidRPr="0046177C">
              <w:rPr>
                <w:rFonts w:ascii="Times New Roman" w:hAnsi="Times New Roman" w:cs="Times New Roman"/>
                <w:bCs/>
                <w:sz w:val="24"/>
                <w:szCs w:val="24"/>
              </w:rPr>
              <w:t>10 vnt.</w:t>
            </w:r>
            <w:r w:rsidRPr="0046177C">
              <w:rPr>
                <w:rFonts w:ascii="Times New Roman" w:hAnsi="Times New Roman" w:cs="Times New Roman"/>
                <w:bCs/>
                <w:sz w:val="24"/>
                <w:szCs w:val="24"/>
              </w:rPr>
              <w:t>)</w:t>
            </w:r>
            <w:r w:rsidR="00E57895" w:rsidRPr="0046177C">
              <w:rPr>
                <w:rFonts w:ascii="Times New Roman" w:hAnsi="Times New Roman" w:cs="Times New Roman"/>
                <w:bCs/>
                <w:sz w:val="24"/>
                <w:szCs w:val="24"/>
              </w:rPr>
              <w:t>. Metodas neprivalo būti akredituotas.</w:t>
            </w:r>
          </w:p>
        </w:tc>
      </w:tr>
      <w:tr w:rsidR="00F0680B" w:rsidRPr="0046177C" w14:paraId="2AC8A366" w14:textId="77777777" w:rsidTr="1C58CA11">
        <w:tc>
          <w:tcPr>
            <w:tcW w:w="816" w:type="dxa"/>
          </w:tcPr>
          <w:p w14:paraId="75879FD5" w14:textId="5E475B0E" w:rsidR="00F0680B" w:rsidRPr="0046177C" w:rsidRDefault="00F0680B"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sz w:val="24"/>
                <w:szCs w:val="24"/>
              </w:rPr>
              <w:t>5.</w:t>
            </w:r>
            <w:r w:rsidR="006902F1" w:rsidRPr="0046177C">
              <w:rPr>
                <w:rFonts w:ascii="Times New Roman" w:eastAsia="Times New Roman" w:hAnsi="Times New Roman" w:cs="Times New Roman"/>
                <w:color w:val="000000"/>
                <w:sz w:val="24"/>
                <w:szCs w:val="24"/>
              </w:rPr>
              <w:t>1</w:t>
            </w:r>
            <w:r w:rsidRPr="0046177C">
              <w:rPr>
                <w:rFonts w:ascii="Times New Roman" w:eastAsia="Times New Roman" w:hAnsi="Times New Roman" w:cs="Times New Roman"/>
                <w:color w:val="000000"/>
                <w:sz w:val="24"/>
                <w:szCs w:val="24"/>
              </w:rPr>
              <w:t>.</w:t>
            </w:r>
            <w:r w:rsidR="005E48E4" w:rsidRPr="0046177C">
              <w:rPr>
                <w:rFonts w:ascii="Times New Roman" w:eastAsia="Times New Roman" w:hAnsi="Times New Roman" w:cs="Times New Roman"/>
                <w:color w:val="000000"/>
                <w:sz w:val="24"/>
                <w:szCs w:val="24"/>
              </w:rPr>
              <w:t>9</w:t>
            </w:r>
          </w:p>
        </w:tc>
        <w:tc>
          <w:tcPr>
            <w:tcW w:w="8818" w:type="dxa"/>
            <w:gridSpan w:val="3"/>
            <w:vAlign w:val="center"/>
          </w:tcPr>
          <w:p w14:paraId="6F0B97BA" w14:textId="2EAFEFD8" w:rsidR="00F0680B" w:rsidRPr="0046177C" w:rsidRDefault="00E57895" w:rsidP="00D62C7F">
            <w:pPr>
              <w:tabs>
                <w:tab w:val="left" w:pos="851"/>
              </w:tabs>
              <w:spacing w:before="60" w:after="60"/>
              <w:rPr>
                <w:rFonts w:ascii="Times New Roman" w:hAnsi="Times New Roman" w:cs="Times New Roman"/>
                <w:bCs/>
                <w:sz w:val="24"/>
                <w:szCs w:val="24"/>
              </w:rPr>
            </w:pPr>
            <w:r w:rsidRPr="0046177C">
              <w:rPr>
                <w:rFonts w:ascii="Times New Roman" w:hAnsi="Times New Roman" w:cs="Times New Roman"/>
                <w:bCs/>
                <w:sz w:val="24"/>
                <w:szCs w:val="24"/>
              </w:rPr>
              <w:t>Bendrojo fosforo nustatymas (10 vnt.). Metodas neprivalo būti akredituotas.</w:t>
            </w:r>
          </w:p>
        </w:tc>
      </w:tr>
      <w:tr w:rsidR="00D62C7F" w:rsidRPr="0046177C" w14:paraId="7D80688E" w14:textId="77777777" w:rsidTr="1C58CA11">
        <w:tc>
          <w:tcPr>
            <w:tcW w:w="816" w:type="dxa"/>
          </w:tcPr>
          <w:p w14:paraId="5CCD4B7B" w14:textId="6933D9E1" w:rsidR="00D62C7F" w:rsidRPr="0046177C" w:rsidRDefault="00E57895"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themeColor="text1"/>
                <w:sz w:val="24"/>
                <w:szCs w:val="24"/>
              </w:rPr>
              <w:t>5.</w:t>
            </w:r>
            <w:r w:rsidR="006902F1" w:rsidRPr="0046177C">
              <w:rPr>
                <w:rFonts w:ascii="Times New Roman" w:eastAsia="Times New Roman" w:hAnsi="Times New Roman" w:cs="Times New Roman"/>
                <w:color w:val="000000" w:themeColor="text1"/>
                <w:sz w:val="24"/>
                <w:szCs w:val="24"/>
              </w:rPr>
              <w:t>2</w:t>
            </w:r>
            <w:r w:rsidRPr="0046177C">
              <w:rPr>
                <w:rFonts w:ascii="Times New Roman" w:eastAsia="Times New Roman" w:hAnsi="Times New Roman" w:cs="Times New Roman"/>
                <w:color w:val="000000" w:themeColor="text1"/>
                <w:sz w:val="24"/>
                <w:szCs w:val="24"/>
              </w:rPr>
              <w:t>.</w:t>
            </w:r>
          </w:p>
        </w:tc>
        <w:tc>
          <w:tcPr>
            <w:tcW w:w="8818" w:type="dxa"/>
            <w:gridSpan w:val="3"/>
            <w:vAlign w:val="center"/>
          </w:tcPr>
          <w:p w14:paraId="4AD58C9E" w14:textId="1F9C1407" w:rsidR="00D62C7F" w:rsidRPr="0046177C" w:rsidRDefault="004471AD"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sz w:val="24"/>
                <w:szCs w:val="24"/>
              </w:rPr>
              <w:t xml:space="preserve">Tiekėjas įsipareigoja </w:t>
            </w:r>
            <w:r w:rsidR="00ED78FC" w:rsidRPr="0046177C">
              <w:rPr>
                <w:rFonts w:ascii="Times New Roman" w:hAnsi="Times New Roman" w:cs="Times New Roman"/>
                <w:sz w:val="24"/>
                <w:szCs w:val="24"/>
              </w:rPr>
              <w:t>Pirkėjo</w:t>
            </w:r>
            <w:r w:rsidR="00D62C7F" w:rsidRPr="0046177C">
              <w:rPr>
                <w:rFonts w:ascii="Times New Roman" w:hAnsi="Times New Roman" w:cs="Times New Roman"/>
                <w:sz w:val="24"/>
                <w:szCs w:val="24"/>
              </w:rPr>
              <w:t xml:space="preserve"> pristatytus ėminius priimti ir tvarkyti laikantis paviršinių nuotekų ėminių ėmimo standartų (LST EN ISO 5667-1:2023 „Vandens kokybė. Mėginių ėmimas. 1 dalis. Nurodymai dėl mėginių ėmimo programų sudarymo ir mėginių ėmimo būdų (ISO 5667-1:2023)“, LST EN ISO 5667-3:2023 Vandens kokybė. Mėginių ėmimas. 3 dalis. Vandens mėginių konservavimas ir tvarkymas (ISO 5667-3:2024), ISO 5667-10:2020 </w:t>
            </w:r>
            <w:proofErr w:type="spellStart"/>
            <w:r w:rsidR="00D62C7F" w:rsidRPr="0046177C">
              <w:rPr>
                <w:rFonts w:ascii="Times New Roman" w:hAnsi="Times New Roman" w:cs="Times New Roman"/>
                <w:sz w:val="24"/>
                <w:szCs w:val="24"/>
              </w:rPr>
              <w:t>Water</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quality</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Sampling</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Part</w:t>
            </w:r>
            <w:proofErr w:type="spellEnd"/>
            <w:r w:rsidR="00D62C7F" w:rsidRPr="0046177C">
              <w:rPr>
                <w:rFonts w:ascii="Times New Roman" w:hAnsi="Times New Roman" w:cs="Times New Roman"/>
                <w:sz w:val="24"/>
                <w:szCs w:val="24"/>
              </w:rPr>
              <w:t xml:space="preserve"> 10: </w:t>
            </w:r>
            <w:proofErr w:type="spellStart"/>
            <w:r w:rsidR="00D62C7F" w:rsidRPr="0046177C">
              <w:rPr>
                <w:rFonts w:ascii="Times New Roman" w:hAnsi="Times New Roman" w:cs="Times New Roman"/>
                <w:sz w:val="24"/>
                <w:szCs w:val="24"/>
              </w:rPr>
              <w:t>Guidance</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on</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sampling</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of</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waster</w:t>
            </w:r>
            <w:proofErr w:type="spellEnd"/>
            <w:r w:rsidR="00D62C7F" w:rsidRPr="0046177C">
              <w:rPr>
                <w:rFonts w:ascii="Times New Roman" w:hAnsi="Times New Roman" w:cs="Times New Roman"/>
                <w:sz w:val="24"/>
                <w:szCs w:val="24"/>
              </w:rPr>
              <w:t xml:space="preserve"> </w:t>
            </w:r>
            <w:proofErr w:type="spellStart"/>
            <w:r w:rsidR="00D62C7F" w:rsidRPr="0046177C">
              <w:rPr>
                <w:rFonts w:ascii="Times New Roman" w:hAnsi="Times New Roman" w:cs="Times New Roman"/>
                <w:sz w:val="24"/>
                <w:szCs w:val="24"/>
              </w:rPr>
              <w:t>water</w:t>
            </w:r>
            <w:proofErr w:type="spellEnd"/>
            <w:r w:rsidR="00D62C7F" w:rsidRPr="0046177C">
              <w:rPr>
                <w:rFonts w:ascii="Times New Roman" w:hAnsi="Times New Roman" w:cs="Times New Roman"/>
                <w:sz w:val="24"/>
                <w:szCs w:val="24"/>
              </w:rPr>
              <w:t xml:space="preserve">) </w:t>
            </w:r>
            <w:r w:rsidR="00AE31A3" w:rsidRPr="0046177C">
              <w:rPr>
                <w:rFonts w:ascii="Times New Roman" w:hAnsi="Times New Roman" w:cs="Times New Roman"/>
                <w:sz w:val="24"/>
                <w:szCs w:val="24"/>
              </w:rPr>
              <w:t>reikalavimų.</w:t>
            </w:r>
          </w:p>
        </w:tc>
      </w:tr>
      <w:tr w:rsidR="00D62C7F" w:rsidRPr="0046177C" w14:paraId="12116B8B" w14:textId="77777777" w:rsidTr="1C58CA11">
        <w:tc>
          <w:tcPr>
            <w:tcW w:w="816" w:type="dxa"/>
          </w:tcPr>
          <w:p w14:paraId="41150397" w14:textId="30D67B64" w:rsidR="00D62C7F" w:rsidRPr="0046177C" w:rsidRDefault="00E57895"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themeColor="text1"/>
                <w:sz w:val="24"/>
                <w:szCs w:val="24"/>
              </w:rPr>
              <w:lastRenderedPageBreak/>
              <w:t>5.</w:t>
            </w:r>
            <w:r w:rsidR="006902F1" w:rsidRPr="0046177C">
              <w:rPr>
                <w:rFonts w:ascii="Times New Roman" w:eastAsia="Times New Roman" w:hAnsi="Times New Roman" w:cs="Times New Roman"/>
                <w:color w:val="000000" w:themeColor="text1"/>
                <w:sz w:val="24"/>
                <w:szCs w:val="24"/>
              </w:rPr>
              <w:t>3</w:t>
            </w:r>
            <w:r w:rsidRPr="0046177C">
              <w:rPr>
                <w:rFonts w:ascii="Times New Roman" w:eastAsia="Times New Roman" w:hAnsi="Times New Roman" w:cs="Times New Roman"/>
                <w:color w:val="000000" w:themeColor="text1"/>
                <w:sz w:val="24"/>
                <w:szCs w:val="24"/>
              </w:rPr>
              <w:t>.</w:t>
            </w:r>
          </w:p>
        </w:tc>
        <w:tc>
          <w:tcPr>
            <w:tcW w:w="8818" w:type="dxa"/>
            <w:gridSpan w:val="3"/>
          </w:tcPr>
          <w:p w14:paraId="5E377F09" w14:textId="2DFA4422" w:rsidR="00D62C7F" w:rsidRPr="0046177C" w:rsidRDefault="00D62C7F"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sz w:val="24"/>
                <w:szCs w:val="24"/>
              </w:rPr>
              <w:t xml:space="preserve">Tyrimų rezultatus pateikti </w:t>
            </w:r>
            <w:r w:rsidR="00ED78FC" w:rsidRPr="0046177C">
              <w:rPr>
                <w:rFonts w:ascii="Times New Roman" w:hAnsi="Times New Roman" w:cs="Times New Roman"/>
                <w:sz w:val="24"/>
                <w:szCs w:val="24"/>
              </w:rPr>
              <w:t>Pirkėjo</w:t>
            </w:r>
            <w:r w:rsidRPr="0046177C">
              <w:rPr>
                <w:rFonts w:ascii="Times New Roman" w:hAnsi="Times New Roman" w:cs="Times New Roman"/>
                <w:sz w:val="24"/>
                <w:szCs w:val="24"/>
              </w:rPr>
              <w:t xml:space="preserve"> užsakomų tyrimų metodų nustatyta tvarka.</w:t>
            </w:r>
          </w:p>
        </w:tc>
      </w:tr>
      <w:tr w:rsidR="00D62C7F" w:rsidRPr="0046177C" w14:paraId="5F787050" w14:textId="77777777" w:rsidTr="1C58CA11">
        <w:tc>
          <w:tcPr>
            <w:tcW w:w="816" w:type="dxa"/>
          </w:tcPr>
          <w:p w14:paraId="147211B7" w14:textId="08CE1AF7" w:rsidR="00D62C7F" w:rsidRPr="0046177C" w:rsidRDefault="00E57895"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themeColor="text1"/>
                <w:sz w:val="24"/>
                <w:szCs w:val="24"/>
              </w:rPr>
              <w:t>5.</w:t>
            </w:r>
            <w:r w:rsidR="006902F1" w:rsidRPr="0046177C">
              <w:rPr>
                <w:rFonts w:ascii="Times New Roman" w:eastAsia="Times New Roman" w:hAnsi="Times New Roman" w:cs="Times New Roman"/>
                <w:color w:val="000000" w:themeColor="text1"/>
                <w:sz w:val="24"/>
                <w:szCs w:val="24"/>
              </w:rPr>
              <w:t>4</w:t>
            </w:r>
            <w:r w:rsidRPr="0046177C">
              <w:rPr>
                <w:rFonts w:ascii="Times New Roman" w:eastAsia="Times New Roman" w:hAnsi="Times New Roman" w:cs="Times New Roman"/>
                <w:color w:val="000000" w:themeColor="text1"/>
                <w:sz w:val="24"/>
                <w:szCs w:val="24"/>
              </w:rPr>
              <w:t>.</w:t>
            </w:r>
          </w:p>
        </w:tc>
        <w:tc>
          <w:tcPr>
            <w:tcW w:w="8818" w:type="dxa"/>
            <w:gridSpan w:val="3"/>
          </w:tcPr>
          <w:p w14:paraId="771E4636" w14:textId="3E150BB7" w:rsidR="00D62C7F" w:rsidRPr="0046177C" w:rsidRDefault="00D62C7F"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sz w:val="24"/>
                <w:szCs w:val="24"/>
              </w:rPr>
              <w:t>Vieną kartą per metus sudaryti</w:t>
            </w:r>
            <w:r w:rsidR="00ED78FC" w:rsidRPr="0046177C">
              <w:rPr>
                <w:rFonts w:ascii="Times New Roman" w:hAnsi="Times New Roman" w:cs="Times New Roman"/>
                <w:sz w:val="24"/>
                <w:szCs w:val="24"/>
              </w:rPr>
              <w:t xml:space="preserve"> Pirkėjui</w:t>
            </w:r>
            <w:r w:rsidRPr="0046177C">
              <w:rPr>
                <w:rFonts w:ascii="Times New Roman" w:hAnsi="Times New Roman" w:cs="Times New Roman"/>
                <w:sz w:val="24"/>
                <w:szCs w:val="24"/>
              </w:rPr>
              <w:t xml:space="preserve"> galimybę atlikti auditą</w:t>
            </w:r>
            <w:r w:rsidR="00006477" w:rsidRPr="0046177C">
              <w:rPr>
                <w:rFonts w:ascii="Times New Roman" w:hAnsi="Times New Roman" w:cs="Times New Roman"/>
                <w:sz w:val="24"/>
                <w:szCs w:val="24"/>
              </w:rPr>
              <w:t xml:space="preserve"> </w:t>
            </w:r>
            <w:r w:rsidR="00ED78FC" w:rsidRPr="0046177C">
              <w:rPr>
                <w:rFonts w:ascii="Times New Roman" w:hAnsi="Times New Roman" w:cs="Times New Roman"/>
                <w:sz w:val="24"/>
                <w:szCs w:val="24"/>
              </w:rPr>
              <w:t xml:space="preserve">Pirkėjo </w:t>
            </w:r>
            <w:r w:rsidRPr="0046177C">
              <w:rPr>
                <w:rFonts w:ascii="Times New Roman" w:hAnsi="Times New Roman" w:cs="Times New Roman"/>
                <w:sz w:val="24"/>
                <w:szCs w:val="24"/>
              </w:rPr>
              <w:t>užsakomų tyrimų srityje.</w:t>
            </w:r>
          </w:p>
        </w:tc>
      </w:tr>
      <w:tr w:rsidR="00D62C7F" w:rsidRPr="0046177C" w14:paraId="5E4D0E45" w14:textId="77777777" w:rsidTr="1C58CA11">
        <w:tc>
          <w:tcPr>
            <w:tcW w:w="816" w:type="dxa"/>
          </w:tcPr>
          <w:p w14:paraId="4D9BFE82" w14:textId="45337845" w:rsidR="00D62C7F" w:rsidRPr="0046177C" w:rsidRDefault="00E57895"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themeColor="text1"/>
                <w:sz w:val="24"/>
                <w:szCs w:val="24"/>
              </w:rPr>
              <w:t>5.</w:t>
            </w:r>
            <w:r w:rsidR="006902F1" w:rsidRPr="0046177C">
              <w:rPr>
                <w:rFonts w:ascii="Times New Roman" w:eastAsia="Times New Roman" w:hAnsi="Times New Roman" w:cs="Times New Roman"/>
                <w:color w:val="000000" w:themeColor="text1"/>
                <w:sz w:val="24"/>
                <w:szCs w:val="24"/>
              </w:rPr>
              <w:t>5</w:t>
            </w:r>
            <w:r w:rsidRPr="0046177C">
              <w:rPr>
                <w:rFonts w:ascii="Times New Roman" w:eastAsia="Times New Roman" w:hAnsi="Times New Roman" w:cs="Times New Roman"/>
                <w:color w:val="000000" w:themeColor="text1"/>
                <w:sz w:val="24"/>
                <w:szCs w:val="24"/>
              </w:rPr>
              <w:t>.</w:t>
            </w:r>
          </w:p>
        </w:tc>
        <w:tc>
          <w:tcPr>
            <w:tcW w:w="8818" w:type="dxa"/>
            <w:gridSpan w:val="3"/>
          </w:tcPr>
          <w:p w14:paraId="747F9A3D" w14:textId="7793E38D" w:rsidR="00D62C7F" w:rsidRPr="0046177C" w:rsidRDefault="00ED78FC" w:rsidP="00D62C7F">
            <w:pPr>
              <w:tabs>
                <w:tab w:val="left" w:pos="851"/>
              </w:tabs>
              <w:spacing w:before="60" w:after="60"/>
              <w:rPr>
                <w:rFonts w:ascii="Times New Roman" w:eastAsia="Times New Roman" w:hAnsi="Times New Roman" w:cs="Times New Roman"/>
                <w:sz w:val="24"/>
                <w:szCs w:val="24"/>
              </w:rPr>
            </w:pPr>
            <w:r w:rsidRPr="0046177C">
              <w:rPr>
                <w:rFonts w:ascii="Times New Roman" w:hAnsi="Times New Roman" w:cs="Times New Roman"/>
                <w:sz w:val="24"/>
                <w:szCs w:val="24"/>
              </w:rPr>
              <w:t>Ne vėliau kaip per 10 d.</w:t>
            </w:r>
            <w:r w:rsidR="009D53C4" w:rsidRPr="0046177C">
              <w:rPr>
                <w:rFonts w:ascii="Times New Roman" w:hAnsi="Times New Roman" w:cs="Times New Roman"/>
                <w:sz w:val="24"/>
                <w:szCs w:val="24"/>
              </w:rPr>
              <w:t xml:space="preserve"> </w:t>
            </w:r>
            <w:r w:rsidRPr="0046177C">
              <w:rPr>
                <w:rFonts w:ascii="Times New Roman" w:hAnsi="Times New Roman" w:cs="Times New Roman"/>
                <w:sz w:val="24"/>
                <w:szCs w:val="24"/>
              </w:rPr>
              <w:t xml:space="preserve">d. </w:t>
            </w:r>
            <w:r w:rsidR="00006477" w:rsidRPr="0046177C">
              <w:rPr>
                <w:rFonts w:ascii="Times New Roman" w:hAnsi="Times New Roman" w:cs="Times New Roman"/>
                <w:sz w:val="24"/>
                <w:szCs w:val="24"/>
              </w:rPr>
              <w:t>raštu i</w:t>
            </w:r>
            <w:r w:rsidR="00D62C7F" w:rsidRPr="0046177C">
              <w:rPr>
                <w:rFonts w:ascii="Times New Roman" w:hAnsi="Times New Roman" w:cs="Times New Roman"/>
                <w:sz w:val="24"/>
                <w:szCs w:val="24"/>
              </w:rPr>
              <w:t xml:space="preserve">nformuoti apie neatitiktis, susijusias su </w:t>
            </w:r>
            <w:r w:rsidRPr="0046177C">
              <w:rPr>
                <w:rFonts w:ascii="Times New Roman" w:hAnsi="Times New Roman" w:cs="Times New Roman"/>
                <w:sz w:val="24"/>
                <w:szCs w:val="24"/>
              </w:rPr>
              <w:t>Pirkėjo</w:t>
            </w:r>
            <w:r w:rsidR="00D62C7F" w:rsidRPr="0046177C">
              <w:rPr>
                <w:rFonts w:ascii="Times New Roman" w:hAnsi="Times New Roman" w:cs="Times New Roman"/>
                <w:sz w:val="24"/>
                <w:szCs w:val="24"/>
              </w:rPr>
              <w:t xml:space="preserve"> užsakytų ėminių tvarkymu ir tyrimais.</w:t>
            </w:r>
          </w:p>
        </w:tc>
      </w:tr>
      <w:tr w:rsidR="001A79E5" w:rsidRPr="0046177C" w14:paraId="0452409A" w14:textId="77777777" w:rsidTr="1C58CA11">
        <w:tc>
          <w:tcPr>
            <w:tcW w:w="816" w:type="dxa"/>
          </w:tcPr>
          <w:p w14:paraId="74F07C39" w14:textId="42F66459" w:rsidR="001A79E5" w:rsidRPr="0046177C" w:rsidRDefault="00E57895" w:rsidP="00D62C7F">
            <w:pPr>
              <w:rPr>
                <w:rFonts w:ascii="Times New Roman" w:eastAsia="Times New Roman" w:hAnsi="Times New Roman" w:cs="Times New Roman"/>
                <w:color w:val="000000"/>
                <w:sz w:val="24"/>
                <w:szCs w:val="24"/>
              </w:rPr>
            </w:pPr>
            <w:r w:rsidRPr="0046177C">
              <w:rPr>
                <w:rFonts w:ascii="Times New Roman" w:eastAsia="Times New Roman" w:hAnsi="Times New Roman" w:cs="Times New Roman"/>
                <w:color w:val="000000" w:themeColor="text1"/>
                <w:sz w:val="24"/>
                <w:szCs w:val="24"/>
              </w:rPr>
              <w:t>5.</w:t>
            </w:r>
            <w:r w:rsidR="006902F1" w:rsidRPr="0046177C">
              <w:rPr>
                <w:rFonts w:ascii="Times New Roman" w:eastAsia="Times New Roman" w:hAnsi="Times New Roman" w:cs="Times New Roman"/>
                <w:color w:val="000000" w:themeColor="text1"/>
                <w:sz w:val="24"/>
                <w:szCs w:val="24"/>
              </w:rPr>
              <w:t>6</w:t>
            </w:r>
            <w:r w:rsidRPr="0046177C">
              <w:rPr>
                <w:rFonts w:ascii="Times New Roman" w:eastAsia="Times New Roman" w:hAnsi="Times New Roman" w:cs="Times New Roman"/>
                <w:color w:val="000000" w:themeColor="text1"/>
                <w:sz w:val="24"/>
                <w:szCs w:val="24"/>
              </w:rPr>
              <w:t>.</w:t>
            </w:r>
          </w:p>
        </w:tc>
        <w:tc>
          <w:tcPr>
            <w:tcW w:w="8818" w:type="dxa"/>
            <w:gridSpan w:val="3"/>
          </w:tcPr>
          <w:p w14:paraId="48DA9350" w14:textId="6F626993" w:rsidR="001A79E5" w:rsidRPr="0046177C" w:rsidRDefault="006D5699" w:rsidP="00D62C7F">
            <w:pPr>
              <w:tabs>
                <w:tab w:val="left" w:pos="851"/>
              </w:tabs>
              <w:spacing w:before="60" w:after="60"/>
              <w:rPr>
                <w:rFonts w:ascii="Times New Roman" w:hAnsi="Times New Roman" w:cs="Times New Roman"/>
                <w:sz w:val="24"/>
                <w:szCs w:val="24"/>
              </w:rPr>
            </w:pPr>
            <w:r w:rsidRPr="0046177C">
              <w:rPr>
                <w:rFonts w:ascii="Times New Roman" w:hAnsi="Times New Roman" w:cs="Times New Roman"/>
                <w:sz w:val="24"/>
                <w:szCs w:val="24"/>
              </w:rPr>
              <w:t xml:space="preserve">Tiekėjas privalo </w:t>
            </w:r>
            <w:r w:rsidR="00ED78FC" w:rsidRPr="0046177C">
              <w:rPr>
                <w:rFonts w:ascii="Times New Roman" w:hAnsi="Times New Roman" w:cs="Times New Roman"/>
                <w:sz w:val="24"/>
                <w:szCs w:val="24"/>
              </w:rPr>
              <w:t xml:space="preserve">Pirkėjo </w:t>
            </w:r>
            <w:r w:rsidRPr="0046177C">
              <w:rPr>
                <w:rFonts w:ascii="Times New Roman" w:hAnsi="Times New Roman" w:cs="Times New Roman"/>
                <w:sz w:val="24"/>
                <w:szCs w:val="24"/>
              </w:rPr>
              <w:t>pristatytus</w:t>
            </w:r>
            <w:r w:rsidR="001A79E5" w:rsidRPr="0046177C">
              <w:rPr>
                <w:rFonts w:ascii="Times New Roman" w:hAnsi="Times New Roman" w:cs="Times New Roman"/>
                <w:sz w:val="24"/>
                <w:szCs w:val="24"/>
              </w:rPr>
              <w:t xml:space="preserve"> ėminius priimti tą pačią </w:t>
            </w:r>
            <w:r w:rsidR="00006477" w:rsidRPr="0046177C">
              <w:rPr>
                <w:rFonts w:ascii="Times New Roman" w:hAnsi="Times New Roman" w:cs="Times New Roman"/>
                <w:sz w:val="24"/>
                <w:szCs w:val="24"/>
              </w:rPr>
              <w:t xml:space="preserve">darbo </w:t>
            </w:r>
            <w:r w:rsidR="001A79E5" w:rsidRPr="0046177C">
              <w:rPr>
                <w:rFonts w:ascii="Times New Roman" w:hAnsi="Times New Roman" w:cs="Times New Roman"/>
                <w:sz w:val="24"/>
                <w:szCs w:val="24"/>
              </w:rPr>
              <w:t>dieną, ne vėliau</w:t>
            </w:r>
            <w:r w:rsidR="00F83BE4" w:rsidRPr="0046177C">
              <w:rPr>
                <w:rFonts w:ascii="Times New Roman" w:hAnsi="Times New Roman" w:cs="Times New Roman"/>
                <w:sz w:val="24"/>
                <w:szCs w:val="24"/>
              </w:rPr>
              <w:t xml:space="preserve"> kaip </w:t>
            </w:r>
            <w:r w:rsidR="00E57895" w:rsidRPr="0046177C">
              <w:rPr>
                <w:rFonts w:ascii="Times New Roman" w:hAnsi="Times New Roman" w:cs="Times New Roman"/>
                <w:sz w:val="24"/>
                <w:szCs w:val="24"/>
              </w:rPr>
              <w:t>iki 1</w:t>
            </w:r>
            <w:r w:rsidR="0046177C" w:rsidRPr="0046177C">
              <w:rPr>
                <w:rFonts w:ascii="Times New Roman" w:hAnsi="Times New Roman" w:cs="Times New Roman"/>
                <w:sz w:val="24"/>
                <w:szCs w:val="24"/>
              </w:rPr>
              <w:t>4</w:t>
            </w:r>
            <w:r w:rsidR="00E57895" w:rsidRPr="0046177C">
              <w:rPr>
                <w:rFonts w:ascii="Times New Roman" w:hAnsi="Times New Roman" w:cs="Times New Roman"/>
                <w:sz w:val="24"/>
                <w:szCs w:val="24"/>
              </w:rPr>
              <w:t xml:space="preserve"> val.</w:t>
            </w:r>
          </w:p>
        </w:tc>
      </w:tr>
      <w:tr w:rsidR="00ED5128" w:rsidRPr="0046177C" w14:paraId="56A87FDF" w14:textId="77777777" w:rsidTr="1C58CA11">
        <w:tc>
          <w:tcPr>
            <w:tcW w:w="816" w:type="dxa"/>
          </w:tcPr>
          <w:p w14:paraId="0C40F2AD" w14:textId="39499FD6" w:rsidR="00ED5128" w:rsidRPr="0046177C" w:rsidRDefault="00ED5128" w:rsidP="00D62C7F">
            <w:pPr>
              <w:rPr>
                <w:rFonts w:ascii="Times New Roman" w:eastAsia="Times New Roman" w:hAnsi="Times New Roman" w:cs="Times New Roman"/>
                <w:color w:val="000000" w:themeColor="text1"/>
                <w:sz w:val="24"/>
                <w:szCs w:val="24"/>
              </w:rPr>
            </w:pPr>
            <w:r w:rsidRPr="0046177C">
              <w:rPr>
                <w:rFonts w:ascii="Times New Roman" w:eastAsia="Times New Roman" w:hAnsi="Times New Roman" w:cs="Times New Roman"/>
                <w:color w:val="000000" w:themeColor="text1"/>
                <w:sz w:val="24"/>
                <w:szCs w:val="24"/>
              </w:rPr>
              <w:t>5.7.</w:t>
            </w:r>
          </w:p>
        </w:tc>
        <w:tc>
          <w:tcPr>
            <w:tcW w:w="8818" w:type="dxa"/>
            <w:gridSpan w:val="3"/>
          </w:tcPr>
          <w:p w14:paraId="32AA9F28" w14:textId="5D9E6062" w:rsidR="00ED5128" w:rsidRPr="0046177C" w:rsidRDefault="00684C76" w:rsidP="00F43949">
            <w:pPr>
              <w:tabs>
                <w:tab w:val="left" w:pos="851"/>
              </w:tabs>
              <w:spacing w:before="60" w:after="60"/>
              <w:jc w:val="both"/>
              <w:rPr>
                <w:rFonts w:ascii="Times New Roman" w:hAnsi="Times New Roman" w:cs="Times New Roman"/>
                <w:sz w:val="24"/>
                <w:szCs w:val="24"/>
              </w:rPr>
            </w:pPr>
            <w:r w:rsidRPr="00684C76">
              <w:rPr>
                <w:rFonts w:ascii="Times New Roman" w:hAnsi="Times New Roman" w:cs="Times New Roman"/>
                <w:sz w:val="24"/>
                <w:szCs w:val="24"/>
              </w:rPr>
              <w:t>Jeigu Tiekėjas vykdo veiklą Vilniaus miesto savivaldybės ribose arba ne toliau kaip 30 km. atstumu nuo Vilniaus miesto ribos, ėminius laboratoriniams tyrimams į tiekėjo laboratoriją pristato Perkančioji organizacija. Jeigu Tiekėjas veikia už Vilniaus miesto savivaldybės ribų arba toliau kaip 30 km. atstumu nuo Vilniaus miesto ribos, ėminių paėmimą iš perkančiosios organizacijos vietos ir jų transportavimu į laboratoriją privalo užtikrinti Tiekėjas savo sąskaita. Transportuodamas mėginius tiekėjas privalo užtikrinti standarto LST EN ISO 5667-3:2024 reikalavimus. Perkančiajai organizacijai paprašius, Tiekėjas privalo pateikti faktinius įrodymus (įrašus, temperatūrinių daviklių rodmenis) užtikrinančius šio standarto laikymąsi. </w:t>
            </w:r>
          </w:p>
        </w:tc>
      </w:tr>
      <w:tr w:rsidR="000B62EB" w:rsidRPr="0046177C" w14:paraId="699F589A" w14:textId="77777777" w:rsidTr="1C58CA11">
        <w:tc>
          <w:tcPr>
            <w:tcW w:w="816" w:type="dxa"/>
          </w:tcPr>
          <w:p w14:paraId="4AE30742" w14:textId="3E757D1E" w:rsidR="002F119A" w:rsidRPr="0046177C" w:rsidRDefault="00280015" w:rsidP="652BFCA9">
            <w:pPr>
              <w:rPr>
                <w:rFonts w:ascii="Times New Roman" w:eastAsia="Times New Roman" w:hAnsi="Times New Roman" w:cs="Times New Roman"/>
                <w:b/>
                <w:bCs/>
                <w:color w:val="000000"/>
                <w:sz w:val="24"/>
                <w:szCs w:val="24"/>
              </w:rPr>
            </w:pPr>
            <w:r w:rsidRPr="0046177C">
              <w:rPr>
                <w:rFonts w:ascii="Times New Roman" w:eastAsia="Times New Roman" w:hAnsi="Times New Roman" w:cs="Times New Roman"/>
                <w:b/>
                <w:bCs/>
                <w:color w:val="000000" w:themeColor="text1"/>
                <w:sz w:val="24"/>
                <w:szCs w:val="24"/>
              </w:rPr>
              <w:t>6</w:t>
            </w:r>
            <w:r w:rsidR="002F119A" w:rsidRPr="0046177C">
              <w:rPr>
                <w:rFonts w:ascii="Times New Roman" w:eastAsia="Times New Roman" w:hAnsi="Times New Roman" w:cs="Times New Roman"/>
                <w:b/>
                <w:bCs/>
                <w:color w:val="000000" w:themeColor="text1"/>
                <w:sz w:val="24"/>
                <w:szCs w:val="24"/>
              </w:rPr>
              <w:t>.</w:t>
            </w:r>
          </w:p>
        </w:tc>
        <w:tc>
          <w:tcPr>
            <w:tcW w:w="3268" w:type="dxa"/>
          </w:tcPr>
          <w:p w14:paraId="6E101498" w14:textId="1C21F445" w:rsidR="002F119A" w:rsidRPr="0046177C" w:rsidRDefault="00EF1417" w:rsidP="652BFCA9">
            <w:pPr>
              <w:rPr>
                <w:rFonts w:ascii="Times New Roman" w:eastAsia="Times New Roman" w:hAnsi="Times New Roman" w:cs="Times New Roman"/>
                <w:b/>
                <w:bCs/>
                <w:color w:val="000000"/>
                <w:sz w:val="24"/>
                <w:szCs w:val="24"/>
              </w:rPr>
            </w:pPr>
            <w:r w:rsidRPr="0046177C">
              <w:rPr>
                <w:rFonts w:ascii="Times New Roman" w:eastAsia="Times New Roman" w:hAnsi="Times New Roman" w:cs="Times New Roman"/>
                <w:b/>
                <w:bCs/>
                <w:color w:val="000000" w:themeColor="text1"/>
                <w:sz w:val="24"/>
                <w:szCs w:val="24"/>
              </w:rPr>
              <w:t>P</w:t>
            </w:r>
            <w:r w:rsidR="00243866" w:rsidRPr="0046177C">
              <w:rPr>
                <w:rFonts w:ascii="Times New Roman" w:eastAsia="Times New Roman" w:hAnsi="Times New Roman" w:cs="Times New Roman"/>
                <w:b/>
                <w:bCs/>
                <w:color w:val="000000" w:themeColor="text1"/>
                <w:sz w:val="24"/>
                <w:szCs w:val="24"/>
              </w:rPr>
              <w:t xml:space="preserve">aslaugų teikimo </w:t>
            </w:r>
            <w:r w:rsidR="002F119A" w:rsidRPr="0046177C">
              <w:rPr>
                <w:rFonts w:ascii="Times New Roman" w:eastAsia="Times New Roman" w:hAnsi="Times New Roman" w:cs="Times New Roman"/>
                <w:b/>
                <w:bCs/>
                <w:color w:val="000000" w:themeColor="text1"/>
                <w:sz w:val="24"/>
                <w:szCs w:val="24"/>
              </w:rPr>
              <w:t>vieta</w:t>
            </w:r>
          </w:p>
        </w:tc>
        <w:tc>
          <w:tcPr>
            <w:tcW w:w="5550" w:type="dxa"/>
            <w:gridSpan w:val="2"/>
          </w:tcPr>
          <w:p w14:paraId="05820FA8" w14:textId="017DB1DF" w:rsidR="002F119A" w:rsidRPr="0046177C" w:rsidRDefault="006D5699" w:rsidP="006D5699">
            <w:pPr>
              <w:rPr>
                <w:rFonts w:ascii="Times New Roman" w:eastAsia="Times New Roman" w:hAnsi="Times New Roman" w:cs="Times New Roman"/>
                <w:sz w:val="24"/>
                <w:szCs w:val="24"/>
              </w:rPr>
            </w:pPr>
            <w:r w:rsidRPr="0046177C">
              <w:rPr>
                <w:rFonts w:ascii="Times New Roman" w:hAnsi="Times New Roman" w:cs="Times New Roman"/>
                <w:sz w:val="24"/>
                <w:szCs w:val="24"/>
              </w:rPr>
              <w:t>Tiekėjo ėminių priėmimo vietoje</w:t>
            </w:r>
            <w:r w:rsidR="00ED5128" w:rsidRPr="0046177C">
              <w:rPr>
                <w:rFonts w:ascii="Times New Roman" w:hAnsi="Times New Roman" w:cs="Times New Roman"/>
                <w:sz w:val="24"/>
                <w:szCs w:val="24"/>
              </w:rPr>
              <w:t xml:space="preserve"> </w:t>
            </w:r>
          </w:p>
        </w:tc>
      </w:tr>
      <w:tr w:rsidR="000B62EB" w:rsidRPr="0046177C" w14:paraId="58149593" w14:textId="77777777" w:rsidTr="1C58CA11">
        <w:tc>
          <w:tcPr>
            <w:tcW w:w="816" w:type="dxa"/>
          </w:tcPr>
          <w:p w14:paraId="34DEF414" w14:textId="2957CF7B" w:rsidR="00B64368" w:rsidRPr="0046177C" w:rsidRDefault="00280015" w:rsidP="652BFCA9">
            <w:pPr>
              <w:rPr>
                <w:rFonts w:ascii="Times New Roman" w:eastAsia="Times New Roman" w:hAnsi="Times New Roman" w:cs="Times New Roman"/>
                <w:b/>
                <w:bCs/>
                <w:color w:val="000000"/>
                <w:sz w:val="24"/>
                <w:szCs w:val="24"/>
              </w:rPr>
            </w:pPr>
            <w:r w:rsidRPr="0046177C">
              <w:rPr>
                <w:rFonts w:ascii="Times New Roman" w:eastAsia="Times New Roman" w:hAnsi="Times New Roman" w:cs="Times New Roman"/>
                <w:b/>
                <w:bCs/>
                <w:color w:val="000000" w:themeColor="text1"/>
                <w:sz w:val="24"/>
                <w:szCs w:val="24"/>
              </w:rPr>
              <w:t>7</w:t>
            </w:r>
            <w:r w:rsidR="006F1AD3" w:rsidRPr="0046177C">
              <w:rPr>
                <w:rFonts w:ascii="Times New Roman" w:eastAsia="Times New Roman" w:hAnsi="Times New Roman" w:cs="Times New Roman"/>
                <w:b/>
                <w:bCs/>
                <w:color w:val="000000" w:themeColor="text1"/>
                <w:sz w:val="24"/>
                <w:szCs w:val="24"/>
              </w:rPr>
              <w:t>.</w:t>
            </w:r>
          </w:p>
        </w:tc>
        <w:tc>
          <w:tcPr>
            <w:tcW w:w="3268" w:type="dxa"/>
          </w:tcPr>
          <w:p w14:paraId="1C48DA72" w14:textId="6784BDED" w:rsidR="00B64368" w:rsidRPr="0046177C" w:rsidRDefault="00243866" w:rsidP="652BFCA9">
            <w:pPr>
              <w:rPr>
                <w:rFonts w:ascii="Times New Roman" w:eastAsia="Times New Roman" w:hAnsi="Times New Roman" w:cs="Times New Roman"/>
                <w:b/>
                <w:bCs/>
                <w:color w:val="000000"/>
                <w:sz w:val="24"/>
                <w:szCs w:val="24"/>
              </w:rPr>
            </w:pPr>
            <w:r w:rsidRPr="0046177C">
              <w:rPr>
                <w:rFonts w:ascii="Times New Roman" w:eastAsia="Times New Roman" w:hAnsi="Times New Roman" w:cs="Times New Roman"/>
                <w:b/>
                <w:bCs/>
                <w:color w:val="000000" w:themeColor="text1"/>
                <w:sz w:val="24"/>
                <w:szCs w:val="24"/>
              </w:rPr>
              <w:t xml:space="preserve">Paslaugų suteikimo </w:t>
            </w:r>
            <w:r w:rsidR="006F3E1B" w:rsidRPr="0046177C">
              <w:rPr>
                <w:rFonts w:ascii="Times New Roman" w:eastAsia="Times New Roman" w:hAnsi="Times New Roman" w:cs="Times New Roman"/>
                <w:b/>
                <w:bCs/>
                <w:color w:val="000000" w:themeColor="text1"/>
                <w:sz w:val="24"/>
                <w:szCs w:val="24"/>
              </w:rPr>
              <w:t>terminas</w:t>
            </w:r>
          </w:p>
        </w:tc>
        <w:tc>
          <w:tcPr>
            <w:tcW w:w="5550" w:type="dxa"/>
            <w:gridSpan w:val="2"/>
          </w:tcPr>
          <w:p w14:paraId="75FEBF2F" w14:textId="07EFDBE8" w:rsidR="00066BE7" w:rsidRPr="0046177C" w:rsidRDefault="005359AE" w:rsidP="652BFCA9">
            <w:pPr>
              <w:tabs>
                <w:tab w:val="left" w:pos="567"/>
              </w:tabs>
              <w:spacing w:before="60" w:after="60"/>
              <w:contextualSpacing/>
              <w:jc w:val="both"/>
              <w:rPr>
                <w:rFonts w:ascii="Times New Roman" w:eastAsia="Times New Roman" w:hAnsi="Times New Roman" w:cs="Times New Roman"/>
                <w:sz w:val="24"/>
                <w:szCs w:val="24"/>
              </w:rPr>
            </w:pPr>
            <w:r w:rsidRPr="0046177C">
              <w:rPr>
                <w:rFonts w:ascii="Times New Roman" w:eastAsia="Times New Roman" w:hAnsi="Times New Roman" w:cs="Times New Roman"/>
                <w:sz w:val="24"/>
                <w:szCs w:val="24"/>
                <w:bdr w:val="nil"/>
                <w:lang w:eastAsia="lt-LT"/>
              </w:rPr>
              <w:t xml:space="preserve">Paslaugos turi būti </w:t>
            </w:r>
            <w:r w:rsidR="00066BE7" w:rsidRPr="0046177C">
              <w:rPr>
                <w:rFonts w:ascii="Times New Roman" w:eastAsia="Times New Roman" w:hAnsi="Times New Roman" w:cs="Times New Roman"/>
                <w:sz w:val="24"/>
                <w:szCs w:val="24"/>
                <w:bdr w:val="nil"/>
                <w:lang w:eastAsia="lt-LT"/>
              </w:rPr>
              <w:t>suteiktos</w:t>
            </w:r>
            <w:r w:rsidR="006D5699" w:rsidRPr="0046177C">
              <w:rPr>
                <w:rFonts w:ascii="Times New Roman" w:eastAsia="Times New Roman" w:hAnsi="Times New Roman" w:cs="Times New Roman"/>
                <w:sz w:val="24"/>
                <w:szCs w:val="24"/>
                <w:bdr w:val="nil"/>
                <w:lang w:eastAsia="lt-LT"/>
              </w:rPr>
              <w:t xml:space="preserve"> (</w:t>
            </w:r>
            <w:r w:rsidR="009E4299" w:rsidRPr="0046177C">
              <w:rPr>
                <w:rFonts w:ascii="Times New Roman" w:eastAsia="Times New Roman" w:hAnsi="Times New Roman" w:cs="Times New Roman"/>
                <w:sz w:val="24"/>
                <w:szCs w:val="24"/>
                <w:bdr w:val="nil"/>
                <w:lang w:eastAsia="lt-LT"/>
              </w:rPr>
              <w:t>tyrimas atliktas ir rezultatų protokolas išsiųstas</w:t>
            </w:r>
            <w:r w:rsidR="006D5699" w:rsidRPr="0046177C">
              <w:rPr>
                <w:rFonts w:ascii="Times New Roman" w:eastAsia="Times New Roman" w:hAnsi="Times New Roman" w:cs="Times New Roman"/>
                <w:sz w:val="24"/>
                <w:szCs w:val="24"/>
                <w:bdr w:val="nil"/>
                <w:lang w:eastAsia="lt-LT"/>
              </w:rPr>
              <w:t>)</w:t>
            </w:r>
            <w:r w:rsidR="00066BE7" w:rsidRPr="0046177C">
              <w:rPr>
                <w:rFonts w:ascii="Times New Roman" w:eastAsia="Times New Roman" w:hAnsi="Times New Roman" w:cs="Times New Roman"/>
                <w:sz w:val="24"/>
                <w:szCs w:val="24"/>
                <w:bdr w:val="nil"/>
                <w:lang w:eastAsia="lt-LT"/>
              </w:rPr>
              <w:t xml:space="preserve"> </w:t>
            </w:r>
            <w:sdt>
              <w:sdtPr>
                <w:rPr>
                  <w:rFonts w:ascii="Times New Roman" w:eastAsia="Times New Roman" w:hAnsi="Times New Roman" w:cs="Times New Roman"/>
                  <w:sz w:val="24"/>
                  <w:szCs w:val="24"/>
                  <w:bdr w:val="nil"/>
                  <w:lang w:eastAsia="lt-LT"/>
                </w:rPr>
                <w:id w:val="1532754179"/>
                <w:placeholder>
                  <w:docPart w:val="C59DD2CA807246C9A0CFC4B8B98719F7"/>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00B810B4" w:rsidRPr="0046177C">
                  <w:rPr>
                    <w:rFonts w:ascii="Times New Roman" w:eastAsia="Times New Roman" w:hAnsi="Times New Roman" w:cs="Times New Roman"/>
                    <w:sz w:val="24"/>
                    <w:szCs w:val="24"/>
                    <w:bdr w:val="nil"/>
                    <w:lang w:eastAsia="lt-LT"/>
                  </w:rPr>
                  <w:t>ne vėliau kaip per</w:t>
                </w:r>
              </w:sdtContent>
            </w:sdt>
            <w:r w:rsidR="00E22F57" w:rsidRPr="0046177C">
              <w:rPr>
                <w:rFonts w:ascii="Times New Roman" w:eastAsia="Times New Roman" w:hAnsi="Times New Roman" w:cs="Times New Roman"/>
                <w:sz w:val="24"/>
                <w:szCs w:val="24"/>
                <w:bdr w:val="nil"/>
                <w:lang w:eastAsia="lt-LT"/>
              </w:rPr>
              <w:t xml:space="preserve"> </w:t>
            </w:r>
            <w:r w:rsidR="00E22F57" w:rsidRPr="0046177C">
              <w:rPr>
                <w:rFonts w:ascii="Times New Roman" w:eastAsia="Times New Roman" w:hAnsi="Times New Roman" w:cs="Times New Roman"/>
                <w:sz w:val="24"/>
                <w:szCs w:val="24"/>
              </w:rPr>
              <w:t>15 d. d.</w:t>
            </w:r>
            <w:r w:rsidRPr="0046177C">
              <w:rPr>
                <w:rFonts w:ascii="Times New Roman" w:eastAsia="Times New Roman" w:hAnsi="Times New Roman" w:cs="Times New Roman"/>
                <w:sz w:val="24"/>
                <w:szCs w:val="24"/>
                <w:bdr w:val="nil"/>
                <w:lang w:eastAsia="lt-LT"/>
              </w:rPr>
              <w:t xml:space="preserve">, nuo </w:t>
            </w:r>
            <w:sdt>
              <w:sdtPr>
                <w:rPr>
                  <w:rFonts w:ascii="Times New Roman" w:eastAsia="Times New Roman" w:hAnsi="Times New Roman" w:cs="Times New Roman"/>
                  <w:sz w:val="24"/>
                  <w:szCs w:val="24"/>
                </w:rPr>
                <w:id w:val="294343352"/>
                <w:placeholder>
                  <w:docPart w:val="AE94ACF14C394333B12A8BB0F877565B"/>
                </w:placeholder>
                <w:dropDownList>
                  <w:listItem w:value="Choose an item."/>
                  <w:listItem w:displayText="Pirkėjo užsakymo pateikimo." w:value="Pirkėjo užsakymo pateikimo."/>
                  <w:listItem w:displayText="Sutarties įsigaliojimo dienos." w:value="Sutarties įsigaliojimo dienos."/>
                </w:dropDownList>
              </w:sdtPr>
              <w:sdtEndPr/>
              <w:sdtContent>
                <w:r w:rsidR="00B810B4" w:rsidRPr="0046177C">
                  <w:rPr>
                    <w:rFonts w:ascii="Times New Roman" w:eastAsia="Times New Roman" w:hAnsi="Times New Roman" w:cs="Times New Roman"/>
                    <w:sz w:val="24"/>
                    <w:szCs w:val="24"/>
                  </w:rPr>
                  <w:t>Pirkėjo užsakymo pateikimo.</w:t>
                </w:r>
              </w:sdtContent>
            </w:sdt>
            <w:r w:rsidRPr="0046177C">
              <w:rPr>
                <w:rFonts w:ascii="Times New Roman" w:eastAsia="Times New Roman" w:hAnsi="Times New Roman" w:cs="Times New Roman"/>
                <w:sz w:val="24"/>
                <w:szCs w:val="24"/>
              </w:rPr>
              <w:t xml:space="preserve"> </w:t>
            </w:r>
          </w:p>
          <w:p w14:paraId="0AF79B7C" w14:textId="693C833F" w:rsidR="00243866" w:rsidRPr="0046177C" w:rsidRDefault="00E57895" w:rsidP="1C58CA11">
            <w:pPr>
              <w:tabs>
                <w:tab w:val="left" w:pos="567"/>
              </w:tabs>
              <w:spacing w:before="60" w:after="60"/>
              <w:contextualSpacing/>
              <w:jc w:val="both"/>
              <w:rPr>
                <w:rFonts w:ascii="Times New Roman" w:eastAsia="Times New Roman" w:hAnsi="Times New Roman" w:cs="Times New Roman"/>
                <w:sz w:val="24"/>
                <w:szCs w:val="24"/>
              </w:rPr>
            </w:pPr>
            <w:r w:rsidRPr="0046177C">
              <w:rPr>
                <w:rFonts w:ascii="Times New Roman" w:eastAsia="Times New Roman" w:hAnsi="Times New Roman" w:cs="Times New Roman"/>
                <w:sz w:val="24"/>
                <w:szCs w:val="24"/>
              </w:rPr>
              <w:t>Paslaugų suteikimo terminas gali būti pratęstas, esant Sutartyje nustatytoms aplinkybėms: Taip</w:t>
            </w:r>
          </w:p>
        </w:tc>
      </w:tr>
    </w:tbl>
    <w:p w14:paraId="39E9CB48" w14:textId="77777777" w:rsidR="002A7375" w:rsidRPr="0046177C" w:rsidRDefault="002A7375" w:rsidP="00F83BE4">
      <w:pPr>
        <w:rPr>
          <w:rFonts w:ascii="Times New Roman" w:eastAsia="Times New Roman" w:hAnsi="Times New Roman" w:cs="Times New Roman"/>
          <w:sz w:val="24"/>
          <w:szCs w:val="24"/>
        </w:rPr>
      </w:pPr>
    </w:p>
    <w:sectPr w:rsidR="002A7375" w:rsidRPr="0046177C"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8DB4" w14:textId="77777777" w:rsidR="00434615" w:rsidRDefault="00434615" w:rsidP="00DD3A79">
      <w:pPr>
        <w:spacing w:line="240" w:lineRule="auto"/>
      </w:pPr>
      <w:r>
        <w:separator/>
      </w:r>
    </w:p>
  </w:endnote>
  <w:endnote w:type="continuationSeparator" w:id="0">
    <w:p w14:paraId="1BFB2425" w14:textId="77777777" w:rsidR="00434615" w:rsidRDefault="0043461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84F8" w14:textId="77777777" w:rsidR="00434615" w:rsidRDefault="00434615" w:rsidP="00DD3A79">
      <w:pPr>
        <w:spacing w:line="240" w:lineRule="auto"/>
      </w:pPr>
      <w:r>
        <w:separator/>
      </w:r>
    </w:p>
  </w:footnote>
  <w:footnote w:type="continuationSeparator" w:id="0">
    <w:p w14:paraId="4C6FDBF2" w14:textId="77777777" w:rsidR="00434615" w:rsidRDefault="0043461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4"/>
        <w:szCs w:val="24"/>
      </w:rPr>
      <w:id w:val="673924340"/>
      <w:docPartObj>
        <w:docPartGallery w:val="Page Numbers (Top of Page)"/>
        <w:docPartUnique/>
      </w:docPartObj>
    </w:sdtPr>
    <w:sdtEndPr/>
    <w:sdtContent>
      <w:p w14:paraId="45CB2694" w14:textId="0642D8DF" w:rsidR="00DD3A79" w:rsidRPr="00F350AC" w:rsidRDefault="00DD3A79" w:rsidP="00B76466">
        <w:pPr>
          <w:pStyle w:val="Header"/>
          <w:jc w:val="right"/>
          <w:rPr>
            <w:rFonts w:cs="Tahoma"/>
          </w:rPr>
        </w:pPr>
        <w:r w:rsidRPr="652BFCA9">
          <w:rPr>
            <w:rFonts w:ascii="Times New Roman" w:eastAsia="Times New Roman" w:hAnsi="Times New Roman" w:cs="Times New Roman"/>
            <w:sz w:val="24"/>
            <w:szCs w:val="24"/>
          </w:rPr>
          <w:fldChar w:fldCharType="begin"/>
        </w:r>
        <w:r w:rsidRPr="652BFCA9">
          <w:rPr>
            <w:rFonts w:ascii="Times New Roman" w:eastAsia="Times New Roman" w:hAnsi="Times New Roman" w:cs="Times New Roman"/>
            <w:sz w:val="24"/>
            <w:szCs w:val="24"/>
          </w:rPr>
          <w:instrText xml:space="preserve"> PAGE </w:instrText>
        </w:r>
        <w:r w:rsidRPr="652BFCA9">
          <w:rPr>
            <w:rFonts w:ascii="Times New Roman" w:eastAsia="Times New Roman" w:hAnsi="Times New Roman" w:cs="Times New Roman"/>
            <w:sz w:val="24"/>
            <w:szCs w:val="24"/>
          </w:rPr>
          <w:fldChar w:fldCharType="separate"/>
        </w:r>
        <w:r w:rsidR="652BFCA9" w:rsidRPr="652BFCA9">
          <w:rPr>
            <w:rFonts w:cs="Tahoma"/>
            <w:noProof/>
          </w:rPr>
          <w:t>3</w:t>
        </w:r>
        <w:r w:rsidRPr="652BFCA9">
          <w:rPr>
            <w:rFonts w:ascii="Times New Roman" w:eastAsia="Times New Roman" w:hAnsi="Times New Roman" w:cs="Times New Roman"/>
            <w:sz w:val="24"/>
            <w:szCs w:val="24"/>
          </w:rPr>
          <w:fldChar w:fldCharType="end"/>
        </w:r>
        <w:r w:rsidR="652BFCA9" w:rsidRPr="652BFCA9">
          <w:rPr>
            <w:rFonts w:ascii="Times New Roman" w:eastAsia="Times New Roman" w:hAnsi="Times New Roman" w:cs="Times New Roman"/>
            <w:sz w:val="24"/>
            <w:szCs w:val="24"/>
          </w:rPr>
          <w:t>-</w:t>
        </w:r>
        <w:r w:rsidRPr="652BFCA9">
          <w:rPr>
            <w:rFonts w:ascii="Times New Roman" w:eastAsia="Times New Roman" w:hAnsi="Times New Roman" w:cs="Times New Roman"/>
            <w:sz w:val="24"/>
            <w:szCs w:val="24"/>
          </w:rPr>
          <w:fldChar w:fldCharType="begin"/>
        </w:r>
        <w:r w:rsidRPr="652BFCA9">
          <w:rPr>
            <w:rFonts w:ascii="Times New Roman" w:eastAsia="Times New Roman" w:hAnsi="Times New Roman" w:cs="Times New Roman"/>
            <w:sz w:val="24"/>
            <w:szCs w:val="24"/>
          </w:rPr>
          <w:instrText xml:space="preserve"> NUMPAGES  </w:instrText>
        </w:r>
        <w:r w:rsidRPr="652BFCA9">
          <w:rPr>
            <w:rFonts w:ascii="Times New Roman" w:eastAsia="Times New Roman" w:hAnsi="Times New Roman" w:cs="Times New Roman"/>
            <w:sz w:val="24"/>
            <w:szCs w:val="24"/>
          </w:rPr>
          <w:fldChar w:fldCharType="separate"/>
        </w:r>
        <w:r w:rsidR="652BFCA9" w:rsidRPr="652BFCA9">
          <w:rPr>
            <w:rFonts w:cs="Tahoma"/>
            <w:noProof/>
          </w:rPr>
          <w:t>3</w:t>
        </w:r>
        <w:r w:rsidRPr="652BFCA9">
          <w:rPr>
            <w:rFonts w:ascii="Times New Roman" w:eastAsia="Times New Roman" w:hAnsi="Times New Roman" w:cs="Times New Roman"/>
            <w:sz w:val="24"/>
            <w:szCs w:val="24"/>
          </w:rPr>
          <w:fldChar w:fldCharType="end"/>
        </w:r>
      </w:p>
    </w:sdtContent>
  </w:sdt>
  <w:p w14:paraId="1D93E4B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12099"/>
    <w:multiLevelType w:val="hybridMultilevel"/>
    <w:tmpl w:val="6A7EF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3735E8"/>
    <w:multiLevelType w:val="hybridMultilevel"/>
    <w:tmpl w:val="B2F870DA"/>
    <w:lvl w:ilvl="0" w:tplc="BB52EA14">
      <w:start w:val="27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F2032A"/>
    <w:multiLevelType w:val="hybridMultilevel"/>
    <w:tmpl w:val="4AE6C03C"/>
    <w:lvl w:ilvl="0" w:tplc="56C4FB90">
      <w:start w:val="1"/>
      <w:numFmt w:val="bullet"/>
      <w:lvlText w:val=""/>
      <w:lvlJc w:val="left"/>
      <w:pPr>
        <w:ind w:left="720" w:hanging="360"/>
      </w:pPr>
      <w:rPr>
        <w:rFonts w:ascii="Symbol" w:eastAsiaTheme="minorHAnsi" w:hAnsi="Symbo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3"/>
  </w:num>
  <w:num w:numId="2" w16cid:durableId="1724871316">
    <w:abstractNumId w:val="14"/>
  </w:num>
  <w:num w:numId="3" w16cid:durableId="1842963619">
    <w:abstractNumId w:val="4"/>
  </w:num>
  <w:num w:numId="4" w16cid:durableId="1254506901">
    <w:abstractNumId w:val="11"/>
  </w:num>
  <w:num w:numId="5" w16cid:durableId="1548957364">
    <w:abstractNumId w:val="2"/>
  </w:num>
  <w:num w:numId="6" w16cid:durableId="917516199">
    <w:abstractNumId w:val="12"/>
  </w:num>
  <w:num w:numId="7" w16cid:durableId="345138485">
    <w:abstractNumId w:val="10"/>
  </w:num>
  <w:num w:numId="8" w16cid:durableId="1888949729">
    <w:abstractNumId w:val="9"/>
  </w:num>
  <w:num w:numId="9" w16cid:durableId="667951495">
    <w:abstractNumId w:val="7"/>
  </w:num>
  <w:num w:numId="10" w16cid:durableId="1558667089">
    <w:abstractNumId w:val="8"/>
  </w:num>
  <w:num w:numId="11" w16cid:durableId="1165708802">
    <w:abstractNumId w:val="0"/>
  </w:num>
  <w:num w:numId="12" w16cid:durableId="2134640114">
    <w:abstractNumId w:val="1"/>
  </w:num>
  <w:num w:numId="13" w16cid:durableId="1293246905">
    <w:abstractNumId w:val="3"/>
  </w:num>
  <w:num w:numId="14" w16cid:durableId="1927765243">
    <w:abstractNumId w:val="6"/>
  </w:num>
  <w:num w:numId="15" w16cid:durableId="36841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1C17"/>
    <w:rsid w:val="0000437C"/>
    <w:rsid w:val="00006477"/>
    <w:rsid w:val="00027E59"/>
    <w:rsid w:val="00066BE7"/>
    <w:rsid w:val="0009394D"/>
    <w:rsid w:val="000B62EB"/>
    <w:rsid w:val="000E3E42"/>
    <w:rsid w:val="00107DCC"/>
    <w:rsid w:val="00117AF6"/>
    <w:rsid w:val="001331C6"/>
    <w:rsid w:val="00150645"/>
    <w:rsid w:val="0016F135"/>
    <w:rsid w:val="00177333"/>
    <w:rsid w:val="001836E8"/>
    <w:rsid w:val="00186ABA"/>
    <w:rsid w:val="00191FF0"/>
    <w:rsid w:val="0019210F"/>
    <w:rsid w:val="001A79E5"/>
    <w:rsid w:val="001B1982"/>
    <w:rsid w:val="001D5638"/>
    <w:rsid w:val="002006B8"/>
    <w:rsid w:val="00213CF7"/>
    <w:rsid w:val="00232F55"/>
    <w:rsid w:val="00243866"/>
    <w:rsid w:val="0026457D"/>
    <w:rsid w:val="00280015"/>
    <w:rsid w:val="002A7375"/>
    <w:rsid w:val="002B016F"/>
    <w:rsid w:val="002B6D1A"/>
    <w:rsid w:val="002F119A"/>
    <w:rsid w:val="00306798"/>
    <w:rsid w:val="003347A8"/>
    <w:rsid w:val="00363086"/>
    <w:rsid w:val="00377A0F"/>
    <w:rsid w:val="003879F1"/>
    <w:rsid w:val="00387D01"/>
    <w:rsid w:val="003936E6"/>
    <w:rsid w:val="003B2F82"/>
    <w:rsid w:val="003B54F6"/>
    <w:rsid w:val="003D76C3"/>
    <w:rsid w:val="003E08DE"/>
    <w:rsid w:val="003E2F65"/>
    <w:rsid w:val="003E48E6"/>
    <w:rsid w:val="003F2D6E"/>
    <w:rsid w:val="004345C3"/>
    <w:rsid w:val="00434615"/>
    <w:rsid w:val="004471AD"/>
    <w:rsid w:val="0046177C"/>
    <w:rsid w:val="004645A4"/>
    <w:rsid w:val="0046784B"/>
    <w:rsid w:val="00485EE3"/>
    <w:rsid w:val="004A2A02"/>
    <w:rsid w:val="004B49CB"/>
    <w:rsid w:val="004E7564"/>
    <w:rsid w:val="00513A28"/>
    <w:rsid w:val="005359AE"/>
    <w:rsid w:val="00542F4A"/>
    <w:rsid w:val="005763CF"/>
    <w:rsid w:val="00585E3B"/>
    <w:rsid w:val="00587DAE"/>
    <w:rsid w:val="005C1FF6"/>
    <w:rsid w:val="005C5861"/>
    <w:rsid w:val="005D2E58"/>
    <w:rsid w:val="005E48E4"/>
    <w:rsid w:val="005F6FDD"/>
    <w:rsid w:val="00625978"/>
    <w:rsid w:val="00641C07"/>
    <w:rsid w:val="00641CD5"/>
    <w:rsid w:val="00650ADB"/>
    <w:rsid w:val="006645E5"/>
    <w:rsid w:val="00666F21"/>
    <w:rsid w:val="00672D56"/>
    <w:rsid w:val="0068364F"/>
    <w:rsid w:val="00684C76"/>
    <w:rsid w:val="006902F1"/>
    <w:rsid w:val="006A0610"/>
    <w:rsid w:val="006C5FC5"/>
    <w:rsid w:val="006D0C6A"/>
    <w:rsid w:val="006D5699"/>
    <w:rsid w:val="006F1AD3"/>
    <w:rsid w:val="006F3916"/>
    <w:rsid w:val="006F3E1B"/>
    <w:rsid w:val="006F5138"/>
    <w:rsid w:val="007112EE"/>
    <w:rsid w:val="0074656E"/>
    <w:rsid w:val="00754C70"/>
    <w:rsid w:val="0075727D"/>
    <w:rsid w:val="007C04C6"/>
    <w:rsid w:val="007D2D54"/>
    <w:rsid w:val="007F0F26"/>
    <w:rsid w:val="007F6364"/>
    <w:rsid w:val="00801A7C"/>
    <w:rsid w:val="00802DFC"/>
    <w:rsid w:val="008150B9"/>
    <w:rsid w:val="00823B9F"/>
    <w:rsid w:val="0083324A"/>
    <w:rsid w:val="0083617F"/>
    <w:rsid w:val="008435F7"/>
    <w:rsid w:val="00863D1B"/>
    <w:rsid w:val="00871A40"/>
    <w:rsid w:val="00872656"/>
    <w:rsid w:val="00873154"/>
    <w:rsid w:val="00883345"/>
    <w:rsid w:val="00885488"/>
    <w:rsid w:val="008A6379"/>
    <w:rsid w:val="008A6E13"/>
    <w:rsid w:val="008F29B9"/>
    <w:rsid w:val="00941F8C"/>
    <w:rsid w:val="00941FF1"/>
    <w:rsid w:val="00964FAD"/>
    <w:rsid w:val="009701CA"/>
    <w:rsid w:val="0097099D"/>
    <w:rsid w:val="009878D5"/>
    <w:rsid w:val="009A05C4"/>
    <w:rsid w:val="009A6ADC"/>
    <w:rsid w:val="009B5C9B"/>
    <w:rsid w:val="009C1D3B"/>
    <w:rsid w:val="009D3D32"/>
    <w:rsid w:val="009D53C4"/>
    <w:rsid w:val="009E4299"/>
    <w:rsid w:val="009F120B"/>
    <w:rsid w:val="009F7CDD"/>
    <w:rsid w:val="009F7D85"/>
    <w:rsid w:val="00A00459"/>
    <w:rsid w:val="00A06948"/>
    <w:rsid w:val="00A21BFA"/>
    <w:rsid w:val="00A4110C"/>
    <w:rsid w:val="00A42014"/>
    <w:rsid w:val="00A929CF"/>
    <w:rsid w:val="00AB57A3"/>
    <w:rsid w:val="00AC5358"/>
    <w:rsid w:val="00AD0CDF"/>
    <w:rsid w:val="00AD7FB7"/>
    <w:rsid w:val="00AE0B76"/>
    <w:rsid w:val="00AE31A3"/>
    <w:rsid w:val="00AE66E3"/>
    <w:rsid w:val="00AE7D93"/>
    <w:rsid w:val="00AF74F7"/>
    <w:rsid w:val="00B0254B"/>
    <w:rsid w:val="00B060F9"/>
    <w:rsid w:val="00B07E39"/>
    <w:rsid w:val="00B2214D"/>
    <w:rsid w:val="00B25F4B"/>
    <w:rsid w:val="00B27BA1"/>
    <w:rsid w:val="00B33789"/>
    <w:rsid w:val="00B44664"/>
    <w:rsid w:val="00B64368"/>
    <w:rsid w:val="00B64C0F"/>
    <w:rsid w:val="00B72F2A"/>
    <w:rsid w:val="00B76466"/>
    <w:rsid w:val="00B810B4"/>
    <w:rsid w:val="00BB443D"/>
    <w:rsid w:val="00BC0AD7"/>
    <w:rsid w:val="00C05534"/>
    <w:rsid w:val="00C064DF"/>
    <w:rsid w:val="00C07B06"/>
    <w:rsid w:val="00C24E0F"/>
    <w:rsid w:val="00C252CD"/>
    <w:rsid w:val="00C740D3"/>
    <w:rsid w:val="00C87BAF"/>
    <w:rsid w:val="00C97435"/>
    <w:rsid w:val="00CA2CAF"/>
    <w:rsid w:val="00CB0562"/>
    <w:rsid w:val="00CB07B7"/>
    <w:rsid w:val="00CB53F8"/>
    <w:rsid w:val="00CC7090"/>
    <w:rsid w:val="00CD0702"/>
    <w:rsid w:val="00CE2864"/>
    <w:rsid w:val="00CE7D37"/>
    <w:rsid w:val="00D14F29"/>
    <w:rsid w:val="00D62C7F"/>
    <w:rsid w:val="00D6674E"/>
    <w:rsid w:val="00D66F60"/>
    <w:rsid w:val="00D753AB"/>
    <w:rsid w:val="00D80E58"/>
    <w:rsid w:val="00DA0E0F"/>
    <w:rsid w:val="00DB1685"/>
    <w:rsid w:val="00DB6BF0"/>
    <w:rsid w:val="00DC2600"/>
    <w:rsid w:val="00DD3A79"/>
    <w:rsid w:val="00E01A6F"/>
    <w:rsid w:val="00E02B1C"/>
    <w:rsid w:val="00E2122E"/>
    <w:rsid w:val="00E22F57"/>
    <w:rsid w:val="00E44CC1"/>
    <w:rsid w:val="00E5747A"/>
    <w:rsid w:val="00E57895"/>
    <w:rsid w:val="00E57FE9"/>
    <w:rsid w:val="00E6503F"/>
    <w:rsid w:val="00E75871"/>
    <w:rsid w:val="00E822FF"/>
    <w:rsid w:val="00EB7816"/>
    <w:rsid w:val="00ED5128"/>
    <w:rsid w:val="00ED6B22"/>
    <w:rsid w:val="00ED78FC"/>
    <w:rsid w:val="00EF1417"/>
    <w:rsid w:val="00EF679C"/>
    <w:rsid w:val="00F0680B"/>
    <w:rsid w:val="00F110B3"/>
    <w:rsid w:val="00F350AC"/>
    <w:rsid w:val="00F43949"/>
    <w:rsid w:val="00F540C2"/>
    <w:rsid w:val="00F54CF8"/>
    <w:rsid w:val="00F61072"/>
    <w:rsid w:val="00F83BE4"/>
    <w:rsid w:val="00F86097"/>
    <w:rsid w:val="00FD50BE"/>
    <w:rsid w:val="00FD5A9B"/>
    <w:rsid w:val="00FD73F2"/>
    <w:rsid w:val="00FE071F"/>
    <w:rsid w:val="00FE3836"/>
    <w:rsid w:val="0B47BD8B"/>
    <w:rsid w:val="0BBB8081"/>
    <w:rsid w:val="1C58CA11"/>
    <w:rsid w:val="1F840E84"/>
    <w:rsid w:val="252EDFA3"/>
    <w:rsid w:val="28DF2D18"/>
    <w:rsid w:val="31704E5C"/>
    <w:rsid w:val="321CF4D5"/>
    <w:rsid w:val="3AD675B4"/>
    <w:rsid w:val="4ACEF5CD"/>
    <w:rsid w:val="5472CFCB"/>
    <w:rsid w:val="56B34742"/>
    <w:rsid w:val="59614C04"/>
    <w:rsid w:val="652BF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B54CEE47-8873-43F5-8EF5-8D2C74E9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Lente"/>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E22F57"/>
    <w:pPr>
      <w:spacing w:line="240" w:lineRule="auto"/>
      <w:ind w:firstLine="0"/>
    </w:pPr>
  </w:style>
  <w:style w:type="paragraph" w:customStyle="1" w:styleId="pf0">
    <w:name w:val="pf0"/>
    <w:basedOn w:val="Normal"/>
    <w:rsid w:val="00ED78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ED78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DD2CA807246C9A0CFC4B8B98719F7"/>
        <w:category>
          <w:name w:val="General"/>
          <w:gallery w:val="placeholder"/>
        </w:category>
        <w:types>
          <w:type w:val="bbPlcHdr"/>
        </w:types>
        <w:behaviors>
          <w:behavior w:val="content"/>
        </w:behaviors>
        <w:guid w:val="{0C32CB3B-4907-4326-AB67-629D01A6D013}"/>
      </w:docPartPr>
      <w:docPartBody>
        <w:p w:rsidR="00AE7D93" w:rsidRDefault="00AE7D93" w:rsidP="00AE7D93">
          <w:pPr>
            <w:pStyle w:val="C59DD2CA807246C9A0CFC4B8B98719F7"/>
          </w:pPr>
          <w:r w:rsidRPr="00025847">
            <w:rPr>
              <w:rStyle w:val="PlaceholderText"/>
            </w:rPr>
            <w:t>Choose an item.</w:t>
          </w:r>
        </w:p>
      </w:docPartBody>
    </w:docPart>
    <w:docPart>
      <w:docPartPr>
        <w:name w:val="AE94ACF14C394333B12A8BB0F877565B"/>
        <w:category>
          <w:name w:val="General"/>
          <w:gallery w:val="placeholder"/>
        </w:category>
        <w:types>
          <w:type w:val="bbPlcHdr"/>
        </w:types>
        <w:behaviors>
          <w:behavior w:val="content"/>
        </w:behaviors>
        <w:guid w:val="{8D01E6F5-A860-41AF-9454-E1F5557102E4}"/>
      </w:docPartPr>
      <w:docPartBody>
        <w:p w:rsidR="00AE7D93" w:rsidRDefault="00AE7D93" w:rsidP="00AE7D93">
          <w:pPr>
            <w:pStyle w:val="AE94ACF14C394333B12A8BB0F877565B"/>
          </w:pPr>
          <w:r w:rsidRPr="00025847">
            <w:rPr>
              <w:rStyle w:val="PlaceholderText"/>
            </w:rPr>
            <w:t>Choose an item.</w:t>
          </w:r>
        </w:p>
      </w:docPartBody>
    </w:docPart>
    <w:docPart>
      <w:docPartPr>
        <w:name w:val="DFA1015AEFEA4E29B796F92C27605D07"/>
        <w:category>
          <w:name w:val="General"/>
          <w:gallery w:val="placeholder"/>
        </w:category>
        <w:types>
          <w:type w:val="bbPlcHdr"/>
        </w:types>
        <w:behaviors>
          <w:behavior w:val="content"/>
        </w:behaviors>
        <w:guid w:val="{656B2295-ED48-491A-9451-9C92DB78CCA3}"/>
      </w:docPartPr>
      <w:docPartBody>
        <w:p w:rsidR="00DC2600" w:rsidRDefault="00DC2600" w:rsidP="00DC2600">
          <w:pPr>
            <w:pStyle w:val="DFA1015AEFEA4E29B796F92C27605D07"/>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0437C"/>
    <w:rsid w:val="000235FA"/>
    <w:rsid w:val="00027A76"/>
    <w:rsid w:val="00085E03"/>
    <w:rsid w:val="0009394D"/>
    <w:rsid w:val="00095726"/>
    <w:rsid w:val="000C1C80"/>
    <w:rsid w:val="000D5CD7"/>
    <w:rsid w:val="000D7B92"/>
    <w:rsid w:val="001331C6"/>
    <w:rsid w:val="001B1982"/>
    <w:rsid w:val="001D5638"/>
    <w:rsid w:val="00232F55"/>
    <w:rsid w:val="00275261"/>
    <w:rsid w:val="002F7557"/>
    <w:rsid w:val="00331C92"/>
    <w:rsid w:val="003B2F82"/>
    <w:rsid w:val="00404E95"/>
    <w:rsid w:val="00445EF4"/>
    <w:rsid w:val="004D0F99"/>
    <w:rsid w:val="004E7E76"/>
    <w:rsid w:val="004F58AE"/>
    <w:rsid w:val="0058303B"/>
    <w:rsid w:val="00641C07"/>
    <w:rsid w:val="00712C95"/>
    <w:rsid w:val="00721FA9"/>
    <w:rsid w:val="007B6558"/>
    <w:rsid w:val="007D2D54"/>
    <w:rsid w:val="007F6364"/>
    <w:rsid w:val="0086429C"/>
    <w:rsid w:val="00883345"/>
    <w:rsid w:val="008A6E13"/>
    <w:rsid w:val="00941FF1"/>
    <w:rsid w:val="0097099D"/>
    <w:rsid w:val="009E60FF"/>
    <w:rsid w:val="00A06948"/>
    <w:rsid w:val="00A569EF"/>
    <w:rsid w:val="00A7649B"/>
    <w:rsid w:val="00A83397"/>
    <w:rsid w:val="00A929CF"/>
    <w:rsid w:val="00AE7D93"/>
    <w:rsid w:val="00B07E39"/>
    <w:rsid w:val="00B202E5"/>
    <w:rsid w:val="00B64C0F"/>
    <w:rsid w:val="00B804C8"/>
    <w:rsid w:val="00BB443D"/>
    <w:rsid w:val="00C05534"/>
    <w:rsid w:val="00C24E0F"/>
    <w:rsid w:val="00C308A8"/>
    <w:rsid w:val="00C6011A"/>
    <w:rsid w:val="00C62B8B"/>
    <w:rsid w:val="00CA45A3"/>
    <w:rsid w:val="00CE2864"/>
    <w:rsid w:val="00D6674E"/>
    <w:rsid w:val="00DC2600"/>
    <w:rsid w:val="00E02B1C"/>
    <w:rsid w:val="00E07696"/>
    <w:rsid w:val="00E37879"/>
    <w:rsid w:val="00E57FE9"/>
    <w:rsid w:val="00E822FF"/>
    <w:rsid w:val="00E84C98"/>
    <w:rsid w:val="00EB7821"/>
    <w:rsid w:val="00F07B26"/>
    <w:rsid w:val="00F27A4E"/>
    <w:rsid w:val="00F540C2"/>
    <w:rsid w:val="00F70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6558"/>
    <w:rPr>
      <w:color w:val="808080"/>
    </w:rPr>
  </w:style>
  <w:style w:type="paragraph" w:customStyle="1" w:styleId="C59DD2CA807246C9A0CFC4B8B98719F7">
    <w:name w:val="C59DD2CA807246C9A0CFC4B8B98719F7"/>
    <w:rsid w:val="00AE7D93"/>
    <w:pPr>
      <w:spacing w:line="278" w:lineRule="auto"/>
    </w:pPr>
    <w:rPr>
      <w:kern w:val="2"/>
      <w:sz w:val="24"/>
      <w:szCs w:val="24"/>
      <w:lang w:val="en-US" w:eastAsia="en-US"/>
      <w14:ligatures w14:val="standardContextual"/>
    </w:rPr>
  </w:style>
  <w:style w:type="paragraph" w:customStyle="1" w:styleId="AE94ACF14C394333B12A8BB0F877565B">
    <w:name w:val="AE94ACF14C394333B12A8BB0F877565B"/>
    <w:rsid w:val="00AE7D93"/>
    <w:pPr>
      <w:spacing w:line="278" w:lineRule="auto"/>
    </w:pPr>
    <w:rPr>
      <w:kern w:val="2"/>
      <w:sz w:val="24"/>
      <w:szCs w:val="24"/>
      <w:lang w:val="en-US" w:eastAsia="en-US"/>
      <w14:ligatures w14:val="standardContextual"/>
    </w:rPr>
  </w:style>
  <w:style w:type="paragraph" w:customStyle="1" w:styleId="DFA1015AEFEA4E29B796F92C27605D07">
    <w:name w:val="DFA1015AEFEA4E29B796F92C27605D07"/>
    <w:rsid w:val="00DC260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a557b3b5d4ecc06b51c5522014c101a">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5865c9c1f6a72223bb85ce70ec5bcdf"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Props1.xml><?xml version="1.0" encoding="utf-8"?>
<ds:datastoreItem xmlns:ds="http://schemas.openxmlformats.org/officeDocument/2006/customXml" ds:itemID="{1D5E0948-16D3-4778-821F-9CBF085A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3.xml><?xml version="1.0" encoding="utf-8"?>
<ds:datastoreItem xmlns:ds="http://schemas.openxmlformats.org/officeDocument/2006/customXml" ds:itemID="{FE5A92FC-B326-4C40-8E8E-E1D286C89D09}">
  <ds:schemaRefs>
    <ds:schemaRef ds:uri="http://schemas.microsoft.com/sharepoint/v3/contenttype/forms"/>
  </ds:schemaRefs>
</ds:datastoreItem>
</file>

<file path=customXml/itemProps4.xml><?xml version="1.0" encoding="utf-8"?>
<ds:datastoreItem xmlns:ds="http://schemas.openxmlformats.org/officeDocument/2006/customXml" ds:itemID="{932C2A99-1F63-4056-BE78-9BD7B0E1BC94}">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Simona Stankevičiūtė</cp:lastModifiedBy>
  <cp:revision>9</cp:revision>
  <dcterms:created xsi:type="dcterms:W3CDTF">2025-12-05T12:02:00Z</dcterms:created>
  <dcterms:modified xsi:type="dcterms:W3CDTF">2026-02-10T07:39:00Z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y fmtid="{D5CDD505-2E9C-101B-9397-08002B2CF9AE}" pid="11" name="docLang">
    <vt:lpwstr>lt</vt:lpwstr>
  </property>
</Properties>
</file>