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w:t>
      </w:r>
      <w:r w:rsidRPr="002C3BE5">
        <w:rPr>
          <w:strike/>
          <w:color w:val="EE0000"/>
        </w:rPr>
        <w:t>Sutarties įvykdymo užtikrinime negali būti nurodyta, kad bankas (draudimo bendrovė) atsako tik už tiesioginių nuostolių atlyginimą.</w:t>
      </w:r>
      <w:r>
        <w:t xml:space="preserve">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w:t>
      </w:r>
      <w:r w:rsidRPr="002C3BE5">
        <w:rPr>
          <w:strike/>
          <w:color w:val="EE0000"/>
        </w:rPr>
        <w:t>ir netiesioginius</w:t>
      </w:r>
      <w:r w:rsidRPr="002C3BE5">
        <w:rPr>
          <w:color w:val="EE0000"/>
        </w:rPr>
        <w:t xml:space="preserve"> </w:t>
      </w:r>
      <w:r>
        <w:t xml:space="preserve">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28FC" w14:textId="77777777" w:rsidR="00B13D99" w:rsidRDefault="00B13D99">
      <w:pPr>
        <w:rPr>
          <w:sz w:val="20"/>
        </w:rPr>
      </w:pPr>
      <w:r>
        <w:rPr>
          <w:sz w:val="20"/>
        </w:rPr>
        <w:separator/>
      </w:r>
    </w:p>
  </w:endnote>
  <w:endnote w:type="continuationSeparator" w:id="0">
    <w:p w14:paraId="3EFB611E" w14:textId="77777777" w:rsidR="00B13D99" w:rsidRDefault="00B13D99">
      <w:pPr>
        <w:rPr>
          <w:sz w:val="20"/>
        </w:rPr>
      </w:pPr>
      <w:r>
        <w:rPr>
          <w:sz w:val="20"/>
        </w:rPr>
        <w:continuationSeparator/>
      </w:r>
    </w:p>
  </w:endnote>
  <w:endnote w:type="continuationNotice" w:id="1">
    <w:p w14:paraId="6A463F11" w14:textId="77777777" w:rsidR="00B13D99" w:rsidRDefault="00B1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1405" w14:textId="77777777" w:rsidR="00B13D99" w:rsidRDefault="00B13D99">
      <w:pPr>
        <w:rPr>
          <w:sz w:val="20"/>
        </w:rPr>
      </w:pPr>
      <w:r>
        <w:rPr>
          <w:sz w:val="20"/>
        </w:rPr>
        <w:separator/>
      </w:r>
    </w:p>
  </w:footnote>
  <w:footnote w:type="continuationSeparator" w:id="0">
    <w:p w14:paraId="22530CAD" w14:textId="77777777" w:rsidR="00B13D99" w:rsidRDefault="00B13D99">
      <w:pPr>
        <w:rPr>
          <w:sz w:val="20"/>
        </w:rPr>
      </w:pPr>
      <w:r>
        <w:rPr>
          <w:sz w:val="20"/>
        </w:rPr>
        <w:continuationSeparator/>
      </w:r>
    </w:p>
  </w:footnote>
  <w:footnote w:type="continuationNotice" w:id="1">
    <w:p w14:paraId="6E084A42" w14:textId="77777777" w:rsidR="00B13D99" w:rsidRDefault="00B13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1F"/>
    <w:rsid w:val="00027B83"/>
    <w:rsid w:val="00065C48"/>
    <w:rsid w:val="000872D2"/>
    <w:rsid w:val="000A13E1"/>
    <w:rsid w:val="000B0897"/>
    <w:rsid w:val="000B3E38"/>
    <w:rsid w:val="001322CD"/>
    <w:rsid w:val="0018579D"/>
    <w:rsid w:val="002C3BE5"/>
    <w:rsid w:val="0033204B"/>
    <w:rsid w:val="003B104E"/>
    <w:rsid w:val="004253F1"/>
    <w:rsid w:val="0045729B"/>
    <w:rsid w:val="00480651"/>
    <w:rsid w:val="004A2AF4"/>
    <w:rsid w:val="004F10FB"/>
    <w:rsid w:val="005521DA"/>
    <w:rsid w:val="00586C08"/>
    <w:rsid w:val="007604B0"/>
    <w:rsid w:val="00794D51"/>
    <w:rsid w:val="007D4CAA"/>
    <w:rsid w:val="0083118A"/>
    <w:rsid w:val="00925978"/>
    <w:rsid w:val="00960ACC"/>
    <w:rsid w:val="009728BC"/>
    <w:rsid w:val="00A12C4B"/>
    <w:rsid w:val="00A72765"/>
    <w:rsid w:val="00AB1A14"/>
    <w:rsid w:val="00AD13BC"/>
    <w:rsid w:val="00B0707E"/>
    <w:rsid w:val="00B13D99"/>
    <w:rsid w:val="00B53CB9"/>
    <w:rsid w:val="00D07A01"/>
    <w:rsid w:val="00D13EBE"/>
    <w:rsid w:val="00D418E6"/>
    <w:rsid w:val="00D67764"/>
    <w:rsid w:val="00D84559"/>
    <w:rsid w:val="00DA4E0C"/>
    <w:rsid w:val="00E609BF"/>
    <w:rsid w:val="00E70106"/>
    <w:rsid w:val="00EB6A15"/>
    <w:rsid w:val="00EF5956"/>
    <w:rsid w:val="00F60BD9"/>
    <w:rsid w:val="00FB1FC9"/>
    <w:rsid w:val="00FE60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066184D-1CE3-4914-B87D-70250E0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dcterms:created xsi:type="dcterms:W3CDTF">2026-02-10T08:44:00Z</dcterms:created>
  <dcterms:modified xsi:type="dcterms:W3CDTF">2026-02-10T08:44:00Z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